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22DE16" w14:textId="0E976E9C" w:rsidR="00C850B3" w:rsidRPr="006A67E3" w:rsidRDefault="008C02EA" w:rsidP="008C02EA">
      <w:pPr>
        <w:pStyle w:val="Title"/>
        <w:tabs>
          <w:tab w:val="center" w:pos="4595"/>
          <w:tab w:val="left" w:pos="7365"/>
        </w:tabs>
        <w:jc w:val="left"/>
      </w:pPr>
      <w:r>
        <w:tab/>
      </w:r>
      <w:r w:rsidR="00C850B3" w:rsidRPr="006A67E3">
        <w:t>Consumer Outcome Statement</w:t>
      </w:r>
      <w:r>
        <w:tab/>
      </w:r>
    </w:p>
    <w:p w14:paraId="01BBBB62" w14:textId="24626BB3" w:rsidR="008E0F30" w:rsidRPr="00A27776" w:rsidRDefault="008E0F30" w:rsidP="008C02EA">
      <w:pPr>
        <w:pStyle w:val="Style1"/>
        <w:spacing w:after="240"/>
        <w:jc w:val="center"/>
        <w:rPr>
          <w:rFonts w:cs="Times New Roman"/>
          <w:b/>
        </w:rPr>
      </w:pPr>
      <w:r w:rsidRPr="00A27776">
        <w:rPr>
          <w:rFonts w:cs="Times New Roman"/>
          <w:b/>
        </w:rPr>
        <w:t>Post-market Review of</w:t>
      </w:r>
      <w:r w:rsidR="000B168E" w:rsidRPr="00A27776">
        <w:rPr>
          <w:rFonts w:cs="Times New Roman"/>
          <w:b/>
        </w:rPr>
        <w:t xml:space="preserve"> </w:t>
      </w:r>
      <w:r w:rsidRPr="00A27776">
        <w:rPr>
          <w:rFonts w:cs="Times New Roman"/>
          <w:b/>
        </w:rPr>
        <w:t>Pulmonary Arterial Hypertension Medicines</w:t>
      </w:r>
    </w:p>
    <w:p w14:paraId="6D9FAD22" w14:textId="216EFB20" w:rsidR="00C850B3" w:rsidRPr="00845834" w:rsidRDefault="00C850B3" w:rsidP="00845834">
      <w:pPr>
        <w:pStyle w:val="Quote"/>
      </w:pPr>
      <w:r w:rsidRPr="00845834">
        <w:t>PHAA Members &amp; Carers Day</w:t>
      </w:r>
    </w:p>
    <w:p w14:paraId="1674FD53" w14:textId="77777777" w:rsidR="00C850B3" w:rsidRPr="00845834" w:rsidRDefault="00C850B3" w:rsidP="00845834">
      <w:pPr>
        <w:pStyle w:val="Quote"/>
      </w:pPr>
      <w:r w:rsidRPr="00845834">
        <w:t>Novotel Brighton Beach</w:t>
      </w:r>
    </w:p>
    <w:p w14:paraId="39A4BB24" w14:textId="21271DF0" w:rsidR="00C850B3" w:rsidRPr="00845834" w:rsidRDefault="00C850B3" w:rsidP="00845834">
      <w:pPr>
        <w:pStyle w:val="Quote"/>
      </w:pPr>
      <w:r w:rsidRPr="00845834">
        <w:t>Brighton Le Sands, New South Wales</w:t>
      </w:r>
    </w:p>
    <w:p w14:paraId="1A1043FE" w14:textId="34B3B7D1" w:rsidR="008E0F30" w:rsidRPr="00845834" w:rsidRDefault="00C850B3" w:rsidP="00845834">
      <w:pPr>
        <w:pStyle w:val="Quote"/>
        <w:spacing w:line="480" w:lineRule="auto"/>
      </w:pPr>
      <w:r w:rsidRPr="00845834">
        <w:t>14 October 2017</w:t>
      </w:r>
    </w:p>
    <w:p w14:paraId="69CD36CD" w14:textId="55D51289" w:rsidR="009D0513" w:rsidRPr="00491E1C" w:rsidRDefault="009D0513" w:rsidP="007D1B37">
      <w:pPr>
        <w:spacing w:after="240"/>
        <w:rPr>
          <w:rStyle w:val="Emphasis"/>
        </w:rPr>
      </w:pPr>
      <w:r w:rsidRPr="00491E1C">
        <w:rPr>
          <w:rStyle w:val="Emphasis"/>
        </w:rPr>
        <w:t>This document is intended to provide a broad summary of the views expressed by patients with pulmonary arterial hypertension</w:t>
      </w:r>
      <w:r w:rsidR="00386B35" w:rsidRPr="00491E1C">
        <w:rPr>
          <w:rStyle w:val="Emphasis"/>
        </w:rPr>
        <w:t xml:space="preserve"> (PAH)</w:t>
      </w:r>
      <w:r w:rsidRPr="00491E1C">
        <w:rPr>
          <w:rStyle w:val="Emphasis"/>
        </w:rPr>
        <w:t xml:space="preserve"> and their carers gathered at the PHAA Members &amp; Carers Day </w:t>
      </w:r>
      <w:r w:rsidR="008D1533" w:rsidRPr="00491E1C">
        <w:rPr>
          <w:rStyle w:val="Emphasis"/>
        </w:rPr>
        <w:t xml:space="preserve">on 14 October 2017 </w:t>
      </w:r>
      <w:r w:rsidRPr="00491E1C">
        <w:rPr>
          <w:rStyle w:val="Emphasis"/>
        </w:rPr>
        <w:t xml:space="preserve">or provided by members of the Pulmonary Hypertension </w:t>
      </w:r>
      <w:r w:rsidR="00F531CA" w:rsidRPr="00491E1C">
        <w:rPr>
          <w:rStyle w:val="Emphasis"/>
        </w:rPr>
        <w:t xml:space="preserve">Association </w:t>
      </w:r>
      <w:r w:rsidRPr="00491E1C">
        <w:rPr>
          <w:rStyle w:val="Emphasis"/>
        </w:rPr>
        <w:t>Australia</w:t>
      </w:r>
      <w:r w:rsidR="006545EB" w:rsidRPr="00491E1C">
        <w:rPr>
          <w:rStyle w:val="Emphasis"/>
        </w:rPr>
        <w:t xml:space="preserve"> in writing by 31 October 2017</w:t>
      </w:r>
      <w:r w:rsidRPr="00491E1C">
        <w:rPr>
          <w:rStyle w:val="Emphasis"/>
        </w:rPr>
        <w:t>. No attempt was made to reach consensus.</w:t>
      </w:r>
    </w:p>
    <w:p w14:paraId="7A45467B" w14:textId="77777777" w:rsidR="00C850B3" w:rsidRPr="00D2239F" w:rsidRDefault="00C850B3" w:rsidP="00845834">
      <w:pPr>
        <w:pStyle w:val="Heading2"/>
      </w:pPr>
      <w:r w:rsidRPr="00845834">
        <w:t>Abbreviations</w:t>
      </w:r>
    </w:p>
    <w:tbl>
      <w:tblPr>
        <w:tblStyle w:val="TableGrid"/>
        <w:tblW w:w="0" w:type="auto"/>
        <w:tblLook w:val="04A0" w:firstRow="1" w:lastRow="0" w:firstColumn="1" w:lastColumn="0" w:noHBand="0" w:noVBand="1"/>
        <w:tblDescription w:val="Abbreviations found within the document"/>
      </w:tblPr>
      <w:tblGrid>
        <w:gridCol w:w="1809"/>
        <w:gridCol w:w="6379"/>
      </w:tblGrid>
      <w:tr w:rsidR="00D2239F" w:rsidRPr="00224295" w14:paraId="79E66129" w14:textId="3D806C77" w:rsidTr="00845834">
        <w:trPr>
          <w:tblHeader/>
        </w:trPr>
        <w:tc>
          <w:tcPr>
            <w:tcW w:w="1809" w:type="dxa"/>
          </w:tcPr>
          <w:p w14:paraId="0ED41997" w14:textId="42BC36C3" w:rsidR="00D2239F" w:rsidRPr="007D1B37" w:rsidRDefault="00D2239F" w:rsidP="0069324E">
            <w:pPr>
              <w:rPr>
                <w:rFonts w:ascii="Times New Roman" w:hAnsi="Times New Roman" w:cs="Times New Roman"/>
              </w:rPr>
            </w:pPr>
            <w:r w:rsidRPr="007D1B37">
              <w:rPr>
                <w:rFonts w:ascii="Times New Roman" w:hAnsi="Times New Roman" w:cs="Times New Roman"/>
              </w:rPr>
              <w:t>6MWD</w:t>
            </w:r>
          </w:p>
        </w:tc>
        <w:tc>
          <w:tcPr>
            <w:tcW w:w="6379" w:type="dxa"/>
          </w:tcPr>
          <w:p w14:paraId="60315EEF" w14:textId="12300242" w:rsidR="00D2239F" w:rsidRPr="007D1B37" w:rsidRDefault="00D2239F" w:rsidP="0069324E">
            <w:pPr>
              <w:rPr>
                <w:rFonts w:ascii="Times New Roman" w:hAnsi="Times New Roman" w:cs="Times New Roman"/>
              </w:rPr>
            </w:pPr>
            <w:r w:rsidRPr="007D1B37">
              <w:rPr>
                <w:rFonts w:ascii="Times New Roman" w:hAnsi="Times New Roman" w:cs="Times New Roman"/>
              </w:rPr>
              <w:t>Six Minute Walk Distance</w:t>
            </w:r>
          </w:p>
        </w:tc>
      </w:tr>
      <w:tr w:rsidR="00D2239F" w:rsidRPr="00A27776" w14:paraId="1F8B6C08" w14:textId="2F9D9046" w:rsidTr="00845834">
        <w:tc>
          <w:tcPr>
            <w:tcW w:w="1809" w:type="dxa"/>
          </w:tcPr>
          <w:p w14:paraId="72F0EB9A" w14:textId="498DB819" w:rsidR="00D2239F" w:rsidRPr="007D1B37" w:rsidRDefault="00D2239F" w:rsidP="0063143D">
            <w:pPr>
              <w:ind w:right="-58"/>
              <w:rPr>
                <w:rFonts w:ascii="Times New Roman" w:hAnsi="Times New Roman" w:cs="Times New Roman"/>
                <w:szCs w:val="22"/>
              </w:rPr>
            </w:pPr>
            <w:r w:rsidRPr="007D1B37">
              <w:rPr>
                <w:rFonts w:ascii="Times New Roman" w:hAnsi="Times New Roman" w:cs="Times New Roman"/>
                <w:szCs w:val="22"/>
              </w:rPr>
              <w:t>6MWT</w:t>
            </w:r>
          </w:p>
        </w:tc>
        <w:tc>
          <w:tcPr>
            <w:tcW w:w="6379" w:type="dxa"/>
          </w:tcPr>
          <w:p w14:paraId="5066D95C" w14:textId="56D35B7E" w:rsidR="00D2239F" w:rsidRPr="007D1B37" w:rsidRDefault="00D2239F" w:rsidP="0063143D">
            <w:pPr>
              <w:ind w:right="-58"/>
              <w:rPr>
                <w:rFonts w:ascii="Times New Roman" w:hAnsi="Times New Roman" w:cs="Times New Roman"/>
                <w:szCs w:val="22"/>
              </w:rPr>
            </w:pPr>
            <w:r w:rsidRPr="007D1B37">
              <w:rPr>
                <w:rFonts w:ascii="Times New Roman" w:hAnsi="Times New Roman" w:cs="Times New Roman"/>
                <w:szCs w:val="22"/>
              </w:rPr>
              <w:t>Six Minute Walk Test</w:t>
            </w:r>
          </w:p>
        </w:tc>
      </w:tr>
      <w:tr w:rsidR="00D2239F" w:rsidRPr="00A27776" w14:paraId="7462DA8F" w14:textId="0E93557B" w:rsidTr="00845834">
        <w:tc>
          <w:tcPr>
            <w:tcW w:w="1809" w:type="dxa"/>
          </w:tcPr>
          <w:p w14:paraId="7A5A4701" w14:textId="0E91AEAC" w:rsidR="00D2239F" w:rsidRPr="007D1B37" w:rsidRDefault="00D2239F" w:rsidP="006545EB">
            <w:pPr>
              <w:ind w:right="-58"/>
              <w:rPr>
                <w:rFonts w:ascii="Times New Roman" w:hAnsi="Times New Roman" w:cs="Times New Roman"/>
                <w:szCs w:val="22"/>
              </w:rPr>
            </w:pPr>
            <w:r w:rsidRPr="007D1B37">
              <w:rPr>
                <w:rFonts w:ascii="Times New Roman" w:hAnsi="Times New Roman" w:cs="Times New Roman"/>
                <w:szCs w:val="22"/>
              </w:rPr>
              <w:t>PAH</w:t>
            </w:r>
          </w:p>
        </w:tc>
        <w:tc>
          <w:tcPr>
            <w:tcW w:w="6379" w:type="dxa"/>
          </w:tcPr>
          <w:p w14:paraId="5F78222A" w14:textId="0569CF7D" w:rsidR="00D2239F" w:rsidRPr="007D1B37" w:rsidRDefault="00D2239F" w:rsidP="006545EB">
            <w:pPr>
              <w:ind w:right="-58"/>
              <w:rPr>
                <w:rFonts w:ascii="Times New Roman" w:hAnsi="Times New Roman" w:cs="Times New Roman"/>
                <w:szCs w:val="22"/>
              </w:rPr>
            </w:pPr>
            <w:r w:rsidRPr="007D1B37">
              <w:rPr>
                <w:rFonts w:ascii="Times New Roman" w:hAnsi="Times New Roman" w:cs="Times New Roman"/>
                <w:szCs w:val="22"/>
              </w:rPr>
              <w:t>Pulmonary Arterial Hypertension</w:t>
            </w:r>
          </w:p>
        </w:tc>
      </w:tr>
      <w:tr w:rsidR="00D2239F" w:rsidRPr="00A27776" w14:paraId="5AD6ED0D" w14:textId="34F4638E" w:rsidTr="00845834">
        <w:tc>
          <w:tcPr>
            <w:tcW w:w="1809" w:type="dxa"/>
          </w:tcPr>
          <w:p w14:paraId="159A485E" w14:textId="166FA2DC" w:rsidR="00D2239F" w:rsidRPr="007D1B37" w:rsidRDefault="00D2239F" w:rsidP="006545EB">
            <w:pPr>
              <w:ind w:right="-58"/>
              <w:rPr>
                <w:rFonts w:ascii="Times New Roman" w:hAnsi="Times New Roman" w:cs="Times New Roman"/>
                <w:b/>
                <w:szCs w:val="22"/>
              </w:rPr>
            </w:pPr>
            <w:r w:rsidRPr="007D1B37">
              <w:rPr>
                <w:rFonts w:ascii="Times New Roman" w:hAnsi="Times New Roman" w:cs="Times New Roman"/>
                <w:szCs w:val="22"/>
              </w:rPr>
              <w:t>PBAC</w:t>
            </w:r>
          </w:p>
        </w:tc>
        <w:tc>
          <w:tcPr>
            <w:tcW w:w="6379" w:type="dxa"/>
          </w:tcPr>
          <w:p w14:paraId="4DE128E4" w14:textId="4749924D" w:rsidR="00D2239F" w:rsidRPr="007D1B37" w:rsidRDefault="00D2239F" w:rsidP="006545EB">
            <w:pPr>
              <w:ind w:right="-58"/>
              <w:rPr>
                <w:rFonts w:ascii="Times New Roman" w:hAnsi="Times New Roman" w:cs="Times New Roman"/>
                <w:szCs w:val="22"/>
              </w:rPr>
            </w:pPr>
            <w:r w:rsidRPr="007D1B37">
              <w:rPr>
                <w:rFonts w:ascii="Times New Roman" w:hAnsi="Times New Roman" w:cs="Times New Roman"/>
                <w:szCs w:val="22"/>
              </w:rPr>
              <w:t>Pharmaceutical Benefits Advisory Committee</w:t>
            </w:r>
          </w:p>
        </w:tc>
      </w:tr>
      <w:tr w:rsidR="00D2239F" w:rsidRPr="00A27776" w14:paraId="66D5D75B" w14:textId="611210EE" w:rsidTr="00845834">
        <w:tc>
          <w:tcPr>
            <w:tcW w:w="1809" w:type="dxa"/>
          </w:tcPr>
          <w:p w14:paraId="7894282A" w14:textId="2DFEB9AD" w:rsidR="00D2239F" w:rsidRPr="007D1B37" w:rsidRDefault="00D2239F" w:rsidP="006545EB">
            <w:pPr>
              <w:ind w:right="-58"/>
              <w:rPr>
                <w:rFonts w:ascii="Times New Roman" w:hAnsi="Times New Roman" w:cs="Times New Roman"/>
                <w:b/>
                <w:szCs w:val="22"/>
              </w:rPr>
            </w:pPr>
            <w:r w:rsidRPr="007D1B37">
              <w:rPr>
                <w:rFonts w:ascii="Times New Roman" w:hAnsi="Times New Roman" w:cs="Times New Roman"/>
                <w:szCs w:val="22"/>
              </w:rPr>
              <w:t>PBS</w:t>
            </w:r>
          </w:p>
        </w:tc>
        <w:tc>
          <w:tcPr>
            <w:tcW w:w="6379" w:type="dxa"/>
          </w:tcPr>
          <w:p w14:paraId="2DEF901F" w14:textId="6C7E6E09" w:rsidR="00D2239F" w:rsidRPr="007D1B37" w:rsidRDefault="00D2239F" w:rsidP="006545EB">
            <w:pPr>
              <w:ind w:right="-58"/>
              <w:rPr>
                <w:rFonts w:ascii="Times New Roman" w:hAnsi="Times New Roman" w:cs="Times New Roman"/>
                <w:szCs w:val="22"/>
              </w:rPr>
            </w:pPr>
            <w:r w:rsidRPr="007D1B37">
              <w:rPr>
                <w:rFonts w:ascii="Times New Roman" w:hAnsi="Times New Roman" w:cs="Times New Roman"/>
                <w:szCs w:val="22"/>
              </w:rPr>
              <w:t>Pharmaceutical Benefits Scheme</w:t>
            </w:r>
          </w:p>
        </w:tc>
      </w:tr>
      <w:tr w:rsidR="00D2239F" w:rsidRPr="00A27776" w14:paraId="22D09F87" w14:textId="77777777" w:rsidTr="00845834">
        <w:tc>
          <w:tcPr>
            <w:tcW w:w="1809" w:type="dxa"/>
          </w:tcPr>
          <w:p w14:paraId="02BFF2F0" w14:textId="3884BFE8" w:rsidR="00D2239F" w:rsidRPr="007D1B37" w:rsidRDefault="00D2239F" w:rsidP="006545EB">
            <w:pPr>
              <w:ind w:right="-58"/>
              <w:rPr>
                <w:rFonts w:ascii="Times New Roman" w:hAnsi="Times New Roman" w:cs="Times New Roman"/>
                <w:szCs w:val="22"/>
              </w:rPr>
            </w:pPr>
            <w:r w:rsidRPr="007D1B37">
              <w:rPr>
                <w:rFonts w:ascii="Times New Roman" w:hAnsi="Times New Roman" w:cs="Times New Roman"/>
                <w:szCs w:val="22"/>
              </w:rPr>
              <w:t>PHAA</w:t>
            </w:r>
          </w:p>
        </w:tc>
        <w:tc>
          <w:tcPr>
            <w:tcW w:w="6379" w:type="dxa"/>
          </w:tcPr>
          <w:p w14:paraId="18D79DE2" w14:textId="3447AC43" w:rsidR="00D2239F" w:rsidRPr="007D1B37" w:rsidRDefault="00D2239F" w:rsidP="006545EB">
            <w:pPr>
              <w:ind w:right="-58"/>
              <w:rPr>
                <w:rFonts w:ascii="Times New Roman" w:hAnsi="Times New Roman" w:cs="Times New Roman"/>
                <w:szCs w:val="22"/>
              </w:rPr>
            </w:pPr>
            <w:r w:rsidRPr="007D1B37">
              <w:rPr>
                <w:rFonts w:ascii="Times New Roman" w:hAnsi="Times New Roman" w:cs="Times New Roman"/>
                <w:szCs w:val="22"/>
              </w:rPr>
              <w:t>Pulmonary Hypertension Association Australia</w:t>
            </w:r>
          </w:p>
        </w:tc>
      </w:tr>
      <w:tr w:rsidR="00226610" w:rsidRPr="00A27776" w14:paraId="7F859FB3" w14:textId="77777777" w:rsidTr="00845834">
        <w:tc>
          <w:tcPr>
            <w:tcW w:w="1809" w:type="dxa"/>
          </w:tcPr>
          <w:p w14:paraId="00C0D994" w14:textId="18D166EF" w:rsidR="00226610" w:rsidRPr="007D1B37" w:rsidRDefault="00226610" w:rsidP="006545EB">
            <w:pPr>
              <w:ind w:right="-58"/>
              <w:rPr>
                <w:rFonts w:ascii="Times New Roman" w:hAnsi="Times New Roman" w:cs="Times New Roman"/>
                <w:szCs w:val="22"/>
              </w:rPr>
            </w:pPr>
            <w:r w:rsidRPr="007D1B37">
              <w:rPr>
                <w:rFonts w:ascii="Times New Roman" w:hAnsi="Times New Roman" w:cs="Times New Roman"/>
                <w:szCs w:val="22"/>
              </w:rPr>
              <w:t>PDE5</w:t>
            </w:r>
          </w:p>
        </w:tc>
        <w:tc>
          <w:tcPr>
            <w:tcW w:w="6379" w:type="dxa"/>
          </w:tcPr>
          <w:p w14:paraId="0167A084" w14:textId="3466AED9" w:rsidR="00226610" w:rsidRPr="007D1B37" w:rsidRDefault="00226610" w:rsidP="00226610">
            <w:pPr>
              <w:ind w:right="-58"/>
              <w:rPr>
                <w:rFonts w:ascii="Times New Roman" w:hAnsi="Times New Roman" w:cs="Times New Roman"/>
                <w:szCs w:val="22"/>
              </w:rPr>
            </w:pPr>
            <w:r w:rsidRPr="007D1B37">
              <w:rPr>
                <w:rFonts w:ascii="Times New Roman" w:hAnsi="Times New Roman" w:cs="Times New Roman"/>
                <w:szCs w:val="22"/>
              </w:rPr>
              <w:t xml:space="preserve">phosphodiesterase type 5 </w:t>
            </w:r>
          </w:p>
        </w:tc>
      </w:tr>
      <w:tr w:rsidR="00D2239F" w:rsidRPr="00A27776" w14:paraId="328B7B8C" w14:textId="2DAD8FDE" w:rsidTr="00845834">
        <w:tc>
          <w:tcPr>
            <w:tcW w:w="1809" w:type="dxa"/>
          </w:tcPr>
          <w:p w14:paraId="2C256B20" w14:textId="6B393051" w:rsidR="00D2239F" w:rsidRPr="007D1B37" w:rsidRDefault="00D2239F" w:rsidP="006545EB">
            <w:pPr>
              <w:ind w:right="-58"/>
              <w:rPr>
                <w:rFonts w:ascii="Times New Roman" w:hAnsi="Times New Roman" w:cs="Times New Roman"/>
                <w:szCs w:val="22"/>
              </w:rPr>
            </w:pPr>
            <w:r w:rsidRPr="007D1B37">
              <w:rPr>
                <w:rFonts w:ascii="Times New Roman" w:hAnsi="Times New Roman" w:cs="Times New Roman"/>
                <w:szCs w:val="22"/>
              </w:rPr>
              <w:t>ToR</w:t>
            </w:r>
          </w:p>
        </w:tc>
        <w:tc>
          <w:tcPr>
            <w:tcW w:w="6379" w:type="dxa"/>
          </w:tcPr>
          <w:p w14:paraId="673AEF4A" w14:textId="495035D9" w:rsidR="00D2239F" w:rsidRPr="007D1B37" w:rsidRDefault="00D2239F" w:rsidP="006545EB">
            <w:pPr>
              <w:ind w:right="-58"/>
              <w:rPr>
                <w:rFonts w:ascii="Times New Roman" w:hAnsi="Times New Roman" w:cs="Times New Roman"/>
                <w:szCs w:val="22"/>
              </w:rPr>
            </w:pPr>
            <w:r w:rsidRPr="007D1B37">
              <w:rPr>
                <w:rFonts w:ascii="Times New Roman" w:hAnsi="Times New Roman" w:cs="Times New Roman"/>
                <w:szCs w:val="22"/>
              </w:rPr>
              <w:t>Terms of Reference</w:t>
            </w:r>
          </w:p>
        </w:tc>
      </w:tr>
      <w:tr w:rsidR="00D2239F" w:rsidRPr="00A27776" w14:paraId="3AE56093" w14:textId="038041D8" w:rsidTr="00845834">
        <w:tc>
          <w:tcPr>
            <w:tcW w:w="1809" w:type="dxa"/>
          </w:tcPr>
          <w:p w14:paraId="1D009874" w14:textId="0CB6B75B" w:rsidR="00D2239F" w:rsidRPr="007D1B37" w:rsidRDefault="00D2239F" w:rsidP="006545EB">
            <w:pPr>
              <w:ind w:right="-58"/>
              <w:rPr>
                <w:rFonts w:ascii="Times New Roman" w:hAnsi="Times New Roman" w:cs="Times New Roman"/>
                <w:szCs w:val="22"/>
              </w:rPr>
            </w:pPr>
            <w:r w:rsidRPr="007D1B37">
              <w:rPr>
                <w:rFonts w:ascii="Times New Roman" w:eastAsiaTheme="minorHAnsi" w:hAnsi="Times New Roman" w:cs="Times New Roman"/>
                <w:szCs w:val="22"/>
              </w:rPr>
              <w:t>FC</w:t>
            </w:r>
          </w:p>
        </w:tc>
        <w:tc>
          <w:tcPr>
            <w:tcW w:w="6379" w:type="dxa"/>
          </w:tcPr>
          <w:p w14:paraId="62D70EFF" w14:textId="252E92EF" w:rsidR="00D2239F" w:rsidRPr="007D1B37" w:rsidRDefault="00D2239F" w:rsidP="006545EB">
            <w:pPr>
              <w:ind w:right="-58"/>
              <w:rPr>
                <w:rFonts w:ascii="Times New Roman" w:hAnsi="Times New Roman" w:cs="Times New Roman"/>
                <w:szCs w:val="22"/>
              </w:rPr>
            </w:pPr>
            <w:r w:rsidRPr="007D1B37">
              <w:rPr>
                <w:rFonts w:ascii="Times New Roman" w:eastAsiaTheme="minorHAnsi" w:hAnsi="Times New Roman" w:cs="Times New Roman"/>
                <w:szCs w:val="22"/>
              </w:rPr>
              <w:t>Functional Class</w:t>
            </w:r>
          </w:p>
        </w:tc>
      </w:tr>
      <w:tr w:rsidR="00D2239F" w:rsidRPr="00A27776" w14:paraId="24E3F6D0" w14:textId="1C446EE1" w:rsidTr="00845834">
        <w:tc>
          <w:tcPr>
            <w:tcW w:w="1809" w:type="dxa"/>
          </w:tcPr>
          <w:p w14:paraId="415CEC59" w14:textId="2CFD0D36" w:rsidR="00D2239F" w:rsidRPr="007D1B37" w:rsidRDefault="00D2239F" w:rsidP="006545EB">
            <w:pPr>
              <w:ind w:right="-58"/>
              <w:rPr>
                <w:rFonts w:ascii="Times New Roman" w:hAnsi="Times New Roman" w:cs="Times New Roman"/>
                <w:szCs w:val="22"/>
              </w:rPr>
            </w:pPr>
            <w:r w:rsidRPr="007D1B37">
              <w:rPr>
                <w:rFonts w:ascii="Times New Roman" w:hAnsi="Times New Roman" w:cs="Times New Roman"/>
                <w:szCs w:val="22"/>
              </w:rPr>
              <w:t>WHO</w:t>
            </w:r>
          </w:p>
        </w:tc>
        <w:tc>
          <w:tcPr>
            <w:tcW w:w="6379" w:type="dxa"/>
          </w:tcPr>
          <w:p w14:paraId="64FC53D1" w14:textId="06C7B125" w:rsidR="00D2239F" w:rsidRPr="007D1B37" w:rsidRDefault="00D2239F" w:rsidP="006545EB">
            <w:pPr>
              <w:ind w:right="-58"/>
              <w:rPr>
                <w:rFonts w:ascii="Times New Roman" w:hAnsi="Times New Roman" w:cs="Times New Roman"/>
                <w:szCs w:val="22"/>
              </w:rPr>
            </w:pPr>
            <w:r w:rsidRPr="007D1B37">
              <w:rPr>
                <w:rFonts w:ascii="Times New Roman" w:hAnsi="Times New Roman" w:cs="Times New Roman"/>
                <w:szCs w:val="22"/>
              </w:rPr>
              <w:t>World Health Organization</w:t>
            </w:r>
          </w:p>
        </w:tc>
      </w:tr>
    </w:tbl>
    <w:p w14:paraId="3B6D43C2" w14:textId="4EADD8C4" w:rsidR="009D0513" w:rsidRPr="00D2239F" w:rsidRDefault="00C850B3" w:rsidP="006A67E3">
      <w:pPr>
        <w:pStyle w:val="Heading2"/>
      </w:pPr>
      <w:r w:rsidRPr="00D2239F">
        <w:t>Purpose and Context</w:t>
      </w:r>
    </w:p>
    <w:p w14:paraId="7B1DB446" w14:textId="2D35496C" w:rsidR="006545EB" w:rsidRPr="00010BC4" w:rsidRDefault="00C07EEF" w:rsidP="00010BC4">
      <w:r w:rsidRPr="00010BC4">
        <w:t xml:space="preserve">The aim of the </w:t>
      </w:r>
      <w:r w:rsidR="006545EB" w:rsidRPr="00010BC4">
        <w:t>consumer session</w:t>
      </w:r>
      <w:r w:rsidRPr="00010BC4">
        <w:t xml:space="preserve"> </w:t>
      </w:r>
      <w:r w:rsidR="00A330C4" w:rsidRPr="00010BC4">
        <w:t>was</w:t>
      </w:r>
      <w:r w:rsidRPr="00010BC4">
        <w:t xml:space="preserve"> to ensure that the final </w:t>
      </w:r>
      <w:r w:rsidR="00B664C5" w:rsidRPr="00010BC4">
        <w:t>Report on the Post-</w:t>
      </w:r>
      <w:r w:rsidR="00A330C4" w:rsidRPr="00010BC4">
        <w:t xml:space="preserve">market Review of </w:t>
      </w:r>
      <w:r w:rsidR="006545EB" w:rsidRPr="00010BC4">
        <w:t xml:space="preserve">PAH </w:t>
      </w:r>
      <w:r w:rsidR="00A330C4" w:rsidRPr="00010BC4">
        <w:t>medicines (the Review)</w:t>
      </w:r>
      <w:r w:rsidRPr="00010BC4">
        <w:t xml:space="preserve"> includes the views of a </w:t>
      </w:r>
      <w:r w:rsidR="006545EB" w:rsidRPr="00010BC4">
        <w:t>wide range of consumers</w:t>
      </w:r>
      <w:r w:rsidRPr="00010BC4">
        <w:t xml:space="preserve"> and that these views inform the discussions about future options. </w:t>
      </w:r>
      <w:r w:rsidR="006545EB" w:rsidRPr="00010BC4">
        <w:t xml:space="preserve">The session </w:t>
      </w:r>
      <w:r w:rsidR="00A330C4" w:rsidRPr="00010BC4">
        <w:t>was</w:t>
      </w:r>
      <w:r w:rsidR="006545EB" w:rsidRPr="00010BC4">
        <w:t xml:space="preserve"> targeted at patients with </w:t>
      </w:r>
      <w:r w:rsidR="00386B35" w:rsidRPr="00010BC4">
        <w:t>P</w:t>
      </w:r>
      <w:r w:rsidR="006545EB" w:rsidRPr="00010BC4">
        <w:t>AH and their families and carers, all of whom</w:t>
      </w:r>
      <w:r w:rsidR="00A330C4" w:rsidRPr="00010BC4">
        <w:t xml:space="preserve"> are directly affected by </w:t>
      </w:r>
      <w:r w:rsidR="006545EB" w:rsidRPr="00010BC4">
        <w:t xml:space="preserve">access to medicines to treat this disease. The input from this session will help inform the Review’s </w:t>
      </w:r>
      <w:r w:rsidR="00386B35" w:rsidRPr="00010BC4">
        <w:t>R</w:t>
      </w:r>
      <w:r w:rsidR="006545EB" w:rsidRPr="00010BC4">
        <w:t>eport, which will be considered by the Pharmaceutical Benefits Advisory Committee (PBAC) and the Minister for Health in 2018.</w:t>
      </w:r>
    </w:p>
    <w:p w14:paraId="625C4031" w14:textId="77777777" w:rsidR="00BC460A" w:rsidRPr="00010BC4" w:rsidRDefault="00BC460A" w:rsidP="00010BC4">
      <w:pPr>
        <w:pStyle w:val="NoSpacing"/>
        <w:spacing w:after="120" w:line="259" w:lineRule="auto"/>
        <w:ind w:left="425" w:right="-57"/>
        <w:contextualSpacing/>
        <w:rPr>
          <w:rFonts w:asciiTheme="minorHAnsi" w:eastAsiaTheme="minorHAnsi" w:hAnsiTheme="minorHAnsi"/>
          <w:sz w:val="22"/>
          <w:szCs w:val="22"/>
        </w:rPr>
      </w:pPr>
    </w:p>
    <w:p w14:paraId="5B7BABF4" w14:textId="5D3774E5" w:rsidR="00C07EEF" w:rsidRPr="00010BC4" w:rsidRDefault="00C07EEF" w:rsidP="00010BC4">
      <w:pPr>
        <w:rPr>
          <w:b/>
        </w:rPr>
      </w:pPr>
      <w:r w:rsidRPr="00010BC4">
        <w:lastRenderedPageBreak/>
        <w:t xml:space="preserve">The Review is being conducted under the Australian Government’s Post-market Review Program for Pharmaceutical Benefits Scheme (PBS) medicines. An Expert Reference Group has been established to provide independent expert clinical advice and consumer input to the Review. A summary of the stakeholder input received at the </w:t>
      </w:r>
      <w:r w:rsidR="00D34E57" w:rsidRPr="00010BC4">
        <w:t>consumer s</w:t>
      </w:r>
      <w:r w:rsidR="001116AF" w:rsidRPr="00010BC4">
        <w:t>ession</w:t>
      </w:r>
      <w:r w:rsidRPr="00010BC4">
        <w:t xml:space="preserve"> will be included in the Review Report to the </w:t>
      </w:r>
      <w:r w:rsidR="00A27776" w:rsidRPr="00010BC4">
        <w:t>PBAC</w:t>
      </w:r>
      <w:r w:rsidRPr="00010BC4">
        <w:t>. The PBAC is an independent, expert committee that makes recommendations to the Government on the subsidy of medicines on the PBS.</w:t>
      </w:r>
    </w:p>
    <w:p w14:paraId="66CBC69D" w14:textId="54AE52F2" w:rsidR="009C412E" w:rsidRPr="00010BC4" w:rsidRDefault="00C07EEF" w:rsidP="00010BC4">
      <w:r w:rsidRPr="00010BC4">
        <w:t xml:space="preserve">Prior to the meeting, attendees were provided with a discussion paper that included information on the Review Terms of Reference (ToR), and identified key issues and questions for </w:t>
      </w:r>
      <w:r w:rsidR="00D34E57" w:rsidRPr="00010BC4">
        <w:t>c</w:t>
      </w:r>
      <w:r w:rsidRPr="00010BC4">
        <w:t>onsumer</w:t>
      </w:r>
      <w:r w:rsidR="00A330C4" w:rsidRPr="00010BC4">
        <w:t>s</w:t>
      </w:r>
      <w:r w:rsidR="00386B35" w:rsidRPr="00010BC4">
        <w:t xml:space="preserve"> and their families and carers</w:t>
      </w:r>
      <w:r w:rsidRPr="00010BC4">
        <w:t xml:space="preserve">. </w:t>
      </w:r>
      <w:r w:rsidR="00456DE2" w:rsidRPr="00010BC4">
        <w:t>The q</w:t>
      </w:r>
      <w:r w:rsidRPr="00010BC4">
        <w:t xml:space="preserve">uestions </w:t>
      </w:r>
      <w:r w:rsidR="00456DE2" w:rsidRPr="00010BC4">
        <w:t xml:space="preserve">from the discussion paper were </w:t>
      </w:r>
      <w:r w:rsidR="00A330C4" w:rsidRPr="00010BC4">
        <w:t xml:space="preserve">used as the basis for prompting small group </w:t>
      </w:r>
      <w:r w:rsidR="00456DE2" w:rsidRPr="00010BC4">
        <w:t>discuss</w:t>
      </w:r>
      <w:r w:rsidR="00A330C4" w:rsidRPr="00010BC4">
        <w:t xml:space="preserve">ions </w:t>
      </w:r>
      <w:r w:rsidRPr="00010BC4">
        <w:t xml:space="preserve">at the </w:t>
      </w:r>
      <w:r w:rsidR="00456DE2" w:rsidRPr="00010BC4">
        <w:t xml:space="preserve">consumer </w:t>
      </w:r>
      <w:r w:rsidR="001116AF" w:rsidRPr="00010BC4">
        <w:t>session</w:t>
      </w:r>
      <w:r w:rsidRPr="00010BC4">
        <w:t xml:space="preserve">. </w:t>
      </w:r>
    </w:p>
    <w:p w14:paraId="1ED44F18" w14:textId="387321F3" w:rsidR="001116AF" w:rsidRPr="00010BC4" w:rsidRDefault="001116AF" w:rsidP="00010BC4">
      <w:pPr>
        <w:rPr>
          <w:b/>
        </w:rPr>
      </w:pPr>
      <w:r w:rsidRPr="00010BC4">
        <w:t xml:space="preserve">Consumers and carers were also able to submit their responses to the discussion </w:t>
      </w:r>
      <w:r w:rsidR="00A330C4" w:rsidRPr="00010BC4">
        <w:t xml:space="preserve">paper </w:t>
      </w:r>
      <w:r w:rsidRPr="00010BC4">
        <w:t xml:space="preserve">by email to </w:t>
      </w:r>
      <w:hyperlink r:id="rId9" w:history="1">
        <w:r w:rsidRPr="00010BC4">
          <w:rPr>
            <w:rStyle w:val="Hyperlink"/>
          </w:rPr>
          <w:t>PBSsubmissionPMR@health.gov.au</w:t>
        </w:r>
      </w:hyperlink>
      <w:r w:rsidRPr="00010BC4">
        <w:t xml:space="preserve"> by 31 October 2017. </w:t>
      </w:r>
      <w:r w:rsidR="00C07EEF" w:rsidRPr="00010BC4">
        <w:t xml:space="preserve">Consumers were informed that the draft Review Report is expected to be publically available for comment prior to consideration by the PBAC sub-committees in </w:t>
      </w:r>
      <w:r w:rsidR="00A330C4" w:rsidRPr="00010BC4">
        <w:t xml:space="preserve">the first half of </w:t>
      </w:r>
      <w:r w:rsidR="00C07EEF" w:rsidRPr="00010BC4">
        <w:t>2018</w:t>
      </w:r>
      <w:r w:rsidRPr="00010BC4">
        <w:t>.</w:t>
      </w:r>
    </w:p>
    <w:p w14:paraId="54DE61FC" w14:textId="12EF3A90" w:rsidR="006545EB" w:rsidRPr="00A27776" w:rsidRDefault="0047129F" w:rsidP="006A67E3">
      <w:pPr>
        <w:pStyle w:val="Heading2"/>
      </w:pPr>
      <w:r w:rsidRPr="00A27776">
        <w:t xml:space="preserve">Summary of </w:t>
      </w:r>
      <w:r w:rsidR="00845834">
        <w:t>S</w:t>
      </w:r>
      <w:r w:rsidRPr="00A27776">
        <w:t xml:space="preserve">takeholder </w:t>
      </w:r>
      <w:r w:rsidR="00845834">
        <w:t>R</w:t>
      </w:r>
      <w:r w:rsidRPr="00A27776">
        <w:t xml:space="preserve">esponses to </w:t>
      </w:r>
      <w:r w:rsidR="00845834">
        <w:t>F</w:t>
      </w:r>
      <w:r w:rsidRPr="00A27776">
        <w:t xml:space="preserve">ocus </w:t>
      </w:r>
      <w:r w:rsidR="00845834">
        <w:t>Q</w:t>
      </w:r>
      <w:r w:rsidRPr="00A27776">
        <w:t>uestions</w:t>
      </w:r>
    </w:p>
    <w:p w14:paraId="40623CEB" w14:textId="77777777" w:rsidR="004C3CD8" w:rsidRPr="004C3CD8" w:rsidRDefault="004C3CD8" w:rsidP="006A67E3">
      <w:pPr>
        <w:pStyle w:val="Heading3"/>
      </w:pPr>
      <w:bookmarkStart w:id="0" w:name="_Toc494373823"/>
      <w:bookmarkStart w:id="1" w:name="_Toc475961262"/>
      <w:r w:rsidRPr="004C3CD8">
        <w:t>ToR 1</w:t>
      </w:r>
    </w:p>
    <w:bookmarkEnd w:id="0"/>
    <w:bookmarkEnd w:id="1"/>
    <w:p w14:paraId="28C23A78" w14:textId="77777777" w:rsidR="00D83533" w:rsidRPr="00845834" w:rsidRDefault="00D83533" w:rsidP="00FF3547">
      <w:pPr>
        <w:spacing w:before="120" w:after="120"/>
        <w:ind w:right="-57"/>
        <w:contextualSpacing/>
        <w:rPr>
          <w:rStyle w:val="Emphasis"/>
        </w:rPr>
      </w:pPr>
      <w:r w:rsidRPr="00845834">
        <w:rPr>
          <w:rStyle w:val="Emphasis"/>
        </w:rPr>
        <w:t>Review recent clinical guidelines for the management of PAH and compare this to the PBS restrictions and Therapeutic Goods Administration (TGA) indications for the use of PAH medicines.</w:t>
      </w:r>
    </w:p>
    <w:p w14:paraId="316BFF96" w14:textId="77777777" w:rsidR="00D83533" w:rsidRDefault="00D83533" w:rsidP="00FF3547">
      <w:pPr>
        <w:spacing w:before="120" w:after="120"/>
        <w:ind w:right="-57"/>
        <w:contextualSpacing/>
        <w:rPr>
          <w:rStyle w:val="Emphasis"/>
          <w:rFonts w:cs="Times New Roman"/>
          <w:b w:val="0"/>
          <w:szCs w:val="22"/>
        </w:rPr>
      </w:pPr>
    </w:p>
    <w:p w14:paraId="15C8184E" w14:textId="3E49D48D" w:rsidR="0058712B" w:rsidRPr="00010BC4" w:rsidRDefault="0058712B" w:rsidP="00FF3547">
      <w:pPr>
        <w:spacing w:before="120" w:after="120"/>
        <w:ind w:right="-57"/>
        <w:contextualSpacing/>
        <w:rPr>
          <w:rFonts w:cs="Times New Roman"/>
        </w:rPr>
      </w:pPr>
      <w:r w:rsidRPr="00010BC4">
        <w:rPr>
          <w:rFonts w:cs="Times New Roman"/>
        </w:rPr>
        <w:t xml:space="preserve">In February 2015, the </w:t>
      </w:r>
      <w:r w:rsidR="00FE5B19" w:rsidRPr="00010BC4">
        <w:rPr>
          <w:rFonts w:cs="Times New Roman"/>
        </w:rPr>
        <w:t>Drug Utilisation Committee</w:t>
      </w:r>
      <w:r w:rsidRPr="00010BC4">
        <w:rPr>
          <w:rFonts w:cs="Times New Roman"/>
        </w:rPr>
        <w:t xml:space="preserve"> reviewed the PBS utilisation of PAH medicines</w:t>
      </w:r>
      <w:r w:rsidR="00191DD0" w:rsidRPr="00010BC4">
        <w:rPr>
          <w:rFonts w:cs="Times New Roman"/>
        </w:rPr>
        <w:t>, and noted</w:t>
      </w:r>
      <w:r w:rsidRPr="00010BC4">
        <w:rPr>
          <w:rFonts w:cs="Times New Roman"/>
        </w:rPr>
        <w:t xml:space="preserve"> that the PBS restrictions for PAH medicines are not consistent with </w:t>
      </w:r>
      <w:r w:rsidR="00191DD0" w:rsidRPr="00010BC4">
        <w:rPr>
          <w:rFonts w:cs="Times New Roman"/>
        </w:rPr>
        <w:t xml:space="preserve">the </w:t>
      </w:r>
      <w:r w:rsidRPr="00010BC4">
        <w:rPr>
          <w:rFonts w:cs="Times New Roman"/>
        </w:rPr>
        <w:t xml:space="preserve">current </w:t>
      </w:r>
      <w:r w:rsidR="00FE5B19" w:rsidRPr="00010BC4">
        <w:rPr>
          <w:rFonts w:cs="Times New Roman"/>
        </w:rPr>
        <w:t xml:space="preserve">European </w:t>
      </w:r>
      <w:r w:rsidRPr="00010BC4">
        <w:rPr>
          <w:rFonts w:cs="Times New Roman"/>
        </w:rPr>
        <w:t xml:space="preserve">treatment guidelines in that they: </w:t>
      </w:r>
    </w:p>
    <w:p w14:paraId="38592FD1" w14:textId="72908FF3" w:rsidR="0058712B" w:rsidRPr="00010BC4" w:rsidRDefault="0058712B" w:rsidP="00FF3547">
      <w:pPr>
        <w:pStyle w:val="NoSpacing"/>
        <w:numPr>
          <w:ilvl w:val="0"/>
          <w:numId w:val="4"/>
        </w:numPr>
        <w:spacing w:before="120" w:after="120"/>
        <w:ind w:left="567" w:right="-57" w:hanging="567"/>
        <w:contextualSpacing/>
        <w:rPr>
          <w:rFonts w:asciiTheme="minorHAnsi" w:eastAsiaTheme="minorHAnsi" w:hAnsiTheme="minorHAnsi"/>
        </w:rPr>
      </w:pPr>
      <w:r w:rsidRPr="00010BC4">
        <w:rPr>
          <w:rFonts w:asciiTheme="minorHAnsi" w:eastAsiaTheme="minorHAnsi" w:hAnsiTheme="minorHAnsi"/>
        </w:rPr>
        <w:t>Require</w:t>
      </w:r>
      <w:r w:rsidR="0053690C" w:rsidRPr="00010BC4">
        <w:rPr>
          <w:rFonts w:asciiTheme="minorHAnsi" w:eastAsiaTheme="minorHAnsi" w:hAnsiTheme="minorHAnsi"/>
        </w:rPr>
        <w:t xml:space="preserve"> </w:t>
      </w:r>
      <w:r w:rsidR="00C81664" w:rsidRPr="00010BC4">
        <w:rPr>
          <w:rFonts w:asciiTheme="minorHAnsi" w:eastAsiaTheme="minorHAnsi" w:hAnsiTheme="minorHAnsi"/>
        </w:rPr>
        <w:t>patients</w:t>
      </w:r>
      <w:r w:rsidR="0053690C" w:rsidRPr="00010BC4">
        <w:rPr>
          <w:rFonts w:asciiTheme="minorHAnsi" w:eastAsiaTheme="minorHAnsi" w:hAnsiTheme="minorHAnsi"/>
        </w:rPr>
        <w:t xml:space="preserve"> with WHO functional class</w:t>
      </w:r>
      <w:r w:rsidR="00386B35" w:rsidRPr="00010BC4">
        <w:rPr>
          <w:rFonts w:asciiTheme="minorHAnsi" w:eastAsiaTheme="minorHAnsi" w:hAnsiTheme="minorHAnsi"/>
        </w:rPr>
        <w:t xml:space="preserve"> (FC)</w:t>
      </w:r>
      <w:r w:rsidR="0053690C" w:rsidRPr="00010BC4">
        <w:rPr>
          <w:rFonts w:asciiTheme="minorHAnsi" w:eastAsiaTheme="minorHAnsi" w:hAnsiTheme="minorHAnsi"/>
        </w:rPr>
        <w:t xml:space="preserve"> </w:t>
      </w:r>
      <w:r w:rsidR="00386B35" w:rsidRPr="00010BC4">
        <w:rPr>
          <w:rFonts w:asciiTheme="minorHAnsi" w:eastAsiaTheme="minorHAnsi" w:hAnsiTheme="minorHAnsi"/>
        </w:rPr>
        <w:t>III</w:t>
      </w:r>
      <w:r w:rsidR="0053690C" w:rsidRPr="00010BC4">
        <w:rPr>
          <w:rFonts w:asciiTheme="minorHAnsi" w:eastAsiaTheme="minorHAnsi" w:hAnsiTheme="minorHAnsi"/>
        </w:rPr>
        <w:t xml:space="preserve"> to have</w:t>
      </w:r>
      <w:r w:rsidRPr="00010BC4">
        <w:rPr>
          <w:rFonts w:asciiTheme="minorHAnsi" w:eastAsiaTheme="minorHAnsi" w:hAnsiTheme="minorHAnsi"/>
        </w:rPr>
        <w:t xml:space="preserve"> fail</w:t>
      </w:r>
      <w:r w:rsidR="0053690C" w:rsidRPr="00010BC4">
        <w:rPr>
          <w:rFonts w:asciiTheme="minorHAnsi" w:eastAsiaTheme="minorHAnsi" w:hAnsiTheme="minorHAnsi"/>
        </w:rPr>
        <w:t>ed</w:t>
      </w:r>
      <w:r w:rsidRPr="00010BC4">
        <w:rPr>
          <w:rFonts w:asciiTheme="minorHAnsi" w:eastAsiaTheme="minorHAnsi" w:hAnsiTheme="minorHAnsi"/>
        </w:rPr>
        <w:t xml:space="preserve"> to respond to six or more weeks </w:t>
      </w:r>
      <w:r w:rsidR="00CB4C92" w:rsidRPr="00010BC4">
        <w:rPr>
          <w:rFonts w:asciiTheme="minorHAnsi" w:eastAsiaTheme="minorHAnsi" w:hAnsiTheme="minorHAnsi"/>
        </w:rPr>
        <w:t>appropriate treatment with a vasodilator</w:t>
      </w:r>
      <w:r w:rsidR="00FE5B19" w:rsidRPr="00010BC4">
        <w:rPr>
          <w:rFonts w:asciiTheme="minorHAnsi" w:eastAsiaTheme="minorHAnsi" w:hAnsiTheme="minorHAnsi"/>
        </w:rPr>
        <w:t xml:space="preserve"> (type of antihypertensive)</w:t>
      </w:r>
      <w:r w:rsidRPr="00010BC4">
        <w:rPr>
          <w:rFonts w:asciiTheme="minorHAnsi" w:eastAsiaTheme="minorHAnsi" w:hAnsiTheme="minorHAnsi"/>
        </w:rPr>
        <w:t xml:space="preserve"> </w:t>
      </w:r>
      <w:r w:rsidR="00554E25" w:rsidRPr="00010BC4">
        <w:rPr>
          <w:rFonts w:asciiTheme="minorHAnsi" w:eastAsiaTheme="minorHAnsi" w:hAnsiTheme="minorHAnsi"/>
        </w:rPr>
        <w:t>when they</w:t>
      </w:r>
      <w:r w:rsidR="0053690C" w:rsidRPr="00010BC4">
        <w:rPr>
          <w:rFonts w:asciiTheme="minorHAnsi" w:eastAsiaTheme="minorHAnsi" w:hAnsiTheme="minorHAnsi"/>
        </w:rPr>
        <w:t xml:space="preserve"> have </w:t>
      </w:r>
      <w:r w:rsidRPr="00010BC4">
        <w:rPr>
          <w:rFonts w:asciiTheme="minorHAnsi" w:eastAsiaTheme="minorHAnsi" w:hAnsiTheme="minorHAnsi"/>
        </w:rPr>
        <w:t>a mean right at</w:t>
      </w:r>
      <w:r w:rsidR="00506FC8" w:rsidRPr="00010BC4">
        <w:rPr>
          <w:rFonts w:asciiTheme="minorHAnsi" w:eastAsiaTheme="minorHAnsi" w:hAnsiTheme="minorHAnsi"/>
        </w:rPr>
        <w:t>rial pressure of 8 mmHg or less,</w:t>
      </w:r>
      <w:r w:rsidRPr="00010BC4">
        <w:rPr>
          <w:rFonts w:asciiTheme="minorHAnsi" w:eastAsiaTheme="minorHAnsi" w:hAnsiTheme="minorHAnsi"/>
        </w:rPr>
        <w:t xml:space="preserve"> </w:t>
      </w:r>
    </w:p>
    <w:p w14:paraId="508C49B4" w14:textId="745A980F" w:rsidR="0058712B" w:rsidRPr="00010BC4" w:rsidRDefault="0058712B" w:rsidP="00FF3547">
      <w:pPr>
        <w:pStyle w:val="NoSpacing"/>
        <w:numPr>
          <w:ilvl w:val="0"/>
          <w:numId w:val="4"/>
        </w:numPr>
        <w:spacing w:before="120" w:after="120"/>
        <w:ind w:left="567" w:right="-57" w:hanging="567"/>
        <w:contextualSpacing/>
        <w:rPr>
          <w:rFonts w:asciiTheme="minorHAnsi" w:eastAsiaTheme="minorHAnsi" w:hAnsiTheme="minorHAnsi"/>
        </w:rPr>
      </w:pPr>
      <w:r w:rsidRPr="00010BC4">
        <w:rPr>
          <w:rFonts w:asciiTheme="minorHAnsi" w:eastAsiaTheme="minorHAnsi" w:hAnsiTheme="minorHAnsi"/>
        </w:rPr>
        <w:t xml:space="preserve">Do not allow treatment </w:t>
      </w:r>
      <w:r w:rsidR="00506FC8" w:rsidRPr="00010BC4">
        <w:rPr>
          <w:rFonts w:asciiTheme="minorHAnsi" w:eastAsiaTheme="minorHAnsi" w:hAnsiTheme="minorHAnsi"/>
        </w:rPr>
        <w:t xml:space="preserve">of </w:t>
      </w:r>
      <w:r w:rsidR="00386B35" w:rsidRPr="00010BC4">
        <w:rPr>
          <w:rFonts w:asciiTheme="minorHAnsi" w:eastAsiaTheme="minorHAnsi" w:hAnsiTheme="minorHAnsi"/>
        </w:rPr>
        <w:t>FC</w:t>
      </w:r>
      <w:r w:rsidR="00506FC8" w:rsidRPr="00010BC4">
        <w:rPr>
          <w:rFonts w:asciiTheme="minorHAnsi" w:eastAsiaTheme="minorHAnsi" w:hAnsiTheme="minorHAnsi"/>
        </w:rPr>
        <w:t xml:space="preserve"> II patients, and</w:t>
      </w:r>
    </w:p>
    <w:p w14:paraId="30F463FF" w14:textId="77777777" w:rsidR="0058712B" w:rsidRPr="00010BC4" w:rsidRDefault="0058712B" w:rsidP="00FF3547">
      <w:pPr>
        <w:pStyle w:val="NoSpacing"/>
        <w:numPr>
          <w:ilvl w:val="0"/>
          <w:numId w:val="4"/>
        </w:numPr>
        <w:spacing w:before="120" w:after="120"/>
        <w:ind w:left="567" w:right="-57" w:hanging="567"/>
        <w:contextualSpacing/>
        <w:rPr>
          <w:rFonts w:asciiTheme="minorHAnsi" w:eastAsiaTheme="minorHAnsi" w:hAnsiTheme="minorHAnsi"/>
        </w:rPr>
      </w:pPr>
      <w:r w:rsidRPr="00010BC4">
        <w:rPr>
          <w:rFonts w:asciiTheme="minorHAnsi" w:eastAsiaTheme="minorHAnsi" w:hAnsiTheme="minorHAnsi"/>
        </w:rPr>
        <w:t>Do not allow combination therapy.</w:t>
      </w:r>
    </w:p>
    <w:p w14:paraId="1A67A2B6" w14:textId="77777777" w:rsidR="00D2239F" w:rsidRPr="00224295" w:rsidRDefault="00E57308" w:rsidP="00224295">
      <w:pPr>
        <w:pStyle w:val="Heading4"/>
      </w:pPr>
      <w:r w:rsidRPr="00224295">
        <w:t xml:space="preserve">Identified </w:t>
      </w:r>
      <w:r w:rsidR="00F21288" w:rsidRPr="00224295">
        <w:t>I</w:t>
      </w:r>
      <w:r w:rsidR="00CB5520" w:rsidRPr="00224295">
        <w:t>ssue</w:t>
      </w:r>
    </w:p>
    <w:p w14:paraId="61E88624" w14:textId="14D9DC4A" w:rsidR="00F55780" w:rsidRPr="00010BC4" w:rsidRDefault="00F55780" w:rsidP="00010BC4">
      <w:pPr>
        <w:rPr>
          <w:b/>
        </w:rPr>
      </w:pPr>
      <w:r w:rsidRPr="00010BC4">
        <w:t>There are</w:t>
      </w:r>
      <w:r w:rsidR="00191DD0" w:rsidRPr="00010BC4">
        <w:t xml:space="preserve"> </w:t>
      </w:r>
      <w:r w:rsidRPr="00010BC4">
        <w:t xml:space="preserve">differences between the international clinical guidelines for the treatment of PAH and the PBS restrictions for the use of PAH medicines. </w:t>
      </w:r>
    </w:p>
    <w:p w14:paraId="3CBCDF2F" w14:textId="5C3BCE54" w:rsidR="00A449E2" w:rsidRPr="00D2239F" w:rsidRDefault="00BC1D1E" w:rsidP="00845834">
      <w:pPr>
        <w:pStyle w:val="Heading4"/>
      </w:pPr>
      <w:r w:rsidRPr="00D2239F">
        <w:t xml:space="preserve">Question 1.1 </w:t>
      </w:r>
      <w:proofErr w:type="gramStart"/>
      <w:r w:rsidR="00A449E2" w:rsidRPr="00D2239F">
        <w:t>What</w:t>
      </w:r>
      <w:proofErr w:type="gramEnd"/>
      <w:r w:rsidR="00A449E2" w:rsidRPr="00D2239F">
        <w:t xml:space="preserve"> do you </w:t>
      </w:r>
      <w:r w:rsidR="00FE5B19" w:rsidRPr="00D2239F">
        <w:t>understand</w:t>
      </w:r>
      <w:r w:rsidR="00A449E2" w:rsidRPr="00D2239F">
        <w:t xml:space="preserve"> about</w:t>
      </w:r>
      <w:r w:rsidR="00E72A29" w:rsidRPr="00D2239F">
        <w:t xml:space="preserve"> PBS restrictions for PAH medicines</w:t>
      </w:r>
      <w:r w:rsidR="00A449E2" w:rsidRPr="00D2239F">
        <w:t>?</w:t>
      </w:r>
    </w:p>
    <w:p w14:paraId="7B4BBC46" w14:textId="2EEEBFAE" w:rsidR="00FF3547" w:rsidRPr="00010BC4" w:rsidRDefault="002C4953" w:rsidP="00010BC4">
      <w:pPr>
        <w:pStyle w:val="ListParagraph"/>
        <w:numPr>
          <w:ilvl w:val="0"/>
          <w:numId w:val="27"/>
        </w:numPr>
        <w:ind w:left="567" w:hanging="567"/>
      </w:pPr>
      <w:r w:rsidRPr="00010BC4">
        <w:t xml:space="preserve">Consumers understood that </w:t>
      </w:r>
      <w:r w:rsidR="00052120" w:rsidRPr="00010BC4">
        <w:t xml:space="preserve">they can </w:t>
      </w:r>
      <w:r w:rsidR="00386B35" w:rsidRPr="00010BC4">
        <w:t xml:space="preserve">currently </w:t>
      </w:r>
      <w:r w:rsidR="00052120" w:rsidRPr="00010BC4">
        <w:t>access</w:t>
      </w:r>
      <w:r w:rsidR="00F626E4" w:rsidRPr="00010BC4">
        <w:t xml:space="preserve"> only one PAH medicine at </w:t>
      </w:r>
      <w:r w:rsidRPr="00010BC4">
        <w:t xml:space="preserve">any </w:t>
      </w:r>
      <w:r w:rsidR="00F626E4" w:rsidRPr="00010BC4">
        <w:t>one time</w:t>
      </w:r>
      <w:r w:rsidR="00456DE2" w:rsidRPr="00010BC4">
        <w:t xml:space="preserve"> </w:t>
      </w:r>
      <w:r w:rsidR="00052120" w:rsidRPr="00010BC4">
        <w:t xml:space="preserve">through the PBS.  </w:t>
      </w:r>
      <w:r w:rsidR="001116AF" w:rsidRPr="00010BC4">
        <w:t>Consumers</w:t>
      </w:r>
      <w:r w:rsidR="00052120" w:rsidRPr="00010BC4">
        <w:t xml:space="preserve"> were </w:t>
      </w:r>
      <w:r w:rsidR="001116AF" w:rsidRPr="00010BC4">
        <w:t xml:space="preserve">also </w:t>
      </w:r>
      <w:r w:rsidR="00052120" w:rsidRPr="00010BC4">
        <w:t xml:space="preserve">aware </w:t>
      </w:r>
      <w:r w:rsidR="00386B35" w:rsidRPr="00010BC4">
        <w:t>of</w:t>
      </w:r>
      <w:r w:rsidR="00052120" w:rsidRPr="00010BC4">
        <w:t xml:space="preserve"> the requirement to provide test results</w:t>
      </w:r>
      <w:r w:rsidR="00490513" w:rsidRPr="00010BC4">
        <w:t xml:space="preserve"> to support their ongoing treatment with PBS medicines</w:t>
      </w:r>
      <w:r w:rsidR="00052120" w:rsidRPr="00010BC4">
        <w:t>.</w:t>
      </w:r>
    </w:p>
    <w:p w14:paraId="40F1BF50" w14:textId="53BABA9E" w:rsidR="002C4953" w:rsidRPr="00010BC4" w:rsidRDefault="00456DE2" w:rsidP="00010BC4">
      <w:pPr>
        <w:pStyle w:val="ListParagraph"/>
        <w:numPr>
          <w:ilvl w:val="0"/>
          <w:numId w:val="27"/>
        </w:numPr>
        <w:ind w:left="567" w:hanging="567"/>
      </w:pPr>
      <w:r w:rsidRPr="00010BC4">
        <w:t>Consumers understood that p</w:t>
      </w:r>
      <w:r w:rsidR="002C4953" w:rsidRPr="00010BC4">
        <w:t xml:space="preserve">atients in </w:t>
      </w:r>
      <w:r w:rsidR="00B026F2" w:rsidRPr="00010BC4">
        <w:t>FC</w:t>
      </w:r>
      <w:r w:rsidR="002C4953" w:rsidRPr="00010BC4">
        <w:t xml:space="preserve"> II are not eligible for PAH medicines under the PBS</w:t>
      </w:r>
      <w:r w:rsidR="00DF355B" w:rsidRPr="00010BC4">
        <w:t xml:space="preserve"> based on advice from medical practitioners</w:t>
      </w:r>
      <w:r w:rsidR="002C4953" w:rsidRPr="00010BC4">
        <w:t xml:space="preserve">.  </w:t>
      </w:r>
      <w:r w:rsidR="00490513" w:rsidRPr="00010BC4">
        <w:t xml:space="preserve">There was some confusion over continuing eligibility requirements, with some patients believing that the PBS PAH </w:t>
      </w:r>
      <w:r w:rsidR="00490513" w:rsidRPr="00010BC4">
        <w:lastRenderedPageBreak/>
        <w:t>medicines would no longer be available to them if/when the medicines led to an improvement in their health which saw them reclassified from FC III to FC II</w:t>
      </w:r>
      <w:r w:rsidR="002C4953" w:rsidRPr="00010BC4">
        <w:t xml:space="preserve">. </w:t>
      </w:r>
    </w:p>
    <w:p w14:paraId="137EF139" w14:textId="2FE6C0E5" w:rsidR="00440220" w:rsidRPr="00010BC4" w:rsidRDefault="00052120" w:rsidP="00010BC4">
      <w:pPr>
        <w:pStyle w:val="ListParagraph"/>
        <w:numPr>
          <w:ilvl w:val="0"/>
          <w:numId w:val="27"/>
        </w:numPr>
        <w:ind w:left="567" w:hanging="567"/>
      </w:pPr>
      <w:r w:rsidRPr="00010BC4">
        <w:t>Consumers noted that t</w:t>
      </w:r>
      <w:r w:rsidR="00440220" w:rsidRPr="00010BC4">
        <w:t xml:space="preserve">here are no specific medicines listed on the PBS for </w:t>
      </w:r>
      <w:r w:rsidR="00A419EC" w:rsidRPr="00010BC4">
        <w:t>children</w:t>
      </w:r>
      <w:r w:rsidR="00440220" w:rsidRPr="00010BC4">
        <w:t xml:space="preserve"> and expressed a need for specific drugs and treatment regimens </w:t>
      </w:r>
      <w:r w:rsidR="001116AF" w:rsidRPr="00010BC4">
        <w:t xml:space="preserve">to be available </w:t>
      </w:r>
      <w:r w:rsidR="00440220" w:rsidRPr="00010BC4">
        <w:t>for</w:t>
      </w:r>
      <w:r w:rsidR="00386B35" w:rsidRPr="00010BC4">
        <w:t xml:space="preserve"> children.</w:t>
      </w:r>
    </w:p>
    <w:p w14:paraId="488AB0C4" w14:textId="3DD485BF" w:rsidR="00F626E4" w:rsidRPr="00010BC4" w:rsidRDefault="002C4953" w:rsidP="00010BC4">
      <w:pPr>
        <w:pStyle w:val="ListParagraph"/>
        <w:numPr>
          <w:ilvl w:val="0"/>
          <w:numId w:val="27"/>
        </w:numPr>
        <w:ind w:left="567" w:hanging="567"/>
      </w:pPr>
      <w:r w:rsidRPr="00010BC4">
        <w:t>Consumers expressed f</w:t>
      </w:r>
      <w:r w:rsidR="00F626E4" w:rsidRPr="00010BC4">
        <w:t xml:space="preserve">rustration on the </w:t>
      </w:r>
      <w:r w:rsidR="00373A38" w:rsidRPr="00010BC4">
        <w:t xml:space="preserve">limited </w:t>
      </w:r>
      <w:r w:rsidR="00F626E4" w:rsidRPr="00010BC4">
        <w:t>number of medicines available on the PBS</w:t>
      </w:r>
      <w:r w:rsidRPr="00010BC4">
        <w:t xml:space="preserve"> </w:t>
      </w:r>
      <w:r w:rsidR="00440220" w:rsidRPr="00010BC4">
        <w:t xml:space="preserve">(currently 8 medicines) </w:t>
      </w:r>
      <w:r w:rsidRPr="00010BC4">
        <w:t>in comparison to other countries such as Japan</w:t>
      </w:r>
      <w:r w:rsidR="00A419EC" w:rsidRPr="00010BC4">
        <w:t xml:space="preserve"> where they understood there to be </w:t>
      </w:r>
      <w:r w:rsidR="00386B35" w:rsidRPr="00010BC4">
        <w:t xml:space="preserve">up to 14 </w:t>
      </w:r>
      <w:r w:rsidR="00A419EC" w:rsidRPr="00010BC4">
        <w:t>medicines available for PAH.</w:t>
      </w:r>
      <w:r w:rsidR="00F626E4" w:rsidRPr="00010BC4">
        <w:t xml:space="preserve">  </w:t>
      </w:r>
    </w:p>
    <w:p w14:paraId="3AD323F2" w14:textId="77777777" w:rsidR="00052120" w:rsidRPr="00010BC4" w:rsidRDefault="00052120" w:rsidP="00010BC4">
      <w:pPr>
        <w:pStyle w:val="ListParagraph"/>
        <w:numPr>
          <w:ilvl w:val="0"/>
          <w:numId w:val="27"/>
        </w:numPr>
        <w:ind w:left="567" w:hanging="567"/>
      </w:pPr>
      <w:r w:rsidRPr="00010BC4">
        <w:t>Consumers considered it a priority to get access to:</w:t>
      </w:r>
    </w:p>
    <w:p w14:paraId="31930B3E" w14:textId="77777777" w:rsidR="00B45934" w:rsidRPr="00010BC4" w:rsidRDefault="00052120" w:rsidP="00010BC4">
      <w:pPr>
        <w:pStyle w:val="ListParagraph"/>
        <w:numPr>
          <w:ilvl w:val="0"/>
          <w:numId w:val="27"/>
        </w:numPr>
        <w:ind w:left="567" w:hanging="567"/>
      </w:pPr>
      <w:r w:rsidRPr="00010BC4">
        <w:t xml:space="preserve">multiple PBS-listed medicines at one time; </w:t>
      </w:r>
    </w:p>
    <w:p w14:paraId="3687292B" w14:textId="3D9623CE" w:rsidR="00052120" w:rsidRPr="00010BC4" w:rsidRDefault="00B45934" w:rsidP="00010BC4">
      <w:pPr>
        <w:pStyle w:val="ListParagraph"/>
        <w:numPr>
          <w:ilvl w:val="0"/>
          <w:numId w:val="27"/>
        </w:numPr>
        <w:ind w:left="567" w:hanging="567"/>
      </w:pPr>
      <w:r w:rsidRPr="00010BC4">
        <w:t xml:space="preserve">medicines for FC II to coincide with early diagnosis; </w:t>
      </w:r>
      <w:r w:rsidR="00052120" w:rsidRPr="00010BC4">
        <w:t xml:space="preserve">and </w:t>
      </w:r>
    </w:p>
    <w:p w14:paraId="4EB03DC9" w14:textId="43E85899" w:rsidR="005B4B2C" w:rsidRPr="00010BC4" w:rsidRDefault="00052120" w:rsidP="00010BC4">
      <w:pPr>
        <w:pStyle w:val="ListParagraph"/>
        <w:numPr>
          <w:ilvl w:val="0"/>
          <w:numId w:val="27"/>
        </w:numPr>
        <w:ind w:left="567" w:hanging="567"/>
      </w:pPr>
      <w:proofErr w:type="gramStart"/>
      <w:r w:rsidRPr="00010BC4">
        <w:t>a</w:t>
      </w:r>
      <w:proofErr w:type="gramEnd"/>
      <w:r w:rsidRPr="00010BC4">
        <w:t xml:space="preserve"> broad range of PAH medicines.</w:t>
      </w:r>
    </w:p>
    <w:p w14:paraId="4A9B73DB" w14:textId="3A777966" w:rsidR="00BD1214" w:rsidRPr="00010BC4" w:rsidRDefault="00490513" w:rsidP="00010BC4">
      <w:pPr>
        <w:pStyle w:val="ListParagraph"/>
        <w:numPr>
          <w:ilvl w:val="0"/>
          <w:numId w:val="27"/>
        </w:numPr>
        <w:ind w:left="567" w:hanging="567"/>
      </w:pPr>
      <w:r w:rsidRPr="00010BC4">
        <w:t>Some consumers suggested that earlier treatment and combination therapy led to better health outcomes and questioned why treatment is not available for FC II patients whose health is only going to deteriorate.</w:t>
      </w:r>
      <w:r w:rsidR="00136830" w:rsidRPr="00010BC4">
        <w:t xml:space="preserve"> They also suggested that earlier treatment could be more cost-effective. </w:t>
      </w:r>
    </w:p>
    <w:p w14:paraId="2EFC5946" w14:textId="10FCBAEB" w:rsidR="00E72A29" w:rsidRPr="00D2239F" w:rsidRDefault="00BC1D1E" w:rsidP="008075A2">
      <w:pPr>
        <w:pStyle w:val="Heading4"/>
      </w:pPr>
      <w:r w:rsidRPr="00D2239F">
        <w:t xml:space="preserve">Question 1.2 </w:t>
      </w:r>
      <w:proofErr w:type="gramStart"/>
      <w:r w:rsidR="00A449E2" w:rsidRPr="00D2239F">
        <w:t>What</w:t>
      </w:r>
      <w:proofErr w:type="gramEnd"/>
      <w:r w:rsidR="00A449E2" w:rsidRPr="00D2239F">
        <w:t xml:space="preserve"> do you know about</w:t>
      </w:r>
      <w:r w:rsidR="00E72A29" w:rsidRPr="00D2239F">
        <w:t xml:space="preserve"> international guidelines</w:t>
      </w:r>
      <w:r w:rsidR="00A449E2" w:rsidRPr="00D2239F">
        <w:t xml:space="preserve"> for </w:t>
      </w:r>
      <w:r w:rsidR="00D3194E" w:rsidRPr="00D2239F">
        <w:t xml:space="preserve">the </w:t>
      </w:r>
      <w:r w:rsidR="00A449E2" w:rsidRPr="00D2239F">
        <w:t>treatment of PAH</w:t>
      </w:r>
      <w:r w:rsidR="00E72A29" w:rsidRPr="00D2239F">
        <w:t>?</w:t>
      </w:r>
    </w:p>
    <w:p w14:paraId="2F2D9AFF" w14:textId="20A2F84A" w:rsidR="0047129F" w:rsidRDefault="00490513" w:rsidP="00010BC4">
      <w:pPr>
        <w:pStyle w:val="ListParagraph"/>
        <w:numPr>
          <w:ilvl w:val="0"/>
          <w:numId w:val="27"/>
        </w:numPr>
        <w:ind w:left="567" w:hanging="567"/>
      </w:pPr>
      <w:r w:rsidRPr="00010BC4">
        <w:t xml:space="preserve">Many </w:t>
      </w:r>
      <w:r w:rsidR="00B026F2" w:rsidRPr="00010BC4">
        <w:t>c</w:t>
      </w:r>
      <w:r w:rsidR="00456DE2" w:rsidRPr="00010BC4">
        <w:t>onsumers were unaware of the international guidelines for the treatment of PAH,</w:t>
      </w:r>
      <w:r w:rsidR="001116AF" w:rsidRPr="00010BC4">
        <w:t xml:space="preserve"> but </w:t>
      </w:r>
      <w:r w:rsidRPr="00010BC4">
        <w:t>some</w:t>
      </w:r>
      <w:r w:rsidR="005B4B2C" w:rsidRPr="00010BC4">
        <w:t xml:space="preserve"> </w:t>
      </w:r>
      <w:r w:rsidR="00BD1214" w:rsidRPr="00010BC4">
        <w:t>understood that the guidelines provided information on the classification of PAH and treatments.</w:t>
      </w:r>
    </w:p>
    <w:p w14:paraId="744BB62F" w14:textId="605D488B" w:rsidR="004C3CD8" w:rsidRDefault="004C3CD8" w:rsidP="006A67E3">
      <w:pPr>
        <w:pStyle w:val="Heading3"/>
      </w:pPr>
      <w:bookmarkStart w:id="2" w:name="_Toc494373824"/>
      <w:r>
        <w:t>ToR 2</w:t>
      </w:r>
    </w:p>
    <w:bookmarkEnd w:id="2"/>
    <w:p w14:paraId="2415DCA9" w14:textId="77777777" w:rsidR="00D83533" w:rsidRPr="0017633C" w:rsidRDefault="00D83533" w:rsidP="00FF3547">
      <w:pPr>
        <w:spacing w:before="120" w:after="120"/>
        <w:contextualSpacing/>
        <w:rPr>
          <w:rStyle w:val="Emphasis"/>
        </w:rPr>
      </w:pPr>
      <w:r w:rsidRPr="0017633C">
        <w:rPr>
          <w:rStyle w:val="Emphasis"/>
        </w:rPr>
        <w:t>Review the utilisation of PAH medicines in Australia, including sources of data that can provide additional information on clinical use that is not available from PBS data.</w:t>
      </w:r>
    </w:p>
    <w:p w14:paraId="39F3C120" w14:textId="77777777" w:rsidR="00D83533" w:rsidRDefault="00D83533" w:rsidP="00FF3547">
      <w:pPr>
        <w:spacing w:before="120" w:after="120"/>
        <w:contextualSpacing/>
        <w:rPr>
          <w:rStyle w:val="Emphasis"/>
          <w:rFonts w:cstheme="minorBidi"/>
          <w:szCs w:val="22"/>
        </w:rPr>
      </w:pPr>
    </w:p>
    <w:p w14:paraId="40341021" w14:textId="75BEF617" w:rsidR="0021213F" w:rsidRPr="00010BC4" w:rsidRDefault="00514129" w:rsidP="00010BC4">
      <w:pPr>
        <w:rPr>
          <w:lang w:eastAsia="en-AU"/>
        </w:rPr>
      </w:pPr>
      <w:r w:rsidRPr="00010BC4">
        <w:t xml:space="preserve">The </w:t>
      </w:r>
      <w:r w:rsidR="0021213F" w:rsidRPr="00010BC4">
        <w:t xml:space="preserve">2015 </w:t>
      </w:r>
      <w:r w:rsidR="00FE5B19" w:rsidRPr="00010BC4">
        <w:t>Drug Utilisation Committee</w:t>
      </w:r>
      <w:r w:rsidR="0021213F" w:rsidRPr="00010BC4">
        <w:t xml:space="preserve"> report on the utilisation of PAH medicines through the</w:t>
      </w:r>
      <w:r w:rsidR="0021213F" w:rsidRPr="00010BC4">
        <w:rPr>
          <w:lang w:eastAsia="en-AU"/>
        </w:rPr>
        <w:t xml:space="preserve"> PBS</w:t>
      </w:r>
      <w:r w:rsidRPr="00010BC4">
        <w:rPr>
          <w:lang w:eastAsia="en-AU"/>
        </w:rPr>
        <w:t xml:space="preserve">, </w:t>
      </w:r>
      <w:r w:rsidR="00733BB7" w:rsidRPr="00010BC4">
        <w:rPr>
          <w:lang w:eastAsia="en-AU"/>
        </w:rPr>
        <w:t xml:space="preserve">provided </w:t>
      </w:r>
      <w:r w:rsidRPr="00010BC4">
        <w:rPr>
          <w:lang w:eastAsia="en-AU"/>
        </w:rPr>
        <w:t>the following key findings:</w:t>
      </w:r>
    </w:p>
    <w:p w14:paraId="285B8DE4" w14:textId="2130E233" w:rsidR="0021213F" w:rsidRPr="00010BC4" w:rsidRDefault="0021213F" w:rsidP="00010BC4">
      <w:pPr>
        <w:pStyle w:val="NoSpacing"/>
        <w:numPr>
          <w:ilvl w:val="0"/>
          <w:numId w:val="4"/>
        </w:numPr>
        <w:ind w:left="567" w:hanging="567"/>
        <w:rPr>
          <w:rFonts w:asciiTheme="minorHAnsi" w:eastAsiaTheme="minorHAnsi" w:hAnsiTheme="minorHAnsi"/>
        </w:rPr>
      </w:pPr>
      <w:r w:rsidRPr="00010BC4">
        <w:rPr>
          <w:rFonts w:asciiTheme="minorHAnsi" w:eastAsiaTheme="minorHAnsi" w:hAnsiTheme="minorHAnsi"/>
        </w:rPr>
        <w:t>The number of new patients starting on a PAH medicine</w:t>
      </w:r>
      <w:r w:rsidR="00554E25" w:rsidRPr="00010BC4">
        <w:rPr>
          <w:rFonts w:asciiTheme="minorHAnsi" w:eastAsiaTheme="minorHAnsi" w:hAnsiTheme="minorHAnsi"/>
        </w:rPr>
        <w:t xml:space="preserve"> is steady at approximately 420</w:t>
      </w:r>
      <w:r w:rsidR="007F2B0B" w:rsidRPr="00010BC4">
        <w:rPr>
          <w:rFonts w:asciiTheme="minorHAnsi" w:eastAsiaTheme="minorHAnsi" w:hAnsiTheme="minorHAnsi"/>
        </w:rPr>
        <w:t> </w:t>
      </w:r>
      <w:r w:rsidRPr="00010BC4">
        <w:rPr>
          <w:rFonts w:asciiTheme="minorHAnsi" w:eastAsiaTheme="minorHAnsi" w:hAnsiTheme="minorHAnsi"/>
        </w:rPr>
        <w:t xml:space="preserve">patients each year. </w:t>
      </w:r>
    </w:p>
    <w:p w14:paraId="5B5F3DBE" w14:textId="11A0856C" w:rsidR="0021213F" w:rsidRPr="00010BC4" w:rsidRDefault="0021213F" w:rsidP="00010BC4">
      <w:pPr>
        <w:pStyle w:val="NoSpacing"/>
        <w:numPr>
          <w:ilvl w:val="0"/>
          <w:numId w:val="4"/>
        </w:numPr>
        <w:ind w:left="567" w:hanging="567"/>
        <w:rPr>
          <w:rFonts w:asciiTheme="minorHAnsi" w:eastAsiaTheme="minorHAnsi" w:hAnsiTheme="minorHAnsi"/>
        </w:rPr>
      </w:pPr>
      <w:r w:rsidRPr="00010BC4">
        <w:rPr>
          <w:rFonts w:asciiTheme="minorHAnsi" w:eastAsiaTheme="minorHAnsi" w:hAnsiTheme="minorHAnsi"/>
        </w:rPr>
        <w:t>The total number of patients with PAH continues to increase over time, presumably due to improved survival.  There were a total of 2026 patients</w:t>
      </w:r>
      <w:r w:rsidR="00733BB7" w:rsidRPr="00010BC4">
        <w:rPr>
          <w:rFonts w:asciiTheme="minorHAnsi" w:eastAsiaTheme="minorHAnsi" w:hAnsiTheme="minorHAnsi"/>
        </w:rPr>
        <w:t xml:space="preserve"> receiving PBS subsidised PAH medicines</w:t>
      </w:r>
      <w:r w:rsidRPr="00010BC4">
        <w:rPr>
          <w:rFonts w:asciiTheme="minorHAnsi" w:eastAsiaTheme="minorHAnsi" w:hAnsiTheme="minorHAnsi"/>
        </w:rPr>
        <w:t xml:space="preserve"> in 2013.</w:t>
      </w:r>
    </w:p>
    <w:p w14:paraId="6FD07AA9" w14:textId="425ADA74" w:rsidR="0021213F" w:rsidRPr="00010BC4" w:rsidRDefault="0021213F" w:rsidP="00010BC4">
      <w:pPr>
        <w:pStyle w:val="ListParagraph"/>
        <w:numPr>
          <w:ilvl w:val="0"/>
          <w:numId w:val="27"/>
        </w:numPr>
        <w:ind w:left="567" w:hanging="567"/>
      </w:pPr>
      <w:r w:rsidRPr="00010BC4">
        <w:t>The age of patients initiating treatment has increased over the last decade. The mean age of new patients was 53.2 years in 2003/04 and</w:t>
      </w:r>
      <w:r w:rsidR="00733BB7" w:rsidRPr="00010BC4">
        <w:t xml:space="preserve"> was</w:t>
      </w:r>
      <w:r w:rsidRPr="00010BC4">
        <w:t xml:space="preserve"> 64.1 years in 2013/14.</w:t>
      </w:r>
    </w:p>
    <w:p w14:paraId="54A0D9C8" w14:textId="77777777" w:rsidR="00FF3547" w:rsidRPr="00010BC4" w:rsidRDefault="007E5F85" w:rsidP="00010BC4">
      <w:r w:rsidRPr="00010BC4">
        <w:t xml:space="preserve">More recent PBS data </w:t>
      </w:r>
      <w:r w:rsidR="00FE5B19" w:rsidRPr="00010BC4">
        <w:t>(2016) show that the number of people treated continues to grow with approximately 2,400 patients now using PAH medicines</w:t>
      </w:r>
    </w:p>
    <w:p w14:paraId="40C1C546" w14:textId="39CFC1B9" w:rsidR="007E5F85" w:rsidRPr="00010BC4" w:rsidRDefault="00733BB7" w:rsidP="00010BC4">
      <w:r w:rsidRPr="00010BC4">
        <w:t>The</w:t>
      </w:r>
      <w:r w:rsidR="0021213F" w:rsidRPr="00010BC4">
        <w:t xml:space="preserve"> PBS data is unable to provide information on PAH medicines that are obtained</w:t>
      </w:r>
      <w:r w:rsidR="007E5F85" w:rsidRPr="00010BC4">
        <w:t xml:space="preserve"> outside of the PBS</w:t>
      </w:r>
      <w:r w:rsidRPr="00010BC4">
        <w:t xml:space="preserve">. Therefore PBS data cannot inform the PBAC or government on all </w:t>
      </w:r>
      <w:r w:rsidR="007E5F85" w:rsidRPr="00010BC4">
        <w:t xml:space="preserve">the </w:t>
      </w:r>
      <w:r w:rsidR="000507D0" w:rsidRPr="00010BC4">
        <w:t>medicines used</w:t>
      </w:r>
      <w:r w:rsidRPr="00010BC4">
        <w:t xml:space="preserve"> by </w:t>
      </w:r>
      <w:r w:rsidR="007E5F85" w:rsidRPr="00010BC4">
        <w:t xml:space="preserve">PAH patients in </w:t>
      </w:r>
      <w:r w:rsidRPr="00010BC4">
        <w:t>the community o</w:t>
      </w:r>
      <w:r w:rsidR="00554E25" w:rsidRPr="00010BC4">
        <w:t>r</w:t>
      </w:r>
      <w:r w:rsidRPr="00010BC4">
        <w:t xml:space="preserve"> in hospital.</w:t>
      </w:r>
    </w:p>
    <w:p w14:paraId="4CE9635B" w14:textId="77777777" w:rsidR="00AC0FD1" w:rsidRPr="00D2239F" w:rsidRDefault="00012C6C" w:rsidP="008075A2">
      <w:pPr>
        <w:pStyle w:val="Heading4"/>
      </w:pPr>
      <w:r w:rsidRPr="00D2239F">
        <w:lastRenderedPageBreak/>
        <w:t>Identified Issue</w:t>
      </w:r>
    </w:p>
    <w:p w14:paraId="4E0389FA" w14:textId="7416090D" w:rsidR="0021213F" w:rsidRPr="00010BC4" w:rsidRDefault="0021213F" w:rsidP="00010BC4">
      <w:r w:rsidRPr="00010BC4">
        <w:t xml:space="preserve">Current PBS restrictions only allow the treatment of PAH patients with one </w:t>
      </w:r>
      <w:r w:rsidR="00C51234" w:rsidRPr="00010BC4">
        <w:t xml:space="preserve">PBS subsidised therapy at a time.  Treatment is available for PAH patients in </w:t>
      </w:r>
      <w:r w:rsidR="00B026F2" w:rsidRPr="00010BC4">
        <w:t>FC</w:t>
      </w:r>
      <w:r w:rsidR="00C51234" w:rsidRPr="00010BC4">
        <w:t xml:space="preserve"> III and IV.  I</w:t>
      </w:r>
      <w:r w:rsidRPr="00010BC4">
        <w:t>n practice it is known that many patients are being treated with combination therapy</w:t>
      </w:r>
      <w:r w:rsidR="00C51234" w:rsidRPr="00010BC4">
        <w:t xml:space="preserve"> and perhaps also receive treatment for </w:t>
      </w:r>
      <w:r w:rsidR="00B026F2" w:rsidRPr="00010BC4">
        <w:t>FC</w:t>
      </w:r>
      <w:r w:rsidR="00C51234" w:rsidRPr="00010BC4">
        <w:t xml:space="preserve"> II</w:t>
      </w:r>
      <w:r w:rsidRPr="00010BC4">
        <w:t>.</w:t>
      </w:r>
    </w:p>
    <w:p w14:paraId="2246A510" w14:textId="2A44277E" w:rsidR="005073FD" w:rsidRPr="00D2239F" w:rsidRDefault="00033A5A" w:rsidP="008075A2">
      <w:pPr>
        <w:pStyle w:val="Heading4"/>
      </w:pPr>
      <w:r w:rsidRPr="00D2239F">
        <w:t xml:space="preserve">Q2.1 </w:t>
      </w:r>
      <w:r w:rsidR="0021213F" w:rsidRPr="00D2239F">
        <w:t xml:space="preserve">Are you currently </w:t>
      </w:r>
      <w:r w:rsidR="00514129" w:rsidRPr="00D2239F">
        <w:t xml:space="preserve">using </w:t>
      </w:r>
      <w:r w:rsidR="00733BB7" w:rsidRPr="00D2239F">
        <w:t>more than one</w:t>
      </w:r>
      <w:r w:rsidR="00514129" w:rsidRPr="00D2239F">
        <w:t xml:space="preserve"> </w:t>
      </w:r>
      <w:r w:rsidR="0021213F" w:rsidRPr="00D2239F">
        <w:t>PAH medicine</w:t>
      </w:r>
      <w:r w:rsidR="00514129" w:rsidRPr="00D2239F">
        <w:t xml:space="preserve"> in</w:t>
      </w:r>
      <w:r w:rsidR="0021213F" w:rsidRPr="00D2239F">
        <w:t xml:space="preserve"> combination therapy? </w:t>
      </w:r>
      <w:r w:rsidR="005073FD" w:rsidRPr="00D2239F">
        <w:t>For what reason</w:t>
      </w:r>
      <w:r w:rsidR="00733BB7" w:rsidRPr="00D2239F">
        <w:t xml:space="preserve"> did you start a combination of PAH medicines? (</w:t>
      </w:r>
      <w:proofErr w:type="gramStart"/>
      <w:r w:rsidR="00733BB7" w:rsidRPr="00D2239F">
        <w:t>i</w:t>
      </w:r>
      <w:r w:rsidR="00012C6C" w:rsidRPr="00D2239F">
        <w:t>.</w:t>
      </w:r>
      <w:r w:rsidR="00733BB7" w:rsidRPr="00D2239F">
        <w:t>e</w:t>
      </w:r>
      <w:proofErr w:type="gramEnd"/>
      <w:r w:rsidR="00012C6C" w:rsidRPr="00D2239F">
        <w:t>.</w:t>
      </w:r>
      <w:r w:rsidR="005073FD" w:rsidRPr="00D2239F">
        <w:t xml:space="preserve"> you</w:t>
      </w:r>
      <w:r w:rsidR="00A449E2" w:rsidRPr="00D2239F">
        <w:t>r symptoms have</w:t>
      </w:r>
      <w:r w:rsidR="00514129" w:rsidRPr="00D2239F">
        <w:t xml:space="preserve"> recently</w:t>
      </w:r>
      <w:r w:rsidR="00A449E2" w:rsidRPr="00D2239F">
        <w:t xml:space="preserve"> worsened</w:t>
      </w:r>
      <w:r w:rsidR="005073FD" w:rsidRPr="00D2239F">
        <w:t>)</w:t>
      </w:r>
    </w:p>
    <w:p w14:paraId="2B467C56" w14:textId="6F95DB14" w:rsidR="005107EC" w:rsidRPr="00010BC4" w:rsidRDefault="005107EC" w:rsidP="00845834">
      <w:pPr>
        <w:pStyle w:val="NoSpacing"/>
        <w:numPr>
          <w:ilvl w:val="0"/>
          <w:numId w:val="4"/>
        </w:numPr>
        <w:spacing w:after="160" w:line="259" w:lineRule="auto"/>
        <w:ind w:left="426" w:right="-57" w:hanging="426"/>
        <w:contextualSpacing/>
        <w:rPr>
          <w:rFonts w:asciiTheme="minorHAnsi" w:eastAsiaTheme="minorHAnsi" w:hAnsiTheme="minorHAnsi"/>
        </w:rPr>
      </w:pPr>
      <w:r w:rsidRPr="00010BC4">
        <w:rPr>
          <w:rFonts w:asciiTheme="minorHAnsi" w:eastAsiaTheme="minorHAnsi" w:hAnsiTheme="minorHAnsi"/>
        </w:rPr>
        <w:t xml:space="preserve">The majority of consumers </w:t>
      </w:r>
      <w:r w:rsidR="00DE05C8" w:rsidRPr="00010BC4">
        <w:rPr>
          <w:rFonts w:asciiTheme="minorHAnsi" w:eastAsiaTheme="minorHAnsi" w:hAnsiTheme="minorHAnsi"/>
        </w:rPr>
        <w:t xml:space="preserve">advised that they </w:t>
      </w:r>
      <w:r w:rsidRPr="00010BC4">
        <w:rPr>
          <w:rFonts w:asciiTheme="minorHAnsi" w:eastAsiaTheme="minorHAnsi" w:hAnsiTheme="minorHAnsi"/>
        </w:rPr>
        <w:t xml:space="preserve">were on dual </w:t>
      </w:r>
      <w:r w:rsidR="00A419EC" w:rsidRPr="00010BC4">
        <w:rPr>
          <w:rFonts w:asciiTheme="minorHAnsi" w:eastAsiaTheme="minorHAnsi" w:hAnsiTheme="minorHAnsi"/>
        </w:rPr>
        <w:t>or</w:t>
      </w:r>
      <w:r w:rsidRPr="00010BC4">
        <w:rPr>
          <w:rFonts w:asciiTheme="minorHAnsi" w:eastAsiaTheme="minorHAnsi" w:hAnsiTheme="minorHAnsi"/>
        </w:rPr>
        <w:t xml:space="preserve"> triple therapy.  </w:t>
      </w:r>
    </w:p>
    <w:p w14:paraId="6EEE9EE4" w14:textId="760DFC21" w:rsidR="0047129F" w:rsidRPr="00010BC4" w:rsidRDefault="000D05F7" w:rsidP="00010BC4">
      <w:pPr>
        <w:pStyle w:val="NoSpacing"/>
        <w:numPr>
          <w:ilvl w:val="0"/>
          <w:numId w:val="4"/>
        </w:numPr>
        <w:spacing w:after="160" w:line="259" w:lineRule="auto"/>
        <w:ind w:left="426" w:right="-57" w:hanging="426"/>
        <w:contextualSpacing/>
        <w:rPr>
          <w:rFonts w:asciiTheme="minorHAnsi" w:eastAsiaTheme="minorHAnsi" w:hAnsiTheme="minorHAnsi"/>
        </w:rPr>
      </w:pPr>
      <w:r w:rsidRPr="00010BC4">
        <w:rPr>
          <w:rFonts w:asciiTheme="minorHAnsi" w:eastAsiaTheme="minorHAnsi" w:hAnsiTheme="minorHAnsi"/>
        </w:rPr>
        <w:t xml:space="preserve">Some consumers started on dual/triple therapy </w:t>
      </w:r>
      <w:r w:rsidR="00FB1DC5" w:rsidRPr="00010BC4">
        <w:rPr>
          <w:rFonts w:asciiTheme="minorHAnsi" w:eastAsiaTheme="minorHAnsi" w:hAnsiTheme="minorHAnsi"/>
        </w:rPr>
        <w:t>at the time of diagnosis due to the severity of their disease.</w:t>
      </w:r>
      <w:r w:rsidRPr="00010BC4">
        <w:rPr>
          <w:rFonts w:asciiTheme="minorHAnsi" w:eastAsiaTheme="minorHAnsi" w:hAnsiTheme="minorHAnsi"/>
        </w:rPr>
        <w:t xml:space="preserve"> </w:t>
      </w:r>
    </w:p>
    <w:p w14:paraId="191C81E4" w14:textId="414526E2" w:rsidR="005A21DE" w:rsidRPr="00D2239F" w:rsidRDefault="00033A5A" w:rsidP="008075A2">
      <w:pPr>
        <w:pStyle w:val="Heading4"/>
      </w:pPr>
      <w:r w:rsidRPr="00D2239F">
        <w:t xml:space="preserve">Q2.2 </w:t>
      </w:r>
      <w:proofErr w:type="gramStart"/>
      <w:r w:rsidR="005073FD" w:rsidRPr="00D2239F">
        <w:t>Did</w:t>
      </w:r>
      <w:proofErr w:type="gramEnd"/>
      <w:r w:rsidR="005073FD" w:rsidRPr="00D2239F">
        <w:t xml:space="preserve"> you have difficulty accessing combination therapy?</w:t>
      </w:r>
    </w:p>
    <w:p w14:paraId="509B7B81" w14:textId="0F7B1FE2" w:rsidR="005B4B2C" w:rsidRPr="00010BC4" w:rsidRDefault="008E23EA" w:rsidP="00845834">
      <w:pPr>
        <w:pStyle w:val="NoSpacing"/>
        <w:numPr>
          <w:ilvl w:val="0"/>
          <w:numId w:val="4"/>
        </w:numPr>
        <w:spacing w:after="160" w:line="259" w:lineRule="auto"/>
        <w:ind w:left="426" w:right="-57" w:hanging="426"/>
        <w:contextualSpacing/>
        <w:rPr>
          <w:rFonts w:asciiTheme="minorHAnsi" w:eastAsiaTheme="minorHAnsi" w:hAnsiTheme="minorHAnsi"/>
        </w:rPr>
      </w:pPr>
      <w:r w:rsidRPr="00010BC4">
        <w:rPr>
          <w:rFonts w:asciiTheme="minorHAnsi" w:eastAsiaTheme="minorHAnsi" w:hAnsiTheme="minorHAnsi"/>
        </w:rPr>
        <w:t xml:space="preserve">Consumers voiced concerns about the confusion amongst </w:t>
      </w:r>
      <w:r w:rsidR="00490513" w:rsidRPr="00010BC4">
        <w:rPr>
          <w:rFonts w:asciiTheme="minorHAnsi" w:eastAsiaTheme="minorHAnsi" w:hAnsiTheme="minorHAnsi"/>
        </w:rPr>
        <w:t xml:space="preserve">some </w:t>
      </w:r>
      <w:r w:rsidRPr="00010BC4">
        <w:rPr>
          <w:rFonts w:asciiTheme="minorHAnsi" w:eastAsiaTheme="minorHAnsi" w:hAnsiTheme="minorHAnsi"/>
        </w:rPr>
        <w:t>specialist</w:t>
      </w:r>
      <w:r w:rsidR="00B026F2" w:rsidRPr="00010BC4">
        <w:rPr>
          <w:rFonts w:asciiTheme="minorHAnsi" w:eastAsiaTheme="minorHAnsi" w:hAnsiTheme="minorHAnsi"/>
        </w:rPr>
        <w:t>s</w:t>
      </w:r>
      <w:r w:rsidRPr="00010BC4">
        <w:rPr>
          <w:rFonts w:asciiTheme="minorHAnsi" w:eastAsiaTheme="minorHAnsi" w:hAnsiTheme="minorHAnsi"/>
        </w:rPr>
        <w:t xml:space="preserve"> on how to access medicines and noted varying degree</w:t>
      </w:r>
      <w:r w:rsidR="00A419EC" w:rsidRPr="00010BC4">
        <w:rPr>
          <w:rFonts w:asciiTheme="minorHAnsi" w:eastAsiaTheme="minorHAnsi" w:hAnsiTheme="minorHAnsi"/>
        </w:rPr>
        <w:t>s of</w:t>
      </w:r>
      <w:r w:rsidRPr="00010BC4">
        <w:rPr>
          <w:rFonts w:asciiTheme="minorHAnsi" w:eastAsiaTheme="minorHAnsi" w:hAnsiTheme="minorHAnsi"/>
        </w:rPr>
        <w:t xml:space="preserve"> knowledge amongst specialists across Australia.  Consumers noted </w:t>
      </w:r>
      <w:r w:rsidR="00BD1214" w:rsidRPr="00010BC4">
        <w:rPr>
          <w:rFonts w:asciiTheme="minorHAnsi" w:eastAsiaTheme="minorHAnsi" w:hAnsiTheme="minorHAnsi"/>
        </w:rPr>
        <w:t>that a</w:t>
      </w:r>
      <w:r w:rsidRPr="00010BC4">
        <w:rPr>
          <w:rFonts w:asciiTheme="minorHAnsi" w:eastAsiaTheme="minorHAnsi" w:hAnsiTheme="minorHAnsi"/>
        </w:rPr>
        <w:t xml:space="preserve"> personal background </w:t>
      </w:r>
      <w:r w:rsidR="00B45934" w:rsidRPr="00010BC4">
        <w:rPr>
          <w:rFonts w:asciiTheme="minorHAnsi" w:eastAsiaTheme="minorHAnsi" w:hAnsiTheme="minorHAnsi"/>
        </w:rPr>
        <w:t xml:space="preserve">in health </w:t>
      </w:r>
      <w:r w:rsidRPr="00010BC4">
        <w:rPr>
          <w:rFonts w:asciiTheme="minorHAnsi" w:eastAsiaTheme="minorHAnsi" w:hAnsiTheme="minorHAnsi"/>
        </w:rPr>
        <w:t>helps to manoeuvre the system</w:t>
      </w:r>
      <w:r w:rsidR="005B4B2C" w:rsidRPr="00010BC4">
        <w:rPr>
          <w:rFonts w:asciiTheme="minorHAnsi" w:eastAsiaTheme="minorHAnsi" w:hAnsiTheme="minorHAnsi"/>
        </w:rPr>
        <w:t>.</w:t>
      </w:r>
    </w:p>
    <w:p w14:paraId="5105A286" w14:textId="3FEEBB06" w:rsidR="008E23EA" w:rsidRPr="00010BC4" w:rsidRDefault="005B4B2C" w:rsidP="00845834">
      <w:pPr>
        <w:pStyle w:val="NoSpacing"/>
        <w:numPr>
          <w:ilvl w:val="0"/>
          <w:numId w:val="4"/>
        </w:numPr>
        <w:spacing w:after="160" w:line="259" w:lineRule="auto"/>
        <w:ind w:left="426" w:right="-57" w:hanging="426"/>
        <w:contextualSpacing/>
        <w:rPr>
          <w:rFonts w:asciiTheme="minorHAnsi" w:eastAsiaTheme="minorHAnsi" w:hAnsiTheme="minorHAnsi"/>
        </w:rPr>
      </w:pPr>
      <w:r w:rsidRPr="00010BC4">
        <w:rPr>
          <w:rFonts w:asciiTheme="minorHAnsi" w:eastAsiaTheme="minorHAnsi" w:hAnsiTheme="minorHAnsi"/>
        </w:rPr>
        <w:t>Others found that the medical specialist and hospitals arranged access to combination therapy, including through drug trials.</w:t>
      </w:r>
      <w:r w:rsidR="008E23EA" w:rsidRPr="00010BC4">
        <w:rPr>
          <w:rFonts w:asciiTheme="minorHAnsi" w:eastAsiaTheme="minorHAnsi" w:hAnsiTheme="minorHAnsi"/>
        </w:rPr>
        <w:t xml:space="preserve"> </w:t>
      </w:r>
    </w:p>
    <w:p w14:paraId="13D829D3" w14:textId="1AF32910" w:rsidR="005073FD" w:rsidRPr="00D2239F" w:rsidRDefault="00033A5A" w:rsidP="008075A2">
      <w:pPr>
        <w:pStyle w:val="Heading4"/>
      </w:pPr>
      <w:r w:rsidRPr="00D2239F">
        <w:t xml:space="preserve">Q2.3 </w:t>
      </w:r>
      <w:proofErr w:type="gramStart"/>
      <w:r w:rsidR="0021213F" w:rsidRPr="00D2239F">
        <w:t>How</w:t>
      </w:r>
      <w:proofErr w:type="gramEnd"/>
      <w:r w:rsidR="0021213F" w:rsidRPr="00D2239F">
        <w:t xml:space="preserve"> do you access the non-PBS funded medicines? </w:t>
      </w:r>
      <w:r w:rsidR="005073FD" w:rsidRPr="00D2239F">
        <w:t>Do you obtain your medicines through compassionate access programs, through hospitals or buy them privately?</w:t>
      </w:r>
    </w:p>
    <w:p w14:paraId="41D3B7C4" w14:textId="3B1FCEC6" w:rsidR="00F77CB3" w:rsidRPr="00010BC4" w:rsidRDefault="00136830" w:rsidP="00010BC4">
      <w:pPr>
        <w:pStyle w:val="ListParagraph"/>
        <w:numPr>
          <w:ilvl w:val="0"/>
          <w:numId w:val="30"/>
        </w:numPr>
        <w:ind w:left="567" w:hanging="567"/>
      </w:pPr>
      <w:r w:rsidRPr="00010BC4">
        <w:t xml:space="preserve">Consumers access medicines through a range (and combination) of avenues, including </w:t>
      </w:r>
      <w:r w:rsidR="00F77CB3" w:rsidRPr="00010BC4">
        <w:t>through the PBS, hospital</w:t>
      </w:r>
      <w:r w:rsidR="00BD1214" w:rsidRPr="00010BC4">
        <w:t>s</w:t>
      </w:r>
      <w:r w:rsidR="00F77CB3" w:rsidRPr="00010BC4">
        <w:t xml:space="preserve">, </w:t>
      </w:r>
      <w:r w:rsidR="005B4B2C" w:rsidRPr="00010BC4">
        <w:t xml:space="preserve">drug </w:t>
      </w:r>
      <w:r w:rsidR="00F77CB3" w:rsidRPr="00010BC4">
        <w:t>trials, and compassionate access program</w:t>
      </w:r>
      <w:r w:rsidR="00490513" w:rsidRPr="00010BC4">
        <w:t>s</w:t>
      </w:r>
      <w:r w:rsidR="00F77CB3" w:rsidRPr="00010BC4">
        <w:t xml:space="preserve"> or private fund</w:t>
      </w:r>
      <w:r w:rsidRPr="00010BC4">
        <w:t>ing</w:t>
      </w:r>
      <w:r w:rsidR="00F77CB3" w:rsidRPr="00010BC4">
        <w:t xml:space="preserve"> (often sildenafil).  </w:t>
      </w:r>
    </w:p>
    <w:p w14:paraId="046C75BD" w14:textId="4D7D4EC7" w:rsidR="00DE05C8" w:rsidRPr="00010BC4" w:rsidRDefault="00DE05C8" w:rsidP="00010BC4">
      <w:pPr>
        <w:pStyle w:val="ListParagraph"/>
        <w:numPr>
          <w:ilvl w:val="0"/>
          <w:numId w:val="30"/>
        </w:numPr>
        <w:ind w:left="567" w:hanging="567"/>
      </w:pPr>
      <w:r w:rsidRPr="00010BC4">
        <w:t>Some consumers were not sure where medicines come from</w:t>
      </w:r>
      <w:r w:rsidR="00B026F2" w:rsidRPr="00010BC4">
        <w:t xml:space="preserve"> or how they are subsidised</w:t>
      </w:r>
      <w:r w:rsidRPr="00010BC4">
        <w:t>, while others were well informed.</w:t>
      </w:r>
    </w:p>
    <w:p w14:paraId="7084F9D4" w14:textId="35F40E63" w:rsidR="0026492B" w:rsidRPr="00D2239F" w:rsidRDefault="00033A5A" w:rsidP="008075A2">
      <w:pPr>
        <w:pStyle w:val="Heading4"/>
      </w:pPr>
      <w:r w:rsidRPr="00D2239F">
        <w:t xml:space="preserve">Q2.4 </w:t>
      </w:r>
      <w:proofErr w:type="gramStart"/>
      <w:r w:rsidR="00506FC8" w:rsidRPr="00D2239F">
        <w:t>What</w:t>
      </w:r>
      <w:proofErr w:type="gramEnd"/>
      <w:r w:rsidR="00506FC8" w:rsidRPr="00D2239F">
        <w:t xml:space="preserve"> are the impacts on you and your family of </w:t>
      </w:r>
      <w:r w:rsidR="00CF22B9" w:rsidRPr="00D2239F">
        <w:t>accessing</w:t>
      </w:r>
      <w:r w:rsidR="00506FC8" w:rsidRPr="00D2239F">
        <w:t xml:space="preserve"> supplementary medicines outside the PBS?</w:t>
      </w:r>
    </w:p>
    <w:p w14:paraId="3D6BCB93" w14:textId="5F97E6B3" w:rsidR="00CB0DFF" w:rsidRPr="00491E1C" w:rsidRDefault="00CB0DFF" w:rsidP="00010BC4">
      <w:pPr>
        <w:pStyle w:val="ListParagraph"/>
        <w:numPr>
          <w:ilvl w:val="0"/>
          <w:numId w:val="29"/>
        </w:numPr>
        <w:ind w:left="567" w:hanging="567"/>
      </w:pPr>
      <w:r w:rsidRPr="00491E1C">
        <w:t xml:space="preserve">Consumers experience anxiety about the continued availability of PAH medicines, especially at the time when particular </w:t>
      </w:r>
      <w:r w:rsidR="00FB1DC5" w:rsidRPr="00491E1C">
        <w:t>pharmaceutical access program</w:t>
      </w:r>
      <w:r w:rsidR="00B026F2" w:rsidRPr="00491E1C">
        <w:t>s</w:t>
      </w:r>
      <w:r w:rsidR="00FB1DC5" w:rsidRPr="00491E1C">
        <w:t xml:space="preserve"> or drug </w:t>
      </w:r>
      <w:r w:rsidRPr="00491E1C">
        <w:t>trial</w:t>
      </w:r>
      <w:r w:rsidR="00B026F2" w:rsidRPr="00491E1C">
        <w:t>s</w:t>
      </w:r>
      <w:r w:rsidRPr="00491E1C">
        <w:t xml:space="preserve"> end.  </w:t>
      </w:r>
    </w:p>
    <w:p w14:paraId="2D0CC612" w14:textId="56E6D2B7" w:rsidR="00D06502" w:rsidRPr="00491E1C" w:rsidRDefault="00595F2D" w:rsidP="00010BC4">
      <w:pPr>
        <w:pStyle w:val="ListParagraph"/>
        <w:numPr>
          <w:ilvl w:val="0"/>
          <w:numId w:val="29"/>
        </w:numPr>
        <w:ind w:left="567" w:hanging="567"/>
      </w:pPr>
      <w:r w:rsidRPr="00491E1C">
        <w:t>Consumers</w:t>
      </w:r>
      <w:r w:rsidR="008E23EA" w:rsidRPr="00491E1C">
        <w:t xml:space="preserve"> noted the financial burden for themse</w:t>
      </w:r>
      <w:r w:rsidR="00234C5D" w:rsidRPr="00491E1C">
        <w:t>lves, family and friends.  This</w:t>
      </w:r>
      <w:r w:rsidR="008E23EA" w:rsidRPr="00491E1C">
        <w:t xml:space="preserve"> included the cost of PBS </w:t>
      </w:r>
      <w:r w:rsidR="00A419EC" w:rsidRPr="00491E1C">
        <w:t xml:space="preserve">co-payments for </w:t>
      </w:r>
      <w:r w:rsidR="008E23EA" w:rsidRPr="00491E1C">
        <w:t xml:space="preserve">medicines (non-concessional), cost of </w:t>
      </w:r>
      <w:r w:rsidR="00234C5D" w:rsidRPr="00491E1C">
        <w:t>privately funded</w:t>
      </w:r>
      <w:r w:rsidR="008E23EA" w:rsidRPr="00491E1C">
        <w:t xml:space="preserve"> medicines and accessories, such needles and syringes, dressings of permanent IV line</w:t>
      </w:r>
      <w:r w:rsidRPr="00491E1C">
        <w:t>s, oxygen and/or other tests.</w:t>
      </w:r>
      <w:r w:rsidR="008E23EA" w:rsidRPr="00491E1C">
        <w:t xml:space="preserve">  </w:t>
      </w:r>
    </w:p>
    <w:p w14:paraId="74206149" w14:textId="565F027A" w:rsidR="00595F2D" w:rsidRPr="00491E1C" w:rsidRDefault="00D06502" w:rsidP="00010BC4">
      <w:pPr>
        <w:pStyle w:val="ListParagraph"/>
        <w:numPr>
          <w:ilvl w:val="0"/>
          <w:numId w:val="29"/>
        </w:numPr>
        <w:ind w:left="567" w:hanging="567"/>
      </w:pPr>
      <w:r w:rsidRPr="00491E1C">
        <w:t>The financial burden impacts</w:t>
      </w:r>
      <w:r w:rsidR="005B4B2C" w:rsidRPr="00491E1C">
        <w:t xml:space="preserve"> particularly on families with dependent children</w:t>
      </w:r>
      <w:r w:rsidRPr="00491E1C">
        <w:t>, who experience reduced income</w:t>
      </w:r>
      <w:r w:rsidR="0017282B" w:rsidRPr="00491E1C">
        <w:t xml:space="preserve"> (from patients unable to </w:t>
      </w:r>
      <w:proofErr w:type="gramStart"/>
      <w:r w:rsidR="0017282B" w:rsidRPr="00491E1C">
        <w:t>work)</w:t>
      </w:r>
      <w:proofErr w:type="gramEnd"/>
      <w:r w:rsidRPr="00491E1C">
        <w:t xml:space="preserve"> paired with higher </w:t>
      </w:r>
      <w:r w:rsidR="00136830" w:rsidRPr="00491E1C">
        <w:t>medical expenses</w:t>
      </w:r>
      <w:r w:rsidRPr="00491E1C">
        <w:t xml:space="preserve">. </w:t>
      </w:r>
      <w:r w:rsidR="005B4B2C" w:rsidRPr="00491E1C">
        <w:t xml:space="preserve"> </w:t>
      </w:r>
    </w:p>
    <w:p w14:paraId="1EAD89AB" w14:textId="4FE5A3CB" w:rsidR="00CB0DFF" w:rsidRPr="00491E1C" w:rsidRDefault="00A419EC" w:rsidP="00010BC4">
      <w:pPr>
        <w:pStyle w:val="ListParagraph"/>
        <w:numPr>
          <w:ilvl w:val="0"/>
          <w:numId w:val="29"/>
        </w:numPr>
        <w:ind w:left="567" w:hanging="567"/>
      </w:pPr>
      <w:r w:rsidRPr="00491E1C">
        <w:t xml:space="preserve">Several patients who had dependent children </w:t>
      </w:r>
      <w:r w:rsidR="00C22AF4" w:rsidRPr="00491E1C">
        <w:t>stated “access was stressful but that they had no option, because they needed the medicines to be able to care for the</w:t>
      </w:r>
      <w:r w:rsidR="00010BC4">
        <w:t>ir children every day”.</w:t>
      </w:r>
    </w:p>
    <w:p w14:paraId="672A0D57" w14:textId="1AD33389" w:rsidR="006728BB" w:rsidRPr="00491E1C" w:rsidRDefault="006728BB" w:rsidP="00010BC4">
      <w:pPr>
        <w:pStyle w:val="ListParagraph"/>
        <w:numPr>
          <w:ilvl w:val="0"/>
          <w:numId w:val="29"/>
        </w:numPr>
        <w:ind w:left="567" w:hanging="567"/>
      </w:pPr>
      <w:r w:rsidRPr="00491E1C">
        <w:lastRenderedPageBreak/>
        <w:t xml:space="preserve">Lengthy travel times and the need for overnight </w:t>
      </w:r>
      <w:proofErr w:type="gramStart"/>
      <w:r w:rsidRPr="00491E1C">
        <w:t>stay</w:t>
      </w:r>
      <w:r w:rsidR="00136830" w:rsidRPr="00491E1C">
        <w:t>s</w:t>
      </w:r>
      <w:proofErr w:type="gramEnd"/>
      <w:r w:rsidRPr="00491E1C">
        <w:t xml:space="preserve"> to attend regular hospital appointments impact on some consumers and their families to access medicines through drug trials.</w:t>
      </w:r>
    </w:p>
    <w:p w14:paraId="62A6C64F" w14:textId="35E89E1A" w:rsidR="00C51234" w:rsidRPr="00D2239F" w:rsidRDefault="00033A5A" w:rsidP="008075A2">
      <w:pPr>
        <w:pStyle w:val="Heading4"/>
      </w:pPr>
      <w:r w:rsidRPr="00D2239F">
        <w:t xml:space="preserve">Q2.5 </w:t>
      </w:r>
      <w:proofErr w:type="gramStart"/>
      <w:r w:rsidR="00C51234" w:rsidRPr="00D2239F">
        <w:t>Did</w:t>
      </w:r>
      <w:proofErr w:type="gramEnd"/>
      <w:r w:rsidR="00C51234" w:rsidRPr="00D2239F">
        <w:t xml:space="preserve"> you access PAH medicines for </w:t>
      </w:r>
      <w:r w:rsidR="00B026F2" w:rsidRPr="00D2239F">
        <w:t>FC</w:t>
      </w:r>
      <w:r w:rsidR="00C51234" w:rsidRPr="00D2239F">
        <w:t xml:space="preserve"> II PAH?</w:t>
      </w:r>
    </w:p>
    <w:p w14:paraId="00BAD8E6" w14:textId="3EB0F2FE" w:rsidR="00D06502" w:rsidRPr="00491E1C" w:rsidRDefault="00A44E2A" w:rsidP="00010BC4">
      <w:pPr>
        <w:pStyle w:val="ListParagraph"/>
        <w:numPr>
          <w:ilvl w:val="0"/>
          <w:numId w:val="31"/>
        </w:numPr>
        <w:ind w:left="567" w:hanging="567"/>
      </w:pPr>
      <w:r w:rsidRPr="00491E1C">
        <w:t>Consumer</w:t>
      </w:r>
      <w:r w:rsidR="00D34E57" w:rsidRPr="00491E1C">
        <w:t>s</w:t>
      </w:r>
      <w:r w:rsidRPr="00491E1C">
        <w:t xml:space="preserve"> discussed that PBS-listed medicines should be available for FC II PAH</w:t>
      </w:r>
      <w:r w:rsidR="00D06502" w:rsidRPr="00491E1C">
        <w:t xml:space="preserve">. </w:t>
      </w:r>
    </w:p>
    <w:p w14:paraId="5051CB6D" w14:textId="127FF392" w:rsidR="006728BB" w:rsidRPr="00491E1C" w:rsidRDefault="006728BB" w:rsidP="00010BC4">
      <w:pPr>
        <w:pStyle w:val="ListParagraph"/>
        <w:numPr>
          <w:ilvl w:val="0"/>
          <w:numId w:val="31"/>
        </w:numPr>
        <w:ind w:left="567" w:hanging="567"/>
      </w:pPr>
      <w:r w:rsidRPr="00491E1C">
        <w:t>Some c</w:t>
      </w:r>
      <w:r w:rsidR="00835A02" w:rsidRPr="00491E1C">
        <w:t>onsumers receive</w:t>
      </w:r>
      <w:r w:rsidRPr="00491E1C">
        <w:t>d</w:t>
      </w:r>
      <w:r w:rsidR="00835A02" w:rsidRPr="00491E1C">
        <w:t xml:space="preserve"> PAH medicines </w:t>
      </w:r>
      <w:r w:rsidRPr="00491E1C">
        <w:t>for FC II, while others were diagnosed at FC III or IV.</w:t>
      </w:r>
      <w:r w:rsidR="00835A02" w:rsidRPr="00491E1C">
        <w:t xml:space="preserve"> </w:t>
      </w:r>
    </w:p>
    <w:p w14:paraId="15ABA636" w14:textId="6BB338D0" w:rsidR="00490513" w:rsidRPr="00491E1C" w:rsidRDefault="00490513" w:rsidP="00010BC4">
      <w:pPr>
        <w:pStyle w:val="ListParagraph"/>
        <w:numPr>
          <w:ilvl w:val="0"/>
          <w:numId w:val="31"/>
        </w:numPr>
        <w:ind w:left="567" w:hanging="567"/>
      </w:pPr>
      <w:r w:rsidRPr="00491E1C">
        <w:t>Some consumers reported that they were not able to be prescribed medicines once they improved</w:t>
      </w:r>
      <w:r w:rsidR="00136830" w:rsidRPr="00491E1C">
        <w:t xml:space="preserve"> from FC III or IV</w:t>
      </w:r>
      <w:r w:rsidRPr="00491E1C">
        <w:t xml:space="preserve"> and were reclassified as FC II.</w:t>
      </w:r>
    </w:p>
    <w:p w14:paraId="41ABC532" w14:textId="77777777" w:rsidR="004C3CD8" w:rsidRPr="004C3CD8" w:rsidRDefault="00F21288" w:rsidP="006A67E3">
      <w:pPr>
        <w:pStyle w:val="Heading3"/>
      </w:pPr>
      <w:bookmarkStart w:id="3" w:name="_Toc494373825"/>
      <w:bookmarkStart w:id="4" w:name="_Toc475961263"/>
      <w:r w:rsidRPr="004C3CD8">
        <w:t xml:space="preserve">ToR </w:t>
      </w:r>
      <w:r w:rsidR="00DA1B1B" w:rsidRPr="004C3CD8">
        <w:t>3</w:t>
      </w:r>
    </w:p>
    <w:bookmarkEnd w:id="3"/>
    <w:bookmarkEnd w:id="4"/>
    <w:p w14:paraId="2F6EC110" w14:textId="77777777" w:rsidR="00D83533" w:rsidRPr="00D83533" w:rsidRDefault="00D83533" w:rsidP="00FF3547">
      <w:pPr>
        <w:spacing w:before="120" w:after="120"/>
        <w:contextualSpacing/>
        <w:rPr>
          <w:rStyle w:val="Emphasis"/>
        </w:rPr>
      </w:pPr>
      <w:r w:rsidRPr="00D83533">
        <w:rPr>
          <w:rStyle w:val="Emphasis"/>
        </w:rPr>
        <w:t>Review the clinical outcomes that are most important or clinically relevant to patients with PAH, and the extent to which these outcomes are included in the evidence previously considered by PBAC.</w:t>
      </w:r>
    </w:p>
    <w:p w14:paraId="3511BD9E" w14:textId="77777777" w:rsidR="00D83533" w:rsidRDefault="00D83533" w:rsidP="00FF3547">
      <w:pPr>
        <w:spacing w:before="120" w:after="120"/>
        <w:contextualSpacing/>
        <w:rPr>
          <w:rStyle w:val="Emphasis"/>
          <w:rFonts w:cs="Times New Roman"/>
          <w:b w:val="0"/>
          <w:szCs w:val="22"/>
        </w:rPr>
      </w:pPr>
    </w:p>
    <w:p w14:paraId="01F0C673" w14:textId="46F1608C" w:rsidR="00506FC8" w:rsidRPr="00491E1C" w:rsidRDefault="00E34C8D" w:rsidP="00010BC4">
      <w:r w:rsidRPr="00491E1C">
        <w:t xml:space="preserve">Clinical trials are undertaken by pharmaceutical companies to </w:t>
      </w:r>
      <w:r w:rsidR="00CF22B9" w:rsidRPr="00491E1C">
        <w:t xml:space="preserve">assess if </w:t>
      </w:r>
      <w:r w:rsidR="00595F2D" w:rsidRPr="00491E1C">
        <w:t xml:space="preserve">and </w:t>
      </w:r>
      <w:r w:rsidR="00CF22B9" w:rsidRPr="00491E1C">
        <w:t xml:space="preserve">how well </w:t>
      </w:r>
      <w:r w:rsidRPr="00491E1C">
        <w:t xml:space="preserve">medicines work and how safe they are. These studies </w:t>
      </w:r>
      <w:r w:rsidR="00514129" w:rsidRPr="00491E1C">
        <w:t xml:space="preserve">may </w:t>
      </w:r>
      <w:r w:rsidRPr="00491E1C">
        <w:t>also show which medic</w:t>
      </w:r>
      <w:r w:rsidR="00CF22B9" w:rsidRPr="00491E1C">
        <w:t xml:space="preserve">ines </w:t>
      </w:r>
      <w:r w:rsidRPr="00491E1C">
        <w:t>work best for certain illnesses or groups of people.</w:t>
      </w:r>
      <w:r w:rsidR="00506FC8" w:rsidRPr="00491E1C">
        <w:t xml:space="preserve"> Historically, the PBAC has</w:t>
      </w:r>
      <w:r w:rsidR="00CF22B9" w:rsidRPr="00491E1C">
        <w:t xml:space="preserve"> </w:t>
      </w:r>
      <w:r w:rsidR="00506FC8" w:rsidRPr="00491E1C">
        <w:t xml:space="preserve">considered the </w:t>
      </w:r>
      <w:r w:rsidR="00CF22B9" w:rsidRPr="00491E1C">
        <w:t xml:space="preserve">studies that measure </w:t>
      </w:r>
      <w:r w:rsidR="00506FC8" w:rsidRPr="00491E1C">
        <w:t xml:space="preserve">Six Minute Walk Distance (6MWD) as the main outcome </w:t>
      </w:r>
      <w:r w:rsidR="00CF22B9" w:rsidRPr="00491E1C">
        <w:t xml:space="preserve">when assessing PAH medicines. </w:t>
      </w:r>
    </w:p>
    <w:p w14:paraId="64D91BD3" w14:textId="5CD18A36" w:rsidR="00E34C8D" w:rsidRPr="00491E1C" w:rsidRDefault="00E34C8D" w:rsidP="00010BC4">
      <w:pPr>
        <w:rPr>
          <w:rFonts w:cs="Times New Roman"/>
          <w:szCs w:val="22"/>
        </w:rPr>
      </w:pPr>
      <w:r w:rsidRPr="00491E1C">
        <w:rPr>
          <w:rFonts w:cs="Times New Roman"/>
          <w:szCs w:val="22"/>
        </w:rPr>
        <w:t>Clinical trials for PAH medicines measure</w:t>
      </w:r>
      <w:r w:rsidR="00506FC8" w:rsidRPr="00491E1C">
        <w:rPr>
          <w:rFonts w:cs="Times New Roman"/>
          <w:szCs w:val="22"/>
        </w:rPr>
        <w:t xml:space="preserve"> a range of</w:t>
      </w:r>
      <w:r w:rsidR="00CF22B9" w:rsidRPr="00491E1C">
        <w:rPr>
          <w:rFonts w:cs="Times New Roman"/>
          <w:szCs w:val="22"/>
        </w:rPr>
        <w:t xml:space="preserve"> other </w:t>
      </w:r>
      <w:r w:rsidRPr="00491E1C">
        <w:rPr>
          <w:rFonts w:cs="Times New Roman"/>
          <w:szCs w:val="22"/>
        </w:rPr>
        <w:t>clinical outcomes</w:t>
      </w:r>
      <w:r w:rsidR="00CF22B9" w:rsidRPr="00491E1C">
        <w:rPr>
          <w:rFonts w:cs="Times New Roman"/>
          <w:szCs w:val="22"/>
        </w:rPr>
        <w:t xml:space="preserve"> such as </w:t>
      </w:r>
      <w:r w:rsidRPr="00491E1C">
        <w:rPr>
          <w:rFonts w:cs="Times New Roman"/>
          <w:szCs w:val="22"/>
        </w:rPr>
        <w:t>changes in</w:t>
      </w:r>
      <w:r w:rsidR="00CF22B9" w:rsidRPr="00491E1C">
        <w:rPr>
          <w:rFonts w:cs="Times New Roman"/>
          <w:szCs w:val="22"/>
        </w:rPr>
        <w:t xml:space="preserve"> WHO</w:t>
      </w:r>
      <w:r w:rsidRPr="00491E1C">
        <w:rPr>
          <w:rFonts w:cs="Times New Roman"/>
          <w:szCs w:val="22"/>
        </w:rPr>
        <w:t xml:space="preserve"> </w:t>
      </w:r>
      <w:r w:rsidR="00B026F2" w:rsidRPr="00491E1C">
        <w:rPr>
          <w:rFonts w:cs="Times New Roman"/>
          <w:szCs w:val="22"/>
        </w:rPr>
        <w:t>FC</w:t>
      </w:r>
      <w:r w:rsidRPr="00491E1C">
        <w:rPr>
          <w:rFonts w:cs="Times New Roman"/>
          <w:szCs w:val="22"/>
        </w:rPr>
        <w:t xml:space="preserve">, </w:t>
      </w:r>
      <w:r w:rsidR="00CF22B9" w:rsidRPr="00491E1C">
        <w:rPr>
          <w:rFonts w:cs="Times New Roman"/>
          <w:szCs w:val="22"/>
        </w:rPr>
        <w:t>arterial blood pressure</w:t>
      </w:r>
      <w:r w:rsidR="00506FC8" w:rsidRPr="00491E1C">
        <w:rPr>
          <w:rFonts w:cs="Times New Roman"/>
          <w:szCs w:val="22"/>
        </w:rPr>
        <w:t xml:space="preserve">, </w:t>
      </w:r>
      <w:r w:rsidRPr="00491E1C">
        <w:rPr>
          <w:rFonts w:cs="Times New Roman"/>
          <w:szCs w:val="22"/>
        </w:rPr>
        <w:t>adverse events such as hospitalisation, and survival.</w:t>
      </w:r>
      <w:r w:rsidR="00506FC8" w:rsidRPr="00491E1C">
        <w:rPr>
          <w:rFonts w:cs="Times New Roman"/>
          <w:szCs w:val="22"/>
        </w:rPr>
        <w:t xml:space="preserve"> </w:t>
      </w:r>
    </w:p>
    <w:p w14:paraId="316B804E" w14:textId="77777777" w:rsidR="00F72428" w:rsidRPr="00491E1C" w:rsidRDefault="00506FC8" w:rsidP="00010BC4">
      <w:pPr>
        <w:rPr>
          <w:rFonts w:cs="Times New Roman"/>
          <w:szCs w:val="22"/>
        </w:rPr>
      </w:pPr>
      <w:r w:rsidRPr="00491E1C">
        <w:rPr>
          <w:rFonts w:cs="Times New Roman"/>
          <w:szCs w:val="22"/>
        </w:rPr>
        <w:t>T</w:t>
      </w:r>
      <w:r w:rsidR="009D32FC" w:rsidRPr="00491E1C">
        <w:rPr>
          <w:rFonts w:cs="Times New Roman"/>
          <w:szCs w:val="22"/>
        </w:rPr>
        <w:t xml:space="preserve">reatment goals have </w:t>
      </w:r>
      <w:r w:rsidR="00F72428" w:rsidRPr="00491E1C">
        <w:rPr>
          <w:rFonts w:cs="Times New Roman"/>
          <w:szCs w:val="22"/>
        </w:rPr>
        <w:t xml:space="preserve">evolved over time </w:t>
      </w:r>
      <w:r w:rsidR="009D32FC" w:rsidRPr="00491E1C">
        <w:rPr>
          <w:rFonts w:cs="Times New Roman"/>
          <w:szCs w:val="22"/>
        </w:rPr>
        <w:t xml:space="preserve">to </w:t>
      </w:r>
      <w:r w:rsidR="00F72428" w:rsidRPr="00491E1C">
        <w:rPr>
          <w:rFonts w:cs="Times New Roman"/>
          <w:szCs w:val="22"/>
        </w:rPr>
        <w:t xml:space="preserve">become more </w:t>
      </w:r>
      <w:r w:rsidR="009D32FC" w:rsidRPr="00491E1C">
        <w:rPr>
          <w:rFonts w:cs="Times New Roman"/>
          <w:szCs w:val="22"/>
        </w:rPr>
        <w:t xml:space="preserve">patient centred </w:t>
      </w:r>
      <w:r w:rsidR="00F72428" w:rsidRPr="00491E1C">
        <w:rPr>
          <w:rFonts w:cs="Times New Roman"/>
          <w:szCs w:val="22"/>
        </w:rPr>
        <w:t>and can include</w:t>
      </w:r>
      <w:r w:rsidR="009D32FC" w:rsidRPr="00491E1C">
        <w:rPr>
          <w:rFonts w:cs="Times New Roman"/>
          <w:szCs w:val="22"/>
        </w:rPr>
        <w:t xml:space="preserve"> attaining FC II status, </w:t>
      </w:r>
      <w:r w:rsidRPr="00491E1C">
        <w:rPr>
          <w:rFonts w:cs="Times New Roman"/>
          <w:szCs w:val="22"/>
        </w:rPr>
        <w:t xml:space="preserve">an improved </w:t>
      </w:r>
      <w:r w:rsidR="009D32FC" w:rsidRPr="00491E1C">
        <w:rPr>
          <w:rFonts w:cs="Times New Roman"/>
          <w:szCs w:val="22"/>
        </w:rPr>
        <w:t xml:space="preserve">6MWD and haemodynamic test improvements. </w:t>
      </w:r>
    </w:p>
    <w:p w14:paraId="47FC3C99" w14:textId="0425FC04" w:rsidR="008C366F" w:rsidRPr="00491E1C" w:rsidRDefault="000601F4" w:rsidP="00010BC4">
      <w:pPr>
        <w:rPr>
          <w:rFonts w:cs="Times New Roman"/>
          <w:szCs w:val="22"/>
        </w:rPr>
      </w:pPr>
      <w:r w:rsidRPr="00491E1C">
        <w:rPr>
          <w:rFonts w:cs="Times New Roman"/>
          <w:szCs w:val="22"/>
        </w:rPr>
        <w:t>T</w:t>
      </w:r>
      <w:r w:rsidR="008C366F" w:rsidRPr="00491E1C">
        <w:rPr>
          <w:rFonts w:cs="Times New Roman"/>
          <w:szCs w:val="22"/>
        </w:rPr>
        <w:t xml:space="preserve">he most commonly reported symptoms of </w:t>
      </w:r>
      <w:r w:rsidR="00E34C8D" w:rsidRPr="00491E1C">
        <w:rPr>
          <w:rFonts w:cs="Times New Roman"/>
          <w:szCs w:val="22"/>
        </w:rPr>
        <w:t>PAH</w:t>
      </w:r>
      <w:r w:rsidR="008C366F" w:rsidRPr="00491E1C">
        <w:rPr>
          <w:rFonts w:cs="Times New Roman"/>
          <w:szCs w:val="22"/>
        </w:rPr>
        <w:t xml:space="preserve"> from patients are </w:t>
      </w:r>
      <w:r w:rsidR="00E34C8D" w:rsidRPr="00491E1C">
        <w:rPr>
          <w:rFonts w:cs="Times New Roman"/>
          <w:szCs w:val="22"/>
        </w:rPr>
        <w:t>fatigue,</w:t>
      </w:r>
      <w:r w:rsidR="008C366F" w:rsidRPr="00491E1C">
        <w:rPr>
          <w:rFonts w:cs="Times New Roman"/>
          <w:szCs w:val="22"/>
        </w:rPr>
        <w:t xml:space="preserve"> </w:t>
      </w:r>
      <w:r w:rsidR="00E34C8D" w:rsidRPr="00491E1C">
        <w:rPr>
          <w:rFonts w:cs="Times New Roman"/>
          <w:szCs w:val="22"/>
        </w:rPr>
        <w:t xml:space="preserve">chest pain, syncope (fainting), difficulty breathing and reduced ability to perform daily physical activities – all of which have an </w:t>
      </w:r>
      <w:r w:rsidR="008C366F" w:rsidRPr="00491E1C">
        <w:rPr>
          <w:rFonts w:cs="Times New Roman"/>
          <w:szCs w:val="22"/>
        </w:rPr>
        <w:t>extensive impact on patients’ quality of life.</w:t>
      </w:r>
    </w:p>
    <w:p w14:paraId="79B34ED6" w14:textId="77777777" w:rsidR="00FF3547" w:rsidRPr="008075A2" w:rsidRDefault="00012C6C" w:rsidP="008075A2">
      <w:pPr>
        <w:pStyle w:val="Heading4"/>
      </w:pPr>
      <w:r w:rsidRPr="008075A2">
        <w:t>Identified Issue</w:t>
      </w:r>
    </w:p>
    <w:p w14:paraId="4E9AD8C4" w14:textId="34747E17" w:rsidR="001C68F2" w:rsidRPr="00491E1C" w:rsidRDefault="007275DC" w:rsidP="00010BC4">
      <w:r w:rsidRPr="00491E1C">
        <w:t>There is</w:t>
      </w:r>
      <w:r w:rsidR="001E69F8" w:rsidRPr="00491E1C">
        <w:t xml:space="preserve"> concern </w:t>
      </w:r>
      <w:r w:rsidR="00E34C8D" w:rsidRPr="00491E1C">
        <w:t xml:space="preserve">that the outcomes </w:t>
      </w:r>
      <w:r w:rsidR="00CF22B9" w:rsidRPr="00491E1C">
        <w:t>measured</w:t>
      </w:r>
      <w:r w:rsidR="00E34C8D" w:rsidRPr="00491E1C">
        <w:t xml:space="preserve"> in clinical trials and considered by the PBAC</w:t>
      </w:r>
      <w:r w:rsidR="007E5F85" w:rsidRPr="00491E1C">
        <w:t xml:space="preserve"> </w:t>
      </w:r>
      <w:r w:rsidR="00E34C8D" w:rsidRPr="00491E1C">
        <w:t>may not re</w:t>
      </w:r>
      <w:r w:rsidR="00CF22B9" w:rsidRPr="00491E1C">
        <w:t xml:space="preserve">present </w:t>
      </w:r>
      <w:r w:rsidR="00E34C8D" w:rsidRPr="00491E1C">
        <w:t xml:space="preserve">what </w:t>
      </w:r>
      <w:r w:rsidR="007E5F85" w:rsidRPr="00491E1C">
        <w:t>is</w:t>
      </w:r>
      <w:r w:rsidR="00E34C8D" w:rsidRPr="00491E1C">
        <w:t xml:space="preserve"> most clinically important to patients</w:t>
      </w:r>
      <w:r w:rsidR="001E69F8" w:rsidRPr="00491E1C">
        <w:t>.</w:t>
      </w:r>
    </w:p>
    <w:p w14:paraId="6D0CAF97" w14:textId="549332AE" w:rsidR="00514129" w:rsidRPr="00D2239F" w:rsidRDefault="00033A5A" w:rsidP="008075A2">
      <w:pPr>
        <w:pStyle w:val="Heading4"/>
      </w:pPr>
      <w:r w:rsidRPr="00D2239F">
        <w:t xml:space="preserve">Q3.1 </w:t>
      </w:r>
      <w:proofErr w:type="gramStart"/>
      <w:r w:rsidR="007E5F85" w:rsidRPr="00D2239F">
        <w:t>How</w:t>
      </w:r>
      <w:proofErr w:type="gramEnd"/>
      <w:r w:rsidR="007E5F85" w:rsidRPr="00D2239F">
        <w:t xml:space="preserve"> h</w:t>
      </w:r>
      <w:r w:rsidR="005A21DE" w:rsidRPr="00D2239F">
        <w:t xml:space="preserve">ave PAH medicines made </w:t>
      </w:r>
      <w:r w:rsidR="007E5F85" w:rsidRPr="00D2239F">
        <w:t xml:space="preserve">a </w:t>
      </w:r>
      <w:r w:rsidR="005A21DE" w:rsidRPr="00D2239F">
        <w:t>difference to your symptoms and daily life</w:t>
      </w:r>
      <w:r w:rsidR="00514129" w:rsidRPr="00D2239F">
        <w:t>?</w:t>
      </w:r>
    </w:p>
    <w:p w14:paraId="43C722BA" w14:textId="498C12F6" w:rsidR="006728BB" w:rsidRPr="00010BC4" w:rsidRDefault="006728BB" w:rsidP="00845834">
      <w:pPr>
        <w:pStyle w:val="NoSpacing"/>
        <w:numPr>
          <w:ilvl w:val="0"/>
          <w:numId w:val="4"/>
        </w:numPr>
        <w:spacing w:after="160" w:line="259" w:lineRule="auto"/>
        <w:ind w:left="426" w:right="-57" w:hanging="426"/>
        <w:contextualSpacing/>
        <w:rPr>
          <w:rFonts w:asciiTheme="minorHAnsi" w:eastAsiaTheme="minorHAnsi" w:hAnsiTheme="minorHAnsi"/>
        </w:rPr>
      </w:pPr>
      <w:r w:rsidRPr="00010BC4">
        <w:rPr>
          <w:rFonts w:asciiTheme="minorHAnsi" w:eastAsiaTheme="minorHAnsi" w:hAnsiTheme="minorHAnsi"/>
        </w:rPr>
        <w:t>Consumers noted that medicines made a significant difference to their lives.</w:t>
      </w:r>
    </w:p>
    <w:p w14:paraId="73654BFD" w14:textId="77777777" w:rsidR="006728BB" w:rsidRPr="00010BC4" w:rsidRDefault="006728BB" w:rsidP="00845834">
      <w:pPr>
        <w:pStyle w:val="NoSpacing"/>
        <w:numPr>
          <w:ilvl w:val="0"/>
          <w:numId w:val="4"/>
        </w:numPr>
        <w:spacing w:after="160" w:line="259" w:lineRule="auto"/>
        <w:ind w:left="426" w:right="-57" w:hanging="426"/>
        <w:contextualSpacing/>
        <w:rPr>
          <w:rFonts w:asciiTheme="minorHAnsi" w:eastAsiaTheme="minorHAnsi" w:hAnsiTheme="minorHAnsi"/>
        </w:rPr>
      </w:pPr>
      <w:r w:rsidRPr="00010BC4">
        <w:rPr>
          <w:rFonts w:asciiTheme="minorHAnsi" w:eastAsiaTheme="minorHAnsi" w:hAnsiTheme="minorHAnsi"/>
        </w:rPr>
        <w:t>Consumers noted specific relief of PAH symptoms with ongoing medicine use, noting less fatigue, breathlessness and heart racing.  Consumers valued that they feel more ‘normal’ and can function in everyday life when taking PAH medicines.</w:t>
      </w:r>
    </w:p>
    <w:p w14:paraId="686841EF" w14:textId="549DB5B7" w:rsidR="003E57E0" w:rsidRPr="00010BC4" w:rsidRDefault="00136830" w:rsidP="003E57E0">
      <w:pPr>
        <w:pStyle w:val="NoSpacing"/>
        <w:numPr>
          <w:ilvl w:val="0"/>
          <w:numId w:val="4"/>
        </w:numPr>
        <w:spacing w:after="160" w:line="259" w:lineRule="auto"/>
        <w:ind w:left="426" w:right="-57" w:hanging="426"/>
        <w:contextualSpacing/>
        <w:rPr>
          <w:rFonts w:asciiTheme="minorHAnsi" w:eastAsiaTheme="minorHAnsi" w:hAnsiTheme="minorHAnsi"/>
        </w:rPr>
      </w:pPr>
      <w:r w:rsidRPr="00010BC4">
        <w:rPr>
          <w:rFonts w:asciiTheme="minorHAnsi" w:eastAsiaTheme="minorHAnsi" w:hAnsiTheme="minorHAnsi"/>
        </w:rPr>
        <w:t>Some c</w:t>
      </w:r>
      <w:r w:rsidR="006728BB" w:rsidRPr="00010BC4">
        <w:rPr>
          <w:rFonts w:asciiTheme="minorHAnsi" w:eastAsiaTheme="minorHAnsi" w:hAnsiTheme="minorHAnsi"/>
        </w:rPr>
        <w:t>onsumers</w:t>
      </w:r>
      <w:r w:rsidR="00595F2D" w:rsidRPr="00010BC4">
        <w:rPr>
          <w:rFonts w:asciiTheme="minorHAnsi" w:eastAsiaTheme="minorHAnsi" w:hAnsiTheme="minorHAnsi"/>
        </w:rPr>
        <w:t xml:space="preserve"> reported they had improved from </w:t>
      </w:r>
      <w:r w:rsidR="006728BB" w:rsidRPr="00010BC4">
        <w:rPr>
          <w:rFonts w:asciiTheme="minorHAnsi" w:eastAsiaTheme="minorHAnsi" w:hAnsiTheme="minorHAnsi"/>
        </w:rPr>
        <w:t>the</w:t>
      </w:r>
      <w:r w:rsidR="00595F2D" w:rsidRPr="00010BC4">
        <w:rPr>
          <w:rFonts w:asciiTheme="minorHAnsi" w:eastAsiaTheme="minorHAnsi" w:hAnsiTheme="minorHAnsi"/>
        </w:rPr>
        <w:t xml:space="preserve"> point of </w:t>
      </w:r>
      <w:r w:rsidR="00037C9E" w:rsidRPr="00010BC4">
        <w:rPr>
          <w:rFonts w:asciiTheme="minorHAnsi" w:eastAsiaTheme="minorHAnsi" w:hAnsiTheme="minorHAnsi"/>
        </w:rPr>
        <w:t>heart</w:t>
      </w:r>
      <w:r w:rsidR="00F46B75" w:rsidRPr="00010BC4">
        <w:rPr>
          <w:rFonts w:asciiTheme="minorHAnsi" w:eastAsiaTheme="minorHAnsi" w:hAnsiTheme="minorHAnsi"/>
        </w:rPr>
        <w:t xml:space="preserve"> </w:t>
      </w:r>
      <w:r w:rsidR="00037C9E" w:rsidRPr="00010BC4">
        <w:rPr>
          <w:rFonts w:asciiTheme="minorHAnsi" w:eastAsiaTheme="minorHAnsi" w:hAnsiTheme="minorHAnsi"/>
        </w:rPr>
        <w:t xml:space="preserve">failure to </w:t>
      </w:r>
      <w:r w:rsidR="00B026F2" w:rsidRPr="00010BC4">
        <w:rPr>
          <w:rFonts w:asciiTheme="minorHAnsi" w:eastAsiaTheme="minorHAnsi" w:hAnsiTheme="minorHAnsi"/>
        </w:rPr>
        <w:t>FC</w:t>
      </w:r>
      <w:r w:rsidR="00037C9E" w:rsidRPr="00010BC4">
        <w:rPr>
          <w:rFonts w:asciiTheme="minorHAnsi" w:eastAsiaTheme="minorHAnsi" w:hAnsiTheme="minorHAnsi"/>
        </w:rPr>
        <w:t xml:space="preserve"> II</w:t>
      </w:r>
      <w:r w:rsidR="00595F2D" w:rsidRPr="00010BC4">
        <w:rPr>
          <w:rFonts w:asciiTheme="minorHAnsi" w:eastAsiaTheme="minorHAnsi" w:hAnsiTheme="minorHAnsi"/>
        </w:rPr>
        <w:t xml:space="preserve">, where they were able to come off the </w:t>
      </w:r>
      <w:r w:rsidR="00037C9E" w:rsidRPr="00010BC4">
        <w:rPr>
          <w:rFonts w:asciiTheme="minorHAnsi" w:eastAsiaTheme="minorHAnsi" w:hAnsiTheme="minorHAnsi"/>
        </w:rPr>
        <w:t xml:space="preserve">transplant list and </w:t>
      </w:r>
      <w:r w:rsidR="00595F2D" w:rsidRPr="00010BC4">
        <w:rPr>
          <w:rFonts w:asciiTheme="minorHAnsi" w:eastAsiaTheme="minorHAnsi" w:hAnsiTheme="minorHAnsi"/>
        </w:rPr>
        <w:t xml:space="preserve">recommence a </w:t>
      </w:r>
      <w:r w:rsidR="00037C9E" w:rsidRPr="00010BC4">
        <w:rPr>
          <w:rFonts w:asciiTheme="minorHAnsi" w:eastAsiaTheme="minorHAnsi" w:hAnsiTheme="minorHAnsi"/>
        </w:rPr>
        <w:t>semi normal li</w:t>
      </w:r>
      <w:r w:rsidR="00595F2D" w:rsidRPr="00010BC4">
        <w:rPr>
          <w:rFonts w:asciiTheme="minorHAnsi" w:eastAsiaTheme="minorHAnsi" w:hAnsiTheme="minorHAnsi"/>
        </w:rPr>
        <w:t>f</w:t>
      </w:r>
      <w:r w:rsidR="00037C9E" w:rsidRPr="00010BC4">
        <w:rPr>
          <w:rFonts w:asciiTheme="minorHAnsi" w:eastAsiaTheme="minorHAnsi" w:hAnsiTheme="minorHAnsi"/>
        </w:rPr>
        <w:t>e</w:t>
      </w:r>
      <w:r w:rsidR="00595F2D" w:rsidRPr="00010BC4">
        <w:rPr>
          <w:rFonts w:asciiTheme="minorHAnsi" w:eastAsiaTheme="minorHAnsi" w:hAnsiTheme="minorHAnsi"/>
        </w:rPr>
        <w:t>.</w:t>
      </w:r>
    </w:p>
    <w:p w14:paraId="4A0D126B" w14:textId="2E0C29DC" w:rsidR="00554E25" w:rsidRPr="00D2239F" w:rsidRDefault="00033A5A" w:rsidP="008075A2">
      <w:pPr>
        <w:pStyle w:val="Heading4"/>
      </w:pPr>
      <w:r w:rsidRPr="00D2239F">
        <w:lastRenderedPageBreak/>
        <w:t xml:space="preserve">Q3.2 </w:t>
      </w:r>
      <w:proofErr w:type="gramStart"/>
      <w:r w:rsidR="00514129" w:rsidRPr="00D2239F">
        <w:t>W</w:t>
      </w:r>
      <w:r w:rsidR="007E5F85" w:rsidRPr="00D2239F">
        <w:t>h</w:t>
      </w:r>
      <w:r w:rsidR="00CF22B9" w:rsidRPr="00D2239F">
        <w:t>at</w:t>
      </w:r>
      <w:proofErr w:type="gramEnd"/>
      <w:r w:rsidR="00CF22B9" w:rsidRPr="00D2239F">
        <w:t xml:space="preserve"> </w:t>
      </w:r>
      <w:r w:rsidR="007E5F85" w:rsidRPr="00D2239F">
        <w:t>changes</w:t>
      </w:r>
      <w:r w:rsidR="00CF22B9" w:rsidRPr="00D2239F">
        <w:t xml:space="preserve"> in your health d</w:t>
      </w:r>
      <w:r w:rsidR="007E5F85" w:rsidRPr="00D2239F">
        <w:t>o you value the most</w:t>
      </w:r>
      <w:r w:rsidR="00CF22B9" w:rsidRPr="00D2239F">
        <w:t xml:space="preserve">? </w:t>
      </w:r>
    </w:p>
    <w:p w14:paraId="2F146D23" w14:textId="58DB0EC8" w:rsidR="00595F2D" w:rsidRPr="00010BC4" w:rsidRDefault="00B40C98" w:rsidP="00845834">
      <w:pPr>
        <w:pStyle w:val="NoSpacing"/>
        <w:numPr>
          <w:ilvl w:val="0"/>
          <w:numId w:val="4"/>
        </w:numPr>
        <w:spacing w:after="160" w:line="259" w:lineRule="auto"/>
        <w:ind w:left="426" w:right="-57" w:hanging="426"/>
        <w:contextualSpacing/>
        <w:rPr>
          <w:rFonts w:asciiTheme="minorHAnsi" w:eastAsiaTheme="minorHAnsi" w:hAnsiTheme="minorHAnsi"/>
        </w:rPr>
      </w:pPr>
      <w:r w:rsidRPr="00010BC4">
        <w:rPr>
          <w:rFonts w:asciiTheme="minorHAnsi" w:eastAsiaTheme="minorHAnsi" w:hAnsiTheme="minorHAnsi"/>
        </w:rPr>
        <w:t>Consumers valued the</w:t>
      </w:r>
      <w:r w:rsidR="00595F2D" w:rsidRPr="00010BC4">
        <w:rPr>
          <w:rFonts w:asciiTheme="minorHAnsi" w:eastAsiaTheme="minorHAnsi" w:hAnsiTheme="minorHAnsi"/>
        </w:rPr>
        <w:t xml:space="preserve"> ability to function in everyday life</w:t>
      </w:r>
      <w:r w:rsidRPr="00010BC4">
        <w:rPr>
          <w:rFonts w:asciiTheme="minorHAnsi" w:eastAsiaTheme="minorHAnsi" w:hAnsiTheme="minorHAnsi"/>
        </w:rPr>
        <w:t xml:space="preserve"> and the increased tolerance to exercise</w:t>
      </w:r>
      <w:r w:rsidR="00595F2D" w:rsidRPr="00010BC4">
        <w:rPr>
          <w:rFonts w:asciiTheme="minorHAnsi" w:eastAsiaTheme="minorHAnsi" w:hAnsiTheme="minorHAnsi"/>
        </w:rPr>
        <w:t xml:space="preserve">. </w:t>
      </w:r>
      <w:r w:rsidR="00490513" w:rsidRPr="00010BC4">
        <w:rPr>
          <w:rFonts w:asciiTheme="minorHAnsi" w:eastAsiaTheme="minorHAnsi" w:hAnsiTheme="minorHAnsi"/>
        </w:rPr>
        <w:t xml:space="preserve">Everyday activities described included </w:t>
      </w:r>
      <w:r w:rsidR="00595F2D" w:rsidRPr="00010BC4">
        <w:rPr>
          <w:rFonts w:asciiTheme="minorHAnsi" w:eastAsiaTheme="minorHAnsi" w:hAnsiTheme="minorHAnsi"/>
        </w:rPr>
        <w:t xml:space="preserve">the ability to </w:t>
      </w:r>
      <w:r w:rsidR="00490513" w:rsidRPr="00010BC4">
        <w:rPr>
          <w:rFonts w:asciiTheme="minorHAnsi" w:eastAsiaTheme="minorHAnsi" w:hAnsiTheme="minorHAnsi"/>
        </w:rPr>
        <w:t>w</w:t>
      </w:r>
      <w:r w:rsidR="00595F2D" w:rsidRPr="00010BC4">
        <w:rPr>
          <w:rFonts w:asciiTheme="minorHAnsi" w:eastAsiaTheme="minorHAnsi" w:hAnsiTheme="minorHAnsi"/>
        </w:rPr>
        <w:t xml:space="preserve">ork, </w:t>
      </w:r>
      <w:r w:rsidR="00490513" w:rsidRPr="00010BC4">
        <w:rPr>
          <w:rFonts w:asciiTheme="minorHAnsi" w:eastAsiaTheme="minorHAnsi" w:hAnsiTheme="minorHAnsi"/>
        </w:rPr>
        <w:t>g</w:t>
      </w:r>
      <w:r w:rsidR="00595F2D" w:rsidRPr="00010BC4">
        <w:rPr>
          <w:rFonts w:asciiTheme="minorHAnsi" w:eastAsiaTheme="minorHAnsi" w:hAnsiTheme="minorHAnsi"/>
        </w:rPr>
        <w:t>et out of bed, attend to household chores, be able to socialise</w:t>
      </w:r>
      <w:r w:rsidR="00835A02" w:rsidRPr="00010BC4">
        <w:rPr>
          <w:rFonts w:asciiTheme="minorHAnsi" w:eastAsiaTheme="minorHAnsi" w:hAnsiTheme="minorHAnsi"/>
        </w:rPr>
        <w:t>, to climb stairs</w:t>
      </w:r>
      <w:r w:rsidR="00595F2D" w:rsidRPr="00010BC4">
        <w:rPr>
          <w:rFonts w:asciiTheme="minorHAnsi" w:eastAsiaTheme="minorHAnsi" w:hAnsiTheme="minorHAnsi"/>
        </w:rPr>
        <w:t xml:space="preserve"> and walk further.</w:t>
      </w:r>
    </w:p>
    <w:p w14:paraId="03AE402A" w14:textId="088347D2" w:rsidR="00B40C98" w:rsidRPr="00010BC4" w:rsidRDefault="00B40C98" w:rsidP="00845834">
      <w:pPr>
        <w:pStyle w:val="NoSpacing"/>
        <w:numPr>
          <w:ilvl w:val="0"/>
          <w:numId w:val="4"/>
        </w:numPr>
        <w:spacing w:after="160" w:line="259" w:lineRule="auto"/>
        <w:ind w:left="426" w:right="-57" w:hanging="426"/>
        <w:contextualSpacing/>
        <w:rPr>
          <w:rFonts w:asciiTheme="minorHAnsi" w:eastAsiaTheme="minorHAnsi" w:hAnsiTheme="minorHAnsi"/>
        </w:rPr>
      </w:pPr>
      <w:r w:rsidRPr="00010BC4">
        <w:rPr>
          <w:rFonts w:asciiTheme="minorHAnsi" w:eastAsiaTheme="minorHAnsi" w:hAnsiTheme="minorHAnsi"/>
        </w:rPr>
        <w:t>Some consumers valued that they were able to travel and compete in sporting events.</w:t>
      </w:r>
    </w:p>
    <w:p w14:paraId="455BAE39" w14:textId="0A9CC287" w:rsidR="00621A2B" w:rsidRPr="00010BC4" w:rsidRDefault="00621A2B" w:rsidP="00845834">
      <w:pPr>
        <w:pStyle w:val="NoSpacing"/>
        <w:numPr>
          <w:ilvl w:val="0"/>
          <w:numId w:val="4"/>
        </w:numPr>
        <w:spacing w:after="160" w:line="259" w:lineRule="auto"/>
        <w:ind w:left="426" w:right="-57" w:hanging="426"/>
        <w:contextualSpacing/>
        <w:rPr>
          <w:rFonts w:asciiTheme="minorHAnsi" w:eastAsiaTheme="minorHAnsi" w:hAnsiTheme="minorHAnsi"/>
        </w:rPr>
      </w:pPr>
      <w:r w:rsidRPr="00010BC4">
        <w:rPr>
          <w:rFonts w:asciiTheme="minorHAnsi" w:eastAsiaTheme="minorHAnsi" w:hAnsiTheme="minorHAnsi"/>
        </w:rPr>
        <w:t xml:space="preserve">Consumers noted that the PAH medicines </w:t>
      </w:r>
      <w:r w:rsidR="005D73C2" w:rsidRPr="00010BC4">
        <w:rPr>
          <w:rFonts w:asciiTheme="minorHAnsi" w:eastAsiaTheme="minorHAnsi" w:hAnsiTheme="minorHAnsi"/>
        </w:rPr>
        <w:t xml:space="preserve">resulted in an improvement in their </w:t>
      </w:r>
      <w:r w:rsidRPr="00010BC4">
        <w:rPr>
          <w:rFonts w:asciiTheme="minorHAnsi" w:eastAsiaTheme="minorHAnsi" w:hAnsiTheme="minorHAnsi"/>
        </w:rPr>
        <w:t>quality of life</w:t>
      </w:r>
      <w:r w:rsidR="005D73C2" w:rsidRPr="00010BC4">
        <w:rPr>
          <w:rFonts w:asciiTheme="minorHAnsi" w:eastAsiaTheme="minorHAnsi" w:hAnsiTheme="minorHAnsi"/>
        </w:rPr>
        <w:t xml:space="preserve">.  Some consumers wished they were well enough to continue working. </w:t>
      </w:r>
    </w:p>
    <w:p w14:paraId="6937ABED" w14:textId="46033BD6" w:rsidR="00621A2B" w:rsidRPr="00010BC4" w:rsidRDefault="005D73C2" w:rsidP="00845834">
      <w:pPr>
        <w:pStyle w:val="NoSpacing"/>
        <w:numPr>
          <w:ilvl w:val="0"/>
          <w:numId w:val="4"/>
        </w:numPr>
        <w:spacing w:after="160" w:line="259" w:lineRule="auto"/>
        <w:ind w:left="426" w:right="-57" w:hanging="426"/>
        <w:contextualSpacing/>
        <w:rPr>
          <w:rFonts w:asciiTheme="minorHAnsi" w:eastAsiaTheme="minorHAnsi" w:hAnsiTheme="minorHAnsi"/>
        </w:rPr>
      </w:pPr>
      <w:r w:rsidRPr="00010BC4">
        <w:rPr>
          <w:rFonts w:asciiTheme="minorHAnsi" w:eastAsiaTheme="minorHAnsi" w:hAnsiTheme="minorHAnsi"/>
        </w:rPr>
        <w:t>Others valued that they were alive</w:t>
      </w:r>
      <w:r w:rsidR="00835A02" w:rsidRPr="00010BC4">
        <w:rPr>
          <w:rFonts w:asciiTheme="minorHAnsi" w:eastAsiaTheme="minorHAnsi" w:hAnsiTheme="minorHAnsi"/>
        </w:rPr>
        <w:t>, were able to breathe</w:t>
      </w:r>
      <w:r w:rsidRPr="00010BC4">
        <w:rPr>
          <w:rFonts w:asciiTheme="minorHAnsi" w:eastAsiaTheme="minorHAnsi" w:hAnsiTheme="minorHAnsi"/>
        </w:rPr>
        <w:t xml:space="preserve"> and no longer required a lung transplant. </w:t>
      </w:r>
    </w:p>
    <w:p w14:paraId="20454894" w14:textId="01534B60" w:rsidR="00621A2B" w:rsidRPr="00010BC4" w:rsidRDefault="00B40C98" w:rsidP="00845834">
      <w:pPr>
        <w:pStyle w:val="NoSpacing"/>
        <w:numPr>
          <w:ilvl w:val="0"/>
          <w:numId w:val="4"/>
        </w:numPr>
        <w:spacing w:after="160" w:line="259" w:lineRule="auto"/>
        <w:ind w:left="426" w:right="-57" w:hanging="426"/>
        <w:contextualSpacing/>
        <w:rPr>
          <w:rFonts w:asciiTheme="minorHAnsi" w:eastAsiaTheme="minorHAnsi" w:hAnsiTheme="minorHAnsi"/>
        </w:rPr>
      </w:pPr>
      <w:r w:rsidRPr="00010BC4">
        <w:rPr>
          <w:rFonts w:asciiTheme="minorHAnsi" w:eastAsiaTheme="minorHAnsi" w:hAnsiTheme="minorHAnsi"/>
        </w:rPr>
        <w:t xml:space="preserve">Consumers noted reduced </w:t>
      </w:r>
      <w:r w:rsidR="00621A2B" w:rsidRPr="00010BC4">
        <w:rPr>
          <w:rFonts w:asciiTheme="minorHAnsi" w:eastAsiaTheme="minorHAnsi" w:hAnsiTheme="minorHAnsi"/>
        </w:rPr>
        <w:t>anxiety when their PAH was stable.</w:t>
      </w:r>
    </w:p>
    <w:p w14:paraId="3154C4B7" w14:textId="7361ACAB" w:rsidR="00AC0FD1" w:rsidRPr="00D2239F" w:rsidRDefault="00033A5A" w:rsidP="008075A2">
      <w:pPr>
        <w:pStyle w:val="Heading4"/>
      </w:pPr>
      <w:r w:rsidRPr="00D2239F">
        <w:t xml:space="preserve">Q3.3 </w:t>
      </w:r>
      <w:r w:rsidR="00CF22B9" w:rsidRPr="00D2239F">
        <w:t>A</w:t>
      </w:r>
      <w:r w:rsidR="00514129" w:rsidRPr="00D2239F">
        <w:t>re</w:t>
      </w:r>
      <w:r w:rsidR="00CF22B9" w:rsidRPr="00D2239F">
        <w:t xml:space="preserve"> </w:t>
      </w:r>
      <w:r w:rsidR="004E17F6" w:rsidRPr="00D2239F">
        <w:t xml:space="preserve">important </w:t>
      </w:r>
      <w:r w:rsidR="00CF22B9" w:rsidRPr="00D2239F">
        <w:t>changes in your health</w:t>
      </w:r>
      <w:r w:rsidR="00514129" w:rsidRPr="00D2239F">
        <w:t xml:space="preserve"> reflected in clinical measures</w:t>
      </w:r>
      <w:r w:rsidR="004E17F6" w:rsidRPr="00D2239F">
        <w:t xml:space="preserve"> such as </w:t>
      </w:r>
      <w:r w:rsidR="00B664C5" w:rsidRPr="00D2239F">
        <w:t xml:space="preserve">the </w:t>
      </w:r>
      <w:r w:rsidR="002856AC" w:rsidRPr="00D2239F">
        <w:t>6M</w:t>
      </w:r>
      <w:r w:rsidR="00514129" w:rsidRPr="00D2239F">
        <w:t>WD or rates of hospitalisation?</w:t>
      </w:r>
    </w:p>
    <w:p w14:paraId="7D6D8817" w14:textId="3E983E3F" w:rsidR="00EA39B6" w:rsidRPr="00010BC4" w:rsidRDefault="002856AC" w:rsidP="00845834">
      <w:pPr>
        <w:pStyle w:val="NoSpacing"/>
        <w:numPr>
          <w:ilvl w:val="0"/>
          <w:numId w:val="4"/>
        </w:numPr>
        <w:spacing w:after="160" w:line="259" w:lineRule="auto"/>
        <w:ind w:left="426" w:right="-57" w:hanging="426"/>
        <w:contextualSpacing/>
        <w:rPr>
          <w:rFonts w:asciiTheme="minorHAnsi" w:eastAsiaTheme="minorHAnsi" w:hAnsiTheme="minorHAnsi"/>
        </w:rPr>
      </w:pPr>
      <w:r w:rsidRPr="00010BC4">
        <w:rPr>
          <w:rFonts w:asciiTheme="minorHAnsi" w:eastAsiaTheme="minorHAnsi" w:hAnsiTheme="minorHAnsi"/>
        </w:rPr>
        <w:t xml:space="preserve">Consumers commented that the 6MWD </w:t>
      </w:r>
      <w:r w:rsidR="00B50745" w:rsidRPr="00010BC4">
        <w:rPr>
          <w:rFonts w:asciiTheme="minorHAnsi" w:eastAsiaTheme="minorHAnsi" w:hAnsiTheme="minorHAnsi"/>
        </w:rPr>
        <w:t>can be</w:t>
      </w:r>
      <w:r w:rsidRPr="00010BC4">
        <w:rPr>
          <w:rFonts w:asciiTheme="minorHAnsi" w:eastAsiaTheme="minorHAnsi" w:hAnsiTheme="minorHAnsi"/>
        </w:rPr>
        <w:t xml:space="preserve"> somewhat subjective, as the results </w:t>
      </w:r>
      <w:r w:rsidR="00B40C98" w:rsidRPr="00010BC4">
        <w:rPr>
          <w:rFonts w:asciiTheme="minorHAnsi" w:eastAsiaTheme="minorHAnsi" w:hAnsiTheme="minorHAnsi"/>
        </w:rPr>
        <w:t xml:space="preserve">are a </w:t>
      </w:r>
      <w:r w:rsidR="00136830" w:rsidRPr="00010BC4">
        <w:rPr>
          <w:rFonts w:asciiTheme="minorHAnsi" w:eastAsiaTheme="minorHAnsi" w:hAnsiTheme="minorHAnsi"/>
        </w:rPr>
        <w:t>‘</w:t>
      </w:r>
      <w:r w:rsidR="00B40C98" w:rsidRPr="00010BC4">
        <w:rPr>
          <w:rFonts w:asciiTheme="minorHAnsi" w:eastAsiaTheme="minorHAnsi" w:hAnsiTheme="minorHAnsi"/>
        </w:rPr>
        <w:t>snapshot</w:t>
      </w:r>
      <w:r w:rsidR="00136830" w:rsidRPr="00010BC4">
        <w:rPr>
          <w:rFonts w:asciiTheme="minorHAnsi" w:eastAsiaTheme="minorHAnsi" w:hAnsiTheme="minorHAnsi"/>
        </w:rPr>
        <w:t>’</w:t>
      </w:r>
      <w:r w:rsidR="00B40C98" w:rsidRPr="00010BC4">
        <w:rPr>
          <w:rFonts w:asciiTheme="minorHAnsi" w:eastAsiaTheme="minorHAnsi" w:hAnsiTheme="minorHAnsi"/>
        </w:rPr>
        <w:t xml:space="preserve"> </w:t>
      </w:r>
      <w:r w:rsidR="00136830" w:rsidRPr="00010BC4">
        <w:rPr>
          <w:rFonts w:asciiTheme="minorHAnsi" w:eastAsiaTheme="minorHAnsi" w:hAnsiTheme="minorHAnsi"/>
        </w:rPr>
        <w:t xml:space="preserve">of their overall health </w:t>
      </w:r>
      <w:r w:rsidR="00B40C98" w:rsidRPr="00010BC4">
        <w:rPr>
          <w:rFonts w:asciiTheme="minorHAnsi" w:eastAsiaTheme="minorHAnsi" w:hAnsiTheme="minorHAnsi"/>
        </w:rPr>
        <w:t xml:space="preserve">only.  </w:t>
      </w:r>
      <w:r w:rsidR="00136830" w:rsidRPr="00010BC4">
        <w:rPr>
          <w:rFonts w:asciiTheme="minorHAnsi" w:eastAsiaTheme="minorHAnsi" w:hAnsiTheme="minorHAnsi"/>
        </w:rPr>
        <w:t>They noted that r</w:t>
      </w:r>
      <w:r w:rsidR="00B40C98" w:rsidRPr="00010BC4">
        <w:rPr>
          <w:rFonts w:asciiTheme="minorHAnsi" w:eastAsiaTheme="minorHAnsi" w:hAnsiTheme="minorHAnsi"/>
        </w:rPr>
        <w:t xml:space="preserve">esults </w:t>
      </w:r>
      <w:r w:rsidR="00B50745" w:rsidRPr="00010BC4">
        <w:rPr>
          <w:rFonts w:asciiTheme="minorHAnsi" w:eastAsiaTheme="minorHAnsi" w:hAnsiTheme="minorHAnsi"/>
        </w:rPr>
        <w:t>can change daily and can be</w:t>
      </w:r>
      <w:r w:rsidRPr="00010BC4">
        <w:rPr>
          <w:rFonts w:asciiTheme="minorHAnsi" w:eastAsiaTheme="minorHAnsi" w:hAnsiTheme="minorHAnsi"/>
        </w:rPr>
        <w:t xml:space="preserve"> impacted by travel on the day of the test, the test area or </w:t>
      </w:r>
      <w:r w:rsidR="00B50745" w:rsidRPr="00010BC4">
        <w:rPr>
          <w:rFonts w:asciiTheme="minorHAnsi" w:eastAsiaTheme="minorHAnsi" w:hAnsiTheme="minorHAnsi"/>
        </w:rPr>
        <w:t>prior</w:t>
      </w:r>
      <w:r w:rsidRPr="00010BC4">
        <w:rPr>
          <w:rFonts w:asciiTheme="minorHAnsi" w:eastAsiaTheme="minorHAnsi" w:hAnsiTheme="minorHAnsi"/>
        </w:rPr>
        <w:t xml:space="preserve"> </w:t>
      </w:r>
      <w:r w:rsidR="00B50745" w:rsidRPr="00010BC4">
        <w:rPr>
          <w:rFonts w:asciiTheme="minorHAnsi" w:eastAsiaTheme="minorHAnsi" w:hAnsiTheme="minorHAnsi"/>
        </w:rPr>
        <w:t>stair climbing</w:t>
      </w:r>
      <w:r w:rsidR="00EB7618" w:rsidRPr="00010BC4">
        <w:rPr>
          <w:rFonts w:asciiTheme="minorHAnsi" w:eastAsiaTheme="minorHAnsi" w:hAnsiTheme="minorHAnsi"/>
        </w:rPr>
        <w:t>.</w:t>
      </w:r>
    </w:p>
    <w:p w14:paraId="42D574D1" w14:textId="30059E72" w:rsidR="002856AC" w:rsidRPr="00010BC4" w:rsidRDefault="002856AC" w:rsidP="00845834">
      <w:pPr>
        <w:pStyle w:val="NoSpacing"/>
        <w:numPr>
          <w:ilvl w:val="0"/>
          <w:numId w:val="4"/>
        </w:numPr>
        <w:spacing w:after="160" w:line="259" w:lineRule="auto"/>
        <w:ind w:left="426" w:right="-57" w:hanging="426"/>
        <w:contextualSpacing/>
        <w:rPr>
          <w:rFonts w:asciiTheme="minorHAnsi" w:eastAsiaTheme="minorHAnsi" w:hAnsiTheme="minorHAnsi"/>
        </w:rPr>
      </w:pPr>
      <w:r w:rsidRPr="00010BC4">
        <w:rPr>
          <w:rFonts w:asciiTheme="minorHAnsi" w:eastAsiaTheme="minorHAnsi" w:hAnsiTheme="minorHAnsi"/>
        </w:rPr>
        <w:t xml:space="preserve">Consumers </w:t>
      </w:r>
      <w:r w:rsidR="00B50745" w:rsidRPr="00010BC4">
        <w:rPr>
          <w:rFonts w:asciiTheme="minorHAnsi" w:eastAsiaTheme="minorHAnsi" w:hAnsiTheme="minorHAnsi"/>
        </w:rPr>
        <w:t>tend</w:t>
      </w:r>
      <w:r w:rsidR="006728BB" w:rsidRPr="00010BC4">
        <w:rPr>
          <w:rFonts w:asciiTheme="minorHAnsi" w:eastAsiaTheme="minorHAnsi" w:hAnsiTheme="minorHAnsi"/>
        </w:rPr>
        <w:t>ed</w:t>
      </w:r>
      <w:r w:rsidR="00B50745" w:rsidRPr="00010BC4">
        <w:rPr>
          <w:rFonts w:asciiTheme="minorHAnsi" w:eastAsiaTheme="minorHAnsi" w:hAnsiTheme="minorHAnsi"/>
        </w:rPr>
        <w:t xml:space="preserve"> to</w:t>
      </w:r>
      <w:r w:rsidRPr="00010BC4">
        <w:rPr>
          <w:rFonts w:asciiTheme="minorHAnsi" w:eastAsiaTheme="minorHAnsi" w:hAnsiTheme="minorHAnsi"/>
        </w:rPr>
        <w:t xml:space="preserve"> plan for the 6 Minute Walk </w:t>
      </w:r>
      <w:proofErr w:type="gramStart"/>
      <w:r w:rsidRPr="00010BC4">
        <w:rPr>
          <w:rFonts w:asciiTheme="minorHAnsi" w:eastAsiaTheme="minorHAnsi" w:hAnsiTheme="minorHAnsi"/>
        </w:rPr>
        <w:t>Test</w:t>
      </w:r>
      <w:proofErr w:type="gramEnd"/>
      <w:r w:rsidR="00C56ACB" w:rsidRPr="00010BC4">
        <w:rPr>
          <w:rFonts w:asciiTheme="minorHAnsi" w:eastAsiaTheme="minorHAnsi" w:hAnsiTheme="minorHAnsi"/>
        </w:rPr>
        <w:t xml:space="preserve"> (6MWT)</w:t>
      </w:r>
      <w:r w:rsidRPr="00010BC4">
        <w:rPr>
          <w:rFonts w:asciiTheme="minorHAnsi" w:eastAsiaTheme="minorHAnsi" w:hAnsiTheme="minorHAnsi"/>
        </w:rPr>
        <w:t xml:space="preserve">. </w:t>
      </w:r>
    </w:p>
    <w:p w14:paraId="31AA50E1" w14:textId="0EFC36F1" w:rsidR="002856AC" w:rsidRPr="00010BC4" w:rsidRDefault="002856AC" w:rsidP="00845834">
      <w:pPr>
        <w:pStyle w:val="NoSpacing"/>
        <w:numPr>
          <w:ilvl w:val="0"/>
          <w:numId w:val="4"/>
        </w:numPr>
        <w:spacing w:after="160" w:line="259" w:lineRule="auto"/>
        <w:ind w:left="426" w:right="-57" w:hanging="426"/>
        <w:contextualSpacing/>
        <w:rPr>
          <w:rFonts w:asciiTheme="minorHAnsi" w:eastAsiaTheme="minorHAnsi" w:hAnsiTheme="minorHAnsi"/>
        </w:rPr>
      </w:pPr>
      <w:r w:rsidRPr="00010BC4">
        <w:rPr>
          <w:rFonts w:asciiTheme="minorHAnsi" w:eastAsiaTheme="minorHAnsi" w:hAnsiTheme="minorHAnsi"/>
        </w:rPr>
        <w:t>Consumers</w:t>
      </w:r>
      <w:r w:rsidR="00C22AF4" w:rsidRPr="00010BC4">
        <w:rPr>
          <w:rFonts w:asciiTheme="minorHAnsi" w:eastAsiaTheme="minorHAnsi" w:hAnsiTheme="minorHAnsi"/>
        </w:rPr>
        <w:t xml:space="preserve"> did</w:t>
      </w:r>
      <w:r w:rsidRPr="00010BC4">
        <w:rPr>
          <w:rFonts w:asciiTheme="minorHAnsi" w:eastAsiaTheme="minorHAnsi" w:hAnsiTheme="minorHAnsi"/>
        </w:rPr>
        <w:t xml:space="preserve"> relate improvements in the 6MWD to the effectiveness of PAH medicines</w:t>
      </w:r>
      <w:r w:rsidR="00B50745" w:rsidRPr="00010BC4">
        <w:rPr>
          <w:rFonts w:asciiTheme="minorHAnsi" w:eastAsiaTheme="minorHAnsi" w:hAnsiTheme="minorHAnsi"/>
        </w:rPr>
        <w:t>.</w:t>
      </w:r>
    </w:p>
    <w:p w14:paraId="61AC2666" w14:textId="1F8A936A" w:rsidR="00F95A13" w:rsidRPr="00010BC4" w:rsidRDefault="002856AC" w:rsidP="00845834">
      <w:pPr>
        <w:pStyle w:val="NoSpacing"/>
        <w:numPr>
          <w:ilvl w:val="0"/>
          <w:numId w:val="4"/>
        </w:numPr>
        <w:spacing w:after="160" w:line="259" w:lineRule="auto"/>
        <w:ind w:left="426" w:right="-57" w:hanging="426"/>
        <w:contextualSpacing/>
        <w:rPr>
          <w:rFonts w:asciiTheme="minorHAnsi" w:eastAsiaTheme="minorHAnsi" w:hAnsiTheme="minorHAnsi"/>
        </w:rPr>
      </w:pPr>
      <w:r w:rsidRPr="00010BC4">
        <w:rPr>
          <w:rFonts w:asciiTheme="minorHAnsi" w:eastAsiaTheme="minorHAnsi" w:hAnsiTheme="minorHAnsi"/>
        </w:rPr>
        <w:t>Consumers consider</w:t>
      </w:r>
      <w:r w:rsidR="005671C5" w:rsidRPr="00010BC4">
        <w:rPr>
          <w:rFonts w:asciiTheme="minorHAnsi" w:eastAsiaTheme="minorHAnsi" w:hAnsiTheme="minorHAnsi"/>
        </w:rPr>
        <w:t>ed</w:t>
      </w:r>
      <w:r w:rsidRPr="00010BC4">
        <w:rPr>
          <w:rFonts w:asciiTheme="minorHAnsi" w:eastAsiaTheme="minorHAnsi" w:hAnsiTheme="minorHAnsi"/>
        </w:rPr>
        <w:t xml:space="preserve"> the </w:t>
      </w:r>
      <w:r w:rsidR="00F95A13" w:rsidRPr="00010BC4">
        <w:rPr>
          <w:rFonts w:asciiTheme="minorHAnsi" w:eastAsiaTheme="minorHAnsi" w:hAnsiTheme="minorHAnsi"/>
        </w:rPr>
        <w:t>Right Heart Catheterisation</w:t>
      </w:r>
      <w:r w:rsidR="00136830" w:rsidRPr="00010BC4">
        <w:rPr>
          <w:rFonts w:asciiTheme="minorHAnsi" w:eastAsiaTheme="minorHAnsi" w:hAnsiTheme="minorHAnsi"/>
        </w:rPr>
        <w:t xml:space="preserve"> is</w:t>
      </w:r>
      <w:r w:rsidR="00F95A13" w:rsidRPr="00010BC4">
        <w:rPr>
          <w:rFonts w:asciiTheme="minorHAnsi" w:eastAsiaTheme="minorHAnsi" w:hAnsiTheme="minorHAnsi"/>
        </w:rPr>
        <w:t xml:space="preserve"> </w:t>
      </w:r>
      <w:r w:rsidRPr="00010BC4">
        <w:rPr>
          <w:rFonts w:asciiTheme="minorHAnsi" w:eastAsiaTheme="minorHAnsi" w:hAnsiTheme="minorHAnsi"/>
        </w:rPr>
        <w:t>invasive but more</w:t>
      </w:r>
      <w:r w:rsidR="00F95A13" w:rsidRPr="00010BC4">
        <w:rPr>
          <w:rFonts w:asciiTheme="minorHAnsi" w:eastAsiaTheme="minorHAnsi" w:hAnsiTheme="minorHAnsi"/>
        </w:rPr>
        <w:t xml:space="preserve"> accurate</w:t>
      </w:r>
      <w:r w:rsidR="005671C5" w:rsidRPr="00010BC4">
        <w:rPr>
          <w:rFonts w:asciiTheme="minorHAnsi" w:eastAsiaTheme="minorHAnsi" w:hAnsiTheme="minorHAnsi"/>
        </w:rPr>
        <w:t xml:space="preserve"> than the 6MWT</w:t>
      </w:r>
      <w:r w:rsidRPr="00010BC4">
        <w:rPr>
          <w:rFonts w:asciiTheme="minorHAnsi" w:eastAsiaTheme="minorHAnsi" w:hAnsiTheme="minorHAnsi"/>
        </w:rPr>
        <w:t xml:space="preserve"> for some.</w:t>
      </w:r>
    </w:p>
    <w:p w14:paraId="56603D7F" w14:textId="7B3F7DA9" w:rsidR="00B50745" w:rsidRPr="00010BC4" w:rsidRDefault="00EA39B6" w:rsidP="00845834">
      <w:pPr>
        <w:pStyle w:val="NoSpacing"/>
        <w:numPr>
          <w:ilvl w:val="0"/>
          <w:numId w:val="4"/>
        </w:numPr>
        <w:spacing w:after="160" w:line="259" w:lineRule="auto"/>
        <w:ind w:left="426" w:right="-57" w:hanging="426"/>
        <w:contextualSpacing/>
        <w:rPr>
          <w:rFonts w:asciiTheme="minorHAnsi" w:eastAsiaTheme="minorHAnsi" w:hAnsiTheme="minorHAnsi"/>
        </w:rPr>
      </w:pPr>
      <w:r w:rsidRPr="00010BC4">
        <w:rPr>
          <w:rFonts w:asciiTheme="minorHAnsi" w:eastAsiaTheme="minorHAnsi" w:hAnsiTheme="minorHAnsi"/>
        </w:rPr>
        <w:t>Some c</w:t>
      </w:r>
      <w:r w:rsidR="00B50745" w:rsidRPr="00010BC4">
        <w:rPr>
          <w:rFonts w:asciiTheme="minorHAnsi" w:eastAsiaTheme="minorHAnsi" w:hAnsiTheme="minorHAnsi"/>
        </w:rPr>
        <w:t>onsumers</w:t>
      </w:r>
      <w:r w:rsidR="00EB1FCD" w:rsidRPr="00010BC4">
        <w:rPr>
          <w:rFonts w:asciiTheme="minorHAnsi" w:eastAsiaTheme="minorHAnsi" w:hAnsiTheme="minorHAnsi"/>
        </w:rPr>
        <w:t xml:space="preserve"> described their health</w:t>
      </w:r>
      <w:r w:rsidR="00595F2D" w:rsidRPr="00010BC4">
        <w:rPr>
          <w:rFonts w:asciiTheme="minorHAnsi" w:eastAsiaTheme="minorHAnsi" w:hAnsiTheme="minorHAnsi"/>
        </w:rPr>
        <w:t xml:space="preserve"> status</w:t>
      </w:r>
      <w:r w:rsidR="00EB1FCD" w:rsidRPr="00010BC4">
        <w:rPr>
          <w:rFonts w:asciiTheme="minorHAnsi" w:eastAsiaTheme="minorHAnsi" w:hAnsiTheme="minorHAnsi"/>
        </w:rPr>
        <w:t xml:space="preserve"> by referring to their </w:t>
      </w:r>
      <w:r w:rsidR="00B026F2" w:rsidRPr="00010BC4">
        <w:rPr>
          <w:rFonts w:asciiTheme="minorHAnsi" w:eastAsiaTheme="minorHAnsi" w:hAnsiTheme="minorHAnsi"/>
        </w:rPr>
        <w:t>FC</w:t>
      </w:r>
      <w:r w:rsidR="00835A02" w:rsidRPr="00010BC4">
        <w:rPr>
          <w:rFonts w:asciiTheme="minorHAnsi" w:eastAsiaTheme="minorHAnsi" w:hAnsiTheme="minorHAnsi"/>
        </w:rPr>
        <w:t xml:space="preserve"> and/or 6MWD</w:t>
      </w:r>
      <w:r w:rsidRPr="00010BC4">
        <w:rPr>
          <w:rFonts w:asciiTheme="minorHAnsi" w:eastAsiaTheme="minorHAnsi" w:hAnsiTheme="minorHAnsi"/>
        </w:rPr>
        <w:t>, while ot</w:t>
      </w:r>
      <w:r w:rsidR="00C22AF4" w:rsidRPr="00010BC4">
        <w:rPr>
          <w:rFonts w:asciiTheme="minorHAnsi" w:eastAsiaTheme="minorHAnsi" w:hAnsiTheme="minorHAnsi"/>
        </w:rPr>
        <w:t xml:space="preserve">hers considered that their condition fluctuates and therefore </w:t>
      </w:r>
      <w:r w:rsidR="006728BB" w:rsidRPr="00010BC4">
        <w:rPr>
          <w:rFonts w:asciiTheme="minorHAnsi" w:eastAsiaTheme="minorHAnsi" w:hAnsiTheme="minorHAnsi"/>
        </w:rPr>
        <w:t xml:space="preserve">the </w:t>
      </w:r>
      <w:r w:rsidR="00C22AF4" w:rsidRPr="00010BC4">
        <w:rPr>
          <w:rFonts w:asciiTheme="minorHAnsi" w:eastAsiaTheme="minorHAnsi" w:hAnsiTheme="minorHAnsi"/>
        </w:rPr>
        <w:t xml:space="preserve">WHO </w:t>
      </w:r>
      <w:r w:rsidR="00B40C98" w:rsidRPr="00010BC4">
        <w:rPr>
          <w:rFonts w:asciiTheme="minorHAnsi" w:eastAsiaTheme="minorHAnsi" w:hAnsiTheme="minorHAnsi"/>
        </w:rPr>
        <w:t>FC status</w:t>
      </w:r>
      <w:r w:rsidR="006728BB" w:rsidRPr="00010BC4">
        <w:rPr>
          <w:rFonts w:asciiTheme="minorHAnsi" w:eastAsiaTheme="minorHAnsi" w:hAnsiTheme="minorHAnsi"/>
        </w:rPr>
        <w:t xml:space="preserve"> is</w:t>
      </w:r>
      <w:r w:rsidR="00C22AF4" w:rsidRPr="00010BC4">
        <w:rPr>
          <w:rFonts w:asciiTheme="minorHAnsi" w:eastAsiaTheme="minorHAnsi" w:hAnsiTheme="minorHAnsi"/>
        </w:rPr>
        <w:t xml:space="preserve"> chang</w:t>
      </w:r>
      <w:r w:rsidR="00097004" w:rsidRPr="00010BC4">
        <w:rPr>
          <w:rFonts w:asciiTheme="minorHAnsi" w:eastAsiaTheme="minorHAnsi" w:hAnsiTheme="minorHAnsi"/>
        </w:rPr>
        <w:t>e</w:t>
      </w:r>
      <w:r w:rsidR="006728BB" w:rsidRPr="00010BC4">
        <w:rPr>
          <w:rFonts w:asciiTheme="minorHAnsi" w:eastAsiaTheme="minorHAnsi" w:hAnsiTheme="minorHAnsi"/>
        </w:rPr>
        <w:t>able</w:t>
      </w:r>
      <w:r w:rsidR="00097004" w:rsidRPr="00010BC4">
        <w:rPr>
          <w:rFonts w:asciiTheme="minorHAnsi" w:eastAsiaTheme="minorHAnsi" w:hAnsiTheme="minorHAnsi"/>
        </w:rPr>
        <w:t>.</w:t>
      </w:r>
    </w:p>
    <w:p w14:paraId="2A1EFC9A" w14:textId="42F899DE" w:rsidR="002856AC" w:rsidRPr="00D2239F" w:rsidRDefault="00033A5A" w:rsidP="008075A2">
      <w:pPr>
        <w:pStyle w:val="Heading4"/>
      </w:pPr>
      <w:r w:rsidRPr="00D2239F">
        <w:t xml:space="preserve">Q3.4 </w:t>
      </w:r>
      <w:r w:rsidR="00BC7E2D" w:rsidRPr="00D2239F">
        <w:t>Are there side effects from PAH medicines that impact negatively on your daily activities and quality of life?</w:t>
      </w:r>
      <w:r w:rsidR="00B50745" w:rsidRPr="00D2239F">
        <w:t xml:space="preserve"> </w:t>
      </w:r>
      <w:r w:rsidR="00F46B75" w:rsidRPr="00D2239F">
        <w:t xml:space="preserve"> </w:t>
      </w:r>
    </w:p>
    <w:p w14:paraId="23ABE1C7" w14:textId="7A5F71F8" w:rsidR="00F46B75" w:rsidRPr="00010BC4" w:rsidRDefault="002856AC" w:rsidP="00845834">
      <w:pPr>
        <w:pStyle w:val="NoSpacing"/>
        <w:numPr>
          <w:ilvl w:val="0"/>
          <w:numId w:val="4"/>
        </w:numPr>
        <w:spacing w:after="160" w:line="259" w:lineRule="auto"/>
        <w:ind w:left="426" w:right="-57" w:hanging="426"/>
        <w:contextualSpacing/>
        <w:rPr>
          <w:rFonts w:asciiTheme="minorHAnsi" w:eastAsiaTheme="minorHAnsi" w:hAnsiTheme="minorHAnsi"/>
        </w:rPr>
      </w:pPr>
      <w:r w:rsidRPr="00010BC4">
        <w:rPr>
          <w:rFonts w:asciiTheme="minorHAnsi" w:eastAsiaTheme="minorHAnsi" w:hAnsiTheme="minorHAnsi"/>
        </w:rPr>
        <w:t xml:space="preserve">Consumers </w:t>
      </w:r>
      <w:r w:rsidR="00EA39B6" w:rsidRPr="00010BC4">
        <w:rPr>
          <w:rFonts w:asciiTheme="minorHAnsi" w:eastAsiaTheme="minorHAnsi" w:hAnsiTheme="minorHAnsi"/>
        </w:rPr>
        <w:t xml:space="preserve">generally </w:t>
      </w:r>
      <w:r w:rsidR="00A45038" w:rsidRPr="00010BC4">
        <w:rPr>
          <w:rFonts w:asciiTheme="minorHAnsi" w:eastAsiaTheme="minorHAnsi" w:hAnsiTheme="minorHAnsi"/>
        </w:rPr>
        <w:t>considered</w:t>
      </w:r>
      <w:r w:rsidRPr="00010BC4">
        <w:rPr>
          <w:rFonts w:asciiTheme="minorHAnsi" w:eastAsiaTheme="minorHAnsi" w:hAnsiTheme="minorHAnsi"/>
        </w:rPr>
        <w:t xml:space="preserve"> that the benefits gained from PAH medicines outweighed </w:t>
      </w:r>
      <w:r w:rsidR="00B40C98" w:rsidRPr="00010BC4">
        <w:rPr>
          <w:rFonts w:asciiTheme="minorHAnsi" w:eastAsiaTheme="minorHAnsi" w:hAnsiTheme="minorHAnsi"/>
        </w:rPr>
        <w:t xml:space="preserve">the </w:t>
      </w:r>
      <w:r w:rsidR="00A45038" w:rsidRPr="00010BC4">
        <w:rPr>
          <w:rFonts w:asciiTheme="minorHAnsi" w:eastAsiaTheme="minorHAnsi" w:hAnsiTheme="minorHAnsi"/>
        </w:rPr>
        <w:t xml:space="preserve">side effects. </w:t>
      </w:r>
      <w:r w:rsidR="00136830" w:rsidRPr="00010BC4">
        <w:rPr>
          <w:rFonts w:asciiTheme="minorHAnsi" w:eastAsiaTheme="minorHAnsi" w:hAnsiTheme="minorHAnsi"/>
        </w:rPr>
        <w:t xml:space="preserve">Many consumers described side effects ranging from minor to severe, including </w:t>
      </w:r>
      <w:r w:rsidR="00EA39B6" w:rsidRPr="00010BC4">
        <w:rPr>
          <w:rFonts w:asciiTheme="minorHAnsi" w:eastAsiaTheme="minorHAnsi" w:hAnsiTheme="minorHAnsi"/>
        </w:rPr>
        <w:t>headaches, sinus</w:t>
      </w:r>
      <w:r w:rsidR="00136830" w:rsidRPr="00010BC4">
        <w:rPr>
          <w:rFonts w:asciiTheme="minorHAnsi" w:eastAsiaTheme="minorHAnsi" w:hAnsiTheme="minorHAnsi"/>
        </w:rPr>
        <w:t>, jaw</w:t>
      </w:r>
      <w:r w:rsidR="00EA39B6" w:rsidRPr="00010BC4">
        <w:rPr>
          <w:rFonts w:asciiTheme="minorHAnsi" w:eastAsiaTheme="minorHAnsi" w:hAnsiTheme="minorHAnsi"/>
        </w:rPr>
        <w:t xml:space="preserve"> and</w:t>
      </w:r>
      <w:r w:rsidR="00A45038" w:rsidRPr="00010BC4">
        <w:rPr>
          <w:rFonts w:asciiTheme="minorHAnsi" w:eastAsiaTheme="minorHAnsi" w:hAnsiTheme="minorHAnsi"/>
        </w:rPr>
        <w:t xml:space="preserve"> muscle pain</w:t>
      </w:r>
      <w:r w:rsidR="006F2467" w:rsidRPr="00010BC4">
        <w:rPr>
          <w:rFonts w:asciiTheme="minorHAnsi" w:eastAsiaTheme="minorHAnsi" w:hAnsiTheme="minorHAnsi"/>
        </w:rPr>
        <w:t>, foot pain</w:t>
      </w:r>
      <w:r w:rsidR="00A45038" w:rsidRPr="00010BC4">
        <w:rPr>
          <w:rFonts w:asciiTheme="minorHAnsi" w:eastAsiaTheme="minorHAnsi" w:hAnsiTheme="minorHAnsi"/>
        </w:rPr>
        <w:t>, dizziness</w:t>
      </w:r>
      <w:r w:rsidR="00097004" w:rsidRPr="00010BC4">
        <w:rPr>
          <w:rFonts w:asciiTheme="minorHAnsi" w:eastAsiaTheme="minorHAnsi" w:hAnsiTheme="minorHAnsi"/>
        </w:rPr>
        <w:t>, chest tightness</w:t>
      </w:r>
      <w:r w:rsidR="00EA39B6" w:rsidRPr="00010BC4">
        <w:rPr>
          <w:rFonts w:asciiTheme="minorHAnsi" w:eastAsiaTheme="minorHAnsi" w:hAnsiTheme="minorHAnsi"/>
        </w:rPr>
        <w:t>,</w:t>
      </w:r>
      <w:r w:rsidR="00136830" w:rsidRPr="00010BC4">
        <w:rPr>
          <w:rFonts w:asciiTheme="minorHAnsi" w:eastAsiaTheme="minorHAnsi" w:hAnsiTheme="minorHAnsi"/>
        </w:rPr>
        <w:t xml:space="preserve"> gastro complications,</w:t>
      </w:r>
      <w:r w:rsidR="00097004" w:rsidRPr="00010BC4">
        <w:rPr>
          <w:rFonts w:asciiTheme="minorHAnsi" w:eastAsiaTheme="minorHAnsi" w:hAnsiTheme="minorHAnsi"/>
        </w:rPr>
        <w:t xml:space="preserve"> palpitations </w:t>
      </w:r>
      <w:r w:rsidR="00A45038" w:rsidRPr="00010BC4">
        <w:rPr>
          <w:rFonts w:asciiTheme="minorHAnsi" w:eastAsiaTheme="minorHAnsi" w:hAnsiTheme="minorHAnsi"/>
        </w:rPr>
        <w:t>and</w:t>
      </w:r>
      <w:r w:rsidR="00097004" w:rsidRPr="00010BC4">
        <w:rPr>
          <w:rFonts w:asciiTheme="minorHAnsi" w:eastAsiaTheme="minorHAnsi" w:hAnsiTheme="minorHAnsi"/>
        </w:rPr>
        <w:t xml:space="preserve"> flushing</w:t>
      </w:r>
      <w:r w:rsidR="00B45934" w:rsidRPr="00010BC4">
        <w:rPr>
          <w:rFonts w:asciiTheme="minorHAnsi" w:eastAsiaTheme="minorHAnsi" w:hAnsiTheme="minorHAnsi"/>
        </w:rPr>
        <w:t>.</w:t>
      </w:r>
    </w:p>
    <w:p w14:paraId="52DF7BB0" w14:textId="2F0BA55D" w:rsidR="00B40C98" w:rsidRPr="00010BC4" w:rsidRDefault="00B40C98" w:rsidP="00845834">
      <w:pPr>
        <w:pStyle w:val="NoSpacing"/>
        <w:numPr>
          <w:ilvl w:val="0"/>
          <w:numId w:val="4"/>
        </w:numPr>
        <w:spacing w:after="160" w:line="259" w:lineRule="auto"/>
        <w:ind w:left="426" w:right="-57" w:hanging="426"/>
        <w:contextualSpacing/>
        <w:rPr>
          <w:rFonts w:asciiTheme="minorHAnsi" w:eastAsiaTheme="minorHAnsi" w:hAnsiTheme="minorHAnsi"/>
        </w:rPr>
      </w:pPr>
      <w:r w:rsidRPr="00010BC4">
        <w:rPr>
          <w:rFonts w:asciiTheme="minorHAnsi" w:eastAsiaTheme="minorHAnsi" w:hAnsiTheme="minorHAnsi"/>
        </w:rPr>
        <w:t>Consumers also noted the issues associated with IV lines, such as infections and allergic reactions to the dressings.</w:t>
      </w:r>
    </w:p>
    <w:p w14:paraId="14182B2D" w14:textId="1018EFE8" w:rsidR="00B40C98" w:rsidRPr="00010BC4" w:rsidRDefault="00B40C98" w:rsidP="00845834">
      <w:pPr>
        <w:pStyle w:val="NoSpacing"/>
        <w:numPr>
          <w:ilvl w:val="0"/>
          <w:numId w:val="4"/>
        </w:numPr>
        <w:spacing w:after="160" w:line="259" w:lineRule="auto"/>
        <w:ind w:left="426" w:right="-57" w:hanging="426"/>
        <w:contextualSpacing/>
        <w:rPr>
          <w:rFonts w:asciiTheme="minorHAnsi" w:eastAsiaTheme="minorHAnsi" w:hAnsiTheme="minorHAnsi"/>
        </w:rPr>
      </w:pPr>
      <w:r w:rsidRPr="00010BC4">
        <w:rPr>
          <w:rFonts w:asciiTheme="minorHAnsi" w:eastAsiaTheme="minorHAnsi" w:hAnsiTheme="minorHAnsi"/>
        </w:rPr>
        <w:t>Consumers used medicines to treat the side effects, such as pain killers.</w:t>
      </w:r>
    </w:p>
    <w:p w14:paraId="0E1DA047" w14:textId="6786B0A6" w:rsidR="00037C9E" w:rsidRPr="00010BC4" w:rsidRDefault="00330348" w:rsidP="00845834">
      <w:pPr>
        <w:pStyle w:val="NoSpacing"/>
        <w:numPr>
          <w:ilvl w:val="0"/>
          <w:numId w:val="4"/>
        </w:numPr>
        <w:spacing w:after="160" w:line="259" w:lineRule="auto"/>
        <w:ind w:left="426" w:right="-57" w:hanging="426"/>
        <w:contextualSpacing/>
        <w:rPr>
          <w:rFonts w:asciiTheme="minorHAnsi" w:eastAsiaTheme="minorHAnsi" w:hAnsiTheme="minorHAnsi"/>
        </w:rPr>
      </w:pPr>
      <w:r w:rsidRPr="00010BC4">
        <w:rPr>
          <w:rFonts w:asciiTheme="minorHAnsi" w:eastAsiaTheme="minorHAnsi" w:hAnsiTheme="minorHAnsi"/>
        </w:rPr>
        <w:t>Consumers discussed s</w:t>
      </w:r>
      <w:r w:rsidR="00F46B75" w:rsidRPr="00010BC4">
        <w:rPr>
          <w:rFonts w:asciiTheme="minorHAnsi" w:eastAsiaTheme="minorHAnsi" w:hAnsiTheme="minorHAnsi"/>
        </w:rPr>
        <w:t>ildenafil</w:t>
      </w:r>
      <w:r w:rsidRPr="00010BC4">
        <w:rPr>
          <w:rFonts w:asciiTheme="minorHAnsi" w:eastAsiaTheme="minorHAnsi" w:hAnsiTheme="minorHAnsi"/>
        </w:rPr>
        <w:t xml:space="preserve">, some of which is sourced privately.  </w:t>
      </w:r>
      <w:r w:rsidR="00EA39B6" w:rsidRPr="00010BC4">
        <w:rPr>
          <w:rFonts w:asciiTheme="minorHAnsi" w:eastAsiaTheme="minorHAnsi" w:hAnsiTheme="minorHAnsi"/>
        </w:rPr>
        <w:t>They noted that the d</w:t>
      </w:r>
      <w:r w:rsidRPr="00010BC4">
        <w:rPr>
          <w:rFonts w:asciiTheme="minorHAnsi" w:eastAsiaTheme="minorHAnsi" w:hAnsiTheme="minorHAnsi"/>
        </w:rPr>
        <w:t>osage</w:t>
      </w:r>
      <w:r w:rsidR="00EA39B6" w:rsidRPr="00010BC4">
        <w:rPr>
          <w:rFonts w:asciiTheme="minorHAnsi" w:eastAsiaTheme="minorHAnsi" w:hAnsiTheme="minorHAnsi"/>
        </w:rPr>
        <w:t xml:space="preserve"> they used</w:t>
      </w:r>
      <w:r w:rsidRPr="00010BC4">
        <w:rPr>
          <w:rFonts w:asciiTheme="minorHAnsi" w:eastAsiaTheme="minorHAnsi" w:hAnsiTheme="minorHAnsi"/>
        </w:rPr>
        <w:t xml:space="preserve"> </w:t>
      </w:r>
      <w:r w:rsidR="00A45038" w:rsidRPr="00010BC4">
        <w:rPr>
          <w:rFonts w:asciiTheme="minorHAnsi" w:eastAsiaTheme="minorHAnsi" w:hAnsiTheme="minorHAnsi"/>
        </w:rPr>
        <w:t>c</w:t>
      </w:r>
      <w:r w:rsidR="00EA39B6" w:rsidRPr="00010BC4">
        <w:rPr>
          <w:rFonts w:asciiTheme="minorHAnsi" w:eastAsiaTheme="minorHAnsi" w:hAnsiTheme="minorHAnsi"/>
        </w:rPr>
        <w:t>ould</w:t>
      </w:r>
      <w:r w:rsidR="00A45038" w:rsidRPr="00010BC4">
        <w:rPr>
          <w:rFonts w:asciiTheme="minorHAnsi" w:eastAsiaTheme="minorHAnsi" w:hAnsiTheme="minorHAnsi"/>
        </w:rPr>
        <w:t xml:space="preserve"> be</w:t>
      </w:r>
      <w:r w:rsidRPr="00010BC4">
        <w:rPr>
          <w:rFonts w:asciiTheme="minorHAnsi" w:eastAsiaTheme="minorHAnsi" w:hAnsiTheme="minorHAnsi"/>
        </w:rPr>
        <w:t xml:space="preserve"> variable when (unscored) tablets are split</w:t>
      </w:r>
      <w:r w:rsidR="00A45038" w:rsidRPr="00010BC4">
        <w:rPr>
          <w:rFonts w:asciiTheme="minorHAnsi" w:eastAsiaTheme="minorHAnsi" w:hAnsiTheme="minorHAnsi"/>
        </w:rPr>
        <w:t xml:space="preserve"> (</w:t>
      </w:r>
      <w:r w:rsidR="00EA39B6" w:rsidRPr="00010BC4">
        <w:rPr>
          <w:rFonts w:asciiTheme="minorHAnsi" w:eastAsiaTheme="minorHAnsi" w:hAnsiTheme="minorHAnsi"/>
        </w:rPr>
        <w:t>some consumers found generic brands of tablets also crumbled more easily</w:t>
      </w:r>
      <w:r w:rsidR="00A45038" w:rsidRPr="00010BC4">
        <w:rPr>
          <w:rFonts w:asciiTheme="minorHAnsi" w:eastAsiaTheme="minorHAnsi" w:hAnsiTheme="minorHAnsi"/>
        </w:rPr>
        <w:t>)</w:t>
      </w:r>
      <w:r w:rsidRPr="00010BC4">
        <w:rPr>
          <w:rFonts w:asciiTheme="minorHAnsi" w:eastAsiaTheme="minorHAnsi" w:hAnsiTheme="minorHAnsi"/>
        </w:rPr>
        <w:t>.  Different brands of sildenafil can</w:t>
      </w:r>
      <w:r w:rsidR="00D34E58" w:rsidRPr="00010BC4">
        <w:rPr>
          <w:rFonts w:asciiTheme="minorHAnsi" w:eastAsiaTheme="minorHAnsi" w:hAnsiTheme="minorHAnsi"/>
        </w:rPr>
        <w:t xml:space="preserve"> also</w:t>
      </w:r>
      <w:r w:rsidRPr="00010BC4">
        <w:rPr>
          <w:rFonts w:asciiTheme="minorHAnsi" w:eastAsiaTheme="minorHAnsi" w:hAnsiTheme="minorHAnsi"/>
        </w:rPr>
        <w:t xml:space="preserve"> cause/exacerbate side effects, such as diarrhoea and headaches. Sildenafil</w:t>
      </w:r>
      <w:r w:rsidR="00F46B75" w:rsidRPr="00010BC4">
        <w:rPr>
          <w:rFonts w:asciiTheme="minorHAnsi" w:eastAsiaTheme="minorHAnsi" w:hAnsiTheme="minorHAnsi"/>
        </w:rPr>
        <w:t xml:space="preserve"> </w:t>
      </w:r>
      <w:r w:rsidR="00D34E58" w:rsidRPr="00010BC4">
        <w:rPr>
          <w:rFonts w:asciiTheme="minorHAnsi" w:eastAsiaTheme="minorHAnsi" w:hAnsiTheme="minorHAnsi"/>
        </w:rPr>
        <w:t>(</w:t>
      </w:r>
      <w:r w:rsidR="00F46B75" w:rsidRPr="00010BC4">
        <w:rPr>
          <w:rFonts w:asciiTheme="minorHAnsi" w:eastAsiaTheme="minorHAnsi" w:hAnsiTheme="minorHAnsi"/>
        </w:rPr>
        <w:t xml:space="preserve">and to a </w:t>
      </w:r>
      <w:r w:rsidRPr="00010BC4">
        <w:rPr>
          <w:rFonts w:asciiTheme="minorHAnsi" w:eastAsiaTheme="minorHAnsi" w:hAnsiTheme="minorHAnsi"/>
        </w:rPr>
        <w:t>lesser</w:t>
      </w:r>
      <w:r w:rsidR="00F46B75" w:rsidRPr="00010BC4">
        <w:rPr>
          <w:rFonts w:asciiTheme="minorHAnsi" w:eastAsiaTheme="minorHAnsi" w:hAnsiTheme="minorHAnsi"/>
        </w:rPr>
        <w:t xml:space="preserve"> extent</w:t>
      </w:r>
      <w:r w:rsidR="00D34E58" w:rsidRPr="00010BC4">
        <w:rPr>
          <w:rFonts w:asciiTheme="minorHAnsi" w:eastAsiaTheme="minorHAnsi" w:hAnsiTheme="minorHAnsi"/>
        </w:rPr>
        <w:t>,</w:t>
      </w:r>
      <w:r w:rsidR="00F46B75" w:rsidRPr="00010BC4">
        <w:rPr>
          <w:rFonts w:asciiTheme="minorHAnsi" w:eastAsiaTheme="minorHAnsi" w:hAnsiTheme="minorHAnsi"/>
        </w:rPr>
        <w:t xml:space="preserve"> tadalafil</w:t>
      </w:r>
      <w:r w:rsidR="00D34E58" w:rsidRPr="00010BC4">
        <w:rPr>
          <w:rFonts w:asciiTheme="minorHAnsi" w:eastAsiaTheme="minorHAnsi" w:hAnsiTheme="minorHAnsi"/>
        </w:rPr>
        <w:t>)</w:t>
      </w:r>
      <w:r w:rsidR="00F46B75" w:rsidRPr="00010BC4">
        <w:rPr>
          <w:rFonts w:asciiTheme="minorHAnsi" w:eastAsiaTheme="minorHAnsi" w:hAnsiTheme="minorHAnsi"/>
        </w:rPr>
        <w:t xml:space="preserve"> </w:t>
      </w:r>
      <w:r w:rsidRPr="00010BC4">
        <w:rPr>
          <w:rFonts w:asciiTheme="minorHAnsi" w:eastAsiaTheme="minorHAnsi" w:hAnsiTheme="minorHAnsi"/>
        </w:rPr>
        <w:t xml:space="preserve">can </w:t>
      </w:r>
      <w:r w:rsidR="00F46B75" w:rsidRPr="00010BC4">
        <w:rPr>
          <w:rFonts w:asciiTheme="minorHAnsi" w:eastAsiaTheme="minorHAnsi" w:hAnsiTheme="minorHAnsi"/>
        </w:rPr>
        <w:t>cause unwanted erections in males</w:t>
      </w:r>
      <w:r w:rsidRPr="00010BC4">
        <w:rPr>
          <w:rFonts w:asciiTheme="minorHAnsi" w:eastAsiaTheme="minorHAnsi" w:hAnsiTheme="minorHAnsi"/>
        </w:rPr>
        <w:t>.</w:t>
      </w:r>
    </w:p>
    <w:p w14:paraId="40C47AC7" w14:textId="50BC3F64" w:rsidR="00EA39B6" w:rsidRPr="00010BC4" w:rsidRDefault="00330348" w:rsidP="00845834">
      <w:pPr>
        <w:pStyle w:val="NoSpacing"/>
        <w:numPr>
          <w:ilvl w:val="0"/>
          <w:numId w:val="4"/>
        </w:numPr>
        <w:spacing w:after="160" w:line="259" w:lineRule="auto"/>
        <w:ind w:left="426" w:right="-57" w:hanging="426"/>
        <w:contextualSpacing/>
        <w:rPr>
          <w:rFonts w:asciiTheme="minorHAnsi" w:eastAsiaTheme="minorHAnsi" w:hAnsiTheme="minorHAnsi"/>
        </w:rPr>
      </w:pPr>
      <w:r w:rsidRPr="00010BC4">
        <w:rPr>
          <w:rFonts w:asciiTheme="minorHAnsi" w:eastAsiaTheme="minorHAnsi" w:hAnsiTheme="minorHAnsi"/>
        </w:rPr>
        <w:t xml:space="preserve">Consumers mentioned </w:t>
      </w:r>
      <w:r w:rsidR="00A45038" w:rsidRPr="00010BC4">
        <w:rPr>
          <w:rFonts w:asciiTheme="minorHAnsi" w:eastAsiaTheme="minorHAnsi" w:hAnsiTheme="minorHAnsi"/>
        </w:rPr>
        <w:t>that sometimes</w:t>
      </w:r>
      <w:r w:rsidRPr="00010BC4">
        <w:rPr>
          <w:rFonts w:asciiTheme="minorHAnsi" w:eastAsiaTheme="minorHAnsi" w:hAnsiTheme="minorHAnsi"/>
        </w:rPr>
        <w:t xml:space="preserve"> instruction</w:t>
      </w:r>
      <w:r w:rsidR="00631626" w:rsidRPr="00010BC4">
        <w:rPr>
          <w:rFonts w:asciiTheme="minorHAnsi" w:eastAsiaTheme="minorHAnsi" w:hAnsiTheme="minorHAnsi"/>
        </w:rPr>
        <w:t>s</w:t>
      </w:r>
      <w:r w:rsidRPr="00010BC4">
        <w:rPr>
          <w:rFonts w:asciiTheme="minorHAnsi" w:eastAsiaTheme="minorHAnsi" w:hAnsiTheme="minorHAnsi"/>
        </w:rPr>
        <w:t xml:space="preserve"> on prescriptions</w:t>
      </w:r>
      <w:r w:rsidR="00A45038" w:rsidRPr="00010BC4">
        <w:rPr>
          <w:rFonts w:asciiTheme="minorHAnsi" w:eastAsiaTheme="minorHAnsi" w:hAnsiTheme="minorHAnsi"/>
        </w:rPr>
        <w:t xml:space="preserve"> for sildenafil were incorrect</w:t>
      </w:r>
      <w:r w:rsidRPr="00010BC4">
        <w:rPr>
          <w:rFonts w:asciiTheme="minorHAnsi" w:eastAsiaTheme="minorHAnsi" w:hAnsiTheme="minorHAnsi"/>
        </w:rPr>
        <w:t xml:space="preserve">, </w:t>
      </w:r>
      <w:r w:rsidR="00D34E58" w:rsidRPr="00010BC4">
        <w:rPr>
          <w:rFonts w:asciiTheme="minorHAnsi" w:eastAsiaTheme="minorHAnsi" w:hAnsiTheme="minorHAnsi"/>
        </w:rPr>
        <w:t>and</w:t>
      </w:r>
      <w:r w:rsidRPr="00010BC4">
        <w:rPr>
          <w:rFonts w:asciiTheme="minorHAnsi" w:eastAsiaTheme="minorHAnsi" w:hAnsiTheme="minorHAnsi"/>
        </w:rPr>
        <w:t xml:space="preserve"> advised patients to take </w:t>
      </w:r>
      <w:r w:rsidR="00A45038" w:rsidRPr="00010BC4">
        <w:rPr>
          <w:rFonts w:asciiTheme="minorHAnsi" w:eastAsiaTheme="minorHAnsi" w:hAnsiTheme="minorHAnsi"/>
        </w:rPr>
        <w:t>it</w:t>
      </w:r>
      <w:r w:rsidRPr="00010BC4">
        <w:rPr>
          <w:rFonts w:asciiTheme="minorHAnsi" w:eastAsiaTheme="minorHAnsi" w:hAnsiTheme="minorHAnsi"/>
        </w:rPr>
        <w:t xml:space="preserve"> three times daily, instead of every eight hours. </w:t>
      </w:r>
    </w:p>
    <w:p w14:paraId="1122C834" w14:textId="05F579C1" w:rsidR="005A21DE" w:rsidRPr="00D2239F" w:rsidRDefault="00033A5A" w:rsidP="008075A2">
      <w:pPr>
        <w:pStyle w:val="Heading4"/>
      </w:pPr>
      <w:r w:rsidRPr="00D2239F">
        <w:lastRenderedPageBreak/>
        <w:t xml:space="preserve">Q3.5 </w:t>
      </w:r>
      <w:r w:rsidR="00BC7E2D" w:rsidRPr="00D2239F">
        <w:t xml:space="preserve">Are there any other </w:t>
      </w:r>
      <w:r w:rsidR="004E17F6" w:rsidRPr="00D2239F">
        <w:t xml:space="preserve">clinical </w:t>
      </w:r>
      <w:r w:rsidR="00BC7E2D" w:rsidRPr="00D2239F">
        <w:t>outcomes that should be highlighted</w:t>
      </w:r>
      <w:r w:rsidR="00F72428" w:rsidRPr="00D2239F">
        <w:t xml:space="preserve"> to the PBAC</w:t>
      </w:r>
      <w:r w:rsidR="00BC7E2D" w:rsidRPr="00D2239F">
        <w:t xml:space="preserve"> </w:t>
      </w:r>
      <w:r w:rsidR="004E17F6" w:rsidRPr="00D2239F">
        <w:t>when they consider the effectiveness of PAH medicines</w:t>
      </w:r>
      <w:r w:rsidR="00BC7E2D" w:rsidRPr="00D2239F">
        <w:t>?</w:t>
      </w:r>
    </w:p>
    <w:p w14:paraId="6FFF66C2" w14:textId="629C5374" w:rsidR="00FB1DC5" w:rsidRPr="00010BC4" w:rsidRDefault="00FB1DC5" w:rsidP="00845834">
      <w:pPr>
        <w:pStyle w:val="NoSpacing"/>
        <w:numPr>
          <w:ilvl w:val="0"/>
          <w:numId w:val="4"/>
        </w:numPr>
        <w:spacing w:after="160" w:line="259" w:lineRule="auto"/>
        <w:ind w:left="426" w:right="-57" w:hanging="426"/>
        <w:contextualSpacing/>
        <w:rPr>
          <w:rFonts w:asciiTheme="minorHAnsi" w:eastAsiaTheme="minorHAnsi" w:hAnsiTheme="minorHAnsi"/>
        </w:rPr>
      </w:pPr>
      <w:r w:rsidRPr="00010BC4">
        <w:rPr>
          <w:rFonts w:asciiTheme="minorHAnsi" w:eastAsiaTheme="minorHAnsi" w:hAnsiTheme="minorHAnsi"/>
        </w:rPr>
        <w:t>Consumer</w:t>
      </w:r>
      <w:r w:rsidR="00C56ACB" w:rsidRPr="00010BC4">
        <w:rPr>
          <w:rFonts w:asciiTheme="minorHAnsi" w:eastAsiaTheme="minorHAnsi" w:hAnsiTheme="minorHAnsi"/>
        </w:rPr>
        <w:t>s</w:t>
      </w:r>
      <w:r w:rsidRPr="00010BC4">
        <w:rPr>
          <w:rFonts w:asciiTheme="minorHAnsi" w:eastAsiaTheme="minorHAnsi" w:hAnsiTheme="minorHAnsi"/>
        </w:rPr>
        <w:t xml:space="preserve"> did not note any other clinical outcomes for consideration by PBAC.</w:t>
      </w:r>
    </w:p>
    <w:p w14:paraId="4BF28C89" w14:textId="3AA41FC5" w:rsidR="006F2467" w:rsidRPr="00010BC4" w:rsidRDefault="006F2467" w:rsidP="00845834">
      <w:pPr>
        <w:pStyle w:val="NoSpacing"/>
        <w:numPr>
          <w:ilvl w:val="0"/>
          <w:numId w:val="4"/>
        </w:numPr>
        <w:spacing w:after="160" w:line="259" w:lineRule="auto"/>
        <w:ind w:left="426" w:right="-57" w:hanging="426"/>
        <w:contextualSpacing/>
        <w:rPr>
          <w:rFonts w:asciiTheme="minorHAnsi" w:eastAsiaTheme="minorHAnsi" w:hAnsiTheme="minorHAnsi"/>
        </w:rPr>
      </w:pPr>
      <w:r w:rsidRPr="00010BC4">
        <w:rPr>
          <w:rFonts w:asciiTheme="minorHAnsi" w:eastAsiaTheme="minorHAnsi" w:hAnsiTheme="minorHAnsi"/>
        </w:rPr>
        <w:t>Written submissions noted the following outcomes</w:t>
      </w:r>
      <w:r w:rsidR="0017282B" w:rsidRPr="00010BC4">
        <w:rPr>
          <w:rFonts w:asciiTheme="minorHAnsi" w:eastAsiaTheme="minorHAnsi" w:hAnsiTheme="minorHAnsi"/>
        </w:rPr>
        <w:t xml:space="preserve"> were patient relevant and may also be used to inform considerations of the </w:t>
      </w:r>
      <w:r w:rsidR="00B40C98" w:rsidRPr="00010BC4">
        <w:rPr>
          <w:rFonts w:asciiTheme="minorHAnsi" w:eastAsiaTheme="minorHAnsi" w:hAnsiTheme="minorHAnsi"/>
        </w:rPr>
        <w:t>effectiveness of PAH medicines</w:t>
      </w:r>
      <w:r w:rsidRPr="00010BC4">
        <w:rPr>
          <w:rFonts w:asciiTheme="minorHAnsi" w:eastAsiaTheme="minorHAnsi" w:hAnsiTheme="minorHAnsi"/>
        </w:rPr>
        <w:t>:</w:t>
      </w:r>
    </w:p>
    <w:p w14:paraId="35FA128F" w14:textId="7B974661" w:rsidR="006F2467" w:rsidRPr="00010BC4" w:rsidRDefault="006F2467" w:rsidP="00845834">
      <w:pPr>
        <w:pStyle w:val="NoSpacing"/>
        <w:numPr>
          <w:ilvl w:val="1"/>
          <w:numId w:val="4"/>
        </w:numPr>
        <w:spacing w:before="120" w:after="120"/>
        <w:ind w:left="1134" w:right="-57" w:hanging="425"/>
        <w:contextualSpacing/>
        <w:rPr>
          <w:rFonts w:asciiTheme="minorHAnsi" w:eastAsiaTheme="minorHAnsi" w:hAnsiTheme="minorHAnsi"/>
        </w:rPr>
      </w:pPr>
      <w:r w:rsidRPr="00010BC4">
        <w:rPr>
          <w:rFonts w:asciiTheme="minorHAnsi" w:eastAsiaTheme="minorHAnsi" w:hAnsiTheme="minorHAnsi"/>
        </w:rPr>
        <w:t>Right heart catheter measurements</w:t>
      </w:r>
    </w:p>
    <w:p w14:paraId="55A6D070" w14:textId="7A2B4A75" w:rsidR="006F2467" w:rsidRPr="00010BC4" w:rsidRDefault="006F2467" w:rsidP="00845834">
      <w:pPr>
        <w:pStyle w:val="NoSpacing"/>
        <w:numPr>
          <w:ilvl w:val="1"/>
          <w:numId w:val="4"/>
        </w:numPr>
        <w:spacing w:before="120" w:after="120"/>
        <w:ind w:left="1134" w:right="-57" w:hanging="425"/>
        <w:contextualSpacing/>
        <w:rPr>
          <w:rFonts w:asciiTheme="minorHAnsi" w:eastAsiaTheme="minorHAnsi" w:hAnsiTheme="minorHAnsi"/>
        </w:rPr>
      </w:pPr>
      <w:r w:rsidRPr="00010BC4">
        <w:rPr>
          <w:rFonts w:asciiTheme="minorHAnsi" w:eastAsiaTheme="minorHAnsi" w:hAnsiTheme="minorHAnsi"/>
        </w:rPr>
        <w:t>Echocardiogram</w:t>
      </w:r>
      <w:r w:rsidR="00C56F1A" w:rsidRPr="00010BC4">
        <w:rPr>
          <w:rFonts w:asciiTheme="minorHAnsi" w:eastAsiaTheme="minorHAnsi" w:hAnsiTheme="minorHAnsi"/>
        </w:rPr>
        <w:t xml:space="preserve"> outcomes</w:t>
      </w:r>
    </w:p>
    <w:p w14:paraId="7573F471" w14:textId="241999A2" w:rsidR="006F2467" w:rsidRPr="00010BC4" w:rsidRDefault="006F2467" w:rsidP="00845834">
      <w:pPr>
        <w:pStyle w:val="NoSpacing"/>
        <w:numPr>
          <w:ilvl w:val="1"/>
          <w:numId w:val="4"/>
        </w:numPr>
        <w:spacing w:before="120" w:after="120"/>
        <w:ind w:left="1134" w:right="-57" w:hanging="425"/>
        <w:contextualSpacing/>
        <w:rPr>
          <w:rFonts w:asciiTheme="minorHAnsi" w:eastAsiaTheme="minorHAnsi" w:hAnsiTheme="minorHAnsi"/>
        </w:rPr>
      </w:pPr>
      <w:r w:rsidRPr="00010BC4">
        <w:rPr>
          <w:rFonts w:asciiTheme="minorHAnsi" w:eastAsiaTheme="minorHAnsi" w:hAnsiTheme="minorHAnsi"/>
        </w:rPr>
        <w:t>Changes in oxygen use from medications</w:t>
      </w:r>
    </w:p>
    <w:p w14:paraId="48ACB146" w14:textId="10C63D97" w:rsidR="006F2467" w:rsidRPr="00010BC4" w:rsidRDefault="00C56F1A" w:rsidP="00845834">
      <w:pPr>
        <w:pStyle w:val="NoSpacing"/>
        <w:numPr>
          <w:ilvl w:val="1"/>
          <w:numId w:val="4"/>
        </w:numPr>
        <w:spacing w:before="120" w:after="120"/>
        <w:ind w:left="1134" w:right="-57" w:hanging="425"/>
        <w:contextualSpacing/>
        <w:rPr>
          <w:rFonts w:asciiTheme="minorHAnsi" w:eastAsiaTheme="minorHAnsi" w:hAnsiTheme="minorHAnsi"/>
        </w:rPr>
      </w:pPr>
      <w:r w:rsidRPr="00010BC4">
        <w:rPr>
          <w:rFonts w:asciiTheme="minorHAnsi" w:eastAsiaTheme="minorHAnsi" w:hAnsiTheme="minorHAnsi"/>
        </w:rPr>
        <w:t>Everyday functional ability</w:t>
      </w:r>
    </w:p>
    <w:p w14:paraId="64484E8B" w14:textId="7E5F98F4" w:rsidR="006F2467" w:rsidRPr="00010BC4" w:rsidRDefault="00C56F1A" w:rsidP="00845834">
      <w:pPr>
        <w:pStyle w:val="NoSpacing"/>
        <w:numPr>
          <w:ilvl w:val="1"/>
          <w:numId w:val="4"/>
        </w:numPr>
        <w:spacing w:before="120" w:after="120"/>
        <w:ind w:left="1134" w:right="-57" w:hanging="425"/>
        <w:contextualSpacing/>
        <w:rPr>
          <w:rFonts w:asciiTheme="minorHAnsi" w:eastAsiaTheme="minorHAnsi" w:hAnsiTheme="minorHAnsi"/>
        </w:rPr>
      </w:pPr>
      <w:r w:rsidRPr="00010BC4">
        <w:rPr>
          <w:rFonts w:asciiTheme="minorHAnsi" w:eastAsiaTheme="minorHAnsi" w:hAnsiTheme="minorHAnsi"/>
        </w:rPr>
        <w:t>Changes in e</w:t>
      </w:r>
      <w:r w:rsidR="006F2467" w:rsidRPr="00010BC4">
        <w:rPr>
          <w:rFonts w:asciiTheme="minorHAnsi" w:eastAsiaTheme="minorHAnsi" w:hAnsiTheme="minorHAnsi"/>
        </w:rPr>
        <w:t>xercise capacity</w:t>
      </w:r>
    </w:p>
    <w:p w14:paraId="6043B7A1" w14:textId="1F91CB44" w:rsidR="006F2467" w:rsidRPr="00010BC4" w:rsidRDefault="006F2467" w:rsidP="00845834">
      <w:pPr>
        <w:pStyle w:val="NoSpacing"/>
        <w:numPr>
          <w:ilvl w:val="1"/>
          <w:numId w:val="4"/>
        </w:numPr>
        <w:spacing w:before="120" w:after="120"/>
        <w:ind w:left="1134" w:right="-57" w:hanging="425"/>
        <w:contextualSpacing/>
        <w:rPr>
          <w:rFonts w:asciiTheme="minorHAnsi" w:eastAsiaTheme="minorHAnsi" w:hAnsiTheme="minorHAnsi"/>
        </w:rPr>
      </w:pPr>
      <w:r w:rsidRPr="00010BC4">
        <w:rPr>
          <w:rFonts w:asciiTheme="minorHAnsi" w:eastAsiaTheme="minorHAnsi" w:hAnsiTheme="minorHAnsi"/>
        </w:rPr>
        <w:t>Ability to work part-time/full-time</w:t>
      </w:r>
    </w:p>
    <w:p w14:paraId="43F816DC" w14:textId="6D7ED238" w:rsidR="006F2467" w:rsidRPr="00010BC4" w:rsidRDefault="006F2467" w:rsidP="00845834">
      <w:pPr>
        <w:pStyle w:val="NoSpacing"/>
        <w:numPr>
          <w:ilvl w:val="1"/>
          <w:numId w:val="4"/>
        </w:numPr>
        <w:spacing w:before="120" w:after="120"/>
        <w:ind w:left="1134" w:right="-57" w:hanging="425"/>
        <w:contextualSpacing/>
        <w:rPr>
          <w:rFonts w:asciiTheme="minorHAnsi" w:eastAsiaTheme="minorHAnsi" w:hAnsiTheme="minorHAnsi"/>
        </w:rPr>
      </w:pPr>
      <w:r w:rsidRPr="00010BC4">
        <w:rPr>
          <w:rFonts w:asciiTheme="minorHAnsi" w:eastAsiaTheme="minorHAnsi" w:hAnsiTheme="minorHAnsi"/>
        </w:rPr>
        <w:t>Walking distance in social situation</w:t>
      </w:r>
    </w:p>
    <w:p w14:paraId="2523E7C2" w14:textId="756A79BB" w:rsidR="006F2467" w:rsidRPr="00010BC4" w:rsidRDefault="006F2467" w:rsidP="00845834">
      <w:pPr>
        <w:pStyle w:val="NoSpacing"/>
        <w:numPr>
          <w:ilvl w:val="1"/>
          <w:numId w:val="4"/>
        </w:numPr>
        <w:spacing w:before="120" w:after="120"/>
        <w:ind w:left="1134" w:right="-57" w:hanging="425"/>
        <w:contextualSpacing/>
        <w:rPr>
          <w:rFonts w:asciiTheme="minorHAnsi" w:eastAsiaTheme="minorHAnsi" w:hAnsiTheme="minorHAnsi"/>
        </w:rPr>
      </w:pPr>
      <w:r w:rsidRPr="00010BC4">
        <w:rPr>
          <w:rFonts w:asciiTheme="minorHAnsi" w:eastAsiaTheme="minorHAnsi" w:hAnsiTheme="minorHAnsi"/>
        </w:rPr>
        <w:t>Ability to travel</w:t>
      </w:r>
    </w:p>
    <w:p w14:paraId="74DD54B9" w14:textId="1DE35594" w:rsidR="004C3CD8" w:rsidRPr="004C3CD8" w:rsidRDefault="006415BB" w:rsidP="006A67E3">
      <w:pPr>
        <w:pStyle w:val="Heading3"/>
      </w:pPr>
      <w:bookmarkStart w:id="5" w:name="_Toc475961264"/>
      <w:bookmarkStart w:id="6" w:name="_Toc494373826"/>
      <w:r w:rsidRPr="004C3CD8">
        <w:t xml:space="preserve">ToR </w:t>
      </w:r>
      <w:r w:rsidR="00DA1B1B" w:rsidRPr="004C3CD8">
        <w:t>4</w:t>
      </w:r>
      <w:bookmarkStart w:id="7" w:name="_GoBack"/>
      <w:bookmarkEnd w:id="7"/>
    </w:p>
    <w:bookmarkEnd w:id="5"/>
    <w:bookmarkEnd w:id="6"/>
    <w:p w14:paraId="05658613" w14:textId="77777777" w:rsidR="0017633C" w:rsidRPr="0017633C" w:rsidRDefault="0017633C" w:rsidP="0017633C">
      <w:pPr>
        <w:spacing w:before="120" w:after="120"/>
        <w:contextualSpacing/>
        <w:rPr>
          <w:rStyle w:val="Emphasis"/>
        </w:rPr>
      </w:pPr>
      <w:r w:rsidRPr="0017633C">
        <w:rPr>
          <w:rStyle w:val="Emphasis"/>
        </w:rPr>
        <w:t>Collate and evaluate evidence on the comparative effectiveness of PAH medicines, including combination use and use in the WHO functional class II patient populations.</w:t>
      </w:r>
    </w:p>
    <w:p w14:paraId="26857F69" w14:textId="22D52F97" w:rsidR="00D2239F" w:rsidRPr="008075A2" w:rsidRDefault="00012C6C" w:rsidP="008075A2">
      <w:pPr>
        <w:pStyle w:val="Heading4"/>
      </w:pPr>
      <w:r w:rsidRPr="008075A2">
        <w:t>Identified Issue</w:t>
      </w:r>
    </w:p>
    <w:p w14:paraId="3323D55D" w14:textId="6A75B815" w:rsidR="002E305E" w:rsidRPr="00010BC4" w:rsidRDefault="002E305E" w:rsidP="00010BC4">
      <w:r w:rsidRPr="00010BC4">
        <w:t>Changes to the PBS restrictions to allow combination therapy and/or treatment of FC</w:t>
      </w:r>
      <w:r w:rsidR="004F7839" w:rsidRPr="00010BC4">
        <w:t> </w:t>
      </w:r>
      <w:r w:rsidRPr="00010BC4">
        <w:t>II patients will require evidence to support the use of PAH medicines in these populations and combinations.</w:t>
      </w:r>
    </w:p>
    <w:p w14:paraId="1137E846" w14:textId="6A4AE481" w:rsidR="002E305E" w:rsidRPr="00D2239F" w:rsidRDefault="00D34E58" w:rsidP="008075A2">
      <w:pPr>
        <w:pStyle w:val="Heading4"/>
      </w:pPr>
      <w:r w:rsidRPr="00D2239F">
        <w:t xml:space="preserve">Q4.1 </w:t>
      </w:r>
      <w:proofErr w:type="gramStart"/>
      <w:r w:rsidR="00514129" w:rsidRPr="00D2239F">
        <w:t>W</w:t>
      </w:r>
      <w:r w:rsidR="00CD7A1E" w:rsidRPr="00D2239F">
        <w:t>hich</w:t>
      </w:r>
      <w:proofErr w:type="gramEnd"/>
      <w:r w:rsidR="00CD7A1E" w:rsidRPr="00D2239F">
        <w:t xml:space="preserve"> </w:t>
      </w:r>
      <w:r w:rsidR="002C5038" w:rsidRPr="00D2239F">
        <w:t xml:space="preserve">combination </w:t>
      </w:r>
      <w:r w:rsidR="00CD7A1E" w:rsidRPr="00D2239F">
        <w:t>therapies</w:t>
      </w:r>
      <w:r w:rsidR="002C5038" w:rsidRPr="00D2239F">
        <w:t xml:space="preserve"> are you using</w:t>
      </w:r>
      <w:r w:rsidR="00CD7A1E" w:rsidRPr="00D2239F">
        <w:t>?</w:t>
      </w:r>
      <w:r w:rsidR="005073FD" w:rsidRPr="00D2239F">
        <w:t xml:space="preserve"> </w:t>
      </w:r>
    </w:p>
    <w:p w14:paraId="4BB8B458" w14:textId="7B2EC757" w:rsidR="0026492B" w:rsidRPr="00010BC4" w:rsidRDefault="00B32305" w:rsidP="00010BC4">
      <w:pPr>
        <w:pStyle w:val="ListParagraph"/>
        <w:numPr>
          <w:ilvl w:val="0"/>
          <w:numId w:val="32"/>
        </w:numPr>
        <w:ind w:left="567" w:hanging="567"/>
      </w:pPr>
      <w:r w:rsidRPr="00010BC4">
        <w:t xml:space="preserve">Consumers on combination therapy tended </w:t>
      </w:r>
      <w:r w:rsidR="00D34E58" w:rsidRPr="00010BC4">
        <w:t xml:space="preserve">to be using </w:t>
      </w:r>
      <w:r w:rsidR="008D2920" w:rsidRPr="00010BC4">
        <w:t>various double and triple combinations of</w:t>
      </w:r>
      <w:r w:rsidRPr="00010BC4">
        <w:t xml:space="preserve"> endothelin receptor antagonist</w:t>
      </w:r>
      <w:r w:rsidR="008D2920" w:rsidRPr="00010BC4">
        <w:t>s</w:t>
      </w:r>
      <w:r w:rsidRPr="00010BC4">
        <w:t xml:space="preserve"> </w:t>
      </w:r>
      <w:r w:rsidR="008D2920" w:rsidRPr="00010BC4">
        <w:t>with</w:t>
      </w:r>
      <w:r w:rsidRPr="00010BC4">
        <w:t xml:space="preserve"> </w:t>
      </w:r>
      <w:r w:rsidR="00D2239F" w:rsidRPr="00010BC4">
        <w:t>phosphodiesterase type 5 inhibitor (</w:t>
      </w:r>
      <w:r w:rsidRPr="00010BC4">
        <w:t>PDE5</w:t>
      </w:r>
      <w:r w:rsidR="00226610" w:rsidRPr="00010BC4">
        <w:t>)</w:t>
      </w:r>
      <w:r w:rsidRPr="00010BC4">
        <w:t xml:space="preserve"> inhibitor</w:t>
      </w:r>
      <w:r w:rsidR="008D2920" w:rsidRPr="00010BC4">
        <w:t>s</w:t>
      </w:r>
      <w:r w:rsidRPr="00010BC4">
        <w:t xml:space="preserve"> and </w:t>
      </w:r>
      <w:proofErr w:type="spellStart"/>
      <w:r w:rsidRPr="00010BC4">
        <w:t>prostacyclin</w:t>
      </w:r>
      <w:r w:rsidR="008D2920" w:rsidRPr="00010BC4">
        <w:t>s</w:t>
      </w:r>
      <w:proofErr w:type="spellEnd"/>
      <w:r w:rsidRPr="00010BC4">
        <w:t xml:space="preserve">. </w:t>
      </w:r>
    </w:p>
    <w:p w14:paraId="7EA124CB" w14:textId="72DEE796" w:rsidR="00F95A13" w:rsidRPr="00010BC4" w:rsidRDefault="00B32305" w:rsidP="00010BC4">
      <w:pPr>
        <w:pStyle w:val="ListParagraph"/>
        <w:numPr>
          <w:ilvl w:val="0"/>
          <w:numId w:val="32"/>
        </w:numPr>
        <w:ind w:left="567" w:hanging="567"/>
      </w:pPr>
      <w:r w:rsidRPr="00010BC4">
        <w:t>Some consumers participated in drug trials, including for bardoxolone methyl (</w:t>
      </w:r>
      <w:r w:rsidR="008D2920" w:rsidRPr="00010BC4">
        <w:t>Catalyst</w:t>
      </w:r>
      <w:r w:rsidRPr="00010BC4">
        <w:t xml:space="preserve"> trial) and oral trepostinil</w:t>
      </w:r>
      <w:r w:rsidR="008D2920" w:rsidRPr="00010BC4">
        <w:t>, a prostacyclin</w:t>
      </w:r>
      <w:r w:rsidR="00621A2B" w:rsidRPr="00010BC4">
        <w:t xml:space="preserve"> analogue</w:t>
      </w:r>
      <w:r w:rsidRPr="00010BC4">
        <w:t xml:space="preserve">. </w:t>
      </w:r>
    </w:p>
    <w:p w14:paraId="10FDF1B9" w14:textId="1BF3ABD1" w:rsidR="00D34E58" w:rsidRPr="00010BC4" w:rsidRDefault="00D34E58" w:rsidP="00010BC4">
      <w:pPr>
        <w:pStyle w:val="ListParagraph"/>
        <w:numPr>
          <w:ilvl w:val="0"/>
          <w:numId w:val="32"/>
        </w:numPr>
        <w:ind w:left="567" w:hanging="567"/>
      </w:pPr>
      <w:r w:rsidRPr="00010BC4">
        <w:t>There were reports of patients in the PHAA using selexipag also.</w:t>
      </w:r>
    </w:p>
    <w:p w14:paraId="4AE07A2B" w14:textId="19CD2E0C" w:rsidR="002E305E" w:rsidRPr="00D2239F" w:rsidRDefault="00033A5A" w:rsidP="008075A2">
      <w:pPr>
        <w:pStyle w:val="Heading4"/>
      </w:pPr>
      <w:r w:rsidRPr="00D2239F">
        <w:t>Q4.</w:t>
      </w:r>
      <w:r w:rsidR="00D34E58" w:rsidRPr="00D2239F">
        <w:t>2</w:t>
      </w:r>
      <w:r w:rsidRPr="00D2239F">
        <w:t xml:space="preserve"> </w:t>
      </w:r>
      <w:r w:rsidR="005073FD" w:rsidRPr="00D2239F">
        <w:t xml:space="preserve">Do the </w:t>
      </w:r>
      <w:r w:rsidR="00F764FC" w:rsidRPr="00D2239F">
        <w:t xml:space="preserve">PAH </w:t>
      </w:r>
      <w:r w:rsidR="005073FD" w:rsidRPr="00D2239F">
        <w:t>medicines you u</w:t>
      </w:r>
      <w:r w:rsidR="002C5038" w:rsidRPr="00D2239F">
        <w:t>se</w:t>
      </w:r>
      <w:r w:rsidR="005073FD" w:rsidRPr="00D2239F">
        <w:t xml:space="preserve"> continue to be effective? Have you swapped medicines or added additional medicines? </w:t>
      </w:r>
    </w:p>
    <w:p w14:paraId="3C80F958" w14:textId="437FAF55" w:rsidR="00033A5A" w:rsidRPr="00010BC4" w:rsidRDefault="00033A5A" w:rsidP="00845834">
      <w:pPr>
        <w:pStyle w:val="NoSpacing"/>
        <w:numPr>
          <w:ilvl w:val="0"/>
          <w:numId w:val="4"/>
        </w:numPr>
        <w:spacing w:after="160" w:line="259" w:lineRule="auto"/>
        <w:ind w:left="426" w:right="-57" w:hanging="426"/>
        <w:contextualSpacing/>
        <w:rPr>
          <w:rFonts w:asciiTheme="minorHAnsi" w:eastAsiaTheme="minorHAnsi" w:hAnsiTheme="minorHAnsi"/>
        </w:rPr>
      </w:pPr>
      <w:r w:rsidRPr="00010BC4">
        <w:rPr>
          <w:rFonts w:asciiTheme="minorHAnsi" w:eastAsiaTheme="minorHAnsi" w:hAnsiTheme="minorHAnsi"/>
        </w:rPr>
        <w:t xml:space="preserve">Consumers </w:t>
      </w:r>
      <w:r w:rsidR="00DD5D6D" w:rsidRPr="00010BC4">
        <w:rPr>
          <w:rFonts w:asciiTheme="minorHAnsi" w:eastAsiaTheme="minorHAnsi" w:hAnsiTheme="minorHAnsi"/>
        </w:rPr>
        <w:t>advised that the</w:t>
      </w:r>
      <w:r w:rsidR="00097004" w:rsidRPr="00010BC4">
        <w:rPr>
          <w:rFonts w:asciiTheme="minorHAnsi" w:eastAsiaTheme="minorHAnsi" w:hAnsiTheme="minorHAnsi"/>
        </w:rPr>
        <w:t>y</w:t>
      </w:r>
      <w:r w:rsidR="00DD5D6D" w:rsidRPr="00010BC4">
        <w:rPr>
          <w:rFonts w:asciiTheme="minorHAnsi" w:eastAsiaTheme="minorHAnsi" w:hAnsiTheme="minorHAnsi"/>
        </w:rPr>
        <w:t xml:space="preserve"> </w:t>
      </w:r>
      <w:r w:rsidR="00330348" w:rsidRPr="00010BC4">
        <w:rPr>
          <w:rFonts w:asciiTheme="minorHAnsi" w:eastAsiaTheme="minorHAnsi" w:hAnsiTheme="minorHAnsi"/>
        </w:rPr>
        <w:t xml:space="preserve">usually </w:t>
      </w:r>
      <w:r w:rsidRPr="00010BC4">
        <w:rPr>
          <w:rFonts w:asciiTheme="minorHAnsi" w:eastAsiaTheme="minorHAnsi" w:hAnsiTheme="minorHAnsi"/>
        </w:rPr>
        <w:t>stay on the same medicines and add a further medicine to address worsening symptoms.</w:t>
      </w:r>
    </w:p>
    <w:p w14:paraId="2C11DB62" w14:textId="2E5D2E7C" w:rsidR="00097004" w:rsidRPr="00010BC4" w:rsidRDefault="00621A2B" w:rsidP="00845834">
      <w:pPr>
        <w:pStyle w:val="NoSpacing"/>
        <w:numPr>
          <w:ilvl w:val="0"/>
          <w:numId w:val="4"/>
        </w:numPr>
        <w:spacing w:after="160" w:line="259" w:lineRule="auto"/>
        <w:ind w:left="426" w:right="-57" w:hanging="426"/>
        <w:contextualSpacing/>
        <w:rPr>
          <w:rFonts w:asciiTheme="minorHAnsi" w:eastAsiaTheme="minorHAnsi" w:hAnsiTheme="minorHAnsi"/>
        </w:rPr>
      </w:pPr>
      <w:r w:rsidRPr="00010BC4">
        <w:rPr>
          <w:rFonts w:asciiTheme="minorHAnsi" w:eastAsiaTheme="minorHAnsi" w:hAnsiTheme="minorHAnsi"/>
        </w:rPr>
        <w:t>Consumers s</w:t>
      </w:r>
      <w:r w:rsidR="00033A5A" w:rsidRPr="00010BC4">
        <w:rPr>
          <w:rFonts w:asciiTheme="minorHAnsi" w:eastAsiaTheme="minorHAnsi" w:hAnsiTheme="minorHAnsi"/>
        </w:rPr>
        <w:t>wapped medicines</w:t>
      </w:r>
      <w:r w:rsidR="00DD5D6D" w:rsidRPr="00010BC4">
        <w:rPr>
          <w:rFonts w:asciiTheme="minorHAnsi" w:eastAsiaTheme="minorHAnsi" w:hAnsiTheme="minorHAnsi"/>
        </w:rPr>
        <w:t xml:space="preserve"> </w:t>
      </w:r>
      <w:r w:rsidR="00033A5A" w:rsidRPr="00010BC4">
        <w:rPr>
          <w:rFonts w:asciiTheme="minorHAnsi" w:eastAsiaTheme="minorHAnsi" w:hAnsiTheme="minorHAnsi"/>
        </w:rPr>
        <w:t>to alleviate side-effects or because they proved ineffective</w:t>
      </w:r>
      <w:r w:rsidR="00330348" w:rsidRPr="00010BC4">
        <w:rPr>
          <w:rFonts w:asciiTheme="minorHAnsi" w:eastAsiaTheme="minorHAnsi" w:hAnsiTheme="minorHAnsi"/>
        </w:rPr>
        <w:t>.</w:t>
      </w:r>
    </w:p>
    <w:p w14:paraId="3DF5970E" w14:textId="2496AD36" w:rsidR="002E305E" w:rsidRPr="00D2239F" w:rsidRDefault="00033A5A" w:rsidP="008075A2">
      <w:pPr>
        <w:pStyle w:val="Heading4"/>
      </w:pPr>
      <w:r w:rsidRPr="00D2239F">
        <w:t>Q4.</w:t>
      </w:r>
      <w:r w:rsidR="00D34E58" w:rsidRPr="00D2239F">
        <w:t>3</w:t>
      </w:r>
      <w:r w:rsidRPr="00D2239F">
        <w:t xml:space="preserve"> </w:t>
      </w:r>
      <w:r w:rsidR="00F764FC" w:rsidRPr="00D2239F">
        <w:t>Do you find</w:t>
      </w:r>
      <w:r w:rsidR="004E17F6" w:rsidRPr="00D2239F">
        <w:t xml:space="preserve"> some </w:t>
      </w:r>
      <w:r w:rsidR="00F764FC" w:rsidRPr="00D2239F">
        <w:t>PAH</w:t>
      </w:r>
      <w:r w:rsidR="00964336" w:rsidRPr="00D2239F">
        <w:t xml:space="preserve"> medicines</w:t>
      </w:r>
      <w:r w:rsidR="005073FD" w:rsidRPr="00D2239F">
        <w:t xml:space="preserve"> </w:t>
      </w:r>
      <w:r w:rsidR="004E17F6" w:rsidRPr="00D2239F">
        <w:t xml:space="preserve">better </w:t>
      </w:r>
      <w:r w:rsidR="00964336" w:rsidRPr="00D2239F">
        <w:t xml:space="preserve">than </w:t>
      </w:r>
      <w:r w:rsidR="005073FD" w:rsidRPr="00D2239F">
        <w:t>others</w:t>
      </w:r>
      <w:r w:rsidR="00964336" w:rsidRPr="00D2239F">
        <w:t>, in regard</w:t>
      </w:r>
      <w:r w:rsidR="002C5038" w:rsidRPr="00D2239F">
        <w:t>s</w:t>
      </w:r>
      <w:r w:rsidR="00964336" w:rsidRPr="00D2239F">
        <w:t xml:space="preserve"> to symptom relief, side </w:t>
      </w:r>
      <w:r w:rsidR="005073FD" w:rsidRPr="00D2239F">
        <w:t xml:space="preserve">effects and how you </w:t>
      </w:r>
      <w:r w:rsidR="004E17F6" w:rsidRPr="00D2239F">
        <w:t>take</w:t>
      </w:r>
      <w:r w:rsidR="00964336" w:rsidRPr="00D2239F">
        <w:t xml:space="preserve"> it (tablet, inhalation, </w:t>
      </w:r>
      <w:r w:rsidR="00FE5B19" w:rsidRPr="00D2239F">
        <w:t>infusion</w:t>
      </w:r>
      <w:r w:rsidR="00964336" w:rsidRPr="00D2239F">
        <w:t xml:space="preserve">)? </w:t>
      </w:r>
    </w:p>
    <w:p w14:paraId="3CBD20A7" w14:textId="223A7364" w:rsidR="00621A2B" w:rsidRPr="00010BC4" w:rsidRDefault="00621A2B" w:rsidP="00845834">
      <w:pPr>
        <w:pStyle w:val="NoSpacing"/>
        <w:numPr>
          <w:ilvl w:val="0"/>
          <w:numId w:val="4"/>
        </w:numPr>
        <w:spacing w:after="160" w:line="259" w:lineRule="auto"/>
        <w:ind w:left="426" w:right="-57" w:hanging="426"/>
        <w:contextualSpacing/>
        <w:rPr>
          <w:rFonts w:asciiTheme="minorHAnsi" w:eastAsiaTheme="minorHAnsi" w:hAnsiTheme="minorHAnsi"/>
        </w:rPr>
      </w:pPr>
      <w:r w:rsidRPr="00010BC4">
        <w:rPr>
          <w:rFonts w:asciiTheme="minorHAnsi" w:eastAsiaTheme="minorHAnsi" w:hAnsiTheme="minorHAnsi"/>
        </w:rPr>
        <w:t>Consumer</w:t>
      </w:r>
      <w:r w:rsidR="00C56ACB" w:rsidRPr="00010BC4">
        <w:rPr>
          <w:rFonts w:asciiTheme="minorHAnsi" w:eastAsiaTheme="minorHAnsi" w:hAnsiTheme="minorHAnsi"/>
        </w:rPr>
        <w:t>s</w:t>
      </w:r>
      <w:r w:rsidRPr="00010BC4">
        <w:rPr>
          <w:rFonts w:asciiTheme="minorHAnsi" w:eastAsiaTheme="minorHAnsi" w:hAnsiTheme="minorHAnsi"/>
        </w:rPr>
        <w:t xml:space="preserve"> mentioned that </w:t>
      </w:r>
      <w:r w:rsidR="00226EE5" w:rsidRPr="00010BC4">
        <w:rPr>
          <w:rFonts w:asciiTheme="minorHAnsi" w:eastAsiaTheme="minorHAnsi" w:hAnsiTheme="minorHAnsi"/>
        </w:rPr>
        <w:t>some</w:t>
      </w:r>
      <w:r w:rsidRPr="00010BC4">
        <w:rPr>
          <w:rFonts w:asciiTheme="minorHAnsi" w:eastAsiaTheme="minorHAnsi" w:hAnsiTheme="minorHAnsi"/>
        </w:rPr>
        <w:t xml:space="preserve"> drugs worked better than others. </w:t>
      </w:r>
    </w:p>
    <w:p w14:paraId="41641C15" w14:textId="0C64A64F" w:rsidR="0017282B" w:rsidRPr="00010BC4" w:rsidRDefault="005671C5" w:rsidP="00845834">
      <w:pPr>
        <w:pStyle w:val="NoSpacing"/>
        <w:numPr>
          <w:ilvl w:val="0"/>
          <w:numId w:val="4"/>
        </w:numPr>
        <w:spacing w:after="160" w:line="259" w:lineRule="auto"/>
        <w:ind w:left="426" w:right="-57" w:hanging="426"/>
        <w:contextualSpacing/>
        <w:rPr>
          <w:rFonts w:asciiTheme="minorHAnsi" w:eastAsiaTheme="minorHAnsi" w:hAnsiTheme="minorHAnsi"/>
        </w:rPr>
      </w:pPr>
      <w:r w:rsidRPr="00010BC4">
        <w:rPr>
          <w:rFonts w:asciiTheme="minorHAnsi" w:eastAsiaTheme="minorHAnsi" w:hAnsiTheme="minorHAnsi"/>
        </w:rPr>
        <w:t xml:space="preserve">Consumers pointed out that </w:t>
      </w:r>
      <w:r w:rsidR="007570DA" w:rsidRPr="00010BC4">
        <w:rPr>
          <w:rFonts w:asciiTheme="minorHAnsi" w:eastAsiaTheme="minorHAnsi" w:hAnsiTheme="minorHAnsi"/>
        </w:rPr>
        <w:t xml:space="preserve">continuous intravenous administration of epoprostenol, while effective, leads to considerable inconvenience and additional cost for accessories and dressings.  In addition there is a risk of catheter-related infection.  </w:t>
      </w:r>
      <w:r w:rsidR="0017282B" w:rsidRPr="00010BC4">
        <w:rPr>
          <w:rFonts w:asciiTheme="minorHAnsi" w:eastAsiaTheme="minorHAnsi" w:hAnsiTheme="minorHAnsi"/>
        </w:rPr>
        <w:t xml:space="preserve">Some consumers </w:t>
      </w:r>
      <w:r w:rsidR="0017282B" w:rsidRPr="00010BC4">
        <w:rPr>
          <w:rFonts w:asciiTheme="minorHAnsi" w:eastAsiaTheme="minorHAnsi" w:hAnsiTheme="minorHAnsi"/>
        </w:rPr>
        <w:lastRenderedPageBreak/>
        <w:t xml:space="preserve">reported preferring the nebulised </w:t>
      </w:r>
      <w:proofErr w:type="spellStart"/>
      <w:r w:rsidR="0017282B" w:rsidRPr="00010BC4">
        <w:rPr>
          <w:rFonts w:asciiTheme="minorHAnsi" w:eastAsiaTheme="minorHAnsi" w:hAnsiTheme="minorHAnsi"/>
        </w:rPr>
        <w:t>prostacyclins</w:t>
      </w:r>
      <w:proofErr w:type="spellEnd"/>
      <w:r w:rsidR="0017282B" w:rsidRPr="00010BC4">
        <w:rPr>
          <w:rFonts w:asciiTheme="minorHAnsi" w:eastAsiaTheme="minorHAnsi" w:hAnsiTheme="minorHAnsi"/>
        </w:rPr>
        <w:t xml:space="preserve"> which although had more frequent dosing, were less invasive.</w:t>
      </w:r>
    </w:p>
    <w:p w14:paraId="3BBE9550" w14:textId="1B5944CE" w:rsidR="007570DA" w:rsidRPr="00010BC4" w:rsidRDefault="007570DA" w:rsidP="00845834">
      <w:pPr>
        <w:pStyle w:val="NoSpacing"/>
        <w:numPr>
          <w:ilvl w:val="0"/>
          <w:numId w:val="4"/>
        </w:numPr>
        <w:spacing w:after="160" w:line="259" w:lineRule="auto"/>
        <w:ind w:left="426" w:right="-57" w:hanging="426"/>
        <w:contextualSpacing/>
        <w:rPr>
          <w:rFonts w:asciiTheme="minorHAnsi" w:eastAsiaTheme="minorHAnsi" w:hAnsiTheme="minorHAnsi"/>
        </w:rPr>
      </w:pPr>
      <w:r w:rsidRPr="00010BC4">
        <w:rPr>
          <w:rFonts w:asciiTheme="minorHAnsi" w:eastAsiaTheme="minorHAnsi" w:hAnsiTheme="minorHAnsi"/>
        </w:rPr>
        <w:t xml:space="preserve">Epoprostenol users generally have a backup infusion pump and intravenous infusion sets. </w:t>
      </w:r>
    </w:p>
    <w:p w14:paraId="460FE32D" w14:textId="77777777" w:rsidR="00D34E58" w:rsidRPr="00010BC4" w:rsidRDefault="00D34E58" w:rsidP="00845834">
      <w:pPr>
        <w:pStyle w:val="NoSpacing"/>
        <w:numPr>
          <w:ilvl w:val="0"/>
          <w:numId w:val="4"/>
        </w:numPr>
        <w:spacing w:after="160" w:line="259" w:lineRule="auto"/>
        <w:ind w:left="426" w:right="-57" w:hanging="426"/>
        <w:contextualSpacing/>
        <w:rPr>
          <w:rFonts w:asciiTheme="minorHAnsi" w:eastAsiaTheme="minorHAnsi" w:hAnsiTheme="minorHAnsi"/>
        </w:rPr>
      </w:pPr>
      <w:r w:rsidRPr="00010BC4">
        <w:rPr>
          <w:rFonts w:asciiTheme="minorHAnsi" w:eastAsiaTheme="minorHAnsi" w:hAnsiTheme="minorHAnsi"/>
        </w:rPr>
        <w:t>Consumers noted i</w:t>
      </w:r>
      <w:r w:rsidR="00943240" w:rsidRPr="00010BC4">
        <w:rPr>
          <w:rFonts w:asciiTheme="minorHAnsi" w:eastAsiaTheme="minorHAnsi" w:hAnsiTheme="minorHAnsi"/>
        </w:rPr>
        <w:t xml:space="preserve">t is easier to take </w:t>
      </w:r>
      <w:r w:rsidRPr="00010BC4">
        <w:rPr>
          <w:rFonts w:asciiTheme="minorHAnsi" w:eastAsiaTheme="minorHAnsi" w:hAnsiTheme="minorHAnsi"/>
        </w:rPr>
        <w:t>tablets twice</w:t>
      </w:r>
      <w:r w:rsidR="00943240" w:rsidRPr="00010BC4">
        <w:rPr>
          <w:rFonts w:asciiTheme="minorHAnsi" w:eastAsiaTheme="minorHAnsi" w:hAnsiTheme="minorHAnsi"/>
        </w:rPr>
        <w:t xml:space="preserve"> daily than tablets </w:t>
      </w:r>
      <w:r w:rsidRPr="00010BC4">
        <w:rPr>
          <w:rFonts w:asciiTheme="minorHAnsi" w:eastAsiaTheme="minorHAnsi" w:hAnsiTheme="minorHAnsi"/>
        </w:rPr>
        <w:t xml:space="preserve">three times </w:t>
      </w:r>
      <w:r w:rsidR="00943240" w:rsidRPr="00010BC4">
        <w:rPr>
          <w:rFonts w:asciiTheme="minorHAnsi" w:eastAsiaTheme="minorHAnsi" w:hAnsiTheme="minorHAnsi"/>
        </w:rPr>
        <w:t>daily.</w:t>
      </w:r>
    </w:p>
    <w:p w14:paraId="79D795FC" w14:textId="6F43C39F" w:rsidR="0017282B" w:rsidRPr="00D2239F" w:rsidRDefault="00033A5A" w:rsidP="008075A2">
      <w:pPr>
        <w:pStyle w:val="Heading4"/>
      </w:pPr>
      <w:r w:rsidRPr="00D2239F">
        <w:t>Q4.</w:t>
      </w:r>
      <w:r w:rsidR="00AC0FD1" w:rsidRPr="00D2239F">
        <w:t>4</w:t>
      </w:r>
      <w:r w:rsidRPr="00D2239F">
        <w:t xml:space="preserve"> </w:t>
      </w:r>
      <w:r w:rsidR="005073FD" w:rsidRPr="00D2239F">
        <w:t xml:space="preserve">Are there </w:t>
      </w:r>
      <w:r w:rsidR="004E17F6" w:rsidRPr="00D2239F">
        <w:t xml:space="preserve">any </w:t>
      </w:r>
      <w:r w:rsidR="00F764FC" w:rsidRPr="00D2239F">
        <w:t xml:space="preserve">PAH </w:t>
      </w:r>
      <w:r w:rsidR="005073FD" w:rsidRPr="00D2239F">
        <w:t xml:space="preserve">medicines you have </w:t>
      </w:r>
      <w:r w:rsidR="002C5038" w:rsidRPr="00D2239F">
        <w:t>used</w:t>
      </w:r>
      <w:r w:rsidR="005073FD" w:rsidRPr="00D2239F">
        <w:t xml:space="preserve"> which </w:t>
      </w:r>
      <w:r w:rsidR="004E17F6" w:rsidRPr="00D2239F">
        <w:t>did not relieve your symptoms</w:t>
      </w:r>
      <w:r w:rsidR="005073FD" w:rsidRPr="00D2239F">
        <w:t>?</w:t>
      </w:r>
    </w:p>
    <w:p w14:paraId="56117A4B" w14:textId="2B675C6F" w:rsidR="0026492B" w:rsidRPr="00010BC4" w:rsidRDefault="00621A2B" w:rsidP="00845834">
      <w:pPr>
        <w:pStyle w:val="NoSpacing"/>
        <w:numPr>
          <w:ilvl w:val="0"/>
          <w:numId w:val="4"/>
        </w:numPr>
        <w:spacing w:after="160" w:line="259" w:lineRule="auto"/>
        <w:ind w:left="426" w:right="-57" w:hanging="426"/>
        <w:contextualSpacing/>
        <w:rPr>
          <w:rFonts w:asciiTheme="minorHAnsi" w:eastAsiaTheme="minorHAnsi" w:hAnsiTheme="minorHAnsi"/>
        </w:rPr>
      </w:pPr>
      <w:r w:rsidRPr="00010BC4">
        <w:rPr>
          <w:rFonts w:asciiTheme="minorHAnsi" w:eastAsiaTheme="minorHAnsi" w:hAnsiTheme="minorHAnsi"/>
        </w:rPr>
        <w:t xml:space="preserve">Consumers identified some </w:t>
      </w:r>
      <w:r w:rsidR="000D05F7" w:rsidRPr="00010BC4">
        <w:rPr>
          <w:rFonts w:asciiTheme="minorHAnsi" w:eastAsiaTheme="minorHAnsi" w:hAnsiTheme="minorHAnsi"/>
        </w:rPr>
        <w:t xml:space="preserve">PAH medicines </w:t>
      </w:r>
      <w:r w:rsidRPr="00010BC4">
        <w:rPr>
          <w:rFonts w:asciiTheme="minorHAnsi" w:eastAsiaTheme="minorHAnsi" w:hAnsiTheme="minorHAnsi"/>
        </w:rPr>
        <w:t xml:space="preserve">which did not work in their particular case.  </w:t>
      </w:r>
      <w:r w:rsidR="000D05F7" w:rsidRPr="00010BC4">
        <w:rPr>
          <w:rFonts w:asciiTheme="minorHAnsi" w:eastAsiaTheme="minorHAnsi" w:hAnsiTheme="minorHAnsi"/>
        </w:rPr>
        <w:t>(</w:t>
      </w:r>
      <w:proofErr w:type="gramStart"/>
      <w:r w:rsidR="000D05F7" w:rsidRPr="00010BC4">
        <w:rPr>
          <w:rFonts w:asciiTheme="minorHAnsi" w:eastAsiaTheme="minorHAnsi" w:hAnsiTheme="minorHAnsi"/>
        </w:rPr>
        <w:t>macitentan</w:t>
      </w:r>
      <w:proofErr w:type="gramEnd"/>
      <w:r w:rsidR="00CD6296" w:rsidRPr="00010BC4">
        <w:rPr>
          <w:rFonts w:asciiTheme="minorHAnsi" w:eastAsiaTheme="minorHAnsi" w:hAnsiTheme="minorHAnsi"/>
        </w:rPr>
        <w:t xml:space="preserve"> x2</w:t>
      </w:r>
      <w:r w:rsidRPr="00010BC4">
        <w:rPr>
          <w:rFonts w:asciiTheme="minorHAnsi" w:eastAsiaTheme="minorHAnsi" w:hAnsiTheme="minorHAnsi"/>
        </w:rPr>
        <w:t>, sildenafil</w:t>
      </w:r>
      <w:r w:rsidR="00226EE5" w:rsidRPr="00010BC4">
        <w:rPr>
          <w:rFonts w:asciiTheme="minorHAnsi" w:eastAsiaTheme="minorHAnsi" w:hAnsiTheme="minorHAnsi"/>
        </w:rPr>
        <w:t xml:space="preserve">, iloprost, </w:t>
      </w:r>
      <w:proofErr w:type="spellStart"/>
      <w:r w:rsidR="00226EE5" w:rsidRPr="00010BC4">
        <w:rPr>
          <w:rFonts w:asciiTheme="minorHAnsi" w:eastAsiaTheme="minorHAnsi" w:hAnsiTheme="minorHAnsi"/>
        </w:rPr>
        <w:t>beraprost</w:t>
      </w:r>
      <w:proofErr w:type="spellEnd"/>
      <w:r w:rsidR="000D05F7" w:rsidRPr="00010BC4">
        <w:rPr>
          <w:rFonts w:asciiTheme="minorHAnsi" w:eastAsiaTheme="minorHAnsi" w:hAnsiTheme="minorHAnsi"/>
        </w:rPr>
        <w:t xml:space="preserve">). </w:t>
      </w:r>
    </w:p>
    <w:p w14:paraId="4FB8D29F" w14:textId="4CD950E1" w:rsidR="00213B12" w:rsidRPr="00D2239F" w:rsidRDefault="00033A5A" w:rsidP="008075A2">
      <w:pPr>
        <w:pStyle w:val="Heading4"/>
      </w:pPr>
      <w:r w:rsidRPr="00D2239F">
        <w:t>Q4.</w:t>
      </w:r>
      <w:r w:rsidR="00AC0FD1" w:rsidRPr="00D2239F">
        <w:t>5</w:t>
      </w:r>
      <w:r w:rsidRPr="00D2239F">
        <w:t xml:space="preserve"> </w:t>
      </w:r>
      <w:r w:rsidR="004E17F6" w:rsidRPr="00D2239F">
        <w:t xml:space="preserve">Have you taken PAH medicines </w:t>
      </w:r>
      <w:r w:rsidR="002C5038" w:rsidRPr="00D2239F">
        <w:t xml:space="preserve">which have impacted </w:t>
      </w:r>
      <w:r w:rsidR="004E17F6" w:rsidRPr="00D2239F">
        <w:t xml:space="preserve">other medicines </w:t>
      </w:r>
      <w:r w:rsidR="002C5038" w:rsidRPr="00D2239F">
        <w:t>you</w:t>
      </w:r>
      <w:r w:rsidR="004E17F6" w:rsidRPr="00D2239F">
        <w:t xml:space="preserve"> take?</w:t>
      </w:r>
    </w:p>
    <w:p w14:paraId="5972E564" w14:textId="77777777" w:rsidR="00226EE5" w:rsidRPr="00010BC4" w:rsidRDefault="00226EE5" w:rsidP="00845834">
      <w:pPr>
        <w:pStyle w:val="NoSpacing"/>
        <w:numPr>
          <w:ilvl w:val="0"/>
          <w:numId w:val="4"/>
        </w:numPr>
        <w:spacing w:after="160" w:line="259" w:lineRule="auto"/>
        <w:ind w:left="426" w:right="-57" w:hanging="426"/>
        <w:contextualSpacing/>
        <w:rPr>
          <w:rFonts w:asciiTheme="minorHAnsi" w:eastAsiaTheme="minorHAnsi" w:hAnsiTheme="minorHAnsi"/>
        </w:rPr>
      </w:pPr>
      <w:r w:rsidRPr="00010BC4">
        <w:rPr>
          <w:rFonts w:asciiTheme="minorHAnsi" w:eastAsiaTheme="minorHAnsi" w:hAnsiTheme="minorHAnsi"/>
        </w:rPr>
        <w:t>Generally consumers found that PAH medicines did not impact on other medicines.</w:t>
      </w:r>
    </w:p>
    <w:p w14:paraId="3751D55B" w14:textId="7A70FB12" w:rsidR="00226EE5" w:rsidRPr="00010BC4" w:rsidRDefault="00226EE5" w:rsidP="00845834">
      <w:pPr>
        <w:pStyle w:val="NoSpacing"/>
        <w:numPr>
          <w:ilvl w:val="0"/>
          <w:numId w:val="4"/>
        </w:numPr>
        <w:spacing w:after="160" w:line="259" w:lineRule="auto"/>
        <w:ind w:left="426" w:right="-57" w:hanging="426"/>
        <w:contextualSpacing/>
        <w:rPr>
          <w:rFonts w:asciiTheme="minorHAnsi" w:eastAsiaTheme="minorHAnsi" w:hAnsiTheme="minorHAnsi"/>
        </w:rPr>
      </w:pPr>
      <w:r w:rsidRPr="00010BC4">
        <w:rPr>
          <w:rFonts w:asciiTheme="minorHAnsi" w:eastAsiaTheme="minorHAnsi" w:hAnsiTheme="minorHAnsi"/>
        </w:rPr>
        <w:t xml:space="preserve">Some </w:t>
      </w:r>
      <w:r w:rsidR="000D05F7" w:rsidRPr="00010BC4">
        <w:rPr>
          <w:rFonts w:asciiTheme="minorHAnsi" w:eastAsiaTheme="minorHAnsi" w:hAnsiTheme="minorHAnsi"/>
        </w:rPr>
        <w:t xml:space="preserve">advised they could not </w:t>
      </w:r>
      <w:r w:rsidR="00B50745" w:rsidRPr="00010BC4">
        <w:rPr>
          <w:rFonts w:asciiTheme="minorHAnsi" w:eastAsiaTheme="minorHAnsi" w:hAnsiTheme="minorHAnsi"/>
        </w:rPr>
        <w:t>take cold/flu med</w:t>
      </w:r>
      <w:r w:rsidR="000D05F7" w:rsidRPr="00010BC4">
        <w:rPr>
          <w:rFonts w:asciiTheme="minorHAnsi" w:eastAsiaTheme="minorHAnsi" w:hAnsiTheme="minorHAnsi"/>
        </w:rPr>
        <w:t>icines</w:t>
      </w:r>
      <w:r w:rsidR="00B50745" w:rsidRPr="00010BC4">
        <w:rPr>
          <w:rFonts w:asciiTheme="minorHAnsi" w:eastAsiaTheme="minorHAnsi" w:hAnsiTheme="minorHAnsi"/>
        </w:rPr>
        <w:t xml:space="preserve"> or antihistamines</w:t>
      </w:r>
      <w:r w:rsidR="000D05F7" w:rsidRPr="00010BC4">
        <w:rPr>
          <w:rFonts w:asciiTheme="minorHAnsi" w:eastAsiaTheme="minorHAnsi" w:hAnsiTheme="minorHAnsi"/>
        </w:rPr>
        <w:t xml:space="preserve"> </w:t>
      </w:r>
      <w:r w:rsidR="00B50745" w:rsidRPr="00010BC4">
        <w:rPr>
          <w:rFonts w:asciiTheme="minorHAnsi" w:eastAsiaTheme="minorHAnsi" w:hAnsiTheme="minorHAnsi"/>
        </w:rPr>
        <w:t>or anti-inflammatory medicines</w:t>
      </w:r>
      <w:r w:rsidR="000D05F7" w:rsidRPr="00010BC4">
        <w:rPr>
          <w:rFonts w:asciiTheme="minorHAnsi" w:eastAsiaTheme="minorHAnsi" w:hAnsiTheme="minorHAnsi"/>
        </w:rPr>
        <w:t>.</w:t>
      </w:r>
    </w:p>
    <w:p w14:paraId="403632E7" w14:textId="1C1A351E" w:rsidR="008D2920" w:rsidRPr="00D2239F" w:rsidRDefault="008D2920" w:rsidP="008075A2">
      <w:pPr>
        <w:pStyle w:val="Heading4"/>
      </w:pPr>
      <w:r w:rsidRPr="00D2239F">
        <w:t>O</w:t>
      </w:r>
      <w:r w:rsidR="00D2239F">
        <w:t>ther</w:t>
      </w:r>
    </w:p>
    <w:p w14:paraId="6605D93C" w14:textId="5ED66DB6" w:rsidR="00BC2EB0" w:rsidRPr="00010BC4" w:rsidRDefault="00A44E2A" w:rsidP="00845834">
      <w:pPr>
        <w:pStyle w:val="NoSpacing"/>
        <w:numPr>
          <w:ilvl w:val="0"/>
          <w:numId w:val="4"/>
        </w:numPr>
        <w:spacing w:after="160" w:line="259" w:lineRule="auto"/>
        <w:ind w:left="426" w:right="-57" w:hanging="426"/>
        <w:contextualSpacing/>
        <w:rPr>
          <w:rFonts w:asciiTheme="minorHAnsi" w:eastAsiaTheme="minorHAnsi" w:hAnsiTheme="minorHAnsi"/>
        </w:rPr>
      </w:pPr>
      <w:r w:rsidRPr="00010BC4">
        <w:rPr>
          <w:rFonts w:asciiTheme="minorHAnsi" w:eastAsiaTheme="minorHAnsi" w:hAnsiTheme="minorHAnsi"/>
        </w:rPr>
        <w:t>Consumers noted that a</w:t>
      </w:r>
      <w:r w:rsidR="008D2920" w:rsidRPr="00010BC4">
        <w:rPr>
          <w:rFonts w:asciiTheme="minorHAnsi" w:eastAsiaTheme="minorHAnsi" w:hAnsiTheme="minorHAnsi"/>
        </w:rPr>
        <w:t xml:space="preserve">ccess to </w:t>
      </w:r>
      <w:r w:rsidR="0047129F" w:rsidRPr="00010BC4">
        <w:rPr>
          <w:rFonts w:asciiTheme="minorHAnsi" w:eastAsiaTheme="minorHAnsi" w:hAnsiTheme="minorHAnsi"/>
        </w:rPr>
        <w:t xml:space="preserve">a </w:t>
      </w:r>
      <w:r w:rsidR="008D2920" w:rsidRPr="00010BC4">
        <w:rPr>
          <w:rFonts w:asciiTheme="minorHAnsi" w:eastAsiaTheme="minorHAnsi" w:hAnsiTheme="minorHAnsi"/>
        </w:rPr>
        <w:t xml:space="preserve">continuing </w:t>
      </w:r>
      <w:r w:rsidR="0047129F" w:rsidRPr="00010BC4">
        <w:rPr>
          <w:rFonts w:asciiTheme="minorHAnsi" w:eastAsiaTheme="minorHAnsi" w:hAnsiTheme="minorHAnsi"/>
        </w:rPr>
        <w:t xml:space="preserve">and reliable </w:t>
      </w:r>
      <w:r w:rsidR="008D2920" w:rsidRPr="00010BC4">
        <w:rPr>
          <w:rFonts w:asciiTheme="minorHAnsi" w:eastAsiaTheme="minorHAnsi" w:hAnsiTheme="minorHAnsi"/>
        </w:rPr>
        <w:t>supply of PAH medicines c</w:t>
      </w:r>
      <w:r w:rsidRPr="00010BC4">
        <w:rPr>
          <w:rFonts w:asciiTheme="minorHAnsi" w:eastAsiaTheme="minorHAnsi" w:hAnsiTheme="minorHAnsi"/>
        </w:rPr>
        <w:t>ould</w:t>
      </w:r>
      <w:r w:rsidR="008D2920" w:rsidRPr="00010BC4">
        <w:rPr>
          <w:rFonts w:asciiTheme="minorHAnsi" w:eastAsiaTheme="minorHAnsi" w:hAnsiTheme="minorHAnsi"/>
        </w:rPr>
        <w:t xml:space="preserve"> be problematic in rural area</w:t>
      </w:r>
      <w:r w:rsidR="0047129F" w:rsidRPr="00010BC4">
        <w:rPr>
          <w:rFonts w:asciiTheme="minorHAnsi" w:eastAsiaTheme="minorHAnsi" w:hAnsiTheme="minorHAnsi"/>
        </w:rPr>
        <w:t>s as local pharmacies usually do</w:t>
      </w:r>
      <w:r w:rsidR="008D2920" w:rsidRPr="00010BC4">
        <w:rPr>
          <w:rFonts w:asciiTheme="minorHAnsi" w:eastAsiaTheme="minorHAnsi" w:hAnsiTheme="minorHAnsi"/>
        </w:rPr>
        <w:t xml:space="preserve"> not </w:t>
      </w:r>
      <w:r w:rsidR="0047129F" w:rsidRPr="00010BC4">
        <w:rPr>
          <w:rFonts w:asciiTheme="minorHAnsi" w:eastAsiaTheme="minorHAnsi" w:hAnsiTheme="minorHAnsi"/>
        </w:rPr>
        <w:t>carry</w:t>
      </w:r>
      <w:r w:rsidR="008D2920" w:rsidRPr="00010BC4">
        <w:rPr>
          <w:rFonts w:asciiTheme="minorHAnsi" w:eastAsiaTheme="minorHAnsi" w:hAnsiTheme="minorHAnsi"/>
        </w:rPr>
        <w:t xml:space="preserve"> stock.  The supply can</w:t>
      </w:r>
      <w:r w:rsidR="000C3EE2" w:rsidRPr="00010BC4">
        <w:rPr>
          <w:rFonts w:asciiTheme="minorHAnsi" w:eastAsiaTheme="minorHAnsi" w:hAnsiTheme="minorHAnsi"/>
        </w:rPr>
        <w:t xml:space="preserve"> be</w:t>
      </w:r>
      <w:r w:rsidR="008D2920" w:rsidRPr="00010BC4">
        <w:rPr>
          <w:rFonts w:asciiTheme="minorHAnsi" w:eastAsiaTheme="minorHAnsi" w:hAnsiTheme="minorHAnsi"/>
        </w:rPr>
        <w:t xml:space="preserve"> disrupted and cause shortages, such as </w:t>
      </w:r>
      <w:r w:rsidR="00282572" w:rsidRPr="00010BC4">
        <w:rPr>
          <w:rFonts w:asciiTheme="minorHAnsi" w:eastAsiaTheme="minorHAnsi" w:hAnsiTheme="minorHAnsi"/>
        </w:rPr>
        <w:t>when flooding and road closures occur</w:t>
      </w:r>
      <w:r w:rsidR="0047129F" w:rsidRPr="00010BC4">
        <w:rPr>
          <w:rFonts w:asciiTheme="minorHAnsi" w:eastAsiaTheme="minorHAnsi" w:hAnsiTheme="minorHAnsi"/>
        </w:rPr>
        <w:t>.</w:t>
      </w:r>
      <w:r w:rsidR="008D2920" w:rsidRPr="00010BC4">
        <w:rPr>
          <w:rFonts w:asciiTheme="minorHAnsi" w:eastAsiaTheme="minorHAnsi" w:hAnsiTheme="minorHAnsi"/>
        </w:rPr>
        <w:t xml:space="preserve"> </w:t>
      </w:r>
    </w:p>
    <w:p w14:paraId="3CB9F755" w14:textId="77777777" w:rsidR="00AC0FD1" w:rsidRPr="00010BC4" w:rsidRDefault="00621A2B" w:rsidP="00845834">
      <w:pPr>
        <w:pStyle w:val="NoSpacing"/>
        <w:numPr>
          <w:ilvl w:val="0"/>
          <w:numId w:val="4"/>
        </w:numPr>
        <w:spacing w:after="160" w:line="259" w:lineRule="auto"/>
        <w:ind w:left="426" w:right="-57" w:hanging="426"/>
        <w:contextualSpacing/>
        <w:rPr>
          <w:rFonts w:asciiTheme="minorHAnsi" w:eastAsiaTheme="minorHAnsi" w:hAnsiTheme="minorHAnsi"/>
        </w:rPr>
      </w:pPr>
      <w:r w:rsidRPr="00010BC4">
        <w:rPr>
          <w:rFonts w:asciiTheme="minorHAnsi" w:eastAsiaTheme="minorHAnsi" w:hAnsiTheme="minorHAnsi"/>
        </w:rPr>
        <w:t xml:space="preserve">Consumers noted the difficulties associated with travelling </w:t>
      </w:r>
      <w:r w:rsidR="00282572" w:rsidRPr="00010BC4">
        <w:rPr>
          <w:rFonts w:asciiTheme="minorHAnsi" w:eastAsiaTheme="minorHAnsi" w:hAnsiTheme="minorHAnsi"/>
        </w:rPr>
        <w:t xml:space="preserve">to </w:t>
      </w:r>
      <w:r w:rsidRPr="00010BC4">
        <w:rPr>
          <w:rFonts w:asciiTheme="minorHAnsi" w:eastAsiaTheme="minorHAnsi" w:hAnsiTheme="minorHAnsi"/>
        </w:rPr>
        <w:t>hospital to pick up medicines</w:t>
      </w:r>
      <w:r w:rsidR="00226EE5" w:rsidRPr="00010BC4">
        <w:rPr>
          <w:rFonts w:asciiTheme="minorHAnsi" w:eastAsiaTheme="minorHAnsi" w:hAnsiTheme="minorHAnsi"/>
        </w:rPr>
        <w:t>, including lengthy travel time and the need to stay overnight</w:t>
      </w:r>
      <w:r w:rsidRPr="00010BC4">
        <w:rPr>
          <w:rFonts w:asciiTheme="minorHAnsi" w:eastAsiaTheme="minorHAnsi" w:hAnsiTheme="minorHAnsi"/>
        </w:rPr>
        <w:t>. Some noted that home delivery was being introduced</w:t>
      </w:r>
      <w:r w:rsidR="008A71B7" w:rsidRPr="00010BC4">
        <w:rPr>
          <w:rFonts w:asciiTheme="minorHAnsi" w:eastAsiaTheme="minorHAnsi" w:hAnsiTheme="minorHAnsi"/>
        </w:rPr>
        <w:t>.</w:t>
      </w:r>
    </w:p>
    <w:p w14:paraId="3249D740" w14:textId="14F93C66" w:rsidR="00BC2EB0" w:rsidRPr="00010BC4" w:rsidRDefault="008A71B7" w:rsidP="00845834">
      <w:pPr>
        <w:pStyle w:val="NoSpacing"/>
        <w:numPr>
          <w:ilvl w:val="0"/>
          <w:numId w:val="4"/>
        </w:numPr>
        <w:spacing w:after="160" w:line="259" w:lineRule="auto"/>
        <w:ind w:left="426" w:right="-57" w:hanging="426"/>
        <w:contextualSpacing/>
        <w:rPr>
          <w:rFonts w:asciiTheme="minorHAnsi" w:eastAsiaTheme="minorHAnsi" w:hAnsiTheme="minorHAnsi"/>
        </w:rPr>
      </w:pPr>
      <w:r w:rsidRPr="00010BC4">
        <w:rPr>
          <w:rFonts w:asciiTheme="minorHAnsi" w:eastAsiaTheme="minorHAnsi" w:hAnsiTheme="minorHAnsi"/>
        </w:rPr>
        <w:t xml:space="preserve">Consumers noted a lack of research relevant to </w:t>
      </w:r>
      <w:r w:rsidR="00B45934" w:rsidRPr="00010BC4">
        <w:rPr>
          <w:rFonts w:asciiTheme="minorHAnsi" w:eastAsiaTheme="minorHAnsi" w:hAnsiTheme="minorHAnsi"/>
        </w:rPr>
        <w:t>children</w:t>
      </w:r>
      <w:r w:rsidRPr="00010BC4">
        <w:rPr>
          <w:rFonts w:asciiTheme="minorHAnsi" w:eastAsiaTheme="minorHAnsi" w:hAnsiTheme="minorHAnsi"/>
        </w:rPr>
        <w:t xml:space="preserve"> with PAH.</w:t>
      </w:r>
    </w:p>
    <w:sectPr w:rsidR="00BC2EB0" w:rsidRPr="00010BC4" w:rsidSect="00AC0FD1">
      <w:headerReference w:type="default" r:id="rId10"/>
      <w:footerReference w:type="default" r:id="rId11"/>
      <w:footerReference w:type="first" r:id="rId12"/>
      <w:pgSz w:w="11906" w:h="16838"/>
      <w:pgMar w:top="1134" w:right="1440" w:bottom="1134" w:left="1276" w:header="709" w:footer="2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8D984" w14:textId="77777777" w:rsidR="00473CD0" w:rsidRDefault="00473CD0" w:rsidP="00544746">
      <w:r>
        <w:separator/>
      </w:r>
    </w:p>
  </w:endnote>
  <w:endnote w:type="continuationSeparator" w:id="0">
    <w:p w14:paraId="7C521841" w14:textId="77777777" w:rsidR="00473CD0" w:rsidRDefault="00473CD0" w:rsidP="00544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8F351" w14:textId="08FA5D59" w:rsidR="0002644E" w:rsidRDefault="006F60B2">
    <w:pPr>
      <w:pStyle w:val="Footer"/>
      <w:jc w:val="center"/>
    </w:pPr>
    <w:sdt>
      <w:sdtPr>
        <w:id w:val="263662073"/>
        <w:docPartObj>
          <w:docPartGallery w:val="Page Numbers (Bottom of Page)"/>
          <w:docPartUnique/>
        </w:docPartObj>
      </w:sdtPr>
      <w:sdtEndPr>
        <w:rPr>
          <w:noProof/>
        </w:rPr>
      </w:sdtEndPr>
      <w:sdtContent>
        <w:r w:rsidR="0002644E">
          <w:fldChar w:fldCharType="begin"/>
        </w:r>
        <w:r w:rsidR="0002644E">
          <w:instrText xml:space="preserve"> PAGE   \* MERGEFORMAT </w:instrText>
        </w:r>
        <w:r w:rsidR="0002644E">
          <w:fldChar w:fldCharType="separate"/>
        </w:r>
        <w:r>
          <w:rPr>
            <w:noProof/>
          </w:rPr>
          <w:t>8</w:t>
        </w:r>
        <w:r w:rsidR="0002644E">
          <w:rPr>
            <w:noProof/>
          </w:rPr>
          <w:fldChar w:fldCharType="end"/>
        </w:r>
      </w:sdtContent>
    </w:sdt>
  </w:p>
  <w:p w14:paraId="0BD4D14C" w14:textId="77777777" w:rsidR="0002644E" w:rsidRDefault="0002644E" w:rsidP="005447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040DA" w14:textId="4E25F008" w:rsidR="0002644E" w:rsidRDefault="0002644E">
    <w:pPr>
      <w:pStyle w:val="Footer"/>
      <w:jc w:val="center"/>
    </w:pPr>
  </w:p>
  <w:p w14:paraId="62EF2A1C" w14:textId="77777777" w:rsidR="0002644E" w:rsidRDefault="000264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A73FA" w14:textId="77777777" w:rsidR="00473CD0" w:rsidRDefault="00473CD0" w:rsidP="00F71C65">
      <w:r>
        <w:separator/>
      </w:r>
    </w:p>
  </w:footnote>
  <w:footnote w:type="continuationSeparator" w:id="0">
    <w:p w14:paraId="7255D61B" w14:textId="77777777" w:rsidR="00473CD0" w:rsidRDefault="00473CD0" w:rsidP="00544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187B5" w14:textId="108CB189" w:rsidR="0002644E" w:rsidRDefault="0002644E">
    <w:pPr>
      <w:pStyle w:val="Header"/>
      <w:jc w:val="center"/>
    </w:pPr>
  </w:p>
  <w:p w14:paraId="1DDB83D6" w14:textId="77777777" w:rsidR="0002644E" w:rsidRDefault="000264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231C4"/>
    <w:multiLevelType w:val="hybridMultilevel"/>
    <w:tmpl w:val="574C938C"/>
    <w:lvl w:ilvl="0" w:tplc="0C090001">
      <w:start w:val="1"/>
      <w:numFmt w:val="bullet"/>
      <w:lvlText w:val=""/>
      <w:lvlJc w:val="left"/>
      <w:pPr>
        <w:ind w:left="-272" w:hanging="360"/>
      </w:pPr>
      <w:rPr>
        <w:rFonts w:ascii="Symbol" w:hAnsi="Symbol" w:hint="default"/>
      </w:rPr>
    </w:lvl>
    <w:lvl w:ilvl="1" w:tplc="0C090003" w:tentative="1">
      <w:start w:val="1"/>
      <w:numFmt w:val="bullet"/>
      <w:lvlText w:val="o"/>
      <w:lvlJc w:val="left"/>
      <w:pPr>
        <w:ind w:left="448" w:hanging="360"/>
      </w:pPr>
      <w:rPr>
        <w:rFonts w:ascii="Courier New" w:hAnsi="Courier New" w:cs="Courier New" w:hint="default"/>
      </w:rPr>
    </w:lvl>
    <w:lvl w:ilvl="2" w:tplc="0C090005" w:tentative="1">
      <w:start w:val="1"/>
      <w:numFmt w:val="bullet"/>
      <w:lvlText w:val=""/>
      <w:lvlJc w:val="left"/>
      <w:pPr>
        <w:ind w:left="1168" w:hanging="360"/>
      </w:pPr>
      <w:rPr>
        <w:rFonts w:ascii="Wingdings" w:hAnsi="Wingdings" w:hint="default"/>
      </w:rPr>
    </w:lvl>
    <w:lvl w:ilvl="3" w:tplc="0C090001" w:tentative="1">
      <w:start w:val="1"/>
      <w:numFmt w:val="bullet"/>
      <w:lvlText w:val=""/>
      <w:lvlJc w:val="left"/>
      <w:pPr>
        <w:ind w:left="1888" w:hanging="360"/>
      </w:pPr>
      <w:rPr>
        <w:rFonts w:ascii="Symbol" w:hAnsi="Symbol" w:hint="default"/>
      </w:rPr>
    </w:lvl>
    <w:lvl w:ilvl="4" w:tplc="0C090003" w:tentative="1">
      <w:start w:val="1"/>
      <w:numFmt w:val="bullet"/>
      <w:lvlText w:val="o"/>
      <w:lvlJc w:val="left"/>
      <w:pPr>
        <w:ind w:left="2608" w:hanging="360"/>
      </w:pPr>
      <w:rPr>
        <w:rFonts w:ascii="Courier New" w:hAnsi="Courier New" w:cs="Courier New" w:hint="default"/>
      </w:rPr>
    </w:lvl>
    <w:lvl w:ilvl="5" w:tplc="0C090005" w:tentative="1">
      <w:start w:val="1"/>
      <w:numFmt w:val="bullet"/>
      <w:lvlText w:val=""/>
      <w:lvlJc w:val="left"/>
      <w:pPr>
        <w:ind w:left="3328" w:hanging="360"/>
      </w:pPr>
      <w:rPr>
        <w:rFonts w:ascii="Wingdings" w:hAnsi="Wingdings" w:hint="default"/>
      </w:rPr>
    </w:lvl>
    <w:lvl w:ilvl="6" w:tplc="0C090001" w:tentative="1">
      <w:start w:val="1"/>
      <w:numFmt w:val="bullet"/>
      <w:lvlText w:val=""/>
      <w:lvlJc w:val="left"/>
      <w:pPr>
        <w:ind w:left="4048" w:hanging="360"/>
      </w:pPr>
      <w:rPr>
        <w:rFonts w:ascii="Symbol" w:hAnsi="Symbol" w:hint="default"/>
      </w:rPr>
    </w:lvl>
    <w:lvl w:ilvl="7" w:tplc="0C090003" w:tentative="1">
      <w:start w:val="1"/>
      <w:numFmt w:val="bullet"/>
      <w:lvlText w:val="o"/>
      <w:lvlJc w:val="left"/>
      <w:pPr>
        <w:ind w:left="4768" w:hanging="360"/>
      </w:pPr>
      <w:rPr>
        <w:rFonts w:ascii="Courier New" w:hAnsi="Courier New" w:cs="Courier New" w:hint="default"/>
      </w:rPr>
    </w:lvl>
    <w:lvl w:ilvl="8" w:tplc="0C090005" w:tentative="1">
      <w:start w:val="1"/>
      <w:numFmt w:val="bullet"/>
      <w:lvlText w:val=""/>
      <w:lvlJc w:val="left"/>
      <w:pPr>
        <w:ind w:left="5488" w:hanging="360"/>
      </w:pPr>
      <w:rPr>
        <w:rFonts w:ascii="Wingdings" w:hAnsi="Wingdings" w:hint="default"/>
      </w:rPr>
    </w:lvl>
  </w:abstractNum>
  <w:abstractNum w:abstractNumId="1">
    <w:nsid w:val="0BFA186C"/>
    <w:multiLevelType w:val="multilevel"/>
    <w:tmpl w:val="3E826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451710"/>
    <w:multiLevelType w:val="hybridMultilevel"/>
    <w:tmpl w:val="F4C25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BA547A3"/>
    <w:multiLevelType w:val="hybridMultilevel"/>
    <w:tmpl w:val="DD362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C7278C1"/>
    <w:multiLevelType w:val="multilevel"/>
    <w:tmpl w:val="97120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8D2206"/>
    <w:multiLevelType w:val="multilevel"/>
    <w:tmpl w:val="5A248826"/>
    <w:lvl w:ilvl="0">
      <w:start w:val="1"/>
      <w:numFmt w:val="decimal"/>
      <w:lvlText w:val="%1."/>
      <w:lvlJc w:val="left"/>
      <w:pPr>
        <w:ind w:left="400" w:hanging="40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0B150E7"/>
    <w:multiLevelType w:val="hybridMultilevel"/>
    <w:tmpl w:val="C8224968"/>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7">
    <w:nsid w:val="21405555"/>
    <w:multiLevelType w:val="hybridMultilevel"/>
    <w:tmpl w:val="23DC1D5C"/>
    <w:lvl w:ilvl="0" w:tplc="8444AE78">
      <w:start w:val="1"/>
      <w:numFmt w:val="bullet"/>
      <w:pStyle w:val="minutesdotpoin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1D77309"/>
    <w:multiLevelType w:val="hybridMultilevel"/>
    <w:tmpl w:val="E752EA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6C92808"/>
    <w:multiLevelType w:val="hybridMultilevel"/>
    <w:tmpl w:val="E3DCFC22"/>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0">
    <w:nsid w:val="2E6F0E16"/>
    <w:multiLevelType w:val="hybridMultilevel"/>
    <w:tmpl w:val="A83200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EA52C38"/>
    <w:multiLevelType w:val="hybridMultilevel"/>
    <w:tmpl w:val="4EBAA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22B5D64"/>
    <w:multiLevelType w:val="hybridMultilevel"/>
    <w:tmpl w:val="302A1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23C6B72"/>
    <w:multiLevelType w:val="hybridMultilevel"/>
    <w:tmpl w:val="6A6E75A8"/>
    <w:lvl w:ilvl="0" w:tplc="2758CC14">
      <w:start w:val="1"/>
      <w:numFmt w:val="bullet"/>
      <w:pStyle w:val="PBAC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2B86D67"/>
    <w:multiLevelType w:val="hybridMultilevel"/>
    <w:tmpl w:val="E752EA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37956D8"/>
    <w:multiLevelType w:val="hybridMultilevel"/>
    <w:tmpl w:val="823CD69E"/>
    <w:lvl w:ilvl="0" w:tplc="E24AE6A4">
      <w:start w:val="1"/>
      <w:numFmt w:val="bullet"/>
      <w:pStyle w:val="Bullettex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3F8756C"/>
    <w:multiLevelType w:val="hybridMultilevel"/>
    <w:tmpl w:val="F5BA8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B3C38DA"/>
    <w:multiLevelType w:val="hybridMultilevel"/>
    <w:tmpl w:val="7DFA5B3A"/>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8">
    <w:nsid w:val="3B917363"/>
    <w:multiLevelType w:val="hybridMultilevel"/>
    <w:tmpl w:val="C2FE0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C682DAF"/>
    <w:multiLevelType w:val="hybridMultilevel"/>
    <w:tmpl w:val="C2E08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0610708"/>
    <w:multiLevelType w:val="hybridMultilevel"/>
    <w:tmpl w:val="7D76B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BFD302F"/>
    <w:multiLevelType w:val="multilevel"/>
    <w:tmpl w:val="97120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4CF1870"/>
    <w:multiLevelType w:val="hybridMultilevel"/>
    <w:tmpl w:val="90D48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6866349"/>
    <w:multiLevelType w:val="multilevel"/>
    <w:tmpl w:val="49C8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9CD2F8C"/>
    <w:multiLevelType w:val="hybridMultilevel"/>
    <w:tmpl w:val="9A761C06"/>
    <w:lvl w:ilvl="0" w:tplc="0C09000F">
      <w:start w:val="1"/>
      <w:numFmt w:val="decimal"/>
      <w:lvlText w:val="%1."/>
      <w:lvlJc w:val="left"/>
      <w:pPr>
        <w:ind w:left="4320" w:hanging="360"/>
      </w:pPr>
      <w:rPr>
        <w:rFonts w:hint="default"/>
      </w:r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25">
    <w:nsid w:val="71830CC3"/>
    <w:multiLevelType w:val="multilevel"/>
    <w:tmpl w:val="86A0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2880EB7"/>
    <w:multiLevelType w:val="hybridMultilevel"/>
    <w:tmpl w:val="093C9D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76F7433E"/>
    <w:multiLevelType w:val="hybridMultilevel"/>
    <w:tmpl w:val="AEC2D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D667FFE"/>
    <w:multiLevelType w:val="hybridMultilevel"/>
    <w:tmpl w:val="B7B42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DB142AD"/>
    <w:multiLevelType w:val="hybridMultilevel"/>
    <w:tmpl w:val="4BC2A2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E375C33"/>
    <w:multiLevelType w:val="hybridMultilevel"/>
    <w:tmpl w:val="B2B8F4C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FFB0A75"/>
    <w:multiLevelType w:val="hybridMultilevel"/>
    <w:tmpl w:val="9BF8F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24"/>
  </w:num>
  <w:num w:numId="4">
    <w:abstractNumId w:val="29"/>
  </w:num>
  <w:num w:numId="5">
    <w:abstractNumId w:val="4"/>
  </w:num>
  <w:num w:numId="6">
    <w:abstractNumId w:val="20"/>
  </w:num>
  <w:num w:numId="7">
    <w:abstractNumId w:val="0"/>
  </w:num>
  <w:num w:numId="8">
    <w:abstractNumId w:val="23"/>
  </w:num>
  <w:num w:numId="9">
    <w:abstractNumId w:val="8"/>
  </w:num>
  <w:num w:numId="10">
    <w:abstractNumId w:val="21"/>
  </w:num>
  <w:num w:numId="11">
    <w:abstractNumId w:val="1"/>
  </w:num>
  <w:num w:numId="12">
    <w:abstractNumId w:val="25"/>
  </w:num>
  <w:num w:numId="13">
    <w:abstractNumId w:val="26"/>
  </w:num>
  <w:num w:numId="14">
    <w:abstractNumId w:val="10"/>
  </w:num>
  <w:num w:numId="15">
    <w:abstractNumId w:val="14"/>
  </w:num>
  <w:num w:numId="16">
    <w:abstractNumId w:val="27"/>
  </w:num>
  <w:num w:numId="17">
    <w:abstractNumId w:val="3"/>
  </w:num>
  <w:num w:numId="18">
    <w:abstractNumId w:val="13"/>
  </w:num>
  <w:num w:numId="19">
    <w:abstractNumId w:val="7"/>
  </w:num>
  <w:num w:numId="20">
    <w:abstractNumId w:val="31"/>
  </w:num>
  <w:num w:numId="21">
    <w:abstractNumId w:val="30"/>
  </w:num>
  <w:num w:numId="22">
    <w:abstractNumId w:val="6"/>
  </w:num>
  <w:num w:numId="23">
    <w:abstractNumId w:val="17"/>
  </w:num>
  <w:num w:numId="24">
    <w:abstractNumId w:val="11"/>
  </w:num>
  <w:num w:numId="25">
    <w:abstractNumId w:val="28"/>
  </w:num>
  <w:num w:numId="26">
    <w:abstractNumId w:val="9"/>
  </w:num>
  <w:num w:numId="27">
    <w:abstractNumId w:val="19"/>
  </w:num>
  <w:num w:numId="28">
    <w:abstractNumId w:val="16"/>
  </w:num>
  <w:num w:numId="29">
    <w:abstractNumId w:val="18"/>
  </w:num>
  <w:num w:numId="30">
    <w:abstractNumId w:val="22"/>
  </w:num>
  <w:num w:numId="31">
    <w:abstractNumId w:val="2"/>
  </w:num>
  <w:num w:numId="3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E62"/>
    <w:rsid w:val="000014BA"/>
    <w:rsid w:val="000016A6"/>
    <w:rsid w:val="00004167"/>
    <w:rsid w:val="00010BC4"/>
    <w:rsid w:val="00011502"/>
    <w:rsid w:val="00011673"/>
    <w:rsid w:val="00012A9C"/>
    <w:rsid w:val="00012C6C"/>
    <w:rsid w:val="00014387"/>
    <w:rsid w:val="00021144"/>
    <w:rsid w:val="00023069"/>
    <w:rsid w:val="0002364D"/>
    <w:rsid w:val="0002644E"/>
    <w:rsid w:val="0003246A"/>
    <w:rsid w:val="00033A5A"/>
    <w:rsid w:val="00036206"/>
    <w:rsid w:val="00037C9E"/>
    <w:rsid w:val="000502BC"/>
    <w:rsid w:val="000507D0"/>
    <w:rsid w:val="00052120"/>
    <w:rsid w:val="000529BB"/>
    <w:rsid w:val="00054077"/>
    <w:rsid w:val="000601F4"/>
    <w:rsid w:val="000660CC"/>
    <w:rsid w:val="00075FA3"/>
    <w:rsid w:val="00077BE7"/>
    <w:rsid w:val="000848CF"/>
    <w:rsid w:val="00085FFF"/>
    <w:rsid w:val="00086A05"/>
    <w:rsid w:val="00087AA0"/>
    <w:rsid w:val="00097004"/>
    <w:rsid w:val="000A293D"/>
    <w:rsid w:val="000A7E60"/>
    <w:rsid w:val="000B0E23"/>
    <w:rsid w:val="000B168E"/>
    <w:rsid w:val="000B370E"/>
    <w:rsid w:val="000B7F7F"/>
    <w:rsid w:val="000C3ABC"/>
    <w:rsid w:val="000C3EE2"/>
    <w:rsid w:val="000C71B1"/>
    <w:rsid w:val="000D05F7"/>
    <w:rsid w:val="000D5B44"/>
    <w:rsid w:val="000D6E88"/>
    <w:rsid w:val="000E118F"/>
    <w:rsid w:val="000E2AC7"/>
    <w:rsid w:val="000E5466"/>
    <w:rsid w:val="000F30F0"/>
    <w:rsid w:val="000F5B4E"/>
    <w:rsid w:val="00104645"/>
    <w:rsid w:val="00106D8C"/>
    <w:rsid w:val="001113B1"/>
    <w:rsid w:val="001116AF"/>
    <w:rsid w:val="00120BC9"/>
    <w:rsid w:val="00122CB4"/>
    <w:rsid w:val="00125A41"/>
    <w:rsid w:val="00136830"/>
    <w:rsid w:val="00147F52"/>
    <w:rsid w:val="0015113B"/>
    <w:rsid w:val="00153E84"/>
    <w:rsid w:val="00163BF5"/>
    <w:rsid w:val="00164AB8"/>
    <w:rsid w:val="001679C6"/>
    <w:rsid w:val="0017282B"/>
    <w:rsid w:val="0017633C"/>
    <w:rsid w:val="001913E2"/>
    <w:rsid w:val="00191DD0"/>
    <w:rsid w:val="00195021"/>
    <w:rsid w:val="00195A41"/>
    <w:rsid w:val="001A022A"/>
    <w:rsid w:val="001A1064"/>
    <w:rsid w:val="001A55EA"/>
    <w:rsid w:val="001B0D72"/>
    <w:rsid w:val="001B1ECF"/>
    <w:rsid w:val="001B5146"/>
    <w:rsid w:val="001B5D05"/>
    <w:rsid w:val="001C0781"/>
    <w:rsid w:val="001C17C1"/>
    <w:rsid w:val="001C40B9"/>
    <w:rsid w:val="001C646D"/>
    <w:rsid w:val="001C68F2"/>
    <w:rsid w:val="001C6A53"/>
    <w:rsid w:val="001C71ED"/>
    <w:rsid w:val="001D44D8"/>
    <w:rsid w:val="001D5F78"/>
    <w:rsid w:val="001D67DB"/>
    <w:rsid w:val="001E059D"/>
    <w:rsid w:val="001E1441"/>
    <w:rsid w:val="001E2C41"/>
    <w:rsid w:val="001E5B1C"/>
    <w:rsid w:val="001E69F8"/>
    <w:rsid w:val="001F376D"/>
    <w:rsid w:val="001F3FA8"/>
    <w:rsid w:val="001F4B56"/>
    <w:rsid w:val="001F5E28"/>
    <w:rsid w:val="0020452C"/>
    <w:rsid w:val="002058F5"/>
    <w:rsid w:val="00207D2C"/>
    <w:rsid w:val="0021213F"/>
    <w:rsid w:val="002129EE"/>
    <w:rsid w:val="00213B12"/>
    <w:rsid w:val="0021651A"/>
    <w:rsid w:val="00217439"/>
    <w:rsid w:val="00224295"/>
    <w:rsid w:val="00225E8E"/>
    <w:rsid w:val="00226610"/>
    <w:rsid w:val="00226EE5"/>
    <w:rsid w:val="002318E7"/>
    <w:rsid w:val="00232331"/>
    <w:rsid w:val="00234C5D"/>
    <w:rsid w:val="002472DF"/>
    <w:rsid w:val="00252D20"/>
    <w:rsid w:val="0025445E"/>
    <w:rsid w:val="0025612B"/>
    <w:rsid w:val="00260578"/>
    <w:rsid w:val="00260DDA"/>
    <w:rsid w:val="0026110C"/>
    <w:rsid w:val="0026492B"/>
    <w:rsid w:val="00265DCB"/>
    <w:rsid w:val="00282572"/>
    <w:rsid w:val="0028300C"/>
    <w:rsid w:val="00285220"/>
    <w:rsid w:val="002856AC"/>
    <w:rsid w:val="00291631"/>
    <w:rsid w:val="00291E3C"/>
    <w:rsid w:val="002956CC"/>
    <w:rsid w:val="002A0765"/>
    <w:rsid w:val="002B0B5E"/>
    <w:rsid w:val="002B1E0E"/>
    <w:rsid w:val="002C0061"/>
    <w:rsid w:val="002C4953"/>
    <w:rsid w:val="002C5038"/>
    <w:rsid w:val="002D34F4"/>
    <w:rsid w:val="002D47A8"/>
    <w:rsid w:val="002E1697"/>
    <w:rsid w:val="002E305E"/>
    <w:rsid w:val="002E4B25"/>
    <w:rsid w:val="002F5A65"/>
    <w:rsid w:val="00300E7F"/>
    <w:rsid w:val="00303214"/>
    <w:rsid w:val="003042D6"/>
    <w:rsid w:val="00306D6F"/>
    <w:rsid w:val="00310A81"/>
    <w:rsid w:val="00311793"/>
    <w:rsid w:val="0033024D"/>
    <w:rsid w:val="00330348"/>
    <w:rsid w:val="00336725"/>
    <w:rsid w:val="00337506"/>
    <w:rsid w:val="00341435"/>
    <w:rsid w:val="00343BAD"/>
    <w:rsid w:val="00353987"/>
    <w:rsid w:val="00356809"/>
    <w:rsid w:val="00363F11"/>
    <w:rsid w:val="00373A38"/>
    <w:rsid w:val="00385E83"/>
    <w:rsid w:val="00386B35"/>
    <w:rsid w:val="00390C2B"/>
    <w:rsid w:val="003A7744"/>
    <w:rsid w:val="003B251D"/>
    <w:rsid w:val="003B4456"/>
    <w:rsid w:val="003E0206"/>
    <w:rsid w:val="003E57E0"/>
    <w:rsid w:val="003F313A"/>
    <w:rsid w:val="004007F2"/>
    <w:rsid w:val="0040409A"/>
    <w:rsid w:val="00407D09"/>
    <w:rsid w:val="004109D8"/>
    <w:rsid w:val="004150C5"/>
    <w:rsid w:val="004237BE"/>
    <w:rsid w:val="004270EA"/>
    <w:rsid w:val="004318FA"/>
    <w:rsid w:val="00440220"/>
    <w:rsid w:val="00443137"/>
    <w:rsid w:val="00444C56"/>
    <w:rsid w:val="00446D72"/>
    <w:rsid w:val="00450493"/>
    <w:rsid w:val="00451BE0"/>
    <w:rsid w:val="00456DE2"/>
    <w:rsid w:val="00463D7E"/>
    <w:rsid w:val="0046543C"/>
    <w:rsid w:val="00466E9A"/>
    <w:rsid w:val="0047129F"/>
    <w:rsid w:val="004724BB"/>
    <w:rsid w:val="00473CD0"/>
    <w:rsid w:val="00482979"/>
    <w:rsid w:val="004829E6"/>
    <w:rsid w:val="00490513"/>
    <w:rsid w:val="00491E1C"/>
    <w:rsid w:val="004A29E2"/>
    <w:rsid w:val="004A4FCC"/>
    <w:rsid w:val="004A777E"/>
    <w:rsid w:val="004A7A86"/>
    <w:rsid w:val="004B077E"/>
    <w:rsid w:val="004C1257"/>
    <w:rsid w:val="004C3CD8"/>
    <w:rsid w:val="004C4875"/>
    <w:rsid w:val="004C6DA7"/>
    <w:rsid w:val="004D30F6"/>
    <w:rsid w:val="004E17F6"/>
    <w:rsid w:val="004E5727"/>
    <w:rsid w:val="004E7CB0"/>
    <w:rsid w:val="004E7F04"/>
    <w:rsid w:val="004F4E18"/>
    <w:rsid w:val="004F7839"/>
    <w:rsid w:val="00501E69"/>
    <w:rsid w:val="0050296E"/>
    <w:rsid w:val="00505B0F"/>
    <w:rsid w:val="0050691B"/>
    <w:rsid w:val="00506FC8"/>
    <w:rsid w:val="005073FD"/>
    <w:rsid w:val="00507F61"/>
    <w:rsid w:val="005107EC"/>
    <w:rsid w:val="00514129"/>
    <w:rsid w:val="00514E49"/>
    <w:rsid w:val="00516E62"/>
    <w:rsid w:val="00520176"/>
    <w:rsid w:val="00522838"/>
    <w:rsid w:val="00525911"/>
    <w:rsid w:val="00525AA3"/>
    <w:rsid w:val="00527CD9"/>
    <w:rsid w:val="00531C86"/>
    <w:rsid w:val="0053690C"/>
    <w:rsid w:val="0054213E"/>
    <w:rsid w:val="00544660"/>
    <w:rsid w:val="00544746"/>
    <w:rsid w:val="0055009E"/>
    <w:rsid w:val="00550792"/>
    <w:rsid w:val="00554E25"/>
    <w:rsid w:val="005671C5"/>
    <w:rsid w:val="005806DF"/>
    <w:rsid w:val="00582B93"/>
    <w:rsid w:val="00584C0B"/>
    <w:rsid w:val="00586ACD"/>
    <w:rsid w:val="0058712B"/>
    <w:rsid w:val="00593040"/>
    <w:rsid w:val="00595F2D"/>
    <w:rsid w:val="005A1812"/>
    <w:rsid w:val="005A21DE"/>
    <w:rsid w:val="005A4627"/>
    <w:rsid w:val="005A4EB2"/>
    <w:rsid w:val="005A638A"/>
    <w:rsid w:val="005B3145"/>
    <w:rsid w:val="005B4490"/>
    <w:rsid w:val="005B4B2C"/>
    <w:rsid w:val="005B5EE3"/>
    <w:rsid w:val="005C0711"/>
    <w:rsid w:val="005C56D3"/>
    <w:rsid w:val="005D73C2"/>
    <w:rsid w:val="00601B70"/>
    <w:rsid w:val="00611275"/>
    <w:rsid w:val="00614EED"/>
    <w:rsid w:val="006150DE"/>
    <w:rsid w:val="00621A2B"/>
    <w:rsid w:val="00626B8E"/>
    <w:rsid w:val="00631346"/>
    <w:rsid w:val="00631626"/>
    <w:rsid w:val="00635475"/>
    <w:rsid w:val="006415BB"/>
    <w:rsid w:val="00643656"/>
    <w:rsid w:val="006456AE"/>
    <w:rsid w:val="006462AE"/>
    <w:rsid w:val="00650409"/>
    <w:rsid w:val="00651ED3"/>
    <w:rsid w:val="006545EB"/>
    <w:rsid w:val="00670A95"/>
    <w:rsid w:val="006728BB"/>
    <w:rsid w:val="006760E0"/>
    <w:rsid w:val="00677220"/>
    <w:rsid w:val="0068101E"/>
    <w:rsid w:val="0069324E"/>
    <w:rsid w:val="00693FAA"/>
    <w:rsid w:val="006A4735"/>
    <w:rsid w:val="006A67E3"/>
    <w:rsid w:val="006C49BB"/>
    <w:rsid w:val="006C5D06"/>
    <w:rsid w:val="006D11FD"/>
    <w:rsid w:val="006D3B55"/>
    <w:rsid w:val="006E4F79"/>
    <w:rsid w:val="006E61E8"/>
    <w:rsid w:val="006F2467"/>
    <w:rsid w:val="006F60B2"/>
    <w:rsid w:val="00703CE7"/>
    <w:rsid w:val="0070466C"/>
    <w:rsid w:val="00706EEF"/>
    <w:rsid w:val="00713C76"/>
    <w:rsid w:val="00714F37"/>
    <w:rsid w:val="00723F2B"/>
    <w:rsid w:val="007275DC"/>
    <w:rsid w:val="007277A2"/>
    <w:rsid w:val="00733BB7"/>
    <w:rsid w:val="0073422C"/>
    <w:rsid w:val="00734288"/>
    <w:rsid w:val="007451B3"/>
    <w:rsid w:val="00745E6D"/>
    <w:rsid w:val="00746119"/>
    <w:rsid w:val="00746E4E"/>
    <w:rsid w:val="007570DA"/>
    <w:rsid w:val="00760C65"/>
    <w:rsid w:val="0076367E"/>
    <w:rsid w:val="00772FB6"/>
    <w:rsid w:val="0077355D"/>
    <w:rsid w:val="007A09ED"/>
    <w:rsid w:val="007A40E4"/>
    <w:rsid w:val="007B0BAC"/>
    <w:rsid w:val="007B29D7"/>
    <w:rsid w:val="007B5A93"/>
    <w:rsid w:val="007B6380"/>
    <w:rsid w:val="007C0BAB"/>
    <w:rsid w:val="007C0C21"/>
    <w:rsid w:val="007C57EA"/>
    <w:rsid w:val="007C799C"/>
    <w:rsid w:val="007D1B37"/>
    <w:rsid w:val="007D7390"/>
    <w:rsid w:val="007E0595"/>
    <w:rsid w:val="007E3C99"/>
    <w:rsid w:val="007E5F85"/>
    <w:rsid w:val="007E6352"/>
    <w:rsid w:val="007E68DE"/>
    <w:rsid w:val="007F2B0B"/>
    <w:rsid w:val="007F4E20"/>
    <w:rsid w:val="007F7508"/>
    <w:rsid w:val="007F7843"/>
    <w:rsid w:val="00802474"/>
    <w:rsid w:val="008075A2"/>
    <w:rsid w:val="00812EBD"/>
    <w:rsid w:val="00813D30"/>
    <w:rsid w:val="008170FC"/>
    <w:rsid w:val="008278D0"/>
    <w:rsid w:val="0083333D"/>
    <w:rsid w:val="00835A02"/>
    <w:rsid w:val="0084326E"/>
    <w:rsid w:val="00844E12"/>
    <w:rsid w:val="00845834"/>
    <w:rsid w:val="00846801"/>
    <w:rsid w:val="00850E7A"/>
    <w:rsid w:val="008510A8"/>
    <w:rsid w:val="00853EBF"/>
    <w:rsid w:val="00861D81"/>
    <w:rsid w:val="00867D59"/>
    <w:rsid w:val="0087013B"/>
    <w:rsid w:val="00877F5E"/>
    <w:rsid w:val="00881CB4"/>
    <w:rsid w:val="00882DDF"/>
    <w:rsid w:val="00891315"/>
    <w:rsid w:val="008937F2"/>
    <w:rsid w:val="0089773E"/>
    <w:rsid w:val="00897E24"/>
    <w:rsid w:val="008A0FAE"/>
    <w:rsid w:val="008A4CEA"/>
    <w:rsid w:val="008A5855"/>
    <w:rsid w:val="008A6F20"/>
    <w:rsid w:val="008A71B7"/>
    <w:rsid w:val="008C02EA"/>
    <w:rsid w:val="008C366F"/>
    <w:rsid w:val="008C5EF9"/>
    <w:rsid w:val="008C7618"/>
    <w:rsid w:val="008D1533"/>
    <w:rsid w:val="008D19A3"/>
    <w:rsid w:val="008D2920"/>
    <w:rsid w:val="008E0F30"/>
    <w:rsid w:val="008E23EA"/>
    <w:rsid w:val="008E250B"/>
    <w:rsid w:val="008E25E7"/>
    <w:rsid w:val="008E39D2"/>
    <w:rsid w:val="008E74F4"/>
    <w:rsid w:val="008F2240"/>
    <w:rsid w:val="008F455B"/>
    <w:rsid w:val="008F797B"/>
    <w:rsid w:val="00901951"/>
    <w:rsid w:val="00903CE4"/>
    <w:rsid w:val="0092072E"/>
    <w:rsid w:val="00923729"/>
    <w:rsid w:val="009248AE"/>
    <w:rsid w:val="00926CC4"/>
    <w:rsid w:val="00927FEA"/>
    <w:rsid w:val="00940D45"/>
    <w:rsid w:val="00943240"/>
    <w:rsid w:val="009442A0"/>
    <w:rsid w:val="00946C7B"/>
    <w:rsid w:val="00950D2F"/>
    <w:rsid w:val="0096074C"/>
    <w:rsid w:val="00964336"/>
    <w:rsid w:val="009928D1"/>
    <w:rsid w:val="009A18DA"/>
    <w:rsid w:val="009A1B5D"/>
    <w:rsid w:val="009A4202"/>
    <w:rsid w:val="009B1860"/>
    <w:rsid w:val="009B471B"/>
    <w:rsid w:val="009B678F"/>
    <w:rsid w:val="009B6848"/>
    <w:rsid w:val="009B7437"/>
    <w:rsid w:val="009C114C"/>
    <w:rsid w:val="009C24D0"/>
    <w:rsid w:val="009C412E"/>
    <w:rsid w:val="009C78FE"/>
    <w:rsid w:val="009D00E8"/>
    <w:rsid w:val="009D0513"/>
    <w:rsid w:val="009D1DE1"/>
    <w:rsid w:val="009D32FC"/>
    <w:rsid w:val="009D4810"/>
    <w:rsid w:val="009E2AE1"/>
    <w:rsid w:val="009E2FDC"/>
    <w:rsid w:val="009E78D8"/>
    <w:rsid w:val="009F1CCB"/>
    <w:rsid w:val="009F395F"/>
    <w:rsid w:val="009F484E"/>
    <w:rsid w:val="009F6B6F"/>
    <w:rsid w:val="009F73CE"/>
    <w:rsid w:val="00A00EA9"/>
    <w:rsid w:val="00A07614"/>
    <w:rsid w:val="00A119E4"/>
    <w:rsid w:val="00A1343B"/>
    <w:rsid w:val="00A14AE8"/>
    <w:rsid w:val="00A15EDE"/>
    <w:rsid w:val="00A17FC1"/>
    <w:rsid w:val="00A226AF"/>
    <w:rsid w:val="00A23A05"/>
    <w:rsid w:val="00A27019"/>
    <w:rsid w:val="00A27776"/>
    <w:rsid w:val="00A32962"/>
    <w:rsid w:val="00A32996"/>
    <w:rsid w:val="00A330C4"/>
    <w:rsid w:val="00A37B65"/>
    <w:rsid w:val="00A419EC"/>
    <w:rsid w:val="00A449E2"/>
    <w:rsid w:val="00A44E2A"/>
    <w:rsid w:val="00A45038"/>
    <w:rsid w:val="00A453CE"/>
    <w:rsid w:val="00A51079"/>
    <w:rsid w:val="00A5310B"/>
    <w:rsid w:val="00A55705"/>
    <w:rsid w:val="00A565AB"/>
    <w:rsid w:val="00A57D9F"/>
    <w:rsid w:val="00A62306"/>
    <w:rsid w:val="00A6259D"/>
    <w:rsid w:val="00A65376"/>
    <w:rsid w:val="00A67341"/>
    <w:rsid w:val="00A909D0"/>
    <w:rsid w:val="00A90E56"/>
    <w:rsid w:val="00A923A0"/>
    <w:rsid w:val="00A96918"/>
    <w:rsid w:val="00AA391E"/>
    <w:rsid w:val="00AA511A"/>
    <w:rsid w:val="00AB7228"/>
    <w:rsid w:val="00AC09E0"/>
    <w:rsid w:val="00AC0FD1"/>
    <w:rsid w:val="00AC24A2"/>
    <w:rsid w:val="00AC264D"/>
    <w:rsid w:val="00AC3DE2"/>
    <w:rsid w:val="00AD10F1"/>
    <w:rsid w:val="00AE044A"/>
    <w:rsid w:val="00AE580D"/>
    <w:rsid w:val="00AE7FD9"/>
    <w:rsid w:val="00AF68BB"/>
    <w:rsid w:val="00B01BE7"/>
    <w:rsid w:val="00B02550"/>
    <w:rsid w:val="00B026F2"/>
    <w:rsid w:val="00B12F80"/>
    <w:rsid w:val="00B14D6D"/>
    <w:rsid w:val="00B1568B"/>
    <w:rsid w:val="00B17C51"/>
    <w:rsid w:val="00B17D13"/>
    <w:rsid w:val="00B25C41"/>
    <w:rsid w:val="00B27421"/>
    <w:rsid w:val="00B32305"/>
    <w:rsid w:val="00B33811"/>
    <w:rsid w:val="00B36E44"/>
    <w:rsid w:val="00B3754A"/>
    <w:rsid w:val="00B40C98"/>
    <w:rsid w:val="00B45934"/>
    <w:rsid w:val="00B50745"/>
    <w:rsid w:val="00B6087E"/>
    <w:rsid w:val="00B61CF0"/>
    <w:rsid w:val="00B62F61"/>
    <w:rsid w:val="00B6302E"/>
    <w:rsid w:val="00B65797"/>
    <w:rsid w:val="00B664C5"/>
    <w:rsid w:val="00B73BDA"/>
    <w:rsid w:val="00B75B23"/>
    <w:rsid w:val="00B837E8"/>
    <w:rsid w:val="00B968B2"/>
    <w:rsid w:val="00BA06DE"/>
    <w:rsid w:val="00BA23D1"/>
    <w:rsid w:val="00BA537F"/>
    <w:rsid w:val="00BB072C"/>
    <w:rsid w:val="00BB42B5"/>
    <w:rsid w:val="00BB5E82"/>
    <w:rsid w:val="00BC1BBE"/>
    <w:rsid w:val="00BC1D1E"/>
    <w:rsid w:val="00BC2EB0"/>
    <w:rsid w:val="00BC460A"/>
    <w:rsid w:val="00BC7AAD"/>
    <w:rsid w:val="00BC7E2D"/>
    <w:rsid w:val="00BD1214"/>
    <w:rsid w:val="00BD3E66"/>
    <w:rsid w:val="00BE3087"/>
    <w:rsid w:val="00BF3415"/>
    <w:rsid w:val="00BF5361"/>
    <w:rsid w:val="00C025EB"/>
    <w:rsid w:val="00C07EEF"/>
    <w:rsid w:val="00C11A80"/>
    <w:rsid w:val="00C1542B"/>
    <w:rsid w:val="00C16D8C"/>
    <w:rsid w:val="00C22AF4"/>
    <w:rsid w:val="00C232BA"/>
    <w:rsid w:val="00C24C1D"/>
    <w:rsid w:val="00C27B21"/>
    <w:rsid w:val="00C31C88"/>
    <w:rsid w:val="00C371D5"/>
    <w:rsid w:val="00C51234"/>
    <w:rsid w:val="00C534D3"/>
    <w:rsid w:val="00C550D2"/>
    <w:rsid w:val="00C55381"/>
    <w:rsid w:val="00C555F8"/>
    <w:rsid w:val="00C56971"/>
    <w:rsid w:val="00C56ACB"/>
    <w:rsid w:val="00C56F1A"/>
    <w:rsid w:val="00C70960"/>
    <w:rsid w:val="00C716F2"/>
    <w:rsid w:val="00C81664"/>
    <w:rsid w:val="00C818A8"/>
    <w:rsid w:val="00C81EA3"/>
    <w:rsid w:val="00C85077"/>
    <w:rsid w:val="00C850B3"/>
    <w:rsid w:val="00C870FE"/>
    <w:rsid w:val="00C87C89"/>
    <w:rsid w:val="00C91206"/>
    <w:rsid w:val="00C92871"/>
    <w:rsid w:val="00C97154"/>
    <w:rsid w:val="00CA0677"/>
    <w:rsid w:val="00CA5DBB"/>
    <w:rsid w:val="00CA6C17"/>
    <w:rsid w:val="00CA7144"/>
    <w:rsid w:val="00CB0487"/>
    <w:rsid w:val="00CB0DFF"/>
    <w:rsid w:val="00CB338A"/>
    <w:rsid w:val="00CB4195"/>
    <w:rsid w:val="00CB4C92"/>
    <w:rsid w:val="00CB5520"/>
    <w:rsid w:val="00CC15FC"/>
    <w:rsid w:val="00CC2C3C"/>
    <w:rsid w:val="00CD3730"/>
    <w:rsid w:val="00CD6296"/>
    <w:rsid w:val="00CD7A1E"/>
    <w:rsid w:val="00CE07CF"/>
    <w:rsid w:val="00CE2916"/>
    <w:rsid w:val="00CE51F8"/>
    <w:rsid w:val="00CE6752"/>
    <w:rsid w:val="00CF22B9"/>
    <w:rsid w:val="00CF3D37"/>
    <w:rsid w:val="00CF3EFC"/>
    <w:rsid w:val="00D035EF"/>
    <w:rsid w:val="00D04167"/>
    <w:rsid w:val="00D06502"/>
    <w:rsid w:val="00D1715C"/>
    <w:rsid w:val="00D17778"/>
    <w:rsid w:val="00D2239F"/>
    <w:rsid w:val="00D3194E"/>
    <w:rsid w:val="00D34E57"/>
    <w:rsid w:val="00D34E58"/>
    <w:rsid w:val="00D35AA6"/>
    <w:rsid w:val="00D37F30"/>
    <w:rsid w:val="00D42841"/>
    <w:rsid w:val="00D4579D"/>
    <w:rsid w:val="00D45CFC"/>
    <w:rsid w:val="00D8010D"/>
    <w:rsid w:val="00D83533"/>
    <w:rsid w:val="00D86D9B"/>
    <w:rsid w:val="00D87FEF"/>
    <w:rsid w:val="00D90588"/>
    <w:rsid w:val="00D9130E"/>
    <w:rsid w:val="00D91E82"/>
    <w:rsid w:val="00DA1B1B"/>
    <w:rsid w:val="00DA397A"/>
    <w:rsid w:val="00DA535B"/>
    <w:rsid w:val="00DA5952"/>
    <w:rsid w:val="00DB143D"/>
    <w:rsid w:val="00DB1D10"/>
    <w:rsid w:val="00DB3795"/>
    <w:rsid w:val="00DB62F0"/>
    <w:rsid w:val="00DB7EEA"/>
    <w:rsid w:val="00DC20C6"/>
    <w:rsid w:val="00DC338A"/>
    <w:rsid w:val="00DC64D9"/>
    <w:rsid w:val="00DC6BC0"/>
    <w:rsid w:val="00DD5D6D"/>
    <w:rsid w:val="00DE05C8"/>
    <w:rsid w:val="00DE1A19"/>
    <w:rsid w:val="00DF1040"/>
    <w:rsid w:val="00DF355B"/>
    <w:rsid w:val="00E040C9"/>
    <w:rsid w:val="00E068C3"/>
    <w:rsid w:val="00E10E73"/>
    <w:rsid w:val="00E2007D"/>
    <w:rsid w:val="00E2391C"/>
    <w:rsid w:val="00E34C8D"/>
    <w:rsid w:val="00E40D23"/>
    <w:rsid w:val="00E454CB"/>
    <w:rsid w:val="00E51740"/>
    <w:rsid w:val="00E52F10"/>
    <w:rsid w:val="00E57308"/>
    <w:rsid w:val="00E576AD"/>
    <w:rsid w:val="00E72A29"/>
    <w:rsid w:val="00E73AA9"/>
    <w:rsid w:val="00E96187"/>
    <w:rsid w:val="00EA39B6"/>
    <w:rsid w:val="00EA4D22"/>
    <w:rsid w:val="00EA6D80"/>
    <w:rsid w:val="00EB1159"/>
    <w:rsid w:val="00EB1FCD"/>
    <w:rsid w:val="00EB459B"/>
    <w:rsid w:val="00EB69AA"/>
    <w:rsid w:val="00EB7618"/>
    <w:rsid w:val="00EC4001"/>
    <w:rsid w:val="00EC7AE6"/>
    <w:rsid w:val="00EE275E"/>
    <w:rsid w:val="00EE4BC9"/>
    <w:rsid w:val="00EE5EE5"/>
    <w:rsid w:val="00EE6F05"/>
    <w:rsid w:val="00F02D2A"/>
    <w:rsid w:val="00F1480C"/>
    <w:rsid w:val="00F21288"/>
    <w:rsid w:val="00F2386E"/>
    <w:rsid w:val="00F375F2"/>
    <w:rsid w:val="00F42500"/>
    <w:rsid w:val="00F432DA"/>
    <w:rsid w:val="00F461C8"/>
    <w:rsid w:val="00F46B75"/>
    <w:rsid w:val="00F473B9"/>
    <w:rsid w:val="00F531CA"/>
    <w:rsid w:val="00F55780"/>
    <w:rsid w:val="00F60F8E"/>
    <w:rsid w:val="00F626E4"/>
    <w:rsid w:val="00F63B35"/>
    <w:rsid w:val="00F65631"/>
    <w:rsid w:val="00F71C65"/>
    <w:rsid w:val="00F72428"/>
    <w:rsid w:val="00F72AA8"/>
    <w:rsid w:val="00F7555E"/>
    <w:rsid w:val="00F764FC"/>
    <w:rsid w:val="00F77CB3"/>
    <w:rsid w:val="00F801EA"/>
    <w:rsid w:val="00F81AA7"/>
    <w:rsid w:val="00F93792"/>
    <w:rsid w:val="00F95A13"/>
    <w:rsid w:val="00FA351C"/>
    <w:rsid w:val="00FA7071"/>
    <w:rsid w:val="00FB1C8A"/>
    <w:rsid w:val="00FB1DC5"/>
    <w:rsid w:val="00FB2A61"/>
    <w:rsid w:val="00FB4231"/>
    <w:rsid w:val="00FC2458"/>
    <w:rsid w:val="00FC3D4D"/>
    <w:rsid w:val="00FC5581"/>
    <w:rsid w:val="00FC6768"/>
    <w:rsid w:val="00FD3A59"/>
    <w:rsid w:val="00FE045A"/>
    <w:rsid w:val="00FE34A3"/>
    <w:rsid w:val="00FE3A69"/>
    <w:rsid w:val="00FE4806"/>
    <w:rsid w:val="00FE4A82"/>
    <w:rsid w:val="00FE5B19"/>
    <w:rsid w:val="00FE6280"/>
    <w:rsid w:val="00FF2FD0"/>
    <w:rsid w:val="00FF3125"/>
    <w:rsid w:val="00FF3547"/>
    <w:rsid w:val="00FF67D1"/>
    <w:rsid w:val="00FF68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B48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01TableHEADINGleftaligned"/>
    <w:qFormat/>
    <w:rsid w:val="00010BC4"/>
    <w:pPr>
      <w:spacing w:after="160" w:line="259" w:lineRule="auto"/>
    </w:pPr>
    <w:rPr>
      <w:rFonts w:asciiTheme="minorHAnsi" w:hAnsiTheme="minorHAnsi" w:cs="Arial"/>
      <w:szCs w:val="24"/>
    </w:rPr>
  </w:style>
  <w:style w:type="paragraph" w:styleId="Heading1">
    <w:name w:val="heading 1"/>
    <w:basedOn w:val="Normal"/>
    <w:next w:val="Normal"/>
    <w:link w:val="Heading1Char"/>
    <w:autoRedefine/>
    <w:uiPriority w:val="9"/>
    <w:qFormat/>
    <w:rsid w:val="00D91E82"/>
    <w:pPr>
      <w:keepNext/>
      <w:keepLines/>
      <w:spacing w:before="600" w:after="240"/>
      <w:jc w:val="both"/>
      <w:outlineLvl w:val="0"/>
    </w:pPr>
    <w:rPr>
      <w:rFonts w:asciiTheme="majorHAnsi" w:eastAsiaTheme="majorEastAsia" w:hAnsiTheme="majorHAnsi"/>
      <w:b/>
      <w:bCs/>
      <w:sz w:val="32"/>
      <w:szCs w:val="32"/>
    </w:rPr>
  </w:style>
  <w:style w:type="paragraph" w:styleId="Heading2">
    <w:name w:val="heading 2"/>
    <w:basedOn w:val="Normal"/>
    <w:next w:val="Normal"/>
    <w:link w:val="Heading2Char"/>
    <w:autoRedefine/>
    <w:uiPriority w:val="9"/>
    <w:unhideWhenUsed/>
    <w:qFormat/>
    <w:rsid w:val="00845834"/>
    <w:pPr>
      <w:spacing w:before="240" w:after="240"/>
      <w:contextualSpacing/>
      <w:outlineLvl w:val="1"/>
    </w:pPr>
    <w:rPr>
      <w:rFonts w:cs="Times New Roman"/>
      <w:b/>
      <w:sz w:val="32"/>
      <w:szCs w:val="22"/>
    </w:rPr>
  </w:style>
  <w:style w:type="paragraph" w:styleId="Heading3">
    <w:name w:val="heading 3"/>
    <w:basedOn w:val="Normal"/>
    <w:next w:val="Normal"/>
    <w:link w:val="Heading3Char"/>
    <w:uiPriority w:val="9"/>
    <w:unhideWhenUsed/>
    <w:qFormat/>
    <w:rsid w:val="00845834"/>
    <w:pPr>
      <w:keepNext/>
      <w:keepLines/>
      <w:spacing w:before="120" w:after="240"/>
      <w:outlineLvl w:val="2"/>
    </w:pPr>
    <w:rPr>
      <w:rFonts w:eastAsiaTheme="majorEastAsia" w:cstheme="majorBidi"/>
      <w:b/>
      <w:bCs/>
    </w:rPr>
  </w:style>
  <w:style w:type="paragraph" w:styleId="Heading4">
    <w:name w:val="heading 4"/>
    <w:basedOn w:val="Normal"/>
    <w:next w:val="Normal"/>
    <w:link w:val="Heading4Char"/>
    <w:uiPriority w:val="9"/>
    <w:unhideWhenUsed/>
    <w:qFormat/>
    <w:rsid w:val="00845834"/>
    <w:pPr>
      <w:keepNext/>
      <w:keepLines/>
      <w:spacing w:before="120" w:after="12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6E62"/>
    <w:pPr>
      <w:autoSpaceDE w:val="0"/>
      <w:autoSpaceDN w:val="0"/>
      <w:adjustRightInd w:val="0"/>
      <w:spacing w:after="0" w:line="240" w:lineRule="auto"/>
    </w:pPr>
    <w:rPr>
      <w:rFonts w:ascii="Arial" w:hAnsi="Arial" w:cs="Arial"/>
      <w:color w:val="000000"/>
      <w:szCs w:val="24"/>
    </w:rPr>
  </w:style>
  <w:style w:type="paragraph" w:styleId="BodyText">
    <w:name w:val="Body Text"/>
    <w:basedOn w:val="Normal"/>
    <w:link w:val="BodyTextChar"/>
    <w:rsid w:val="00FC5581"/>
    <w:pPr>
      <w:widowControl w:val="0"/>
      <w:jc w:val="center"/>
    </w:pPr>
    <w:rPr>
      <w:rFonts w:eastAsia="Times New Roman" w:cs="Times New Roman"/>
      <w:b/>
      <w:snapToGrid w:val="0"/>
      <w:szCs w:val="20"/>
    </w:rPr>
  </w:style>
  <w:style w:type="character" w:customStyle="1" w:styleId="BodyTextChar">
    <w:name w:val="Body Text Char"/>
    <w:basedOn w:val="DefaultParagraphFont"/>
    <w:link w:val="BodyText"/>
    <w:rsid w:val="00FC5581"/>
    <w:rPr>
      <w:rFonts w:eastAsia="Times New Roman" w:cs="Times New Roman"/>
      <w:b/>
      <w:snapToGrid w:val="0"/>
      <w:szCs w:val="20"/>
    </w:rPr>
  </w:style>
  <w:style w:type="character" w:styleId="IntenseReference">
    <w:name w:val="Intense Reference"/>
    <w:basedOn w:val="DefaultParagraphFont"/>
    <w:uiPriority w:val="32"/>
    <w:qFormat/>
    <w:rsid w:val="009F1CCB"/>
    <w:rPr>
      <w:b/>
      <w:bCs/>
      <w:i/>
      <w:smallCaps/>
      <w:color w:val="C0504D" w:themeColor="accent2"/>
      <w:spacing w:val="5"/>
      <w:u w:val="none"/>
    </w:rPr>
  </w:style>
  <w:style w:type="paragraph" w:styleId="ListParagraph">
    <w:name w:val="List Paragraph"/>
    <w:basedOn w:val="Normal"/>
    <w:uiPriority w:val="34"/>
    <w:qFormat/>
    <w:rsid w:val="00DC20C6"/>
    <w:pPr>
      <w:ind w:left="720"/>
      <w:contextualSpacing/>
    </w:pPr>
  </w:style>
  <w:style w:type="character" w:styleId="Hyperlink">
    <w:name w:val="Hyperlink"/>
    <w:basedOn w:val="DefaultParagraphFont"/>
    <w:uiPriority w:val="99"/>
    <w:unhideWhenUsed/>
    <w:rsid w:val="008F455B"/>
    <w:rPr>
      <w:color w:val="0000FF" w:themeColor="hyperlink"/>
      <w:u w:val="single"/>
    </w:rPr>
  </w:style>
  <w:style w:type="paragraph" w:styleId="BalloonText">
    <w:name w:val="Balloon Text"/>
    <w:basedOn w:val="Normal"/>
    <w:link w:val="BalloonTextChar"/>
    <w:uiPriority w:val="99"/>
    <w:semiHidden/>
    <w:unhideWhenUsed/>
    <w:rsid w:val="008F455B"/>
    <w:rPr>
      <w:rFonts w:ascii="Tahoma" w:hAnsi="Tahoma" w:cs="Tahoma"/>
      <w:sz w:val="16"/>
      <w:szCs w:val="16"/>
    </w:rPr>
  </w:style>
  <w:style w:type="character" w:customStyle="1" w:styleId="BalloonTextChar">
    <w:name w:val="Balloon Text Char"/>
    <w:basedOn w:val="DefaultParagraphFont"/>
    <w:link w:val="BalloonText"/>
    <w:uiPriority w:val="99"/>
    <w:semiHidden/>
    <w:rsid w:val="008F455B"/>
    <w:rPr>
      <w:rFonts w:ascii="Tahoma" w:hAnsi="Tahoma" w:cs="Tahoma"/>
      <w:sz w:val="16"/>
      <w:szCs w:val="16"/>
    </w:rPr>
  </w:style>
  <w:style w:type="paragraph" w:styleId="Footer">
    <w:name w:val="footer"/>
    <w:basedOn w:val="Normal"/>
    <w:link w:val="FooterChar"/>
    <w:uiPriority w:val="99"/>
    <w:unhideWhenUsed/>
    <w:rsid w:val="0096074C"/>
    <w:pPr>
      <w:tabs>
        <w:tab w:val="center" w:pos="4320"/>
        <w:tab w:val="right" w:pos="8640"/>
      </w:tabs>
    </w:pPr>
    <w:rPr>
      <w:rFonts w:eastAsiaTheme="minorEastAsia"/>
      <w:lang w:val="en-US"/>
    </w:rPr>
  </w:style>
  <w:style w:type="character" w:customStyle="1" w:styleId="FooterChar">
    <w:name w:val="Footer Char"/>
    <w:basedOn w:val="DefaultParagraphFont"/>
    <w:link w:val="Footer"/>
    <w:uiPriority w:val="99"/>
    <w:rsid w:val="0096074C"/>
    <w:rPr>
      <w:rFonts w:asciiTheme="minorHAnsi" w:eastAsiaTheme="minorEastAsia" w:hAnsiTheme="minorHAnsi"/>
      <w:szCs w:val="24"/>
      <w:lang w:val="en-US"/>
    </w:rPr>
  </w:style>
  <w:style w:type="character" w:styleId="CommentReference">
    <w:name w:val="annotation reference"/>
    <w:basedOn w:val="DefaultParagraphFont"/>
    <w:uiPriority w:val="99"/>
    <w:semiHidden/>
    <w:unhideWhenUsed/>
    <w:rsid w:val="0096074C"/>
    <w:rPr>
      <w:sz w:val="16"/>
      <w:szCs w:val="16"/>
    </w:rPr>
  </w:style>
  <w:style w:type="paragraph" w:styleId="CommentText">
    <w:name w:val="annotation text"/>
    <w:basedOn w:val="Normal"/>
    <w:link w:val="CommentTextChar"/>
    <w:unhideWhenUsed/>
    <w:rsid w:val="0096074C"/>
    <w:rPr>
      <w:rFonts w:eastAsiaTheme="minorEastAsia"/>
      <w:sz w:val="20"/>
      <w:szCs w:val="20"/>
      <w:lang w:val="en-US"/>
    </w:rPr>
  </w:style>
  <w:style w:type="character" w:customStyle="1" w:styleId="CommentTextChar">
    <w:name w:val="Comment Text Char"/>
    <w:basedOn w:val="DefaultParagraphFont"/>
    <w:link w:val="CommentText"/>
    <w:rsid w:val="0096074C"/>
    <w:rPr>
      <w:rFonts w:asciiTheme="minorHAnsi" w:eastAsiaTheme="minorEastAsia" w:hAnsiTheme="minorHAnsi"/>
      <w:sz w:val="20"/>
      <w:szCs w:val="20"/>
      <w:lang w:val="en-US"/>
    </w:rPr>
  </w:style>
  <w:style w:type="table" w:styleId="TableGrid">
    <w:name w:val="Table Grid"/>
    <w:basedOn w:val="TableNormal"/>
    <w:rsid w:val="0096074C"/>
    <w:pPr>
      <w:spacing w:after="0" w:line="240" w:lineRule="auto"/>
    </w:pPr>
    <w:rPr>
      <w:rFonts w:asciiTheme="minorHAnsi" w:eastAsiaTheme="minorEastAsia" w:hAnsiTheme="minorHAnsi"/>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68DE"/>
    <w:pPr>
      <w:tabs>
        <w:tab w:val="center" w:pos="4513"/>
        <w:tab w:val="right" w:pos="9026"/>
      </w:tabs>
    </w:pPr>
  </w:style>
  <w:style w:type="character" w:customStyle="1" w:styleId="HeaderChar">
    <w:name w:val="Header Char"/>
    <w:basedOn w:val="DefaultParagraphFont"/>
    <w:link w:val="Header"/>
    <w:uiPriority w:val="99"/>
    <w:rsid w:val="007E68DE"/>
  </w:style>
  <w:style w:type="paragraph" w:styleId="CommentSubject">
    <w:name w:val="annotation subject"/>
    <w:basedOn w:val="CommentText"/>
    <w:next w:val="CommentText"/>
    <w:link w:val="CommentSubjectChar"/>
    <w:uiPriority w:val="99"/>
    <w:semiHidden/>
    <w:unhideWhenUsed/>
    <w:rsid w:val="000B0E23"/>
    <w:pPr>
      <w:spacing w:after="200"/>
    </w:pPr>
    <w:rPr>
      <w:rFonts w:ascii="Times New Roman" w:eastAsiaTheme="minorHAnsi" w:hAnsi="Times New Roman"/>
      <w:b/>
      <w:bCs/>
      <w:lang w:val="en-AU"/>
    </w:rPr>
  </w:style>
  <w:style w:type="character" w:customStyle="1" w:styleId="CommentSubjectChar">
    <w:name w:val="Comment Subject Char"/>
    <w:basedOn w:val="CommentTextChar"/>
    <w:link w:val="CommentSubject"/>
    <w:uiPriority w:val="99"/>
    <w:semiHidden/>
    <w:rsid w:val="000B0E23"/>
    <w:rPr>
      <w:rFonts w:asciiTheme="minorHAnsi" w:eastAsiaTheme="minorEastAsia" w:hAnsiTheme="minorHAnsi"/>
      <w:b/>
      <w:bCs/>
      <w:sz w:val="20"/>
      <w:szCs w:val="20"/>
      <w:lang w:val="en-US"/>
    </w:rPr>
  </w:style>
  <w:style w:type="paragraph" w:customStyle="1" w:styleId="LegalCopy">
    <w:name w:val="Legal Copy"/>
    <w:basedOn w:val="Footer"/>
    <w:rsid w:val="00466E9A"/>
    <w:pPr>
      <w:tabs>
        <w:tab w:val="clear" w:pos="4320"/>
        <w:tab w:val="clear" w:pos="8640"/>
        <w:tab w:val="center" w:pos="4513"/>
        <w:tab w:val="right" w:pos="9026"/>
      </w:tabs>
      <w:spacing w:after="180"/>
    </w:pPr>
    <w:rPr>
      <w:rFonts w:ascii="Cambria" w:eastAsia="Cambria" w:hAnsi="Cambria" w:cs="Times New Roman"/>
      <w:sz w:val="17"/>
      <w:szCs w:val="20"/>
      <w:lang w:val="en-AU"/>
    </w:rPr>
  </w:style>
  <w:style w:type="paragraph" w:customStyle="1" w:styleId="LegalSubheading">
    <w:name w:val="Legal Subheading"/>
    <w:basedOn w:val="Footer"/>
    <w:rsid w:val="00466E9A"/>
    <w:pPr>
      <w:tabs>
        <w:tab w:val="clear" w:pos="4320"/>
        <w:tab w:val="clear" w:pos="8640"/>
        <w:tab w:val="center" w:pos="4513"/>
        <w:tab w:val="right" w:pos="9026"/>
      </w:tabs>
    </w:pPr>
    <w:rPr>
      <w:rFonts w:ascii="Cambria" w:eastAsia="Cambria" w:hAnsi="Cambria" w:cs="Times New Roman"/>
      <w:b/>
      <w:sz w:val="17"/>
      <w:szCs w:val="20"/>
      <w:lang w:val="en-AU"/>
    </w:rPr>
  </w:style>
  <w:style w:type="paragraph" w:styleId="TOC2">
    <w:name w:val="toc 2"/>
    <w:basedOn w:val="Normal"/>
    <w:next w:val="Normal"/>
    <w:autoRedefine/>
    <w:uiPriority w:val="39"/>
    <w:unhideWhenUsed/>
    <w:qFormat/>
    <w:rsid w:val="006D11FD"/>
    <w:pPr>
      <w:tabs>
        <w:tab w:val="left" w:pos="1320"/>
        <w:tab w:val="right" w:leader="dot" w:pos="9016"/>
      </w:tabs>
      <w:spacing w:after="100"/>
      <w:ind w:left="851"/>
    </w:pPr>
  </w:style>
  <w:style w:type="character" w:customStyle="1" w:styleId="Heading1Char">
    <w:name w:val="Heading 1 Char"/>
    <w:basedOn w:val="DefaultParagraphFont"/>
    <w:link w:val="Heading1"/>
    <w:uiPriority w:val="9"/>
    <w:rsid w:val="00D91E82"/>
    <w:rPr>
      <w:rFonts w:asciiTheme="majorHAnsi" w:eastAsiaTheme="majorEastAsia" w:hAnsiTheme="majorHAnsi" w:cs="Arial"/>
      <w:b/>
      <w:bCs/>
      <w:sz w:val="32"/>
      <w:szCs w:val="32"/>
    </w:rPr>
  </w:style>
  <w:style w:type="paragraph" w:styleId="TOCHeading">
    <w:name w:val="TOC Heading"/>
    <w:basedOn w:val="Heading1"/>
    <w:next w:val="Normal"/>
    <w:uiPriority w:val="39"/>
    <w:unhideWhenUsed/>
    <w:qFormat/>
    <w:rsid w:val="00BF3415"/>
    <w:pPr>
      <w:outlineLvl w:val="9"/>
    </w:pPr>
    <w:rPr>
      <w:lang w:val="en-US" w:eastAsia="ja-JP"/>
    </w:rPr>
  </w:style>
  <w:style w:type="paragraph" w:styleId="TOC1">
    <w:name w:val="toc 1"/>
    <w:basedOn w:val="Normal"/>
    <w:next w:val="Normal"/>
    <w:autoRedefine/>
    <w:uiPriority w:val="39"/>
    <w:unhideWhenUsed/>
    <w:qFormat/>
    <w:rsid w:val="00BF3415"/>
    <w:pPr>
      <w:spacing w:after="100"/>
    </w:pPr>
    <w:rPr>
      <w:rFonts w:eastAsiaTheme="minorEastAsia"/>
      <w:lang w:val="en-US" w:eastAsia="ja-JP"/>
    </w:rPr>
  </w:style>
  <w:style w:type="paragraph" w:styleId="TOC3">
    <w:name w:val="toc 3"/>
    <w:basedOn w:val="Normal"/>
    <w:next w:val="Normal"/>
    <w:autoRedefine/>
    <w:uiPriority w:val="39"/>
    <w:unhideWhenUsed/>
    <w:qFormat/>
    <w:rsid w:val="00BF3415"/>
    <w:pPr>
      <w:spacing w:after="100"/>
      <w:ind w:left="440"/>
    </w:pPr>
    <w:rPr>
      <w:rFonts w:eastAsiaTheme="minorEastAsia"/>
      <w:lang w:val="en-US" w:eastAsia="ja-JP"/>
    </w:rPr>
  </w:style>
  <w:style w:type="character" w:customStyle="1" w:styleId="Heading2Char">
    <w:name w:val="Heading 2 Char"/>
    <w:basedOn w:val="DefaultParagraphFont"/>
    <w:link w:val="Heading2"/>
    <w:uiPriority w:val="9"/>
    <w:rsid w:val="00845834"/>
    <w:rPr>
      <w:rFonts w:cs="Times New Roman"/>
      <w:b/>
      <w:sz w:val="32"/>
    </w:rPr>
  </w:style>
  <w:style w:type="character" w:customStyle="1" w:styleId="Heading3Char">
    <w:name w:val="Heading 3 Char"/>
    <w:basedOn w:val="DefaultParagraphFont"/>
    <w:link w:val="Heading3"/>
    <w:uiPriority w:val="9"/>
    <w:rsid w:val="00845834"/>
    <w:rPr>
      <w:rFonts w:eastAsiaTheme="majorEastAsia" w:cstheme="majorBidi"/>
      <w:b/>
      <w:bCs/>
      <w:sz w:val="22"/>
      <w:szCs w:val="24"/>
    </w:rPr>
  </w:style>
  <w:style w:type="character" w:customStyle="1" w:styleId="Heading4Char">
    <w:name w:val="Heading 4 Char"/>
    <w:basedOn w:val="DefaultParagraphFont"/>
    <w:link w:val="Heading4"/>
    <w:uiPriority w:val="9"/>
    <w:rsid w:val="00845834"/>
    <w:rPr>
      <w:rFonts w:eastAsiaTheme="majorEastAsia" w:cstheme="majorBidi"/>
      <w:b/>
      <w:bCs/>
      <w:iCs/>
      <w:sz w:val="22"/>
      <w:szCs w:val="24"/>
    </w:rPr>
  </w:style>
  <w:style w:type="paragraph" w:styleId="PlainText">
    <w:name w:val="Plain Text"/>
    <w:basedOn w:val="Normal"/>
    <w:link w:val="PlainTextChar"/>
    <w:uiPriority w:val="99"/>
    <w:unhideWhenUsed/>
    <w:rsid w:val="00CF3EFC"/>
    <w:rPr>
      <w:rFonts w:cs="Consolas"/>
      <w:sz w:val="18"/>
      <w:szCs w:val="21"/>
    </w:rPr>
  </w:style>
  <w:style w:type="character" w:customStyle="1" w:styleId="PlainTextChar">
    <w:name w:val="Plain Text Char"/>
    <w:basedOn w:val="DefaultParagraphFont"/>
    <w:link w:val="PlainText"/>
    <w:uiPriority w:val="99"/>
    <w:rsid w:val="00CF3EFC"/>
    <w:rPr>
      <w:rFonts w:ascii="Arial" w:hAnsi="Arial" w:cs="Consolas"/>
      <w:sz w:val="18"/>
      <w:szCs w:val="21"/>
    </w:rPr>
  </w:style>
  <w:style w:type="character" w:customStyle="1" w:styleId="TableHeadingChar">
    <w:name w:val="TableHeading Char"/>
    <w:basedOn w:val="DefaultParagraphFont"/>
    <w:link w:val="TableHeading"/>
    <w:locked/>
    <w:rsid w:val="00AC09E0"/>
    <w:rPr>
      <w:rFonts w:ascii="Arial Narrow" w:hAnsi="Arial Narrow"/>
      <w:b/>
      <w:bCs/>
    </w:rPr>
  </w:style>
  <w:style w:type="paragraph" w:customStyle="1" w:styleId="TableHeading">
    <w:name w:val="TableHeading"/>
    <w:basedOn w:val="Normal"/>
    <w:link w:val="TableHeadingChar"/>
    <w:rsid w:val="00AC09E0"/>
    <w:pPr>
      <w:keepNext/>
      <w:spacing w:before="40" w:after="40"/>
    </w:pPr>
    <w:rPr>
      <w:rFonts w:ascii="Arial Narrow" w:hAnsi="Arial Narrow"/>
      <w:b/>
      <w:bCs/>
    </w:rPr>
  </w:style>
  <w:style w:type="character" w:customStyle="1" w:styleId="TableTextChar">
    <w:name w:val="Table Text Char"/>
    <w:basedOn w:val="DefaultParagraphFont"/>
    <w:link w:val="TableText"/>
    <w:locked/>
    <w:rsid w:val="00AC09E0"/>
    <w:rPr>
      <w:rFonts w:ascii="Arial Narrow" w:hAnsi="Arial Narrow"/>
    </w:rPr>
  </w:style>
  <w:style w:type="paragraph" w:customStyle="1" w:styleId="TableText">
    <w:name w:val="Table Text"/>
    <w:basedOn w:val="Normal"/>
    <w:link w:val="TableTextChar"/>
    <w:rsid w:val="00AC09E0"/>
    <w:pPr>
      <w:keepNext/>
      <w:spacing w:before="40" w:after="40"/>
    </w:pPr>
    <w:rPr>
      <w:rFonts w:ascii="Arial Narrow" w:hAnsi="Arial Narrow"/>
    </w:rPr>
  </w:style>
  <w:style w:type="paragraph" w:customStyle="1" w:styleId="EndNoteBibliography">
    <w:name w:val="EndNote Bibliography"/>
    <w:basedOn w:val="Normal"/>
    <w:link w:val="EndNoteBibliographyChar"/>
    <w:rsid w:val="00D87FEF"/>
    <w:pPr>
      <w:spacing w:after="120"/>
      <w:jc w:val="both"/>
    </w:pPr>
    <w:rPr>
      <w:rFonts w:eastAsia="Times New Roman" w:cs="Times New Roman"/>
      <w:noProof/>
      <w:lang w:val="en-US"/>
    </w:rPr>
  </w:style>
  <w:style w:type="character" w:customStyle="1" w:styleId="EndNoteBibliographyChar">
    <w:name w:val="EndNote Bibliography Char"/>
    <w:basedOn w:val="DefaultParagraphFont"/>
    <w:link w:val="EndNoteBibliography"/>
    <w:rsid w:val="00D87FEF"/>
    <w:rPr>
      <w:rFonts w:eastAsia="Times New Roman" w:cs="Times New Roman"/>
      <w:noProof/>
      <w:szCs w:val="24"/>
      <w:lang w:val="en-US"/>
    </w:rPr>
  </w:style>
  <w:style w:type="paragraph" w:customStyle="1" w:styleId="01TableHEADINGleftaligned">
    <w:name w:val="01 Table HEADING left aligned"/>
    <w:basedOn w:val="BodyText"/>
    <w:qFormat/>
    <w:rsid w:val="00224295"/>
    <w:pPr>
      <w:keepNext/>
      <w:widowControl/>
      <w:jc w:val="left"/>
    </w:pPr>
    <w:rPr>
      <w:rFonts w:eastAsia="Calibri"/>
      <w:b w:val="0"/>
      <w:snapToGrid/>
      <w:szCs w:val="24"/>
    </w:rPr>
  </w:style>
  <w:style w:type="paragraph" w:styleId="FootnoteText">
    <w:name w:val="footnote text"/>
    <w:basedOn w:val="Normal"/>
    <w:link w:val="FootnoteTextChar"/>
    <w:uiPriority w:val="99"/>
    <w:unhideWhenUsed/>
    <w:rsid w:val="00085FFF"/>
    <w:rPr>
      <w:rFonts w:ascii="Arial Narrow" w:eastAsia="Calibri" w:hAnsi="Arial Narrow" w:cs="Times New Roman"/>
      <w:sz w:val="18"/>
      <w:szCs w:val="20"/>
    </w:rPr>
  </w:style>
  <w:style w:type="character" w:customStyle="1" w:styleId="FootnoteTextChar">
    <w:name w:val="Footnote Text Char"/>
    <w:basedOn w:val="DefaultParagraphFont"/>
    <w:link w:val="FootnoteText"/>
    <w:uiPriority w:val="99"/>
    <w:rsid w:val="00085FFF"/>
    <w:rPr>
      <w:rFonts w:ascii="Arial Narrow" w:eastAsia="Calibri" w:hAnsi="Arial Narrow" w:cs="Times New Roman"/>
      <w:sz w:val="18"/>
      <w:szCs w:val="20"/>
    </w:rPr>
  </w:style>
  <w:style w:type="character" w:styleId="FootnoteReference">
    <w:name w:val="footnote reference"/>
    <w:uiPriority w:val="99"/>
    <w:semiHidden/>
    <w:unhideWhenUsed/>
    <w:rsid w:val="00085FFF"/>
    <w:rPr>
      <w:vertAlign w:val="superscript"/>
    </w:rPr>
  </w:style>
  <w:style w:type="paragraph" w:customStyle="1" w:styleId="Bullettext">
    <w:name w:val="Bullet text"/>
    <w:link w:val="BullettextChar"/>
    <w:qFormat/>
    <w:rsid w:val="007B29D7"/>
    <w:pPr>
      <w:numPr>
        <w:numId w:val="2"/>
      </w:numPr>
      <w:spacing w:before="120" w:after="0"/>
      <w:ind w:left="568" w:hanging="284"/>
      <w:contextualSpacing/>
      <w:jc w:val="both"/>
    </w:pPr>
    <w:rPr>
      <w:rFonts w:ascii="Cambria" w:eastAsia="Calibri" w:hAnsi="Cambria" w:cs="Times New Roman"/>
      <w:szCs w:val="24"/>
    </w:rPr>
  </w:style>
  <w:style w:type="character" w:customStyle="1" w:styleId="BullettextChar">
    <w:name w:val="Bullet text Char"/>
    <w:link w:val="Bullettext"/>
    <w:rsid w:val="007B29D7"/>
    <w:rPr>
      <w:rFonts w:ascii="Cambria" w:eastAsia="Calibri" w:hAnsi="Cambria" w:cs="Times New Roman"/>
      <w:szCs w:val="24"/>
    </w:rPr>
  </w:style>
  <w:style w:type="paragraph" w:customStyle="1" w:styleId="05Tabletext">
    <w:name w:val="05 Table text"/>
    <w:next w:val="Normal"/>
    <w:qFormat/>
    <w:rsid w:val="0033024D"/>
    <w:pPr>
      <w:spacing w:before="20" w:after="0" w:line="240" w:lineRule="auto"/>
      <w:ind w:left="57" w:right="57"/>
    </w:pPr>
    <w:rPr>
      <w:rFonts w:ascii="Arial Narrow" w:eastAsia="Calibri" w:hAnsi="Arial Narrow" w:cs="Times New Roman"/>
      <w:sz w:val="18"/>
      <w:szCs w:val="24"/>
    </w:rPr>
  </w:style>
  <w:style w:type="paragraph" w:styleId="Caption">
    <w:name w:val="caption"/>
    <w:next w:val="05Tabletext"/>
    <w:uiPriority w:val="35"/>
    <w:unhideWhenUsed/>
    <w:qFormat/>
    <w:rsid w:val="0033024D"/>
    <w:pPr>
      <w:keepNext/>
      <w:tabs>
        <w:tab w:val="left" w:pos="1134"/>
      </w:tabs>
      <w:spacing w:before="240" w:after="40" w:line="240" w:lineRule="auto"/>
      <w:ind w:left="1134" w:hanging="1134"/>
      <w:jc w:val="both"/>
    </w:pPr>
    <w:rPr>
      <w:rFonts w:ascii="Arial" w:eastAsia="Calibri" w:hAnsi="Arial" w:cs="Times New Roman"/>
      <w:b/>
      <w:iCs/>
      <w:sz w:val="20"/>
      <w:szCs w:val="18"/>
    </w:rPr>
  </w:style>
  <w:style w:type="paragraph" w:customStyle="1" w:styleId="02TableHEADINGcentred">
    <w:name w:val="02 Table HEADING centred"/>
    <w:qFormat/>
    <w:rsid w:val="000F30F0"/>
    <w:pPr>
      <w:keepNext/>
      <w:spacing w:before="180" w:after="120" w:line="240" w:lineRule="auto"/>
      <w:ind w:left="57" w:right="57"/>
    </w:pPr>
    <w:rPr>
      <w:rFonts w:asciiTheme="minorHAnsi" w:eastAsia="Calibri" w:hAnsiTheme="minorHAnsi" w:cs="Times New Roman"/>
      <w:b/>
      <w:color w:val="548DD4" w:themeColor="text2" w:themeTint="99"/>
      <w:sz w:val="32"/>
      <w:szCs w:val="24"/>
    </w:rPr>
  </w:style>
  <w:style w:type="paragraph" w:customStyle="1" w:styleId="04Tablesubheading">
    <w:name w:val="04 Table subheading"/>
    <w:qFormat/>
    <w:rsid w:val="0033024D"/>
    <w:pPr>
      <w:keepNext/>
      <w:spacing w:before="20" w:after="0" w:line="240" w:lineRule="auto"/>
      <w:ind w:left="57" w:right="57"/>
    </w:pPr>
    <w:rPr>
      <w:rFonts w:ascii="Arial Narrow" w:eastAsia="Calibri" w:hAnsi="Arial Narrow" w:cs="Times New Roman"/>
      <w:b/>
      <w:sz w:val="18"/>
      <w:szCs w:val="24"/>
    </w:rPr>
  </w:style>
  <w:style w:type="character" w:styleId="FollowedHyperlink">
    <w:name w:val="FollowedHyperlink"/>
    <w:basedOn w:val="DefaultParagraphFont"/>
    <w:uiPriority w:val="99"/>
    <w:semiHidden/>
    <w:unhideWhenUsed/>
    <w:rsid w:val="00A119E4"/>
    <w:rPr>
      <w:color w:val="800080" w:themeColor="followedHyperlink"/>
      <w:u w:val="single"/>
    </w:rPr>
  </w:style>
  <w:style w:type="paragraph" w:styleId="NoSpacing">
    <w:name w:val="No Spacing"/>
    <w:uiPriority w:val="1"/>
    <w:qFormat/>
    <w:rsid w:val="00106D8C"/>
    <w:pPr>
      <w:spacing w:after="0" w:line="240" w:lineRule="auto"/>
    </w:pPr>
    <w:rPr>
      <w:rFonts w:eastAsia="Times New Roman" w:cs="Times New Roman"/>
      <w:szCs w:val="24"/>
    </w:rPr>
  </w:style>
  <w:style w:type="paragraph" w:styleId="NormalWeb">
    <w:name w:val="Normal (Web)"/>
    <w:basedOn w:val="Normal"/>
    <w:uiPriority w:val="99"/>
    <w:semiHidden/>
    <w:unhideWhenUsed/>
    <w:rsid w:val="004A777E"/>
    <w:pPr>
      <w:spacing w:after="150"/>
    </w:pPr>
    <w:rPr>
      <w:rFonts w:eastAsia="Times New Roman" w:cs="Times New Roman"/>
      <w:color w:val="222222"/>
      <w:lang w:eastAsia="en-AU"/>
    </w:rPr>
  </w:style>
  <w:style w:type="paragraph" w:customStyle="1" w:styleId="PBACBullets">
    <w:name w:val="PBAC Bullets"/>
    <w:basedOn w:val="Normal"/>
    <w:qFormat/>
    <w:rsid w:val="00F764FC"/>
    <w:pPr>
      <w:numPr>
        <w:numId w:val="18"/>
      </w:numPr>
      <w:spacing w:before="240" w:after="60"/>
      <w:ind w:left="357" w:hanging="357"/>
    </w:pPr>
    <w:rPr>
      <w:rFonts w:ascii="Calibri" w:eastAsia="Calibri" w:hAnsi="Calibri" w:cs="Times New Roman"/>
      <w:szCs w:val="22"/>
    </w:rPr>
  </w:style>
  <w:style w:type="paragraph" w:customStyle="1" w:styleId="minutesdotpoint">
    <w:name w:val="minutes dot point"/>
    <w:basedOn w:val="Normal"/>
    <w:link w:val="minutesdotpointChar"/>
    <w:qFormat/>
    <w:rsid w:val="00F764FC"/>
    <w:pPr>
      <w:numPr>
        <w:numId w:val="19"/>
      </w:numPr>
      <w:spacing w:after="120"/>
      <w:jc w:val="both"/>
    </w:pPr>
    <w:rPr>
      <w:rFonts w:ascii="Calibri" w:eastAsia="Times New Roman" w:hAnsi="Calibri" w:cs="Calibri"/>
      <w:szCs w:val="22"/>
    </w:rPr>
  </w:style>
  <w:style w:type="character" w:customStyle="1" w:styleId="minutesdotpointChar">
    <w:name w:val="minutes dot point Char"/>
    <w:link w:val="minutesdotpoint"/>
    <w:rsid w:val="00F764FC"/>
    <w:rPr>
      <w:rFonts w:ascii="Calibri" w:eastAsia="Times New Roman" w:hAnsi="Calibri" w:cs="Calibri"/>
      <w:sz w:val="22"/>
    </w:rPr>
  </w:style>
  <w:style w:type="paragraph" w:styleId="Revision">
    <w:name w:val="Revision"/>
    <w:hidden/>
    <w:uiPriority w:val="99"/>
    <w:semiHidden/>
    <w:rsid w:val="000C3ABC"/>
    <w:pPr>
      <w:spacing w:after="0" w:line="240" w:lineRule="auto"/>
    </w:pPr>
    <w:rPr>
      <w:rFonts w:ascii="Arial" w:hAnsi="Arial" w:cs="Arial"/>
      <w:szCs w:val="24"/>
    </w:rPr>
  </w:style>
  <w:style w:type="paragraph" w:customStyle="1" w:styleId="ReportSubtitle">
    <w:name w:val="Report Subtitle"/>
    <w:basedOn w:val="Normal"/>
    <w:rsid w:val="00C07EEF"/>
    <w:pPr>
      <w:spacing w:after="240"/>
      <w:ind w:left="720"/>
      <w:jc w:val="right"/>
    </w:pPr>
    <w:rPr>
      <w:rFonts w:ascii="Arial Bold" w:eastAsia="Times New Roman" w:hAnsi="Arial Bold" w:cs="Times New Roman"/>
      <w:b/>
      <w:bCs/>
      <w:color w:val="000000"/>
      <w:sz w:val="40"/>
      <w:szCs w:val="20"/>
      <w:lang w:eastAsia="en-AU"/>
    </w:rPr>
  </w:style>
  <w:style w:type="paragraph" w:customStyle="1" w:styleId="Style1">
    <w:name w:val="Style1"/>
    <w:basedOn w:val="Normal"/>
    <w:link w:val="Style1Char"/>
    <w:qFormat/>
    <w:rsid w:val="00A27776"/>
    <w:rPr>
      <w:rFonts w:cstheme="minorBidi"/>
      <w:szCs w:val="22"/>
    </w:rPr>
  </w:style>
  <w:style w:type="character" w:customStyle="1" w:styleId="Style1Char">
    <w:name w:val="Style1 Char"/>
    <w:basedOn w:val="DefaultParagraphFont"/>
    <w:link w:val="Style1"/>
    <w:rsid w:val="00A27776"/>
    <w:rPr>
      <w:sz w:val="22"/>
    </w:rPr>
  </w:style>
  <w:style w:type="paragraph" w:styleId="Title">
    <w:name w:val="Title"/>
    <w:basedOn w:val="Normal"/>
    <w:next w:val="Normal"/>
    <w:link w:val="TitleChar"/>
    <w:uiPriority w:val="10"/>
    <w:qFormat/>
    <w:rsid w:val="006A67E3"/>
    <w:pPr>
      <w:spacing w:after="300"/>
      <w:contextualSpacing/>
      <w:jc w:val="center"/>
    </w:pPr>
    <w:rPr>
      <w:rFonts w:ascii="Times New Roman Bold" w:eastAsiaTheme="majorEastAsia" w:hAnsi="Times New Roman Bold" w:cstheme="majorBidi"/>
      <w:b/>
      <w:spacing w:val="5"/>
      <w:kern w:val="28"/>
      <w:sz w:val="32"/>
      <w:szCs w:val="52"/>
    </w:rPr>
  </w:style>
  <w:style w:type="character" w:customStyle="1" w:styleId="TitleChar">
    <w:name w:val="Title Char"/>
    <w:basedOn w:val="DefaultParagraphFont"/>
    <w:link w:val="Title"/>
    <w:uiPriority w:val="10"/>
    <w:rsid w:val="006A67E3"/>
    <w:rPr>
      <w:rFonts w:ascii="Times New Roman Bold" w:eastAsiaTheme="majorEastAsia" w:hAnsi="Times New Roman Bold" w:cstheme="majorBidi"/>
      <w:b/>
      <w:spacing w:val="5"/>
      <w:kern w:val="28"/>
      <w:sz w:val="32"/>
      <w:szCs w:val="52"/>
    </w:rPr>
  </w:style>
  <w:style w:type="character" w:styleId="Emphasis">
    <w:name w:val="Emphasis"/>
    <w:basedOn w:val="DefaultParagraphFont"/>
    <w:uiPriority w:val="20"/>
    <w:qFormat/>
    <w:rsid w:val="00010BC4"/>
    <w:rPr>
      <w:rFonts w:ascii="Times New Roman" w:hAnsi="Times New Roman"/>
      <w:b/>
      <w:i/>
      <w:iCs/>
      <w:color w:val="404040" w:themeColor="text1" w:themeTint="BF"/>
      <w:sz w:val="24"/>
    </w:rPr>
  </w:style>
  <w:style w:type="paragraph" w:styleId="Quote">
    <w:name w:val="Quote"/>
    <w:basedOn w:val="Normal"/>
    <w:next w:val="Normal"/>
    <w:link w:val="QuoteChar"/>
    <w:uiPriority w:val="29"/>
    <w:qFormat/>
    <w:rsid w:val="00845834"/>
    <w:pPr>
      <w:spacing w:after="120"/>
      <w:jc w:val="center"/>
    </w:pPr>
    <w:rPr>
      <w:b/>
      <w:iCs/>
      <w:color w:val="000000" w:themeColor="text1"/>
    </w:rPr>
  </w:style>
  <w:style w:type="character" w:customStyle="1" w:styleId="QuoteChar">
    <w:name w:val="Quote Char"/>
    <w:basedOn w:val="DefaultParagraphFont"/>
    <w:link w:val="Quote"/>
    <w:uiPriority w:val="29"/>
    <w:rsid w:val="00845834"/>
    <w:rPr>
      <w:rFonts w:cs="Arial"/>
      <w:b/>
      <w:iCs/>
      <w:color w:val="000000" w:themeColor="text1"/>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01TableHEADINGleftaligned"/>
    <w:qFormat/>
    <w:rsid w:val="00010BC4"/>
    <w:pPr>
      <w:spacing w:after="160" w:line="259" w:lineRule="auto"/>
    </w:pPr>
    <w:rPr>
      <w:rFonts w:asciiTheme="minorHAnsi" w:hAnsiTheme="minorHAnsi" w:cs="Arial"/>
      <w:szCs w:val="24"/>
    </w:rPr>
  </w:style>
  <w:style w:type="paragraph" w:styleId="Heading1">
    <w:name w:val="heading 1"/>
    <w:basedOn w:val="Normal"/>
    <w:next w:val="Normal"/>
    <w:link w:val="Heading1Char"/>
    <w:autoRedefine/>
    <w:uiPriority w:val="9"/>
    <w:qFormat/>
    <w:rsid w:val="00D91E82"/>
    <w:pPr>
      <w:keepNext/>
      <w:keepLines/>
      <w:spacing w:before="600" w:after="240"/>
      <w:jc w:val="both"/>
      <w:outlineLvl w:val="0"/>
    </w:pPr>
    <w:rPr>
      <w:rFonts w:asciiTheme="majorHAnsi" w:eastAsiaTheme="majorEastAsia" w:hAnsiTheme="majorHAnsi"/>
      <w:b/>
      <w:bCs/>
      <w:sz w:val="32"/>
      <w:szCs w:val="32"/>
    </w:rPr>
  </w:style>
  <w:style w:type="paragraph" w:styleId="Heading2">
    <w:name w:val="heading 2"/>
    <w:basedOn w:val="Normal"/>
    <w:next w:val="Normal"/>
    <w:link w:val="Heading2Char"/>
    <w:autoRedefine/>
    <w:uiPriority w:val="9"/>
    <w:unhideWhenUsed/>
    <w:qFormat/>
    <w:rsid w:val="00845834"/>
    <w:pPr>
      <w:spacing w:before="240" w:after="240"/>
      <w:contextualSpacing/>
      <w:outlineLvl w:val="1"/>
    </w:pPr>
    <w:rPr>
      <w:rFonts w:cs="Times New Roman"/>
      <w:b/>
      <w:sz w:val="32"/>
      <w:szCs w:val="22"/>
    </w:rPr>
  </w:style>
  <w:style w:type="paragraph" w:styleId="Heading3">
    <w:name w:val="heading 3"/>
    <w:basedOn w:val="Normal"/>
    <w:next w:val="Normal"/>
    <w:link w:val="Heading3Char"/>
    <w:uiPriority w:val="9"/>
    <w:unhideWhenUsed/>
    <w:qFormat/>
    <w:rsid w:val="00845834"/>
    <w:pPr>
      <w:keepNext/>
      <w:keepLines/>
      <w:spacing w:before="120" w:after="240"/>
      <w:outlineLvl w:val="2"/>
    </w:pPr>
    <w:rPr>
      <w:rFonts w:eastAsiaTheme="majorEastAsia" w:cstheme="majorBidi"/>
      <w:b/>
      <w:bCs/>
    </w:rPr>
  </w:style>
  <w:style w:type="paragraph" w:styleId="Heading4">
    <w:name w:val="heading 4"/>
    <w:basedOn w:val="Normal"/>
    <w:next w:val="Normal"/>
    <w:link w:val="Heading4Char"/>
    <w:uiPriority w:val="9"/>
    <w:unhideWhenUsed/>
    <w:qFormat/>
    <w:rsid w:val="00845834"/>
    <w:pPr>
      <w:keepNext/>
      <w:keepLines/>
      <w:spacing w:before="120" w:after="12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6E62"/>
    <w:pPr>
      <w:autoSpaceDE w:val="0"/>
      <w:autoSpaceDN w:val="0"/>
      <w:adjustRightInd w:val="0"/>
      <w:spacing w:after="0" w:line="240" w:lineRule="auto"/>
    </w:pPr>
    <w:rPr>
      <w:rFonts w:ascii="Arial" w:hAnsi="Arial" w:cs="Arial"/>
      <w:color w:val="000000"/>
      <w:szCs w:val="24"/>
    </w:rPr>
  </w:style>
  <w:style w:type="paragraph" w:styleId="BodyText">
    <w:name w:val="Body Text"/>
    <w:basedOn w:val="Normal"/>
    <w:link w:val="BodyTextChar"/>
    <w:rsid w:val="00FC5581"/>
    <w:pPr>
      <w:widowControl w:val="0"/>
      <w:jc w:val="center"/>
    </w:pPr>
    <w:rPr>
      <w:rFonts w:eastAsia="Times New Roman" w:cs="Times New Roman"/>
      <w:b/>
      <w:snapToGrid w:val="0"/>
      <w:szCs w:val="20"/>
    </w:rPr>
  </w:style>
  <w:style w:type="character" w:customStyle="1" w:styleId="BodyTextChar">
    <w:name w:val="Body Text Char"/>
    <w:basedOn w:val="DefaultParagraphFont"/>
    <w:link w:val="BodyText"/>
    <w:rsid w:val="00FC5581"/>
    <w:rPr>
      <w:rFonts w:eastAsia="Times New Roman" w:cs="Times New Roman"/>
      <w:b/>
      <w:snapToGrid w:val="0"/>
      <w:szCs w:val="20"/>
    </w:rPr>
  </w:style>
  <w:style w:type="character" w:styleId="IntenseReference">
    <w:name w:val="Intense Reference"/>
    <w:basedOn w:val="DefaultParagraphFont"/>
    <w:uiPriority w:val="32"/>
    <w:qFormat/>
    <w:rsid w:val="009F1CCB"/>
    <w:rPr>
      <w:b/>
      <w:bCs/>
      <w:i/>
      <w:smallCaps/>
      <w:color w:val="C0504D" w:themeColor="accent2"/>
      <w:spacing w:val="5"/>
      <w:u w:val="none"/>
    </w:rPr>
  </w:style>
  <w:style w:type="paragraph" w:styleId="ListParagraph">
    <w:name w:val="List Paragraph"/>
    <w:basedOn w:val="Normal"/>
    <w:uiPriority w:val="34"/>
    <w:qFormat/>
    <w:rsid w:val="00DC20C6"/>
    <w:pPr>
      <w:ind w:left="720"/>
      <w:contextualSpacing/>
    </w:pPr>
  </w:style>
  <w:style w:type="character" w:styleId="Hyperlink">
    <w:name w:val="Hyperlink"/>
    <w:basedOn w:val="DefaultParagraphFont"/>
    <w:uiPriority w:val="99"/>
    <w:unhideWhenUsed/>
    <w:rsid w:val="008F455B"/>
    <w:rPr>
      <w:color w:val="0000FF" w:themeColor="hyperlink"/>
      <w:u w:val="single"/>
    </w:rPr>
  </w:style>
  <w:style w:type="paragraph" w:styleId="BalloonText">
    <w:name w:val="Balloon Text"/>
    <w:basedOn w:val="Normal"/>
    <w:link w:val="BalloonTextChar"/>
    <w:uiPriority w:val="99"/>
    <w:semiHidden/>
    <w:unhideWhenUsed/>
    <w:rsid w:val="008F455B"/>
    <w:rPr>
      <w:rFonts w:ascii="Tahoma" w:hAnsi="Tahoma" w:cs="Tahoma"/>
      <w:sz w:val="16"/>
      <w:szCs w:val="16"/>
    </w:rPr>
  </w:style>
  <w:style w:type="character" w:customStyle="1" w:styleId="BalloonTextChar">
    <w:name w:val="Balloon Text Char"/>
    <w:basedOn w:val="DefaultParagraphFont"/>
    <w:link w:val="BalloonText"/>
    <w:uiPriority w:val="99"/>
    <w:semiHidden/>
    <w:rsid w:val="008F455B"/>
    <w:rPr>
      <w:rFonts w:ascii="Tahoma" w:hAnsi="Tahoma" w:cs="Tahoma"/>
      <w:sz w:val="16"/>
      <w:szCs w:val="16"/>
    </w:rPr>
  </w:style>
  <w:style w:type="paragraph" w:styleId="Footer">
    <w:name w:val="footer"/>
    <w:basedOn w:val="Normal"/>
    <w:link w:val="FooterChar"/>
    <w:uiPriority w:val="99"/>
    <w:unhideWhenUsed/>
    <w:rsid w:val="0096074C"/>
    <w:pPr>
      <w:tabs>
        <w:tab w:val="center" w:pos="4320"/>
        <w:tab w:val="right" w:pos="8640"/>
      </w:tabs>
    </w:pPr>
    <w:rPr>
      <w:rFonts w:eastAsiaTheme="minorEastAsia"/>
      <w:lang w:val="en-US"/>
    </w:rPr>
  </w:style>
  <w:style w:type="character" w:customStyle="1" w:styleId="FooterChar">
    <w:name w:val="Footer Char"/>
    <w:basedOn w:val="DefaultParagraphFont"/>
    <w:link w:val="Footer"/>
    <w:uiPriority w:val="99"/>
    <w:rsid w:val="0096074C"/>
    <w:rPr>
      <w:rFonts w:asciiTheme="minorHAnsi" w:eastAsiaTheme="minorEastAsia" w:hAnsiTheme="minorHAnsi"/>
      <w:szCs w:val="24"/>
      <w:lang w:val="en-US"/>
    </w:rPr>
  </w:style>
  <w:style w:type="character" w:styleId="CommentReference">
    <w:name w:val="annotation reference"/>
    <w:basedOn w:val="DefaultParagraphFont"/>
    <w:uiPriority w:val="99"/>
    <w:semiHidden/>
    <w:unhideWhenUsed/>
    <w:rsid w:val="0096074C"/>
    <w:rPr>
      <w:sz w:val="16"/>
      <w:szCs w:val="16"/>
    </w:rPr>
  </w:style>
  <w:style w:type="paragraph" w:styleId="CommentText">
    <w:name w:val="annotation text"/>
    <w:basedOn w:val="Normal"/>
    <w:link w:val="CommentTextChar"/>
    <w:unhideWhenUsed/>
    <w:rsid w:val="0096074C"/>
    <w:rPr>
      <w:rFonts w:eastAsiaTheme="minorEastAsia"/>
      <w:sz w:val="20"/>
      <w:szCs w:val="20"/>
      <w:lang w:val="en-US"/>
    </w:rPr>
  </w:style>
  <w:style w:type="character" w:customStyle="1" w:styleId="CommentTextChar">
    <w:name w:val="Comment Text Char"/>
    <w:basedOn w:val="DefaultParagraphFont"/>
    <w:link w:val="CommentText"/>
    <w:rsid w:val="0096074C"/>
    <w:rPr>
      <w:rFonts w:asciiTheme="minorHAnsi" w:eastAsiaTheme="minorEastAsia" w:hAnsiTheme="minorHAnsi"/>
      <w:sz w:val="20"/>
      <w:szCs w:val="20"/>
      <w:lang w:val="en-US"/>
    </w:rPr>
  </w:style>
  <w:style w:type="table" w:styleId="TableGrid">
    <w:name w:val="Table Grid"/>
    <w:basedOn w:val="TableNormal"/>
    <w:rsid w:val="0096074C"/>
    <w:pPr>
      <w:spacing w:after="0" w:line="240" w:lineRule="auto"/>
    </w:pPr>
    <w:rPr>
      <w:rFonts w:asciiTheme="minorHAnsi" w:eastAsiaTheme="minorEastAsia" w:hAnsiTheme="minorHAnsi"/>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68DE"/>
    <w:pPr>
      <w:tabs>
        <w:tab w:val="center" w:pos="4513"/>
        <w:tab w:val="right" w:pos="9026"/>
      </w:tabs>
    </w:pPr>
  </w:style>
  <w:style w:type="character" w:customStyle="1" w:styleId="HeaderChar">
    <w:name w:val="Header Char"/>
    <w:basedOn w:val="DefaultParagraphFont"/>
    <w:link w:val="Header"/>
    <w:uiPriority w:val="99"/>
    <w:rsid w:val="007E68DE"/>
  </w:style>
  <w:style w:type="paragraph" w:styleId="CommentSubject">
    <w:name w:val="annotation subject"/>
    <w:basedOn w:val="CommentText"/>
    <w:next w:val="CommentText"/>
    <w:link w:val="CommentSubjectChar"/>
    <w:uiPriority w:val="99"/>
    <w:semiHidden/>
    <w:unhideWhenUsed/>
    <w:rsid w:val="000B0E23"/>
    <w:pPr>
      <w:spacing w:after="200"/>
    </w:pPr>
    <w:rPr>
      <w:rFonts w:ascii="Times New Roman" w:eastAsiaTheme="minorHAnsi" w:hAnsi="Times New Roman"/>
      <w:b/>
      <w:bCs/>
      <w:lang w:val="en-AU"/>
    </w:rPr>
  </w:style>
  <w:style w:type="character" w:customStyle="1" w:styleId="CommentSubjectChar">
    <w:name w:val="Comment Subject Char"/>
    <w:basedOn w:val="CommentTextChar"/>
    <w:link w:val="CommentSubject"/>
    <w:uiPriority w:val="99"/>
    <w:semiHidden/>
    <w:rsid w:val="000B0E23"/>
    <w:rPr>
      <w:rFonts w:asciiTheme="minorHAnsi" w:eastAsiaTheme="minorEastAsia" w:hAnsiTheme="minorHAnsi"/>
      <w:b/>
      <w:bCs/>
      <w:sz w:val="20"/>
      <w:szCs w:val="20"/>
      <w:lang w:val="en-US"/>
    </w:rPr>
  </w:style>
  <w:style w:type="paragraph" w:customStyle="1" w:styleId="LegalCopy">
    <w:name w:val="Legal Copy"/>
    <w:basedOn w:val="Footer"/>
    <w:rsid w:val="00466E9A"/>
    <w:pPr>
      <w:tabs>
        <w:tab w:val="clear" w:pos="4320"/>
        <w:tab w:val="clear" w:pos="8640"/>
        <w:tab w:val="center" w:pos="4513"/>
        <w:tab w:val="right" w:pos="9026"/>
      </w:tabs>
      <w:spacing w:after="180"/>
    </w:pPr>
    <w:rPr>
      <w:rFonts w:ascii="Cambria" w:eastAsia="Cambria" w:hAnsi="Cambria" w:cs="Times New Roman"/>
      <w:sz w:val="17"/>
      <w:szCs w:val="20"/>
      <w:lang w:val="en-AU"/>
    </w:rPr>
  </w:style>
  <w:style w:type="paragraph" w:customStyle="1" w:styleId="LegalSubheading">
    <w:name w:val="Legal Subheading"/>
    <w:basedOn w:val="Footer"/>
    <w:rsid w:val="00466E9A"/>
    <w:pPr>
      <w:tabs>
        <w:tab w:val="clear" w:pos="4320"/>
        <w:tab w:val="clear" w:pos="8640"/>
        <w:tab w:val="center" w:pos="4513"/>
        <w:tab w:val="right" w:pos="9026"/>
      </w:tabs>
    </w:pPr>
    <w:rPr>
      <w:rFonts w:ascii="Cambria" w:eastAsia="Cambria" w:hAnsi="Cambria" w:cs="Times New Roman"/>
      <w:b/>
      <w:sz w:val="17"/>
      <w:szCs w:val="20"/>
      <w:lang w:val="en-AU"/>
    </w:rPr>
  </w:style>
  <w:style w:type="paragraph" w:styleId="TOC2">
    <w:name w:val="toc 2"/>
    <w:basedOn w:val="Normal"/>
    <w:next w:val="Normal"/>
    <w:autoRedefine/>
    <w:uiPriority w:val="39"/>
    <w:unhideWhenUsed/>
    <w:qFormat/>
    <w:rsid w:val="006D11FD"/>
    <w:pPr>
      <w:tabs>
        <w:tab w:val="left" w:pos="1320"/>
        <w:tab w:val="right" w:leader="dot" w:pos="9016"/>
      </w:tabs>
      <w:spacing w:after="100"/>
      <w:ind w:left="851"/>
    </w:pPr>
  </w:style>
  <w:style w:type="character" w:customStyle="1" w:styleId="Heading1Char">
    <w:name w:val="Heading 1 Char"/>
    <w:basedOn w:val="DefaultParagraphFont"/>
    <w:link w:val="Heading1"/>
    <w:uiPriority w:val="9"/>
    <w:rsid w:val="00D91E82"/>
    <w:rPr>
      <w:rFonts w:asciiTheme="majorHAnsi" w:eastAsiaTheme="majorEastAsia" w:hAnsiTheme="majorHAnsi" w:cs="Arial"/>
      <w:b/>
      <w:bCs/>
      <w:sz w:val="32"/>
      <w:szCs w:val="32"/>
    </w:rPr>
  </w:style>
  <w:style w:type="paragraph" w:styleId="TOCHeading">
    <w:name w:val="TOC Heading"/>
    <w:basedOn w:val="Heading1"/>
    <w:next w:val="Normal"/>
    <w:uiPriority w:val="39"/>
    <w:unhideWhenUsed/>
    <w:qFormat/>
    <w:rsid w:val="00BF3415"/>
    <w:pPr>
      <w:outlineLvl w:val="9"/>
    </w:pPr>
    <w:rPr>
      <w:lang w:val="en-US" w:eastAsia="ja-JP"/>
    </w:rPr>
  </w:style>
  <w:style w:type="paragraph" w:styleId="TOC1">
    <w:name w:val="toc 1"/>
    <w:basedOn w:val="Normal"/>
    <w:next w:val="Normal"/>
    <w:autoRedefine/>
    <w:uiPriority w:val="39"/>
    <w:unhideWhenUsed/>
    <w:qFormat/>
    <w:rsid w:val="00BF3415"/>
    <w:pPr>
      <w:spacing w:after="100"/>
    </w:pPr>
    <w:rPr>
      <w:rFonts w:eastAsiaTheme="minorEastAsia"/>
      <w:lang w:val="en-US" w:eastAsia="ja-JP"/>
    </w:rPr>
  </w:style>
  <w:style w:type="paragraph" w:styleId="TOC3">
    <w:name w:val="toc 3"/>
    <w:basedOn w:val="Normal"/>
    <w:next w:val="Normal"/>
    <w:autoRedefine/>
    <w:uiPriority w:val="39"/>
    <w:unhideWhenUsed/>
    <w:qFormat/>
    <w:rsid w:val="00BF3415"/>
    <w:pPr>
      <w:spacing w:after="100"/>
      <w:ind w:left="440"/>
    </w:pPr>
    <w:rPr>
      <w:rFonts w:eastAsiaTheme="minorEastAsia"/>
      <w:lang w:val="en-US" w:eastAsia="ja-JP"/>
    </w:rPr>
  </w:style>
  <w:style w:type="character" w:customStyle="1" w:styleId="Heading2Char">
    <w:name w:val="Heading 2 Char"/>
    <w:basedOn w:val="DefaultParagraphFont"/>
    <w:link w:val="Heading2"/>
    <w:uiPriority w:val="9"/>
    <w:rsid w:val="00845834"/>
    <w:rPr>
      <w:rFonts w:cs="Times New Roman"/>
      <w:b/>
      <w:sz w:val="32"/>
    </w:rPr>
  </w:style>
  <w:style w:type="character" w:customStyle="1" w:styleId="Heading3Char">
    <w:name w:val="Heading 3 Char"/>
    <w:basedOn w:val="DefaultParagraphFont"/>
    <w:link w:val="Heading3"/>
    <w:uiPriority w:val="9"/>
    <w:rsid w:val="00845834"/>
    <w:rPr>
      <w:rFonts w:eastAsiaTheme="majorEastAsia" w:cstheme="majorBidi"/>
      <w:b/>
      <w:bCs/>
      <w:sz w:val="22"/>
      <w:szCs w:val="24"/>
    </w:rPr>
  </w:style>
  <w:style w:type="character" w:customStyle="1" w:styleId="Heading4Char">
    <w:name w:val="Heading 4 Char"/>
    <w:basedOn w:val="DefaultParagraphFont"/>
    <w:link w:val="Heading4"/>
    <w:uiPriority w:val="9"/>
    <w:rsid w:val="00845834"/>
    <w:rPr>
      <w:rFonts w:eastAsiaTheme="majorEastAsia" w:cstheme="majorBidi"/>
      <w:b/>
      <w:bCs/>
      <w:iCs/>
      <w:sz w:val="22"/>
      <w:szCs w:val="24"/>
    </w:rPr>
  </w:style>
  <w:style w:type="paragraph" w:styleId="PlainText">
    <w:name w:val="Plain Text"/>
    <w:basedOn w:val="Normal"/>
    <w:link w:val="PlainTextChar"/>
    <w:uiPriority w:val="99"/>
    <w:unhideWhenUsed/>
    <w:rsid w:val="00CF3EFC"/>
    <w:rPr>
      <w:rFonts w:cs="Consolas"/>
      <w:sz w:val="18"/>
      <w:szCs w:val="21"/>
    </w:rPr>
  </w:style>
  <w:style w:type="character" w:customStyle="1" w:styleId="PlainTextChar">
    <w:name w:val="Plain Text Char"/>
    <w:basedOn w:val="DefaultParagraphFont"/>
    <w:link w:val="PlainText"/>
    <w:uiPriority w:val="99"/>
    <w:rsid w:val="00CF3EFC"/>
    <w:rPr>
      <w:rFonts w:ascii="Arial" w:hAnsi="Arial" w:cs="Consolas"/>
      <w:sz w:val="18"/>
      <w:szCs w:val="21"/>
    </w:rPr>
  </w:style>
  <w:style w:type="character" w:customStyle="1" w:styleId="TableHeadingChar">
    <w:name w:val="TableHeading Char"/>
    <w:basedOn w:val="DefaultParagraphFont"/>
    <w:link w:val="TableHeading"/>
    <w:locked/>
    <w:rsid w:val="00AC09E0"/>
    <w:rPr>
      <w:rFonts w:ascii="Arial Narrow" w:hAnsi="Arial Narrow"/>
      <w:b/>
      <w:bCs/>
    </w:rPr>
  </w:style>
  <w:style w:type="paragraph" w:customStyle="1" w:styleId="TableHeading">
    <w:name w:val="TableHeading"/>
    <w:basedOn w:val="Normal"/>
    <w:link w:val="TableHeadingChar"/>
    <w:rsid w:val="00AC09E0"/>
    <w:pPr>
      <w:keepNext/>
      <w:spacing w:before="40" w:after="40"/>
    </w:pPr>
    <w:rPr>
      <w:rFonts w:ascii="Arial Narrow" w:hAnsi="Arial Narrow"/>
      <w:b/>
      <w:bCs/>
    </w:rPr>
  </w:style>
  <w:style w:type="character" w:customStyle="1" w:styleId="TableTextChar">
    <w:name w:val="Table Text Char"/>
    <w:basedOn w:val="DefaultParagraphFont"/>
    <w:link w:val="TableText"/>
    <w:locked/>
    <w:rsid w:val="00AC09E0"/>
    <w:rPr>
      <w:rFonts w:ascii="Arial Narrow" w:hAnsi="Arial Narrow"/>
    </w:rPr>
  </w:style>
  <w:style w:type="paragraph" w:customStyle="1" w:styleId="TableText">
    <w:name w:val="Table Text"/>
    <w:basedOn w:val="Normal"/>
    <w:link w:val="TableTextChar"/>
    <w:rsid w:val="00AC09E0"/>
    <w:pPr>
      <w:keepNext/>
      <w:spacing w:before="40" w:after="40"/>
    </w:pPr>
    <w:rPr>
      <w:rFonts w:ascii="Arial Narrow" w:hAnsi="Arial Narrow"/>
    </w:rPr>
  </w:style>
  <w:style w:type="paragraph" w:customStyle="1" w:styleId="EndNoteBibliography">
    <w:name w:val="EndNote Bibliography"/>
    <w:basedOn w:val="Normal"/>
    <w:link w:val="EndNoteBibliographyChar"/>
    <w:rsid w:val="00D87FEF"/>
    <w:pPr>
      <w:spacing w:after="120"/>
      <w:jc w:val="both"/>
    </w:pPr>
    <w:rPr>
      <w:rFonts w:eastAsia="Times New Roman" w:cs="Times New Roman"/>
      <w:noProof/>
      <w:lang w:val="en-US"/>
    </w:rPr>
  </w:style>
  <w:style w:type="character" w:customStyle="1" w:styleId="EndNoteBibliographyChar">
    <w:name w:val="EndNote Bibliography Char"/>
    <w:basedOn w:val="DefaultParagraphFont"/>
    <w:link w:val="EndNoteBibliography"/>
    <w:rsid w:val="00D87FEF"/>
    <w:rPr>
      <w:rFonts w:eastAsia="Times New Roman" w:cs="Times New Roman"/>
      <w:noProof/>
      <w:szCs w:val="24"/>
      <w:lang w:val="en-US"/>
    </w:rPr>
  </w:style>
  <w:style w:type="paragraph" w:customStyle="1" w:styleId="01TableHEADINGleftaligned">
    <w:name w:val="01 Table HEADING left aligned"/>
    <w:basedOn w:val="BodyText"/>
    <w:qFormat/>
    <w:rsid w:val="00224295"/>
    <w:pPr>
      <w:keepNext/>
      <w:widowControl/>
      <w:jc w:val="left"/>
    </w:pPr>
    <w:rPr>
      <w:rFonts w:eastAsia="Calibri"/>
      <w:b w:val="0"/>
      <w:snapToGrid/>
      <w:szCs w:val="24"/>
    </w:rPr>
  </w:style>
  <w:style w:type="paragraph" w:styleId="FootnoteText">
    <w:name w:val="footnote text"/>
    <w:basedOn w:val="Normal"/>
    <w:link w:val="FootnoteTextChar"/>
    <w:uiPriority w:val="99"/>
    <w:unhideWhenUsed/>
    <w:rsid w:val="00085FFF"/>
    <w:rPr>
      <w:rFonts w:ascii="Arial Narrow" w:eastAsia="Calibri" w:hAnsi="Arial Narrow" w:cs="Times New Roman"/>
      <w:sz w:val="18"/>
      <w:szCs w:val="20"/>
    </w:rPr>
  </w:style>
  <w:style w:type="character" w:customStyle="1" w:styleId="FootnoteTextChar">
    <w:name w:val="Footnote Text Char"/>
    <w:basedOn w:val="DefaultParagraphFont"/>
    <w:link w:val="FootnoteText"/>
    <w:uiPriority w:val="99"/>
    <w:rsid w:val="00085FFF"/>
    <w:rPr>
      <w:rFonts w:ascii="Arial Narrow" w:eastAsia="Calibri" w:hAnsi="Arial Narrow" w:cs="Times New Roman"/>
      <w:sz w:val="18"/>
      <w:szCs w:val="20"/>
    </w:rPr>
  </w:style>
  <w:style w:type="character" w:styleId="FootnoteReference">
    <w:name w:val="footnote reference"/>
    <w:uiPriority w:val="99"/>
    <w:semiHidden/>
    <w:unhideWhenUsed/>
    <w:rsid w:val="00085FFF"/>
    <w:rPr>
      <w:vertAlign w:val="superscript"/>
    </w:rPr>
  </w:style>
  <w:style w:type="paragraph" w:customStyle="1" w:styleId="Bullettext">
    <w:name w:val="Bullet text"/>
    <w:link w:val="BullettextChar"/>
    <w:qFormat/>
    <w:rsid w:val="007B29D7"/>
    <w:pPr>
      <w:numPr>
        <w:numId w:val="2"/>
      </w:numPr>
      <w:spacing w:before="120" w:after="0"/>
      <w:ind w:left="568" w:hanging="284"/>
      <w:contextualSpacing/>
      <w:jc w:val="both"/>
    </w:pPr>
    <w:rPr>
      <w:rFonts w:ascii="Cambria" w:eastAsia="Calibri" w:hAnsi="Cambria" w:cs="Times New Roman"/>
      <w:szCs w:val="24"/>
    </w:rPr>
  </w:style>
  <w:style w:type="character" w:customStyle="1" w:styleId="BullettextChar">
    <w:name w:val="Bullet text Char"/>
    <w:link w:val="Bullettext"/>
    <w:rsid w:val="007B29D7"/>
    <w:rPr>
      <w:rFonts w:ascii="Cambria" w:eastAsia="Calibri" w:hAnsi="Cambria" w:cs="Times New Roman"/>
      <w:szCs w:val="24"/>
    </w:rPr>
  </w:style>
  <w:style w:type="paragraph" w:customStyle="1" w:styleId="05Tabletext">
    <w:name w:val="05 Table text"/>
    <w:next w:val="Normal"/>
    <w:qFormat/>
    <w:rsid w:val="0033024D"/>
    <w:pPr>
      <w:spacing w:before="20" w:after="0" w:line="240" w:lineRule="auto"/>
      <w:ind w:left="57" w:right="57"/>
    </w:pPr>
    <w:rPr>
      <w:rFonts w:ascii="Arial Narrow" w:eastAsia="Calibri" w:hAnsi="Arial Narrow" w:cs="Times New Roman"/>
      <w:sz w:val="18"/>
      <w:szCs w:val="24"/>
    </w:rPr>
  </w:style>
  <w:style w:type="paragraph" w:styleId="Caption">
    <w:name w:val="caption"/>
    <w:next w:val="05Tabletext"/>
    <w:uiPriority w:val="35"/>
    <w:unhideWhenUsed/>
    <w:qFormat/>
    <w:rsid w:val="0033024D"/>
    <w:pPr>
      <w:keepNext/>
      <w:tabs>
        <w:tab w:val="left" w:pos="1134"/>
      </w:tabs>
      <w:spacing w:before="240" w:after="40" w:line="240" w:lineRule="auto"/>
      <w:ind w:left="1134" w:hanging="1134"/>
      <w:jc w:val="both"/>
    </w:pPr>
    <w:rPr>
      <w:rFonts w:ascii="Arial" w:eastAsia="Calibri" w:hAnsi="Arial" w:cs="Times New Roman"/>
      <w:b/>
      <w:iCs/>
      <w:sz w:val="20"/>
      <w:szCs w:val="18"/>
    </w:rPr>
  </w:style>
  <w:style w:type="paragraph" w:customStyle="1" w:styleId="02TableHEADINGcentred">
    <w:name w:val="02 Table HEADING centred"/>
    <w:qFormat/>
    <w:rsid w:val="000F30F0"/>
    <w:pPr>
      <w:keepNext/>
      <w:spacing w:before="180" w:after="120" w:line="240" w:lineRule="auto"/>
      <w:ind w:left="57" w:right="57"/>
    </w:pPr>
    <w:rPr>
      <w:rFonts w:asciiTheme="minorHAnsi" w:eastAsia="Calibri" w:hAnsiTheme="minorHAnsi" w:cs="Times New Roman"/>
      <w:b/>
      <w:color w:val="548DD4" w:themeColor="text2" w:themeTint="99"/>
      <w:sz w:val="32"/>
      <w:szCs w:val="24"/>
    </w:rPr>
  </w:style>
  <w:style w:type="paragraph" w:customStyle="1" w:styleId="04Tablesubheading">
    <w:name w:val="04 Table subheading"/>
    <w:qFormat/>
    <w:rsid w:val="0033024D"/>
    <w:pPr>
      <w:keepNext/>
      <w:spacing w:before="20" w:after="0" w:line="240" w:lineRule="auto"/>
      <w:ind w:left="57" w:right="57"/>
    </w:pPr>
    <w:rPr>
      <w:rFonts w:ascii="Arial Narrow" w:eastAsia="Calibri" w:hAnsi="Arial Narrow" w:cs="Times New Roman"/>
      <w:b/>
      <w:sz w:val="18"/>
      <w:szCs w:val="24"/>
    </w:rPr>
  </w:style>
  <w:style w:type="character" w:styleId="FollowedHyperlink">
    <w:name w:val="FollowedHyperlink"/>
    <w:basedOn w:val="DefaultParagraphFont"/>
    <w:uiPriority w:val="99"/>
    <w:semiHidden/>
    <w:unhideWhenUsed/>
    <w:rsid w:val="00A119E4"/>
    <w:rPr>
      <w:color w:val="800080" w:themeColor="followedHyperlink"/>
      <w:u w:val="single"/>
    </w:rPr>
  </w:style>
  <w:style w:type="paragraph" w:styleId="NoSpacing">
    <w:name w:val="No Spacing"/>
    <w:uiPriority w:val="1"/>
    <w:qFormat/>
    <w:rsid w:val="00106D8C"/>
    <w:pPr>
      <w:spacing w:after="0" w:line="240" w:lineRule="auto"/>
    </w:pPr>
    <w:rPr>
      <w:rFonts w:eastAsia="Times New Roman" w:cs="Times New Roman"/>
      <w:szCs w:val="24"/>
    </w:rPr>
  </w:style>
  <w:style w:type="paragraph" w:styleId="NormalWeb">
    <w:name w:val="Normal (Web)"/>
    <w:basedOn w:val="Normal"/>
    <w:uiPriority w:val="99"/>
    <w:semiHidden/>
    <w:unhideWhenUsed/>
    <w:rsid w:val="004A777E"/>
    <w:pPr>
      <w:spacing w:after="150"/>
    </w:pPr>
    <w:rPr>
      <w:rFonts w:eastAsia="Times New Roman" w:cs="Times New Roman"/>
      <w:color w:val="222222"/>
      <w:lang w:eastAsia="en-AU"/>
    </w:rPr>
  </w:style>
  <w:style w:type="paragraph" w:customStyle="1" w:styleId="PBACBullets">
    <w:name w:val="PBAC Bullets"/>
    <w:basedOn w:val="Normal"/>
    <w:qFormat/>
    <w:rsid w:val="00F764FC"/>
    <w:pPr>
      <w:numPr>
        <w:numId w:val="18"/>
      </w:numPr>
      <w:spacing w:before="240" w:after="60"/>
      <w:ind w:left="357" w:hanging="357"/>
    </w:pPr>
    <w:rPr>
      <w:rFonts w:ascii="Calibri" w:eastAsia="Calibri" w:hAnsi="Calibri" w:cs="Times New Roman"/>
      <w:szCs w:val="22"/>
    </w:rPr>
  </w:style>
  <w:style w:type="paragraph" w:customStyle="1" w:styleId="minutesdotpoint">
    <w:name w:val="minutes dot point"/>
    <w:basedOn w:val="Normal"/>
    <w:link w:val="minutesdotpointChar"/>
    <w:qFormat/>
    <w:rsid w:val="00F764FC"/>
    <w:pPr>
      <w:numPr>
        <w:numId w:val="19"/>
      </w:numPr>
      <w:spacing w:after="120"/>
      <w:jc w:val="both"/>
    </w:pPr>
    <w:rPr>
      <w:rFonts w:ascii="Calibri" w:eastAsia="Times New Roman" w:hAnsi="Calibri" w:cs="Calibri"/>
      <w:szCs w:val="22"/>
    </w:rPr>
  </w:style>
  <w:style w:type="character" w:customStyle="1" w:styleId="minutesdotpointChar">
    <w:name w:val="minutes dot point Char"/>
    <w:link w:val="minutesdotpoint"/>
    <w:rsid w:val="00F764FC"/>
    <w:rPr>
      <w:rFonts w:ascii="Calibri" w:eastAsia="Times New Roman" w:hAnsi="Calibri" w:cs="Calibri"/>
      <w:sz w:val="22"/>
    </w:rPr>
  </w:style>
  <w:style w:type="paragraph" w:styleId="Revision">
    <w:name w:val="Revision"/>
    <w:hidden/>
    <w:uiPriority w:val="99"/>
    <w:semiHidden/>
    <w:rsid w:val="000C3ABC"/>
    <w:pPr>
      <w:spacing w:after="0" w:line="240" w:lineRule="auto"/>
    </w:pPr>
    <w:rPr>
      <w:rFonts w:ascii="Arial" w:hAnsi="Arial" w:cs="Arial"/>
      <w:szCs w:val="24"/>
    </w:rPr>
  </w:style>
  <w:style w:type="paragraph" w:customStyle="1" w:styleId="ReportSubtitle">
    <w:name w:val="Report Subtitle"/>
    <w:basedOn w:val="Normal"/>
    <w:rsid w:val="00C07EEF"/>
    <w:pPr>
      <w:spacing w:after="240"/>
      <w:ind w:left="720"/>
      <w:jc w:val="right"/>
    </w:pPr>
    <w:rPr>
      <w:rFonts w:ascii="Arial Bold" w:eastAsia="Times New Roman" w:hAnsi="Arial Bold" w:cs="Times New Roman"/>
      <w:b/>
      <w:bCs/>
      <w:color w:val="000000"/>
      <w:sz w:val="40"/>
      <w:szCs w:val="20"/>
      <w:lang w:eastAsia="en-AU"/>
    </w:rPr>
  </w:style>
  <w:style w:type="paragraph" w:customStyle="1" w:styleId="Style1">
    <w:name w:val="Style1"/>
    <w:basedOn w:val="Normal"/>
    <w:link w:val="Style1Char"/>
    <w:qFormat/>
    <w:rsid w:val="00A27776"/>
    <w:rPr>
      <w:rFonts w:cstheme="minorBidi"/>
      <w:szCs w:val="22"/>
    </w:rPr>
  </w:style>
  <w:style w:type="character" w:customStyle="1" w:styleId="Style1Char">
    <w:name w:val="Style1 Char"/>
    <w:basedOn w:val="DefaultParagraphFont"/>
    <w:link w:val="Style1"/>
    <w:rsid w:val="00A27776"/>
    <w:rPr>
      <w:sz w:val="22"/>
    </w:rPr>
  </w:style>
  <w:style w:type="paragraph" w:styleId="Title">
    <w:name w:val="Title"/>
    <w:basedOn w:val="Normal"/>
    <w:next w:val="Normal"/>
    <w:link w:val="TitleChar"/>
    <w:uiPriority w:val="10"/>
    <w:qFormat/>
    <w:rsid w:val="006A67E3"/>
    <w:pPr>
      <w:spacing w:after="300"/>
      <w:contextualSpacing/>
      <w:jc w:val="center"/>
    </w:pPr>
    <w:rPr>
      <w:rFonts w:ascii="Times New Roman Bold" w:eastAsiaTheme="majorEastAsia" w:hAnsi="Times New Roman Bold" w:cstheme="majorBidi"/>
      <w:b/>
      <w:spacing w:val="5"/>
      <w:kern w:val="28"/>
      <w:sz w:val="32"/>
      <w:szCs w:val="52"/>
    </w:rPr>
  </w:style>
  <w:style w:type="character" w:customStyle="1" w:styleId="TitleChar">
    <w:name w:val="Title Char"/>
    <w:basedOn w:val="DefaultParagraphFont"/>
    <w:link w:val="Title"/>
    <w:uiPriority w:val="10"/>
    <w:rsid w:val="006A67E3"/>
    <w:rPr>
      <w:rFonts w:ascii="Times New Roman Bold" w:eastAsiaTheme="majorEastAsia" w:hAnsi="Times New Roman Bold" w:cstheme="majorBidi"/>
      <w:b/>
      <w:spacing w:val="5"/>
      <w:kern w:val="28"/>
      <w:sz w:val="32"/>
      <w:szCs w:val="52"/>
    </w:rPr>
  </w:style>
  <w:style w:type="character" w:styleId="Emphasis">
    <w:name w:val="Emphasis"/>
    <w:basedOn w:val="DefaultParagraphFont"/>
    <w:uiPriority w:val="20"/>
    <w:qFormat/>
    <w:rsid w:val="00010BC4"/>
    <w:rPr>
      <w:rFonts w:ascii="Times New Roman" w:hAnsi="Times New Roman"/>
      <w:b/>
      <w:i/>
      <w:iCs/>
      <w:color w:val="404040" w:themeColor="text1" w:themeTint="BF"/>
      <w:sz w:val="24"/>
    </w:rPr>
  </w:style>
  <w:style w:type="paragraph" w:styleId="Quote">
    <w:name w:val="Quote"/>
    <w:basedOn w:val="Normal"/>
    <w:next w:val="Normal"/>
    <w:link w:val="QuoteChar"/>
    <w:uiPriority w:val="29"/>
    <w:qFormat/>
    <w:rsid w:val="00845834"/>
    <w:pPr>
      <w:spacing w:after="120"/>
      <w:jc w:val="center"/>
    </w:pPr>
    <w:rPr>
      <w:b/>
      <w:iCs/>
      <w:color w:val="000000" w:themeColor="text1"/>
    </w:rPr>
  </w:style>
  <w:style w:type="character" w:customStyle="1" w:styleId="QuoteChar">
    <w:name w:val="Quote Char"/>
    <w:basedOn w:val="DefaultParagraphFont"/>
    <w:link w:val="Quote"/>
    <w:uiPriority w:val="29"/>
    <w:rsid w:val="00845834"/>
    <w:rPr>
      <w:rFonts w:cs="Arial"/>
      <w:b/>
      <w:iCs/>
      <w:color w:val="000000" w:themeColor="text1"/>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53853">
      <w:bodyDiv w:val="1"/>
      <w:marLeft w:val="0"/>
      <w:marRight w:val="0"/>
      <w:marTop w:val="0"/>
      <w:marBottom w:val="0"/>
      <w:divBdr>
        <w:top w:val="none" w:sz="0" w:space="0" w:color="auto"/>
        <w:left w:val="none" w:sz="0" w:space="0" w:color="auto"/>
        <w:bottom w:val="none" w:sz="0" w:space="0" w:color="auto"/>
        <w:right w:val="none" w:sz="0" w:space="0" w:color="auto"/>
      </w:divBdr>
    </w:div>
    <w:div w:id="170605235">
      <w:bodyDiv w:val="1"/>
      <w:marLeft w:val="0"/>
      <w:marRight w:val="0"/>
      <w:marTop w:val="0"/>
      <w:marBottom w:val="0"/>
      <w:divBdr>
        <w:top w:val="none" w:sz="0" w:space="0" w:color="auto"/>
        <w:left w:val="none" w:sz="0" w:space="0" w:color="auto"/>
        <w:bottom w:val="none" w:sz="0" w:space="0" w:color="auto"/>
        <w:right w:val="none" w:sz="0" w:space="0" w:color="auto"/>
      </w:divBdr>
    </w:div>
    <w:div w:id="257519729">
      <w:bodyDiv w:val="1"/>
      <w:marLeft w:val="0"/>
      <w:marRight w:val="0"/>
      <w:marTop w:val="0"/>
      <w:marBottom w:val="0"/>
      <w:divBdr>
        <w:top w:val="none" w:sz="0" w:space="0" w:color="auto"/>
        <w:left w:val="none" w:sz="0" w:space="0" w:color="auto"/>
        <w:bottom w:val="none" w:sz="0" w:space="0" w:color="auto"/>
        <w:right w:val="none" w:sz="0" w:space="0" w:color="auto"/>
      </w:divBdr>
      <w:divsChild>
        <w:div w:id="1993682020">
          <w:marLeft w:val="0"/>
          <w:marRight w:val="0"/>
          <w:marTop w:val="240"/>
          <w:marBottom w:val="480"/>
          <w:divBdr>
            <w:top w:val="none" w:sz="0" w:space="0" w:color="auto"/>
            <w:left w:val="none" w:sz="0" w:space="0" w:color="auto"/>
            <w:bottom w:val="none" w:sz="0" w:space="0" w:color="auto"/>
            <w:right w:val="none" w:sz="0" w:space="0" w:color="auto"/>
          </w:divBdr>
          <w:divsChild>
            <w:div w:id="295567436">
              <w:marLeft w:val="0"/>
              <w:marRight w:val="0"/>
              <w:marTop w:val="0"/>
              <w:marBottom w:val="0"/>
              <w:divBdr>
                <w:top w:val="none" w:sz="0" w:space="0" w:color="auto"/>
                <w:left w:val="none" w:sz="0" w:space="0" w:color="auto"/>
                <w:bottom w:val="none" w:sz="0" w:space="0" w:color="auto"/>
                <w:right w:val="none" w:sz="0" w:space="0" w:color="auto"/>
              </w:divBdr>
              <w:divsChild>
                <w:div w:id="563220815">
                  <w:marLeft w:val="0"/>
                  <w:marRight w:val="0"/>
                  <w:marTop w:val="0"/>
                  <w:marBottom w:val="0"/>
                  <w:divBdr>
                    <w:top w:val="none" w:sz="0" w:space="0" w:color="auto"/>
                    <w:left w:val="none" w:sz="0" w:space="0" w:color="auto"/>
                    <w:bottom w:val="none" w:sz="0" w:space="0" w:color="auto"/>
                    <w:right w:val="none" w:sz="0" w:space="0" w:color="auto"/>
                  </w:divBdr>
                  <w:divsChild>
                    <w:div w:id="12880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500111">
      <w:bodyDiv w:val="1"/>
      <w:marLeft w:val="0"/>
      <w:marRight w:val="0"/>
      <w:marTop w:val="0"/>
      <w:marBottom w:val="0"/>
      <w:divBdr>
        <w:top w:val="none" w:sz="0" w:space="0" w:color="auto"/>
        <w:left w:val="none" w:sz="0" w:space="0" w:color="auto"/>
        <w:bottom w:val="none" w:sz="0" w:space="0" w:color="auto"/>
        <w:right w:val="none" w:sz="0" w:space="0" w:color="auto"/>
      </w:divBdr>
    </w:div>
    <w:div w:id="347874488">
      <w:bodyDiv w:val="1"/>
      <w:marLeft w:val="0"/>
      <w:marRight w:val="0"/>
      <w:marTop w:val="0"/>
      <w:marBottom w:val="0"/>
      <w:divBdr>
        <w:top w:val="none" w:sz="0" w:space="0" w:color="auto"/>
        <w:left w:val="none" w:sz="0" w:space="0" w:color="auto"/>
        <w:bottom w:val="none" w:sz="0" w:space="0" w:color="auto"/>
        <w:right w:val="none" w:sz="0" w:space="0" w:color="auto"/>
      </w:divBdr>
    </w:div>
    <w:div w:id="366488172">
      <w:bodyDiv w:val="1"/>
      <w:marLeft w:val="0"/>
      <w:marRight w:val="0"/>
      <w:marTop w:val="0"/>
      <w:marBottom w:val="0"/>
      <w:divBdr>
        <w:top w:val="none" w:sz="0" w:space="0" w:color="auto"/>
        <w:left w:val="none" w:sz="0" w:space="0" w:color="auto"/>
        <w:bottom w:val="none" w:sz="0" w:space="0" w:color="auto"/>
        <w:right w:val="none" w:sz="0" w:space="0" w:color="auto"/>
      </w:divBdr>
    </w:div>
    <w:div w:id="448745835">
      <w:bodyDiv w:val="1"/>
      <w:marLeft w:val="0"/>
      <w:marRight w:val="0"/>
      <w:marTop w:val="0"/>
      <w:marBottom w:val="0"/>
      <w:divBdr>
        <w:top w:val="none" w:sz="0" w:space="0" w:color="auto"/>
        <w:left w:val="none" w:sz="0" w:space="0" w:color="auto"/>
        <w:bottom w:val="none" w:sz="0" w:space="0" w:color="auto"/>
        <w:right w:val="none" w:sz="0" w:space="0" w:color="auto"/>
      </w:divBdr>
    </w:div>
    <w:div w:id="479737961">
      <w:bodyDiv w:val="1"/>
      <w:marLeft w:val="0"/>
      <w:marRight w:val="0"/>
      <w:marTop w:val="0"/>
      <w:marBottom w:val="0"/>
      <w:divBdr>
        <w:top w:val="none" w:sz="0" w:space="0" w:color="auto"/>
        <w:left w:val="none" w:sz="0" w:space="0" w:color="auto"/>
        <w:bottom w:val="none" w:sz="0" w:space="0" w:color="auto"/>
        <w:right w:val="none" w:sz="0" w:space="0" w:color="auto"/>
      </w:divBdr>
    </w:div>
    <w:div w:id="637565670">
      <w:bodyDiv w:val="1"/>
      <w:marLeft w:val="0"/>
      <w:marRight w:val="0"/>
      <w:marTop w:val="0"/>
      <w:marBottom w:val="0"/>
      <w:divBdr>
        <w:top w:val="none" w:sz="0" w:space="0" w:color="auto"/>
        <w:left w:val="none" w:sz="0" w:space="0" w:color="auto"/>
        <w:bottom w:val="none" w:sz="0" w:space="0" w:color="auto"/>
        <w:right w:val="none" w:sz="0" w:space="0" w:color="auto"/>
      </w:divBdr>
    </w:div>
    <w:div w:id="899946076">
      <w:bodyDiv w:val="1"/>
      <w:marLeft w:val="0"/>
      <w:marRight w:val="0"/>
      <w:marTop w:val="0"/>
      <w:marBottom w:val="0"/>
      <w:divBdr>
        <w:top w:val="none" w:sz="0" w:space="0" w:color="auto"/>
        <w:left w:val="none" w:sz="0" w:space="0" w:color="auto"/>
        <w:bottom w:val="none" w:sz="0" w:space="0" w:color="auto"/>
        <w:right w:val="none" w:sz="0" w:space="0" w:color="auto"/>
      </w:divBdr>
    </w:div>
    <w:div w:id="914051841">
      <w:bodyDiv w:val="1"/>
      <w:marLeft w:val="0"/>
      <w:marRight w:val="0"/>
      <w:marTop w:val="0"/>
      <w:marBottom w:val="0"/>
      <w:divBdr>
        <w:top w:val="none" w:sz="0" w:space="0" w:color="auto"/>
        <w:left w:val="none" w:sz="0" w:space="0" w:color="auto"/>
        <w:bottom w:val="none" w:sz="0" w:space="0" w:color="auto"/>
        <w:right w:val="none" w:sz="0" w:space="0" w:color="auto"/>
      </w:divBdr>
    </w:div>
    <w:div w:id="977146911">
      <w:bodyDiv w:val="1"/>
      <w:marLeft w:val="0"/>
      <w:marRight w:val="0"/>
      <w:marTop w:val="0"/>
      <w:marBottom w:val="0"/>
      <w:divBdr>
        <w:top w:val="none" w:sz="0" w:space="0" w:color="auto"/>
        <w:left w:val="none" w:sz="0" w:space="0" w:color="auto"/>
        <w:bottom w:val="none" w:sz="0" w:space="0" w:color="auto"/>
        <w:right w:val="none" w:sz="0" w:space="0" w:color="auto"/>
      </w:divBdr>
      <w:divsChild>
        <w:div w:id="192773814">
          <w:marLeft w:val="0"/>
          <w:marRight w:val="0"/>
          <w:marTop w:val="0"/>
          <w:marBottom w:val="0"/>
          <w:divBdr>
            <w:top w:val="none" w:sz="0" w:space="0" w:color="auto"/>
            <w:left w:val="none" w:sz="0" w:space="0" w:color="auto"/>
            <w:bottom w:val="none" w:sz="0" w:space="0" w:color="auto"/>
            <w:right w:val="none" w:sz="0" w:space="0" w:color="auto"/>
          </w:divBdr>
          <w:divsChild>
            <w:div w:id="187958673">
              <w:marLeft w:val="0"/>
              <w:marRight w:val="0"/>
              <w:marTop w:val="0"/>
              <w:marBottom w:val="0"/>
              <w:divBdr>
                <w:top w:val="none" w:sz="0" w:space="0" w:color="auto"/>
                <w:left w:val="none" w:sz="0" w:space="0" w:color="auto"/>
                <w:bottom w:val="none" w:sz="0" w:space="0" w:color="auto"/>
                <w:right w:val="none" w:sz="0" w:space="0" w:color="auto"/>
              </w:divBdr>
              <w:divsChild>
                <w:div w:id="1736318928">
                  <w:marLeft w:val="0"/>
                  <w:marRight w:val="0"/>
                  <w:marTop w:val="0"/>
                  <w:marBottom w:val="0"/>
                  <w:divBdr>
                    <w:top w:val="none" w:sz="0" w:space="0" w:color="auto"/>
                    <w:left w:val="none" w:sz="0" w:space="0" w:color="auto"/>
                    <w:bottom w:val="none" w:sz="0" w:space="0" w:color="auto"/>
                    <w:right w:val="none" w:sz="0" w:space="0" w:color="auto"/>
                  </w:divBdr>
                  <w:divsChild>
                    <w:div w:id="24087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602022">
      <w:bodyDiv w:val="1"/>
      <w:marLeft w:val="0"/>
      <w:marRight w:val="0"/>
      <w:marTop w:val="0"/>
      <w:marBottom w:val="0"/>
      <w:divBdr>
        <w:top w:val="none" w:sz="0" w:space="0" w:color="auto"/>
        <w:left w:val="none" w:sz="0" w:space="0" w:color="auto"/>
        <w:bottom w:val="none" w:sz="0" w:space="0" w:color="auto"/>
        <w:right w:val="none" w:sz="0" w:space="0" w:color="auto"/>
      </w:divBdr>
      <w:divsChild>
        <w:div w:id="283007294">
          <w:marLeft w:val="0"/>
          <w:marRight w:val="0"/>
          <w:marTop w:val="0"/>
          <w:marBottom w:val="0"/>
          <w:divBdr>
            <w:top w:val="none" w:sz="0" w:space="0" w:color="auto"/>
            <w:left w:val="none" w:sz="0" w:space="0" w:color="auto"/>
            <w:bottom w:val="none" w:sz="0" w:space="0" w:color="auto"/>
            <w:right w:val="none" w:sz="0" w:space="0" w:color="auto"/>
          </w:divBdr>
          <w:divsChild>
            <w:div w:id="1670912612">
              <w:marLeft w:val="0"/>
              <w:marRight w:val="0"/>
              <w:marTop w:val="0"/>
              <w:marBottom w:val="0"/>
              <w:divBdr>
                <w:top w:val="none" w:sz="0" w:space="0" w:color="auto"/>
                <w:left w:val="none" w:sz="0" w:space="0" w:color="auto"/>
                <w:bottom w:val="none" w:sz="0" w:space="0" w:color="auto"/>
                <w:right w:val="none" w:sz="0" w:space="0" w:color="auto"/>
              </w:divBdr>
              <w:divsChild>
                <w:div w:id="121460701">
                  <w:marLeft w:val="0"/>
                  <w:marRight w:val="0"/>
                  <w:marTop w:val="0"/>
                  <w:marBottom w:val="0"/>
                  <w:divBdr>
                    <w:top w:val="none" w:sz="0" w:space="0" w:color="auto"/>
                    <w:left w:val="none" w:sz="0" w:space="0" w:color="auto"/>
                    <w:bottom w:val="none" w:sz="0" w:space="0" w:color="auto"/>
                    <w:right w:val="none" w:sz="0" w:space="0" w:color="auto"/>
                  </w:divBdr>
                  <w:divsChild>
                    <w:div w:id="141289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554274">
      <w:bodyDiv w:val="1"/>
      <w:marLeft w:val="0"/>
      <w:marRight w:val="0"/>
      <w:marTop w:val="0"/>
      <w:marBottom w:val="0"/>
      <w:divBdr>
        <w:top w:val="none" w:sz="0" w:space="0" w:color="auto"/>
        <w:left w:val="none" w:sz="0" w:space="0" w:color="auto"/>
        <w:bottom w:val="none" w:sz="0" w:space="0" w:color="auto"/>
        <w:right w:val="none" w:sz="0" w:space="0" w:color="auto"/>
      </w:divBdr>
    </w:div>
    <w:div w:id="1653556252">
      <w:bodyDiv w:val="1"/>
      <w:marLeft w:val="0"/>
      <w:marRight w:val="0"/>
      <w:marTop w:val="0"/>
      <w:marBottom w:val="0"/>
      <w:divBdr>
        <w:top w:val="none" w:sz="0" w:space="0" w:color="auto"/>
        <w:left w:val="none" w:sz="0" w:space="0" w:color="auto"/>
        <w:bottom w:val="none" w:sz="0" w:space="0" w:color="auto"/>
        <w:right w:val="none" w:sz="0" w:space="0" w:color="auto"/>
      </w:divBdr>
      <w:divsChild>
        <w:div w:id="906961685">
          <w:marLeft w:val="0"/>
          <w:marRight w:val="0"/>
          <w:marTop w:val="0"/>
          <w:marBottom w:val="0"/>
          <w:divBdr>
            <w:top w:val="none" w:sz="0" w:space="0" w:color="auto"/>
            <w:left w:val="none" w:sz="0" w:space="0" w:color="auto"/>
            <w:bottom w:val="none" w:sz="0" w:space="0" w:color="auto"/>
            <w:right w:val="none" w:sz="0" w:space="0" w:color="auto"/>
          </w:divBdr>
          <w:divsChild>
            <w:div w:id="1942640831">
              <w:marLeft w:val="0"/>
              <w:marRight w:val="0"/>
              <w:marTop w:val="0"/>
              <w:marBottom w:val="0"/>
              <w:divBdr>
                <w:top w:val="none" w:sz="0" w:space="0" w:color="auto"/>
                <w:left w:val="none" w:sz="0" w:space="0" w:color="auto"/>
                <w:bottom w:val="none" w:sz="0" w:space="0" w:color="auto"/>
                <w:right w:val="none" w:sz="0" w:space="0" w:color="auto"/>
              </w:divBdr>
              <w:divsChild>
                <w:div w:id="165294310">
                  <w:marLeft w:val="0"/>
                  <w:marRight w:val="0"/>
                  <w:marTop w:val="0"/>
                  <w:marBottom w:val="0"/>
                  <w:divBdr>
                    <w:top w:val="none" w:sz="0" w:space="0" w:color="auto"/>
                    <w:left w:val="none" w:sz="0" w:space="0" w:color="auto"/>
                    <w:bottom w:val="none" w:sz="0" w:space="0" w:color="auto"/>
                    <w:right w:val="none" w:sz="0" w:space="0" w:color="auto"/>
                  </w:divBdr>
                  <w:divsChild>
                    <w:div w:id="173886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616870">
      <w:bodyDiv w:val="1"/>
      <w:marLeft w:val="0"/>
      <w:marRight w:val="0"/>
      <w:marTop w:val="0"/>
      <w:marBottom w:val="0"/>
      <w:divBdr>
        <w:top w:val="none" w:sz="0" w:space="0" w:color="auto"/>
        <w:left w:val="none" w:sz="0" w:space="0" w:color="auto"/>
        <w:bottom w:val="none" w:sz="0" w:space="0" w:color="auto"/>
        <w:right w:val="none" w:sz="0" w:space="0" w:color="auto"/>
      </w:divBdr>
    </w:div>
    <w:div w:id="1820343100">
      <w:bodyDiv w:val="1"/>
      <w:marLeft w:val="0"/>
      <w:marRight w:val="0"/>
      <w:marTop w:val="0"/>
      <w:marBottom w:val="0"/>
      <w:divBdr>
        <w:top w:val="none" w:sz="0" w:space="0" w:color="auto"/>
        <w:left w:val="none" w:sz="0" w:space="0" w:color="auto"/>
        <w:bottom w:val="none" w:sz="0" w:space="0" w:color="auto"/>
        <w:right w:val="none" w:sz="0" w:space="0" w:color="auto"/>
      </w:divBdr>
    </w:div>
    <w:div w:id="1828326009">
      <w:bodyDiv w:val="1"/>
      <w:marLeft w:val="0"/>
      <w:marRight w:val="0"/>
      <w:marTop w:val="0"/>
      <w:marBottom w:val="0"/>
      <w:divBdr>
        <w:top w:val="none" w:sz="0" w:space="0" w:color="auto"/>
        <w:left w:val="none" w:sz="0" w:space="0" w:color="auto"/>
        <w:bottom w:val="none" w:sz="0" w:space="0" w:color="auto"/>
        <w:right w:val="none" w:sz="0" w:space="0" w:color="auto"/>
      </w:divBdr>
    </w:div>
    <w:div w:id="1842041491">
      <w:bodyDiv w:val="1"/>
      <w:marLeft w:val="0"/>
      <w:marRight w:val="0"/>
      <w:marTop w:val="0"/>
      <w:marBottom w:val="0"/>
      <w:divBdr>
        <w:top w:val="none" w:sz="0" w:space="0" w:color="auto"/>
        <w:left w:val="none" w:sz="0" w:space="0" w:color="auto"/>
        <w:bottom w:val="none" w:sz="0" w:space="0" w:color="auto"/>
        <w:right w:val="none" w:sz="0" w:space="0" w:color="auto"/>
      </w:divBdr>
      <w:divsChild>
        <w:div w:id="170797252">
          <w:marLeft w:val="0"/>
          <w:marRight w:val="0"/>
          <w:marTop w:val="0"/>
          <w:marBottom w:val="0"/>
          <w:divBdr>
            <w:top w:val="none" w:sz="0" w:space="0" w:color="auto"/>
            <w:left w:val="none" w:sz="0" w:space="0" w:color="auto"/>
            <w:bottom w:val="none" w:sz="0" w:space="0" w:color="auto"/>
            <w:right w:val="none" w:sz="0" w:space="0" w:color="auto"/>
          </w:divBdr>
          <w:divsChild>
            <w:div w:id="1409033279">
              <w:marLeft w:val="0"/>
              <w:marRight w:val="0"/>
              <w:marTop w:val="0"/>
              <w:marBottom w:val="0"/>
              <w:divBdr>
                <w:top w:val="none" w:sz="0" w:space="0" w:color="auto"/>
                <w:left w:val="none" w:sz="0" w:space="0" w:color="auto"/>
                <w:bottom w:val="none" w:sz="0" w:space="0" w:color="auto"/>
                <w:right w:val="none" w:sz="0" w:space="0" w:color="auto"/>
              </w:divBdr>
              <w:divsChild>
                <w:div w:id="146748765">
                  <w:marLeft w:val="0"/>
                  <w:marRight w:val="0"/>
                  <w:marTop w:val="0"/>
                  <w:marBottom w:val="0"/>
                  <w:divBdr>
                    <w:top w:val="none" w:sz="0" w:space="0" w:color="auto"/>
                    <w:left w:val="none" w:sz="0" w:space="0" w:color="auto"/>
                    <w:bottom w:val="none" w:sz="0" w:space="0" w:color="auto"/>
                    <w:right w:val="none" w:sz="0" w:space="0" w:color="auto"/>
                  </w:divBdr>
                  <w:divsChild>
                    <w:div w:id="190810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398546">
      <w:bodyDiv w:val="1"/>
      <w:marLeft w:val="0"/>
      <w:marRight w:val="0"/>
      <w:marTop w:val="0"/>
      <w:marBottom w:val="0"/>
      <w:divBdr>
        <w:top w:val="none" w:sz="0" w:space="0" w:color="auto"/>
        <w:left w:val="none" w:sz="0" w:space="0" w:color="auto"/>
        <w:bottom w:val="none" w:sz="0" w:space="0" w:color="auto"/>
        <w:right w:val="none" w:sz="0" w:space="0" w:color="auto"/>
      </w:divBdr>
    </w:div>
    <w:div w:id="1879122165">
      <w:bodyDiv w:val="1"/>
      <w:marLeft w:val="0"/>
      <w:marRight w:val="0"/>
      <w:marTop w:val="0"/>
      <w:marBottom w:val="0"/>
      <w:divBdr>
        <w:top w:val="none" w:sz="0" w:space="0" w:color="auto"/>
        <w:left w:val="none" w:sz="0" w:space="0" w:color="auto"/>
        <w:bottom w:val="none" w:sz="0" w:space="0" w:color="auto"/>
        <w:right w:val="none" w:sz="0" w:space="0" w:color="auto"/>
      </w:divBdr>
      <w:divsChild>
        <w:div w:id="228737839">
          <w:marLeft w:val="0"/>
          <w:marRight w:val="0"/>
          <w:marTop w:val="0"/>
          <w:marBottom w:val="0"/>
          <w:divBdr>
            <w:top w:val="none" w:sz="0" w:space="0" w:color="auto"/>
            <w:left w:val="none" w:sz="0" w:space="0" w:color="auto"/>
            <w:bottom w:val="none" w:sz="0" w:space="0" w:color="auto"/>
            <w:right w:val="none" w:sz="0" w:space="0" w:color="auto"/>
          </w:divBdr>
          <w:divsChild>
            <w:div w:id="624968329">
              <w:marLeft w:val="0"/>
              <w:marRight w:val="0"/>
              <w:marTop w:val="0"/>
              <w:marBottom w:val="0"/>
              <w:divBdr>
                <w:top w:val="none" w:sz="0" w:space="0" w:color="auto"/>
                <w:left w:val="none" w:sz="0" w:space="0" w:color="auto"/>
                <w:bottom w:val="none" w:sz="0" w:space="0" w:color="auto"/>
                <w:right w:val="none" w:sz="0" w:space="0" w:color="auto"/>
              </w:divBdr>
              <w:divsChild>
                <w:div w:id="61215856">
                  <w:marLeft w:val="0"/>
                  <w:marRight w:val="0"/>
                  <w:marTop w:val="0"/>
                  <w:marBottom w:val="0"/>
                  <w:divBdr>
                    <w:top w:val="none" w:sz="0" w:space="0" w:color="auto"/>
                    <w:left w:val="none" w:sz="0" w:space="0" w:color="auto"/>
                    <w:bottom w:val="none" w:sz="0" w:space="0" w:color="auto"/>
                    <w:right w:val="none" w:sz="0" w:space="0" w:color="auto"/>
                  </w:divBdr>
                  <w:divsChild>
                    <w:div w:id="13179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00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BSsubmissionPMR@health.gov.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61234-67C9-4B89-A61A-55D8504EC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8</Pages>
  <Words>2697</Words>
  <Characters>15377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18038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Ong Maria</dc:creator>
  <cp:lastModifiedBy>Lovering Uta</cp:lastModifiedBy>
  <cp:revision>28</cp:revision>
  <cp:lastPrinted>2017-12-04T06:03:00Z</cp:lastPrinted>
  <dcterms:created xsi:type="dcterms:W3CDTF">2017-11-30T04:24:00Z</dcterms:created>
  <dcterms:modified xsi:type="dcterms:W3CDTF">2017-12-05T23:49:00Z</dcterms:modified>
</cp:coreProperties>
</file>