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5B334" w14:textId="77777777" w:rsidR="00BA61A0" w:rsidRPr="00BB184F" w:rsidRDefault="00AF466F" w:rsidP="00AF466F">
      <w:pPr>
        <w:keepNext/>
        <w:keepLines/>
        <w:spacing w:before="240" w:after="0"/>
        <w:outlineLvl w:val="0"/>
        <w:rPr>
          <w:rFonts w:asciiTheme="minorHAnsi" w:eastAsiaTheme="majorEastAsia" w:hAnsiTheme="minorHAnsi" w:cstheme="minorHAnsi"/>
          <w:b/>
          <w:iCs/>
          <w:color w:val="5B9BD5" w:themeColor="accent1"/>
        </w:rPr>
      </w:pPr>
      <w:r w:rsidRPr="00BB184F">
        <w:rPr>
          <w:rFonts w:asciiTheme="minorHAnsi" w:eastAsiaTheme="majorEastAsia" w:hAnsiTheme="minorHAnsi" w:cstheme="minorHAnsi"/>
          <w:b/>
          <w:iCs/>
          <w:color w:val="5B9BD5" w:themeColor="accent1"/>
        </w:rPr>
        <w:t xml:space="preserve">Revised </w:t>
      </w:r>
      <w:r w:rsidR="00247E67" w:rsidRPr="00BB184F">
        <w:rPr>
          <w:rFonts w:asciiTheme="minorHAnsi" w:eastAsiaTheme="majorEastAsia" w:hAnsiTheme="minorHAnsi" w:cstheme="minorHAnsi"/>
          <w:b/>
          <w:iCs/>
          <w:color w:val="5B9BD5" w:themeColor="accent1"/>
        </w:rPr>
        <w:t>o</w:t>
      </w:r>
      <w:r w:rsidRPr="00BB184F">
        <w:rPr>
          <w:rFonts w:asciiTheme="minorHAnsi" w:eastAsiaTheme="majorEastAsia" w:hAnsiTheme="minorHAnsi" w:cstheme="minorHAnsi"/>
          <w:b/>
          <w:iCs/>
          <w:color w:val="5B9BD5" w:themeColor="accent1"/>
        </w:rPr>
        <w:t xml:space="preserve">pioids PBS listings for </w:t>
      </w:r>
      <w:r w:rsidR="00D448D3" w:rsidRPr="00BB184F">
        <w:rPr>
          <w:rFonts w:asciiTheme="minorHAnsi" w:eastAsiaTheme="majorEastAsia" w:hAnsiTheme="minorHAnsi" w:cstheme="minorHAnsi"/>
          <w:b/>
          <w:iCs/>
          <w:color w:val="5B9BD5" w:themeColor="accent1"/>
        </w:rPr>
        <w:t xml:space="preserve">the management </w:t>
      </w:r>
      <w:r w:rsidR="00BA61A0">
        <w:rPr>
          <w:rFonts w:asciiTheme="minorHAnsi" w:eastAsiaTheme="majorEastAsia" w:hAnsiTheme="minorHAnsi" w:cstheme="minorHAnsi"/>
          <w:b/>
          <w:iCs/>
          <w:color w:val="5B9BD5" w:themeColor="accent1"/>
        </w:rPr>
        <w:t xml:space="preserve">of </w:t>
      </w:r>
      <w:r w:rsidRPr="00BB184F">
        <w:rPr>
          <w:rFonts w:asciiTheme="minorHAnsi" w:eastAsiaTheme="majorEastAsia" w:hAnsiTheme="minorHAnsi" w:cstheme="minorHAnsi"/>
          <w:b/>
          <w:iCs/>
          <w:color w:val="5B9BD5" w:themeColor="accent1"/>
        </w:rPr>
        <w:t>severe</w:t>
      </w:r>
      <w:r w:rsidR="00CF28CA" w:rsidRPr="00BB184F">
        <w:rPr>
          <w:rFonts w:asciiTheme="minorHAnsi" w:eastAsiaTheme="majorEastAsia" w:hAnsiTheme="minorHAnsi" w:cstheme="minorHAnsi"/>
          <w:b/>
          <w:iCs/>
          <w:color w:val="5B9BD5" w:themeColor="accent1"/>
        </w:rPr>
        <w:t xml:space="preserve"> disabling</w:t>
      </w:r>
      <w:r w:rsidRPr="00BB184F">
        <w:rPr>
          <w:rFonts w:asciiTheme="minorHAnsi" w:eastAsiaTheme="majorEastAsia" w:hAnsiTheme="minorHAnsi" w:cstheme="minorHAnsi"/>
          <w:b/>
          <w:iCs/>
          <w:color w:val="5B9BD5" w:themeColor="accent1"/>
        </w:rPr>
        <w:t xml:space="preserve"> pain</w:t>
      </w:r>
    </w:p>
    <w:p w14:paraId="3D58A2E3" w14:textId="77777777" w:rsidR="00247E67" w:rsidRPr="00BB184F" w:rsidRDefault="00247E67" w:rsidP="00AF466F">
      <w:pPr>
        <w:keepNext/>
        <w:keepLines/>
        <w:spacing w:before="240" w:after="0"/>
        <w:outlineLvl w:val="0"/>
        <w:rPr>
          <w:rFonts w:asciiTheme="minorHAnsi" w:eastAsiaTheme="majorEastAsia" w:hAnsiTheme="minorHAnsi" w:cstheme="minorHAnsi"/>
          <w:b/>
          <w:iCs/>
          <w:color w:val="5B9BD5" w:themeColor="accent1"/>
        </w:rPr>
      </w:pPr>
    </w:p>
    <w:p w14:paraId="0C6DC5DF" w14:textId="77777777" w:rsidR="007A51EA" w:rsidRPr="00477F08" w:rsidRDefault="00314F5A" w:rsidP="00B00838">
      <w:pPr>
        <w:jc w:val="both"/>
        <w:rPr>
          <w:rFonts w:asciiTheme="minorHAnsi" w:hAnsiTheme="minorHAnsi" w:cstheme="minorHAnsi"/>
        </w:rPr>
      </w:pPr>
      <w:r>
        <w:rPr>
          <w:rFonts w:asciiTheme="minorHAnsi" w:hAnsiTheme="minorHAnsi" w:cstheme="minorHAnsi"/>
        </w:rPr>
        <w:t xml:space="preserve">Commencing 1 </w:t>
      </w:r>
      <w:r w:rsidRPr="00477F08">
        <w:rPr>
          <w:rFonts w:asciiTheme="minorHAnsi" w:hAnsiTheme="minorHAnsi" w:cstheme="minorHAnsi"/>
        </w:rPr>
        <w:t>June</w:t>
      </w:r>
      <w:r w:rsidR="007A51EA" w:rsidRPr="00477F08">
        <w:rPr>
          <w:rFonts w:asciiTheme="minorHAnsi" w:hAnsiTheme="minorHAnsi" w:cstheme="minorHAnsi"/>
        </w:rPr>
        <w:t xml:space="preserve"> 2020, the Pharmaceutical Benefits Scheme (PBS) listings for opioid</w:t>
      </w:r>
      <w:r w:rsidR="00247E67" w:rsidRPr="00477F08">
        <w:rPr>
          <w:rFonts w:asciiTheme="minorHAnsi" w:hAnsiTheme="minorHAnsi" w:cstheme="minorHAnsi"/>
        </w:rPr>
        <w:t xml:space="preserve"> medicines</w:t>
      </w:r>
      <w:r w:rsidR="007A51EA" w:rsidRPr="00477F08">
        <w:rPr>
          <w:rFonts w:asciiTheme="minorHAnsi" w:hAnsiTheme="minorHAnsi" w:cstheme="minorHAnsi"/>
        </w:rPr>
        <w:t xml:space="preserve"> will change.</w:t>
      </w:r>
    </w:p>
    <w:p w14:paraId="6A4CA299" w14:textId="77777777" w:rsidR="00A823D8" w:rsidRPr="00477F08" w:rsidRDefault="00CC0BA6" w:rsidP="00B00838">
      <w:pPr>
        <w:jc w:val="both"/>
        <w:rPr>
          <w:rFonts w:asciiTheme="minorHAnsi" w:hAnsiTheme="minorHAnsi" w:cstheme="minorHAnsi"/>
        </w:rPr>
      </w:pPr>
      <w:r w:rsidRPr="00477F08">
        <w:rPr>
          <w:rFonts w:asciiTheme="minorHAnsi" w:hAnsiTheme="minorHAnsi" w:cstheme="minorHAnsi"/>
        </w:rPr>
        <w:t xml:space="preserve">In response to </w:t>
      </w:r>
      <w:r w:rsidR="00A823D8" w:rsidRPr="00477F08">
        <w:rPr>
          <w:rFonts w:asciiTheme="minorHAnsi" w:hAnsiTheme="minorHAnsi" w:cstheme="minorHAnsi"/>
        </w:rPr>
        <w:t>concerns regarding</w:t>
      </w:r>
      <w:r w:rsidR="00E84CD6" w:rsidRPr="00477F08">
        <w:rPr>
          <w:rFonts w:asciiTheme="minorHAnsi" w:hAnsiTheme="minorHAnsi" w:cstheme="minorHAnsi"/>
        </w:rPr>
        <w:t xml:space="preserve"> the</w:t>
      </w:r>
      <w:r w:rsidR="00A823D8" w:rsidRPr="00477F08">
        <w:rPr>
          <w:rFonts w:asciiTheme="minorHAnsi" w:hAnsiTheme="minorHAnsi" w:cstheme="minorHAnsi"/>
        </w:rPr>
        <w:t xml:space="preserve"> high number of deaths and hospitalisations due to pr</w:t>
      </w:r>
      <w:bookmarkStart w:id="0" w:name="_GoBack"/>
      <w:bookmarkEnd w:id="0"/>
      <w:r w:rsidR="00A823D8" w:rsidRPr="00477F08">
        <w:rPr>
          <w:rFonts w:asciiTheme="minorHAnsi" w:hAnsiTheme="minorHAnsi" w:cstheme="minorHAnsi"/>
        </w:rPr>
        <w:t>escription opioids</w:t>
      </w:r>
      <w:r w:rsidRPr="00477F08">
        <w:rPr>
          <w:rFonts w:asciiTheme="minorHAnsi" w:hAnsiTheme="minorHAnsi" w:cstheme="minorHAnsi"/>
        </w:rPr>
        <w:t xml:space="preserve">, </w:t>
      </w:r>
      <w:r w:rsidR="00A823D8" w:rsidRPr="00477F08">
        <w:rPr>
          <w:rFonts w:asciiTheme="minorHAnsi" w:hAnsiTheme="minorHAnsi" w:cstheme="minorHAnsi"/>
        </w:rPr>
        <w:t xml:space="preserve">the </w:t>
      </w:r>
      <w:r w:rsidRPr="00477F08">
        <w:rPr>
          <w:rFonts w:asciiTheme="minorHAnsi" w:hAnsiTheme="minorHAnsi" w:cstheme="minorHAnsi"/>
        </w:rPr>
        <w:t xml:space="preserve">Pharmaceutical Benefits Advisory Committee (PBAC) </w:t>
      </w:r>
      <w:r w:rsidR="00A823D8" w:rsidRPr="00477F08">
        <w:rPr>
          <w:rFonts w:asciiTheme="minorHAnsi" w:hAnsiTheme="minorHAnsi" w:cstheme="minorHAnsi"/>
        </w:rPr>
        <w:t xml:space="preserve">recommended changes to </w:t>
      </w:r>
      <w:r w:rsidR="00E84CD6" w:rsidRPr="00477F08">
        <w:rPr>
          <w:rFonts w:asciiTheme="minorHAnsi" w:hAnsiTheme="minorHAnsi" w:cstheme="minorHAnsi"/>
        </w:rPr>
        <w:t xml:space="preserve">PBS opioid </w:t>
      </w:r>
      <w:r w:rsidR="00A823D8" w:rsidRPr="00477F08">
        <w:rPr>
          <w:rFonts w:asciiTheme="minorHAnsi" w:hAnsiTheme="minorHAnsi" w:cstheme="minorHAnsi"/>
        </w:rPr>
        <w:t>listings</w:t>
      </w:r>
      <w:r w:rsidRPr="00477F08">
        <w:rPr>
          <w:rFonts w:asciiTheme="minorHAnsi" w:hAnsiTheme="minorHAnsi" w:cstheme="minorHAnsi"/>
        </w:rPr>
        <w:t xml:space="preserve">. These changes form </w:t>
      </w:r>
      <w:r w:rsidR="00A823D8" w:rsidRPr="00477F08">
        <w:rPr>
          <w:rFonts w:asciiTheme="minorHAnsi" w:hAnsiTheme="minorHAnsi" w:cstheme="minorHAnsi"/>
        </w:rPr>
        <w:t>part of a broader suite of measures intended to support appropriate use of opioids, including education and awareness campaigns, changes to clinical guidelines and ongoing prescription and compliance monitoring.</w:t>
      </w:r>
    </w:p>
    <w:p w14:paraId="1906B654" w14:textId="74DB4B5C" w:rsidR="00BA61A0" w:rsidRPr="00477F08" w:rsidRDefault="00CD5B88" w:rsidP="00A823D8">
      <w:pPr>
        <w:rPr>
          <w:rFonts w:asciiTheme="minorHAnsi" w:hAnsiTheme="minorHAnsi" w:cstheme="minorHAnsi"/>
        </w:rPr>
      </w:pPr>
      <w:r w:rsidRPr="00477F08">
        <w:rPr>
          <w:rFonts w:asciiTheme="minorHAnsi" w:hAnsiTheme="minorHAnsi" w:cstheme="minorHAnsi"/>
        </w:rPr>
        <w:t>The changes include</w:t>
      </w:r>
      <w:r w:rsidR="00E84CD6" w:rsidRPr="00477F08">
        <w:rPr>
          <w:rFonts w:asciiTheme="minorHAnsi" w:hAnsiTheme="minorHAnsi" w:cstheme="minorHAnsi"/>
        </w:rPr>
        <w:t xml:space="preserve"> </w:t>
      </w:r>
      <w:r w:rsidR="00110404" w:rsidRPr="00477F08">
        <w:rPr>
          <w:rFonts w:asciiTheme="minorHAnsi" w:hAnsiTheme="minorHAnsi" w:cstheme="minorHAnsi"/>
        </w:rPr>
        <w:t>amendments to existing restriction requirements and arrangements for increased quantities and repeats</w:t>
      </w:r>
      <w:r w:rsidR="00EB6693" w:rsidRPr="00477F08">
        <w:rPr>
          <w:rFonts w:asciiTheme="minorHAnsi" w:hAnsiTheme="minorHAnsi" w:cstheme="minorHAnsi"/>
        </w:rPr>
        <w:t>. I</w:t>
      </w:r>
      <w:r w:rsidR="00110404" w:rsidRPr="00477F08">
        <w:rPr>
          <w:rFonts w:asciiTheme="minorHAnsi" w:hAnsiTheme="minorHAnsi" w:cstheme="minorHAnsi"/>
        </w:rPr>
        <w:t>n addition</w:t>
      </w:r>
      <w:r w:rsidR="00EB6693" w:rsidRPr="00477F08">
        <w:rPr>
          <w:rFonts w:asciiTheme="minorHAnsi" w:hAnsiTheme="minorHAnsi" w:cstheme="minorHAnsi"/>
        </w:rPr>
        <w:t xml:space="preserve">, there are </w:t>
      </w:r>
      <w:r w:rsidR="00E84CD6" w:rsidRPr="00477F08">
        <w:rPr>
          <w:rFonts w:asciiTheme="minorHAnsi" w:hAnsiTheme="minorHAnsi" w:cstheme="minorHAnsi"/>
        </w:rPr>
        <w:t>n</w:t>
      </w:r>
      <w:r w:rsidRPr="00477F08">
        <w:rPr>
          <w:rFonts w:asciiTheme="minorHAnsi" w:hAnsiTheme="minorHAnsi" w:cstheme="minorHAnsi"/>
        </w:rPr>
        <w:t>ew Restricted Benefit listings for smaller maximum quantities of immediate release opioids</w:t>
      </w:r>
      <w:r w:rsidR="00EB6693" w:rsidRPr="00477F08">
        <w:rPr>
          <w:rFonts w:asciiTheme="minorHAnsi" w:hAnsiTheme="minorHAnsi" w:cstheme="minorHAnsi"/>
        </w:rPr>
        <w:t>,</w:t>
      </w:r>
      <w:r w:rsidRPr="00477F08">
        <w:rPr>
          <w:rFonts w:asciiTheme="minorHAnsi" w:hAnsiTheme="minorHAnsi" w:cstheme="minorHAnsi"/>
        </w:rPr>
        <w:t xml:space="preserve"> with no increased quantities or repeats</w:t>
      </w:r>
      <w:r w:rsidR="00EB6693" w:rsidRPr="00477F08">
        <w:rPr>
          <w:rFonts w:asciiTheme="minorHAnsi" w:hAnsiTheme="minorHAnsi" w:cstheme="minorHAnsi"/>
        </w:rPr>
        <w:t>,</w:t>
      </w:r>
      <w:r w:rsidRPr="00477F08">
        <w:rPr>
          <w:rFonts w:asciiTheme="minorHAnsi" w:hAnsiTheme="minorHAnsi" w:cstheme="minorHAnsi"/>
        </w:rPr>
        <w:t xml:space="preserve"> for patients requiring short-term relief of acute severe pain.</w:t>
      </w:r>
    </w:p>
    <w:p w14:paraId="239715A7" w14:textId="2B0005D5" w:rsidR="00477F08" w:rsidRPr="00477F08" w:rsidRDefault="00477F08" w:rsidP="00477F08">
      <w:pPr>
        <w:jc w:val="both"/>
        <w:rPr>
          <w:rFonts w:asciiTheme="minorHAnsi" w:hAnsiTheme="minorHAnsi" w:cstheme="minorHAnsi"/>
        </w:rPr>
      </w:pPr>
      <w:r w:rsidRPr="00477F08">
        <w:rPr>
          <w:rFonts w:asciiTheme="minorHAnsi" w:hAnsiTheme="minorHAnsi" w:cstheme="minorHAnsi"/>
        </w:rPr>
        <w:t>This Therapeutic Goods Administration</w:t>
      </w:r>
      <w:r w:rsidRPr="00477F08">
        <w:rPr>
          <w:rFonts w:ascii="Calibri" w:hAnsi="Calibri" w:cs="Calibri"/>
          <w:color w:val="1F497D"/>
        </w:rPr>
        <w:t xml:space="preserve"> </w:t>
      </w:r>
      <w:hyperlink r:id="rId7" w:history="1">
        <w:r w:rsidRPr="00477F08">
          <w:rPr>
            <w:rStyle w:val="Hyperlink"/>
            <w:rFonts w:ascii="Calibri" w:hAnsi="Calibri" w:cs="Calibri"/>
          </w:rPr>
          <w:t>factsheet for health professionals</w:t>
        </w:r>
      </w:hyperlink>
      <w:r w:rsidRPr="00477F08">
        <w:rPr>
          <w:rFonts w:ascii="Calibri" w:hAnsi="Calibri" w:cs="Calibri"/>
          <w:color w:val="1F497D"/>
        </w:rPr>
        <w:t xml:space="preserve"> </w:t>
      </w:r>
      <w:r w:rsidRPr="00477F08">
        <w:rPr>
          <w:rFonts w:asciiTheme="minorHAnsi" w:hAnsiTheme="minorHAnsi" w:cstheme="minorHAnsi"/>
        </w:rPr>
        <w:t>provides further detail about the regulatory changes regarding opioids and the extensive consultation process that led to these changes. It will help prescribers understand the impact of the regulatory changes and how to implement best practice opioid prescribing for people living with pain while ensuring adequate pain managem</w:t>
      </w:r>
      <w:r w:rsidRPr="00477F08">
        <w:rPr>
          <w:rFonts w:asciiTheme="minorHAnsi" w:hAnsiTheme="minorHAnsi" w:cstheme="minorHAnsi"/>
        </w:rPr>
        <w:t>e</w:t>
      </w:r>
      <w:r w:rsidRPr="00477F08">
        <w:rPr>
          <w:rFonts w:asciiTheme="minorHAnsi" w:hAnsiTheme="minorHAnsi" w:cstheme="minorHAnsi"/>
        </w:rPr>
        <w:t>nt.</w:t>
      </w:r>
    </w:p>
    <w:p w14:paraId="318D79D3" w14:textId="77777777" w:rsidR="007668EA" w:rsidRDefault="007668EA" w:rsidP="00A823D8">
      <w:pPr>
        <w:rPr>
          <w:rFonts w:asciiTheme="minorHAnsi" w:hAnsiTheme="minorHAnsi" w:cstheme="minorHAnsi"/>
          <w:b/>
          <w:bCs/>
        </w:rPr>
      </w:pPr>
    </w:p>
    <w:p w14:paraId="1B876E2B" w14:textId="77777777" w:rsidR="00A14290" w:rsidRDefault="00247E67" w:rsidP="00A823D8">
      <w:pPr>
        <w:rPr>
          <w:rFonts w:asciiTheme="minorHAnsi" w:hAnsiTheme="minorHAnsi" w:cstheme="minorHAnsi"/>
          <w:b/>
          <w:bCs/>
        </w:rPr>
      </w:pPr>
      <w:r w:rsidRPr="00BB184F">
        <w:rPr>
          <w:rFonts w:asciiTheme="minorHAnsi" w:hAnsiTheme="minorHAnsi" w:cstheme="minorHAnsi"/>
          <w:b/>
          <w:bCs/>
        </w:rPr>
        <w:t>W</w:t>
      </w:r>
      <w:r w:rsidR="00E84CD6" w:rsidRPr="00BB184F">
        <w:rPr>
          <w:rFonts w:asciiTheme="minorHAnsi" w:hAnsiTheme="minorHAnsi" w:cstheme="minorHAnsi"/>
          <w:b/>
          <w:bCs/>
        </w:rPr>
        <w:t>hat do these</w:t>
      </w:r>
      <w:r w:rsidRPr="00BB184F">
        <w:rPr>
          <w:rFonts w:asciiTheme="minorHAnsi" w:hAnsiTheme="minorHAnsi" w:cstheme="minorHAnsi"/>
          <w:b/>
          <w:bCs/>
        </w:rPr>
        <w:t xml:space="preserve"> change</w:t>
      </w:r>
      <w:r w:rsidR="00E84CD6" w:rsidRPr="00BB184F">
        <w:rPr>
          <w:rFonts w:asciiTheme="minorHAnsi" w:hAnsiTheme="minorHAnsi" w:cstheme="minorHAnsi"/>
          <w:b/>
          <w:bCs/>
        </w:rPr>
        <w:t>s</w:t>
      </w:r>
      <w:r w:rsidRPr="00BB184F">
        <w:rPr>
          <w:rFonts w:asciiTheme="minorHAnsi" w:hAnsiTheme="minorHAnsi" w:cstheme="minorHAnsi"/>
          <w:b/>
          <w:bCs/>
        </w:rPr>
        <w:t xml:space="preserve"> involve?</w:t>
      </w:r>
    </w:p>
    <w:p w14:paraId="359A2B48" w14:textId="77777777" w:rsidR="006E3562" w:rsidRPr="00BB184F" w:rsidRDefault="006E3562" w:rsidP="006E3562">
      <w:pPr>
        <w:jc w:val="both"/>
        <w:rPr>
          <w:rFonts w:asciiTheme="minorHAnsi" w:hAnsiTheme="minorHAnsi" w:cstheme="minorHAnsi"/>
        </w:rPr>
      </w:pPr>
      <w:r w:rsidRPr="007668EA">
        <w:rPr>
          <w:rFonts w:asciiTheme="minorHAnsi" w:hAnsiTheme="minorHAnsi" w:cstheme="minorHAnsi"/>
        </w:rPr>
        <w:t xml:space="preserve">Opioid medications </w:t>
      </w:r>
      <w:r w:rsidR="007646F3" w:rsidRPr="007668EA">
        <w:rPr>
          <w:rFonts w:asciiTheme="minorHAnsi" w:hAnsiTheme="minorHAnsi" w:cstheme="minorHAnsi"/>
        </w:rPr>
        <w:t xml:space="preserve">will </w:t>
      </w:r>
      <w:r w:rsidR="00A14290" w:rsidRPr="007668EA">
        <w:rPr>
          <w:rFonts w:asciiTheme="minorHAnsi" w:hAnsiTheme="minorHAnsi" w:cstheme="minorHAnsi"/>
        </w:rPr>
        <w:t xml:space="preserve">now </w:t>
      </w:r>
      <w:r w:rsidR="007646F3" w:rsidRPr="007668EA">
        <w:rPr>
          <w:rFonts w:asciiTheme="minorHAnsi" w:hAnsiTheme="minorHAnsi" w:cstheme="minorHAnsi"/>
        </w:rPr>
        <w:t xml:space="preserve">be available in smaller quantities with no repeats for the treatment of non-chronic pain. </w:t>
      </w:r>
      <w:r w:rsidR="00A14290" w:rsidRPr="007668EA">
        <w:rPr>
          <w:rFonts w:asciiTheme="minorHAnsi" w:hAnsiTheme="minorHAnsi" w:cstheme="minorHAnsi"/>
        </w:rPr>
        <w:t xml:space="preserve">To be </w:t>
      </w:r>
      <w:r w:rsidRPr="007668EA">
        <w:rPr>
          <w:rFonts w:asciiTheme="minorHAnsi" w:hAnsiTheme="minorHAnsi" w:cstheme="minorHAnsi"/>
        </w:rPr>
        <w:t xml:space="preserve">eligible </w:t>
      </w:r>
      <w:r w:rsidR="00242128" w:rsidRPr="007668EA">
        <w:rPr>
          <w:rFonts w:asciiTheme="minorHAnsi" w:hAnsiTheme="minorHAnsi" w:cstheme="minorHAnsi"/>
        </w:rPr>
        <w:t xml:space="preserve">for </w:t>
      </w:r>
      <w:r w:rsidR="00044227" w:rsidRPr="007668EA">
        <w:rPr>
          <w:rFonts w:asciiTheme="minorHAnsi" w:hAnsiTheme="minorHAnsi" w:cstheme="minorHAnsi"/>
        </w:rPr>
        <w:t>treatment with opioids,</w:t>
      </w:r>
      <w:r w:rsidR="00A14290">
        <w:rPr>
          <w:rFonts w:asciiTheme="minorHAnsi" w:hAnsiTheme="minorHAnsi" w:cstheme="minorHAnsi"/>
        </w:rPr>
        <w:t xml:space="preserve"> patients </w:t>
      </w:r>
      <w:r w:rsidR="00044227">
        <w:rPr>
          <w:rFonts w:asciiTheme="minorHAnsi" w:hAnsiTheme="minorHAnsi" w:cstheme="minorHAnsi"/>
        </w:rPr>
        <w:t xml:space="preserve">will need to </w:t>
      </w:r>
      <w:r w:rsidR="00A14290">
        <w:rPr>
          <w:rFonts w:asciiTheme="minorHAnsi" w:hAnsiTheme="minorHAnsi" w:cstheme="minorHAnsi"/>
        </w:rPr>
        <w:t>be unresponsive or intolerant</w:t>
      </w:r>
      <w:r w:rsidR="00044227">
        <w:rPr>
          <w:rFonts w:asciiTheme="minorHAnsi" w:hAnsiTheme="minorHAnsi" w:cstheme="minorHAnsi"/>
        </w:rPr>
        <w:t>,</w:t>
      </w:r>
      <w:r w:rsidR="00A14290">
        <w:rPr>
          <w:rFonts w:asciiTheme="minorHAnsi" w:hAnsiTheme="minorHAnsi" w:cstheme="minorHAnsi"/>
        </w:rPr>
        <w:t xml:space="preserve"> or </w:t>
      </w:r>
      <w:r>
        <w:rPr>
          <w:rFonts w:asciiTheme="minorHAnsi" w:hAnsiTheme="minorHAnsi" w:cstheme="minorHAnsi"/>
        </w:rPr>
        <w:t xml:space="preserve">have </w:t>
      </w:r>
      <w:r w:rsidR="007646F3">
        <w:rPr>
          <w:rFonts w:asciiTheme="minorHAnsi" w:hAnsiTheme="minorHAnsi" w:cstheme="minorHAnsi"/>
        </w:rPr>
        <w:t>achieved</w:t>
      </w:r>
      <w:r>
        <w:rPr>
          <w:rFonts w:asciiTheme="minorHAnsi" w:hAnsiTheme="minorHAnsi" w:cstheme="minorHAnsi"/>
        </w:rPr>
        <w:t xml:space="preserve"> </w:t>
      </w:r>
      <w:r w:rsidRPr="00BB184F">
        <w:rPr>
          <w:rFonts w:asciiTheme="minorHAnsi" w:hAnsiTheme="minorHAnsi" w:cstheme="minorHAnsi"/>
        </w:rPr>
        <w:t xml:space="preserve">inadequate relief </w:t>
      </w:r>
      <w:r w:rsidR="007646F3">
        <w:rPr>
          <w:rFonts w:asciiTheme="minorHAnsi" w:hAnsiTheme="minorHAnsi" w:cstheme="minorHAnsi"/>
        </w:rPr>
        <w:t>of</w:t>
      </w:r>
      <w:r>
        <w:rPr>
          <w:rFonts w:asciiTheme="minorHAnsi" w:hAnsiTheme="minorHAnsi" w:cstheme="minorHAnsi"/>
        </w:rPr>
        <w:t xml:space="preserve"> their acute pain</w:t>
      </w:r>
      <w:r w:rsidR="00242128">
        <w:rPr>
          <w:rFonts w:asciiTheme="minorHAnsi" w:hAnsiTheme="minorHAnsi" w:cstheme="minorHAnsi"/>
        </w:rPr>
        <w:t>,</w:t>
      </w:r>
      <w:r>
        <w:rPr>
          <w:rFonts w:asciiTheme="minorHAnsi" w:hAnsiTheme="minorHAnsi" w:cstheme="minorHAnsi"/>
        </w:rPr>
        <w:t xml:space="preserve"> </w:t>
      </w:r>
      <w:r w:rsidR="004A34D3">
        <w:rPr>
          <w:rFonts w:asciiTheme="minorHAnsi" w:hAnsiTheme="minorHAnsi" w:cstheme="minorHAnsi"/>
        </w:rPr>
        <w:t>to</w:t>
      </w:r>
      <w:r w:rsidR="004A34D3" w:rsidRPr="00BB184F">
        <w:rPr>
          <w:rFonts w:asciiTheme="minorHAnsi" w:hAnsiTheme="minorHAnsi" w:cstheme="minorHAnsi"/>
        </w:rPr>
        <w:t xml:space="preserve"> </w:t>
      </w:r>
      <w:r w:rsidRPr="00BB184F">
        <w:rPr>
          <w:rFonts w:asciiTheme="minorHAnsi" w:hAnsiTheme="minorHAnsi" w:cstheme="minorHAnsi"/>
        </w:rPr>
        <w:t>maximum tolerated doses of non-opioid treatments.</w:t>
      </w:r>
      <w:r>
        <w:rPr>
          <w:rFonts w:asciiTheme="minorHAnsi" w:hAnsiTheme="minorHAnsi" w:cstheme="minorHAnsi"/>
        </w:rPr>
        <w:t xml:space="preserve"> </w:t>
      </w:r>
    </w:p>
    <w:p w14:paraId="767B43D1" w14:textId="77777777" w:rsidR="00637E5C" w:rsidRDefault="00044227" w:rsidP="00B00838">
      <w:pPr>
        <w:jc w:val="both"/>
        <w:rPr>
          <w:rFonts w:asciiTheme="minorHAnsi" w:hAnsiTheme="minorHAnsi" w:cstheme="minorHAnsi"/>
        </w:rPr>
      </w:pPr>
      <w:r>
        <w:rPr>
          <w:rFonts w:asciiTheme="minorHAnsi" w:hAnsiTheme="minorHAnsi" w:cstheme="minorHAnsi"/>
        </w:rPr>
        <w:t>Patients who require long-term treatment of chronic pain with opioids will still be able to access larger pack sizes and prescribers will be able to prescribe repeats whe</w:t>
      </w:r>
      <w:r w:rsidR="00110404">
        <w:rPr>
          <w:rFonts w:asciiTheme="minorHAnsi" w:hAnsiTheme="minorHAnsi" w:cstheme="minorHAnsi"/>
        </w:rPr>
        <w:t xml:space="preserve">re </w:t>
      </w:r>
      <w:r w:rsidR="00EB6693">
        <w:rPr>
          <w:rFonts w:asciiTheme="minorHAnsi" w:hAnsiTheme="minorHAnsi" w:cstheme="minorHAnsi"/>
        </w:rPr>
        <w:t>they</w:t>
      </w:r>
      <w:r w:rsidR="00110404">
        <w:rPr>
          <w:rFonts w:asciiTheme="minorHAnsi" w:hAnsiTheme="minorHAnsi" w:cstheme="minorHAnsi"/>
        </w:rPr>
        <w:t xml:space="preserve"> meet the new restrictions requirements</w:t>
      </w:r>
      <w:r w:rsidR="00945B83">
        <w:rPr>
          <w:rFonts w:asciiTheme="minorHAnsi" w:hAnsiTheme="minorHAnsi" w:cstheme="minorHAnsi"/>
        </w:rPr>
        <w:t>.</w:t>
      </w:r>
      <w:r w:rsidR="004A34D3">
        <w:rPr>
          <w:rFonts w:asciiTheme="minorHAnsi" w:hAnsiTheme="minorHAnsi" w:cstheme="minorHAnsi"/>
        </w:rPr>
        <w:t xml:space="preserve"> </w:t>
      </w:r>
    </w:p>
    <w:p w14:paraId="71E5A0E2" w14:textId="77777777" w:rsidR="004A34D3" w:rsidRDefault="00637E5C">
      <w:pPr>
        <w:jc w:val="both"/>
        <w:rPr>
          <w:rFonts w:asciiTheme="minorHAnsi" w:hAnsiTheme="minorHAnsi" w:cstheme="minorHAnsi"/>
        </w:rPr>
      </w:pPr>
      <w:r w:rsidRPr="00BB184F">
        <w:rPr>
          <w:rFonts w:asciiTheme="minorHAnsi" w:hAnsiTheme="minorHAnsi" w:cstheme="minorHAnsi"/>
        </w:rPr>
        <w:t xml:space="preserve">For chronic pain, </w:t>
      </w:r>
      <w:r>
        <w:rPr>
          <w:rFonts w:asciiTheme="minorHAnsi" w:hAnsiTheme="minorHAnsi" w:cstheme="minorHAnsi"/>
        </w:rPr>
        <w:t xml:space="preserve">increased quantities and/or </w:t>
      </w:r>
      <w:r w:rsidRPr="00BB184F">
        <w:rPr>
          <w:rFonts w:asciiTheme="minorHAnsi" w:hAnsiTheme="minorHAnsi" w:cstheme="minorHAnsi"/>
        </w:rPr>
        <w:t xml:space="preserve">repeats may be authorised by Services Australia where </w:t>
      </w:r>
      <w:r>
        <w:rPr>
          <w:rFonts w:asciiTheme="minorHAnsi" w:hAnsiTheme="minorHAnsi" w:cstheme="minorHAnsi"/>
        </w:rPr>
        <w:t>the patient meets the restriction requirements</w:t>
      </w:r>
      <w:r w:rsidRPr="00BB184F">
        <w:rPr>
          <w:rFonts w:asciiTheme="minorHAnsi" w:hAnsiTheme="minorHAnsi" w:cstheme="minorHAnsi"/>
        </w:rPr>
        <w:t xml:space="preserve">. </w:t>
      </w:r>
      <w:r>
        <w:rPr>
          <w:rFonts w:asciiTheme="minorHAnsi" w:hAnsiTheme="minorHAnsi" w:cstheme="minorHAnsi"/>
        </w:rPr>
        <w:t>Increased quantities to extend treatment up to one month</w:t>
      </w:r>
      <w:r w:rsidRPr="00BB184F">
        <w:rPr>
          <w:rFonts w:asciiTheme="minorHAnsi" w:hAnsiTheme="minorHAnsi" w:cstheme="minorHAnsi"/>
        </w:rPr>
        <w:t xml:space="preserve"> </w:t>
      </w:r>
      <w:r>
        <w:rPr>
          <w:rFonts w:asciiTheme="minorHAnsi" w:hAnsiTheme="minorHAnsi" w:cstheme="minorHAnsi"/>
        </w:rPr>
        <w:t>may</w:t>
      </w:r>
      <w:r w:rsidRPr="00BB184F">
        <w:rPr>
          <w:rFonts w:asciiTheme="minorHAnsi" w:hAnsiTheme="minorHAnsi" w:cstheme="minorHAnsi"/>
        </w:rPr>
        <w:t xml:space="preserve"> be requested via telephone/electronic </w:t>
      </w:r>
      <w:r>
        <w:rPr>
          <w:rFonts w:asciiTheme="minorHAnsi" w:hAnsiTheme="minorHAnsi" w:cstheme="minorHAnsi"/>
        </w:rPr>
        <w:t xml:space="preserve">authority request, </w:t>
      </w:r>
      <w:r w:rsidRPr="00BB184F">
        <w:rPr>
          <w:rFonts w:asciiTheme="minorHAnsi" w:hAnsiTheme="minorHAnsi" w:cstheme="minorHAnsi"/>
        </w:rPr>
        <w:t>and up to 3 months’ supply (</w:t>
      </w:r>
      <w:r>
        <w:rPr>
          <w:rFonts w:asciiTheme="minorHAnsi" w:hAnsiTheme="minorHAnsi" w:cstheme="minorHAnsi"/>
        </w:rPr>
        <w:t xml:space="preserve">up to </w:t>
      </w:r>
      <w:r w:rsidRPr="00BB184F">
        <w:rPr>
          <w:rFonts w:asciiTheme="minorHAnsi" w:hAnsiTheme="minorHAnsi" w:cstheme="minorHAnsi"/>
        </w:rPr>
        <w:t xml:space="preserve">1-month quantity and </w:t>
      </w:r>
      <w:r>
        <w:rPr>
          <w:rFonts w:asciiTheme="minorHAnsi" w:hAnsiTheme="minorHAnsi" w:cstheme="minorHAnsi"/>
        </w:rPr>
        <w:t xml:space="preserve">up to </w:t>
      </w:r>
      <w:r w:rsidRPr="00BB184F">
        <w:rPr>
          <w:rFonts w:asciiTheme="minorHAnsi" w:hAnsiTheme="minorHAnsi" w:cstheme="minorHAnsi"/>
        </w:rPr>
        <w:t xml:space="preserve">2 repeats) </w:t>
      </w:r>
      <w:r>
        <w:rPr>
          <w:rFonts w:asciiTheme="minorHAnsi" w:hAnsiTheme="minorHAnsi" w:cstheme="minorHAnsi"/>
        </w:rPr>
        <w:t>may</w:t>
      </w:r>
      <w:r w:rsidRPr="00BB184F">
        <w:rPr>
          <w:rFonts w:asciiTheme="minorHAnsi" w:hAnsiTheme="minorHAnsi" w:cstheme="minorHAnsi"/>
        </w:rPr>
        <w:t xml:space="preserve"> be requested via a</w:t>
      </w:r>
      <w:r>
        <w:rPr>
          <w:rFonts w:asciiTheme="minorHAnsi" w:hAnsiTheme="minorHAnsi" w:cstheme="minorHAnsi"/>
        </w:rPr>
        <w:t>n electronic/</w:t>
      </w:r>
      <w:r w:rsidRPr="00BB184F">
        <w:rPr>
          <w:rFonts w:asciiTheme="minorHAnsi" w:hAnsiTheme="minorHAnsi" w:cstheme="minorHAnsi"/>
        </w:rPr>
        <w:t>written authority request.</w:t>
      </w:r>
    </w:p>
    <w:p w14:paraId="1159F6F7" w14:textId="2F963878" w:rsidR="00641DA6" w:rsidRPr="00BB184F" w:rsidRDefault="00044227" w:rsidP="00B00838">
      <w:pPr>
        <w:jc w:val="both"/>
        <w:rPr>
          <w:rFonts w:asciiTheme="minorHAnsi" w:hAnsiTheme="minorHAnsi" w:cstheme="minorHAnsi"/>
        </w:rPr>
      </w:pPr>
      <w:r>
        <w:rPr>
          <w:rFonts w:asciiTheme="minorHAnsi" w:hAnsiTheme="minorHAnsi" w:cstheme="minorHAnsi"/>
        </w:rPr>
        <w:t xml:space="preserve">To be eligible for treatment with high strength opioids such as morphine, </w:t>
      </w:r>
      <w:r w:rsidR="00E319D9">
        <w:rPr>
          <w:rFonts w:asciiTheme="minorHAnsi" w:hAnsiTheme="minorHAnsi" w:cstheme="minorHAnsi"/>
        </w:rPr>
        <w:t>patients</w:t>
      </w:r>
      <w:r>
        <w:rPr>
          <w:rFonts w:asciiTheme="minorHAnsi" w:hAnsiTheme="minorHAnsi" w:cstheme="minorHAnsi"/>
        </w:rPr>
        <w:t xml:space="preserve"> will need to be unresponsive or intolerant, or have achieved </w:t>
      </w:r>
      <w:r w:rsidRPr="00BB184F">
        <w:rPr>
          <w:rFonts w:asciiTheme="minorHAnsi" w:hAnsiTheme="minorHAnsi" w:cstheme="minorHAnsi"/>
        </w:rPr>
        <w:t xml:space="preserve">inadequate relief </w:t>
      </w:r>
      <w:r>
        <w:rPr>
          <w:rFonts w:asciiTheme="minorHAnsi" w:hAnsiTheme="minorHAnsi" w:cstheme="minorHAnsi"/>
        </w:rPr>
        <w:t>of their acute pain</w:t>
      </w:r>
      <w:r w:rsidR="00242128">
        <w:rPr>
          <w:rFonts w:asciiTheme="minorHAnsi" w:hAnsiTheme="minorHAnsi" w:cstheme="minorHAnsi"/>
        </w:rPr>
        <w:t>,</w:t>
      </w:r>
      <w:r>
        <w:rPr>
          <w:rFonts w:asciiTheme="minorHAnsi" w:hAnsiTheme="minorHAnsi" w:cstheme="minorHAnsi"/>
        </w:rPr>
        <w:t xml:space="preserve"> </w:t>
      </w:r>
      <w:r w:rsidRPr="00BB184F">
        <w:rPr>
          <w:rFonts w:asciiTheme="minorHAnsi" w:hAnsiTheme="minorHAnsi" w:cstheme="minorHAnsi"/>
        </w:rPr>
        <w:t xml:space="preserve">following maximum tolerated doses of </w:t>
      </w:r>
      <w:r>
        <w:rPr>
          <w:rFonts w:asciiTheme="minorHAnsi" w:hAnsiTheme="minorHAnsi" w:cstheme="minorHAnsi"/>
        </w:rPr>
        <w:t xml:space="preserve">other lower strength </w:t>
      </w:r>
      <w:r w:rsidRPr="00BB184F">
        <w:rPr>
          <w:rFonts w:asciiTheme="minorHAnsi" w:hAnsiTheme="minorHAnsi" w:cstheme="minorHAnsi"/>
        </w:rPr>
        <w:t>opioid treatments.</w:t>
      </w:r>
    </w:p>
    <w:p w14:paraId="436414C2" w14:textId="77777777" w:rsidR="001740CB" w:rsidRDefault="00483879" w:rsidP="00400BF7">
      <w:pPr>
        <w:jc w:val="both"/>
        <w:rPr>
          <w:rFonts w:asciiTheme="minorHAnsi" w:hAnsiTheme="minorHAnsi" w:cstheme="minorHAnsi"/>
        </w:rPr>
      </w:pPr>
      <w:r>
        <w:rPr>
          <w:rFonts w:asciiTheme="minorHAnsi" w:hAnsiTheme="minorHAnsi" w:cstheme="minorHAnsi"/>
        </w:rPr>
        <w:lastRenderedPageBreak/>
        <w:t>These</w:t>
      </w:r>
      <w:r w:rsidR="00D83B12">
        <w:rPr>
          <w:rFonts w:asciiTheme="minorHAnsi" w:hAnsiTheme="minorHAnsi" w:cstheme="minorHAnsi"/>
        </w:rPr>
        <w:t xml:space="preserve"> new</w:t>
      </w:r>
      <w:r>
        <w:rPr>
          <w:rFonts w:asciiTheme="minorHAnsi" w:hAnsiTheme="minorHAnsi" w:cstheme="minorHAnsi"/>
        </w:rPr>
        <w:t xml:space="preserve"> arrangements</w:t>
      </w:r>
      <w:r w:rsidR="00D83B12">
        <w:rPr>
          <w:rFonts w:asciiTheme="minorHAnsi" w:hAnsiTheme="minorHAnsi" w:cstheme="minorHAnsi"/>
        </w:rPr>
        <w:t xml:space="preserve"> apply to all PBS listings for opioid medications and therefore</w:t>
      </w:r>
      <w:r>
        <w:rPr>
          <w:rFonts w:asciiTheme="minorHAnsi" w:hAnsiTheme="minorHAnsi" w:cstheme="minorHAnsi"/>
        </w:rPr>
        <w:t xml:space="preserve"> </w:t>
      </w:r>
      <w:r w:rsidR="00D83B12">
        <w:rPr>
          <w:rFonts w:asciiTheme="minorHAnsi" w:hAnsiTheme="minorHAnsi" w:cstheme="minorHAnsi"/>
        </w:rPr>
        <w:t xml:space="preserve">there </w:t>
      </w:r>
      <w:r>
        <w:rPr>
          <w:rFonts w:asciiTheme="minorHAnsi" w:hAnsiTheme="minorHAnsi" w:cstheme="minorHAnsi"/>
        </w:rPr>
        <w:t>will also</w:t>
      </w:r>
      <w:r w:rsidR="00D83B12">
        <w:rPr>
          <w:rFonts w:asciiTheme="minorHAnsi" w:hAnsiTheme="minorHAnsi" w:cstheme="minorHAnsi"/>
        </w:rPr>
        <w:t xml:space="preserve"> be amendments to the</w:t>
      </w:r>
      <w:r>
        <w:rPr>
          <w:rFonts w:asciiTheme="minorHAnsi" w:hAnsiTheme="minorHAnsi" w:cstheme="minorHAnsi"/>
        </w:rPr>
        <w:t xml:space="preserve"> tramadol and </w:t>
      </w:r>
      <w:r w:rsidR="00C65BC6">
        <w:rPr>
          <w:rFonts w:asciiTheme="minorHAnsi" w:hAnsiTheme="minorHAnsi" w:cstheme="minorHAnsi"/>
        </w:rPr>
        <w:t>p</w:t>
      </w:r>
      <w:r>
        <w:rPr>
          <w:rFonts w:asciiTheme="minorHAnsi" w:hAnsiTheme="minorHAnsi" w:cstheme="minorHAnsi"/>
        </w:rPr>
        <w:t>aracetamol/</w:t>
      </w:r>
      <w:r w:rsidR="00BE61F0">
        <w:rPr>
          <w:rFonts w:asciiTheme="minorHAnsi" w:hAnsiTheme="minorHAnsi" w:cstheme="minorHAnsi"/>
        </w:rPr>
        <w:t>codeine restriction</w:t>
      </w:r>
      <w:r w:rsidR="00D83B12">
        <w:rPr>
          <w:rFonts w:asciiTheme="minorHAnsi" w:hAnsiTheme="minorHAnsi" w:cstheme="minorHAnsi"/>
        </w:rPr>
        <w:t xml:space="preserve"> requirements. </w:t>
      </w:r>
      <w:r>
        <w:rPr>
          <w:rFonts w:asciiTheme="minorHAnsi" w:hAnsiTheme="minorHAnsi" w:cstheme="minorHAnsi"/>
        </w:rPr>
        <w:t xml:space="preserve"> </w:t>
      </w:r>
    </w:p>
    <w:p w14:paraId="717D24B3" w14:textId="77777777" w:rsidR="00EB6693" w:rsidRDefault="00110404" w:rsidP="00FE5319">
      <w:pPr>
        <w:jc w:val="both"/>
        <w:rPr>
          <w:rFonts w:asciiTheme="minorHAnsi" w:hAnsiTheme="minorHAnsi" w:cstheme="minorHAnsi"/>
        </w:rPr>
      </w:pPr>
      <w:r>
        <w:rPr>
          <w:rFonts w:asciiTheme="minorHAnsi" w:hAnsiTheme="minorHAnsi" w:cstheme="minorHAnsi"/>
        </w:rPr>
        <w:t>All new and amended restrictions will be updated on the PBS website (pbs.gov.au) from</w:t>
      </w:r>
      <w:r w:rsidR="002A6A61">
        <w:rPr>
          <w:rFonts w:asciiTheme="minorHAnsi" w:hAnsiTheme="minorHAnsi" w:cstheme="minorHAnsi"/>
        </w:rPr>
        <w:t xml:space="preserve"> </w:t>
      </w:r>
    </w:p>
    <w:p w14:paraId="68F5D924" w14:textId="77777777" w:rsidR="00BA61A0" w:rsidRDefault="00314F5A" w:rsidP="00FE5319">
      <w:pPr>
        <w:jc w:val="both"/>
        <w:rPr>
          <w:rFonts w:asciiTheme="minorHAnsi" w:hAnsiTheme="minorHAnsi" w:cstheme="minorHAnsi"/>
        </w:rPr>
      </w:pPr>
      <w:r>
        <w:rPr>
          <w:rFonts w:asciiTheme="minorHAnsi" w:hAnsiTheme="minorHAnsi" w:cstheme="minorHAnsi"/>
        </w:rPr>
        <w:t>1 June</w:t>
      </w:r>
      <w:r w:rsidR="002A6A61">
        <w:rPr>
          <w:rFonts w:asciiTheme="minorHAnsi" w:hAnsiTheme="minorHAnsi" w:cstheme="minorHAnsi"/>
        </w:rPr>
        <w:t xml:space="preserve"> 2020</w:t>
      </w:r>
      <w:r w:rsidR="00110404">
        <w:rPr>
          <w:rFonts w:asciiTheme="minorHAnsi" w:hAnsiTheme="minorHAnsi" w:cstheme="minorHAnsi"/>
        </w:rPr>
        <w:t>.</w:t>
      </w:r>
    </w:p>
    <w:p w14:paraId="3A982C7F" w14:textId="77777777" w:rsidR="00FE5319" w:rsidRPr="00FE5319" w:rsidRDefault="00FE5319" w:rsidP="00FE5319">
      <w:pPr>
        <w:jc w:val="both"/>
        <w:rPr>
          <w:rFonts w:asciiTheme="minorHAnsi" w:hAnsiTheme="minorHAnsi" w:cstheme="minorHAnsi"/>
        </w:rPr>
      </w:pPr>
    </w:p>
    <w:p w14:paraId="7AEFC59F" w14:textId="77777777" w:rsidR="00274729" w:rsidRPr="00BB184F" w:rsidRDefault="00274729" w:rsidP="00274729">
      <w:pPr>
        <w:rPr>
          <w:rFonts w:asciiTheme="minorHAnsi" w:hAnsiTheme="minorHAnsi" w:cstheme="minorHAnsi"/>
          <w:b/>
          <w:bCs/>
        </w:rPr>
      </w:pPr>
      <w:r w:rsidRPr="00BB184F">
        <w:rPr>
          <w:rFonts w:asciiTheme="minorHAnsi" w:hAnsiTheme="minorHAnsi" w:cstheme="minorHAnsi"/>
          <w:b/>
          <w:bCs/>
        </w:rPr>
        <w:t xml:space="preserve">What does this change mean for prescribers? </w:t>
      </w:r>
    </w:p>
    <w:p w14:paraId="5B7D5B86" w14:textId="77777777" w:rsidR="000367CA" w:rsidRPr="00BB184F" w:rsidRDefault="00835E4D" w:rsidP="007668EA">
      <w:pPr>
        <w:jc w:val="both"/>
        <w:rPr>
          <w:rFonts w:asciiTheme="minorHAnsi" w:hAnsiTheme="minorHAnsi" w:cstheme="minorHAnsi"/>
        </w:rPr>
      </w:pPr>
      <w:r w:rsidRPr="00BB184F">
        <w:rPr>
          <w:rFonts w:asciiTheme="minorHAnsi" w:hAnsiTheme="minorHAnsi" w:cstheme="minorHAnsi"/>
        </w:rPr>
        <w:t>The new</w:t>
      </w:r>
      <w:r w:rsidR="00E84CD6" w:rsidRPr="00BB184F">
        <w:rPr>
          <w:rFonts w:asciiTheme="minorHAnsi" w:hAnsiTheme="minorHAnsi" w:cstheme="minorHAnsi"/>
        </w:rPr>
        <w:t xml:space="preserve"> opioid</w:t>
      </w:r>
      <w:r w:rsidRPr="00BB184F">
        <w:rPr>
          <w:rFonts w:asciiTheme="minorHAnsi" w:hAnsiTheme="minorHAnsi" w:cstheme="minorHAnsi"/>
        </w:rPr>
        <w:t xml:space="preserve"> listings </w:t>
      </w:r>
      <w:r w:rsidR="00E84CD6" w:rsidRPr="00BB184F">
        <w:rPr>
          <w:rFonts w:asciiTheme="minorHAnsi" w:hAnsiTheme="minorHAnsi" w:cstheme="minorHAnsi"/>
        </w:rPr>
        <w:t>for</w:t>
      </w:r>
      <w:r w:rsidRPr="00BB184F">
        <w:rPr>
          <w:rFonts w:asciiTheme="minorHAnsi" w:hAnsiTheme="minorHAnsi" w:cstheme="minorHAnsi"/>
        </w:rPr>
        <w:t xml:space="preserve"> reduced pack sizes </w:t>
      </w:r>
      <w:r w:rsidR="00E84CD6" w:rsidRPr="00BB184F">
        <w:rPr>
          <w:rFonts w:asciiTheme="minorHAnsi" w:hAnsiTheme="minorHAnsi" w:cstheme="minorHAnsi"/>
        </w:rPr>
        <w:t>will provide a simplified</w:t>
      </w:r>
      <w:r w:rsidRPr="00BB184F">
        <w:rPr>
          <w:rFonts w:asciiTheme="minorHAnsi" w:hAnsiTheme="minorHAnsi" w:cstheme="minorHAnsi"/>
        </w:rPr>
        <w:t xml:space="preserve"> way for prescribers to prescribe smaller quantities of imme</w:t>
      </w:r>
      <w:r w:rsidR="00E84CD6" w:rsidRPr="00BB184F">
        <w:rPr>
          <w:rFonts w:asciiTheme="minorHAnsi" w:hAnsiTheme="minorHAnsi" w:cstheme="minorHAnsi"/>
        </w:rPr>
        <w:t>diate releas</w:t>
      </w:r>
      <w:r w:rsidR="00426448">
        <w:rPr>
          <w:rFonts w:asciiTheme="minorHAnsi" w:hAnsiTheme="minorHAnsi" w:cstheme="minorHAnsi"/>
        </w:rPr>
        <w:t>e opioids for acute, short-term</w:t>
      </w:r>
      <w:r w:rsidR="00242128">
        <w:rPr>
          <w:rFonts w:asciiTheme="minorHAnsi" w:hAnsiTheme="minorHAnsi" w:cstheme="minorHAnsi"/>
        </w:rPr>
        <w:t xml:space="preserve"> treatment</w:t>
      </w:r>
      <w:r w:rsidR="000367CA" w:rsidRPr="00BB184F">
        <w:rPr>
          <w:rFonts w:asciiTheme="minorHAnsi" w:hAnsiTheme="minorHAnsi" w:cstheme="minorHAnsi"/>
        </w:rPr>
        <w:t xml:space="preserve">. </w:t>
      </w:r>
    </w:p>
    <w:p w14:paraId="732CF9C5" w14:textId="77777777" w:rsidR="006D4295" w:rsidRPr="00BB184F" w:rsidRDefault="00C346F5" w:rsidP="007668EA">
      <w:pPr>
        <w:jc w:val="both"/>
        <w:rPr>
          <w:rFonts w:asciiTheme="minorHAnsi" w:hAnsiTheme="minorHAnsi" w:cstheme="minorHAnsi"/>
        </w:rPr>
      </w:pPr>
      <w:r>
        <w:rPr>
          <w:rFonts w:asciiTheme="minorHAnsi" w:hAnsiTheme="minorHAnsi" w:cstheme="minorHAnsi"/>
        </w:rPr>
        <w:t xml:space="preserve">Prescribers must ensure that patients meet the </w:t>
      </w:r>
      <w:r w:rsidRPr="00BB184F">
        <w:rPr>
          <w:rFonts w:asciiTheme="minorHAnsi" w:hAnsiTheme="minorHAnsi" w:cstheme="minorHAnsi"/>
        </w:rPr>
        <w:t xml:space="preserve">relevant restriction criteria </w:t>
      </w:r>
      <w:r>
        <w:rPr>
          <w:rFonts w:asciiTheme="minorHAnsi" w:hAnsiTheme="minorHAnsi" w:cstheme="minorHAnsi"/>
        </w:rPr>
        <w:t xml:space="preserve">when prescribing </w:t>
      </w:r>
      <w:r w:rsidRPr="00BB184F">
        <w:rPr>
          <w:rFonts w:asciiTheme="minorHAnsi" w:hAnsiTheme="minorHAnsi" w:cstheme="minorHAnsi"/>
        </w:rPr>
        <w:t>opioid</w:t>
      </w:r>
      <w:r>
        <w:rPr>
          <w:rFonts w:asciiTheme="minorHAnsi" w:hAnsiTheme="minorHAnsi" w:cstheme="minorHAnsi"/>
        </w:rPr>
        <w:t xml:space="preserve">s under </w:t>
      </w:r>
      <w:r w:rsidR="00E84CD6" w:rsidRPr="00BB184F">
        <w:rPr>
          <w:rFonts w:asciiTheme="minorHAnsi" w:hAnsiTheme="minorHAnsi" w:cstheme="minorHAnsi"/>
        </w:rPr>
        <w:t xml:space="preserve">Restricted Benefit and Authority </w:t>
      </w:r>
      <w:r w:rsidR="00E319D9">
        <w:rPr>
          <w:rFonts w:asciiTheme="minorHAnsi" w:hAnsiTheme="minorHAnsi" w:cstheme="minorHAnsi"/>
        </w:rPr>
        <w:t>R</w:t>
      </w:r>
      <w:r w:rsidR="00E84CD6" w:rsidRPr="00BB184F">
        <w:rPr>
          <w:rFonts w:asciiTheme="minorHAnsi" w:hAnsiTheme="minorHAnsi" w:cstheme="minorHAnsi"/>
        </w:rPr>
        <w:t xml:space="preserve">equired (STREAMLINED) </w:t>
      </w:r>
      <w:r>
        <w:rPr>
          <w:rFonts w:asciiTheme="minorHAnsi" w:hAnsiTheme="minorHAnsi" w:cstheme="minorHAnsi"/>
        </w:rPr>
        <w:t>PBS listings</w:t>
      </w:r>
      <w:r w:rsidR="00E84CD6" w:rsidRPr="00BB184F">
        <w:rPr>
          <w:rFonts w:asciiTheme="minorHAnsi" w:hAnsiTheme="minorHAnsi" w:cstheme="minorHAnsi"/>
        </w:rPr>
        <w:t xml:space="preserve">.  </w:t>
      </w:r>
      <w:r w:rsidR="00274729" w:rsidRPr="00BB184F">
        <w:rPr>
          <w:rFonts w:asciiTheme="minorHAnsi" w:hAnsiTheme="minorHAnsi" w:cstheme="minorHAnsi"/>
        </w:rPr>
        <w:t xml:space="preserve">The ‘streamlined authority code’ is located on the relevant PBS listing on the PBS website. To prescribe an Authority Required (Telephone/Electronic) item, the prescriber is required to request authority approval from </w:t>
      </w:r>
      <w:r w:rsidR="004D70B4">
        <w:rPr>
          <w:rFonts w:asciiTheme="minorHAnsi" w:hAnsiTheme="minorHAnsi" w:cstheme="minorHAnsi"/>
        </w:rPr>
        <w:t>Services Australia</w:t>
      </w:r>
      <w:r w:rsidR="00274729" w:rsidRPr="00BB184F">
        <w:rPr>
          <w:rFonts w:asciiTheme="minorHAnsi" w:hAnsiTheme="minorHAnsi" w:cstheme="minorHAnsi"/>
        </w:rPr>
        <w:t xml:space="preserve"> through the Online PBS Authorities System or by calling 1800 888 333.</w:t>
      </w:r>
    </w:p>
    <w:p w14:paraId="1F76EF75" w14:textId="77777777" w:rsidR="00493A45" w:rsidRPr="00BB184F" w:rsidRDefault="00F21DB0" w:rsidP="00784F85">
      <w:pPr>
        <w:jc w:val="both"/>
        <w:rPr>
          <w:rFonts w:asciiTheme="minorHAnsi" w:hAnsiTheme="minorHAnsi" w:cstheme="minorHAnsi"/>
        </w:rPr>
      </w:pPr>
      <w:r w:rsidRPr="00BB184F">
        <w:rPr>
          <w:rFonts w:asciiTheme="minorHAnsi" w:hAnsiTheme="minorHAnsi" w:cstheme="minorHAnsi"/>
        </w:rPr>
        <w:t xml:space="preserve">To ensure appropriate </w:t>
      </w:r>
      <w:r w:rsidR="00C346F5">
        <w:rPr>
          <w:rFonts w:asciiTheme="minorHAnsi" w:hAnsiTheme="minorHAnsi" w:cstheme="minorHAnsi"/>
        </w:rPr>
        <w:t>use</w:t>
      </w:r>
      <w:r w:rsidRPr="00BB184F">
        <w:rPr>
          <w:rFonts w:asciiTheme="minorHAnsi" w:hAnsiTheme="minorHAnsi" w:cstheme="minorHAnsi"/>
        </w:rPr>
        <w:t xml:space="preserve"> of </w:t>
      </w:r>
      <w:r w:rsidR="00C346F5">
        <w:rPr>
          <w:rFonts w:asciiTheme="minorHAnsi" w:hAnsiTheme="minorHAnsi" w:cstheme="minorHAnsi"/>
        </w:rPr>
        <w:t>opioid medicines for the management of pain</w:t>
      </w:r>
      <w:r w:rsidRPr="00BB184F">
        <w:rPr>
          <w:rFonts w:asciiTheme="minorHAnsi" w:hAnsiTheme="minorHAnsi" w:cstheme="minorHAnsi"/>
        </w:rPr>
        <w:t xml:space="preserve">, </w:t>
      </w:r>
      <w:r w:rsidR="00C346F5" w:rsidRPr="00BB184F">
        <w:rPr>
          <w:rFonts w:asciiTheme="minorHAnsi" w:hAnsiTheme="minorHAnsi" w:cstheme="minorHAnsi"/>
        </w:rPr>
        <w:t xml:space="preserve">patients must be referred to a pain specialist or alternative prescriber for </w:t>
      </w:r>
      <w:r w:rsidR="00C346F5">
        <w:rPr>
          <w:rFonts w:asciiTheme="minorHAnsi" w:hAnsiTheme="minorHAnsi" w:cstheme="minorHAnsi"/>
        </w:rPr>
        <w:t xml:space="preserve">clinical </w:t>
      </w:r>
      <w:r w:rsidR="00C346F5" w:rsidRPr="00BB184F">
        <w:rPr>
          <w:rFonts w:asciiTheme="minorHAnsi" w:hAnsiTheme="minorHAnsi" w:cstheme="minorHAnsi"/>
        </w:rPr>
        <w:t xml:space="preserve">review </w:t>
      </w:r>
      <w:r w:rsidRPr="00BB184F">
        <w:rPr>
          <w:rFonts w:asciiTheme="minorHAnsi" w:hAnsiTheme="minorHAnsi" w:cstheme="minorHAnsi"/>
        </w:rPr>
        <w:t>i</w:t>
      </w:r>
      <w:r w:rsidR="00C346F5">
        <w:rPr>
          <w:rFonts w:asciiTheme="minorHAnsi" w:hAnsiTheme="minorHAnsi" w:cstheme="minorHAnsi"/>
        </w:rPr>
        <w:t xml:space="preserve">f opioid use exceeds </w:t>
      </w:r>
      <w:r w:rsidR="001740CB">
        <w:rPr>
          <w:rFonts w:asciiTheme="minorHAnsi" w:hAnsiTheme="minorHAnsi" w:cstheme="minorHAnsi"/>
        </w:rPr>
        <w:t xml:space="preserve">or </w:t>
      </w:r>
      <w:r w:rsidR="00110404">
        <w:rPr>
          <w:rFonts w:asciiTheme="minorHAnsi" w:hAnsiTheme="minorHAnsi" w:cstheme="minorHAnsi"/>
        </w:rPr>
        <w:t>is expected</w:t>
      </w:r>
      <w:r w:rsidR="001740CB">
        <w:rPr>
          <w:rFonts w:asciiTheme="minorHAnsi" w:hAnsiTheme="minorHAnsi" w:cstheme="minorHAnsi"/>
        </w:rPr>
        <w:t xml:space="preserve"> to exceed </w:t>
      </w:r>
      <w:r w:rsidR="00C346F5">
        <w:rPr>
          <w:rFonts w:asciiTheme="minorHAnsi" w:hAnsiTheme="minorHAnsi" w:cstheme="minorHAnsi"/>
        </w:rPr>
        <w:t>12 months</w:t>
      </w:r>
      <w:r w:rsidRPr="00BB184F">
        <w:rPr>
          <w:rFonts w:asciiTheme="minorHAnsi" w:hAnsiTheme="minorHAnsi" w:cstheme="minorHAnsi"/>
        </w:rPr>
        <w:t>.</w:t>
      </w:r>
      <w:r w:rsidR="00784F85" w:rsidRPr="00BB184F">
        <w:rPr>
          <w:rFonts w:asciiTheme="minorHAnsi" w:hAnsiTheme="minorHAnsi" w:cstheme="minorHAnsi"/>
        </w:rPr>
        <w:t xml:space="preserve"> </w:t>
      </w:r>
      <w:r w:rsidR="001740CB">
        <w:rPr>
          <w:rFonts w:asciiTheme="minorHAnsi" w:hAnsiTheme="minorHAnsi" w:cstheme="minorHAnsi"/>
        </w:rPr>
        <w:t xml:space="preserve">The date of the review and name of the medical practitioner consulted must be provided </w:t>
      </w:r>
      <w:r w:rsidR="00EB6693">
        <w:rPr>
          <w:rFonts w:asciiTheme="minorHAnsi" w:hAnsiTheme="minorHAnsi" w:cstheme="minorHAnsi"/>
        </w:rPr>
        <w:t>for</w:t>
      </w:r>
      <w:r w:rsidR="001740CB">
        <w:rPr>
          <w:rFonts w:asciiTheme="minorHAnsi" w:hAnsiTheme="minorHAnsi" w:cstheme="minorHAnsi"/>
        </w:rPr>
        <w:t xml:space="preserve"> every authority application. </w:t>
      </w:r>
    </w:p>
    <w:p w14:paraId="30CD1CC5" w14:textId="77777777" w:rsidR="00BA61A0" w:rsidRDefault="00BA61A0" w:rsidP="00400BF7">
      <w:pPr>
        <w:rPr>
          <w:rFonts w:asciiTheme="minorHAnsi" w:hAnsiTheme="minorHAnsi" w:cstheme="minorHAnsi"/>
          <w:b/>
          <w:bCs/>
        </w:rPr>
      </w:pPr>
    </w:p>
    <w:p w14:paraId="47D56D0F" w14:textId="77777777" w:rsidR="00400BF7" w:rsidRPr="00BB184F" w:rsidRDefault="00400BF7" w:rsidP="00400BF7">
      <w:pPr>
        <w:rPr>
          <w:rFonts w:asciiTheme="minorHAnsi" w:hAnsiTheme="minorHAnsi" w:cstheme="minorHAnsi"/>
          <w:b/>
          <w:bCs/>
        </w:rPr>
      </w:pPr>
      <w:r w:rsidRPr="00BB184F">
        <w:rPr>
          <w:rFonts w:asciiTheme="minorHAnsi" w:hAnsiTheme="minorHAnsi" w:cstheme="minorHAnsi"/>
          <w:b/>
          <w:bCs/>
        </w:rPr>
        <w:t>What does this change mean for pharmacists?</w:t>
      </w:r>
    </w:p>
    <w:p w14:paraId="61C5BAD4" w14:textId="77777777" w:rsidR="001D3EFC" w:rsidRPr="00BB184F" w:rsidRDefault="00242128" w:rsidP="007668EA">
      <w:pPr>
        <w:jc w:val="both"/>
        <w:rPr>
          <w:rFonts w:asciiTheme="minorHAnsi" w:hAnsiTheme="minorHAnsi" w:cstheme="minorHAnsi"/>
        </w:rPr>
      </w:pPr>
      <w:r>
        <w:rPr>
          <w:rFonts w:asciiTheme="minorHAnsi" w:hAnsiTheme="minorHAnsi" w:cstheme="minorHAnsi"/>
        </w:rPr>
        <w:t>From</w:t>
      </w:r>
      <w:r w:rsidR="00314F5A">
        <w:rPr>
          <w:rFonts w:asciiTheme="minorHAnsi" w:hAnsiTheme="minorHAnsi" w:cstheme="minorHAnsi"/>
        </w:rPr>
        <w:t xml:space="preserve"> 1 June</w:t>
      </w:r>
      <w:r w:rsidR="00400BF7" w:rsidRPr="00BB184F">
        <w:rPr>
          <w:rFonts w:asciiTheme="minorHAnsi" w:hAnsiTheme="minorHAnsi" w:cstheme="minorHAnsi"/>
        </w:rPr>
        <w:t xml:space="preserve"> 2020</w:t>
      </w:r>
      <w:r w:rsidR="00947966" w:rsidRPr="00BB184F">
        <w:rPr>
          <w:rFonts w:asciiTheme="minorHAnsi" w:hAnsiTheme="minorHAnsi" w:cstheme="minorHAnsi"/>
        </w:rPr>
        <w:t xml:space="preserve">, </w:t>
      </w:r>
      <w:r w:rsidR="00F21DB0" w:rsidRPr="00BB184F">
        <w:rPr>
          <w:rFonts w:asciiTheme="minorHAnsi" w:hAnsiTheme="minorHAnsi" w:cstheme="minorHAnsi"/>
        </w:rPr>
        <w:t>some o</w:t>
      </w:r>
      <w:r w:rsidR="00947966" w:rsidRPr="00BB184F">
        <w:rPr>
          <w:rFonts w:asciiTheme="minorHAnsi" w:hAnsiTheme="minorHAnsi" w:cstheme="minorHAnsi"/>
        </w:rPr>
        <w:t xml:space="preserve">pioid listings </w:t>
      </w:r>
      <w:r w:rsidR="00F21DB0" w:rsidRPr="00BB184F">
        <w:rPr>
          <w:rFonts w:asciiTheme="minorHAnsi" w:hAnsiTheme="minorHAnsi" w:cstheme="minorHAnsi"/>
        </w:rPr>
        <w:t xml:space="preserve">will become </w:t>
      </w:r>
      <w:r w:rsidR="00947966" w:rsidRPr="00BB184F">
        <w:rPr>
          <w:rFonts w:asciiTheme="minorHAnsi" w:hAnsiTheme="minorHAnsi" w:cstheme="minorHAnsi"/>
        </w:rPr>
        <w:t xml:space="preserve">Authority </w:t>
      </w:r>
      <w:r w:rsidR="00784F85" w:rsidRPr="00BB184F">
        <w:rPr>
          <w:rFonts w:asciiTheme="minorHAnsi" w:hAnsiTheme="minorHAnsi" w:cstheme="minorHAnsi"/>
        </w:rPr>
        <w:t xml:space="preserve">Required </w:t>
      </w:r>
      <w:r w:rsidR="00947966" w:rsidRPr="00BB184F">
        <w:rPr>
          <w:rFonts w:asciiTheme="minorHAnsi" w:hAnsiTheme="minorHAnsi" w:cstheme="minorHAnsi"/>
        </w:rPr>
        <w:t>(STREAMLINE</w:t>
      </w:r>
      <w:r w:rsidR="00F21DB0" w:rsidRPr="00BB184F">
        <w:rPr>
          <w:rFonts w:asciiTheme="minorHAnsi" w:hAnsiTheme="minorHAnsi" w:cstheme="minorHAnsi"/>
        </w:rPr>
        <w:t>D</w:t>
      </w:r>
      <w:r w:rsidR="00947966" w:rsidRPr="00BB184F">
        <w:rPr>
          <w:rFonts w:asciiTheme="minorHAnsi" w:hAnsiTheme="minorHAnsi" w:cstheme="minorHAnsi"/>
        </w:rPr>
        <w:t>)</w:t>
      </w:r>
      <w:r w:rsidR="00400BF7" w:rsidRPr="00BB184F">
        <w:rPr>
          <w:rFonts w:asciiTheme="minorHAnsi" w:hAnsiTheme="minorHAnsi" w:cstheme="minorHAnsi"/>
        </w:rPr>
        <w:t xml:space="preserve">. </w:t>
      </w:r>
      <w:r>
        <w:rPr>
          <w:rFonts w:asciiTheme="minorHAnsi" w:hAnsiTheme="minorHAnsi" w:cstheme="minorHAnsi"/>
        </w:rPr>
        <w:t xml:space="preserve"> </w:t>
      </w:r>
      <w:r w:rsidR="00400BF7" w:rsidRPr="00BB184F">
        <w:rPr>
          <w:rFonts w:asciiTheme="minorHAnsi" w:hAnsiTheme="minorHAnsi" w:cstheme="minorHAnsi"/>
        </w:rPr>
        <w:t xml:space="preserve">Pharmacists </w:t>
      </w:r>
      <w:r>
        <w:rPr>
          <w:rFonts w:asciiTheme="minorHAnsi" w:hAnsiTheme="minorHAnsi" w:cstheme="minorHAnsi"/>
        </w:rPr>
        <w:t>will</w:t>
      </w:r>
      <w:r w:rsidRPr="00BB184F">
        <w:rPr>
          <w:rFonts w:asciiTheme="minorHAnsi" w:hAnsiTheme="minorHAnsi" w:cstheme="minorHAnsi"/>
        </w:rPr>
        <w:t xml:space="preserve"> </w:t>
      </w:r>
      <w:r w:rsidR="00F21DB0" w:rsidRPr="00BB184F">
        <w:rPr>
          <w:rFonts w:asciiTheme="minorHAnsi" w:hAnsiTheme="minorHAnsi" w:cstheme="minorHAnsi"/>
        </w:rPr>
        <w:t xml:space="preserve">therefore </w:t>
      </w:r>
      <w:r>
        <w:rPr>
          <w:rFonts w:asciiTheme="minorHAnsi" w:hAnsiTheme="minorHAnsi" w:cstheme="minorHAnsi"/>
        </w:rPr>
        <w:t xml:space="preserve">be </w:t>
      </w:r>
      <w:r w:rsidR="00400BF7" w:rsidRPr="00BB184F">
        <w:rPr>
          <w:rFonts w:asciiTheme="minorHAnsi" w:hAnsiTheme="minorHAnsi" w:cstheme="minorHAnsi"/>
        </w:rPr>
        <w:t>required to ensure any</w:t>
      </w:r>
      <w:r w:rsidR="00F21DB0" w:rsidRPr="00BB184F">
        <w:rPr>
          <w:rFonts w:asciiTheme="minorHAnsi" w:hAnsiTheme="minorHAnsi" w:cstheme="minorHAnsi"/>
        </w:rPr>
        <w:t xml:space="preserve"> relevant</w:t>
      </w:r>
      <w:r w:rsidR="00400BF7" w:rsidRPr="00BB184F">
        <w:rPr>
          <w:rFonts w:asciiTheme="minorHAnsi" w:hAnsiTheme="minorHAnsi" w:cstheme="minorHAnsi"/>
        </w:rPr>
        <w:t xml:space="preserve"> dispensed scripts have a valid streamlined authority </w:t>
      </w:r>
      <w:r w:rsidR="00947966" w:rsidRPr="00BB184F">
        <w:rPr>
          <w:rFonts w:asciiTheme="minorHAnsi" w:hAnsiTheme="minorHAnsi" w:cstheme="minorHAnsi"/>
        </w:rPr>
        <w:t>code, which</w:t>
      </w:r>
      <w:r w:rsidR="00400BF7" w:rsidRPr="00BB184F">
        <w:rPr>
          <w:rFonts w:asciiTheme="minorHAnsi" w:hAnsiTheme="minorHAnsi" w:cstheme="minorHAnsi"/>
        </w:rPr>
        <w:t xml:space="preserve"> needs to be valid at the date of prescribing.</w:t>
      </w:r>
      <w:r w:rsidR="006C38D1" w:rsidRPr="00BB184F">
        <w:rPr>
          <w:rFonts w:asciiTheme="minorHAnsi" w:hAnsiTheme="minorHAnsi" w:cstheme="minorHAnsi"/>
        </w:rPr>
        <w:t xml:space="preserve"> </w:t>
      </w:r>
      <w:r w:rsidR="00695A13" w:rsidRPr="00BB184F">
        <w:rPr>
          <w:rFonts w:asciiTheme="minorHAnsi" w:hAnsiTheme="minorHAnsi" w:cstheme="minorHAnsi"/>
        </w:rPr>
        <w:t xml:space="preserve">Pharmacists are </w:t>
      </w:r>
      <w:r w:rsidR="00110404">
        <w:rPr>
          <w:rFonts w:asciiTheme="minorHAnsi" w:hAnsiTheme="minorHAnsi" w:cstheme="minorHAnsi"/>
        </w:rPr>
        <w:t xml:space="preserve">also </w:t>
      </w:r>
      <w:r w:rsidR="00695A13" w:rsidRPr="00BB184F">
        <w:rPr>
          <w:rFonts w:asciiTheme="minorHAnsi" w:hAnsiTheme="minorHAnsi" w:cstheme="minorHAnsi"/>
        </w:rPr>
        <w:t xml:space="preserve">required to ensure </w:t>
      </w:r>
      <w:r w:rsidR="00426448">
        <w:rPr>
          <w:rFonts w:asciiTheme="minorHAnsi" w:hAnsiTheme="minorHAnsi" w:cstheme="minorHAnsi"/>
        </w:rPr>
        <w:t>prescribers have correctly requested</w:t>
      </w:r>
      <w:r w:rsidR="00695A13" w:rsidRPr="00BB184F">
        <w:rPr>
          <w:rFonts w:asciiTheme="minorHAnsi" w:hAnsiTheme="minorHAnsi" w:cstheme="minorHAnsi"/>
        </w:rPr>
        <w:t xml:space="preserve"> </w:t>
      </w:r>
      <w:r w:rsidR="00D166A7">
        <w:rPr>
          <w:rFonts w:asciiTheme="minorHAnsi" w:hAnsiTheme="minorHAnsi" w:cstheme="minorHAnsi"/>
        </w:rPr>
        <w:t xml:space="preserve">increased quantities or </w:t>
      </w:r>
      <w:r w:rsidR="003D5ECB">
        <w:rPr>
          <w:rFonts w:asciiTheme="minorHAnsi" w:hAnsiTheme="minorHAnsi" w:cstheme="minorHAnsi"/>
        </w:rPr>
        <w:t>repeats for</w:t>
      </w:r>
      <w:r w:rsidR="00695A13" w:rsidRPr="00BB184F">
        <w:rPr>
          <w:rFonts w:asciiTheme="minorHAnsi" w:hAnsiTheme="minorHAnsi" w:cstheme="minorHAnsi"/>
        </w:rPr>
        <w:t xml:space="preserve"> chronic pain through telephone/electronic authority</w:t>
      </w:r>
      <w:r w:rsidR="002A6A61">
        <w:rPr>
          <w:rFonts w:asciiTheme="minorHAnsi" w:hAnsiTheme="minorHAnsi" w:cstheme="minorHAnsi"/>
        </w:rPr>
        <w:t xml:space="preserve"> for </w:t>
      </w:r>
      <w:r w:rsidR="00D166A7">
        <w:rPr>
          <w:rFonts w:asciiTheme="minorHAnsi" w:hAnsiTheme="minorHAnsi" w:cstheme="minorHAnsi"/>
        </w:rPr>
        <w:t xml:space="preserve">up </w:t>
      </w:r>
      <w:r w:rsidR="003D5ECB">
        <w:rPr>
          <w:rFonts w:asciiTheme="minorHAnsi" w:hAnsiTheme="minorHAnsi" w:cstheme="minorHAnsi"/>
        </w:rPr>
        <w:t>to 1</w:t>
      </w:r>
      <w:r w:rsidR="002A6A61">
        <w:rPr>
          <w:rFonts w:asciiTheme="minorHAnsi" w:hAnsiTheme="minorHAnsi" w:cstheme="minorHAnsi"/>
        </w:rPr>
        <w:t xml:space="preserve"> month</w:t>
      </w:r>
      <w:r w:rsidR="00D166A7">
        <w:rPr>
          <w:rFonts w:asciiTheme="minorHAnsi" w:hAnsiTheme="minorHAnsi" w:cstheme="minorHAnsi"/>
        </w:rPr>
        <w:t xml:space="preserve">’s </w:t>
      </w:r>
      <w:r w:rsidR="002A6A61">
        <w:rPr>
          <w:rFonts w:asciiTheme="minorHAnsi" w:hAnsiTheme="minorHAnsi" w:cstheme="minorHAnsi"/>
        </w:rPr>
        <w:t xml:space="preserve">treatment </w:t>
      </w:r>
      <w:r w:rsidR="00695A13" w:rsidRPr="00BB184F">
        <w:rPr>
          <w:rFonts w:asciiTheme="minorHAnsi" w:hAnsiTheme="minorHAnsi" w:cstheme="minorHAnsi"/>
        </w:rPr>
        <w:t xml:space="preserve">or </w:t>
      </w:r>
      <w:r w:rsidR="00945B83">
        <w:rPr>
          <w:rFonts w:asciiTheme="minorHAnsi" w:hAnsiTheme="minorHAnsi" w:cstheme="minorHAnsi"/>
        </w:rPr>
        <w:t>electronic/</w:t>
      </w:r>
      <w:r w:rsidR="00695A13" w:rsidRPr="00BB184F">
        <w:rPr>
          <w:rFonts w:asciiTheme="minorHAnsi" w:hAnsiTheme="minorHAnsi" w:cstheme="minorHAnsi"/>
        </w:rPr>
        <w:t xml:space="preserve">written authority </w:t>
      </w:r>
      <w:r w:rsidR="002A6A61">
        <w:rPr>
          <w:rFonts w:asciiTheme="minorHAnsi" w:hAnsiTheme="minorHAnsi" w:cstheme="minorHAnsi"/>
        </w:rPr>
        <w:t xml:space="preserve">for up to 3 months </w:t>
      </w:r>
      <w:r w:rsidR="00945B83">
        <w:rPr>
          <w:rFonts w:asciiTheme="minorHAnsi" w:hAnsiTheme="minorHAnsi" w:cstheme="minorHAnsi"/>
        </w:rPr>
        <w:t>treatment</w:t>
      </w:r>
      <w:r w:rsidR="00695A13" w:rsidRPr="00BB184F">
        <w:rPr>
          <w:rFonts w:asciiTheme="minorHAnsi" w:hAnsiTheme="minorHAnsi" w:cstheme="minorHAnsi"/>
        </w:rPr>
        <w:t>.</w:t>
      </w:r>
      <w:r w:rsidR="009851A8" w:rsidRPr="00BB184F">
        <w:rPr>
          <w:rFonts w:asciiTheme="minorHAnsi" w:hAnsiTheme="minorHAnsi" w:cstheme="minorHAnsi"/>
        </w:rPr>
        <w:t xml:space="preserve"> </w:t>
      </w:r>
    </w:p>
    <w:sectPr w:rsidR="001D3EFC" w:rsidRPr="00BB184F">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184AEB" w16cid:durableId="227DFE20"/>
  <w16cid:commentId w16cid:paraId="115D3AF2" w16cid:durableId="227DFE44"/>
  <w16cid:commentId w16cid:paraId="36274CF6" w16cid:durableId="227DFE71"/>
  <w16cid:commentId w16cid:paraId="51C130D3" w16cid:durableId="227DFE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6711C" w14:textId="77777777" w:rsidR="0063091A" w:rsidRDefault="0063091A" w:rsidP="004E6005">
      <w:pPr>
        <w:spacing w:after="0" w:line="240" w:lineRule="auto"/>
      </w:pPr>
      <w:r>
        <w:separator/>
      </w:r>
    </w:p>
  </w:endnote>
  <w:endnote w:type="continuationSeparator" w:id="0">
    <w:p w14:paraId="110973D6" w14:textId="77777777" w:rsidR="0063091A" w:rsidRDefault="0063091A" w:rsidP="004E6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C4FE3" w14:textId="77777777" w:rsidR="0063091A" w:rsidRDefault="0063091A" w:rsidP="004E6005">
      <w:pPr>
        <w:spacing w:after="0" w:line="240" w:lineRule="auto"/>
      </w:pPr>
      <w:r>
        <w:separator/>
      </w:r>
    </w:p>
  </w:footnote>
  <w:footnote w:type="continuationSeparator" w:id="0">
    <w:p w14:paraId="13A1CFA8" w14:textId="77777777" w:rsidR="0063091A" w:rsidRDefault="0063091A" w:rsidP="004E6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26E7D"/>
    <w:multiLevelType w:val="hybridMultilevel"/>
    <w:tmpl w:val="F1BC5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EA76A0"/>
    <w:multiLevelType w:val="hybridMultilevel"/>
    <w:tmpl w:val="F69C88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A2571A"/>
    <w:multiLevelType w:val="hybridMultilevel"/>
    <w:tmpl w:val="71BEE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8CA487C"/>
    <w:multiLevelType w:val="hybridMultilevel"/>
    <w:tmpl w:val="08A60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3C239C"/>
    <w:multiLevelType w:val="hybridMultilevel"/>
    <w:tmpl w:val="0C068624"/>
    <w:lvl w:ilvl="0" w:tplc="87985856">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 w15:restartNumberingAfterBreak="0">
    <w:nsid w:val="784D033C"/>
    <w:multiLevelType w:val="multilevel"/>
    <w:tmpl w:val="1EC25C7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color w:val="auto"/>
      </w:rPr>
    </w:lvl>
    <w:lvl w:ilvl="2">
      <w:numFmt w:val="bullet"/>
      <w:lvlText w:val="-"/>
      <w:lvlJc w:val="left"/>
      <w:pPr>
        <w:ind w:left="720" w:hanging="720"/>
      </w:pPr>
      <w:rPr>
        <w:rFonts w:ascii="Calibri" w:eastAsiaTheme="minorHAnsi" w:hAnsi="Calibri" w:cs="Calibr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E123B25"/>
    <w:multiLevelType w:val="hybridMultilevel"/>
    <w:tmpl w:val="53E28CD8"/>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05"/>
    <w:rsid w:val="00007281"/>
    <w:rsid w:val="00017387"/>
    <w:rsid w:val="00030607"/>
    <w:rsid w:val="00033E67"/>
    <w:rsid w:val="000367CA"/>
    <w:rsid w:val="00044227"/>
    <w:rsid w:val="00080EA0"/>
    <w:rsid w:val="000B5E6C"/>
    <w:rsid w:val="000C1CFD"/>
    <w:rsid w:val="000F10E5"/>
    <w:rsid w:val="000F3BD3"/>
    <w:rsid w:val="00110404"/>
    <w:rsid w:val="00126258"/>
    <w:rsid w:val="001740CB"/>
    <w:rsid w:val="00176DD2"/>
    <w:rsid w:val="001D0B24"/>
    <w:rsid w:val="001D3EFC"/>
    <w:rsid w:val="001F5B94"/>
    <w:rsid w:val="0021489B"/>
    <w:rsid w:val="00242128"/>
    <w:rsid w:val="00247E67"/>
    <w:rsid w:val="00274729"/>
    <w:rsid w:val="00280050"/>
    <w:rsid w:val="00285179"/>
    <w:rsid w:val="002A6A61"/>
    <w:rsid w:val="00314F5A"/>
    <w:rsid w:val="00360855"/>
    <w:rsid w:val="00390A52"/>
    <w:rsid w:val="003D4910"/>
    <w:rsid w:val="003D5ECB"/>
    <w:rsid w:val="00400BF7"/>
    <w:rsid w:val="00403D55"/>
    <w:rsid w:val="00406A31"/>
    <w:rsid w:val="00426448"/>
    <w:rsid w:val="00434D99"/>
    <w:rsid w:val="00444633"/>
    <w:rsid w:val="004703AB"/>
    <w:rsid w:val="00477F08"/>
    <w:rsid w:val="00483879"/>
    <w:rsid w:val="00493A45"/>
    <w:rsid w:val="004A34D3"/>
    <w:rsid w:val="004A7DC4"/>
    <w:rsid w:val="004D70B4"/>
    <w:rsid w:val="004E1564"/>
    <w:rsid w:val="004E6005"/>
    <w:rsid w:val="005927B8"/>
    <w:rsid w:val="005E5826"/>
    <w:rsid w:val="00602F26"/>
    <w:rsid w:val="00603412"/>
    <w:rsid w:val="0063091A"/>
    <w:rsid w:val="00637E5C"/>
    <w:rsid w:val="00641DA6"/>
    <w:rsid w:val="006835BD"/>
    <w:rsid w:val="00695A13"/>
    <w:rsid w:val="006C38D1"/>
    <w:rsid w:val="006C42A0"/>
    <w:rsid w:val="006D4295"/>
    <w:rsid w:val="006E3562"/>
    <w:rsid w:val="007038CD"/>
    <w:rsid w:val="00720EAC"/>
    <w:rsid w:val="00746244"/>
    <w:rsid w:val="007646F3"/>
    <w:rsid w:val="007668EA"/>
    <w:rsid w:val="00783C87"/>
    <w:rsid w:val="00784F85"/>
    <w:rsid w:val="00793ACA"/>
    <w:rsid w:val="007A51EA"/>
    <w:rsid w:val="0080658D"/>
    <w:rsid w:val="00835E4D"/>
    <w:rsid w:val="00864DDE"/>
    <w:rsid w:val="0087202D"/>
    <w:rsid w:val="008F3E00"/>
    <w:rsid w:val="00944124"/>
    <w:rsid w:val="00945B83"/>
    <w:rsid w:val="00947966"/>
    <w:rsid w:val="00961067"/>
    <w:rsid w:val="009851A8"/>
    <w:rsid w:val="00993001"/>
    <w:rsid w:val="009F1AF9"/>
    <w:rsid w:val="00A14290"/>
    <w:rsid w:val="00A323A4"/>
    <w:rsid w:val="00A40C73"/>
    <w:rsid w:val="00A57947"/>
    <w:rsid w:val="00A63A44"/>
    <w:rsid w:val="00A711AD"/>
    <w:rsid w:val="00A823D8"/>
    <w:rsid w:val="00AC2B81"/>
    <w:rsid w:val="00AC7F58"/>
    <w:rsid w:val="00AF466F"/>
    <w:rsid w:val="00B00838"/>
    <w:rsid w:val="00B02554"/>
    <w:rsid w:val="00B030AD"/>
    <w:rsid w:val="00B22339"/>
    <w:rsid w:val="00BA61A0"/>
    <w:rsid w:val="00BB184F"/>
    <w:rsid w:val="00BC0607"/>
    <w:rsid w:val="00BD2E59"/>
    <w:rsid w:val="00BE61F0"/>
    <w:rsid w:val="00C116E1"/>
    <w:rsid w:val="00C346F5"/>
    <w:rsid w:val="00C65BC6"/>
    <w:rsid w:val="00C956E5"/>
    <w:rsid w:val="00CA7D2D"/>
    <w:rsid w:val="00CC0BA6"/>
    <w:rsid w:val="00CC573F"/>
    <w:rsid w:val="00CD5B88"/>
    <w:rsid w:val="00CF28CA"/>
    <w:rsid w:val="00D05383"/>
    <w:rsid w:val="00D166A7"/>
    <w:rsid w:val="00D448D3"/>
    <w:rsid w:val="00D83B12"/>
    <w:rsid w:val="00DB0585"/>
    <w:rsid w:val="00E319D9"/>
    <w:rsid w:val="00E36413"/>
    <w:rsid w:val="00E51B19"/>
    <w:rsid w:val="00E81CDB"/>
    <w:rsid w:val="00E84CD6"/>
    <w:rsid w:val="00EA5D76"/>
    <w:rsid w:val="00EA7258"/>
    <w:rsid w:val="00EB3150"/>
    <w:rsid w:val="00EB3578"/>
    <w:rsid w:val="00EB6693"/>
    <w:rsid w:val="00EE0395"/>
    <w:rsid w:val="00EF2C92"/>
    <w:rsid w:val="00F14D6C"/>
    <w:rsid w:val="00F21DB0"/>
    <w:rsid w:val="00F24F29"/>
    <w:rsid w:val="00F66DCA"/>
    <w:rsid w:val="00FE5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1E1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005"/>
  </w:style>
  <w:style w:type="paragraph" w:styleId="Footer">
    <w:name w:val="footer"/>
    <w:basedOn w:val="Normal"/>
    <w:link w:val="FooterChar"/>
    <w:uiPriority w:val="99"/>
    <w:unhideWhenUsed/>
    <w:rsid w:val="004E6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005"/>
  </w:style>
  <w:style w:type="paragraph" w:styleId="ListParagraph">
    <w:name w:val="List Paragraph"/>
    <w:aliases w:val="Body Text Bullet Points,BulletPoints,Numbered para,Footnote,Bullet point,List Paragraph1,List Paragraph11,Recommendation,standard lewis,Bullet List Paragraph,L,CV text,Table text,F5 List Paragraph,Dot pt,Colorful List - Accent 11,列"/>
    <w:basedOn w:val="Normal"/>
    <w:uiPriority w:val="34"/>
    <w:qFormat/>
    <w:rsid w:val="006C42A0"/>
    <w:pPr>
      <w:ind w:left="720"/>
      <w:contextualSpacing/>
    </w:pPr>
  </w:style>
  <w:style w:type="paragraph" w:customStyle="1" w:styleId="2-SectionHeading">
    <w:name w:val="2-Section Heading"/>
    <w:qFormat/>
    <w:rsid w:val="001D3EFC"/>
    <w:pPr>
      <w:keepNext/>
      <w:numPr>
        <w:numId w:val="5"/>
      </w:numPr>
      <w:spacing w:before="240" w:after="120" w:line="240" w:lineRule="auto"/>
      <w:outlineLvl w:val="0"/>
    </w:pPr>
    <w:rPr>
      <w:rFonts w:asciiTheme="minorHAnsi" w:eastAsia="Times New Roman" w:hAnsiTheme="minorHAnsi" w:cs="Arial"/>
      <w:b/>
      <w:snapToGrid w:val="0"/>
      <w:sz w:val="32"/>
      <w:szCs w:val="32"/>
    </w:rPr>
  </w:style>
  <w:style w:type="paragraph" w:customStyle="1" w:styleId="3-BodyText">
    <w:name w:val="3-Body Text"/>
    <w:link w:val="3-BodyTextChar"/>
    <w:qFormat/>
    <w:rsid w:val="001D3EFC"/>
    <w:pPr>
      <w:numPr>
        <w:ilvl w:val="1"/>
        <w:numId w:val="5"/>
      </w:numPr>
      <w:spacing w:after="120" w:line="240" w:lineRule="auto"/>
      <w:jc w:val="both"/>
    </w:pPr>
    <w:rPr>
      <w:rFonts w:asciiTheme="minorHAnsi" w:hAnsiTheme="minorHAnsi" w:cstheme="minorBidi"/>
      <w:szCs w:val="22"/>
    </w:rPr>
  </w:style>
  <w:style w:type="character" w:customStyle="1" w:styleId="3-BodyTextChar">
    <w:name w:val="3-Body Text Char"/>
    <w:basedOn w:val="DefaultParagraphFont"/>
    <w:link w:val="3-BodyText"/>
    <w:rsid w:val="001D3EFC"/>
    <w:rPr>
      <w:rFonts w:asciiTheme="minorHAnsi" w:hAnsiTheme="minorHAnsi" w:cstheme="minorBidi"/>
      <w:szCs w:val="22"/>
    </w:rPr>
  </w:style>
  <w:style w:type="paragraph" w:customStyle="1" w:styleId="4Bodytextnumbered">
    <w:name w:val="4. Body text numbered"/>
    <w:basedOn w:val="ListParagraph"/>
    <w:qFormat/>
    <w:rsid w:val="000F3BD3"/>
    <w:pPr>
      <w:spacing w:after="120" w:line="240" w:lineRule="auto"/>
      <w:ind w:hanging="720"/>
      <w:contextualSpacing w:val="0"/>
      <w:jc w:val="both"/>
    </w:pPr>
    <w:rPr>
      <w:rFonts w:asciiTheme="minorHAnsi" w:hAnsiTheme="minorHAnsi" w:cstheme="minorBidi"/>
      <w:szCs w:val="22"/>
    </w:rPr>
  </w:style>
  <w:style w:type="character" w:styleId="CommentReference">
    <w:name w:val="annotation reference"/>
    <w:basedOn w:val="DefaultParagraphFont"/>
    <w:uiPriority w:val="99"/>
    <w:semiHidden/>
    <w:unhideWhenUsed/>
    <w:rsid w:val="00247E67"/>
    <w:rPr>
      <w:sz w:val="16"/>
      <w:szCs w:val="16"/>
    </w:rPr>
  </w:style>
  <w:style w:type="paragraph" w:styleId="CommentText">
    <w:name w:val="annotation text"/>
    <w:basedOn w:val="Normal"/>
    <w:link w:val="CommentTextChar"/>
    <w:uiPriority w:val="99"/>
    <w:unhideWhenUsed/>
    <w:rsid w:val="00247E67"/>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247E67"/>
    <w:rPr>
      <w:rFonts w:ascii="Calibri" w:hAnsi="Calibri"/>
      <w:sz w:val="20"/>
      <w:szCs w:val="20"/>
    </w:rPr>
  </w:style>
  <w:style w:type="paragraph" w:styleId="BalloonText">
    <w:name w:val="Balloon Text"/>
    <w:basedOn w:val="Normal"/>
    <w:link w:val="BalloonTextChar"/>
    <w:uiPriority w:val="99"/>
    <w:semiHidden/>
    <w:unhideWhenUsed/>
    <w:rsid w:val="0024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E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F28CA"/>
    <w:rPr>
      <w:rFonts w:ascii="Times New Roman" w:hAnsi="Times New Roman"/>
      <w:b/>
      <w:bCs/>
    </w:rPr>
  </w:style>
  <w:style w:type="character" w:customStyle="1" w:styleId="CommentSubjectChar">
    <w:name w:val="Comment Subject Char"/>
    <w:basedOn w:val="CommentTextChar"/>
    <w:link w:val="CommentSubject"/>
    <w:uiPriority w:val="99"/>
    <w:semiHidden/>
    <w:rsid w:val="00CF28CA"/>
    <w:rPr>
      <w:rFonts w:ascii="Calibri" w:hAnsi="Calibri"/>
      <w:b/>
      <w:bCs/>
      <w:sz w:val="20"/>
      <w:szCs w:val="20"/>
    </w:rPr>
  </w:style>
  <w:style w:type="paragraph" w:styleId="Revision">
    <w:name w:val="Revision"/>
    <w:hidden/>
    <w:uiPriority w:val="99"/>
    <w:semiHidden/>
    <w:rsid w:val="00483879"/>
    <w:pPr>
      <w:spacing w:after="0" w:line="240" w:lineRule="auto"/>
    </w:pPr>
  </w:style>
  <w:style w:type="character" w:customStyle="1" w:styleId="3BodytextChar">
    <w:name w:val="3. Body text Char"/>
    <w:basedOn w:val="DefaultParagraphFont"/>
    <w:link w:val="3Bodytext"/>
    <w:locked/>
    <w:rsid w:val="00BE61F0"/>
    <w:rPr>
      <w:rFonts w:asciiTheme="minorHAnsi" w:hAnsiTheme="minorHAnsi" w:cstheme="minorBidi"/>
      <w:szCs w:val="22"/>
    </w:rPr>
  </w:style>
  <w:style w:type="paragraph" w:customStyle="1" w:styleId="3Bodytext">
    <w:name w:val="3. Body text"/>
    <w:basedOn w:val="ListParagraph"/>
    <w:link w:val="3BodytextChar"/>
    <w:qFormat/>
    <w:rsid w:val="00BE61F0"/>
    <w:pPr>
      <w:snapToGrid w:val="0"/>
      <w:spacing w:after="120" w:line="240" w:lineRule="auto"/>
      <w:ind w:left="1080" w:hanging="360"/>
      <w:contextualSpacing w:val="0"/>
      <w:jc w:val="both"/>
    </w:pPr>
    <w:rPr>
      <w:rFonts w:asciiTheme="minorHAnsi" w:hAnsiTheme="minorHAnsi" w:cstheme="minorBidi"/>
      <w:szCs w:val="22"/>
    </w:rPr>
  </w:style>
  <w:style w:type="character" w:styleId="Hyperlink">
    <w:name w:val="Hyperlink"/>
    <w:basedOn w:val="DefaultParagraphFont"/>
    <w:uiPriority w:val="99"/>
    <w:semiHidden/>
    <w:unhideWhenUsed/>
    <w:rsid w:val="00477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56332">
      <w:bodyDiv w:val="1"/>
      <w:marLeft w:val="0"/>
      <w:marRight w:val="0"/>
      <w:marTop w:val="0"/>
      <w:marBottom w:val="0"/>
      <w:divBdr>
        <w:top w:val="none" w:sz="0" w:space="0" w:color="auto"/>
        <w:left w:val="none" w:sz="0" w:space="0" w:color="auto"/>
        <w:bottom w:val="none" w:sz="0" w:space="0" w:color="auto"/>
        <w:right w:val="none" w:sz="0" w:space="0" w:color="auto"/>
      </w:divBdr>
    </w:div>
    <w:div w:id="663237697">
      <w:bodyDiv w:val="1"/>
      <w:marLeft w:val="0"/>
      <w:marRight w:val="0"/>
      <w:marTop w:val="0"/>
      <w:marBottom w:val="0"/>
      <w:divBdr>
        <w:top w:val="none" w:sz="0" w:space="0" w:color="auto"/>
        <w:left w:val="none" w:sz="0" w:space="0" w:color="auto"/>
        <w:bottom w:val="none" w:sz="0" w:space="0" w:color="auto"/>
        <w:right w:val="none" w:sz="0" w:space="0" w:color="auto"/>
      </w:divBdr>
    </w:div>
    <w:div w:id="96484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ga.gov.au/prescription-opioids-information-health-profession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2020-06-05T03:04:00Z</dcterms:created>
  <dcterms:modified xsi:type="dcterms:W3CDTF">2020-06-05T03:04:00Z</dcterms:modified>
</cp:coreProperties>
</file>