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9B76" w14:textId="241CF57D" w:rsidR="002B610A" w:rsidRPr="000F30D9" w:rsidRDefault="000F30D9" w:rsidP="000F30D9">
      <w:pPr>
        <w:pStyle w:val="1MainTitle"/>
        <w:jc w:val="left"/>
      </w:pPr>
      <w:r w:rsidRPr="00FC542A">
        <w:t>5.24</w:t>
      </w:r>
      <w:r w:rsidRPr="00FC542A">
        <w:tab/>
        <w:t>RISDIPLAM,</w:t>
      </w:r>
      <w:r w:rsidRPr="00FC542A">
        <w:br/>
        <w:t xml:space="preserve">Tablet 5 mg </w:t>
      </w:r>
      <w:r w:rsidRPr="00FC542A">
        <w:br/>
      </w:r>
      <w:proofErr w:type="spellStart"/>
      <w:r w:rsidRPr="00FC542A">
        <w:t>Evrysdi</w:t>
      </w:r>
      <w:proofErr w:type="spellEnd"/>
      <w:r w:rsidRPr="00FC542A">
        <w:t>®,</w:t>
      </w:r>
      <w:r w:rsidRPr="00FC542A">
        <w:br/>
        <w:t>Roche Products Pty Limited</w:t>
      </w:r>
    </w:p>
    <w:p w14:paraId="5F4D54C1" w14:textId="53D29CDF" w:rsidR="00E11F44" w:rsidRPr="00FC542A" w:rsidRDefault="007E490F" w:rsidP="00CD6257">
      <w:pPr>
        <w:pStyle w:val="2-SectionHeading"/>
        <w:rPr>
          <w:rFonts w:cstheme="minorHAnsi"/>
          <w:color w:val="FF0000"/>
        </w:rPr>
      </w:pPr>
      <w:r w:rsidRPr="00FC542A">
        <w:t xml:space="preserve">Purpose of </w:t>
      </w:r>
      <w:r w:rsidR="00FA0B04" w:rsidRPr="00FC542A">
        <w:t>Submission</w:t>
      </w:r>
    </w:p>
    <w:p w14:paraId="5778C6CD" w14:textId="3C612B0E" w:rsidR="0073736F" w:rsidRPr="00FC542A" w:rsidRDefault="006C6C10" w:rsidP="006816FC">
      <w:pPr>
        <w:pStyle w:val="3-BodyText"/>
      </w:pPr>
      <w:r w:rsidRPr="00FC542A">
        <w:t xml:space="preserve">The </w:t>
      </w:r>
      <w:r w:rsidR="00003413" w:rsidRPr="00FC542A">
        <w:t xml:space="preserve">Category 4 </w:t>
      </w:r>
      <w:r w:rsidRPr="00FC542A">
        <w:t xml:space="preserve">submission </w:t>
      </w:r>
      <w:r w:rsidR="00244BEC" w:rsidRPr="00FC542A">
        <w:t>requested</w:t>
      </w:r>
      <w:r w:rsidRPr="00FC542A">
        <w:t xml:space="preserve"> </w:t>
      </w:r>
      <w:r w:rsidR="00BF1BFB" w:rsidRPr="00FC542A">
        <w:t xml:space="preserve">a </w:t>
      </w:r>
      <w:r w:rsidR="00B71F77" w:rsidRPr="00FC542A">
        <w:t xml:space="preserve">Section 85 </w:t>
      </w:r>
      <w:r w:rsidR="00BF1BFB" w:rsidRPr="00FC542A">
        <w:t>General Schedule</w:t>
      </w:r>
      <w:r w:rsidR="0073736F" w:rsidRPr="00FC542A">
        <w:rPr>
          <w:rFonts w:cstheme="minorHAnsi"/>
        </w:rPr>
        <w:t xml:space="preserve"> </w:t>
      </w:r>
      <w:r w:rsidR="00825EF8" w:rsidRPr="00FC542A">
        <w:rPr>
          <w:rFonts w:cstheme="minorHAnsi"/>
        </w:rPr>
        <w:t xml:space="preserve">listing of a new form of </w:t>
      </w:r>
      <w:proofErr w:type="spellStart"/>
      <w:r w:rsidR="00003413" w:rsidRPr="00FC542A">
        <w:rPr>
          <w:rFonts w:cstheme="minorHAnsi"/>
        </w:rPr>
        <w:t>risdiplam</w:t>
      </w:r>
      <w:proofErr w:type="spellEnd"/>
      <w:r w:rsidR="00825EF8" w:rsidRPr="00FC542A">
        <w:rPr>
          <w:rFonts w:cstheme="minorHAnsi"/>
        </w:rPr>
        <w:t xml:space="preserve"> </w:t>
      </w:r>
      <w:r w:rsidR="003B17EE" w:rsidRPr="00FC542A">
        <w:rPr>
          <w:rFonts w:cstheme="minorHAnsi"/>
        </w:rPr>
        <w:t>(</w:t>
      </w:r>
      <w:proofErr w:type="spellStart"/>
      <w:r w:rsidR="00825EF8" w:rsidRPr="00FC542A">
        <w:rPr>
          <w:rFonts w:cstheme="minorHAnsi"/>
        </w:rPr>
        <w:t>risdiplam</w:t>
      </w:r>
      <w:proofErr w:type="spellEnd"/>
      <w:r w:rsidR="00825EF8" w:rsidRPr="00FC542A">
        <w:rPr>
          <w:rFonts w:cstheme="minorHAnsi"/>
        </w:rPr>
        <w:t xml:space="preserve"> 5 mg tablet;</w:t>
      </w:r>
      <w:r w:rsidR="004817D4" w:rsidRPr="00FC542A">
        <w:rPr>
          <w:rFonts w:cstheme="minorHAnsi"/>
        </w:rPr>
        <w:t xml:space="preserve"> </w:t>
      </w:r>
      <w:r w:rsidR="001138F1" w:rsidRPr="00FC542A">
        <w:rPr>
          <w:rFonts w:cstheme="minorHAnsi"/>
        </w:rPr>
        <w:t>RIS</w:t>
      </w:r>
      <w:r w:rsidR="003B17EE" w:rsidRPr="00FC542A">
        <w:rPr>
          <w:rFonts w:cstheme="minorHAnsi"/>
        </w:rPr>
        <w:t xml:space="preserve"> tablet</w:t>
      </w:r>
      <w:r w:rsidR="004817D4" w:rsidRPr="00FC542A">
        <w:rPr>
          <w:rFonts w:cstheme="minorHAnsi"/>
        </w:rPr>
        <w:t xml:space="preserve"> from herein</w:t>
      </w:r>
      <w:r w:rsidR="003B17EE" w:rsidRPr="00FC542A">
        <w:rPr>
          <w:rFonts w:cstheme="minorHAnsi"/>
        </w:rPr>
        <w:t>)</w:t>
      </w:r>
      <w:r w:rsidR="00825EF8" w:rsidRPr="00FC542A">
        <w:rPr>
          <w:rFonts w:cstheme="minorHAnsi"/>
        </w:rPr>
        <w:t xml:space="preserve"> (</w:t>
      </w:r>
      <w:proofErr w:type="spellStart"/>
      <w:r w:rsidR="00825EF8" w:rsidRPr="00FC542A">
        <w:rPr>
          <w:rFonts w:cstheme="minorHAnsi"/>
        </w:rPr>
        <w:t>Evrysdi</w:t>
      </w:r>
      <w:proofErr w:type="spellEnd"/>
      <w:r w:rsidR="00825EF8" w:rsidRPr="00FC542A">
        <w:rPr>
          <w:rFonts w:cstheme="minorHAnsi"/>
        </w:rPr>
        <w:t xml:space="preserve">®) </w:t>
      </w:r>
      <w:r w:rsidR="00EF0773" w:rsidRPr="00FC542A">
        <w:rPr>
          <w:rFonts w:cstheme="minorHAnsi"/>
        </w:rPr>
        <w:t xml:space="preserve">under the same circumstances as </w:t>
      </w:r>
      <w:r w:rsidR="00173A85" w:rsidRPr="00FC542A">
        <w:rPr>
          <w:rFonts w:cstheme="minorHAnsi"/>
        </w:rPr>
        <w:t xml:space="preserve">the </w:t>
      </w:r>
      <w:r w:rsidR="008E1CDB" w:rsidRPr="00FC542A">
        <w:rPr>
          <w:rFonts w:cstheme="minorHAnsi"/>
        </w:rPr>
        <w:t xml:space="preserve">currently </w:t>
      </w:r>
      <w:r w:rsidR="00EF0773" w:rsidRPr="00FC542A">
        <w:rPr>
          <w:rFonts w:cstheme="minorHAnsi"/>
        </w:rPr>
        <w:t xml:space="preserve">listed </w:t>
      </w:r>
      <w:proofErr w:type="spellStart"/>
      <w:r w:rsidR="00EF0773" w:rsidRPr="00FC542A">
        <w:rPr>
          <w:rFonts w:cstheme="minorHAnsi"/>
        </w:rPr>
        <w:t>risdiplam</w:t>
      </w:r>
      <w:proofErr w:type="spellEnd"/>
      <w:r w:rsidR="00EF0773" w:rsidRPr="00FC542A">
        <w:rPr>
          <w:rFonts w:cstheme="minorHAnsi"/>
        </w:rPr>
        <w:t xml:space="preserve"> 0.75 mg/mL powder for oral liquid, 80 mL (RIS oral liquid</w:t>
      </w:r>
      <w:r w:rsidR="004817D4" w:rsidRPr="00FC542A">
        <w:rPr>
          <w:rFonts w:cstheme="minorHAnsi"/>
        </w:rPr>
        <w:t xml:space="preserve"> from herein</w:t>
      </w:r>
      <w:r w:rsidR="00EF0773" w:rsidRPr="00FC542A">
        <w:rPr>
          <w:rFonts w:cstheme="minorHAnsi"/>
        </w:rPr>
        <w:t>)</w:t>
      </w:r>
      <w:r w:rsidR="0073736F" w:rsidRPr="00FC542A">
        <w:rPr>
          <w:rFonts w:cstheme="minorHAnsi"/>
        </w:rPr>
        <w:t xml:space="preserve"> </w:t>
      </w:r>
      <w:r w:rsidR="00960484" w:rsidRPr="00FC542A">
        <w:rPr>
          <w:rFonts w:cstheme="minorHAnsi"/>
        </w:rPr>
        <w:t>for the treatment of spinal muscular atrophy (S</w:t>
      </w:r>
      <w:r w:rsidR="004817D4" w:rsidRPr="00FC542A">
        <w:rPr>
          <w:rFonts w:cstheme="minorHAnsi"/>
        </w:rPr>
        <w:t>M</w:t>
      </w:r>
      <w:r w:rsidR="00960484" w:rsidRPr="00FC542A">
        <w:rPr>
          <w:rFonts w:cstheme="minorHAnsi"/>
        </w:rPr>
        <w:t>A) on the P</w:t>
      </w:r>
      <w:r w:rsidR="004817D4" w:rsidRPr="00FC542A">
        <w:rPr>
          <w:rFonts w:cstheme="minorHAnsi"/>
        </w:rPr>
        <w:t xml:space="preserve">harmaceutical </w:t>
      </w:r>
      <w:r w:rsidR="00960484" w:rsidRPr="00FC542A">
        <w:rPr>
          <w:rFonts w:cstheme="minorHAnsi"/>
        </w:rPr>
        <w:t>B</w:t>
      </w:r>
      <w:r w:rsidR="004817D4" w:rsidRPr="00FC542A">
        <w:rPr>
          <w:rFonts w:cstheme="minorHAnsi"/>
        </w:rPr>
        <w:t xml:space="preserve">enefits </w:t>
      </w:r>
      <w:r w:rsidR="00960484" w:rsidRPr="00FC542A">
        <w:rPr>
          <w:rFonts w:cstheme="minorHAnsi"/>
        </w:rPr>
        <w:t>S</w:t>
      </w:r>
      <w:r w:rsidR="004817D4" w:rsidRPr="00FC542A">
        <w:rPr>
          <w:rFonts w:cstheme="minorHAnsi"/>
        </w:rPr>
        <w:t>cheme (PBS)</w:t>
      </w:r>
      <w:r w:rsidR="00A343CE" w:rsidRPr="00FC542A">
        <w:rPr>
          <w:rFonts w:cstheme="minorHAnsi"/>
        </w:rPr>
        <w:t>.</w:t>
      </w:r>
    </w:p>
    <w:p w14:paraId="6CAE7C26" w14:textId="2A7FADC7" w:rsidR="001138F1" w:rsidRPr="00FC542A" w:rsidRDefault="00750B97" w:rsidP="0079250E">
      <w:pPr>
        <w:pStyle w:val="3-BodyText"/>
        <w:rPr>
          <w:rFonts w:cstheme="minorHAnsi"/>
          <w:szCs w:val="24"/>
        </w:rPr>
      </w:pPr>
      <w:r w:rsidRPr="00FC542A">
        <w:t xml:space="preserve">Listing was requested on </w:t>
      </w:r>
      <w:r w:rsidR="00174970" w:rsidRPr="00FC542A">
        <w:t xml:space="preserve">a </w:t>
      </w:r>
      <w:r w:rsidRPr="00FC542A">
        <w:t xml:space="preserve">cost-minimisation approach versus </w:t>
      </w:r>
      <w:r w:rsidR="003319D2" w:rsidRPr="00FC542A">
        <w:t xml:space="preserve">the </w:t>
      </w:r>
      <w:r w:rsidR="00DC1451" w:rsidRPr="00FC542A">
        <w:t>RIS oral liquid.</w:t>
      </w:r>
      <w:r w:rsidR="00E674BF">
        <w:t xml:space="preserve"> </w:t>
      </w:r>
    </w:p>
    <w:p w14:paraId="3D1D4320" w14:textId="77777777" w:rsidR="007E490F" w:rsidRPr="00FC542A" w:rsidRDefault="007E490F" w:rsidP="00F345C3">
      <w:pPr>
        <w:pStyle w:val="2-SectionHeading"/>
      </w:pPr>
      <w:r w:rsidRPr="00FC542A">
        <w:t xml:space="preserve">Background </w:t>
      </w:r>
    </w:p>
    <w:p w14:paraId="33C2C319" w14:textId="66DF215F" w:rsidR="007E490F" w:rsidRPr="002B610A" w:rsidRDefault="007E490F" w:rsidP="00691A2C">
      <w:pPr>
        <w:pStyle w:val="4-SubsectionHeading"/>
        <w:rPr>
          <w:iCs/>
        </w:rPr>
      </w:pPr>
      <w:r w:rsidRPr="002B610A">
        <w:rPr>
          <w:iCs/>
        </w:rPr>
        <w:t>Registration status</w:t>
      </w:r>
    </w:p>
    <w:p w14:paraId="2CDA6BF0" w14:textId="675EAC5A" w:rsidR="00DA6078" w:rsidRPr="000E2C03" w:rsidRDefault="00DA6078" w:rsidP="00F345C3">
      <w:pPr>
        <w:pStyle w:val="3-BodyText"/>
        <w:rPr>
          <w:color w:val="FF0000"/>
        </w:rPr>
      </w:pPr>
      <w:proofErr w:type="spellStart"/>
      <w:r w:rsidRPr="000E2C03">
        <w:t>Risdiplam</w:t>
      </w:r>
      <w:proofErr w:type="spellEnd"/>
      <w:r w:rsidRPr="000E2C03">
        <w:t xml:space="preserve"> </w:t>
      </w:r>
      <w:r w:rsidR="00701E82" w:rsidRPr="000E2C03">
        <w:t>5</w:t>
      </w:r>
      <w:r w:rsidR="00F6251C" w:rsidRPr="000E2C03">
        <w:t xml:space="preserve"> </w:t>
      </w:r>
      <w:r w:rsidR="00701E82" w:rsidRPr="000E2C03">
        <w:t>mg tablet blister pack was registered in the Australian Register of Therapeutic Goods (ARTG) on 29 September 2025.</w:t>
      </w:r>
    </w:p>
    <w:p w14:paraId="0094486E" w14:textId="77777777" w:rsidR="007E490F" w:rsidRPr="002B610A" w:rsidRDefault="007E490F" w:rsidP="00691A2C">
      <w:pPr>
        <w:pStyle w:val="4-SubsectionHeading"/>
        <w:rPr>
          <w:iCs/>
        </w:rPr>
      </w:pPr>
      <w:r w:rsidRPr="002B610A">
        <w:rPr>
          <w:iCs/>
        </w:rPr>
        <w:t xml:space="preserve">Previous PBAC consideration </w:t>
      </w:r>
    </w:p>
    <w:p w14:paraId="56C938A2" w14:textId="76670749" w:rsidR="007E490F" w:rsidRPr="00FC542A" w:rsidRDefault="005673CF" w:rsidP="0043345D">
      <w:pPr>
        <w:pStyle w:val="3-BodyText"/>
      </w:pPr>
      <w:r w:rsidRPr="00FC542A">
        <w:t>RIS tablet has</w:t>
      </w:r>
      <w:r w:rsidR="0043345D" w:rsidRPr="00FC542A">
        <w:t xml:space="preserve"> </w:t>
      </w:r>
      <w:r w:rsidR="007E490F" w:rsidRPr="00FC542A">
        <w:t xml:space="preserve">not been </w:t>
      </w:r>
      <w:r w:rsidRPr="00FC542A">
        <w:t xml:space="preserve">previously </w:t>
      </w:r>
      <w:r w:rsidR="007E490F" w:rsidRPr="00FC542A">
        <w:t>considered by the P</w:t>
      </w:r>
      <w:r w:rsidRPr="00FC542A">
        <w:t xml:space="preserve">harmaceutical </w:t>
      </w:r>
      <w:r w:rsidR="007E490F" w:rsidRPr="00FC542A">
        <w:t>B</w:t>
      </w:r>
      <w:r w:rsidRPr="00FC542A">
        <w:t xml:space="preserve">enefits </w:t>
      </w:r>
      <w:r w:rsidR="007E490F" w:rsidRPr="00FC542A">
        <w:t>A</w:t>
      </w:r>
      <w:r w:rsidRPr="00FC542A">
        <w:t xml:space="preserve">dvisory </w:t>
      </w:r>
      <w:r w:rsidR="007E490F" w:rsidRPr="00FC542A">
        <w:t>C</w:t>
      </w:r>
      <w:r w:rsidRPr="00FC542A">
        <w:t>ommittee (PBAC)</w:t>
      </w:r>
      <w:r w:rsidR="007E490F" w:rsidRPr="00FC542A">
        <w:t xml:space="preserve"> for </w:t>
      </w:r>
      <w:r w:rsidRPr="00FC542A">
        <w:t>the treatment of SMA.</w:t>
      </w:r>
    </w:p>
    <w:p w14:paraId="1AEDCE1D" w14:textId="49436A09" w:rsidR="00FE1862" w:rsidRPr="00FC542A" w:rsidRDefault="00FE1862" w:rsidP="004D0939">
      <w:pPr>
        <w:pStyle w:val="3-BodyText"/>
      </w:pPr>
      <w:r w:rsidRPr="00FC542A">
        <w:t>RIS oral liquid was previously considered and recommended by the PBAC at</w:t>
      </w:r>
      <w:r w:rsidR="006E6F25" w:rsidRPr="00FC542A">
        <w:t xml:space="preserve"> its March 2021, </w:t>
      </w:r>
      <w:r w:rsidR="008523C2" w:rsidRPr="00FC542A">
        <w:t>March 2023</w:t>
      </w:r>
      <w:r w:rsidR="00C23174" w:rsidRPr="00FC542A">
        <w:t xml:space="preserve"> and July 2024 meeting</w:t>
      </w:r>
      <w:r w:rsidR="008A1290" w:rsidRPr="00FC542A">
        <w:t xml:space="preserve"> for different </w:t>
      </w:r>
      <w:r w:rsidR="00E67814" w:rsidRPr="00FC542A">
        <w:t xml:space="preserve">patient </w:t>
      </w:r>
      <w:r w:rsidR="008A1290" w:rsidRPr="00FC542A">
        <w:t>populations</w:t>
      </w:r>
      <w:r w:rsidR="00C23174" w:rsidRPr="00FC542A">
        <w:t>.</w:t>
      </w:r>
      <w:r w:rsidR="00483349" w:rsidRPr="00FC542A">
        <w:t xml:space="preserve"> RIS oral liquid is currently</w:t>
      </w:r>
      <w:r w:rsidR="00AD3866" w:rsidRPr="00FC542A">
        <w:t xml:space="preserve"> </w:t>
      </w:r>
      <w:r w:rsidR="00483349" w:rsidRPr="00FC542A">
        <w:t xml:space="preserve">listed under the Section 100 Highly Specialised Drug (HSD) for the treatment of SMA. </w:t>
      </w:r>
    </w:p>
    <w:p w14:paraId="1B8790B6" w14:textId="61967125" w:rsidR="00964A9F" w:rsidRPr="00FC542A" w:rsidRDefault="00964A9F" w:rsidP="00964A9F">
      <w:pPr>
        <w:pStyle w:val="2-SectionHeading"/>
      </w:pPr>
      <w:r w:rsidRPr="00FC542A">
        <w:t xml:space="preserve">Requested listing </w:t>
      </w:r>
    </w:p>
    <w:p w14:paraId="29A28623" w14:textId="77777777" w:rsidR="00BB1FEB" w:rsidRPr="00C3737E" w:rsidRDefault="007C174A" w:rsidP="00BB1FEB">
      <w:pPr>
        <w:pStyle w:val="3-BodyText"/>
        <w:rPr>
          <w:bCs/>
          <w:iCs/>
          <w:szCs w:val="24"/>
        </w:rPr>
      </w:pPr>
      <w:r w:rsidRPr="00C3737E">
        <w:t xml:space="preserve">The </w:t>
      </w:r>
      <w:r w:rsidR="00F21B7F" w:rsidRPr="00C3737E">
        <w:t xml:space="preserve">submission requested </w:t>
      </w:r>
      <w:r w:rsidR="00DC7506" w:rsidRPr="00C3737E">
        <w:t xml:space="preserve">a </w:t>
      </w:r>
      <w:r w:rsidR="004D0939" w:rsidRPr="00C3737E">
        <w:t xml:space="preserve">Section 85 </w:t>
      </w:r>
      <w:r w:rsidR="00F21B7F" w:rsidRPr="00C3737E">
        <w:t>General Schedule</w:t>
      </w:r>
      <w:r w:rsidR="00DC7506" w:rsidRPr="00C3737E">
        <w:t xml:space="preserve"> listing </w:t>
      </w:r>
      <w:r w:rsidR="004D0939" w:rsidRPr="00C3737E">
        <w:t>of</w:t>
      </w:r>
      <w:r w:rsidR="00316393" w:rsidRPr="00C3737E">
        <w:t xml:space="preserve"> RIS tablet</w:t>
      </w:r>
      <w:r w:rsidR="00F21B7F" w:rsidRPr="00C3737E">
        <w:t xml:space="preserve"> </w:t>
      </w:r>
      <w:r w:rsidR="004D0939" w:rsidRPr="00C3737E">
        <w:t xml:space="preserve">under the same restrictions as the </w:t>
      </w:r>
      <w:r w:rsidR="007A1267" w:rsidRPr="00C3737E">
        <w:t xml:space="preserve">currently </w:t>
      </w:r>
      <w:r w:rsidR="004D0939" w:rsidRPr="00C3737E">
        <w:t>listed RIS oral liquid</w:t>
      </w:r>
      <w:r w:rsidR="002B307B" w:rsidRPr="00C3737E">
        <w:t xml:space="preserve"> under the Section 100 HSD listing</w:t>
      </w:r>
      <w:r w:rsidR="004D0939" w:rsidRPr="00C3737E">
        <w:t xml:space="preserve">. </w:t>
      </w:r>
    </w:p>
    <w:p w14:paraId="7C13ED91" w14:textId="5902EE10" w:rsidR="0022389E" w:rsidRPr="00BB1FEB" w:rsidRDefault="00AF012C" w:rsidP="00BB1FEB">
      <w:pPr>
        <w:pStyle w:val="3-BodyText"/>
        <w:rPr>
          <w:bCs/>
          <w:iCs/>
          <w:szCs w:val="24"/>
        </w:rPr>
      </w:pPr>
      <w:r w:rsidRPr="00BB1FEB">
        <w:rPr>
          <w:bCs/>
          <w:iCs/>
          <w:szCs w:val="24"/>
        </w:rPr>
        <w:t xml:space="preserve">The submission requested the following new </w:t>
      </w:r>
      <w:r w:rsidR="005848EA" w:rsidRPr="00BB1FEB">
        <w:rPr>
          <w:bCs/>
          <w:iCs/>
          <w:szCs w:val="24"/>
        </w:rPr>
        <w:t xml:space="preserve">RIS </w:t>
      </w:r>
      <w:r w:rsidR="00D75727" w:rsidRPr="00BB1FEB">
        <w:rPr>
          <w:bCs/>
          <w:iCs/>
          <w:szCs w:val="24"/>
        </w:rPr>
        <w:t xml:space="preserve">tablet </w:t>
      </w:r>
      <w:r w:rsidRPr="00BB1FEB">
        <w:rPr>
          <w:bCs/>
          <w:iCs/>
          <w:szCs w:val="24"/>
        </w:rPr>
        <w:t>listing</w:t>
      </w:r>
      <w:r w:rsidR="00D3166C" w:rsidRPr="00BB1FEB">
        <w:rPr>
          <w:bCs/>
          <w:iCs/>
          <w:szCs w:val="24"/>
        </w:rPr>
        <w:t>s</w:t>
      </w:r>
      <w:r w:rsidR="0064091D" w:rsidRPr="00BB1FEB">
        <w:rPr>
          <w:bCs/>
          <w:iCs/>
          <w:szCs w:val="24"/>
        </w:rPr>
        <w:t xml:space="preserve"> for patients 2 years of age or older</w:t>
      </w:r>
      <w:r w:rsidR="001B12E8" w:rsidRPr="00BB1FEB">
        <w:rPr>
          <w:bCs/>
          <w:iCs/>
          <w:szCs w:val="24"/>
        </w:rPr>
        <w:t>,</w:t>
      </w:r>
      <w:r w:rsidR="0064091D" w:rsidRPr="00BB1FEB">
        <w:rPr>
          <w:bCs/>
          <w:iCs/>
          <w:szCs w:val="24"/>
        </w:rPr>
        <w:t xml:space="preserve"> </w:t>
      </w:r>
      <w:r w:rsidR="00D75727" w:rsidRPr="00BB1FEB">
        <w:rPr>
          <w:bCs/>
          <w:iCs/>
          <w:szCs w:val="24"/>
        </w:rPr>
        <w:t>weighing 20</w:t>
      </w:r>
      <w:r w:rsidR="00FD2350" w:rsidRPr="00BB1FEB">
        <w:rPr>
          <w:bCs/>
          <w:iCs/>
          <w:szCs w:val="24"/>
        </w:rPr>
        <w:t> </w:t>
      </w:r>
      <w:r w:rsidR="00D75727" w:rsidRPr="00BB1FEB">
        <w:rPr>
          <w:bCs/>
          <w:iCs/>
          <w:szCs w:val="24"/>
        </w:rPr>
        <w:t>kg or more</w:t>
      </w:r>
      <w:r w:rsidR="00CA3A25" w:rsidRPr="00BB1FEB">
        <w:rPr>
          <w:bCs/>
          <w:iCs/>
          <w:szCs w:val="24"/>
        </w:rPr>
        <w:t>.</w:t>
      </w:r>
      <w:r w:rsidR="00977B74" w:rsidRPr="00BB1FEB">
        <w:rPr>
          <w:bCs/>
          <w:iCs/>
          <w:szCs w:val="24"/>
        </w:rPr>
        <w:t xml:space="preserve"> Secretariat s</w:t>
      </w:r>
      <w:r w:rsidR="004D0939" w:rsidRPr="00BB1FEB">
        <w:rPr>
          <w:bCs/>
          <w:iCs/>
          <w:szCs w:val="24"/>
        </w:rPr>
        <w:t>uggested additions</w:t>
      </w:r>
      <w:r w:rsidR="00977B74" w:rsidRPr="00BB1FEB">
        <w:rPr>
          <w:bCs/>
          <w:iCs/>
          <w:szCs w:val="24"/>
        </w:rPr>
        <w:t xml:space="preserve"> are</w:t>
      </w:r>
      <w:r w:rsidR="004D0939" w:rsidRPr="00BB1FEB">
        <w:rPr>
          <w:bCs/>
          <w:iCs/>
          <w:szCs w:val="24"/>
        </w:rPr>
        <w:t xml:space="preserve"> in italics</w:t>
      </w:r>
      <w:r w:rsidR="003D7A93" w:rsidRPr="00BB1FEB">
        <w:rPr>
          <w:bCs/>
          <w:iCs/>
          <w:szCs w:val="24"/>
        </w:rPr>
        <w:t xml:space="preserve"> and deletions</w:t>
      </w:r>
      <w:r w:rsidR="00052B72" w:rsidRPr="00BB1FEB">
        <w:rPr>
          <w:bCs/>
          <w:iCs/>
          <w:szCs w:val="24"/>
        </w:rPr>
        <w:t xml:space="preserve"> are</w:t>
      </w:r>
      <w:r w:rsidR="003D7A93" w:rsidRPr="00BB1FEB">
        <w:rPr>
          <w:bCs/>
          <w:iCs/>
          <w:szCs w:val="24"/>
        </w:rPr>
        <w:t xml:space="preserve"> in strikethrough</w:t>
      </w:r>
      <w:r w:rsidR="00977B74" w:rsidRPr="00BB1FEB">
        <w:rPr>
          <w:bCs/>
          <w:iCs/>
          <w:szCs w:val="24"/>
        </w:rPr>
        <w:t>.</w:t>
      </w:r>
      <w:r w:rsidR="001D6578" w:rsidRPr="00BB1FEB">
        <w:rPr>
          <w:bCs/>
          <w:iCs/>
          <w:szCs w:val="24"/>
        </w:rPr>
        <w:t xml:space="preserve"> </w:t>
      </w:r>
    </w:p>
    <w:p w14:paraId="373D70E9" w14:textId="7DFD5E34" w:rsidR="008961FB" w:rsidRPr="00977B74" w:rsidRDefault="008961FB" w:rsidP="00824E63">
      <w:pPr>
        <w:pStyle w:val="4-SubsectionHeading"/>
      </w:pPr>
      <w:r w:rsidRPr="00977B74">
        <w:lastRenderedPageBreak/>
        <w:t>Adult</w:t>
      </w:r>
      <w:r w:rsidR="00DE7985" w:rsidRPr="00977B74">
        <w:t xml:space="preserve"> SMA</w:t>
      </w:r>
    </w:p>
    <w:p w14:paraId="7C451AD0" w14:textId="6E595144" w:rsidR="008961FB" w:rsidRPr="00FC542A" w:rsidRDefault="00B84F4C" w:rsidP="0014545B">
      <w:pPr>
        <w:rPr>
          <w:rFonts w:cstheme="minorHAnsi"/>
        </w:rPr>
      </w:pPr>
      <w:r w:rsidRPr="00FC542A">
        <w:rPr>
          <w:rFonts w:cstheme="minorHAnsi"/>
        </w:rPr>
        <w:t xml:space="preserve">The requested </w:t>
      </w:r>
      <w:r w:rsidR="004B54C3" w:rsidRPr="00FC542A">
        <w:rPr>
          <w:rFonts w:cstheme="minorHAnsi"/>
        </w:rPr>
        <w:t>listing</w:t>
      </w:r>
      <w:r w:rsidR="00E815E4" w:rsidRPr="00FC542A">
        <w:rPr>
          <w:rFonts w:cstheme="minorHAnsi"/>
        </w:rPr>
        <w:t>s</w:t>
      </w:r>
      <w:r w:rsidRPr="00FC542A">
        <w:rPr>
          <w:rFonts w:cstheme="minorHAnsi"/>
        </w:rPr>
        <w:t xml:space="preserve"> corresponding to the current </w:t>
      </w:r>
      <w:proofErr w:type="spellStart"/>
      <w:r w:rsidRPr="00FC542A">
        <w:rPr>
          <w:rFonts w:cstheme="minorHAnsi"/>
        </w:rPr>
        <w:t>risdiplam</w:t>
      </w:r>
      <w:proofErr w:type="spellEnd"/>
      <w:r w:rsidRPr="00FC542A">
        <w:rPr>
          <w:rFonts w:cstheme="minorHAnsi"/>
        </w:rPr>
        <w:t xml:space="preserve"> oral solution initia</w:t>
      </w:r>
      <w:r w:rsidR="004B54C3" w:rsidRPr="00FC542A">
        <w:rPr>
          <w:rFonts w:cstheme="minorHAnsi"/>
        </w:rPr>
        <w:t>l</w:t>
      </w:r>
      <w:r w:rsidRPr="00FC542A">
        <w:rPr>
          <w:rFonts w:cstheme="minorHAnsi"/>
        </w:rPr>
        <w:t xml:space="preserve"> (PBS item codes 13654P and 13632L) and continu</w:t>
      </w:r>
      <w:r w:rsidR="004B54C3" w:rsidRPr="00FC542A">
        <w:rPr>
          <w:rFonts w:cstheme="minorHAnsi"/>
        </w:rPr>
        <w:t>ing</w:t>
      </w:r>
      <w:r w:rsidRPr="00FC542A">
        <w:rPr>
          <w:rFonts w:cstheme="minorHAnsi"/>
        </w:rPr>
        <w:t xml:space="preserve"> (PBS item codes 13656R and 13646F) restrictions </w:t>
      </w:r>
      <w:r w:rsidR="00F318D6" w:rsidRPr="00FC542A">
        <w:rPr>
          <w:rFonts w:cstheme="minorHAnsi"/>
        </w:rPr>
        <w:t>are presented below for the</w:t>
      </w:r>
      <w:r w:rsidR="00E815E4" w:rsidRPr="00FC542A">
        <w:rPr>
          <w:rFonts w:cstheme="minorHAnsi"/>
        </w:rPr>
        <w:t xml:space="preserve"> proposed</w:t>
      </w:r>
      <w:r w:rsidR="00F318D6" w:rsidRPr="00FC542A">
        <w:rPr>
          <w:rFonts w:cstheme="minorHAnsi"/>
        </w:rPr>
        <w:t xml:space="preserve"> </w:t>
      </w:r>
      <w:proofErr w:type="spellStart"/>
      <w:r w:rsidR="00F318D6" w:rsidRPr="00FC542A">
        <w:rPr>
          <w:rFonts w:cstheme="minorHAnsi"/>
        </w:rPr>
        <w:t>risdiplam</w:t>
      </w:r>
      <w:proofErr w:type="spellEnd"/>
      <w:r w:rsidR="00F318D6" w:rsidRPr="00FC542A">
        <w:rPr>
          <w:rFonts w:cstheme="minorHAnsi"/>
        </w:rPr>
        <w:t xml:space="preserve"> 5mg tablet</w:t>
      </w:r>
      <w:r w:rsidRPr="00FC542A">
        <w:rPr>
          <w:rFonts w:cstheme="minorHAnsi"/>
        </w:rPr>
        <w:t>.</w:t>
      </w:r>
    </w:p>
    <w:p w14:paraId="3552A333" w14:textId="77777777" w:rsidR="00B84F4C" w:rsidRPr="00FC542A" w:rsidRDefault="00B84F4C" w:rsidP="0014545B">
      <w:pPr>
        <w:rPr>
          <w:rFonts w:cstheme="minorHAnsi"/>
        </w:rPr>
      </w:pPr>
    </w:p>
    <w:p w14:paraId="3F3118D0" w14:textId="0077F512" w:rsidR="0014545B" w:rsidRPr="00FC542A" w:rsidRDefault="0014545B" w:rsidP="00677D89">
      <w:pPr>
        <w:pStyle w:val="5-SubsectionSubheading"/>
        <w:rPr>
          <w:rFonts w:ascii="Arial Narrow" w:hAnsi="Arial Narrow"/>
          <w:sz w:val="20"/>
        </w:rPr>
      </w:pPr>
      <w:r w:rsidRPr="00FC542A">
        <w:rPr>
          <w:rFonts w:ascii="Arial Narrow" w:hAnsi="Arial Narrow"/>
          <w:sz w:val="20"/>
        </w:rPr>
        <w:t>13654P 13632L</w:t>
      </w:r>
      <w:r w:rsidR="00F318D6" w:rsidRPr="00FC542A">
        <w:rPr>
          <w:rFonts w:ascii="Arial Narrow" w:hAnsi="Arial Narrow"/>
          <w:sz w:val="20"/>
        </w:rPr>
        <w:t xml:space="preserve"> – Adult </w:t>
      </w:r>
      <w:r w:rsidR="00B23114" w:rsidRPr="00FC542A">
        <w:rPr>
          <w:rFonts w:ascii="Arial Narrow" w:hAnsi="Arial Narrow"/>
          <w:sz w:val="20"/>
        </w:rPr>
        <w:t xml:space="preserve">SMA </w:t>
      </w:r>
      <w:r w:rsidR="00F318D6" w:rsidRPr="00FC542A">
        <w:rPr>
          <w:rFonts w:ascii="Arial Narrow" w:hAnsi="Arial Narrow"/>
          <w:sz w:val="20"/>
        </w:rPr>
        <w:t>(Initial)</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13654P 13632L – Adult SMA (Initial)"/>
      </w:tblPr>
      <w:tblGrid>
        <w:gridCol w:w="2685"/>
        <w:gridCol w:w="2061"/>
        <w:gridCol w:w="812"/>
        <w:gridCol w:w="811"/>
        <w:gridCol w:w="812"/>
        <w:gridCol w:w="1885"/>
      </w:tblGrid>
      <w:tr w:rsidR="005970CF" w:rsidRPr="005970CF" w14:paraId="49950538" w14:textId="77777777" w:rsidTr="00D44755">
        <w:trPr>
          <w:cantSplit/>
          <w:trHeight w:val="20"/>
        </w:trPr>
        <w:tc>
          <w:tcPr>
            <w:tcW w:w="2686" w:type="dxa"/>
            <w:vAlign w:val="center"/>
          </w:tcPr>
          <w:p w14:paraId="3FC7EBAB" w14:textId="77777777" w:rsidR="005970CF" w:rsidRPr="005970CF" w:rsidRDefault="005970CF">
            <w:pPr>
              <w:keepLines/>
              <w:rPr>
                <w:rFonts w:ascii="Arial Narrow" w:hAnsi="Arial Narrow" w:cs="Arial"/>
                <w:b/>
                <w:bCs/>
                <w:sz w:val="20"/>
                <w:szCs w:val="20"/>
              </w:rPr>
            </w:pPr>
            <w:r w:rsidRPr="005970CF">
              <w:rPr>
                <w:rFonts w:ascii="Arial Narrow" w:hAnsi="Arial Narrow" w:cs="Arial"/>
                <w:b/>
                <w:bCs/>
                <w:sz w:val="20"/>
                <w:szCs w:val="20"/>
              </w:rPr>
              <w:t>MEDICINAL PRODUCT</w:t>
            </w:r>
          </w:p>
          <w:p w14:paraId="73A8D1EA" w14:textId="77777777" w:rsidR="005970CF" w:rsidRPr="005970CF" w:rsidRDefault="005970CF">
            <w:pPr>
              <w:keepLines/>
              <w:rPr>
                <w:rFonts w:ascii="Arial Narrow" w:hAnsi="Arial Narrow" w:cs="Arial"/>
                <w:b/>
                <w:sz w:val="20"/>
                <w:szCs w:val="20"/>
              </w:rPr>
            </w:pPr>
            <w:r w:rsidRPr="005970CF">
              <w:rPr>
                <w:rFonts w:ascii="Arial Narrow" w:hAnsi="Arial Narrow" w:cs="Arial"/>
                <w:b/>
                <w:bCs/>
                <w:sz w:val="20"/>
                <w:szCs w:val="20"/>
              </w:rPr>
              <w:t>medicinal product pack</w:t>
            </w:r>
          </w:p>
        </w:tc>
        <w:tc>
          <w:tcPr>
            <w:tcW w:w="2061" w:type="dxa"/>
            <w:vAlign w:val="center"/>
          </w:tcPr>
          <w:p w14:paraId="2E89F332" w14:textId="77777777" w:rsidR="005970CF" w:rsidRPr="005970CF" w:rsidRDefault="005970CF">
            <w:pPr>
              <w:keepLines/>
              <w:jc w:val="center"/>
              <w:rPr>
                <w:rFonts w:ascii="Arial Narrow" w:hAnsi="Arial Narrow" w:cs="Arial"/>
                <w:b/>
                <w:sz w:val="20"/>
                <w:szCs w:val="20"/>
              </w:rPr>
            </w:pPr>
            <w:r w:rsidRPr="005970CF">
              <w:rPr>
                <w:rFonts w:ascii="Arial Narrow" w:hAnsi="Arial Narrow" w:cs="Arial"/>
                <w:b/>
                <w:sz w:val="20"/>
                <w:szCs w:val="20"/>
              </w:rPr>
              <w:t>PBS item code</w:t>
            </w:r>
          </w:p>
        </w:tc>
        <w:tc>
          <w:tcPr>
            <w:tcW w:w="812" w:type="dxa"/>
            <w:vAlign w:val="center"/>
          </w:tcPr>
          <w:p w14:paraId="7D43A24C" w14:textId="77777777" w:rsidR="005970CF" w:rsidRPr="005970CF" w:rsidRDefault="005970CF">
            <w:pPr>
              <w:keepLines/>
              <w:jc w:val="center"/>
              <w:rPr>
                <w:rFonts w:ascii="Arial Narrow" w:hAnsi="Arial Narrow" w:cs="Arial"/>
                <w:b/>
                <w:sz w:val="20"/>
                <w:szCs w:val="20"/>
              </w:rPr>
            </w:pPr>
            <w:r w:rsidRPr="005970CF">
              <w:rPr>
                <w:rFonts w:ascii="Arial Narrow" w:hAnsi="Arial Narrow" w:cs="Arial"/>
                <w:b/>
                <w:sz w:val="20"/>
                <w:szCs w:val="20"/>
              </w:rPr>
              <w:t>Max. qty packs</w:t>
            </w:r>
          </w:p>
        </w:tc>
        <w:tc>
          <w:tcPr>
            <w:tcW w:w="811" w:type="dxa"/>
            <w:vAlign w:val="center"/>
          </w:tcPr>
          <w:p w14:paraId="26B63559" w14:textId="77777777" w:rsidR="005970CF" w:rsidRPr="005970CF" w:rsidRDefault="005970CF">
            <w:pPr>
              <w:keepLines/>
              <w:jc w:val="center"/>
              <w:rPr>
                <w:rFonts w:ascii="Arial Narrow" w:hAnsi="Arial Narrow" w:cs="Arial"/>
                <w:b/>
                <w:sz w:val="20"/>
                <w:szCs w:val="20"/>
              </w:rPr>
            </w:pPr>
            <w:r w:rsidRPr="005970CF">
              <w:rPr>
                <w:rFonts w:ascii="Arial Narrow" w:hAnsi="Arial Narrow" w:cs="Arial"/>
                <w:b/>
                <w:sz w:val="20"/>
                <w:szCs w:val="20"/>
              </w:rPr>
              <w:t>Max. qty units</w:t>
            </w:r>
          </w:p>
        </w:tc>
        <w:tc>
          <w:tcPr>
            <w:tcW w:w="812" w:type="dxa"/>
            <w:vAlign w:val="center"/>
          </w:tcPr>
          <w:p w14:paraId="37295500" w14:textId="77777777" w:rsidR="005970CF" w:rsidRPr="005970CF" w:rsidRDefault="005970CF">
            <w:pPr>
              <w:keepLines/>
              <w:jc w:val="center"/>
              <w:rPr>
                <w:rFonts w:ascii="Arial Narrow" w:hAnsi="Arial Narrow" w:cs="Arial"/>
                <w:b/>
                <w:sz w:val="20"/>
                <w:szCs w:val="20"/>
              </w:rPr>
            </w:pPr>
            <w:proofErr w:type="gramStart"/>
            <w:r w:rsidRPr="005970CF">
              <w:rPr>
                <w:rFonts w:ascii="Arial Narrow" w:hAnsi="Arial Narrow" w:cs="Arial"/>
                <w:b/>
                <w:sz w:val="20"/>
                <w:szCs w:val="20"/>
              </w:rPr>
              <w:t>№.of</w:t>
            </w:r>
            <w:proofErr w:type="gramEnd"/>
          </w:p>
          <w:p w14:paraId="47AEA748" w14:textId="77777777" w:rsidR="005970CF" w:rsidRPr="005970CF" w:rsidRDefault="005970CF">
            <w:pPr>
              <w:keepLines/>
              <w:jc w:val="center"/>
              <w:rPr>
                <w:rFonts w:ascii="Arial Narrow" w:hAnsi="Arial Narrow" w:cs="Arial"/>
                <w:b/>
                <w:sz w:val="20"/>
                <w:szCs w:val="20"/>
              </w:rPr>
            </w:pPr>
            <w:proofErr w:type="spellStart"/>
            <w:r w:rsidRPr="005970CF">
              <w:rPr>
                <w:rFonts w:ascii="Arial Narrow" w:hAnsi="Arial Narrow" w:cs="Arial"/>
                <w:b/>
                <w:sz w:val="20"/>
                <w:szCs w:val="20"/>
              </w:rPr>
              <w:t>Rpts</w:t>
            </w:r>
            <w:proofErr w:type="spellEnd"/>
          </w:p>
        </w:tc>
        <w:tc>
          <w:tcPr>
            <w:tcW w:w="1884" w:type="dxa"/>
            <w:vAlign w:val="center"/>
          </w:tcPr>
          <w:p w14:paraId="12545D89" w14:textId="77777777" w:rsidR="005970CF" w:rsidRPr="005970CF" w:rsidRDefault="005970CF">
            <w:pPr>
              <w:keepLines/>
              <w:rPr>
                <w:rFonts w:ascii="Arial Narrow" w:hAnsi="Arial Narrow" w:cs="Arial"/>
                <w:b/>
                <w:sz w:val="20"/>
                <w:szCs w:val="20"/>
                <w:lang w:val="fr-FR"/>
              </w:rPr>
            </w:pPr>
            <w:r w:rsidRPr="005970CF">
              <w:rPr>
                <w:rFonts w:ascii="Arial Narrow" w:hAnsi="Arial Narrow" w:cs="Arial"/>
                <w:b/>
                <w:sz w:val="20"/>
                <w:szCs w:val="20"/>
              </w:rPr>
              <w:t>Available brands</w:t>
            </w:r>
          </w:p>
        </w:tc>
      </w:tr>
      <w:tr w:rsidR="005970CF" w:rsidRPr="005970CF" w14:paraId="1F8BC5EB" w14:textId="77777777" w:rsidTr="00D44755">
        <w:trPr>
          <w:cantSplit/>
          <w:trHeight w:val="20"/>
        </w:trPr>
        <w:tc>
          <w:tcPr>
            <w:tcW w:w="9066" w:type="dxa"/>
            <w:gridSpan w:val="6"/>
            <w:vAlign w:val="center"/>
          </w:tcPr>
          <w:p w14:paraId="74F614E0" w14:textId="77777777" w:rsidR="005970CF" w:rsidRPr="005970CF" w:rsidRDefault="005970CF">
            <w:pPr>
              <w:keepLines/>
              <w:rPr>
                <w:rFonts w:ascii="Arial Narrow" w:hAnsi="Arial Narrow" w:cs="Arial"/>
                <w:sz w:val="20"/>
                <w:szCs w:val="20"/>
              </w:rPr>
            </w:pPr>
            <w:r w:rsidRPr="005970CF">
              <w:rPr>
                <w:rFonts w:ascii="Arial Narrow" w:hAnsi="Arial Narrow" w:cs="Arial"/>
                <w:sz w:val="20"/>
                <w:szCs w:val="20"/>
              </w:rPr>
              <w:t xml:space="preserve">RISDIPLAM </w:t>
            </w:r>
          </w:p>
        </w:tc>
      </w:tr>
      <w:tr w:rsidR="005970CF" w:rsidRPr="005970CF" w14:paraId="1FF27459" w14:textId="77777777" w:rsidTr="00D44755">
        <w:trPr>
          <w:cantSplit/>
          <w:trHeight w:val="20"/>
        </w:trPr>
        <w:tc>
          <w:tcPr>
            <w:tcW w:w="2686" w:type="dxa"/>
            <w:vAlign w:val="center"/>
          </w:tcPr>
          <w:p w14:paraId="50349B9E" w14:textId="77777777" w:rsidR="005970CF" w:rsidRPr="005970CF" w:rsidRDefault="005970CF" w:rsidP="006A7960">
            <w:pPr>
              <w:keepLines/>
              <w:jc w:val="left"/>
              <w:rPr>
                <w:rFonts w:ascii="Arial Narrow" w:hAnsi="Arial Narrow" w:cs="Arial"/>
                <w:sz w:val="20"/>
                <w:szCs w:val="20"/>
              </w:rPr>
            </w:pPr>
            <w:proofErr w:type="spellStart"/>
            <w:r w:rsidRPr="005970CF">
              <w:rPr>
                <w:rFonts w:ascii="Arial Narrow" w:hAnsi="Arial Narrow" w:cs="Arial"/>
                <w:sz w:val="20"/>
                <w:szCs w:val="20"/>
              </w:rPr>
              <w:t>risdiplam</w:t>
            </w:r>
            <w:proofErr w:type="spellEnd"/>
            <w:r w:rsidRPr="005970CF">
              <w:rPr>
                <w:rFonts w:ascii="Arial Narrow" w:hAnsi="Arial Narrow" w:cs="Arial"/>
                <w:sz w:val="20"/>
                <w:szCs w:val="20"/>
              </w:rPr>
              <w:t xml:space="preserve"> 750 microgram/mL powder for oral liquid, 80 mL </w:t>
            </w:r>
          </w:p>
        </w:tc>
        <w:tc>
          <w:tcPr>
            <w:tcW w:w="2061" w:type="dxa"/>
            <w:vAlign w:val="center"/>
          </w:tcPr>
          <w:p w14:paraId="0D42CEAC" w14:textId="77777777" w:rsidR="005970CF" w:rsidRPr="005970CF" w:rsidRDefault="005970CF">
            <w:pPr>
              <w:keepLines/>
              <w:jc w:val="center"/>
              <w:rPr>
                <w:rFonts w:ascii="Arial Narrow" w:hAnsi="Arial Narrow" w:cs="Arial"/>
                <w:sz w:val="20"/>
                <w:szCs w:val="20"/>
              </w:rPr>
            </w:pPr>
            <w:r w:rsidRPr="005970CF">
              <w:rPr>
                <w:rFonts w:ascii="Arial Narrow" w:hAnsi="Arial Narrow" w:cs="Arial"/>
                <w:sz w:val="20"/>
                <w:szCs w:val="20"/>
              </w:rPr>
              <w:t>13654P</w:t>
            </w:r>
          </w:p>
          <w:p w14:paraId="56FF60E5" w14:textId="77777777" w:rsidR="005970CF" w:rsidRPr="005970CF" w:rsidRDefault="005970CF">
            <w:pPr>
              <w:keepLines/>
              <w:jc w:val="center"/>
              <w:rPr>
                <w:rFonts w:ascii="Arial Narrow" w:hAnsi="Arial Narrow" w:cs="Arial"/>
                <w:sz w:val="20"/>
                <w:szCs w:val="20"/>
              </w:rPr>
            </w:pPr>
            <w:r w:rsidRPr="005970CF">
              <w:rPr>
                <w:rFonts w:ascii="Arial Narrow" w:hAnsi="Arial Narrow" w:cs="Arial"/>
                <w:sz w:val="20"/>
                <w:szCs w:val="20"/>
              </w:rPr>
              <w:t xml:space="preserve">HB (S100 HSD Public) </w:t>
            </w:r>
          </w:p>
        </w:tc>
        <w:tc>
          <w:tcPr>
            <w:tcW w:w="812" w:type="dxa"/>
            <w:vAlign w:val="center"/>
          </w:tcPr>
          <w:p w14:paraId="1E3504D0" w14:textId="77777777" w:rsidR="005970CF" w:rsidRPr="005970CF" w:rsidRDefault="005970CF">
            <w:pPr>
              <w:keepLines/>
              <w:jc w:val="center"/>
              <w:rPr>
                <w:rFonts w:ascii="Arial Narrow" w:hAnsi="Arial Narrow" w:cs="Arial"/>
                <w:sz w:val="20"/>
                <w:szCs w:val="20"/>
              </w:rPr>
            </w:pPr>
            <w:r w:rsidRPr="005970CF">
              <w:rPr>
                <w:rFonts w:ascii="Arial Narrow" w:hAnsi="Arial Narrow" w:cs="Arial"/>
                <w:sz w:val="20"/>
                <w:szCs w:val="20"/>
              </w:rPr>
              <w:t>1</w:t>
            </w:r>
          </w:p>
        </w:tc>
        <w:tc>
          <w:tcPr>
            <w:tcW w:w="811" w:type="dxa"/>
            <w:vAlign w:val="center"/>
          </w:tcPr>
          <w:p w14:paraId="73066E4F" w14:textId="77777777" w:rsidR="005970CF" w:rsidRPr="005970CF" w:rsidRDefault="005970CF">
            <w:pPr>
              <w:keepLines/>
              <w:jc w:val="center"/>
              <w:rPr>
                <w:rFonts w:ascii="Arial Narrow" w:hAnsi="Arial Narrow" w:cs="Arial"/>
                <w:sz w:val="20"/>
                <w:szCs w:val="20"/>
              </w:rPr>
            </w:pPr>
            <w:r w:rsidRPr="005970CF">
              <w:rPr>
                <w:rFonts w:ascii="Arial Narrow" w:hAnsi="Arial Narrow" w:cs="Arial"/>
                <w:sz w:val="20"/>
                <w:szCs w:val="20"/>
              </w:rPr>
              <w:t>3</w:t>
            </w:r>
          </w:p>
        </w:tc>
        <w:tc>
          <w:tcPr>
            <w:tcW w:w="812" w:type="dxa"/>
            <w:vAlign w:val="center"/>
          </w:tcPr>
          <w:p w14:paraId="58C2C93B" w14:textId="77777777" w:rsidR="005970CF" w:rsidRPr="005970CF" w:rsidRDefault="005970CF">
            <w:pPr>
              <w:keepLines/>
              <w:jc w:val="center"/>
              <w:rPr>
                <w:rFonts w:ascii="Arial Narrow" w:hAnsi="Arial Narrow" w:cs="Arial"/>
                <w:sz w:val="20"/>
                <w:szCs w:val="20"/>
              </w:rPr>
            </w:pPr>
            <w:r w:rsidRPr="005970CF">
              <w:rPr>
                <w:rFonts w:ascii="Arial Narrow" w:hAnsi="Arial Narrow" w:cs="Arial"/>
                <w:sz w:val="20"/>
                <w:szCs w:val="20"/>
              </w:rPr>
              <w:t>7</w:t>
            </w:r>
          </w:p>
        </w:tc>
        <w:tc>
          <w:tcPr>
            <w:tcW w:w="1884" w:type="dxa"/>
            <w:vAlign w:val="center"/>
          </w:tcPr>
          <w:p w14:paraId="43AEB214" w14:textId="77777777" w:rsidR="005970CF" w:rsidRPr="005970CF" w:rsidRDefault="005970CF" w:rsidP="006A7960">
            <w:pPr>
              <w:keepLines/>
              <w:jc w:val="center"/>
              <w:rPr>
                <w:rFonts w:ascii="Arial Narrow" w:hAnsi="Arial Narrow" w:cs="Arial"/>
                <w:sz w:val="20"/>
                <w:szCs w:val="20"/>
              </w:rPr>
            </w:pPr>
            <w:proofErr w:type="spellStart"/>
            <w:r w:rsidRPr="005970CF">
              <w:rPr>
                <w:rFonts w:ascii="Arial Narrow" w:hAnsi="Arial Narrow" w:cs="Arial"/>
                <w:sz w:val="20"/>
                <w:szCs w:val="20"/>
              </w:rPr>
              <w:t>Evrysdi</w:t>
            </w:r>
            <w:proofErr w:type="spellEnd"/>
          </w:p>
        </w:tc>
      </w:tr>
      <w:tr w:rsidR="005970CF" w:rsidRPr="005970CF" w14:paraId="44B5019A" w14:textId="77777777" w:rsidTr="00D44755">
        <w:trPr>
          <w:cantSplit/>
          <w:trHeight w:val="20"/>
        </w:trPr>
        <w:tc>
          <w:tcPr>
            <w:tcW w:w="2686" w:type="dxa"/>
            <w:vAlign w:val="center"/>
          </w:tcPr>
          <w:p w14:paraId="33662DF5" w14:textId="77777777" w:rsidR="005970CF" w:rsidRPr="005970CF" w:rsidRDefault="005970CF" w:rsidP="006A7960">
            <w:pPr>
              <w:keepLines/>
              <w:jc w:val="left"/>
              <w:rPr>
                <w:rFonts w:ascii="Arial Narrow" w:hAnsi="Arial Narrow" w:cs="Arial"/>
                <w:sz w:val="20"/>
                <w:szCs w:val="20"/>
              </w:rPr>
            </w:pPr>
            <w:proofErr w:type="spellStart"/>
            <w:r w:rsidRPr="005970CF">
              <w:rPr>
                <w:rFonts w:ascii="Arial Narrow" w:hAnsi="Arial Narrow" w:cs="Arial"/>
                <w:sz w:val="20"/>
                <w:szCs w:val="20"/>
              </w:rPr>
              <w:t>risdiplam</w:t>
            </w:r>
            <w:proofErr w:type="spellEnd"/>
            <w:r w:rsidRPr="005970CF">
              <w:rPr>
                <w:rFonts w:ascii="Arial Narrow" w:hAnsi="Arial Narrow" w:cs="Arial"/>
                <w:sz w:val="20"/>
                <w:szCs w:val="20"/>
              </w:rPr>
              <w:t xml:space="preserve"> 750 microgram/mL powder for oral liquid, 80 mL</w:t>
            </w:r>
          </w:p>
        </w:tc>
        <w:tc>
          <w:tcPr>
            <w:tcW w:w="2061" w:type="dxa"/>
            <w:vAlign w:val="center"/>
          </w:tcPr>
          <w:p w14:paraId="71FDEF9C" w14:textId="77777777" w:rsidR="005970CF" w:rsidRPr="005970CF" w:rsidRDefault="005970CF">
            <w:pPr>
              <w:keepLines/>
              <w:jc w:val="center"/>
              <w:rPr>
                <w:rFonts w:ascii="Arial Narrow" w:hAnsi="Arial Narrow" w:cs="Arial"/>
                <w:sz w:val="20"/>
                <w:szCs w:val="20"/>
              </w:rPr>
            </w:pPr>
            <w:r w:rsidRPr="005970CF">
              <w:rPr>
                <w:rFonts w:ascii="Arial Narrow" w:hAnsi="Arial Narrow" w:cs="Arial"/>
                <w:sz w:val="20"/>
                <w:szCs w:val="20"/>
              </w:rPr>
              <w:t>13632L</w:t>
            </w:r>
          </w:p>
          <w:p w14:paraId="35DE2B2F" w14:textId="77777777" w:rsidR="005970CF" w:rsidRPr="005970CF" w:rsidRDefault="005970CF">
            <w:pPr>
              <w:keepLines/>
              <w:jc w:val="center"/>
              <w:rPr>
                <w:rFonts w:ascii="Arial Narrow" w:hAnsi="Arial Narrow" w:cs="Arial"/>
                <w:sz w:val="20"/>
                <w:szCs w:val="20"/>
              </w:rPr>
            </w:pPr>
            <w:r w:rsidRPr="005970CF">
              <w:rPr>
                <w:rFonts w:ascii="Arial Narrow" w:hAnsi="Arial Narrow" w:cs="Arial"/>
                <w:sz w:val="20"/>
                <w:szCs w:val="20"/>
              </w:rPr>
              <w:t>HS (S100 HSD Private)</w:t>
            </w:r>
          </w:p>
        </w:tc>
        <w:tc>
          <w:tcPr>
            <w:tcW w:w="812" w:type="dxa"/>
            <w:vAlign w:val="center"/>
          </w:tcPr>
          <w:p w14:paraId="272B7920" w14:textId="77777777" w:rsidR="005970CF" w:rsidRPr="005970CF" w:rsidRDefault="005970CF">
            <w:pPr>
              <w:keepLines/>
              <w:jc w:val="center"/>
              <w:rPr>
                <w:rFonts w:ascii="Arial Narrow" w:hAnsi="Arial Narrow" w:cs="Arial"/>
                <w:sz w:val="20"/>
                <w:szCs w:val="20"/>
              </w:rPr>
            </w:pPr>
            <w:r w:rsidRPr="005970CF">
              <w:rPr>
                <w:rFonts w:ascii="Arial Narrow" w:hAnsi="Arial Narrow" w:cs="Arial"/>
                <w:sz w:val="20"/>
                <w:szCs w:val="20"/>
              </w:rPr>
              <w:t>1</w:t>
            </w:r>
          </w:p>
        </w:tc>
        <w:tc>
          <w:tcPr>
            <w:tcW w:w="811" w:type="dxa"/>
            <w:vAlign w:val="center"/>
          </w:tcPr>
          <w:p w14:paraId="49D28C4D" w14:textId="77777777" w:rsidR="005970CF" w:rsidRPr="005970CF" w:rsidRDefault="005970CF">
            <w:pPr>
              <w:keepLines/>
              <w:jc w:val="center"/>
              <w:rPr>
                <w:rFonts w:ascii="Arial Narrow" w:hAnsi="Arial Narrow" w:cs="Arial"/>
                <w:sz w:val="20"/>
                <w:szCs w:val="20"/>
              </w:rPr>
            </w:pPr>
            <w:r w:rsidRPr="005970CF">
              <w:rPr>
                <w:rFonts w:ascii="Arial Narrow" w:hAnsi="Arial Narrow" w:cs="Arial"/>
                <w:sz w:val="20"/>
                <w:szCs w:val="20"/>
              </w:rPr>
              <w:t>3</w:t>
            </w:r>
          </w:p>
        </w:tc>
        <w:tc>
          <w:tcPr>
            <w:tcW w:w="812" w:type="dxa"/>
            <w:vAlign w:val="center"/>
          </w:tcPr>
          <w:p w14:paraId="2D5D5159" w14:textId="77777777" w:rsidR="005970CF" w:rsidRPr="005970CF" w:rsidRDefault="005970CF">
            <w:pPr>
              <w:keepLines/>
              <w:jc w:val="center"/>
              <w:rPr>
                <w:rFonts w:ascii="Arial Narrow" w:hAnsi="Arial Narrow" w:cs="Arial"/>
                <w:sz w:val="20"/>
                <w:szCs w:val="20"/>
              </w:rPr>
            </w:pPr>
            <w:r w:rsidRPr="005970CF">
              <w:rPr>
                <w:rFonts w:ascii="Arial Narrow" w:hAnsi="Arial Narrow" w:cs="Arial"/>
                <w:sz w:val="20"/>
                <w:szCs w:val="20"/>
              </w:rPr>
              <w:t>7</w:t>
            </w:r>
          </w:p>
        </w:tc>
        <w:tc>
          <w:tcPr>
            <w:tcW w:w="1884" w:type="dxa"/>
            <w:vAlign w:val="center"/>
          </w:tcPr>
          <w:p w14:paraId="700681F8" w14:textId="77777777" w:rsidR="005970CF" w:rsidRPr="005970CF" w:rsidRDefault="005970CF" w:rsidP="006A7960">
            <w:pPr>
              <w:keepLines/>
              <w:jc w:val="center"/>
              <w:rPr>
                <w:rFonts w:ascii="Arial Narrow" w:hAnsi="Arial Narrow" w:cs="Arial"/>
                <w:sz w:val="20"/>
                <w:szCs w:val="20"/>
              </w:rPr>
            </w:pPr>
            <w:proofErr w:type="spellStart"/>
            <w:r w:rsidRPr="005970CF">
              <w:rPr>
                <w:rFonts w:ascii="Arial Narrow" w:hAnsi="Arial Narrow" w:cs="Arial"/>
                <w:sz w:val="20"/>
                <w:szCs w:val="20"/>
              </w:rPr>
              <w:t>Evrysdi</w:t>
            </w:r>
            <w:proofErr w:type="spellEnd"/>
          </w:p>
        </w:tc>
      </w:tr>
      <w:tr w:rsidR="005970CF" w:rsidRPr="005970CF" w14:paraId="6BB95360" w14:textId="77777777" w:rsidTr="00D44755">
        <w:trPr>
          <w:cantSplit/>
          <w:trHeight w:val="20"/>
        </w:trPr>
        <w:tc>
          <w:tcPr>
            <w:tcW w:w="2686" w:type="dxa"/>
            <w:vAlign w:val="center"/>
          </w:tcPr>
          <w:p w14:paraId="6F0B4A2F" w14:textId="77777777" w:rsidR="005970CF" w:rsidRPr="005970CF" w:rsidRDefault="005970CF" w:rsidP="006A7960">
            <w:pPr>
              <w:keepNext/>
              <w:tabs>
                <w:tab w:val="left" w:pos="1077"/>
              </w:tabs>
              <w:jc w:val="left"/>
              <w:rPr>
                <w:rFonts w:ascii="Arial Narrow" w:hAnsi="Arial Narrow" w:cs="Arial"/>
                <w:i/>
                <w:iCs/>
                <w:sz w:val="20"/>
                <w:szCs w:val="20"/>
              </w:rPr>
            </w:pPr>
            <w:proofErr w:type="spellStart"/>
            <w:r w:rsidRPr="005970CF">
              <w:rPr>
                <w:rFonts w:ascii="Arial Narrow" w:hAnsi="Arial Narrow" w:cs="Arial"/>
                <w:i/>
                <w:iCs/>
                <w:sz w:val="20"/>
                <w:szCs w:val="20"/>
              </w:rPr>
              <w:t>risdiplam</w:t>
            </w:r>
            <w:proofErr w:type="spellEnd"/>
            <w:r w:rsidRPr="005970CF">
              <w:rPr>
                <w:rFonts w:ascii="Arial Narrow" w:hAnsi="Arial Narrow" w:cs="Arial"/>
                <w:i/>
                <w:iCs/>
                <w:sz w:val="20"/>
                <w:szCs w:val="20"/>
              </w:rPr>
              <w:t xml:space="preserve"> 5 mg tablet, 28 </w:t>
            </w:r>
          </w:p>
        </w:tc>
        <w:tc>
          <w:tcPr>
            <w:tcW w:w="2061" w:type="dxa"/>
            <w:vAlign w:val="center"/>
          </w:tcPr>
          <w:p w14:paraId="1F29D3BA" w14:textId="77777777" w:rsidR="005970CF" w:rsidRPr="005970CF" w:rsidRDefault="005970CF">
            <w:pPr>
              <w:keepNext/>
              <w:jc w:val="center"/>
              <w:rPr>
                <w:rFonts w:ascii="Arial Narrow" w:hAnsi="Arial Narrow" w:cs="Arial"/>
                <w:i/>
                <w:iCs/>
                <w:sz w:val="20"/>
                <w:szCs w:val="20"/>
              </w:rPr>
            </w:pPr>
            <w:r w:rsidRPr="005970CF">
              <w:rPr>
                <w:rFonts w:ascii="Arial Narrow" w:hAnsi="Arial Narrow" w:cs="Arial"/>
                <w:i/>
                <w:iCs/>
                <w:sz w:val="20"/>
                <w:szCs w:val="20"/>
              </w:rPr>
              <w:t>NEW</w:t>
            </w:r>
          </w:p>
        </w:tc>
        <w:tc>
          <w:tcPr>
            <w:tcW w:w="812" w:type="dxa"/>
            <w:vAlign w:val="center"/>
          </w:tcPr>
          <w:p w14:paraId="22AC5AB8" w14:textId="77777777" w:rsidR="005970CF" w:rsidRPr="005970CF" w:rsidRDefault="005970CF">
            <w:pPr>
              <w:keepNext/>
              <w:jc w:val="center"/>
              <w:rPr>
                <w:rFonts w:ascii="Arial Narrow" w:hAnsi="Arial Narrow" w:cs="Arial"/>
                <w:i/>
                <w:iCs/>
                <w:sz w:val="20"/>
                <w:szCs w:val="20"/>
              </w:rPr>
            </w:pPr>
            <w:r w:rsidRPr="005970CF">
              <w:rPr>
                <w:rFonts w:ascii="Arial Narrow" w:hAnsi="Arial Narrow" w:cs="Arial"/>
                <w:i/>
                <w:iCs/>
                <w:sz w:val="20"/>
                <w:szCs w:val="20"/>
              </w:rPr>
              <w:t xml:space="preserve">1 </w:t>
            </w:r>
          </w:p>
        </w:tc>
        <w:tc>
          <w:tcPr>
            <w:tcW w:w="811" w:type="dxa"/>
            <w:vAlign w:val="center"/>
          </w:tcPr>
          <w:p w14:paraId="4920F7A5" w14:textId="77777777" w:rsidR="005970CF" w:rsidRPr="005970CF" w:rsidRDefault="005970CF">
            <w:pPr>
              <w:keepNext/>
              <w:jc w:val="center"/>
              <w:rPr>
                <w:rFonts w:ascii="Arial Narrow" w:hAnsi="Arial Narrow" w:cs="Arial"/>
                <w:i/>
                <w:iCs/>
                <w:sz w:val="20"/>
                <w:szCs w:val="20"/>
              </w:rPr>
            </w:pPr>
            <w:r w:rsidRPr="005970CF">
              <w:rPr>
                <w:rFonts w:ascii="Arial Narrow" w:hAnsi="Arial Narrow" w:cs="Arial"/>
                <w:i/>
                <w:iCs/>
                <w:sz w:val="20"/>
                <w:szCs w:val="20"/>
              </w:rPr>
              <w:t>28</w:t>
            </w:r>
          </w:p>
        </w:tc>
        <w:tc>
          <w:tcPr>
            <w:tcW w:w="812" w:type="dxa"/>
            <w:vAlign w:val="center"/>
          </w:tcPr>
          <w:p w14:paraId="10C954A1" w14:textId="77777777" w:rsidR="005970CF" w:rsidRPr="005970CF" w:rsidRDefault="005970CF">
            <w:pPr>
              <w:keepNext/>
              <w:jc w:val="center"/>
              <w:rPr>
                <w:rFonts w:ascii="Arial Narrow" w:hAnsi="Arial Narrow" w:cs="Arial"/>
                <w:i/>
                <w:iCs/>
                <w:sz w:val="20"/>
                <w:szCs w:val="20"/>
              </w:rPr>
            </w:pPr>
            <w:r w:rsidRPr="005970CF">
              <w:rPr>
                <w:rFonts w:ascii="Arial Narrow" w:hAnsi="Arial Narrow" w:cs="Arial"/>
                <w:i/>
                <w:iCs/>
                <w:sz w:val="20"/>
                <w:szCs w:val="20"/>
              </w:rPr>
              <w:t>0</w:t>
            </w:r>
          </w:p>
        </w:tc>
        <w:tc>
          <w:tcPr>
            <w:tcW w:w="1884" w:type="dxa"/>
            <w:vAlign w:val="center"/>
          </w:tcPr>
          <w:p w14:paraId="16C0563E" w14:textId="77777777" w:rsidR="005970CF" w:rsidRPr="005970CF" w:rsidRDefault="005970CF" w:rsidP="006A7960">
            <w:pPr>
              <w:keepNext/>
              <w:jc w:val="center"/>
              <w:rPr>
                <w:rFonts w:ascii="Arial Narrow" w:hAnsi="Arial Narrow" w:cs="Arial"/>
                <w:i/>
                <w:iCs/>
                <w:sz w:val="20"/>
                <w:szCs w:val="20"/>
              </w:rPr>
            </w:pPr>
            <w:proofErr w:type="spellStart"/>
            <w:r w:rsidRPr="005970CF">
              <w:rPr>
                <w:rFonts w:ascii="Arial Narrow" w:hAnsi="Arial Narrow" w:cs="Arial"/>
                <w:i/>
                <w:iCs/>
                <w:sz w:val="20"/>
                <w:szCs w:val="20"/>
              </w:rPr>
              <w:t>Evrysdi</w:t>
            </w:r>
            <w:proofErr w:type="spellEnd"/>
          </w:p>
        </w:tc>
      </w:tr>
      <w:tr w:rsidR="005970CF" w:rsidRPr="005970CF" w14:paraId="5561B6E9"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right w:val="single" w:sz="4" w:space="0" w:color="auto"/>
            </w:tcBorders>
            <w:vAlign w:val="center"/>
          </w:tcPr>
          <w:p w14:paraId="3FC07553" w14:textId="77777777" w:rsidR="005970CF" w:rsidRPr="005970CF" w:rsidRDefault="005970CF">
            <w:pPr>
              <w:rPr>
                <w:rFonts w:ascii="Arial Narrow" w:hAnsi="Arial Narrow" w:cs="Arial"/>
                <w:sz w:val="20"/>
                <w:szCs w:val="20"/>
              </w:rPr>
            </w:pPr>
          </w:p>
        </w:tc>
      </w:tr>
      <w:tr w:rsidR="005970CF" w:rsidRPr="005970CF" w14:paraId="0A45999C"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right w:val="single" w:sz="4" w:space="0" w:color="auto"/>
            </w:tcBorders>
            <w:vAlign w:val="center"/>
          </w:tcPr>
          <w:p w14:paraId="20B2E69B" w14:textId="77777777" w:rsidR="005970CF" w:rsidRPr="005970CF" w:rsidRDefault="005970CF">
            <w:pPr>
              <w:keepLines/>
              <w:rPr>
                <w:rFonts w:ascii="Arial Narrow" w:hAnsi="Arial Narrow" w:cs="Arial"/>
                <w:b/>
                <w:sz w:val="20"/>
                <w:szCs w:val="20"/>
              </w:rPr>
            </w:pPr>
            <w:r w:rsidRPr="005970CF">
              <w:rPr>
                <w:rFonts w:ascii="Arial Narrow" w:hAnsi="Arial Narrow"/>
                <w:b/>
                <w:sz w:val="20"/>
                <w:szCs w:val="20"/>
              </w:rPr>
              <w:t>Restriction Summary [14391] / Treatment of Concept: [14368]</w:t>
            </w:r>
          </w:p>
        </w:tc>
      </w:tr>
      <w:tr w:rsidR="00EA79C4" w:rsidRPr="005970CF" w14:paraId="658D5F3A"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6C35C32C" w14:textId="77777777" w:rsidR="00EA79C4" w:rsidRPr="005970CF" w:rsidRDefault="00EA79C4">
            <w:pPr>
              <w:keepLines/>
              <w:rPr>
                <w:rFonts w:ascii="Arial Narrow" w:hAnsi="Arial Narrow" w:cs="Arial"/>
                <w:sz w:val="20"/>
                <w:szCs w:val="20"/>
              </w:rPr>
            </w:pPr>
            <w:r w:rsidRPr="005970CF">
              <w:rPr>
                <w:rFonts w:ascii="Arial Narrow" w:hAnsi="Arial Narrow" w:cs="Arial"/>
                <w:b/>
                <w:sz w:val="20"/>
                <w:szCs w:val="20"/>
              </w:rPr>
              <w:t>Category / Program:</w:t>
            </w:r>
            <w:r w:rsidRPr="005970CF">
              <w:rPr>
                <w:rFonts w:ascii="Arial Narrow" w:hAnsi="Arial Narrow" w:cs="Arial"/>
                <w:sz w:val="20"/>
                <w:szCs w:val="20"/>
              </w:rPr>
              <w:t xml:space="preserve"> </w:t>
            </w:r>
            <w:r w:rsidRPr="005970CF">
              <w:rPr>
                <w:rFonts w:ascii="Arial Narrow" w:eastAsia="Calibri" w:hAnsi="Arial Narrow" w:cs="Arial"/>
                <w:sz w:val="20"/>
                <w:szCs w:val="20"/>
              </w:rPr>
              <w:fldChar w:fldCharType="begin">
                <w:ffData>
                  <w:name w:val="Check1"/>
                  <w:enabled/>
                  <w:calcOnExit w:val="0"/>
                  <w:checkBox>
                    <w:sizeAuto/>
                    <w:default w:val="1"/>
                  </w:checkBox>
                </w:ffData>
              </w:fldChar>
            </w:r>
            <w:r w:rsidRPr="005970CF">
              <w:rPr>
                <w:rFonts w:ascii="Arial Narrow" w:eastAsia="Calibri" w:hAnsi="Arial Narrow" w:cs="Arial"/>
                <w:sz w:val="20"/>
                <w:szCs w:val="20"/>
              </w:rPr>
              <w:instrText xml:space="preserve"> FORMCHECKBOX </w:instrText>
            </w:r>
            <w:r w:rsidRPr="005970CF">
              <w:rPr>
                <w:rFonts w:ascii="Arial Narrow" w:eastAsia="Calibri" w:hAnsi="Arial Narrow" w:cs="Arial"/>
                <w:sz w:val="20"/>
                <w:szCs w:val="20"/>
              </w:rPr>
            </w:r>
            <w:r w:rsidRPr="005970CF">
              <w:rPr>
                <w:rFonts w:ascii="Arial Narrow" w:eastAsia="Calibri" w:hAnsi="Arial Narrow" w:cs="Arial"/>
                <w:sz w:val="20"/>
                <w:szCs w:val="20"/>
              </w:rPr>
              <w:fldChar w:fldCharType="separate"/>
            </w:r>
            <w:r w:rsidRPr="005970CF">
              <w:rPr>
                <w:rFonts w:ascii="Arial Narrow" w:eastAsia="Calibri" w:hAnsi="Arial Narrow" w:cs="Arial"/>
                <w:sz w:val="20"/>
                <w:szCs w:val="20"/>
              </w:rPr>
              <w:fldChar w:fldCharType="end"/>
            </w:r>
            <w:r w:rsidRPr="005970CF">
              <w:rPr>
                <w:rFonts w:ascii="Arial Narrow" w:eastAsia="Calibri" w:hAnsi="Arial Narrow" w:cs="Arial"/>
                <w:sz w:val="20"/>
                <w:szCs w:val="20"/>
              </w:rPr>
              <w:t xml:space="preserve"> </w:t>
            </w:r>
            <w:r w:rsidRPr="005970CF">
              <w:rPr>
                <w:rFonts w:ascii="Arial Narrow" w:eastAsia="Calibri" w:hAnsi="Arial Narrow" w:cs="Arial"/>
                <w:i/>
                <w:iCs/>
                <w:sz w:val="20"/>
                <w:szCs w:val="20"/>
              </w:rPr>
              <w:t>GENERAL - General Schedule (Code GE)</w:t>
            </w:r>
            <w:r w:rsidRPr="005970CF">
              <w:rPr>
                <w:rFonts w:ascii="Arial Narrow" w:eastAsia="Calibri" w:hAnsi="Arial Narrow" w:cs="Arial"/>
                <w:sz w:val="20"/>
                <w:szCs w:val="20"/>
              </w:rPr>
              <w:t xml:space="preserve"> </w:t>
            </w:r>
          </w:p>
        </w:tc>
      </w:tr>
      <w:tr w:rsidR="00EA79C4" w:rsidRPr="005970CF" w14:paraId="536C0047"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2136EE98" w14:textId="3449B2AF" w:rsidR="00EA79C4" w:rsidRPr="005970CF" w:rsidRDefault="00EA79C4">
            <w:pPr>
              <w:keepLines/>
              <w:rPr>
                <w:rFonts w:ascii="Arial Narrow" w:hAnsi="Arial Narrow" w:cs="Arial"/>
                <w:b/>
                <w:sz w:val="20"/>
                <w:szCs w:val="20"/>
              </w:rPr>
            </w:pPr>
            <w:r w:rsidRPr="005970CF">
              <w:rPr>
                <w:rFonts w:ascii="Arial Narrow" w:hAnsi="Arial Narrow" w:cs="Arial"/>
                <w:b/>
                <w:sz w:val="20"/>
                <w:szCs w:val="20"/>
              </w:rPr>
              <w:t xml:space="preserve">Prescriber type: </w:t>
            </w:r>
            <w:r w:rsidRPr="005970CF">
              <w:rPr>
                <w:rFonts w:ascii="Arial Narrow" w:hAnsi="Arial Narrow" w:cs="Arial"/>
                <w:sz w:val="20"/>
                <w:szCs w:val="20"/>
              </w:rPr>
              <w:fldChar w:fldCharType="begin">
                <w:ffData>
                  <w:name w:val=""/>
                  <w:enabled/>
                  <w:calcOnExit w:val="0"/>
                  <w:checkBox>
                    <w:sizeAuto/>
                    <w:default w:val="1"/>
                  </w:checkBox>
                </w:ffData>
              </w:fldChar>
            </w:r>
            <w:r w:rsidRPr="005970CF">
              <w:rPr>
                <w:rFonts w:ascii="Arial Narrow" w:hAnsi="Arial Narrow" w:cs="Arial"/>
                <w:sz w:val="20"/>
                <w:szCs w:val="20"/>
              </w:rPr>
              <w:instrText xml:space="preserve"> FORMCHECKBOX </w:instrText>
            </w:r>
            <w:r w:rsidRPr="005970CF">
              <w:rPr>
                <w:rFonts w:ascii="Arial Narrow" w:hAnsi="Arial Narrow" w:cs="Arial"/>
                <w:sz w:val="20"/>
                <w:szCs w:val="20"/>
              </w:rPr>
            </w:r>
            <w:r w:rsidRPr="005970CF">
              <w:rPr>
                <w:rFonts w:ascii="Arial Narrow" w:hAnsi="Arial Narrow" w:cs="Arial"/>
                <w:sz w:val="20"/>
                <w:szCs w:val="20"/>
              </w:rPr>
              <w:fldChar w:fldCharType="separate"/>
            </w:r>
            <w:r w:rsidRPr="005970CF">
              <w:rPr>
                <w:rFonts w:ascii="Arial Narrow" w:hAnsi="Arial Narrow" w:cs="Arial"/>
                <w:sz w:val="20"/>
                <w:szCs w:val="20"/>
              </w:rPr>
              <w:fldChar w:fldCharType="end"/>
            </w:r>
            <w:r>
              <w:rPr>
                <w:rFonts w:ascii="Arial Narrow" w:hAnsi="Arial Narrow" w:cs="Arial"/>
                <w:sz w:val="20"/>
                <w:szCs w:val="20"/>
              </w:rPr>
              <w:t xml:space="preserve"> </w:t>
            </w:r>
            <w:r w:rsidRPr="005970CF">
              <w:rPr>
                <w:rFonts w:ascii="Arial Narrow" w:hAnsi="Arial Narrow" w:cs="Arial"/>
                <w:sz w:val="20"/>
                <w:szCs w:val="20"/>
              </w:rPr>
              <w:t xml:space="preserve">Medical Practitioners </w:t>
            </w:r>
          </w:p>
        </w:tc>
      </w:tr>
      <w:tr w:rsidR="00EA79C4" w:rsidRPr="005970CF" w14:paraId="340B2954" w14:textId="77777777" w:rsidTr="00D44755">
        <w:tblPrEx>
          <w:tblCellMar>
            <w:top w:w="15" w:type="dxa"/>
            <w:bottom w:w="15" w:type="dxa"/>
          </w:tblCellMar>
        </w:tblPrEx>
        <w:trPr>
          <w:trHeight w:val="166"/>
        </w:trPr>
        <w:tc>
          <w:tcPr>
            <w:tcW w:w="9066" w:type="dxa"/>
            <w:gridSpan w:val="6"/>
            <w:tcBorders>
              <w:top w:val="single" w:sz="4" w:space="0" w:color="auto"/>
              <w:left w:val="single" w:sz="4" w:space="0" w:color="auto"/>
              <w:right w:val="single" w:sz="4" w:space="0" w:color="auto"/>
            </w:tcBorders>
            <w:vAlign w:val="center"/>
          </w:tcPr>
          <w:p w14:paraId="2E4BFBE4" w14:textId="0A58AE22" w:rsidR="00EA79C4" w:rsidRPr="005970CF" w:rsidRDefault="00EA79C4">
            <w:pPr>
              <w:keepLines/>
              <w:rPr>
                <w:rFonts w:ascii="Arial Narrow" w:eastAsiaTheme="minorHAnsi" w:hAnsi="Arial Narrow" w:cs="Arial"/>
                <w:b/>
                <w:sz w:val="20"/>
                <w:szCs w:val="20"/>
              </w:rPr>
            </w:pPr>
            <w:r w:rsidRPr="005970CF">
              <w:rPr>
                <w:rFonts w:ascii="Arial Narrow" w:hAnsi="Arial Narrow" w:cs="Arial"/>
                <w:b/>
                <w:sz w:val="20"/>
                <w:szCs w:val="20"/>
              </w:rPr>
              <w:t xml:space="preserve">Restriction type: </w:t>
            </w:r>
            <w:r w:rsidRPr="005970CF">
              <w:rPr>
                <w:rFonts w:ascii="Arial Narrow" w:eastAsia="Calibri" w:hAnsi="Arial Narrow" w:cs="Arial"/>
                <w:sz w:val="20"/>
                <w:szCs w:val="20"/>
              </w:rPr>
              <w:fldChar w:fldCharType="begin">
                <w:ffData>
                  <w:name w:val=""/>
                  <w:enabled/>
                  <w:calcOnExit w:val="0"/>
                  <w:checkBox>
                    <w:sizeAuto/>
                    <w:default w:val="1"/>
                  </w:checkBox>
                </w:ffData>
              </w:fldChar>
            </w:r>
            <w:r w:rsidRPr="005970CF">
              <w:rPr>
                <w:rFonts w:ascii="Arial Narrow" w:eastAsia="Calibri" w:hAnsi="Arial Narrow" w:cs="Arial"/>
                <w:sz w:val="20"/>
                <w:szCs w:val="20"/>
              </w:rPr>
              <w:instrText xml:space="preserve"> FORMCHECKBOX </w:instrText>
            </w:r>
            <w:r w:rsidRPr="005970CF">
              <w:rPr>
                <w:rFonts w:ascii="Arial Narrow" w:eastAsia="Calibri" w:hAnsi="Arial Narrow" w:cs="Arial"/>
                <w:sz w:val="20"/>
                <w:szCs w:val="20"/>
              </w:rPr>
            </w:r>
            <w:r w:rsidRPr="005970CF">
              <w:rPr>
                <w:rFonts w:ascii="Arial Narrow" w:eastAsia="Calibri" w:hAnsi="Arial Narrow" w:cs="Arial"/>
                <w:sz w:val="20"/>
                <w:szCs w:val="20"/>
              </w:rPr>
              <w:fldChar w:fldCharType="separate"/>
            </w:r>
            <w:r w:rsidRPr="005970CF">
              <w:rPr>
                <w:rFonts w:ascii="Arial Narrow" w:eastAsia="Calibri" w:hAnsi="Arial Narrow" w:cs="Arial"/>
                <w:sz w:val="20"/>
                <w:szCs w:val="20"/>
              </w:rPr>
              <w:fldChar w:fldCharType="end"/>
            </w:r>
            <w:r>
              <w:rPr>
                <w:rFonts w:ascii="Arial Narrow" w:eastAsia="Calibri" w:hAnsi="Arial Narrow" w:cs="Arial"/>
                <w:sz w:val="20"/>
                <w:szCs w:val="20"/>
              </w:rPr>
              <w:t xml:space="preserve"> </w:t>
            </w:r>
            <w:r w:rsidRPr="005970CF">
              <w:rPr>
                <w:rFonts w:ascii="Arial Narrow" w:eastAsia="Calibri" w:hAnsi="Arial Narrow" w:cs="Arial"/>
                <w:sz w:val="20"/>
                <w:szCs w:val="20"/>
              </w:rPr>
              <w:t xml:space="preserve">Authority Required (FULL assessment) in writing only via post/HPOS upload) </w:t>
            </w:r>
          </w:p>
        </w:tc>
      </w:tr>
      <w:tr w:rsidR="00EA79C4" w:rsidRPr="005970CF" w14:paraId="6D9099F5" w14:textId="77777777" w:rsidTr="00D44755">
        <w:tblPrEx>
          <w:tblCellMar>
            <w:top w:w="15" w:type="dxa"/>
            <w:bottom w:w="15" w:type="dxa"/>
          </w:tblCellMar>
        </w:tblPrEx>
        <w:trPr>
          <w:cantSplit/>
          <w:trHeight w:val="20"/>
        </w:trPr>
        <w:tc>
          <w:tcPr>
            <w:tcW w:w="9066" w:type="dxa"/>
            <w:gridSpan w:val="6"/>
            <w:vAlign w:val="center"/>
          </w:tcPr>
          <w:p w14:paraId="69654839" w14:textId="77777777" w:rsidR="00EA79C4" w:rsidRPr="005970CF" w:rsidRDefault="00EA79C4">
            <w:pPr>
              <w:keepLines/>
              <w:rPr>
                <w:rFonts w:ascii="Arial Narrow" w:hAnsi="Arial Narrow"/>
                <w:sz w:val="20"/>
                <w:szCs w:val="20"/>
              </w:rPr>
            </w:pPr>
            <w:r w:rsidRPr="005970CF">
              <w:rPr>
                <w:rFonts w:ascii="Arial Narrow" w:hAnsi="Arial Narrow"/>
                <w:b/>
                <w:bCs/>
                <w:sz w:val="20"/>
                <w:szCs w:val="20"/>
              </w:rPr>
              <w:t xml:space="preserve">Administrative Advice: </w:t>
            </w:r>
            <w:r w:rsidRPr="005970CF">
              <w:rPr>
                <w:rFonts w:ascii="Arial Narrow" w:hAnsi="Arial Narrow"/>
                <w:sz w:val="20"/>
              </w:rPr>
              <w:t>Any queries concerning the arrangements to prescribe may be directed to Services Australia on 1800 700 270 (hours of operation 8 a.m. to 5 p.m. 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r w:rsidR="00EA79C4" w:rsidRPr="005970CF" w14:paraId="1D904E81" w14:textId="77777777" w:rsidTr="00D44755">
        <w:tblPrEx>
          <w:tblCellMar>
            <w:top w:w="15" w:type="dxa"/>
            <w:bottom w:w="15" w:type="dxa"/>
          </w:tblCellMar>
        </w:tblPrEx>
        <w:trPr>
          <w:cantSplit/>
          <w:trHeight w:val="20"/>
        </w:trPr>
        <w:tc>
          <w:tcPr>
            <w:tcW w:w="9066" w:type="dxa"/>
            <w:gridSpan w:val="6"/>
            <w:vAlign w:val="center"/>
          </w:tcPr>
          <w:p w14:paraId="47C64D4D" w14:textId="77777777" w:rsidR="00EA79C4" w:rsidRPr="005970CF" w:rsidRDefault="00EA79C4">
            <w:pPr>
              <w:keepLines/>
              <w:rPr>
                <w:rFonts w:ascii="Arial Narrow" w:hAnsi="Arial Narrow"/>
                <w:sz w:val="20"/>
                <w:szCs w:val="20"/>
              </w:rPr>
            </w:pPr>
            <w:r w:rsidRPr="005970CF">
              <w:rPr>
                <w:rFonts w:ascii="Arial Narrow" w:hAnsi="Arial Narrow"/>
                <w:b/>
                <w:bCs/>
                <w:sz w:val="20"/>
                <w:szCs w:val="20"/>
              </w:rPr>
              <w:t xml:space="preserve">Administrative Advice: </w:t>
            </w:r>
            <w:r w:rsidRPr="005970CF">
              <w:rPr>
                <w:rFonts w:ascii="Arial Narrow" w:hAnsi="Arial Narrow"/>
                <w:sz w:val="20"/>
              </w:rPr>
              <w:t xml:space="preserve">An outcome on the authority application is not </w:t>
            </w:r>
            <w:proofErr w:type="gramStart"/>
            <w:r w:rsidRPr="005970CF">
              <w:rPr>
                <w:rFonts w:ascii="Arial Narrow" w:hAnsi="Arial Narrow"/>
                <w:sz w:val="20"/>
              </w:rPr>
              <w:t>immediate, but</w:t>
            </w:r>
            <w:proofErr w:type="gramEnd"/>
            <w:r w:rsidRPr="005970CF">
              <w:rPr>
                <w:rFonts w:ascii="Arial Narrow" w:hAnsi="Arial Narrow"/>
                <w:sz w:val="20"/>
              </w:rPr>
              <w:t xml:space="preserve"> will follow in due course. Electronic upload is encouraged to reduce processing time.</w:t>
            </w:r>
          </w:p>
        </w:tc>
      </w:tr>
      <w:tr w:rsidR="00EA79C4" w:rsidRPr="005970CF" w14:paraId="7C01B4EE" w14:textId="77777777" w:rsidTr="00D44755">
        <w:tblPrEx>
          <w:tblCellMar>
            <w:top w:w="15" w:type="dxa"/>
            <w:bottom w:w="15" w:type="dxa"/>
          </w:tblCellMar>
        </w:tblPrEx>
        <w:trPr>
          <w:cantSplit/>
          <w:trHeight w:val="20"/>
        </w:trPr>
        <w:tc>
          <w:tcPr>
            <w:tcW w:w="9066" w:type="dxa"/>
            <w:gridSpan w:val="6"/>
            <w:vAlign w:val="center"/>
          </w:tcPr>
          <w:p w14:paraId="2959FB12" w14:textId="77777777" w:rsidR="00EA79C4" w:rsidRPr="005970CF" w:rsidRDefault="00EA79C4">
            <w:pPr>
              <w:keepLines/>
              <w:rPr>
                <w:rFonts w:ascii="Arial Narrow" w:hAnsi="Arial Narrow"/>
                <w:sz w:val="20"/>
                <w:szCs w:val="20"/>
              </w:rPr>
            </w:pPr>
            <w:r w:rsidRPr="005970CF">
              <w:rPr>
                <w:rFonts w:ascii="Arial Narrow" w:hAnsi="Arial Narrow"/>
                <w:b/>
                <w:bCs/>
                <w:sz w:val="20"/>
                <w:szCs w:val="20"/>
              </w:rPr>
              <w:t xml:space="preserve">Administrative Advice: </w:t>
            </w:r>
            <w:r w:rsidRPr="005970CF">
              <w:rPr>
                <w:rFonts w:ascii="Arial Narrow" w:hAnsi="Arial Narrow"/>
                <w:sz w:val="20"/>
              </w:rPr>
              <w:t>No increase in the maximum quantity or number of units may be authorised.</w:t>
            </w:r>
          </w:p>
        </w:tc>
      </w:tr>
      <w:tr w:rsidR="00EA79C4" w:rsidRPr="005970CF" w14:paraId="7DE9BB0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13EB670" w14:textId="77777777" w:rsidR="00EA79C4" w:rsidRPr="005970CF" w:rsidRDefault="00EA79C4">
            <w:pPr>
              <w:keepLines/>
              <w:rPr>
                <w:rFonts w:ascii="Arial Narrow" w:hAnsi="Arial Narrow"/>
                <w:b/>
                <w:bCs/>
                <w:sz w:val="20"/>
                <w:szCs w:val="20"/>
              </w:rPr>
            </w:pPr>
            <w:r w:rsidRPr="005970CF">
              <w:rPr>
                <w:rFonts w:ascii="Arial Narrow" w:hAnsi="Arial Narrow"/>
                <w:b/>
                <w:bCs/>
                <w:sz w:val="20"/>
                <w:szCs w:val="20"/>
              </w:rPr>
              <w:t xml:space="preserve">Administrative Advice: </w:t>
            </w:r>
            <w:r w:rsidRPr="005970CF">
              <w:rPr>
                <w:rFonts w:ascii="Arial Narrow" w:hAnsi="Arial Narrow"/>
                <w:sz w:val="20"/>
              </w:rPr>
              <w:t>No increase in the maximum number of repeats may be authorised.</w:t>
            </w:r>
          </w:p>
        </w:tc>
      </w:tr>
      <w:tr w:rsidR="00EA79C4" w:rsidRPr="005970CF" w14:paraId="7CAC774D"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B252FEE" w14:textId="77777777" w:rsidR="00EA79C4" w:rsidRPr="005970CF" w:rsidRDefault="00EA79C4">
            <w:pPr>
              <w:keepLines/>
              <w:rPr>
                <w:rFonts w:ascii="Arial Narrow" w:hAnsi="Arial Narrow"/>
                <w:b/>
                <w:bCs/>
                <w:sz w:val="20"/>
                <w:szCs w:val="20"/>
              </w:rPr>
            </w:pPr>
            <w:r w:rsidRPr="005970CF">
              <w:rPr>
                <w:rFonts w:ascii="Arial Narrow" w:hAnsi="Arial Narrow"/>
                <w:b/>
                <w:bCs/>
                <w:sz w:val="20"/>
                <w:szCs w:val="20"/>
              </w:rPr>
              <w:t xml:space="preserve">Administrative Advice: </w:t>
            </w:r>
            <w:r w:rsidRPr="005970CF">
              <w:rPr>
                <w:rFonts w:ascii="Arial Narrow" w:hAnsi="Arial Narrow"/>
                <w:sz w:val="20"/>
              </w:rPr>
              <w:t>Special Pricing Arrangements apply.</w:t>
            </w:r>
          </w:p>
        </w:tc>
      </w:tr>
      <w:tr w:rsidR="00EA79C4" w:rsidRPr="005970CF" w14:paraId="6BF07177"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90B9218" w14:textId="77777777" w:rsidR="00EA79C4" w:rsidRPr="005970CF" w:rsidRDefault="00EA79C4">
            <w:pPr>
              <w:keepLines/>
              <w:rPr>
                <w:rFonts w:ascii="Arial Narrow" w:hAnsi="Arial Narrow"/>
                <w:b/>
                <w:bCs/>
                <w:sz w:val="20"/>
                <w:szCs w:val="20"/>
              </w:rPr>
            </w:pPr>
            <w:r w:rsidRPr="005970CF">
              <w:rPr>
                <w:rFonts w:ascii="Arial Narrow" w:hAnsi="Arial Narrow"/>
                <w:b/>
                <w:bCs/>
                <w:sz w:val="20"/>
                <w:szCs w:val="20"/>
              </w:rPr>
              <w:t>Indication:</w:t>
            </w:r>
            <w:r w:rsidRPr="005970CF">
              <w:rPr>
                <w:rFonts w:ascii="Arial Narrow" w:hAnsi="Arial Narrow"/>
                <w:sz w:val="20"/>
                <w:szCs w:val="20"/>
              </w:rPr>
              <w:t xml:space="preserve"> Spinal muscular atrophy (SMA)</w:t>
            </w:r>
          </w:p>
        </w:tc>
      </w:tr>
      <w:tr w:rsidR="00EA79C4" w:rsidRPr="005970CF" w14:paraId="48F3C421"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1A97B47C" w14:textId="4B27FBF2" w:rsidR="00EA79C4" w:rsidRPr="005970CF" w:rsidRDefault="00EA79C4">
            <w:pPr>
              <w:rPr>
                <w:rFonts w:ascii="Arial Narrow" w:hAnsi="Arial Narrow"/>
                <w:sz w:val="20"/>
              </w:rPr>
            </w:pPr>
            <w:r w:rsidRPr="005970CF">
              <w:rPr>
                <w:rFonts w:ascii="Arial Narrow" w:hAnsi="Arial Narrow"/>
                <w:b/>
                <w:bCs/>
                <w:sz w:val="20"/>
                <w:szCs w:val="20"/>
              </w:rPr>
              <w:t>Treatment Phase</w:t>
            </w:r>
            <w:r w:rsidRPr="005970CF">
              <w:rPr>
                <w:rFonts w:ascii="Arial Narrow" w:hAnsi="Arial Narrow"/>
                <w:sz w:val="20"/>
              </w:rPr>
              <w:t xml:space="preserve"> Initial PBS-subsidised treatment with this drug in an adult who did not initiate PBS subsidy with this drug during childhood</w:t>
            </w:r>
          </w:p>
        </w:tc>
      </w:tr>
      <w:tr w:rsidR="00EA79C4" w:rsidRPr="005970CF" w14:paraId="39DB4194"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6981F685" w14:textId="6CBA8181" w:rsidR="00EA79C4" w:rsidRPr="005970CF" w:rsidRDefault="00EA79C4">
            <w:pPr>
              <w:rPr>
                <w:rFonts w:ascii="Arial Narrow" w:hAnsi="Arial Narrow"/>
                <w:b/>
                <w:bCs/>
                <w:sz w:val="20"/>
                <w:szCs w:val="20"/>
              </w:rPr>
            </w:pPr>
            <w:r w:rsidRPr="005970CF">
              <w:rPr>
                <w:rFonts w:ascii="Arial Narrow" w:hAnsi="Arial Narrow"/>
                <w:b/>
                <w:bCs/>
                <w:sz w:val="20"/>
                <w:szCs w:val="20"/>
              </w:rPr>
              <w:t>Clinical criteria:</w:t>
            </w:r>
          </w:p>
        </w:tc>
      </w:tr>
      <w:tr w:rsidR="00EA79C4" w:rsidRPr="005970CF" w14:paraId="3756E498"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76946E43" w14:textId="77777777" w:rsidR="00EA79C4" w:rsidRPr="005970CF" w:rsidRDefault="00EA79C4">
            <w:pPr>
              <w:rPr>
                <w:rFonts w:ascii="Arial Narrow" w:hAnsi="Arial Narrow"/>
                <w:sz w:val="20"/>
                <w:szCs w:val="20"/>
              </w:rPr>
            </w:pPr>
            <w:r w:rsidRPr="005970CF">
              <w:rPr>
                <w:rFonts w:ascii="Arial Narrow" w:hAnsi="Arial Narrow"/>
                <w:sz w:val="20"/>
              </w:rPr>
              <w:t>The condition must have genetic confirmation of 5q homozygous deletion of the survival motor neuron 1 (SMN1) gene; or</w:t>
            </w:r>
          </w:p>
        </w:tc>
      </w:tr>
      <w:tr w:rsidR="00EA79C4" w:rsidRPr="005970CF" w14:paraId="6839CE7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76AD0F88" w14:textId="77777777" w:rsidR="00EA79C4" w:rsidRPr="005970CF" w:rsidRDefault="00EA79C4">
            <w:pPr>
              <w:rPr>
                <w:rFonts w:ascii="Arial Narrow" w:hAnsi="Arial Narrow"/>
                <w:sz w:val="20"/>
                <w:szCs w:val="20"/>
              </w:rPr>
            </w:pPr>
            <w:r w:rsidRPr="005970CF">
              <w:rPr>
                <w:rFonts w:ascii="Arial Narrow" w:hAnsi="Arial Narrow"/>
                <w:sz w:val="20"/>
              </w:rPr>
              <w:t>The condition must have genetic confirmation of deletion of one copy of the SMN1 gene in addition to a pathogenic/likely pathogenic variant in the remaining single copy of the SMN1 gene</w:t>
            </w:r>
          </w:p>
        </w:tc>
      </w:tr>
      <w:tr w:rsidR="00EA79C4" w:rsidRPr="005970CF" w14:paraId="79D0FBE8"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70C9C32" w14:textId="77777777" w:rsidR="00EA79C4" w:rsidRPr="005970CF" w:rsidRDefault="00EA79C4">
            <w:pPr>
              <w:rPr>
                <w:rFonts w:ascii="Arial Narrow" w:hAnsi="Arial Narrow"/>
                <w:sz w:val="20"/>
              </w:rPr>
            </w:pPr>
            <w:r w:rsidRPr="005970CF">
              <w:rPr>
                <w:rFonts w:ascii="Arial Narrow" w:hAnsi="Arial Narrow"/>
                <w:sz w:val="20"/>
              </w:rPr>
              <w:t>AND</w:t>
            </w:r>
          </w:p>
        </w:tc>
      </w:tr>
      <w:tr w:rsidR="00EA79C4" w:rsidRPr="005970CF" w14:paraId="770A017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46EFC29E" w14:textId="77777777" w:rsidR="00EA79C4" w:rsidRPr="005970CF" w:rsidRDefault="00EA79C4">
            <w:pPr>
              <w:rPr>
                <w:rFonts w:ascii="Arial Narrow" w:hAnsi="Arial Narrow"/>
                <w:sz w:val="20"/>
                <w:szCs w:val="20"/>
              </w:rPr>
            </w:pPr>
            <w:r w:rsidRPr="005970CF">
              <w:rPr>
                <w:rFonts w:ascii="Arial Narrow" w:hAnsi="Arial Narrow"/>
                <w:b/>
                <w:bCs/>
                <w:sz w:val="20"/>
                <w:szCs w:val="20"/>
              </w:rPr>
              <w:t>Clinical criteria:</w:t>
            </w:r>
          </w:p>
        </w:tc>
      </w:tr>
      <w:tr w:rsidR="00EA79C4" w:rsidRPr="005970CF" w14:paraId="6585BA45"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17EFCC85" w14:textId="77777777" w:rsidR="00EA79C4" w:rsidRPr="005970CF" w:rsidRDefault="00EA79C4">
            <w:pPr>
              <w:rPr>
                <w:rFonts w:ascii="Arial Narrow" w:hAnsi="Arial Narrow"/>
                <w:sz w:val="20"/>
                <w:szCs w:val="20"/>
              </w:rPr>
            </w:pPr>
            <w:r w:rsidRPr="005970CF">
              <w:rPr>
                <w:rFonts w:ascii="Arial Narrow" w:hAnsi="Arial Narrow"/>
                <w:sz w:val="20"/>
              </w:rPr>
              <w:t>Patient must not be receiving invasive permanent assisted ventilation in the absence of a potentially reversible cause while being treated with this drug</w:t>
            </w:r>
          </w:p>
        </w:tc>
      </w:tr>
      <w:tr w:rsidR="00EA79C4" w:rsidRPr="005970CF" w14:paraId="255ECF09"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1B7CFF67" w14:textId="77777777" w:rsidR="00EA79C4" w:rsidRPr="005970CF" w:rsidRDefault="00EA79C4">
            <w:pPr>
              <w:keepNext/>
              <w:rPr>
                <w:rFonts w:ascii="Arial Narrow" w:hAnsi="Arial Narrow"/>
                <w:sz w:val="20"/>
                <w:szCs w:val="20"/>
              </w:rPr>
            </w:pPr>
            <w:r w:rsidRPr="005970CF">
              <w:rPr>
                <w:rFonts w:ascii="Arial Narrow" w:hAnsi="Arial Narrow"/>
                <w:b/>
                <w:bCs/>
                <w:sz w:val="20"/>
                <w:szCs w:val="20"/>
              </w:rPr>
              <w:t>Treatment criteria:</w:t>
            </w:r>
          </w:p>
        </w:tc>
      </w:tr>
      <w:tr w:rsidR="00EA79C4" w:rsidRPr="005970CF" w14:paraId="05BF39D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51C17556" w14:textId="77777777" w:rsidR="00EA79C4" w:rsidRPr="005970CF" w:rsidRDefault="00EA79C4">
            <w:pPr>
              <w:rPr>
                <w:rFonts w:ascii="Arial Narrow" w:hAnsi="Arial Narrow"/>
                <w:sz w:val="20"/>
              </w:rPr>
            </w:pPr>
            <w:r w:rsidRPr="005970CF">
              <w:rPr>
                <w:rFonts w:ascii="Arial Narrow" w:hAnsi="Arial Narrow"/>
                <w:sz w:val="20"/>
              </w:rPr>
              <w:t>Must be treated by a specialist medical practitioner experienced in the diagnosis/management of SMA; or</w:t>
            </w:r>
          </w:p>
        </w:tc>
      </w:tr>
      <w:tr w:rsidR="00EA79C4" w:rsidRPr="005970CF" w14:paraId="46BAFE74" w14:textId="77777777" w:rsidTr="00D44755">
        <w:tblPrEx>
          <w:tblCellMar>
            <w:top w:w="15" w:type="dxa"/>
            <w:bottom w:w="15" w:type="dxa"/>
          </w:tblCellMar>
          <w:tblLook w:val="04A0" w:firstRow="1" w:lastRow="0" w:firstColumn="1" w:lastColumn="0" w:noHBand="0" w:noVBand="1"/>
        </w:tblPrEx>
        <w:trPr>
          <w:cantSplit/>
          <w:trHeight w:val="542"/>
        </w:trPr>
        <w:tc>
          <w:tcPr>
            <w:tcW w:w="9066" w:type="dxa"/>
            <w:gridSpan w:val="6"/>
            <w:vAlign w:val="center"/>
          </w:tcPr>
          <w:p w14:paraId="36CF3898" w14:textId="77777777" w:rsidR="00EA79C4" w:rsidRPr="005970CF" w:rsidRDefault="00EA79C4">
            <w:pPr>
              <w:rPr>
                <w:rFonts w:ascii="Arial Narrow" w:hAnsi="Arial Narrow"/>
                <w:sz w:val="20"/>
              </w:rPr>
            </w:pPr>
            <w:r w:rsidRPr="005970CF">
              <w:rPr>
                <w:rFonts w:ascii="Arial Narrow" w:hAnsi="Arial Narrow"/>
                <w:sz w:val="20"/>
              </w:rPr>
              <w:t>Must be treated by a medical practitioner who has been directed to prescribe this benefit by a specialist medical practitioner experienced in the diagnosis/management of SMA</w:t>
            </w:r>
          </w:p>
        </w:tc>
      </w:tr>
      <w:tr w:rsidR="00EA79C4" w:rsidRPr="005970CF" w14:paraId="333B5F7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0980F4C8" w14:textId="77777777" w:rsidR="00EA79C4" w:rsidRPr="005970CF" w:rsidRDefault="00EA79C4">
            <w:pPr>
              <w:rPr>
                <w:rFonts w:ascii="Arial Narrow" w:hAnsi="Arial Narrow"/>
                <w:b/>
                <w:bCs/>
                <w:sz w:val="20"/>
                <w:szCs w:val="20"/>
              </w:rPr>
            </w:pPr>
            <w:r w:rsidRPr="005970CF">
              <w:rPr>
                <w:rFonts w:ascii="Arial Narrow" w:hAnsi="Arial Narrow"/>
                <w:b/>
                <w:bCs/>
                <w:sz w:val="20"/>
                <w:szCs w:val="20"/>
              </w:rPr>
              <w:t>AND</w:t>
            </w:r>
          </w:p>
        </w:tc>
      </w:tr>
      <w:tr w:rsidR="00EA79C4" w:rsidRPr="005970CF" w14:paraId="751295D4"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B505D28" w14:textId="77777777" w:rsidR="00EA79C4" w:rsidRPr="005970CF" w:rsidRDefault="00EA79C4">
            <w:pPr>
              <w:rPr>
                <w:rFonts w:ascii="Arial Narrow" w:hAnsi="Arial Narrow"/>
                <w:b/>
                <w:bCs/>
                <w:sz w:val="20"/>
                <w:szCs w:val="20"/>
              </w:rPr>
            </w:pPr>
            <w:r w:rsidRPr="005970CF">
              <w:rPr>
                <w:rFonts w:ascii="Arial Narrow" w:hAnsi="Arial Narrow"/>
                <w:b/>
                <w:bCs/>
                <w:sz w:val="20"/>
                <w:szCs w:val="20"/>
              </w:rPr>
              <w:t>Treatment criteria:</w:t>
            </w:r>
          </w:p>
        </w:tc>
      </w:tr>
      <w:tr w:rsidR="00EA79C4" w:rsidRPr="005970CF" w14:paraId="27015B3B"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D1DB04D" w14:textId="77777777" w:rsidR="00EA79C4" w:rsidRPr="005970CF" w:rsidRDefault="00EA79C4">
            <w:pPr>
              <w:rPr>
                <w:rFonts w:ascii="Arial Narrow" w:hAnsi="Arial Narrow"/>
                <w:b/>
                <w:bCs/>
                <w:sz w:val="20"/>
                <w:szCs w:val="20"/>
              </w:rPr>
            </w:pPr>
            <w:r w:rsidRPr="005970CF">
              <w:rPr>
                <w:rFonts w:ascii="Arial Narrow" w:hAnsi="Arial Narrow"/>
                <w:sz w:val="20"/>
              </w:rPr>
              <w:lastRenderedPageBreak/>
              <w:t>Patient must be undergoing initial PBS-subsidised treatment with this drug for untreated disease; or</w:t>
            </w:r>
          </w:p>
        </w:tc>
      </w:tr>
      <w:tr w:rsidR="00EA79C4" w:rsidRPr="005970CF" w14:paraId="1A2E36AC"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E309E1B" w14:textId="77777777" w:rsidR="00EA79C4" w:rsidRPr="005970CF" w:rsidRDefault="00EA79C4">
            <w:pPr>
              <w:rPr>
                <w:rFonts w:ascii="Arial Narrow" w:hAnsi="Arial Narrow"/>
                <w:b/>
                <w:bCs/>
                <w:sz w:val="20"/>
                <w:szCs w:val="20"/>
              </w:rPr>
            </w:pPr>
            <w:r w:rsidRPr="005970CF">
              <w:rPr>
                <w:rFonts w:ascii="Arial Narrow" w:hAnsi="Arial Narrow"/>
                <w:sz w:val="20"/>
              </w:rPr>
              <w:t>Patient must be undergoing initial PBS-subsidised treatment, but the patient has initiated treatment via non-PBS supply (e.g. clinical trial, sponsor compassionate access)</w:t>
            </w:r>
          </w:p>
        </w:tc>
      </w:tr>
      <w:tr w:rsidR="00EA79C4" w:rsidRPr="005970CF" w14:paraId="0A88AD25"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3DDAED3" w14:textId="77777777" w:rsidR="00EA79C4" w:rsidRPr="005970CF" w:rsidRDefault="00EA79C4">
            <w:pPr>
              <w:jc w:val="left"/>
              <w:rPr>
                <w:rFonts w:ascii="Arial Narrow" w:hAnsi="Arial Narrow"/>
                <w:b/>
                <w:bCs/>
                <w:sz w:val="20"/>
                <w:szCs w:val="20"/>
              </w:rPr>
            </w:pPr>
            <w:r w:rsidRPr="005970CF">
              <w:rPr>
                <w:rFonts w:ascii="Arial Narrow" w:hAnsi="Arial Narrow"/>
                <w:b/>
                <w:bCs/>
                <w:sz w:val="20"/>
                <w:szCs w:val="20"/>
              </w:rPr>
              <w:t>AND</w:t>
            </w:r>
          </w:p>
        </w:tc>
      </w:tr>
      <w:tr w:rsidR="00EA79C4" w:rsidRPr="005970CF" w14:paraId="51A77069"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90721C5" w14:textId="77777777" w:rsidR="00EA79C4" w:rsidRPr="005970CF" w:rsidRDefault="00EA79C4">
            <w:pPr>
              <w:jc w:val="left"/>
              <w:rPr>
                <w:rFonts w:ascii="Arial Narrow" w:hAnsi="Arial Narrow"/>
                <w:b/>
                <w:bCs/>
                <w:sz w:val="20"/>
                <w:szCs w:val="20"/>
              </w:rPr>
            </w:pPr>
            <w:r w:rsidRPr="005970CF">
              <w:rPr>
                <w:rFonts w:ascii="Arial Narrow" w:hAnsi="Arial Narrow"/>
                <w:b/>
                <w:bCs/>
                <w:sz w:val="20"/>
                <w:szCs w:val="20"/>
              </w:rPr>
              <w:t>Treatment criteria:</w:t>
            </w:r>
          </w:p>
        </w:tc>
      </w:tr>
      <w:tr w:rsidR="00EA79C4" w:rsidRPr="005970CF" w14:paraId="28F2EFC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E7D5355" w14:textId="77777777" w:rsidR="00EA79C4" w:rsidRPr="005970CF" w:rsidRDefault="00EA79C4">
            <w:pPr>
              <w:rPr>
                <w:rFonts w:ascii="Arial Narrow" w:hAnsi="Arial Narrow"/>
                <w:sz w:val="20"/>
              </w:rPr>
            </w:pPr>
            <w:r w:rsidRPr="005970CF">
              <w:rPr>
                <w:rFonts w:ascii="Arial Narrow" w:hAnsi="Arial Narrow"/>
                <w:sz w:val="20"/>
              </w:rPr>
              <w:t>Patient must be undergoing concomitant treatment with best supportive care, but this benefit is the sole PBS-subsidised disease modifying treatment</w:t>
            </w:r>
          </w:p>
        </w:tc>
      </w:tr>
      <w:tr w:rsidR="00EA79C4" w:rsidRPr="005970CF" w14:paraId="4F326188"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1683892E" w14:textId="77777777" w:rsidR="00EA79C4" w:rsidRPr="005970CF" w:rsidRDefault="00EA79C4">
            <w:pPr>
              <w:rPr>
                <w:rFonts w:ascii="Arial Narrow" w:hAnsi="Arial Narrow"/>
                <w:sz w:val="20"/>
                <w:szCs w:val="20"/>
              </w:rPr>
            </w:pPr>
            <w:r w:rsidRPr="005970CF">
              <w:rPr>
                <w:rFonts w:ascii="Arial Narrow" w:hAnsi="Arial Narrow"/>
                <w:b/>
                <w:bCs/>
                <w:sz w:val="20"/>
                <w:szCs w:val="20"/>
              </w:rPr>
              <w:t>Population criteria:</w:t>
            </w:r>
          </w:p>
        </w:tc>
      </w:tr>
      <w:tr w:rsidR="00EA79C4" w:rsidRPr="005970CF" w14:paraId="08D0B94D" w14:textId="77777777" w:rsidTr="00D44755">
        <w:tblPrEx>
          <w:tblCellMar>
            <w:top w:w="15" w:type="dxa"/>
            <w:bottom w:w="15" w:type="dxa"/>
          </w:tblCellMar>
          <w:tblLook w:val="04A0" w:firstRow="1" w:lastRow="0" w:firstColumn="1" w:lastColumn="0" w:noHBand="0" w:noVBand="1"/>
        </w:tblPrEx>
        <w:trPr>
          <w:cantSplit/>
          <w:trHeight w:val="471"/>
        </w:trPr>
        <w:tc>
          <w:tcPr>
            <w:tcW w:w="9066" w:type="dxa"/>
            <w:gridSpan w:val="6"/>
            <w:vAlign w:val="center"/>
            <w:hideMark/>
          </w:tcPr>
          <w:p w14:paraId="25F02539" w14:textId="77777777" w:rsidR="00EA79C4" w:rsidRPr="005970CF" w:rsidRDefault="00EA79C4">
            <w:pPr>
              <w:rPr>
                <w:rFonts w:ascii="Arial Narrow" w:eastAsiaTheme="minorHAnsi" w:hAnsi="Arial Narrow"/>
                <w:sz w:val="20"/>
                <w:lang w:eastAsia="en-US"/>
              </w:rPr>
            </w:pPr>
            <w:r w:rsidRPr="005970CF">
              <w:rPr>
                <w:rFonts w:ascii="Arial Narrow" w:hAnsi="Arial Narrow"/>
                <w:sz w:val="20"/>
              </w:rPr>
              <w:t>Patient must be at least 19 years of age at the time of this authority application, but never claimed PBS subsidy for a disease modifying treatment during childhood</w:t>
            </w:r>
          </w:p>
        </w:tc>
      </w:tr>
      <w:tr w:rsidR="00EA79C4" w:rsidRPr="005970CF" w14:paraId="6018AAE4"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936A305" w14:textId="77777777" w:rsidR="00EA79C4" w:rsidRPr="005970CF" w:rsidRDefault="00EA79C4">
            <w:pPr>
              <w:rPr>
                <w:rFonts w:ascii="Arial Narrow" w:hAnsi="Arial Narrow"/>
                <w:b/>
                <w:bCs/>
                <w:sz w:val="20"/>
                <w:szCs w:val="20"/>
              </w:rPr>
            </w:pPr>
            <w:r w:rsidRPr="005970CF">
              <w:rPr>
                <w:rFonts w:ascii="Arial Narrow" w:hAnsi="Arial Narrow"/>
                <w:b/>
                <w:bCs/>
                <w:sz w:val="20"/>
                <w:szCs w:val="20"/>
              </w:rPr>
              <w:t>AND</w:t>
            </w:r>
          </w:p>
        </w:tc>
      </w:tr>
      <w:tr w:rsidR="00EA79C4" w:rsidRPr="005970CF" w14:paraId="75E6A8AF"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613EFE2" w14:textId="77777777" w:rsidR="00EA79C4" w:rsidRPr="005970CF" w:rsidRDefault="00EA79C4">
            <w:pPr>
              <w:rPr>
                <w:rFonts w:ascii="Arial Narrow" w:hAnsi="Arial Narrow"/>
                <w:b/>
                <w:bCs/>
                <w:sz w:val="20"/>
                <w:szCs w:val="20"/>
              </w:rPr>
            </w:pPr>
            <w:r w:rsidRPr="005970CF">
              <w:rPr>
                <w:rFonts w:ascii="Arial Narrow" w:hAnsi="Arial Narrow"/>
                <w:b/>
                <w:bCs/>
                <w:sz w:val="20"/>
                <w:szCs w:val="20"/>
              </w:rPr>
              <w:t>Population criteria:</w:t>
            </w:r>
          </w:p>
        </w:tc>
      </w:tr>
      <w:tr w:rsidR="00EA79C4" w:rsidRPr="005970CF" w14:paraId="2E387AAD"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E6CC7C3" w14:textId="77777777" w:rsidR="00EA79C4" w:rsidRPr="005970CF" w:rsidRDefault="00EA79C4">
            <w:pPr>
              <w:rPr>
                <w:rFonts w:ascii="Arial Narrow" w:hAnsi="Arial Narrow"/>
                <w:sz w:val="20"/>
                <w:szCs w:val="20"/>
              </w:rPr>
            </w:pPr>
            <w:r w:rsidRPr="005970CF">
              <w:rPr>
                <w:rFonts w:ascii="Arial Narrow" w:hAnsi="Arial Narrow"/>
                <w:sz w:val="20"/>
              </w:rPr>
              <w:t>Patient must have SMA where the onset of signs/symptoms (at least one) of SMA first occurred prior to their 19th birthday (SMA symptom onset after this age will be considered type IV SMA, which is not PBS-subsidised)</w:t>
            </w:r>
          </w:p>
        </w:tc>
      </w:tr>
      <w:tr w:rsidR="00EA79C4" w:rsidRPr="005970CF" w14:paraId="7DCB123F"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C8963EB" w14:textId="77777777" w:rsidR="00EA79C4" w:rsidRPr="005970CF" w:rsidRDefault="00EA79C4">
            <w:pPr>
              <w:rPr>
                <w:rFonts w:ascii="Arial Narrow" w:hAnsi="Arial Narrow"/>
                <w:b/>
                <w:bCs/>
                <w:sz w:val="20"/>
                <w:szCs w:val="20"/>
              </w:rPr>
            </w:pPr>
            <w:r w:rsidRPr="005970CF">
              <w:rPr>
                <w:rFonts w:ascii="Arial Narrow" w:hAnsi="Arial Narrow"/>
                <w:b/>
                <w:bCs/>
                <w:sz w:val="20"/>
                <w:szCs w:val="20"/>
              </w:rPr>
              <w:t xml:space="preserve">Prescribing Instructions: </w:t>
            </w:r>
            <w:r w:rsidRPr="005970CF">
              <w:rPr>
                <w:rFonts w:ascii="Arial Narrow" w:hAnsi="Arial Narrow"/>
                <w:sz w:val="20"/>
              </w:rPr>
              <w:t>Invasive permanent assisted ventilation means ventilation via tracheostomy tube for greater than or equal to 16 hours per day.</w:t>
            </w:r>
          </w:p>
        </w:tc>
      </w:tr>
      <w:tr w:rsidR="00EA79C4" w:rsidRPr="005970CF" w14:paraId="2D57581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0028FE6" w14:textId="77777777" w:rsidR="00EA79C4" w:rsidRPr="005970CF" w:rsidRDefault="00EA79C4">
            <w:pPr>
              <w:rPr>
                <w:rFonts w:ascii="Arial Narrow" w:hAnsi="Arial Narrow"/>
                <w:sz w:val="20"/>
              </w:rPr>
            </w:pPr>
            <w:r w:rsidRPr="005970CF">
              <w:rPr>
                <w:rFonts w:ascii="Arial Narrow" w:hAnsi="Arial Narrow"/>
                <w:b/>
                <w:bCs/>
                <w:sz w:val="20"/>
                <w:szCs w:val="20"/>
              </w:rPr>
              <w:t xml:space="preserve">Prescribing Instructions: </w:t>
            </w:r>
            <w:r w:rsidRPr="005970CF">
              <w:rPr>
                <w:rFonts w:ascii="Arial Narrow" w:hAnsi="Arial Narrow"/>
                <w:sz w:val="20"/>
              </w:rPr>
              <w:t xml:space="preserve">The authority application must be made in writing and must </w:t>
            </w:r>
            <w:proofErr w:type="gramStart"/>
            <w:r w:rsidRPr="005970CF">
              <w:rPr>
                <w:rFonts w:ascii="Arial Narrow" w:hAnsi="Arial Narrow"/>
                <w:sz w:val="20"/>
              </w:rPr>
              <w:t>include:,</w:t>
            </w:r>
            <w:proofErr w:type="gramEnd"/>
            <w:r w:rsidRPr="005970CF">
              <w:rPr>
                <w:rFonts w:ascii="Arial Narrow" w:hAnsi="Arial Narrow"/>
                <w:sz w:val="20"/>
              </w:rPr>
              <w:t xml:space="preserve"> (1) </w:t>
            </w:r>
            <w:r w:rsidRPr="005970CF">
              <w:rPr>
                <w:rFonts w:ascii="Arial Narrow" w:hAnsi="Arial Narrow"/>
                <w:strike/>
                <w:sz w:val="20"/>
              </w:rPr>
              <w:t>a</w:t>
            </w:r>
            <w:r w:rsidRPr="005970CF">
              <w:rPr>
                <w:rFonts w:ascii="Arial Narrow" w:hAnsi="Arial Narrow"/>
                <w:sz w:val="20"/>
              </w:rPr>
              <w:t xml:space="preserve"> </w:t>
            </w:r>
            <w:r w:rsidRPr="005970CF">
              <w:rPr>
                <w:rFonts w:ascii="Arial Narrow" w:hAnsi="Arial Narrow"/>
                <w:strike/>
                <w:sz w:val="20"/>
              </w:rPr>
              <w:t>completed authority prescription form</w:t>
            </w:r>
            <w:r w:rsidRPr="005970CF">
              <w:rPr>
                <w:rFonts w:ascii="Arial Narrow" w:hAnsi="Arial Narrow"/>
                <w:sz w:val="20"/>
              </w:rPr>
              <w:t xml:space="preserve"> </w:t>
            </w:r>
            <w:r w:rsidRPr="005970CF">
              <w:rPr>
                <w:rFonts w:ascii="Arial Narrow" w:hAnsi="Arial Narrow"/>
                <w:i/>
                <w:iCs/>
                <w:sz w:val="20"/>
              </w:rPr>
              <w:t>details of the proposed prescription</w:t>
            </w:r>
            <w:r w:rsidRPr="005970CF">
              <w:rPr>
                <w:rFonts w:ascii="Arial Narrow" w:hAnsi="Arial Narrow"/>
                <w:sz w:val="20"/>
              </w:rPr>
              <w:t xml:space="preserve">; </w:t>
            </w:r>
            <w:proofErr w:type="gramStart"/>
            <w:r w:rsidRPr="005970CF">
              <w:rPr>
                <w:rFonts w:ascii="Arial Narrow" w:hAnsi="Arial Narrow"/>
                <w:sz w:val="20"/>
              </w:rPr>
              <w:t>and,</w:t>
            </w:r>
            <w:proofErr w:type="gramEnd"/>
            <w:r w:rsidRPr="005970CF">
              <w:rPr>
                <w:rFonts w:ascii="Arial Narrow" w:hAnsi="Arial Narrow"/>
                <w:sz w:val="20"/>
              </w:rPr>
              <w:t xml:space="preserve"> (2) a completed authority application form relevant to the indication and treatment phase (the latest version is located on the website specified in the Administrative Advice).</w:t>
            </w:r>
          </w:p>
        </w:tc>
      </w:tr>
      <w:tr w:rsidR="00EA79C4" w:rsidRPr="005970CF" w14:paraId="4182B2AF"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78F5A2A" w14:textId="77777777" w:rsidR="00EA79C4" w:rsidRPr="005970CF" w:rsidRDefault="00EA79C4">
            <w:pPr>
              <w:rPr>
                <w:rFonts w:ascii="Arial Narrow" w:hAnsi="Arial Narrow"/>
                <w:sz w:val="20"/>
              </w:rPr>
            </w:pPr>
            <w:r w:rsidRPr="005970CF">
              <w:rPr>
                <w:rFonts w:ascii="Arial Narrow" w:hAnsi="Arial Narrow"/>
                <w:b/>
                <w:bCs/>
                <w:sz w:val="20"/>
                <w:szCs w:val="20"/>
              </w:rPr>
              <w:t xml:space="preserve">Prescribing Instructions: </w:t>
            </w:r>
            <w:r w:rsidRPr="005970CF">
              <w:rPr>
                <w:rFonts w:ascii="Arial Narrow" w:hAnsi="Arial Narrow"/>
                <w:sz w:val="20"/>
              </w:rPr>
              <w:t>Signs and symptoms of spinal muscular atrophy in the context of this PBS restriction are:, (</w:t>
            </w:r>
            <w:proofErr w:type="spellStart"/>
            <w:r w:rsidRPr="005970CF">
              <w:rPr>
                <w:rFonts w:ascii="Arial Narrow" w:hAnsi="Arial Narrow"/>
                <w:sz w:val="20"/>
              </w:rPr>
              <w:t>i</w:t>
            </w:r>
            <w:proofErr w:type="spellEnd"/>
            <w:r w:rsidRPr="005970CF">
              <w:rPr>
                <w:rFonts w:ascii="Arial Narrow" w:hAnsi="Arial Narrow"/>
                <w:sz w:val="20"/>
              </w:rPr>
              <w:t>) Failure to meet or regression in ability to perform age-appropriate motor milestones, (ii) Proximal weakness, (iii) Hypotonia, (iv) Absence of deep tendon reflexes, (v) Failure to gain weight appropriate for age, (vi) Any active denervation or chronic neurogenic changes found on electromyography, (vii) A compound muscle action potential below normative values for an age-matched child.</w:t>
            </w:r>
          </w:p>
        </w:tc>
      </w:tr>
      <w:tr w:rsidR="00EA79C4" w:rsidRPr="005970CF" w14:paraId="0881B48C"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D56DDA3" w14:textId="77777777" w:rsidR="00EA79C4" w:rsidRPr="005970CF" w:rsidRDefault="00EA79C4">
            <w:pPr>
              <w:rPr>
                <w:rFonts w:ascii="Arial Narrow" w:hAnsi="Arial Narrow"/>
                <w:sz w:val="20"/>
              </w:rPr>
            </w:pPr>
            <w:r w:rsidRPr="005970CF">
              <w:rPr>
                <w:rFonts w:ascii="Arial Narrow" w:hAnsi="Arial Narrow"/>
                <w:b/>
                <w:bCs/>
                <w:sz w:val="20"/>
                <w:szCs w:val="20"/>
              </w:rPr>
              <w:t xml:space="preserve">Prescribing Instructions: </w:t>
            </w:r>
            <w:r w:rsidRPr="005970CF">
              <w:rPr>
                <w:rFonts w:ascii="Arial Narrow" w:hAnsi="Arial Narrow"/>
                <w:sz w:val="20"/>
              </w:rPr>
              <w:t>In this authority application, confirm:,(1) the patient's medical history is consistent with a diagnosis of childhood onset spinal muscular atrophy, (2) which of the above (</w:t>
            </w:r>
            <w:proofErr w:type="spellStart"/>
            <w:r w:rsidRPr="005970CF">
              <w:rPr>
                <w:rFonts w:ascii="Arial Narrow" w:hAnsi="Arial Narrow"/>
                <w:sz w:val="20"/>
              </w:rPr>
              <w:t>i</w:t>
            </w:r>
            <w:proofErr w:type="spellEnd"/>
            <w:r w:rsidRPr="005970CF">
              <w:rPr>
                <w:rFonts w:ascii="Arial Narrow" w:hAnsi="Arial Narrow"/>
                <w:sz w:val="20"/>
              </w:rPr>
              <w:t xml:space="preserve"> to vii) (at least 1) were present during childhood, (3) the age of the patient (rounded to the nearest year) when the first sign/symptom was observed.</w:t>
            </w:r>
          </w:p>
        </w:tc>
      </w:tr>
      <w:tr w:rsidR="005970CF" w:rsidRPr="005970CF" w14:paraId="6A9DD272" w14:textId="77777777" w:rsidTr="00D44755">
        <w:trPr>
          <w:cantSplit/>
          <w:trHeight w:val="20"/>
        </w:trPr>
        <w:tc>
          <w:tcPr>
            <w:tcW w:w="2686" w:type="dxa"/>
            <w:vAlign w:val="center"/>
          </w:tcPr>
          <w:p w14:paraId="7F68EF81" w14:textId="77777777" w:rsidR="0014545B" w:rsidRPr="005970CF" w:rsidRDefault="0014545B">
            <w:pPr>
              <w:keepLines/>
              <w:rPr>
                <w:rFonts w:ascii="Arial Narrow" w:hAnsi="Arial Narrow" w:cs="Arial"/>
                <w:b/>
                <w:bCs/>
                <w:sz w:val="20"/>
                <w:szCs w:val="20"/>
              </w:rPr>
            </w:pPr>
            <w:r w:rsidRPr="005970CF">
              <w:rPr>
                <w:rFonts w:ascii="Arial Narrow" w:hAnsi="Arial Narrow" w:cs="Arial"/>
                <w:b/>
                <w:bCs/>
                <w:sz w:val="20"/>
                <w:szCs w:val="20"/>
              </w:rPr>
              <w:t>MEDICINAL PRODUCT</w:t>
            </w:r>
          </w:p>
          <w:p w14:paraId="77B92836" w14:textId="77777777" w:rsidR="0014545B" w:rsidRPr="005970CF" w:rsidRDefault="0014545B">
            <w:pPr>
              <w:keepLines/>
              <w:rPr>
                <w:rFonts w:ascii="Arial Narrow" w:hAnsi="Arial Narrow" w:cs="Arial"/>
                <w:b/>
                <w:sz w:val="20"/>
                <w:szCs w:val="20"/>
              </w:rPr>
            </w:pPr>
            <w:r w:rsidRPr="005970CF">
              <w:rPr>
                <w:rFonts w:ascii="Arial Narrow" w:hAnsi="Arial Narrow" w:cs="Arial"/>
                <w:b/>
                <w:bCs/>
                <w:sz w:val="20"/>
                <w:szCs w:val="20"/>
              </w:rPr>
              <w:t>medicinal product pack</w:t>
            </w:r>
          </w:p>
        </w:tc>
        <w:tc>
          <w:tcPr>
            <w:tcW w:w="2061" w:type="dxa"/>
            <w:vAlign w:val="center"/>
          </w:tcPr>
          <w:p w14:paraId="1548A5AB" w14:textId="77777777" w:rsidR="0014545B" w:rsidRPr="005970CF" w:rsidRDefault="0014545B">
            <w:pPr>
              <w:keepLines/>
              <w:jc w:val="center"/>
              <w:rPr>
                <w:rFonts w:ascii="Arial Narrow" w:hAnsi="Arial Narrow" w:cs="Arial"/>
                <w:b/>
                <w:sz w:val="20"/>
                <w:szCs w:val="20"/>
              </w:rPr>
            </w:pPr>
            <w:r w:rsidRPr="005970CF">
              <w:rPr>
                <w:rFonts w:ascii="Arial Narrow" w:hAnsi="Arial Narrow" w:cs="Arial"/>
                <w:b/>
                <w:sz w:val="20"/>
                <w:szCs w:val="20"/>
              </w:rPr>
              <w:t>PBS item code</w:t>
            </w:r>
          </w:p>
        </w:tc>
        <w:tc>
          <w:tcPr>
            <w:tcW w:w="812" w:type="dxa"/>
            <w:vAlign w:val="center"/>
          </w:tcPr>
          <w:p w14:paraId="1F0842F3" w14:textId="77777777" w:rsidR="0014545B" w:rsidRPr="005970CF" w:rsidRDefault="0014545B">
            <w:pPr>
              <w:keepLines/>
              <w:jc w:val="center"/>
              <w:rPr>
                <w:rFonts w:ascii="Arial Narrow" w:hAnsi="Arial Narrow" w:cs="Arial"/>
                <w:b/>
                <w:sz w:val="20"/>
                <w:szCs w:val="20"/>
              </w:rPr>
            </w:pPr>
            <w:r w:rsidRPr="005970CF">
              <w:rPr>
                <w:rFonts w:ascii="Arial Narrow" w:hAnsi="Arial Narrow" w:cs="Arial"/>
                <w:b/>
                <w:sz w:val="20"/>
                <w:szCs w:val="20"/>
              </w:rPr>
              <w:t>Max. qty packs</w:t>
            </w:r>
          </w:p>
        </w:tc>
        <w:tc>
          <w:tcPr>
            <w:tcW w:w="811" w:type="dxa"/>
            <w:vAlign w:val="center"/>
          </w:tcPr>
          <w:p w14:paraId="1AFD361A" w14:textId="77777777" w:rsidR="0014545B" w:rsidRPr="005970CF" w:rsidRDefault="0014545B">
            <w:pPr>
              <w:keepLines/>
              <w:jc w:val="center"/>
              <w:rPr>
                <w:rFonts w:ascii="Arial Narrow" w:hAnsi="Arial Narrow" w:cs="Arial"/>
                <w:b/>
                <w:sz w:val="20"/>
                <w:szCs w:val="20"/>
              </w:rPr>
            </w:pPr>
            <w:r w:rsidRPr="005970CF">
              <w:rPr>
                <w:rFonts w:ascii="Arial Narrow" w:hAnsi="Arial Narrow" w:cs="Arial"/>
                <w:b/>
                <w:sz w:val="20"/>
                <w:szCs w:val="20"/>
              </w:rPr>
              <w:t>Max. qty units</w:t>
            </w:r>
          </w:p>
        </w:tc>
        <w:tc>
          <w:tcPr>
            <w:tcW w:w="812" w:type="dxa"/>
            <w:vAlign w:val="center"/>
          </w:tcPr>
          <w:p w14:paraId="7F114468" w14:textId="77777777" w:rsidR="0014545B" w:rsidRPr="005970CF" w:rsidRDefault="0014545B">
            <w:pPr>
              <w:keepLines/>
              <w:jc w:val="center"/>
              <w:rPr>
                <w:rFonts w:ascii="Arial Narrow" w:hAnsi="Arial Narrow" w:cs="Arial"/>
                <w:b/>
                <w:sz w:val="20"/>
                <w:szCs w:val="20"/>
              </w:rPr>
            </w:pPr>
            <w:proofErr w:type="gramStart"/>
            <w:r w:rsidRPr="005970CF">
              <w:rPr>
                <w:rFonts w:ascii="Arial Narrow" w:hAnsi="Arial Narrow" w:cs="Arial"/>
                <w:b/>
                <w:sz w:val="20"/>
                <w:szCs w:val="20"/>
              </w:rPr>
              <w:t>№.of</w:t>
            </w:r>
            <w:proofErr w:type="gramEnd"/>
          </w:p>
          <w:p w14:paraId="547A3620" w14:textId="77777777" w:rsidR="0014545B" w:rsidRPr="005970CF" w:rsidRDefault="0014545B">
            <w:pPr>
              <w:keepLines/>
              <w:jc w:val="center"/>
              <w:rPr>
                <w:rFonts w:ascii="Arial Narrow" w:hAnsi="Arial Narrow" w:cs="Arial"/>
                <w:b/>
                <w:sz w:val="20"/>
                <w:szCs w:val="20"/>
              </w:rPr>
            </w:pPr>
            <w:proofErr w:type="spellStart"/>
            <w:r w:rsidRPr="005970CF">
              <w:rPr>
                <w:rFonts w:ascii="Arial Narrow" w:hAnsi="Arial Narrow" w:cs="Arial"/>
                <w:b/>
                <w:sz w:val="20"/>
                <w:szCs w:val="20"/>
              </w:rPr>
              <w:t>Rpts</w:t>
            </w:r>
            <w:proofErr w:type="spellEnd"/>
          </w:p>
        </w:tc>
        <w:tc>
          <w:tcPr>
            <w:tcW w:w="1884" w:type="dxa"/>
            <w:vAlign w:val="center"/>
          </w:tcPr>
          <w:p w14:paraId="6F7B5CA3" w14:textId="77777777" w:rsidR="0014545B" w:rsidRPr="005970CF" w:rsidRDefault="0014545B">
            <w:pPr>
              <w:keepLines/>
              <w:rPr>
                <w:rFonts w:ascii="Arial Narrow" w:hAnsi="Arial Narrow" w:cs="Arial"/>
                <w:b/>
                <w:sz w:val="20"/>
                <w:szCs w:val="20"/>
                <w:lang w:val="fr-FR"/>
              </w:rPr>
            </w:pPr>
            <w:r w:rsidRPr="005970CF">
              <w:rPr>
                <w:rFonts w:ascii="Arial Narrow" w:hAnsi="Arial Narrow" w:cs="Arial"/>
                <w:b/>
                <w:sz w:val="20"/>
                <w:szCs w:val="20"/>
              </w:rPr>
              <w:t>Available brands</w:t>
            </w:r>
          </w:p>
        </w:tc>
      </w:tr>
      <w:tr w:rsidR="005970CF" w:rsidRPr="005970CF" w14:paraId="538E88CB" w14:textId="77777777" w:rsidTr="00D44755">
        <w:trPr>
          <w:cantSplit/>
          <w:trHeight w:val="20"/>
        </w:trPr>
        <w:tc>
          <w:tcPr>
            <w:tcW w:w="9066" w:type="dxa"/>
            <w:gridSpan w:val="6"/>
            <w:vAlign w:val="center"/>
          </w:tcPr>
          <w:p w14:paraId="439F5BB8" w14:textId="77777777" w:rsidR="0014545B" w:rsidRPr="005970CF" w:rsidRDefault="0014545B">
            <w:pPr>
              <w:keepLines/>
              <w:rPr>
                <w:rFonts w:ascii="Arial Narrow" w:hAnsi="Arial Narrow" w:cs="Arial"/>
                <w:sz w:val="20"/>
                <w:szCs w:val="20"/>
              </w:rPr>
            </w:pPr>
            <w:r w:rsidRPr="005970CF">
              <w:rPr>
                <w:rFonts w:ascii="Arial Narrow" w:hAnsi="Arial Narrow" w:cs="Arial"/>
                <w:sz w:val="20"/>
                <w:szCs w:val="20"/>
              </w:rPr>
              <w:t xml:space="preserve">RISDIPLAM </w:t>
            </w:r>
          </w:p>
        </w:tc>
      </w:tr>
      <w:tr w:rsidR="005970CF" w:rsidRPr="005970CF" w14:paraId="5B02894E" w14:textId="77777777" w:rsidTr="00D44755">
        <w:trPr>
          <w:cantSplit/>
          <w:trHeight w:val="20"/>
        </w:trPr>
        <w:tc>
          <w:tcPr>
            <w:tcW w:w="2686" w:type="dxa"/>
            <w:vAlign w:val="center"/>
          </w:tcPr>
          <w:p w14:paraId="1E22C39E" w14:textId="77777777" w:rsidR="0014545B" w:rsidRPr="005970CF" w:rsidRDefault="0014545B" w:rsidP="006A7960">
            <w:pPr>
              <w:keepLines/>
              <w:jc w:val="left"/>
              <w:rPr>
                <w:rFonts w:ascii="Arial Narrow" w:hAnsi="Arial Narrow" w:cs="Arial"/>
                <w:sz w:val="20"/>
                <w:szCs w:val="20"/>
              </w:rPr>
            </w:pPr>
            <w:proofErr w:type="spellStart"/>
            <w:r w:rsidRPr="005970CF">
              <w:rPr>
                <w:rFonts w:ascii="Arial Narrow" w:hAnsi="Arial Narrow" w:cs="Arial"/>
                <w:sz w:val="20"/>
                <w:szCs w:val="20"/>
              </w:rPr>
              <w:t>risdiplam</w:t>
            </w:r>
            <w:proofErr w:type="spellEnd"/>
            <w:r w:rsidRPr="005970CF">
              <w:rPr>
                <w:rFonts w:ascii="Arial Narrow" w:hAnsi="Arial Narrow" w:cs="Arial"/>
                <w:sz w:val="20"/>
                <w:szCs w:val="20"/>
              </w:rPr>
              <w:t xml:space="preserve"> 750 microgram/mL powder for oral liquid, 80 mL </w:t>
            </w:r>
          </w:p>
        </w:tc>
        <w:tc>
          <w:tcPr>
            <w:tcW w:w="2061" w:type="dxa"/>
            <w:vAlign w:val="center"/>
          </w:tcPr>
          <w:p w14:paraId="0AC178CF" w14:textId="77777777" w:rsidR="0014545B" w:rsidRPr="005970CF" w:rsidRDefault="0014545B">
            <w:pPr>
              <w:keepLines/>
              <w:jc w:val="center"/>
              <w:rPr>
                <w:rFonts w:ascii="Arial Narrow" w:hAnsi="Arial Narrow" w:cs="Arial"/>
                <w:sz w:val="20"/>
                <w:szCs w:val="20"/>
              </w:rPr>
            </w:pPr>
            <w:r w:rsidRPr="005970CF">
              <w:rPr>
                <w:rFonts w:ascii="Arial Narrow" w:hAnsi="Arial Narrow" w:cs="Arial"/>
                <w:sz w:val="20"/>
                <w:szCs w:val="20"/>
              </w:rPr>
              <w:t>13654P</w:t>
            </w:r>
          </w:p>
          <w:p w14:paraId="36B73F25" w14:textId="60BEF4E8" w:rsidR="005C0B7B" w:rsidRPr="005970CF" w:rsidRDefault="005C0B7B">
            <w:pPr>
              <w:keepLines/>
              <w:jc w:val="center"/>
              <w:rPr>
                <w:rFonts w:ascii="Arial Narrow" w:hAnsi="Arial Narrow" w:cs="Arial"/>
                <w:sz w:val="20"/>
                <w:szCs w:val="20"/>
              </w:rPr>
            </w:pPr>
            <w:r w:rsidRPr="005970CF">
              <w:rPr>
                <w:rFonts w:ascii="Arial Narrow" w:hAnsi="Arial Narrow" w:cs="Arial"/>
                <w:sz w:val="20"/>
                <w:szCs w:val="20"/>
              </w:rPr>
              <w:t>HB</w:t>
            </w:r>
            <w:r w:rsidR="00712FCE" w:rsidRPr="005970CF">
              <w:rPr>
                <w:rFonts w:ascii="Arial Narrow" w:hAnsi="Arial Narrow" w:cs="Arial"/>
                <w:sz w:val="20"/>
                <w:szCs w:val="20"/>
              </w:rPr>
              <w:t xml:space="preserve"> (</w:t>
            </w:r>
            <w:r w:rsidR="000055D2" w:rsidRPr="005970CF">
              <w:rPr>
                <w:rFonts w:ascii="Arial Narrow" w:hAnsi="Arial Narrow" w:cs="Arial"/>
                <w:sz w:val="20"/>
                <w:szCs w:val="20"/>
              </w:rPr>
              <w:t>S100 HSD Public</w:t>
            </w:r>
            <w:r w:rsidR="00712FCE" w:rsidRPr="005970CF">
              <w:rPr>
                <w:rFonts w:ascii="Arial Narrow" w:hAnsi="Arial Narrow" w:cs="Arial"/>
                <w:sz w:val="20"/>
                <w:szCs w:val="20"/>
              </w:rPr>
              <w:t>)</w:t>
            </w:r>
            <w:r w:rsidR="000055D2" w:rsidRPr="005970CF">
              <w:rPr>
                <w:rFonts w:ascii="Arial Narrow" w:hAnsi="Arial Narrow" w:cs="Arial"/>
                <w:sz w:val="20"/>
                <w:szCs w:val="20"/>
              </w:rPr>
              <w:t xml:space="preserve"> </w:t>
            </w:r>
          </w:p>
        </w:tc>
        <w:tc>
          <w:tcPr>
            <w:tcW w:w="812" w:type="dxa"/>
            <w:vAlign w:val="center"/>
          </w:tcPr>
          <w:p w14:paraId="2EFE3181" w14:textId="77777777" w:rsidR="0014545B" w:rsidRPr="005970CF" w:rsidRDefault="0014545B">
            <w:pPr>
              <w:keepLines/>
              <w:jc w:val="center"/>
              <w:rPr>
                <w:rFonts w:ascii="Arial Narrow" w:hAnsi="Arial Narrow" w:cs="Arial"/>
                <w:sz w:val="20"/>
                <w:szCs w:val="20"/>
              </w:rPr>
            </w:pPr>
            <w:r w:rsidRPr="005970CF">
              <w:rPr>
                <w:rFonts w:ascii="Arial Narrow" w:hAnsi="Arial Narrow" w:cs="Arial"/>
                <w:sz w:val="20"/>
                <w:szCs w:val="20"/>
              </w:rPr>
              <w:t>1</w:t>
            </w:r>
          </w:p>
        </w:tc>
        <w:tc>
          <w:tcPr>
            <w:tcW w:w="811" w:type="dxa"/>
            <w:vAlign w:val="center"/>
          </w:tcPr>
          <w:p w14:paraId="68BDEB24" w14:textId="77777777" w:rsidR="0014545B" w:rsidRPr="005970CF" w:rsidRDefault="0014545B">
            <w:pPr>
              <w:keepLines/>
              <w:jc w:val="center"/>
              <w:rPr>
                <w:rFonts w:ascii="Arial Narrow" w:hAnsi="Arial Narrow" w:cs="Arial"/>
                <w:sz w:val="20"/>
                <w:szCs w:val="20"/>
              </w:rPr>
            </w:pPr>
            <w:r w:rsidRPr="005970CF">
              <w:rPr>
                <w:rFonts w:ascii="Arial Narrow" w:hAnsi="Arial Narrow" w:cs="Arial"/>
                <w:sz w:val="20"/>
                <w:szCs w:val="20"/>
              </w:rPr>
              <w:t>3</w:t>
            </w:r>
          </w:p>
        </w:tc>
        <w:tc>
          <w:tcPr>
            <w:tcW w:w="812" w:type="dxa"/>
            <w:vAlign w:val="center"/>
          </w:tcPr>
          <w:p w14:paraId="58F2B6A4" w14:textId="77EE4640" w:rsidR="0014545B" w:rsidRPr="005970CF" w:rsidRDefault="00A26135">
            <w:pPr>
              <w:keepLines/>
              <w:jc w:val="center"/>
              <w:rPr>
                <w:rFonts w:ascii="Arial Narrow" w:hAnsi="Arial Narrow" w:cs="Arial"/>
                <w:sz w:val="20"/>
                <w:szCs w:val="20"/>
              </w:rPr>
            </w:pPr>
            <w:r w:rsidRPr="005970CF">
              <w:rPr>
                <w:rFonts w:ascii="Arial Narrow" w:hAnsi="Arial Narrow" w:cs="Arial"/>
                <w:sz w:val="20"/>
                <w:szCs w:val="20"/>
              </w:rPr>
              <w:t>7</w:t>
            </w:r>
          </w:p>
        </w:tc>
        <w:tc>
          <w:tcPr>
            <w:tcW w:w="1884" w:type="dxa"/>
            <w:vAlign w:val="center"/>
          </w:tcPr>
          <w:p w14:paraId="7255A75D" w14:textId="77777777" w:rsidR="0014545B" w:rsidRPr="005970CF" w:rsidRDefault="0014545B" w:rsidP="006A7960">
            <w:pPr>
              <w:keepLines/>
              <w:jc w:val="center"/>
              <w:rPr>
                <w:rFonts w:ascii="Arial Narrow" w:hAnsi="Arial Narrow" w:cs="Arial"/>
                <w:sz w:val="20"/>
                <w:szCs w:val="20"/>
              </w:rPr>
            </w:pPr>
            <w:proofErr w:type="spellStart"/>
            <w:r w:rsidRPr="005970CF">
              <w:rPr>
                <w:rFonts w:ascii="Arial Narrow" w:hAnsi="Arial Narrow" w:cs="Arial"/>
                <w:sz w:val="20"/>
                <w:szCs w:val="20"/>
              </w:rPr>
              <w:t>Evrysdi</w:t>
            </w:r>
            <w:proofErr w:type="spellEnd"/>
          </w:p>
        </w:tc>
      </w:tr>
      <w:tr w:rsidR="005970CF" w:rsidRPr="005970CF" w14:paraId="6B1F2D55" w14:textId="77777777" w:rsidTr="00D44755">
        <w:trPr>
          <w:cantSplit/>
          <w:trHeight w:val="20"/>
        </w:trPr>
        <w:tc>
          <w:tcPr>
            <w:tcW w:w="2686" w:type="dxa"/>
            <w:vAlign w:val="center"/>
          </w:tcPr>
          <w:p w14:paraId="0B5A4C2E" w14:textId="77777777" w:rsidR="0014545B" w:rsidRPr="005970CF" w:rsidRDefault="0014545B" w:rsidP="006A7960">
            <w:pPr>
              <w:keepLines/>
              <w:jc w:val="left"/>
              <w:rPr>
                <w:rFonts w:ascii="Arial Narrow" w:hAnsi="Arial Narrow" w:cs="Arial"/>
                <w:sz w:val="20"/>
                <w:szCs w:val="20"/>
              </w:rPr>
            </w:pPr>
            <w:proofErr w:type="spellStart"/>
            <w:r w:rsidRPr="005970CF">
              <w:rPr>
                <w:rFonts w:ascii="Arial Narrow" w:hAnsi="Arial Narrow" w:cs="Arial"/>
                <w:sz w:val="20"/>
                <w:szCs w:val="20"/>
              </w:rPr>
              <w:t>risdiplam</w:t>
            </w:r>
            <w:proofErr w:type="spellEnd"/>
            <w:r w:rsidRPr="005970CF">
              <w:rPr>
                <w:rFonts w:ascii="Arial Narrow" w:hAnsi="Arial Narrow" w:cs="Arial"/>
                <w:sz w:val="20"/>
                <w:szCs w:val="20"/>
              </w:rPr>
              <w:t xml:space="preserve"> 750 microgram/mL powder for oral liquid, 80 mL</w:t>
            </w:r>
          </w:p>
        </w:tc>
        <w:tc>
          <w:tcPr>
            <w:tcW w:w="2061" w:type="dxa"/>
            <w:vAlign w:val="center"/>
          </w:tcPr>
          <w:p w14:paraId="789F6708" w14:textId="77777777" w:rsidR="0014545B" w:rsidRPr="005970CF" w:rsidRDefault="0014545B">
            <w:pPr>
              <w:keepLines/>
              <w:jc w:val="center"/>
              <w:rPr>
                <w:rFonts w:ascii="Arial Narrow" w:hAnsi="Arial Narrow" w:cs="Arial"/>
                <w:sz w:val="20"/>
                <w:szCs w:val="20"/>
              </w:rPr>
            </w:pPr>
            <w:r w:rsidRPr="005970CF">
              <w:rPr>
                <w:rFonts w:ascii="Arial Narrow" w:hAnsi="Arial Narrow" w:cs="Arial"/>
                <w:sz w:val="20"/>
                <w:szCs w:val="20"/>
              </w:rPr>
              <w:t>13632L</w:t>
            </w:r>
          </w:p>
          <w:p w14:paraId="22294832" w14:textId="65FF0E77" w:rsidR="005C0B7B" w:rsidRPr="005970CF" w:rsidRDefault="005C0B7B">
            <w:pPr>
              <w:keepLines/>
              <w:jc w:val="center"/>
              <w:rPr>
                <w:rFonts w:ascii="Arial Narrow" w:hAnsi="Arial Narrow" w:cs="Arial"/>
                <w:sz w:val="20"/>
                <w:szCs w:val="20"/>
              </w:rPr>
            </w:pPr>
            <w:r w:rsidRPr="005970CF">
              <w:rPr>
                <w:rFonts w:ascii="Arial Narrow" w:hAnsi="Arial Narrow" w:cs="Arial"/>
                <w:sz w:val="20"/>
                <w:szCs w:val="20"/>
              </w:rPr>
              <w:t>HS</w:t>
            </w:r>
            <w:r w:rsidR="00712FCE" w:rsidRPr="005970CF">
              <w:rPr>
                <w:rFonts w:ascii="Arial Narrow" w:hAnsi="Arial Narrow" w:cs="Arial"/>
                <w:sz w:val="20"/>
                <w:szCs w:val="20"/>
              </w:rPr>
              <w:t xml:space="preserve"> (S100 HSD Private)</w:t>
            </w:r>
          </w:p>
        </w:tc>
        <w:tc>
          <w:tcPr>
            <w:tcW w:w="812" w:type="dxa"/>
            <w:vAlign w:val="center"/>
          </w:tcPr>
          <w:p w14:paraId="24C36495" w14:textId="77777777" w:rsidR="0014545B" w:rsidRPr="005970CF" w:rsidRDefault="0014545B">
            <w:pPr>
              <w:keepLines/>
              <w:jc w:val="center"/>
              <w:rPr>
                <w:rFonts w:ascii="Arial Narrow" w:hAnsi="Arial Narrow" w:cs="Arial"/>
                <w:sz w:val="20"/>
                <w:szCs w:val="20"/>
              </w:rPr>
            </w:pPr>
            <w:r w:rsidRPr="005970CF">
              <w:rPr>
                <w:rFonts w:ascii="Arial Narrow" w:hAnsi="Arial Narrow" w:cs="Arial"/>
                <w:sz w:val="20"/>
                <w:szCs w:val="20"/>
              </w:rPr>
              <w:t>1</w:t>
            </w:r>
          </w:p>
        </w:tc>
        <w:tc>
          <w:tcPr>
            <w:tcW w:w="811" w:type="dxa"/>
            <w:vAlign w:val="center"/>
          </w:tcPr>
          <w:p w14:paraId="76F6675E" w14:textId="77777777" w:rsidR="0014545B" w:rsidRPr="005970CF" w:rsidRDefault="0014545B">
            <w:pPr>
              <w:keepLines/>
              <w:jc w:val="center"/>
              <w:rPr>
                <w:rFonts w:ascii="Arial Narrow" w:hAnsi="Arial Narrow" w:cs="Arial"/>
                <w:sz w:val="20"/>
                <w:szCs w:val="20"/>
              </w:rPr>
            </w:pPr>
            <w:r w:rsidRPr="005970CF">
              <w:rPr>
                <w:rFonts w:ascii="Arial Narrow" w:hAnsi="Arial Narrow" w:cs="Arial"/>
                <w:sz w:val="20"/>
                <w:szCs w:val="20"/>
              </w:rPr>
              <w:t>3</w:t>
            </w:r>
          </w:p>
        </w:tc>
        <w:tc>
          <w:tcPr>
            <w:tcW w:w="812" w:type="dxa"/>
            <w:vAlign w:val="center"/>
          </w:tcPr>
          <w:p w14:paraId="65E866AD" w14:textId="1691CB90" w:rsidR="0014545B" w:rsidRPr="005970CF" w:rsidRDefault="00A26135">
            <w:pPr>
              <w:keepLines/>
              <w:jc w:val="center"/>
              <w:rPr>
                <w:rFonts w:ascii="Arial Narrow" w:hAnsi="Arial Narrow" w:cs="Arial"/>
                <w:sz w:val="20"/>
                <w:szCs w:val="20"/>
              </w:rPr>
            </w:pPr>
            <w:r w:rsidRPr="005970CF">
              <w:rPr>
                <w:rFonts w:ascii="Arial Narrow" w:hAnsi="Arial Narrow" w:cs="Arial"/>
                <w:sz w:val="20"/>
                <w:szCs w:val="20"/>
              </w:rPr>
              <w:t>7</w:t>
            </w:r>
          </w:p>
        </w:tc>
        <w:tc>
          <w:tcPr>
            <w:tcW w:w="1884" w:type="dxa"/>
            <w:vAlign w:val="center"/>
          </w:tcPr>
          <w:p w14:paraId="1FB7D97C" w14:textId="77777777" w:rsidR="0014545B" w:rsidRPr="005970CF" w:rsidRDefault="0014545B" w:rsidP="006A7960">
            <w:pPr>
              <w:keepLines/>
              <w:jc w:val="center"/>
              <w:rPr>
                <w:rFonts w:ascii="Arial Narrow" w:hAnsi="Arial Narrow" w:cs="Arial"/>
                <w:sz w:val="20"/>
                <w:szCs w:val="20"/>
              </w:rPr>
            </w:pPr>
            <w:proofErr w:type="spellStart"/>
            <w:r w:rsidRPr="005970CF">
              <w:rPr>
                <w:rFonts w:ascii="Arial Narrow" w:hAnsi="Arial Narrow" w:cs="Arial"/>
                <w:sz w:val="20"/>
                <w:szCs w:val="20"/>
              </w:rPr>
              <w:t>Evrysdi</w:t>
            </w:r>
            <w:proofErr w:type="spellEnd"/>
          </w:p>
        </w:tc>
      </w:tr>
      <w:tr w:rsidR="005970CF" w:rsidRPr="005970CF" w14:paraId="049D86DA" w14:textId="77777777" w:rsidTr="00D44755">
        <w:trPr>
          <w:cantSplit/>
          <w:trHeight w:val="20"/>
        </w:trPr>
        <w:tc>
          <w:tcPr>
            <w:tcW w:w="2686" w:type="dxa"/>
            <w:vAlign w:val="center"/>
          </w:tcPr>
          <w:p w14:paraId="261AF411" w14:textId="7EE0BF82" w:rsidR="0014545B" w:rsidRPr="005970CF" w:rsidRDefault="0014545B" w:rsidP="006A7960">
            <w:pPr>
              <w:keepNext/>
              <w:tabs>
                <w:tab w:val="left" w:pos="1077"/>
              </w:tabs>
              <w:jc w:val="left"/>
              <w:rPr>
                <w:rFonts w:ascii="Arial Narrow" w:hAnsi="Arial Narrow" w:cs="Arial"/>
                <w:sz w:val="20"/>
                <w:szCs w:val="20"/>
              </w:rPr>
            </w:pPr>
            <w:proofErr w:type="spellStart"/>
            <w:r w:rsidRPr="005970CF">
              <w:rPr>
                <w:rFonts w:ascii="Arial Narrow" w:hAnsi="Arial Narrow" w:cs="Arial"/>
                <w:sz w:val="20"/>
                <w:szCs w:val="20"/>
              </w:rPr>
              <w:t>risdiplam</w:t>
            </w:r>
            <w:proofErr w:type="spellEnd"/>
            <w:r w:rsidRPr="005970CF">
              <w:rPr>
                <w:rFonts w:ascii="Arial Narrow" w:hAnsi="Arial Narrow" w:cs="Arial"/>
                <w:sz w:val="20"/>
                <w:szCs w:val="20"/>
              </w:rPr>
              <w:t xml:space="preserve"> 5 mg tablet</w:t>
            </w:r>
            <w:r w:rsidR="000C193F" w:rsidRPr="005970CF">
              <w:rPr>
                <w:rFonts w:ascii="Arial Narrow" w:hAnsi="Arial Narrow" w:cs="Arial"/>
                <w:sz w:val="20"/>
                <w:szCs w:val="20"/>
              </w:rPr>
              <w:t xml:space="preserve">, 28 </w:t>
            </w:r>
          </w:p>
        </w:tc>
        <w:tc>
          <w:tcPr>
            <w:tcW w:w="2061" w:type="dxa"/>
            <w:vAlign w:val="center"/>
          </w:tcPr>
          <w:p w14:paraId="7311F016" w14:textId="77777777" w:rsidR="0014545B" w:rsidRPr="005970CF" w:rsidRDefault="0014545B">
            <w:pPr>
              <w:keepNext/>
              <w:jc w:val="center"/>
              <w:rPr>
                <w:rFonts w:ascii="Arial Narrow" w:hAnsi="Arial Narrow" w:cs="Arial"/>
                <w:sz w:val="20"/>
                <w:szCs w:val="20"/>
              </w:rPr>
            </w:pPr>
            <w:r w:rsidRPr="005970CF">
              <w:rPr>
                <w:rFonts w:ascii="Arial Narrow" w:hAnsi="Arial Narrow" w:cs="Arial"/>
                <w:sz w:val="20"/>
                <w:szCs w:val="20"/>
              </w:rPr>
              <w:t>NEW</w:t>
            </w:r>
          </w:p>
        </w:tc>
        <w:tc>
          <w:tcPr>
            <w:tcW w:w="812" w:type="dxa"/>
            <w:vAlign w:val="center"/>
          </w:tcPr>
          <w:p w14:paraId="123479E0" w14:textId="77777777" w:rsidR="0014545B" w:rsidRPr="005970CF" w:rsidRDefault="0014545B">
            <w:pPr>
              <w:keepNext/>
              <w:jc w:val="center"/>
              <w:rPr>
                <w:rFonts w:ascii="Arial Narrow" w:hAnsi="Arial Narrow" w:cs="Arial"/>
                <w:sz w:val="20"/>
                <w:szCs w:val="20"/>
              </w:rPr>
            </w:pPr>
            <w:r w:rsidRPr="005970CF">
              <w:rPr>
                <w:rFonts w:ascii="Arial Narrow" w:hAnsi="Arial Narrow" w:cs="Arial"/>
                <w:sz w:val="20"/>
                <w:szCs w:val="20"/>
              </w:rPr>
              <w:t xml:space="preserve">1 </w:t>
            </w:r>
          </w:p>
        </w:tc>
        <w:tc>
          <w:tcPr>
            <w:tcW w:w="811" w:type="dxa"/>
            <w:vAlign w:val="center"/>
          </w:tcPr>
          <w:p w14:paraId="02343FD9" w14:textId="77777777" w:rsidR="0014545B" w:rsidRPr="005970CF" w:rsidRDefault="0014545B">
            <w:pPr>
              <w:keepNext/>
              <w:jc w:val="center"/>
              <w:rPr>
                <w:rFonts w:ascii="Arial Narrow" w:hAnsi="Arial Narrow" w:cs="Arial"/>
                <w:sz w:val="20"/>
                <w:szCs w:val="20"/>
              </w:rPr>
            </w:pPr>
            <w:r w:rsidRPr="005970CF">
              <w:rPr>
                <w:rFonts w:ascii="Arial Narrow" w:hAnsi="Arial Narrow" w:cs="Arial"/>
                <w:sz w:val="20"/>
                <w:szCs w:val="20"/>
              </w:rPr>
              <w:t>28</w:t>
            </w:r>
          </w:p>
        </w:tc>
        <w:tc>
          <w:tcPr>
            <w:tcW w:w="812" w:type="dxa"/>
            <w:vAlign w:val="center"/>
          </w:tcPr>
          <w:p w14:paraId="29822786" w14:textId="77777777" w:rsidR="0014545B" w:rsidRPr="005970CF" w:rsidRDefault="0014545B">
            <w:pPr>
              <w:keepNext/>
              <w:jc w:val="center"/>
              <w:rPr>
                <w:rFonts w:ascii="Arial Narrow" w:hAnsi="Arial Narrow" w:cs="Arial"/>
                <w:sz w:val="20"/>
                <w:szCs w:val="20"/>
              </w:rPr>
            </w:pPr>
            <w:r w:rsidRPr="005970CF">
              <w:rPr>
                <w:rFonts w:ascii="Arial Narrow" w:hAnsi="Arial Narrow" w:cs="Arial"/>
                <w:sz w:val="20"/>
                <w:szCs w:val="20"/>
              </w:rPr>
              <w:t>0</w:t>
            </w:r>
          </w:p>
        </w:tc>
        <w:tc>
          <w:tcPr>
            <w:tcW w:w="1884" w:type="dxa"/>
            <w:vAlign w:val="center"/>
          </w:tcPr>
          <w:p w14:paraId="0133024C" w14:textId="77777777" w:rsidR="0014545B" w:rsidRPr="005970CF" w:rsidRDefault="0014545B" w:rsidP="006A7960">
            <w:pPr>
              <w:keepNext/>
              <w:jc w:val="center"/>
              <w:rPr>
                <w:rFonts w:ascii="Arial Narrow" w:hAnsi="Arial Narrow" w:cs="Arial"/>
                <w:sz w:val="20"/>
                <w:szCs w:val="20"/>
              </w:rPr>
            </w:pPr>
            <w:proofErr w:type="spellStart"/>
            <w:r w:rsidRPr="005970CF">
              <w:rPr>
                <w:rFonts w:ascii="Arial Narrow" w:hAnsi="Arial Narrow" w:cs="Arial"/>
                <w:sz w:val="20"/>
                <w:szCs w:val="20"/>
              </w:rPr>
              <w:t>Evrysdi</w:t>
            </w:r>
            <w:proofErr w:type="spellEnd"/>
          </w:p>
        </w:tc>
      </w:tr>
      <w:tr w:rsidR="005970CF" w:rsidRPr="005970CF" w14:paraId="4CC38C46"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right w:val="single" w:sz="4" w:space="0" w:color="auto"/>
            </w:tcBorders>
            <w:vAlign w:val="center"/>
          </w:tcPr>
          <w:p w14:paraId="1E34057F" w14:textId="36FC8458" w:rsidR="0014545B" w:rsidRPr="005970CF" w:rsidRDefault="0014545B">
            <w:pPr>
              <w:rPr>
                <w:rFonts w:ascii="Arial Narrow" w:hAnsi="Arial Narrow" w:cs="Arial"/>
                <w:sz w:val="20"/>
                <w:szCs w:val="20"/>
              </w:rPr>
            </w:pPr>
          </w:p>
        </w:tc>
      </w:tr>
      <w:tr w:rsidR="005970CF" w:rsidRPr="005970CF" w14:paraId="0414009A"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right w:val="single" w:sz="4" w:space="0" w:color="auto"/>
            </w:tcBorders>
            <w:vAlign w:val="center"/>
          </w:tcPr>
          <w:p w14:paraId="04E9454B" w14:textId="77777777" w:rsidR="0014545B" w:rsidRPr="005970CF" w:rsidRDefault="0014545B">
            <w:pPr>
              <w:keepLines/>
              <w:rPr>
                <w:rFonts w:ascii="Arial Narrow" w:hAnsi="Arial Narrow" w:cs="Arial"/>
                <w:b/>
                <w:sz w:val="20"/>
                <w:szCs w:val="20"/>
              </w:rPr>
            </w:pPr>
            <w:r w:rsidRPr="005970CF">
              <w:rPr>
                <w:rFonts w:ascii="Arial Narrow" w:hAnsi="Arial Narrow"/>
                <w:b/>
                <w:sz w:val="20"/>
                <w:szCs w:val="20"/>
              </w:rPr>
              <w:t>Restriction Summary [14391] / Treatment of Concept: [14368]</w:t>
            </w:r>
          </w:p>
        </w:tc>
      </w:tr>
      <w:tr w:rsidR="00EA79C4" w:rsidRPr="005970CF" w14:paraId="098E8734"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71EC192B" w14:textId="4F669EEB" w:rsidR="00EA79C4" w:rsidRPr="005970CF" w:rsidRDefault="00EA79C4">
            <w:pPr>
              <w:keepLines/>
              <w:rPr>
                <w:rFonts w:ascii="Arial Narrow" w:hAnsi="Arial Narrow" w:cs="Arial"/>
                <w:sz w:val="20"/>
                <w:szCs w:val="20"/>
              </w:rPr>
            </w:pPr>
            <w:r w:rsidRPr="005970CF">
              <w:rPr>
                <w:rFonts w:ascii="Arial Narrow" w:hAnsi="Arial Narrow" w:cs="Arial"/>
                <w:b/>
                <w:sz w:val="20"/>
                <w:szCs w:val="20"/>
              </w:rPr>
              <w:t>Category / Program:</w:t>
            </w:r>
            <w:r w:rsidRPr="005970CF">
              <w:rPr>
                <w:rFonts w:ascii="Arial Narrow" w:hAnsi="Arial Narrow" w:cs="Arial"/>
                <w:sz w:val="20"/>
                <w:szCs w:val="20"/>
              </w:rPr>
              <w:t xml:space="preserve"> </w:t>
            </w:r>
            <w:r w:rsidRPr="005970CF">
              <w:rPr>
                <w:rFonts w:ascii="Arial Narrow" w:eastAsia="Calibri" w:hAnsi="Arial Narrow" w:cs="Arial"/>
                <w:sz w:val="20"/>
                <w:szCs w:val="20"/>
              </w:rPr>
              <w:fldChar w:fldCharType="begin">
                <w:ffData>
                  <w:name w:val="Check1"/>
                  <w:enabled/>
                  <w:calcOnExit w:val="0"/>
                  <w:checkBox>
                    <w:sizeAuto/>
                    <w:default w:val="1"/>
                  </w:checkBox>
                </w:ffData>
              </w:fldChar>
            </w:r>
            <w:r w:rsidRPr="005970CF">
              <w:rPr>
                <w:rFonts w:ascii="Arial Narrow" w:eastAsia="Calibri" w:hAnsi="Arial Narrow" w:cs="Arial"/>
                <w:sz w:val="20"/>
                <w:szCs w:val="20"/>
              </w:rPr>
              <w:instrText xml:space="preserve"> FORMCHECKBOX </w:instrText>
            </w:r>
            <w:r w:rsidRPr="005970CF">
              <w:rPr>
                <w:rFonts w:ascii="Arial Narrow" w:eastAsia="Calibri" w:hAnsi="Arial Narrow" w:cs="Arial"/>
                <w:sz w:val="20"/>
                <w:szCs w:val="20"/>
              </w:rPr>
            </w:r>
            <w:r w:rsidRPr="005970CF">
              <w:rPr>
                <w:rFonts w:ascii="Arial Narrow" w:eastAsia="Calibri" w:hAnsi="Arial Narrow" w:cs="Arial"/>
                <w:sz w:val="20"/>
                <w:szCs w:val="20"/>
              </w:rPr>
              <w:fldChar w:fldCharType="separate"/>
            </w:r>
            <w:r w:rsidRPr="005970CF">
              <w:rPr>
                <w:rFonts w:ascii="Arial Narrow" w:eastAsia="Calibri" w:hAnsi="Arial Narrow" w:cs="Arial"/>
                <w:sz w:val="20"/>
                <w:szCs w:val="20"/>
              </w:rPr>
              <w:fldChar w:fldCharType="end"/>
            </w:r>
            <w:r w:rsidRPr="005970CF">
              <w:rPr>
                <w:rFonts w:ascii="Arial Narrow" w:eastAsia="Calibri" w:hAnsi="Arial Narrow" w:cs="Arial"/>
                <w:sz w:val="20"/>
                <w:szCs w:val="20"/>
              </w:rPr>
              <w:t xml:space="preserve"> GENERAL - General Schedule (Code GE) </w:t>
            </w:r>
          </w:p>
        </w:tc>
      </w:tr>
      <w:tr w:rsidR="00EA79C4" w:rsidRPr="005970CF" w14:paraId="73B146BB"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6E1340FE" w14:textId="7D522567" w:rsidR="00EA79C4" w:rsidRPr="005970CF" w:rsidRDefault="00EA79C4">
            <w:pPr>
              <w:keepLines/>
              <w:rPr>
                <w:rFonts w:ascii="Arial Narrow" w:hAnsi="Arial Narrow" w:cs="Arial"/>
                <w:b/>
                <w:sz w:val="20"/>
                <w:szCs w:val="20"/>
              </w:rPr>
            </w:pPr>
            <w:r w:rsidRPr="005970CF">
              <w:rPr>
                <w:rFonts w:ascii="Arial Narrow" w:hAnsi="Arial Narrow" w:cs="Arial"/>
                <w:b/>
                <w:sz w:val="20"/>
                <w:szCs w:val="20"/>
              </w:rPr>
              <w:t xml:space="preserve">Prescriber type: </w:t>
            </w:r>
            <w:r w:rsidRPr="005970CF">
              <w:rPr>
                <w:rFonts w:ascii="Arial Narrow" w:hAnsi="Arial Narrow" w:cs="Arial"/>
                <w:sz w:val="20"/>
                <w:szCs w:val="20"/>
              </w:rPr>
              <w:fldChar w:fldCharType="begin">
                <w:ffData>
                  <w:name w:val=""/>
                  <w:enabled/>
                  <w:calcOnExit w:val="0"/>
                  <w:checkBox>
                    <w:sizeAuto/>
                    <w:default w:val="1"/>
                  </w:checkBox>
                </w:ffData>
              </w:fldChar>
            </w:r>
            <w:r w:rsidRPr="005970CF">
              <w:rPr>
                <w:rFonts w:ascii="Arial Narrow" w:hAnsi="Arial Narrow" w:cs="Arial"/>
                <w:sz w:val="20"/>
                <w:szCs w:val="20"/>
              </w:rPr>
              <w:instrText xml:space="preserve"> FORMCHECKBOX </w:instrText>
            </w:r>
            <w:r w:rsidRPr="005970CF">
              <w:rPr>
                <w:rFonts w:ascii="Arial Narrow" w:hAnsi="Arial Narrow" w:cs="Arial"/>
                <w:sz w:val="20"/>
                <w:szCs w:val="20"/>
              </w:rPr>
            </w:r>
            <w:r w:rsidRPr="005970CF">
              <w:rPr>
                <w:rFonts w:ascii="Arial Narrow" w:hAnsi="Arial Narrow" w:cs="Arial"/>
                <w:sz w:val="20"/>
                <w:szCs w:val="20"/>
              </w:rPr>
              <w:fldChar w:fldCharType="separate"/>
            </w:r>
            <w:r w:rsidRPr="005970CF">
              <w:rPr>
                <w:rFonts w:ascii="Arial Narrow" w:hAnsi="Arial Narrow" w:cs="Arial"/>
                <w:sz w:val="20"/>
                <w:szCs w:val="20"/>
              </w:rPr>
              <w:fldChar w:fldCharType="end"/>
            </w:r>
            <w:r>
              <w:rPr>
                <w:rFonts w:ascii="Arial Narrow" w:hAnsi="Arial Narrow" w:cs="Arial"/>
                <w:sz w:val="20"/>
                <w:szCs w:val="20"/>
              </w:rPr>
              <w:t xml:space="preserve"> </w:t>
            </w:r>
            <w:r w:rsidRPr="005970CF">
              <w:rPr>
                <w:rFonts w:ascii="Arial Narrow" w:hAnsi="Arial Narrow" w:cs="Arial"/>
                <w:sz w:val="20"/>
                <w:szCs w:val="20"/>
              </w:rPr>
              <w:t xml:space="preserve">Medical Practitioners </w:t>
            </w:r>
          </w:p>
        </w:tc>
      </w:tr>
      <w:tr w:rsidR="00EA79C4" w:rsidRPr="005970CF" w14:paraId="6D99AD75" w14:textId="77777777" w:rsidTr="00D44755">
        <w:tblPrEx>
          <w:tblCellMar>
            <w:top w:w="15" w:type="dxa"/>
            <w:bottom w:w="15" w:type="dxa"/>
          </w:tblCellMar>
        </w:tblPrEx>
        <w:trPr>
          <w:trHeight w:val="192"/>
        </w:trPr>
        <w:tc>
          <w:tcPr>
            <w:tcW w:w="9066" w:type="dxa"/>
            <w:gridSpan w:val="6"/>
            <w:tcBorders>
              <w:top w:val="single" w:sz="4" w:space="0" w:color="auto"/>
              <w:left w:val="single" w:sz="4" w:space="0" w:color="auto"/>
              <w:right w:val="single" w:sz="4" w:space="0" w:color="auto"/>
            </w:tcBorders>
            <w:vAlign w:val="center"/>
          </w:tcPr>
          <w:p w14:paraId="01BDE8D4" w14:textId="071CF791" w:rsidR="00EA79C4" w:rsidRPr="005970CF" w:rsidRDefault="00EA79C4">
            <w:pPr>
              <w:keepLines/>
              <w:rPr>
                <w:rFonts w:ascii="Arial Narrow" w:eastAsiaTheme="minorHAnsi" w:hAnsi="Arial Narrow" w:cs="Arial"/>
                <w:b/>
                <w:sz w:val="20"/>
                <w:szCs w:val="20"/>
              </w:rPr>
            </w:pPr>
            <w:r w:rsidRPr="005970CF">
              <w:rPr>
                <w:rFonts w:ascii="Arial Narrow" w:hAnsi="Arial Narrow" w:cs="Arial"/>
                <w:b/>
                <w:sz w:val="20"/>
                <w:szCs w:val="20"/>
              </w:rPr>
              <w:t xml:space="preserve">Restriction type: </w:t>
            </w:r>
            <w:r w:rsidRPr="005970CF">
              <w:rPr>
                <w:rFonts w:ascii="Arial Narrow" w:eastAsia="Calibri" w:hAnsi="Arial Narrow" w:cs="Arial"/>
                <w:sz w:val="20"/>
                <w:szCs w:val="20"/>
              </w:rPr>
              <w:fldChar w:fldCharType="begin">
                <w:ffData>
                  <w:name w:val=""/>
                  <w:enabled/>
                  <w:calcOnExit w:val="0"/>
                  <w:checkBox>
                    <w:sizeAuto/>
                    <w:default w:val="1"/>
                  </w:checkBox>
                </w:ffData>
              </w:fldChar>
            </w:r>
            <w:r w:rsidRPr="005970CF">
              <w:rPr>
                <w:rFonts w:ascii="Arial Narrow" w:eastAsia="Calibri" w:hAnsi="Arial Narrow" w:cs="Arial"/>
                <w:sz w:val="20"/>
                <w:szCs w:val="20"/>
              </w:rPr>
              <w:instrText xml:space="preserve"> FORMCHECKBOX </w:instrText>
            </w:r>
            <w:r w:rsidRPr="005970CF">
              <w:rPr>
                <w:rFonts w:ascii="Arial Narrow" w:eastAsia="Calibri" w:hAnsi="Arial Narrow" w:cs="Arial"/>
                <w:sz w:val="20"/>
                <w:szCs w:val="20"/>
              </w:rPr>
            </w:r>
            <w:r w:rsidRPr="005970CF">
              <w:rPr>
                <w:rFonts w:ascii="Arial Narrow" w:eastAsia="Calibri" w:hAnsi="Arial Narrow" w:cs="Arial"/>
                <w:sz w:val="20"/>
                <w:szCs w:val="20"/>
              </w:rPr>
              <w:fldChar w:fldCharType="separate"/>
            </w:r>
            <w:r w:rsidRPr="005970CF">
              <w:rPr>
                <w:rFonts w:ascii="Arial Narrow" w:eastAsia="Calibri" w:hAnsi="Arial Narrow" w:cs="Arial"/>
                <w:sz w:val="20"/>
                <w:szCs w:val="20"/>
              </w:rPr>
              <w:fldChar w:fldCharType="end"/>
            </w:r>
            <w:r>
              <w:rPr>
                <w:rFonts w:ascii="Arial Narrow" w:eastAsia="Calibri" w:hAnsi="Arial Narrow" w:cs="Arial"/>
                <w:sz w:val="20"/>
                <w:szCs w:val="20"/>
              </w:rPr>
              <w:t xml:space="preserve"> </w:t>
            </w:r>
            <w:r w:rsidRPr="005970CF">
              <w:rPr>
                <w:rFonts w:ascii="Arial Narrow" w:eastAsia="Calibri" w:hAnsi="Arial Narrow" w:cs="Arial"/>
                <w:sz w:val="20"/>
                <w:szCs w:val="20"/>
              </w:rPr>
              <w:t xml:space="preserve">Authority Required (FULL assessment) in writing only via post/HPOS upload) </w:t>
            </w:r>
          </w:p>
        </w:tc>
      </w:tr>
      <w:tr w:rsidR="00EA79C4" w:rsidRPr="005970CF" w14:paraId="48455993" w14:textId="77777777" w:rsidTr="00D44755">
        <w:tblPrEx>
          <w:tblCellMar>
            <w:top w:w="15" w:type="dxa"/>
            <w:bottom w:w="15" w:type="dxa"/>
          </w:tblCellMar>
        </w:tblPrEx>
        <w:trPr>
          <w:cantSplit/>
          <w:trHeight w:val="20"/>
        </w:trPr>
        <w:tc>
          <w:tcPr>
            <w:tcW w:w="9066" w:type="dxa"/>
            <w:gridSpan w:val="6"/>
            <w:vAlign w:val="center"/>
          </w:tcPr>
          <w:p w14:paraId="6E583064" w14:textId="57F9D469" w:rsidR="00EA79C4" w:rsidRPr="005970CF" w:rsidRDefault="00EA79C4">
            <w:pPr>
              <w:keepLines/>
              <w:rPr>
                <w:rFonts w:ascii="Arial Narrow" w:hAnsi="Arial Narrow"/>
                <w:sz w:val="20"/>
                <w:szCs w:val="20"/>
              </w:rPr>
            </w:pPr>
            <w:r w:rsidRPr="005970CF">
              <w:rPr>
                <w:rFonts w:ascii="Arial Narrow" w:hAnsi="Arial Narrow"/>
                <w:b/>
                <w:bCs/>
                <w:sz w:val="20"/>
                <w:szCs w:val="20"/>
              </w:rPr>
              <w:t xml:space="preserve">Administrative Advice: </w:t>
            </w:r>
            <w:r w:rsidRPr="005970CF">
              <w:rPr>
                <w:rFonts w:ascii="Arial Narrow" w:hAnsi="Arial Narrow"/>
                <w:sz w:val="20"/>
              </w:rPr>
              <w:t>Any queries concerning the arrangements to prescribe may be directed to Services Australia on 1800 700 270 (hours of operation 8 a.m. to 5 p.m. 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r w:rsidR="00EA79C4" w:rsidRPr="005970CF" w14:paraId="782B5764" w14:textId="77777777" w:rsidTr="00D44755">
        <w:tblPrEx>
          <w:tblCellMar>
            <w:top w:w="15" w:type="dxa"/>
            <w:bottom w:w="15" w:type="dxa"/>
          </w:tblCellMar>
        </w:tblPrEx>
        <w:trPr>
          <w:cantSplit/>
          <w:trHeight w:val="20"/>
        </w:trPr>
        <w:tc>
          <w:tcPr>
            <w:tcW w:w="9066" w:type="dxa"/>
            <w:gridSpan w:val="6"/>
            <w:vAlign w:val="center"/>
          </w:tcPr>
          <w:p w14:paraId="3AE18154" w14:textId="4F91E87E" w:rsidR="00EA79C4" w:rsidRPr="005970CF" w:rsidRDefault="00EA79C4" w:rsidP="00C760B6">
            <w:pPr>
              <w:keepLines/>
              <w:rPr>
                <w:rFonts w:ascii="Arial Narrow" w:hAnsi="Arial Narrow"/>
                <w:sz w:val="20"/>
                <w:szCs w:val="20"/>
              </w:rPr>
            </w:pPr>
            <w:r w:rsidRPr="005970CF">
              <w:rPr>
                <w:rFonts w:ascii="Arial Narrow" w:hAnsi="Arial Narrow"/>
                <w:b/>
                <w:bCs/>
                <w:sz w:val="20"/>
                <w:szCs w:val="20"/>
              </w:rPr>
              <w:t xml:space="preserve">Administrative Advice: </w:t>
            </w:r>
            <w:r w:rsidRPr="005970CF">
              <w:rPr>
                <w:rFonts w:ascii="Arial Narrow" w:hAnsi="Arial Narrow"/>
                <w:sz w:val="20"/>
              </w:rPr>
              <w:t xml:space="preserve">An outcome on the authority application is not </w:t>
            </w:r>
            <w:proofErr w:type="gramStart"/>
            <w:r w:rsidRPr="005970CF">
              <w:rPr>
                <w:rFonts w:ascii="Arial Narrow" w:hAnsi="Arial Narrow"/>
                <w:sz w:val="20"/>
              </w:rPr>
              <w:t>immediate, but</w:t>
            </w:r>
            <w:proofErr w:type="gramEnd"/>
            <w:r w:rsidRPr="005970CF">
              <w:rPr>
                <w:rFonts w:ascii="Arial Narrow" w:hAnsi="Arial Narrow"/>
                <w:sz w:val="20"/>
              </w:rPr>
              <w:t xml:space="preserve"> will follow in due course. Electronic upload is encouraged to reduce processing time.</w:t>
            </w:r>
          </w:p>
        </w:tc>
      </w:tr>
      <w:tr w:rsidR="00EA79C4" w:rsidRPr="005970CF" w14:paraId="15AB22DC" w14:textId="77777777" w:rsidTr="00D44755">
        <w:tblPrEx>
          <w:tblCellMar>
            <w:top w:w="15" w:type="dxa"/>
            <w:bottom w:w="15" w:type="dxa"/>
          </w:tblCellMar>
        </w:tblPrEx>
        <w:trPr>
          <w:cantSplit/>
          <w:trHeight w:val="20"/>
        </w:trPr>
        <w:tc>
          <w:tcPr>
            <w:tcW w:w="9066" w:type="dxa"/>
            <w:gridSpan w:val="6"/>
            <w:vAlign w:val="center"/>
          </w:tcPr>
          <w:p w14:paraId="2835091B" w14:textId="228BAD05" w:rsidR="00EA79C4" w:rsidRPr="005970CF" w:rsidRDefault="00EA79C4" w:rsidP="00C760B6">
            <w:pPr>
              <w:keepLines/>
              <w:rPr>
                <w:rFonts w:ascii="Arial Narrow" w:hAnsi="Arial Narrow"/>
                <w:sz w:val="20"/>
                <w:szCs w:val="20"/>
              </w:rPr>
            </w:pPr>
            <w:r w:rsidRPr="005970CF">
              <w:rPr>
                <w:rFonts w:ascii="Arial Narrow" w:hAnsi="Arial Narrow"/>
                <w:b/>
                <w:bCs/>
                <w:sz w:val="20"/>
                <w:szCs w:val="20"/>
              </w:rPr>
              <w:t xml:space="preserve">Administrative Advice: </w:t>
            </w:r>
            <w:r w:rsidRPr="005970CF">
              <w:rPr>
                <w:rFonts w:ascii="Arial Narrow" w:hAnsi="Arial Narrow"/>
                <w:sz w:val="20"/>
              </w:rPr>
              <w:t>No increase in the maximum quantity or number of units may be authorised.</w:t>
            </w:r>
          </w:p>
        </w:tc>
      </w:tr>
      <w:tr w:rsidR="00EA79C4" w:rsidRPr="005970CF" w14:paraId="3295B835"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6ABA995" w14:textId="48876BCC" w:rsidR="00EA79C4" w:rsidRPr="005970CF" w:rsidRDefault="00EA79C4" w:rsidP="00C760B6">
            <w:pPr>
              <w:keepLines/>
              <w:rPr>
                <w:rFonts w:ascii="Arial Narrow" w:hAnsi="Arial Narrow"/>
                <w:b/>
                <w:bCs/>
                <w:sz w:val="20"/>
                <w:szCs w:val="20"/>
              </w:rPr>
            </w:pPr>
            <w:r w:rsidRPr="005970CF">
              <w:rPr>
                <w:rFonts w:ascii="Arial Narrow" w:hAnsi="Arial Narrow"/>
                <w:b/>
                <w:bCs/>
                <w:sz w:val="20"/>
                <w:szCs w:val="20"/>
              </w:rPr>
              <w:t xml:space="preserve">Administrative Advice: </w:t>
            </w:r>
            <w:r w:rsidRPr="005970CF">
              <w:rPr>
                <w:rFonts w:ascii="Arial Narrow" w:hAnsi="Arial Narrow"/>
                <w:sz w:val="20"/>
              </w:rPr>
              <w:t>No increase in the maximum number of repeats may be authorised.</w:t>
            </w:r>
          </w:p>
        </w:tc>
      </w:tr>
      <w:tr w:rsidR="00EA79C4" w:rsidRPr="005970CF" w14:paraId="3598BEA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1ECD449" w14:textId="63070ADE" w:rsidR="00EA79C4" w:rsidRPr="005970CF" w:rsidRDefault="00EA79C4" w:rsidP="00C760B6">
            <w:pPr>
              <w:keepLines/>
              <w:rPr>
                <w:rFonts w:ascii="Arial Narrow" w:hAnsi="Arial Narrow"/>
                <w:b/>
                <w:bCs/>
                <w:sz w:val="20"/>
                <w:szCs w:val="20"/>
              </w:rPr>
            </w:pPr>
            <w:r w:rsidRPr="005970CF">
              <w:rPr>
                <w:rFonts w:ascii="Arial Narrow" w:hAnsi="Arial Narrow"/>
                <w:b/>
                <w:bCs/>
                <w:sz w:val="20"/>
                <w:szCs w:val="20"/>
              </w:rPr>
              <w:t xml:space="preserve">Administrative Advice: </w:t>
            </w:r>
            <w:r w:rsidRPr="005970CF">
              <w:rPr>
                <w:rFonts w:ascii="Arial Narrow" w:hAnsi="Arial Narrow"/>
                <w:sz w:val="20"/>
              </w:rPr>
              <w:t>Special Pricing Arrangements apply.</w:t>
            </w:r>
          </w:p>
        </w:tc>
      </w:tr>
      <w:tr w:rsidR="00EA79C4" w:rsidRPr="005970CF" w14:paraId="6EFB832F"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02CBA80" w14:textId="321CE509" w:rsidR="00EA79C4" w:rsidRPr="005970CF" w:rsidRDefault="00EA79C4" w:rsidP="00C760B6">
            <w:pPr>
              <w:keepLines/>
              <w:rPr>
                <w:rFonts w:ascii="Arial Narrow" w:hAnsi="Arial Narrow"/>
                <w:b/>
                <w:bCs/>
                <w:sz w:val="20"/>
                <w:szCs w:val="20"/>
              </w:rPr>
            </w:pPr>
            <w:r w:rsidRPr="005970CF">
              <w:rPr>
                <w:rFonts w:ascii="Arial Narrow" w:hAnsi="Arial Narrow"/>
                <w:b/>
                <w:bCs/>
                <w:sz w:val="20"/>
                <w:szCs w:val="20"/>
              </w:rPr>
              <w:t>Indication:</w:t>
            </w:r>
            <w:r w:rsidRPr="005970CF">
              <w:rPr>
                <w:rFonts w:ascii="Arial Narrow" w:hAnsi="Arial Narrow"/>
                <w:sz w:val="20"/>
                <w:szCs w:val="20"/>
              </w:rPr>
              <w:t xml:space="preserve"> Spinal muscular atrophy (SMA)</w:t>
            </w:r>
          </w:p>
        </w:tc>
      </w:tr>
      <w:tr w:rsidR="00EA79C4" w:rsidRPr="005970CF" w14:paraId="6A8C2ABC"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7B5E450E" w14:textId="77777777" w:rsidR="00EA79C4" w:rsidRPr="005970CF" w:rsidRDefault="00EA79C4">
            <w:pPr>
              <w:rPr>
                <w:rFonts w:ascii="Arial Narrow" w:hAnsi="Arial Narrow"/>
                <w:sz w:val="20"/>
                <w:szCs w:val="20"/>
              </w:rPr>
            </w:pPr>
            <w:r w:rsidRPr="005970CF">
              <w:rPr>
                <w:rFonts w:ascii="Arial Narrow" w:hAnsi="Arial Narrow"/>
                <w:b/>
                <w:bCs/>
                <w:sz w:val="20"/>
                <w:szCs w:val="20"/>
              </w:rPr>
              <w:t>Treatment Phase</w:t>
            </w:r>
            <w:r w:rsidRPr="005970CF">
              <w:rPr>
                <w:rFonts w:ascii="Arial Narrow" w:hAnsi="Arial Narrow"/>
                <w:sz w:val="20"/>
              </w:rPr>
              <w:t xml:space="preserve"> Initial PBS-subsidised treatment with this drug in an adult who did not initiate PBS subsidy with this drug during childhood</w:t>
            </w:r>
          </w:p>
        </w:tc>
      </w:tr>
      <w:tr w:rsidR="00EA79C4" w:rsidRPr="005970CF" w14:paraId="0B17F788" w14:textId="77777777" w:rsidTr="00D44755">
        <w:tblPrEx>
          <w:tblCellMar>
            <w:top w:w="15" w:type="dxa"/>
            <w:bottom w:w="15" w:type="dxa"/>
          </w:tblCellMar>
          <w:tblLook w:val="04A0" w:firstRow="1" w:lastRow="0" w:firstColumn="1" w:lastColumn="0" w:noHBand="0" w:noVBand="1"/>
        </w:tblPrEx>
        <w:trPr>
          <w:cantSplit/>
          <w:trHeight w:val="164"/>
        </w:trPr>
        <w:tc>
          <w:tcPr>
            <w:tcW w:w="9066" w:type="dxa"/>
            <w:gridSpan w:val="6"/>
            <w:vAlign w:val="center"/>
            <w:hideMark/>
          </w:tcPr>
          <w:p w14:paraId="41022A27" w14:textId="77777777" w:rsidR="00EA79C4" w:rsidRPr="005970CF" w:rsidRDefault="00EA79C4">
            <w:pPr>
              <w:rPr>
                <w:rFonts w:ascii="Arial Narrow" w:hAnsi="Arial Narrow"/>
                <w:sz w:val="20"/>
                <w:szCs w:val="20"/>
              </w:rPr>
            </w:pPr>
            <w:r w:rsidRPr="005970CF">
              <w:rPr>
                <w:rFonts w:ascii="Arial Narrow" w:hAnsi="Arial Narrow"/>
                <w:b/>
                <w:bCs/>
                <w:sz w:val="20"/>
                <w:szCs w:val="20"/>
              </w:rPr>
              <w:t xml:space="preserve">Clinical criteria: </w:t>
            </w:r>
          </w:p>
        </w:tc>
      </w:tr>
      <w:tr w:rsidR="00EA79C4" w:rsidRPr="005970CF" w14:paraId="14EF492C"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11340D4F" w14:textId="77777777" w:rsidR="00EA79C4" w:rsidRPr="005970CF" w:rsidRDefault="00EA79C4">
            <w:pPr>
              <w:rPr>
                <w:rFonts w:ascii="Arial Narrow" w:hAnsi="Arial Narrow"/>
                <w:sz w:val="20"/>
                <w:szCs w:val="20"/>
              </w:rPr>
            </w:pPr>
            <w:r w:rsidRPr="005970CF">
              <w:rPr>
                <w:rFonts w:ascii="Arial Narrow" w:hAnsi="Arial Narrow"/>
                <w:sz w:val="20"/>
              </w:rPr>
              <w:t>The condition must have genetic confirmation of 5q homozygous deletion of the survival motor neuron 1 (SMN1) gene; or</w:t>
            </w:r>
          </w:p>
        </w:tc>
      </w:tr>
      <w:tr w:rsidR="00EA79C4" w:rsidRPr="005970CF" w14:paraId="2D44C3B4"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5FDC9B75" w14:textId="77777777" w:rsidR="00EA79C4" w:rsidRPr="005970CF" w:rsidRDefault="00EA79C4">
            <w:pPr>
              <w:rPr>
                <w:rFonts w:ascii="Arial Narrow" w:hAnsi="Arial Narrow"/>
                <w:sz w:val="20"/>
                <w:szCs w:val="20"/>
              </w:rPr>
            </w:pPr>
            <w:r w:rsidRPr="005970CF">
              <w:rPr>
                <w:rFonts w:ascii="Arial Narrow" w:hAnsi="Arial Narrow"/>
                <w:sz w:val="20"/>
              </w:rPr>
              <w:t>The condition must have genetic confirmation of deletion of one copy of the SMN1 gene in addition to a pathogenic/likely pathogenic variant in the remaining single copy of the SMN1 gene</w:t>
            </w:r>
          </w:p>
        </w:tc>
      </w:tr>
      <w:tr w:rsidR="00EA79C4" w:rsidRPr="005970CF" w14:paraId="56A233FF"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9BD1A2F" w14:textId="77777777" w:rsidR="00EA79C4" w:rsidRPr="005970CF" w:rsidRDefault="00EA79C4">
            <w:pPr>
              <w:rPr>
                <w:rFonts w:ascii="Arial Narrow" w:hAnsi="Arial Narrow"/>
                <w:sz w:val="20"/>
              </w:rPr>
            </w:pPr>
            <w:r w:rsidRPr="005970CF">
              <w:rPr>
                <w:rFonts w:ascii="Arial Narrow" w:hAnsi="Arial Narrow"/>
                <w:sz w:val="20"/>
              </w:rPr>
              <w:t>AND</w:t>
            </w:r>
          </w:p>
        </w:tc>
      </w:tr>
      <w:tr w:rsidR="00EA79C4" w:rsidRPr="005970CF" w14:paraId="7533BFA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63DECB8D" w14:textId="77777777" w:rsidR="00EA79C4" w:rsidRPr="005970CF" w:rsidRDefault="00EA79C4">
            <w:pPr>
              <w:rPr>
                <w:rFonts w:ascii="Arial Narrow" w:hAnsi="Arial Narrow"/>
                <w:sz w:val="20"/>
                <w:szCs w:val="20"/>
              </w:rPr>
            </w:pPr>
            <w:r w:rsidRPr="005970CF">
              <w:rPr>
                <w:rFonts w:ascii="Arial Narrow" w:hAnsi="Arial Narrow"/>
                <w:b/>
                <w:bCs/>
                <w:sz w:val="20"/>
                <w:szCs w:val="20"/>
              </w:rPr>
              <w:t>Clinical criteria:</w:t>
            </w:r>
          </w:p>
        </w:tc>
      </w:tr>
      <w:tr w:rsidR="00EA79C4" w:rsidRPr="005970CF" w14:paraId="1C1ABCF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7C60794F" w14:textId="77777777" w:rsidR="00EA79C4" w:rsidRPr="005970CF" w:rsidRDefault="00EA79C4">
            <w:pPr>
              <w:rPr>
                <w:rFonts w:ascii="Arial Narrow" w:hAnsi="Arial Narrow"/>
                <w:sz w:val="20"/>
                <w:szCs w:val="20"/>
              </w:rPr>
            </w:pPr>
            <w:r w:rsidRPr="005970CF">
              <w:rPr>
                <w:rFonts w:ascii="Arial Narrow" w:hAnsi="Arial Narrow"/>
                <w:sz w:val="20"/>
              </w:rPr>
              <w:t>Patient must not be receiving invasive permanent assisted ventilation in the absence of a potentially reversible cause while being treated with this drug</w:t>
            </w:r>
          </w:p>
        </w:tc>
      </w:tr>
      <w:tr w:rsidR="00EA79C4" w:rsidRPr="005970CF" w14:paraId="251256C3"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1B04E001" w14:textId="77777777" w:rsidR="00EA79C4" w:rsidRPr="005970CF" w:rsidRDefault="00EA79C4" w:rsidP="00BE57BC">
            <w:pPr>
              <w:keepNext/>
              <w:rPr>
                <w:rFonts w:ascii="Arial Narrow" w:hAnsi="Arial Narrow"/>
                <w:sz w:val="20"/>
                <w:szCs w:val="20"/>
              </w:rPr>
            </w:pPr>
            <w:r w:rsidRPr="005970CF">
              <w:rPr>
                <w:rFonts w:ascii="Arial Narrow" w:hAnsi="Arial Narrow"/>
                <w:b/>
                <w:bCs/>
                <w:sz w:val="20"/>
                <w:szCs w:val="20"/>
              </w:rPr>
              <w:t>Treatment criteria:</w:t>
            </w:r>
          </w:p>
        </w:tc>
      </w:tr>
      <w:tr w:rsidR="00EA79C4" w:rsidRPr="005970CF" w14:paraId="05FE4312"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066C5B7B" w14:textId="77777777" w:rsidR="00EA79C4" w:rsidRPr="005970CF" w:rsidRDefault="00EA79C4" w:rsidP="003E48D0">
            <w:pPr>
              <w:rPr>
                <w:rFonts w:ascii="Arial Narrow" w:hAnsi="Arial Narrow"/>
                <w:sz w:val="20"/>
              </w:rPr>
            </w:pPr>
            <w:r w:rsidRPr="005970CF">
              <w:rPr>
                <w:rFonts w:ascii="Arial Narrow" w:hAnsi="Arial Narrow"/>
                <w:sz w:val="20"/>
              </w:rPr>
              <w:t>Must be treated by a specialist medical practitioner experienced in the diagnosis/management of SMA; or</w:t>
            </w:r>
          </w:p>
        </w:tc>
      </w:tr>
      <w:tr w:rsidR="00EA79C4" w:rsidRPr="005970CF" w14:paraId="0F9619DE" w14:textId="77777777" w:rsidTr="00D44755">
        <w:tblPrEx>
          <w:tblCellMar>
            <w:top w:w="15" w:type="dxa"/>
            <w:bottom w:w="15" w:type="dxa"/>
          </w:tblCellMar>
          <w:tblLook w:val="04A0" w:firstRow="1" w:lastRow="0" w:firstColumn="1" w:lastColumn="0" w:noHBand="0" w:noVBand="1"/>
        </w:tblPrEx>
        <w:trPr>
          <w:cantSplit/>
          <w:trHeight w:val="542"/>
        </w:trPr>
        <w:tc>
          <w:tcPr>
            <w:tcW w:w="9066" w:type="dxa"/>
            <w:gridSpan w:val="6"/>
            <w:vAlign w:val="center"/>
          </w:tcPr>
          <w:p w14:paraId="230846F0" w14:textId="77777777" w:rsidR="00EA79C4" w:rsidRPr="005970CF" w:rsidRDefault="00EA79C4" w:rsidP="003E48D0">
            <w:pPr>
              <w:rPr>
                <w:rFonts w:ascii="Arial Narrow" w:hAnsi="Arial Narrow"/>
                <w:sz w:val="20"/>
              </w:rPr>
            </w:pPr>
            <w:r w:rsidRPr="005970CF">
              <w:rPr>
                <w:rFonts w:ascii="Arial Narrow" w:hAnsi="Arial Narrow"/>
                <w:sz w:val="20"/>
              </w:rPr>
              <w:t>Must be treated by a medical practitioner who has been directed to prescribe this benefit by a specialist medical practitioner experienced in the diagnosis/management of SMA</w:t>
            </w:r>
          </w:p>
        </w:tc>
      </w:tr>
      <w:tr w:rsidR="00EA79C4" w:rsidRPr="005970CF" w14:paraId="68438A2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00200A9B" w14:textId="77777777" w:rsidR="00EA79C4" w:rsidRPr="005970CF" w:rsidRDefault="00EA79C4">
            <w:pPr>
              <w:rPr>
                <w:rFonts w:ascii="Arial Narrow" w:hAnsi="Arial Narrow"/>
                <w:b/>
                <w:bCs/>
                <w:sz w:val="20"/>
                <w:szCs w:val="20"/>
              </w:rPr>
            </w:pPr>
            <w:r w:rsidRPr="005970CF">
              <w:rPr>
                <w:rFonts w:ascii="Arial Narrow" w:hAnsi="Arial Narrow"/>
                <w:b/>
                <w:bCs/>
                <w:sz w:val="20"/>
                <w:szCs w:val="20"/>
              </w:rPr>
              <w:t>AND</w:t>
            </w:r>
          </w:p>
        </w:tc>
      </w:tr>
      <w:tr w:rsidR="00EA79C4" w:rsidRPr="005970CF" w14:paraId="214B7A7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95DDF46" w14:textId="77777777" w:rsidR="00EA79C4" w:rsidRPr="005970CF" w:rsidRDefault="00EA79C4">
            <w:pPr>
              <w:rPr>
                <w:rFonts w:ascii="Arial Narrow" w:hAnsi="Arial Narrow"/>
                <w:b/>
                <w:bCs/>
                <w:sz w:val="20"/>
                <w:szCs w:val="20"/>
              </w:rPr>
            </w:pPr>
            <w:r w:rsidRPr="005970CF">
              <w:rPr>
                <w:rFonts w:ascii="Arial Narrow" w:hAnsi="Arial Narrow"/>
                <w:b/>
                <w:bCs/>
                <w:sz w:val="20"/>
                <w:szCs w:val="20"/>
              </w:rPr>
              <w:t>Treatment criteria:</w:t>
            </w:r>
          </w:p>
        </w:tc>
      </w:tr>
      <w:tr w:rsidR="00EA79C4" w:rsidRPr="005970CF" w14:paraId="46AA9A92"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0BD6B356" w14:textId="77777777" w:rsidR="00EA79C4" w:rsidRPr="005970CF" w:rsidRDefault="00EA79C4">
            <w:pPr>
              <w:rPr>
                <w:rFonts w:ascii="Arial Narrow" w:hAnsi="Arial Narrow"/>
                <w:b/>
                <w:bCs/>
                <w:sz w:val="20"/>
                <w:szCs w:val="20"/>
              </w:rPr>
            </w:pPr>
            <w:r w:rsidRPr="005970CF">
              <w:rPr>
                <w:rFonts w:ascii="Arial Narrow" w:hAnsi="Arial Narrow"/>
                <w:sz w:val="20"/>
              </w:rPr>
              <w:t>Patient must be undergoing initial PBS-subsidised treatment with this drug for untreated disease; or</w:t>
            </w:r>
          </w:p>
        </w:tc>
      </w:tr>
      <w:tr w:rsidR="00EA79C4" w:rsidRPr="005970CF" w14:paraId="16DCE7A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4F5DAEF" w14:textId="77777777" w:rsidR="00EA79C4" w:rsidRPr="005970CF" w:rsidRDefault="00EA79C4">
            <w:pPr>
              <w:rPr>
                <w:rFonts w:ascii="Arial Narrow" w:hAnsi="Arial Narrow"/>
                <w:b/>
                <w:bCs/>
                <w:sz w:val="20"/>
                <w:szCs w:val="20"/>
              </w:rPr>
            </w:pPr>
            <w:r w:rsidRPr="005970CF">
              <w:rPr>
                <w:rFonts w:ascii="Arial Narrow" w:hAnsi="Arial Narrow"/>
                <w:sz w:val="20"/>
              </w:rPr>
              <w:t>Patient must be undergoing initial PBS-subsidised treatment, but the patient has initiated treatment via non-PBS supply (e.g. clinical trial, sponsor compassionate access)</w:t>
            </w:r>
          </w:p>
        </w:tc>
      </w:tr>
      <w:tr w:rsidR="00EA79C4" w:rsidRPr="005970CF" w14:paraId="6E5F3C82"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F71DE06" w14:textId="77777777" w:rsidR="00EA79C4" w:rsidRPr="005970CF" w:rsidRDefault="00EA79C4">
            <w:pPr>
              <w:jc w:val="left"/>
              <w:rPr>
                <w:rFonts w:ascii="Arial Narrow" w:hAnsi="Arial Narrow"/>
                <w:b/>
                <w:bCs/>
                <w:sz w:val="20"/>
                <w:szCs w:val="20"/>
              </w:rPr>
            </w:pPr>
            <w:r w:rsidRPr="005970CF">
              <w:rPr>
                <w:rFonts w:ascii="Arial Narrow" w:hAnsi="Arial Narrow"/>
                <w:b/>
                <w:bCs/>
                <w:sz w:val="20"/>
                <w:szCs w:val="20"/>
              </w:rPr>
              <w:t>AND</w:t>
            </w:r>
          </w:p>
        </w:tc>
      </w:tr>
      <w:tr w:rsidR="00EA79C4" w:rsidRPr="005970CF" w14:paraId="34B7915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F67305E" w14:textId="77777777" w:rsidR="00EA79C4" w:rsidRPr="005970CF" w:rsidRDefault="00EA79C4">
            <w:pPr>
              <w:jc w:val="left"/>
              <w:rPr>
                <w:rFonts w:ascii="Arial Narrow" w:hAnsi="Arial Narrow"/>
                <w:b/>
                <w:bCs/>
                <w:sz w:val="20"/>
                <w:szCs w:val="20"/>
              </w:rPr>
            </w:pPr>
            <w:r w:rsidRPr="005970CF">
              <w:rPr>
                <w:rFonts w:ascii="Arial Narrow" w:hAnsi="Arial Narrow"/>
                <w:b/>
                <w:bCs/>
                <w:sz w:val="20"/>
                <w:szCs w:val="20"/>
              </w:rPr>
              <w:t>Treatment criteria:</w:t>
            </w:r>
          </w:p>
        </w:tc>
      </w:tr>
      <w:tr w:rsidR="00EA79C4" w:rsidRPr="005970CF" w14:paraId="74460CF2"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09B80936" w14:textId="77777777" w:rsidR="00EA79C4" w:rsidRPr="005970CF" w:rsidRDefault="00EA79C4">
            <w:pPr>
              <w:rPr>
                <w:rFonts w:ascii="Arial Narrow" w:hAnsi="Arial Narrow"/>
                <w:sz w:val="20"/>
              </w:rPr>
            </w:pPr>
            <w:r w:rsidRPr="005970CF">
              <w:rPr>
                <w:rFonts w:ascii="Arial Narrow" w:hAnsi="Arial Narrow"/>
                <w:sz w:val="20"/>
              </w:rPr>
              <w:t>Patient must be undergoing concomitant treatment with best supportive care, but this benefit is the sole PBS-subsidised disease modifying treatment</w:t>
            </w:r>
          </w:p>
        </w:tc>
      </w:tr>
      <w:tr w:rsidR="00EA79C4" w:rsidRPr="005970CF" w14:paraId="509B11B4"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3ECCC47F" w14:textId="77777777" w:rsidR="00EA79C4" w:rsidRPr="005970CF" w:rsidRDefault="00EA79C4">
            <w:pPr>
              <w:rPr>
                <w:rFonts w:ascii="Arial Narrow" w:hAnsi="Arial Narrow"/>
                <w:sz w:val="20"/>
                <w:szCs w:val="20"/>
              </w:rPr>
            </w:pPr>
            <w:r w:rsidRPr="005970CF">
              <w:rPr>
                <w:rFonts w:ascii="Arial Narrow" w:hAnsi="Arial Narrow"/>
                <w:b/>
                <w:bCs/>
                <w:sz w:val="20"/>
                <w:szCs w:val="20"/>
              </w:rPr>
              <w:t>Population criteria:</w:t>
            </w:r>
          </w:p>
        </w:tc>
      </w:tr>
      <w:tr w:rsidR="00EA79C4" w:rsidRPr="005970CF" w14:paraId="2B701DED" w14:textId="77777777" w:rsidTr="00D44755">
        <w:tblPrEx>
          <w:tblCellMar>
            <w:top w:w="15" w:type="dxa"/>
            <w:bottom w:w="15" w:type="dxa"/>
          </w:tblCellMar>
          <w:tblLook w:val="04A0" w:firstRow="1" w:lastRow="0" w:firstColumn="1" w:lastColumn="0" w:noHBand="0" w:noVBand="1"/>
        </w:tblPrEx>
        <w:trPr>
          <w:cantSplit/>
          <w:trHeight w:val="471"/>
        </w:trPr>
        <w:tc>
          <w:tcPr>
            <w:tcW w:w="9066" w:type="dxa"/>
            <w:gridSpan w:val="6"/>
            <w:vAlign w:val="center"/>
            <w:hideMark/>
          </w:tcPr>
          <w:p w14:paraId="58AACC65" w14:textId="77777777" w:rsidR="00EA79C4" w:rsidRPr="005970CF" w:rsidRDefault="00EA79C4" w:rsidP="003E48D0">
            <w:pPr>
              <w:rPr>
                <w:rFonts w:ascii="Arial Narrow" w:eastAsiaTheme="minorHAnsi" w:hAnsi="Arial Narrow"/>
                <w:sz w:val="20"/>
                <w:lang w:eastAsia="en-US"/>
              </w:rPr>
            </w:pPr>
            <w:r w:rsidRPr="005970CF">
              <w:rPr>
                <w:rFonts w:ascii="Arial Narrow" w:hAnsi="Arial Narrow"/>
                <w:sz w:val="20"/>
              </w:rPr>
              <w:t>Patient must be at least 19 years of age at the time of this authority application, but never claimed PBS subsidy for a disease modifying treatment during childhood</w:t>
            </w:r>
          </w:p>
        </w:tc>
      </w:tr>
      <w:tr w:rsidR="00EA79C4" w:rsidRPr="005970CF" w14:paraId="481684DB"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C39FFC9" w14:textId="77777777" w:rsidR="00EA79C4" w:rsidRPr="005970CF" w:rsidRDefault="00EA79C4">
            <w:pPr>
              <w:rPr>
                <w:rFonts w:ascii="Arial Narrow" w:hAnsi="Arial Narrow"/>
                <w:b/>
                <w:bCs/>
                <w:sz w:val="20"/>
                <w:szCs w:val="20"/>
              </w:rPr>
            </w:pPr>
            <w:r w:rsidRPr="005970CF">
              <w:rPr>
                <w:rFonts w:ascii="Arial Narrow" w:hAnsi="Arial Narrow"/>
                <w:b/>
                <w:bCs/>
                <w:sz w:val="20"/>
                <w:szCs w:val="20"/>
              </w:rPr>
              <w:t>AND</w:t>
            </w:r>
          </w:p>
        </w:tc>
      </w:tr>
      <w:tr w:rsidR="00EA79C4" w:rsidRPr="005970CF" w14:paraId="3A31F8A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7595C2C" w14:textId="77777777" w:rsidR="00EA79C4" w:rsidRPr="005970CF" w:rsidRDefault="00EA79C4">
            <w:pPr>
              <w:rPr>
                <w:rFonts w:ascii="Arial Narrow" w:hAnsi="Arial Narrow"/>
                <w:b/>
                <w:bCs/>
                <w:sz w:val="20"/>
                <w:szCs w:val="20"/>
              </w:rPr>
            </w:pPr>
            <w:r w:rsidRPr="005970CF">
              <w:rPr>
                <w:rFonts w:ascii="Arial Narrow" w:hAnsi="Arial Narrow"/>
                <w:b/>
                <w:bCs/>
                <w:sz w:val="20"/>
                <w:szCs w:val="20"/>
              </w:rPr>
              <w:t>Population criteria:</w:t>
            </w:r>
          </w:p>
        </w:tc>
      </w:tr>
      <w:tr w:rsidR="00EA79C4" w:rsidRPr="005970CF" w14:paraId="325AFB34"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DA87345" w14:textId="77777777" w:rsidR="00EA79C4" w:rsidRPr="005970CF" w:rsidRDefault="00EA79C4">
            <w:pPr>
              <w:rPr>
                <w:rFonts w:ascii="Arial Narrow" w:hAnsi="Arial Narrow"/>
                <w:sz w:val="20"/>
                <w:szCs w:val="20"/>
              </w:rPr>
            </w:pPr>
            <w:r w:rsidRPr="005970CF">
              <w:rPr>
                <w:rFonts w:ascii="Arial Narrow" w:hAnsi="Arial Narrow"/>
                <w:sz w:val="20"/>
              </w:rPr>
              <w:t>Patient must have SMA where the onset of signs/symptoms (at least one) of SMA first occurred prior to their 19th birthday (SMA symptom onset after this age will be considered type IV SMA, which is not PBS-subsidised)</w:t>
            </w:r>
          </w:p>
        </w:tc>
      </w:tr>
      <w:tr w:rsidR="00EA79C4" w:rsidRPr="005970CF" w14:paraId="533AC4B2" w14:textId="77777777" w:rsidTr="009428AD">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2E556AC" w14:textId="0A72BEFE" w:rsidR="00EA79C4" w:rsidRPr="005970CF" w:rsidRDefault="00EA79C4">
            <w:pPr>
              <w:rPr>
                <w:rFonts w:ascii="Arial Narrow" w:hAnsi="Arial Narrow"/>
                <w:b/>
                <w:bCs/>
                <w:sz w:val="20"/>
                <w:szCs w:val="20"/>
              </w:rPr>
            </w:pPr>
            <w:r w:rsidRPr="005970CF">
              <w:rPr>
                <w:rFonts w:ascii="Arial Narrow" w:hAnsi="Arial Narrow"/>
                <w:b/>
                <w:bCs/>
                <w:sz w:val="20"/>
                <w:szCs w:val="20"/>
              </w:rPr>
              <w:t xml:space="preserve">Prescribing Instructions: </w:t>
            </w:r>
            <w:r w:rsidRPr="005970CF">
              <w:rPr>
                <w:rFonts w:ascii="Arial Narrow" w:hAnsi="Arial Narrow"/>
                <w:sz w:val="20"/>
              </w:rPr>
              <w:t>Invasive permanent assisted ventilation means ventilation via tracheostomy tube for greater than or equal to 16 hours per day.</w:t>
            </w:r>
          </w:p>
        </w:tc>
      </w:tr>
      <w:tr w:rsidR="00EA79C4" w:rsidRPr="005970CF" w14:paraId="2E7A45E0" w14:textId="77777777" w:rsidTr="009428AD">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20BEC6F" w14:textId="134EA825" w:rsidR="00EA79C4" w:rsidRPr="005970CF" w:rsidRDefault="00EA79C4">
            <w:pPr>
              <w:rPr>
                <w:rFonts w:ascii="Arial Narrow" w:hAnsi="Arial Narrow"/>
                <w:sz w:val="20"/>
              </w:rPr>
            </w:pPr>
            <w:r w:rsidRPr="005970CF">
              <w:rPr>
                <w:rFonts w:ascii="Arial Narrow" w:hAnsi="Arial Narrow"/>
                <w:b/>
                <w:bCs/>
                <w:sz w:val="20"/>
                <w:szCs w:val="20"/>
              </w:rPr>
              <w:t xml:space="preserve">Prescribing Instructions: </w:t>
            </w:r>
            <w:r w:rsidRPr="005970CF">
              <w:rPr>
                <w:rFonts w:ascii="Arial Narrow" w:hAnsi="Arial Narrow"/>
                <w:sz w:val="20"/>
              </w:rPr>
              <w:t xml:space="preserve">The authority application must be made in writing and must </w:t>
            </w:r>
            <w:proofErr w:type="gramStart"/>
            <w:r w:rsidRPr="005970CF">
              <w:rPr>
                <w:rFonts w:ascii="Arial Narrow" w:hAnsi="Arial Narrow"/>
                <w:sz w:val="20"/>
              </w:rPr>
              <w:t>include:,</w:t>
            </w:r>
            <w:proofErr w:type="gramEnd"/>
            <w:r w:rsidRPr="005970CF">
              <w:rPr>
                <w:rFonts w:ascii="Arial Narrow" w:hAnsi="Arial Narrow"/>
                <w:sz w:val="20"/>
              </w:rPr>
              <w:t xml:space="preserve"> (1) </w:t>
            </w:r>
            <w:r w:rsidRPr="005970CF">
              <w:rPr>
                <w:rFonts w:ascii="Arial Narrow" w:hAnsi="Arial Narrow"/>
                <w:strike/>
                <w:sz w:val="20"/>
              </w:rPr>
              <w:t>a</w:t>
            </w:r>
            <w:r w:rsidRPr="005970CF">
              <w:rPr>
                <w:rFonts w:ascii="Arial Narrow" w:hAnsi="Arial Narrow"/>
                <w:sz w:val="20"/>
              </w:rPr>
              <w:t xml:space="preserve"> </w:t>
            </w:r>
            <w:r w:rsidRPr="005970CF">
              <w:rPr>
                <w:rFonts w:ascii="Arial Narrow" w:hAnsi="Arial Narrow"/>
                <w:strike/>
                <w:sz w:val="20"/>
              </w:rPr>
              <w:t>completed authority prescription form</w:t>
            </w:r>
            <w:r w:rsidRPr="005970CF">
              <w:rPr>
                <w:rFonts w:ascii="Arial Narrow" w:hAnsi="Arial Narrow"/>
                <w:sz w:val="20"/>
              </w:rPr>
              <w:t xml:space="preserve"> details of the proposed prescription; </w:t>
            </w:r>
            <w:proofErr w:type="gramStart"/>
            <w:r w:rsidRPr="005970CF">
              <w:rPr>
                <w:rFonts w:ascii="Arial Narrow" w:hAnsi="Arial Narrow"/>
                <w:sz w:val="20"/>
              </w:rPr>
              <w:t>and,</w:t>
            </w:r>
            <w:proofErr w:type="gramEnd"/>
            <w:r w:rsidRPr="005970CF">
              <w:rPr>
                <w:rFonts w:ascii="Arial Narrow" w:hAnsi="Arial Narrow"/>
                <w:sz w:val="20"/>
              </w:rPr>
              <w:t xml:space="preserve"> (2) a completed authority application form relevant to the indication and treatment phase (the latest version is located on the website specified in the Administrative Advice).</w:t>
            </w:r>
          </w:p>
        </w:tc>
      </w:tr>
      <w:tr w:rsidR="00EA79C4" w:rsidRPr="005970CF" w14:paraId="589C7987" w14:textId="77777777" w:rsidTr="009428AD">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CED59D8" w14:textId="2D7F47F7" w:rsidR="00EA79C4" w:rsidRPr="005970CF" w:rsidRDefault="00EA79C4">
            <w:pPr>
              <w:rPr>
                <w:rFonts w:ascii="Arial Narrow" w:hAnsi="Arial Narrow"/>
                <w:sz w:val="20"/>
              </w:rPr>
            </w:pPr>
            <w:r w:rsidRPr="005970CF">
              <w:rPr>
                <w:rFonts w:ascii="Arial Narrow" w:hAnsi="Arial Narrow"/>
                <w:b/>
                <w:bCs/>
                <w:sz w:val="20"/>
                <w:szCs w:val="20"/>
              </w:rPr>
              <w:t xml:space="preserve">Prescribing Instructions: </w:t>
            </w:r>
            <w:r w:rsidRPr="005970CF">
              <w:rPr>
                <w:rFonts w:ascii="Arial Narrow" w:hAnsi="Arial Narrow"/>
                <w:sz w:val="20"/>
              </w:rPr>
              <w:t>Signs and symptoms of spinal muscular atrophy in the context of this PBS restriction are:, (</w:t>
            </w:r>
            <w:proofErr w:type="spellStart"/>
            <w:r w:rsidRPr="005970CF">
              <w:rPr>
                <w:rFonts w:ascii="Arial Narrow" w:hAnsi="Arial Narrow"/>
                <w:sz w:val="20"/>
              </w:rPr>
              <w:t>i</w:t>
            </w:r>
            <w:proofErr w:type="spellEnd"/>
            <w:r w:rsidRPr="005970CF">
              <w:rPr>
                <w:rFonts w:ascii="Arial Narrow" w:hAnsi="Arial Narrow"/>
                <w:sz w:val="20"/>
              </w:rPr>
              <w:t>) Failure to meet or regression in ability to perform age-appropriate motor milestones, (ii) Proximal weakness, (iii) Hypotonia, (iv) Absence of deep tendon reflexes, (v) Failure to gain weight appropriate for age, (vi) Any active denervation or chronic neurogenic changes found on electromyography, (vii) A compound muscle action potential below normative values for an age-matched child.</w:t>
            </w:r>
          </w:p>
        </w:tc>
      </w:tr>
      <w:tr w:rsidR="00EA79C4" w:rsidRPr="005970CF" w14:paraId="250C009D" w14:textId="77777777" w:rsidTr="009428AD">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D669FC4" w14:textId="5EC7DD0E" w:rsidR="00EA79C4" w:rsidRPr="005970CF" w:rsidRDefault="00EA79C4">
            <w:pPr>
              <w:rPr>
                <w:rFonts w:ascii="Arial Narrow" w:hAnsi="Arial Narrow"/>
                <w:sz w:val="20"/>
              </w:rPr>
            </w:pPr>
            <w:r w:rsidRPr="005970CF">
              <w:rPr>
                <w:rFonts w:ascii="Arial Narrow" w:hAnsi="Arial Narrow"/>
                <w:b/>
                <w:bCs/>
                <w:sz w:val="20"/>
                <w:szCs w:val="20"/>
              </w:rPr>
              <w:t xml:space="preserve">Prescribing Instructions: </w:t>
            </w:r>
            <w:r w:rsidRPr="005970CF">
              <w:rPr>
                <w:rFonts w:ascii="Arial Narrow" w:hAnsi="Arial Narrow"/>
                <w:sz w:val="20"/>
              </w:rPr>
              <w:t>In this authority application, confirm:,(1) the patient's medical history is consistent with a diagnosis of childhood onset spinal muscular atrophy, (2) which of the above (</w:t>
            </w:r>
            <w:proofErr w:type="spellStart"/>
            <w:r w:rsidRPr="005970CF">
              <w:rPr>
                <w:rFonts w:ascii="Arial Narrow" w:hAnsi="Arial Narrow"/>
                <w:sz w:val="20"/>
              </w:rPr>
              <w:t>i</w:t>
            </w:r>
            <w:proofErr w:type="spellEnd"/>
            <w:r w:rsidRPr="005970CF">
              <w:rPr>
                <w:rFonts w:ascii="Arial Narrow" w:hAnsi="Arial Narrow"/>
                <w:sz w:val="20"/>
              </w:rPr>
              <w:t xml:space="preserve"> to vii) (at least 1) were present during childhood, (3) the age of the patient (rounded to the nearest year) when the first sign/symptom was observed.</w:t>
            </w:r>
          </w:p>
        </w:tc>
      </w:tr>
    </w:tbl>
    <w:p w14:paraId="6D8DDB03" w14:textId="7CACD91F" w:rsidR="0014545B" w:rsidRPr="00B7178D" w:rsidRDefault="0014545B" w:rsidP="003E48D0">
      <w:pPr>
        <w:pStyle w:val="5-SubsectionSubheading"/>
        <w:rPr>
          <w:rFonts w:ascii="Arial Narrow" w:hAnsi="Arial Narrow"/>
          <w:sz w:val="20"/>
          <w:szCs w:val="20"/>
        </w:rPr>
      </w:pPr>
      <w:r w:rsidRPr="00B7178D">
        <w:rPr>
          <w:rFonts w:ascii="Arial Narrow" w:hAnsi="Arial Narrow"/>
          <w:sz w:val="20"/>
          <w:szCs w:val="20"/>
        </w:rPr>
        <w:t>13646F; 13656R</w:t>
      </w:r>
      <w:r w:rsidR="00F318D6" w:rsidRPr="00B7178D">
        <w:rPr>
          <w:rFonts w:ascii="Arial Narrow" w:hAnsi="Arial Narrow"/>
          <w:sz w:val="20"/>
          <w:szCs w:val="20"/>
        </w:rPr>
        <w:t xml:space="preserve"> – Adult </w:t>
      </w:r>
      <w:r w:rsidR="00B23114" w:rsidRPr="00B7178D">
        <w:rPr>
          <w:rFonts w:ascii="Arial Narrow" w:hAnsi="Arial Narrow"/>
          <w:sz w:val="20"/>
          <w:szCs w:val="20"/>
        </w:rPr>
        <w:t xml:space="preserve">SMA </w:t>
      </w:r>
      <w:r w:rsidR="00F318D6" w:rsidRPr="00B7178D">
        <w:rPr>
          <w:rFonts w:ascii="Arial Narrow" w:hAnsi="Arial Narrow"/>
          <w:sz w:val="20"/>
          <w:szCs w:val="20"/>
        </w:rPr>
        <w:t>(continuing</w:t>
      </w:r>
      <w:r w:rsidR="00435622" w:rsidRPr="00B7178D">
        <w:rPr>
          <w:rFonts w:ascii="Arial Narrow" w:hAnsi="Arial Narrow"/>
          <w:sz w:val="20"/>
          <w:szCs w:val="20"/>
        </w:rPr>
        <w:t>/maintenance)</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13646F; 13656R – Adult SMA (continuing/maintenance)"/>
      </w:tblPr>
      <w:tblGrid>
        <w:gridCol w:w="3936"/>
        <w:gridCol w:w="811"/>
        <w:gridCol w:w="812"/>
        <w:gridCol w:w="811"/>
        <w:gridCol w:w="812"/>
        <w:gridCol w:w="1884"/>
      </w:tblGrid>
      <w:tr w:rsidR="00FE6571" w:rsidRPr="00FC542A" w14:paraId="2C452E51" w14:textId="77777777" w:rsidTr="00D44755">
        <w:trPr>
          <w:cantSplit/>
          <w:trHeight w:val="20"/>
        </w:trPr>
        <w:tc>
          <w:tcPr>
            <w:tcW w:w="3937" w:type="dxa"/>
            <w:vAlign w:val="center"/>
          </w:tcPr>
          <w:p w14:paraId="62202B70" w14:textId="77777777" w:rsidR="00FE6571" w:rsidRPr="00FE6571" w:rsidRDefault="00FE6571" w:rsidP="00FE6571">
            <w:pPr>
              <w:keepLines/>
              <w:rPr>
                <w:rFonts w:ascii="Arial Narrow" w:hAnsi="Arial Narrow" w:cs="Arial"/>
                <w:b/>
                <w:bCs/>
                <w:sz w:val="20"/>
                <w:szCs w:val="20"/>
              </w:rPr>
            </w:pPr>
            <w:r w:rsidRPr="00FE6571">
              <w:rPr>
                <w:rFonts w:ascii="Arial Narrow" w:hAnsi="Arial Narrow" w:cs="Arial"/>
                <w:b/>
                <w:bCs/>
                <w:sz w:val="20"/>
                <w:szCs w:val="20"/>
              </w:rPr>
              <w:t>MEDICINAL PRODUCT</w:t>
            </w:r>
          </w:p>
          <w:p w14:paraId="1A5301B5" w14:textId="072F4A72" w:rsidR="00FE6571" w:rsidRPr="00FE6571" w:rsidRDefault="00FE6571" w:rsidP="00FE6571">
            <w:pPr>
              <w:keepLines/>
              <w:rPr>
                <w:rFonts w:ascii="Arial Narrow" w:hAnsi="Arial Narrow" w:cs="Arial"/>
                <w:b/>
                <w:sz w:val="20"/>
                <w:szCs w:val="20"/>
              </w:rPr>
            </w:pPr>
            <w:r w:rsidRPr="00FE6571">
              <w:rPr>
                <w:rFonts w:ascii="Arial Narrow" w:hAnsi="Arial Narrow" w:cs="Arial"/>
                <w:b/>
                <w:bCs/>
                <w:sz w:val="20"/>
                <w:szCs w:val="20"/>
              </w:rPr>
              <w:t>medicinal product pack</w:t>
            </w:r>
          </w:p>
        </w:tc>
        <w:tc>
          <w:tcPr>
            <w:tcW w:w="811" w:type="dxa"/>
            <w:vAlign w:val="center"/>
          </w:tcPr>
          <w:p w14:paraId="7D753060" w14:textId="26C3E3DC" w:rsidR="00FE6571" w:rsidRPr="00FE6571" w:rsidRDefault="00FE6571" w:rsidP="00FE6571">
            <w:pPr>
              <w:keepLines/>
              <w:jc w:val="center"/>
              <w:rPr>
                <w:rFonts w:ascii="Arial Narrow" w:hAnsi="Arial Narrow" w:cs="Arial"/>
                <w:b/>
                <w:sz w:val="20"/>
                <w:szCs w:val="20"/>
              </w:rPr>
            </w:pPr>
            <w:r w:rsidRPr="00FE6571">
              <w:rPr>
                <w:rFonts w:ascii="Arial Narrow" w:hAnsi="Arial Narrow" w:cs="Arial"/>
                <w:b/>
                <w:sz w:val="20"/>
                <w:szCs w:val="20"/>
              </w:rPr>
              <w:t>PBS item code</w:t>
            </w:r>
          </w:p>
        </w:tc>
        <w:tc>
          <w:tcPr>
            <w:tcW w:w="812" w:type="dxa"/>
            <w:vAlign w:val="center"/>
          </w:tcPr>
          <w:p w14:paraId="13CDD8DA" w14:textId="326A3BD3" w:rsidR="00FE6571" w:rsidRPr="00FC542A" w:rsidRDefault="00FE6571" w:rsidP="00FE6571">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5B04CDFA" w14:textId="1A7670D0" w:rsidR="00FE6571" w:rsidRPr="00FC542A" w:rsidRDefault="00FE6571" w:rsidP="00FE6571">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462AB445" w14:textId="77777777" w:rsidR="00FE6571" w:rsidRPr="001428E9" w:rsidRDefault="00FE6571" w:rsidP="00FE6571">
            <w:pPr>
              <w:keepLines/>
              <w:jc w:val="center"/>
              <w:rPr>
                <w:rFonts w:ascii="Arial Narrow" w:hAnsi="Arial Narrow" w:cs="Arial"/>
                <w:b/>
                <w:sz w:val="20"/>
                <w:szCs w:val="20"/>
              </w:rPr>
            </w:pPr>
            <w:proofErr w:type="gramStart"/>
            <w:r w:rsidRPr="001428E9">
              <w:rPr>
                <w:rFonts w:ascii="Arial Narrow" w:hAnsi="Arial Narrow" w:cs="Arial"/>
                <w:b/>
                <w:sz w:val="20"/>
                <w:szCs w:val="20"/>
              </w:rPr>
              <w:t>№.of</w:t>
            </w:r>
            <w:proofErr w:type="gramEnd"/>
          </w:p>
          <w:p w14:paraId="6D8A1A9A" w14:textId="6F52882A" w:rsidR="00FE6571" w:rsidRPr="00FC542A" w:rsidRDefault="00FE6571" w:rsidP="00FE6571">
            <w:pPr>
              <w:keepLines/>
              <w:jc w:val="center"/>
              <w:rPr>
                <w:rFonts w:ascii="Arial Narrow" w:hAnsi="Arial Narrow" w:cs="Arial"/>
                <w:b/>
                <w:sz w:val="20"/>
                <w:szCs w:val="20"/>
              </w:rPr>
            </w:pPr>
            <w:proofErr w:type="spellStart"/>
            <w:r w:rsidRPr="001428E9">
              <w:rPr>
                <w:rFonts w:ascii="Arial Narrow" w:hAnsi="Arial Narrow" w:cs="Arial"/>
                <w:b/>
                <w:sz w:val="20"/>
                <w:szCs w:val="20"/>
              </w:rPr>
              <w:t>Rpts</w:t>
            </w:r>
            <w:proofErr w:type="spellEnd"/>
          </w:p>
        </w:tc>
        <w:tc>
          <w:tcPr>
            <w:tcW w:w="1883" w:type="dxa"/>
            <w:vAlign w:val="center"/>
          </w:tcPr>
          <w:p w14:paraId="662B7570" w14:textId="1BF06D9F" w:rsidR="00FE6571" w:rsidRPr="00FC542A" w:rsidRDefault="00FE6571" w:rsidP="00FE6571">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FE6571" w:rsidRPr="00FC542A" w14:paraId="4FACAD20" w14:textId="77777777" w:rsidTr="00D44755">
        <w:trPr>
          <w:cantSplit/>
          <w:trHeight w:val="20"/>
        </w:trPr>
        <w:tc>
          <w:tcPr>
            <w:tcW w:w="9066" w:type="dxa"/>
            <w:gridSpan w:val="6"/>
            <w:vAlign w:val="center"/>
          </w:tcPr>
          <w:p w14:paraId="750EB117" w14:textId="26DA3360" w:rsidR="00FE6571" w:rsidRPr="00FE6571" w:rsidRDefault="00FE6571" w:rsidP="00FE6571">
            <w:pPr>
              <w:keepLines/>
              <w:rPr>
                <w:rFonts w:ascii="Arial Narrow" w:hAnsi="Arial Narrow" w:cs="Arial"/>
                <w:sz w:val="20"/>
                <w:szCs w:val="20"/>
              </w:rPr>
            </w:pPr>
            <w:r w:rsidRPr="00FE6571">
              <w:rPr>
                <w:rFonts w:ascii="Arial Narrow" w:hAnsi="Arial Narrow" w:cs="Arial"/>
                <w:sz w:val="20"/>
                <w:szCs w:val="20"/>
              </w:rPr>
              <w:t xml:space="preserve">RISDIPLAM </w:t>
            </w:r>
          </w:p>
        </w:tc>
      </w:tr>
      <w:tr w:rsidR="00FE6571" w:rsidRPr="00FC542A" w14:paraId="3AC07A27" w14:textId="77777777" w:rsidTr="00D44755">
        <w:trPr>
          <w:cantSplit/>
          <w:trHeight w:val="20"/>
        </w:trPr>
        <w:tc>
          <w:tcPr>
            <w:tcW w:w="3937" w:type="dxa"/>
            <w:vAlign w:val="center"/>
          </w:tcPr>
          <w:p w14:paraId="2E7A8283" w14:textId="24A35884" w:rsidR="00FE6571" w:rsidRPr="00FE6571" w:rsidRDefault="00FE6571" w:rsidP="006A7960">
            <w:pPr>
              <w:keepLines/>
              <w:jc w:val="left"/>
              <w:rPr>
                <w:rFonts w:ascii="Arial Narrow" w:hAnsi="Arial Narrow" w:cs="Arial"/>
                <w:sz w:val="20"/>
                <w:szCs w:val="20"/>
              </w:rPr>
            </w:pPr>
            <w:proofErr w:type="spellStart"/>
            <w:r w:rsidRPr="00FE6571">
              <w:rPr>
                <w:rFonts w:ascii="Arial Narrow" w:hAnsi="Arial Narrow" w:cs="Arial"/>
                <w:sz w:val="20"/>
                <w:szCs w:val="20"/>
              </w:rPr>
              <w:t>risdiplam</w:t>
            </w:r>
            <w:proofErr w:type="spellEnd"/>
            <w:r w:rsidRPr="00FE6571">
              <w:rPr>
                <w:rFonts w:ascii="Arial Narrow" w:hAnsi="Arial Narrow" w:cs="Arial"/>
                <w:sz w:val="20"/>
                <w:szCs w:val="20"/>
              </w:rPr>
              <w:t xml:space="preserve"> 750 microgram/mL powder for oral liquid, 80 mL </w:t>
            </w:r>
          </w:p>
        </w:tc>
        <w:tc>
          <w:tcPr>
            <w:tcW w:w="811" w:type="dxa"/>
            <w:vAlign w:val="center"/>
          </w:tcPr>
          <w:p w14:paraId="50E1E0E7" w14:textId="77777777" w:rsidR="00FE6571" w:rsidRPr="00FE6571" w:rsidRDefault="00FE6571" w:rsidP="00FE6571">
            <w:pPr>
              <w:keepLines/>
              <w:jc w:val="center"/>
              <w:rPr>
                <w:rFonts w:ascii="Arial Narrow" w:hAnsi="Arial Narrow" w:cs="Arial"/>
                <w:sz w:val="20"/>
                <w:szCs w:val="20"/>
              </w:rPr>
            </w:pPr>
            <w:r w:rsidRPr="00FE6571">
              <w:rPr>
                <w:rFonts w:ascii="Arial Narrow" w:hAnsi="Arial Narrow" w:cs="Arial"/>
                <w:sz w:val="20"/>
                <w:szCs w:val="20"/>
              </w:rPr>
              <w:t>13656R</w:t>
            </w:r>
          </w:p>
          <w:p w14:paraId="2CEDA5EC" w14:textId="047DD883" w:rsidR="00FE6571" w:rsidRPr="00FE6571" w:rsidRDefault="00FE6571" w:rsidP="00FE6571">
            <w:pPr>
              <w:keepLines/>
              <w:jc w:val="center"/>
              <w:rPr>
                <w:rFonts w:ascii="Arial Narrow" w:hAnsi="Arial Narrow" w:cs="Arial"/>
                <w:sz w:val="20"/>
                <w:szCs w:val="20"/>
              </w:rPr>
            </w:pPr>
            <w:r w:rsidRPr="00FE6571">
              <w:rPr>
                <w:rFonts w:ascii="Arial Narrow" w:hAnsi="Arial Narrow" w:cs="Arial"/>
                <w:sz w:val="20"/>
                <w:szCs w:val="20"/>
              </w:rPr>
              <w:t>HB</w:t>
            </w:r>
          </w:p>
        </w:tc>
        <w:tc>
          <w:tcPr>
            <w:tcW w:w="812" w:type="dxa"/>
            <w:vAlign w:val="center"/>
          </w:tcPr>
          <w:p w14:paraId="34030967" w14:textId="576B511A" w:rsidR="00FE6571" w:rsidRPr="00FC542A" w:rsidRDefault="00FE6571" w:rsidP="00FE6571">
            <w:pPr>
              <w:keepLines/>
              <w:jc w:val="center"/>
              <w:rPr>
                <w:rFonts w:ascii="Arial Narrow" w:hAnsi="Arial Narrow" w:cs="Arial"/>
                <w:sz w:val="20"/>
                <w:szCs w:val="20"/>
              </w:rPr>
            </w:pPr>
            <w:r>
              <w:rPr>
                <w:rFonts w:ascii="Arial Narrow" w:hAnsi="Arial Narrow" w:cs="Arial"/>
                <w:sz w:val="20"/>
                <w:szCs w:val="20"/>
              </w:rPr>
              <w:t>3</w:t>
            </w:r>
          </w:p>
        </w:tc>
        <w:tc>
          <w:tcPr>
            <w:tcW w:w="811" w:type="dxa"/>
            <w:vAlign w:val="center"/>
          </w:tcPr>
          <w:p w14:paraId="738C96DF" w14:textId="386BCBA4" w:rsidR="00FE6571" w:rsidRPr="00FC542A" w:rsidRDefault="00FE6571" w:rsidP="00FE6571">
            <w:pPr>
              <w:keepLines/>
              <w:jc w:val="center"/>
              <w:rPr>
                <w:rFonts w:ascii="Arial Narrow" w:hAnsi="Arial Narrow" w:cs="Arial"/>
                <w:sz w:val="20"/>
                <w:szCs w:val="20"/>
              </w:rPr>
            </w:pPr>
            <w:r w:rsidRPr="001428E9">
              <w:rPr>
                <w:rFonts w:ascii="Arial Narrow" w:hAnsi="Arial Narrow" w:cs="Arial"/>
                <w:sz w:val="20"/>
                <w:szCs w:val="20"/>
              </w:rPr>
              <w:t>3</w:t>
            </w:r>
          </w:p>
        </w:tc>
        <w:tc>
          <w:tcPr>
            <w:tcW w:w="812" w:type="dxa"/>
            <w:vAlign w:val="center"/>
          </w:tcPr>
          <w:p w14:paraId="7384DCC6" w14:textId="5D508BF0" w:rsidR="00FE6571" w:rsidRPr="00FC542A" w:rsidRDefault="00FE6571" w:rsidP="00FE6571">
            <w:pPr>
              <w:keepLines/>
              <w:jc w:val="center"/>
              <w:rPr>
                <w:rFonts w:ascii="Arial Narrow" w:hAnsi="Arial Narrow" w:cs="Arial"/>
                <w:sz w:val="20"/>
                <w:szCs w:val="20"/>
              </w:rPr>
            </w:pPr>
            <w:r>
              <w:rPr>
                <w:rFonts w:ascii="Arial Narrow" w:hAnsi="Arial Narrow" w:cs="Arial"/>
                <w:sz w:val="20"/>
                <w:szCs w:val="20"/>
              </w:rPr>
              <w:t>5</w:t>
            </w:r>
          </w:p>
        </w:tc>
        <w:tc>
          <w:tcPr>
            <w:tcW w:w="1883" w:type="dxa"/>
            <w:vAlign w:val="center"/>
          </w:tcPr>
          <w:p w14:paraId="4B168A32" w14:textId="2BB46252" w:rsidR="00FE6571" w:rsidRPr="00FC542A" w:rsidRDefault="00FE6571" w:rsidP="006A7960">
            <w:pPr>
              <w:keepLines/>
              <w:jc w:val="center"/>
              <w:rPr>
                <w:rFonts w:ascii="Arial Narrow" w:hAnsi="Arial Narrow" w:cs="Arial"/>
                <w:sz w:val="20"/>
                <w:szCs w:val="20"/>
              </w:rPr>
            </w:pPr>
            <w:proofErr w:type="spellStart"/>
            <w:r w:rsidRPr="00161918">
              <w:rPr>
                <w:rFonts w:ascii="Arial Narrow" w:hAnsi="Arial Narrow" w:cs="Arial"/>
                <w:sz w:val="20"/>
                <w:szCs w:val="20"/>
              </w:rPr>
              <w:t>Evrysdi</w:t>
            </w:r>
            <w:proofErr w:type="spellEnd"/>
          </w:p>
        </w:tc>
      </w:tr>
      <w:tr w:rsidR="00FE6571" w:rsidRPr="00FC542A" w14:paraId="45E1C280" w14:textId="77777777" w:rsidTr="00D44755">
        <w:trPr>
          <w:cantSplit/>
          <w:trHeight w:val="20"/>
        </w:trPr>
        <w:tc>
          <w:tcPr>
            <w:tcW w:w="3937" w:type="dxa"/>
            <w:vAlign w:val="center"/>
          </w:tcPr>
          <w:p w14:paraId="051B09C8" w14:textId="4454D622" w:rsidR="00FE6571" w:rsidRPr="00FE6571" w:rsidRDefault="00FE6571" w:rsidP="006A7960">
            <w:pPr>
              <w:keepLines/>
              <w:jc w:val="left"/>
              <w:rPr>
                <w:rFonts w:ascii="Arial Narrow" w:hAnsi="Arial Narrow" w:cs="Arial"/>
                <w:sz w:val="20"/>
                <w:szCs w:val="20"/>
              </w:rPr>
            </w:pPr>
            <w:proofErr w:type="spellStart"/>
            <w:r w:rsidRPr="00FE6571">
              <w:rPr>
                <w:rFonts w:ascii="Arial Narrow" w:hAnsi="Arial Narrow" w:cs="Arial"/>
                <w:sz w:val="20"/>
                <w:szCs w:val="20"/>
              </w:rPr>
              <w:t>risdiplam</w:t>
            </w:r>
            <w:proofErr w:type="spellEnd"/>
            <w:r w:rsidRPr="00FE6571">
              <w:rPr>
                <w:rFonts w:ascii="Arial Narrow" w:hAnsi="Arial Narrow" w:cs="Arial"/>
                <w:sz w:val="20"/>
                <w:szCs w:val="20"/>
              </w:rPr>
              <w:t xml:space="preserve"> 750 microgram/mL powder for oral liquid, 80 mL</w:t>
            </w:r>
          </w:p>
        </w:tc>
        <w:tc>
          <w:tcPr>
            <w:tcW w:w="811" w:type="dxa"/>
            <w:vAlign w:val="center"/>
          </w:tcPr>
          <w:p w14:paraId="0CF6DB49" w14:textId="77777777" w:rsidR="00FE6571" w:rsidRPr="00FE6571" w:rsidRDefault="00FE6571" w:rsidP="00FE6571">
            <w:pPr>
              <w:keepLines/>
              <w:jc w:val="center"/>
              <w:rPr>
                <w:rFonts w:ascii="Arial Narrow" w:hAnsi="Arial Narrow" w:cs="Arial"/>
                <w:sz w:val="20"/>
                <w:szCs w:val="20"/>
              </w:rPr>
            </w:pPr>
            <w:r w:rsidRPr="00FE6571">
              <w:rPr>
                <w:rFonts w:ascii="Arial Narrow" w:hAnsi="Arial Narrow" w:cs="Arial"/>
                <w:sz w:val="20"/>
                <w:szCs w:val="20"/>
              </w:rPr>
              <w:t>13646F</w:t>
            </w:r>
          </w:p>
          <w:p w14:paraId="7952E870" w14:textId="754745E0" w:rsidR="00FE6571" w:rsidRPr="00FE6571" w:rsidRDefault="00FE6571" w:rsidP="00FE6571">
            <w:pPr>
              <w:keepLines/>
              <w:jc w:val="center"/>
              <w:rPr>
                <w:rFonts w:ascii="Arial Narrow" w:hAnsi="Arial Narrow" w:cs="Arial"/>
                <w:sz w:val="20"/>
                <w:szCs w:val="20"/>
              </w:rPr>
            </w:pPr>
            <w:r w:rsidRPr="00FE6571">
              <w:rPr>
                <w:rFonts w:ascii="Arial Narrow" w:hAnsi="Arial Narrow" w:cs="Arial"/>
                <w:sz w:val="20"/>
                <w:szCs w:val="20"/>
              </w:rPr>
              <w:t>HS</w:t>
            </w:r>
          </w:p>
        </w:tc>
        <w:tc>
          <w:tcPr>
            <w:tcW w:w="812" w:type="dxa"/>
            <w:vAlign w:val="center"/>
          </w:tcPr>
          <w:p w14:paraId="7CAC0606" w14:textId="0FF316B0" w:rsidR="00FE6571" w:rsidRPr="00FC542A" w:rsidRDefault="00FE6571" w:rsidP="00FE6571">
            <w:pPr>
              <w:keepLines/>
              <w:jc w:val="center"/>
              <w:rPr>
                <w:rFonts w:ascii="Arial Narrow" w:hAnsi="Arial Narrow" w:cs="Arial"/>
                <w:sz w:val="20"/>
                <w:szCs w:val="20"/>
              </w:rPr>
            </w:pPr>
            <w:r>
              <w:rPr>
                <w:rFonts w:ascii="Arial Narrow" w:hAnsi="Arial Narrow" w:cs="Arial"/>
                <w:sz w:val="20"/>
                <w:szCs w:val="20"/>
              </w:rPr>
              <w:t>3</w:t>
            </w:r>
          </w:p>
        </w:tc>
        <w:tc>
          <w:tcPr>
            <w:tcW w:w="811" w:type="dxa"/>
            <w:vAlign w:val="center"/>
          </w:tcPr>
          <w:p w14:paraId="6E6FFF66" w14:textId="2F3A5EA7" w:rsidR="00FE6571" w:rsidRPr="00FC542A" w:rsidRDefault="00FE6571" w:rsidP="00FE6571">
            <w:pPr>
              <w:keepLines/>
              <w:jc w:val="center"/>
              <w:rPr>
                <w:rFonts w:ascii="Arial Narrow" w:hAnsi="Arial Narrow" w:cs="Arial"/>
                <w:sz w:val="20"/>
                <w:szCs w:val="20"/>
              </w:rPr>
            </w:pPr>
            <w:r w:rsidRPr="001428E9">
              <w:rPr>
                <w:rFonts w:ascii="Arial Narrow" w:hAnsi="Arial Narrow" w:cs="Arial"/>
                <w:sz w:val="20"/>
                <w:szCs w:val="20"/>
              </w:rPr>
              <w:t>3</w:t>
            </w:r>
          </w:p>
        </w:tc>
        <w:tc>
          <w:tcPr>
            <w:tcW w:w="812" w:type="dxa"/>
            <w:vAlign w:val="center"/>
          </w:tcPr>
          <w:p w14:paraId="59A5E98F" w14:textId="6162E8AE" w:rsidR="00FE6571" w:rsidRPr="00FC542A" w:rsidRDefault="00FE6571" w:rsidP="00FE6571">
            <w:pPr>
              <w:keepLines/>
              <w:jc w:val="center"/>
              <w:rPr>
                <w:rFonts w:ascii="Arial Narrow" w:hAnsi="Arial Narrow" w:cs="Arial"/>
                <w:sz w:val="20"/>
                <w:szCs w:val="20"/>
              </w:rPr>
            </w:pPr>
            <w:r>
              <w:rPr>
                <w:rFonts w:ascii="Arial Narrow" w:hAnsi="Arial Narrow" w:cs="Arial"/>
                <w:sz w:val="20"/>
                <w:szCs w:val="20"/>
              </w:rPr>
              <w:t>5</w:t>
            </w:r>
          </w:p>
        </w:tc>
        <w:tc>
          <w:tcPr>
            <w:tcW w:w="1883" w:type="dxa"/>
            <w:vAlign w:val="center"/>
          </w:tcPr>
          <w:p w14:paraId="4CFDF661" w14:textId="5368045C" w:rsidR="00FE6571" w:rsidRPr="00FC542A" w:rsidRDefault="00FE6571" w:rsidP="006A7960">
            <w:pPr>
              <w:keepLines/>
              <w:jc w:val="center"/>
              <w:rPr>
                <w:rFonts w:ascii="Arial Narrow" w:hAnsi="Arial Narrow" w:cs="Arial"/>
                <w:sz w:val="20"/>
                <w:szCs w:val="20"/>
              </w:rPr>
            </w:pPr>
            <w:proofErr w:type="spellStart"/>
            <w:r w:rsidRPr="00161918">
              <w:rPr>
                <w:rFonts w:ascii="Arial Narrow" w:hAnsi="Arial Narrow" w:cs="Arial"/>
                <w:sz w:val="20"/>
                <w:szCs w:val="20"/>
              </w:rPr>
              <w:t>Evrysdi</w:t>
            </w:r>
            <w:proofErr w:type="spellEnd"/>
          </w:p>
        </w:tc>
      </w:tr>
      <w:tr w:rsidR="00FE6571" w:rsidRPr="00FC542A" w14:paraId="43285539" w14:textId="77777777" w:rsidTr="00D44755">
        <w:trPr>
          <w:cantSplit/>
          <w:trHeight w:val="20"/>
        </w:trPr>
        <w:tc>
          <w:tcPr>
            <w:tcW w:w="3937" w:type="dxa"/>
            <w:vAlign w:val="center"/>
          </w:tcPr>
          <w:p w14:paraId="00EF8B7C" w14:textId="2C52EE7A" w:rsidR="00FE6571" w:rsidRPr="00FE6571" w:rsidRDefault="00FE6571" w:rsidP="006A7960">
            <w:pPr>
              <w:keepNext/>
              <w:tabs>
                <w:tab w:val="left" w:pos="1077"/>
              </w:tabs>
              <w:jc w:val="left"/>
              <w:rPr>
                <w:rFonts w:ascii="Arial Narrow" w:hAnsi="Arial Narrow" w:cs="Arial"/>
                <w:sz w:val="20"/>
                <w:szCs w:val="20"/>
              </w:rPr>
            </w:pPr>
            <w:proofErr w:type="spellStart"/>
            <w:r w:rsidRPr="00FE6571">
              <w:rPr>
                <w:rFonts w:ascii="Arial Narrow" w:hAnsi="Arial Narrow" w:cs="Arial"/>
                <w:i/>
                <w:iCs/>
                <w:sz w:val="20"/>
                <w:szCs w:val="20"/>
              </w:rPr>
              <w:t>risdiplam</w:t>
            </w:r>
            <w:proofErr w:type="spellEnd"/>
            <w:r w:rsidRPr="00FE6571">
              <w:rPr>
                <w:rFonts w:ascii="Arial Narrow" w:hAnsi="Arial Narrow" w:cs="Arial"/>
                <w:i/>
                <w:iCs/>
                <w:sz w:val="20"/>
                <w:szCs w:val="20"/>
              </w:rPr>
              <w:t xml:space="preserve"> 5 mg tablet, 28</w:t>
            </w:r>
          </w:p>
        </w:tc>
        <w:tc>
          <w:tcPr>
            <w:tcW w:w="811" w:type="dxa"/>
            <w:vAlign w:val="center"/>
          </w:tcPr>
          <w:p w14:paraId="00C6C581" w14:textId="2CABB54B" w:rsidR="00FE6571" w:rsidRPr="00FE6571" w:rsidRDefault="00FE6571" w:rsidP="00FE6571">
            <w:pPr>
              <w:keepNext/>
              <w:jc w:val="center"/>
              <w:rPr>
                <w:rFonts w:ascii="Arial Narrow" w:hAnsi="Arial Narrow" w:cs="Arial"/>
                <w:sz w:val="20"/>
                <w:szCs w:val="20"/>
              </w:rPr>
            </w:pPr>
            <w:r w:rsidRPr="00FE6571">
              <w:rPr>
                <w:rFonts w:ascii="Arial Narrow" w:hAnsi="Arial Narrow" w:cs="Arial"/>
                <w:i/>
                <w:iCs/>
                <w:sz w:val="20"/>
                <w:szCs w:val="20"/>
              </w:rPr>
              <w:t>NEW</w:t>
            </w:r>
          </w:p>
        </w:tc>
        <w:tc>
          <w:tcPr>
            <w:tcW w:w="812" w:type="dxa"/>
            <w:vAlign w:val="center"/>
          </w:tcPr>
          <w:p w14:paraId="649394D8" w14:textId="6639F1DB" w:rsidR="00FE6571" w:rsidRPr="00FE6571" w:rsidRDefault="00FE6571" w:rsidP="00FE6571">
            <w:pPr>
              <w:keepNext/>
              <w:jc w:val="center"/>
              <w:rPr>
                <w:rFonts w:ascii="Arial Narrow" w:hAnsi="Arial Narrow" w:cs="Arial"/>
                <w:sz w:val="20"/>
                <w:szCs w:val="20"/>
              </w:rPr>
            </w:pPr>
            <w:r w:rsidRPr="00FE6571">
              <w:rPr>
                <w:rFonts w:ascii="Arial Narrow" w:hAnsi="Arial Narrow" w:cs="Arial"/>
                <w:i/>
                <w:iCs/>
                <w:sz w:val="20"/>
                <w:szCs w:val="20"/>
              </w:rPr>
              <w:t xml:space="preserve">1 </w:t>
            </w:r>
          </w:p>
        </w:tc>
        <w:tc>
          <w:tcPr>
            <w:tcW w:w="811" w:type="dxa"/>
            <w:vAlign w:val="center"/>
          </w:tcPr>
          <w:p w14:paraId="0CC2038A" w14:textId="1DD657D4" w:rsidR="00FE6571" w:rsidRPr="00FE6571" w:rsidRDefault="00FE6571" w:rsidP="00FE6571">
            <w:pPr>
              <w:keepNext/>
              <w:jc w:val="center"/>
              <w:rPr>
                <w:rFonts w:ascii="Arial Narrow" w:hAnsi="Arial Narrow" w:cs="Arial"/>
                <w:sz w:val="20"/>
                <w:szCs w:val="20"/>
              </w:rPr>
            </w:pPr>
            <w:r w:rsidRPr="00FE6571">
              <w:rPr>
                <w:rFonts w:ascii="Arial Narrow" w:hAnsi="Arial Narrow" w:cs="Arial"/>
                <w:i/>
                <w:iCs/>
                <w:sz w:val="20"/>
                <w:szCs w:val="20"/>
              </w:rPr>
              <w:t>28</w:t>
            </w:r>
          </w:p>
        </w:tc>
        <w:tc>
          <w:tcPr>
            <w:tcW w:w="812" w:type="dxa"/>
            <w:vAlign w:val="center"/>
          </w:tcPr>
          <w:p w14:paraId="0A0E80EE" w14:textId="2C512FC5" w:rsidR="00FE6571" w:rsidRPr="00FE6571" w:rsidRDefault="00FE6571" w:rsidP="00FE6571">
            <w:pPr>
              <w:keepNext/>
              <w:jc w:val="center"/>
              <w:rPr>
                <w:rFonts w:ascii="Arial Narrow" w:hAnsi="Arial Narrow" w:cs="Arial"/>
                <w:sz w:val="20"/>
                <w:szCs w:val="20"/>
              </w:rPr>
            </w:pPr>
            <w:r w:rsidRPr="00FE6571">
              <w:rPr>
                <w:rFonts w:ascii="Arial Narrow" w:hAnsi="Arial Narrow" w:cs="Arial"/>
                <w:i/>
                <w:iCs/>
                <w:sz w:val="20"/>
                <w:szCs w:val="20"/>
              </w:rPr>
              <w:t>5</w:t>
            </w:r>
          </w:p>
        </w:tc>
        <w:tc>
          <w:tcPr>
            <w:tcW w:w="1883" w:type="dxa"/>
            <w:vAlign w:val="center"/>
          </w:tcPr>
          <w:p w14:paraId="6974DBFD" w14:textId="0D656FFA" w:rsidR="00FE6571" w:rsidRPr="00FE6571" w:rsidRDefault="00FE6571" w:rsidP="006A7960">
            <w:pPr>
              <w:keepNext/>
              <w:jc w:val="center"/>
              <w:rPr>
                <w:rFonts w:ascii="Arial Narrow" w:hAnsi="Arial Narrow" w:cs="Arial"/>
                <w:sz w:val="20"/>
                <w:szCs w:val="20"/>
              </w:rPr>
            </w:pPr>
            <w:proofErr w:type="spellStart"/>
            <w:r w:rsidRPr="00FE6571">
              <w:rPr>
                <w:rFonts w:ascii="Arial Narrow" w:hAnsi="Arial Narrow" w:cs="Arial"/>
                <w:i/>
                <w:iCs/>
                <w:sz w:val="20"/>
                <w:szCs w:val="20"/>
              </w:rPr>
              <w:t>Evrysdi</w:t>
            </w:r>
            <w:proofErr w:type="spellEnd"/>
          </w:p>
        </w:tc>
      </w:tr>
      <w:tr w:rsidR="00FE6571" w:rsidRPr="00FC542A" w14:paraId="09E8EC05"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right w:val="single" w:sz="4" w:space="0" w:color="auto"/>
            </w:tcBorders>
            <w:vAlign w:val="center"/>
          </w:tcPr>
          <w:p w14:paraId="7D5A3D27" w14:textId="77777777" w:rsidR="00FE6571" w:rsidRPr="00FE6571" w:rsidRDefault="00FE6571" w:rsidP="00FE6571">
            <w:pPr>
              <w:rPr>
                <w:rFonts w:ascii="Arial Narrow" w:hAnsi="Arial Narrow" w:cs="Arial"/>
                <w:sz w:val="20"/>
                <w:szCs w:val="20"/>
              </w:rPr>
            </w:pPr>
          </w:p>
        </w:tc>
      </w:tr>
      <w:tr w:rsidR="00FE6571" w:rsidRPr="00FC542A" w14:paraId="404CA05E"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right w:val="single" w:sz="4" w:space="0" w:color="auto"/>
            </w:tcBorders>
            <w:vAlign w:val="center"/>
          </w:tcPr>
          <w:p w14:paraId="47B33031" w14:textId="2918C7C8" w:rsidR="00FE6571" w:rsidRPr="00FE6571" w:rsidRDefault="00FE6571" w:rsidP="00FE6571">
            <w:pPr>
              <w:keepLines/>
              <w:rPr>
                <w:rFonts w:ascii="Arial Narrow" w:hAnsi="Arial Narrow" w:cs="Arial"/>
                <w:b/>
                <w:sz w:val="20"/>
                <w:szCs w:val="20"/>
              </w:rPr>
            </w:pPr>
            <w:r w:rsidRPr="00FE6571">
              <w:rPr>
                <w:rFonts w:ascii="Arial Narrow" w:hAnsi="Arial Narrow"/>
                <w:b/>
                <w:sz w:val="20"/>
                <w:szCs w:val="20"/>
              </w:rPr>
              <w:t>Restriction Summary [14393] / Treatment of Concept: [14420]</w:t>
            </w:r>
          </w:p>
        </w:tc>
      </w:tr>
      <w:tr w:rsidR="00AA3013" w:rsidRPr="00FC542A" w14:paraId="280F305C"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6004827F" w14:textId="071E3E17" w:rsidR="00AA3013" w:rsidRPr="00FE6571" w:rsidRDefault="00AA3013" w:rsidP="00FE6571">
            <w:pPr>
              <w:keepLines/>
              <w:rPr>
                <w:rFonts w:ascii="Arial Narrow" w:hAnsi="Arial Narrow" w:cs="Arial"/>
                <w:sz w:val="20"/>
                <w:szCs w:val="20"/>
              </w:rPr>
            </w:pPr>
            <w:r w:rsidRPr="00FE6571">
              <w:rPr>
                <w:rFonts w:ascii="Arial Narrow" w:hAnsi="Arial Narrow" w:cs="Arial"/>
                <w:b/>
                <w:sz w:val="20"/>
                <w:szCs w:val="20"/>
              </w:rPr>
              <w:t>Category / Program:</w:t>
            </w:r>
            <w:r w:rsidRPr="00FE6571">
              <w:rPr>
                <w:rFonts w:ascii="Arial Narrow" w:hAnsi="Arial Narrow" w:cs="Arial"/>
                <w:sz w:val="20"/>
                <w:szCs w:val="20"/>
              </w:rPr>
              <w:t xml:space="preserve"> </w:t>
            </w:r>
            <w:r w:rsidRPr="00FE6571">
              <w:rPr>
                <w:rFonts w:ascii="Arial Narrow" w:eastAsia="Calibri" w:hAnsi="Arial Narrow" w:cs="Arial"/>
                <w:sz w:val="20"/>
                <w:szCs w:val="20"/>
              </w:rPr>
              <w:fldChar w:fldCharType="begin">
                <w:ffData>
                  <w:name w:val="Check1"/>
                  <w:enabled/>
                  <w:calcOnExit w:val="0"/>
                  <w:checkBox>
                    <w:sizeAuto/>
                    <w:default w:val="1"/>
                  </w:checkBox>
                </w:ffData>
              </w:fldChar>
            </w:r>
            <w:r w:rsidRPr="00FE6571">
              <w:rPr>
                <w:rFonts w:ascii="Arial Narrow" w:eastAsia="Calibri" w:hAnsi="Arial Narrow" w:cs="Arial"/>
                <w:sz w:val="20"/>
                <w:szCs w:val="20"/>
              </w:rPr>
              <w:instrText xml:space="preserve"> FORMCHECKBOX </w:instrText>
            </w:r>
            <w:r w:rsidRPr="00FE6571">
              <w:rPr>
                <w:rFonts w:ascii="Arial Narrow" w:eastAsia="Calibri" w:hAnsi="Arial Narrow" w:cs="Arial"/>
                <w:sz w:val="20"/>
                <w:szCs w:val="20"/>
              </w:rPr>
            </w:r>
            <w:r w:rsidRPr="00FE6571">
              <w:rPr>
                <w:rFonts w:ascii="Arial Narrow" w:eastAsia="Calibri" w:hAnsi="Arial Narrow" w:cs="Arial"/>
                <w:sz w:val="20"/>
                <w:szCs w:val="20"/>
              </w:rPr>
              <w:fldChar w:fldCharType="separate"/>
            </w:r>
            <w:r w:rsidRPr="00FE6571">
              <w:rPr>
                <w:rFonts w:ascii="Arial Narrow" w:eastAsia="Calibri" w:hAnsi="Arial Narrow" w:cs="Arial"/>
                <w:sz w:val="20"/>
                <w:szCs w:val="20"/>
              </w:rPr>
              <w:fldChar w:fldCharType="end"/>
            </w:r>
            <w:r w:rsidRPr="00FE6571">
              <w:rPr>
                <w:rFonts w:ascii="Arial Narrow" w:eastAsia="Calibri" w:hAnsi="Arial Narrow" w:cs="Arial"/>
                <w:sz w:val="20"/>
                <w:szCs w:val="20"/>
              </w:rPr>
              <w:t xml:space="preserve"> </w:t>
            </w:r>
            <w:r w:rsidRPr="00FE6571">
              <w:rPr>
                <w:rFonts w:ascii="Arial Narrow" w:eastAsia="Calibri" w:hAnsi="Arial Narrow" w:cs="Arial"/>
                <w:i/>
                <w:iCs/>
                <w:sz w:val="20"/>
                <w:szCs w:val="20"/>
              </w:rPr>
              <w:t>GENERAL - General Schedule (Code GE)</w:t>
            </w:r>
            <w:r w:rsidRPr="00FE6571">
              <w:rPr>
                <w:rFonts w:ascii="Arial Narrow" w:eastAsia="Calibri" w:hAnsi="Arial Narrow" w:cs="Arial"/>
                <w:sz w:val="20"/>
                <w:szCs w:val="20"/>
              </w:rPr>
              <w:t xml:space="preserve"> </w:t>
            </w:r>
          </w:p>
        </w:tc>
      </w:tr>
      <w:tr w:rsidR="00AA3013" w:rsidRPr="00FC542A" w14:paraId="34774EA3" w14:textId="77777777" w:rsidTr="00D44755">
        <w:tblPrEx>
          <w:tblCellMar>
            <w:top w:w="15" w:type="dxa"/>
            <w:bottom w:w="15" w:type="dxa"/>
          </w:tblCellMar>
          <w:tblLook w:val="04A0" w:firstRow="1" w:lastRow="0" w:firstColumn="1" w:lastColumn="0" w:noHBand="0" w:noVBand="1"/>
        </w:tblPrEx>
        <w:trPr>
          <w:trHeight w:val="106"/>
        </w:trPr>
        <w:tc>
          <w:tcPr>
            <w:tcW w:w="9066" w:type="dxa"/>
            <w:gridSpan w:val="6"/>
            <w:tcBorders>
              <w:top w:val="single" w:sz="4" w:space="0" w:color="auto"/>
              <w:left w:val="single" w:sz="4" w:space="0" w:color="auto"/>
              <w:bottom w:val="single" w:sz="4" w:space="0" w:color="auto"/>
              <w:right w:val="single" w:sz="4" w:space="0" w:color="auto"/>
            </w:tcBorders>
            <w:vAlign w:val="center"/>
          </w:tcPr>
          <w:p w14:paraId="5DAF986C" w14:textId="5371D54E" w:rsidR="00AA3013" w:rsidRPr="00FE6571" w:rsidRDefault="00AA3013" w:rsidP="00FE6571">
            <w:pPr>
              <w:keepLines/>
              <w:rPr>
                <w:rFonts w:ascii="Arial Narrow" w:hAnsi="Arial Narrow" w:cs="Arial"/>
                <w:b/>
                <w:sz w:val="20"/>
                <w:szCs w:val="20"/>
              </w:rPr>
            </w:pPr>
            <w:r w:rsidRPr="00FE6571">
              <w:rPr>
                <w:rFonts w:ascii="Arial Narrow" w:hAnsi="Arial Narrow" w:cs="Arial"/>
                <w:b/>
                <w:sz w:val="20"/>
                <w:szCs w:val="20"/>
              </w:rPr>
              <w:t xml:space="preserve">Prescriber type: </w:t>
            </w:r>
            <w:r w:rsidRPr="00FE6571">
              <w:rPr>
                <w:rFonts w:ascii="Arial Narrow" w:hAnsi="Arial Narrow" w:cs="Arial"/>
                <w:sz w:val="20"/>
                <w:szCs w:val="20"/>
              </w:rPr>
              <w:fldChar w:fldCharType="begin">
                <w:ffData>
                  <w:name w:val=""/>
                  <w:enabled/>
                  <w:calcOnExit w:val="0"/>
                  <w:checkBox>
                    <w:sizeAuto/>
                    <w:default w:val="1"/>
                  </w:checkBox>
                </w:ffData>
              </w:fldChar>
            </w:r>
            <w:r w:rsidRPr="00FE6571">
              <w:rPr>
                <w:rFonts w:ascii="Arial Narrow" w:hAnsi="Arial Narrow" w:cs="Arial"/>
                <w:sz w:val="20"/>
                <w:szCs w:val="20"/>
              </w:rPr>
              <w:instrText xml:space="preserve"> FORMCHECKBOX </w:instrText>
            </w:r>
            <w:r w:rsidRPr="00FE6571">
              <w:rPr>
                <w:rFonts w:ascii="Arial Narrow" w:hAnsi="Arial Narrow" w:cs="Arial"/>
                <w:sz w:val="20"/>
                <w:szCs w:val="20"/>
              </w:rPr>
            </w:r>
            <w:r w:rsidRPr="00FE6571">
              <w:rPr>
                <w:rFonts w:ascii="Arial Narrow" w:hAnsi="Arial Narrow" w:cs="Arial"/>
                <w:sz w:val="20"/>
                <w:szCs w:val="20"/>
              </w:rPr>
              <w:fldChar w:fldCharType="separate"/>
            </w:r>
            <w:r w:rsidRPr="00FE6571">
              <w:rPr>
                <w:rFonts w:ascii="Arial Narrow" w:hAnsi="Arial Narrow" w:cs="Arial"/>
                <w:sz w:val="20"/>
                <w:szCs w:val="20"/>
              </w:rPr>
              <w:fldChar w:fldCharType="end"/>
            </w:r>
            <w:r>
              <w:rPr>
                <w:rFonts w:ascii="Arial Narrow" w:hAnsi="Arial Narrow" w:cs="Arial"/>
                <w:sz w:val="20"/>
                <w:szCs w:val="20"/>
              </w:rPr>
              <w:t xml:space="preserve"> </w:t>
            </w:r>
            <w:r w:rsidRPr="00FE6571">
              <w:rPr>
                <w:rFonts w:ascii="Arial Narrow" w:hAnsi="Arial Narrow" w:cs="Arial"/>
                <w:sz w:val="20"/>
                <w:szCs w:val="20"/>
              </w:rPr>
              <w:t xml:space="preserve">Medical Practitioners </w:t>
            </w:r>
          </w:p>
        </w:tc>
      </w:tr>
      <w:tr w:rsidR="00AA3013" w:rsidRPr="00FC542A" w14:paraId="62F60DAC" w14:textId="77777777" w:rsidTr="00D44755">
        <w:tblPrEx>
          <w:tblCellMar>
            <w:top w:w="15" w:type="dxa"/>
            <w:bottom w:w="15" w:type="dxa"/>
          </w:tblCellMar>
          <w:tblLook w:val="04A0" w:firstRow="1" w:lastRow="0" w:firstColumn="1" w:lastColumn="0" w:noHBand="0" w:noVBand="1"/>
        </w:tblPrEx>
        <w:trPr>
          <w:trHeight w:val="271"/>
        </w:trPr>
        <w:tc>
          <w:tcPr>
            <w:tcW w:w="9066" w:type="dxa"/>
            <w:gridSpan w:val="6"/>
            <w:tcBorders>
              <w:top w:val="single" w:sz="4" w:space="0" w:color="auto"/>
              <w:left w:val="single" w:sz="4" w:space="0" w:color="auto"/>
              <w:right w:val="single" w:sz="4" w:space="0" w:color="auto"/>
            </w:tcBorders>
            <w:vAlign w:val="center"/>
          </w:tcPr>
          <w:p w14:paraId="76778A00" w14:textId="5110F8F6" w:rsidR="00AA3013" w:rsidRPr="00FE6571" w:rsidRDefault="00AA3013" w:rsidP="00FE6571">
            <w:pPr>
              <w:keepLines/>
              <w:rPr>
                <w:rFonts w:ascii="Arial Narrow" w:eastAsiaTheme="minorHAnsi" w:hAnsi="Arial Narrow" w:cs="Arial"/>
                <w:b/>
                <w:sz w:val="20"/>
                <w:szCs w:val="20"/>
              </w:rPr>
            </w:pPr>
            <w:r w:rsidRPr="00FE6571">
              <w:rPr>
                <w:rFonts w:ascii="Arial Narrow" w:hAnsi="Arial Narrow" w:cs="Arial"/>
                <w:b/>
                <w:sz w:val="20"/>
                <w:szCs w:val="20"/>
              </w:rPr>
              <w:t xml:space="preserve">Restriction type: </w:t>
            </w:r>
            <w:r w:rsidRPr="00FE6571">
              <w:rPr>
                <w:rFonts w:ascii="Arial Narrow" w:eastAsia="Calibri" w:hAnsi="Arial Narrow" w:cs="Arial"/>
                <w:sz w:val="20"/>
                <w:szCs w:val="20"/>
              </w:rPr>
              <w:fldChar w:fldCharType="begin">
                <w:ffData>
                  <w:name w:val=""/>
                  <w:enabled/>
                  <w:calcOnExit w:val="0"/>
                  <w:checkBox>
                    <w:sizeAuto/>
                    <w:default w:val="1"/>
                  </w:checkBox>
                </w:ffData>
              </w:fldChar>
            </w:r>
            <w:r w:rsidRPr="00FE6571">
              <w:rPr>
                <w:rFonts w:ascii="Arial Narrow" w:eastAsia="Calibri" w:hAnsi="Arial Narrow" w:cs="Arial"/>
                <w:sz w:val="20"/>
                <w:szCs w:val="20"/>
              </w:rPr>
              <w:instrText xml:space="preserve"> FORMCHECKBOX </w:instrText>
            </w:r>
            <w:r w:rsidRPr="00FE6571">
              <w:rPr>
                <w:rFonts w:ascii="Arial Narrow" w:eastAsia="Calibri" w:hAnsi="Arial Narrow" w:cs="Arial"/>
                <w:sz w:val="20"/>
                <w:szCs w:val="20"/>
              </w:rPr>
            </w:r>
            <w:r w:rsidRPr="00FE6571">
              <w:rPr>
                <w:rFonts w:ascii="Arial Narrow" w:eastAsia="Calibri" w:hAnsi="Arial Narrow" w:cs="Arial"/>
                <w:sz w:val="20"/>
                <w:szCs w:val="20"/>
              </w:rPr>
              <w:fldChar w:fldCharType="separate"/>
            </w:r>
            <w:r w:rsidRPr="00FE6571">
              <w:rPr>
                <w:rFonts w:ascii="Arial Narrow" w:eastAsia="Calibri" w:hAnsi="Arial Narrow" w:cs="Arial"/>
                <w:sz w:val="20"/>
                <w:szCs w:val="20"/>
              </w:rPr>
              <w:fldChar w:fldCharType="end"/>
            </w:r>
            <w:r>
              <w:rPr>
                <w:rFonts w:ascii="Arial Narrow" w:eastAsia="Calibri" w:hAnsi="Arial Narrow" w:cs="Arial"/>
                <w:sz w:val="20"/>
                <w:szCs w:val="20"/>
              </w:rPr>
              <w:t xml:space="preserve"> </w:t>
            </w:r>
            <w:r w:rsidRPr="00FE6571">
              <w:rPr>
                <w:rFonts w:ascii="Arial Narrow" w:eastAsia="Calibri" w:hAnsi="Arial Narrow" w:cs="Arial"/>
                <w:sz w:val="20"/>
                <w:szCs w:val="20"/>
              </w:rPr>
              <w:t>Authority Required (immediate assessment) – telephone/online</w:t>
            </w:r>
          </w:p>
        </w:tc>
      </w:tr>
      <w:tr w:rsidR="00AA3013" w:rsidRPr="00FC542A" w14:paraId="16E8F10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267104C" w14:textId="04F6606D" w:rsidR="00AA3013" w:rsidRPr="00FE6571" w:rsidRDefault="00AA3013" w:rsidP="00FE6571">
            <w:pPr>
              <w:keepLines/>
              <w:rPr>
                <w:rFonts w:ascii="Arial Narrow" w:hAnsi="Arial Narrow"/>
                <w:b/>
                <w:bCs/>
                <w:sz w:val="20"/>
                <w:szCs w:val="20"/>
              </w:rPr>
            </w:pPr>
            <w:r w:rsidRPr="00FE6571">
              <w:rPr>
                <w:rFonts w:ascii="Arial Narrow" w:hAnsi="Arial Narrow"/>
                <w:b/>
                <w:bCs/>
                <w:sz w:val="20"/>
                <w:szCs w:val="20"/>
              </w:rPr>
              <w:t xml:space="preserve">Administrative Advice: </w:t>
            </w:r>
            <w:r w:rsidRPr="00FE6571">
              <w:rPr>
                <w:rFonts w:ascii="Arial Narrow" w:hAnsi="Arial Narrow"/>
                <w:sz w:val="20"/>
              </w:rPr>
              <w:t xml:space="preserve">Literature references for various instruments measuring motor function and quality of life in the context of spinal muscular atrophy </w:t>
            </w:r>
            <w:proofErr w:type="gramStart"/>
            <w:r w:rsidRPr="00FE6571">
              <w:rPr>
                <w:rFonts w:ascii="Arial Narrow" w:hAnsi="Arial Narrow"/>
                <w:sz w:val="20"/>
              </w:rPr>
              <w:t>are:,</w:t>
            </w:r>
            <w:proofErr w:type="gramEnd"/>
            <w:r w:rsidRPr="00FE6571">
              <w:rPr>
                <w:rFonts w:ascii="Arial Narrow" w:hAnsi="Arial Narrow"/>
                <w:sz w:val="20"/>
              </w:rPr>
              <w:t xml:space="preserve"> Revised Upper Limb Module, Mazzone et al. 2017. Revised upper limb module for spinal muscular atrophy: Development of a new module. Muscle &amp; Nerve 55(6):869-874, Hammersmith Functional Motor Scale - Expanded, Ramsey et al. 2017. Revised Hammersmith Scale for spinal muscular atrophy: A SMA specific clinical outcome assessment tool. </w:t>
            </w:r>
            <w:proofErr w:type="spellStart"/>
            <w:r w:rsidRPr="00FE6571">
              <w:rPr>
                <w:rFonts w:ascii="Arial Narrow" w:hAnsi="Arial Narrow"/>
                <w:sz w:val="20"/>
              </w:rPr>
              <w:t>PLoS</w:t>
            </w:r>
            <w:proofErr w:type="spellEnd"/>
            <w:r w:rsidRPr="00FE6571">
              <w:rPr>
                <w:rFonts w:ascii="Arial Narrow" w:hAnsi="Arial Narrow"/>
                <w:sz w:val="20"/>
              </w:rPr>
              <w:t xml:space="preserve"> ONE 12(2): e0172346. </w:t>
            </w:r>
            <w:proofErr w:type="gramStart"/>
            <w:r w:rsidRPr="00FE6571">
              <w:rPr>
                <w:rFonts w:ascii="Arial Narrow" w:hAnsi="Arial Narrow"/>
                <w:sz w:val="20"/>
              </w:rPr>
              <w:t>doi:10.1371/journal.pone</w:t>
            </w:r>
            <w:proofErr w:type="gramEnd"/>
            <w:r w:rsidRPr="00FE6571">
              <w:rPr>
                <w:rFonts w:ascii="Arial Narrow" w:hAnsi="Arial Narrow"/>
                <w:sz w:val="20"/>
              </w:rPr>
              <w:t>.0172346., 6-Minute Walk Test (6MWT), American Thoracic Society. 2002. ATS statement: Guidelines for the six-minute walk test. American Journal of Respiratory and Critical Care Medicine 166(1), pp 111-117, The National Hearth Foundation of Australia has 6MWT test standardised instructions and recording forms located at: https://www.heartonline.org.au/resources/documents-and-links#exercise, SMA Health Index, Zizzi et al. 2021. The Spinal Muscular Atrophy Health Index (SMA-HI): A Novel Outcome for Measuring How a Patient Feels and Functions. Muscle &amp; Nerve 63(10), pp 837-844, SMA Functional Rating Scale, Elsheikh et al. 2018. Reliability of Spinal Muscular Atrophy Functional Rating Scale (SMAFRS) in Ambulatory Adults with Spinal Muscular Atrophy. Neurology April (15 Supplement) P4.452</w:t>
            </w:r>
          </w:p>
        </w:tc>
      </w:tr>
      <w:tr w:rsidR="00AA3013" w:rsidRPr="00FC542A" w14:paraId="3A04192D"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DE735B4" w14:textId="16C78115" w:rsidR="00AA3013" w:rsidRPr="00FE6571" w:rsidRDefault="00AA3013" w:rsidP="00FE6571">
            <w:pPr>
              <w:keepLines/>
              <w:rPr>
                <w:rFonts w:ascii="Arial Narrow" w:hAnsi="Arial Narrow"/>
                <w:b/>
                <w:bCs/>
                <w:sz w:val="20"/>
                <w:szCs w:val="20"/>
              </w:rPr>
            </w:pPr>
            <w:r w:rsidRPr="00FE6571">
              <w:rPr>
                <w:rFonts w:ascii="Arial Narrow" w:hAnsi="Arial Narrow"/>
                <w:b/>
                <w:bCs/>
                <w:sz w:val="20"/>
                <w:szCs w:val="20"/>
              </w:rPr>
              <w:t xml:space="preserve">Administrative Advice: </w:t>
            </w:r>
            <w:r w:rsidRPr="00FE6571">
              <w:rPr>
                <w:rFonts w:ascii="Arial Narrow" w:hAnsi="Arial Narrow"/>
                <w:sz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AA3013" w:rsidRPr="00FC542A" w14:paraId="184D9938"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9727DB6" w14:textId="50D04EC6" w:rsidR="00AA3013" w:rsidRPr="00FE6571" w:rsidRDefault="00AA3013" w:rsidP="00FE6571">
            <w:pPr>
              <w:keepLines/>
              <w:rPr>
                <w:rFonts w:ascii="Arial Narrow" w:hAnsi="Arial Narrow"/>
                <w:b/>
                <w:bCs/>
                <w:sz w:val="20"/>
                <w:szCs w:val="20"/>
              </w:rPr>
            </w:pPr>
            <w:r w:rsidRPr="00FE6571">
              <w:rPr>
                <w:rFonts w:ascii="Arial Narrow" w:hAnsi="Arial Narrow"/>
                <w:b/>
                <w:bCs/>
                <w:sz w:val="20"/>
                <w:szCs w:val="20"/>
              </w:rPr>
              <w:t xml:space="preserve">Administrative Advice: </w:t>
            </w:r>
            <w:r w:rsidRPr="00FE6571">
              <w:rPr>
                <w:rFonts w:ascii="Arial Narrow" w:hAnsi="Arial Narrow"/>
                <w:sz w:val="20"/>
              </w:rPr>
              <w:t>No increase in the maximum quantity or number of units may be authorised.</w:t>
            </w:r>
          </w:p>
        </w:tc>
      </w:tr>
      <w:tr w:rsidR="00AA3013" w:rsidRPr="00FC542A" w14:paraId="3A205A1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2DE02DB" w14:textId="2D31C78E" w:rsidR="00AA3013" w:rsidRPr="00FE6571" w:rsidRDefault="00AA3013" w:rsidP="00FE6571">
            <w:pPr>
              <w:keepLines/>
              <w:rPr>
                <w:rFonts w:ascii="Arial Narrow" w:hAnsi="Arial Narrow"/>
                <w:b/>
                <w:bCs/>
                <w:sz w:val="20"/>
                <w:szCs w:val="20"/>
              </w:rPr>
            </w:pPr>
            <w:r w:rsidRPr="00FE6571">
              <w:rPr>
                <w:rFonts w:ascii="Arial Narrow" w:hAnsi="Arial Narrow"/>
                <w:b/>
                <w:bCs/>
                <w:sz w:val="20"/>
                <w:szCs w:val="20"/>
              </w:rPr>
              <w:t xml:space="preserve">Administrative Advice: </w:t>
            </w:r>
            <w:r w:rsidRPr="00FE6571">
              <w:rPr>
                <w:rFonts w:ascii="Arial Narrow" w:hAnsi="Arial Narrow"/>
                <w:sz w:val="20"/>
              </w:rPr>
              <w:t>No increase in the maximum number of repeats may be authorised</w:t>
            </w:r>
          </w:p>
        </w:tc>
      </w:tr>
      <w:tr w:rsidR="00AA3013" w:rsidRPr="00FC542A" w14:paraId="36F38C5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6CAA39C" w14:textId="5DF1082E" w:rsidR="00AA3013" w:rsidRPr="00FE6571" w:rsidRDefault="00AA3013" w:rsidP="00FE6571">
            <w:pPr>
              <w:keepLines/>
              <w:rPr>
                <w:rFonts w:ascii="Arial Narrow" w:hAnsi="Arial Narrow"/>
                <w:b/>
                <w:bCs/>
                <w:sz w:val="20"/>
                <w:szCs w:val="20"/>
              </w:rPr>
            </w:pPr>
            <w:r w:rsidRPr="00FE6571">
              <w:rPr>
                <w:rFonts w:ascii="Arial Narrow" w:hAnsi="Arial Narrow"/>
                <w:b/>
                <w:bCs/>
                <w:sz w:val="20"/>
                <w:szCs w:val="20"/>
              </w:rPr>
              <w:t xml:space="preserve">Administrative Advice: </w:t>
            </w:r>
            <w:r w:rsidRPr="00FE6571">
              <w:rPr>
                <w:rFonts w:ascii="Arial Narrow" w:hAnsi="Arial Narrow"/>
                <w:sz w:val="20"/>
              </w:rPr>
              <w:t>Special Pricing Arrangements apply.</w:t>
            </w:r>
          </w:p>
        </w:tc>
      </w:tr>
      <w:tr w:rsidR="00AA3013" w:rsidRPr="00FC542A" w14:paraId="05398A11"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5F36369" w14:textId="77A55071" w:rsidR="00AA3013" w:rsidRPr="00FE6571" w:rsidRDefault="00AA3013" w:rsidP="00FE6571">
            <w:pPr>
              <w:keepLines/>
              <w:rPr>
                <w:rFonts w:ascii="Arial Narrow" w:hAnsi="Arial Narrow"/>
                <w:b/>
                <w:bCs/>
                <w:sz w:val="20"/>
                <w:szCs w:val="20"/>
              </w:rPr>
            </w:pPr>
            <w:r w:rsidRPr="00FE6571">
              <w:rPr>
                <w:rFonts w:ascii="Arial Narrow" w:hAnsi="Arial Narrow"/>
                <w:b/>
                <w:bCs/>
                <w:sz w:val="20"/>
                <w:szCs w:val="20"/>
              </w:rPr>
              <w:t>Indication:</w:t>
            </w:r>
            <w:r w:rsidRPr="00FE6571">
              <w:rPr>
                <w:rFonts w:ascii="Arial Narrow" w:hAnsi="Arial Narrow"/>
                <w:sz w:val="20"/>
                <w:szCs w:val="20"/>
              </w:rPr>
              <w:t xml:space="preserve"> Spinal muscular atrophy (SMA)</w:t>
            </w:r>
          </w:p>
        </w:tc>
      </w:tr>
      <w:tr w:rsidR="00AA3013" w:rsidRPr="00FC542A" w14:paraId="2583D5A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5201AE2D" w14:textId="126EDC65" w:rsidR="00AA3013" w:rsidRPr="00FE6571" w:rsidRDefault="00AA3013" w:rsidP="00FE6571">
            <w:pPr>
              <w:rPr>
                <w:rFonts w:ascii="Arial Narrow" w:hAnsi="Arial Narrow"/>
                <w:sz w:val="20"/>
                <w:szCs w:val="20"/>
              </w:rPr>
            </w:pPr>
            <w:r w:rsidRPr="00FE6571">
              <w:rPr>
                <w:rFonts w:ascii="Arial Narrow" w:hAnsi="Arial Narrow"/>
                <w:b/>
                <w:bCs/>
                <w:sz w:val="20"/>
                <w:szCs w:val="20"/>
              </w:rPr>
              <w:t>Treatment Phase</w:t>
            </w:r>
            <w:r w:rsidRPr="00FE6571">
              <w:rPr>
                <w:rFonts w:ascii="Arial Narrow" w:hAnsi="Arial Narrow"/>
                <w:sz w:val="20"/>
              </w:rPr>
              <w:t xml:space="preserve"> Continuing/maintenance treatment in an adult where treatment was initiated in adulthood</w:t>
            </w:r>
          </w:p>
        </w:tc>
      </w:tr>
      <w:tr w:rsidR="00AA3013" w:rsidRPr="00FC542A" w14:paraId="3DB914C9"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063516D1" w14:textId="69988F1F" w:rsidR="00AA3013" w:rsidRPr="00FE6571" w:rsidRDefault="00AA3013" w:rsidP="00FE6571">
            <w:pPr>
              <w:rPr>
                <w:rFonts w:ascii="Arial Narrow" w:hAnsi="Arial Narrow"/>
                <w:sz w:val="20"/>
                <w:szCs w:val="20"/>
              </w:rPr>
            </w:pPr>
            <w:r w:rsidRPr="00FE6571">
              <w:rPr>
                <w:rFonts w:ascii="Arial Narrow" w:hAnsi="Arial Narrow"/>
                <w:b/>
                <w:bCs/>
                <w:sz w:val="20"/>
                <w:szCs w:val="20"/>
              </w:rPr>
              <w:t xml:space="preserve">Clinical criteria: </w:t>
            </w:r>
          </w:p>
        </w:tc>
      </w:tr>
      <w:tr w:rsidR="00AA3013" w:rsidRPr="00FC542A" w14:paraId="348073A8"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60443A61" w14:textId="0721D6D7" w:rsidR="00AA3013" w:rsidRPr="00FE6571" w:rsidRDefault="00AA3013" w:rsidP="00FE6571">
            <w:pPr>
              <w:rPr>
                <w:rFonts w:ascii="Arial Narrow" w:eastAsiaTheme="minorHAnsi" w:hAnsi="Arial Narrow"/>
                <w:sz w:val="20"/>
                <w:lang w:eastAsia="en-US"/>
              </w:rPr>
            </w:pPr>
            <w:r w:rsidRPr="00FE6571">
              <w:rPr>
                <w:rFonts w:ascii="Arial Narrow" w:hAnsi="Arial Narrow"/>
                <w:sz w:val="20"/>
              </w:rPr>
              <w:t>The treatment must be each of: (</w:t>
            </w:r>
            <w:proofErr w:type="spellStart"/>
            <w:r w:rsidRPr="00FE6571">
              <w:rPr>
                <w:rFonts w:ascii="Arial Narrow" w:hAnsi="Arial Narrow"/>
                <w:sz w:val="20"/>
              </w:rPr>
              <w:t>i</w:t>
            </w:r>
            <w:proofErr w:type="spellEnd"/>
            <w:r w:rsidRPr="00FE6571">
              <w:rPr>
                <w:rFonts w:ascii="Arial Narrow" w:hAnsi="Arial Narrow"/>
                <w:sz w:val="20"/>
              </w:rPr>
              <w:t>) occurring from week 104 onwards relative to the first administered dose, (ii) demonstrating a clinically meaningful response; or</w:t>
            </w:r>
          </w:p>
        </w:tc>
      </w:tr>
      <w:tr w:rsidR="00AA3013" w:rsidRPr="00FC542A" w14:paraId="1DC89C26"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75FA48D2" w14:textId="1E0AE832" w:rsidR="00AA3013" w:rsidRPr="00FE6571" w:rsidRDefault="00AA3013" w:rsidP="00FE6571">
            <w:pPr>
              <w:rPr>
                <w:rFonts w:ascii="Arial Narrow" w:eastAsiaTheme="minorHAnsi" w:hAnsi="Arial Narrow"/>
                <w:sz w:val="20"/>
                <w:lang w:eastAsia="en-US"/>
              </w:rPr>
            </w:pPr>
            <w:r w:rsidRPr="00FE6571">
              <w:rPr>
                <w:rFonts w:ascii="Arial Narrow" w:hAnsi="Arial Narrow"/>
                <w:sz w:val="20"/>
              </w:rPr>
              <w:t>The treatment must be occurring within the first 104 weeks from the first administered dose</w:t>
            </w:r>
          </w:p>
        </w:tc>
      </w:tr>
      <w:tr w:rsidR="00AA3013" w:rsidRPr="00FC542A" w14:paraId="07510C32"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0EE87805" w14:textId="2E260868" w:rsidR="00AA3013" w:rsidRPr="00FE6571" w:rsidRDefault="00AA3013" w:rsidP="00FE6571">
            <w:pPr>
              <w:rPr>
                <w:rFonts w:ascii="Arial Narrow" w:hAnsi="Arial Narrow"/>
                <w:b/>
                <w:bCs/>
                <w:sz w:val="20"/>
              </w:rPr>
            </w:pPr>
            <w:r w:rsidRPr="00FE6571">
              <w:rPr>
                <w:rFonts w:ascii="Arial Narrow" w:hAnsi="Arial Narrow"/>
                <w:b/>
                <w:bCs/>
                <w:sz w:val="20"/>
              </w:rPr>
              <w:t>AND</w:t>
            </w:r>
          </w:p>
        </w:tc>
      </w:tr>
      <w:tr w:rsidR="00AA3013" w:rsidRPr="00FC542A" w14:paraId="45F9CE80"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790EC072" w14:textId="7FAB12FE" w:rsidR="00AA3013" w:rsidRPr="00FE6571" w:rsidRDefault="00AA3013" w:rsidP="00FE6571">
            <w:pPr>
              <w:rPr>
                <w:rFonts w:ascii="Arial Narrow" w:hAnsi="Arial Narrow"/>
                <w:sz w:val="20"/>
                <w:szCs w:val="20"/>
              </w:rPr>
            </w:pPr>
            <w:r w:rsidRPr="00FE6571">
              <w:rPr>
                <w:rFonts w:ascii="Arial Narrow" w:hAnsi="Arial Narrow"/>
                <w:b/>
                <w:bCs/>
                <w:sz w:val="20"/>
                <w:szCs w:val="20"/>
              </w:rPr>
              <w:t>Clinical criteria:</w:t>
            </w:r>
          </w:p>
        </w:tc>
      </w:tr>
      <w:tr w:rsidR="00AA3013" w:rsidRPr="00FC542A" w14:paraId="22DA146D"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4473A051" w14:textId="0D4E2ABC" w:rsidR="00AA3013" w:rsidRPr="00FE6571" w:rsidRDefault="00AA3013" w:rsidP="00FE6571">
            <w:pPr>
              <w:rPr>
                <w:rFonts w:ascii="Arial Narrow" w:hAnsi="Arial Narrow"/>
                <w:sz w:val="20"/>
                <w:szCs w:val="20"/>
              </w:rPr>
            </w:pPr>
            <w:r w:rsidRPr="00FE6571">
              <w:rPr>
                <w:rFonts w:ascii="Arial Narrow" w:hAnsi="Arial Narrow"/>
                <w:sz w:val="20"/>
              </w:rPr>
              <w:t>Patient must not be receiving invasive permanent assisted ventilation in the absence of a potentially reversible cause while being treated with this drug</w:t>
            </w:r>
          </w:p>
        </w:tc>
      </w:tr>
      <w:tr w:rsidR="00AA3013" w:rsidRPr="00FC542A" w14:paraId="352BF601"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0FF7EC2B" w14:textId="0C3B4C57" w:rsidR="00AA3013" w:rsidRPr="00FE6571" w:rsidRDefault="00AA3013" w:rsidP="00FE6571">
            <w:pPr>
              <w:keepNext/>
              <w:rPr>
                <w:rFonts w:ascii="Arial Narrow" w:hAnsi="Arial Narrow"/>
                <w:sz w:val="20"/>
                <w:szCs w:val="20"/>
              </w:rPr>
            </w:pPr>
            <w:r w:rsidRPr="00FE6571">
              <w:rPr>
                <w:rFonts w:ascii="Arial Narrow" w:hAnsi="Arial Narrow"/>
                <w:b/>
                <w:bCs/>
                <w:sz w:val="20"/>
                <w:szCs w:val="20"/>
              </w:rPr>
              <w:t>Treatment criteria:</w:t>
            </w:r>
          </w:p>
        </w:tc>
      </w:tr>
      <w:tr w:rsidR="00AA3013" w:rsidRPr="00FC542A" w14:paraId="73AA91A8"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17DC2600" w14:textId="51A7AACC" w:rsidR="00AA3013" w:rsidRPr="00FE6571" w:rsidRDefault="00AA3013" w:rsidP="00FE6571">
            <w:pPr>
              <w:rPr>
                <w:rFonts w:ascii="Arial Narrow" w:hAnsi="Arial Narrow"/>
                <w:sz w:val="20"/>
              </w:rPr>
            </w:pPr>
            <w:r w:rsidRPr="00FE6571">
              <w:rPr>
                <w:rFonts w:ascii="Arial Narrow" w:hAnsi="Arial Narrow"/>
                <w:sz w:val="20"/>
              </w:rPr>
              <w:t>Patient must be undergoing continuation of existing PBS-subsidised treatment with this drug; or</w:t>
            </w:r>
          </w:p>
        </w:tc>
      </w:tr>
      <w:tr w:rsidR="00AA3013" w:rsidRPr="00FC542A" w14:paraId="05A07E9A" w14:textId="77777777" w:rsidTr="00D44755">
        <w:tblPrEx>
          <w:tblCellMar>
            <w:top w:w="15" w:type="dxa"/>
            <w:bottom w:w="15" w:type="dxa"/>
          </w:tblCellMar>
          <w:tblLook w:val="04A0" w:firstRow="1" w:lastRow="0" w:firstColumn="1" w:lastColumn="0" w:noHBand="0" w:noVBand="1"/>
        </w:tblPrEx>
        <w:trPr>
          <w:cantSplit/>
          <w:trHeight w:val="542"/>
        </w:trPr>
        <w:tc>
          <w:tcPr>
            <w:tcW w:w="9067" w:type="dxa"/>
            <w:gridSpan w:val="6"/>
            <w:vAlign w:val="center"/>
          </w:tcPr>
          <w:p w14:paraId="0FBAA033" w14:textId="21C47A37" w:rsidR="00AA3013" w:rsidRPr="00FE6571" w:rsidRDefault="00AA3013" w:rsidP="00FE6571">
            <w:pPr>
              <w:rPr>
                <w:rFonts w:ascii="Arial Narrow" w:hAnsi="Arial Narrow"/>
                <w:sz w:val="20"/>
              </w:rPr>
            </w:pPr>
            <w:r w:rsidRPr="00FE6571">
              <w:rPr>
                <w:rFonts w:ascii="Arial Narrow" w:hAnsi="Arial Narrow"/>
                <w:sz w:val="20"/>
              </w:rPr>
              <w:t>Patient must be undergoing a change in prescribed SMA drug to this drug - the drug treatment being replaced was a PBS benefit initiated after the patient's 19th birthday</w:t>
            </w:r>
          </w:p>
        </w:tc>
      </w:tr>
      <w:tr w:rsidR="00AA3013" w:rsidRPr="00FC542A" w14:paraId="671EED89"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F5EE90A" w14:textId="27C3EF6C" w:rsidR="00AA3013" w:rsidRPr="00FE6571" w:rsidRDefault="00AA3013" w:rsidP="00FE6571">
            <w:pPr>
              <w:rPr>
                <w:rFonts w:ascii="Arial Narrow" w:hAnsi="Arial Narrow"/>
                <w:b/>
                <w:bCs/>
                <w:sz w:val="20"/>
                <w:szCs w:val="20"/>
              </w:rPr>
            </w:pPr>
            <w:r w:rsidRPr="00FE6571">
              <w:rPr>
                <w:rFonts w:ascii="Arial Narrow" w:hAnsi="Arial Narrow"/>
                <w:b/>
                <w:bCs/>
                <w:sz w:val="20"/>
                <w:szCs w:val="20"/>
              </w:rPr>
              <w:t>AND</w:t>
            </w:r>
          </w:p>
        </w:tc>
      </w:tr>
      <w:tr w:rsidR="00AA3013" w:rsidRPr="00FC542A" w14:paraId="10F2EE24"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0E273397" w14:textId="45298AE7" w:rsidR="00AA3013" w:rsidRPr="00FE6571" w:rsidRDefault="00AA3013" w:rsidP="00FE6571">
            <w:pPr>
              <w:rPr>
                <w:rFonts w:ascii="Arial Narrow" w:hAnsi="Arial Narrow"/>
                <w:b/>
                <w:bCs/>
                <w:sz w:val="20"/>
                <w:szCs w:val="20"/>
              </w:rPr>
            </w:pPr>
            <w:r w:rsidRPr="00FE6571">
              <w:rPr>
                <w:rFonts w:ascii="Arial Narrow" w:hAnsi="Arial Narrow"/>
                <w:b/>
                <w:bCs/>
                <w:sz w:val="20"/>
                <w:szCs w:val="20"/>
              </w:rPr>
              <w:t>Treatment criteria:</w:t>
            </w:r>
          </w:p>
        </w:tc>
      </w:tr>
      <w:tr w:rsidR="00AA3013" w:rsidRPr="00FC542A" w14:paraId="65278F27"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CE5562B" w14:textId="33F834E3" w:rsidR="00AA3013" w:rsidRPr="00FE6571" w:rsidRDefault="00AA3013" w:rsidP="00FE6571">
            <w:pPr>
              <w:rPr>
                <w:rFonts w:ascii="Arial Narrow" w:eastAsiaTheme="minorHAnsi" w:hAnsi="Arial Narrow"/>
                <w:sz w:val="20"/>
                <w:lang w:eastAsia="en-US"/>
              </w:rPr>
            </w:pPr>
            <w:r w:rsidRPr="00FE6571">
              <w:rPr>
                <w:rFonts w:ascii="Arial Narrow" w:hAnsi="Arial Narrow"/>
                <w:sz w:val="20"/>
              </w:rPr>
              <w:t>Must be treated by a specialist medical practitioner experienced in the diagnosis/management of SMA; or</w:t>
            </w:r>
          </w:p>
        </w:tc>
      </w:tr>
      <w:tr w:rsidR="00AA3013" w:rsidRPr="00FC542A" w14:paraId="0240EA52"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0C4D0837" w14:textId="5D61FA5E" w:rsidR="00AA3013" w:rsidRPr="00FE6571" w:rsidRDefault="00AA3013" w:rsidP="00FE6571">
            <w:pPr>
              <w:rPr>
                <w:rFonts w:ascii="Arial Narrow" w:eastAsiaTheme="minorHAnsi" w:hAnsi="Arial Narrow"/>
                <w:sz w:val="20"/>
                <w:lang w:eastAsia="en-US"/>
              </w:rPr>
            </w:pPr>
            <w:r w:rsidRPr="00FE6571">
              <w:rPr>
                <w:rFonts w:ascii="Arial Narrow" w:hAnsi="Arial Narrow"/>
                <w:sz w:val="20"/>
              </w:rPr>
              <w:t>Must be treated by a medical practitioner who has been directed to prescribe this benefit by a specialist medical practitioner experienced in the diagnosis/management of SMA</w:t>
            </w:r>
          </w:p>
        </w:tc>
      </w:tr>
      <w:tr w:rsidR="00AA3013" w:rsidRPr="00FC542A" w14:paraId="28D67783"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E78BC23" w14:textId="21E64DB9" w:rsidR="00AA3013" w:rsidRPr="00FE6571" w:rsidRDefault="00AA3013" w:rsidP="00FE6571">
            <w:pPr>
              <w:jc w:val="left"/>
              <w:rPr>
                <w:rFonts w:ascii="Arial Narrow" w:hAnsi="Arial Narrow"/>
                <w:b/>
                <w:bCs/>
                <w:sz w:val="20"/>
                <w:szCs w:val="20"/>
              </w:rPr>
            </w:pPr>
            <w:r w:rsidRPr="00FE6571">
              <w:rPr>
                <w:rFonts w:ascii="Arial Narrow" w:hAnsi="Arial Narrow"/>
                <w:b/>
                <w:bCs/>
                <w:sz w:val="20"/>
                <w:szCs w:val="20"/>
              </w:rPr>
              <w:t>AND</w:t>
            </w:r>
          </w:p>
        </w:tc>
      </w:tr>
      <w:tr w:rsidR="00AA3013" w:rsidRPr="00FC542A" w14:paraId="6C6165AC"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5EEFCB3" w14:textId="75BF4C5E" w:rsidR="00AA3013" w:rsidRPr="00FE6571" w:rsidRDefault="00AA3013" w:rsidP="00FE6571">
            <w:pPr>
              <w:jc w:val="left"/>
              <w:rPr>
                <w:rFonts w:ascii="Arial Narrow" w:hAnsi="Arial Narrow"/>
                <w:b/>
                <w:bCs/>
                <w:sz w:val="20"/>
                <w:szCs w:val="20"/>
              </w:rPr>
            </w:pPr>
            <w:r w:rsidRPr="00FE6571">
              <w:rPr>
                <w:rFonts w:ascii="Arial Narrow" w:hAnsi="Arial Narrow"/>
                <w:b/>
                <w:bCs/>
                <w:sz w:val="20"/>
                <w:szCs w:val="20"/>
              </w:rPr>
              <w:t>Treatment criteria:</w:t>
            </w:r>
          </w:p>
        </w:tc>
      </w:tr>
      <w:tr w:rsidR="00AA3013" w:rsidRPr="00FC542A" w14:paraId="52076B07"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14653BE" w14:textId="7B45C708" w:rsidR="00AA3013" w:rsidRPr="00FE6571" w:rsidRDefault="00AA3013" w:rsidP="00FE6571">
            <w:pPr>
              <w:rPr>
                <w:rFonts w:ascii="Arial Narrow" w:hAnsi="Arial Narrow"/>
                <w:sz w:val="20"/>
              </w:rPr>
            </w:pPr>
            <w:r w:rsidRPr="00FE6571">
              <w:rPr>
                <w:rFonts w:ascii="Arial Narrow" w:hAnsi="Arial Narrow"/>
                <w:sz w:val="20"/>
              </w:rPr>
              <w:t>Patient must be undergoing concomitant treatment with best supportive care, but this benefit is the sole PBS-subsidised disease modifying treatment</w:t>
            </w:r>
          </w:p>
        </w:tc>
      </w:tr>
      <w:tr w:rsidR="00AA3013" w:rsidRPr="00FC542A" w14:paraId="1A8E5E6D"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F9D8F47" w14:textId="6EB5EEDE" w:rsidR="00AA3013" w:rsidRPr="00FE6571" w:rsidRDefault="00AA3013" w:rsidP="00FE6571">
            <w:pPr>
              <w:rPr>
                <w:rFonts w:ascii="Arial Narrow" w:hAnsi="Arial Narrow"/>
                <w:b/>
                <w:bCs/>
                <w:sz w:val="20"/>
                <w:szCs w:val="20"/>
              </w:rPr>
            </w:pPr>
            <w:r w:rsidRPr="00FE6571">
              <w:rPr>
                <w:rFonts w:ascii="Arial Narrow" w:hAnsi="Arial Narrow"/>
                <w:b/>
                <w:bCs/>
                <w:sz w:val="20"/>
                <w:szCs w:val="20"/>
              </w:rPr>
              <w:t xml:space="preserve">Prescribing Instructions: </w:t>
            </w:r>
            <w:r w:rsidRPr="00FE6571">
              <w:rPr>
                <w:rFonts w:ascii="Arial Narrow" w:hAnsi="Arial Narrow"/>
                <w:sz w:val="20"/>
              </w:rPr>
              <w:t>Invasive permanent assisted ventilation means ventilation via tracheostomy tube for greater than or equal to 16 hours per day.</w:t>
            </w:r>
          </w:p>
        </w:tc>
      </w:tr>
      <w:tr w:rsidR="00AA3013" w:rsidRPr="00FC542A" w14:paraId="6F09DD7D"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EDA12A3" w14:textId="1A5BBF8E" w:rsidR="00AA3013" w:rsidRPr="00FE6571" w:rsidRDefault="00AA3013" w:rsidP="00FE6571">
            <w:pPr>
              <w:rPr>
                <w:rFonts w:ascii="Arial Narrow" w:hAnsi="Arial Narrow"/>
                <w:sz w:val="20"/>
              </w:rPr>
            </w:pPr>
            <w:r w:rsidRPr="00FE6571">
              <w:rPr>
                <w:rFonts w:ascii="Arial Narrow" w:hAnsi="Arial Narrow"/>
                <w:b/>
                <w:bCs/>
                <w:sz w:val="20"/>
                <w:szCs w:val="20"/>
              </w:rPr>
              <w:t xml:space="preserve">Prescribing Instructions: </w:t>
            </w:r>
            <w:r w:rsidRPr="00FE6571">
              <w:rPr>
                <w:rFonts w:ascii="Arial Narrow" w:hAnsi="Arial Narrow"/>
                <w:sz w:val="20"/>
              </w:rPr>
              <w:t>Where this authority application seeks to continue treatment beyond the first 104 weeks of treatment, comprehensive assessment must be undertaken periodically and documented, involving the patient and the treating physician to establish agreement that treatment is continuing to produce a clinically meaningful response., A clinically meaningful response is present where an improvement, stabilisation or minimal decline in symptoms has occurred as a result of this drug treatment and where there is agreement between the treating physician and patient over what constitutes improvement, stabilisation, or minimal decline., PBS subsidy must cease if there is no agreement on whether a clinically meaningful response is present., Undertake re-assessments for a clinically meaningful response at least every six months. Document these re-assessments in the patient's medical records., In undertaking comprehensive assessments, where practical, a clinically meaningful response assessment encompasses the patient's motor function as assessed using an instrument like the Revised Upper Limb Module (RULM), Hammersmith Functional Motor Scale - Expanded (HFMSE) or 6-minute walk test (6MWT), and the patient's quality of life including, but not limited to, level of independence. Quality of life may be informed by use of the SMA Health Index (SMA-HI) or SMA Functional Rating Scale (SMAFRS).</w:t>
            </w:r>
          </w:p>
        </w:tc>
      </w:tr>
    </w:tbl>
    <w:p w14:paraId="76CC9F84" w14:textId="77777777" w:rsidR="0014545B" w:rsidRPr="00FC542A" w:rsidRDefault="0014545B" w:rsidP="0014545B"/>
    <w:p w14:paraId="2E1513DC" w14:textId="0A5A9AEC" w:rsidR="004B54C3" w:rsidRPr="00FC542A" w:rsidRDefault="00DE7985" w:rsidP="003E48D0">
      <w:pPr>
        <w:pStyle w:val="4-SubsectionHeading"/>
        <w:rPr>
          <w:i w:val="0"/>
        </w:rPr>
      </w:pPr>
      <w:r w:rsidRPr="00FC542A">
        <w:rPr>
          <w:i w:val="0"/>
        </w:rPr>
        <w:t>Paediatric Symptomatic Type I, II or IIIa SMA</w:t>
      </w:r>
    </w:p>
    <w:p w14:paraId="386816FF" w14:textId="4E6190FB" w:rsidR="004B54C3" w:rsidRPr="00FC542A" w:rsidRDefault="004B54C3" w:rsidP="004B54C3">
      <w:pPr>
        <w:rPr>
          <w:rFonts w:cstheme="minorHAnsi"/>
        </w:rPr>
      </w:pPr>
      <w:r w:rsidRPr="00FC542A">
        <w:rPr>
          <w:rFonts w:cstheme="minorHAnsi"/>
        </w:rPr>
        <w:t>The requested listing</w:t>
      </w:r>
      <w:r w:rsidR="00324E94" w:rsidRPr="00FC542A">
        <w:rPr>
          <w:rFonts w:cstheme="minorHAnsi"/>
        </w:rPr>
        <w:t>s</w:t>
      </w:r>
      <w:r w:rsidRPr="00FC542A">
        <w:rPr>
          <w:rFonts w:cstheme="minorHAnsi"/>
        </w:rPr>
        <w:t xml:space="preserve"> corresponding to the current </w:t>
      </w:r>
      <w:proofErr w:type="spellStart"/>
      <w:r w:rsidRPr="00FC542A">
        <w:rPr>
          <w:rFonts w:cstheme="minorHAnsi"/>
        </w:rPr>
        <w:t>risdiplam</w:t>
      </w:r>
      <w:proofErr w:type="spellEnd"/>
      <w:r w:rsidRPr="00FC542A">
        <w:rPr>
          <w:rFonts w:cstheme="minorHAnsi"/>
        </w:rPr>
        <w:t xml:space="preserve"> oral solution initial (</w:t>
      </w:r>
      <w:r w:rsidRPr="00FC542A">
        <w:t>PBS item codes 12614X and 12610Q</w:t>
      </w:r>
      <w:r w:rsidRPr="00FC542A">
        <w:rPr>
          <w:rFonts w:cstheme="minorHAnsi"/>
        </w:rPr>
        <w:t xml:space="preserve">) and continuing (PBS item codes </w:t>
      </w:r>
      <w:r w:rsidRPr="00FC542A">
        <w:t>12606L and 12609P</w:t>
      </w:r>
      <w:r w:rsidRPr="00FC542A">
        <w:rPr>
          <w:rFonts w:cstheme="minorHAnsi"/>
        </w:rPr>
        <w:t xml:space="preserve">) restrictions are presented below for the </w:t>
      </w:r>
      <w:proofErr w:type="spellStart"/>
      <w:r w:rsidRPr="00FC542A">
        <w:rPr>
          <w:rFonts w:cstheme="minorHAnsi"/>
        </w:rPr>
        <w:t>risdiplam</w:t>
      </w:r>
      <w:proofErr w:type="spellEnd"/>
      <w:r w:rsidRPr="00FC542A">
        <w:rPr>
          <w:rFonts w:cstheme="minorHAnsi"/>
        </w:rPr>
        <w:t xml:space="preserve"> 5mg tablet. </w:t>
      </w:r>
      <w:r w:rsidRPr="00FC542A">
        <w:t xml:space="preserve">The </w:t>
      </w:r>
      <w:r w:rsidR="00324E94" w:rsidRPr="00FC542A">
        <w:t xml:space="preserve">sponsor has proposed </w:t>
      </w:r>
      <w:r w:rsidR="0074129B" w:rsidRPr="00FC542A">
        <w:t>a</w:t>
      </w:r>
      <w:r w:rsidR="0045784F" w:rsidRPr="00FC542A">
        <w:t xml:space="preserve"> population criteri</w:t>
      </w:r>
      <w:r w:rsidR="0092398F" w:rsidRPr="00FC542A">
        <w:t>on</w:t>
      </w:r>
      <w:r w:rsidR="0045784F" w:rsidRPr="00FC542A">
        <w:t xml:space="preserve"> for the</w:t>
      </w:r>
      <w:r w:rsidR="00324E94" w:rsidRPr="00FC542A">
        <w:t xml:space="preserve"> </w:t>
      </w:r>
      <w:r w:rsidRPr="00FC542A">
        <w:t>qualifying age and weight for th</w:t>
      </w:r>
      <w:r w:rsidR="0045784F" w:rsidRPr="00FC542A">
        <w:t xml:space="preserve">e </w:t>
      </w:r>
      <w:r w:rsidRPr="00FC542A">
        <w:t xml:space="preserve">requested population. </w:t>
      </w:r>
    </w:p>
    <w:p w14:paraId="17F314FF" w14:textId="77777777" w:rsidR="006C2E2B" w:rsidRPr="00FC542A" w:rsidRDefault="006C2E2B" w:rsidP="0014545B">
      <w:pPr>
        <w:rPr>
          <w:rFonts w:ascii="Arial Narrow" w:hAnsi="Arial Narrow"/>
          <w:sz w:val="20"/>
        </w:rPr>
      </w:pPr>
    </w:p>
    <w:p w14:paraId="354CA0BC" w14:textId="63BB1D59" w:rsidR="006C2E2B" w:rsidRPr="00FC542A" w:rsidRDefault="0014545B" w:rsidP="003E48D0">
      <w:pPr>
        <w:pStyle w:val="5-SubsectionSubheading"/>
      </w:pPr>
      <w:r w:rsidRPr="00FC542A">
        <w:rPr>
          <w:rFonts w:ascii="Arial Narrow" w:hAnsi="Arial Narrow"/>
          <w:sz w:val="20"/>
        </w:rPr>
        <w:t>12610Q; 12614X</w:t>
      </w:r>
      <w:r w:rsidR="00435622" w:rsidRPr="00FC542A">
        <w:rPr>
          <w:rFonts w:ascii="Arial Narrow" w:hAnsi="Arial Narrow"/>
          <w:sz w:val="20"/>
        </w:rPr>
        <w:t xml:space="preserve"> </w:t>
      </w:r>
      <w:r w:rsidR="006C2E2B" w:rsidRPr="00FC542A">
        <w:rPr>
          <w:rFonts w:ascii="Arial Narrow" w:hAnsi="Arial Narrow"/>
          <w:sz w:val="20"/>
        </w:rPr>
        <w:t>–</w:t>
      </w:r>
      <w:r w:rsidR="00435622" w:rsidRPr="00FC542A">
        <w:rPr>
          <w:rFonts w:ascii="Arial Narrow" w:hAnsi="Arial Narrow"/>
          <w:sz w:val="20"/>
        </w:rPr>
        <w:t xml:space="preserve"> </w:t>
      </w:r>
      <w:r w:rsidR="006C2E2B" w:rsidRPr="00FC542A">
        <w:rPr>
          <w:rFonts w:ascii="Arial Narrow" w:hAnsi="Arial Narrow"/>
          <w:sz w:val="20"/>
        </w:rPr>
        <w:t xml:space="preserve">Paediatric </w:t>
      </w:r>
      <w:r w:rsidRPr="00FC542A">
        <w:rPr>
          <w:rFonts w:ascii="Arial Narrow" w:hAnsi="Arial Narrow"/>
          <w:sz w:val="20"/>
        </w:rPr>
        <w:t xml:space="preserve">Symptomatic Type I, II or IIIa </w:t>
      </w:r>
      <w:r w:rsidR="00B23114" w:rsidRPr="00FC542A">
        <w:rPr>
          <w:rFonts w:ascii="Arial Narrow" w:hAnsi="Arial Narrow"/>
          <w:sz w:val="20"/>
        </w:rPr>
        <w:t xml:space="preserve">SMA </w:t>
      </w:r>
      <w:r w:rsidR="006C2E2B" w:rsidRPr="00FC542A">
        <w:rPr>
          <w:rFonts w:ascii="Arial Narrow" w:hAnsi="Arial Narrow"/>
          <w:sz w:val="20"/>
        </w:rPr>
        <w:t>(Initial)</w:t>
      </w:r>
      <w:r w:rsidR="006C2E2B" w:rsidRPr="00FC542A">
        <w:t xml:space="preserve">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12610Q; 12614X – Paediatric Symptomatic Type I, II or IIIa SMA (Initial) "/>
      </w:tblPr>
      <w:tblGrid>
        <w:gridCol w:w="3936"/>
        <w:gridCol w:w="811"/>
        <w:gridCol w:w="812"/>
        <w:gridCol w:w="811"/>
        <w:gridCol w:w="812"/>
        <w:gridCol w:w="1884"/>
      </w:tblGrid>
      <w:tr w:rsidR="00397796" w:rsidRPr="00397796" w14:paraId="1E8D6B6A" w14:textId="77777777" w:rsidTr="00D44755">
        <w:trPr>
          <w:cantSplit/>
          <w:trHeight w:val="20"/>
        </w:trPr>
        <w:tc>
          <w:tcPr>
            <w:tcW w:w="3937" w:type="dxa"/>
            <w:vAlign w:val="center"/>
          </w:tcPr>
          <w:p w14:paraId="6C352569" w14:textId="77777777" w:rsidR="00397796" w:rsidRPr="00397796" w:rsidRDefault="00397796">
            <w:pPr>
              <w:keepLines/>
              <w:rPr>
                <w:rFonts w:ascii="Arial Narrow" w:hAnsi="Arial Narrow" w:cs="Arial"/>
                <w:b/>
                <w:bCs/>
                <w:sz w:val="20"/>
                <w:szCs w:val="20"/>
              </w:rPr>
            </w:pPr>
            <w:r w:rsidRPr="00397796">
              <w:rPr>
                <w:rFonts w:ascii="Arial Narrow" w:hAnsi="Arial Narrow" w:cs="Arial"/>
                <w:b/>
                <w:bCs/>
                <w:sz w:val="20"/>
                <w:szCs w:val="20"/>
              </w:rPr>
              <w:t>MEDICINAL PRODUCT</w:t>
            </w:r>
          </w:p>
          <w:p w14:paraId="4DE90DCD" w14:textId="77777777" w:rsidR="00397796" w:rsidRPr="00397796" w:rsidRDefault="00397796">
            <w:pPr>
              <w:keepLines/>
              <w:rPr>
                <w:rFonts w:ascii="Arial Narrow" w:hAnsi="Arial Narrow" w:cs="Arial"/>
                <w:b/>
                <w:sz w:val="20"/>
                <w:szCs w:val="20"/>
              </w:rPr>
            </w:pPr>
            <w:r w:rsidRPr="00397796">
              <w:rPr>
                <w:rFonts w:ascii="Arial Narrow" w:hAnsi="Arial Narrow" w:cs="Arial"/>
                <w:b/>
                <w:bCs/>
                <w:sz w:val="20"/>
                <w:szCs w:val="20"/>
              </w:rPr>
              <w:t>medicinal product pack</w:t>
            </w:r>
          </w:p>
        </w:tc>
        <w:tc>
          <w:tcPr>
            <w:tcW w:w="811" w:type="dxa"/>
            <w:vAlign w:val="center"/>
          </w:tcPr>
          <w:p w14:paraId="00C3579B" w14:textId="77777777" w:rsidR="00397796" w:rsidRPr="00397796" w:rsidRDefault="00397796">
            <w:pPr>
              <w:keepLines/>
              <w:jc w:val="center"/>
              <w:rPr>
                <w:rFonts w:ascii="Arial Narrow" w:hAnsi="Arial Narrow" w:cs="Arial"/>
                <w:b/>
                <w:sz w:val="20"/>
                <w:szCs w:val="20"/>
              </w:rPr>
            </w:pPr>
            <w:r w:rsidRPr="00397796">
              <w:rPr>
                <w:rFonts w:ascii="Arial Narrow" w:hAnsi="Arial Narrow" w:cs="Arial"/>
                <w:b/>
                <w:sz w:val="20"/>
                <w:szCs w:val="20"/>
              </w:rPr>
              <w:t>PBS item code</w:t>
            </w:r>
          </w:p>
        </w:tc>
        <w:tc>
          <w:tcPr>
            <w:tcW w:w="812" w:type="dxa"/>
            <w:vAlign w:val="center"/>
          </w:tcPr>
          <w:p w14:paraId="61047886" w14:textId="77777777" w:rsidR="00397796" w:rsidRPr="00397796" w:rsidRDefault="00397796">
            <w:pPr>
              <w:keepLines/>
              <w:jc w:val="center"/>
              <w:rPr>
                <w:rFonts w:ascii="Arial Narrow" w:hAnsi="Arial Narrow" w:cs="Arial"/>
                <w:b/>
                <w:sz w:val="20"/>
                <w:szCs w:val="20"/>
              </w:rPr>
            </w:pPr>
            <w:r w:rsidRPr="00397796">
              <w:rPr>
                <w:rFonts w:ascii="Arial Narrow" w:hAnsi="Arial Narrow" w:cs="Arial"/>
                <w:b/>
                <w:sz w:val="20"/>
                <w:szCs w:val="20"/>
              </w:rPr>
              <w:t>Max. qty packs</w:t>
            </w:r>
          </w:p>
        </w:tc>
        <w:tc>
          <w:tcPr>
            <w:tcW w:w="811" w:type="dxa"/>
            <w:vAlign w:val="center"/>
          </w:tcPr>
          <w:p w14:paraId="039094C3" w14:textId="77777777" w:rsidR="00397796" w:rsidRPr="00397796" w:rsidRDefault="00397796">
            <w:pPr>
              <w:keepLines/>
              <w:jc w:val="center"/>
              <w:rPr>
                <w:rFonts w:ascii="Arial Narrow" w:hAnsi="Arial Narrow" w:cs="Arial"/>
                <w:b/>
                <w:sz w:val="20"/>
                <w:szCs w:val="20"/>
              </w:rPr>
            </w:pPr>
            <w:r w:rsidRPr="00397796">
              <w:rPr>
                <w:rFonts w:ascii="Arial Narrow" w:hAnsi="Arial Narrow" w:cs="Arial"/>
                <w:b/>
                <w:sz w:val="20"/>
                <w:szCs w:val="20"/>
              </w:rPr>
              <w:t>Max. qty units</w:t>
            </w:r>
          </w:p>
        </w:tc>
        <w:tc>
          <w:tcPr>
            <w:tcW w:w="812" w:type="dxa"/>
            <w:vAlign w:val="center"/>
          </w:tcPr>
          <w:p w14:paraId="5CA7A0E1" w14:textId="77777777" w:rsidR="00397796" w:rsidRPr="00397796" w:rsidRDefault="00397796">
            <w:pPr>
              <w:keepLines/>
              <w:jc w:val="center"/>
              <w:rPr>
                <w:rFonts w:ascii="Arial Narrow" w:hAnsi="Arial Narrow" w:cs="Arial"/>
                <w:b/>
                <w:sz w:val="20"/>
                <w:szCs w:val="20"/>
              </w:rPr>
            </w:pPr>
            <w:proofErr w:type="gramStart"/>
            <w:r w:rsidRPr="00397796">
              <w:rPr>
                <w:rFonts w:ascii="Arial Narrow" w:hAnsi="Arial Narrow" w:cs="Arial"/>
                <w:b/>
                <w:sz w:val="20"/>
                <w:szCs w:val="20"/>
              </w:rPr>
              <w:t>№.of</w:t>
            </w:r>
            <w:proofErr w:type="gramEnd"/>
          </w:p>
          <w:p w14:paraId="25D3BFBE" w14:textId="77777777" w:rsidR="00397796" w:rsidRPr="00397796" w:rsidRDefault="00397796">
            <w:pPr>
              <w:keepLines/>
              <w:jc w:val="center"/>
              <w:rPr>
                <w:rFonts w:ascii="Arial Narrow" w:hAnsi="Arial Narrow" w:cs="Arial"/>
                <w:b/>
                <w:sz w:val="20"/>
                <w:szCs w:val="20"/>
              </w:rPr>
            </w:pPr>
            <w:proofErr w:type="spellStart"/>
            <w:r w:rsidRPr="00397796">
              <w:rPr>
                <w:rFonts w:ascii="Arial Narrow" w:hAnsi="Arial Narrow" w:cs="Arial"/>
                <w:b/>
                <w:sz w:val="20"/>
                <w:szCs w:val="20"/>
              </w:rPr>
              <w:t>Rpts</w:t>
            </w:r>
            <w:proofErr w:type="spellEnd"/>
          </w:p>
        </w:tc>
        <w:tc>
          <w:tcPr>
            <w:tcW w:w="1883" w:type="dxa"/>
            <w:vAlign w:val="center"/>
          </w:tcPr>
          <w:p w14:paraId="476F93FF" w14:textId="77777777" w:rsidR="00397796" w:rsidRPr="00397796" w:rsidRDefault="00397796">
            <w:pPr>
              <w:keepLines/>
              <w:rPr>
                <w:rFonts w:ascii="Arial Narrow" w:hAnsi="Arial Narrow" w:cs="Arial"/>
                <w:b/>
                <w:sz w:val="20"/>
                <w:szCs w:val="20"/>
                <w:lang w:val="fr-FR"/>
              </w:rPr>
            </w:pPr>
            <w:r w:rsidRPr="00397796">
              <w:rPr>
                <w:rFonts w:ascii="Arial Narrow" w:hAnsi="Arial Narrow" w:cs="Arial"/>
                <w:b/>
                <w:sz w:val="20"/>
                <w:szCs w:val="20"/>
              </w:rPr>
              <w:t>Available brands</w:t>
            </w:r>
          </w:p>
        </w:tc>
      </w:tr>
      <w:tr w:rsidR="00397796" w:rsidRPr="00397796" w14:paraId="6FD9D543" w14:textId="77777777" w:rsidTr="00D44755">
        <w:trPr>
          <w:cantSplit/>
          <w:trHeight w:val="20"/>
        </w:trPr>
        <w:tc>
          <w:tcPr>
            <w:tcW w:w="9066" w:type="dxa"/>
            <w:gridSpan w:val="6"/>
            <w:vAlign w:val="center"/>
          </w:tcPr>
          <w:p w14:paraId="325E89D1" w14:textId="77777777" w:rsidR="00397796" w:rsidRPr="00397796" w:rsidRDefault="00397796">
            <w:pPr>
              <w:keepLines/>
              <w:rPr>
                <w:rFonts w:ascii="Arial Narrow" w:hAnsi="Arial Narrow" w:cs="Arial"/>
                <w:sz w:val="20"/>
                <w:szCs w:val="20"/>
              </w:rPr>
            </w:pPr>
            <w:r w:rsidRPr="00397796">
              <w:rPr>
                <w:rFonts w:ascii="Arial Narrow" w:hAnsi="Arial Narrow" w:cs="Arial"/>
                <w:sz w:val="20"/>
                <w:szCs w:val="20"/>
              </w:rPr>
              <w:t xml:space="preserve">RISDIPLAM </w:t>
            </w:r>
          </w:p>
        </w:tc>
      </w:tr>
      <w:tr w:rsidR="00397796" w:rsidRPr="00397796" w14:paraId="348D8EC8" w14:textId="77777777" w:rsidTr="00D44755">
        <w:trPr>
          <w:cantSplit/>
          <w:trHeight w:val="20"/>
        </w:trPr>
        <w:tc>
          <w:tcPr>
            <w:tcW w:w="3937" w:type="dxa"/>
            <w:vAlign w:val="center"/>
          </w:tcPr>
          <w:p w14:paraId="12D77057" w14:textId="77777777" w:rsidR="00397796" w:rsidRPr="00397796" w:rsidRDefault="00397796" w:rsidP="006A7960">
            <w:pPr>
              <w:keepLines/>
              <w:jc w:val="left"/>
              <w:rPr>
                <w:rFonts w:ascii="Arial Narrow" w:hAnsi="Arial Narrow" w:cs="Arial"/>
                <w:sz w:val="20"/>
                <w:szCs w:val="20"/>
              </w:rPr>
            </w:pPr>
            <w:proofErr w:type="spellStart"/>
            <w:r w:rsidRPr="00397796">
              <w:rPr>
                <w:rFonts w:ascii="Arial Narrow" w:hAnsi="Arial Narrow" w:cs="Arial"/>
                <w:sz w:val="20"/>
                <w:szCs w:val="20"/>
              </w:rPr>
              <w:t>risdiplam</w:t>
            </w:r>
            <w:proofErr w:type="spellEnd"/>
            <w:r w:rsidRPr="00397796">
              <w:rPr>
                <w:rFonts w:ascii="Arial Narrow" w:hAnsi="Arial Narrow" w:cs="Arial"/>
                <w:sz w:val="20"/>
                <w:szCs w:val="20"/>
              </w:rPr>
              <w:t xml:space="preserve"> 750 microgram/mL powder for oral liquid, 80 mL </w:t>
            </w:r>
          </w:p>
        </w:tc>
        <w:tc>
          <w:tcPr>
            <w:tcW w:w="811" w:type="dxa"/>
            <w:vAlign w:val="center"/>
          </w:tcPr>
          <w:p w14:paraId="6DFD7CF7" w14:textId="77777777" w:rsidR="00397796" w:rsidRPr="00397796" w:rsidRDefault="00397796">
            <w:pPr>
              <w:keepLines/>
              <w:jc w:val="center"/>
              <w:rPr>
                <w:rFonts w:ascii="Arial Narrow" w:hAnsi="Arial Narrow" w:cs="Arial"/>
                <w:sz w:val="20"/>
                <w:szCs w:val="20"/>
              </w:rPr>
            </w:pPr>
            <w:r w:rsidRPr="00397796">
              <w:rPr>
                <w:rFonts w:ascii="Arial Narrow" w:hAnsi="Arial Narrow" w:cs="Arial"/>
                <w:sz w:val="20"/>
                <w:szCs w:val="20"/>
              </w:rPr>
              <w:t>12610Q</w:t>
            </w:r>
          </w:p>
          <w:p w14:paraId="30AFF4E3" w14:textId="77777777" w:rsidR="00397796" w:rsidRPr="00397796" w:rsidRDefault="00397796">
            <w:pPr>
              <w:keepLines/>
              <w:jc w:val="center"/>
              <w:rPr>
                <w:rFonts w:ascii="Arial Narrow" w:hAnsi="Arial Narrow" w:cs="Arial"/>
                <w:sz w:val="20"/>
                <w:szCs w:val="20"/>
              </w:rPr>
            </w:pPr>
            <w:r w:rsidRPr="00397796">
              <w:rPr>
                <w:rFonts w:ascii="Arial Narrow" w:hAnsi="Arial Narrow" w:cs="Arial"/>
                <w:sz w:val="20"/>
                <w:szCs w:val="20"/>
              </w:rPr>
              <w:t>HS</w:t>
            </w:r>
          </w:p>
        </w:tc>
        <w:tc>
          <w:tcPr>
            <w:tcW w:w="812" w:type="dxa"/>
            <w:vAlign w:val="center"/>
          </w:tcPr>
          <w:p w14:paraId="69526455" w14:textId="77777777" w:rsidR="00397796" w:rsidRPr="00397796" w:rsidRDefault="00397796">
            <w:pPr>
              <w:keepLines/>
              <w:jc w:val="center"/>
              <w:rPr>
                <w:rFonts w:ascii="Arial Narrow" w:hAnsi="Arial Narrow" w:cs="Arial"/>
                <w:sz w:val="20"/>
                <w:szCs w:val="20"/>
              </w:rPr>
            </w:pPr>
            <w:r w:rsidRPr="00397796">
              <w:rPr>
                <w:rFonts w:ascii="Arial Narrow" w:hAnsi="Arial Narrow" w:cs="Arial"/>
                <w:sz w:val="20"/>
                <w:szCs w:val="20"/>
              </w:rPr>
              <w:t>1</w:t>
            </w:r>
          </w:p>
        </w:tc>
        <w:tc>
          <w:tcPr>
            <w:tcW w:w="811" w:type="dxa"/>
            <w:vAlign w:val="center"/>
          </w:tcPr>
          <w:p w14:paraId="18DFEFBE" w14:textId="77777777" w:rsidR="00397796" w:rsidRPr="00397796" w:rsidRDefault="00397796">
            <w:pPr>
              <w:keepLines/>
              <w:jc w:val="center"/>
              <w:rPr>
                <w:rFonts w:ascii="Arial Narrow" w:hAnsi="Arial Narrow" w:cs="Arial"/>
                <w:sz w:val="20"/>
                <w:szCs w:val="20"/>
              </w:rPr>
            </w:pPr>
            <w:r w:rsidRPr="00397796">
              <w:rPr>
                <w:rFonts w:ascii="Arial Narrow" w:hAnsi="Arial Narrow" w:cs="Arial"/>
                <w:sz w:val="20"/>
                <w:szCs w:val="20"/>
              </w:rPr>
              <w:t>1</w:t>
            </w:r>
          </w:p>
        </w:tc>
        <w:tc>
          <w:tcPr>
            <w:tcW w:w="812" w:type="dxa"/>
            <w:vAlign w:val="center"/>
          </w:tcPr>
          <w:p w14:paraId="61FCFDD9" w14:textId="77777777" w:rsidR="00397796" w:rsidRPr="00397796" w:rsidRDefault="00397796">
            <w:pPr>
              <w:keepLines/>
              <w:jc w:val="center"/>
              <w:rPr>
                <w:rFonts w:ascii="Arial Narrow" w:hAnsi="Arial Narrow" w:cs="Arial"/>
                <w:sz w:val="20"/>
                <w:szCs w:val="20"/>
              </w:rPr>
            </w:pPr>
            <w:r w:rsidRPr="00397796">
              <w:rPr>
                <w:rFonts w:ascii="Arial Narrow" w:hAnsi="Arial Narrow" w:cs="Arial"/>
                <w:sz w:val="20"/>
                <w:szCs w:val="20"/>
              </w:rPr>
              <w:t>0</w:t>
            </w:r>
          </w:p>
        </w:tc>
        <w:tc>
          <w:tcPr>
            <w:tcW w:w="1883" w:type="dxa"/>
            <w:vAlign w:val="center"/>
          </w:tcPr>
          <w:p w14:paraId="41A36604" w14:textId="77777777" w:rsidR="00397796" w:rsidRPr="00397796" w:rsidRDefault="00397796" w:rsidP="006A7960">
            <w:pPr>
              <w:keepLines/>
              <w:jc w:val="center"/>
              <w:rPr>
                <w:rFonts w:ascii="Arial Narrow" w:hAnsi="Arial Narrow" w:cs="Arial"/>
                <w:sz w:val="20"/>
                <w:szCs w:val="20"/>
              </w:rPr>
            </w:pPr>
            <w:proofErr w:type="spellStart"/>
            <w:r w:rsidRPr="00397796">
              <w:rPr>
                <w:rFonts w:ascii="Arial Narrow" w:hAnsi="Arial Narrow" w:cs="Arial"/>
                <w:sz w:val="20"/>
                <w:szCs w:val="20"/>
              </w:rPr>
              <w:t>Evrysdi</w:t>
            </w:r>
            <w:proofErr w:type="spellEnd"/>
          </w:p>
        </w:tc>
      </w:tr>
      <w:tr w:rsidR="00397796" w:rsidRPr="00397796" w14:paraId="6611C3FB" w14:textId="77777777" w:rsidTr="00D44755">
        <w:trPr>
          <w:cantSplit/>
          <w:trHeight w:val="20"/>
        </w:trPr>
        <w:tc>
          <w:tcPr>
            <w:tcW w:w="3937" w:type="dxa"/>
            <w:vAlign w:val="center"/>
          </w:tcPr>
          <w:p w14:paraId="35AB54A4" w14:textId="77777777" w:rsidR="00397796" w:rsidRPr="00397796" w:rsidRDefault="00397796" w:rsidP="006A7960">
            <w:pPr>
              <w:keepLines/>
              <w:jc w:val="left"/>
              <w:rPr>
                <w:rFonts w:ascii="Arial Narrow" w:hAnsi="Arial Narrow" w:cs="Arial"/>
                <w:sz w:val="20"/>
                <w:szCs w:val="20"/>
              </w:rPr>
            </w:pPr>
            <w:proofErr w:type="spellStart"/>
            <w:r w:rsidRPr="00397796">
              <w:rPr>
                <w:rFonts w:ascii="Arial Narrow" w:hAnsi="Arial Narrow" w:cs="Arial"/>
                <w:sz w:val="20"/>
                <w:szCs w:val="20"/>
              </w:rPr>
              <w:t>risdiplam</w:t>
            </w:r>
            <w:proofErr w:type="spellEnd"/>
            <w:r w:rsidRPr="00397796">
              <w:rPr>
                <w:rFonts w:ascii="Arial Narrow" w:hAnsi="Arial Narrow" w:cs="Arial"/>
                <w:sz w:val="20"/>
                <w:szCs w:val="20"/>
              </w:rPr>
              <w:t xml:space="preserve"> 750 microgram/mL powder for oral liquid, 80 mL</w:t>
            </w:r>
          </w:p>
        </w:tc>
        <w:tc>
          <w:tcPr>
            <w:tcW w:w="811" w:type="dxa"/>
            <w:vAlign w:val="center"/>
          </w:tcPr>
          <w:p w14:paraId="08DAE415" w14:textId="77777777" w:rsidR="00397796" w:rsidRPr="00397796" w:rsidRDefault="00397796">
            <w:pPr>
              <w:keepLines/>
              <w:jc w:val="center"/>
              <w:rPr>
                <w:rFonts w:ascii="Arial Narrow" w:hAnsi="Arial Narrow" w:cs="Arial"/>
                <w:sz w:val="20"/>
                <w:szCs w:val="20"/>
              </w:rPr>
            </w:pPr>
            <w:r w:rsidRPr="00397796">
              <w:rPr>
                <w:rFonts w:ascii="Arial Narrow" w:hAnsi="Arial Narrow" w:cs="Arial"/>
                <w:sz w:val="20"/>
                <w:szCs w:val="20"/>
              </w:rPr>
              <w:t>12614X</w:t>
            </w:r>
          </w:p>
          <w:p w14:paraId="506CBE90" w14:textId="77777777" w:rsidR="00397796" w:rsidRPr="00397796" w:rsidRDefault="00397796">
            <w:pPr>
              <w:keepLines/>
              <w:jc w:val="center"/>
              <w:rPr>
                <w:rFonts w:ascii="Arial Narrow" w:hAnsi="Arial Narrow" w:cs="Arial"/>
                <w:sz w:val="20"/>
                <w:szCs w:val="20"/>
              </w:rPr>
            </w:pPr>
            <w:r w:rsidRPr="00397796">
              <w:rPr>
                <w:rFonts w:ascii="Arial Narrow" w:hAnsi="Arial Narrow" w:cs="Arial"/>
                <w:sz w:val="20"/>
                <w:szCs w:val="20"/>
              </w:rPr>
              <w:t>HB</w:t>
            </w:r>
          </w:p>
        </w:tc>
        <w:tc>
          <w:tcPr>
            <w:tcW w:w="812" w:type="dxa"/>
            <w:vAlign w:val="center"/>
          </w:tcPr>
          <w:p w14:paraId="76D77858" w14:textId="77777777" w:rsidR="00397796" w:rsidRPr="00397796" w:rsidRDefault="00397796">
            <w:pPr>
              <w:keepLines/>
              <w:jc w:val="center"/>
              <w:rPr>
                <w:rFonts w:ascii="Arial Narrow" w:hAnsi="Arial Narrow" w:cs="Arial"/>
                <w:sz w:val="20"/>
                <w:szCs w:val="20"/>
              </w:rPr>
            </w:pPr>
            <w:r w:rsidRPr="00397796">
              <w:rPr>
                <w:rFonts w:ascii="Arial Narrow" w:hAnsi="Arial Narrow" w:cs="Arial"/>
                <w:sz w:val="20"/>
                <w:szCs w:val="20"/>
              </w:rPr>
              <w:t>1</w:t>
            </w:r>
          </w:p>
        </w:tc>
        <w:tc>
          <w:tcPr>
            <w:tcW w:w="811" w:type="dxa"/>
            <w:vAlign w:val="center"/>
          </w:tcPr>
          <w:p w14:paraId="4330C699" w14:textId="77777777" w:rsidR="00397796" w:rsidRPr="00397796" w:rsidRDefault="00397796">
            <w:pPr>
              <w:keepLines/>
              <w:jc w:val="center"/>
              <w:rPr>
                <w:rFonts w:ascii="Arial Narrow" w:hAnsi="Arial Narrow" w:cs="Arial"/>
                <w:sz w:val="20"/>
                <w:szCs w:val="20"/>
              </w:rPr>
            </w:pPr>
            <w:r w:rsidRPr="00397796">
              <w:rPr>
                <w:rFonts w:ascii="Arial Narrow" w:hAnsi="Arial Narrow" w:cs="Arial"/>
                <w:sz w:val="20"/>
                <w:szCs w:val="20"/>
              </w:rPr>
              <w:t>1</w:t>
            </w:r>
          </w:p>
        </w:tc>
        <w:tc>
          <w:tcPr>
            <w:tcW w:w="812" w:type="dxa"/>
            <w:vAlign w:val="center"/>
          </w:tcPr>
          <w:p w14:paraId="413FB486" w14:textId="77777777" w:rsidR="00397796" w:rsidRPr="00397796" w:rsidRDefault="00397796">
            <w:pPr>
              <w:keepLines/>
              <w:jc w:val="center"/>
              <w:rPr>
                <w:rFonts w:ascii="Arial Narrow" w:hAnsi="Arial Narrow" w:cs="Arial"/>
                <w:sz w:val="20"/>
                <w:szCs w:val="20"/>
              </w:rPr>
            </w:pPr>
            <w:r w:rsidRPr="00397796">
              <w:rPr>
                <w:rFonts w:ascii="Arial Narrow" w:hAnsi="Arial Narrow" w:cs="Arial"/>
                <w:sz w:val="20"/>
                <w:szCs w:val="20"/>
              </w:rPr>
              <w:t>0</w:t>
            </w:r>
          </w:p>
        </w:tc>
        <w:tc>
          <w:tcPr>
            <w:tcW w:w="1883" w:type="dxa"/>
            <w:vAlign w:val="center"/>
          </w:tcPr>
          <w:p w14:paraId="43FD4375" w14:textId="77777777" w:rsidR="00397796" w:rsidRPr="00397796" w:rsidRDefault="00397796" w:rsidP="006A7960">
            <w:pPr>
              <w:keepLines/>
              <w:jc w:val="center"/>
              <w:rPr>
                <w:rFonts w:ascii="Arial Narrow" w:hAnsi="Arial Narrow" w:cs="Arial"/>
                <w:sz w:val="20"/>
                <w:szCs w:val="20"/>
              </w:rPr>
            </w:pPr>
            <w:proofErr w:type="spellStart"/>
            <w:r w:rsidRPr="00397796">
              <w:rPr>
                <w:rFonts w:ascii="Arial Narrow" w:hAnsi="Arial Narrow" w:cs="Arial"/>
                <w:sz w:val="20"/>
                <w:szCs w:val="20"/>
              </w:rPr>
              <w:t>Evrysdi</w:t>
            </w:r>
            <w:proofErr w:type="spellEnd"/>
          </w:p>
        </w:tc>
      </w:tr>
      <w:tr w:rsidR="00397796" w:rsidRPr="00397796" w14:paraId="184874B5" w14:textId="77777777" w:rsidTr="00D44755">
        <w:trPr>
          <w:cantSplit/>
          <w:trHeight w:val="20"/>
        </w:trPr>
        <w:tc>
          <w:tcPr>
            <w:tcW w:w="3937" w:type="dxa"/>
            <w:vAlign w:val="center"/>
          </w:tcPr>
          <w:p w14:paraId="52986447" w14:textId="77777777" w:rsidR="00397796" w:rsidRPr="00397796" w:rsidRDefault="00397796" w:rsidP="006A7960">
            <w:pPr>
              <w:keepNext/>
              <w:tabs>
                <w:tab w:val="left" w:pos="1077"/>
              </w:tabs>
              <w:jc w:val="left"/>
              <w:rPr>
                <w:rFonts w:ascii="Arial Narrow" w:hAnsi="Arial Narrow" w:cs="Arial"/>
                <w:i/>
                <w:iCs/>
                <w:sz w:val="20"/>
                <w:szCs w:val="20"/>
              </w:rPr>
            </w:pPr>
            <w:proofErr w:type="spellStart"/>
            <w:r w:rsidRPr="00397796">
              <w:rPr>
                <w:rFonts w:ascii="Arial Narrow" w:hAnsi="Arial Narrow" w:cs="Arial"/>
                <w:i/>
                <w:iCs/>
                <w:sz w:val="20"/>
                <w:szCs w:val="20"/>
              </w:rPr>
              <w:t>risdiplam</w:t>
            </w:r>
            <w:proofErr w:type="spellEnd"/>
            <w:r w:rsidRPr="00397796">
              <w:rPr>
                <w:rFonts w:ascii="Arial Narrow" w:hAnsi="Arial Narrow" w:cs="Arial"/>
                <w:i/>
                <w:iCs/>
                <w:sz w:val="20"/>
                <w:szCs w:val="20"/>
              </w:rPr>
              <w:t xml:space="preserve"> 5 mg tablet, 28</w:t>
            </w:r>
          </w:p>
        </w:tc>
        <w:tc>
          <w:tcPr>
            <w:tcW w:w="811" w:type="dxa"/>
            <w:vAlign w:val="center"/>
          </w:tcPr>
          <w:p w14:paraId="3B4BC771" w14:textId="77777777" w:rsidR="00397796" w:rsidRPr="00397796" w:rsidRDefault="00397796">
            <w:pPr>
              <w:keepNext/>
              <w:jc w:val="center"/>
              <w:rPr>
                <w:rFonts w:ascii="Arial Narrow" w:hAnsi="Arial Narrow" w:cs="Arial"/>
                <w:i/>
                <w:iCs/>
                <w:sz w:val="20"/>
                <w:szCs w:val="20"/>
              </w:rPr>
            </w:pPr>
            <w:r w:rsidRPr="00397796">
              <w:rPr>
                <w:rFonts w:ascii="Arial Narrow" w:hAnsi="Arial Narrow" w:cs="Arial"/>
                <w:i/>
                <w:iCs/>
                <w:sz w:val="20"/>
                <w:szCs w:val="20"/>
              </w:rPr>
              <w:t>NEW</w:t>
            </w:r>
          </w:p>
        </w:tc>
        <w:tc>
          <w:tcPr>
            <w:tcW w:w="812" w:type="dxa"/>
            <w:vAlign w:val="center"/>
          </w:tcPr>
          <w:p w14:paraId="652F171C" w14:textId="77777777" w:rsidR="00397796" w:rsidRPr="00397796" w:rsidRDefault="00397796">
            <w:pPr>
              <w:keepNext/>
              <w:jc w:val="center"/>
              <w:rPr>
                <w:rFonts w:ascii="Arial Narrow" w:hAnsi="Arial Narrow" w:cs="Arial"/>
                <w:i/>
                <w:iCs/>
                <w:sz w:val="20"/>
                <w:szCs w:val="20"/>
              </w:rPr>
            </w:pPr>
            <w:r w:rsidRPr="00397796">
              <w:rPr>
                <w:rFonts w:ascii="Arial Narrow" w:hAnsi="Arial Narrow" w:cs="Arial"/>
                <w:i/>
                <w:iCs/>
                <w:sz w:val="20"/>
                <w:szCs w:val="20"/>
              </w:rPr>
              <w:t xml:space="preserve">1 </w:t>
            </w:r>
          </w:p>
        </w:tc>
        <w:tc>
          <w:tcPr>
            <w:tcW w:w="811" w:type="dxa"/>
            <w:vAlign w:val="center"/>
          </w:tcPr>
          <w:p w14:paraId="5A967DF0" w14:textId="77777777" w:rsidR="00397796" w:rsidRPr="00397796" w:rsidRDefault="00397796">
            <w:pPr>
              <w:keepNext/>
              <w:jc w:val="center"/>
              <w:rPr>
                <w:rFonts w:ascii="Arial Narrow" w:hAnsi="Arial Narrow" w:cs="Arial"/>
                <w:i/>
                <w:iCs/>
                <w:sz w:val="20"/>
                <w:szCs w:val="20"/>
              </w:rPr>
            </w:pPr>
            <w:r w:rsidRPr="00397796">
              <w:rPr>
                <w:rFonts w:ascii="Arial Narrow" w:hAnsi="Arial Narrow" w:cs="Arial"/>
                <w:i/>
                <w:iCs/>
                <w:sz w:val="20"/>
                <w:szCs w:val="20"/>
              </w:rPr>
              <w:t>28</w:t>
            </w:r>
          </w:p>
        </w:tc>
        <w:tc>
          <w:tcPr>
            <w:tcW w:w="812" w:type="dxa"/>
            <w:vAlign w:val="center"/>
          </w:tcPr>
          <w:p w14:paraId="5A6A4830" w14:textId="77777777" w:rsidR="00397796" w:rsidRPr="00397796" w:rsidRDefault="00397796">
            <w:pPr>
              <w:keepNext/>
              <w:jc w:val="center"/>
              <w:rPr>
                <w:rFonts w:ascii="Arial Narrow" w:hAnsi="Arial Narrow" w:cs="Arial"/>
                <w:i/>
                <w:iCs/>
                <w:sz w:val="20"/>
                <w:szCs w:val="20"/>
              </w:rPr>
            </w:pPr>
            <w:r w:rsidRPr="00397796">
              <w:rPr>
                <w:rFonts w:ascii="Arial Narrow" w:hAnsi="Arial Narrow" w:cs="Arial"/>
                <w:i/>
                <w:iCs/>
                <w:sz w:val="20"/>
                <w:szCs w:val="20"/>
              </w:rPr>
              <w:t>0</w:t>
            </w:r>
          </w:p>
        </w:tc>
        <w:tc>
          <w:tcPr>
            <w:tcW w:w="1883" w:type="dxa"/>
            <w:vAlign w:val="center"/>
          </w:tcPr>
          <w:p w14:paraId="3A6037C6" w14:textId="77777777" w:rsidR="00397796" w:rsidRPr="00397796" w:rsidRDefault="00397796" w:rsidP="006A7960">
            <w:pPr>
              <w:keepNext/>
              <w:jc w:val="center"/>
              <w:rPr>
                <w:rFonts w:ascii="Arial Narrow" w:hAnsi="Arial Narrow" w:cs="Arial"/>
                <w:i/>
                <w:iCs/>
                <w:sz w:val="20"/>
                <w:szCs w:val="20"/>
              </w:rPr>
            </w:pPr>
            <w:proofErr w:type="spellStart"/>
            <w:r w:rsidRPr="00397796">
              <w:rPr>
                <w:rFonts w:ascii="Arial Narrow" w:hAnsi="Arial Narrow" w:cs="Arial"/>
                <w:i/>
                <w:iCs/>
                <w:sz w:val="20"/>
                <w:szCs w:val="20"/>
              </w:rPr>
              <w:t>Evrysdi</w:t>
            </w:r>
            <w:proofErr w:type="spellEnd"/>
          </w:p>
        </w:tc>
      </w:tr>
      <w:tr w:rsidR="00397796" w:rsidRPr="00397796" w14:paraId="7F858026"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right w:val="single" w:sz="4" w:space="0" w:color="auto"/>
            </w:tcBorders>
            <w:vAlign w:val="center"/>
          </w:tcPr>
          <w:p w14:paraId="2EB20C10" w14:textId="77777777" w:rsidR="00397796" w:rsidRPr="00397796" w:rsidRDefault="00397796">
            <w:pPr>
              <w:rPr>
                <w:rFonts w:ascii="Arial Narrow" w:hAnsi="Arial Narrow" w:cs="Arial"/>
                <w:sz w:val="20"/>
                <w:szCs w:val="20"/>
              </w:rPr>
            </w:pPr>
          </w:p>
        </w:tc>
      </w:tr>
      <w:tr w:rsidR="00397796" w:rsidRPr="00397796" w14:paraId="674D4032"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right w:val="single" w:sz="4" w:space="0" w:color="auto"/>
            </w:tcBorders>
            <w:vAlign w:val="center"/>
          </w:tcPr>
          <w:p w14:paraId="3F9236CE" w14:textId="77777777" w:rsidR="00397796" w:rsidRPr="00397796" w:rsidRDefault="00397796">
            <w:pPr>
              <w:keepLines/>
              <w:rPr>
                <w:rFonts w:ascii="Arial Narrow" w:hAnsi="Arial Narrow" w:cs="Arial"/>
                <w:b/>
                <w:sz w:val="20"/>
                <w:szCs w:val="20"/>
              </w:rPr>
            </w:pPr>
            <w:r w:rsidRPr="00397796">
              <w:rPr>
                <w:rFonts w:ascii="Arial Narrow" w:hAnsi="Arial Narrow"/>
                <w:b/>
                <w:sz w:val="20"/>
                <w:szCs w:val="20"/>
              </w:rPr>
              <w:t>Restriction Summary [14371]/ Treatment of Concept: [14372]</w:t>
            </w:r>
          </w:p>
        </w:tc>
      </w:tr>
      <w:tr w:rsidR="00AA3013" w:rsidRPr="00397796" w14:paraId="75901825"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5C1A3C81" w14:textId="77777777" w:rsidR="00AA3013" w:rsidRPr="00397796" w:rsidRDefault="00AA3013">
            <w:pPr>
              <w:keepLines/>
              <w:rPr>
                <w:rFonts w:ascii="Arial Narrow" w:hAnsi="Arial Narrow" w:cs="Arial"/>
                <w:sz w:val="20"/>
                <w:szCs w:val="20"/>
              </w:rPr>
            </w:pPr>
            <w:r w:rsidRPr="00397796">
              <w:rPr>
                <w:rFonts w:ascii="Arial Narrow" w:hAnsi="Arial Narrow" w:cs="Arial"/>
                <w:b/>
                <w:sz w:val="20"/>
                <w:szCs w:val="20"/>
              </w:rPr>
              <w:t>Category / Program:</w:t>
            </w:r>
            <w:r w:rsidRPr="00397796">
              <w:rPr>
                <w:rFonts w:ascii="Arial Narrow" w:hAnsi="Arial Narrow" w:cs="Arial"/>
                <w:sz w:val="20"/>
                <w:szCs w:val="20"/>
              </w:rPr>
              <w:t xml:space="preserve"> </w:t>
            </w:r>
            <w:r w:rsidRPr="00397796">
              <w:rPr>
                <w:rFonts w:ascii="Arial Narrow" w:eastAsia="Calibri" w:hAnsi="Arial Narrow" w:cs="Arial"/>
                <w:sz w:val="20"/>
                <w:szCs w:val="20"/>
              </w:rPr>
              <w:fldChar w:fldCharType="begin">
                <w:ffData>
                  <w:name w:val="Check1"/>
                  <w:enabled/>
                  <w:calcOnExit w:val="0"/>
                  <w:checkBox>
                    <w:sizeAuto/>
                    <w:default w:val="1"/>
                  </w:checkBox>
                </w:ffData>
              </w:fldChar>
            </w:r>
            <w:r w:rsidRPr="00397796">
              <w:rPr>
                <w:rFonts w:ascii="Arial Narrow" w:eastAsia="Calibri" w:hAnsi="Arial Narrow" w:cs="Arial"/>
                <w:sz w:val="20"/>
                <w:szCs w:val="20"/>
              </w:rPr>
              <w:instrText xml:space="preserve"> FORMCHECKBOX </w:instrText>
            </w:r>
            <w:r w:rsidRPr="00397796">
              <w:rPr>
                <w:rFonts w:ascii="Arial Narrow" w:eastAsia="Calibri" w:hAnsi="Arial Narrow" w:cs="Arial"/>
                <w:sz w:val="20"/>
                <w:szCs w:val="20"/>
              </w:rPr>
            </w:r>
            <w:r w:rsidRPr="00397796">
              <w:rPr>
                <w:rFonts w:ascii="Arial Narrow" w:eastAsia="Calibri" w:hAnsi="Arial Narrow" w:cs="Arial"/>
                <w:sz w:val="20"/>
                <w:szCs w:val="20"/>
              </w:rPr>
              <w:fldChar w:fldCharType="separate"/>
            </w:r>
            <w:r w:rsidRPr="00397796">
              <w:rPr>
                <w:rFonts w:ascii="Arial Narrow" w:eastAsia="Calibri" w:hAnsi="Arial Narrow" w:cs="Arial"/>
                <w:sz w:val="20"/>
                <w:szCs w:val="20"/>
              </w:rPr>
              <w:fldChar w:fldCharType="end"/>
            </w:r>
            <w:r w:rsidRPr="00397796">
              <w:rPr>
                <w:rFonts w:ascii="Arial Narrow" w:eastAsia="Calibri" w:hAnsi="Arial Narrow" w:cs="Arial"/>
                <w:sz w:val="20"/>
                <w:szCs w:val="20"/>
              </w:rPr>
              <w:t xml:space="preserve"> </w:t>
            </w:r>
            <w:r w:rsidRPr="00397796">
              <w:rPr>
                <w:rFonts w:ascii="Arial Narrow" w:eastAsia="Calibri" w:hAnsi="Arial Narrow" w:cs="Arial"/>
                <w:i/>
                <w:iCs/>
                <w:sz w:val="20"/>
                <w:szCs w:val="20"/>
              </w:rPr>
              <w:t>GENERAL - General Schedule (Code GE)</w:t>
            </w:r>
            <w:r w:rsidRPr="00397796">
              <w:rPr>
                <w:rFonts w:ascii="Arial Narrow" w:eastAsia="Calibri" w:hAnsi="Arial Narrow" w:cs="Arial"/>
                <w:sz w:val="20"/>
                <w:szCs w:val="20"/>
              </w:rPr>
              <w:t xml:space="preserve"> </w:t>
            </w:r>
          </w:p>
        </w:tc>
      </w:tr>
      <w:tr w:rsidR="00AA3013" w:rsidRPr="00397796" w14:paraId="405FC0AD"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4A5BD74F" w14:textId="132BD73A" w:rsidR="00AA3013" w:rsidRPr="00397796" w:rsidRDefault="00AA3013">
            <w:pPr>
              <w:keepLines/>
              <w:rPr>
                <w:rFonts w:ascii="Arial Narrow" w:hAnsi="Arial Narrow" w:cs="Arial"/>
                <w:b/>
                <w:sz w:val="20"/>
                <w:szCs w:val="20"/>
              </w:rPr>
            </w:pPr>
            <w:r w:rsidRPr="00397796">
              <w:rPr>
                <w:rFonts w:ascii="Arial Narrow" w:hAnsi="Arial Narrow" w:cs="Arial"/>
                <w:b/>
                <w:sz w:val="20"/>
                <w:szCs w:val="20"/>
              </w:rPr>
              <w:t xml:space="preserve">Prescriber type: </w:t>
            </w:r>
            <w:r w:rsidRPr="00397796">
              <w:rPr>
                <w:rFonts w:ascii="Arial Narrow" w:hAnsi="Arial Narrow" w:cs="Arial"/>
                <w:sz w:val="20"/>
                <w:szCs w:val="20"/>
              </w:rPr>
              <w:fldChar w:fldCharType="begin">
                <w:ffData>
                  <w:name w:val=""/>
                  <w:enabled/>
                  <w:calcOnExit w:val="0"/>
                  <w:checkBox>
                    <w:sizeAuto/>
                    <w:default w:val="1"/>
                  </w:checkBox>
                </w:ffData>
              </w:fldChar>
            </w:r>
            <w:r w:rsidRPr="00397796">
              <w:rPr>
                <w:rFonts w:ascii="Arial Narrow" w:hAnsi="Arial Narrow" w:cs="Arial"/>
                <w:sz w:val="20"/>
                <w:szCs w:val="20"/>
              </w:rPr>
              <w:instrText xml:space="preserve"> FORMCHECKBOX </w:instrText>
            </w:r>
            <w:r w:rsidRPr="00397796">
              <w:rPr>
                <w:rFonts w:ascii="Arial Narrow" w:hAnsi="Arial Narrow" w:cs="Arial"/>
                <w:sz w:val="20"/>
                <w:szCs w:val="20"/>
              </w:rPr>
            </w:r>
            <w:r w:rsidRPr="00397796">
              <w:rPr>
                <w:rFonts w:ascii="Arial Narrow" w:hAnsi="Arial Narrow" w:cs="Arial"/>
                <w:sz w:val="20"/>
                <w:szCs w:val="20"/>
              </w:rPr>
              <w:fldChar w:fldCharType="separate"/>
            </w:r>
            <w:r w:rsidRPr="00397796">
              <w:rPr>
                <w:rFonts w:ascii="Arial Narrow" w:hAnsi="Arial Narrow" w:cs="Arial"/>
                <w:sz w:val="20"/>
                <w:szCs w:val="20"/>
              </w:rPr>
              <w:fldChar w:fldCharType="end"/>
            </w:r>
            <w:r>
              <w:rPr>
                <w:rFonts w:ascii="Arial Narrow" w:hAnsi="Arial Narrow" w:cs="Arial"/>
                <w:sz w:val="20"/>
                <w:szCs w:val="20"/>
              </w:rPr>
              <w:t xml:space="preserve"> </w:t>
            </w:r>
            <w:r w:rsidRPr="00397796">
              <w:rPr>
                <w:rFonts w:ascii="Arial Narrow" w:hAnsi="Arial Narrow" w:cs="Arial"/>
                <w:sz w:val="20"/>
                <w:szCs w:val="20"/>
              </w:rPr>
              <w:t xml:space="preserve">Medical Practitioners </w:t>
            </w:r>
          </w:p>
        </w:tc>
      </w:tr>
      <w:tr w:rsidR="00AA3013" w:rsidRPr="00397796" w14:paraId="4B9497E5" w14:textId="77777777" w:rsidTr="00D44755">
        <w:tblPrEx>
          <w:tblCellMar>
            <w:top w:w="15" w:type="dxa"/>
            <w:bottom w:w="15" w:type="dxa"/>
          </w:tblCellMar>
          <w:tblLook w:val="04A0" w:firstRow="1" w:lastRow="0" w:firstColumn="1" w:lastColumn="0" w:noHBand="0" w:noVBand="1"/>
        </w:tblPrEx>
        <w:trPr>
          <w:trHeight w:val="246"/>
        </w:trPr>
        <w:tc>
          <w:tcPr>
            <w:tcW w:w="9066" w:type="dxa"/>
            <w:gridSpan w:val="6"/>
            <w:tcBorders>
              <w:top w:val="single" w:sz="4" w:space="0" w:color="auto"/>
              <w:left w:val="single" w:sz="4" w:space="0" w:color="auto"/>
              <w:right w:val="single" w:sz="4" w:space="0" w:color="auto"/>
            </w:tcBorders>
            <w:vAlign w:val="center"/>
          </w:tcPr>
          <w:p w14:paraId="32644415" w14:textId="13EC8817" w:rsidR="00AA3013" w:rsidRPr="00397796" w:rsidRDefault="00AA3013">
            <w:pPr>
              <w:keepLines/>
              <w:rPr>
                <w:rFonts w:ascii="Arial Narrow" w:eastAsiaTheme="minorHAnsi" w:hAnsi="Arial Narrow" w:cs="Arial"/>
                <w:b/>
                <w:sz w:val="20"/>
                <w:szCs w:val="20"/>
              </w:rPr>
            </w:pPr>
            <w:r w:rsidRPr="00397796">
              <w:rPr>
                <w:rFonts w:ascii="Arial Narrow" w:hAnsi="Arial Narrow" w:cs="Arial"/>
                <w:b/>
                <w:sz w:val="20"/>
                <w:szCs w:val="20"/>
              </w:rPr>
              <w:t xml:space="preserve">Restriction type: </w:t>
            </w:r>
            <w:r w:rsidRPr="00397796">
              <w:rPr>
                <w:rFonts w:ascii="Arial Narrow" w:eastAsia="Calibri" w:hAnsi="Arial Narrow" w:cs="Arial"/>
                <w:sz w:val="20"/>
                <w:szCs w:val="20"/>
              </w:rPr>
              <w:fldChar w:fldCharType="begin">
                <w:ffData>
                  <w:name w:val=""/>
                  <w:enabled/>
                  <w:calcOnExit w:val="0"/>
                  <w:checkBox>
                    <w:sizeAuto/>
                    <w:default w:val="1"/>
                  </w:checkBox>
                </w:ffData>
              </w:fldChar>
            </w:r>
            <w:r w:rsidRPr="00397796">
              <w:rPr>
                <w:rFonts w:ascii="Arial Narrow" w:eastAsia="Calibri" w:hAnsi="Arial Narrow" w:cs="Arial"/>
                <w:sz w:val="20"/>
                <w:szCs w:val="20"/>
              </w:rPr>
              <w:instrText xml:space="preserve"> FORMCHECKBOX </w:instrText>
            </w:r>
            <w:r w:rsidRPr="00397796">
              <w:rPr>
                <w:rFonts w:ascii="Arial Narrow" w:eastAsia="Calibri" w:hAnsi="Arial Narrow" w:cs="Arial"/>
                <w:sz w:val="20"/>
                <w:szCs w:val="20"/>
              </w:rPr>
            </w:r>
            <w:r w:rsidRPr="00397796">
              <w:rPr>
                <w:rFonts w:ascii="Arial Narrow" w:eastAsia="Calibri" w:hAnsi="Arial Narrow" w:cs="Arial"/>
                <w:sz w:val="20"/>
                <w:szCs w:val="20"/>
              </w:rPr>
              <w:fldChar w:fldCharType="separate"/>
            </w:r>
            <w:r w:rsidRPr="00397796">
              <w:rPr>
                <w:rFonts w:ascii="Arial Narrow" w:eastAsia="Calibri" w:hAnsi="Arial Narrow" w:cs="Arial"/>
                <w:sz w:val="20"/>
                <w:szCs w:val="20"/>
              </w:rPr>
              <w:fldChar w:fldCharType="end"/>
            </w:r>
            <w:r>
              <w:rPr>
                <w:rFonts w:ascii="Arial Narrow" w:eastAsia="Calibri" w:hAnsi="Arial Narrow" w:cs="Arial"/>
                <w:sz w:val="20"/>
                <w:szCs w:val="20"/>
              </w:rPr>
              <w:t xml:space="preserve"> </w:t>
            </w:r>
            <w:r w:rsidRPr="00397796">
              <w:rPr>
                <w:rFonts w:ascii="Arial Narrow" w:eastAsia="Calibri" w:hAnsi="Arial Narrow" w:cs="Arial"/>
                <w:sz w:val="20"/>
                <w:szCs w:val="20"/>
              </w:rPr>
              <w:t xml:space="preserve">Authority Required (FULL assessment) in writing only via post/HPOS upload) </w:t>
            </w:r>
          </w:p>
        </w:tc>
      </w:tr>
      <w:tr w:rsidR="00AA3013" w:rsidRPr="00397796" w14:paraId="4A7F3253" w14:textId="77777777" w:rsidTr="00D44755">
        <w:tblPrEx>
          <w:tblCellMar>
            <w:top w:w="15" w:type="dxa"/>
            <w:bottom w:w="15" w:type="dxa"/>
          </w:tblCellMar>
        </w:tblPrEx>
        <w:trPr>
          <w:cantSplit/>
          <w:trHeight w:val="20"/>
        </w:trPr>
        <w:tc>
          <w:tcPr>
            <w:tcW w:w="9066" w:type="dxa"/>
            <w:gridSpan w:val="6"/>
            <w:vAlign w:val="center"/>
          </w:tcPr>
          <w:p w14:paraId="2F64D654" w14:textId="77777777" w:rsidR="00AA3013" w:rsidRPr="00397796" w:rsidRDefault="00AA3013">
            <w:pPr>
              <w:keepLines/>
              <w:rPr>
                <w:rFonts w:ascii="Arial Narrow" w:hAnsi="Arial Narrow"/>
                <w:sz w:val="20"/>
                <w:szCs w:val="20"/>
              </w:rPr>
            </w:pPr>
            <w:r w:rsidRPr="00397796">
              <w:rPr>
                <w:rFonts w:ascii="Arial Narrow" w:hAnsi="Arial Narrow"/>
                <w:b/>
                <w:bCs/>
                <w:sz w:val="20"/>
                <w:szCs w:val="20"/>
              </w:rPr>
              <w:t xml:space="preserve">Administrative Advice: </w:t>
            </w:r>
            <w:r w:rsidRPr="00397796">
              <w:rPr>
                <w:rFonts w:ascii="Arial Narrow" w:hAnsi="Arial Narrow"/>
                <w:sz w:val="20"/>
              </w:rPr>
              <w:t>Any queries concerning the arrangements to prescribe may be directed to Services Australia on 1800 700 270 (hours of operation 8 a.m. to 5 p.m. 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r w:rsidR="00AA3013" w:rsidRPr="00397796" w14:paraId="4EADD62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A620D87" w14:textId="77777777" w:rsidR="00AA3013" w:rsidRPr="00397796" w:rsidRDefault="00AA3013">
            <w:pPr>
              <w:rPr>
                <w:rFonts w:ascii="Arial Narrow" w:hAnsi="Arial Narrow"/>
                <w:b/>
                <w:bCs/>
                <w:sz w:val="20"/>
                <w:szCs w:val="20"/>
              </w:rPr>
            </w:pPr>
            <w:r w:rsidRPr="00397796">
              <w:rPr>
                <w:rFonts w:ascii="Arial Narrow" w:hAnsi="Arial Narrow"/>
                <w:b/>
                <w:bCs/>
                <w:sz w:val="20"/>
                <w:szCs w:val="20"/>
              </w:rPr>
              <w:t xml:space="preserve">Administrative Advice: </w:t>
            </w:r>
            <w:r w:rsidRPr="00397796">
              <w:rPr>
                <w:rFonts w:ascii="Arial Narrow" w:hAnsi="Arial Narrow"/>
                <w:sz w:val="20"/>
              </w:rPr>
              <w:t>No increase in the maximum number of repeats may be authorised.</w:t>
            </w:r>
          </w:p>
        </w:tc>
      </w:tr>
      <w:tr w:rsidR="00AA3013" w:rsidRPr="00397796" w14:paraId="5C7B4764"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52A8D4B" w14:textId="77777777" w:rsidR="00AA3013" w:rsidRPr="00397796" w:rsidRDefault="00AA3013">
            <w:pPr>
              <w:rPr>
                <w:rFonts w:ascii="Arial Narrow" w:hAnsi="Arial Narrow"/>
                <w:b/>
                <w:bCs/>
                <w:sz w:val="20"/>
                <w:szCs w:val="20"/>
              </w:rPr>
            </w:pPr>
            <w:r w:rsidRPr="00397796">
              <w:rPr>
                <w:rFonts w:ascii="Arial Narrow" w:hAnsi="Arial Narrow"/>
                <w:b/>
                <w:bCs/>
                <w:sz w:val="20"/>
                <w:szCs w:val="20"/>
              </w:rPr>
              <w:t xml:space="preserve">Administrative Advice: </w:t>
            </w:r>
            <w:r w:rsidRPr="00397796">
              <w:rPr>
                <w:rFonts w:ascii="Arial Narrow" w:hAnsi="Arial Narrow"/>
                <w:sz w:val="20"/>
              </w:rPr>
              <w:t>Special Pricing Arrangements apply.</w:t>
            </w:r>
          </w:p>
        </w:tc>
      </w:tr>
      <w:tr w:rsidR="00AA3013" w:rsidRPr="00397796" w14:paraId="06B4A484"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348B0D5" w14:textId="77777777" w:rsidR="00AA3013" w:rsidRPr="00397796" w:rsidRDefault="00AA3013">
            <w:pPr>
              <w:rPr>
                <w:rFonts w:ascii="Arial Narrow" w:hAnsi="Arial Narrow"/>
                <w:b/>
                <w:bCs/>
                <w:sz w:val="20"/>
                <w:szCs w:val="20"/>
              </w:rPr>
            </w:pPr>
            <w:r w:rsidRPr="00397796">
              <w:rPr>
                <w:rFonts w:ascii="Arial Narrow" w:hAnsi="Arial Narrow"/>
                <w:b/>
                <w:bCs/>
                <w:sz w:val="20"/>
                <w:szCs w:val="20"/>
              </w:rPr>
              <w:t>Indication:</w:t>
            </w:r>
            <w:r w:rsidRPr="00397796">
              <w:rPr>
                <w:rFonts w:ascii="Arial Narrow" w:hAnsi="Arial Narrow"/>
                <w:sz w:val="20"/>
                <w:szCs w:val="20"/>
              </w:rPr>
              <w:t xml:space="preserve"> </w:t>
            </w:r>
            <w:r w:rsidRPr="00397796">
              <w:rPr>
                <w:rFonts w:ascii="Arial Narrow" w:hAnsi="Arial Narrow"/>
                <w:sz w:val="20"/>
              </w:rPr>
              <w:t>Symptomatic Type I, II or IIIa spinal muscular atrophy (SMA)</w:t>
            </w:r>
          </w:p>
        </w:tc>
      </w:tr>
      <w:tr w:rsidR="00AA3013" w:rsidRPr="00397796" w14:paraId="622F26A8"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42AC2C60" w14:textId="77777777" w:rsidR="00AA3013" w:rsidRPr="00397796" w:rsidRDefault="00AA3013">
            <w:pPr>
              <w:rPr>
                <w:rFonts w:ascii="Arial Narrow" w:hAnsi="Arial Narrow"/>
                <w:sz w:val="20"/>
                <w:szCs w:val="20"/>
              </w:rPr>
            </w:pPr>
            <w:r w:rsidRPr="00397796">
              <w:rPr>
                <w:rFonts w:ascii="Arial Narrow" w:hAnsi="Arial Narrow"/>
                <w:b/>
                <w:bCs/>
                <w:sz w:val="20"/>
                <w:szCs w:val="20"/>
              </w:rPr>
              <w:t>Treatment Phase</w:t>
            </w:r>
            <w:r w:rsidRPr="00397796">
              <w:rPr>
                <w:rFonts w:ascii="Arial Narrow" w:hAnsi="Arial Narrow"/>
                <w:sz w:val="20"/>
              </w:rPr>
              <w:t xml:space="preserve"> Initial treatment</w:t>
            </w:r>
          </w:p>
        </w:tc>
      </w:tr>
      <w:tr w:rsidR="00AA3013" w:rsidRPr="00397796" w14:paraId="25A87D2D"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5D65CE4E" w14:textId="77777777" w:rsidR="00AA3013" w:rsidRPr="00397796" w:rsidRDefault="00AA3013">
            <w:pPr>
              <w:rPr>
                <w:rFonts w:ascii="Arial Narrow" w:hAnsi="Arial Narrow"/>
                <w:sz w:val="20"/>
                <w:szCs w:val="20"/>
              </w:rPr>
            </w:pPr>
            <w:r w:rsidRPr="00397796">
              <w:rPr>
                <w:rFonts w:ascii="Arial Narrow" w:hAnsi="Arial Narrow"/>
                <w:b/>
                <w:bCs/>
                <w:sz w:val="20"/>
                <w:szCs w:val="20"/>
              </w:rPr>
              <w:t xml:space="preserve">Clinical criteria: </w:t>
            </w:r>
          </w:p>
        </w:tc>
      </w:tr>
      <w:tr w:rsidR="00AA3013" w:rsidRPr="00397796" w14:paraId="7B0E82F2"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0D0E5CE5" w14:textId="77777777" w:rsidR="00AA3013" w:rsidRPr="00397796" w:rsidRDefault="00AA3013">
            <w:pPr>
              <w:rPr>
                <w:rFonts w:ascii="Arial Narrow" w:hAnsi="Arial Narrow"/>
                <w:sz w:val="20"/>
                <w:szCs w:val="20"/>
              </w:rPr>
            </w:pPr>
            <w:r w:rsidRPr="00397796">
              <w:rPr>
                <w:rFonts w:ascii="Arial Narrow" w:hAnsi="Arial Narrow"/>
                <w:sz w:val="20"/>
              </w:rPr>
              <w:t>The condition must have genetic confirmation of 5q homozygous deletion of the survival motor neuron 1 (SMN1) gene; or</w:t>
            </w:r>
          </w:p>
        </w:tc>
      </w:tr>
      <w:tr w:rsidR="00AA3013" w:rsidRPr="00397796" w14:paraId="0B2E383C"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1F0B2F9C" w14:textId="77777777" w:rsidR="00AA3013" w:rsidRPr="00397796" w:rsidRDefault="00AA3013">
            <w:pPr>
              <w:rPr>
                <w:rFonts w:ascii="Arial Narrow" w:hAnsi="Arial Narrow"/>
                <w:sz w:val="20"/>
                <w:szCs w:val="20"/>
              </w:rPr>
            </w:pPr>
            <w:r w:rsidRPr="00397796">
              <w:rPr>
                <w:rFonts w:ascii="Arial Narrow" w:hAnsi="Arial Narrow"/>
                <w:sz w:val="20"/>
              </w:rPr>
              <w:t>The condition must have genetic confirmation of deletion of one copy of the SMN1 gene in addition to a pathogenic/likely pathogenic variant in the remaining single copy of the SMN1 gene</w:t>
            </w:r>
          </w:p>
        </w:tc>
      </w:tr>
      <w:tr w:rsidR="00AA3013" w:rsidRPr="00397796" w14:paraId="18F31D93"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A08A6C8" w14:textId="77777777" w:rsidR="00AA3013" w:rsidRPr="00397796" w:rsidRDefault="00AA3013">
            <w:pPr>
              <w:rPr>
                <w:rFonts w:ascii="Arial Narrow" w:hAnsi="Arial Narrow"/>
                <w:b/>
                <w:bCs/>
                <w:sz w:val="20"/>
              </w:rPr>
            </w:pPr>
            <w:r w:rsidRPr="00397796">
              <w:rPr>
                <w:rFonts w:ascii="Arial Narrow" w:hAnsi="Arial Narrow"/>
                <w:b/>
                <w:bCs/>
                <w:sz w:val="20"/>
              </w:rPr>
              <w:t>AND</w:t>
            </w:r>
          </w:p>
        </w:tc>
      </w:tr>
      <w:tr w:rsidR="00AA3013" w:rsidRPr="00397796" w14:paraId="005CDE2D"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58BDB1DA" w14:textId="77777777" w:rsidR="00AA3013" w:rsidRPr="00397796" w:rsidRDefault="00AA3013">
            <w:pPr>
              <w:rPr>
                <w:rFonts w:ascii="Arial Narrow" w:hAnsi="Arial Narrow"/>
                <w:sz w:val="20"/>
                <w:szCs w:val="20"/>
              </w:rPr>
            </w:pPr>
            <w:r w:rsidRPr="00397796">
              <w:rPr>
                <w:rFonts w:ascii="Arial Narrow" w:hAnsi="Arial Narrow"/>
                <w:b/>
                <w:bCs/>
                <w:sz w:val="20"/>
                <w:szCs w:val="20"/>
              </w:rPr>
              <w:t>Clinical criteria:</w:t>
            </w:r>
          </w:p>
        </w:tc>
      </w:tr>
      <w:tr w:rsidR="00AA3013" w:rsidRPr="00397796" w14:paraId="7BCA2CFE" w14:textId="77777777" w:rsidTr="00D44755">
        <w:tblPrEx>
          <w:tblCellMar>
            <w:top w:w="15" w:type="dxa"/>
            <w:bottom w:w="15" w:type="dxa"/>
          </w:tblCellMar>
          <w:tblLook w:val="04A0" w:firstRow="1" w:lastRow="0" w:firstColumn="1" w:lastColumn="0" w:noHBand="0" w:noVBand="1"/>
        </w:tblPrEx>
        <w:trPr>
          <w:cantSplit/>
          <w:trHeight w:val="483"/>
        </w:trPr>
        <w:tc>
          <w:tcPr>
            <w:tcW w:w="9066" w:type="dxa"/>
            <w:gridSpan w:val="6"/>
            <w:vAlign w:val="center"/>
            <w:hideMark/>
          </w:tcPr>
          <w:p w14:paraId="500C1D3A" w14:textId="77777777" w:rsidR="00AA3013" w:rsidRPr="00397796" w:rsidRDefault="00AA3013">
            <w:pPr>
              <w:rPr>
                <w:rFonts w:ascii="Arial Narrow" w:eastAsiaTheme="minorHAnsi" w:hAnsi="Arial Narrow"/>
                <w:sz w:val="20"/>
                <w:lang w:eastAsia="en-US"/>
              </w:rPr>
            </w:pPr>
            <w:r w:rsidRPr="00397796">
              <w:rPr>
                <w:rFonts w:ascii="Arial Narrow" w:hAnsi="Arial Narrow"/>
                <w:sz w:val="20"/>
              </w:rPr>
              <w:t>Patient must have experienced at least two of the defined signs and symptoms of SMA type I, II or IIIa prior to 3 years of age</w:t>
            </w:r>
          </w:p>
        </w:tc>
      </w:tr>
      <w:tr w:rsidR="00AA3013" w:rsidRPr="00397796" w14:paraId="3E361A5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980D346" w14:textId="77777777" w:rsidR="00AA3013" w:rsidRPr="00397796" w:rsidRDefault="00AA3013">
            <w:pPr>
              <w:rPr>
                <w:rFonts w:ascii="Arial Narrow" w:hAnsi="Arial Narrow"/>
                <w:b/>
                <w:bCs/>
                <w:sz w:val="20"/>
              </w:rPr>
            </w:pPr>
            <w:r w:rsidRPr="00397796">
              <w:rPr>
                <w:rFonts w:ascii="Arial Narrow" w:hAnsi="Arial Narrow"/>
                <w:b/>
                <w:bCs/>
                <w:sz w:val="20"/>
              </w:rPr>
              <w:t>AND</w:t>
            </w:r>
          </w:p>
        </w:tc>
      </w:tr>
      <w:tr w:rsidR="00AA3013" w:rsidRPr="00397796" w14:paraId="5F8996FC"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2923F0D" w14:textId="77777777" w:rsidR="00AA3013" w:rsidRPr="00397796" w:rsidRDefault="00AA3013">
            <w:pPr>
              <w:rPr>
                <w:rFonts w:ascii="Arial Narrow" w:hAnsi="Arial Narrow"/>
                <w:sz w:val="20"/>
              </w:rPr>
            </w:pPr>
            <w:r w:rsidRPr="00397796">
              <w:rPr>
                <w:rFonts w:ascii="Arial Narrow" w:hAnsi="Arial Narrow"/>
                <w:b/>
                <w:bCs/>
                <w:sz w:val="20"/>
                <w:szCs w:val="20"/>
              </w:rPr>
              <w:t>Clinical criteria:</w:t>
            </w:r>
          </w:p>
        </w:tc>
      </w:tr>
      <w:tr w:rsidR="00AA3013" w:rsidRPr="00397796" w14:paraId="7EEF66E7"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01C508CE" w14:textId="77777777" w:rsidR="00AA3013" w:rsidRPr="00397796" w:rsidRDefault="00AA3013">
            <w:pPr>
              <w:rPr>
                <w:rFonts w:ascii="Arial Narrow" w:hAnsi="Arial Narrow"/>
                <w:b/>
                <w:bCs/>
                <w:sz w:val="20"/>
                <w:szCs w:val="20"/>
              </w:rPr>
            </w:pPr>
            <w:r w:rsidRPr="00397796">
              <w:rPr>
                <w:rFonts w:ascii="Arial Narrow" w:hAnsi="Arial Narrow"/>
                <w:sz w:val="20"/>
              </w:rPr>
              <w:t>The treatment must be given concomitantly with best supportive care for this condition</w:t>
            </w:r>
          </w:p>
        </w:tc>
      </w:tr>
      <w:tr w:rsidR="00AA3013" w:rsidRPr="00397796" w14:paraId="259672F2"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0D9B9B03" w14:textId="77777777" w:rsidR="00AA3013" w:rsidRPr="00397796" w:rsidRDefault="00AA3013">
            <w:pPr>
              <w:rPr>
                <w:rFonts w:ascii="Arial Narrow" w:hAnsi="Arial Narrow"/>
                <w:b/>
                <w:bCs/>
                <w:sz w:val="20"/>
              </w:rPr>
            </w:pPr>
            <w:r w:rsidRPr="00397796">
              <w:rPr>
                <w:rFonts w:ascii="Arial Narrow" w:hAnsi="Arial Narrow"/>
                <w:b/>
                <w:bCs/>
                <w:sz w:val="20"/>
              </w:rPr>
              <w:t>AND</w:t>
            </w:r>
          </w:p>
        </w:tc>
      </w:tr>
      <w:tr w:rsidR="00AA3013" w:rsidRPr="00397796" w14:paraId="5D0AD855"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6516E8C" w14:textId="77777777" w:rsidR="00AA3013" w:rsidRPr="00397796" w:rsidRDefault="00AA3013">
            <w:pPr>
              <w:rPr>
                <w:rFonts w:ascii="Arial Narrow" w:hAnsi="Arial Narrow"/>
                <w:sz w:val="20"/>
              </w:rPr>
            </w:pPr>
            <w:r w:rsidRPr="00397796">
              <w:rPr>
                <w:rFonts w:ascii="Arial Narrow" w:hAnsi="Arial Narrow"/>
                <w:b/>
                <w:bCs/>
                <w:sz w:val="20"/>
                <w:szCs w:val="20"/>
              </w:rPr>
              <w:t>Clinical criteria:</w:t>
            </w:r>
          </w:p>
        </w:tc>
      </w:tr>
      <w:tr w:rsidR="00AA3013" w:rsidRPr="00397796" w14:paraId="63890DFF"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B902284" w14:textId="77777777" w:rsidR="00AA3013" w:rsidRPr="00397796" w:rsidRDefault="00AA3013">
            <w:pPr>
              <w:rPr>
                <w:rFonts w:ascii="Arial Narrow" w:hAnsi="Arial Narrow"/>
                <w:b/>
                <w:bCs/>
                <w:sz w:val="20"/>
                <w:szCs w:val="20"/>
              </w:rPr>
            </w:pPr>
            <w:r w:rsidRPr="00397796">
              <w:rPr>
                <w:rFonts w:ascii="Arial Narrow" w:hAnsi="Arial Narrow"/>
                <w:sz w:val="20"/>
              </w:rPr>
              <w:t xml:space="preserve">The treatment must not be in combination with PBS-subsidised treatment with </w:t>
            </w:r>
            <w:proofErr w:type="spellStart"/>
            <w:r w:rsidRPr="00397796">
              <w:rPr>
                <w:rFonts w:ascii="Arial Narrow" w:hAnsi="Arial Narrow"/>
                <w:sz w:val="20"/>
              </w:rPr>
              <w:t>nusinersen</w:t>
            </w:r>
            <w:proofErr w:type="spellEnd"/>
            <w:r w:rsidRPr="00397796">
              <w:rPr>
                <w:rFonts w:ascii="Arial Narrow" w:hAnsi="Arial Narrow"/>
                <w:sz w:val="20"/>
              </w:rPr>
              <w:t xml:space="preserve"> for this condition</w:t>
            </w:r>
          </w:p>
        </w:tc>
      </w:tr>
      <w:tr w:rsidR="00AA3013" w:rsidRPr="00397796" w14:paraId="56DEB39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E98616F" w14:textId="77777777" w:rsidR="00AA3013" w:rsidRPr="00397796" w:rsidRDefault="00AA3013">
            <w:pPr>
              <w:rPr>
                <w:rFonts w:ascii="Arial Narrow" w:hAnsi="Arial Narrow"/>
                <w:b/>
                <w:bCs/>
                <w:sz w:val="20"/>
              </w:rPr>
            </w:pPr>
            <w:r w:rsidRPr="00397796">
              <w:rPr>
                <w:rFonts w:ascii="Arial Narrow" w:hAnsi="Arial Narrow"/>
                <w:b/>
                <w:bCs/>
                <w:sz w:val="20"/>
              </w:rPr>
              <w:t>AND</w:t>
            </w:r>
          </w:p>
        </w:tc>
      </w:tr>
      <w:tr w:rsidR="00AA3013" w:rsidRPr="00397796" w14:paraId="2ABE7A6B"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16354F2" w14:textId="77777777" w:rsidR="00AA3013" w:rsidRPr="00397796" w:rsidRDefault="00AA3013">
            <w:pPr>
              <w:rPr>
                <w:rFonts w:ascii="Arial Narrow" w:hAnsi="Arial Narrow"/>
                <w:sz w:val="20"/>
              </w:rPr>
            </w:pPr>
            <w:r w:rsidRPr="00397796">
              <w:rPr>
                <w:rFonts w:ascii="Arial Narrow" w:hAnsi="Arial Narrow"/>
                <w:b/>
                <w:bCs/>
                <w:sz w:val="20"/>
                <w:szCs w:val="20"/>
              </w:rPr>
              <w:t>Clinical criteria:</w:t>
            </w:r>
          </w:p>
        </w:tc>
      </w:tr>
      <w:tr w:rsidR="00AA3013" w:rsidRPr="00397796" w14:paraId="34D7B1EB"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084E1CF" w14:textId="77777777" w:rsidR="00AA3013" w:rsidRPr="00397796" w:rsidRDefault="00AA3013">
            <w:pPr>
              <w:rPr>
                <w:rFonts w:ascii="Arial Narrow" w:hAnsi="Arial Narrow"/>
                <w:b/>
                <w:bCs/>
                <w:sz w:val="20"/>
                <w:szCs w:val="20"/>
              </w:rPr>
            </w:pPr>
            <w:r w:rsidRPr="00397796">
              <w:rPr>
                <w:rFonts w:ascii="Arial Narrow" w:hAnsi="Arial Narrow"/>
                <w:sz w:val="20"/>
              </w:rPr>
              <w:t>The treatment must be ceased when invasive permanent assisted ventilation is required in the absence of a potentially reversible cause while being treated with this drug</w:t>
            </w:r>
          </w:p>
        </w:tc>
      </w:tr>
      <w:tr w:rsidR="00AA3013" w:rsidRPr="00397796" w14:paraId="15DAFCE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71B1AAB" w14:textId="77777777" w:rsidR="00AA3013" w:rsidRPr="00397796" w:rsidRDefault="00AA3013">
            <w:pPr>
              <w:rPr>
                <w:rFonts w:ascii="Arial Narrow" w:hAnsi="Arial Narrow"/>
                <w:b/>
                <w:bCs/>
                <w:sz w:val="20"/>
              </w:rPr>
            </w:pPr>
            <w:r w:rsidRPr="00397796">
              <w:rPr>
                <w:rFonts w:ascii="Arial Narrow" w:hAnsi="Arial Narrow"/>
                <w:b/>
                <w:bCs/>
                <w:sz w:val="20"/>
              </w:rPr>
              <w:t>AND</w:t>
            </w:r>
          </w:p>
        </w:tc>
      </w:tr>
      <w:tr w:rsidR="00AA3013" w:rsidRPr="00397796" w14:paraId="38ECD53B"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39FEA50" w14:textId="77777777" w:rsidR="00AA3013" w:rsidRPr="00397796" w:rsidRDefault="00AA3013">
            <w:pPr>
              <w:rPr>
                <w:rFonts w:ascii="Arial Narrow" w:hAnsi="Arial Narrow"/>
                <w:sz w:val="20"/>
              </w:rPr>
            </w:pPr>
            <w:r w:rsidRPr="00397796">
              <w:rPr>
                <w:rFonts w:ascii="Arial Narrow" w:hAnsi="Arial Narrow"/>
                <w:b/>
                <w:bCs/>
                <w:sz w:val="20"/>
                <w:szCs w:val="20"/>
              </w:rPr>
              <w:t>Clinical criteria:</w:t>
            </w:r>
          </w:p>
        </w:tc>
      </w:tr>
      <w:tr w:rsidR="00AA3013" w:rsidRPr="00397796" w14:paraId="750B962C"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FCC209B" w14:textId="77777777" w:rsidR="00AA3013" w:rsidRPr="00397796" w:rsidRDefault="00AA3013">
            <w:pPr>
              <w:rPr>
                <w:rFonts w:ascii="Arial Narrow" w:eastAsiaTheme="minorHAnsi" w:hAnsi="Arial Narrow"/>
                <w:sz w:val="20"/>
                <w:lang w:eastAsia="en-US"/>
              </w:rPr>
            </w:pPr>
            <w:r w:rsidRPr="00397796">
              <w:rPr>
                <w:rFonts w:ascii="Arial Narrow" w:hAnsi="Arial Narrow"/>
                <w:sz w:val="20"/>
              </w:rPr>
              <w:t>Patient must be untreated with gene therapy</w:t>
            </w:r>
          </w:p>
        </w:tc>
      </w:tr>
      <w:tr w:rsidR="00AA3013" w:rsidRPr="00397796" w14:paraId="603FDEF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38599898" w14:textId="77777777" w:rsidR="00AA3013" w:rsidRPr="00397796" w:rsidRDefault="00AA3013">
            <w:pPr>
              <w:keepNext/>
              <w:rPr>
                <w:rFonts w:ascii="Arial Narrow" w:hAnsi="Arial Narrow"/>
                <w:sz w:val="20"/>
                <w:szCs w:val="20"/>
              </w:rPr>
            </w:pPr>
            <w:r w:rsidRPr="00397796">
              <w:rPr>
                <w:rFonts w:ascii="Arial Narrow" w:hAnsi="Arial Narrow"/>
                <w:b/>
                <w:bCs/>
                <w:sz w:val="20"/>
                <w:szCs w:val="20"/>
              </w:rPr>
              <w:t>Treatment criteria:</w:t>
            </w:r>
          </w:p>
        </w:tc>
      </w:tr>
      <w:tr w:rsidR="00AA3013" w:rsidRPr="00397796" w14:paraId="38E9F0E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5021BA03" w14:textId="77777777" w:rsidR="00AA3013" w:rsidRPr="00397796" w:rsidRDefault="00AA3013">
            <w:pPr>
              <w:rPr>
                <w:rFonts w:ascii="Arial Narrow" w:hAnsi="Arial Narrow"/>
                <w:sz w:val="20"/>
              </w:rPr>
            </w:pPr>
            <w:r w:rsidRPr="00397796">
              <w:rPr>
                <w:rFonts w:ascii="Arial Narrow" w:hAnsi="Arial Narrow"/>
                <w:sz w:val="20"/>
              </w:rPr>
              <w:t>Must be treated by a specialist medical practitioner experienced in the diagnosis and management of SMA associated with a neuromuscular clinic, or in consultation with a specialist medical practitioner experienced in the diagnosis and management of SMA associated with a neuromuscular clinic</w:t>
            </w:r>
          </w:p>
        </w:tc>
      </w:tr>
      <w:tr w:rsidR="00AA3013" w:rsidRPr="00397796" w14:paraId="269DB6EB"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0A9F9181" w14:textId="77777777" w:rsidR="00AA3013" w:rsidRPr="00397796" w:rsidRDefault="00AA3013">
            <w:pPr>
              <w:rPr>
                <w:rFonts w:ascii="Arial Narrow" w:hAnsi="Arial Narrow"/>
                <w:sz w:val="20"/>
                <w:szCs w:val="20"/>
              </w:rPr>
            </w:pPr>
            <w:r w:rsidRPr="00397796">
              <w:rPr>
                <w:rFonts w:ascii="Arial Narrow" w:hAnsi="Arial Narrow"/>
                <w:b/>
                <w:bCs/>
                <w:sz w:val="20"/>
                <w:szCs w:val="20"/>
              </w:rPr>
              <w:t>Population criteria:</w:t>
            </w:r>
          </w:p>
        </w:tc>
      </w:tr>
      <w:tr w:rsidR="00AA3013" w:rsidRPr="00397796" w14:paraId="4D8DDDBD"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24AAF536" w14:textId="77777777" w:rsidR="00AA3013" w:rsidRPr="00397796" w:rsidRDefault="00AA3013">
            <w:pPr>
              <w:rPr>
                <w:rFonts w:ascii="Arial Narrow" w:eastAsiaTheme="minorHAnsi" w:hAnsi="Arial Narrow"/>
                <w:sz w:val="20"/>
                <w:lang w:eastAsia="en-US"/>
              </w:rPr>
            </w:pPr>
            <w:r w:rsidRPr="00397796">
              <w:rPr>
                <w:rFonts w:ascii="Arial Narrow" w:hAnsi="Arial Narrow"/>
                <w:strike/>
                <w:sz w:val="20"/>
              </w:rPr>
              <w:t>Patient must be 18 years of age or under</w:t>
            </w:r>
          </w:p>
        </w:tc>
      </w:tr>
      <w:tr w:rsidR="00AA3013" w:rsidRPr="00397796" w14:paraId="41DF4FE3"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985ECEF" w14:textId="77777777" w:rsidR="00AA3013" w:rsidRPr="00397796" w:rsidRDefault="00AA3013">
            <w:pPr>
              <w:rPr>
                <w:rFonts w:ascii="Arial Narrow" w:hAnsi="Arial Narrow"/>
                <w:b/>
                <w:bCs/>
                <w:sz w:val="20"/>
                <w:szCs w:val="20"/>
              </w:rPr>
            </w:pPr>
            <w:r w:rsidRPr="00397796">
              <w:rPr>
                <w:rFonts w:ascii="Arial Narrow" w:hAnsi="Arial Narrow"/>
                <w:i/>
                <w:iCs/>
                <w:sz w:val="20"/>
              </w:rPr>
              <w:t>Patient must be between 2 and 18 years of age and weigh 20 kg or more</w:t>
            </w:r>
          </w:p>
        </w:tc>
      </w:tr>
      <w:tr w:rsidR="00AA3013" w:rsidRPr="00397796" w14:paraId="533DCF47"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43FEB96" w14:textId="77777777" w:rsidR="00AA3013" w:rsidRPr="00397796" w:rsidRDefault="00AA3013">
            <w:pPr>
              <w:rPr>
                <w:rFonts w:ascii="Arial Narrow" w:eastAsiaTheme="minorHAnsi" w:hAnsi="Arial Narrow"/>
                <w:sz w:val="20"/>
                <w:lang w:eastAsia="en-US"/>
              </w:rPr>
            </w:pPr>
            <w:r w:rsidRPr="00397796">
              <w:rPr>
                <w:rFonts w:ascii="Arial Narrow" w:hAnsi="Arial Narrow"/>
                <w:b/>
                <w:bCs/>
                <w:sz w:val="20"/>
                <w:szCs w:val="20"/>
              </w:rPr>
              <w:t xml:space="preserve">Prescribing Instructions: </w:t>
            </w:r>
            <w:r w:rsidRPr="00397796">
              <w:rPr>
                <w:rFonts w:ascii="Arial Narrow" w:hAnsi="Arial Narrow"/>
                <w:sz w:val="20"/>
              </w:rPr>
              <w:t xml:space="preserve">Defined signs and symptoms of type I SMA are:, </w:t>
            </w:r>
            <w:proofErr w:type="spellStart"/>
            <w:r w:rsidRPr="00397796">
              <w:rPr>
                <w:rFonts w:ascii="Arial Narrow" w:hAnsi="Arial Narrow"/>
                <w:sz w:val="20"/>
              </w:rPr>
              <w:t>i</w:t>
            </w:r>
            <w:proofErr w:type="spellEnd"/>
            <w:r w:rsidRPr="00397796">
              <w:rPr>
                <w:rFonts w:ascii="Arial Narrow" w:hAnsi="Arial Narrow"/>
                <w:sz w:val="20"/>
              </w:rPr>
              <w:t>) Onset before 6 months of age; and, ii) Failure to meet or regression in ability to perform age-appropriate motor milestones; or, iii) Proximal weakness; or, iv) Hypotonia; or, v) Absence of deep tendon reflexes; or, vi) Failure to gain weight appropriate for age; or, vii) Any active chronic neurogenic changes; or, viii) A compound muscle action potential below normative values for an age-matched child.</w:t>
            </w:r>
          </w:p>
        </w:tc>
      </w:tr>
      <w:tr w:rsidR="00AA3013" w:rsidRPr="00397796" w14:paraId="43BBFFE4"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0AF64D4" w14:textId="77777777" w:rsidR="00AA3013" w:rsidRPr="00397796" w:rsidRDefault="00AA3013">
            <w:pPr>
              <w:rPr>
                <w:rFonts w:ascii="Arial Narrow" w:hAnsi="Arial Narrow"/>
                <w:sz w:val="20"/>
              </w:rPr>
            </w:pPr>
            <w:r w:rsidRPr="00397796">
              <w:rPr>
                <w:rFonts w:ascii="Arial Narrow" w:hAnsi="Arial Narrow"/>
                <w:b/>
                <w:bCs/>
                <w:sz w:val="20"/>
                <w:szCs w:val="20"/>
              </w:rPr>
              <w:t xml:space="preserve">Prescribing Instructions: </w:t>
            </w:r>
            <w:r w:rsidRPr="00397796">
              <w:rPr>
                <w:rFonts w:ascii="Arial Narrow" w:hAnsi="Arial Narrow"/>
                <w:sz w:val="20"/>
              </w:rPr>
              <w:t xml:space="preserve">Defined signs and symptoms of type II SMA are:, </w:t>
            </w:r>
            <w:proofErr w:type="spellStart"/>
            <w:r w:rsidRPr="00397796">
              <w:rPr>
                <w:rFonts w:ascii="Arial Narrow" w:hAnsi="Arial Narrow"/>
                <w:sz w:val="20"/>
              </w:rPr>
              <w:t>i</w:t>
            </w:r>
            <w:proofErr w:type="spellEnd"/>
            <w:r w:rsidRPr="00397796">
              <w:rPr>
                <w:rFonts w:ascii="Arial Narrow" w:hAnsi="Arial Narrow"/>
                <w:sz w:val="20"/>
              </w:rPr>
              <w:t>) Onset between 6 and 18 months; and, ii) Failure to meet or regression in ability to perform age-appropriate motor milestones; or, iii) Proximal weakness; or, iv) Weakness in trunk righting/</w:t>
            </w:r>
            <w:proofErr w:type="spellStart"/>
            <w:r w:rsidRPr="00397796">
              <w:rPr>
                <w:rFonts w:ascii="Arial Narrow" w:hAnsi="Arial Narrow"/>
                <w:sz w:val="20"/>
              </w:rPr>
              <w:t>derotation</w:t>
            </w:r>
            <w:proofErr w:type="spellEnd"/>
            <w:r w:rsidRPr="00397796">
              <w:rPr>
                <w:rFonts w:ascii="Arial Narrow" w:hAnsi="Arial Narrow"/>
                <w:sz w:val="20"/>
              </w:rPr>
              <w:t>; or, v) Hypotonia; or, vi) Absence of deep tendon reflexes; or, vii) Failure to gain weight appropriate for age; or, viii) Any active chronic neurogenic changes; or, ix) A compound muscle action potential below normative values for an age-matched child.</w:t>
            </w:r>
          </w:p>
        </w:tc>
      </w:tr>
      <w:tr w:rsidR="00AA3013" w:rsidRPr="00397796" w14:paraId="2AF39529"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2F2E2CD" w14:textId="77777777" w:rsidR="00AA3013" w:rsidRPr="00397796" w:rsidRDefault="00AA3013">
            <w:pPr>
              <w:rPr>
                <w:rFonts w:ascii="Arial Narrow" w:hAnsi="Arial Narrow"/>
                <w:sz w:val="20"/>
              </w:rPr>
            </w:pPr>
            <w:r w:rsidRPr="00397796">
              <w:rPr>
                <w:rFonts w:ascii="Arial Narrow" w:hAnsi="Arial Narrow"/>
                <w:b/>
                <w:bCs/>
                <w:sz w:val="20"/>
                <w:szCs w:val="20"/>
              </w:rPr>
              <w:t xml:space="preserve">Prescribing Instructions: </w:t>
            </w:r>
            <w:r w:rsidRPr="00397796">
              <w:rPr>
                <w:rFonts w:ascii="Arial Narrow" w:hAnsi="Arial Narrow"/>
                <w:sz w:val="20"/>
              </w:rPr>
              <w:t xml:space="preserve">Defined signs and symptoms of type IIIa SMA are:, </w:t>
            </w:r>
            <w:proofErr w:type="spellStart"/>
            <w:r w:rsidRPr="00397796">
              <w:rPr>
                <w:rFonts w:ascii="Arial Narrow" w:hAnsi="Arial Narrow"/>
                <w:sz w:val="20"/>
              </w:rPr>
              <w:t>i</w:t>
            </w:r>
            <w:proofErr w:type="spellEnd"/>
            <w:r w:rsidRPr="00397796">
              <w:rPr>
                <w:rFonts w:ascii="Arial Narrow" w:hAnsi="Arial Narrow"/>
                <w:sz w:val="20"/>
              </w:rPr>
              <w:t>) Onset between 18 months and 3 years of age; and, ii) Failure to meet or regression in ability to perform age-appropriate motor milestones; or, iii) Proximal weakness; or, iv) Hypotonia; or, v) Absence of deep tendon reflexes; or, vi) Failure to gain weight appropriate for age; or, vii) Any active chronic neurogenic changes; or, viii) A compound muscle action potential below normative values for an age-matched child.</w:t>
            </w:r>
          </w:p>
        </w:tc>
      </w:tr>
      <w:tr w:rsidR="00AA3013" w:rsidRPr="00397796" w14:paraId="56614A82"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A101778" w14:textId="77777777" w:rsidR="00AA3013" w:rsidRPr="00397796" w:rsidRDefault="00AA3013">
            <w:pPr>
              <w:rPr>
                <w:rFonts w:ascii="Arial Narrow" w:hAnsi="Arial Narrow"/>
                <w:sz w:val="20"/>
              </w:rPr>
            </w:pPr>
            <w:r w:rsidRPr="00397796">
              <w:rPr>
                <w:rFonts w:ascii="Arial Narrow" w:hAnsi="Arial Narrow"/>
                <w:b/>
                <w:bCs/>
                <w:sz w:val="20"/>
                <w:szCs w:val="20"/>
              </w:rPr>
              <w:t xml:space="preserve">Prescribing Instructions: </w:t>
            </w:r>
            <w:r w:rsidRPr="00397796">
              <w:rPr>
                <w:rFonts w:ascii="Arial Narrow" w:hAnsi="Arial Narrow"/>
                <w:sz w:val="20"/>
              </w:rPr>
              <w:t>Invasive permanent assisted ventilation means ventilation via tracheostomy tube for greater than or equal to 16 hours per day.</w:t>
            </w:r>
          </w:p>
        </w:tc>
      </w:tr>
      <w:tr w:rsidR="00AA3013" w:rsidRPr="00397796" w14:paraId="738056AC"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D6A565E" w14:textId="7E7D6FC9" w:rsidR="00AA3013" w:rsidRPr="00397796" w:rsidRDefault="00AA3013">
            <w:pPr>
              <w:rPr>
                <w:rFonts w:ascii="Arial Narrow" w:hAnsi="Arial Narrow"/>
                <w:sz w:val="20"/>
              </w:rPr>
            </w:pPr>
            <w:r w:rsidRPr="00397796">
              <w:rPr>
                <w:rFonts w:ascii="Arial Narrow" w:hAnsi="Arial Narrow"/>
                <w:b/>
                <w:bCs/>
                <w:sz w:val="20"/>
                <w:szCs w:val="20"/>
              </w:rPr>
              <w:t xml:space="preserve">Prescribing Instructions: </w:t>
            </w:r>
            <w:r w:rsidRPr="00397796">
              <w:rPr>
                <w:rFonts w:ascii="Arial Narrow" w:hAnsi="Arial Narrow"/>
                <w:sz w:val="20"/>
              </w:rPr>
              <w:t xml:space="preserve">Application for authorisation of initial treatment must be in writing and must include:, (a) </w:t>
            </w:r>
            <w:r w:rsidRPr="00397796">
              <w:rPr>
                <w:rFonts w:ascii="Arial Narrow" w:hAnsi="Arial Narrow"/>
                <w:i/>
                <w:iCs/>
                <w:sz w:val="20"/>
              </w:rPr>
              <w:t>details of the proposed prescription</w:t>
            </w:r>
            <w:r w:rsidR="00E674BF">
              <w:rPr>
                <w:rFonts w:ascii="Arial Narrow" w:hAnsi="Arial Narrow"/>
                <w:i/>
                <w:iCs/>
                <w:sz w:val="20"/>
              </w:rPr>
              <w:t xml:space="preserve"> </w:t>
            </w:r>
            <w:r w:rsidRPr="00397796">
              <w:rPr>
                <w:rFonts w:ascii="Arial Narrow" w:hAnsi="Arial Narrow"/>
                <w:strike/>
                <w:sz w:val="20"/>
              </w:rPr>
              <w:t>a completed authority prescription form</w:t>
            </w:r>
            <w:r w:rsidRPr="00397796">
              <w:rPr>
                <w:rFonts w:ascii="Arial Narrow" w:hAnsi="Arial Narrow"/>
                <w:sz w:val="20"/>
              </w:rPr>
              <w:t xml:space="preserve">; and, (b) a completed Spinal muscular atrophy PBS Authority Application Form which includes the following:, </w:t>
            </w:r>
            <w:proofErr w:type="spellStart"/>
            <w:r w:rsidRPr="00397796">
              <w:rPr>
                <w:rFonts w:ascii="Arial Narrow" w:hAnsi="Arial Narrow"/>
                <w:sz w:val="20"/>
              </w:rPr>
              <w:t>i</w:t>
            </w:r>
            <w:proofErr w:type="spellEnd"/>
            <w:r w:rsidRPr="00397796">
              <w:rPr>
                <w:rFonts w:ascii="Arial Narrow" w:hAnsi="Arial Narrow"/>
                <w:sz w:val="20"/>
              </w:rPr>
              <w:t>) specification of SMA type (I, II or IIIa); and, (ii) sign(s) and symptom(s) that the patient has experienced; and, (iii) patient's age at the onset of sign(s) and symptom(s).</w:t>
            </w:r>
          </w:p>
        </w:tc>
      </w:tr>
      <w:tr w:rsidR="00AA3013" w:rsidRPr="00397796" w14:paraId="78A280E8"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A909B4B" w14:textId="77777777" w:rsidR="00AA3013" w:rsidRPr="00397796" w:rsidRDefault="00AA3013">
            <w:pPr>
              <w:rPr>
                <w:rFonts w:ascii="Arial Narrow" w:hAnsi="Arial Narrow"/>
                <w:sz w:val="20"/>
              </w:rPr>
            </w:pPr>
            <w:r w:rsidRPr="00397796">
              <w:rPr>
                <w:rFonts w:ascii="Arial Narrow" w:hAnsi="Arial Narrow"/>
                <w:b/>
                <w:bCs/>
                <w:sz w:val="20"/>
                <w:szCs w:val="20"/>
              </w:rPr>
              <w:t xml:space="preserve">Prescribing Instructions: </w:t>
            </w:r>
            <w:r w:rsidRPr="00397796">
              <w:rPr>
                <w:rFonts w:ascii="Arial Narrow" w:hAnsi="Arial Narrow"/>
                <w:sz w:val="20"/>
              </w:rPr>
              <w:t>The approved Product Information recommended dosing is as follows</w:t>
            </w:r>
            <w:r w:rsidRPr="00397796">
              <w:rPr>
                <w:rFonts w:ascii="Arial Narrow" w:hAnsi="Arial Narrow"/>
                <w:strike/>
                <w:sz w:val="20"/>
              </w:rPr>
              <w:t>:, (</w:t>
            </w:r>
            <w:proofErr w:type="spellStart"/>
            <w:r w:rsidRPr="00397796">
              <w:rPr>
                <w:rFonts w:ascii="Arial Narrow" w:hAnsi="Arial Narrow"/>
                <w:strike/>
                <w:sz w:val="20"/>
              </w:rPr>
              <w:t>i</w:t>
            </w:r>
            <w:proofErr w:type="spellEnd"/>
            <w:r w:rsidRPr="00397796">
              <w:rPr>
                <w:rFonts w:ascii="Arial Narrow" w:hAnsi="Arial Narrow"/>
                <w:strike/>
                <w:sz w:val="20"/>
              </w:rPr>
              <w:t>) 16 days to less than 2 months of age: 0.15 mg/kg, (ii) 2 months to less than 2 years of age: 0.20 mg/kg, (iii) 2 years of age and older weighing less than 20 kg: 0.25 mg/kg, (iv)</w:t>
            </w:r>
            <w:r w:rsidRPr="00397796">
              <w:rPr>
                <w:rFonts w:ascii="Arial Narrow" w:hAnsi="Arial Narrow"/>
                <w:sz w:val="20"/>
              </w:rPr>
              <w:t xml:space="preserve"> 2 years of age and older weighing 20 kg or more: 5 mg</w:t>
            </w:r>
          </w:p>
        </w:tc>
      </w:tr>
      <w:tr w:rsidR="00AA3013" w:rsidRPr="00397796" w14:paraId="59F4929E"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1970701" w14:textId="77777777" w:rsidR="00AA3013" w:rsidRPr="00397796" w:rsidRDefault="00AA3013">
            <w:pPr>
              <w:rPr>
                <w:rFonts w:ascii="Arial Narrow" w:hAnsi="Arial Narrow"/>
                <w:sz w:val="20"/>
              </w:rPr>
            </w:pPr>
            <w:r w:rsidRPr="00397796">
              <w:rPr>
                <w:rFonts w:ascii="Arial Narrow" w:hAnsi="Arial Narrow"/>
                <w:strike/>
                <w:sz w:val="20"/>
              </w:rPr>
              <w:t>Prescribing Instructions: In this authority application, state which of (</w:t>
            </w:r>
            <w:proofErr w:type="spellStart"/>
            <w:r w:rsidRPr="00397796">
              <w:rPr>
                <w:rFonts w:ascii="Arial Narrow" w:hAnsi="Arial Narrow"/>
                <w:strike/>
                <w:sz w:val="20"/>
              </w:rPr>
              <w:t>i</w:t>
            </w:r>
            <w:proofErr w:type="spellEnd"/>
            <w:r w:rsidRPr="00397796">
              <w:rPr>
                <w:rFonts w:ascii="Arial Narrow" w:hAnsi="Arial Narrow"/>
                <w:strike/>
                <w:sz w:val="20"/>
              </w:rPr>
              <w:t>) to (iv) above applies to the patient. Based on (</w:t>
            </w:r>
            <w:proofErr w:type="spellStart"/>
            <w:r w:rsidRPr="00397796">
              <w:rPr>
                <w:rFonts w:ascii="Arial Narrow" w:hAnsi="Arial Narrow"/>
                <w:strike/>
                <w:sz w:val="20"/>
              </w:rPr>
              <w:t>i</w:t>
            </w:r>
            <w:proofErr w:type="spellEnd"/>
            <w:r w:rsidRPr="00397796">
              <w:rPr>
                <w:rFonts w:ascii="Arial Narrow" w:hAnsi="Arial Narrow"/>
                <w:strike/>
                <w:sz w:val="20"/>
              </w:rPr>
              <w:t xml:space="preserve">) to (iv), prescribe up </w:t>
            </w:r>
            <w:proofErr w:type="gramStart"/>
            <w:r w:rsidRPr="00397796">
              <w:rPr>
                <w:rFonts w:ascii="Arial Narrow" w:hAnsi="Arial Narrow"/>
                <w:strike/>
                <w:sz w:val="20"/>
              </w:rPr>
              <w:t>to:,</w:t>
            </w:r>
            <w:proofErr w:type="gramEnd"/>
            <w:r w:rsidRPr="00397796">
              <w:rPr>
                <w:rFonts w:ascii="Arial Narrow" w:hAnsi="Arial Narrow"/>
                <w:strike/>
                <w:sz w:val="20"/>
              </w:rPr>
              <w:t xml:space="preserve"> 1 unit where (</w:t>
            </w:r>
            <w:proofErr w:type="spellStart"/>
            <w:r w:rsidRPr="00397796">
              <w:rPr>
                <w:rFonts w:ascii="Arial Narrow" w:hAnsi="Arial Narrow"/>
                <w:strike/>
                <w:sz w:val="20"/>
              </w:rPr>
              <w:t>i</w:t>
            </w:r>
            <w:proofErr w:type="spellEnd"/>
            <w:r w:rsidRPr="00397796">
              <w:rPr>
                <w:rFonts w:ascii="Arial Narrow" w:hAnsi="Arial Narrow"/>
                <w:strike/>
                <w:sz w:val="20"/>
              </w:rPr>
              <w:t xml:space="preserve">) </w:t>
            </w:r>
            <w:proofErr w:type="gramStart"/>
            <w:r w:rsidRPr="00397796">
              <w:rPr>
                <w:rFonts w:ascii="Arial Narrow" w:hAnsi="Arial Narrow"/>
                <w:strike/>
                <w:sz w:val="20"/>
              </w:rPr>
              <w:t>applies;,</w:t>
            </w:r>
            <w:proofErr w:type="gramEnd"/>
            <w:r w:rsidRPr="00397796">
              <w:rPr>
                <w:rFonts w:ascii="Arial Narrow" w:hAnsi="Arial Narrow"/>
                <w:strike/>
                <w:sz w:val="20"/>
              </w:rPr>
              <w:t xml:space="preserve"> 2 units where (ii) </w:t>
            </w:r>
            <w:proofErr w:type="gramStart"/>
            <w:r w:rsidRPr="00397796">
              <w:rPr>
                <w:rFonts w:ascii="Arial Narrow" w:hAnsi="Arial Narrow"/>
                <w:strike/>
                <w:sz w:val="20"/>
              </w:rPr>
              <w:t>applies;,</w:t>
            </w:r>
            <w:proofErr w:type="gramEnd"/>
            <w:r w:rsidRPr="00397796">
              <w:rPr>
                <w:rFonts w:ascii="Arial Narrow" w:hAnsi="Arial Narrow"/>
                <w:strike/>
                <w:sz w:val="20"/>
              </w:rPr>
              <w:t xml:space="preserve"> 3 units where (iii) </w:t>
            </w:r>
            <w:proofErr w:type="gramStart"/>
            <w:r w:rsidRPr="00397796">
              <w:rPr>
                <w:rFonts w:ascii="Arial Narrow" w:hAnsi="Arial Narrow"/>
                <w:strike/>
                <w:sz w:val="20"/>
              </w:rPr>
              <w:t>applies;,</w:t>
            </w:r>
            <w:proofErr w:type="gramEnd"/>
            <w:r w:rsidRPr="00397796">
              <w:rPr>
                <w:rFonts w:ascii="Arial Narrow" w:hAnsi="Arial Narrow"/>
                <w:strike/>
                <w:sz w:val="20"/>
              </w:rPr>
              <w:t xml:space="preserve"> 3 units where (iv) applies.</w:t>
            </w:r>
          </w:p>
        </w:tc>
      </w:tr>
    </w:tbl>
    <w:p w14:paraId="62F8C5DE" w14:textId="77777777" w:rsidR="0014545B" w:rsidRDefault="0014545B" w:rsidP="0014545B">
      <w:pPr>
        <w:rPr>
          <w:rFonts w:asciiTheme="minorHAnsi" w:eastAsiaTheme="majorEastAsia" w:hAnsiTheme="minorHAnsi" w:cstheme="minorHAnsi"/>
          <w:color w:val="365F91" w:themeColor="accent1" w:themeShade="BF"/>
        </w:rPr>
      </w:pPr>
    </w:p>
    <w:p w14:paraId="3222411B" w14:textId="77777777" w:rsidR="00BF2EB9" w:rsidRPr="00BD2AA4" w:rsidRDefault="00BF2EB9" w:rsidP="00BF2EB9">
      <w:pPr>
        <w:pStyle w:val="5-SubsectionSubheading"/>
        <w:jc w:val="left"/>
        <w:rPr>
          <w:rFonts w:ascii="Arial Narrow" w:hAnsi="Arial Narrow"/>
          <w:sz w:val="20"/>
        </w:rPr>
      </w:pPr>
      <w:r w:rsidRPr="00D717EE">
        <w:rPr>
          <w:rFonts w:ascii="Arial Narrow" w:hAnsi="Arial Narrow"/>
          <w:sz w:val="20"/>
        </w:rPr>
        <w:t>12606L; 12609P - Symptomatic Type I, II, IIIa /Pre-symptomatic SMA (1 or 2 SMN2 gene copies) – (Continuing/maintenance)</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12606L; 12609P - Symptomatic Type I, II, IIIa /Pre-symptomatic SMA (1 or 2 SMN2 gene copies) – (Continuing/maintenance)"/>
      </w:tblPr>
      <w:tblGrid>
        <w:gridCol w:w="3937"/>
        <w:gridCol w:w="811"/>
        <w:gridCol w:w="812"/>
        <w:gridCol w:w="811"/>
        <w:gridCol w:w="812"/>
        <w:gridCol w:w="1883"/>
      </w:tblGrid>
      <w:tr w:rsidR="00BF2EB9" w:rsidRPr="00BF2EB9" w14:paraId="160BDB84" w14:textId="77777777" w:rsidTr="00AA3013">
        <w:trPr>
          <w:cantSplit/>
          <w:trHeight w:val="20"/>
        </w:trPr>
        <w:tc>
          <w:tcPr>
            <w:tcW w:w="3938" w:type="dxa"/>
            <w:vAlign w:val="center"/>
          </w:tcPr>
          <w:p w14:paraId="67286400" w14:textId="77777777" w:rsidR="00BF2EB9" w:rsidRPr="00BF2EB9" w:rsidRDefault="00BF2EB9">
            <w:pPr>
              <w:keepLines/>
              <w:rPr>
                <w:rFonts w:ascii="Arial Narrow" w:hAnsi="Arial Narrow" w:cs="Arial"/>
                <w:b/>
                <w:bCs/>
                <w:sz w:val="20"/>
                <w:szCs w:val="20"/>
              </w:rPr>
            </w:pPr>
            <w:r w:rsidRPr="00BF2EB9">
              <w:rPr>
                <w:rFonts w:ascii="Arial Narrow" w:hAnsi="Arial Narrow" w:cs="Arial"/>
                <w:b/>
                <w:bCs/>
                <w:sz w:val="20"/>
                <w:szCs w:val="20"/>
              </w:rPr>
              <w:t>MEDICINAL PRODUCT</w:t>
            </w:r>
          </w:p>
          <w:p w14:paraId="139140E0" w14:textId="77777777" w:rsidR="00BF2EB9" w:rsidRPr="00BF2EB9" w:rsidRDefault="00BF2EB9">
            <w:pPr>
              <w:keepLines/>
              <w:rPr>
                <w:rFonts w:ascii="Arial Narrow" w:hAnsi="Arial Narrow" w:cs="Arial"/>
                <w:b/>
                <w:sz w:val="20"/>
                <w:szCs w:val="20"/>
              </w:rPr>
            </w:pPr>
            <w:r w:rsidRPr="00BF2EB9">
              <w:rPr>
                <w:rFonts w:ascii="Arial Narrow" w:hAnsi="Arial Narrow" w:cs="Arial"/>
                <w:b/>
                <w:bCs/>
                <w:sz w:val="20"/>
                <w:szCs w:val="20"/>
              </w:rPr>
              <w:t>medicinal product pack</w:t>
            </w:r>
          </w:p>
        </w:tc>
        <w:tc>
          <w:tcPr>
            <w:tcW w:w="811" w:type="dxa"/>
            <w:vAlign w:val="center"/>
          </w:tcPr>
          <w:p w14:paraId="467281EE" w14:textId="77777777" w:rsidR="00BF2EB9" w:rsidRPr="00BF2EB9" w:rsidRDefault="00BF2EB9">
            <w:pPr>
              <w:keepLines/>
              <w:jc w:val="center"/>
              <w:rPr>
                <w:rFonts w:ascii="Arial Narrow" w:hAnsi="Arial Narrow" w:cs="Arial"/>
                <w:b/>
                <w:sz w:val="20"/>
                <w:szCs w:val="20"/>
              </w:rPr>
            </w:pPr>
            <w:r w:rsidRPr="00BF2EB9">
              <w:rPr>
                <w:rFonts w:ascii="Arial Narrow" w:hAnsi="Arial Narrow" w:cs="Arial"/>
                <w:b/>
                <w:sz w:val="20"/>
                <w:szCs w:val="20"/>
              </w:rPr>
              <w:t>PBS item code</w:t>
            </w:r>
          </w:p>
        </w:tc>
        <w:tc>
          <w:tcPr>
            <w:tcW w:w="812" w:type="dxa"/>
            <w:vAlign w:val="center"/>
          </w:tcPr>
          <w:p w14:paraId="31EF55E9" w14:textId="77777777" w:rsidR="00BF2EB9" w:rsidRPr="00BF2EB9" w:rsidRDefault="00BF2EB9">
            <w:pPr>
              <w:keepLines/>
              <w:jc w:val="center"/>
              <w:rPr>
                <w:rFonts w:ascii="Arial Narrow" w:hAnsi="Arial Narrow" w:cs="Arial"/>
                <w:b/>
                <w:sz w:val="20"/>
                <w:szCs w:val="20"/>
              </w:rPr>
            </w:pPr>
            <w:r w:rsidRPr="00BF2EB9">
              <w:rPr>
                <w:rFonts w:ascii="Arial Narrow" w:hAnsi="Arial Narrow" w:cs="Arial"/>
                <w:b/>
                <w:sz w:val="20"/>
                <w:szCs w:val="20"/>
              </w:rPr>
              <w:t>Max. qty packs</w:t>
            </w:r>
          </w:p>
        </w:tc>
        <w:tc>
          <w:tcPr>
            <w:tcW w:w="811" w:type="dxa"/>
            <w:vAlign w:val="center"/>
          </w:tcPr>
          <w:p w14:paraId="45BFAC4D" w14:textId="77777777" w:rsidR="00BF2EB9" w:rsidRPr="00BF2EB9" w:rsidRDefault="00BF2EB9">
            <w:pPr>
              <w:keepLines/>
              <w:jc w:val="center"/>
              <w:rPr>
                <w:rFonts w:ascii="Arial Narrow" w:hAnsi="Arial Narrow" w:cs="Arial"/>
                <w:b/>
                <w:sz w:val="20"/>
                <w:szCs w:val="20"/>
              </w:rPr>
            </w:pPr>
            <w:r w:rsidRPr="00BF2EB9">
              <w:rPr>
                <w:rFonts w:ascii="Arial Narrow" w:hAnsi="Arial Narrow" w:cs="Arial"/>
                <w:b/>
                <w:sz w:val="20"/>
                <w:szCs w:val="20"/>
              </w:rPr>
              <w:t>Max. qty units</w:t>
            </w:r>
          </w:p>
        </w:tc>
        <w:tc>
          <w:tcPr>
            <w:tcW w:w="812" w:type="dxa"/>
            <w:vAlign w:val="center"/>
          </w:tcPr>
          <w:p w14:paraId="6541EBF3" w14:textId="77777777" w:rsidR="00BF2EB9" w:rsidRPr="00BF2EB9" w:rsidRDefault="00BF2EB9">
            <w:pPr>
              <w:keepLines/>
              <w:jc w:val="center"/>
              <w:rPr>
                <w:rFonts w:ascii="Arial Narrow" w:hAnsi="Arial Narrow" w:cs="Arial"/>
                <w:b/>
                <w:sz w:val="20"/>
                <w:szCs w:val="20"/>
              </w:rPr>
            </w:pPr>
            <w:proofErr w:type="gramStart"/>
            <w:r w:rsidRPr="00BF2EB9">
              <w:rPr>
                <w:rFonts w:ascii="Arial Narrow" w:hAnsi="Arial Narrow" w:cs="Arial"/>
                <w:b/>
                <w:sz w:val="20"/>
                <w:szCs w:val="20"/>
              </w:rPr>
              <w:t>№.of</w:t>
            </w:r>
            <w:proofErr w:type="gramEnd"/>
          </w:p>
          <w:p w14:paraId="2D05AB49" w14:textId="77777777" w:rsidR="00BF2EB9" w:rsidRPr="00BF2EB9" w:rsidRDefault="00BF2EB9">
            <w:pPr>
              <w:keepLines/>
              <w:jc w:val="center"/>
              <w:rPr>
                <w:rFonts w:ascii="Arial Narrow" w:hAnsi="Arial Narrow" w:cs="Arial"/>
                <w:b/>
                <w:sz w:val="20"/>
                <w:szCs w:val="20"/>
              </w:rPr>
            </w:pPr>
            <w:proofErr w:type="spellStart"/>
            <w:r w:rsidRPr="00BF2EB9">
              <w:rPr>
                <w:rFonts w:ascii="Arial Narrow" w:hAnsi="Arial Narrow" w:cs="Arial"/>
                <w:b/>
                <w:sz w:val="20"/>
                <w:szCs w:val="20"/>
              </w:rPr>
              <w:t>Rpts</w:t>
            </w:r>
            <w:proofErr w:type="spellEnd"/>
          </w:p>
        </w:tc>
        <w:tc>
          <w:tcPr>
            <w:tcW w:w="1883" w:type="dxa"/>
            <w:vAlign w:val="center"/>
          </w:tcPr>
          <w:p w14:paraId="4D88D979" w14:textId="77777777" w:rsidR="00BF2EB9" w:rsidRPr="00BF2EB9" w:rsidRDefault="00BF2EB9">
            <w:pPr>
              <w:keepLines/>
              <w:rPr>
                <w:rFonts w:ascii="Arial Narrow" w:hAnsi="Arial Narrow" w:cs="Arial"/>
                <w:b/>
                <w:sz w:val="20"/>
                <w:szCs w:val="20"/>
                <w:lang w:val="fr-FR"/>
              </w:rPr>
            </w:pPr>
            <w:r w:rsidRPr="00BF2EB9">
              <w:rPr>
                <w:rFonts w:ascii="Arial Narrow" w:hAnsi="Arial Narrow" w:cs="Arial"/>
                <w:b/>
                <w:sz w:val="20"/>
                <w:szCs w:val="20"/>
              </w:rPr>
              <w:t>Available brands</w:t>
            </w:r>
          </w:p>
        </w:tc>
      </w:tr>
      <w:tr w:rsidR="00BF2EB9" w:rsidRPr="00BF2EB9" w14:paraId="3BCB3F69" w14:textId="77777777" w:rsidTr="00AA3013">
        <w:trPr>
          <w:cantSplit/>
          <w:trHeight w:val="20"/>
        </w:trPr>
        <w:tc>
          <w:tcPr>
            <w:tcW w:w="9067" w:type="dxa"/>
            <w:gridSpan w:val="6"/>
            <w:vAlign w:val="center"/>
          </w:tcPr>
          <w:p w14:paraId="5FF10149" w14:textId="77777777" w:rsidR="00BF2EB9" w:rsidRPr="00BF2EB9" w:rsidRDefault="00BF2EB9">
            <w:pPr>
              <w:keepLines/>
              <w:rPr>
                <w:rFonts w:ascii="Arial Narrow" w:hAnsi="Arial Narrow" w:cs="Arial"/>
                <w:sz w:val="20"/>
                <w:szCs w:val="20"/>
              </w:rPr>
            </w:pPr>
            <w:r w:rsidRPr="00BF2EB9">
              <w:rPr>
                <w:rFonts w:ascii="Arial Narrow" w:hAnsi="Arial Narrow" w:cs="Arial"/>
                <w:sz w:val="20"/>
                <w:szCs w:val="20"/>
              </w:rPr>
              <w:t xml:space="preserve">RISDIPLAM </w:t>
            </w:r>
          </w:p>
        </w:tc>
      </w:tr>
      <w:tr w:rsidR="00BF2EB9" w:rsidRPr="00BF2EB9" w14:paraId="6248D033" w14:textId="77777777" w:rsidTr="00AA3013">
        <w:trPr>
          <w:cantSplit/>
          <w:trHeight w:val="20"/>
        </w:trPr>
        <w:tc>
          <w:tcPr>
            <w:tcW w:w="3938" w:type="dxa"/>
            <w:vAlign w:val="center"/>
          </w:tcPr>
          <w:p w14:paraId="7F4C7C94" w14:textId="77777777" w:rsidR="00BF2EB9" w:rsidRPr="00BF2EB9" w:rsidRDefault="00BF2EB9" w:rsidP="002C157E">
            <w:pPr>
              <w:keepLines/>
              <w:jc w:val="left"/>
              <w:rPr>
                <w:rFonts w:ascii="Arial Narrow" w:hAnsi="Arial Narrow" w:cs="Arial"/>
                <w:sz w:val="20"/>
                <w:szCs w:val="20"/>
              </w:rPr>
            </w:pPr>
            <w:proofErr w:type="spellStart"/>
            <w:r w:rsidRPr="00BF2EB9">
              <w:rPr>
                <w:rFonts w:ascii="Arial Narrow" w:hAnsi="Arial Narrow" w:cs="Arial"/>
                <w:sz w:val="20"/>
                <w:szCs w:val="20"/>
              </w:rPr>
              <w:t>risdiplam</w:t>
            </w:r>
            <w:proofErr w:type="spellEnd"/>
            <w:r w:rsidRPr="00BF2EB9">
              <w:rPr>
                <w:rFonts w:ascii="Arial Narrow" w:hAnsi="Arial Narrow" w:cs="Arial"/>
                <w:sz w:val="20"/>
                <w:szCs w:val="20"/>
              </w:rPr>
              <w:t xml:space="preserve"> 750 microgram/mL powder for oral liquid, 80 mL </w:t>
            </w:r>
          </w:p>
        </w:tc>
        <w:tc>
          <w:tcPr>
            <w:tcW w:w="811" w:type="dxa"/>
            <w:vAlign w:val="center"/>
          </w:tcPr>
          <w:p w14:paraId="34542703" w14:textId="77777777" w:rsidR="00BF2EB9" w:rsidRPr="00BF2EB9" w:rsidRDefault="00BF2EB9">
            <w:pPr>
              <w:keepLines/>
              <w:jc w:val="center"/>
              <w:rPr>
                <w:rFonts w:ascii="Arial Narrow" w:hAnsi="Arial Narrow" w:cs="Arial"/>
                <w:sz w:val="20"/>
                <w:szCs w:val="20"/>
              </w:rPr>
            </w:pPr>
            <w:r w:rsidRPr="00BF2EB9">
              <w:rPr>
                <w:rFonts w:ascii="Arial Narrow" w:hAnsi="Arial Narrow" w:cs="Arial"/>
                <w:sz w:val="20"/>
                <w:szCs w:val="20"/>
              </w:rPr>
              <w:t>12606L</w:t>
            </w:r>
          </w:p>
          <w:p w14:paraId="1B6971A3" w14:textId="77777777" w:rsidR="00BF2EB9" w:rsidRPr="00BF2EB9" w:rsidRDefault="00BF2EB9">
            <w:pPr>
              <w:keepLines/>
              <w:jc w:val="center"/>
              <w:rPr>
                <w:rFonts w:ascii="Arial Narrow" w:hAnsi="Arial Narrow" w:cs="Arial"/>
                <w:sz w:val="20"/>
                <w:szCs w:val="20"/>
              </w:rPr>
            </w:pPr>
            <w:r w:rsidRPr="00BF2EB9">
              <w:rPr>
                <w:rFonts w:ascii="Arial Narrow" w:hAnsi="Arial Narrow" w:cs="Arial"/>
                <w:sz w:val="20"/>
                <w:szCs w:val="20"/>
              </w:rPr>
              <w:t>HB</w:t>
            </w:r>
          </w:p>
        </w:tc>
        <w:tc>
          <w:tcPr>
            <w:tcW w:w="812" w:type="dxa"/>
            <w:vAlign w:val="center"/>
          </w:tcPr>
          <w:p w14:paraId="373941FF" w14:textId="77777777" w:rsidR="00BF2EB9" w:rsidRPr="00BF2EB9" w:rsidRDefault="00BF2EB9">
            <w:pPr>
              <w:keepLines/>
              <w:jc w:val="center"/>
              <w:rPr>
                <w:rFonts w:ascii="Arial Narrow" w:hAnsi="Arial Narrow" w:cs="Arial"/>
                <w:sz w:val="20"/>
                <w:szCs w:val="20"/>
              </w:rPr>
            </w:pPr>
            <w:r w:rsidRPr="00BF2EB9">
              <w:rPr>
                <w:rFonts w:ascii="Arial Narrow" w:hAnsi="Arial Narrow" w:cs="Arial"/>
                <w:sz w:val="20"/>
                <w:szCs w:val="20"/>
              </w:rPr>
              <w:t>1</w:t>
            </w:r>
          </w:p>
        </w:tc>
        <w:tc>
          <w:tcPr>
            <w:tcW w:w="811" w:type="dxa"/>
            <w:vAlign w:val="center"/>
          </w:tcPr>
          <w:p w14:paraId="2AA5ADED" w14:textId="77777777" w:rsidR="00BF2EB9" w:rsidRPr="00BF2EB9" w:rsidRDefault="00BF2EB9">
            <w:pPr>
              <w:keepLines/>
              <w:jc w:val="center"/>
              <w:rPr>
                <w:rFonts w:ascii="Arial Narrow" w:hAnsi="Arial Narrow" w:cs="Arial"/>
                <w:sz w:val="20"/>
                <w:szCs w:val="20"/>
              </w:rPr>
            </w:pPr>
            <w:r w:rsidRPr="00BF2EB9">
              <w:rPr>
                <w:rFonts w:ascii="Arial Narrow" w:hAnsi="Arial Narrow" w:cs="Arial"/>
                <w:sz w:val="20"/>
                <w:szCs w:val="20"/>
              </w:rPr>
              <w:t>1</w:t>
            </w:r>
          </w:p>
        </w:tc>
        <w:tc>
          <w:tcPr>
            <w:tcW w:w="812" w:type="dxa"/>
            <w:vAlign w:val="center"/>
          </w:tcPr>
          <w:p w14:paraId="310E3238" w14:textId="77777777" w:rsidR="00BF2EB9" w:rsidRPr="00BF2EB9" w:rsidRDefault="00BF2EB9">
            <w:pPr>
              <w:keepLines/>
              <w:jc w:val="center"/>
              <w:rPr>
                <w:rFonts w:ascii="Arial Narrow" w:hAnsi="Arial Narrow" w:cs="Arial"/>
                <w:sz w:val="20"/>
                <w:szCs w:val="20"/>
              </w:rPr>
            </w:pPr>
            <w:r w:rsidRPr="00BF2EB9">
              <w:rPr>
                <w:rFonts w:ascii="Arial Narrow" w:hAnsi="Arial Narrow" w:cs="Arial"/>
                <w:sz w:val="20"/>
                <w:szCs w:val="20"/>
              </w:rPr>
              <w:t>5</w:t>
            </w:r>
          </w:p>
        </w:tc>
        <w:tc>
          <w:tcPr>
            <w:tcW w:w="1883" w:type="dxa"/>
            <w:vAlign w:val="center"/>
          </w:tcPr>
          <w:p w14:paraId="08A94F03" w14:textId="77777777" w:rsidR="00BF2EB9" w:rsidRPr="00BF2EB9" w:rsidRDefault="00BF2EB9" w:rsidP="002C157E">
            <w:pPr>
              <w:keepLines/>
              <w:jc w:val="center"/>
              <w:rPr>
                <w:rFonts w:ascii="Arial Narrow" w:hAnsi="Arial Narrow" w:cs="Arial"/>
                <w:sz w:val="20"/>
                <w:szCs w:val="20"/>
              </w:rPr>
            </w:pPr>
            <w:proofErr w:type="spellStart"/>
            <w:r w:rsidRPr="00BF2EB9">
              <w:rPr>
                <w:rFonts w:ascii="Arial Narrow" w:hAnsi="Arial Narrow" w:cs="Arial"/>
                <w:sz w:val="20"/>
                <w:szCs w:val="20"/>
              </w:rPr>
              <w:t>Evrysdi</w:t>
            </w:r>
            <w:proofErr w:type="spellEnd"/>
          </w:p>
        </w:tc>
      </w:tr>
      <w:tr w:rsidR="00BF2EB9" w:rsidRPr="00BF2EB9" w14:paraId="027ABBF7" w14:textId="77777777" w:rsidTr="00AA3013">
        <w:trPr>
          <w:cantSplit/>
          <w:trHeight w:val="20"/>
        </w:trPr>
        <w:tc>
          <w:tcPr>
            <w:tcW w:w="3938" w:type="dxa"/>
            <w:vAlign w:val="center"/>
          </w:tcPr>
          <w:p w14:paraId="1E681184" w14:textId="77777777" w:rsidR="00BF2EB9" w:rsidRPr="00BF2EB9" w:rsidRDefault="00BF2EB9" w:rsidP="002C157E">
            <w:pPr>
              <w:keepLines/>
              <w:jc w:val="left"/>
              <w:rPr>
                <w:rFonts w:ascii="Arial Narrow" w:hAnsi="Arial Narrow" w:cs="Arial"/>
                <w:sz w:val="20"/>
                <w:szCs w:val="20"/>
              </w:rPr>
            </w:pPr>
            <w:proofErr w:type="spellStart"/>
            <w:r w:rsidRPr="00BF2EB9">
              <w:rPr>
                <w:rFonts w:ascii="Arial Narrow" w:hAnsi="Arial Narrow" w:cs="Arial"/>
                <w:sz w:val="20"/>
                <w:szCs w:val="20"/>
              </w:rPr>
              <w:t>risdiplam</w:t>
            </w:r>
            <w:proofErr w:type="spellEnd"/>
            <w:r w:rsidRPr="00BF2EB9">
              <w:rPr>
                <w:rFonts w:ascii="Arial Narrow" w:hAnsi="Arial Narrow" w:cs="Arial"/>
                <w:sz w:val="20"/>
                <w:szCs w:val="20"/>
              </w:rPr>
              <w:t xml:space="preserve"> 750 microgram/mL powder for oral liquid, 80 mL</w:t>
            </w:r>
          </w:p>
        </w:tc>
        <w:tc>
          <w:tcPr>
            <w:tcW w:w="811" w:type="dxa"/>
            <w:vAlign w:val="center"/>
          </w:tcPr>
          <w:p w14:paraId="1974B864" w14:textId="77777777" w:rsidR="00BF2EB9" w:rsidRPr="00BF2EB9" w:rsidRDefault="00BF2EB9">
            <w:pPr>
              <w:keepLines/>
              <w:jc w:val="center"/>
              <w:rPr>
                <w:rFonts w:ascii="Arial Narrow" w:hAnsi="Arial Narrow" w:cs="Arial"/>
                <w:sz w:val="20"/>
                <w:szCs w:val="20"/>
              </w:rPr>
            </w:pPr>
            <w:r w:rsidRPr="00BF2EB9">
              <w:rPr>
                <w:rFonts w:ascii="Arial Narrow" w:hAnsi="Arial Narrow" w:cs="Arial"/>
                <w:sz w:val="20"/>
                <w:szCs w:val="20"/>
              </w:rPr>
              <w:t>12609P</w:t>
            </w:r>
          </w:p>
          <w:p w14:paraId="2DD29A16" w14:textId="77777777" w:rsidR="00BF2EB9" w:rsidRPr="00BF2EB9" w:rsidRDefault="00BF2EB9">
            <w:pPr>
              <w:keepLines/>
              <w:jc w:val="center"/>
              <w:rPr>
                <w:rFonts w:ascii="Arial Narrow" w:hAnsi="Arial Narrow" w:cs="Arial"/>
                <w:sz w:val="20"/>
                <w:szCs w:val="20"/>
              </w:rPr>
            </w:pPr>
            <w:r w:rsidRPr="00BF2EB9">
              <w:rPr>
                <w:rFonts w:ascii="Arial Narrow" w:hAnsi="Arial Narrow" w:cs="Arial"/>
                <w:sz w:val="20"/>
                <w:szCs w:val="20"/>
              </w:rPr>
              <w:t>HS</w:t>
            </w:r>
          </w:p>
        </w:tc>
        <w:tc>
          <w:tcPr>
            <w:tcW w:w="812" w:type="dxa"/>
            <w:vAlign w:val="center"/>
          </w:tcPr>
          <w:p w14:paraId="036E1BF5" w14:textId="77777777" w:rsidR="00BF2EB9" w:rsidRPr="00BF2EB9" w:rsidRDefault="00BF2EB9">
            <w:pPr>
              <w:keepLines/>
              <w:jc w:val="center"/>
              <w:rPr>
                <w:rFonts w:ascii="Arial Narrow" w:hAnsi="Arial Narrow" w:cs="Arial"/>
                <w:sz w:val="20"/>
                <w:szCs w:val="20"/>
              </w:rPr>
            </w:pPr>
            <w:r w:rsidRPr="00BF2EB9">
              <w:rPr>
                <w:rFonts w:ascii="Arial Narrow" w:hAnsi="Arial Narrow" w:cs="Arial"/>
                <w:sz w:val="20"/>
                <w:szCs w:val="20"/>
              </w:rPr>
              <w:t>1</w:t>
            </w:r>
          </w:p>
        </w:tc>
        <w:tc>
          <w:tcPr>
            <w:tcW w:w="811" w:type="dxa"/>
            <w:vAlign w:val="center"/>
          </w:tcPr>
          <w:p w14:paraId="323330F0" w14:textId="77777777" w:rsidR="00BF2EB9" w:rsidRPr="00BF2EB9" w:rsidRDefault="00BF2EB9">
            <w:pPr>
              <w:keepLines/>
              <w:jc w:val="center"/>
              <w:rPr>
                <w:rFonts w:ascii="Arial Narrow" w:hAnsi="Arial Narrow" w:cs="Arial"/>
                <w:sz w:val="20"/>
                <w:szCs w:val="20"/>
              </w:rPr>
            </w:pPr>
            <w:r w:rsidRPr="00BF2EB9">
              <w:rPr>
                <w:rFonts w:ascii="Arial Narrow" w:hAnsi="Arial Narrow" w:cs="Arial"/>
                <w:sz w:val="20"/>
                <w:szCs w:val="20"/>
              </w:rPr>
              <w:t>1</w:t>
            </w:r>
          </w:p>
        </w:tc>
        <w:tc>
          <w:tcPr>
            <w:tcW w:w="812" w:type="dxa"/>
            <w:vAlign w:val="center"/>
          </w:tcPr>
          <w:p w14:paraId="70E94419" w14:textId="77777777" w:rsidR="00BF2EB9" w:rsidRPr="00BF2EB9" w:rsidRDefault="00BF2EB9">
            <w:pPr>
              <w:keepLines/>
              <w:jc w:val="center"/>
              <w:rPr>
                <w:rFonts w:ascii="Arial Narrow" w:hAnsi="Arial Narrow" w:cs="Arial"/>
                <w:sz w:val="20"/>
                <w:szCs w:val="20"/>
              </w:rPr>
            </w:pPr>
            <w:r w:rsidRPr="00BF2EB9">
              <w:rPr>
                <w:rFonts w:ascii="Arial Narrow" w:hAnsi="Arial Narrow" w:cs="Arial"/>
                <w:sz w:val="20"/>
                <w:szCs w:val="20"/>
              </w:rPr>
              <w:t>5</w:t>
            </w:r>
          </w:p>
        </w:tc>
        <w:tc>
          <w:tcPr>
            <w:tcW w:w="1883" w:type="dxa"/>
            <w:vAlign w:val="center"/>
          </w:tcPr>
          <w:p w14:paraId="3FE655EA" w14:textId="77777777" w:rsidR="00BF2EB9" w:rsidRPr="00BF2EB9" w:rsidRDefault="00BF2EB9" w:rsidP="002C157E">
            <w:pPr>
              <w:keepLines/>
              <w:jc w:val="center"/>
              <w:rPr>
                <w:rFonts w:ascii="Arial Narrow" w:hAnsi="Arial Narrow" w:cs="Arial"/>
                <w:sz w:val="20"/>
                <w:szCs w:val="20"/>
              </w:rPr>
            </w:pPr>
            <w:proofErr w:type="spellStart"/>
            <w:r w:rsidRPr="00BF2EB9">
              <w:rPr>
                <w:rFonts w:ascii="Arial Narrow" w:hAnsi="Arial Narrow" w:cs="Arial"/>
                <w:sz w:val="20"/>
                <w:szCs w:val="20"/>
              </w:rPr>
              <w:t>Evrysdi</w:t>
            </w:r>
            <w:proofErr w:type="spellEnd"/>
          </w:p>
        </w:tc>
      </w:tr>
      <w:tr w:rsidR="00BF2EB9" w:rsidRPr="00BF2EB9" w14:paraId="6D9E3FFE" w14:textId="77777777" w:rsidTr="00AA3013">
        <w:trPr>
          <w:cantSplit/>
          <w:trHeight w:val="20"/>
        </w:trPr>
        <w:tc>
          <w:tcPr>
            <w:tcW w:w="3938" w:type="dxa"/>
            <w:vAlign w:val="center"/>
          </w:tcPr>
          <w:p w14:paraId="3989B0EC" w14:textId="77777777" w:rsidR="00BF2EB9" w:rsidRPr="00BF2EB9" w:rsidRDefault="00BF2EB9" w:rsidP="002C157E">
            <w:pPr>
              <w:keepNext/>
              <w:tabs>
                <w:tab w:val="left" w:pos="1077"/>
              </w:tabs>
              <w:jc w:val="left"/>
              <w:rPr>
                <w:rFonts w:ascii="Arial Narrow" w:hAnsi="Arial Narrow" w:cs="Arial"/>
                <w:i/>
                <w:iCs/>
                <w:sz w:val="20"/>
                <w:szCs w:val="20"/>
              </w:rPr>
            </w:pPr>
            <w:proofErr w:type="spellStart"/>
            <w:r w:rsidRPr="00BF2EB9">
              <w:rPr>
                <w:rFonts w:ascii="Arial Narrow" w:hAnsi="Arial Narrow" w:cs="Arial"/>
                <w:i/>
                <w:iCs/>
                <w:sz w:val="20"/>
                <w:szCs w:val="20"/>
              </w:rPr>
              <w:t>risdiplam</w:t>
            </w:r>
            <w:proofErr w:type="spellEnd"/>
            <w:r w:rsidRPr="00BF2EB9">
              <w:rPr>
                <w:rFonts w:ascii="Arial Narrow" w:hAnsi="Arial Narrow" w:cs="Arial"/>
                <w:i/>
                <w:iCs/>
                <w:sz w:val="20"/>
                <w:szCs w:val="20"/>
              </w:rPr>
              <w:t xml:space="preserve"> 5 mg tablet, 28</w:t>
            </w:r>
          </w:p>
        </w:tc>
        <w:tc>
          <w:tcPr>
            <w:tcW w:w="811" w:type="dxa"/>
            <w:vAlign w:val="center"/>
          </w:tcPr>
          <w:p w14:paraId="72551E6F" w14:textId="77777777" w:rsidR="00BF2EB9" w:rsidRPr="00BF2EB9" w:rsidRDefault="00BF2EB9">
            <w:pPr>
              <w:keepNext/>
              <w:jc w:val="center"/>
              <w:rPr>
                <w:rFonts w:ascii="Arial Narrow" w:hAnsi="Arial Narrow" w:cs="Arial"/>
                <w:i/>
                <w:iCs/>
                <w:sz w:val="20"/>
                <w:szCs w:val="20"/>
              </w:rPr>
            </w:pPr>
            <w:r w:rsidRPr="00BF2EB9">
              <w:rPr>
                <w:rFonts w:ascii="Arial Narrow" w:hAnsi="Arial Narrow" w:cs="Arial"/>
                <w:i/>
                <w:iCs/>
                <w:sz w:val="20"/>
                <w:szCs w:val="20"/>
              </w:rPr>
              <w:t>NEW</w:t>
            </w:r>
          </w:p>
        </w:tc>
        <w:tc>
          <w:tcPr>
            <w:tcW w:w="812" w:type="dxa"/>
            <w:vAlign w:val="center"/>
          </w:tcPr>
          <w:p w14:paraId="467D6ADB" w14:textId="77777777" w:rsidR="00BF2EB9" w:rsidRPr="00BF2EB9" w:rsidRDefault="00BF2EB9">
            <w:pPr>
              <w:keepNext/>
              <w:jc w:val="center"/>
              <w:rPr>
                <w:rFonts w:ascii="Arial Narrow" w:hAnsi="Arial Narrow" w:cs="Arial"/>
                <w:i/>
                <w:iCs/>
                <w:sz w:val="20"/>
                <w:szCs w:val="20"/>
              </w:rPr>
            </w:pPr>
            <w:r w:rsidRPr="00BF2EB9">
              <w:rPr>
                <w:rFonts w:ascii="Arial Narrow" w:hAnsi="Arial Narrow" w:cs="Arial"/>
                <w:i/>
                <w:iCs/>
                <w:sz w:val="20"/>
                <w:szCs w:val="20"/>
              </w:rPr>
              <w:t xml:space="preserve">1 </w:t>
            </w:r>
          </w:p>
        </w:tc>
        <w:tc>
          <w:tcPr>
            <w:tcW w:w="811" w:type="dxa"/>
            <w:vAlign w:val="center"/>
          </w:tcPr>
          <w:p w14:paraId="54792800" w14:textId="77777777" w:rsidR="00BF2EB9" w:rsidRPr="00BF2EB9" w:rsidRDefault="00BF2EB9">
            <w:pPr>
              <w:keepNext/>
              <w:jc w:val="center"/>
              <w:rPr>
                <w:rFonts w:ascii="Arial Narrow" w:hAnsi="Arial Narrow" w:cs="Arial"/>
                <w:i/>
                <w:iCs/>
                <w:sz w:val="20"/>
                <w:szCs w:val="20"/>
              </w:rPr>
            </w:pPr>
            <w:r w:rsidRPr="00BF2EB9">
              <w:rPr>
                <w:rFonts w:ascii="Arial Narrow" w:hAnsi="Arial Narrow" w:cs="Arial"/>
                <w:i/>
                <w:iCs/>
                <w:sz w:val="20"/>
                <w:szCs w:val="20"/>
              </w:rPr>
              <w:t>28</w:t>
            </w:r>
          </w:p>
        </w:tc>
        <w:tc>
          <w:tcPr>
            <w:tcW w:w="812" w:type="dxa"/>
            <w:vAlign w:val="center"/>
          </w:tcPr>
          <w:p w14:paraId="47007D0A" w14:textId="77777777" w:rsidR="00BF2EB9" w:rsidRPr="00BF2EB9" w:rsidRDefault="00BF2EB9">
            <w:pPr>
              <w:keepNext/>
              <w:jc w:val="center"/>
              <w:rPr>
                <w:rFonts w:ascii="Arial Narrow" w:hAnsi="Arial Narrow" w:cs="Arial"/>
                <w:i/>
                <w:iCs/>
                <w:sz w:val="20"/>
                <w:szCs w:val="20"/>
              </w:rPr>
            </w:pPr>
            <w:r w:rsidRPr="00BF2EB9">
              <w:rPr>
                <w:rFonts w:ascii="Arial Narrow" w:hAnsi="Arial Narrow" w:cs="Arial"/>
                <w:i/>
                <w:iCs/>
                <w:sz w:val="20"/>
                <w:szCs w:val="20"/>
              </w:rPr>
              <w:t>5</w:t>
            </w:r>
          </w:p>
        </w:tc>
        <w:tc>
          <w:tcPr>
            <w:tcW w:w="1883" w:type="dxa"/>
            <w:vAlign w:val="center"/>
          </w:tcPr>
          <w:p w14:paraId="78C9B7D4" w14:textId="77777777" w:rsidR="00BF2EB9" w:rsidRPr="00BF2EB9" w:rsidRDefault="00BF2EB9" w:rsidP="002C157E">
            <w:pPr>
              <w:keepNext/>
              <w:jc w:val="center"/>
              <w:rPr>
                <w:rFonts w:ascii="Arial Narrow" w:hAnsi="Arial Narrow" w:cs="Arial"/>
                <w:i/>
                <w:iCs/>
                <w:sz w:val="20"/>
                <w:szCs w:val="20"/>
              </w:rPr>
            </w:pPr>
            <w:proofErr w:type="spellStart"/>
            <w:r w:rsidRPr="00BF2EB9">
              <w:rPr>
                <w:rFonts w:ascii="Arial Narrow" w:hAnsi="Arial Narrow" w:cs="Arial"/>
                <w:i/>
                <w:iCs/>
                <w:sz w:val="20"/>
                <w:szCs w:val="20"/>
              </w:rPr>
              <w:t>Evrysdi</w:t>
            </w:r>
            <w:proofErr w:type="spellEnd"/>
          </w:p>
        </w:tc>
      </w:tr>
      <w:tr w:rsidR="00BF2EB9" w:rsidRPr="00BF2EB9" w14:paraId="7373133E" w14:textId="77777777" w:rsidTr="00AA3013">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right w:val="single" w:sz="4" w:space="0" w:color="auto"/>
            </w:tcBorders>
            <w:vAlign w:val="center"/>
          </w:tcPr>
          <w:p w14:paraId="6B09D667" w14:textId="77777777" w:rsidR="00BF2EB9" w:rsidRPr="00BF2EB9" w:rsidRDefault="00BF2EB9">
            <w:pPr>
              <w:rPr>
                <w:rFonts w:ascii="Arial Narrow" w:hAnsi="Arial Narrow" w:cs="Arial"/>
                <w:sz w:val="20"/>
                <w:szCs w:val="20"/>
              </w:rPr>
            </w:pPr>
          </w:p>
        </w:tc>
      </w:tr>
      <w:tr w:rsidR="00BF2EB9" w:rsidRPr="00BF2EB9" w14:paraId="07C40826" w14:textId="77777777" w:rsidTr="00AA3013">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right w:val="single" w:sz="4" w:space="0" w:color="auto"/>
            </w:tcBorders>
            <w:vAlign w:val="center"/>
          </w:tcPr>
          <w:p w14:paraId="20B62C09" w14:textId="77777777" w:rsidR="00BF2EB9" w:rsidRPr="00BF2EB9" w:rsidRDefault="00BF2EB9">
            <w:pPr>
              <w:keepLines/>
              <w:rPr>
                <w:rFonts w:ascii="Arial Narrow" w:hAnsi="Arial Narrow" w:cs="Arial"/>
                <w:b/>
                <w:sz w:val="20"/>
                <w:szCs w:val="20"/>
              </w:rPr>
            </w:pPr>
            <w:r w:rsidRPr="00BF2EB9">
              <w:rPr>
                <w:rFonts w:ascii="Arial Narrow" w:hAnsi="Arial Narrow"/>
                <w:b/>
                <w:sz w:val="20"/>
                <w:szCs w:val="20"/>
              </w:rPr>
              <w:t>Restriction Summary [15113] / Treatment of Concept: [15095]</w:t>
            </w:r>
          </w:p>
        </w:tc>
      </w:tr>
      <w:tr w:rsidR="00AA3013" w:rsidRPr="00BF2EB9" w14:paraId="32E11DB6" w14:textId="77777777" w:rsidTr="00AA3013">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78821EB6" w14:textId="77777777" w:rsidR="00AA3013" w:rsidRPr="00BF2EB9" w:rsidRDefault="00AA3013">
            <w:pPr>
              <w:keepLines/>
              <w:rPr>
                <w:rFonts w:ascii="Arial Narrow" w:hAnsi="Arial Narrow" w:cs="Arial"/>
                <w:sz w:val="20"/>
                <w:szCs w:val="20"/>
              </w:rPr>
            </w:pPr>
            <w:r w:rsidRPr="00BF2EB9">
              <w:rPr>
                <w:rFonts w:ascii="Arial Narrow" w:hAnsi="Arial Narrow" w:cs="Arial"/>
                <w:b/>
                <w:sz w:val="20"/>
                <w:szCs w:val="20"/>
              </w:rPr>
              <w:t>Category / Program:</w:t>
            </w:r>
            <w:r w:rsidRPr="00BF2EB9">
              <w:rPr>
                <w:rFonts w:ascii="Arial Narrow" w:hAnsi="Arial Narrow" w:cs="Arial"/>
                <w:sz w:val="20"/>
                <w:szCs w:val="20"/>
              </w:rPr>
              <w:t xml:space="preserve"> </w:t>
            </w:r>
            <w:r w:rsidRPr="00BF2EB9">
              <w:rPr>
                <w:rFonts w:ascii="Arial Narrow" w:eastAsia="Calibri" w:hAnsi="Arial Narrow" w:cs="Arial"/>
                <w:i/>
                <w:iCs/>
                <w:sz w:val="20"/>
                <w:szCs w:val="20"/>
              </w:rPr>
              <w:fldChar w:fldCharType="begin">
                <w:ffData>
                  <w:name w:val="Check1"/>
                  <w:enabled/>
                  <w:calcOnExit w:val="0"/>
                  <w:checkBox>
                    <w:sizeAuto/>
                    <w:default w:val="1"/>
                  </w:checkBox>
                </w:ffData>
              </w:fldChar>
            </w:r>
            <w:r w:rsidRPr="00BF2EB9">
              <w:rPr>
                <w:rFonts w:ascii="Arial Narrow" w:eastAsia="Calibri" w:hAnsi="Arial Narrow" w:cs="Arial"/>
                <w:i/>
                <w:iCs/>
                <w:sz w:val="20"/>
                <w:szCs w:val="20"/>
              </w:rPr>
              <w:instrText xml:space="preserve"> FORMCHECKBOX </w:instrText>
            </w:r>
            <w:r w:rsidRPr="00BF2EB9">
              <w:rPr>
                <w:rFonts w:ascii="Arial Narrow" w:eastAsia="Calibri" w:hAnsi="Arial Narrow" w:cs="Arial"/>
                <w:i/>
                <w:iCs/>
                <w:sz w:val="20"/>
                <w:szCs w:val="20"/>
              </w:rPr>
            </w:r>
            <w:r w:rsidRPr="00BF2EB9">
              <w:rPr>
                <w:rFonts w:ascii="Arial Narrow" w:eastAsia="Calibri" w:hAnsi="Arial Narrow" w:cs="Arial"/>
                <w:i/>
                <w:iCs/>
                <w:sz w:val="20"/>
                <w:szCs w:val="20"/>
              </w:rPr>
              <w:fldChar w:fldCharType="separate"/>
            </w:r>
            <w:r w:rsidRPr="00BF2EB9">
              <w:rPr>
                <w:rFonts w:ascii="Arial Narrow" w:eastAsia="Calibri" w:hAnsi="Arial Narrow" w:cs="Arial"/>
                <w:i/>
                <w:iCs/>
                <w:sz w:val="20"/>
                <w:szCs w:val="20"/>
              </w:rPr>
              <w:fldChar w:fldCharType="end"/>
            </w:r>
            <w:r w:rsidRPr="00BF2EB9">
              <w:rPr>
                <w:rFonts w:ascii="Arial Narrow" w:eastAsia="Calibri" w:hAnsi="Arial Narrow" w:cs="Arial"/>
                <w:i/>
                <w:iCs/>
                <w:sz w:val="20"/>
                <w:szCs w:val="20"/>
              </w:rPr>
              <w:t xml:space="preserve"> GENERAL - General Schedule (Code GE)</w:t>
            </w:r>
            <w:r w:rsidRPr="00BF2EB9">
              <w:rPr>
                <w:rFonts w:ascii="Arial Narrow" w:eastAsia="Calibri" w:hAnsi="Arial Narrow" w:cs="Arial"/>
                <w:sz w:val="20"/>
                <w:szCs w:val="20"/>
              </w:rPr>
              <w:t xml:space="preserve"> </w:t>
            </w:r>
          </w:p>
        </w:tc>
      </w:tr>
      <w:tr w:rsidR="00AA3013" w:rsidRPr="00BF2EB9" w14:paraId="1BA811AA" w14:textId="77777777" w:rsidTr="00AA3013">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31E43A94" w14:textId="25D0D087" w:rsidR="00AA3013" w:rsidRPr="00BF2EB9" w:rsidRDefault="00AA3013">
            <w:pPr>
              <w:keepLines/>
              <w:rPr>
                <w:rFonts w:ascii="Arial Narrow" w:hAnsi="Arial Narrow" w:cs="Arial"/>
                <w:b/>
                <w:sz w:val="20"/>
                <w:szCs w:val="20"/>
              </w:rPr>
            </w:pPr>
            <w:r w:rsidRPr="00BF2EB9">
              <w:rPr>
                <w:rFonts w:ascii="Arial Narrow" w:hAnsi="Arial Narrow" w:cs="Arial"/>
                <w:b/>
                <w:sz w:val="20"/>
                <w:szCs w:val="20"/>
              </w:rPr>
              <w:t xml:space="preserve">Prescriber type: </w:t>
            </w:r>
            <w:r w:rsidRPr="00BF2EB9">
              <w:rPr>
                <w:rFonts w:ascii="Arial Narrow" w:hAnsi="Arial Narrow" w:cs="Arial"/>
                <w:sz w:val="20"/>
                <w:szCs w:val="20"/>
              </w:rPr>
              <w:fldChar w:fldCharType="begin">
                <w:ffData>
                  <w:name w:val=""/>
                  <w:enabled/>
                  <w:calcOnExit w:val="0"/>
                  <w:checkBox>
                    <w:sizeAuto/>
                    <w:default w:val="1"/>
                  </w:checkBox>
                </w:ffData>
              </w:fldChar>
            </w:r>
            <w:r w:rsidRPr="00BF2EB9">
              <w:rPr>
                <w:rFonts w:ascii="Arial Narrow" w:hAnsi="Arial Narrow" w:cs="Arial"/>
                <w:sz w:val="20"/>
                <w:szCs w:val="20"/>
              </w:rPr>
              <w:instrText xml:space="preserve"> FORMCHECKBOX </w:instrText>
            </w:r>
            <w:r w:rsidRPr="00BF2EB9">
              <w:rPr>
                <w:rFonts w:ascii="Arial Narrow" w:hAnsi="Arial Narrow" w:cs="Arial"/>
                <w:sz w:val="20"/>
                <w:szCs w:val="20"/>
              </w:rPr>
            </w:r>
            <w:r w:rsidRPr="00BF2EB9">
              <w:rPr>
                <w:rFonts w:ascii="Arial Narrow" w:hAnsi="Arial Narrow" w:cs="Arial"/>
                <w:sz w:val="20"/>
                <w:szCs w:val="20"/>
              </w:rPr>
              <w:fldChar w:fldCharType="separate"/>
            </w:r>
            <w:r w:rsidRPr="00BF2EB9">
              <w:rPr>
                <w:rFonts w:ascii="Arial Narrow" w:hAnsi="Arial Narrow" w:cs="Arial"/>
                <w:sz w:val="20"/>
                <w:szCs w:val="20"/>
              </w:rPr>
              <w:fldChar w:fldCharType="end"/>
            </w:r>
            <w:r>
              <w:rPr>
                <w:rFonts w:ascii="Arial Narrow" w:hAnsi="Arial Narrow" w:cs="Arial"/>
                <w:sz w:val="20"/>
                <w:szCs w:val="20"/>
              </w:rPr>
              <w:t xml:space="preserve"> </w:t>
            </w:r>
            <w:r w:rsidRPr="00BF2EB9">
              <w:rPr>
                <w:rFonts w:ascii="Arial Narrow" w:hAnsi="Arial Narrow" w:cs="Arial"/>
                <w:sz w:val="20"/>
                <w:szCs w:val="20"/>
              </w:rPr>
              <w:t xml:space="preserve">Medical Practitioners </w:t>
            </w:r>
          </w:p>
        </w:tc>
      </w:tr>
      <w:tr w:rsidR="00AA3013" w:rsidRPr="00BF2EB9" w14:paraId="54D71C5A" w14:textId="77777777" w:rsidTr="00AA3013">
        <w:tblPrEx>
          <w:tblCellMar>
            <w:top w:w="15" w:type="dxa"/>
            <w:bottom w:w="15" w:type="dxa"/>
          </w:tblCellMar>
          <w:tblLook w:val="04A0" w:firstRow="1" w:lastRow="0" w:firstColumn="1" w:lastColumn="0" w:noHBand="0" w:noVBand="1"/>
        </w:tblPrEx>
        <w:trPr>
          <w:trHeight w:val="212"/>
        </w:trPr>
        <w:tc>
          <w:tcPr>
            <w:tcW w:w="9066" w:type="dxa"/>
            <w:gridSpan w:val="6"/>
            <w:tcBorders>
              <w:top w:val="single" w:sz="4" w:space="0" w:color="auto"/>
              <w:left w:val="single" w:sz="4" w:space="0" w:color="auto"/>
              <w:right w:val="single" w:sz="4" w:space="0" w:color="auto"/>
            </w:tcBorders>
            <w:vAlign w:val="center"/>
          </w:tcPr>
          <w:p w14:paraId="21EE7A50" w14:textId="56DC8BEE" w:rsidR="00AA3013" w:rsidRPr="00BF2EB9" w:rsidRDefault="00AA3013">
            <w:pPr>
              <w:keepLines/>
              <w:rPr>
                <w:rFonts w:ascii="Arial Narrow" w:eastAsiaTheme="minorHAnsi" w:hAnsi="Arial Narrow" w:cs="Arial"/>
                <w:b/>
                <w:sz w:val="20"/>
                <w:szCs w:val="20"/>
              </w:rPr>
            </w:pPr>
            <w:r w:rsidRPr="00BF2EB9">
              <w:rPr>
                <w:rFonts w:ascii="Arial Narrow" w:hAnsi="Arial Narrow" w:cs="Arial"/>
                <w:b/>
                <w:sz w:val="20"/>
                <w:szCs w:val="20"/>
              </w:rPr>
              <w:t xml:space="preserve">Restriction type: </w:t>
            </w:r>
            <w:r w:rsidRPr="00BF2EB9">
              <w:rPr>
                <w:rFonts w:ascii="Arial Narrow" w:eastAsia="Calibri" w:hAnsi="Arial Narrow" w:cs="Arial"/>
                <w:sz w:val="20"/>
                <w:szCs w:val="20"/>
              </w:rPr>
              <w:fldChar w:fldCharType="begin">
                <w:ffData>
                  <w:name w:val=""/>
                  <w:enabled/>
                  <w:calcOnExit w:val="0"/>
                  <w:checkBox>
                    <w:sizeAuto/>
                    <w:default w:val="1"/>
                  </w:checkBox>
                </w:ffData>
              </w:fldChar>
            </w:r>
            <w:r w:rsidRPr="00BF2EB9">
              <w:rPr>
                <w:rFonts w:ascii="Arial Narrow" w:eastAsia="Calibri" w:hAnsi="Arial Narrow" w:cs="Arial"/>
                <w:sz w:val="20"/>
                <w:szCs w:val="20"/>
              </w:rPr>
              <w:instrText xml:space="preserve"> FORMCHECKBOX </w:instrText>
            </w:r>
            <w:r w:rsidRPr="00BF2EB9">
              <w:rPr>
                <w:rFonts w:ascii="Arial Narrow" w:eastAsia="Calibri" w:hAnsi="Arial Narrow" w:cs="Arial"/>
                <w:sz w:val="20"/>
                <w:szCs w:val="20"/>
              </w:rPr>
            </w:r>
            <w:r w:rsidRPr="00BF2EB9">
              <w:rPr>
                <w:rFonts w:ascii="Arial Narrow" w:eastAsia="Calibri" w:hAnsi="Arial Narrow" w:cs="Arial"/>
                <w:sz w:val="20"/>
                <w:szCs w:val="20"/>
              </w:rPr>
              <w:fldChar w:fldCharType="separate"/>
            </w:r>
            <w:r w:rsidRPr="00BF2EB9">
              <w:rPr>
                <w:rFonts w:ascii="Arial Narrow" w:eastAsia="Calibri" w:hAnsi="Arial Narrow" w:cs="Arial"/>
                <w:sz w:val="20"/>
                <w:szCs w:val="20"/>
              </w:rPr>
              <w:fldChar w:fldCharType="end"/>
            </w:r>
            <w:r>
              <w:rPr>
                <w:rFonts w:ascii="Arial Narrow" w:eastAsia="Calibri" w:hAnsi="Arial Narrow" w:cs="Arial"/>
                <w:sz w:val="20"/>
                <w:szCs w:val="20"/>
              </w:rPr>
              <w:t xml:space="preserve"> </w:t>
            </w:r>
            <w:r w:rsidRPr="00BF2EB9">
              <w:rPr>
                <w:rFonts w:ascii="Arial Narrow" w:eastAsia="Calibri" w:hAnsi="Arial Narrow" w:cs="Arial"/>
                <w:sz w:val="20"/>
                <w:szCs w:val="20"/>
              </w:rPr>
              <w:t>Authority Required (immediate assessment) – telephone/online</w:t>
            </w:r>
          </w:p>
        </w:tc>
      </w:tr>
      <w:tr w:rsidR="00AA3013" w:rsidRPr="00BF2EB9" w14:paraId="384D7616"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C3CEC99" w14:textId="77777777" w:rsidR="00AA3013" w:rsidRPr="00BF2EB9" w:rsidRDefault="00AA3013">
            <w:pPr>
              <w:keepLines/>
              <w:rPr>
                <w:rFonts w:ascii="Arial Narrow" w:hAnsi="Arial Narrow"/>
                <w:b/>
                <w:bCs/>
                <w:sz w:val="20"/>
                <w:szCs w:val="20"/>
              </w:rPr>
            </w:pPr>
            <w:r w:rsidRPr="00BF2EB9">
              <w:rPr>
                <w:rFonts w:ascii="Arial Narrow" w:hAnsi="Arial Narrow"/>
                <w:b/>
                <w:bCs/>
                <w:sz w:val="20"/>
                <w:szCs w:val="20"/>
              </w:rPr>
              <w:t xml:space="preserve">Administrative Advice: </w:t>
            </w:r>
            <w:r w:rsidRPr="00BF2EB9">
              <w:rPr>
                <w:rFonts w:ascii="Arial Narrow" w:hAnsi="Arial Narrow"/>
                <w:strike/>
                <w:sz w:val="20"/>
              </w:rPr>
              <w:t>The maximum quantity of drug to be subsidised per dispensing, as well as the number of repeat prescriptions is to be as follows:, Patient weight greater than 19 kg: up to 3 units per dispensing, with up to 5 repeat prescriptions, Patient weight between 17 kg to 19 kg: up to 3 units per dispensing, with up to 4 repeat prescriptions, Patient weight between 13 kg to 17 kg: up to 2 units per dispensing, with up to 5 repeat prescriptions, Patient weight between 10 kg up to 13 kg: up to 2 units per dispensing, with up to 4 repeat prescriptions, Patient weight less than 10 kg: up to 1 unit per dispensing, with up to 5 repeat prescriptions</w:t>
            </w:r>
          </w:p>
        </w:tc>
      </w:tr>
      <w:tr w:rsidR="00AA3013" w:rsidRPr="00BF2EB9" w14:paraId="1551689F"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155D822" w14:textId="77777777" w:rsidR="00AA3013" w:rsidRPr="00BF2EB9" w:rsidRDefault="00AA3013">
            <w:pPr>
              <w:keepLines/>
              <w:rPr>
                <w:rFonts w:ascii="Arial Narrow" w:hAnsi="Arial Narrow"/>
                <w:b/>
                <w:bCs/>
                <w:sz w:val="20"/>
                <w:szCs w:val="20"/>
              </w:rPr>
            </w:pPr>
            <w:r w:rsidRPr="00BF2EB9">
              <w:rPr>
                <w:rFonts w:ascii="Arial Narrow" w:hAnsi="Arial Narrow"/>
                <w:b/>
                <w:bCs/>
                <w:sz w:val="20"/>
                <w:szCs w:val="20"/>
              </w:rPr>
              <w:t xml:space="preserve">Administrative Advice: </w:t>
            </w:r>
            <w:r w:rsidRPr="00BF2EB9">
              <w:rPr>
                <w:rFonts w:ascii="Arial Narrow" w:hAnsi="Arial Narrow"/>
                <w:sz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AA3013" w:rsidRPr="00BF2EB9" w14:paraId="68DB024C"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1EF6AA4" w14:textId="77777777" w:rsidR="00AA3013" w:rsidRPr="00BF2EB9" w:rsidRDefault="00AA3013">
            <w:pPr>
              <w:keepLines/>
              <w:rPr>
                <w:rFonts w:ascii="Arial Narrow" w:hAnsi="Arial Narrow"/>
                <w:b/>
                <w:bCs/>
                <w:sz w:val="20"/>
                <w:szCs w:val="20"/>
              </w:rPr>
            </w:pPr>
            <w:r w:rsidRPr="00BF2EB9">
              <w:rPr>
                <w:rFonts w:ascii="Arial Narrow" w:hAnsi="Arial Narrow"/>
                <w:b/>
                <w:bCs/>
                <w:sz w:val="20"/>
                <w:szCs w:val="20"/>
              </w:rPr>
              <w:t xml:space="preserve">Administrative Advice: </w:t>
            </w:r>
            <w:r w:rsidRPr="00BF2EB9">
              <w:rPr>
                <w:rFonts w:ascii="Arial Narrow" w:hAnsi="Arial Narrow"/>
                <w:sz w:val="20"/>
              </w:rPr>
              <w:t>No increase in the maximum number of repeats may be authorised.</w:t>
            </w:r>
          </w:p>
        </w:tc>
      </w:tr>
      <w:tr w:rsidR="00AA3013" w:rsidRPr="00BF2EB9" w14:paraId="05CF73CA"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1A1C356" w14:textId="77777777" w:rsidR="00AA3013" w:rsidRPr="00BF2EB9" w:rsidRDefault="00AA3013">
            <w:pPr>
              <w:keepLines/>
              <w:rPr>
                <w:rFonts w:ascii="Arial Narrow" w:hAnsi="Arial Narrow"/>
                <w:sz w:val="20"/>
              </w:rPr>
            </w:pPr>
            <w:r w:rsidRPr="00BF2EB9">
              <w:rPr>
                <w:rFonts w:ascii="Arial Narrow" w:hAnsi="Arial Narrow"/>
                <w:b/>
                <w:bCs/>
                <w:sz w:val="20"/>
                <w:szCs w:val="20"/>
              </w:rPr>
              <w:t xml:space="preserve">Administrative Advice: </w:t>
            </w:r>
            <w:r w:rsidRPr="00BF2EB9">
              <w:rPr>
                <w:rFonts w:ascii="Arial Narrow" w:hAnsi="Arial Narrow"/>
                <w:sz w:val="20"/>
              </w:rPr>
              <w:t>Special Pricing Arrangements apply.</w:t>
            </w:r>
          </w:p>
        </w:tc>
      </w:tr>
      <w:tr w:rsidR="00AA3013" w:rsidRPr="00BF2EB9" w14:paraId="1ABF809F"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2420B7C" w14:textId="77777777" w:rsidR="00AA3013" w:rsidRPr="00BF2EB9" w:rsidRDefault="00AA3013">
            <w:pPr>
              <w:keepLines/>
              <w:rPr>
                <w:rFonts w:ascii="Arial Narrow" w:hAnsi="Arial Narrow"/>
                <w:b/>
                <w:bCs/>
                <w:sz w:val="20"/>
                <w:szCs w:val="20"/>
              </w:rPr>
            </w:pPr>
            <w:r w:rsidRPr="00BF2EB9">
              <w:rPr>
                <w:rFonts w:ascii="Arial Narrow" w:hAnsi="Arial Narrow"/>
                <w:b/>
                <w:bCs/>
                <w:sz w:val="20"/>
                <w:szCs w:val="20"/>
              </w:rPr>
              <w:t>Indication:</w:t>
            </w:r>
            <w:r w:rsidRPr="00BF2EB9">
              <w:rPr>
                <w:rFonts w:ascii="Arial Narrow" w:hAnsi="Arial Narrow"/>
                <w:sz w:val="20"/>
                <w:szCs w:val="20"/>
              </w:rPr>
              <w:t xml:space="preserve"> Spinal muscular atrophy (SMA)</w:t>
            </w:r>
          </w:p>
        </w:tc>
      </w:tr>
      <w:tr w:rsidR="00AA3013" w:rsidRPr="00BF2EB9" w14:paraId="16D40829"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49D54C11" w14:textId="77777777" w:rsidR="00AA3013" w:rsidRPr="00BF2EB9" w:rsidRDefault="00AA3013">
            <w:pPr>
              <w:rPr>
                <w:rFonts w:ascii="Arial Narrow" w:hAnsi="Arial Narrow"/>
                <w:sz w:val="20"/>
                <w:szCs w:val="20"/>
              </w:rPr>
            </w:pPr>
            <w:r w:rsidRPr="00BF2EB9">
              <w:rPr>
                <w:rFonts w:ascii="Arial Narrow" w:hAnsi="Arial Narrow"/>
                <w:b/>
                <w:bCs/>
                <w:sz w:val="20"/>
                <w:szCs w:val="20"/>
              </w:rPr>
              <w:t>Treatment Phase</w:t>
            </w:r>
            <w:r w:rsidRPr="00BF2EB9">
              <w:rPr>
                <w:rFonts w:ascii="Arial Narrow" w:hAnsi="Arial Narrow"/>
                <w:sz w:val="20"/>
              </w:rPr>
              <w:t xml:space="preserve"> Continuing/maintenance treatment with this drug of either symptomatic Type I, II or IIIa SMA, </w:t>
            </w:r>
            <w:proofErr w:type="gramStart"/>
            <w:r w:rsidRPr="00BF2EB9">
              <w:rPr>
                <w:rFonts w:ascii="Arial Narrow" w:hAnsi="Arial Narrow"/>
                <w:sz w:val="20"/>
              </w:rPr>
              <w:t>or,</w:t>
            </w:r>
            <w:proofErr w:type="gramEnd"/>
            <w:r w:rsidRPr="00BF2EB9">
              <w:rPr>
                <w:rFonts w:ascii="Arial Narrow" w:hAnsi="Arial Narrow"/>
                <w:sz w:val="20"/>
              </w:rPr>
              <w:t xml:space="preserve"> pre-symptomatic SMA (1 or 2 copies of the SMN2 gene)</w:t>
            </w:r>
          </w:p>
        </w:tc>
      </w:tr>
      <w:tr w:rsidR="00AA3013" w:rsidRPr="00BF2EB9" w14:paraId="51A2164E"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2F51010D" w14:textId="77777777" w:rsidR="00AA3013" w:rsidRPr="00BF2EB9" w:rsidRDefault="00AA3013">
            <w:pPr>
              <w:rPr>
                <w:rFonts w:ascii="Arial Narrow" w:hAnsi="Arial Narrow"/>
                <w:sz w:val="20"/>
                <w:szCs w:val="20"/>
              </w:rPr>
            </w:pPr>
            <w:r w:rsidRPr="00BF2EB9">
              <w:rPr>
                <w:rFonts w:ascii="Arial Narrow" w:hAnsi="Arial Narrow"/>
                <w:b/>
                <w:bCs/>
                <w:sz w:val="20"/>
                <w:szCs w:val="20"/>
              </w:rPr>
              <w:t xml:space="preserve">Clinical criteria: </w:t>
            </w:r>
          </w:p>
        </w:tc>
      </w:tr>
      <w:tr w:rsidR="00AA3013" w:rsidRPr="00BF2EB9" w14:paraId="50E4074D"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44963109" w14:textId="77777777" w:rsidR="00AA3013" w:rsidRPr="00BF2EB9" w:rsidRDefault="00AA3013">
            <w:pPr>
              <w:rPr>
                <w:rFonts w:ascii="Arial Narrow" w:eastAsiaTheme="minorHAnsi" w:hAnsi="Arial Narrow"/>
                <w:sz w:val="20"/>
                <w:lang w:eastAsia="en-US"/>
              </w:rPr>
            </w:pPr>
            <w:r w:rsidRPr="00BF2EB9">
              <w:rPr>
                <w:rFonts w:ascii="Arial Narrow" w:hAnsi="Arial Narrow"/>
                <w:sz w:val="20"/>
              </w:rPr>
              <w:t>Patient must have previously received PBS-subsidised treatment with this drug for this condition; or</w:t>
            </w:r>
          </w:p>
        </w:tc>
      </w:tr>
      <w:tr w:rsidR="00AA3013" w:rsidRPr="00BF2EB9" w14:paraId="2E692F9D"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2839045D" w14:textId="77777777" w:rsidR="00AA3013" w:rsidRPr="00BF2EB9" w:rsidRDefault="00AA3013">
            <w:pPr>
              <w:rPr>
                <w:rFonts w:ascii="Arial Narrow" w:eastAsiaTheme="minorHAnsi" w:hAnsi="Arial Narrow"/>
                <w:sz w:val="20"/>
                <w:lang w:eastAsia="en-US"/>
              </w:rPr>
            </w:pPr>
            <w:r w:rsidRPr="00BF2EB9">
              <w:rPr>
                <w:rFonts w:ascii="Arial Narrow" w:hAnsi="Arial Narrow"/>
                <w:sz w:val="20"/>
              </w:rPr>
              <w:t xml:space="preserve">Patient must be eligible for continuing PBS-subsidised treatment with </w:t>
            </w:r>
            <w:proofErr w:type="spellStart"/>
            <w:r w:rsidRPr="00BF2EB9">
              <w:rPr>
                <w:rFonts w:ascii="Arial Narrow" w:hAnsi="Arial Narrow"/>
                <w:sz w:val="20"/>
              </w:rPr>
              <w:t>nusinersen</w:t>
            </w:r>
            <w:proofErr w:type="spellEnd"/>
            <w:r w:rsidRPr="00BF2EB9">
              <w:rPr>
                <w:rFonts w:ascii="Arial Narrow" w:hAnsi="Arial Narrow"/>
                <w:sz w:val="20"/>
              </w:rPr>
              <w:t xml:space="preserve"> for this condition</w:t>
            </w:r>
          </w:p>
        </w:tc>
      </w:tr>
      <w:tr w:rsidR="00AA3013" w:rsidRPr="00BF2EB9" w14:paraId="5881D9CF"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05E5B5F3" w14:textId="77777777" w:rsidR="00AA3013" w:rsidRPr="00BF2EB9" w:rsidRDefault="00AA3013">
            <w:pPr>
              <w:rPr>
                <w:rFonts w:ascii="Arial Narrow" w:hAnsi="Arial Narrow"/>
                <w:sz w:val="20"/>
              </w:rPr>
            </w:pPr>
            <w:r w:rsidRPr="00BF2EB9">
              <w:rPr>
                <w:rFonts w:ascii="Arial Narrow" w:hAnsi="Arial Narrow"/>
                <w:sz w:val="20"/>
              </w:rPr>
              <w:t>AND</w:t>
            </w:r>
          </w:p>
        </w:tc>
      </w:tr>
      <w:tr w:rsidR="00AA3013" w:rsidRPr="00BF2EB9" w14:paraId="5223AFFC"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3E18A2A0" w14:textId="77777777" w:rsidR="00AA3013" w:rsidRPr="00BF2EB9" w:rsidRDefault="00AA3013">
            <w:pPr>
              <w:rPr>
                <w:rFonts w:ascii="Arial Narrow" w:hAnsi="Arial Narrow"/>
                <w:sz w:val="20"/>
                <w:szCs w:val="20"/>
              </w:rPr>
            </w:pPr>
            <w:r w:rsidRPr="00BF2EB9">
              <w:rPr>
                <w:rFonts w:ascii="Arial Narrow" w:hAnsi="Arial Narrow"/>
                <w:b/>
                <w:bCs/>
                <w:sz w:val="20"/>
                <w:szCs w:val="20"/>
              </w:rPr>
              <w:t>Clinical criteria:</w:t>
            </w:r>
          </w:p>
        </w:tc>
      </w:tr>
      <w:tr w:rsidR="00AA3013" w:rsidRPr="00BF2EB9" w14:paraId="206A0EE7"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6AFDA9DA" w14:textId="77777777" w:rsidR="00AA3013" w:rsidRPr="00BF2EB9" w:rsidRDefault="00AA3013">
            <w:pPr>
              <w:rPr>
                <w:rFonts w:ascii="Arial Narrow" w:eastAsiaTheme="minorHAnsi" w:hAnsi="Arial Narrow"/>
                <w:sz w:val="20"/>
                <w:lang w:eastAsia="en-US"/>
              </w:rPr>
            </w:pPr>
            <w:r w:rsidRPr="00BF2EB9">
              <w:rPr>
                <w:rFonts w:ascii="Arial Narrow" w:hAnsi="Arial Narrow"/>
                <w:sz w:val="20"/>
              </w:rPr>
              <w:t xml:space="preserve">The treatment must not be in combination with PBS-subsidised treatment with </w:t>
            </w:r>
            <w:proofErr w:type="spellStart"/>
            <w:r w:rsidRPr="00BF2EB9">
              <w:rPr>
                <w:rFonts w:ascii="Arial Narrow" w:hAnsi="Arial Narrow"/>
                <w:sz w:val="20"/>
              </w:rPr>
              <w:t>nusinersen</w:t>
            </w:r>
            <w:proofErr w:type="spellEnd"/>
            <w:r w:rsidRPr="00BF2EB9">
              <w:rPr>
                <w:rFonts w:ascii="Arial Narrow" w:hAnsi="Arial Narrow"/>
                <w:sz w:val="20"/>
              </w:rPr>
              <w:t xml:space="preserve"> for this condition</w:t>
            </w:r>
          </w:p>
        </w:tc>
      </w:tr>
      <w:tr w:rsidR="00AA3013" w:rsidRPr="00BF2EB9" w14:paraId="4D71636D"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3D35505" w14:textId="77777777" w:rsidR="00AA3013" w:rsidRPr="00BF2EB9" w:rsidRDefault="00AA3013">
            <w:pPr>
              <w:rPr>
                <w:rFonts w:ascii="Arial Narrow" w:hAnsi="Arial Narrow"/>
                <w:sz w:val="20"/>
              </w:rPr>
            </w:pPr>
            <w:r w:rsidRPr="00BF2EB9">
              <w:rPr>
                <w:rFonts w:ascii="Arial Narrow" w:hAnsi="Arial Narrow"/>
                <w:sz w:val="20"/>
              </w:rPr>
              <w:t>AND</w:t>
            </w:r>
          </w:p>
        </w:tc>
      </w:tr>
      <w:tr w:rsidR="00AA3013" w:rsidRPr="00BF2EB9" w14:paraId="7B46C205"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D8FA8AD" w14:textId="77777777" w:rsidR="00AA3013" w:rsidRPr="00BF2EB9" w:rsidRDefault="00AA3013">
            <w:pPr>
              <w:rPr>
                <w:rFonts w:ascii="Arial Narrow" w:hAnsi="Arial Narrow"/>
                <w:sz w:val="20"/>
              </w:rPr>
            </w:pPr>
            <w:r w:rsidRPr="00BF2EB9">
              <w:rPr>
                <w:rFonts w:ascii="Arial Narrow" w:hAnsi="Arial Narrow"/>
                <w:b/>
                <w:bCs/>
                <w:sz w:val="20"/>
                <w:szCs w:val="20"/>
              </w:rPr>
              <w:t>Clinical criteria:</w:t>
            </w:r>
          </w:p>
        </w:tc>
      </w:tr>
      <w:tr w:rsidR="00AA3013" w:rsidRPr="00BF2EB9" w14:paraId="7DBAB2A3"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FD8DD9D" w14:textId="77777777" w:rsidR="00AA3013" w:rsidRPr="00BF2EB9" w:rsidRDefault="00AA3013">
            <w:pPr>
              <w:rPr>
                <w:rFonts w:ascii="Arial Narrow" w:hAnsi="Arial Narrow"/>
                <w:sz w:val="20"/>
              </w:rPr>
            </w:pPr>
            <w:r w:rsidRPr="00BF2EB9">
              <w:rPr>
                <w:rFonts w:ascii="Arial Narrow" w:hAnsi="Arial Narrow"/>
                <w:sz w:val="20"/>
              </w:rPr>
              <w:t>The treatment must be ceased when invasive permanent assisted ventilation is required in the absence of a potentially reversible cause while being treated with this drug</w:t>
            </w:r>
          </w:p>
        </w:tc>
      </w:tr>
      <w:tr w:rsidR="00AA3013" w:rsidRPr="00BF2EB9" w14:paraId="250D14A5"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11CB308" w14:textId="77777777" w:rsidR="00AA3013" w:rsidRPr="00BF2EB9" w:rsidRDefault="00AA3013">
            <w:pPr>
              <w:rPr>
                <w:rFonts w:ascii="Arial Narrow" w:hAnsi="Arial Narrow"/>
                <w:sz w:val="20"/>
              </w:rPr>
            </w:pPr>
            <w:r w:rsidRPr="00BF2EB9">
              <w:rPr>
                <w:rFonts w:ascii="Arial Narrow" w:hAnsi="Arial Narrow"/>
                <w:sz w:val="20"/>
              </w:rPr>
              <w:t>AND</w:t>
            </w:r>
          </w:p>
        </w:tc>
      </w:tr>
      <w:tr w:rsidR="00AA3013" w:rsidRPr="00BF2EB9" w14:paraId="28DC98C5"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67B0787" w14:textId="77777777" w:rsidR="00AA3013" w:rsidRPr="00BF2EB9" w:rsidRDefault="00AA3013">
            <w:pPr>
              <w:rPr>
                <w:rFonts w:ascii="Arial Narrow" w:hAnsi="Arial Narrow"/>
                <w:sz w:val="20"/>
              </w:rPr>
            </w:pPr>
            <w:r w:rsidRPr="00BF2EB9">
              <w:rPr>
                <w:rFonts w:ascii="Arial Narrow" w:hAnsi="Arial Narrow"/>
                <w:b/>
                <w:bCs/>
                <w:sz w:val="20"/>
                <w:szCs w:val="20"/>
              </w:rPr>
              <w:t>Clinical criteria:</w:t>
            </w:r>
          </w:p>
        </w:tc>
      </w:tr>
      <w:tr w:rsidR="00AA3013" w:rsidRPr="00BF2EB9" w14:paraId="63CA242F"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8071C02" w14:textId="77777777" w:rsidR="00AA3013" w:rsidRPr="00BF2EB9" w:rsidRDefault="00AA3013">
            <w:pPr>
              <w:rPr>
                <w:rFonts w:ascii="Arial Narrow" w:hAnsi="Arial Narrow"/>
                <w:b/>
                <w:bCs/>
                <w:sz w:val="20"/>
                <w:szCs w:val="20"/>
              </w:rPr>
            </w:pPr>
            <w:r w:rsidRPr="00BF2EB9">
              <w:rPr>
                <w:rFonts w:ascii="Arial Narrow" w:hAnsi="Arial Narrow"/>
                <w:sz w:val="20"/>
              </w:rPr>
              <w:t>The treatment must be given concomitantly with best supportive care for this condition</w:t>
            </w:r>
          </w:p>
        </w:tc>
      </w:tr>
      <w:tr w:rsidR="00AA3013" w:rsidRPr="00BF2EB9" w14:paraId="399F32EC"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59916366" w14:textId="77777777" w:rsidR="00AA3013" w:rsidRPr="00BF2EB9" w:rsidRDefault="00AA3013">
            <w:pPr>
              <w:keepNext/>
              <w:rPr>
                <w:rFonts w:ascii="Arial Narrow" w:hAnsi="Arial Narrow"/>
                <w:sz w:val="20"/>
                <w:szCs w:val="20"/>
              </w:rPr>
            </w:pPr>
            <w:r w:rsidRPr="00BF2EB9">
              <w:rPr>
                <w:rFonts w:ascii="Arial Narrow" w:hAnsi="Arial Narrow"/>
                <w:b/>
                <w:bCs/>
                <w:sz w:val="20"/>
                <w:szCs w:val="20"/>
              </w:rPr>
              <w:t>Treatment criteria:</w:t>
            </w:r>
          </w:p>
        </w:tc>
      </w:tr>
      <w:tr w:rsidR="00AA3013" w:rsidRPr="00BF2EB9" w14:paraId="23D348CC"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4971A28" w14:textId="77777777" w:rsidR="00AA3013" w:rsidRPr="00BF2EB9" w:rsidRDefault="00AA3013">
            <w:pPr>
              <w:rPr>
                <w:rFonts w:ascii="Arial Narrow" w:hAnsi="Arial Narrow"/>
                <w:sz w:val="20"/>
              </w:rPr>
            </w:pPr>
            <w:r w:rsidRPr="00BF2EB9">
              <w:rPr>
                <w:rFonts w:ascii="Arial Narrow" w:hAnsi="Arial Narrow"/>
                <w:sz w:val="20"/>
              </w:rPr>
              <w:t>Must be treated by a specialist medical practitioner experienced in the diagnosis and management of SMA associated with a neuromuscular clinic, or in consultation with a specialist medical practitioner experienced in the diagnosis and management of SMA associated with a neuromuscular clinic</w:t>
            </w:r>
          </w:p>
        </w:tc>
      </w:tr>
      <w:tr w:rsidR="00AA3013" w:rsidRPr="00BF2EB9" w14:paraId="16725333"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0BC64C3" w14:textId="77777777" w:rsidR="00AA3013" w:rsidRPr="00BF2EB9" w:rsidRDefault="00AA3013">
            <w:pPr>
              <w:rPr>
                <w:rFonts w:ascii="Arial Narrow" w:hAnsi="Arial Narrow"/>
                <w:b/>
                <w:bCs/>
                <w:sz w:val="20"/>
                <w:szCs w:val="20"/>
              </w:rPr>
            </w:pPr>
            <w:r w:rsidRPr="00BF2EB9">
              <w:rPr>
                <w:rFonts w:ascii="Arial Narrow" w:hAnsi="Arial Narrow"/>
                <w:b/>
                <w:bCs/>
                <w:sz w:val="20"/>
                <w:szCs w:val="20"/>
              </w:rPr>
              <w:t>AND</w:t>
            </w:r>
          </w:p>
        </w:tc>
      </w:tr>
      <w:tr w:rsidR="00AA3013" w:rsidRPr="00BF2EB9" w14:paraId="1689B848"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DC415EB" w14:textId="77777777" w:rsidR="00AA3013" w:rsidRPr="00BF2EB9" w:rsidRDefault="00AA3013">
            <w:pPr>
              <w:rPr>
                <w:rFonts w:ascii="Arial Narrow" w:hAnsi="Arial Narrow"/>
                <w:b/>
                <w:bCs/>
                <w:sz w:val="20"/>
                <w:szCs w:val="20"/>
              </w:rPr>
            </w:pPr>
            <w:r w:rsidRPr="00BF2EB9">
              <w:rPr>
                <w:rFonts w:ascii="Arial Narrow" w:hAnsi="Arial Narrow"/>
                <w:b/>
                <w:bCs/>
                <w:sz w:val="20"/>
                <w:szCs w:val="20"/>
              </w:rPr>
              <w:t>Treatment criteria:</w:t>
            </w:r>
          </w:p>
        </w:tc>
      </w:tr>
      <w:tr w:rsidR="00AA3013" w:rsidRPr="00BF2EB9" w14:paraId="4FBF4714"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914D86B" w14:textId="77777777" w:rsidR="00AA3013" w:rsidRPr="00BF2EB9" w:rsidRDefault="00AA3013">
            <w:pPr>
              <w:rPr>
                <w:rFonts w:ascii="Arial Narrow" w:eastAsiaTheme="minorHAnsi" w:hAnsi="Arial Narrow"/>
                <w:sz w:val="20"/>
                <w:lang w:eastAsia="en-US"/>
              </w:rPr>
            </w:pPr>
            <w:r w:rsidRPr="00BF2EB9">
              <w:rPr>
                <w:rFonts w:ascii="Arial Narrow" w:hAnsi="Arial Narrow"/>
                <w:sz w:val="20"/>
              </w:rPr>
              <w:t>Patient must not be undergoing treatment through this 'Continuing treatment' listing where the most recent PBS authority approval for this PBS indication has been for gene therapy</w:t>
            </w:r>
          </w:p>
        </w:tc>
      </w:tr>
      <w:tr w:rsidR="00AA3013" w:rsidRPr="00BF2EB9" w14:paraId="4FB01C1B"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8C4C46C" w14:textId="77777777" w:rsidR="00AA3013" w:rsidRPr="00BF2EB9" w:rsidRDefault="00AA3013">
            <w:pPr>
              <w:rPr>
                <w:rFonts w:ascii="Arial Narrow" w:hAnsi="Arial Narrow"/>
                <w:b/>
                <w:bCs/>
                <w:sz w:val="20"/>
              </w:rPr>
            </w:pPr>
            <w:r w:rsidRPr="00BF2EB9">
              <w:rPr>
                <w:rFonts w:ascii="Arial Narrow" w:hAnsi="Arial Narrow"/>
                <w:b/>
                <w:bCs/>
                <w:sz w:val="20"/>
              </w:rPr>
              <w:t>Population criteria</w:t>
            </w:r>
          </w:p>
        </w:tc>
      </w:tr>
      <w:tr w:rsidR="00AA3013" w:rsidRPr="00BF2EB9" w14:paraId="23D46BC2"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B7287E6" w14:textId="77777777" w:rsidR="00AA3013" w:rsidRPr="00BF2EB9" w:rsidRDefault="00AA3013">
            <w:pPr>
              <w:rPr>
                <w:rFonts w:ascii="Arial Narrow" w:hAnsi="Arial Narrow"/>
                <w:sz w:val="20"/>
              </w:rPr>
            </w:pPr>
            <w:r w:rsidRPr="00BF2EB9">
              <w:rPr>
                <w:rFonts w:ascii="Arial Narrow" w:hAnsi="Arial Narrow"/>
                <w:sz w:val="20"/>
              </w:rPr>
              <w:t xml:space="preserve">Patient must have been 18 years of age or younger at the time of initial treatment with this drug; </w:t>
            </w:r>
          </w:p>
        </w:tc>
      </w:tr>
      <w:tr w:rsidR="00AA3013" w:rsidRPr="00BF2EB9" w14:paraId="78DD2B23"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68574C2" w14:textId="77777777" w:rsidR="00AA3013" w:rsidRPr="00BF2EB9" w:rsidRDefault="00AA3013">
            <w:pPr>
              <w:rPr>
                <w:rFonts w:ascii="Arial Narrow" w:hAnsi="Arial Narrow"/>
                <w:b/>
                <w:bCs/>
                <w:sz w:val="20"/>
              </w:rPr>
            </w:pPr>
            <w:r w:rsidRPr="00BF2EB9">
              <w:rPr>
                <w:rFonts w:ascii="Arial Narrow" w:hAnsi="Arial Narrow"/>
                <w:b/>
                <w:bCs/>
                <w:sz w:val="20"/>
              </w:rPr>
              <w:t>AND</w:t>
            </w:r>
          </w:p>
        </w:tc>
      </w:tr>
      <w:tr w:rsidR="00AA3013" w:rsidRPr="00BF2EB9" w14:paraId="31024789"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85C1E46" w14:textId="77777777" w:rsidR="00AA3013" w:rsidRPr="00BF2EB9" w:rsidRDefault="00AA3013">
            <w:pPr>
              <w:rPr>
                <w:rFonts w:ascii="Arial Narrow" w:hAnsi="Arial Narrow"/>
                <w:b/>
                <w:bCs/>
                <w:sz w:val="20"/>
              </w:rPr>
            </w:pPr>
            <w:r w:rsidRPr="00BF2EB9">
              <w:rPr>
                <w:rFonts w:ascii="Arial Narrow" w:hAnsi="Arial Narrow"/>
                <w:b/>
                <w:bCs/>
                <w:sz w:val="20"/>
              </w:rPr>
              <w:t>Population criteria</w:t>
            </w:r>
          </w:p>
        </w:tc>
      </w:tr>
      <w:tr w:rsidR="00AA3013" w:rsidRPr="00BF2EB9" w14:paraId="0ACC41BB"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0AFC4413" w14:textId="77777777" w:rsidR="00AA3013" w:rsidRPr="00BF2EB9" w:rsidRDefault="00AA3013">
            <w:pPr>
              <w:rPr>
                <w:rFonts w:ascii="Arial Narrow" w:hAnsi="Arial Narrow"/>
                <w:b/>
                <w:bCs/>
                <w:sz w:val="20"/>
                <w:szCs w:val="20"/>
              </w:rPr>
            </w:pPr>
            <w:r w:rsidRPr="00BF2EB9">
              <w:rPr>
                <w:rFonts w:ascii="Arial Narrow" w:hAnsi="Arial Narrow"/>
                <w:i/>
                <w:iCs/>
                <w:sz w:val="20"/>
              </w:rPr>
              <w:t>Patient must be 2 years of age or older, weigh 20 kg or more</w:t>
            </w:r>
          </w:p>
        </w:tc>
      </w:tr>
      <w:tr w:rsidR="00AA3013" w:rsidRPr="00BF2EB9" w14:paraId="75C6E924"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A0D2811" w14:textId="77777777" w:rsidR="00AA3013" w:rsidRPr="00BF2EB9" w:rsidRDefault="00AA3013">
            <w:pPr>
              <w:rPr>
                <w:rFonts w:ascii="Arial Narrow" w:hAnsi="Arial Narrow"/>
                <w:b/>
                <w:bCs/>
                <w:sz w:val="20"/>
                <w:szCs w:val="20"/>
              </w:rPr>
            </w:pPr>
            <w:r w:rsidRPr="00BF2EB9">
              <w:rPr>
                <w:rFonts w:ascii="Arial Narrow" w:hAnsi="Arial Narrow"/>
                <w:b/>
                <w:bCs/>
                <w:sz w:val="20"/>
                <w:szCs w:val="20"/>
              </w:rPr>
              <w:t xml:space="preserve">Prescribing Instructions: </w:t>
            </w:r>
            <w:r w:rsidRPr="00BF2EB9">
              <w:rPr>
                <w:rFonts w:ascii="Arial Narrow" w:hAnsi="Arial Narrow"/>
                <w:sz w:val="20"/>
              </w:rPr>
              <w:t>Invasive permanent assisted ventilation means ventilation via tracheostomy tube for greater than or equal to 16 hours per day.</w:t>
            </w:r>
          </w:p>
        </w:tc>
      </w:tr>
      <w:tr w:rsidR="00AA3013" w:rsidRPr="00BF2EB9" w14:paraId="13F18472"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5D97F32" w14:textId="77777777" w:rsidR="00AA3013" w:rsidRPr="00BF2EB9" w:rsidRDefault="00AA3013">
            <w:pPr>
              <w:rPr>
                <w:rFonts w:ascii="Arial Narrow" w:hAnsi="Arial Narrow"/>
                <w:sz w:val="20"/>
              </w:rPr>
            </w:pPr>
            <w:r w:rsidRPr="00BF2EB9">
              <w:rPr>
                <w:rFonts w:ascii="Arial Narrow" w:hAnsi="Arial Narrow"/>
                <w:b/>
                <w:bCs/>
                <w:sz w:val="20"/>
                <w:szCs w:val="20"/>
              </w:rPr>
              <w:t xml:space="preserve">Prescribing Instructions: </w:t>
            </w:r>
            <w:r w:rsidRPr="00BF2EB9">
              <w:rPr>
                <w:rFonts w:ascii="Arial Narrow" w:hAnsi="Arial Narrow"/>
                <w:sz w:val="20"/>
              </w:rPr>
              <w:t xml:space="preserve">In a patient who wishes to switch from PBS-subsidised </w:t>
            </w:r>
            <w:proofErr w:type="spellStart"/>
            <w:r w:rsidRPr="00BF2EB9">
              <w:rPr>
                <w:rFonts w:ascii="Arial Narrow" w:hAnsi="Arial Narrow"/>
                <w:sz w:val="20"/>
              </w:rPr>
              <w:t>nusinersen</w:t>
            </w:r>
            <w:proofErr w:type="spellEnd"/>
            <w:r w:rsidRPr="00BF2EB9">
              <w:rPr>
                <w:rFonts w:ascii="Arial Narrow" w:hAnsi="Arial Narrow"/>
                <w:sz w:val="20"/>
              </w:rPr>
              <w:t xml:space="preserve"> to PBS-subsidised </w:t>
            </w:r>
            <w:proofErr w:type="spellStart"/>
            <w:r w:rsidRPr="00BF2EB9">
              <w:rPr>
                <w:rFonts w:ascii="Arial Narrow" w:hAnsi="Arial Narrow"/>
                <w:sz w:val="20"/>
              </w:rPr>
              <w:t>risdiplam</w:t>
            </w:r>
            <w:proofErr w:type="spellEnd"/>
            <w:r w:rsidRPr="00BF2EB9">
              <w:rPr>
                <w:rFonts w:ascii="Arial Narrow" w:hAnsi="Arial Narrow"/>
                <w:sz w:val="20"/>
              </w:rPr>
              <w:t xml:space="preserve"> for this condition a wash out period may be required.</w:t>
            </w:r>
          </w:p>
        </w:tc>
      </w:tr>
      <w:tr w:rsidR="00AA3013" w:rsidRPr="00BF2EB9" w14:paraId="6F5FE42A"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7A4FBE2" w14:textId="77777777" w:rsidR="00AA3013" w:rsidRPr="00BF2EB9" w:rsidRDefault="00AA3013">
            <w:pPr>
              <w:rPr>
                <w:rFonts w:ascii="Arial Narrow" w:hAnsi="Arial Narrow"/>
                <w:sz w:val="20"/>
              </w:rPr>
            </w:pPr>
            <w:r w:rsidRPr="00BF2EB9">
              <w:rPr>
                <w:rFonts w:ascii="Arial Narrow" w:hAnsi="Arial Narrow"/>
                <w:strike/>
                <w:sz w:val="20"/>
              </w:rPr>
              <w:t>Prescribing Instructions: The quantity of drug and number of repeat prescriptions prescribed is to be in accordance with the relevant 'Note' attached to this listing.</w:t>
            </w:r>
          </w:p>
        </w:tc>
      </w:tr>
      <w:tr w:rsidR="00AA3013" w:rsidRPr="00BF2EB9" w14:paraId="0B3219B1"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A174EAE" w14:textId="77777777" w:rsidR="00AA3013" w:rsidRPr="00BF2EB9" w:rsidRDefault="00AA3013">
            <w:pPr>
              <w:rPr>
                <w:rFonts w:ascii="Arial Narrow" w:hAnsi="Arial Narrow"/>
                <w:sz w:val="20"/>
              </w:rPr>
            </w:pPr>
            <w:r w:rsidRPr="00BF2EB9">
              <w:rPr>
                <w:rFonts w:ascii="Arial Narrow" w:hAnsi="Arial Narrow"/>
                <w:b/>
                <w:bCs/>
                <w:sz w:val="20"/>
                <w:szCs w:val="20"/>
              </w:rPr>
              <w:t xml:space="preserve">Prescribing Instructions: </w:t>
            </w:r>
            <w:r w:rsidRPr="00BF2EB9">
              <w:rPr>
                <w:rFonts w:ascii="Arial Narrow" w:hAnsi="Arial Narrow"/>
                <w:sz w:val="20"/>
              </w:rPr>
              <w:t>The approved Product Information recommended dosing is as follows</w:t>
            </w:r>
            <w:r w:rsidRPr="00BF2EB9">
              <w:rPr>
                <w:rFonts w:ascii="Arial Narrow" w:hAnsi="Arial Narrow"/>
                <w:strike/>
                <w:sz w:val="20"/>
              </w:rPr>
              <w:t>:, (</w:t>
            </w:r>
            <w:proofErr w:type="spellStart"/>
            <w:r w:rsidRPr="00BF2EB9">
              <w:rPr>
                <w:rFonts w:ascii="Arial Narrow" w:hAnsi="Arial Narrow"/>
                <w:strike/>
                <w:sz w:val="20"/>
              </w:rPr>
              <w:t>i</w:t>
            </w:r>
            <w:proofErr w:type="spellEnd"/>
            <w:r w:rsidRPr="00BF2EB9">
              <w:rPr>
                <w:rFonts w:ascii="Arial Narrow" w:hAnsi="Arial Narrow"/>
                <w:strike/>
                <w:sz w:val="20"/>
              </w:rPr>
              <w:t>) 16 days to less than 2 months of age: 0.15 mg/kg, (ii) 2 months to less than 2 years of age: 0.20 mg/kg, (iii) 2 years of age and older weighing less than 20 kg: 0.25 mg/kg, (iv)</w:t>
            </w:r>
            <w:r w:rsidRPr="00BF2EB9">
              <w:rPr>
                <w:rFonts w:ascii="Arial Narrow" w:hAnsi="Arial Narrow"/>
                <w:sz w:val="20"/>
              </w:rPr>
              <w:t xml:space="preserve"> 2 years of age and older weighing 20 kg or more: 5 mg</w:t>
            </w:r>
          </w:p>
        </w:tc>
      </w:tr>
      <w:tr w:rsidR="00AA3013" w:rsidRPr="00BF2EB9" w14:paraId="15B4C2EE" w14:textId="77777777" w:rsidTr="00AA3013">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BAA776F" w14:textId="77777777" w:rsidR="00AA3013" w:rsidRPr="00BF2EB9" w:rsidRDefault="00AA3013">
            <w:pPr>
              <w:rPr>
                <w:rFonts w:ascii="Arial Narrow" w:hAnsi="Arial Narrow"/>
                <w:sz w:val="20"/>
              </w:rPr>
            </w:pPr>
            <w:r w:rsidRPr="00BF2EB9">
              <w:rPr>
                <w:rFonts w:ascii="Arial Narrow" w:hAnsi="Arial Narrow"/>
                <w:strike/>
                <w:sz w:val="20"/>
              </w:rPr>
              <w:t>Prescribing Instructions: In this authority application, state which of (</w:t>
            </w:r>
            <w:proofErr w:type="spellStart"/>
            <w:r w:rsidRPr="00BF2EB9">
              <w:rPr>
                <w:rFonts w:ascii="Arial Narrow" w:hAnsi="Arial Narrow"/>
                <w:strike/>
                <w:sz w:val="20"/>
              </w:rPr>
              <w:t>i</w:t>
            </w:r>
            <w:proofErr w:type="spellEnd"/>
            <w:r w:rsidRPr="00BF2EB9">
              <w:rPr>
                <w:rFonts w:ascii="Arial Narrow" w:hAnsi="Arial Narrow"/>
                <w:strike/>
                <w:sz w:val="20"/>
              </w:rPr>
              <w:t>) to (iv) above applies to the patient. Based on (</w:t>
            </w:r>
            <w:proofErr w:type="spellStart"/>
            <w:r w:rsidRPr="00BF2EB9">
              <w:rPr>
                <w:rFonts w:ascii="Arial Narrow" w:hAnsi="Arial Narrow"/>
                <w:strike/>
                <w:sz w:val="20"/>
              </w:rPr>
              <w:t>i</w:t>
            </w:r>
            <w:proofErr w:type="spellEnd"/>
            <w:r w:rsidRPr="00BF2EB9">
              <w:rPr>
                <w:rFonts w:ascii="Arial Narrow" w:hAnsi="Arial Narrow"/>
                <w:strike/>
                <w:sz w:val="20"/>
              </w:rPr>
              <w:t xml:space="preserve">) to (iv), prescribe up </w:t>
            </w:r>
            <w:proofErr w:type="gramStart"/>
            <w:r w:rsidRPr="00BF2EB9">
              <w:rPr>
                <w:rFonts w:ascii="Arial Narrow" w:hAnsi="Arial Narrow"/>
                <w:strike/>
                <w:sz w:val="20"/>
              </w:rPr>
              <w:t>to:,</w:t>
            </w:r>
            <w:proofErr w:type="gramEnd"/>
            <w:r w:rsidRPr="00BF2EB9">
              <w:rPr>
                <w:rFonts w:ascii="Arial Narrow" w:hAnsi="Arial Narrow"/>
                <w:strike/>
                <w:sz w:val="20"/>
              </w:rPr>
              <w:t xml:space="preserve"> 1 unit where (</w:t>
            </w:r>
            <w:proofErr w:type="spellStart"/>
            <w:r w:rsidRPr="00BF2EB9">
              <w:rPr>
                <w:rFonts w:ascii="Arial Narrow" w:hAnsi="Arial Narrow"/>
                <w:strike/>
                <w:sz w:val="20"/>
              </w:rPr>
              <w:t>i</w:t>
            </w:r>
            <w:proofErr w:type="spellEnd"/>
            <w:r w:rsidRPr="00BF2EB9">
              <w:rPr>
                <w:rFonts w:ascii="Arial Narrow" w:hAnsi="Arial Narrow"/>
                <w:strike/>
                <w:sz w:val="20"/>
              </w:rPr>
              <w:t xml:space="preserve">) </w:t>
            </w:r>
            <w:proofErr w:type="gramStart"/>
            <w:r w:rsidRPr="00BF2EB9">
              <w:rPr>
                <w:rFonts w:ascii="Arial Narrow" w:hAnsi="Arial Narrow"/>
                <w:strike/>
                <w:sz w:val="20"/>
              </w:rPr>
              <w:t>applies;,</w:t>
            </w:r>
            <w:proofErr w:type="gramEnd"/>
            <w:r w:rsidRPr="00BF2EB9">
              <w:rPr>
                <w:rFonts w:ascii="Arial Narrow" w:hAnsi="Arial Narrow"/>
                <w:strike/>
                <w:sz w:val="20"/>
              </w:rPr>
              <w:t xml:space="preserve"> 2 units where (ii) </w:t>
            </w:r>
            <w:proofErr w:type="gramStart"/>
            <w:r w:rsidRPr="00BF2EB9">
              <w:rPr>
                <w:rFonts w:ascii="Arial Narrow" w:hAnsi="Arial Narrow"/>
                <w:strike/>
                <w:sz w:val="20"/>
              </w:rPr>
              <w:t>applies;,</w:t>
            </w:r>
            <w:proofErr w:type="gramEnd"/>
            <w:r w:rsidRPr="00BF2EB9">
              <w:rPr>
                <w:rFonts w:ascii="Arial Narrow" w:hAnsi="Arial Narrow"/>
                <w:strike/>
                <w:sz w:val="20"/>
              </w:rPr>
              <w:t xml:space="preserve"> 3 units where (iii) </w:t>
            </w:r>
            <w:proofErr w:type="gramStart"/>
            <w:r w:rsidRPr="00BF2EB9">
              <w:rPr>
                <w:rFonts w:ascii="Arial Narrow" w:hAnsi="Arial Narrow"/>
                <w:strike/>
                <w:sz w:val="20"/>
              </w:rPr>
              <w:t>applies;,</w:t>
            </w:r>
            <w:proofErr w:type="gramEnd"/>
            <w:r w:rsidRPr="00BF2EB9">
              <w:rPr>
                <w:rFonts w:ascii="Arial Narrow" w:hAnsi="Arial Narrow"/>
                <w:strike/>
                <w:sz w:val="20"/>
              </w:rPr>
              <w:t xml:space="preserve"> 3 units where (iv) applies.</w:t>
            </w:r>
          </w:p>
        </w:tc>
      </w:tr>
    </w:tbl>
    <w:p w14:paraId="4D0DC671" w14:textId="77777777" w:rsidR="00BF2EB9" w:rsidRPr="00397796" w:rsidRDefault="00BF2EB9" w:rsidP="0014545B">
      <w:pPr>
        <w:rPr>
          <w:rFonts w:asciiTheme="minorHAnsi" w:eastAsiaTheme="majorEastAsia" w:hAnsiTheme="minorHAnsi" w:cstheme="minorHAnsi"/>
          <w:color w:val="365F91" w:themeColor="accent1" w:themeShade="BF"/>
        </w:rPr>
      </w:pPr>
    </w:p>
    <w:p w14:paraId="6D93569A" w14:textId="77B9664C" w:rsidR="008D7EF7" w:rsidRDefault="00F40F77" w:rsidP="00182C4D">
      <w:pPr>
        <w:pStyle w:val="4-SubsectionHeading"/>
        <w:rPr>
          <w:i w:val="0"/>
        </w:rPr>
      </w:pPr>
      <w:r w:rsidRPr="00FC542A">
        <w:rPr>
          <w:i w:val="0"/>
        </w:rPr>
        <w:t xml:space="preserve">Paediatric </w:t>
      </w:r>
      <w:r w:rsidR="008D7EF7" w:rsidRPr="00FC542A">
        <w:rPr>
          <w:i w:val="0"/>
        </w:rPr>
        <w:t>Pre-symptomatic SMA with 3 SMN2 gene copies</w:t>
      </w:r>
    </w:p>
    <w:p w14:paraId="1E086644" w14:textId="64DA90F8" w:rsidR="00C86207" w:rsidRDefault="00C86207" w:rsidP="00C86207">
      <w:r w:rsidRPr="00FC542A">
        <w:rPr>
          <w:rFonts w:cstheme="minorHAnsi"/>
        </w:rPr>
        <w:t xml:space="preserve">The requested listings corresponding to the current </w:t>
      </w:r>
      <w:proofErr w:type="spellStart"/>
      <w:r w:rsidRPr="00FC542A">
        <w:rPr>
          <w:rFonts w:cstheme="minorHAnsi"/>
        </w:rPr>
        <w:t>risdiplam</w:t>
      </w:r>
      <w:proofErr w:type="spellEnd"/>
      <w:r w:rsidRPr="00FC542A">
        <w:rPr>
          <w:rFonts w:cstheme="minorHAnsi"/>
        </w:rPr>
        <w:t xml:space="preserve"> oral solution continuing (PBS item codes </w:t>
      </w:r>
      <w:r w:rsidRPr="00FC542A">
        <w:t>14646W/14639L</w:t>
      </w:r>
      <w:r w:rsidRPr="00FC542A">
        <w:rPr>
          <w:rFonts w:cstheme="minorHAnsi"/>
        </w:rPr>
        <w:t xml:space="preserve">) restrictions are presented below for the </w:t>
      </w:r>
      <w:proofErr w:type="spellStart"/>
      <w:r w:rsidRPr="00FC542A">
        <w:rPr>
          <w:rFonts w:cstheme="minorHAnsi"/>
        </w:rPr>
        <w:t>risdiplam</w:t>
      </w:r>
      <w:proofErr w:type="spellEnd"/>
      <w:r w:rsidRPr="00FC542A">
        <w:rPr>
          <w:rFonts w:cstheme="minorHAnsi"/>
        </w:rPr>
        <w:t xml:space="preserve"> 5mg tablet. </w:t>
      </w:r>
      <w:r w:rsidRPr="00FC542A">
        <w:t xml:space="preserve">The sponsor has proposed a population criterion for the qualifying age and weight for the requested population. </w:t>
      </w:r>
    </w:p>
    <w:p w14:paraId="0FDAA0CB" w14:textId="77777777" w:rsidR="00C86207" w:rsidRPr="00C86207" w:rsidRDefault="00C86207" w:rsidP="00C86207"/>
    <w:p w14:paraId="135B660E" w14:textId="004FA869" w:rsidR="0014545B" w:rsidRPr="00FC542A" w:rsidRDefault="0014545B" w:rsidP="002A4433">
      <w:pPr>
        <w:pStyle w:val="5-SubsectionSubheading"/>
      </w:pPr>
      <w:r w:rsidRPr="00FC542A">
        <w:rPr>
          <w:rFonts w:ascii="Arial Narrow" w:hAnsi="Arial Narrow"/>
          <w:sz w:val="20"/>
        </w:rPr>
        <w:t>14639L; 14646W</w:t>
      </w:r>
      <w:r w:rsidR="00C1516D" w:rsidRPr="00FC542A">
        <w:rPr>
          <w:rFonts w:ascii="Arial Narrow" w:hAnsi="Arial Narrow"/>
          <w:sz w:val="20"/>
        </w:rPr>
        <w:t xml:space="preserve"> - </w:t>
      </w:r>
      <w:r w:rsidRPr="00FC542A">
        <w:rPr>
          <w:rFonts w:ascii="Arial Narrow" w:hAnsi="Arial Narrow"/>
          <w:sz w:val="20"/>
        </w:rPr>
        <w:t xml:space="preserve">Pre-symptomatic </w:t>
      </w:r>
      <w:r w:rsidR="00C1516D" w:rsidRPr="00FC542A">
        <w:rPr>
          <w:rFonts w:ascii="Arial Narrow" w:hAnsi="Arial Narrow"/>
          <w:sz w:val="20"/>
        </w:rPr>
        <w:t xml:space="preserve">SMA (3 copies SMN2 gene) </w:t>
      </w:r>
      <w:r w:rsidR="009E5888" w:rsidRPr="00FC542A">
        <w:rPr>
          <w:rFonts w:ascii="Arial Narrow" w:hAnsi="Arial Narrow"/>
          <w:sz w:val="20"/>
        </w:rPr>
        <w:t>– Continuing/Maintenance</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14639L; 14646W - Pre-symptomatic SMA (3 copies SMN2 gene) – Continuing/Maintenance"/>
      </w:tblPr>
      <w:tblGrid>
        <w:gridCol w:w="1266"/>
        <w:gridCol w:w="2410"/>
        <w:gridCol w:w="1069"/>
        <w:gridCol w:w="812"/>
        <w:gridCol w:w="811"/>
        <w:gridCol w:w="812"/>
        <w:gridCol w:w="1886"/>
      </w:tblGrid>
      <w:tr w:rsidR="00125156" w:rsidRPr="001428E9" w14:paraId="35EFDDC1" w14:textId="77777777" w:rsidTr="00D44755">
        <w:trPr>
          <w:cantSplit/>
          <w:trHeight w:val="20"/>
        </w:trPr>
        <w:tc>
          <w:tcPr>
            <w:tcW w:w="3677" w:type="dxa"/>
            <w:gridSpan w:val="2"/>
            <w:vAlign w:val="center"/>
          </w:tcPr>
          <w:p w14:paraId="3E6486A5" w14:textId="77777777" w:rsidR="00125156" w:rsidRPr="00125156" w:rsidRDefault="00125156">
            <w:pPr>
              <w:keepLines/>
              <w:rPr>
                <w:rFonts w:ascii="Arial Narrow" w:hAnsi="Arial Narrow" w:cs="Arial"/>
                <w:b/>
                <w:bCs/>
                <w:sz w:val="20"/>
                <w:szCs w:val="20"/>
              </w:rPr>
            </w:pPr>
            <w:r w:rsidRPr="00125156">
              <w:rPr>
                <w:rFonts w:ascii="Arial Narrow" w:hAnsi="Arial Narrow" w:cs="Arial"/>
                <w:b/>
                <w:bCs/>
                <w:sz w:val="20"/>
                <w:szCs w:val="20"/>
              </w:rPr>
              <w:t>MEDICINAL PRODUCT</w:t>
            </w:r>
          </w:p>
          <w:p w14:paraId="318E2E3A" w14:textId="77777777" w:rsidR="00125156" w:rsidRPr="00125156" w:rsidRDefault="00125156">
            <w:pPr>
              <w:keepLines/>
              <w:rPr>
                <w:rFonts w:ascii="Arial Narrow" w:hAnsi="Arial Narrow" w:cs="Arial"/>
                <w:b/>
                <w:sz w:val="20"/>
                <w:szCs w:val="20"/>
              </w:rPr>
            </w:pPr>
            <w:r w:rsidRPr="00125156">
              <w:rPr>
                <w:rFonts w:ascii="Arial Narrow" w:hAnsi="Arial Narrow" w:cs="Arial"/>
                <w:b/>
                <w:bCs/>
                <w:sz w:val="20"/>
                <w:szCs w:val="20"/>
              </w:rPr>
              <w:t>medicinal product pack</w:t>
            </w:r>
          </w:p>
        </w:tc>
        <w:tc>
          <w:tcPr>
            <w:tcW w:w="1069" w:type="dxa"/>
            <w:vAlign w:val="center"/>
          </w:tcPr>
          <w:p w14:paraId="36902915" w14:textId="77777777" w:rsidR="00125156" w:rsidRPr="00125156" w:rsidRDefault="00125156">
            <w:pPr>
              <w:keepLines/>
              <w:jc w:val="center"/>
              <w:rPr>
                <w:rFonts w:ascii="Arial Narrow" w:hAnsi="Arial Narrow" w:cs="Arial"/>
                <w:b/>
                <w:sz w:val="20"/>
                <w:szCs w:val="20"/>
              </w:rPr>
            </w:pPr>
            <w:r w:rsidRPr="00125156">
              <w:rPr>
                <w:rFonts w:ascii="Arial Narrow" w:hAnsi="Arial Narrow" w:cs="Arial"/>
                <w:b/>
                <w:sz w:val="20"/>
                <w:szCs w:val="20"/>
              </w:rPr>
              <w:t>PBS item code</w:t>
            </w:r>
          </w:p>
        </w:tc>
        <w:tc>
          <w:tcPr>
            <w:tcW w:w="812" w:type="dxa"/>
            <w:vAlign w:val="center"/>
          </w:tcPr>
          <w:p w14:paraId="5384E571" w14:textId="77777777" w:rsidR="00125156" w:rsidRPr="00125156" w:rsidRDefault="00125156">
            <w:pPr>
              <w:keepLines/>
              <w:jc w:val="center"/>
              <w:rPr>
                <w:rFonts w:ascii="Arial Narrow" w:hAnsi="Arial Narrow" w:cs="Arial"/>
                <w:b/>
                <w:sz w:val="20"/>
                <w:szCs w:val="20"/>
              </w:rPr>
            </w:pPr>
            <w:r w:rsidRPr="00125156">
              <w:rPr>
                <w:rFonts w:ascii="Arial Narrow" w:hAnsi="Arial Narrow" w:cs="Arial"/>
                <w:b/>
                <w:sz w:val="20"/>
                <w:szCs w:val="20"/>
              </w:rPr>
              <w:t>Max. qty packs</w:t>
            </w:r>
          </w:p>
        </w:tc>
        <w:tc>
          <w:tcPr>
            <w:tcW w:w="811" w:type="dxa"/>
            <w:vAlign w:val="center"/>
          </w:tcPr>
          <w:p w14:paraId="2C62FF96" w14:textId="77777777" w:rsidR="00125156" w:rsidRPr="00125156" w:rsidRDefault="00125156">
            <w:pPr>
              <w:keepLines/>
              <w:jc w:val="center"/>
              <w:rPr>
                <w:rFonts w:ascii="Arial Narrow" w:hAnsi="Arial Narrow" w:cs="Arial"/>
                <w:b/>
                <w:sz w:val="20"/>
                <w:szCs w:val="20"/>
              </w:rPr>
            </w:pPr>
            <w:r w:rsidRPr="00125156">
              <w:rPr>
                <w:rFonts w:ascii="Arial Narrow" w:hAnsi="Arial Narrow" w:cs="Arial"/>
                <w:b/>
                <w:sz w:val="20"/>
                <w:szCs w:val="20"/>
              </w:rPr>
              <w:t>Max. qty units</w:t>
            </w:r>
          </w:p>
        </w:tc>
        <w:tc>
          <w:tcPr>
            <w:tcW w:w="812" w:type="dxa"/>
            <w:vAlign w:val="center"/>
          </w:tcPr>
          <w:p w14:paraId="6CF3E7AB" w14:textId="77777777" w:rsidR="00125156" w:rsidRPr="00125156" w:rsidRDefault="00125156">
            <w:pPr>
              <w:keepLines/>
              <w:jc w:val="center"/>
              <w:rPr>
                <w:rFonts w:ascii="Arial Narrow" w:hAnsi="Arial Narrow" w:cs="Arial"/>
                <w:b/>
                <w:sz w:val="20"/>
                <w:szCs w:val="20"/>
              </w:rPr>
            </w:pPr>
            <w:proofErr w:type="gramStart"/>
            <w:r w:rsidRPr="00125156">
              <w:rPr>
                <w:rFonts w:ascii="Arial Narrow" w:hAnsi="Arial Narrow" w:cs="Arial"/>
                <w:b/>
                <w:sz w:val="20"/>
                <w:szCs w:val="20"/>
              </w:rPr>
              <w:t>№.of</w:t>
            </w:r>
            <w:proofErr w:type="gramEnd"/>
          </w:p>
          <w:p w14:paraId="640B8494" w14:textId="77777777" w:rsidR="00125156" w:rsidRPr="00125156" w:rsidRDefault="00125156">
            <w:pPr>
              <w:keepLines/>
              <w:jc w:val="center"/>
              <w:rPr>
                <w:rFonts w:ascii="Arial Narrow" w:hAnsi="Arial Narrow" w:cs="Arial"/>
                <w:b/>
                <w:sz w:val="20"/>
                <w:szCs w:val="20"/>
              </w:rPr>
            </w:pPr>
            <w:proofErr w:type="spellStart"/>
            <w:r w:rsidRPr="00125156">
              <w:rPr>
                <w:rFonts w:ascii="Arial Narrow" w:hAnsi="Arial Narrow" w:cs="Arial"/>
                <w:b/>
                <w:sz w:val="20"/>
                <w:szCs w:val="20"/>
              </w:rPr>
              <w:t>Rpts</w:t>
            </w:r>
            <w:proofErr w:type="spellEnd"/>
          </w:p>
        </w:tc>
        <w:tc>
          <w:tcPr>
            <w:tcW w:w="1885" w:type="dxa"/>
            <w:vAlign w:val="center"/>
          </w:tcPr>
          <w:p w14:paraId="28EA0C8A" w14:textId="77777777" w:rsidR="00125156" w:rsidRPr="00125156" w:rsidRDefault="00125156">
            <w:pPr>
              <w:keepLines/>
              <w:rPr>
                <w:rFonts w:ascii="Arial Narrow" w:hAnsi="Arial Narrow" w:cs="Arial"/>
                <w:b/>
                <w:sz w:val="20"/>
                <w:szCs w:val="20"/>
                <w:lang w:val="fr-FR"/>
              </w:rPr>
            </w:pPr>
            <w:r w:rsidRPr="00125156">
              <w:rPr>
                <w:rFonts w:ascii="Arial Narrow" w:hAnsi="Arial Narrow" w:cs="Arial"/>
                <w:b/>
                <w:sz w:val="20"/>
                <w:szCs w:val="20"/>
              </w:rPr>
              <w:t>Available brands</w:t>
            </w:r>
          </w:p>
        </w:tc>
      </w:tr>
      <w:tr w:rsidR="00125156" w:rsidRPr="001428E9" w14:paraId="7D700B73" w14:textId="77777777" w:rsidTr="00D44755">
        <w:trPr>
          <w:cantSplit/>
          <w:trHeight w:val="20"/>
        </w:trPr>
        <w:tc>
          <w:tcPr>
            <w:tcW w:w="9066" w:type="dxa"/>
            <w:gridSpan w:val="7"/>
            <w:vAlign w:val="center"/>
          </w:tcPr>
          <w:p w14:paraId="4E1B03DD" w14:textId="77777777" w:rsidR="00125156" w:rsidRPr="00125156" w:rsidRDefault="00125156">
            <w:pPr>
              <w:keepLines/>
              <w:rPr>
                <w:rFonts w:ascii="Arial Narrow" w:hAnsi="Arial Narrow" w:cs="Arial"/>
                <w:sz w:val="20"/>
                <w:szCs w:val="20"/>
              </w:rPr>
            </w:pPr>
            <w:r w:rsidRPr="00125156">
              <w:rPr>
                <w:rFonts w:ascii="Arial Narrow" w:hAnsi="Arial Narrow" w:cs="Arial"/>
                <w:sz w:val="20"/>
                <w:szCs w:val="20"/>
              </w:rPr>
              <w:t xml:space="preserve">RISDIPLAM </w:t>
            </w:r>
          </w:p>
        </w:tc>
      </w:tr>
      <w:tr w:rsidR="00125156" w:rsidRPr="001428E9" w14:paraId="51B40B9C" w14:textId="77777777" w:rsidTr="00D44755">
        <w:trPr>
          <w:cantSplit/>
          <w:trHeight w:val="20"/>
        </w:trPr>
        <w:tc>
          <w:tcPr>
            <w:tcW w:w="3677" w:type="dxa"/>
            <w:gridSpan w:val="2"/>
            <w:vAlign w:val="center"/>
          </w:tcPr>
          <w:p w14:paraId="4E7436A2" w14:textId="77777777" w:rsidR="00125156" w:rsidRPr="00125156" w:rsidRDefault="00125156" w:rsidP="002C157E">
            <w:pPr>
              <w:keepLines/>
              <w:jc w:val="left"/>
              <w:rPr>
                <w:rFonts w:ascii="Arial Narrow" w:hAnsi="Arial Narrow" w:cs="Arial"/>
                <w:sz w:val="20"/>
                <w:szCs w:val="20"/>
              </w:rPr>
            </w:pPr>
            <w:proofErr w:type="spellStart"/>
            <w:r w:rsidRPr="00125156">
              <w:rPr>
                <w:rFonts w:ascii="Arial Narrow" w:hAnsi="Arial Narrow" w:cs="Arial"/>
                <w:sz w:val="20"/>
                <w:szCs w:val="20"/>
              </w:rPr>
              <w:t>risdiplam</w:t>
            </w:r>
            <w:proofErr w:type="spellEnd"/>
            <w:r w:rsidRPr="00125156">
              <w:rPr>
                <w:rFonts w:ascii="Arial Narrow" w:hAnsi="Arial Narrow" w:cs="Arial"/>
                <w:sz w:val="20"/>
                <w:szCs w:val="20"/>
              </w:rPr>
              <w:t xml:space="preserve"> 750 microgram/mL powder for oral liquid, 80 mL </w:t>
            </w:r>
          </w:p>
        </w:tc>
        <w:tc>
          <w:tcPr>
            <w:tcW w:w="1069" w:type="dxa"/>
            <w:vAlign w:val="center"/>
          </w:tcPr>
          <w:p w14:paraId="5B60C86E" w14:textId="77777777" w:rsidR="00125156" w:rsidRPr="00125156" w:rsidRDefault="00125156">
            <w:pPr>
              <w:keepLines/>
              <w:jc w:val="center"/>
              <w:rPr>
                <w:rFonts w:ascii="Arial Narrow" w:hAnsi="Arial Narrow" w:cs="Arial"/>
                <w:sz w:val="20"/>
                <w:szCs w:val="20"/>
              </w:rPr>
            </w:pPr>
            <w:r w:rsidRPr="00125156">
              <w:rPr>
                <w:rFonts w:ascii="Arial Narrow" w:hAnsi="Arial Narrow" w:cs="Arial"/>
                <w:sz w:val="20"/>
                <w:szCs w:val="20"/>
              </w:rPr>
              <w:t>14639L</w:t>
            </w:r>
          </w:p>
          <w:p w14:paraId="2AF60D29" w14:textId="77777777" w:rsidR="00125156" w:rsidRPr="00125156" w:rsidRDefault="00125156">
            <w:pPr>
              <w:keepLines/>
              <w:jc w:val="center"/>
              <w:rPr>
                <w:rFonts w:ascii="Arial Narrow" w:hAnsi="Arial Narrow" w:cs="Arial"/>
                <w:sz w:val="20"/>
                <w:szCs w:val="20"/>
              </w:rPr>
            </w:pPr>
            <w:r w:rsidRPr="00125156">
              <w:rPr>
                <w:rFonts w:ascii="Arial Narrow" w:hAnsi="Arial Narrow" w:cs="Arial"/>
                <w:sz w:val="20"/>
                <w:szCs w:val="20"/>
              </w:rPr>
              <w:t>HS</w:t>
            </w:r>
          </w:p>
        </w:tc>
        <w:tc>
          <w:tcPr>
            <w:tcW w:w="812" w:type="dxa"/>
            <w:vAlign w:val="center"/>
          </w:tcPr>
          <w:p w14:paraId="3C63B8A2" w14:textId="77777777" w:rsidR="00125156" w:rsidRPr="00125156" w:rsidRDefault="00125156">
            <w:pPr>
              <w:keepLines/>
              <w:jc w:val="center"/>
              <w:rPr>
                <w:rFonts w:ascii="Arial Narrow" w:hAnsi="Arial Narrow" w:cs="Arial"/>
                <w:sz w:val="20"/>
                <w:szCs w:val="20"/>
              </w:rPr>
            </w:pPr>
            <w:r w:rsidRPr="00125156">
              <w:rPr>
                <w:rFonts w:ascii="Arial Narrow" w:hAnsi="Arial Narrow" w:cs="Arial"/>
                <w:sz w:val="20"/>
                <w:szCs w:val="20"/>
              </w:rPr>
              <w:t>1</w:t>
            </w:r>
          </w:p>
        </w:tc>
        <w:tc>
          <w:tcPr>
            <w:tcW w:w="811" w:type="dxa"/>
            <w:vAlign w:val="center"/>
          </w:tcPr>
          <w:p w14:paraId="58AEF76A" w14:textId="77777777" w:rsidR="00125156" w:rsidRPr="00125156" w:rsidRDefault="00125156">
            <w:pPr>
              <w:keepLines/>
              <w:jc w:val="center"/>
              <w:rPr>
                <w:rFonts w:ascii="Arial Narrow" w:hAnsi="Arial Narrow" w:cs="Arial"/>
                <w:sz w:val="20"/>
                <w:szCs w:val="20"/>
              </w:rPr>
            </w:pPr>
            <w:r w:rsidRPr="00125156">
              <w:rPr>
                <w:rFonts w:ascii="Arial Narrow" w:hAnsi="Arial Narrow" w:cs="Arial"/>
                <w:sz w:val="20"/>
                <w:szCs w:val="20"/>
              </w:rPr>
              <w:t>1</w:t>
            </w:r>
          </w:p>
        </w:tc>
        <w:tc>
          <w:tcPr>
            <w:tcW w:w="812" w:type="dxa"/>
            <w:vAlign w:val="center"/>
          </w:tcPr>
          <w:p w14:paraId="4B56922C" w14:textId="77777777" w:rsidR="00125156" w:rsidRPr="00125156" w:rsidRDefault="00125156">
            <w:pPr>
              <w:keepLines/>
              <w:jc w:val="center"/>
              <w:rPr>
                <w:rFonts w:ascii="Arial Narrow" w:hAnsi="Arial Narrow" w:cs="Arial"/>
                <w:sz w:val="20"/>
                <w:szCs w:val="20"/>
              </w:rPr>
            </w:pPr>
            <w:r w:rsidRPr="00125156">
              <w:rPr>
                <w:rFonts w:ascii="Arial Narrow" w:hAnsi="Arial Narrow" w:cs="Arial"/>
                <w:sz w:val="20"/>
                <w:szCs w:val="20"/>
              </w:rPr>
              <w:t>5</w:t>
            </w:r>
          </w:p>
        </w:tc>
        <w:tc>
          <w:tcPr>
            <w:tcW w:w="1885" w:type="dxa"/>
            <w:vAlign w:val="center"/>
          </w:tcPr>
          <w:p w14:paraId="533274B4" w14:textId="77777777" w:rsidR="00125156" w:rsidRPr="00125156" w:rsidRDefault="00125156" w:rsidP="002C157E">
            <w:pPr>
              <w:keepLines/>
              <w:jc w:val="center"/>
              <w:rPr>
                <w:rFonts w:ascii="Arial Narrow" w:hAnsi="Arial Narrow" w:cs="Arial"/>
                <w:sz w:val="20"/>
                <w:szCs w:val="20"/>
              </w:rPr>
            </w:pPr>
            <w:proofErr w:type="spellStart"/>
            <w:r w:rsidRPr="00125156">
              <w:rPr>
                <w:rFonts w:ascii="Arial Narrow" w:hAnsi="Arial Narrow" w:cs="Arial"/>
                <w:sz w:val="20"/>
                <w:szCs w:val="20"/>
              </w:rPr>
              <w:t>Evrysdi</w:t>
            </w:r>
            <w:proofErr w:type="spellEnd"/>
          </w:p>
        </w:tc>
      </w:tr>
      <w:tr w:rsidR="00125156" w:rsidRPr="001428E9" w14:paraId="16EC77D3" w14:textId="77777777" w:rsidTr="00D44755">
        <w:trPr>
          <w:cantSplit/>
          <w:trHeight w:val="20"/>
        </w:trPr>
        <w:tc>
          <w:tcPr>
            <w:tcW w:w="3677" w:type="dxa"/>
            <w:gridSpan w:val="2"/>
            <w:vAlign w:val="center"/>
          </w:tcPr>
          <w:p w14:paraId="032E40EF" w14:textId="77777777" w:rsidR="00125156" w:rsidRPr="00125156" w:rsidRDefault="00125156" w:rsidP="002C157E">
            <w:pPr>
              <w:keepLines/>
              <w:jc w:val="left"/>
              <w:rPr>
                <w:rFonts w:ascii="Arial Narrow" w:hAnsi="Arial Narrow" w:cs="Arial"/>
                <w:sz w:val="20"/>
                <w:szCs w:val="20"/>
              </w:rPr>
            </w:pPr>
            <w:proofErr w:type="spellStart"/>
            <w:r w:rsidRPr="00125156">
              <w:rPr>
                <w:rFonts w:ascii="Arial Narrow" w:hAnsi="Arial Narrow" w:cs="Arial"/>
                <w:sz w:val="20"/>
                <w:szCs w:val="20"/>
              </w:rPr>
              <w:t>risdiplam</w:t>
            </w:r>
            <w:proofErr w:type="spellEnd"/>
            <w:r w:rsidRPr="00125156">
              <w:rPr>
                <w:rFonts w:ascii="Arial Narrow" w:hAnsi="Arial Narrow" w:cs="Arial"/>
                <w:sz w:val="20"/>
                <w:szCs w:val="20"/>
              </w:rPr>
              <w:t xml:space="preserve"> 750 microgram/mL powder for oral liquid, 80 mL</w:t>
            </w:r>
          </w:p>
        </w:tc>
        <w:tc>
          <w:tcPr>
            <w:tcW w:w="1069" w:type="dxa"/>
            <w:vAlign w:val="center"/>
          </w:tcPr>
          <w:p w14:paraId="207DBB76" w14:textId="77777777" w:rsidR="00125156" w:rsidRPr="00125156" w:rsidRDefault="00125156">
            <w:pPr>
              <w:keepLines/>
              <w:jc w:val="center"/>
              <w:rPr>
                <w:rFonts w:ascii="Arial Narrow" w:hAnsi="Arial Narrow" w:cs="Arial"/>
                <w:sz w:val="20"/>
                <w:szCs w:val="20"/>
              </w:rPr>
            </w:pPr>
            <w:r w:rsidRPr="00125156">
              <w:rPr>
                <w:rFonts w:ascii="Arial Narrow" w:hAnsi="Arial Narrow" w:cs="Arial"/>
                <w:sz w:val="20"/>
                <w:szCs w:val="20"/>
              </w:rPr>
              <w:t>14646W</w:t>
            </w:r>
          </w:p>
          <w:p w14:paraId="128D5EE9" w14:textId="77777777" w:rsidR="00125156" w:rsidRPr="00125156" w:rsidRDefault="00125156">
            <w:pPr>
              <w:keepLines/>
              <w:jc w:val="center"/>
              <w:rPr>
                <w:rFonts w:ascii="Arial Narrow" w:hAnsi="Arial Narrow" w:cs="Arial"/>
                <w:sz w:val="20"/>
                <w:szCs w:val="20"/>
              </w:rPr>
            </w:pPr>
            <w:r w:rsidRPr="00125156">
              <w:rPr>
                <w:rFonts w:ascii="Arial Narrow" w:hAnsi="Arial Narrow" w:cs="Arial"/>
                <w:sz w:val="20"/>
                <w:szCs w:val="20"/>
              </w:rPr>
              <w:t>HB</w:t>
            </w:r>
          </w:p>
        </w:tc>
        <w:tc>
          <w:tcPr>
            <w:tcW w:w="812" w:type="dxa"/>
            <w:vAlign w:val="center"/>
          </w:tcPr>
          <w:p w14:paraId="547ECE3C" w14:textId="77777777" w:rsidR="00125156" w:rsidRPr="00125156" w:rsidRDefault="00125156">
            <w:pPr>
              <w:keepLines/>
              <w:jc w:val="center"/>
              <w:rPr>
                <w:rFonts w:ascii="Arial Narrow" w:hAnsi="Arial Narrow" w:cs="Arial"/>
                <w:sz w:val="20"/>
                <w:szCs w:val="20"/>
              </w:rPr>
            </w:pPr>
            <w:r w:rsidRPr="00125156">
              <w:rPr>
                <w:rFonts w:ascii="Arial Narrow" w:hAnsi="Arial Narrow" w:cs="Arial"/>
                <w:sz w:val="20"/>
                <w:szCs w:val="20"/>
              </w:rPr>
              <w:t>1</w:t>
            </w:r>
          </w:p>
        </w:tc>
        <w:tc>
          <w:tcPr>
            <w:tcW w:w="811" w:type="dxa"/>
            <w:vAlign w:val="center"/>
          </w:tcPr>
          <w:p w14:paraId="1FBAB97A" w14:textId="77777777" w:rsidR="00125156" w:rsidRPr="00125156" w:rsidRDefault="00125156">
            <w:pPr>
              <w:keepLines/>
              <w:jc w:val="center"/>
              <w:rPr>
                <w:rFonts w:ascii="Arial Narrow" w:hAnsi="Arial Narrow" w:cs="Arial"/>
                <w:sz w:val="20"/>
                <w:szCs w:val="20"/>
              </w:rPr>
            </w:pPr>
            <w:r w:rsidRPr="00125156">
              <w:rPr>
                <w:rFonts w:ascii="Arial Narrow" w:hAnsi="Arial Narrow" w:cs="Arial"/>
                <w:sz w:val="20"/>
                <w:szCs w:val="20"/>
              </w:rPr>
              <w:t>1</w:t>
            </w:r>
          </w:p>
        </w:tc>
        <w:tc>
          <w:tcPr>
            <w:tcW w:w="812" w:type="dxa"/>
            <w:vAlign w:val="center"/>
          </w:tcPr>
          <w:p w14:paraId="596A4374" w14:textId="77777777" w:rsidR="00125156" w:rsidRPr="00125156" w:rsidRDefault="00125156">
            <w:pPr>
              <w:keepLines/>
              <w:jc w:val="center"/>
              <w:rPr>
                <w:rFonts w:ascii="Arial Narrow" w:hAnsi="Arial Narrow" w:cs="Arial"/>
                <w:sz w:val="20"/>
                <w:szCs w:val="20"/>
              </w:rPr>
            </w:pPr>
            <w:r w:rsidRPr="00125156">
              <w:rPr>
                <w:rFonts w:ascii="Arial Narrow" w:hAnsi="Arial Narrow" w:cs="Arial"/>
                <w:sz w:val="20"/>
                <w:szCs w:val="20"/>
              </w:rPr>
              <w:t>5</w:t>
            </w:r>
          </w:p>
        </w:tc>
        <w:tc>
          <w:tcPr>
            <w:tcW w:w="1885" w:type="dxa"/>
            <w:vAlign w:val="center"/>
          </w:tcPr>
          <w:p w14:paraId="5CAA9394" w14:textId="77777777" w:rsidR="00125156" w:rsidRPr="00125156" w:rsidRDefault="00125156" w:rsidP="002C157E">
            <w:pPr>
              <w:keepLines/>
              <w:jc w:val="center"/>
              <w:rPr>
                <w:rFonts w:ascii="Arial Narrow" w:hAnsi="Arial Narrow" w:cs="Arial"/>
                <w:sz w:val="20"/>
                <w:szCs w:val="20"/>
              </w:rPr>
            </w:pPr>
            <w:proofErr w:type="spellStart"/>
            <w:r w:rsidRPr="00125156">
              <w:rPr>
                <w:rFonts w:ascii="Arial Narrow" w:hAnsi="Arial Narrow" w:cs="Arial"/>
                <w:sz w:val="20"/>
                <w:szCs w:val="20"/>
              </w:rPr>
              <w:t>Evrysdi</w:t>
            </w:r>
            <w:proofErr w:type="spellEnd"/>
          </w:p>
        </w:tc>
      </w:tr>
      <w:tr w:rsidR="00125156" w:rsidRPr="001428E9" w14:paraId="693DF329" w14:textId="77777777" w:rsidTr="00D44755">
        <w:trPr>
          <w:cantSplit/>
          <w:trHeight w:val="20"/>
        </w:trPr>
        <w:tc>
          <w:tcPr>
            <w:tcW w:w="3677" w:type="dxa"/>
            <w:gridSpan w:val="2"/>
            <w:vAlign w:val="center"/>
          </w:tcPr>
          <w:p w14:paraId="08BD9214" w14:textId="77777777" w:rsidR="00125156" w:rsidRPr="00125156" w:rsidRDefault="00125156" w:rsidP="002C157E">
            <w:pPr>
              <w:keepNext/>
              <w:tabs>
                <w:tab w:val="left" w:pos="1077"/>
              </w:tabs>
              <w:jc w:val="left"/>
              <w:rPr>
                <w:rFonts w:ascii="Arial Narrow" w:hAnsi="Arial Narrow" w:cs="Arial"/>
                <w:i/>
                <w:iCs/>
                <w:sz w:val="20"/>
                <w:szCs w:val="20"/>
              </w:rPr>
            </w:pPr>
            <w:proofErr w:type="spellStart"/>
            <w:r w:rsidRPr="00125156">
              <w:rPr>
                <w:rFonts w:ascii="Arial Narrow" w:hAnsi="Arial Narrow" w:cs="Arial"/>
                <w:i/>
                <w:iCs/>
                <w:sz w:val="20"/>
                <w:szCs w:val="20"/>
              </w:rPr>
              <w:t>risdiplam</w:t>
            </w:r>
            <w:proofErr w:type="spellEnd"/>
            <w:r w:rsidRPr="00125156">
              <w:rPr>
                <w:rFonts w:ascii="Arial Narrow" w:hAnsi="Arial Narrow" w:cs="Arial"/>
                <w:i/>
                <w:iCs/>
                <w:sz w:val="20"/>
                <w:szCs w:val="20"/>
              </w:rPr>
              <w:t xml:space="preserve"> 5 mg tablet, 28</w:t>
            </w:r>
          </w:p>
        </w:tc>
        <w:tc>
          <w:tcPr>
            <w:tcW w:w="1069" w:type="dxa"/>
            <w:vAlign w:val="center"/>
          </w:tcPr>
          <w:p w14:paraId="6B99B41F" w14:textId="77777777" w:rsidR="00125156" w:rsidRPr="00125156" w:rsidRDefault="00125156">
            <w:pPr>
              <w:keepNext/>
              <w:jc w:val="center"/>
              <w:rPr>
                <w:rFonts w:ascii="Arial Narrow" w:hAnsi="Arial Narrow" w:cs="Arial"/>
                <w:i/>
                <w:iCs/>
                <w:sz w:val="20"/>
                <w:szCs w:val="20"/>
              </w:rPr>
            </w:pPr>
            <w:r w:rsidRPr="00125156">
              <w:rPr>
                <w:rFonts w:ascii="Arial Narrow" w:hAnsi="Arial Narrow" w:cs="Arial"/>
                <w:i/>
                <w:iCs/>
                <w:sz w:val="20"/>
                <w:szCs w:val="20"/>
              </w:rPr>
              <w:t>NEW</w:t>
            </w:r>
          </w:p>
        </w:tc>
        <w:tc>
          <w:tcPr>
            <w:tcW w:w="812" w:type="dxa"/>
            <w:vAlign w:val="center"/>
          </w:tcPr>
          <w:p w14:paraId="02A00592" w14:textId="77777777" w:rsidR="00125156" w:rsidRPr="00125156" w:rsidRDefault="00125156">
            <w:pPr>
              <w:keepNext/>
              <w:jc w:val="center"/>
              <w:rPr>
                <w:rFonts w:ascii="Arial Narrow" w:hAnsi="Arial Narrow" w:cs="Arial"/>
                <w:i/>
                <w:iCs/>
                <w:sz w:val="20"/>
                <w:szCs w:val="20"/>
              </w:rPr>
            </w:pPr>
            <w:r w:rsidRPr="00125156">
              <w:rPr>
                <w:rFonts w:ascii="Arial Narrow" w:hAnsi="Arial Narrow" w:cs="Arial"/>
                <w:i/>
                <w:iCs/>
                <w:sz w:val="20"/>
                <w:szCs w:val="20"/>
              </w:rPr>
              <w:t xml:space="preserve">1 </w:t>
            </w:r>
          </w:p>
        </w:tc>
        <w:tc>
          <w:tcPr>
            <w:tcW w:w="811" w:type="dxa"/>
            <w:vAlign w:val="center"/>
          </w:tcPr>
          <w:p w14:paraId="500272B4" w14:textId="77777777" w:rsidR="00125156" w:rsidRPr="00125156" w:rsidRDefault="00125156">
            <w:pPr>
              <w:keepNext/>
              <w:jc w:val="center"/>
              <w:rPr>
                <w:rFonts w:ascii="Arial Narrow" w:hAnsi="Arial Narrow" w:cs="Arial"/>
                <w:i/>
                <w:iCs/>
                <w:sz w:val="20"/>
                <w:szCs w:val="20"/>
              </w:rPr>
            </w:pPr>
            <w:r w:rsidRPr="00125156">
              <w:rPr>
                <w:rFonts w:ascii="Arial Narrow" w:hAnsi="Arial Narrow" w:cs="Arial"/>
                <w:i/>
                <w:iCs/>
                <w:sz w:val="20"/>
                <w:szCs w:val="20"/>
              </w:rPr>
              <w:t>28</w:t>
            </w:r>
          </w:p>
        </w:tc>
        <w:tc>
          <w:tcPr>
            <w:tcW w:w="812" w:type="dxa"/>
            <w:vAlign w:val="center"/>
          </w:tcPr>
          <w:p w14:paraId="08F733DF" w14:textId="77777777" w:rsidR="00125156" w:rsidRPr="00125156" w:rsidRDefault="00125156">
            <w:pPr>
              <w:keepNext/>
              <w:jc w:val="center"/>
              <w:rPr>
                <w:rFonts w:ascii="Arial Narrow" w:hAnsi="Arial Narrow" w:cs="Arial"/>
                <w:i/>
                <w:iCs/>
                <w:sz w:val="20"/>
                <w:szCs w:val="20"/>
              </w:rPr>
            </w:pPr>
            <w:r w:rsidRPr="00125156">
              <w:rPr>
                <w:rFonts w:ascii="Arial Narrow" w:hAnsi="Arial Narrow" w:cs="Arial"/>
                <w:i/>
                <w:iCs/>
                <w:sz w:val="20"/>
                <w:szCs w:val="20"/>
              </w:rPr>
              <w:t>5</w:t>
            </w:r>
          </w:p>
        </w:tc>
        <w:tc>
          <w:tcPr>
            <w:tcW w:w="1885" w:type="dxa"/>
            <w:vAlign w:val="center"/>
          </w:tcPr>
          <w:p w14:paraId="0E8D9947" w14:textId="77777777" w:rsidR="00125156" w:rsidRPr="00125156" w:rsidRDefault="00125156" w:rsidP="002C157E">
            <w:pPr>
              <w:keepNext/>
              <w:jc w:val="center"/>
              <w:rPr>
                <w:rFonts w:ascii="Arial Narrow" w:hAnsi="Arial Narrow" w:cs="Arial"/>
                <w:i/>
                <w:iCs/>
                <w:sz w:val="20"/>
                <w:szCs w:val="20"/>
              </w:rPr>
            </w:pPr>
            <w:proofErr w:type="spellStart"/>
            <w:r w:rsidRPr="00125156">
              <w:rPr>
                <w:rFonts w:ascii="Arial Narrow" w:hAnsi="Arial Narrow" w:cs="Arial"/>
                <w:i/>
                <w:iCs/>
                <w:sz w:val="20"/>
                <w:szCs w:val="20"/>
              </w:rPr>
              <w:t>Evrysdi</w:t>
            </w:r>
            <w:proofErr w:type="spellEnd"/>
          </w:p>
        </w:tc>
      </w:tr>
      <w:tr w:rsidR="00125156" w:rsidRPr="001428E9" w14:paraId="70AB0DFD" w14:textId="77777777" w:rsidTr="00D44755">
        <w:tblPrEx>
          <w:tblCellMar>
            <w:top w:w="15" w:type="dxa"/>
            <w:bottom w:w="15" w:type="dxa"/>
          </w:tblCellMar>
          <w:tblLook w:val="04A0" w:firstRow="1" w:lastRow="0" w:firstColumn="1" w:lastColumn="0" w:noHBand="0" w:noVBand="1"/>
        </w:tblPrEx>
        <w:trPr>
          <w:trHeight w:val="20"/>
        </w:trPr>
        <w:tc>
          <w:tcPr>
            <w:tcW w:w="9066" w:type="dxa"/>
            <w:gridSpan w:val="7"/>
            <w:tcBorders>
              <w:top w:val="single" w:sz="4" w:space="0" w:color="auto"/>
              <w:left w:val="single" w:sz="4" w:space="0" w:color="auto"/>
              <w:right w:val="single" w:sz="4" w:space="0" w:color="auto"/>
            </w:tcBorders>
            <w:vAlign w:val="center"/>
          </w:tcPr>
          <w:p w14:paraId="08A658D8" w14:textId="77777777" w:rsidR="00125156" w:rsidRPr="00125156" w:rsidRDefault="00125156">
            <w:pPr>
              <w:rPr>
                <w:rFonts w:ascii="Arial Narrow" w:hAnsi="Arial Narrow" w:cs="Arial"/>
                <w:sz w:val="20"/>
                <w:szCs w:val="20"/>
              </w:rPr>
            </w:pPr>
          </w:p>
        </w:tc>
      </w:tr>
      <w:tr w:rsidR="00125156" w:rsidRPr="001428E9" w14:paraId="7ADF5BF9" w14:textId="77777777" w:rsidTr="00D44755">
        <w:tblPrEx>
          <w:tblCellMar>
            <w:top w:w="15" w:type="dxa"/>
            <w:bottom w:w="15" w:type="dxa"/>
          </w:tblCellMar>
          <w:tblLook w:val="04A0" w:firstRow="1" w:lastRow="0" w:firstColumn="1" w:lastColumn="0" w:noHBand="0" w:noVBand="1"/>
        </w:tblPrEx>
        <w:trPr>
          <w:trHeight w:val="20"/>
        </w:trPr>
        <w:tc>
          <w:tcPr>
            <w:tcW w:w="9066" w:type="dxa"/>
            <w:gridSpan w:val="7"/>
            <w:tcBorders>
              <w:top w:val="single" w:sz="4" w:space="0" w:color="auto"/>
              <w:left w:val="single" w:sz="4" w:space="0" w:color="auto"/>
              <w:right w:val="single" w:sz="4" w:space="0" w:color="auto"/>
            </w:tcBorders>
            <w:vAlign w:val="center"/>
          </w:tcPr>
          <w:p w14:paraId="6D44939A" w14:textId="77777777" w:rsidR="00125156" w:rsidRPr="00125156" w:rsidRDefault="00125156">
            <w:pPr>
              <w:keepLines/>
              <w:rPr>
                <w:rFonts w:ascii="Arial Narrow" w:hAnsi="Arial Narrow" w:cs="Arial"/>
                <w:b/>
                <w:sz w:val="20"/>
                <w:szCs w:val="20"/>
              </w:rPr>
            </w:pPr>
            <w:r w:rsidRPr="00125156">
              <w:rPr>
                <w:rFonts w:ascii="Arial Narrow" w:hAnsi="Arial Narrow"/>
                <w:b/>
                <w:sz w:val="20"/>
                <w:szCs w:val="20"/>
              </w:rPr>
              <w:t>Restriction Summary [16044] / Treatment of Concept: [15986]</w:t>
            </w:r>
          </w:p>
        </w:tc>
      </w:tr>
      <w:tr w:rsidR="00A24FE6" w:rsidRPr="001428E9" w14:paraId="2F5948C1" w14:textId="77777777" w:rsidTr="00D44755">
        <w:tblPrEx>
          <w:tblCellMar>
            <w:top w:w="15" w:type="dxa"/>
            <w:bottom w:w="15" w:type="dxa"/>
          </w:tblCellMar>
          <w:tblLook w:val="04A0" w:firstRow="1" w:lastRow="0" w:firstColumn="1" w:lastColumn="0" w:noHBand="0" w:noVBand="1"/>
        </w:tblPrEx>
        <w:trPr>
          <w:trHeight w:val="20"/>
        </w:trPr>
        <w:tc>
          <w:tcPr>
            <w:tcW w:w="9066" w:type="dxa"/>
            <w:gridSpan w:val="7"/>
            <w:tcBorders>
              <w:top w:val="single" w:sz="4" w:space="0" w:color="auto"/>
              <w:left w:val="single" w:sz="4" w:space="0" w:color="auto"/>
              <w:bottom w:val="single" w:sz="4" w:space="0" w:color="auto"/>
              <w:right w:val="single" w:sz="4" w:space="0" w:color="auto"/>
            </w:tcBorders>
            <w:vAlign w:val="center"/>
          </w:tcPr>
          <w:p w14:paraId="3A281924" w14:textId="77777777" w:rsidR="00A24FE6" w:rsidRPr="00125156" w:rsidRDefault="00A24FE6">
            <w:pPr>
              <w:keepLines/>
              <w:rPr>
                <w:rFonts w:ascii="Arial Narrow" w:hAnsi="Arial Narrow" w:cs="Arial"/>
                <w:sz w:val="20"/>
                <w:szCs w:val="20"/>
              </w:rPr>
            </w:pPr>
            <w:r w:rsidRPr="00125156">
              <w:rPr>
                <w:rFonts w:ascii="Arial Narrow" w:hAnsi="Arial Narrow" w:cs="Arial"/>
                <w:b/>
                <w:sz w:val="20"/>
                <w:szCs w:val="20"/>
              </w:rPr>
              <w:t>Category / Program:</w:t>
            </w:r>
            <w:r w:rsidRPr="00125156">
              <w:rPr>
                <w:rFonts w:ascii="Arial Narrow" w:hAnsi="Arial Narrow" w:cs="Arial"/>
                <w:sz w:val="20"/>
                <w:szCs w:val="20"/>
              </w:rPr>
              <w:t xml:space="preserve"> </w:t>
            </w:r>
            <w:r w:rsidRPr="00125156">
              <w:rPr>
                <w:rFonts w:ascii="Arial Narrow" w:eastAsia="Calibri" w:hAnsi="Arial Narrow" w:cs="Arial"/>
                <w:sz w:val="20"/>
                <w:szCs w:val="20"/>
              </w:rPr>
              <w:fldChar w:fldCharType="begin">
                <w:ffData>
                  <w:name w:val="Check1"/>
                  <w:enabled/>
                  <w:calcOnExit w:val="0"/>
                  <w:checkBox>
                    <w:sizeAuto/>
                    <w:default w:val="1"/>
                  </w:checkBox>
                </w:ffData>
              </w:fldChar>
            </w:r>
            <w:r w:rsidRPr="00125156">
              <w:rPr>
                <w:rFonts w:ascii="Arial Narrow" w:eastAsia="Calibri" w:hAnsi="Arial Narrow" w:cs="Arial"/>
                <w:sz w:val="20"/>
                <w:szCs w:val="20"/>
              </w:rPr>
              <w:instrText xml:space="preserve"> FORMCHECKBOX </w:instrText>
            </w:r>
            <w:r w:rsidRPr="00125156">
              <w:rPr>
                <w:rFonts w:ascii="Arial Narrow" w:eastAsia="Calibri" w:hAnsi="Arial Narrow" w:cs="Arial"/>
                <w:sz w:val="20"/>
                <w:szCs w:val="20"/>
              </w:rPr>
            </w:r>
            <w:r w:rsidRPr="00125156">
              <w:rPr>
                <w:rFonts w:ascii="Arial Narrow" w:eastAsia="Calibri" w:hAnsi="Arial Narrow" w:cs="Arial"/>
                <w:sz w:val="20"/>
                <w:szCs w:val="20"/>
              </w:rPr>
              <w:fldChar w:fldCharType="separate"/>
            </w:r>
            <w:r w:rsidRPr="00125156">
              <w:rPr>
                <w:rFonts w:ascii="Arial Narrow" w:eastAsia="Calibri" w:hAnsi="Arial Narrow" w:cs="Arial"/>
                <w:sz w:val="20"/>
                <w:szCs w:val="20"/>
              </w:rPr>
              <w:fldChar w:fldCharType="end"/>
            </w:r>
            <w:r w:rsidRPr="00125156">
              <w:rPr>
                <w:rFonts w:ascii="Arial Narrow" w:eastAsia="Calibri" w:hAnsi="Arial Narrow" w:cs="Arial"/>
                <w:sz w:val="20"/>
                <w:szCs w:val="20"/>
              </w:rPr>
              <w:t xml:space="preserve"> </w:t>
            </w:r>
            <w:r w:rsidRPr="00125156">
              <w:rPr>
                <w:rFonts w:ascii="Arial Narrow" w:eastAsia="Calibri" w:hAnsi="Arial Narrow" w:cs="Arial"/>
                <w:i/>
                <w:iCs/>
                <w:sz w:val="20"/>
                <w:szCs w:val="20"/>
              </w:rPr>
              <w:t>GENERAL - General Schedule (Code GE)</w:t>
            </w:r>
            <w:r w:rsidRPr="00125156">
              <w:rPr>
                <w:rFonts w:ascii="Arial Narrow" w:eastAsia="Calibri" w:hAnsi="Arial Narrow" w:cs="Arial"/>
                <w:sz w:val="20"/>
                <w:szCs w:val="20"/>
              </w:rPr>
              <w:t xml:space="preserve"> </w:t>
            </w:r>
          </w:p>
        </w:tc>
      </w:tr>
      <w:tr w:rsidR="00A24FE6" w:rsidRPr="001428E9" w14:paraId="4FC1C8FA" w14:textId="77777777" w:rsidTr="00D44755">
        <w:tblPrEx>
          <w:tblCellMar>
            <w:top w:w="15" w:type="dxa"/>
            <w:bottom w:w="15" w:type="dxa"/>
          </w:tblCellMar>
          <w:tblLook w:val="04A0" w:firstRow="1" w:lastRow="0" w:firstColumn="1" w:lastColumn="0" w:noHBand="0" w:noVBand="1"/>
        </w:tblPrEx>
        <w:trPr>
          <w:trHeight w:val="20"/>
        </w:trPr>
        <w:tc>
          <w:tcPr>
            <w:tcW w:w="9066" w:type="dxa"/>
            <w:gridSpan w:val="7"/>
            <w:tcBorders>
              <w:top w:val="single" w:sz="4" w:space="0" w:color="auto"/>
              <w:left w:val="single" w:sz="4" w:space="0" w:color="auto"/>
              <w:bottom w:val="single" w:sz="4" w:space="0" w:color="auto"/>
              <w:right w:val="single" w:sz="4" w:space="0" w:color="auto"/>
            </w:tcBorders>
            <w:vAlign w:val="center"/>
          </w:tcPr>
          <w:p w14:paraId="7A454DAC" w14:textId="65F10ED6" w:rsidR="00A24FE6" w:rsidRPr="00125156" w:rsidRDefault="00A24FE6">
            <w:pPr>
              <w:keepLines/>
              <w:rPr>
                <w:rFonts w:ascii="Arial Narrow" w:hAnsi="Arial Narrow" w:cs="Arial"/>
                <w:b/>
                <w:sz w:val="20"/>
                <w:szCs w:val="20"/>
              </w:rPr>
            </w:pPr>
            <w:r w:rsidRPr="00125156">
              <w:rPr>
                <w:rFonts w:ascii="Arial Narrow" w:hAnsi="Arial Narrow" w:cs="Arial"/>
                <w:b/>
                <w:sz w:val="20"/>
                <w:szCs w:val="20"/>
              </w:rPr>
              <w:t xml:space="preserve">Prescriber type: </w:t>
            </w:r>
            <w:r w:rsidRPr="00125156">
              <w:rPr>
                <w:rFonts w:ascii="Arial Narrow" w:hAnsi="Arial Narrow" w:cs="Arial"/>
                <w:sz w:val="20"/>
                <w:szCs w:val="20"/>
              </w:rPr>
              <w:fldChar w:fldCharType="begin">
                <w:ffData>
                  <w:name w:val=""/>
                  <w:enabled/>
                  <w:calcOnExit w:val="0"/>
                  <w:checkBox>
                    <w:sizeAuto/>
                    <w:default w:val="1"/>
                  </w:checkBox>
                </w:ffData>
              </w:fldChar>
            </w:r>
            <w:r w:rsidRPr="00125156">
              <w:rPr>
                <w:rFonts w:ascii="Arial Narrow" w:hAnsi="Arial Narrow" w:cs="Arial"/>
                <w:sz w:val="20"/>
                <w:szCs w:val="20"/>
              </w:rPr>
              <w:instrText xml:space="preserve"> FORMCHECKBOX </w:instrText>
            </w:r>
            <w:r w:rsidRPr="00125156">
              <w:rPr>
                <w:rFonts w:ascii="Arial Narrow" w:hAnsi="Arial Narrow" w:cs="Arial"/>
                <w:sz w:val="20"/>
                <w:szCs w:val="20"/>
              </w:rPr>
            </w:r>
            <w:r w:rsidRPr="00125156">
              <w:rPr>
                <w:rFonts w:ascii="Arial Narrow" w:hAnsi="Arial Narrow" w:cs="Arial"/>
                <w:sz w:val="20"/>
                <w:szCs w:val="20"/>
              </w:rPr>
              <w:fldChar w:fldCharType="separate"/>
            </w:r>
            <w:r w:rsidRPr="00125156">
              <w:rPr>
                <w:rFonts w:ascii="Arial Narrow" w:hAnsi="Arial Narrow" w:cs="Arial"/>
                <w:sz w:val="20"/>
                <w:szCs w:val="20"/>
              </w:rPr>
              <w:fldChar w:fldCharType="end"/>
            </w:r>
            <w:r>
              <w:rPr>
                <w:rFonts w:ascii="Arial Narrow" w:hAnsi="Arial Narrow" w:cs="Arial"/>
                <w:sz w:val="20"/>
                <w:szCs w:val="20"/>
              </w:rPr>
              <w:t xml:space="preserve"> </w:t>
            </w:r>
            <w:r w:rsidRPr="00125156">
              <w:rPr>
                <w:rFonts w:ascii="Arial Narrow" w:hAnsi="Arial Narrow" w:cs="Arial"/>
                <w:sz w:val="20"/>
                <w:szCs w:val="20"/>
              </w:rPr>
              <w:t xml:space="preserve">Medical Practitioners </w:t>
            </w:r>
          </w:p>
        </w:tc>
      </w:tr>
      <w:tr w:rsidR="00A24FE6" w:rsidRPr="001428E9" w14:paraId="0804BD13" w14:textId="77777777" w:rsidTr="00D44755">
        <w:tblPrEx>
          <w:tblCellMar>
            <w:top w:w="15" w:type="dxa"/>
            <w:bottom w:w="15" w:type="dxa"/>
          </w:tblCellMar>
          <w:tblLook w:val="04A0" w:firstRow="1" w:lastRow="0" w:firstColumn="1" w:lastColumn="0" w:noHBand="0" w:noVBand="1"/>
        </w:tblPrEx>
        <w:trPr>
          <w:trHeight w:val="274"/>
        </w:trPr>
        <w:tc>
          <w:tcPr>
            <w:tcW w:w="9066" w:type="dxa"/>
            <w:gridSpan w:val="7"/>
            <w:tcBorders>
              <w:top w:val="single" w:sz="4" w:space="0" w:color="auto"/>
              <w:left w:val="single" w:sz="4" w:space="0" w:color="auto"/>
              <w:right w:val="single" w:sz="4" w:space="0" w:color="auto"/>
            </w:tcBorders>
            <w:vAlign w:val="center"/>
          </w:tcPr>
          <w:p w14:paraId="5DE7285F" w14:textId="6BD31EBA" w:rsidR="00A24FE6" w:rsidRPr="00125156" w:rsidRDefault="00A24FE6">
            <w:pPr>
              <w:keepLines/>
              <w:rPr>
                <w:rFonts w:ascii="Arial Narrow" w:eastAsiaTheme="minorHAnsi" w:hAnsi="Arial Narrow" w:cs="Arial"/>
                <w:b/>
                <w:sz w:val="20"/>
                <w:szCs w:val="20"/>
              </w:rPr>
            </w:pPr>
            <w:r w:rsidRPr="00125156">
              <w:rPr>
                <w:rFonts w:ascii="Arial Narrow" w:hAnsi="Arial Narrow" w:cs="Arial"/>
                <w:b/>
                <w:sz w:val="20"/>
                <w:szCs w:val="20"/>
              </w:rPr>
              <w:t xml:space="preserve">Restriction type: </w:t>
            </w:r>
            <w:r w:rsidRPr="00125156">
              <w:rPr>
                <w:rFonts w:ascii="Arial Narrow" w:eastAsia="Calibri" w:hAnsi="Arial Narrow" w:cs="Arial"/>
                <w:sz w:val="20"/>
                <w:szCs w:val="20"/>
              </w:rPr>
              <w:fldChar w:fldCharType="begin">
                <w:ffData>
                  <w:name w:val=""/>
                  <w:enabled/>
                  <w:calcOnExit w:val="0"/>
                  <w:checkBox>
                    <w:sizeAuto/>
                    <w:default w:val="1"/>
                  </w:checkBox>
                </w:ffData>
              </w:fldChar>
            </w:r>
            <w:r w:rsidRPr="00125156">
              <w:rPr>
                <w:rFonts w:ascii="Arial Narrow" w:eastAsia="Calibri" w:hAnsi="Arial Narrow" w:cs="Arial"/>
                <w:sz w:val="20"/>
                <w:szCs w:val="20"/>
              </w:rPr>
              <w:instrText xml:space="preserve"> FORMCHECKBOX </w:instrText>
            </w:r>
            <w:r w:rsidRPr="00125156">
              <w:rPr>
                <w:rFonts w:ascii="Arial Narrow" w:eastAsia="Calibri" w:hAnsi="Arial Narrow" w:cs="Arial"/>
                <w:sz w:val="20"/>
                <w:szCs w:val="20"/>
              </w:rPr>
            </w:r>
            <w:r w:rsidRPr="00125156">
              <w:rPr>
                <w:rFonts w:ascii="Arial Narrow" w:eastAsia="Calibri" w:hAnsi="Arial Narrow" w:cs="Arial"/>
                <w:sz w:val="20"/>
                <w:szCs w:val="20"/>
              </w:rPr>
              <w:fldChar w:fldCharType="separate"/>
            </w:r>
            <w:r w:rsidRPr="00125156">
              <w:rPr>
                <w:rFonts w:ascii="Arial Narrow" w:eastAsia="Calibri" w:hAnsi="Arial Narrow" w:cs="Arial"/>
                <w:sz w:val="20"/>
                <w:szCs w:val="20"/>
              </w:rPr>
              <w:fldChar w:fldCharType="end"/>
            </w:r>
            <w:r>
              <w:rPr>
                <w:rFonts w:ascii="Arial Narrow" w:eastAsia="Calibri" w:hAnsi="Arial Narrow" w:cs="Arial"/>
                <w:sz w:val="20"/>
                <w:szCs w:val="20"/>
              </w:rPr>
              <w:t xml:space="preserve"> </w:t>
            </w:r>
            <w:r w:rsidRPr="00125156">
              <w:rPr>
                <w:rFonts w:ascii="Arial Narrow" w:eastAsia="Calibri" w:hAnsi="Arial Narrow" w:cs="Arial"/>
                <w:sz w:val="20"/>
                <w:szCs w:val="20"/>
              </w:rPr>
              <w:t>Authority Required (immediate assessment) – telephone/online</w:t>
            </w:r>
          </w:p>
        </w:tc>
      </w:tr>
      <w:tr w:rsidR="00A24FE6" w:rsidRPr="001428E9" w14:paraId="1E61167F" w14:textId="77777777" w:rsidTr="00D44755">
        <w:tblPrEx>
          <w:tblCellMar>
            <w:top w:w="15" w:type="dxa"/>
            <w:bottom w:w="15" w:type="dxa"/>
          </w:tblCellMar>
        </w:tblPrEx>
        <w:trPr>
          <w:cantSplit/>
          <w:trHeight w:val="20"/>
        </w:trPr>
        <w:tc>
          <w:tcPr>
            <w:tcW w:w="9066" w:type="dxa"/>
            <w:gridSpan w:val="7"/>
            <w:vAlign w:val="center"/>
          </w:tcPr>
          <w:p w14:paraId="0E48EAB7" w14:textId="77777777" w:rsidR="00A24FE6" w:rsidRPr="00125156" w:rsidRDefault="00A24FE6">
            <w:pPr>
              <w:rPr>
                <w:rFonts w:ascii="Arial Narrow" w:hAnsi="Arial Narrow"/>
                <w:sz w:val="20"/>
                <w:szCs w:val="20"/>
              </w:rPr>
            </w:pPr>
            <w:r w:rsidRPr="00125156">
              <w:rPr>
                <w:rFonts w:ascii="Arial Narrow" w:hAnsi="Arial Narrow"/>
                <w:b/>
                <w:bCs/>
                <w:sz w:val="20"/>
                <w:szCs w:val="20"/>
              </w:rPr>
              <w:t xml:space="preserve">Administrative Advice: </w:t>
            </w:r>
            <w:r w:rsidRPr="00125156">
              <w:rPr>
                <w:rFonts w:ascii="Arial Narrow" w:hAnsi="Arial Narrow"/>
                <w:sz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A24FE6" w:rsidRPr="001428E9" w14:paraId="50ED5E5C"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1CDFCDF8" w14:textId="77777777" w:rsidR="00A24FE6" w:rsidRPr="00125156" w:rsidRDefault="00A24FE6">
            <w:pPr>
              <w:keepLines/>
              <w:rPr>
                <w:rFonts w:ascii="Arial Narrow" w:hAnsi="Arial Narrow"/>
                <w:b/>
                <w:bCs/>
                <w:sz w:val="20"/>
                <w:szCs w:val="20"/>
              </w:rPr>
            </w:pPr>
            <w:r w:rsidRPr="00125156">
              <w:rPr>
                <w:rFonts w:ascii="Arial Narrow" w:hAnsi="Arial Narrow"/>
                <w:b/>
                <w:bCs/>
                <w:sz w:val="20"/>
                <w:szCs w:val="20"/>
              </w:rPr>
              <w:t xml:space="preserve">Administrative Advice: </w:t>
            </w:r>
            <w:r w:rsidRPr="00125156">
              <w:rPr>
                <w:rFonts w:ascii="Arial Narrow" w:hAnsi="Arial Narrow"/>
                <w:sz w:val="20"/>
              </w:rPr>
              <w:t>No increase in the maximum number of repeats may be authorised.</w:t>
            </w:r>
          </w:p>
        </w:tc>
      </w:tr>
      <w:tr w:rsidR="00A24FE6" w:rsidRPr="001428E9" w14:paraId="5FC8918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56A05422" w14:textId="77777777" w:rsidR="00A24FE6" w:rsidRPr="00125156" w:rsidRDefault="00A24FE6">
            <w:pPr>
              <w:keepLines/>
              <w:rPr>
                <w:rFonts w:ascii="Arial Narrow" w:hAnsi="Arial Narrow"/>
                <w:b/>
                <w:bCs/>
                <w:sz w:val="20"/>
                <w:szCs w:val="20"/>
              </w:rPr>
            </w:pPr>
            <w:r w:rsidRPr="00125156">
              <w:rPr>
                <w:rFonts w:ascii="Arial Narrow" w:hAnsi="Arial Narrow"/>
                <w:b/>
                <w:bCs/>
                <w:sz w:val="20"/>
                <w:szCs w:val="20"/>
              </w:rPr>
              <w:t xml:space="preserve">Administrative Advice: </w:t>
            </w:r>
            <w:r w:rsidRPr="00125156">
              <w:rPr>
                <w:rFonts w:ascii="Arial Narrow" w:hAnsi="Arial Narrow"/>
                <w:sz w:val="20"/>
              </w:rPr>
              <w:t>Special Pricing Arrangements apply.</w:t>
            </w:r>
          </w:p>
        </w:tc>
      </w:tr>
      <w:tr w:rsidR="00A24FE6" w:rsidRPr="001428E9" w14:paraId="3B9F2C91"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676F8070" w14:textId="77777777" w:rsidR="00A24FE6" w:rsidRPr="00125156" w:rsidRDefault="00A24FE6">
            <w:pPr>
              <w:keepLines/>
              <w:rPr>
                <w:rFonts w:ascii="Arial Narrow" w:hAnsi="Arial Narrow"/>
                <w:b/>
                <w:bCs/>
                <w:sz w:val="20"/>
                <w:szCs w:val="20"/>
              </w:rPr>
            </w:pPr>
            <w:r w:rsidRPr="00125156">
              <w:rPr>
                <w:rFonts w:ascii="Arial Narrow" w:hAnsi="Arial Narrow"/>
                <w:b/>
                <w:bCs/>
                <w:sz w:val="20"/>
                <w:szCs w:val="20"/>
              </w:rPr>
              <w:t>Indication:</w:t>
            </w:r>
            <w:r w:rsidRPr="00125156">
              <w:rPr>
                <w:rFonts w:ascii="Arial Narrow" w:hAnsi="Arial Narrow"/>
                <w:sz w:val="20"/>
                <w:szCs w:val="20"/>
              </w:rPr>
              <w:t xml:space="preserve"> </w:t>
            </w:r>
            <w:r w:rsidRPr="00125156">
              <w:rPr>
                <w:rFonts w:ascii="Arial Narrow" w:hAnsi="Arial Narrow"/>
                <w:sz w:val="20"/>
              </w:rPr>
              <w:t>Pre-symptomatic spinal muscular atrophy (SMA)</w:t>
            </w:r>
          </w:p>
        </w:tc>
      </w:tr>
      <w:tr w:rsidR="00A24FE6" w:rsidRPr="001428E9" w14:paraId="56795B68"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hideMark/>
          </w:tcPr>
          <w:p w14:paraId="40D8C138" w14:textId="77777777" w:rsidR="00A24FE6" w:rsidRPr="00125156" w:rsidRDefault="00A24FE6">
            <w:pPr>
              <w:rPr>
                <w:rFonts w:ascii="Arial Narrow" w:hAnsi="Arial Narrow"/>
                <w:sz w:val="20"/>
                <w:szCs w:val="20"/>
              </w:rPr>
            </w:pPr>
            <w:r w:rsidRPr="00125156">
              <w:rPr>
                <w:rFonts w:ascii="Arial Narrow" w:hAnsi="Arial Narrow"/>
                <w:b/>
                <w:bCs/>
                <w:sz w:val="20"/>
                <w:szCs w:val="20"/>
              </w:rPr>
              <w:t>Treatment Phase</w:t>
            </w:r>
            <w:r w:rsidRPr="00125156">
              <w:rPr>
                <w:rFonts w:ascii="Arial Narrow" w:hAnsi="Arial Narrow"/>
                <w:sz w:val="20"/>
              </w:rPr>
              <w:t xml:space="preserve"> Continuing/maintenance treatment of pre-symptomatic spinal muscular atrophy (SMA) with 3 copies of the SMN2 gene</w:t>
            </w:r>
          </w:p>
        </w:tc>
      </w:tr>
      <w:tr w:rsidR="00A24FE6" w:rsidRPr="001428E9" w14:paraId="3B6AAC21"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hideMark/>
          </w:tcPr>
          <w:p w14:paraId="11531574" w14:textId="77777777" w:rsidR="00A24FE6" w:rsidRPr="00125156" w:rsidRDefault="00A24FE6">
            <w:pPr>
              <w:rPr>
                <w:rFonts w:ascii="Arial Narrow" w:hAnsi="Arial Narrow"/>
                <w:sz w:val="20"/>
                <w:szCs w:val="20"/>
              </w:rPr>
            </w:pPr>
            <w:r w:rsidRPr="00125156">
              <w:rPr>
                <w:rFonts w:ascii="Arial Narrow" w:hAnsi="Arial Narrow"/>
                <w:b/>
                <w:bCs/>
                <w:sz w:val="20"/>
                <w:szCs w:val="20"/>
              </w:rPr>
              <w:t xml:space="preserve">Clinical criteria: </w:t>
            </w:r>
          </w:p>
        </w:tc>
      </w:tr>
      <w:tr w:rsidR="00A24FE6" w:rsidRPr="001428E9" w14:paraId="7C6C604C"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hideMark/>
          </w:tcPr>
          <w:p w14:paraId="4CD0AC3C" w14:textId="77777777" w:rsidR="00A24FE6" w:rsidRPr="00125156" w:rsidRDefault="00A24FE6">
            <w:pPr>
              <w:rPr>
                <w:rFonts w:ascii="Arial Narrow" w:eastAsiaTheme="minorHAnsi" w:hAnsi="Arial Narrow"/>
                <w:sz w:val="20"/>
                <w:lang w:eastAsia="en-US"/>
              </w:rPr>
            </w:pPr>
            <w:r w:rsidRPr="00125156">
              <w:rPr>
                <w:rFonts w:ascii="Arial Narrow" w:hAnsi="Arial Narrow"/>
                <w:sz w:val="20"/>
              </w:rPr>
              <w:t>Patient must have previously received PBS-subsidised treatment with this drug for this condition; or</w:t>
            </w:r>
          </w:p>
        </w:tc>
      </w:tr>
      <w:tr w:rsidR="00A24FE6" w:rsidRPr="001428E9" w14:paraId="265F07EC"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hideMark/>
          </w:tcPr>
          <w:p w14:paraId="62BA7673" w14:textId="77777777" w:rsidR="00A24FE6" w:rsidRPr="00125156" w:rsidRDefault="00A24FE6">
            <w:pPr>
              <w:rPr>
                <w:rFonts w:ascii="Arial Narrow" w:eastAsiaTheme="minorHAnsi" w:hAnsi="Arial Narrow"/>
                <w:sz w:val="20"/>
                <w:lang w:eastAsia="en-US"/>
              </w:rPr>
            </w:pPr>
            <w:r w:rsidRPr="00125156">
              <w:rPr>
                <w:rFonts w:ascii="Arial Narrow" w:hAnsi="Arial Narrow"/>
                <w:sz w:val="20"/>
              </w:rPr>
              <w:t xml:space="preserve">Patient must be eligible for continuing PBS-subsidised treatment with </w:t>
            </w:r>
            <w:proofErr w:type="spellStart"/>
            <w:r w:rsidRPr="00125156">
              <w:rPr>
                <w:rFonts w:ascii="Arial Narrow" w:hAnsi="Arial Narrow"/>
                <w:sz w:val="20"/>
              </w:rPr>
              <w:t>nusinersen</w:t>
            </w:r>
            <w:proofErr w:type="spellEnd"/>
            <w:r w:rsidRPr="00125156">
              <w:rPr>
                <w:rFonts w:ascii="Arial Narrow" w:hAnsi="Arial Narrow"/>
                <w:sz w:val="20"/>
              </w:rPr>
              <w:t xml:space="preserve"> for this condition</w:t>
            </w:r>
          </w:p>
        </w:tc>
      </w:tr>
      <w:tr w:rsidR="00A24FE6" w:rsidRPr="001428E9" w14:paraId="755E54A2"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25A9924D" w14:textId="77777777" w:rsidR="00A24FE6" w:rsidRPr="00125156" w:rsidRDefault="00A24FE6">
            <w:pPr>
              <w:rPr>
                <w:rFonts w:ascii="Arial Narrow" w:hAnsi="Arial Narrow"/>
                <w:b/>
                <w:bCs/>
                <w:sz w:val="20"/>
              </w:rPr>
            </w:pPr>
            <w:r w:rsidRPr="00125156">
              <w:rPr>
                <w:rFonts w:ascii="Arial Narrow" w:hAnsi="Arial Narrow"/>
                <w:b/>
                <w:bCs/>
                <w:sz w:val="20"/>
              </w:rPr>
              <w:t>AND</w:t>
            </w:r>
          </w:p>
        </w:tc>
      </w:tr>
      <w:tr w:rsidR="00A24FE6" w:rsidRPr="001428E9" w14:paraId="551C5C4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hideMark/>
          </w:tcPr>
          <w:p w14:paraId="75D05A12" w14:textId="77777777" w:rsidR="00A24FE6" w:rsidRPr="00125156" w:rsidRDefault="00A24FE6">
            <w:pPr>
              <w:rPr>
                <w:rFonts w:ascii="Arial Narrow" w:hAnsi="Arial Narrow"/>
                <w:sz w:val="20"/>
                <w:szCs w:val="20"/>
              </w:rPr>
            </w:pPr>
            <w:r w:rsidRPr="00125156">
              <w:rPr>
                <w:rFonts w:ascii="Arial Narrow" w:hAnsi="Arial Narrow"/>
                <w:b/>
                <w:bCs/>
                <w:sz w:val="20"/>
                <w:szCs w:val="20"/>
              </w:rPr>
              <w:t>Clinical criteria:</w:t>
            </w:r>
          </w:p>
        </w:tc>
      </w:tr>
      <w:tr w:rsidR="00A24FE6" w:rsidRPr="001428E9" w14:paraId="06E7102F"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hideMark/>
          </w:tcPr>
          <w:p w14:paraId="5232EE26" w14:textId="77777777" w:rsidR="00A24FE6" w:rsidRPr="00125156" w:rsidRDefault="00A24FE6">
            <w:pPr>
              <w:rPr>
                <w:rFonts w:ascii="Arial Narrow" w:eastAsiaTheme="minorHAnsi" w:hAnsi="Arial Narrow"/>
                <w:sz w:val="20"/>
                <w:lang w:eastAsia="en-US"/>
              </w:rPr>
            </w:pPr>
            <w:r w:rsidRPr="00125156">
              <w:rPr>
                <w:rFonts w:ascii="Arial Narrow" w:hAnsi="Arial Narrow"/>
                <w:sz w:val="20"/>
              </w:rPr>
              <w:t xml:space="preserve">The treatment must not be in combination with PBS-subsidised treatment with </w:t>
            </w:r>
            <w:proofErr w:type="spellStart"/>
            <w:r w:rsidRPr="00125156">
              <w:rPr>
                <w:rFonts w:ascii="Arial Narrow" w:hAnsi="Arial Narrow"/>
                <w:sz w:val="20"/>
              </w:rPr>
              <w:t>nusinersen</w:t>
            </w:r>
            <w:proofErr w:type="spellEnd"/>
            <w:r w:rsidRPr="00125156">
              <w:rPr>
                <w:rFonts w:ascii="Arial Narrow" w:hAnsi="Arial Narrow"/>
                <w:sz w:val="20"/>
              </w:rPr>
              <w:t xml:space="preserve"> for this condition</w:t>
            </w:r>
          </w:p>
        </w:tc>
      </w:tr>
      <w:tr w:rsidR="00A24FE6" w:rsidRPr="001428E9" w14:paraId="08CCF32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51E2E736" w14:textId="77777777" w:rsidR="00A24FE6" w:rsidRPr="00125156" w:rsidRDefault="00A24FE6">
            <w:pPr>
              <w:rPr>
                <w:rFonts w:ascii="Arial Narrow" w:hAnsi="Arial Narrow"/>
                <w:sz w:val="20"/>
              </w:rPr>
            </w:pPr>
            <w:r w:rsidRPr="00125156">
              <w:rPr>
                <w:rFonts w:ascii="Arial Narrow" w:hAnsi="Arial Narrow"/>
                <w:b/>
                <w:bCs/>
                <w:sz w:val="20"/>
              </w:rPr>
              <w:t>AND</w:t>
            </w:r>
          </w:p>
        </w:tc>
      </w:tr>
      <w:tr w:rsidR="00A24FE6" w:rsidRPr="001428E9" w14:paraId="262ADF53"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47125A9C" w14:textId="77777777" w:rsidR="00A24FE6" w:rsidRPr="00125156" w:rsidRDefault="00A24FE6">
            <w:pPr>
              <w:rPr>
                <w:rFonts w:ascii="Arial Narrow" w:hAnsi="Arial Narrow"/>
                <w:sz w:val="20"/>
              </w:rPr>
            </w:pPr>
            <w:r w:rsidRPr="00125156">
              <w:rPr>
                <w:rFonts w:ascii="Arial Narrow" w:hAnsi="Arial Narrow"/>
                <w:b/>
                <w:bCs/>
                <w:sz w:val="20"/>
                <w:szCs w:val="20"/>
              </w:rPr>
              <w:t>Clinical criteria:</w:t>
            </w:r>
          </w:p>
        </w:tc>
      </w:tr>
      <w:tr w:rsidR="00A24FE6" w:rsidRPr="001428E9" w14:paraId="6D4C0E78"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327929F9" w14:textId="77777777" w:rsidR="00A24FE6" w:rsidRPr="00125156" w:rsidRDefault="00A24FE6">
            <w:pPr>
              <w:rPr>
                <w:rFonts w:ascii="Arial Narrow" w:hAnsi="Arial Narrow"/>
                <w:sz w:val="20"/>
              </w:rPr>
            </w:pPr>
            <w:r w:rsidRPr="00125156">
              <w:rPr>
                <w:rFonts w:ascii="Arial Narrow" w:hAnsi="Arial Narrow"/>
                <w:sz w:val="20"/>
              </w:rPr>
              <w:t>The treatment must be given concomitantly with best supportive care for this condition</w:t>
            </w:r>
          </w:p>
        </w:tc>
      </w:tr>
      <w:tr w:rsidR="00A24FE6" w:rsidRPr="001428E9" w14:paraId="6BFC55B9"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76851ED2" w14:textId="77777777" w:rsidR="00A24FE6" w:rsidRPr="00125156" w:rsidRDefault="00A24FE6">
            <w:pPr>
              <w:rPr>
                <w:rFonts w:ascii="Arial Narrow" w:hAnsi="Arial Narrow"/>
                <w:sz w:val="20"/>
              </w:rPr>
            </w:pPr>
            <w:r w:rsidRPr="00125156">
              <w:rPr>
                <w:rFonts w:ascii="Arial Narrow" w:hAnsi="Arial Narrow"/>
                <w:b/>
                <w:bCs/>
                <w:sz w:val="20"/>
              </w:rPr>
              <w:t>AND</w:t>
            </w:r>
          </w:p>
        </w:tc>
      </w:tr>
      <w:tr w:rsidR="00A24FE6" w:rsidRPr="001428E9" w14:paraId="40768FFD"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00971E6B" w14:textId="77777777" w:rsidR="00A24FE6" w:rsidRPr="00125156" w:rsidRDefault="00A24FE6">
            <w:pPr>
              <w:rPr>
                <w:rFonts w:ascii="Arial Narrow" w:hAnsi="Arial Narrow"/>
                <w:sz w:val="20"/>
              </w:rPr>
            </w:pPr>
            <w:r w:rsidRPr="00125156">
              <w:rPr>
                <w:rFonts w:ascii="Arial Narrow" w:hAnsi="Arial Narrow"/>
                <w:b/>
                <w:bCs/>
                <w:sz w:val="20"/>
                <w:szCs w:val="20"/>
              </w:rPr>
              <w:t>Clinical criteria:</w:t>
            </w:r>
          </w:p>
        </w:tc>
      </w:tr>
      <w:tr w:rsidR="00A24FE6" w:rsidRPr="001428E9" w14:paraId="1C5DF9E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5CD96E01" w14:textId="77777777" w:rsidR="00A24FE6" w:rsidRPr="00125156" w:rsidRDefault="00A24FE6">
            <w:pPr>
              <w:rPr>
                <w:rFonts w:ascii="Arial Narrow" w:eastAsiaTheme="minorHAnsi" w:hAnsi="Arial Narrow"/>
                <w:sz w:val="20"/>
                <w:lang w:eastAsia="en-US"/>
              </w:rPr>
            </w:pPr>
            <w:r w:rsidRPr="00125156">
              <w:rPr>
                <w:rFonts w:ascii="Arial Narrow" w:hAnsi="Arial Narrow"/>
                <w:sz w:val="20"/>
              </w:rPr>
              <w:t>The treatment must be ceased when invasive permanent assisted ventilation is required in the absence of a potentially reversible cause while being treated with this drug</w:t>
            </w:r>
          </w:p>
        </w:tc>
      </w:tr>
      <w:tr w:rsidR="00A24FE6" w:rsidRPr="001428E9" w14:paraId="4AD3048D"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hideMark/>
          </w:tcPr>
          <w:p w14:paraId="4AA58458" w14:textId="77777777" w:rsidR="00A24FE6" w:rsidRPr="00125156" w:rsidRDefault="00A24FE6">
            <w:pPr>
              <w:keepNext/>
              <w:rPr>
                <w:rFonts w:ascii="Arial Narrow" w:hAnsi="Arial Narrow"/>
                <w:sz w:val="20"/>
                <w:szCs w:val="20"/>
              </w:rPr>
            </w:pPr>
            <w:r w:rsidRPr="00125156">
              <w:rPr>
                <w:rFonts w:ascii="Arial Narrow" w:hAnsi="Arial Narrow"/>
                <w:b/>
                <w:bCs/>
                <w:sz w:val="20"/>
                <w:szCs w:val="20"/>
              </w:rPr>
              <w:t>Treatment criteria:</w:t>
            </w:r>
          </w:p>
        </w:tc>
      </w:tr>
      <w:tr w:rsidR="00A24FE6" w:rsidRPr="001428E9" w14:paraId="31071AE5"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0811E191" w14:textId="77777777" w:rsidR="00A24FE6" w:rsidRPr="00125156" w:rsidRDefault="00A24FE6">
            <w:pPr>
              <w:rPr>
                <w:rFonts w:ascii="Arial Narrow" w:hAnsi="Arial Narrow"/>
                <w:sz w:val="20"/>
              </w:rPr>
            </w:pPr>
            <w:r w:rsidRPr="00125156">
              <w:rPr>
                <w:rFonts w:ascii="Arial Narrow" w:hAnsi="Arial Narrow"/>
                <w:sz w:val="20"/>
              </w:rPr>
              <w:t>Must be treated by a specialist medical practitioner experienced in the diagnosis/management of SMA; or</w:t>
            </w:r>
          </w:p>
        </w:tc>
      </w:tr>
      <w:tr w:rsidR="00A24FE6" w:rsidRPr="001428E9" w14:paraId="7E7C8F5C"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1ABA7739" w14:textId="77777777" w:rsidR="00A24FE6" w:rsidRPr="00125156" w:rsidRDefault="00A24FE6">
            <w:pPr>
              <w:rPr>
                <w:rFonts w:ascii="Arial Narrow" w:hAnsi="Arial Narrow"/>
                <w:sz w:val="20"/>
              </w:rPr>
            </w:pPr>
            <w:r w:rsidRPr="00125156">
              <w:rPr>
                <w:rFonts w:ascii="Arial Narrow" w:hAnsi="Arial Narrow"/>
                <w:sz w:val="20"/>
              </w:rPr>
              <w:t>Must be treated by a medical practitioner who has been directed to prescribe this benefit by a specialist medical practitioner experienced in the diagnosis/management of SMA</w:t>
            </w:r>
          </w:p>
        </w:tc>
      </w:tr>
      <w:tr w:rsidR="00A24FE6" w:rsidRPr="001428E9" w14:paraId="7347CD47"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6182D590" w14:textId="77777777" w:rsidR="00A24FE6" w:rsidRPr="00125156" w:rsidRDefault="00A24FE6">
            <w:pPr>
              <w:rPr>
                <w:rFonts w:ascii="Arial Narrow" w:hAnsi="Arial Narrow"/>
                <w:b/>
                <w:bCs/>
                <w:sz w:val="20"/>
                <w:szCs w:val="20"/>
              </w:rPr>
            </w:pPr>
            <w:r w:rsidRPr="00125156">
              <w:rPr>
                <w:rFonts w:ascii="Arial Narrow" w:hAnsi="Arial Narrow"/>
                <w:b/>
                <w:bCs/>
                <w:sz w:val="20"/>
                <w:szCs w:val="20"/>
              </w:rPr>
              <w:t>AND</w:t>
            </w:r>
          </w:p>
        </w:tc>
      </w:tr>
      <w:tr w:rsidR="00A24FE6" w:rsidRPr="001428E9" w14:paraId="6F1ECA29"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695EA64D" w14:textId="77777777" w:rsidR="00A24FE6" w:rsidRPr="00125156" w:rsidRDefault="00A24FE6">
            <w:pPr>
              <w:rPr>
                <w:rFonts w:ascii="Arial Narrow" w:hAnsi="Arial Narrow"/>
                <w:b/>
                <w:bCs/>
                <w:sz w:val="20"/>
                <w:szCs w:val="20"/>
              </w:rPr>
            </w:pPr>
            <w:r w:rsidRPr="00125156">
              <w:rPr>
                <w:rFonts w:ascii="Arial Narrow" w:hAnsi="Arial Narrow"/>
                <w:b/>
                <w:bCs/>
                <w:sz w:val="20"/>
                <w:szCs w:val="20"/>
              </w:rPr>
              <w:t>Treatment criteria:</w:t>
            </w:r>
          </w:p>
        </w:tc>
      </w:tr>
      <w:tr w:rsidR="00A24FE6" w:rsidRPr="001428E9" w14:paraId="7B05E66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77C927B9" w14:textId="77777777" w:rsidR="00A24FE6" w:rsidRPr="00125156" w:rsidRDefault="00A24FE6">
            <w:pPr>
              <w:rPr>
                <w:rFonts w:ascii="Arial Narrow" w:eastAsiaTheme="minorHAnsi" w:hAnsi="Arial Narrow"/>
                <w:sz w:val="20"/>
                <w:lang w:eastAsia="en-US"/>
              </w:rPr>
            </w:pPr>
            <w:r w:rsidRPr="00125156">
              <w:rPr>
                <w:rFonts w:ascii="Arial Narrow" w:hAnsi="Arial Narrow"/>
                <w:sz w:val="20"/>
              </w:rPr>
              <w:t>Patient must not be undergoing treatment through this 'Continuing treatment' listing where the most recent PBS authority approval for this PBS indication has been for gene therapy</w:t>
            </w:r>
          </w:p>
        </w:tc>
      </w:tr>
      <w:tr w:rsidR="00A24FE6" w:rsidRPr="001428E9" w14:paraId="3BE3E2C7"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5FE0532E" w14:textId="77777777" w:rsidR="00A24FE6" w:rsidRPr="00125156" w:rsidRDefault="00A24FE6">
            <w:pPr>
              <w:rPr>
                <w:rFonts w:ascii="Arial Narrow" w:hAnsi="Arial Narrow"/>
                <w:b/>
                <w:bCs/>
                <w:sz w:val="20"/>
              </w:rPr>
            </w:pPr>
            <w:r w:rsidRPr="00125156">
              <w:rPr>
                <w:rFonts w:ascii="Arial Narrow" w:hAnsi="Arial Narrow"/>
                <w:b/>
                <w:bCs/>
                <w:sz w:val="20"/>
              </w:rPr>
              <w:t>Population criteria</w:t>
            </w:r>
          </w:p>
        </w:tc>
      </w:tr>
      <w:tr w:rsidR="00A24FE6" w:rsidRPr="001428E9" w14:paraId="622647D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314293A1" w14:textId="77777777" w:rsidR="00A24FE6" w:rsidRPr="00125156" w:rsidRDefault="00A24FE6">
            <w:pPr>
              <w:rPr>
                <w:rFonts w:ascii="Arial Narrow" w:hAnsi="Arial Narrow"/>
                <w:sz w:val="20"/>
              </w:rPr>
            </w:pPr>
            <w:r w:rsidRPr="00125156">
              <w:rPr>
                <w:rFonts w:ascii="Arial Narrow" w:hAnsi="Arial Narrow"/>
                <w:sz w:val="20"/>
              </w:rPr>
              <w:t>Patient must have been 18 years of age or younger at the time of initial treatment with this drug</w:t>
            </w:r>
          </w:p>
        </w:tc>
      </w:tr>
      <w:tr w:rsidR="00125156" w:rsidRPr="001428E9" w14:paraId="03D83D61" w14:textId="77777777" w:rsidTr="00D44755">
        <w:tblPrEx>
          <w:tblCellMar>
            <w:top w:w="15" w:type="dxa"/>
            <w:bottom w:w="15" w:type="dxa"/>
          </w:tblCellMar>
          <w:tblLook w:val="04A0" w:firstRow="1" w:lastRow="0" w:firstColumn="1" w:lastColumn="0" w:noHBand="0" w:noVBand="1"/>
        </w:tblPrEx>
        <w:trPr>
          <w:cantSplit/>
          <w:trHeight w:val="20"/>
        </w:trPr>
        <w:tc>
          <w:tcPr>
            <w:tcW w:w="1267" w:type="dxa"/>
            <w:vAlign w:val="center"/>
          </w:tcPr>
          <w:p w14:paraId="719F5128" w14:textId="77777777" w:rsidR="00125156" w:rsidRPr="00125156" w:rsidRDefault="00125156">
            <w:pPr>
              <w:jc w:val="center"/>
              <w:rPr>
                <w:rFonts w:ascii="Arial Narrow" w:hAnsi="Arial Narrow"/>
                <w:sz w:val="20"/>
                <w:szCs w:val="20"/>
              </w:rPr>
            </w:pPr>
          </w:p>
        </w:tc>
        <w:tc>
          <w:tcPr>
            <w:tcW w:w="7799" w:type="dxa"/>
            <w:gridSpan w:val="6"/>
            <w:vAlign w:val="center"/>
          </w:tcPr>
          <w:p w14:paraId="07F95901" w14:textId="77777777" w:rsidR="00125156" w:rsidRPr="00125156" w:rsidRDefault="00125156">
            <w:pPr>
              <w:rPr>
                <w:rFonts w:ascii="Arial Narrow" w:hAnsi="Arial Narrow"/>
                <w:b/>
                <w:bCs/>
                <w:i/>
                <w:iCs/>
                <w:sz w:val="20"/>
              </w:rPr>
            </w:pPr>
            <w:r w:rsidRPr="00125156">
              <w:rPr>
                <w:rFonts w:ascii="Arial Narrow" w:hAnsi="Arial Narrow"/>
                <w:b/>
                <w:bCs/>
                <w:i/>
                <w:iCs/>
                <w:sz w:val="20"/>
              </w:rPr>
              <w:t>AND</w:t>
            </w:r>
          </w:p>
        </w:tc>
      </w:tr>
      <w:tr w:rsidR="00125156" w:rsidRPr="001428E9" w14:paraId="7D07E522" w14:textId="77777777" w:rsidTr="00D44755">
        <w:tblPrEx>
          <w:tblCellMar>
            <w:top w:w="15" w:type="dxa"/>
            <w:bottom w:w="15" w:type="dxa"/>
          </w:tblCellMar>
          <w:tblLook w:val="04A0" w:firstRow="1" w:lastRow="0" w:firstColumn="1" w:lastColumn="0" w:noHBand="0" w:noVBand="1"/>
        </w:tblPrEx>
        <w:trPr>
          <w:cantSplit/>
          <w:trHeight w:val="20"/>
        </w:trPr>
        <w:tc>
          <w:tcPr>
            <w:tcW w:w="1267" w:type="dxa"/>
            <w:vAlign w:val="center"/>
          </w:tcPr>
          <w:p w14:paraId="19B766B1" w14:textId="77777777" w:rsidR="00125156" w:rsidRPr="00125156" w:rsidRDefault="00125156">
            <w:pPr>
              <w:jc w:val="center"/>
              <w:rPr>
                <w:rFonts w:ascii="Arial Narrow" w:hAnsi="Arial Narrow"/>
                <w:sz w:val="20"/>
                <w:szCs w:val="20"/>
              </w:rPr>
            </w:pPr>
          </w:p>
        </w:tc>
        <w:tc>
          <w:tcPr>
            <w:tcW w:w="7799" w:type="dxa"/>
            <w:gridSpan w:val="6"/>
            <w:vAlign w:val="center"/>
          </w:tcPr>
          <w:p w14:paraId="2BEB4D79" w14:textId="77777777" w:rsidR="00125156" w:rsidRPr="00125156" w:rsidRDefault="00125156">
            <w:pPr>
              <w:rPr>
                <w:rFonts w:ascii="Arial Narrow" w:hAnsi="Arial Narrow"/>
                <w:b/>
                <w:bCs/>
                <w:i/>
                <w:iCs/>
                <w:sz w:val="20"/>
              </w:rPr>
            </w:pPr>
            <w:r w:rsidRPr="00125156">
              <w:rPr>
                <w:rFonts w:ascii="Arial Narrow" w:hAnsi="Arial Narrow"/>
                <w:b/>
                <w:bCs/>
                <w:i/>
                <w:iCs/>
                <w:sz w:val="20"/>
              </w:rPr>
              <w:t>Population criteria</w:t>
            </w:r>
          </w:p>
        </w:tc>
      </w:tr>
      <w:tr w:rsidR="00A24FE6" w:rsidRPr="001428E9" w14:paraId="216DC914"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7985E9F8" w14:textId="77777777" w:rsidR="00A24FE6" w:rsidRPr="00125156" w:rsidRDefault="00A24FE6">
            <w:pPr>
              <w:rPr>
                <w:rFonts w:ascii="Arial Narrow" w:hAnsi="Arial Narrow"/>
                <w:b/>
                <w:bCs/>
                <w:sz w:val="20"/>
                <w:szCs w:val="20"/>
              </w:rPr>
            </w:pPr>
            <w:r w:rsidRPr="00125156">
              <w:rPr>
                <w:rFonts w:ascii="Arial Narrow" w:hAnsi="Arial Narrow"/>
                <w:i/>
                <w:iCs/>
                <w:sz w:val="20"/>
              </w:rPr>
              <w:t>Patient must be 2 years of age or older, weigh 20 kg or more</w:t>
            </w:r>
          </w:p>
        </w:tc>
      </w:tr>
      <w:tr w:rsidR="00A24FE6" w:rsidRPr="001428E9" w14:paraId="212BA742"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0BF716A0" w14:textId="77777777" w:rsidR="00A24FE6" w:rsidRPr="00125156" w:rsidRDefault="00A24FE6">
            <w:pPr>
              <w:rPr>
                <w:rFonts w:ascii="Arial Narrow" w:hAnsi="Arial Narrow"/>
                <w:b/>
                <w:bCs/>
                <w:sz w:val="20"/>
                <w:szCs w:val="20"/>
              </w:rPr>
            </w:pPr>
            <w:r w:rsidRPr="00125156">
              <w:rPr>
                <w:rFonts w:ascii="Arial Narrow" w:hAnsi="Arial Narrow"/>
                <w:b/>
                <w:bCs/>
                <w:sz w:val="20"/>
                <w:szCs w:val="20"/>
              </w:rPr>
              <w:t xml:space="preserve">Prescribing Instructions: </w:t>
            </w:r>
            <w:r w:rsidRPr="00125156">
              <w:rPr>
                <w:rFonts w:ascii="Arial Narrow" w:hAnsi="Arial Narrow"/>
                <w:sz w:val="20"/>
              </w:rPr>
              <w:t>Invasive permanent assisted ventilation means ventilation via tracheostomy tube for greater than or equal to 16 hours per day.</w:t>
            </w:r>
          </w:p>
        </w:tc>
      </w:tr>
      <w:tr w:rsidR="00A24FE6" w:rsidRPr="001428E9" w14:paraId="02BBB9D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2CC0FD22" w14:textId="77777777" w:rsidR="00A24FE6" w:rsidRPr="00125156" w:rsidRDefault="00A24FE6">
            <w:pPr>
              <w:rPr>
                <w:rFonts w:ascii="Arial Narrow" w:hAnsi="Arial Narrow"/>
                <w:sz w:val="20"/>
              </w:rPr>
            </w:pPr>
            <w:r w:rsidRPr="00125156">
              <w:rPr>
                <w:rFonts w:ascii="Arial Narrow" w:hAnsi="Arial Narrow"/>
                <w:b/>
                <w:bCs/>
                <w:sz w:val="20"/>
                <w:szCs w:val="20"/>
              </w:rPr>
              <w:t xml:space="preserve">Prescribing Instructions: </w:t>
            </w:r>
            <w:r w:rsidRPr="00125156">
              <w:rPr>
                <w:rFonts w:ascii="Arial Narrow" w:hAnsi="Arial Narrow"/>
                <w:sz w:val="20"/>
              </w:rPr>
              <w:t xml:space="preserve">In a patient who wishes to switch from PBS-subsidised </w:t>
            </w:r>
            <w:proofErr w:type="spellStart"/>
            <w:r w:rsidRPr="00125156">
              <w:rPr>
                <w:rFonts w:ascii="Arial Narrow" w:hAnsi="Arial Narrow"/>
                <w:sz w:val="20"/>
              </w:rPr>
              <w:t>nusinersen</w:t>
            </w:r>
            <w:proofErr w:type="spellEnd"/>
            <w:r w:rsidRPr="00125156">
              <w:rPr>
                <w:rFonts w:ascii="Arial Narrow" w:hAnsi="Arial Narrow"/>
                <w:sz w:val="20"/>
              </w:rPr>
              <w:t xml:space="preserve"> to PBS-subsidised </w:t>
            </w:r>
            <w:proofErr w:type="spellStart"/>
            <w:r w:rsidRPr="00125156">
              <w:rPr>
                <w:rFonts w:ascii="Arial Narrow" w:hAnsi="Arial Narrow"/>
                <w:sz w:val="20"/>
              </w:rPr>
              <w:t>risdiplam</w:t>
            </w:r>
            <w:proofErr w:type="spellEnd"/>
            <w:r w:rsidRPr="00125156">
              <w:rPr>
                <w:rFonts w:ascii="Arial Narrow" w:hAnsi="Arial Narrow"/>
                <w:sz w:val="20"/>
              </w:rPr>
              <w:t xml:space="preserve"> for this condition a wash out period may be required.</w:t>
            </w:r>
          </w:p>
        </w:tc>
      </w:tr>
      <w:tr w:rsidR="00A24FE6" w:rsidRPr="001428E9" w14:paraId="60D27867"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7A4FC200" w14:textId="77777777" w:rsidR="00A24FE6" w:rsidRPr="00125156" w:rsidRDefault="00A24FE6">
            <w:pPr>
              <w:rPr>
                <w:rFonts w:ascii="Arial Narrow" w:hAnsi="Arial Narrow"/>
                <w:sz w:val="20"/>
              </w:rPr>
            </w:pPr>
            <w:r w:rsidRPr="00125156">
              <w:rPr>
                <w:rFonts w:ascii="Arial Narrow" w:hAnsi="Arial Narrow"/>
                <w:strike/>
                <w:sz w:val="20"/>
              </w:rPr>
              <w:t>Prescribing Instructions: The quantity of drug and number of repeat prescriptions prescribed is to be in accordance with the relevant 'Note' attached to this listing.</w:t>
            </w:r>
          </w:p>
        </w:tc>
      </w:tr>
      <w:tr w:rsidR="00A24FE6" w:rsidRPr="001428E9" w14:paraId="000D1E81"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71BD23A3" w14:textId="77777777" w:rsidR="00A24FE6" w:rsidRPr="00125156" w:rsidRDefault="00A24FE6">
            <w:pPr>
              <w:rPr>
                <w:rFonts w:ascii="Arial Narrow" w:hAnsi="Arial Narrow"/>
                <w:sz w:val="20"/>
              </w:rPr>
            </w:pPr>
            <w:r w:rsidRPr="00125156">
              <w:rPr>
                <w:rFonts w:ascii="Arial Narrow" w:hAnsi="Arial Narrow"/>
                <w:b/>
                <w:bCs/>
                <w:sz w:val="20"/>
                <w:szCs w:val="20"/>
              </w:rPr>
              <w:t xml:space="preserve">Prescribing Instructions: </w:t>
            </w:r>
            <w:r w:rsidRPr="00125156">
              <w:rPr>
                <w:rFonts w:ascii="Arial Narrow" w:hAnsi="Arial Narrow"/>
                <w:sz w:val="20"/>
              </w:rPr>
              <w:t>The approved Product Information recommended dosing is as follows</w:t>
            </w:r>
            <w:r w:rsidRPr="00125156">
              <w:rPr>
                <w:rFonts w:ascii="Arial Narrow" w:hAnsi="Arial Narrow"/>
                <w:strike/>
                <w:sz w:val="20"/>
              </w:rPr>
              <w:t>:, (</w:t>
            </w:r>
            <w:proofErr w:type="spellStart"/>
            <w:r w:rsidRPr="00125156">
              <w:rPr>
                <w:rFonts w:ascii="Arial Narrow" w:hAnsi="Arial Narrow"/>
                <w:strike/>
                <w:sz w:val="20"/>
              </w:rPr>
              <w:t>i</w:t>
            </w:r>
            <w:proofErr w:type="spellEnd"/>
            <w:r w:rsidRPr="00125156">
              <w:rPr>
                <w:rFonts w:ascii="Arial Narrow" w:hAnsi="Arial Narrow"/>
                <w:strike/>
                <w:sz w:val="20"/>
              </w:rPr>
              <w:t>) 16 days to less than 2 months of age: 0.15 mg/kg, (ii) 2 months to less than 2 years of age: 0.20 mg/kg, (iii) 2 years of age and older weighing less than 20 kg: 0.25 mg/kg, (iv)</w:t>
            </w:r>
            <w:r w:rsidRPr="00125156">
              <w:rPr>
                <w:rFonts w:ascii="Arial Narrow" w:hAnsi="Arial Narrow"/>
                <w:sz w:val="20"/>
              </w:rPr>
              <w:t xml:space="preserve"> 2 years of age and older weighing 20 kg or more: 5 mg</w:t>
            </w:r>
          </w:p>
        </w:tc>
      </w:tr>
      <w:tr w:rsidR="00A24FE6" w:rsidRPr="001428E9" w14:paraId="1E86D754"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4F237686" w14:textId="77777777" w:rsidR="00A24FE6" w:rsidRPr="00125156" w:rsidRDefault="00A24FE6">
            <w:pPr>
              <w:rPr>
                <w:rFonts w:ascii="Arial Narrow" w:hAnsi="Arial Narrow"/>
                <w:sz w:val="20"/>
              </w:rPr>
            </w:pPr>
            <w:r w:rsidRPr="00125156">
              <w:rPr>
                <w:rFonts w:ascii="Arial Narrow" w:hAnsi="Arial Narrow"/>
                <w:strike/>
                <w:sz w:val="20"/>
              </w:rPr>
              <w:t>Prescribing Instructions: In this authority application, state which of (</w:t>
            </w:r>
            <w:proofErr w:type="spellStart"/>
            <w:r w:rsidRPr="00125156">
              <w:rPr>
                <w:rFonts w:ascii="Arial Narrow" w:hAnsi="Arial Narrow"/>
                <w:strike/>
                <w:sz w:val="20"/>
              </w:rPr>
              <w:t>i</w:t>
            </w:r>
            <w:proofErr w:type="spellEnd"/>
            <w:r w:rsidRPr="00125156">
              <w:rPr>
                <w:rFonts w:ascii="Arial Narrow" w:hAnsi="Arial Narrow"/>
                <w:strike/>
                <w:sz w:val="20"/>
              </w:rPr>
              <w:t>) to (iv) above applies to the patient. Based on (</w:t>
            </w:r>
            <w:proofErr w:type="spellStart"/>
            <w:r w:rsidRPr="00125156">
              <w:rPr>
                <w:rFonts w:ascii="Arial Narrow" w:hAnsi="Arial Narrow"/>
                <w:strike/>
                <w:sz w:val="20"/>
              </w:rPr>
              <w:t>i</w:t>
            </w:r>
            <w:proofErr w:type="spellEnd"/>
            <w:r w:rsidRPr="00125156">
              <w:rPr>
                <w:rFonts w:ascii="Arial Narrow" w:hAnsi="Arial Narrow"/>
                <w:strike/>
                <w:sz w:val="20"/>
              </w:rPr>
              <w:t xml:space="preserve">) to (iv), prescribe up </w:t>
            </w:r>
            <w:proofErr w:type="gramStart"/>
            <w:r w:rsidRPr="00125156">
              <w:rPr>
                <w:rFonts w:ascii="Arial Narrow" w:hAnsi="Arial Narrow"/>
                <w:strike/>
                <w:sz w:val="20"/>
              </w:rPr>
              <w:t>to:,</w:t>
            </w:r>
            <w:proofErr w:type="gramEnd"/>
            <w:r w:rsidRPr="00125156">
              <w:rPr>
                <w:rFonts w:ascii="Arial Narrow" w:hAnsi="Arial Narrow"/>
                <w:strike/>
                <w:sz w:val="20"/>
              </w:rPr>
              <w:t xml:space="preserve"> 1 unit where (</w:t>
            </w:r>
            <w:proofErr w:type="spellStart"/>
            <w:r w:rsidRPr="00125156">
              <w:rPr>
                <w:rFonts w:ascii="Arial Narrow" w:hAnsi="Arial Narrow"/>
                <w:strike/>
                <w:sz w:val="20"/>
              </w:rPr>
              <w:t>i</w:t>
            </w:r>
            <w:proofErr w:type="spellEnd"/>
            <w:r w:rsidRPr="00125156">
              <w:rPr>
                <w:rFonts w:ascii="Arial Narrow" w:hAnsi="Arial Narrow"/>
                <w:strike/>
                <w:sz w:val="20"/>
              </w:rPr>
              <w:t xml:space="preserve">) </w:t>
            </w:r>
            <w:proofErr w:type="gramStart"/>
            <w:r w:rsidRPr="00125156">
              <w:rPr>
                <w:rFonts w:ascii="Arial Narrow" w:hAnsi="Arial Narrow"/>
                <w:strike/>
                <w:sz w:val="20"/>
              </w:rPr>
              <w:t>applies;,</w:t>
            </w:r>
            <w:proofErr w:type="gramEnd"/>
            <w:r w:rsidRPr="00125156">
              <w:rPr>
                <w:rFonts w:ascii="Arial Narrow" w:hAnsi="Arial Narrow"/>
                <w:strike/>
                <w:sz w:val="20"/>
              </w:rPr>
              <w:t xml:space="preserve"> 2 units where (ii) </w:t>
            </w:r>
            <w:proofErr w:type="gramStart"/>
            <w:r w:rsidRPr="00125156">
              <w:rPr>
                <w:rFonts w:ascii="Arial Narrow" w:hAnsi="Arial Narrow"/>
                <w:strike/>
                <w:sz w:val="20"/>
              </w:rPr>
              <w:t>applies;,</w:t>
            </w:r>
            <w:proofErr w:type="gramEnd"/>
            <w:r w:rsidRPr="00125156">
              <w:rPr>
                <w:rFonts w:ascii="Arial Narrow" w:hAnsi="Arial Narrow"/>
                <w:strike/>
                <w:sz w:val="20"/>
              </w:rPr>
              <w:t xml:space="preserve"> 3 units where (iii) </w:t>
            </w:r>
            <w:proofErr w:type="gramStart"/>
            <w:r w:rsidRPr="00125156">
              <w:rPr>
                <w:rFonts w:ascii="Arial Narrow" w:hAnsi="Arial Narrow"/>
                <w:strike/>
                <w:sz w:val="20"/>
              </w:rPr>
              <w:t>applies;,</w:t>
            </w:r>
            <w:proofErr w:type="gramEnd"/>
            <w:r w:rsidRPr="00125156">
              <w:rPr>
                <w:rFonts w:ascii="Arial Narrow" w:hAnsi="Arial Narrow"/>
                <w:strike/>
                <w:sz w:val="20"/>
              </w:rPr>
              <w:t xml:space="preserve"> 3 units where (iv) applies.</w:t>
            </w:r>
          </w:p>
        </w:tc>
      </w:tr>
      <w:tr w:rsidR="0014545B" w:rsidRPr="00FC542A" w14:paraId="0629C904" w14:textId="77777777" w:rsidTr="00D44755">
        <w:trPr>
          <w:cantSplit/>
          <w:trHeight w:val="20"/>
        </w:trPr>
        <w:tc>
          <w:tcPr>
            <w:tcW w:w="3677" w:type="dxa"/>
            <w:gridSpan w:val="2"/>
            <w:vAlign w:val="center"/>
          </w:tcPr>
          <w:p w14:paraId="3466D565" w14:textId="77777777" w:rsidR="0014545B" w:rsidRPr="00125156" w:rsidRDefault="0014545B">
            <w:pPr>
              <w:keepLines/>
              <w:rPr>
                <w:rFonts w:ascii="Arial Narrow" w:hAnsi="Arial Narrow" w:cs="Arial"/>
                <w:b/>
                <w:bCs/>
                <w:sz w:val="20"/>
                <w:szCs w:val="20"/>
              </w:rPr>
            </w:pPr>
            <w:r w:rsidRPr="00125156">
              <w:rPr>
                <w:rFonts w:ascii="Arial Narrow" w:hAnsi="Arial Narrow" w:cs="Arial"/>
                <w:b/>
                <w:bCs/>
                <w:sz w:val="20"/>
                <w:szCs w:val="20"/>
              </w:rPr>
              <w:t>MEDICINAL PRODUCT</w:t>
            </w:r>
          </w:p>
          <w:p w14:paraId="681540E8" w14:textId="77777777" w:rsidR="0014545B" w:rsidRPr="00125156" w:rsidRDefault="0014545B">
            <w:pPr>
              <w:keepLines/>
              <w:rPr>
                <w:rFonts w:ascii="Arial Narrow" w:hAnsi="Arial Narrow" w:cs="Arial"/>
                <w:b/>
                <w:sz w:val="20"/>
                <w:szCs w:val="20"/>
              </w:rPr>
            </w:pPr>
            <w:r w:rsidRPr="00125156">
              <w:rPr>
                <w:rFonts w:ascii="Arial Narrow" w:hAnsi="Arial Narrow" w:cs="Arial"/>
                <w:b/>
                <w:bCs/>
                <w:sz w:val="20"/>
                <w:szCs w:val="20"/>
              </w:rPr>
              <w:t>medicinal product pack</w:t>
            </w:r>
          </w:p>
        </w:tc>
        <w:tc>
          <w:tcPr>
            <w:tcW w:w="1069" w:type="dxa"/>
            <w:vAlign w:val="center"/>
          </w:tcPr>
          <w:p w14:paraId="1267ED7C" w14:textId="77777777" w:rsidR="0014545B" w:rsidRPr="00125156" w:rsidRDefault="0014545B">
            <w:pPr>
              <w:keepLines/>
              <w:jc w:val="center"/>
              <w:rPr>
                <w:rFonts w:ascii="Arial Narrow" w:hAnsi="Arial Narrow" w:cs="Arial"/>
                <w:b/>
                <w:sz w:val="20"/>
                <w:szCs w:val="20"/>
              </w:rPr>
            </w:pPr>
            <w:r w:rsidRPr="00125156">
              <w:rPr>
                <w:rFonts w:ascii="Arial Narrow" w:hAnsi="Arial Narrow" w:cs="Arial"/>
                <w:b/>
                <w:sz w:val="20"/>
                <w:szCs w:val="20"/>
              </w:rPr>
              <w:t>PBS item code</w:t>
            </w:r>
          </w:p>
        </w:tc>
        <w:tc>
          <w:tcPr>
            <w:tcW w:w="812" w:type="dxa"/>
            <w:vAlign w:val="center"/>
          </w:tcPr>
          <w:p w14:paraId="380E626C" w14:textId="77777777" w:rsidR="0014545B" w:rsidRPr="00125156" w:rsidRDefault="0014545B">
            <w:pPr>
              <w:keepLines/>
              <w:jc w:val="center"/>
              <w:rPr>
                <w:rFonts w:ascii="Arial Narrow" w:hAnsi="Arial Narrow" w:cs="Arial"/>
                <w:b/>
                <w:sz w:val="20"/>
                <w:szCs w:val="20"/>
              </w:rPr>
            </w:pPr>
            <w:r w:rsidRPr="00125156">
              <w:rPr>
                <w:rFonts w:ascii="Arial Narrow" w:hAnsi="Arial Narrow" w:cs="Arial"/>
                <w:b/>
                <w:sz w:val="20"/>
                <w:szCs w:val="20"/>
              </w:rPr>
              <w:t>Max. qty packs</w:t>
            </w:r>
          </w:p>
        </w:tc>
        <w:tc>
          <w:tcPr>
            <w:tcW w:w="811" w:type="dxa"/>
            <w:vAlign w:val="center"/>
          </w:tcPr>
          <w:p w14:paraId="1AE2A1CD" w14:textId="77777777" w:rsidR="0014545B" w:rsidRPr="00125156" w:rsidRDefault="0014545B">
            <w:pPr>
              <w:keepLines/>
              <w:jc w:val="center"/>
              <w:rPr>
                <w:rFonts w:ascii="Arial Narrow" w:hAnsi="Arial Narrow" w:cs="Arial"/>
                <w:b/>
                <w:sz w:val="20"/>
                <w:szCs w:val="20"/>
              </w:rPr>
            </w:pPr>
            <w:r w:rsidRPr="00125156">
              <w:rPr>
                <w:rFonts w:ascii="Arial Narrow" w:hAnsi="Arial Narrow" w:cs="Arial"/>
                <w:b/>
                <w:sz w:val="20"/>
                <w:szCs w:val="20"/>
              </w:rPr>
              <w:t>Max. qty units</w:t>
            </w:r>
          </w:p>
        </w:tc>
        <w:tc>
          <w:tcPr>
            <w:tcW w:w="812" w:type="dxa"/>
            <w:vAlign w:val="center"/>
          </w:tcPr>
          <w:p w14:paraId="036603C7" w14:textId="77777777" w:rsidR="0014545B" w:rsidRPr="00125156" w:rsidRDefault="0014545B">
            <w:pPr>
              <w:keepLines/>
              <w:jc w:val="center"/>
              <w:rPr>
                <w:rFonts w:ascii="Arial Narrow" w:hAnsi="Arial Narrow" w:cs="Arial"/>
                <w:b/>
                <w:sz w:val="20"/>
                <w:szCs w:val="20"/>
              </w:rPr>
            </w:pPr>
            <w:proofErr w:type="gramStart"/>
            <w:r w:rsidRPr="00125156">
              <w:rPr>
                <w:rFonts w:ascii="Arial Narrow" w:hAnsi="Arial Narrow" w:cs="Arial"/>
                <w:b/>
                <w:sz w:val="20"/>
                <w:szCs w:val="20"/>
              </w:rPr>
              <w:t>№.of</w:t>
            </w:r>
            <w:proofErr w:type="gramEnd"/>
          </w:p>
          <w:p w14:paraId="7BAB95A6" w14:textId="77777777" w:rsidR="0014545B" w:rsidRPr="00125156" w:rsidRDefault="0014545B">
            <w:pPr>
              <w:keepLines/>
              <w:jc w:val="center"/>
              <w:rPr>
                <w:rFonts w:ascii="Arial Narrow" w:hAnsi="Arial Narrow" w:cs="Arial"/>
                <w:b/>
                <w:sz w:val="20"/>
                <w:szCs w:val="20"/>
              </w:rPr>
            </w:pPr>
            <w:proofErr w:type="spellStart"/>
            <w:r w:rsidRPr="00125156">
              <w:rPr>
                <w:rFonts w:ascii="Arial Narrow" w:hAnsi="Arial Narrow" w:cs="Arial"/>
                <w:b/>
                <w:sz w:val="20"/>
                <w:szCs w:val="20"/>
              </w:rPr>
              <w:t>Rpts</w:t>
            </w:r>
            <w:proofErr w:type="spellEnd"/>
          </w:p>
        </w:tc>
        <w:tc>
          <w:tcPr>
            <w:tcW w:w="1885" w:type="dxa"/>
            <w:vAlign w:val="center"/>
          </w:tcPr>
          <w:p w14:paraId="0098EF87" w14:textId="77777777" w:rsidR="0014545B" w:rsidRPr="00125156" w:rsidRDefault="0014545B">
            <w:pPr>
              <w:keepLines/>
              <w:rPr>
                <w:rFonts w:ascii="Arial Narrow" w:hAnsi="Arial Narrow" w:cs="Arial"/>
                <w:b/>
                <w:sz w:val="20"/>
                <w:szCs w:val="20"/>
                <w:lang w:val="fr-FR"/>
              </w:rPr>
            </w:pPr>
            <w:r w:rsidRPr="00125156">
              <w:rPr>
                <w:rFonts w:ascii="Arial Narrow" w:hAnsi="Arial Narrow" w:cs="Arial"/>
                <w:b/>
                <w:sz w:val="20"/>
                <w:szCs w:val="20"/>
              </w:rPr>
              <w:t>Available brands</w:t>
            </w:r>
          </w:p>
        </w:tc>
      </w:tr>
      <w:tr w:rsidR="0014545B" w:rsidRPr="00FC542A" w14:paraId="0F3917DE" w14:textId="77777777" w:rsidTr="00D44755">
        <w:trPr>
          <w:cantSplit/>
          <w:trHeight w:val="20"/>
        </w:trPr>
        <w:tc>
          <w:tcPr>
            <w:tcW w:w="9066" w:type="dxa"/>
            <w:gridSpan w:val="7"/>
            <w:vAlign w:val="center"/>
          </w:tcPr>
          <w:p w14:paraId="0C11500F" w14:textId="77777777" w:rsidR="0014545B" w:rsidRPr="00125156" w:rsidRDefault="0014545B">
            <w:pPr>
              <w:keepLines/>
              <w:rPr>
                <w:rFonts w:ascii="Arial Narrow" w:hAnsi="Arial Narrow" w:cs="Arial"/>
                <w:sz w:val="20"/>
                <w:szCs w:val="20"/>
              </w:rPr>
            </w:pPr>
            <w:r w:rsidRPr="00125156">
              <w:rPr>
                <w:rFonts w:ascii="Arial Narrow" w:hAnsi="Arial Narrow" w:cs="Arial"/>
                <w:sz w:val="20"/>
                <w:szCs w:val="20"/>
              </w:rPr>
              <w:t xml:space="preserve">RISDIPLAM </w:t>
            </w:r>
          </w:p>
        </w:tc>
      </w:tr>
      <w:tr w:rsidR="0014545B" w:rsidRPr="00FC542A" w14:paraId="7D4A60E6" w14:textId="77777777" w:rsidTr="00D44755">
        <w:trPr>
          <w:cantSplit/>
          <w:trHeight w:val="20"/>
        </w:trPr>
        <w:tc>
          <w:tcPr>
            <w:tcW w:w="3677" w:type="dxa"/>
            <w:gridSpan w:val="2"/>
            <w:vAlign w:val="center"/>
          </w:tcPr>
          <w:p w14:paraId="1C554DA3" w14:textId="77777777" w:rsidR="0014545B" w:rsidRPr="00125156" w:rsidRDefault="0014545B" w:rsidP="002C157E">
            <w:pPr>
              <w:keepLines/>
              <w:jc w:val="left"/>
              <w:rPr>
                <w:rFonts w:ascii="Arial Narrow" w:hAnsi="Arial Narrow" w:cs="Arial"/>
                <w:sz w:val="20"/>
                <w:szCs w:val="20"/>
              </w:rPr>
            </w:pPr>
            <w:proofErr w:type="spellStart"/>
            <w:r w:rsidRPr="00125156">
              <w:rPr>
                <w:rFonts w:ascii="Arial Narrow" w:hAnsi="Arial Narrow" w:cs="Arial"/>
                <w:sz w:val="20"/>
                <w:szCs w:val="20"/>
              </w:rPr>
              <w:t>risdiplam</w:t>
            </w:r>
            <w:proofErr w:type="spellEnd"/>
            <w:r w:rsidRPr="00125156">
              <w:rPr>
                <w:rFonts w:ascii="Arial Narrow" w:hAnsi="Arial Narrow" w:cs="Arial"/>
                <w:sz w:val="20"/>
                <w:szCs w:val="20"/>
              </w:rPr>
              <w:t xml:space="preserve"> 750 microgram/mL powder for oral liquid, 80 mL </w:t>
            </w:r>
          </w:p>
        </w:tc>
        <w:tc>
          <w:tcPr>
            <w:tcW w:w="1069" w:type="dxa"/>
            <w:vAlign w:val="center"/>
          </w:tcPr>
          <w:p w14:paraId="557389F5" w14:textId="77777777" w:rsidR="0014545B" w:rsidRPr="00125156" w:rsidRDefault="0014545B">
            <w:pPr>
              <w:keepLines/>
              <w:jc w:val="center"/>
              <w:rPr>
                <w:rFonts w:ascii="Arial Narrow" w:hAnsi="Arial Narrow" w:cs="Arial"/>
                <w:sz w:val="20"/>
                <w:szCs w:val="20"/>
              </w:rPr>
            </w:pPr>
            <w:r w:rsidRPr="00125156">
              <w:rPr>
                <w:rFonts w:ascii="Arial Narrow" w:hAnsi="Arial Narrow" w:cs="Arial"/>
                <w:sz w:val="20"/>
                <w:szCs w:val="20"/>
              </w:rPr>
              <w:t>1</w:t>
            </w:r>
            <w:r w:rsidR="00964DC2" w:rsidRPr="00125156">
              <w:rPr>
                <w:rFonts w:ascii="Arial Narrow" w:hAnsi="Arial Narrow" w:cs="Arial"/>
                <w:sz w:val="20"/>
                <w:szCs w:val="20"/>
              </w:rPr>
              <w:t>4639</w:t>
            </w:r>
            <w:r w:rsidRPr="00125156">
              <w:rPr>
                <w:rFonts w:ascii="Arial Narrow" w:hAnsi="Arial Narrow" w:cs="Arial"/>
                <w:sz w:val="20"/>
                <w:szCs w:val="20"/>
              </w:rPr>
              <w:t>L</w:t>
            </w:r>
          </w:p>
          <w:p w14:paraId="0F9035C6" w14:textId="473DAC76" w:rsidR="009C6FC0" w:rsidRPr="00125156" w:rsidRDefault="009C6FC0">
            <w:pPr>
              <w:keepLines/>
              <w:jc w:val="center"/>
              <w:rPr>
                <w:rFonts w:ascii="Arial Narrow" w:hAnsi="Arial Narrow" w:cs="Arial"/>
                <w:sz w:val="20"/>
                <w:szCs w:val="20"/>
              </w:rPr>
            </w:pPr>
            <w:r w:rsidRPr="00125156">
              <w:rPr>
                <w:rFonts w:ascii="Arial Narrow" w:hAnsi="Arial Narrow" w:cs="Arial"/>
                <w:sz w:val="20"/>
                <w:szCs w:val="20"/>
              </w:rPr>
              <w:t>HS</w:t>
            </w:r>
          </w:p>
        </w:tc>
        <w:tc>
          <w:tcPr>
            <w:tcW w:w="812" w:type="dxa"/>
            <w:vAlign w:val="center"/>
          </w:tcPr>
          <w:p w14:paraId="2A6BA487" w14:textId="77777777" w:rsidR="0014545B" w:rsidRPr="00125156" w:rsidRDefault="0014545B">
            <w:pPr>
              <w:keepLines/>
              <w:jc w:val="center"/>
              <w:rPr>
                <w:rFonts w:ascii="Arial Narrow" w:hAnsi="Arial Narrow" w:cs="Arial"/>
                <w:sz w:val="20"/>
                <w:szCs w:val="20"/>
              </w:rPr>
            </w:pPr>
            <w:r w:rsidRPr="00125156">
              <w:rPr>
                <w:rFonts w:ascii="Arial Narrow" w:hAnsi="Arial Narrow" w:cs="Arial"/>
                <w:sz w:val="20"/>
                <w:szCs w:val="20"/>
              </w:rPr>
              <w:t>1</w:t>
            </w:r>
          </w:p>
        </w:tc>
        <w:tc>
          <w:tcPr>
            <w:tcW w:w="811" w:type="dxa"/>
            <w:vAlign w:val="center"/>
          </w:tcPr>
          <w:p w14:paraId="7E93A056" w14:textId="77777777" w:rsidR="0014545B" w:rsidRPr="00125156" w:rsidRDefault="0014545B">
            <w:pPr>
              <w:keepLines/>
              <w:jc w:val="center"/>
              <w:rPr>
                <w:rFonts w:ascii="Arial Narrow" w:hAnsi="Arial Narrow" w:cs="Arial"/>
                <w:sz w:val="20"/>
                <w:szCs w:val="20"/>
              </w:rPr>
            </w:pPr>
            <w:r w:rsidRPr="00125156">
              <w:rPr>
                <w:rFonts w:ascii="Arial Narrow" w:hAnsi="Arial Narrow" w:cs="Arial"/>
                <w:sz w:val="20"/>
                <w:szCs w:val="20"/>
              </w:rPr>
              <w:t>1</w:t>
            </w:r>
          </w:p>
        </w:tc>
        <w:tc>
          <w:tcPr>
            <w:tcW w:w="812" w:type="dxa"/>
            <w:vAlign w:val="center"/>
          </w:tcPr>
          <w:p w14:paraId="007B0685" w14:textId="77777777" w:rsidR="0014545B" w:rsidRPr="00125156" w:rsidRDefault="0014545B">
            <w:pPr>
              <w:keepLines/>
              <w:jc w:val="center"/>
              <w:rPr>
                <w:rFonts w:ascii="Arial Narrow" w:hAnsi="Arial Narrow" w:cs="Arial"/>
                <w:sz w:val="20"/>
                <w:szCs w:val="20"/>
              </w:rPr>
            </w:pPr>
            <w:r w:rsidRPr="00125156">
              <w:rPr>
                <w:rFonts w:ascii="Arial Narrow" w:hAnsi="Arial Narrow" w:cs="Arial"/>
                <w:sz w:val="20"/>
                <w:szCs w:val="20"/>
              </w:rPr>
              <w:t>5</w:t>
            </w:r>
          </w:p>
        </w:tc>
        <w:tc>
          <w:tcPr>
            <w:tcW w:w="1885" w:type="dxa"/>
            <w:vAlign w:val="center"/>
          </w:tcPr>
          <w:p w14:paraId="0AB5D8CA" w14:textId="77777777" w:rsidR="0014545B" w:rsidRPr="00125156" w:rsidRDefault="0014545B" w:rsidP="002C157E">
            <w:pPr>
              <w:keepLines/>
              <w:jc w:val="center"/>
              <w:rPr>
                <w:rFonts w:ascii="Arial Narrow" w:hAnsi="Arial Narrow" w:cs="Arial"/>
                <w:sz w:val="20"/>
                <w:szCs w:val="20"/>
              </w:rPr>
            </w:pPr>
            <w:proofErr w:type="spellStart"/>
            <w:r w:rsidRPr="00125156">
              <w:rPr>
                <w:rFonts w:ascii="Arial Narrow" w:hAnsi="Arial Narrow" w:cs="Arial"/>
                <w:sz w:val="20"/>
                <w:szCs w:val="20"/>
              </w:rPr>
              <w:t>Evrysdi</w:t>
            </w:r>
            <w:proofErr w:type="spellEnd"/>
          </w:p>
        </w:tc>
      </w:tr>
      <w:tr w:rsidR="0014545B" w:rsidRPr="00FC542A" w14:paraId="095F0EE7" w14:textId="77777777" w:rsidTr="00D44755">
        <w:trPr>
          <w:cantSplit/>
          <w:trHeight w:val="20"/>
        </w:trPr>
        <w:tc>
          <w:tcPr>
            <w:tcW w:w="3677" w:type="dxa"/>
            <w:gridSpan w:val="2"/>
            <w:vAlign w:val="center"/>
          </w:tcPr>
          <w:p w14:paraId="297440A5" w14:textId="77777777" w:rsidR="0014545B" w:rsidRPr="00125156" w:rsidRDefault="0014545B" w:rsidP="002C157E">
            <w:pPr>
              <w:keepLines/>
              <w:jc w:val="left"/>
              <w:rPr>
                <w:rFonts w:ascii="Arial Narrow" w:hAnsi="Arial Narrow" w:cs="Arial"/>
                <w:sz w:val="20"/>
                <w:szCs w:val="20"/>
              </w:rPr>
            </w:pPr>
            <w:proofErr w:type="spellStart"/>
            <w:r w:rsidRPr="00125156">
              <w:rPr>
                <w:rFonts w:ascii="Arial Narrow" w:hAnsi="Arial Narrow" w:cs="Arial"/>
                <w:sz w:val="20"/>
                <w:szCs w:val="20"/>
              </w:rPr>
              <w:t>risdiplam</w:t>
            </w:r>
            <w:proofErr w:type="spellEnd"/>
            <w:r w:rsidRPr="00125156">
              <w:rPr>
                <w:rFonts w:ascii="Arial Narrow" w:hAnsi="Arial Narrow" w:cs="Arial"/>
                <w:sz w:val="20"/>
                <w:szCs w:val="20"/>
              </w:rPr>
              <w:t xml:space="preserve"> 750 microgram/mL powder for oral liquid, 80 mL</w:t>
            </w:r>
          </w:p>
        </w:tc>
        <w:tc>
          <w:tcPr>
            <w:tcW w:w="1069" w:type="dxa"/>
            <w:vAlign w:val="center"/>
          </w:tcPr>
          <w:p w14:paraId="04A0FE9C" w14:textId="77777777" w:rsidR="0014545B" w:rsidRPr="00125156" w:rsidRDefault="0014545B">
            <w:pPr>
              <w:keepLines/>
              <w:jc w:val="center"/>
              <w:rPr>
                <w:rFonts w:ascii="Arial Narrow" w:hAnsi="Arial Narrow" w:cs="Arial"/>
                <w:sz w:val="20"/>
                <w:szCs w:val="20"/>
              </w:rPr>
            </w:pPr>
            <w:r w:rsidRPr="00125156">
              <w:rPr>
                <w:rFonts w:ascii="Arial Narrow" w:hAnsi="Arial Narrow" w:cs="Arial"/>
                <w:sz w:val="20"/>
                <w:szCs w:val="20"/>
              </w:rPr>
              <w:t>1</w:t>
            </w:r>
            <w:r w:rsidR="00964DC2" w:rsidRPr="00125156">
              <w:rPr>
                <w:rFonts w:ascii="Arial Narrow" w:hAnsi="Arial Narrow" w:cs="Arial"/>
                <w:sz w:val="20"/>
                <w:szCs w:val="20"/>
              </w:rPr>
              <w:t>4646W</w:t>
            </w:r>
          </w:p>
          <w:p w14:paraId="6BE0B728" w14:textId="388B531C" w:rsidR="009C6FC0" w:rsidRPr="00125156" w:rsidRDefault="009C6FC0">
            <w:pPr>
              <w:keepLines/>
              <w:jc w:val="center"/>
              <w:rPr>
                <w:rFonts w:ascii="Arial Narrow" w:hAnsi="Arial Narrow" w:cs="Arial"/>
                <w:sz w:val="20"/>
                <w:szCs w:val="20"/>
              </w:rPr>
            </w:pPr>
            <w:r w:rsidRPr="00125156">
              <w:rPr>
                <w:rFonts w:ascii="Arial Narrow" w:hAnsi="Arial Narrow" w:cs="Arial"/>
                <w:sz w:val="20"/>
                <w:szCs w:val="20"/>
              </w:rPr>
              <w:t>HB</w:t>
            </w:r>
          </w:p>
        </w:tc>
        <w:tc>
          <w:tcPr>
            <w:tcW w:w="812" w:type="dxa"/>
            <w:vAlign w:val="center"/>
          </w:tcPr>
          <w:p w14:paraId="26DF62BC" w14:textId="77777777" w:rsidR="0014545B" w:rsidRPr="00125156" w:rsidRDefault="0014545B">
            <w:pPr>
              <w:keepLines/>
              <w:jc w:val="center"/>
              <w:rPr>
                <w:rFonts w:ascii="Arial Narrow" w:hAnsi="Arial Narrow" w:cs="Arial"/>
                <w:sz w:val="20"/>
                <w:szCs w:val="20"/>
              </w:rPr>
            </w:pPr>
            <w:r w:rsidRPr="00125156">
              <w:rPr>
                <w:rFonts w:ascii="Arial Narrow" w:hAnsi="Arial Narrow" w:cs="Arial"/>
                <w:sz w:val="20"/>
                <w:szCs w:val="20"/>
              </w:rPr>
              <w:t>1</w:t>
            </w:r>
          </w:p>
        </w:tc>
        <w:tc>
          <w:tcPr>
            <w:tcW w:w="811" w:type="dxa"/>
            <w:vAlign w:val="center"/>
          </w:tcPr>
          <w:p w14:paraId="62DB7AAC" w14:textId="77777777" w:rsidR="0014545B" w:rsidRPr="00125156" w:rsidRDefault="0014545B">
            <w:pPr>
              <w:keepLines/>
              <w:jc w:val="center"/>
              <w:rPr>
                <w:rFonts w:ascii="Arial Narrow" w:hAnsi="Arial Narrow" w:cs="Arial"/>
                <w:sz w:val="20"/>
                <w:szCs w:val="20"/>
              </w:rPr>
            </w:pPr>
            <w:r w:rsidRPr="00125156">
              <w:rPr>
                <w:rFonts w:ascii="Arial Narrow" w:hAnsi="Arial Narrow" w:cs="Arial"/>
                <w:sz w:val="20"/>
                <w:szCs w:val="20"/>
              </w:rPr>
              <w:t>1</w:t>
            </w:r>
          </w:p>
        </w:tc>
        <w:tc>
          <w:tcPr>
            <w:tcW w:w="812" w:type="dxa"/>
            <w:vAlign w:val="center"/>
          </w:tcPr>
          <w:p w14:paraId="18FDF10D" w14:textId="77777777" w:rsidR="0014545B" w:rsidRPr="00125156" w:rsidRDefault="0014545B">
            <w:pPr>
              <w:keepLines/>
              <w:jc w:val="center"/>
              <w:rPr>
                <w:rFonts w:ascii="Arial Narrow" w:hAnsi="Arial Narrow" w:cs="Arial"/>
                <w:sz w:val="20"/>
                <w:szCs w:val="20"/>
              </w:rPr>
            </w:pPr>
            <w:r w:rsidRPr="00125156">
              <w:rPr>
                <w:rFonts w:ascii="Arial Narrow" w:hAnsi="Arial Narrow" w:cs="Arial"/>
                <w:sz w:val="20"/>
                <w:szCs w:val="20"/>
              </w:rPr>
              <w:t>5</w:t>
            </w:r>
          </w:p>
        </w:tc>
        <w:tc>
          <w:tcPr>
            <w:tcW w:w="1885" w:type="dxa"/>
            <w:vAlign w:val="center"/>
          </w:tcPr>
          <w:p w14:paraId="61154E05" w14:textId="77777777" w:rsidR="0014545B" w:rsidRPr="00125156" w:rsidRDefault="0014545B" w:rsidP="002C157E">
            <w:pPr>
              <w:keepLines/>
              <w:jc w:val="center"/>
              <w:rPr>
                <w:rFonts w:ascii="Arial Narrow" w:hAnsi="Arial Narrow" w:cs="Arial"/>
                <w:sz w:val="20"/>
                <w:szCs w:val="20"/>
              </w:rPr>
            </w:pPr>
            <w:proofErr w:type="spellStart"/>
            <w:r w:rsidRPr="00125156">
              <w:rPr>
                <w:rFonts w:ascii="Arial Narrow" w:hAnsi="Arial Narrow" w:cs="Arial"/>
                <w:sz w:val="20"/>
                <w:szCs w:val="20"/>
              </w:rPr>
              <w:t>Evrysdi</w:t>
            </w:r>
            <w:proofErr w:type="spellEnd"/>
          </w:p>
        </w:tc>
      </w:tr>
      <w:tr w:rsidR="0014545B" w:rsidRPr="00FC542A" w14:paraId="5CCA1537" w14:textId="77777777" w:rsidTr="00D44755">
        <w:trPr>
          <w:cantSplit/>
          <w:trHeight w:val="20"/>
        </w:trPr>
        <w:tc>
          <w:tcPr>
            <w:tcW w:w="3677" w:type="dxa"/>
            <w:gridSpan w:val="2"/>
            <w:vAlign w:val="center"/>
          </w:tcPr>
          <w:p w14:paraId="1ECB7BC7" w14:textId="187F2C75" w:rsidR="0014545B" w:rsidRPr="00125156" w:rsidRDefault="0014545B" w:rsidP="002C157E">
            <w:pPr>
              <w:keepNext/>
              <w:tabs>
                <w:tab w:val="left" w:pos="1077"/>
              </w:tabs>
              <w:jc w:val="left"/>
              <w:rPr>
                <w:rFonts w:ascii="Arial Narrow" w:hAnsi="Arial Narrow" w:cs="Arial"/>
                <w:sz w:val="20"/>
                <w:szCs w:val="20"/>
              </w:rPr>
            </w:pPr>
            <w:proofErr w:type="spellStart"/>
            <w:r w:rsidRPr="00125156">
              <w:rPr>
                <w:rFonts w:ascii="Arial Narrow" w:hAnsi="Arial Narrow" w:cs="Arial"/>
                <w:sz w:val="20"/>
                <w:szCs w:val="20"/>
              </w:rPr>
              <w:t>risdiplam</w:t>
            </w:r>
            <w:proofErr w:type="spellEnd"/>
            <w:r w:rsidRPr="00125156">
              <w:rPr>
                <w:rFonts w:ascii="Arial Narrow" w:hAnsi="Arial Narrow" w:cs="Arial"/>
                <w:sz w:val="20"/>
                <w:szCs w:val="20"/>
              </w:rPr>
              <w:t xml:space="preserve"> 5 mg tablet</w:t>
            </w:r>
            <w:r w:rsidR="00211647" w:rsidRPr="00125156">
              <w:rPr>
                <w:rFonts w:ascii="Arial Narrow" w:hAnsi="Arial Narrow" w:cs="Arial"/>
                <w:sz w:val="20"/>
                <w:szCs w:val="20"/>
              </w:rPr>
              <w:t>, 28</w:t>
            </w:r>
          </w:p>
        </w:tc>
        <w:tc>
          <w:tcPr>
            <w:tcW w:w="1069" w:type="dxa"/>
            <w:vAlign w:val="center"/>
          </w:tcPr>
          <w:p w14:paraId="7F583C2F" w14:textId="77777777" w:rsidR="0014545B" w:rsidRPr="00125156" w:rsidRDefault="0014545B">
            <w:pPr>
              <w:keepNext/>
              <w:jc w:val="center"/>
              <w:rPr>
                <w:rFonts w:ascii="Arial Narrow" w:hAnsi="Arial Narrow" w:cs="Arial"/>
                <w:sz w:val="20"/>
                <w:szCs w:val="20"/>
              </w:rPr>
            </w:pPr>
            <w:r w:rsidRPr="00125156">
              <w:rPr>
                <w:rFonts w:ascii="Arial Narrow" w:hAnsi="Arial Narrow" w:cs="Arial"/>
                <w:sz w:val="20"/>
                <w:szCs w:val="20"/>
              </w:rPr>
              <w:t>NEW</w:t>
            </w:r>
          </w:p>
        </w:tc>
        <w:tc>
          <w:tcPr>
            <w:tcW w:w="812" w:type="dxa"/>
            <w:vAlign w:val="center"/>
          </w:tcPr>
          <w:p w14:paraId="7709CE6F" w14:textId="77777777" w:rsidR="0014545B" w:rsidRPr="00125156" w:rsidRDefault="0014545B">
            <w:pPr>
              <w:keepNext/>
              <w:jc w:val="center"/>
              <w:rPr>
                <w:rFonts w:ascii="Arial Narrow" w:hAnsi="Arial Narrow" w:cs="Arial"/>
                <w:sz w:val="20"/>
                <w:szCs w:val="20"/>
              </w:rPr>
            </w:pPr>
            <w:r w:rsidRPr="00125156">
              <w:rPr>
                <w:rFonts w:ascii="Arial Narrow" w:hAnsi="Arial Narrow" w:cs="Arial"/>
                <w:sz w:val="20"/>
                <w:szCs w:val="20"/>
              </w:rPr>
              <w:t xml:space="preserve">1 </w:t>
            </w:r>
          </w:p>
        </w:tc>
        <w:tc>
          <w:tcPr>
            <w:tcW w:w="811" w:type="dxa"/>
            <w:vAlign w:val="center"/>
          </w:tcPr>
          <w:p w14:paraId="4E415FCD" w14:textId="77777777" w:rsidR="0014545B" w:rsidRPr="00125156" w:rsidRDefault="0014545B">
            <w:pPr>
              <w:keepNext/>
              <w:jc w:val="center"/>
              <w:rPr>
                <w:rFonts w:ascii="Arial Narrow" w:hAnsi="Arial Narrow" w:cs="Arial"/>
                <w:sz w:val="20"/>
                <w:szCs w:val="20"/>
              </w:rPr>
            </w:pPr>
            <w:r w:rsidRPr="00125156">
              <w:rPr>
                <w:rFonts w:ascii="Arial Narrow" w:hAnsi="Arial Narrow" w:cs="Arial"/>
                <w:sz w:val="20"/>
                <w:szCs w:val="20"/>
              </w:rPr>
              <w:t>28</w:t>
            </w:r>
          </w:p>
        </w:tc>
        <w:tc>
          <w:tcPr>
            <w:tcW w:w="812" w:type="dxa"/>
            <w:vAlign w:val="center"/>
          </w:tcPr>
          <w:p w14:paraId="3D050F78" w14:textId="77777777" w:rsidR="0014545B" w:rsidRPr="00125156" w:rsidRDefault="0014545B">
            <w:pPr>
              <w:keepNext/>
              <w:jc w:val="center"/>
              <w:rPr>
                <w:rFonts w:ascii="Arial Narrow" w:hAnsi="Arial Narrow" w:cs="Arial"/>
                <w:sz w:val="20"/>
                <w:szCs w:val="20"/>
              </w:rPr>
            </w:pPr>
            <w:r w:rsidRPr="00125156">
              <w:rPr>
                <w:rFonts w:ascii="Arial Narrow" w:hAnsi="Arial Narrow" w:cs="Arial"/>
                <w:sz w:val="20"/>
                <w:szCs w:val="20"/>
              </w:rPr>
              <w:t>5</w:t>
            </w:r>
          </w:p>
        </w:tc>
        <w:tc>
          <w:tcPr>
            <w:tcW w:w="1885" w:type="dxa"/>
            <w:vAlign w:val="center"/>
          </w:tcPr>
          <w:p w14:paraId="062F39D3" w14:textId="77777777" w:rsidR="0014545B" w:rsidRPr="00125156" w:rsidRDefault="0014545B" w:rsidP="002C157E">
            <w:pPr>
              <w:keepNext/>
              <w:jc w:val="center"/>
              <w:rPr>
                <w:rFonts w:ascii="Arial Narrow" w:hAnsi="Arial Narrow" w:cs="Arial"/>
                <w:sz w:val="20"/>
                <w:szCs w:val="20"/>
              </w:rPr>
            </w:pPr>
            <w:proofErr w:type="spellStart"/>
            <w:r w:rsidRPr="00125156">
              <w:rPr>
                <w:rFonts w:ascii="Arial Narrow" w:hAnsi="Arial Narrow" w:cs="Arial"/>
                <w:sz w:val="20"/>
                <w:szCs w:val="20"/>
              </w:rPr>
              <w:t>Evrysdi</w:t>
            </w:r>
            <w:proofErr w:type="spellEnd"/>
          </w:p>
        </w:tc>
      </w:tr>
      <w:tr w:rsidR="0014545B" w:rsidRPr="00FC542A" w14:paraId="4A0C463A" w14:textId="77777777" w:rsidTr="00D44755">
        <w:tblPrEx>
          <w:tblCellMar>
            <w:top w:w="15" w:type="dxa"/>
            <w:bottom w:w="15" w:type="dxa"/>
          </w:tblCellMar>
          <w:tblLook w:val="04A0" w:firstRow="1" w:lastRow="0" w:firstColumn="1" w:lastColumn="0" w:noHBand="0" w:noVBand="1"/>
        </w:tblPrEx>
        <w:trPr>
          <w:trHeight w:val="20"/>
        </w:trPr>
        <w:tc>
          <w:tcPr>
            <w:tcW w:w="9066" w:type="dxa"/>
            <w:gridSpan w:val="7"/>
            <w:tcBorders>
              <w:top w:val="single" w:sz="4" w:space="0" w:color="auto"/>
              <w:left w:val="single" w:sz="4" w:space="0" w:color="auto"/>
              <w:right w:val="single" w:sz="4" w:space="0" w:color="auto"/>
            </w:tcBorders>
            <w:vAlign w:val="center"/>
          </w:tcPr>
          <w:p w14:paraId="4F9CB659" w14:textId="77777777" w:rsidR="0014545B" w:rsidRPr="00125156" w:rsidRDefault="0014545B">
            <w:pPr>
              <w:rPr>
                <w:rFonts w:ascii="Arial Narrow" w:hAnsi="Arial Narrow" w:cs="Arial"/>
                <w:sz w:val="20"/>
                <w:szCs w:val="20"/>
              </w:rPr>
            </w:pPr>
          </w:p>
        </w:tc>
      </w:tr>
      <w:tr w:rsidR="0014545B" w:rsidRPr="00FC542A" w14:paraId="14E09103" w14:textId="77777777" w:rsidTr="00D44755">
        <w:tblPrEx>
          <w:tblCellMar>
            <w:top w:w="15" w:type="dxa"/>
            <w:bottom w:w="15" w:type="dxa"/>
          </w:tblCellMar>
          <w:tblLook w:val="04A0" w:firstRow="1" w:lastRow="0" w:firstColumn="1" w:lastColumn="0" w:noHBand="0" w:noVBand="1"/>
        </w:tblPrEx>
        <w:trPr>
          <w:trHeight w:val="20"/>
        </w:trPr>
        <w:tc>
          <w:tcPr>
            <w:tcW w:w="9066" w:type="dxa"/>
            <w:gridSpan w:val="7"/>
            <w:tcBorders>
              <w:top w:val="single" w:sz="4" w:space="0" w:color="auto"/>
              <w:left w:val="single" w:sz="4" w:space="0" w:color="auto"/>
              <w:right w:val="single" w:sz="4" w:space="0" w:color="auto"/>
            </w:tcBorders>
            <w:vAlign w:val="center"/>
          </w:tcPr>
          <w:p w14:paraId="53EF0D5D" w14:textId="77777777" w:rsidR="0014545B" w:rsidRPr="00125156" w:rsidRDefault="0014545B">
            <w:pPr>
              <w:keepLines/>
              <w:rPr>
                <w:rFonts w:ascii="Arial Narrow" w:hAnsi="Arial Narrow" w:cs="Arial"/>
                <w:b/>
                <w:sz w:val="20"/>
                <w:szCs w:val="20"/>
              </w:rPr>
            </w:pPr>
            <w:r w:rsidRPr="00125156">
              <w:rPr>
                <w:rFonts w:ascii="Arial Narrow" w:hAnsi="Arial Narrow"/>
                <w:b/>
                <w:sz w:val="20"/>
                <w:szCs w:val="20"/>
              </w:rPr>
              <w:t>Restriction Summary [16044] / Treatment of Concept: [15986]</w:t>
            </w:r>
          </w:p>
        </w:tc>
      </w:tr>
      <w:tr w:rsidR="00A24FE6" w:rsidRPr="00FC542A" w14:paraId="47B8EFA8" w14:textId="77777777" w:rsidTr="00D44755">
        <w:tblPrEx>
          <w:tblCellMar>
            <w:top w:w="15" w:type="dxa"/>
            <w:bottom w:w="15" w:type="dxa"/>
          </w:tblCellMar>
          <w:tblLook w:val="04A0" w:firstRow="1" w:lastRow="0" w:firstColumn="1" w:lastColumn="0" w:noHBand="0" w:noVBand="1"/>
        </w:tblPrEx>
        <w:trPr>
          <w:trHeight w:val="20"/>
        </w:trPr>
        <w:tc>
          <w:tcPr>
            <w:tcW w:w="9066" w:type="dxa"/>
            <w:gridSpan w:val="7"/>
            <w:tcBorders>
              <w:top w:val="single" w:sz="4" w:space="0" w:color="auto"/>
              <w:left w:val="single" w:sz="4" w:space="0" w:color="auto"/>
              <w:bottom w:val="single" w:sz="4" w:space="0" w:color="auto"/>
              <w:right w:val="single" w:sz="4" w:space="0" w:color="auto"/>
            </w:tcBorders>
            <w:vAlign w:val="center"/>
          </w:tcPr>
          <w:p w14:paraId="44BAA782" w14:textId="3553DADC" w:rsidR="00A24FE6" w:rsidRPr="00125156" w:rsidRDefault="00A24FE6">
            <w:pPr>
              <w:keepLines/>
              <w:rPr>
                <w:rFonts w:ascii="Arial Narrow" w:hAnsi="Arial Narrow" w:cs="Arial"/>
                <w:sz w:val="20"/>
                <w:szCs w:val="20"/>
              </w:rPr>
            </w:pPr>
            <w:r w:rsidRPr="00125156">
              <w:rPr>
                <w:rFonts w:ascii="Arial Narrow" w:hAnsi="Arial Narrow" w:cs="Arial"/>
                <w:b/>
                <w:sz w:val="20"/>
                <w:szCs w:val="20"/>
              </w:rPr>
              <w:t>Category / Program:</w:t>
            </w:r>
            <w:r w:rsidRPr="00125156">
              <w:rPr>
                <w:rFonts w:ascii="Arial Narrow" w:hAnsi="Arial Narrow" w:cs="Arial"/>
                <w:sz w:val="20"/>
                <w:szCs w:val="20"/>
              </w:rPr>
              <w:t xml:space="preserve"> </w:t>
            </w:r>
            <w:r w:rsidRPr="00125156">
              <w:rPr>
                <w:rFonts w:ascii="Arial Narrow" w:eastAsia="Calibri" w:hAnsi="Arial Narrow" w:cs="Arial"/>
                <w:sz w:val="20"/>
                <w:szCs w:val="20"/>
              </w:rPr>
              <w:fldChar w:fldCharType="begin">
                <w:ffData>
                  <w:name w:val="Check1"/>
                  <w:enabled/>
                  <w:calcOnExit w:val="0"/>
                  <w:checkBox>
                    <w:sizeAuto/>
                    <w:default w:val="1"/>
                  </w:checkBox>
                </w:ffData>
              </w:fldChar>
            </w:r>
            <w:r w:rsidRPr="00125156">
              <w:rPr>
                <w:rFonts w:ascii="Arial Narrow" w:eastAsia="Calibri" w:hAnsi="Arial Narrow" w:cs="Arial"/>
                <w:sz w:val="20"/>
                <w:szCs w:val="20"/>
              </w:rPr>
              <w:instrText xml:space="preserve"> FORMCHECKBOX </w:instrText>
            </w:r>
            <w:r w:rsidRPr="00125156">
              <w:rPr>
                <w:rFonts w:ascii="Arial Narrow" w:eastAsia="Calibri" w:hAnsi="Arial Narrow" w:cs="Arial"/>
                <w:sz w:val="20"/>
                <w:szCs w:val="20"/>
              </w:rPr>
            </w:r>
            <w:r w:rsidRPr="00125156">
              <w:rPr>
                <w:rFonts w:ascii="Arial Narrow" w:eastAsia="Calibri" w:hAnsi="Arial Narrow" w:cs="Arial"/>
                <w:sz w:val="20"/>
                <w:szCs w:val="20"/>
              </w:rPr>
              <w:fldChar w:fldCharType="separate"/>
            </w:r>
            <w:r w:rsidRPr="00125156">
              <w:rPr>
                <w:rFonts w:ascii="Arial Narrow" w:eastAsia="Calibri" w:hAnsi="Arial Narrow" w:cs="Arial"/>
                <w:sz w:val="20"/>
                <w:szCs w:val="20"/>
              </w:rPr>
              <w:fldChar w:fldCharType="end"/>
            </w:r>
            <w:r w:rsidRPr="00125156">
              <w:rPr>
                <w:rFonts w:ascii="Arial Narrow" w:eastAsia="Calibri" w:hAnsi="Arial Narrow" w:cs="Arial"/>
                <w:sz w:val="20"/>
                <w:szCs w:val="20"/>
              </w:rPr>
              <w:t xml:space="preserve"> GENERAL - General Schedule (Code GE) </w:t>
            </w:r>
          </w:p>
        </w:tc>
      </w:tr>
      <w:tr w:rsidR="00A24FE6" w:rsidRPr="00FC542A" w14:paraId="4C91E787" w14:textId="77777777" w:rsidTr="00D44755">
        <w:tblPrEx>
          <w:tblCellMar>
            <w:top w:w="15" w:type="dxa"/>
            <w:bottom w:w="15" w:type="dxa"/>
          </w:tblCellMar>
          <w:tblLook w:val="04A0" w:firstRow="1" w:lastRow="0" w:firstColumn="1" w:lastColumn="0" w:noHBand="0" w:noVBand="1"/>
        </w:tblPrEx>
        <w:trPr>
          <w:trHeight w:val="20"/>
        </w:trPr>
        <w:tc>
          <w:tcPr>
            <w:tcW w:w="9066" w:type="dxa"/>
            <w:gridSpan w:val="7"/>
            <w:tcBorders>
              <w:top w:val="single" w:sz="4" w:space="0" w:color="auto"/>
              <w:left w:val="single" w:sz="4" w:space="0" w:color="auto"/>
              <w:bottom w:val="single" w:sz="4" w:space="0" w:color="auto"/>
              <w:right w:val="single" w:sz="4" w:space="0" w:color="auto"/>
            </w:tcBorders>
            <w:vAlign w:val="center"/>
          </w:tcPr>
          <w:p w14:paraId="4694912B" w14:textId="1D4EB07F" w:rsidR="00A24FE6" w:rsidRPr="00125156" w:rsidRDefault="00A24FE6">
            <w:pPr>
              <w:keepLines/>
              <w:rPr>
                <w:rFonts w:ascii="Arial Narrow" w:hAnsi="Arial Narrow" w:cs="Arial"/>
                <w:b/>
                <w:sz w:val="20"/>
                <w:szCs w:val="20"/>
              </w:rPr>
            </w:pPr>
            <w:r w:rsidRPr="00125156">
              <w:rPr>
                <w:rFonts w:ascii="Arial Narrow" w:hAnsi="Arial Narrow" w:cs="Arial"/>
                <w:b/>
                <w:sz w:val="20"/>
                <w:szCs w:val="20"/>
              </w:rPr>
              <w:t xml:space="preserve">Prescriber type: </w:t>
            </w:r>
            <w:r w:rsidRPr="00125156">
              <w:rPr>
                <w:rFonts w:ascii="Arial Narrow" w:hAnsi="Arial Narrow" w:cs="Arial"/>
                <w:sz w:val="20"/>
                <w:szCs w:val="20"/>
              </w:rPr>
              <w:fldChar w:fldCharType="begin">
                <w:ffData>
                  <w:name w:val=""/>
                  <w:enabled/>
                  <w:calcOnExit w:val="0"/>
                  <w:checkBox>
                    <w:sizeAuto/>
                    <w:default w:val="1"/>
                  </w:checkBox>
                </w:ffData>
              </w:fldChar>
            </w:r>
            <w:r w:rsidRPr="00125156">
              <w:rPr>
                <w:rFonts w:ascii="Arial Narrow" w:hAnsi="Arial Narrow" w:cs="Arial"/>
                <w:sz w:val="20"/>
                <w:szCs w:val="20"/>
              </w:rPr>
              <w:instrText xml:space="preserve"> FORMCHECKBOX </w:instrText>
            </w:r>
            <w:r w:rsidRPr="00125156">
              <w:rPr>
                <w:rFonts w:ascii="Arial Narrow" w:hAnsi="Arial Narrow" w:cs="Arial"/>
                <w:sz w:val="20"/>
                <w:szCs w:val="20"/>
              </w:rPr>
            </w:r>
            <w:r w:rsidRPr="00125156">
              <w:rPr>
                <w:rFonts w:ascii="Arial Narrow" w:hAnsi="Arial Narrow" w:cs="Arial"/>
                <w:sz w:val="20"/>
                <w:szCs w:val="20"/>
              </w:rPr>
              <w:fldChar w:fldCharType="separate"/>
            </w:r>
            <w:r w:rsidRPr="00125156">
              <w:rPr>
                <w:rFonts w:ascii="Arial Narrow" w:hAnsi="Arial Narrow" w:cs="Arial"/>
                <w:sz w:val="20"/>
                <w:szCs w:val="20"/>
              </w:rPr>
              <w:fldChar w:fldCharType="end"/>
            </w:r>
            <w:r>
              <w:rPr>
                <w:rFonts w:ascii="Arial Narrow" w:hAnsi="Arial Narrow" w:cs="Arial"/>
                <w:sz w:val="20"/>
                <w:szCs w:val="20"/>
              </w:rPr>
              <w:t xml:space="preserve"> </w:t>
            </w:r>
            <w:r w:rsidRPr="00125156">
              <w:rPr>
                <w:rFonts w:ascii="Arial Narrow" w:hAnsi="Arial Narrow" w:cs="Arial"/>
                <w:sz w:val="20"/>
                <w:szCs w:val="20"/>
              </w:rPr>
              <w:t xml:space="preserve">Medical Practitioners </w:t>
            </w:r>
          </w:p>
        </w:tc>
      </w:tr>
      <w:tr w:rsidR="00A24FE6" w:rsidRPr="00FC542A" w14:paraId="47067814" w14:textId="77777777" w:rsidTr="00D44755">
        <w:tblPrEx>
          <w:tblCellMar>
            <w:top w:w="15" w:type="dxa"/>
            <w:bottom w:w="15" w:type="dxa"/>
          </w:tblCellMar>
          <w:tblLook w:val="04A0" w:firstRow="1" w:lastRow="0" w:firstColumn="1" w:lastColumn="0" w:noHBand="0" w:noVBand="1"/>
        </w:tblPrEx>
        <w:trPr>
          <w:trHeight w:val="192"/>
        </w:trPr>
        <w:tc>
          <w:tcPr>
            <w:tcW w:w="9066" w:type="dxa"/>
            <w:gridSpan w:val="7"/>
            <w:tcBorders>
              <w:top w:val="single" w:sz="4" w:space="0" w:color="auto"/>
              <w:left w:val="single" w:sz="4" w:space="0" w:color="auto"/>
              <w:right w:val="single" w:sz="4" w:space="0" w:color="auto"/>
            </w:tcBorders>
            <w:vAlign w:val="center"/>
          </w:tcPr>
          <w:p w14:paraId="0CC0443C" w14:textId="6ED5B367" w:rsidR="00A24FE6" w:rsidRPr="00125156" w:rsidRDefault="00A24FE6">
            <w:pPr>
              <w:keepLines/>
              <w:rPr>
                <w:rFonts w:ascii="Arial Narrow" w:eastAsiaTheme="minorHAnsi" w:hAnsi="Arial Narrow" w:cs="Arial"/>
                <w:b/>
                <w:sz w:val="20"/>
                <w:szCs w:val="20"/>
              </w:rPr>
            </w:pPr>
            <w:r w:rsidRPr="00125156">
              <w:rPr>
                <w:rFonts w:ascii="Arial Narrow" w:hAnsi="Arial Narrow" w:cs="Arial"/>
                <w:b/>
                <w:sz w:val="20"/>
                <w:szCs w:val="20"/>
              </w:rPr>
              <w:t xml:space="preserve">Restriction type: </w:t>
            </w:r>
            <w:r w:rsidRPr="00125156">
              <w:rPr>
                <w:rFonts w:ascii="Arial Narrow" w:eastAsia="Calibri" w:hAnsi="Arial Narrow" w:cs="Arial"/>
                <w:sz w:val="20"/>
                <w:szCs w:val="20"/>
              </w:rPr>
              <w:fldChar w:fldCharType="begin">
                <w:ffData>
                  <w:name w:val=""/>
                  <w:enabled/>
                  <w:calcOnExit w:val="0"/>
                  <w:checkBox>
                    <w:sizeAuto/>
                    <w:default w:val="1"/>
                  </w:checkBox>
                </w:ffData>
              </w:fldChar>
            </w:r>
            <w:r w:rsidRPr="00125156">
              <w:rPr>
                <w:rFonts w:ascii="Arial Narrow" w:eastAsia="Calibri" w:hAnsi="Arial Narrow" w:cs="Arial"/>
                <w:sz w:val="20"/>
                <w:szCs w:val="20"/>
              </w:rPr>
              <w:instrText xml:space="preserve"> FORMCHECKBOX </w:instrText>
            </w:r>
            <w:r w:rsidRPr="00125156">
              <w:rPr>
                <w:rFonts w:ascii="Arial Narrow" w:eastAsia="Calibri" w:hAnsi="Arial Narrow" w:cs="Arial"/>
                <w:sz w:val="20"/>
                <w:szCs w:val="20"/>
              </w:rPr>
            </w:r>
            <w:r w:rsidRPr="00125156">
              <w:rPr>
                <w:rFonts w:ascii="Arial Narrow" w:eastAsia="Calibri" w:hAnsi="Arial Narrow" w:cs="Arial"/>
                <w:sz w:val="20"/>
                <w:szCs w:val="20"/>
              </w:rPr>
              <w:fldChar w:fldCharType="separate"/>
            </w:r>
            <w:r w:rsidRPr="00125156">
              <w:rPr>
                <w:rFonts w:ascii="Arial Narrow" w:eastAsia="Calibri" w:hAnsi="Arial Narrow" w:cs="Arial"/>
                <w:sz w:val="20"/>
                <w:szCs w:val="20"/>
              </w:rPr>
              <w:fldChar w:fldCharType="end"/>
            </w:r>
            <w:r>
              <w:rPr>
                <w:rFonts w:ascii="Arial Narrow" w:eastAsia="Calibri" w:hAnsi="Arial Narrow" w:cs="Arial"/>
                <w:sz w:val="20"/>
                <w:szCs w:val="20"/>
              </w:rPr>
              <w:t xml:space="preserve"> </w:t>
            </w:r>
            <w:r w:rsidRPr="00125156">
              <w:rPr>
                <w:rFonts w:ascii="Arial Narrow" w:eastAsia="Calibri" w:hAnsi="Arial Narrow" w:cs="Arial"/>
                <w:sz w:val="20"/>
                <w:szCs w:val="20"/>
              </w:rPr>
              <w:t>Authority Required (immediate assessment) – telephone/online</w:t>
            </w:r>
          </w:p>
        </w:tc>
      </w:tr>
      <w:tr w:rsidR="00A24FE6" w:rsidRPr="00FC542A" w14:paraId="76A89065" w14:textId="77777777" w:rsidTr="00D44755">
        <w:tblPrEx>
          <w:tblCellMar>
            <w:top w:w="15" w:type="dxa"/>
            <w:bottom w:w="15" w:type="dxa"/>
          </w:tblCellMar>
        </w:tblPrEx>
        <w:trPr>
          <w:cantSplit/>
          <w:trHeight w:val="20"/>
        </w:trPr>
        <w:tc>
          <w:tcPr>
            <w:tcW w:w="9066" w:type="dxa"/>
            <w:gridSpan w:val="7"/>
            <w:vAlign w:val="center"/>
          </w:tcPr>
          <w:p w14:paraId="10A074AB" w14:textId="4EBC539A" w:rsidR="00A24FE6" w:rsidRPr="00125156" w:rsidRDefault="00A24FE6" w:rsidP="007E0851">
            <w:pPr>
              <w:rPr>
                <w:rFonts w:ascii="Arial Narrow" w:hAnsi="Arial Narrow"/>
                <w:sz w:val="20"/>
                <w:szCs w:val="20"/>
              </w:rPr>
            </w:pPr>
            <w:r w:rsidRPr="00125156">
              <w:rPr>
                <w:rFonts w:ascii="Arial Narrow" w:hAnsi="Arial Narrow"/>
                <w:b/>
                <w:bCs/>
                <w:sz w:val="20"/>
                <w:szCs w:val="20"/>
              </w:rPr>
              <w:t xml:space="preserve">Administrative Advice: </w:t>
            </w:r>
            <w:r w:rsidRPr="00125156">
              <w:rPr>
                <w:rFonts w:ascii="Arial Narrow" w:hAnsi="Arial Narrow"/>
                <w:sz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A24FE6" w:rsidRPr="00FC542A" w14:paraId="625C3C0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57F80ECA" w14:textId="5AC35BAD" w:rsidR="00A24FE6" w:rsidRPr="00125156" w:rsidRDefault="00A24FE6" w:rsidP="00211647">
            <w:pPr>
              <w:keepLines/>
              <w:rPr>
                <w:rFonts w:ascii="Arial Narrow" w:hAnsi="Arial Narrow"/>
                <w:b/>
                <w:bCs/>
                <w:sz w:val="20"/>
                <w:szCs w:val="20"/>
              </w:rPr>
            </w:pPr>
            <w:r w:rsidRPr="00125156">
              <w:rPr>
                <w:rFonts w:ascii="Arial Narrow" w:hAnsi="Arial Narrow"/>
                <w:b/>
                <w:bCs/>
                <w:sz w:val="20"/>
                <w:szCs w:val="20"/>
              </w:rPr>
              <w:t xml:space="preserve">Administrative Advice: </w:t>
            </w:r>
            <w:r w:rsidRPr="00125156">
              <w:rPr>
                <w:rFonts w:ascii="Arial Narrow" w:hAnsi="Arial Narrow"/>
                <w:sz w:val="20"/>
              </w:rPr>
              <w:t>No increase in the maximum number of repeats may be authorised.</w:t>
            </w:r>
          </w:p>
        </w:tc>
      </w:tr>
      <w:tr w:rsidR="00A24FE6" w:rsidRPr="00FC542A" w14:paraId="46D29BDB"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3E1500F5" w14:textId="3B3452D9" w:rsidR="00A24FE6" w:rsidRPr="00125156" w:rsidRDefault="00A24FE6" w:rsidP="00211647">
            <w:pPr>
              <w:keepLines/>
              <w:rPr>
                <w:rFonts w:ascii="Arial Narrow" w:hAnsi="Arial Narrow"/>
                <w:b/>
                <w:bCs/>
                <w:sz w:val="20"/>
                <w:szCs w:val="20"/>
              </w:rPr>
            </w:pPr>
            <w:r w:rsidRPr="00125156">
              <w:rPr>
                <w:rFonts w:ascii="Arial Narrow" w:hAnsi="Arial Narrow"/>
                <w:b/>
                <w:bCs/>
                <w:sz w:val="20"/>
                <w:szCs w:val="20"/>
              </w:rPr>
              <w:t xml:space="preserve">Administrative Advice: </w:t>
            </w:r>
            <w:r w:rsidRPr="00125156">
              <w:rPr>
                <w:rFonts w:ascii="Arial Narrow" w:hAnsi="Arial Narrow"/>
                <w:sz w:val="20"/>
              </w:rPr>
              <w:t>Special Pricing Arrangements apply.</w:t>
            </w:r>
          </w:p>
        </w:tc>
      </w:tr>
      <w:tr w:rsidR="00A24FE6" w:rsidRPr="00FC542A" w14:paraId="22A761F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7D9044AB" w14:textId="2CE1CCCC" w:rsidR="00A24FE6" w:rsidRPr="00125156" w:rsidRDefault="00A24FE6" w:rsidP="00211647">
            <w:pPr>
              <w:keepLines/>
              <w:rPr>
                <w:rFonts w:ascii="Arial Narrow" w:hAnsi="Arial Narrow"/>
                <w:b/>
                <w:bCs/>
                <w:sz w:val="20"/>
                <w:szCs w:val="20"/>
              </w:rPr>
            </w:pPr>
            <w:r w:rsidRPr="00125156">
              <w:rPr>
                <w:rFonts w:ascii="Arial Narrow" w:hAnsi="Arial Narrow"/>
                <w:b/>
                <w:bCs/>
                <w:sz w:val="20"/>
                <w:szCs w:val="20"/>
              </w:rPr>
              <w:t>Indication:</w:t>
            </w:r>
            <w:r w:rsidRPr="00125156">
              <w:rPr>
                <w:rFonts w:ascii="Arial Narrow" w:hAnsi="Arial Narrow"/>
                <w:sz w:val="20"/>
                <w:szCs w:val="20"/>
              </w:rPr>
              <w:t xml:space="preserve"> </w:t>
            </w:r>
            <w:r w:rsidRPr="00125156">
              <w:rPr>
                <w:rFonts w:ascii="Arial Narrow" w:hAnsi="Arial Narrow"/>
                <w:sz w:val="20"/>
              </w:rPr>
              <w:t>Pre-symptomatic spinal muscular atrophy (SMA)</w:t>
            </w:r>
          </w:p>
        </w:tc>
      </w:tr>
      <w:tr w:rsidR="00A24FE6" w:rsidRPr="00FC542A" w14:paraId="47B0AC93"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hideMark/>
          </w:tcPr>
          <w:p w14:paraId="2D9852E3" w14:textId="77777777" w:rsidR="00A24FE6" w:rsidRPr="00125156" w:rsidRDefault="00A24FE6" w:rsidP="00211647">
            <w:pPr>
              <w:rPr>
                <w:rFonts w:ascii="Arial Narrow" w:hAnsi="Arial Narrow"/>
                <w:sz w:val="20"/>
                <w:szCs w:val="20"/>
              </w:rPr>
            </w:pPr>
            <w:r w:rsidRPr="00125156">
              <w:rPr>
                <w:rFonts w:ascii="Arial Narrow" w:hAnsi="Arial Narrow"/>
                <w:b/>
                <w:bCs/>
                <w:sz w:val="20"/>
                <w:szCs w:val="20"/>
              </w:rPr>
              <w:t>Treatment Phase</w:t>
            </w:r>
            <w:r w:rsidRPr="00125156">
              <w:rPr>
                <w:rFonts w:ascii="Arial Narrow" w:hAnsi="Arial Narrow"/>
                <w:sz w:val="20"/>
              </w:rPr>
              <w:t xml:space="preserve"> Continuing/maintenance treatment of pre-symptomatic spinal muscular atrophy (SMA) with 3 copies of the SMN2 gene</w:t>
            </w:r>
          </w:p>
        </w:tc>
      </w:tr>
      <w:tr w:rsidR="00A24FE6" w:rsidRPr="00FC542A" w14:paraId="5C6550A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hideMark/>
          </w:tcPr>
          <w:p w14:paraId="31A9DBE3" w14:textId="77777777" w:rsidR="00A24FE6" w:rsidRPr="00125156" w:rsidRDefault="00A24FE6" w:rsidP="00211647">
            <w:pPr>
              <w:rPr>
                <w:rFonts w:ascii="Arial Narrow" w:hAnsi="Arial Narrow"/>
                <w:sz w:val="20"/>
                <w:szCs w:val="20"/>
              </w:rPr>
            </w:pPr>
            <w:r w:rsidRPr="00125156">
              <w:rPr>
                <w:rFonts w:ascii="Arial Narrow" w:hAnsi="Arial Narrow"/>
                <w:b/>
                <w:bCs/>
                <w:sz w:val="20"/>
                <w:szCs w:val="20"/>
              </w:rPr>
              <w:t xml:space="preserve">Clinical criteria: </w:t>
            </w:r>
          </w:p>
        </w:tc>
      </w:tr>
      <w:tr w:rsidR="00A24FE6" w:rsidRPr="00FC542A" w14:paraId="34F7A0AB"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hideMark/>
          </w:tcPr>
          <w:p w14:paraId="4949F2E2" w14:textId="77777777" w:rsidR="00A24FE6" w:rsidRPr="00125156" w:rsidRDefault="00A24FE6" w:rsidP="007E0851">
            <w:pPr>
              <w:rPr>
                <w:rFonts w:ascii="Arial Narrow" w:eastAsiaTheme="minorHAnsi" w:hAnsi="Arial Narrow"/>
                <w:sz w:val="20"/>
                <w:lang w:eastAsia="en-US"/>
              </w:rPr>
            </w:pPr>
            <w:r w:rsidRPr="00125156">
              <w:rPr>
                <w:rFonts w:ascii="Arial Narrow" w:hAnsi="Arial Narrow"/>
                <w:sz w:val="20"/>
              </w:rPr>
              <w:t>Patient must have previously received PBS-subsidised treatment with this drug for this condition; or</w:t>
            </w:r>
          </w:p>
        </w:tc>
      </w:tr>
      <w:tr w:rsidR="00A24FE6" w:rsidRPr="00FC542A" w14:paraId="631959DC"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hideMark/>
          </w:tcPr>
          <w:p w14:paraId="73F397F4" w14:textId="77777777" w:rsidR="00A24FE6" w:rsidRPr="00125156" w:rsidRDefault="00A24FE6" w:rsidP="00211647">
            <w:pPr>
              <w:rPr>
                <w:rFonts w:ascii="Arial Narrow" w:eastAsiaTheme="minorHAnsi" w:hAnsi="Arial Narrow"/>
                <w:sz w:val="20"/>
                <w:lang w:eastAsia="en-US"/>
              </w:rPr>
            </w:pPr>
            <w:r w:rsidRPr="00125156">
              <w:rPr>
                <w:rFonts w:ascii="Arial Narrow" w:hAnsi="Arial Narrow"/>
                <w:sz w:val="20"/>
              </w:rPr>
              <w:t xml:space="preserve">Patient must be eligible for continuing PBS-subsidised treatment with </w:t>
            </w:r>
            <w:proofErr w:type="spellStart"/>
            <w:r w:rsidRPr="00125156">
              <w:rPr>
                <w:rFonts w:ascii="Arial Narrow" w:hAnsi="Arial Narrow"/>
                <w:sz w:val="20"/>
              </w:rPr>
              <w:t>nusinersen</w:t>
            </w:r>
            <w:proofErr w:type="spellEnd"/>
            <w:r w:rsidRPr="00125156">
              <w:rPr>
                <w:rFonts w:ascii="Arial Narrow" w:hAnsi="Arial Narrow"/>
                <w:sz w:val="20"/>
              </w:rPr>
              <w:t xml:space="preserve"> for this condition</w:t>
            </w:r>
          </w:p>
        </w:tc>
      </w:tr>
      <w:tr w:rsidR="00A24FE6" w:rsidRPr="00FC542A" w14:paraId="7BB0500B"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35904B94" w14:textId="77777777" w:rsidR="00A24FE6" w:rsidRPr="00125156" w:rsidRDefault="00A24FE6" w:rsidP="00211647">
            <w:pPr>
              <w:rPr>
                <w:rFonts w:ascii="Arial Narrow" w:hAnsi="Arial Narrow"/>
                <w:b/>
                <w:bCs/>
                <w:sz w:val="20"/>
              </w:rPr>
            </w:pPr>
            <w:r w:rsidRPr="00125156">
              <w:rPr>
                <w:rFonts w:ascii="Arial Narrow" w:hAnsi="Arial Narrow"/>
                <w:b/>
                <w:bCs/>
                <w:sz w:val="20"/>
              </w:rPr>
              <w:t>AND</w:t>
            </w:r>
          </w:p>
        </w:tc>
      </w:tr>
      <w:tr w:rsidR="00A24FE6" w:rsidRPr="00FC542A" w14:paraId="0D182E2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hideMark/>
          </w:tcPr>
          <w:p w14:paraId="12A989CD" w14:textId="77777777" w:rsidR="00A24FE6" w:rsidRPr="00125156" w:rsidRDefault="00A24FE6" w:rsidP="00211647">
            <w:pPr>
              <w:rPr>
                <w:rFonts w:ascii="Arial Narrow" w:hAnsi="Arial Narrow"/>
                <w:sz w:val="20"/>
                <w:szCs w:val="20"/>
              </w:rPr>
            </w:pPr>
            <w:r w:rsidRPr="00125156">
              <w:rPr>
                <w:rFonts w:ascii="Arial Narrow" w:hAnsi="Arial Narrow"/>
                <w:b/>
                <w:bCs/>
                <w:sz w:val="20"/>
                <w:szCs w:val="20"/>
              </w:rPr>
              <w:t>Clinical criteria:</w:t>
            </w:r>
          </w:p>
        </w:tc>
      </w:tr>
      <w:tr w:rsidR="00A24FE6" w:rsidRPr="00FC542A" w14:paraId="402570D8"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hideMark/>
          </w:tcPr>
          <w:p w14:paraId="4E1614B6" w14:textId="77777777" w:rsidR="00A24FE6" w:rsidRPr="00125156" w:rsidRDefault="00A24FE6" w:rsidP="00211647">
            <w:pPr>
              <w:rPr>
                <w:rFonts w:ascii="Arial Narrow" w:eastAsiaTheme="minorHAnsi" w:hAnsi="Arial Narrow"/>
                <w:sz w:val="20"/>
                <w:lang w:eastAsia="en-US"/>
              </w:rPr>
            </w:pPr>
            <w:r w:rsidRPr="00125156">
              <w:rPr>
                <w:rFonts w:ascii="Arial Narrow" w:hAnsi="Arial Narrow"/>
                <w:sz w:val="20"/>
              </w:rPr>
              <w:t xml:space="preserve">The treatment must not be in combination with PBS-subsidised treatment with </w:t>
            </w:r>
            <w:proofErr w:type="spellStart"/>
            <w:r w:rsidRPr="00125156">
              <w:rPr>
                <w:rFonts w:ascii="Arial Narrow" w:hAnsi="Arial Narrow"/>
                <w:sz w:val="20"/>
              </w:rPr>
              <w:t>nusinersen</w:t>
            </w:r>
            <w:proofErr w:type="spellEnd"/>
            <w:r w:rsidRPr="00125156">
              <w:rPr>
                <w:rFonts w:ascii="Arial Narrow" w:hAnsi="Arial Narrow"/>
                <w:sz w:val="20"/>
              </w:rPr>
              <w:t xml:space="preserve"> for this condition</w:t>
            </w:r>
          </w:p>
        </w:tc>
      </w:tr>
      <w:tr w:rsidR="00A24FE6" w:rsidRPr="00FC542A" w14:paraId="63347A5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42160E6E" w14:textId="74CA2972" w:rsidR="00A24FE6" w:rsidRPr="00125156" w:rsidRDefault="00A24FE6" w:rsidP="00211647">
            <w:pPr>
              <w:rPr>
                <w:rFonts w:ascii="Arial Narrow" w:hAnsi="Arial Narrow"/>
                <w:sz w:val="20"/>
              </w:rPr>
            </w:pPr>
            <w:r w:rsidRPr="00125156">
              <w:rPr>
                <w:rFonts w:ascii="Arial Narrow" w:hAnsi="Arial Narrow"/>
                <w:b/>
                <w:bCs/>
                <w:sz w:val="20"/>
              </w:rPr>
              <w:t>AND</w:t>
            </w:r>
          </w:p>
        </w:tc>
      </w:tr>
      <w:tr w:rsidR="00A24FE6" w:rsidRPr="00FC542A" w14:paraId="30374604"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6DE2C89E" w14:textId="77777777" w:rsidR="00A24FE6" w:rsidRPr="00125156" w:rsidRDefault="00A24FE6" w:rsidP="00211647">
            <w:pPr>
              <w:rPr>
                <w:rFonts w:ascii="Arial Narrow" w:hAnsi="Arial Narrow"/>
                <w:sz w:val="20"/>
              </w:rPr>
            </w:pPr>
            <w:r w:rsidRPr="00125156">
              <w:rPr>
                <w:rFonts w:ascii="Arial Narrow" w:hAnsi="Arial Narrow"/>
                <w:b/>
                <w:bCs/>
                <w:sz w:val="20"/>
                <w:szCs w:val="20"/>
              </w:rPr>
              <w:t>Clinical criteria:</w:t>
            </w:r>
          </w:p>
        </w:tc>
      </w:tr>
      <w:tr w:rsidR="00A24FE6" w:rsidRPr="00FC542A" w14:paraId="08557754"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522C4B66" w14:textId="77777777" w:rsidR="00A24FE6" w:rsidRPr="00125156" w:rsidRDefault="00A24FE6" w:rsidP="00211647">
            <w:pPr>
              <w:rPr>
                <w:rFonts w:ascii="Arial Narrow" w:hAnsi="Arial Narrow"/>
                <w:sz w:val="20"/>
              </w:rPr>
            </w:pPr>
            <w:r w:rsidRPr="00125156">
              <w:rPr>
                <w:rFonts w:ascii="Arial Narrow" w:hAnsi="Arial Narrow"/>
                <w:sz w:val="20"/>
              </w:rPr>
              <w:t>The treatment must be given concomitantly with best supportive care for this condition</w:t>
            </w:r>
          </w:p>
        </w:tc>
      </w:tr>
      <w:tr w:rsidR="00A24FE6" w:rsidRPr="00FC542A" w14:paraId="4F53A71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1FA9C768" w14:textId="284FBADA" w:rsidR="00A24FE6" w:rsidRPr="00125156" w:rsidRDefault="00A24FE6" w:rsidP="00211647">
            <w:pPr>
              <w:rPr>
                <w:rFonts w:ascii="Arial Narrow" w:hAnsi="Arial Narrow"/>
                <w:sz w:val="20"/>
              </w:rPr>
            </w:pPr>
            <w:r w:rsidRPr="00125156">
              <w:rPr>
                <w:rFonts w:ascii="Arial Narrow" w:hAnsi="Arial Narrow"/>
                <w:b/>
                <w:bCs/>
                <w:sz w:val="20"/>
              </w:rPr>
              <w:t>AND</w:t>
            </w:r>
          </w:p>
        </w:tc>
      </w:tr>
      <w:tr w:rsidR="00A24FE6" w:rsidRPr="00FC542A" w14:paraId="34DB53C9"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59308140" w14:textId="77777777" w:rsidR="00A24FE6" w:rsidRPr="00125156" w:rsidRDefault="00A24FE6" w:rsidP="00211647">
            <w:pPr>
              <w:rPr>
                <w:rFonts w:ascii="Arial Narrow" w:hAnsi="Arial Narrow"/>
                <w:sz w:val="20"/>
              </w:rPr>
            </w:pPr>
            <w:r w:rsidRPr="00125156">
              <w:rPr>
                <w:rFonts w:ascii="Arial Narrow" w:hAnsi="Arial Narrow"/>
                <w:b/>
                <w:bCs/>
                <w:sz w:val="20"/>
                <w:szCs w:val="20"/>
              </w:rPr>
              <w:t>Clinical criteria:</w:t>
            </w:r>
          </w:p>
        </w:tc>
      </w:tr>
      <w:tr w:rsidR="00A24FE6" w:rsidRPr="00FC542A" w14:paraId="1F14897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31BC47A0" w14:textId="77777777" w:rsidR="00A24FE6" w:rsidRPr="00125156" w:rsidRDefault="00A24FE6" w:rsidP="00211647">
            <w:pPr>
              <w:rPr>
                <w:rFonts w:ascii="Arial Narrow" w:eastAsiaTheme="minorHAnsi" w:hAnsi="Arial Narrow"/>
                <w:sz w:val="20"/>
                <w:lang w:eastAsia="en-US"/>
              </w:rPr>
            </w:pPr>
            <w:r w:rsidRPr="00125156">
              <w:rPr>
                <w:rFonts w:ascii="Arial Narrow" w:hAnsi="Arial Narrow"/>
                <w:sz w:val="20"/>
              </w:rPr>
              <w:t>The treatment must be ceased when invasive permanent assisted ventilation is required in the absence of a potentially reversible cause while being treated with this drug</w:t>
            </w:r>
          </w:p>
        </w:tc>
      </w:tr>
      <w:tr w:rsidR="00A24FE6" w:rsidRPr="00FC542A" w14:paraId="74CC6461"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hideMark/>
          </w:tcPr>
          <w:p w14:paraId="42BA0130" w14:textId="77777777" w:rsidR="00A24FE6" w:rsidRPr="00125156" w:rsidRDefault="00A24FE6" w:rsidP="00211647">
            <w:pPr>
              <w:keepNext/>
              <w:rPr>
                <w:rFonts w:ascii="Arial Narrow" w:hAnsi="Arial Narrow"/>
                <w:sz w:val="20"/>
                <w:szCs w:val="20"/>
              </w:rPr>
            </w:pPr>
            <w:r w:rsidRPr="00125156">
              <w:rPr>
                <w:rFonts w:ascii="Arial Narrow" w:hAnsi="Arial Narrow"/>
                <w:b/>
                <w:bCs/>
                <w:sz w:val="20"/>
                <w:szCs w:val="20"/>
              </w:rPr>
              <w:t>Treatment criteria:</w:t>
            </w:r>
          </w:p>
        </w:tc>
      </w:tr>
      <w:tr w:rsidR="00A24FE6" w:rsidRPr="00FC542A" w14:paraId="6AAD322F"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7"/>
            <w:vAlign w:val="center"/>
          </w:tcPr>
          <w:p w14:paraId="3CFA5575" w14:textId="77777777" w:rsidR="00A24FE6" w:rsidRPr="00125156" w:rsidRDefault="00A24FE6" w:rsidP="00211647">
            <w:pPr>
              <w:rPr>
                <w:rFonts w:ascii="Arial Narrow" w:hAnsi="Arial Narrow"/>
                <w:sz w:val="20"/>
              </w:rPr>
            </w:pPr>
            <w:r w:rsidRPr="00125156">
              <w:rPr>
                <w:rFonts w:ascii="Arial Narrow" w:hAnsi="Arial Narrow"/>
                <w:sz w:val="20"/>
              </w:rPr>
              <w:t>Must be treated by a specialist medical practitioner experienced in the diagnosis/management of SMA; or</w:t>
            </w:r>
          </w:p>
        </w:tc>
      </w:tr>
      <w:tr w:rsidR="00A24FE6" w:rsidRPr="00FC542A" w14:paraId="76708DE2"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7"/>
            <w:vAlign w:val="center"/>
          </w:tcPr>
          <w:p w14:paraId="5441AC01" w14:textId="77777777" w:rsidR="00A24FE6" w:rsidRPr="00125156" w:rsidRDefault="00A24FE6" w:rsidP="00211647">
            <w:pPr>
              <w:rPr>
                <w:rFonts w:ascii="Arial Narrow" w:hAnsi="Arial Narrow"/>
                <w:sz w:val="20"/>
              </w:rPr>
            </w:pPr>
            <w:r w:rsidRPr="00125156">
              <w:rPr>
                <w:rFonts w:ascii="Arial Narrow" w:hAnsi="Arial Narrow"/>
                <w:sz w:val="20"/>
              </w:rPr>
              <w:t>Must be treated by a medical practitioner who has been directed to prescribe this benefit by a specialist medical practitioner experienced in the diagnosis/management of SMA</w:t>
            </w:r>
          </w:p>
        </w:tc>
      </w:tr>
      <w:tr w:rsidR="00A24FE6" w:rsidRPr="00FC542A" w14:paraId="60A3F835"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7"/>
            <w:vAlign w:val="center"/>
          </w:tcPr>
          <w:p w14:paraId="378E140D" w14:textId="77777777" w:rsidR="00A24FE6" w:rsidRPr="00125156" w:rsidRDefault="00A24FE6" w:rsidP="00211647">
            <w:pPr>
              <w:rPr>
                <w:rFonts w:ascii="Arial Narrow" w:hAnsi="Arial Narrow"/>
                <w:b/>
                <w:bCs/>
                <w:sz w:val="20"/>
                <w:szCs w:val="20"/>
              </w:rPr>
            </w:pPr>
            <w:r w:rsidRPr="00125156">
              <w:rPr>
                <w:rFonts w:ascii="Arial Narrow" w:hAnsi="Arial Narrow"/>
                <w:b/>
                <w:bCs/>
                <w:sz w:val="20"/>
                <w:szCs w:val="20"/>
              </w:rPr>
              <w:t>AND</w:t>
            </w:r>
          </w:p>
        </w:tc>
      </w:tr>
      <w:tr w:rsidR="00A24FE6" w:rsidRPr="00FC542A" w14:paraId="1D203C84"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7"/>
            <w:vAlign w:val="center"/>
          </w:tcPr>
          <w:p w14:paraId="02EB6F7A" w14:textId="77777777" w:rsidR="00A24FE6" w:rsidRPr="00125156" w:rsidRDefault="00A24FE6" w:rsidP="00211647">
            <w:pPr>
              <w:rPr>
                <w:rFonts w:ascii="Arial Narrow" w:hAnsi="Arial Narrow"/>
                <w:b/>
                <w:bCs/>
                <w:sz w:val="20"/>
                <w:szCs w:val="20"/>
              </w:rPr>
            </w:pPr>
            <w:r w:rsidRPr="00125156">
              <w:rPr>
                <w:rFonts w:ascii="Arial Narrow" w:hAnsi="Arial Narrow"/>
                <w:b/>
                <w:bCs/>
                <w:sz w:val="20"/>
                <w:szCs w:val="20"/>
              </w:rPr>
              <w:t>Treatment criteria:</w:t>
            </w:r>
          </w:p>
        </w:tc>
      </w:tr>
      <w:tr w:rsidR="00A24FE6" w:rsidRPr="00FC542A" w14:paraId="06382C69"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7"/>
            <w:vAlign w:val="center"/>
          </w:tcPr>
          <w:p w14:paraId="397630BA" w14:textId="77777777" w:rsidR="00A24FE6" w:rsidRPr="00125156" w:rsidRDefault="00A24FE6" w:rsidP="00211647">
            <w:pPr>
              <w:rPr>
                <w:rFonts w:ascii="Arial Narrow" w:eastAsiaTheme="minorHAnsi" w:hAnsi="Arial Narrow"/>
                <w:sz w:val="20"/>
                <w:lang w:eastAsia="en-US"/>
              </w:rPr>
            </w:pPr>
            <w:r w:rsidRPr="00125156">
              <w:rPr>
                <w:rFonts w:ascii="Arial Narrow" w:hAnsi="Arial Narrow"/>
                <w:sz w:val="20"/>
              </w:rPr>
              <w:t>Patient must not be undergoing treatment through this 'Continuing treatment' listing where the most recent PBS authority approval for this PBS indication has been for gene therapy</w:t>
            </w:r>
          </w:p>
        </w:tc>
      </w:tr>
      <w:tr w:rsidR="00A24FE6" w:rsidRPr="00FC542A" w14:paraId="67179AC2"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7"/>
            <w:vAlign w:val="center"/>
          </w:tcPr>
          <w:p w14:paraId="5BD720F1" w14:textId="77777777" w:rsidR="00A24FE6" w:rsidRPr="00125156" w:rsidRDefault="00A24FE6" w:rsidP="00211647">
            <w:pPr>
              <w:rPr>
                <w:rFonts w:ascii="Arial Narrow" w:hAnsi="Arial Narrow"/>
                <w:b/>
                <w:bCs/>
                <w:sz w:val="20"/>
              </w:rPr>
            </w:pPr>
            <w:r w:rsidRPr="00125156">
              <w:rPr>
                <w:rFonts w:ascii="Arial Narrow" w:hAnsi="Arial Narrow"/>
                <w:b/>
                <w:bCs/>
                <w:sz w:val="20"/>
              </w:rPr>
              <w:t>Population criteria</w:t>
            </w:r>
          </w:p>
        </w:tc>
      </w:tr>
      <w:tr w:rsidR="00A24FE6" w:rsidRPr="00FC542A" w14:paraId="53BF69AD"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7"/>
            <w:vAlign w:val="center"/>
          </w:tcPr>
          <w:p w14:paraId="7C1BDB77" w14:textId="77777777" w:rsidR="00A24FE6" w:rsidRPr="00125156" w:rsidRDefault="00A24FE6" w:rsidP="00211647">
            <w:pPr>
              <w:rPr>
                <w:rFonts w:ascii="Arial Narrow" w:hAnsi="Arial Narrow"/>
                <w:sz w:val="20"/>
              </w:rPr>
            </w:pPr>
            <w:r w:rsidRPr="00125156">
              <w:rPr>
                <w:rFonts w:ascii="Arial Narrow" w:hAnsi="Arial Narrow"/>
                <w:sz w:val="20"/>
              </w:rPr>
              <w:t>Patient must have been 18 years of age or younger at the time of initial treatment with this drug</w:t>
            </w:r>
          </w:p>
        </w:tc>
      </w:tr>
      <w:tr w:rsidR="00A24FE6" w:rsidRPr="00FC542A" w14:paraId="500241DA"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7"/>
            <w:vAlign w:val="center"/>
          </w:tcPr>
          <w:p w14:paraId="25552F3F" w14:textId="77777777" w:rsidR="00A24FE6" w:rsidRPr="00125156" w:rsidRDefault="00A24FE6" w:rsidP="00211647">
            <w:pPr>
              <w:rPr>
                <w:rFonts w:ascii="Arial Narrow" w:hAnsi="Arial Narrow"/>
                <w:b/>
                <w:bCs/>
                <w:sz w:val="20"/>
              </w:rPr>
            </w:pPr>
            <w:r w:rsidRPr="00125156">
              <w:rPr>
                <w:rFonts w:ascii="Arial Narrow" w:hAnsi="Arial Narrow"/>
                <w:b/>
                <w:bCs/>
                <w:sz w:val="20"/>
              </w:rPr>
              <w:t>AND</w:t>
            </w:r>
          </w:p>
        </w:tc>
      </w:tr>
      <w:tr w:rsidR="00A24FE6" w:rsidRPr="00FC542A" w14:paraId="53EB37EC"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7"/>
            <w:vAlign w:val="center"/>
          </w:tcPr>
          <w:p w14:paraId="41DCEFE0" w14:textId="2B65BDCB" w:rsidR="00A24FE6" w:rsidRPr="00125156" w:rsidRDefault="00A24FE6" w:rsidP="00211647">
            <w:pPr>
              <w:rPr>
                <w:rFonts w:ascii="Arial Narrow" w:hAnsi="Arial Narrow"/>
                <w:b/>
                <w:bCs/>
                <w:sz w:val="20"/>
              </w:rPr>
            </w:pPr>
            <w:r w:rsidRPr="00125156">
              <w:rPr>
                <w:rFonts w:ascii="Arial Narrow" w:hAnsi="Arial Narrow"/>
                <w:b/>
                <w:bCs/>
                <w:sz w:val="20"/>
              </w:rPr>
              <w:t>Population criteria</w:t>
            </w:r>
          </w:p>
        </w:tc>
      </w:tr>
      <w:tr w:rsidR="00A24FE6" w:rsidRPr="00FC542A" w14:paraId="6CDBD4CD"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7"/>
            <w:vAlign w:val="center"/>
          </w:tcPr>
          <w:p w14:paraId="38569696" w14:textId="77777777" w:rsidR="00A24FE6" w:rsidRPr="00125156" w:rsidRDefault="00A24FE6" w:rsidP="00211647">
            <w:pPr>
              <w:rPr>
                <w:rFonts w:ascii="Arial Narrow" w:hAnsi="Arial Narrow"/>
                <w:b/>
                <w:bCs/>
                <w:sz w:val="20"/>
                <w:szCs w:val="20"/>
              </w:rPr>
            </w:pPr>
            <w:r w:rsidRPr="00125156">
              <w:rPr>
                <w:rFonts w:ascii="Arial Narrow" w:hAnsi="Arial Narrow"/>
                <w:sz w:val="20"/>
              </w:rPr>
              <w:t>Patient must be 2 years of age or older, weigh 20 kg or more</w:t>
            </w:r>
          </w:p>
        </w:tc>
      </w:tr>
      <w:tr w:rsidR="00A24FE6" w:rsidRPr="00FC542A" w14:paraId="0D236455"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7"/>
            <w:vAlign w:val="center"/>
          </w:tcPr>
          <w:p w14:paraId="69697110" w14:textId="0BCCD7C1" w:rsidR="00A24FE6" w:rsidRPr="00125156" w:rsidRDefault="00A24FE6" w:rsidP="00211647">
            <w:pPr>
              <w:rPr>
                <w:rFonts w:ascii="Arial Narrow" w:hAnsi="Arial Narrow"/>
                <w:b/>
                <w:bCs/>
                <w:sz w:val="20"/>
                <w:szCs w:val="20"/>
              </w:rPr>
            </w:pPr>
            <w:r w:rsidRPr="00125156">
              <w:rPr>
                <w:rFonts w:ascii="Arial Narrow" w:hAnsi="Arial Narrow"/>
                <w:b/>
                <w:bCs/>
                <w:sz w:val="20"/>
                <w:szCs w:val="20"/>
              </w:rPr>
              <w:t xml:space="preserve">Prescribing Instructions: </w:t>
            </w:r>
            <w:r w:rsidRPr="00125156">
              <w:rPr>
                <w:rFonts w:ascii="Arial Narrow" w:hAnsi="Arial Narrow"/>
                <w:sz w:val="20"/>
              </w:rPr>
              <w:t>Invasive permanent assisted ventilation means ventilation via tracheostomy tube for greater than or equal to 16 hours per day.</w:t>
            </w:r>
          </w:p>
        </w:tc>
      </w:tr>
      <w:tr w:rsidR="00A24FE6" w:rsidRPr="00FC542A" w14:paraId="3F9832F0"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7"/>
            <w:vAlign w:val="center"/>
          </w:tcPr>
          <w:p w14:paraId="48A6BC72" w14:textId="0975190D" w:rsidR="00A24FE6" w:rsidRPr="00125156" w:rsidRDefault="00A24FE6" w:rsidP="00211647">
            <w:pPr>
              <w:rPr>
                <w:rFonts w:ascii="Arial Narrow" w:hAnsi="Arial Narrow"/>
                <w:sz w:val="20"/>
              </w:rPr>
            </w:pPr>
            <w:r w:rsidRPr="00125156">
              <w:rPr>
                <w:rFonts w:ascii="Arial Narrow" w:hAnsi="Arial Narrow"/>
                <w:b/>
                <w:bCs/>
                <w:sz w:val="20"/>
                <w:szCs w:val="20"/>
              </w:rPr>
              <w:t xml:space="preserve">Prescribing Instructions: </w:t>
            </w:r>
            <w:r w:rsidRPr="00125156">
              <w:rPr>
                <w:rFonts w:ascii="Arial Narrow" w:hAnsi="Arial Narrow"/>
                <w:sz w:val="20"/>
              </w:rPr>
              <w:t xml:space="preserve">In a patient who wishes to switch from PBS-subsidised </w:t>
            </w:r>
            <w:proofErr w:type="spellStart"/>
            <w:r w:rsidRPr="00125156">
              <w:rPr>
                <w:rFonts w:ascii="Arial Narrow" w:hAnsi="Arial Narrow"/>
                <w:sz w:val="20"/>
              </w:rPr>
              <w:t>nusinersen</w:t>
            </w:r>
            <w:proofErr w:type="spellEnd"/>
            <w:r w:rsidRPr="00125156">
              <w:rPr>
                <w:rFonts w:ascii="Arial Narrow" w:hAnsi="Arial Narrow"/>
                <w:sz w:val="20"/>
              </w:rPr>
              <w:t xml:space="preserve"> to PBS-subsidised </w:t>
            </w:r>
            <w:proofErr w:type="spellStart"/>
            <w:r w:rsidRPr="00125156">
              <w:rPr>
                <w:rFonts w:ascii="Arial Narrow" w:hAnsi="Arial Narrow"/>
                <w:sz w:val="20"/>
              </w:rPr>
              <w:t>risdiplam</w:t>
            </w:r>
            <w:proofErr w:type="spellEnd"/>
            <w:r w:rsidRPr="00125156">
              <w:rPr>
                <w:rFonts w:ascii="Arial Narrow" w:hAnsi="Arial Narrow"/>
                <w:sz w:val="20"/>
              </w:rPr>
              <w:t xml:space="preserve"> for this condition a wash out period may be required.</w:t>
            </w:r>
          </w:p>
        </w:tc>
      </w:tr>
      <w:tr w:rsidR="00A24FE6" w:rsidRPr="00FC542A" w14:paraId="76ED655C"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7"/>
            <w:vAlign w:val="center"/>
          </w:tcPr>
          <w:p w14:paraId="5211260B" w14:textId="34593ECC" w:rsidR="00A24FE6" w:rsidRPr="00125156" w:rsidRDefault="00A24FE6" w:rsidP="00211647">
            <w:pPr>
              <w:rPr>
                <w:rFonts w:ascii="Arial Narrow" w:hAnsi="Arial Narrow"/>
                <w:sz w:val="20"/>
              </w:rPr>
            </w:pPr>
            <w:r w:rsidRPr="00125156">
              <w:rPr>
                <w:rFonts w:ascii="Arial Narrow" w:hAnsi="Arial Narrow"/>
                <w:strike/>
                <w:sz w:val="20"/>
              </w:rPr>
              <w:t>Prescribing Instructions: The quantity of drug and number of repeat prescriptions prescribed is to be in accordance with the relevant 'Note' attached to this listing.</w:t>
            </w:r>
          </w:p>
        </w:tc>
      </w:tr>
      <w:tr w:rsidR="00A24FE6" w:rsidRPr="00FC542A" w14:paraId="489B5073"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7"/>
            <w:vAlign w:val="center"/>
          </w:tcPr>
          <w:p w14:paraId="6BA58990" w14:textId="6B0BB583" w:rsidR="00A24FE6" w:rsidRPr="00125156" w:rsidRDefault="00A24FE6" w:rsidP="00211647">
            <w:pPr>
              <w:rPr>
                <w:rFonts w:ascii="Arial Narrow" w:hAnsi="Arial Narrow"/>
                <w:sz w:val="20"/>
              </w:rPr>
            </w:pPr>
            <w:r w:rsidRPr="00125156">
              <w:rPr>
                <w:rFonts w:ascii="Arial Narrow" w:hAnsi="Arial Narrow"/>
                <w:b/>
                <w:bCs/>
                <w:sz w:val="20"/>
                <w:szCs w:val="20"/>
              </w:rPr>
              <w:t xml:space="preserve">Prescribing Instructions: </w:t>
            </w:r>
            <w:r w:rsidRPr="00125156">
              <w:rPr>
                <w:rFonts w:ascii="Arial Narrow" w:hAnsi="Arial Narrow"/>
                <w:sz w:val="20"/>
              </w:rPr>
              <w:t>The approved Product Information recommended dosing is as follows</w:t>
            </w:r>
            <w:r w:rsidRPr="00125156">
              <w:rPr>
                <w:rFonts w:ascii="Arial Narrow" w:hAnsi="Arial Narrow"/>
                <w:strike/>
                <w:sz w:val="20"/>
              </w:rPr>
              <w:t>:, (</w:t>
            </w:r>
            <w:proofErr w:type="spellStart"/>
            <w:r w:rsidRPr="00125156">
              <w:rPr>
                <w:rFonts w:ascii="Arial Narrow" w:hAnsi="Arial Narrow"/>
                <w:strike/>
                <w:sz w:val="20"/>
              </w:rPr>
              <w:t>i</w:t>
            </w:r>
            <w:proofErr w:type="spellEnd"/>
            <w:r w:rsidRPr="00125156">
              <w:rPr>
                <w:rFonts w:ascii="Arial Narrow" w:hAnsi="Arial Narrow"/>
                <w:strike/>
                <w:sz w:val="20"/>
              </w:rPr>
              <w:t>) 16 days to less than 2 months of age: 0.15 mg/kg, (ii) 2 months to less than 2 years of age: 0.20 mg/kg, (iii) 2 years of age and older weighing less than 20 kg: 0.25 mg/kg, (iv)</w:t>
            </w:r>
            <w:r w:rsidRPr="00125156">
              <w:rPr>
                <w:rFonts w:ascii="Arial Narrow" w:hAnsi="Arial Narrow"/>
                <w:sz w:val="20"/>
              </w:rPr>
              <w:t xml:space="preserve"> 2 years of age and older weighing 20 kg or more: 5 mg</w:t>
            </w:r>
          </w:p>
        </w:tc>
      </w:tr>
      <w:tr w:rsidR="00A24FE6" w:rsidRPr="00FC542A" w14:paraId="646C066C"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7"/>
            <w:vAlign w:val="center"/>
          </w:tcPr>
          <w:p w14:paraId="471DFC7C" w14:textId="2F63AD1B" w:rsidR="00A24FE6" w:rsidRPr="00125156" w:rsidRDefault="00A24FE6" w:rsidP="00211647">
            <w:pPr>
              <w:rPr>
                <w:rFonts w:ascii="Arial Narrow" w:hAnsi="Arial Narrow"/>
                <w:sz w:val="20"/>
              </w:rPr>
            </w:pPr>
            <w:r w:rsidRPr="00125156">
              <w:rPr>
                <w:rFonts w:ascii="Arial Narrow" w:hAnsi="Arial Narrow"/>
                <w:strike/>
                <w:sz w:val="20"/>
              </w:rPr>
              <w:t>Prescribing Instructions: In this authority application, state which of (</w:t>
            </w:r>
            <w:proofErr w:type="spellStart"/>
            <w:r w:rsidRPr="00125156">
              <w:rPr>
                <w:rFonts w:ascii="Arial Narrow" w:hAnsi="Arial Narrow"/>
                <w:strike/>
                <w:sz w:val="20"/>
              </w:rPr>
              <w:t>i</w:t>
            </w:r>
            <w:proofErr w:type="spellEnd"/>
            <w:r w:rsidRPr="00125156">
              <w:rPr>
                <w:rFonts w:ascii="Arial Narrow" w:hAnsi="Arial Narrow"/>
                <w:strike/>
                <w:sz w:val="20"/>
              </w:rPr>
              <w:t>) to (iv) above applies to the patient. Based on (</w:t>
            </w:r>
            <w:proofErr w:type="spellStart"/>
            <w:r w:rsidRPr="00125156">
              <w:rPr>
                <w:rFonts w:ascii="Arial Narrow" w:hAnsi="Arial Narrow"/>
                <w:strike/>
                <w:sz w:val="20"/>
              </w:rPr>
              <w:t>i</w:t>
            </w:r>
            <w:proofErr w:type="spellEnd"/>
            <w:r w:rsidRPr="00125156">
              <w:rPr>
                <w:rFonts w:ascii="Arial Narrow" w:hAnsi="Arial Narrow"/>
                <w:strike/>
                <w:sz w:val="20"/>
              </w:rPr>
              <w:t xml:space="preserve">) to (iv), prescribe up </w:t>
            </w:r>
            <w:proofErr w:type="gramStart"/>
            <w:r w:rsidRPr="00125156">
              <w:rPr>
                <w:rFonts w:ascii="Arial Narrow" w:hAnsi="Arial Narrow"/>
                <w:strike/>
                <w:sz w:val="20"/>
              </w:rPr>
              <w:t>to:,</w:t>
            </w:r>
            <w:proofErr w:type="gramEnd"/>
            <w:r w:rsidRPr="00125156">
              <w:rPr>
                <w:rFonts w:ascii="Arial Narrow" w:hAnsi="Arial Narrow"/>
                <w:strike/>
                <w:sz w:val="20"/>
              </w:rPr>
              <w:t xml:space="preserve"> 1 unit where (</w:t>
            </w:r>
            <w:proofErr w:type="spellStart"/>
            <w:r w:rsidRPr="00125156">
              <w:rPr>
                <w:rFonts w:ascii="Arial Narrow" w:hAnsi="Arial Narrow"/>
                <w:strike/>
                <w:sz w:val="20"/>
              </w:rPr>
              <w:t>i</w:t>
            </w:r>
            <w:proofErr w:type="spellEnd"/>
            <w:r w:rsidRPr="00125156">
              <w:rPr>
                <w:rFonts w:ascii="Arial Narrow" w:hAnsi="Arial Narrow"/>
                <w:strike/>
                <w:sz w:val="20"/>
              </w:rPr>
              <w:t xml:space="preserve">) </w:t>
            </w:r>
            <w:proofErr w:type="gramStart"/>
            <w:r w:rsidRPr="00125156">
              <w:rPr>
                <w:rFonts w:ascii="Arial Narrow" w:hAnsi="Arial Narrow"/>
                <w:strike/>
                <w:sz w:val="20"/>
              </w:rPr>
              <w:t>applies;,</w:t>
            </w:r>
            <w:proofErr w:type="gramEnd"/>
            <w:r w:rsidRPr="00125156">
              <w:rPr>
                <w:rFonts w:ascii="Arial Narrow" w:hAnsi="Arial Narrow"/>
                <w:strike/>
                <w:sz w:val="20"/>
              </w:rPr>
              <w:t xml:space="preserve"> 2 units where (ii) </w:t>
            </w:r>
            <w:proofErr w:type="gramStart"/>
            <w:r w:rsidRPr="00125156">
              <w:rPr>
                <w:rFonts w:ascii="Arial Narrow" w:hAnsi="Arial Narrow"/>
                <w:strike/>
                <w:sz w:val="20"/>
              </w:rPr>
              <w:t>applies;,</w:t>
            </w:r>
            <w:proofErr w:type="gramEnd"/>
            <w:r w:rsidRPr="00125156">
              <w:rPr>
                <w:rFonts w:ascii="Arial Narrow" w:hAnsi="Arial Narrow"/>
                <w:strike/>
                <w:sz w:val="20"/>
              </w:rPr>
              <w:t xml:space="preserve"> 3 units where (iii) </w:t>
            </w:r>
            <w:proofErr w:type="gramStart"/>
            <w:r w:rsidRPr="00125156">
              <w:rPr>
                <w:rFonts w:ascii="Arial Narrow" w:hAnsi="Arial Narrow"/>
                <w:strike/>
                <w:sz w:val="20"/>
              </w:rPr>
              <w:t>applies;,</w:t>
            </w:r>
            <w:proofErr w:type="gramEnd"/>
            <w:r w:rsidRPr="00125156">
              <w:rPr>
                <w:rFonts w:ascii="Arial Narrow" w:hAnsi="Arial Narrow"/>
                <w:strike/>
                <w:sz w:val="20"/>
              </w:rPr>
              <w:t xml:space="preserve"> 3 units where (iv) applies.</w:t>
            </w:r>
          </w:p>
        </w:tc>
      </w:tr>
    </w:tbl>
    <w:p w14:paraId="394B09AB" w14:textId="77777777" w:rsidR="0014545B" w:rsidRPr="00FC542A" w:rsidRDefault="0014545B" w:rsidP="0014545B">
      <w:pPr>
        <w:rPr>
          <w:rFonts w:asciiTheme="majorHAnsi" w:eastAsiaTheme="majorEastAsia" w:hAnsiTheme="majorHAnsi" w:cstheme="majorBidi"/>
          <w:color w:val="365F91" w:themeColor="accent1" w:themeShade="BF"/>
          <w:sz w:val="40"/>
          <w:szCs w:val="40"/>
        </w:rPr>
      </w:pPr>
    </w:p>
    <w:p w14:paraId="7FD327B5" w14:textId="4637C82B" w:rsidR="00E8430E" w:rsidRPr="00FC542A" w:rsidRDefault="00E8430E" w:rsidP="007E0851">
      <w:pPr>
        <w:pStyle w:val="4-SubsectionHeading"/>
        <w:rPr>
          <w:i w:val="0"/>
        </w:rPr>
      </w:pPr>
      <w:r w:rsidRPr="00FC542A">
        <w:rPr>
          <w:i w:val="0"/>
        </w:rPr>
        <w:t>Paediatric Symptomatic type IIIB/IIIC SMA</w:t>
      </w:r>
    </w:p>
    <w:p w14:paraId="49BDB8B2" w14:textId="51FECCEA" w:rsidR="00D61599" w:rsidRPr="00846563" w:rsidRDefault="003D527C" w:rsidP="00846563">
      <w:pPr>
        <w:rPr>
          <w:rFonts w:asciiTheme="minorHAnsi" w:eastAsiaTheme="majorEastAsia" w:hAnsiTheme="minorHAnsi" w:cstheme="minorHAnsi"/>
        </w:rPr>
      </w:pPr>
      <w:r w:rsidRPr="00FC542A">
        <w:rPr>
          <w:rFonts w:asciiTheme="minorHAnsi" w:eastAsiaTheme="majorEastAsia" w:hAnsiTheme="minorHAnsi" w:cstheme="minorHAnsi"/>
        </w:rPr>
        <w:t xml:space="preserve">The requested listings corresponding to the current </w:t>
      </w:r>
      <w:proofErr w:type="spellStart"/>
      <w:r w:rsidRPr="00FC542A">
        <w:rPr>
          <w:rFonts w:asciiTheme="minorHAnsi" w:eastAsiaTheme="majorEastAsia" w:hAnsiTheme="minorHAnsi" w:cstheme="minorHAnsi"/>
        </w:rPr>
        <w:t>risdiplam</w:t>
      </w:r>
      <w:proofErr w:type="spellEnd"/>
      <w:r w:rsidRPr="00FC542A">
        <w:rPr>
          <w:rFonts w:asciiTheme="minorHAnsi" w:eastAsiaTheme="majorEastAsia" w:hAnsiTheme="minorHAnsi" w:cstheme="minorHAnsi"/>
        </w:rPr>
        <w:t xml:space="preserve"> oral solution initial (PBS item codes </w:t>
      </w:r>
      <w:r w:rsidR="005E16F6" w:rsidRPr="00FC542A">
        <w:t>13633M and 13639W</w:t>
      </w:r>
      <w:r w:rsidRPr="00FC542A">
        <w:rPr>
          <w:rFonts w:asciiTheme="minorHAnsi" w:eastAsiaTheme="majorEastAsia" w:hAnsiTheme="minorHAnsi" w:cstheme="minorHAnsi"/>
        </w:rPr>
        <w:t xml:space="preserve">) and continuing (PBS item codes </w:t>
      </w:r>
      <w:r w:rsidR="00153ED2" w:rsidRPr="00FC542A">
        <w:t>13631K and 13659X</w:t>
      </w:r>
      <w:r w:rsidRPr="00FC542A">
        <w:rPr>
          <w:rFonts w:asciiTheme="minorHAnsi" w:eastAsiaTheme="majorEastAsia" w:hAnsiTheme="minorHAnsi" w:cstheme="minorHAnsi"/>
        </w:rPr>
        <w:t xml:space="preserve">) restrictions are presented below for the </w:t>
      </w:r>
      <w:proofErr w:type="spellStart"/>
      <w:r w:rsidRPr="00FC542A">
        <w:rPr>
          <w:rFonts w:asciiTheme="minorHAnsi" w:eastAsiaTheme="majorEastAsia" w:hAnsiTheme="minorHAnsi" w:cstheme="minorHAnsi"/>
        </w:rPr>
        <w:t>risdiplam</w:t>
      </w:r>
      <w:proofErr w:type="spellEnd"/>
      <w:r w:rsidRPr="00FC542A">
        <w:rPr>
          <w:rFonts w:asciiTheme="minorHAnsi" w:eastAsiaTheme="majorEastAsia" w:hAnsiTheme="minorHAnsi" w:cstheme="minorHAnsi"/>
        </w:rPr>
        <w:t xml:space="preserve"> 5mg tablet. The sponsor has proposed a </w:t>
      </w:r>
      <w:r w:rsidR="00790A03" w:rsidRPr="00FC542A">
        <w:rPr>
          <w:rFonts w:asciiTheme="minorHAnsi" w:eastAsiaTheme="majorEastAsia" w:hAnsiTheme="minorHAnsi" w:cstheme="minorHAnsi"/>
        </w:rPr>
        <w:t>population criterion</w:t>
      </w:r>
      <w:r w:rsidRPr="00FC542A">
        <w:rPr>
          <w:rFonts w:asciiTheme="minorHAnsi" w:eastAsiaTheme="majorEastAsia" w:hAnsiTheme="minorHAnsi" w:cstheme="minorHAnsi"/>
        </w:rPr>
        <w:t xml:space="preserve"> for the qualifying age and weight for the requested population.</w:t>
      </w:r>
      <w:r w:rsidR="00D61599">
        <w:rPr>
          <w:rFonts w:ascii="Arial Narrow" w:hAnsi="Arial Narrow"/>
          <w:sz w:val="20"/>
        </w:rPr>
        <w:br w:type="page"/>
      </w:r>
    </w:p>
    <w:p w14:paraId="4D496F4B" w14:textId="30DA8219" w:rsidR="0007105A" w:rsidRPr="00FC542A" w:rsidRDefault="0014545B" w:rsidP="001163CA">
      <w:pPr>
        <w:pStyle w:val="5-SubsectionSubheading"/>
        <w:rPr>
          <w:color w:val="000000"/>
          <w:sz w:val="22"/>
          <w:szCs w:val="22"/>
        </w:rPr>
      </w:pPr>
      <w:r w:rsidRPr="00FC542A">
        <w:rPr>
          <w:rFonts w:ascii="Arial Narrow" w:hAnsi="Arial Narrow"/>
          <w:sz w:val="20"/>
        </w:rPr>
        <w:t>13633M; 13639W</w:t>
      </w:r>
      <w:r w:rsidR="00E8430E" w:rsidRPr="00FC542A">
        <w:rPr>
          <w:rFonts w:ascii="Arial Narrow" w:hAnsi="Arial Narrow"/>
          <w:sz w:val="20"/>
        </w:rPr>
        <w:t xml:space="preserve"> – Paediatric </w:t>
      </w:r>
      <w:r w:rsidRPr="00FC542A">
        <w:rPr>
          <w:rFonts w:ascii="Arial Narrow" w:hAnsi="Arial Narrow"/>
          <w:sz w:val="20"/>
        </w:rPr>
        <w:t xml:space="preserve">Symptomatic type IIIB/IIIC </w:t>
      </w:r>
      <w:r w:rsidR="00E8430E" w:rsidRPr="00FC542A">
        <w:rPr>
          <w:rFonts w:ascii="Arial Narrow" w:hAnsi="Arial Narrow"/>
          <w:sz w:val="20"/>
        </w:rPr>
        <w:t>SMA (Initial)</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13633M; 13639W – Paediatric Symptomatic type IIIB/IIIC SMA (Initial)"/>
      </w:tblPr>
      <w:tblGrid>
        <w:gridCol w:w="3820"/>
        <w:gridCol w:w="927"/>
        <w:gridCol w:w="812"/>
        <w:gridCol w:w="811"/>
        <w:gridCol w:w="812"/>
        <w:gridCol w:w="1884"/>
      </w:tblGrid>
      <w:tr w:rsidR="0075681B" w:rsidRPr="0075681B" w14:paraId="73D0D55E" w14:textId="77777777" w:rsidTr="00D44755">
        <w:trPr>
          <w:cantSplit/>
          <w:trHeight w:val="20"/>
        </w:trPr>
        <w:tc>
          <w:tcPr>
            <w:tcW w:w="3821" w:type="dxa"/>
            <w:vAlign w:val="center"/>
          </w:tcPr>
          <w:p w14:paraId="19E73E5A" w14:textId="77777777" w:rsidR="00E163DA" w:rsidRPr="0075681B" w:rsidRDefault="00E163DA" w:rsidP="00E163DA">
            <w:pPr>
              <w:keepLines/>
              <w:rPr>
                <w:rFonts w:ascii="Arial Narrow" w:hAnsi="Arial Narrow" w:cs="Arial"/>
                <w:b/>
                <w:bCs/>
                <w:sz w:val="20"/>
                <w:szCs w:val="20"/>
              </w:rPr>
            </w:pPr>
            <w:r w:rsidRPr="0075681B">
              <w:rPr>
                <w:rFonts w:ascii="Arial Narrow" w:hAnsi="Arial Narrow" w:cs="Arial"/>
                <w:b/>
                <w:bCs/>
                <w:sz w:val="20"/>
                <w:szCs w:val="20"/>
              </w:rPr>
              <w:t>MEDICINAL PRODUCT</w:t>
            </w:r>
          </w:p>
          <w:p w14:paraId="48C3E711" w14:textId="574FCED2" w:rsidR="00E163DA" w:rsidRPr="0075681B" w:rsidRDefault="00E163DA" w:rsidP="00E163DA">
            <w:pPr>
              <w:keepLines/>
              <w:rPr>
                <w:rFonts w:ascii="Arial Narrow" w:hAnsi="Arial Narrow" w:cs="Arial"/>
                <w:b/>
                <w:sz w:val="20"/>
                <w:szCs w:val="20"/>
              </w:rPr>
            </w:pPr>
            <w:r w:rsidRPr="0075681B">
              <w:rPr>
                <w:rFonts w:ascii="Arial Narrow" w:hAnsi="Arial Narrow" w:cs="Arial"/>
                <w:b/>
                <w:bCs/>
                <w:sz w:val="20"/>
                <w:szCs w:val="20"/>
              </w:rPr>
              <w:t>medicinal product pack</w:t>
            </w:r>
          </w:p>
        </w:tc>
        <w:tc>
          <w:tcPr>
            <w:tcW w:w="927" w:type="dxa"/>
            <w:vAlign w:val="center"/>
          </w:tcPr>
          <w:p w14:paraId="1E84434E" w14:textId="3C3B2773" w:rsidR="00E163DA" w:rsidRPr="0075681B" w:rsidRDefault="00E163DA" w:rsidP="00E163DA">
            <w:pPr>
              <w:keepLines/>
              <w:jc w:val="center"/>
              <w:rPr>
                <w:rFonts w:ascii="Arial Narrow" w:hAnsi="Arial Narrow" w:cs="Arial"/>
                <w:b/>
                <w:sz w:val="20"/>
                <w:szCs w:val="20"/>
              </w:rPr>
            </w:pPr>
            <w:r w:rsidRPr="0075681B">
              <w:rPr>
                <w:rFonts w:ascii="Arial Narrow" w:hAnsi="Arial Narrow" w:cs="Arial"/>
                <w:b/>
                <w:sz w:val="20"/>
                <w:szCs w:val="20"/>
              </w:rPr>
              <w:t>PBS item code</w:t>
            </w:r>
          </w:p>
        </w:tc>
        <w:tc>
          <w:tcPr>
            <w:tcW w:w="812" w:type="dxa"/>
            <w:vAlign w:val="center"/>
          </w:tcPr>
          <w:p w14:paraId="5316CFCA" w14:textId="7AE88504" w:rsidR="00E163DA" w:rsidRPr="0075681B" w:rsidRDefault="00E163DA" w:rsidP="00E163DA">
            <w:pPr>
              <w:keepLines/>
              <w:jc w:val="center"/>
              <w:rPr>
                <w:rFonts w:ascii="Arial Narrow" w:hAnsi="Arial Narrow" w:cs="Arial"/>
                <w:b/>
                <w:sz w:val="20"/>
                <w:szCs w:val="20"/>
              </w:rPr>
            </w:pPr>
            <w:r w:rsidRPr="0075681B">
              <w:rPr>
                <w:rFonts w:ascii="Arial Narrow" w:hAnsi="Arial Narrow" w:cs="Arial"/>
                <w:b/>
                <w:sz w:val="20"/>
                <w:szCs w:val="20"/>
              </w:rPr>
              <w:t>Max. qty packs</w:t>
            </w:r>
          </w:p>
        </w:tc>
        <w:tc>
          <w:tcPr>
            <w:tcW w:w="811" w:type="dxa"/>
            <w:vAlign w:val="center"/>
          </w:tcPr>
          <w:p w14:paraId="2D2E6B06" w14:textId="5926856F" w:rsidR="00E163DA" w:rsidRPr="0075681B" w:rsidRDefault="00E163DA" w:rsidP="00E163DA">
            <w:pPr>
              <w:keepLines/>
              <w:jc w:val="center"/>
              <w:rPr>
                <w:rFonts w:ascii="Arial Narrow" w:hAnsi="Arial Narrow" w:cs="Arial"/>
                <w:b/>
                <w:sz w:val="20"/>
                <w:szCs w:val="20"/>
              </w:rPr>
            </w:pPr>
            <w:r w:rsidRPr="0075681B">
              <w:rPr>
                <w:rFonts w:ascii="Arial Narrow" w:hAnsi="Arial Narrow" w:cs="Arial"/>
                <w:b/>
                <w:sz w:val="20"/>
                <w:szCs w:val="20"/>
              </w:rPr>
              <w:t>Max. qty units</w:t>
            </w:r>
          </w:p>
        </w:tc>
        <w:tc>
          <w:tcPr>
            <w:tcW w:w="812" w:type="dxa"/>
            <w:vAlign w:val="center"/>
          </w:tcPr>
          <w:p w14:paraId="7FD73378" w14:textId="77777777" w:rsidR="00E163DA" w:rsidRPr="0075681B" w:rsidRDefault="00E163DA" w:rsidP="00E163DA">
            <w:pPr>
              <w:keepLines/>
              <w:jc w:val="center"/>
              <w:rPr>
                <w:rFonts w:ascii="Arial Narrow" w:hAnsi="Arial Narrow" w:cs="Arial"/>
                <w:b/>
                <w:sz w:val="20"/>
                <w:szCs w:val="20"/>
              </w:rPr>
            </w:pPr>
            <w:proofErr w:type="gramStart"/>
            <w:r w:rsidRPr="0075681B">
              <w:rPr>
                <w:rFonts w:ascii="Arial Narrow" w:hAnsi="Arial Narrow" w:cs="Arial"/>
                <w:b/>
                <w:sz w:val="20"/>
                <w:szCs w:val="20"/>
              </w:rPr>
              <w:t>№.of</w:t>
            </w:r>
            <w:proofErr w:type="gramEnd"/>
          </w:p>
          <w:p w14:paraId="0C791A71" w14:textId="7DDE80C5" w:rsidR="00E163DA" w:rsidRPr="0075681B" w:rsidRDefault="00E163DA" w:rsidP="00E163DA">
            <w:pPr>
              <w:keepLines/>
              <w:jc w:val="center"/>
              <w:rPr>
                <w:rFonts w:ascii="Arial Narrow" w:hAnsi="Arial Narrow" w:cs="Arial"/>
                <w:b/>
                <w:sz w:val="20"/>
                <w:szCs w:val="20"/>
              </w:rPr>
            </w:pPr>
            <w:proofErr w:type="spellStart"/>
            <w:r w:rsidRPr="0075681B">
              <w:rPr>
                <w:rFonts w:ascii="Arial Narrow" w:hAnsi="Arial Narrow" w:cs="Arial"/>
                <w:b/>
                <w:sz w:val="20"/>
                <w:szCs w:val="20"/>
              </w:rPr>
              <w:t>Rpts</w:t>
            </w:r>
            <w:proofErr w:type="spellEnd"/>
          </w:p>
        </w:tc>
        <w:tc>
          <w:tcPr>
            <w:tcW w:w="1883" w:type="dxa"/>
            <w:vAlign w:val="center"/>
          </w:tcPr>
          <w:p w14:paraId="1CF811D5" w14:textId="60E0B012" w:rsidR="00E163DA" w:rsidRPr="0075681B" w:rsidRDefault="00E163DA" w:rsidP="00E163DA">
            <w:pPr>
              <w:keepLines/>
              <w:rPr>
                <w:rFonts w:ascii="Arial Narrow" w:hAnsi="Arial Narrow" w:cs="Arial"/>
                <w:b/>
                <w:sz w:val="20"/>
                <w:szCs w:val="20"/>
                <w:lang w:val="fr-FR"/>
              </w:rPr>
            </w:pPr>
            <w:r w:rsidRPr="0075681B">
              <w:rPr>
                <w:rFonts w:ascii="Arial Narrow" w:hAnsi="Arial Narrow" w:cs="Arial"/>
                <w:b/>
                <w:sz w:val="20"/>
                <w:szCs w:val="20"/>
              </w:rPr>
              <w:t>Available brands</w:t>
            </w:r>
          </w:p>
        </w:tc>
      </w:tr>
      <w:tr w:rsidR="0075681B" w:rsidRPr="0075681B" w14:paraId="7F98D302" w14:textId="77777777" w:rsidTr="00D44755">
        <w:trPr>
          <w:cantSplit/>
          <w:trHeight w:val="20"/>
        </w:trPr>
        <w:tc>
          <w:tcPr>
            <w:tcW w:w="9066" w:type="dxa"/>
            <w:gridSpan w:val="6"/>
            <w:vAlign w:val="center"/>
          </w:tcPr>
          <w:p w14:paraId="2D9671CF" w14:textId="046CDE2D" w:rsidR="00E163DA" w:rsidRPr="0075681B" w:rsidRDefault="00E163DA" w:rsidP="00E163DA">
            <w:pPr>
              <w:keepLines/>
              <w:rPr>
                <w:rFonts w:ascii="Arial Narrow" w:hAnsi="Arial Narrow" w:cs="Arial"/>
                <w:sz w:val="20"/>
                <w:szCs w:val="20"/>
              </w:rPr>
            </w:pPr>
            <w:r w:rsidRPr="0075681B">
              <w:rPr>
                <w:rFonts w:ascii="Arial Narrow" w:hAnsi="Arial Narrow" w:cs="Arial"/>
                <w:sz w:val="20"/>
                <w:szCs w:val="20"/>
              </w:rPr>
              <w:t xml:space="preserve">RISDIPLAM </w:t>
            </w:r>
          </w:p>
        </w:tc>
      </w:tr>
      <w:tr w:rsidR="0075681B" w:rsidRPr="0075681B" w14:paraId="36517C35" w14:textId="77777777" w:rsidTr="00D44755">
        <w:trPr>
          <w:cantSplit/>
          <w:trHeight w:val="20"/>
        </w:trPr>
        <w:tc>
          <w:tcPr>
            <w:tcW w:w="3821" w:type="dxa"/>
            <w:vAlign w:val="center"/>
          </w:tcPr>
          <w:p w14:paraId="24E3F880" w14:textId="5040215E" w:rsidR="00E163DA" w:rsidRPr="0075681B" w:rsidRDefault="00E163DA" w:rsidP="002C157E">
            <w:pPr>
              <w:keepLines/>
              <w:jc w:val="left"/>
              <w:rPr>
                <w:rFonts w:ascii="Arial Narrow" w:hAnsi="Arial Narrow" w:cs="Arial"/>
                <w:sz w:val="20"/>
                <w:szCs w:val="20"/>
              </w:rPr>
            </w:pPr>
            <w:proofErr w:type="spellStart"/>
            <w:r w:rsidRPr="0075681B">
              <w:rPr>
                <w:rFonts w:ascii="Arial Narrow" w:hAnsi="Arial Narrow" w:cs="Arial"/>
                <w:sz w:val="20"/>
                <w:szCs w:val="20"/>
              </w:rPr>
              <w:t>risdiplam</w:t>
            </w:r>
            <w:proofErr w:type="spellEnd"/>
            <w:r w:rsidRPr="0075681B">
              <w:rPr>
                <w:rFonts w:ascii="Arial Narrow" w:hAnsi="Arial Narrow" w:cs="Arial"/>
                <w:sz w:val="20"/>
                <w:szCs w:val="20"/>
              </w:rPr>
              <w:t xml:space="preserve"> 750 microgram/mL powder for oral liquid, 80 mL </w:t>
            </w:r>
          </w:p>
        </w:tc>
        <w:tc>
          <w:tcPr>
            <w:tcW w:w="927" w:type="dxa"/>
            <w:vAlign w:val="center"/>
          </w:tcPr>
          <w:p w14:paraId="6B8BAA55" w14:textId="77777777" w:rsidR="00E163DA" w:rsidRPr="0075681B" w:rsidRDefault="00E163DA" w:rsidP="00E163DA">
            <w:pPr>
              <w:keepLines/>
              <w:jc w:val="center"/>
              <w:rPr>
                <w:rFonts w:ascii="Arial Narrow" w:hAnsi="Arial Narrow" w:cs="Arial"/>
                <w:sz w:val="20"/>
                <w:szCs w:val="20"/>
              </w:rPr>
            </w:pPr>
            <w:r w:rsidRPr="0075681B">
              <w:rPr>
                <w:rFonts w:ascii="Arial Narrow" w:hAnsi="Arial Narrow" w:cs="Arial"/>
                <w:sz w:val="20"/>
                <w:szCs w:val="20"/>
              </w:rPr>
              <w:t>13633M</w:t>
            </w:r>
          </w:p>
          <w:p w14:paraId="58C11B3E" w14:textId="68126E5F" w:rsidR="00E163DA" w:rsidRPr="0075681B" w:rsidRDefault="00E163DA" w:rsidP="00E163DA">
            <w:pPr>
              <w:keepLines/>
              <w:jc w:val="center"/>
              <w:rPr>
                <w:rFonts w:ascii="Arial Narrow" w:hAnsi="Arial Narrow" w:cs="Arial"/>
                <w:sz w:val="20"/>
                <w:szCs w:val="20"/>
              </w:rPr>
            </w:pPr>
            <w:r w:rsidRPr="0075681B">
              <w:rPr>
                <w:rFonts w:ascii="Arial Narrow" w:hAnsi="Arial Narrow" w:cs="Arial"/>
                <w:sz w:val="20"/>
                <w:szCs w:val="20"/>
              </w:rPr>
              <w:t>HB</w:t>
            </w:r>
          </w:p>
        </w:tc>
        <w:tc>
          <w:tcPr>
            <w:tcW w:w="812" w:type="dxa"/>
            <w:vAlign w:val="center"/>
          </w:tcPr>
          <w:p w14:paraId="033F0413" w14:textId="5E8197BE" w:rsidR="00E163DA" w:rsidRPr="0075681B" w:rsidRDefault="00E163DA" w:rsidP="00E163DA">
            <w:pPr>
              <w:keepLines/>
              <w:jc w:val="center"/>
              <w:rPr>
                <w:rFonts w:ascii="Arial Narrow" w:hAnsi="Arial Narrow" w:cs="Arial"/>
                <w:sz w:val="20"/>
                <w:szCs w:val="20"/>
              </w:rPr>
            </w:pPr>
            <w:r w:rsidRPr="0075681B">
              <w:rPr>
                <w:rFonts w:ascii="Arial Narrow" w:hAnsi="Arial Narrow" w:cs="Arial"/>
                <w:sz w:val="20"/>
                <w:szCs w:val="20"/>
              </w:rPr>
              <w:t>3</w:t>
            </w:r>
          </w:p>
        </w:tc>
        <w:tc>
          <w:tcPr>
            <w:tcW w:w="811" w:type="dxa"/>
            <w:vAlign w:val="center"/>
          </w:tcPr>
          <w:p w14:paraId="238C0B9F" w14:textId="2793E68F" w:rsidR="00E163DA" w:rsidRPr="0075681B" w:rsidRDefault="00E163DA" w:rsidP="00E163DA">
            <w:pPr>
              <w:keepLines/>
              <w:jc w:val="center"/>
              <w:rPr>
                <w:rFonts w:ascii="Arial Narrow" w:hAnsi="Arial Narrow" w:cs="Arial"/>
                <w:sz w:val="20"/>
                <w:szCs w:val="20"/>
              </w:rPr>
            </w:pPr>
            <w:r w:rsidRPr="0075681B">
              <w:rPr>
                <w:rFonts w:ascii="Arial Narrow" w:hAnsi="Arial Narrow" w:cs="Arial"/>
                <w:sz w:val="20"/>
                <w:szCs w:val="20"/>
              </w:rPr>
              <w:t>3</w:t>
            </w:r>
          </w:p>
        </w:tc>
        <w:tc>
          <w:tcPr>
            <w:tcW w:w="812" w:type="dxa"/>
            <w:vAlign w:val="center"/>
          </w:tcPr>
          <w:p w14:paraId="4EA68783" w14:textId="67B81EDA" w:rsidR="00E163DA" w:rsidRPr="0075681B" w:rsidRDefault="00E163DA" w:rsidP="00E163DA">
            <w:pPr>
              <w:keepLines/>
              <w:jc w:val="center"/>
              <w:rPr>
                <w:rFonts w:ascii="Arial Narrow" w:hAnsi="Arial Narrow" w:cs="Arial"/>
                <w:sz w:val="20"/>
                <w:szCs w:val="20"/>
              </w:rPr>
            </w:pPr>
            <w:r w:rsidRPr="0075681B">
              <w:rPr>
                <w:rFonts w:ascii="Arial Narrow" w:hAnsi="Arial Narrow" w:cs="Arial"/>
                <w:sz w:val="20"/>
                <w:szCs w:val="20"/>
              </w:rPr>
              <w:t>5</w:t>
            </w:r>
          </w:p>
        </w:tc>
        <w:tc>
          <w:tcPr>
            <w:tcW w:w="1883" w:type="dxa"/>
            <w:vAlign w:val="center"/>
          </w:tcPr>
          <w:p w14:paraId="65A998A2" w14:textId="7D4CFB74" w:rsidR="00E163DA" w:rsidRPr="0075681B" w:rsidRDefault="00E163DA" w:rsidP="002C157E">
            <w:pPr>
              <w:keepLines/>
              <w:jc w:val="center"/>
              <w:rPr>
                <w:rFonts w:ascii="Arial Narrow" w:hAnsi="Arial Narrow" w:cs="Arial"/>
                <w:sz w:val="20"/>
                <w:szCs w:val="20"/>
              </w:rPr>
            </w:pPr>
            <w:proofErr w:type="spellStart"/>
            <w:r w:rsidRPr="0075681B">
              <w:rPr>
                <w:rFonts w:ascii="Arial Narrow" w:hAnsi="Arial Narrow" w:cs="Arial"/>
                <w:sz w:val="20"/>
                <w:szCs w:val="20"/>
              </w:rPr>
              <w:t>Evrysdi</w:t>
            </w:r>
            <w:proofErr w:type="spellEnd"/>
          </w:p>
        </w:tc>
      </w:tr>
      <w:tr w:rsidR="0075681B" w:rsidRPr="0075681B" w14:paraId="78B1CB7F" w14:textId="77777777" w:rsidTr="00D44755">
        <w:trPr>
          <w:cantSplit/>
          <w:trHeight w:val="20"/>
        </w:trPr>
        <w:tc>
          <w:tcPr>
            <w:tcW w:w="3821" w:type="dxa"/>
            <w:vAlign w:val="center"/>
          </w:tcPr>
          <w:p w14:paraId="6F16D2AB" w14:textId="7330718F" w:rsidR="00E163DA" w:rsidRPr="0075681B" w:rsidRDefault="00E163DA" w:rsidP="002C157E">
            <w:pPr>
              <w:keepLines/>
              <w:jc w:val="left"/>
              <w:rPr>
                <w:rFonts w:ascii="Arial Narrow" w:hAnsi="Arial Narrow" w:cs="Arial"/>
                <w:sz w:val="20"/>
                <w:szCs w:val="20"/>
              </w:rPr>
            </w:pPr>
            <w:proofErr w:type="spellStart"/>
            <w:r w:rsidRPr="0075681B">
              <w:rPr>
                <w:rFonts w:ascii="Arial Narrow" w:hAnsi="Arial Narrow" w:cs="Arial"/>
                <w:sz w:val="20"/>
                <w:szCs w:val="20"/>
              </w:rPr>
              <w:t>risdiplam</w:t>
            </w:r>
            <w:proofErr w:type="spellEnd"/>
            <w:r w:rsidRPr="0075681B">
              <w:rPr>
                <w:rFonts w:ascii="Arial Narrow" w:hAnsi="Arial Narrow" w:cs="Arial"/>
                <w:sz w:val="20"/>
                <w:szCs w:val="20"/>
              </w:rPr>
              <w:t xml:space="preserve"> 750 microgram/mL powder for oral liquid, 80 mL</w:t>
            </w:r>
          </w:p>
        </w:tc>
        <w:tc>
          <w:tcPr>
            <w:tcW w:w="927" w:type="dxa"/>
            <w:vAlign w:val="center"/>
          </w:tcPr>
          <w:p w14:paraId="13AF57C0" w14:textId="77777777" w:rsidR="00E163DA" w:rsidRPr="0075681B" w:rsidRDefault="00E163DA" w:rsidP="00E163DA">
            <w:pPr>
              <w:keepLines/>
              <w:jc w:val="center"/>
              <w:rPr>
                <w:rFonts w:ascii="Arial Narrow" w:hAnsi="Arial Narrow" w:cs="Arial"/>
                <w:sz w:val="20"/>
                <w:szCs w:val="20"/>
              </w:rPr>
            </w:pPr>
            <w:r w:rsidRPr="0075681B">
              <w:rPr>
                <w:rFonts w:ascii="Arial Narrow" w:hAnsi="Arial Narrow" w:cs="Arial"/>
                <w:sz w:val="20"/>
                <w:szCs w:val="20"/>
              </w:rPr>
              <w:t>13639W</w:t>
            </w:r>
          </w:p>
          <w:p w14:paraId="599CED05" w14:textId="48C62DA0" w:rsidR="00E163DA" w:rsidRPr="0075681B" w:rsidRDefault="00E163DA" w:rsidP="00E163DA">
            <w:pPr>
              <w:keepLines/>
              <w:jc w:val="center"/>
              <w:rPr>
                <w:rFonts w:ascii="Arial Narrow" w:hAnsi="Arial Narrow" w:cs="Arial"/>
                <w:sz w:val="20"/>
                <w:szCs w:val="20"/>
              </w:rPr>
            </w:pPr>
            <w:r w:rsidRPr="0075681B">
              <w:rPr>
                <w:rFonts w:ascii="Arial Narrow" w:hAnsi="Arial Narrow" w:cs="Arial"/>
                <w:sz w:val="20"/>
                <w:szCs w:val="20"/>
              </w:rPr>
              <w:t>HS</w:t>
            </w:r>
          </w:p>
        </w:tc>
        <w:tc>
          <w:tcPr>
            <w:tcW w:w="812" w:type="dxa"/>
            <w:vAlign w:val="center"/>
          </w:tcPr>
          <w:p w14:paraId="743DBF3E" w14:textId="76CD7958" w:rsidR="00E163DA" w:rsidRPr="0075681B" w:rsidRDefault="00E163DA" w:rsidP="00E163DA">
            <w:pPr>
              <w:keepLines/>
              <w:jc w:val="center"/>
              <w:rPr>
                <w:rFonts w:ascii="Arial Narrow" w:hAnsi="Arial Narrow" w:cs="Arial"/>
                <w:sz w:val="20"/>
                <w:szCs w:val="20"/>
              </w:rPr>
            </w:pPr>
            <w:r w:rsidRPr="0075681B">
              <w:rPr>
                <w:rFonts w:ascii="Arial Narrow" w:hAnsi="Arial Narrow" w:cs="Arial"/>
                <w:sz w:val="20"/>
                <w:szCs w:val="20"/>
              </w:rPr>
              <w:t>3</w:t>
            </w:r>
          </w:p>
        </w:tc>
        <w:tc>
          <w:tcPr>
            <w:tcW w:w="811" w:type="dxa"/>
            <w:vAlign w:val="center"/>
          </w:tcPr>
          <w:p w14:paraId="7FDE92F9" w14:textId="176B5A37" w:rsidR="00E163DA" w:rsidRPr="0075681B" w:rsidRDefault="00E163DA" w:rsidP="00E163DA">
            <w:pPr>
              <w:keepLines/>
              <w:jc w:val="center"/>
              <w:rPr>
                <w:rFonts w:ascii="Arial Narrow" w:hAnsi="Arial Narrow" w:cs="Arial"/>
                <w:sz w:val="20"/>
                <w:szCs w:val="20"/>
              </w:rPr>
            </w:pPr>
            <w:r w:rsidRPr="0075681B">
              <w:rPr>
                <w:rFonts w:ascii="Arial Narrow" w:hAnsi="Arial Narrow" w:cs="Arial"/>
                <w:sz w:val="20"/>
                <w:szCs w:val="20"/>
              </w:rPr>
              <w:t>3</w:t>
            </w:r>
          </w:p>
        </w:tc>
        <w:tc>
          <w:tcPr>
            <w:tcW w:w="812" w:type="dxa"/>
            <w:vAlign w:val="center"/>
          </w:tcPr>
          <w:p w14:paraId="18B95890" w14:textId="5C7D0029" w:rsidR="00E163DA" w:rsidRPr="0075681B" w:rsidRDefault="00E163DA" w:rsidP="00E163DA">
            <w:pPr>
              <w:keepLines/>
              <w:jc w:val="center"/>
              <w:rPr>
                <w:rFonts w:ascii="Arial Narrow" w:hAnsi="Arial Narrow" w:cs="Arial"/>
                <w:sz w:val="20"/>
                <w:szCs w:val="20"/>
              </w:rPr>
            </w:pPr>
            <w:r w:rsidRPr="0075681B">
              <w:rPr>
                <w:rFonts w:ascii="Arial Narrow" w:hAnsi="Arial Narrow" w:cs="Arial"/>
                <w:sz w:val="20"/>
                <w:szCs w:val="20"/>
              </w:rPr>
              <w:t>5</w:t>
            </w:r>
          </w:p>
        </w:tc>
        <w:tc>
          <w:tcPr>
            <w:tcW w:w="1883" w:type="dxa"/>
            <w:vAlign w:val="center"/>
          </w:tcPr>
          <w:p w14:paraId="19875AC4" w14:textId="2B7D91BC" w:rsidR="00E163DA" w:rsidRPr="0075681B" w:rsidRDefault="00E163DA" w:rsidP="002C157E">
            <w:pPr>
              <w:keepLines/>
              <w:jc w:val="center"/>
              <w:rPr>
                <w:rFonts w:ascii="Arial Narrow" w:hAnsi="Arial Narrow" w:cs="Arial"/>
                <w:sz w:val="20"/>
                <w:szCs w:val="20"/>
              </w:rPr>
            </w:pPr>
            <w:proofErr w:type="spellStart"/>
            <w:r w:rsidRPr="0075681B">
              <w:rPr>
                <w:rFonts w:ascii="Arial Narrow" w:hAnsi="Arial Narrow" w:cs="Arial"/>
                <w:sz w:val="20"/>
                <w:szCs w:val="20"/>
              </w:rPr>
              <w:t>Evrysdi</w:t>
            </w:r>
            <w:proofErr w:type="spellEnd"/>
          </w:p>
        </w:tc>
      </w:tr>
      <w:tr w:rsidR="0075681B" w:rsidRPr="0075681B" w14:paraId="4BA234E2" w14:textId="77777777" w:rsidTr="00D44755">
        <w:trPr>
          <w:cantSplit/>
          <w:trHeight w:val="20"/>
        </w:trPr>
        <w:tc>
          <w:tcPr>
            <w:tcW w:w="3821" w:type="dxa"/>
            <w:vAlign w:val="center"/>
          </w:tcPr>
          <w:p w14:paraId="57D8AD1D" w14:textId="179841DD" w:rsidR="00E163DA" w:rsidRPr="0075681B" w:rsidRDefault="00E163DA" w:rsidP="002C157E">
            <w:pPr>
              <w:keepNext/>
              <w:tabs>
                <w:tab w:val="left" w:pos="1077"/>
              </w:tabs>
              <w:jc w:val="left"/>
              <w:rPr>
                <w:rFonts w:ascii="Arial Narrow" w:hAnsi="Arial Narrow" w:cs="Arial"/>
                <w:sz w:val="20"/>
                <w:szCs w:val="20"/>
              </w:rPr>
            </w:pPr>
            <w:proofErr w:type="spellStart"/>
            <w:r w:rsidRPr="0075681B">
              <w:rPr>
                <w:rFonts w:ascii="Arial Narrow" w:hAnsi="Arial Narrow" w:cs="Arial"/>
                <w:i/>
                <w:iCs/>
                <w:sz w:val="20"/>
                <w:szCs w:val="20"/>
              </w:rPr>
              <w:t>risdiplam</w:t>
            </w:r>
            <w:proofErr w:type="spellEnd"/>
            <w:r w:rsidRPr="0075681B">
              <w:rPr>
                <w:rFonts w:ascii="Arial Narrow" w:hAnsi="Arial Narrow" w:cs="Arial"/>
                <w:i/>
                <w:iCs/>
                <w:sz w:val="20"/>
                <w:szCs w:val="20"/>
              </w:rPr>
              <w:t xml:space="preserve"> 5 mg tablet, 28</w:t>
            </w:r>
          </w:p>
        </w:tc>
        <w:tc>
          <w:tcPr>
            <w:tcW w:w="927" w:type="dxa"/>
            <w:vAlign w:val="center"/>
          </w:tcPr>
          <w:p w14:paraId="2E76139E" w14:textId="3953B2DC" w:rsidR="00E163DA" w:rsidRPr="0075681B" w:rsidRDefault="00E163DA" w:rsidP="00E163DA">
            <w:pPr>
              <w:keepNext/>
              <w:jc w:val="center"/>
              <w:rPr>
                <w:rFonts w:ascii="Arial Narrow" w:hAnsi="Arial Narrow" w:cs="Arial"/>
                <w:sz w:val="20"/>
                <w:szCs w:val="20"/>
              </w:rPr>
            </w:pPr>
            <w:r w:rsidRPr="0075681B">
              <w:rPr>
                <w:rFonts w:ascii="Arial Narrow" w:hAnsi="Arial Narrow" w:cs="Arial"/>
                <w:i/>
                <w:iCs/>
                <w:sz w:val="20"/>
                <w:szCs w:val="20"/>
              </w:rPr>
              <w:t>NEW</w:t>
            </w:r>
          </w:p>
        </w:tc>
        <w:tc>
          <w:tcPr>
            <w:tcW w:w="812" w:type="dxa"/>
            <w:vAlign w:val="center"/>
          </w:tcPr>
          <w:p w14:paraId="02DB6553" w14:textId="635A54FC" w:rsidR="00E163DA" w:rsidRPr="0075681B" w:rsidRDefault="00E163DA" w:rsidP="00E163DA">
            <w:pPr>
              <w:keepNext/>
              <w:jc w:val="center"/>
              <w:rPr>
                <w:rFonts w:ascii="Arial Narrow" w:hAnsi="Arial Narrow" w:cs="Arial"/>
                <w:sz w:val="20"/>
                <w:szCs w:val="20"/>
              </w:rPr>
            </w:pPr>
            <w:r w:rsidRPr="0075681B">
              <w:rPr>
                <w:rFonts w:ascii="Arial Narrow" w:hAnsi="Arial Narrow" w:cs="Arial"/>
                <w:i/>
                <w:iCs/>
                <w:sz w:val="20"/>
                <w:szCs w:val="20"/>
              </w:rPr>
              <w:t xml:space="preserve">1 </w:t>
            </w:r>
          </w:p>
        </w:tc>
        <w:tc>
          <w:tcPr>
            <w:tcW w:w="811" w:type="dxa"/>
            <w:vAlign w:val="center"/>
          </w:tcPr>
          <w:p w14:paraId="35CADB39" w14:textId="5F0CF581" w:rsidR="00E163DA" w:rsidRPr="0075681B" w:rsidRDefault="00E163DA" w:rsidP="00E163DA">
            <w:pPr>
              <w:keepNext/>
              <w:jc w:val="center"/>
              <w:rPr>
                <w:rFonts w:ascii="Arial Narrow" w:hAnsi="Arial Narrow" w:cs="Arial"/>
                <w:sz w:val="20"/>
                <w:szCs w:val="20"/>
              </w:rPr>
            </w:pPr>
            <w:r w:rsidRPr="0075681B">
              <w:rPr>
                <w:rFonts w:ascii="Arial Narrow" w:hAnsi="Arial Narrow" w:cs="Arial"/>
                <w:i/>
                <w:iCs/>
                <w:sz w:val="20"/>
                <w:szCs w:val="20"/>
              </w:rPr>
              <w:t>28</w:t>
            </w:r>
          </w:p>
        </w:tc>
        <w:tc>
          <w:tcPr>
            <w:tcW w:w="812" w:type="dxa"/>
            <w:vAlign w:val="center"/>
          </w:tcPr>
          <w:p w14:paraId="4248EAC8" w14:textId="3C23E242" w:rsidR="00E163DA" w:rsidRPr="0075681B" w:rsidRDefault="00E163DA" w:rsidP="00E163DA">
            <w:pPr>
              <w:keepNext/>
              <w:jc w:val="center"/>
              <w:rPr>
                <w:rFonts w:ascii="Arial Narrow" w:hAnsi="Arial Narrow" w:cs="Arial"/>
                <w:sz w:val="20"/>
                <w:szCs w:val="20"/>
              </w:rPr>
            </w:pPr>
            <w:r w:rsidRPr="0075681B">
              <w:rPr>
                <w:rFonts w:ascii="Arial Narrow" w:hAnsi="Arial Narrow" w:cs="Arial"/>
                <w:i/>
                <w:iCs/>
                <w:sz w:val="20"/>
                <w:szCs w:val="20"/>
              </w:rPr>
              <w:t>0</w:t>
            </w:r>
          </w:p>
        </w:tc>
        <w:tc>
          <w:tcPr>
            <w:tcW w:w="1883" w:type="dxa"/>
            <w:vAlign w:val="center"/>
          </w:tcPr>
          <w:p w14:paraId="0263D9AB" w14:textId="25E525B6" w:rsidR="00E163DA" w:rsidRPr="0075681B" w:rsidRDefault="00E163DA" w:rsidP="002C157E">
            <w:pPr>
              <w:keepNext/>
              <w:jc w:val="center"/>
              <w:rPr>
                <w:rFonts w:ascii="Arial Narrow" w:hAnsi="Arial Narrow" w:cs="Arial"/>
                <w:sz w:val="20"/>
                <w:szCs w:val="20"/>
              </w:rPr>
            </w:pPr>
            <w:proofErr w:type="spellStart"/>
            <w:r w:rsidRPr="0075681B">
              <w:rPr>
                <w:rFonts w:ascii="Arial Narrow" w:hAnsi="Arial Narrow" w:cs="Arial"/>
                <w:i/>
                <w:iCs/>
                <w:sz w:val="20"/>
                <w:szCs w:val="20"/>
              </w:rPr>
              <w:t>Evrysdi</w:t>
            </w:r>
            <w:proofErr w:type="spellEnd"/>
          </w:p>
        </w:tc>
      </w:tr>
      <w:tr w:rsidR="0075681B" w:rsidRPr="0075681B" w14:paraId="5C624F13"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right w:val="single" w:sz="4" w:space="0" w:color="auto"/>
            </w:tcBorders>
            <w:vAlign w:val="center"/>
          </w:tcPr>
          <w:p w14:paraId="28D3B20C" w14:textId="77777777" w:rsidR="00E163DA" w:rsidRPr="0075681B" w:rsidRDefault="00E163DA" w:rsidP="00E163DA">
            <w:pPr>
              <w:rPr>
                <w:rFonts w:ascii="Arial Narrow" w:hAnsi="Arial Narrow" w:cs="Arial"/>
                <w:sz w:val="20"/>
                <w:szCs w:val="20"/>
              </w:rPr>
            </w:pPr>
          </w:p>
        </w:tc>
      </w:tr>
      <w:tr w:rsidR="0075681B" w:rsidRPr="0075681B" w14:paraId="5327F78E"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right w:val="single" w:sz="4" w:space="0" w:color="auto"/>
            </w:tcBorders>
            <w:vAlign w:val="center"/>
          </w:tcPr>
          <w:p w14:paraId="42806824" w14:textId="75017F87" w:rsidR="00E163DA" w:rsidRPr="0075681B" w:rsidRDefault="00E163DA" w:rsidP="00E163DA">
            <w:pPr>
              <w:keepLines/>
              <w:rPr>
                <w:rFonts w:ascii="Arial Narrow" w:hAnsi="Arial Narrow" w:cs="Arial"/>
                <w:b/>
                <w:sz w:val="20"/>
                <w:szCs w:val="20"/>
              </w:rPr>
            </w:pPr>
            <w:r w:rsidRPr="0075681B">
              <w:rPr>
                <w:rFonts w:ascii="Arial Narrow" w:hAnsi="Arial Narrow"/>
                <w:b/>
                <w:sz w:val="20"/>
                <w:szCs w:val="20"/>
              </w:rPr>
              <w:t>Restriction Summary [14395] / Treatment of Concept: [14408]</w:t>
            </w:r>
          </w:p>
        </w:tc>
      </w:tr>
      <w:tr w:rsidR="00B46B78" w:rsidRPr="0075681B" w14:paraId="4EF1BC9F"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1F4FAECD" w14:textId="03C439C9" w:rsidR="00B46B78" w:rsidRPr="0075681B" w:rsidRDefault="00B46B78" w:rsidP="00E163DA">
            <w:pPr>
              <w:keepLines/>
              <w:rPr>
                <w:rFonts w:ascii="Arial Narrow" w:hAnsi="Arial Narrow" w:cs="Arial"/>
                <w:sz w:val="20"/>
                <w:szCs w:val="20"/>
              </w:rPr>
            </w:pPr>
            <w:r w:rsidRPr="0075681B">
              <w:rPr>
                <w:rFonts w:ascii="Arial Narrow" w:hAnsi="Arial Narrow" w:cs="Arial"/>
                <w:b/>
                <w:sz w:val="20"/>
                <w:szCs w:val="20"/>
              </w:rPr>
              <w:t>Category / Program:</w:t>
            </w:r>
            <w:r w:rsidRPr="0075681B">
              <w:rPr>
                <w:rFonts w:ascii="Arial Narrow" w:hAnsi="Arial Narrow" w:cs="Arial"/>
                <w:sz w:val="20"/>
                <w:szCs w:val="20"/>
              </w:rPr>
              <w:t xml:space="preserve"> </w:t>
            </w:r>
            <w:r w:rsidRPr="0075681B">
              <w:rPr>
                <w:rFonts w:ascii="Arial Narrow" w:eastAsia="Calibri" w:hAnsi="Arial Narrow" w:cs="Arial"/>
                <w:sz w:val="20"/>
                <w:szCs w:val="20"/>
              </w:rPr>
              <w:fldChar w:fldCharType="begin">
                <w:ffData>
                  <w:name w:val="Check1"/>
                  <w:enabled/>
                  <w:calcOnExit w:val="0"/>
                  <w:checkBox>
                    <w:sizeAuto/>
                    <w:default w:val="1"/>
                  </w:checkBox>
                </w:ffData>
              </w:fldChar>
            </w:r>
            <w:r w:rsidRPr="0075681B">
              <w:rPr>
                <w:rFonts w:ascii="Arial Narrow" w:eastAsia="Calibri" w:hAnsi="Arial Narrow" w:cs="Arial"/>
                <w:sz w:val="20"/>
                <w:szCs w:val="20"/>
              </w:rPr>
              <w:instrText xml:space="preserve"> FORMCHECKBOX </w:instrText>
            </w:r>
            <w:r w:rsidRPr="0075681B">
              <w:rPr>
                <w:rFonts w:ascii="Arial Narrow" w:eastAsia="Calibri" w:hAnsi="Arial Narrow" w:cs="Arial"/>
                <w:sz w:val="20"/>
                <w:szCs w:val="20"/>
              </w:rPr>
            </w:r>
            <w:r w:rsidRPr="0075681B">
              <w:rPr>
                <w:rFonts w:ascii="Arial Narrow" w:eastAsia="Calibri" w:hAnsi="Arial Narrow" w:cs="Arial"/>
                <w:sz w:val="20"/>
                <w:szCs w:val="20"/>
              </w:rPr>
              <w:fldChar w:fldCharType="separate"/>
            </w:r>
            <w:r w:rsidRPr="0075681B">
              <w:rPr>
                <w:rFonts w:ascii="Arial Narrow" w:eastAsia="Calibri" w:hAnsi="Arial Narrow" w:cs="Arial"/>
                <w:sz w:val="20"/>
                <w:szCs w:val="20"/>
              </w:rPr>
              <w:fldChar w:fldCharType="end"/>
            </w:r>
            <w:r w:rsidRPr="0075681B">
              <w:rPr>
                <w:rFonts w:ascii="Arial Narrow" w:eastAsia="Calibri" w:hAnsi="Arial Narrow" w:cs="Arial"/>
                <w:sz w:val="20"/>
                <w:szCs w:val="20"/>
              </w:rPr>
              <w:t xml:space="preserve"> </w:t>
            </w:r>
            <w:r w:rsidRPr="0075681B">
              <w:rPr>
                <w:rFonts w:ascii="Arial Narrow" w:eastAsia="Calibri" w:hAnsi="Arial Narrow" w:cs="Arial"/>
                <w:i/>
                <w:iCs/>
                <w:sz w:val="20"/>
                <w:szCs w:val="20"/>
              </w:rPr>
              <w:t>GENERAL - General Schedule (Code GE)</w:t>
            </w:r>
            <w:r w:rsidRPr="0075681B">
              <w:rPr>
                <w:rFonts w:ascii="Arial Narrow" w:eastAsia="Calibri" w:hAnsi="Arial Narrow" w:cs="Arial"/>
                <w:sz w:val="20"/>
                <w:szCs w:val="20"/>
              </w:rPr>
              <w:t xml:space="preserve"> </w:t>
            </w:r>
          </w:p>
        </w:tc>
      </w:tr>
      <w:tr w:rsidR="00B46B78" w:rsidRPr="0075681B" w14:paraId="1CD3C589"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23555CBF" w14:textId="17506A43" w:rsidR="00B46B78" w:rsidRPr="0075681B" w:rsidRDefault="00B46B78" w:rsidP="00E163DA">
            <w:pPr>
              <w:keepLines/>
              <w:rPr>
                <w:rFonts w:ascii="Arial Narrow" w:hAnsi="Arial Narrow" w:cs="Arial"/>
                <w:b/>
                <w:sz w:val="20"/>
                <w:szCs w:val="20"/>
              </w:rPr>
            </w:pPr>
            <w:r w:rsidRPr="0075681B">
              <w:rPr>
                <w:rFonts w:ascii="Arial Narrow" w:hAnsi="Arial Narrow" w:cs="Arial"/>
                <w:b/>
                <w:sz w:val="20"/>
                <w:szCs w:val="20"/>
              </w:rPr>
              <w:t xml:space="preserve">Prescriber type: </w:t>
            </w:r>
            <w:r w:rsidRPr="0075681B">
              <w:rPr>
                <w:rFonts w:ascii="Arial Narrow" w:hAnsi="Arial Narrow" w:cs="Arial"/>
                <w:sz w:val="20"/>
                <w:szCs w:val="20"/>
              </w:rPr>
              <w:fldChar w:fldCharType="begin">
                <w:ffData>
                  <w:name w:val=""/>
                  <w:enabled/>
                  <w:calcOnExit w:val="0"/>
                  <w:checkBox>
                    <w:sizeAuto/>
                    <w:default w:val="1"/>
                  </w:checkBox>
                </w:ffData>
              </w:fldChar>
            </w:r>
            <w:r w:rsidRPr="0075681B">
              <w:rPr>
                <w:rFonts w:ascii="Arial Narrow" w:hAnsi="Arial Narrow" w:cs="Arial"/>
                <w:sz w:val="20"/>
                <w:szCs w:val="20"/>
              </w:rPr>
              <w:instrText xml:space="preserve"> FORMCHECKBOX </w:instrText>
            </w:r>
            <w:r w:rsidRPr="0075681B">
              <w:rPr>
                <w:rFonts w:ascii="Arial Narrow" w:hAnsi="Arial Narrow" w:cs="Arial"/>
                <w:sz w:val="20"/>
                <w:szCs w:val="20"/>
              </w:rPr>
            </w:r>
            <w:r w:rsidRPr="0075681B">
              <w:rPr>
                <w:rFonts w:ascii="Arial Narrow" w:hAnsi="Arial Narrow" w:cs="Arial"/>
                <w:sz w:val="20"/>
                <w:szCs w:val="20"/>
              </w:rPr>
              <w:fldChar w:fldCharType="separate"/>
            </w:r>
            <w:r w:rsidRPr="0075681B">
              <w:rPr>
                <w:rFonts w:ascii="Arial Narrow" w:hAnsi="Arial Narrow" w:cs="Arial"/>
                <w:sz w:val="20"/>
                <w:szCs w:val="20"/>
              </w:rPr>
              <w:fldChar w:fldCharType="end"/>
            </w:r>
            <w:r>
              <w:rPr>
                <w:rFonts w:ascii="Arial Narrow" w:hAnsi="Arial Narrow" w:cs="Arial"/>
                <w:sz w:val="20"/>
                <w:szCs w:val="20"/>
              </w:rPr>
              <w:t xml:space="preserve"> </w:t>
            </w:r>
            <w:r w:rsidRPr="0075681B">
              <w:rPr>
                <w:rFonts w:ascii="Arial Narrow" w:hAnsi="Arial Narrow" w:cs="Arial"/>
                <w:sz w:val="20"/>
                <w:szCs w:val="20"/>
              </w:rPr>
              <w:t xml:space="preserve">Medical Practitioners </w:t>
            </w:r>
          </w:p>
        </w:tc>
      </w:tr>
      <w:tr w:rsidR="00B46B78" w:rsidRPr="0075681B" w14:paraId="251B7FF8" w14:textId="77777777" w:rsidTr="00D44755">
        <w:tblPrEx>
          <w:tblCellMar>
            <w:top w:w="15" w:type="dxa"/>
            <w:bottom w:w="15" w:type="dxa"/>
          </w:tblCellMar>
          <w:tblLook w:val="04A0" w:firstRow="1" w:lastRow="0" w:firstColumn="1" w:lastColumn="0" w:noHBand="0" w:noVBand="1"/>
        </w:tblPrEx>
        <w:trPr>
          <w:trHeight w:val="175"/>
        </w:trPr>
        <w:tc>
          <w:tcPr>
            <w:tcW w:w="9066" w:type="dxa"/>
            <w:gridSpan w:val="6"/>
            <w:tcBorders>
              <w:top w:val="single" w:sz="4" w:space="0" w:color="auto"/>
              <w:left w:val="single" w:sz="4" w:space="0" w:color="auto"/>
              <w:right w:val="single" w:sz="4" w:space="0" w:color="auto"/>
            </w:tcBorders>
            <w:vAlign w:val="center"/>
          </w:tcPr>
          <w:p w14:paraId="5A5C61A9" w14:textId="030938ED" w:rsidR="00B46B78" w:rsidRPr="0075681B" w:rsidRDefault="00B46B78" w:rsidP="00E163DA">
            <w:pPr>
              <w:keepLines/>
              <w:rPr>
                <w:rFonts w:ascii="Arial Narrow" w:eastAsiaTheme="minorHAnsi" w:hAnsi="Arial Narrow" w:cs="Arial"/>
                <w:b/>
                <w:sz w:val="20"/>
                <w:szCs w:val="20"/>
              </w:rPr>
            </w:pPr>
            <w:r w:rsidRPr="0075681B">
              <w:rPr>
                <w:rFonts w:ascii="Arial Narrow" w:hAnsi="Arial Narrow" w:cs="Arial"/>
                <w:b/>
                <w:sz w:val="20"/>
                <w:szCs w:val="20"/>
              </w:rPr>
              <w:t xml:space="preserve">Restriction type: </w:t>
            </w:r>
            <w:r w:rsidRPr="0075681B">
              <w:rPr>
                <w:rFonts w:ascii="Arial Narrow" w:eastAsia="Calibri" w:hAnsi="Arial Narrow" w:cs="Arial"/>
                <w:sz w:val="20"/>
                <w:szCs w:val="20"/>
              </w:rPr>
              <w:fldChar w:fldCharType="begin">
                <w:ffData>
                  <w:name w:val=""/>
                  <w:enabled/>
                  <w:calcOnExit w:val="0"/>
                  <w:checkBox>
                    <w:sizeAuto/>
                    <w:default w:val="1"/>
                  </w:checkBox>
                </w:ffData>
              </w:fldChar>
            </w:r>
            <w:r w:rsidRPr="0075681B">
              <w:rPr>
                <w:rFonts w:ascii="Arial Narrow" w:eastAsia="Calibri" w:hAnsi="Arial Narrow" w:cs="Arial"/>
                <w:sz w:val="20"/>
                <w:szCs w:val="20"/>
              </w:rPr>
              <w:instrText xml:space="preserve"> FORMCHECKBOX </w:instrText>
            </w:r>
            <w:r w:rsidRPr="0075681B">
              <w:rPr>
                <w:rFonts w:ascii="Arial Narrow" w:eastAsia="Calibri" w:hAnsi="Arial Narrow" w:cs="Arial"/>
                <w:sz w:val="20"/>
                <w:szCs w:val="20"/>
              </w:rPr>
            </w:r>
            <w:r w:rsidRPr="0075681B">
              <w:rPr>
                <w:rFonts w:ascii="Arial Narrow" w:eastAsia="Calibri" w:hAnsi="Arial Narrow" w:cs="Arial"/>
                <w:sz w:val="20"/>
                <w:szCs w:val="20"/>
              </w:rPr>
              <w:fldChar w:fldCharType="separate"/>
            </w:r>
            <w:r w:rsidRPr="0075681B">
              <w:rPr>
                <w:rFonts w:ascii="Arial Narrow" w:eastAsia="Calibri" w:hAnsi="Arial Narrow" w:cs="Arial"/>
                <w:sz w:val="20"/>
                <w:szCs w:val="20"/>
              </w:rPr>
              <w:fldChar w:fldCharType="end"/>
            </w:r>
            <w:r>
              <w:rPr>
                <w:rFonts w:ascii="Arial Narrow" w:eastAsia="Calibri" w:hAnsi="Arial Narrow" w:cs="Arial"/>
                <w:sz w:val="20"/>
                <w:szCs w:val="20"/>
              </w:rPr>
              <w:t xml:space="preserve"> </w:t>
            </w:r>
            <w:r w:rsidRPr="0075681B">
              <w:rPr>
                <w:rFonts w:ascii="Arial Narrow" w:eastAsia="Calibri" w:hAnsi="Arial Narrow" w:cs="Arial"/>
                <w:sz w:val="20"/>
                <w:szCs w:val="20"/>
              </w:rPr>
              <w:t xml:space="preserve">Authority Required (FULL assessment) in writing only via post/HPOS upload) </w:t>
            </w:r>
          </w:p>
        </w:tc>
      </w:tr>
      <w:tr w:rsidR="00B46B78" w:rsidRPr="0075681B" w14:paraId="4F2F389B" w14:textId="77777777" w:rsidTr="00D44755">
        <w:tblPrEx>
          <w:tblCellMar>
            <w:top w:w="15" w:type="dxa"/>
            <w:bottom w:w="15" w:type="dxa"/>
          </w:tblCellMar>
        </w:tblPrEx>
        <w:trPr>
          <w:cantSplit/>
          <w:trHeight w:val="20"/>
        </w:trPr>
        <w:tc>
          <w:tcPr>
            <w:tcW w:w="9066" w:type="dxa"/>
            <w:gridSpan w:val="6"/>
            <w:vAlign w:val="center"/>
          </w:tcPr>
          <w:p w14:paraId="6DD63EAC" w14:textId="04F20D4A" w:rsidR="00B46B78" w:rsidRPr="0075681B" w:rsidRDefault="00B46B78" w:rsidP="00E163DA">
            <w:pPr>
              <w:rPr>
                <w:rFonts w:ascii="Arial Narrow" w:hAnsi="Arial Narrow"/>
                <w:strike/>
                <w:sz w:val="20"/>
              </w:rPr>
            </w:pPr>
            <w:r w:rsidRPr="0075681B">
              <w:rPr>
                <w:rFonts w:ascii="Arial Narrow" w:hAnsi="Arial Narrow"/>
                <w:b/>
                <w:bCs/>
                <w:sz w:val="20"/>
                <w:szCs w:val="20"/>
              </w:rPr>
              <w:t xml:space="preserve">Administrative Advice: </w:t>
            </w:r>
            <w:r w:rsidRPr="0075681B">
              <w:rPr>
                <w:rFonts w:ascii="Arial Narrow" w:hAnsi="Arial Narrow"/>
                <w:strike/>
                <w:sz w:val="20"/>
              </w:rPr>
              <w:t>The maximum quantity of drug to be subsidised per dispensing, as well as the number of repeat prescriptions is to be as follows:, Patient weight greater than 19 kg: up to 3 units per dispensing, with up to 5 repeat prescriptions, Patient weight between 17 kg to 19 kg: up to 3 units per dispensing, with up to 4 repeat prescriptions, Patient weight between 13 kg to 17 kg: up to 2 units per dispensing, with up to 5 repeat prescriptions, Patient weight between 10 kg up to 13 kg: up to 2 units per dispensing, with up to 4 repeat prescriptions, Patient weight less than 10 kg: up to 1 unit per dispensing, with up to 5 repeat prescriptions</w:t>
            </w:r>
          </w:p>
        </w:tc>
      </w:tr>
      <w:tr w:rsidR="00B46B78" w:rsidRPr="0075681B" w14:paraId="16FE9B43"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04D26879" w14:textId="73E61C66" w:rsidR="00B46B78" w:rsidRPr="0075681B" w:rsidRDefault="00B46B78" w:rsidP="00E163DA">
            <w:pPr>
              <w:keepLines/>
              <w:rPr>
                <w:rFonts w:ascii="Arial Narrow" w:hAnsi="Arial Narrow"/>
                <w:b/>
                <w:bCs/>
                <w:sz w:val="20"/>
                <w:szCs w:val="20"/>
              </w:rPr>
            </w:pPr>
            <w:r w:rsidRPr="0075681B">
              <w:rPr>
                <w:rFonts w:ascii="Arial Narrow" w:hAnsi="Arial Narrow"/>
                <w:b/>
                <w:bCs/>
                <w:sz w:val="20"/>
                <w:szCs w:val="20"/>
              </w:rPr>
              <w:t xml:space="preserve">Administrative Advice: </w:t>
            </w:r>
            <w:r w:rsidRPr="0075681B">
              <w:rPr>
                <w:rFonts w:ascii="Arial Narrow" w:hAnsi="Arial Narrow"/>
                <w:sz w:val="20"/>
              </w:rPr>
              <w:t>Any queries concerning the arrangements to prescribe may be directed to Services Australia on 1800 700 270 (hours of operation 8 a.m. to 5 p.m. 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r w:rsidR="00B46B78" w:rsidRPr="0075681B" w14:paraId="00F3DC1B"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B45D472" w14:textId="4FBC6F71" w:rsidR="00B46B78" w:rsidRPr="0075681B" w:rsidRDefault="00B46B78" w:rsidP="00E163DA">
            <w:pPr>
              <w:keepLines/>
              <w:rPr>
                <w:rFonts w:ascii="Arial Narrow" w:hAnsi="Arial Narrow"/>
                <w:b/>
                <w:bCs/>
                <w:sz w:val="20"/>
                <w:szCs w:val="20"/>
              </w:rPr>
            </w:pPr>
            <w:r w:rsidRPr="0075681B">
              <w:rPr>
                <w:rFonts w:ascii="Arial Narrow" w:hAnsi="Arial Narrow"/>
                <w:b/>
                <w:bCs/>
                <w:sz w:val="20"/>
                <w:szCs w:val="20"/>
              </w:rPr>
              <w:t xml:space="preserve">Administrative Advice: </w:t>
            </w:r>
            <w:r w:rsidRPr="0075681B">
              <w:rPr>
                <w:rFonts w:ascii="Arial Narrow" w:hAnsi="Arial Narrow"/>
                <w:sz w:val="20"/>
              </w:rPr>
              <w:t xml:space="preserve">An outcome on the authority application is not </w:t>
            </w:r>
            <w:proofErr w:type="gramStart"/>
            <w:r w:rsidRPr="0075681B">
              <w:rPr>
                <w:rFonts w:ascii="Arial Narrow" w:hAnsi="Arial Narrow"/>
                <w:sz w:val="20"/>
              </w:rPr>
              <w:t>immediate, but</w:t>
            </w:r>
            <w:proofErr w:type="gramEnd"/>
            <w:r w:rsidRPr="0075681B">
              <w:rPr>
                <w:rFonts w:ascii="Arial Narrow" w:hAnsi="Arial Narrow"/>
                <w:sz w:val="20"/>
              </w:rPr>
              <w:t xml:space="preserve"> will follow in due course. Electronic upload is encouraged to reduce processing time.</w:t>
            </w:r>
          </w:p>
        </w:tc>
      </w:tr>
      <w:tr w:rsidR="00B46B78" w:rsidRPr="0075681B" w14:paraId="2B39E663"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0800B2F" w14:textId="03D42BF1" w:rsidR="00B46B78" w:rsidRPr="0075681B" w:rsidRDefault="00B46B78" w:rsidP="00E163DA">
            <w:pPr>
              <w:keepLines/>
              <w:rPr>
                <w:rFonts w:ascii="Arial Narrow" w:hAnsi="Arial Narrow"/>
                <w:b/>
                <w:bCs/>
                <w:sz w:val="20"/>
                <w:szCs w:val="20"/>
              </w:rPr>
            </w:pPr>
            <w:r w:rsidRPr="0075681B">
              <w:rPr>
                <w:rFonts w:ascii="Arial Narrow" w:hAnsi="Arial Narrow"/>
                <w:b/>
                <w:bCs/>
                <w:sz w:val="20"/>
                <w:szCs w:val="20"/>
              </w:rPr>
              <w:t xml:space="preserve">Administrative Advice: </w:t>
            </w:r>
            <w:r w:rsidRPr="0075681B">
              <w:rPr>
                <w:rFonts w:ascii="Arial Narrow" w:hAnsi="Arial Narrow"/>
                <w:sz w:val="20"/>
              </w:rPr>
              <w:t>No increase in the maximum quantity or number of units may be authorised.</w:t>
            </w:r>
          </w:p>
        </w:tc>
      </w:tr>
      <w:tr w:rsidR="00B46B78" w:rsidRPr="0075681B" w14:paraId="44A45C48"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7586194" w14:textId="27DB4623" w:rsidR="00B46B78" w:rsidRPr="0075681B" w:rsidRDefault="00B46B78" w:rsidP="00E163DA">
            <w:pPr>
              <w:keepLines/>
              <w:rPr>
                <w:rFonts w:ascii="Arial Narrow" w:hAnsi="Arial Narrow"/>
                <w:b/>
                <w:bCs/>
                <w:sz w:val="20"/>
                <w:szCs w:val="20"/>
              </w:rPr>
            </w:pPr>
            <w:r w:rsidRPr="0075681B">
              <w:rPr>
                <w:rFonts w:ascii="Arial Narrow" w:hAnsi="Arial Narrow"/>
                <w:b/>
                <w:bCs/>
                <w:sz w:val="20"/>
                <w:szCs w:val="20"/>
              </w:rPr>
              <w:t xml:space="preserve">Administrative Advice: </w:t>
            </w:r>
            <w:r w:rsidRPr="0075681B">
              <w:rPr>
                <w:rFonts w:ascii="Arial Narrow" w:hAnsi="Arial Narrow"/>
                <w:sz w:val="20"/>
              </w:rPr>
              <w:t>No increase in the maximum number of repeats may be authorised.</w:t>
            </w:r>
          </w:p>
        </w:tc>
      </w:tr>
      <w:tr w:rsidR="00B46B78" w:rsidRPr="0075681B" w14:paraId="143DA151"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74D1C25" w14:textId="25431943" w:rsidR="00B46B78" w:rsidRPr="0075681B" w:rsidRDefault="00B46B78" w:rsidP="00E163DA">
            <w:pPr>
              <w:keepLines/>
              <w:rPr>
                <w:rFonts w:ascii="Arial Narrow" w:hAnsi="Arial Narrow"/>
                <w:b/>
                <w:bCs/>
                <w:sz w:val="20"/>
                <w:szCs w:val="20"/>
              </w:rPr>
            </w:pPr>
            <w:r w:rsidRPr="0075681B">
              <w:rPr>
                <w:rFonts w:ascii="Arial Narrow" w:hAnsi="Arial Narrow"/>
                <w:b/>
                <w:bCs/>
                <w:sz w:val="20"/>
                <w:szCs w:val="20"/>
              </w:rPr>
              <w:t xml:space="preserve">Administrative Advice: </w:t>
            </w:r>
            <w:r w:rsidRPr="0075681B">
              <w:rPr>
                <w:rFonts w:ascii="Arial Narrow" w:hAnsi="Arial Narrow"/>
                <w:sz w:val="20"/>
              </w:rPr>
              <w:t>Special Pricing Arrangements apply.</w:t>
            </w:r>
          </w:p>
        </w:tc>
      </w:tr>
      <w:tr w:rsidR="00B46B78" w:rsidRPr="0075681B" w14:paraId="701C83E1"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28B9693" w14:textId="09B27383" w:rsidR="00B46B78" w:rsidRPr="0075681B" w:rsidRDefault="00B46B78" w:rsidP="00E163DA">
            <w:pPr>
              <w:keepLines/>
              <w:rPr>
                <w:rFonts w:ascii="Arial Narrow" w:hAnsi="Arial Narrow"/>
                <w:b/>
                <w:bCs/>
                <w:sz w:val="20"/>
                <w:szCs w:val="20"/>
              </w:rPr>
            </w:pPr>
            <w:r w:rsidRPr="0075681B">
              <w:rPr>
                <w:rFonts w:ascii="Arial Narrow" w:hAnsi="Arial Narrow"/>
                <w:b/>
                <w:bCs/>
                <w:sz w:val="20"/>
                <w:szCs w:val="20"/>
              </w:rPr>
              <w:t>Indication:</w:t>
            </w:r>
            <w:r w:rsidRPr="0075681B">
              <w:rPr>
                <w:rFonts w:ascii="Arial Narrow" w:hAnsi="Arial Narrow"/>
                <w:sz w:val="20"/>
                <w:szCs w:val="20"/>
              </w:rPr>
              <w:t xml:space="preserve"> </w:t>
            </w:r>
            <w:r w:rsidRPr="0075681B">
              <w:rPr>
                <w:rFonts w:ascii="Arial Narrow" w:hAnsi="Arial Narrow"/>
                <w:sz w:val="20"/>
              </w:rPr>
              <w:t>Symptomatic type IIIB/IIIC spinal muscular atrophy (SMA)</w:t>
            </w:r>
          </w:p>
        </w:tc>
      </w:tr>
      <w:tr w:rsidR="00B46B78" w:rsidRPr="0075681B" w14:paraId="4575AE9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2331B83D" w14:textId="6A52F6A6" w:rsidR="00B46B78" w:rsidRPr="0075681B" w:rsidRDefault="00B46B78" w:rsidP="00E163DA">
            <w:pPr>
              <w:rPr>
                <w:rFonts w:ascii="Arial Narrow" w:hAnsi="Arial Narrow"/>
                <w:sz w:val="20"/>
                <w:szCs w:val="20"/>
              </w:rPr>
            </w:pPr>
            <w:r w:rsidRPr="0075681B">
              <w:rPr>
                <w:rFonts w:ascii="Arial Narrow" w:hAnsi="Arial Narrow"/>
                <w:b/>
                <w:bCs/>
                <w:sz w:val="20"/>
                <w:szCs w:val="20"/>
              </w:rPr>
              <w:t>Treatment Phase</w:t>
            </w:r>
            <w:r w:rsidRPr="0075681B">
              <w:rPr>
                <w:rFonts w:ascii="Arial Narrow" w:hAnsi="Arial Narrow"/>
                <w:sz w:val="20"/>
              </w:rPr>
              <w:t xml:space="preserve"> Initial PBS-subsidised treatment with this drug in a child</w:t>
            </w:r>
          </w:p>
        </w:tc>
      </w:tr>
      <w:tr w:rsidR="00B46B78" w:rsidRPr="0075681B" w14:paraId="105F25A4"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0B239C6" w14:textId="0AA28D02" w:rsidR="00B46B78" w:rsidRPr="0075681B" w:rsidRDefault="00B46B78" w:rsidP="00E163DA">
            <w:pPr>
              <w:rPr>
                <w:rFonts w:ascii="Arial Narrow" w:hAnsi="Arial Narrow"/>
                <w:b/>
                <w:bCs/>
                <w:sz w:val="20"/>
                <w:szCs w:val="20"/>
              </w:rPr>
            </w:pPr>
            <w:r w:rsidRPr="0075681B">
              <w:rPr>
                <w:rFonts w:ascii="Arial Narrow" w:hAnsi="Arial Narrow"/>
                <w:b/>
                <w:bCs/>
                <w:sz w:val="20"/>
              </w:rPr>
              <w:t>Population criteria:</w:t>
            </w:r>
          </w:p>
        </w:tc>
      </w:tr>
      <w:tr w:rsidR="00B46B78" w:rsidRPr="0075681B" w14:paraId="5FCD0441"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E17BD7C" w14:textId="243F0DEA" w:rsidR="00B46B78" w:rsidRPr="0075681B" w:rsidRDefault="00B46B78" w:rsidP="00E163DA">
            <w:pPr>
              <w:rPr>
                <w:rFonts w:ascii="Arial Narrow" w:hAnsi="Arial Narrow"/>
                <w:b/>
                <w:bCs/>
                <w:sz w:val="20"/>
                <w:szCs w:val="20"/>
              </w:rPr>
            </w:pPr>
            <w:r w:rsidRPr="0075681B">
              <w:rPr>
                <w:rFonts w:ascii="Arial Narrow" w:hAnsi="Arial Narrow"/>
                <w:sz w:val="20"/>
              </w:rPr>
              <w:t xml:space="preserve">Patient must be of an age that is prior to their 19th birthday at the time of this authority application; </w:t>
            </w:r>
          </w:p>
        </w:tc>
      </w:tr>
      <w:tr w:rsidR="00B46B78" w:rsidRPr="0075681B" w14:paraId="539B81F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C45FA2D" w14:textId="48D3E266" w:rsidR="00B46B78" w:rsidRPr="0075681B" w:rsidRDefault="00B46B78" w:rsidP="00E163DA">
            <w:pPr>
              <w:rPr>
                <w:rFonts w:ascii="Arial Narrow" w:hAnsi="Arial Narrow"/>
                <w:b/>
                <w:bCs/>
                <w:sz w:val="20"/>
              </w:rPr>
            </w:pPr>
            <w:r w:rsidRPr="0075681B">
              <w:rPr>
                <w:rFonts w:ascii="Arial Narrow" w:hAnsi="Arial Narrow"/>
                <w:b/>
                <w:bCs/>
                <w:sz w:val="20"/>
              </w:rPr>
              <w:t>AND</w:t>
            </w:r>
          </w:p>
        </w:tc>
      </w:tr>
      <w:tr w:rsidR="00B46B78" w:rsidRPr="0075681B" w14:paraId="535458EB"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4AFB235" w14:textId="4C051C2A" w:rsidR="00B46B78" w:rsidRPr="0075681B" w:rsidRDefault="00B46B78" w:rsidP="00E163DA">
            <w:pPr>
              <w:rPr>
                <w:rFonts w:ascii="Arial Narrow" w:hAnsi="Arial Narrow"/>
                <w:sz w:val="20"/>
              </w:rPr>
            </w:pPr>
            <w:r w:rsidRPr="0075681B">
              <w:rPr>
                <w:rFonts w:ascii="Arial Narrow" w:hAnsi="Arial Narrow"/>
                <w:b/>
                <w:bCs/>
                <w:sz w:val="20"/>
              </w:rPr>
              <w:t>Population criteria:</w:t>
            </w:r>
          </w:p>
        </w:tc>
      </w:tr>
      <w:tr w:rsidR="00B46B78" w:rsidRPr="0075681B" w14:paraId="72FDBFB2"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4D38E0F" w14:textId="18145F10" w:rsidR="00B46B78" w:rsidRPr="0075681B" w:rsidRDefault="00B46B78" w:rsidP="00E163DA">
            <w:pPr>
              <w:rPr>
                <w:rFonts w:ascii="Arial Narrow" w:hAnsi="Arial Narrow"/>
                <w:sz w:val="20"/>
              </w:rPr>
            </w:pPr>
            <w:r w:rsidRPr="0075681B">
              <w:rPr>
                <w:rFonts w:ascii="Arial Narrow" w:hAnsi="Arial Narrow"/>
                <w:sz w:val="20"/>
              </w:rPr>
              <w:t xml:space="preserve">Patient must have SMA type III where the onset of signs/symptoms of SMA first occurred after their 3rd birthday, but before their 19th birthday (SMA type IIIB/IIIC); </w:t>
            </w:r>
          </w:p>
        </w:tc>
      </w:tr>
      <w:tr w:rsidR="00B46B78" w:rsidRPr="0075681B" w14:paraId="6E499402"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18FA214" w14:textId="03683228" w:rsidR="00B46B78" w:rsidRPr="0075681B" w:rsidRDefault="00B46B78" w:rsidP="00E163DA">
            <w:pPr>
              <w:rPr>
                <w:rFonts w:ascii="Arial Narrow" w:hAnsi="Arial Narrow"/>
                <w:sz w:val="20"/>
              </w:rPr>
            </w:pPr>
            <w:r w:rsidRPr="0075681B">
              <w:rPr>
                <w:rFonts w:ascii="Arial Narrow" w:hAnsi="Arial Narrow"/>
                <w:b/>
                <w:bCs/>
                <w:i/>
                <w:iCs/>
                <w:sz w:val="20"/>
              </w:rPr>
              <w:t>AND</w:t>
            </w:r>
          </w:p>
        </w:tc>
      </w:tr>
      <w:tr w:rsidR="00B46B78" w:rsidRPr="0075681B" w14:paraId="64F5F54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05E83E0" w14:textId="215E6EFC" w:rsidR="00B46B78" w:rsidRPr="0075681B" w:rsidRDefault="00B46B78" w:rsidP="00E163DA">
            <w:pPr>
              <w:rPr>
                <w:rFonts w:ascii="Arial Narrow" w:hAnsi="Arial Narrow"/>
                <w:sz w:val="20"/>
              </w:rPr>
            </w:pPr>
            <w:r w:rsidRPr="0075681B">
              <w:rPr>
                <w:rFonts w:ascii="Arial Narrow" w:hAnsi="Arial Narrow"/>
                <w:b/>
                <w:bCs/>
                <w:i/>
                <w:iCs/>
                <w:sz w:val="20"/>
              </w:rPr>
              <w:t>Population criteria:</w:t>
            </w:r>
          </w:p>
        </w:tc>
      </w:tr>
      <w:tr w:rsidR="00B46B78" w:rsidRPr="0075681B" w14:paraId="48C63927"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3F929D2" w14:textId="143C8319" w:rsidR="00B46B78" w:rsidRPr="0075681B" w:rsidRDefault="00B46B78" w:rsidP="00E163DA">
            <w:pPr>
              <w:rPr>
                <w:rFonts w:ascii="Arial Narrow" w:hAnsi="Arial Narrow"/>
                <w:sz w:val="20"/>
              </w:rPr>
            </w:pPr>
            <w:r w:rsidRPr="0075681B">
              <w:rPr>
                <w:rFonts w:ascii="Arial Narrow" w:hAnsi="Arial Narrow"/>
                <w:i/>
                <w:iCs/>
                <w:sz w:val="20"/>
              </w:rPr>
              <w:t>Patient must be 2 years of age or older, weigh 20 kg or more</w:t>
            </w:r>
          </w:p>
        </w:tc>
      </w:tr>
      <w:tr w:rsidR="00B46B78" w:rsidRPr="0075681B" w14:paraId="5BDD9EF2"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73AA0062" w14:textId="4F61FDAE" w:rsidR="00B46B78" w:rsidRPr="0075681B" w:rsidRDefault="00B46B78" w:rsidP="00E163DA">
            <w:pPr>
              <w:rPr>
                <w:rFonts w:ascii="Arial Narrow" w:hAnsi="Arial Narrow"/>
                <w:sz w:val="20"/>
                <w:szCs w:val="20"/>
              </w:rPr>
            </w:pPr>
            <w:r w:rsidRPr="0075681B">
              <w:rPr>
                <w:rFonts w:ascii="Arial Narrow" w:hAnsi="Arial Narrow"/>
                <w:b/>
                <w:bCs/>
                <w:sz w:val="20"/>
                <w:szCs w:val="20"/>
              </w:rPr>
              <w:t xml:space="preserve">Clinical criteria: </w:t>
            </w:r>
          </w:p>
        </w:tc>
      </w:tr>
      <w:tr w:rsidR="00B46B78" w:rsidRPr="0075681B" w14:paraId="581EF0C8"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68359F5" w14:textId="0B9F0091" w:rsidR="00B46B78" w:rsidRPr="0075681B" w:rsidRDefault="00B46B78" w:rsidP="00E163DA">
            <w:pPr>
              <w:rPr>
                <w:rFonts w:ascii="Arial Narrow" w:eastAsiaTheme="minorHAnsi" w:hAnsi="Arial Narrow"/>
                <w:sz w:val="20"/>
                <w:lang w:eastAsia="en-US"/>
              </w:rPr>
            </w:pPr>
            <w:r w:rsidRPr="0075681B">
              <w:rPr>
                <w:rFonts w:ascii="Arial Narrow" w:hAnsi="Arial Narrow"/>
                <w:sz w:val="20"/>
              </w:rPr>
              <w:t>The condition must have genetic confirmation of 5q homozygous deletion of the survival motor neuron 1 (SMN1) gene; or</w:t>
            </w:r>
          </w:p>
        </w:tc>
      </w:tr>
      <w:tr w:rsidR="00B46B78" w:rsidRPr="0075681B" w14:paraId="24E6366D"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E17DF80" w14:textId="3826E7E4" w:rsidR="00B46B78" w:rsidRPr="0075681B" w:rsidRDefault="00B46B78" w:rsidP="00E163DA">
            <w:pPr>
              <w:rPr>
                <w:rFonts w:ascii="Arial Narrow" w:eastAsiaTheme="minorHAnsi" w:hAnsi="Arial Narrow"/>
                <w:sz w:val="20"/>
                <w:lang w:eastAsia="en-US"/>
              </w:rPr>
            </w:pPr>
            <w:r w:rsidRPr="0075681B">
              <w:rPr>
                <w:rFonts w:ascii="Arial Narrow" w:hAnsi="Arial Narrow"/>
                <w:sz w:val="20"/>
              </w:rPr>
              <w:t>The condition must have genetic confirmation of deletion of one copy of the SMN1 gene in addition to a pathogenic/likely pathogenic variant in the remaining single copy of the SMN1 gene</w:t>
            </w:r>
          </w:p>
        </w:tc>
      </w:tr>
      <w:tr w:rsidR="0017525A" w:rsidRPr="0075681B" w14:paraId="793164AB" w14:textId="77777777" w:rsidTr="0017525A">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DE9460D" w14:textId="1EEBF928" w:rsidR="0017525A" w:rsidRPr="0075681B" w:rsidRDefault="0017525A" w:rsidP="00E163DA">
            <w:pPr>
              <w:rPr>
                <w:rFonts w:ascii="Arial Narrow" w:hAnsi="Arial Narrow"/>
                <w:sz w:val="20"/>
              </w:rPr>
            </w:pPr>
            <w:r w:rsidRPr="0075681B">
              <w:rPr>
                <w:rFonts w:ascii="Arial Narrow" w:hAnsi="Arial Narrow"/>
                <w:sz w:val="20"/>
              </w:rPr>
              <w:t>AND</w:t>
            </w:r>
          </w:p>
        </w:tc>
      </w:tr>
      <w:tr w:rsidR="0017525A" w:rsidRPr="0075681B" w14:paraId="5A653C34" w14:textId="77777777" w:rsidTr="0017525A">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6DBF2E6F" w14:textId="34FAEFF8" w:rsidR="0017525A" w:rsidRPr="0075681B" w:rsidRDefault="0017525A" w:rsidP="00E163DA">
            <w:pPr>
              <w:rPr>
                <w:rFonts w:ascii="Arial Narrow" w:hAnsi="Arial Narrow"/>
                <w:sz w:val="20"/>
                <w:szCs w:val="20"/>
              </w:rPr>
            </w:pPr>
            <w:r w:rsidRPr="0075681B">
              <w:rPr>
                <w:rFonts w:ascii="Arial Narrow" w:hAnsi="Arial Narrow"/>
                <w:b/>
                <w:bCs/>
                <w:sz w:val="20"/>
                <w:szCs w:val="20"/>
              </w:rPr>
              <w:t>Clinical criteria:</w:t>
            </w:r>
          </w:p>
        </w:tc>
      </w:tr>
      <w:tr w:rsidR="0017525A" w:rsidRPr="0075681B" w14:paraId="222E6B7C" w14:textId="77777777" w:rsidTr="0017525A">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D863F11" w14:textId="64929D53" w:rsidR="0017525A" w:rsidRPr="0075681B" w:rsidRDefault="0017525A" w:rsidP="00E163DA">
            <w:pPr>
              <w:rPr>
                <w:rFonts w:ascii="Arial Narrow" w:eastAsiaTheme="minorHAnsi" w:hAnsi="Arial Narrow"/>
                <w:sz w:val="20"/>
                <w:lang w:eastAsia="en-US"/>
              </w:rPr>
            </w:pPr>
            <w:r w:rsidRPr="0075681B">
              <w:rPr>
                <w:rFonts w:ascii="Arial Narrow" w:hAnsi="Arial Narrow"/>
                <w:sz w:val="20"/>
              </w:rPr>
              <w:t>Patient must not be receiving invasive permanent assisted ventilation in the absence of a potentially reversible cause while being treated with this drug</w:t>
            </w:r>
          </w:p>
        </w:tc>
      </w:tr>
      <w:tr w:rsidR="0017525A" w:rsidRPr="0075681B" w14:paraId="63D24FD7" w14:textId="77777777" w:rsidTr="0017525A">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0C98FA98" w14:textId="54B17A78" w:rsidR="0017525A" w:rsidRPr="0075681B" w:rsidRDefault="0017525A" w:rsidP="00E163DA">
            <w:pPr>
              <w:keepNext/>
              <w:rPr>
                <w:rFonts w:ascii="Arial Narrow" w:hAnsi="Arial Narrow"/>
                <w:sz w:val="20"/>
                <w:szCs w:val="20"/>
              </w:rPr>
            </w:pPr>
            <w:r w:rsidRPr="0075681B">
              <w:rPr>
                <w:rFonts w:ascii="Arial Narrow" w:hAnsi="Arial Narrow"/>
                <w:b/>
                <w:bCs/>
                <w:sz w:val="20"/>
                <w:szCs w:val="20"/>
              </w:rPr>
              <w:t>Treatment criteria:</w:t>
            </w:r>
          </w:p>
        </w:tc>
      </w:tr>
      <w:tr w:rsidR="0017525A" w:rsidRPr="0075681B" w14:paraId="2E6EF398" w14:textId="77777777" w:rsidTr="0017525A">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2ED8E0A" w14:textId="477BDEDF" w:rsidR="0017525A" w:rsidRPr="0075681B" w:rsidRDefault="0017525A" w:rsidP="00E163DA">
            <w:pPr>
              <w:rPr>
                <w:rFonts w:ascii="Arial Narrow" w:hAnsi="Arial Narrow"/>
                <w:sz w:val="20"/>
              </w:rPr>
            </w:pPr>
            <w:r w:rsidRPr="0075681B">
              <w:rPr>
                <w:rFonts w:ascii="Arial Narrow" w:hAnsi="Arial Narrow"/>
                <w:sz w:val="20"/>
              </w:rPr>
              <w:t>Must be treated by a specialist medical practitioner experienced in the diagnosis/management of SMA; or</w:t>
            </w:r>
          </w:p>
        </w:tc>
      </w:tr>
      <w:tr w:rsidR="0017525A" w:rsidRPr="0075681B" w14:paraId="2B8EAC1E" w14:textId="77777777" w:rsidTr="0017525A">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B22A7DD" w14:textId="78122AFF" w:rsidR="0017525A" w:rsidRPr="0075681B" w:rsidRDefault="0017525A" w:rsidP="00E163DA">
            <w:pPr>
              <w:rPr>
                <w:rFonts w:ascii="Arial Narrow" w:hAnsi="Arial Narrow"/>
                <w:sz w:val="20"/>
              </w:rPr>
            </w:pPr>
            <w:r w:rsidRPr="0075681B">
              <w:rPr>
                <w:rFonts w:ascii="Arial Narrow" w:hAnsi="Arial Narrow"/>
                <w:sz w:val="20"/>
              </w:rPr>
              <w:t>Must be treated by a medical practitioner who has been directed to prescribe this benefit by a specialist medical practitioner experienced in the diagnosis/management of SMA</w:t>
            </w:r>
          </w:p>
        </w:tc>
      </w:tr>
      <w:tr w:rsidR="0017525A" w:rsidRPr="0075681B" w14:paraId="0CD36D74" w14:textId="77777777" w:rsidTr="0017525A">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D25C3BF" w14:textId="1C66DDFA" w:rsidR="0017525A" w:rsidRPr="0075681B" w:rsidRDefault="0017525A" w:rsidP="00E163DA">
            <w:pPr>
              <w:rPr>
                <w:rFonts w:ascii="Arial Narrow" w:hAnsi="Arial Narrow"/>
                <w:b/>
                <w:bCs/>
                <w:sz w:val="20"/>
                <w:szCs w:val="20"/>
              </w:rPr>
            </w:pPr>
            <w:r w:rsidRPr="0075681B">
              <w:rPr>
                <w:rFonts w:ascii="Arial Narrow" w:hAnsi="Arial Narrow"/>
                <w:b/>
                <w:bCs/>
                <w:sz w:val="20"/>
                <w:szCs w:val="20"/>
              </w:rPr>
              <w:t>AND</w:t>
            </w:r>
          </w:p>
        </w:tc>
      </w:tr>
      <w:tr w:rsidR="0017525A" w:rsidRPr="0075681B" w14:paraId="0B0B4BD1" w14:textId="77777777" w:rsidTr="0017525A">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684ADC5" w14:textId="58FCB6D0" w:rsidR="0017525A" w:rsidRPr="0075681B" w:rsidRDefault="0017525A" w:rsidP="00E163DA">
            <w:pPr>
              <w:rPr>
                <w:rFonts w:ascii="Arial Narrow" w:hAnsi="Arial Narrow"/>
                <w:b/>
                <w:bCs/>
                <w:sz w:val="20"/>
                <w:szCs w:val="20"/>
              </w:rPr>
            </w:pPr>
            <w:r w:rsidRPr="0075681B">
              <w:rPr>
                <w:rFonts w:ascii="Arial Narrow" w:hAnsi="Arial Narrow"/>
                <w:b/>
                <w:bCs/>
                <w:sz w:val="20"/>
                <w:szCs w:val="20"/>
              </w:rPr>
              <w:t>Treatment criteria:</w:t>
            </w:r>
          </w:p>
        </w:tc>
      </w:tr>
      <w:tr w:rsidR="0017525A" w:rsidRPr="0075681B" w14:paraId="0563BA27" w14:textId="77777777" w:rsidTr="0017525A">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91DC035" w14:textId="3EAC86A4" w:rsidR="0017525A" w:rsidRPr="0075681B" w:rsidRDefault="0017525A" w:rsidP="00E163DA">
            <w:pPr>
              <w:rPr>
                <w:rFonts w:ascii="Arial Narrow" w:eastAsiaTheme="minorHAnsi" w:hAnsi="Arial Narrow"/>
                <w:sz w:val="20"/>
                <w:lang w:eastAsia="en-US"/>
              </w:rPr>
            </w:pPr>
            <w:r w:rsidRPr="0075681B">
              <w:rPr>
                <w:rFonts w:ascii="Arial Narrow" w:hAnsi="Arial Narrow"/>
                <w:sz w:val="20"/>
              </w:rPr>
              <w:t>Patient must be undergoing initial PBS-subsidised treatment with this drug for untreated disease; or</w:t>
            </w:r>
          </w:p>
        </w:tc>
      </w:tr>
      <w:tr w:rsidR="0017525A" w:rsidRPr="0075681B" w14:paraId="000CDC4D" w14:textId="77777777" w:rsidTr="0017525A">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2541DED" w14:textId="41D29F16" w:rsidR="0017525A" w:rsidRPr="0075681B" w:rsidRDefault="0017525A" w:rsidP="00E163DA">
            <w:pPr>
              <w:rPr>
                <w:rFonts w:ascii="Arial Narrow" w:hAnsi="Arial Narrow"/>
                <w:sz w:val="20"/>
              </w:rPr>
            </w:pPr>
            <w:r w:rsidRPr="0075681B">
              <w:rPr>
                <w:rFonts w:ascii="Arial Narrow" w:hAnsi="Arial Narrow"/>
                <w:sz w:val="20"/>
              </w:rPr>
              <w:t>Patient must be undergoing initial PBS-subsidised treatment, but the patient has initiated treatment via non-PBS supply (e.g. clinical trial, sponsor compassionate access)</w:t>
            </w:r>
          </w:p>
        </w:tc>
      </w:tr>
      <w:tr w:rsidR="0017525A" w:rsidRPr="0075681B" w14:paraId="2E54CF27" w14:textId="77777777" w:rsidTr="0017525A">
        <w:tblPrEx>
          <w:tblCellMar>
            <w:top w:w="15" w:type="dxa"/>
            <w:bottom w:w="15" w:type="dxa"/>
          </w:tblCellMar>
          <w:tblLook w:val="04A0" w:firstRow="1" w:lastRow="0" w:firstColumn="1" w:lastColumn="0" w:noHBand="0" w:noVBand="1"/>
        </w:tblPrEx>
        <w:trPr>
          <w:cantSplit/>
          <w:trHeight w:val="223"/>
        </w:trPr>
        <w:tc>
          <w:tcPr>
            <w:tcW w:w="9067" w:type="dxa"/>
            <w:gridSpan w:val="6"/>
            <w:vAlign w:val="center"/>
          </w:tcPr>
          <w:p w14:paraId="387652D7" w14:textId="247DC2BA" w:rsidR="0017525A" w:rsidRPr="0075681B" w:rsidRDefault="0017525A" w:rsidP="00E163DA">
            <w:pPr>
              <w:rPr>
                <w:rFonts w:ascii="Arial Narrow" w:hAnsi="Arial Narrow"/>
                <w:b/>
                <w:bCs/>
                <w:sz w:val="20"/>
              </w:rPr>
            </w:pPr>
            <w:r w:rsidRPr="0075681B">
              <w:rPr>
                <w:rFonts w:ascii="Arial Narrow" w:hAnsi="Arial Narrow"/>
                <w:b/>
                <w:bCs/>
                <w:sz w:val="20"/>
              </w:rPr>
              <w:t>AND</w:t>
            </w:r>
          </w:p>
        </w:tc>
      </w:tr>
      <w:tr w:rsidR="0017525A" w:rsidRPr="0075681B" w14:paraId="7B687E3A" w14:textId="77777777" w:rsidTr="0017525A">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2ED0F16" w14:textId="53CFA283" w:rsidR="0017525A" w:rsidRPr="0075681B" w:rsidRDefault="0017525A" w:rsidP="00E163DA">
            <w:pPr>
              <w:rPr>
                <w:rFonts w:ascii="Arial Narrow" w:hAnsi="Arial Narrow"/>
                <w:sz w:val="20"/>
              </w:rPr>
            </w:pPr>
            <w:r w:rsidRPr="0075681B">
              <w:rPr>
                <w:rFonts w:ascii="Arial Narrow" w:hAnsi="Arial Narrow"/>
                <w:b/>
                <w:bCs/>
                <w:sz w:val="20"/>
                <w:szCs w:val="20"/>
              </w:rPr>
              <w:t>Treatment criteria:</w:t>
            </w:r>
          </w:p>
        </w:tc>
      </w:tr>
      <w:tr w:rsidR="0017525A" w:rsidRPr="0075681B" w14:paraId="575D47B9" w14:textId="77777777" w:rsidTr="0017525A">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80FF601" w14:textId="4222DD3D" w:rsidR="0017525A" w:rsidRPr="0075681B" w:rsidRDefault="0017525A" w:rsidP="00E163DA">
            <w:pPr>
              <w:rPr>
                <w:rFonts w:ascii="Arial Narrow" w:hAnsi="Arial Narrow"/>
                <w:b/>
                <w:bCs/>
                <w:sz w:val="20"/>
                <w:szCs w:val="20"/>
              </w:rPr>
            </w:pPr>
            <w:r w:rsidRPr="0075681B">
              <w:rPr>
                <w:rFonts w:ascii="Arial Narrow" w:hAnsi="Arial Narrow"/>
                <w:sz w:val="20"/>
              </w:rPr>
              <w:t>Patient must be undergoing concomitant treatment with best supportive care, but this benefit is the sole PBS-subsidised disease modifying treatment</w:t>
            </w:r>
          </w:p>
        </w:tc>
      </w:tr>
      <w:tr w:rsidR="0017525A" w:rsidRPr="0075681B" w14:paraId="655A7107" w14:textId="77777777" w:rsidTr="0017525A">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4CC86C0" w14:textId="475CBB67" w:rsidR="0017525A" w:rsidRPr="0075681B" w:rsidRDefault="0017525A" w:rsidP="00E163DA">
            <w:pPr>
              <w:rPr>
                <w:rFonts w:ascii="Arial Narrow" w:hAnsi="Arial Narrow"/>
                <w:b/>
                <w:bCs/>
                <w:sz w:val="20"/>
                <w:szCs w:val="20"/>
              </w:rPr>
            </w:pPr>
            <w:r w:rsidRPr="0075681B">
              <w:rPr>
                <w:rFonts w:ascii="Arial Narrow" w:hAnsi="Arial Narrow"/>
                <w:b/>
                <w:bCs/>
                <w:sz w:val="20"/>
                <w:szCs w:val="20"/>
              </w:rPr>
              <w:t xml:space="preserve">Prescribing Instructions: </w:t>
            </w:r>
            <w:r w:rsidRPr="0075681B">
              <w:rPr>
                <w:rFonts w:ascii="Arial Narrow" w:hAnsi="Arial Narrow"/>
                <w:sz w:val="20"/>
              </w:rPr>
              <w:t>Invasive permanent assisted ventilation means ventilation via tracheostomy tube for greater than or equal to 16 hours per day.</w:t>
            </w:r>
          </w:p>
        </w:tc>
      </w:tr>
      <w:tr w:rsidR="0017525A" w:rsidRPr="0075681B" w14:paraId="7D03E774" w14:textId="77777777" w:rsidTr="0017525A">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BC699B8" w14:textId="1BC0525B" w:rsidR="0017525A" w:rsidRPr="0075681B" w:rsidRDefault="0017525A" w:rsidP="00E163DA">
            <w:pPr>
              <w:rPr>
                <w:rFonts w:ascii="Arial Narrow" w:hAnsi="Arial Narrow"/>
                <w:sz w:val="20"/>
              </w:rPr>
            </w:pPr>
            <w:r w:rsidRPr="0075681B">
              <w:rPr>
                <w:rFonts w:ascii="Arial Narrow" w:hAnsi="Arial Narrow"/>
                <w:b/>
                <w:bCs/>
                <w:sz w:val="20"/>
                <w:szCs w:val="20"/>
              </w:rPr>
              <w:t xml:space="preserve">Prescribing Instructions: </w:t>
            </w:r>
            <w:r w:rsidRPr="0075681B">
              <w:rPr>
                <w:rFonts w:ascii="Arial Narrow" w:hAnsi="Arial Narrow"/>
                <w:sz w:val="20"/>
              </w:rPr>
              <w:t xml:space="preserve">The authority application must be made in writing and must </w:t>
            </w:r>
            <w:proofErr w:type="gramStart"/>
            <w:r w:rsidRPr="0075681B">
              <w:rPr>
                <w:rFonts w:ascii="Arial Narrow" w:hAnsi="Arial Narrow"/>
                <w:sz w:val="20"/>
              </w:rPr>
              <w:t>include:,</w:t>
            </w:r>
            <w:proofErr w:type="gramEnd"/>
            <w:r w:rsidRPr="0075681B">
              <w:rPr>
                <w:rFonts w:ascii="Arial Narrow" w:hAnsi="Arial Narrow"/>
                <w:sz w:val="20"/>
              </w:rPr>
              <w:t xml:space="preserve"> (1) </w:t>
            </w:r>
            <w:r w:rsidRPr="0075681B">
              <w:rPr>
                <w:rFonts w:ascii="Arial Narrow" w:hAnsi="Arial Narrow"/>
                <w:i/>
                <w:iCs/>
                <w:sz w:val="20"/>
              </w:rPr>
              <w:t>details of the proposed prescription</w:t>
            </w:r>
            <w:r w:rsidR="00E674BF">
              <w:rPr>
                <w:rFonts w:ascii="Arial Narrow" w:hAnsi="Arial Narrow"/>
                <w:sz w:val="20"/>
              </w:rPr>
              <w:t xml:space="preserve"> </w:t>
            </w:r>
            <w:r w:rsidRPr="0075681B">
              <w:rPr>
                <w:rFonts w:ascii="Arial Narrow" w:hAnsi="Arial Narrow"/>
                <w:strike/>
                <w:sz w:val="20"/>
              </w:rPr>
              <w:t>a completed authority prescription form</w:t>
            </w:r>
            <w:r w:rsidRPr="0075681B">
              <w:rPr>
                <w:rFonts w:ascii="Arial Narrow" w:hAnsi="Arial Narrow"/>
                <w:sz w:val="20"/>
              </w:rPr>
              <w:t xml:space="preserve">; </w:t>
            </w:r>
            <w:proofErr w:type="gramStart"/>
            <w:r w:rsidRPr="0075681B">
              <w:rPr>
                <w:rFonts w:ascii="Arial Narrow" w:hAnsi="Arial Narrow"/>
                <w:sz w:val="20"/>
              </w:rPr>
              <w:t>and,</w:t>
            </w:r>
            <w:proofErr w:type="gramEnd"/>
            <w:r w:rsidRPr="0075681B">
              <w:rPr>
                <w:rFonts w:ascii="Arial Narrow" w:hAnsi="Arial Narrow"/>
                <w:sz w:val="20"/>
              </w:rPr>
              <w:t xml:space="preserve"> (2) a completed authority application form relevant to the indication and treatment phase (the latest version is located on the website specified in the Administrative Advice).</w:t>
            </w:r>
          </w:p>
        </w:tc>
      </w:tr>
      <w:tr w:rsidR="0017525A" w:rsidRPr="0075681B" w14:paraId="7D79550C" w14:textId="77777777" w:rsidTr="0017525A">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B844C8B" w14:textId="4E6F45BE" w:rsidR="0017525A" w:rsidRPr="0075681B" w:rsidRDefault="0017525A" w:rsidP="00E163DA">
            <w:pPr>
              <w:rPr>
                <w:rFonts w:ascii="Arial Narrow" w:hAnsi="Arial Narrow"/>
                <w:sz w:val="20"/>
              </w:rPr>
            </w:pPr>
            <w:r w:rsidRPr="0075681B">
              <w:rPr>
                <w:rFonts w:ascii="Arial Narrow" w:hAnsi="Arial Narrow"/>
                <w:b/>
                <w:bCs/>
                <w:sz w:val="20"/>
                <w:szCs w:val="20"/>
              </w:rPr>
              <w:t xml:space="preserve">Prescribing Instructions: </w:t>
            </w:r>
            <w:r w:rsidRPr="0075681B">
              <w:rPr>
                <w:rFonts w:ascii="Arial Narrow" w:hAnsi="Arial Narrow"/>
                <w:sz w:val="20"/>
              </w:rPr>
              <w:t>Signs and symptoms of spinal muscular atrophy in the context of this PBS restriction are:, (</w:t>
            </w:r>
            <w:proofErr w:type="spellStart"/>
            <w:r w:rsidRPr="0075681B">
              <w:rPr>
                <w:rFonts w:ascii="Arial Narrow" w:hAnsi="Arial Narrow"/>
                <w:sz w:val="20"/>
              </w:rPr>
              <w:t>i</w:t>
            </w:r>
            <w:proofErr w:type="spellEnd"/>
            <w:r w:rsidRPr="0075681B">
              <w:rPr>
                <w:rFonts w:ascii="Arial Narrow" w:hAnsi="Arial Narrow"/>
                <w:sz w:val="20"/>
              </w:rPr>
              <w:t>) Failure to meet or regression in ability to perform age-appropriate motor milestones, (ii) Proximal weakness, (iii) Hypotonia, (iv) Absence of deep tendon reflexes, (v) Any active denervation or chronic neurogenic changes found on electromyography, (vi) A compound muscle action potential below normative values for an age-matched child.</w:t>
            </w:r>
          </w:p>
        </w:tc>
      </w:tr>
      <w:tr w:rsidR="0017525A" w:rsidRPr="0075681B" w14:paraId="30248C26" w14:textId="77777777" w:rsidTr="0017525A">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3708ED7" w14:textId="6DF289F5" w:rsidR="0017525A" w:rsidRPr="0075681B" w:rsidRDefault="0017525A" w:rsidP="00E163DA">
            <w:pPr>
              <w:rPr>
                <w:rFonts w:ascii="Arial Narrow" w:hAnsi="Arial Narrow"/>
                <w:sz w:val="20"/>
              </w:rPr>
            </w:pPr>
            <w:r w:rsidRPr="0075681B">
              <w:rPr>
                <w:rFonts w:ascii="Arial Narrow" w:hAnsi="Arial Narrow"/>
                <w:b/>
                <w:bCs/>
                <w:sz w:val="20"/>
                <w:szCs w:val="20"/>
              </w:rPr>
              <w:t xml:space="preserve">Prescribing Instructions: </w:t>
            </w:r>
            <w:r w:rsidRPr="0075681B">
              <w:rPr>
                <w:rFonts w:ascii="Arial Narrow" w:hAnsi="Arial Narrow"/>
                <w:sz w:val="20"/>
              </w:rPr>
              <w:t>In this authority application, confirm:, (1) the patient's medical history is consistent with a diagnosis of type IIIB/IIIC spinal muscular atrophy, (2) which of the above (</w:t>
            </w:r>
            <w:proofErr w:type="spellStart"/>
            <w:r w:rsidRPr="0075681B">
              <w:rPr>
                <w:rFonts w:ascii="Arial Narrow" w:hAnsi="Arial Narrow"/>
                <w:sz w:val="20"/>
              </w:rPr>
              <w:t>i</w:t>
            </w:r>
            <w:proofErr w:type="spellEnd"/>
            <w:r w:rsidRPr="0075681B">
              <w:rPr>
                <w:rFonts w:ascii="Arial Narrow" w:hAnsi="Arial Narrow"/>
                <w:sz w:val="20"/>
              </w:rPr>
              <w:t xml:space="preserve"> to vi) (at least 1) were present after their 3rd birthday, but before their 19th birthday, (3) the age of the patient (rounded to the nearest year) when the first sign/symptom was observed.</w:t>
            </w:r>
          </w:p>
        </w:tc>
      </w:tr>
      <w:tr w:rsidR="0017525A" w:rsidRPr="0075681B" w14:paraId="66F75819" w14:textId="77777777" w:rsidTr="0017525A">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A1C9E72" w14:textId="1E108751" w:rsidR="0017525A" w:rsidRPr="0075681B" w:rsidRDefault="0017525A" w:rsidP="00E163DA">
            <w:pPr>
              <w:rPr>
                <w:rFonts w:ascii="Arial Narrow" w:hAnsi="Arial Narrow"/>
                <w:sz w:val="20"/>
              </w:rPr>
            </w:pPr>
            <w:r w:rsidRPr="0075681B">
              <w:rPr>
                <w:rFonts w:ascii="Arial Narrow" w:hAnsi="Arial Narrow"/>
                <w:strike/>
                <w:sz w:val="20"/>
              </w:rPr>
              <w:t xml:space="preserve">Prescribing Instructions: The quantity of drug and number of repeat prescriptions prescribed is to be in accordance with the relevant 'Note' attached to this </w:t>
            </w:r>
            <w:proofErr w:type="spellStart"/>
            <w:proofErr w:type="gramStart"/>
            <w:r w:rsidRPr="0075681B">
              <w:rPr>
                <w:rFonts w:ascii="Arial Narrow" w:hAnsi="Arial Narrow"/>
                <w:strike/>
                <w:sz w:val="20"/>
              </w:rPr>
              <w:t>listing.Sof</w:t>
            </w:r>
            <w:proofErr w:type="spellEnd"/>
            <w:proofErr w:type="gramEnd"/>
          </w:p>
        </w:tc>
      </w:tr>
      <w:tr w:rsidR="0017525A" w:rsidRPr="0075681B" w14:paraId="61839593" w14:textId="77777777" w:rsidTr="0017525A">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06EA31C2" w14:textId="3E05E255" w:rsidR="0017525A" w:rsidRPr="0075681B" w:rsidRDefault="0017525A" w:rsidP="00E163DA">
            <w:pPr>
              <w:rPr>
                <w:rFonts w:ascii="Arial Narrow" w:hAnsi="Arial Narrow"/>
                <w:sz w:val="20"/>
              </w:rPr>
            </w:pPr>
            <w:r w:rsidRPr="0075681B">
              <w:rPr>
                <w:rFonts w:ascii="Arial Narrow" w:hAnsi="Arial Narrow"/>
                <w:b/>
                <w:bCs/>
                <w:sz w:val="20"/>
                <w:szCs w:val="20"/>
              </w:rPr>
              <w:t xml:space="preserve">Prescribing Instructions: </w:t>
            </w:r>
            <w:r w:rsidRPr="0075681B">
              <w:rPr>
                <w:rFonts w:ascii="Arial Narrow" w:hAnsi="Arial Narrow"/>
                <w:sz w:val="20"/>
              </w:rPr>
              <w:t>The approved Product Information recommended dosing is as follows</w:t>
            </w:r>
            <w:r w:rsidRPr="0075681B">
              <w:rPr>
                <w:rFonts w:ascii="Arial Narrow" w:hAnsi="Arial Narrow"/>
                <w:strike/>
                <w:sz w:val="20"/>
              </w:rPr>
              <w:t>:, (</w:t>
            </w:r>
            <w:proofErr w:type="spellStart"/>
            <w:r w:rsidRPr="0075681B">
              <w:rPr>
                <w:rFonts w:ascii="Arial Narrow" w:hAnsi="Arial Narrow"/>
                <w:strike/>
                <w:sz w:val="20"/>
              </w:rPr>
              <w:t>i</w:t>
            </w:r>
            <w:proofErr w:type="spellEnd"/>
            <w:r w:rsidRPr="0075681B">
              <w:rPr>
                <w:rFonts w:ascii="Arial Narrow" w:hAnsi="Arial Narrow"/>
                <w:strike/>
                <w:sz w:val="20"/>
              </w:rPr>
              <w:t>) 16 days to less than 2 months of age: 0.15 mg/kg, (ii) 2 months to less than 2 years of age: 0.20 mg/kg, (iii) 2 years of age and older weighing less than 20 kg: 0.25 mg/kg, (iv)</w:t>
            </w:r>
            <w:r w:rsidRPr="0075681B">
              <w:rPr>
                <w:rFonts w:ascii="Arial Narrow" w:hAnsi="Arial Narrow"/>
                <w:sz w:val="20"/>
              </w:rPr>
              <w:t xml:space="preserve"> 2 years of age and older weighing 20 kg or more: 5 mg</w:t>
            </w:r>
          </w:p>
        </w:tc>
      </w:tr>
      <w:tr w:rsidR="0017525A" w:rsidRPr="0075681B" w14:paraId="0B18B177" w14:textId="77777777" w:rsidTr="0017525A">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054D8CA1" w14:textId="29CA18DF" w:rsidR="0017525A" w:rsidRPr="0075681B" w:rsidRDefault="0017525A" w:rsidP="00E163DA">
            <w:pPr>
              <w:rPr>
                <w:rFonts w:ascii="Arial Narrow" w:hAnsi="Arial Narrow"/>
                <w:sz w:val="20"/>
              </w:rPr>
            </w:pPr>
            <w:r w:rsidRPr="0075681B">
              <w:rPr>
                <w:rFonts w:ascii="Arial Narrow" w:hAnsi="Arial Narrow"/>
                <w:strike/>
                <w:sz w:val="20"/>
              </w:rPr>
              <w:t>Prescribing Instructions: In this authority application, state which of (</w:t>
            </w:r>
            <w:proofErr w:type="spellStart"/>
            <w:r w:rsidRPr="0075681B">
              <w:rPr>
                <w:rFonts w:ascii="Arial Narrow" w:hAnsi="Arial Narrow"/>
                <w:strike/>
                <w:sz w:val="20"/>
              </w:rPr>
              <w:t>i</w:t>
            </w:r>
            <w:proofErr w:type="spellEnd"/>
            <w:r w:rsidRPr="0075681B">
              <w:rPr>
                <w:rFonts w:ascii="Arial Narrow" w:hAnsi="Arial Narrow"/>
                <w:strike/>
                <w:sz w:val="20"/>
              </w:rPr>
              <w:t>) to (iv) above applies to the patient. Based on (</w:t>
            </w:r>
            <w:proofErr w:type="spellStart"/>
            <w:r w:rsidRPr="0075681B">
              <w:rPr>
                <w:rFonts w:ascii="Arial Narrow" w:hAnsi="Arial Narrow"/>
                <w:strike/>
                <w:sz w:val="20"/>
              </w:rPr>
              <w:t>i</w:t>
            </w:r>
            <w:proofErr w:type="spellEnd"/>
            <w:r w:rsidRPr="0075681B">
              <w:rPr>
                <w:rFonts w:ascii="Arial Narrow" w:hAnsi="Arial Narrow"/>
                <w:strike/>
                <w:sz w:val="20"/>
              </w:rPr>
              <w:t xml:space="preserve">) to (iv), prescribe up </w:t>
            </w:r>
            <w:proofErr w:type="gramStart"/>
            <w:r w:rsidRPr="0075681B">
              <w:rPr>
                <w:rFonts w:ascii="Arial Narrow" w:hAnsi="Arial Narrow"/>
                <w:strike/>
                <w:sz w:val="20"/>
              </w:rPr>
              <w:t>to:,</w:t>
            </w:r>
            <w:proofErr w:type="gramEnd"/>
            <w:r w:rsidRPr="0075681B">
              <w:rPr>
                <w:rFonts w:ascii="Arial Narrow" w:hAnsi="Arial Narrow"/>
                <w:strike/>
                <w:sz w:val="20"/>
              </w:rPr>
              <w:t xml:space="preserve"> 1 unit where (</w:t>
            </w:r>
            <w:proofErr w:type="spellStart"/>
            <w:r w:rsidRPr="0075681B">
              <w:rPr>
                <w:rFonts w:ascii="Arial Narrow" w:hAnsi="Arial Narrow"/>
                <w:strike/>
                <w:sz w:val="20"/>
              </w:rPr>
              <w:t>i</w:t>
            </w:r>
            <w:proofErr w:type="spellEnd"/>
            <w:r w:rsidRPr="0075681B">
              <w:rPr>
                <w:rFonts w:ascii="Arial Narrow" w:hAnsi="Arial Narrow"/>
                <w:strike/>
                <w:sz w:val="20"/>
              </w:rPr>
              <w:t xml:space="preserve">) </w:t>
            </w:r>
            <w:proofErr w:type="gramStart"/>
            <w:r w:rsidRPr="0075681B">
              <w:rPr>
                <w:rFonts w:ascii="Arial Narrow" w:hAnsi="Arial Narrow"/>
                <w:strike/>
                <w:sz w:val="20"/>
              </w:rPr>
              <w:t>applies;,</w:t>
            </w:r>
            <w:proofErr w:type="gramEnd"/>
            <w:r w:rsidRPr="0075681B">
              <w:rPr>
                <w:rFonts w:ascii="Arial Narrow" w:hAnsi="Arial Narrow"/>
                <w:strike/>
                <w:sz w:val="20"/>
              </w:rPr>
              <w:t xml:space="preserve"> 2 units where (ii) </w:t>
            </w:r>
            <w:proofErr w:type="gramStart"/>
            <w:r w:rsidRPr="0075681B">
              <w:rPr>
                <w:rFonts w:ascii="Arial Narrow" w:hAnsi="Arial Narrow"/>
                <w:strike/>
                <w:sz w:val="20"/>
              </w:rPr>
              <w:t>applies;,</w:t>
            </w:r>
            <w:proofErr w:type="gramEnd"/>
            <w:r w:rsidRPr="0075681B">
              <w:rPr>
                <w:rFonts w:ascii="Arial Narrow" w:hAnsi="Arial Narrow"/>
                <w:strike/>
                <w:sz w:val="20"/>
              </w:rPr>
              <w:t xml:space="preserve"> 3 units where (iii) </w:t>
            </w:r>
            <w:proofErr w:type="gramStart"/>
            <w:r w:rsidRPr="0075681B">
              <w:rPr>
                <w:rFonts w:ascii="Arial Narrow" w:hAnsi="Arial Narrow"/>
                <w:strike/>
                <w:sz w:val="20"/>
              </w:rPr>
              <w:t>applies;,</w:t>
            </w:r>
            <w:proofErr w:type="gramEnd"/>
            <w:r w:rsidRPr="0075681B">
              <w:rPr>
                <w:rFonts w:ascii="Arial Narrow" w:hAnsi="Arial Narrow"/>
                <w:strike/>
                <w:sz w:val="20"/>
              </w:rPr>
              <w:t xml:space="preserve"> 3 units where (iv) applies.</w:t>
            </w:r>
          </w:p>
        </w:tc>
      </w:tr>
    </w:tbl>
    <w:p w14:paraId="119AFBAA" w14:textId="77777777" w:rsidR="0014545B" w:rsidRPr="00FC542A" w:rsidRDefault="0014545B" w:rsidP="0014545B">
      <w:pPr>
        <w:rPr>
          <w:rFonts w:asciiTheme="majorHAnsi" w:eastAsiaTheme="majorEastAsia" w:hAnsiTheme="majorHAnsi" w:cstheme="majorBidi"/>
          <w:color w:val="365F91" w:themeColor="accent1" w:themeShade="BF"/>
          <w:sz w:val="40"/>
          <w:szCs w:val="40"/>
        </w:rPr>
      </w:pPr>
    </w:p>
    <w:p w14:paraId="16669E71" w14:textId="77777777" w:rsidR="00D61599" w:rsidRDefault="00D61599">
      <w:pPr>
        <w:jc w:val="left"/>
        <w:rPr>
          <w:rFonts w:ascii="Arial Narrow" w:eastAsiaTheme="majorEastAsia" w:hAnsi="Arial Narrow" w:cstheme="majorBidi"/>
          <w:b/>
          <w:color w:val="000000" w:themeColor="text1"/>
          <w:sz w:val="20"/>
        </w:rPr>
      </w:pPr>
      <w:r>
        <w:rPr>
          <w:rFonts w:ascii="Arial Narrow" w:hAnsi="Arial Narrow"/>
          <w:sz w:val="20"/>
        </w:rPr>
        <w:br w:type="page"/>
      </w:r>
    </w:p>
    <w:p w14:paraId="5FF80656" w14:textId="0E6366AC" w:rsidR="0014545B" w:rsidRPr="00FC542A" w:rsidRDefault="0014545B" w:rsidP="001163CA">
      <w:pPr>
        <w:pStyle w:val="5-SubsectionSubheading"/>
        <w:rPr>
          <w:rFonts w:ascii="Arial Narrow" w:hAnsi="Arial Narrow"/>
          <w:color w:val="000000"/>
          <w:sz w:val="22"/>
          <w:szCs w:val="22"/>
        </w:rPr>
      </w:pPr>
      <w:r w:rsidRPr="00FC542A">
        <w:rPr>
          <w:rFonts w:ascii="Arial Narrow" w:hAnsi="Arial Narrow"/>
          <w:sz w:val="20"/>
        </w:rPr>
        <w:t>13631K 13659X</w:t>
      </w:r>
      <w:r w:rsidR="00153ED2" w:rsidRPr="00FC542A">
        <w:rPr>
          <w:rFonts w:ascii="Arial Narrow" w:hAnsi="Arial Narrow"/>
          <w:sz w:val="20"/>
        </w:rPr>
        <w:t xml:space="preserve"> </w:t>
      </w:r>
      <w:r w:rsidR="00DA3CCB" w:rsidRPr="00FC542A">
        <w:rPr>
          <w:rFonts w:ascii="Arial Narrow" w:hAnsi="Arial Narrow"/>
          <w:sz w:val="20"/>
        </w:rPr>
        <w:t xml:space="preserve">- </w:t>
      </w:r>
      <w:r w:rsidR="00153ED2" w:rsidRPr="00FC542A">
        <w:rPr>
          <w:rFonts w:ascii="Arial Narrow" w:hAnsi="Arial Narrow"/>
          <w:sz w:val="20"/>
        </w:rPr>
        <w:t>Paediatric</w:t>
      </w:r>
      <w:r w:rsidR="00953387" w:rsidRPr="00FC542A">
        <w:rPr>
          <w:rFonts w:ascii="Arial Narrow" w:hAnsi="Arial Narrow"/>
          <w:sz w:val="20"/>
        </w:rPr>
        <w:t xml:space="preserve">/Adult </w:t>
      </w:r>
      <w:r w:rsidRPr="00FC542A">
        <w:rPr>
          <w:rFonts w:ascii="Arial Narrow" w:hAnsi="Arial Narrow"/>
          <w:sz w:val="20"/>
        </w:rPr>
        <w:t xml:space="preserve">Symptomatic type IIIB/IIIC </w:t>
      </w:r>
      <w:r w:rsidR="00953387" w:rsidRPr="00FC542A">
        <w:rPr>
          <w:rFonts w:ascii="Arial Narrow" w:hAnsi="Arial Narrow"/>
          <w:sz w:val="20"/>
        </w:rPr>
        <w:t>SMA (</w:t>
      </w:r>
      <w:r w:rsidRPr="00FC542A">
        <w:rPr>
          <w:rFonts w:ascii="Arial Narrow" w:hAnsi="Arial Narrow"/>
          <w:sz w:val="20"/>
        </w:rPr>
        <w:t>Continuing/maintenance</w:t>
      </w:r>
      <w:r w:rsidR="00953387" w:rsidRPr="00FC542A">
        <w:rPr>
          <w:rFonts w:ascii="Arial Narrow" w:hAnsi="Arial Narrow"/>
          <w:sz w:val="20"/>
        </w:rPr>
        <w:t>)</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13631K 13659X - Paediatric/Adult Symptomatic type IIIB/IIIC SMA (Continuing/maintenance)"/>
      </w:tblPr>
      <w:tblGrid>
        <w:gridCol w:w="3935"/>
        <w:gridCol w:w="811"/>
        <w:gridCol w:w="812"/>
        <w:gridCol w:w="811"/>
        <w:gridCol w:w="812"/>
        <w:gridCol w:w="1885"/>
      </w:tblGrid>
      <w:tr w:rsidR="00DB7CBD" w:rsidRPr="00DB7CBD" w14:paraId="44A1B808" w14:textId="77777777" w:rsidTr="00D44755">
        <w:trPr>
          <w:cantSplit/>
          <w:trHeight w:val="20"/>
        </w:trPr>
        <w:tc>
          <w:tcPr>
            <w:tcW w:w="3936" w:type="dxa"/>
            <w:vAlign w:val="center"/>
          </w:tcPr>
          <w:p w14:paraId="794C461D" w14:textId="77777777" w:rsidR="00DB7CBD" w:rsidRPr="00DB7CBD" w:rsidRDefault="00DB7CBD">
            <w:pPr>
              <w:keepLines/>
              <w:rPr>
                <w:rFonts w:ascii="Arial Narrow" w:hAnsi="Arial Narrow" w:cs="Arial"/>
                <w:b/>
                <w:bCs/>
                <w:sz w:val="20"/>
                <w:szCs w:val="20"/>
              </w:rPr>
            </w:pPr>
            <w:r w:rsidRPr="00DB7CBD">
              <w:rPr>
                <w:rFonts w:ascii="Arial Narrow" w:hAnsi="Arial Narrow" w:cs="Arial"/>
                <w:b/>
                <w:bCs/>
                <w:sz w:val="20"/>
                <w:szCs w:val="20"/>
              </w:rPr>
              <w:t>MEDICINAL PRODUCT</w:t>
            </w:r>
          </w:p>
          <w:p w14:paraId="7E2ABC3E" w14:textId="77777777" w:rsidR="00DB7CBD" w:rsidRPr="00DB7CBD" w:rsidRDefault="00DB7CBD">
            <w:pPr>
              <w:keepLines/>
              <w:rPr>
                <w:rFonts w:ascii="Arial Narrow" w:hAnsi="Arial Narrow" w:cs="Arial"/>
                <w:b/>
                <w:sz w:val="20"/>
                <w:szCs w:val="20"/>
              </w:rPr>
            </w:pPr>
            <w:r w:rsidRPr="00DB7CBD">
              <w:rPr>
                <w:rFonts w:ascii="Arial Narrow" w:hAnsi="Arial Narrow" w:cs="Arial"/>
                <w:b/>
                <w:bCs/>
                <w:sz w:val="20"/>
                <w:szCs w:val="20"/>
              </w:rPr>
              <w:t>medicinal product pack</w:t>
            </w:r>
          </w:p>
        </w:tc>
        <w:tc>
          <w:tcPr>
            <w:tcW w:w="811" w:type="dxa"/>
            <w:vAlign w:val="center"/>
          </w:tcPr>
          <w:p w14:paraId="4884A483" w14:textId="77777777" w:rsidR="00DB7CBD" w:rsidRPr="00DB7CBD" w:rsidRDefault="00DB7CBD">
            <w:pPr>
              <w:keepLines/>
              <w:jc w:val="center"/>
              <w:rPr>
                <w:rFonts w:ascii="Arial Narrow" w:hAnsi="Arial Narrow" w:cs="Arial"/>
                <w:b/>
                <w:sz w:val="20"/>
                <w:szCs w:val="20"/>
              </w:rPr>
            </w:pPr>
            <w:r w:rsidRPr="00DB7CBD">
              <w:rPr>
                <w:rFonts w:ascii="Arial Narrow" w:hAnsi="Arial Narrow" w:cs="Arial"/>
                <w:b/>
                <w:sz w:val="20"/>
                <w:szCs w:val="20"/>
              </w:rPr>
              <w:t>PBS item code</w:t>
            </w:r>
          </w:p>
        </w:tc>
        <w:tc>
          <w:tcPr>
            <w:tcW w:w="812" w:type="dxa"/>
            <w:vAlign w:val="center"/>
          </w:tcPr>
          <w:p w14:paraId="23A81786" w14:textId="77777777" w:rsidR="00DB7CBD" w:rsidRPr="00DB7CBD" w:rsidRDefault="00DB7CBD">
            <w:pPr>
              <w:keepLines/>
              <w:jc w:val="center"/>
              <w:rPr>
                <w:rFonts w:ascii="Arial Narrow" w:hAnsi="Arial Narrow" w:cs="Arial"/>
                <w:b/>
                <w:sz w:val="20"/>
                <w:szCs w:val="20"/>
              </w:rPr>
            </w:pPr>
            <w:r w:rsidRPr="00DB7CBD">
              <w:rPr>
                <w:rFonts w:ascii="Arial Narrow" w:hAnsi="Arial Narrow" w:cs="Arial"/>
                <w:b/>
                <w:sz w:val="20"/>
                <w:szCs w:val="20"/>
              </w:rPr>
              <w:t>Max. qty packs</w:t>
            </w:r>
          </w:p>
        </w:tc>
        <w:tc>
          <w:tcPr>
            <w:tcW w:w="811" w:type="dxa"/>
            <w:vAlign w:val="center"/>
          </w:tcPr>
          <w:p w14:paraId="029B32AB" w14:textId="77777777" w:rsidR="00DB7CBD" w:rsidRPr="00DB7CBD" w:rsidRDefault="00DB7CBD">
            <w:pPr>
              <w:keepLines/>
              <w:jc w:val="center"/>
              <w:rPr>
                <w:rFonts w:ascii="Arial Narrow" w:hAnsi="Arial Narrow" w:cs="Arial"/>
                <w:b/>
                <w:sz w:val="20"/>
                <w:szCs w:val="20"/>
              </w:rPr>
            </w:pPr>
            <w:r w:rsidRPr="00DB7CBD">
              <w:rPr>
                <w:rFonts w:ascii="Arial Narrow" w:hAnsi="Arial Narrow" w:cs="Arial"/>
                <w:b/>
                <w:sz w:val="20"/>
                <w:szCs w:val="20"/>
              </w:rPr>
              <w:t>Max. qty units</w:t>
            </w:r>
          </w:p>
        </w:tc>
        <w:tc>
          <w:tcPr>
            <w:tcW w:w="812" w:type="dxa"/>
            <w:vAlign w:val="center"/>
          </w:tcPr>
          <w:p w14:paraId="16F38C6F" w14:textId="77777777" w:rsidR="00DB7CBD" w:rsidRPr="00DB7CBD" w:rsidRDefault="00DB7CBD">
            <w:pPr>
              <w:keepLines/>
              <w:jc w:val="center"/>
              <w:rPr>
                <w:rFonts w:ascii="Arial Narrow" w:hAnsi="Arial Narrow" w:cs="Arial"/>
                <w:b/>
                <w:sz w:val="20"/>
                <w:szCs w:val="20"/>
              </w:rPr>
            </w:pPr>
            <w:proofErr w:type="gramStart"/>
            <w:r w:rsidRPr="00DB7CBD">
              <w:rPr>
                <w:rFonts w:ascii="Arial Narrow" w:hAnsi="Arial Narrow" w:cs="Arial"/>
                <w:b/>
                <w:sz w:val="20"/>
                <w:szCs w:val="20"/>
              </w:rPr>
              <w:t>№.of</w:t>
            </w:r>
            <w:proofErr w:type="gramEnd"/>
          </w:p>
          <w:p w14:paraId="185F4EA7" w14:textId="77777777" w:rsidR="00DB7CBD" w:rsidRPr="00DB7CBD" w:rsidRDefault="00DB7CBD">
            <w:pPr>
              <w:keepLines/>
              <w:jc w:val="center"/>
              <w:rPr>
                <w:rFonts w:ascii="Arial Narrow" w:hAnsi="Arial Narrow" w:cs="Arial"/>
                <w:b/>
                <w:sz w:val="20"/>
                <w:szCs w:val="20"/>
              </w:rPr>
            </w:pPr>
            <w:proofErr w:type="spellStart"/>
            <w:r w:rsidRPr="00DB7CBD">
              <w:rPr>
                <w:rFonts w:ascii="Arial Narrow" w:hAnsi="Arial Narrow" w:cs="Arial"/>
                <w:b/>
                <w:sz w:val="20"/>
                <w:szCs w:val="20"/>
              </w:rPr>
              <w:t>Rpts</w:t>
            </w:r>
            <w:proofErr w:type="spellEnd"/>
          </w:p>
        </w:tc>
        <w:tc>
          <w:tcPr>
            <w:tcW w:w="1884" w:type="dxa"/>
            <w:vAlign w:val="center"/>
          </w:tcPr>
          <w:p w14:paraId="1B591C5C" w14:textId="77777777" w:rsidR="00DB7CBD" w:rsidRPr="00DB7CBD" w:rsidRDefault="00DB7CBD">
            <w:pPr>
              <w:keepLines/>
              <w:rPr>
                <w:rFonts w:ascii="Arial Narrow" w:hAnsi="Arial Narrow" w:cs="Arial"/>
                <w:b/>
                <w:sz w:val="20"/>
                <w:szCs w:val="20"/>
                <w:lang w:val="fr-FR"/>
              </w:rPr>
            </w:pPr>
            <w:r w:rsidRPr="00DB7CBD">
              <w:rPr>
                <w:rFonts w:ascii="Arial Narrow" w:hAnsi="Arial Narrow" w:cs="Arial"/>
                <w:b/>
                <w:sz w:val="20"/>
                <w:szCs w:val="20"/>
              </w:rPr>
              <w:t>Available brands</w:t>
            </w:r>
          </w:p>
        </w:tc>
      </w:tr>
      <w:tr w:rsidR="00DB7CBD" w:rsidRPr="00DB7CBD" w14:paraId="179D8560" w14:textId="77777777" w:rsidTr="00D44755">
        <w:trPr>
          <w:cantSplit/>
          <w:trHeight w:val="20"/>
        </w:trPr>
        <w:tc>
          <w:tcPr>
            <w:tcW w:w="9066" w:type="dxa"/>
            <w:gridSpan w:val="6"/>
            <w:vAlign w:val="center"/>
          </w:tcPr>
          <w:p w14:paraId="0B1DF71B" w14:textId="77777777" w:rsidR="00DB7CBD" w:rsidRPr="00DB7CBD" w:rsidRDefault="00DB7CBD">
            <w:pPr>
              <w:keepLines/>
              <w:rPr>
                <w:rFonts w:ascii="Arial Narrow" w:hAnsi="Arial Narrow" w:cs="Arial"/>
                <w:sz w:val="20"/>
                <w:szCs w:val="20"/>
              </w:rPr>
            </w:pPr>
            <w:r w:rsidRPr="00DB7CBD">
              <w:rPr>
                <w:rFonts w:ascii="Arial Narrow" w:hAnsi="Arial Narrow" w:cs="Arial"/>
                <w:sz w:val="20"/>
                <w:szCs w:val="20"/>
              </w:rPr>
              <w:t xml:space="preserve">RISDIPLAM </w:t>
            </w:r>
          </w:p>
        </w:tc>
      </w:tr>
      <w:tr w:rsidR="00DB7CBD" w:rsidRPr="00DB7CBD" w14:paraId="1AA46E9E" w14:textId="77777777" w:rsidTr="00D44755">
        <w:trPr>
          <w:cantSplit/>
          <w:trHeight w:val="20"/>
        </w:trPr>
        <w:tc>
          <w:tcPr>
            <w:tcW w:w="3936" w:type="dxa"/>
            <w:vAlign w:val="center"/>
          </w:tcPr>
          <w:p w14:paraId="1112810E" w14:textId="77777777" w:rsidR="00DB7CBD" w:rsidRPr="00DB7CBD" w:rsidRDefault="00DB7CBD" w:rsidP="002C157E">
            <w:pPr>
              <w:keepLines/>
              <w:jc w:val="left"/>
              <w:rPr>
                <w:rFonts w:ascii="Arial Narrow" w:hAnsi="Arial Narrow" w:cs="Arial"/>
                <w:sz w:val="20"/>
                <w:szCs w:val="20"/>
              </w:rPr>
            </w:pPr>
            <w:proofErr w:type="spellStart"/>
            <w:r w:rsidRPr="00DB7CBD">
              <w:rPr>
                <w:rFonts w:ascii="Arial Narrow" w:hAnsi="Arial Narrow" w:cs="Arial"/>
                <w:sz w:val="20"/>
                <w:szCs w:val="20"/>
              </w:rPr>
              <w:t>risdiplam</w:t>
            </w:r>
            <w:proofErr w:type="spellEnd"/>
            <w:r w:rsidRPr="00DB7CBD">
              <w:rPr>
                <w:rFonts w:ascii="Arial Narrow" w:hAnsi="Arial Narrow" w:cs="Arial"/>
                <w:sz w:val="20"/>
                <w:szCs w:val="20"/>
              </w:rPr>
              <w:t xml:space="preserve"> 750 microgram/mL powder for oral liquid, 80 mL </w:t>
            </w:r>
          </w:p>
        </w:tc>
        <w:tc>
          <w:tcPr>
            <w:tcW w:w="811" w:type="dxa"/>
            <w:vAlign w:val="center"/>
          </w:tcPr>
          <w:p w14:paraId="0DEDAD03" w14:textId="77777777" w:rsidR="00DB7CBD" w:rsidRPr="00DB7CBD" w:rsidRDefault="00DB7CBD">
            <w:pPr>
              <w:keepLines/>
              <w:jc w:val="center"/>
              <w:rPr>
                <w:rFonts w:ascii="Arial Narrow" w:hAnsi="Arial Narrow" w:cs="Arial"/>
                <w:sz w:val="20"/>
                <w:szCs w:val="20"/>
              </w:rPr>
            </w:pPr>
            <w:r w:rsidRPr="00DB7CBD">
              <w:rPr>
                <w:rFonts w:ascii="Arial Narrow" w:hAnsi="Arial Narrow" w:cs="Arial"/>
                <w:sz w:val="20"/>
                <w:szCs w:val="20"/>
              </w:rPr>
              <w:t>13631K</w:t>
            </w:r>
          </w:p>
          <w:p w14:paraId="72130508" w14:textId="77777777" w:rsidR="00DB7CBD" w:rsidRPr="00DB7CBD" w:rsidRDefault="00DB7CBD">
            <w:pPr>
              <w:keepLines/>
              <w:jc w:val="center"/>
              <w:rPr>
                <w:rFonts w:ascii="Arial Narrow" w:hAnsi="Arial Narrow" w:cs="Arial"/>
                <w:sz w:val="20"/>
                <w:szCs w:val="20"/>
              </w:rPr>
            </w:pPr>
            <w:r w:rsidRPr="00DB7CBD">
              <w:rPr>
                <w:rFonts w:ascii="Arial Narrow" w:hAnsi="Arial Narrow" w:cs="Arial"/>
                <w:sz w:val="20"/>
                <w:szCs w:val="20"/>
              </w:rPr>
              <w:t>HB</w:t>
            </w:r>
          </w:p>
        </w:tc>
        <w:tc>
          <w:tcPr>
            <w:tcW w:w="812" w:type="dxa"/>
            <w:vAlign w:val="center"/>
          </w:tcPr>
          <w:p w14:paraId="5EB505E8" w14:textId="77777777" w:rsidR="00DB7CBD" w:rsidRPr="00DB7CBD" w:rsidRDefault="00DB7CBD">
            <w:pPr>
              <w:keepLines/>
              <w:jc w:val="center"/>
              <w:rPr>
                <w:rFonts w:ascii="Arial Narrow" w:hAnsi="Arial Narrow" w:cs="Arial"/>
                <w:sz w:val="20"/>
                <w:szCs w:val="20"/>
              </w:rPr>
            </w:pPr>
            <w:r w:rsidRPr="00DB7CBD">
              <w:rPr>
                <w:rFonts w:ascii="Arial Narrow" w:hAnsi="Arial Narrow" w:cs="Arial"/>
                <w:sz w:val="20"/>
                <w:szCs w:val="20"/>
              </w:rPr>
              <w:t>3</w:t>
            </w:r>
          </w:p>
        </w:tc>
        <w:tc>
          <w:tcPr>
            <w:tcW w:w="811" w:type="dxa"/>
            <w:vAlign w:val="center"/>
          </w:tcPr>
          <w:p w14:paraId="61B074D0" w14:textId="77777777" w:rsidR="00DB7CBD" w:rsidRPr="00DB7CBD" w:rsidRDefault="00DB7CBD">
            <w:pPr>
              <w:keepLines/>
              <w:jc w:val="center"/>
              <w:rPr>
                <w:rFonts w:ascii="Arial Narrow" w:hAnsi="Arial Narrow" w:cs="Arial"/>
                <w:sz w:val="20"/>
                <w:szCs w:val="20"/>
              </w:rPr>
            </w:pPr>
            <w:r w:rsidRPr="00DB7CBD">
              <w:rPr>
                <w:rFonts w:ascii="Arial Narrow" w:hAnsi="Arial Narrow" w:cs="Arial"/>
                <w:sz w:val="20"/>
                <w:szCs w:val="20"/>
              </w:rPr>
              <w:t>3</w:t>
            </w:r>
          </w:p>
        </w:tc>
        <w:tc>
          <w:tcPr>
            <w:tcW w:w="812" w:type="dxa"/>
            <w:vAlign w:val="center"/>
          </w:tcPr>
          <w:p w14:paraId="497E401B" w14:textId="77777777" w:rsidR="00DB7CBD" w:rsidRPr="00DB7CBD" w:rsidRDefault="00DB7CBD">
            <w:pPr>
              <w:keepLines/>
              <w:jc w:val="center"/>
              <w:rPr>
                <w:rFonts w:ascii="Arial Narrow" w:hAnsi="Arial Narrow" w:cs="Arial"/>
                <w:sz w:val="20"/>
                <w:szCs w:val="20"/>
              </w:rPr>
            </w:pPr>
            <w:r w:rsidRPr="00DB7CBD">
              <w:rPr>
                <w:rFonts w:ascii="Arial Narrow" w:hAnsi="Arial Narrow" w:cs="Arial"/>
                <w:sz w:val="20"/>
                <w:szCs w:val="20"/>
              </w:rPr>
              <w:t>5</w:t>
            </w:r>
          </w:p>
        </w:tc>
        <w:tc>
          <w:tcPr>
            <w:tcW w:w="1884" w:type="dxa"/>
            <w:vAlign w:val="center"/>
          </w:tcPr>
          <w:p w14:paraId="0B6E1EE8" w14:textId="77777777" w:rsidR="00DB7CBD" w:rsidRPr="00DB7CBD" w:rsidRDefault="00DB7CBD" w:rsidP="002C157E">
            <w:pPr>
              <w:keepLines/>
              <w:jc w:val="center"/>
              <w:rPr>
                <w:rFonts w:ascii="Arial Narrow" w:hAnsi="Arial Narrow" w:cs="Arial"/>
                <w:sz w:val="20"/>
                <w:szCs w:val="20"/>
              </w:rPr>
            </w:pPr>
            <w:proofErr w:type="spellStart"/>
            <w:r w:rsidRPr="00DB7CBD">
              <w:rPr>
                <w:rFonts w:ascii="Arial Narrow" w:hAnsi="Arial Narrow" w:cs="Arial"/>
                <w:sz w:val="20"/>
                <w:szCs w:val="20"/>
              </w:rPr>
              <w:t>Evrysdi</w:t>
            </w:r>
            <w:proofErr w:type="spellEnd"/>
          </w:p>
        </w:tc>
      </w:tr>
      <w:tr w:rsidR="00DB7CBD" w:rsidRPr="00DB7CBD" w14:paraId="5E9D63F1" w14:textId="77777777" w:rsidTr="00D44755">
        <w:trPr>
          <w:cantSplit/>
          <w:trHeight w:val="20"/>
        </w:trPr>
        <w:tc>
          <w:tcPr>
            <w:tcW w:w="3936" w:type="dxa"/>
            <w:vAlign w:val="center"/>
          </w:tcPr>
          <w:p w14:paraId="3134700D" w14:textId="77777777" w:rsidR="00DB7CBD" w:rsidRPr="00DB7CBD" w:rsidRDefault="00DB7CBD" w:rsidP="002C157E">
            <w:pPr>
              <w:keepLines/>
              <w:jc w:val="left"/>
              <w:rPr>
                <w:rFonts w:ascii="Arial Narrow" w:hAnsi="Arial Narrow" w:cs="Arial"/>
                <w:sz w:val="20"/>
                <w:szCs w:val="20"/>
              </w:rPr>
            </w:pPr>
            <w:proofErr w:type="spellStart"/>
            <w:r w:rsidRPr="00DB7CBD">
              <w:rPr>
                <w:rFonts w:ascii="Arial Narrow" w:hAnsi="Arial Narrow" w:cs="Arial"/>
                <w:sz w:val="20"/>
                <w:szCs w:val="20"/>
              </w:rPr>
              <w:t>risdiplam</w:t>
            </w:r>
            <w:proofErr w:type="spellEnd"/>
            <w:r w:rsidRPr="00DB7CBD">
              <w:rPr>
                <w:rFonts w:ascii="Arial Narrow" w:hAnsi="Arial Narrow" w:cs="Arial"/>
                <w:sz w:val="20"/>
                <w:szCs w:val="20"/>
              </w:rPr>
              <w:t xml:space="preserve"> 750 microgram/mL powder for oral liquid, 80 mL</w:t>
            </w:r>
          </w:p>
        </w:tc>
        <w:tc>
          <w:tcPr>
            <w:tcW w:w="811" w:type="dxa"/>
            <w:vAlign w:val="center"/>
          </w:tcPr>
          <w:p w14:paraId="43BB7598" w14:textId="77777777" w:rsidR="00DB7CBD" w:rsidRPr="00DB7CBD" w:rsidRDefault="00DB7CBD">
            <w:pPr>
              <w:keepLines/>
              <w:jc w:val="center"/>
              <w:rPr>
                <w:rFonts w:ascii="Arial Narrow" w:hAnsi="Arial Narrow" w:cs="Arial"/>
                <w:sz w:val="20"/>
                <w:szCs w:val="20"/>
              </w:rPr>
            </w:pPr>
            <w:r w:rsidRPr="00DB7CBD">
              <w:rPr>
                <w:rFonts w:ascii="Arial Narrow" w:hAnsi="Arial Narrow" w:cs="Arial"/>
                <w:sz w:val="20"/>
                <w:szCs w:val="20"/>
              </w:rPr>
              <w:t>13659X</w:t>
            </w:r>
          </w:p>
          <w:p w14:paraId="099B1E04" w14:textId="77777777" w:rsidR="00DB7CBD" w:rsidRPr="00DB7CBD" w:rsidRDefault="00DB7CBD">
            <w:pPr>
              <w:keepLines/>
              <w:jc w:val="center"/>
              <w:rPr>
                <w:rFonts w:ascii="Arial Narrow" w:hAnsi="Arial Narrow" w:cs="Arial"/>
                <w:sz w:val="20"/>
                <w:szCs w:val="20"/>
              </w:rPr>
            </w:pPr>
            <w:r w:rsidRPr="00DB7CBD">
              <w:rPr>
                <w:rFonts w:ascii="Arial Narrow" w:hAnsi="Arial Narrow" w:cs="Arial"/>
                <w:sz w:val="20"/>
                <w:szCs w:val="20"/>
              </w:rPr>
              <w:t>HS</w:t>
            </w:r>
          </w:p>
        </w:tc>
        <w:tc>
          <w:tcPr>
            <w:tcW w:w="812" w:type="dxa"/>
            <w:vAlign w:val="center"/>
          </w:tcPr>
          <w:p w14:paraId="1EDB321B" w14:textId="77777777" w:rsidR="00DB7CBD" w:rsidRPr="00DB7CBD" w:rsidRDefault="00DB7CBD">
            <w:pPr>
              <w:keepLines/>
              <w:jc w:val="center"/>
              <w:rPr>
                <w:rFonts w:ascii="Arial Narrow" w:hAnsi="Arial Narrow" w:cs="Arial"/>
                <w:sz w:val="20"/>
                <w:szCs w:val="20"/>
              </w:rPr>
            </w:pPr>
            <w:r w:rsidRPr="00DB7CBD">
              <w:rPr>
                <w:rFonts w:ascii="Arial Narrow" w:hAnsi="Arial Narrow" w:cs="Arial"/>
                <w:sz w:val="20"/>
                <w:szCs w:val="20"/>
              </w:rPr>
              <w:t>3</w:t>
            </w:r>
          </w:p>
        </w:tc>
        <w:tc>
          <w:tcPr>
            <w:tcW w:w="811" w:type="dxa"/>
            <w:vAlign w:val="center"/>
          </w:tcPr>
          <w:p w14:paraId="5A1E078E" w14:textId="77777777" w:rsidR="00DB7CBD" w:rsidRPr="00DB7CBD" w:rsidRDefault="00DB7CBD">
            <w:pPr>
              <w:keepLines/>
              <w:jc w:val="center"/>
              <w:rPr>
                <w:rFonts w:ascii="Arial Narrow" w:hAnsi="Arial Narrow" w:cs="Arial"/>
                <w:sz w:val="20"/>
                <w:szCs w:val="20"/>
              </w:rPr>
            </w:pPr>
            <w:r w:rsidRPr="00DB7CBD">
              <w:rPr>
                <w:rFonts w:ascii="Arial Narrow" w:hAnsi="Arial Narrow" w:cs="Arial"/>
                <w:sz w:val="20"/>
                <w:szCs w:val="20"/>
              </w:rPr>
              <w:t>3</w:t>
            </w:r>
          </w:p>
        </w:tc>
        <w:tc>
          <w:tcPr>
            <w:tcW w:w="812" w:type="dxa"/>
            <w:vAlign w:val="center"/>
          </w:tcPr>
          <w:p w14:paraId="4D14B2F1" w14:textId="77777777" w:rsidR="00DB7CBD" w:rsidRPr="00DB7CBD" w:rsidRDefault="00DB7CBD">
            <w:pPr>
              <w:keepLines/>
              <w:jc w:val="center"/>
              <w:rPr>
                <w:rFonts w:ascii="Arial Narrow" w:hAnsi="Arial Narrow" w:cs="Arial"/>
                <w:sz w:val="20"/>
                <w:szCs w:val="20"/>
              </w:rPr>
            </w:pPr>
            <w:r w:rsidRPr="00DB7CBD">
              <w:rPr>
                <w:rFonts w:ascii="Arial Narrow" w:hAnsi="Arial Narrow" w:cs="Arial"/>
                <w:sz w:val="20"/>
                <w:szCs w:val="20"/>
              </w:rPr>
              <w:t>5</w:t>
            </w:r>
          </w:p>
        </w:tc>
        <w:tc>
          <w:tcPr>
            <w:tcW w:w="1884" w:type="dxa"/>
            <w:vAlign w:val="center"/>
          </w:tcPr>
          <w:p w14:paraId="2E21B805" w14:textId="77777777" w:rsidR="00DB7CBD" w:rsidRPr="00DB7CBD" w:rsidRDefault="00DB7CBD" w:rsidP="002C157E">
            <w:pPr>
              <w:keepLines/>
              <w:jc w:val="center"/>
              <w:rPr>
                <w:rFonts w:ascii="Arial Narrow" w:hAnsi="Arial Narrow" w:cs="Arial"/>
                <w:sz w:val="20"/>
                <w:szCs w:val="20"/>
              </w:rPr>
            </w:pPr>
            <w:proofErr w:type="spellStart"/>
            <w:r w:rsidRPr="00DB7CBD">
              <w:rPr>
                <w:rFonts w:ascii="Arial Narrow" w:hAnsi="Arial Narrow" w:cs="Arial"/>
                <w:sz w:val="20"/>
                <w:szCs w:val="20"/>
              </w:rPr>
              <w:t>Evrysdi</w:t>
            </w:r>
            <w:proofErr w:type="spellEnd"/>
          </w:p>
        </w:tc>
      </w:tr>
      <w:tr w:rsidR="00DB7CBD" w:rsidRPr="00DB7CBD" w14:paraId="46B8BB42" w14:textId="77777777" w:rsidTr="00D44755">
        <w:trPr>
          <w:cantSplit/>
          <w:trHeight w:val="20"/>
        </w:trPr>
        <w:tc>
          <w:tcPr>
            <w:tcW w:w="3936" w:type="dxa"/>
            <w:vAlign w:val="center"/>
          </w:tcPr>
          <w:p w14:paraId="5710035E" w14:textId="77777777" w:rsidR="00DB7CBD" w:rsidRPr="00DB7CBD" w:rsidRDefault="00DB7CBD" w:rsidP="002C157E">
            <w:pPr>
              <w:keepNext/>
              <w:tabs>
                <w:tab w:val="left" w:pos="1077"/>
              </w:tabs>
              <w:jc w:val="left"/>
              <w:rPr>
                <w:rFonts w:ascii="Arial Narrow" w:hAnsi="Arial Narrow" w:cs="Arial"/>
                <w:i/>
                <w:iCs/>
                <w:sz w:val="20"/>
                <w:szCs w:val="20"/>
              </w:rPr>
            </w:pPr>
            <w:proofErr w:type="spellStart"/>
            <w:r w:rsidRPr="00DB7CBD">
              <w:rPr>
                <w:rFonts w:ascii="Arial Narrow" w:hAnsi="Arial Narrow" w:cs="Arial"/>
                <w:i/>
                <w:iCs/>
                <w:sz w:val="20"/>
                <w:szCs w:val="20"/>
              </w:rPr>
              <w:t>risdiplam</w:t>
            </w:r>
            <w:proofErr w:type="spellEnd"/>
            <w:r w:rsidRPr="00DB7CBD">
              <w:rPr>
                <w:rFonts w:ascii="Arial Narrow" w:hAnsi="Arial Narrow" w:cs="Arial"/>
                <w:i/>
                <w:iCs/>
                <w:sz w:val="20"/>
                <w:szCs w:val="20"/>
              </w:rPr>
              <w:t xml:space="preserve"> 5 mg tablet, 28</w:t>
            </w:r>
          </w:p>
        </w:tc>
        <w:tc>
          <w:tcPr>
            <w:tcW w:w="811" w:type="dxa"/>
            <w:vAlign w:val="center"/>
          </w:tcPr>
          <w:p w14:paraId="1C5E1FCB" w14:textId="77777777" w:rsidR="00DB7CBD" w:rsidRPr="00DB7CBD" w:rsidRDefault="00DB7CBD">
            <w:pPr>
              <w:keepNext/>
              <w:jc w:val="center"/>
              <w:rPr>
                <w:rFonts w:ascii="Arial Narrow" w:hAnsi="Arial Narrow" w:cs="Arial"/>
                <w:i/>
                <w:iCs/>
                <w:sz w:val="20"/>
                <w:szCs w:val="20"/>
              </w:rPr>
            </w:pPr>
            <w:r w:rsidRPr="00DB7CBD">
              <w:rPr>
                <w:rFonts w:ascii="Arial Narrow" w:hAnsi="Arial Narrow" w:cs="Arial"/>
                <w:i/>
                <w:iCs/>
                <w:sz w:val="20"/>
                <w:szCs w:val="20"/>
              </w:rPr>
              <w:t>NEW</w:t>
            </w:r>
          </w:p>
        </w:tc>
        <w:tc>
          <w:tcPr>
            <w:tcW w:w="812" w:type="dxa"/>
            <w:vAlign w:val="center"/>
          </w:tcPr>
          <w:p w14:paraId="61F65EC6" w14:textId="77777777" w:rsidR="00DB7CBD" w:rsidRPr="00DB7CBD" w:rsidRDefault="00DB7CBD">
            <w:pPr>
              <w:keepNext/>
              <w:jc w:val="center"/>
              <w:rPr>
                <w:rFonts w:ascii="Arial Narrow" w:hAnsi="Arial Narrow" w:cs="Arial"/>
                <w:i/>
                <w:iCs/>
                <w:sz w:val="20"/>
                <w:szCs w:val="20"/>
              </w:rPr>
            </w:pPr>
            <w:r w:rsidRPr="00DB7CBD">
              <w:rPr>
                <w:rFonts w:ascii="Arial Narrow" w:hAnsi="Arial Narrow" w:cs="Arial"/>
                <w:i/>
                <w:iCs/>
                <w:sz w:val="20"/>
                <w:szCs w:val="20"/>
              </w:rPr>
              <w:t xml:space="preserve">1 </w:t>
            </w:r>
          </w:p>
        </w:tc>
        <w:tc>
          <w:tcPr>
            <w:tcW w:w="811" w:type="dxa"/>
            <w:vAlign w:val="center"/>
          </w:tcPr>
          <w:p w14:paraId="439EBC54" w14:textId="77777777" w:rsidR="00DB7CBD" w:rsidRPr="00DB7CBD" w:rsidRDefault="00DB7CBD">
            <w:pPr>
              <w:keepNext/>
              <w:jc w:val="center"/>
              <w:rPr>
                <w:rFonts w:ascii="Arial Narrow" w:hAnsi="Arial Narrow" w:cs="Arial"/>
                <w:i/>
                <w:iCs/>
                <w:sz w:val="20"/>
                <w:szCs w:val="20"/>
              </w:rPr>
            </w:pPr>
            <w:r w:rsidRPr="00DB7CBD">
              <w:rPr>
                <w:rFonts w:ascii="Arial Narrow" w:hAnsi="Arial Narrow" w:cs="Arial"/>
                <w:i/>
                <w:iCs/>
                <w:sz w:val="20"/>
                <w:szCs w:val="20"/>
              </w:rPr>
              <w:t>28</w:t>
            </w:r>
          </w:p>
        </w:tc>
        <w:tc>
          <w:tcPr>
            <w:tcW w:w="812" w:type="dxa"/>
            <w:vAlign w:val="center"/>
          </w:tcPr>
          <w:p w14:paraId="3BABB9A8" w14:textId="77777777" w:rsidR="00DB7CBD" w:rsidRPr="00DB7CBD" w:rsidRDefault="00DB7CBD">
            <w:pPr>
              <w:keepNext/>
              <w:jc w:val="center"/>
              <w:rPr>
                <w:rFonts w:ascii="Arial Narrow" w:hAnsi="Arial Narrow" w:cs="Arial"/>
                <w:i/>
                <w:iCs/>
                <w:sz w:val="20"/>
                <w:szCs w:val="20"/>
              </w:rPr>
            </w:pPr>
            <w:r w:rsidRPr="00DB7CBD">
              <w:rPr>
                <w:rFonts w:ascii="Arial Narrow" w:hAnsi="Arial Narrow" w:cs="Arial"/>
                <w:i/>
                <w:iCs/>
                <w:sz w:val="20"/>
                <w:szCs w:val="20"/>
              </w:rPr>
              <w:t>5</w:t>
            </w:r>
          </w:p>
        </w:tc>
        <w:tc>
          <w:tcPr>
            <w:tcW w:w="1884" w:type="dxa"/>
            <w:vAlign w:val="center"/>
          </w:tcPr>
          <w:p w14:paraId="45FE4563" w14:textId="77777777" w:rsidR="00DB7CBD" w:rsidRPr="00DB7CBD" w:rsidRDefault="00DB7CBD" w:rsidP="002C157E">
            <w:pPr>
              <w:keepNext/>
              <w:jc w:val="center"/>
              <w:rPr>
                <w:rFonts w:ascii="Arial Narrow" w:hAnsi="Arial Narrow" w:cs="Arial"/>
                <w:i/>
                <w:iCs/>
                <w:sz w:val="20"/>
                <w:szCs w:val="20"/>
              </w:rPr>
            </w:pPr>
            <w:proofErr w:type="spellStart"/>
            <w:r w:rsidRPr="00DB7CBD">
              <w:rPr>
                <w:rFonts w:ascii="Arial Narrow" w:hAnsi="Arial Narrow" w:cs="Arial"/>
                <w:i/>
                <w:iCs/>
                <w:sz w:val="20"/>
                <w:szCs w:val="20"/>
              </w:rPr>
              <w:t>Evrysdi</w:t>
            </w:r>
            <w:proofErr w:type="spellEnd"/>
          </w:p>
        </w:tc>
      </w:tr>
      <w:tr w:rsidR="00DB7CBD" w:rsidRPr="00DB7CBD" w14:paraId="429368B5"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right w:val="single" w:sz="4" w:space="0" w:color="auto"/>
            </w:tcBorders>
            <w:vAlign w:val="center"/>
          </w:tcPr>
          <w:p w14:paraId="37F4BA14" w14:textId="77777777" w:rsidR="00DB7CBD" w:rsidRPr="00DB7CBD" w:rsidRDefault="00DB7CBD">
            <w:pPr>
              <w:rPr>
                <w:rFonts w:ascii="Arial Narrow" w:hAnsi="Arial Narrow" w:cs="Arial"/>
                <w:sz w:val="20"/>
                <w:szCs w:val="20"/>
              </w:rPr>
            </w:pPr>
          </w:p>
        </w:tc>
      </w:tr>
      <w:tr w:rsidR="00DB7CBD" w:rsidRPr="00DB7CBD" w14:paraId="18FE5793"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right w:val="single" w:sz="4" w:space="0" w:color="auto"/>
            </w:tcBorders>
            <w:vAlign w:val="center"/>
          </w:tcPr>
          <w:p w14:paraId="2C24C09F" w14:textId="77777777" w:rsidR="00DB7CBD" w:rsidRPr="00DB7CBD" w:rsidRDefault="00DB7CBD">
            <w:pPr>
              <w:keepLines/>
              <w:rPr>
                <w:rFonts w:ascii="Arial Narrow" w:hAnsi="Arial Narrow" w:cs="Arial"/>
                <w:b/>
                <w:sz w:val="20"/>
                <w:szCs w:val="20"/>
              </w:rPr>
            </w:pPr>
            <w:r w:rsidRPr="00DB7CBD">
              <w:rPr>
                <w:rFonts w:ascii="Arial Narrow" w:hAnsi="Arial Narrow"/>
                <w:b/>
                <w:sz w:val="20"/>
                <w:szCs w:val="20"/>
              </w:rPr>
              <w:t>Restriction Summary [14394] / Treatment of Concept: [14392]</w:t>
            </w:r>
          </w:p>
        </w:tc>
      </w:tr>
      <w:tr w:rsidR="0017525A" w:rsidRPr="00DB7CBD" w14:paraId="5D0F9411"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6F8BB0EE" w14:textId="77777777" w:rsidR="0017525A" w:rsidRPr="00DB7CBD" w:rsidRDefault="0017525A">
            <w:pPr>
              <w:keepLines/>
              <w:rPr>
                <w:rFonts w:ascii="Arial Narrow" w:hAnsi="Arial Narrow" w:cs="Arial"/>
                <w:sz w:val="20"/>
                <w:szCs w:val="20"/>
              </w:rPr>
            </w:pPr>
            <w:r w:rsidRPr="00DB7CBD">
              <w:rPr>
                <w:rFonts w:ascii="Arial Narrow" w:hAnsi="Arial Narrow" w:cs="Arial"/>
                <w:b/>
                <w:sz w:val="20"/>
                <w:szCs w:val="20"/>
              </w:rPr>
              <w:t>Category / Program:</w:t>
            </w:r>
            <w:r w:rsidRPr="00DB7CBD">
              <w:rPr>
                <w:rFonts w:ascii="Arial Narrow" w:hAnsi="Arial Narrow" w:cs="Arial"/>
                <w:sz w:val="20"/>
                <w:szCs w:val="20"/>
              </w:rPr>
              <w:t xml:space="preserve"> </w:t>
            </w:r>
            <w:r w:rsidRPr="00DB7CBD">
              <w:rPr>
                <w:rFonts w:ascii="Arial Narrow" w:eastAsia="Calibri" w:hAnsi="Arial Narrow" w:cs="Arial"/>
                <w:sz w:val="20"/>
                <w:szCs w:val="20"/>
              </w:rPr>
              <w:fldChar w:fldCharType="begin">
                <w:ffData>
                  <w:name w:val="Check1"/>
                  <w:enabled/>
                  <w:calcOnExit w:val="0"/>
                  <w:checkBox>
                    <w:sizeAuto/>
                    <w:default w:val="1"/>
                  </w:checkBox>
                </w:ffData>
              </w:fldChar>
            </w:r>
            <w:r w:rsidRPr="00DB7CBD">
              <w:rPr>
                <w:rFonts w:ascii="Arial Narrow" w:eastAsia="Calibri" w:hAnsi="Arial Narrow" w:cs="Arial"/>
                <w:sz w:val="20"/>
                <w:szCs w:val="20"/>
              </w:rPr>
              <w:instrText xml:space="preserve"> FORMCHECKBOX </w:instrText>
            </w:r>
            <w:r w:rsidRPr="00DB7CBD">
              <w:rPr>
                <w:rFonts w:ascii="Arial Narrow" w:eastAsia="Calibri" w:hAnsi="Arial Narrow" w:cs="Arial"/>
                <w:sz w:val="20"/>
                <w:szCs w:val="20"/>
              </w:rPr>
            </w:r>
            <w:r w:rsidRPr="00DB7CBD">
              <w:rPr>
                <w:rFonts w:ascii="Arial Narrow" w:eastAsia="Calibri" w:hAnsi="Arial Narrow" w:cs="Arial"/>
                <w:sz w:val="20"/>
                <w:szCs w:val="20"/>
              </w:rPr>
              <w:fldChar w:fldCharType="separate"/>
            </w:r>
            <w:r w:rsidRPr="00DB7CBD">
              <w:rPr>
                <w:rFonts w:ascii="Arial Narrow" w:eastAsia="Calibri" w:hAnsi="Arial Narrow" w:cs="Arial"/>
                <w:sz w:val="20"/>
                <w:szCs w:val="20"/>
              </w:rPr>
              <w:fldChar w:fldCharType="end"/>
            </w:r>
            <w:r w:rsidRPr="00DB7CBD">
              <w:rPr>
                <w:rFonts w:ascii="Arial Narrow" w:eastAsia="Calibri" w:hAnsi="Arial Narrow" w:cs="Arial"/>
                <w:sz w:val="20"/>
                <w:szCs w:val="20"/>
              </w:rPr>
              <w:t xml:space="preserve"> </w:t>
            </w:r>
            <w:r w:rsidRPr="00DB7CBD">
              <w:rPr>
                <w:rFonts w:ascii="Arial Narrow" w:eastAsia="Calibri" w:hAnsi="Arial Narrow" w:cs="Arial"/>
                <w:i/>
                <w:iCs/>
                <w:sz w:val="20"/>
                <w:szCs w:val="20"/>
              </w:rPr>
              <w:t>GENERAL - General Schedule (Code GE)</w:t>
            </w:r>
            <w:r w:rsidRPr="00DB7CBD">
              <w:rPr>
                <w:rFonts w:ascii="Arial Narrow" w:eastAsia="Calibri" w:hAnsi="Arial Narrow" w:cs="Arial"/>
                <w:sz w:val="20"/>
                <w:szCs w:val="20"/>
              </w:rPr>
              <w:t xml:space="preserve"> </w:t>
            </w:r>
          </w:p>
        </w:tc>
      </w:tr>
      <w:tr w:rsidR="0017525A" w:rsidRPr="00DB7CBD" w14:paraId="1678E8F8"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3AE8F7D8" w14:textId="0572D99D" w:rsidR="0017525A" w:rsidRPr="00DB7CBD" w:rsidRDefault="0017525A">
            <w:pPr>
              <w:keepLines/>
              <w:rPr>
                <w:rFonts w:ascii="Arial Narrow" w:hAnsi="Arial Narrow" w:cs="Arial"/>
                <w:sz w:val="20"/>
                <w:szCs w:val="20"/>
              </w:rPr>
            </w:pPr>
            <w:r w:rsidRPr="00DB7CBD">
              <w:rPr>
                <w:rFonts w:ascii="Arial Narrow" w:hAnsi="Arial Narrow" w:cs="Arial"/>
                <w:b/>
                <w:sz w:val="20"/>
                <w:szCs w:val="20"/>
              </w:rPr>
              <w:t xml:space="preserve">Prescriber type: </w:t>
            </w:r>
            <w:r w:rsidRPr="00DB7CBD">
              <w:rPr>
                <w:rFonts w:ascii="Arial Narrow" w:hAnsi="Arial Narrow" w:cs="Arial"/>
                <w:sz w:val="20"/>
                <w:szCs w:val="20"/>
              </w:rPr>
              <w:fldChar w:fldCharType="begin">
                <w:ffData>
                  <w:name w:val=""/>
                  <w:enabled/>
                  <w:calcOnExit w:val="0"/>
                  <w:checkBox>
                    <w:sizeAuto/>
                    <w:default w:val="1"/>
                  </w:checkBox>
                </w:ffData>
              </w:fldChar>
            </w:r>
            <w:r w:rsidRPr="00DB7CBD">
              <w:rPr>
                <w:rFonts w:ascii="Arial Narrow" w:hAnsi="Arial Narrow" w:cs="Arial"/>
                <w:sz w:val="20"/>
                <w:szCs w:val="20"/>
              </w:rPr>
              <w:instrText xml:space="preserve"> FORMCHECKBOX </w:instrText>
            </w:r>
            <w:r w:rsidRPr="00DB7CBD">
              <w:rPr>
                <w:rFonts w:ascii="Arial Narrow" w:hAnsi="Arial Narrow" w:cs="Arial"/>
                <w:sz w:val="20"/>
                <w:szCs w:val="20"/>
              </w:rPr>
            </w:r>
            <w:r w:rsidRPr="00DB7CBD">
              <w:rPr>
                <w:rFonts w:ascii="Arial Narrow" w:hAnsi="Arial Narrow" w:cs="Arial"/>
                <w:sz w:val="20"/>
                <w:szCs w:val="20"/>
              </w:rPr>
              <w:fldChar w:fldCharType="separate"/>
            </w:r>
            <w:r w:rsidRPr="00DB7CBD">
              <w:rPr>
                <w:rFonts w:ascii="Arial Narrow" w:hAnsi="Arial Narrow" w:cs="Arial"/>
                <w:sz w:val="20"/>
                <w:szCs w:val="20"/>
              </w:rPr>
              <w:fldChar w:fldCharType="end"/>
            </w:r>
            <w:r>
              <w:rPr>
                <w:rFonts w:ascii="Arial Narrow" w:hAnsi="Arial Narrow" w:cs="Arial"/>
                <w:sz w:val="20"/>
                <w:szCs w:val="20"/>
              </w:rPr>
              <w:t xml:space="preserve"> </w:t>
            </w:r>
            <w:r w:rsidRPr="00DB7CBD">
              <w:rPr>
                <w:rFonts w:ascii="Arial Narrow" w:hAnsi="Arial Narrow" w:cs="Arial"/>
                <w:sz w:val="20"/>
                <w:szCs w:val="20"/>
              </w:rPr>
              <w:t>Medical Practitioners</w:t>
            </w:r>
          </w:p>
        </w:tc>
      </w:tr>
      <w:tr w:rsidR="0017525A" w:rsidRPr="00DB7CBD" w14:paraId="3B997829" w14:textId="77777777" w:rsidTr="00D44755">
        <w:tblPrEx>
          <w:tblCellMar>
            <w:top w:w="15" w:type="dxa"/>
            <w:bottom w:w="15" w:type="dxa"/>
          </w:tblCellMar>
          <w:tblLook w:val="04A0" w:firstRow="1" w:lastRow="0" w:firstColumn="1" w:lastColumn="0" w:noHBand="0" w:noVBand="1"/>
        </w:tblPrEx>
        <w:trPr>
          <w:trHeight w:val="129"/>
        </w:trPr>
        <w:tc>
          <w:tcPr>
            <w:tcW w:w="9066" w:type="dxa"/>
            <w:gridSpan w:val="6"/>
            <w:tcBorders>
              <w:top w:val="single" w:sz="4" w:space="0" w:color="auto"/>
              <w:left w:val="single" w:sz="4" w:space="0" w:color="auto"/>
              <w:right w:val="single" w:sz="4" w:space="0" w:color="auto"/>
            </w:tcBorders>
            <w:vAlign w:val="center"/>
          </w:tcPr>
          <w:p w14:paraId="6768D3FD" w14:textId="221314C2" w:rsidR="0017525A" w:rsidRPr="00DB7CBD" w:rsidRDefault="0017525A">
            <w:pPr>
              <w:keepLines/>
              <w:rPr>
                <w:rFonts w:ascii="Arial Narrow" w:eastAsiaTheme="minorHAnsi" w:hAnsi="Arial Narrow" w:cs="Arial"/>
                <w:b/>
                <w:sz w:val="20"/>
                <w:szCs w:val="20"/>
              </w:rPr>
            </w:pPr>
            <w:r w:rsidRPr="00DB7CBD">
              <w:rPr>
                <w:rFonts w:ascii="Arial Narrow" w:hAnsi="Arial Narrow" w:cs="Arial"/>
                <w:b/>
                <w:sz w:val="20"/>
                <w:szCs w:val="20"/>
              </w:rPr>
              <w:t xml:space="preserve">Restriction type: </w:t>
            </w:r>
            <w:r w:rsidRPr="00DB7CBD">
              <w:rPr>
                <w:rFonts w:ascii="Arial Narrow" w:eastAsia="Calibri" w:hAnsi="Arial Narrow" w:cs="Arial"/>
                <w:sz w:val="20"/>
                <w:szCs w:val="20"/>
              </w:rPr>
              <w:fldChar w:fldCharType="begin">
                <w:ffData>
                  <w:name w:val=""/>
                  <w:enabled/>
                  <w:calcOnExit w:val="0"/>
                  <w:checkBox>
                    <w:sizeAuto/>
                    <w:default w:val="1"/>
                  </w:checkBox>
                </w:ffData>
              </w:fldChar>
            </w:r>
            <w:r w:rsidRPr="00DB7CBD">
              <w:rPr>
                <w:rFonts w:ascii="Arial Narrow" w:eastAsia="Calibri" w:hAnsi="Arial Narrow" w:cs="Arial"/>
                <w:sz w:val="20"/>
                <w:szCs w:val="20"/>
              </w:rPr>
              <w:instrText xml:space="preserve"> FORMCHECKBOX </w:instrText>
            </w:r>
            <w:r w:rsidRPr="00DB7CBD">
              <w:rPr>
                <w:rFonts w:ascii="Arial Narrow" w:eastAsia="Calibri" w:hAnsi="Arial Narrow" w:cs="Arial"/>
                <w:sz w:val="20"/>
                <w:szCs w:val="20"/>
              </w:rPr>
            </w:r>
            <w:r w:rsidRPr="00DB7CBD">
              <w:rPr>
                <w:rFonts w:ascii="Arial Narrow" w:eastAsia="Calibri" w:hAnsi="Arial Narrow" w:cs="Arial"/>
                <w:sz w:val="20"/>
                <w:szCs w:val="20"/>
              </w:rPr>
              <w:fldChar w:fldCharType="separate"/>
            </w:r>
            <w:r w:rsidRPr="00DB7CBD">
              <w:rPr>
                <w:rFonts w:ascii="Arial Narrow" w:eastAsia="Calibri" w:hAnsi="Arial Narrow" w:cs="Arial"/>
                <w:sz w:val="20"/>
                <w:szCs w:val="20"/>
              </w:rPr>
              <w:fldChar w:fldCharType="end"/>
            </w:r>
            <w:r>
              <w:rPr>
                <w:rFonts w:ascii="Arial Narrow" w:eastAsia="Calibri" w:hAnsi="Arial Narrow" w:cs="Arial"/>
                <w:sz w:val="20"/>
                <w:szCs w:val="20"/>
              </w:rPr>
              <w:t xml:space="preserve"> </w:t>
            </w:r>
            <w:r w:rsidRPr="00DB7CBD">
              <w:rPr>
                <w:rFonts w:ascii="Arial Narrow" w:eastAsia="Calibri" w:hAnsi="Arial Narrow" w:cs="Arial"/>
                <w:sz w:val="20"/>
                <w:szCs w:val="20"/>
              </w:rPr>
              <w:t>Authority Required (immediate assessment) – telephone/online</w:t>
            </w:r>
          </w:p>
        </w:tc>
      </w:tr>
      <w:tr w:rsidR="0017525A" w:rsidRPr="00DB7CBD" w14:paraId="262E65A6" w14:textId="77777777" w:rsidTr="00D44755">
        <w:tblPrEx>
          <w:tblCellMar>
            <w:top w:w="15" w:type="dxa"/>
            <w:bottom w:w="15" w:type="dxa"/>
          </w:tblCellMar>
        </w:tblPrEx>
        <w:trPr>
          <w:cantSplit/>
          <w:trHeight w:val="20"/>
        </w:trPr>
        <w:tc>
          <w:tcPr>
            <w:tcW w:w="9066" w:type="dxa"/>
            <w:gridSpan w:val="6"/>
            <w:vAlign w:val="center"/>
          </w:tcPr>
          <w:p w14:paraId="6595280D" w14:textId="77777777" w:rsidR="0017525A" w:rsidRPr="00DB7CBD" w:rsidRDefault="0017525A">
            <w:pPr>
              <w:keepLines/>
              <w:rPr>
                <w:rFonts w:ascii="Arial Narrow" w:hAnsi="Arial Narrow"/>
                <w:sz w:val="20"/>
                <w:szCs w:val="20"/>
              </w:rPr>
            </w:pPr>
            <w:r w:rsidRPr="00DB7CBD">
              <w:rPr>
                <w:rFonts w:ascii="Arial Narrow" w:hAnsi="Arial Narrow"/>
                <w:b/>
                <w:bCs/>
                <w:strike/>
                <w:sz w:val="20"/>
                <w:szCs w:val="20"/>
              </w:rPr>
              <w:t>Administrative Advice:</w:t>
            </w:r>
            <w:r w:rsidRPr="00DB7CBD">
              <w:rPr>
                <w:rFonts w:ascii="Arial Narrow" w:hAnsi="Arial Narrow"/>
                <w:b/>
                <w:bCs/>
                <w:sz w:val="20"/>
                <w:szCs w:val="20"/>
              </w:rPr>
              <w:t xml:space="preserve"> </w:t>
            </w:r>
            <w:r w:rsidRPr="00DB7CBD">
              <w:rPr>
                <w:rFonts w:ascii="Arial Narrow" w:hAnsi="Arial Narrow"/>
                <w:strike/>
                <w:sz w:val="20"/>
              </w:rPr>
              <w:t>The maximum quantity of drug to be subsidised per dispensing, as well as the number of repeat prescriptions is to be as follows:, Patient weight greater than 19 kg: up to 3 units per dispensing, with up to 5 repeat prescriptions, Patient weight between 17 kg to 19 kg: up to 3 units per dispensing, with up to 4 repeat prescriptions, Patient weight between 13 kg to 17 kg: up to 2 units per dispensing, with up to 5 repeat prescriptions, Patient weight between 10 kg up to 13 kg: up to 2 units per dispensing, with up to 4 repeat prescriptions, Patient weight less than 10 kg: up to 1 unit per dispensing, with up to 5 repeat prescriptions</w:t>
            </w:r>
          </w:p>
        </w:tc>
      </w:tr>
      <w:tr w:rsidR="0017525A" w:rsidRPr="00DB7CBD" w14:paraId="29CCD0A5"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2C99102" w14:textId="77777777" w:rsidR="0017525A" w:rsidRPr="00DB7CBD" w:rsidRDefault="0017525A">
            <w:pPr>
              <w:keepLines/>
              <w:rPr>
                <w:rFonts w:ascii="Arial Narrow" w:hAnsi="Arial Narrow"/>
                <w:b/>
                <w:bCs/>
                <w:sz w:val="20"/>
                <w:szCs w:val="20"/>
              </w:rPr>
            </w:pPr>
            <w:r w:rsidRPr="00DB7CBD">
              <w:rPr>
                <w:rFonts w:ascii="Arial Narrow" w:hAnsi="Arial Narrow"/>
                <w:b/>
                <w:bCs/>
                <w:sz w:val="20"/>
                <w:szCs w:val="20"/>
              </w:rPr>
              <w:t xml:space="preserve">Administrative Advice: </w:t>
            </w:r>
            <w:r w:rsidRPr="00DB7CBD">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17525A" w:rsidRPr="00DB7CBD" w14:paraId="58596D8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14D94FC" w14:textId="77777777" w:rsidR="0017525A" w:rsidRPr="00DB7CBD" w:rsidRDefault="0017525A">
            <w:pPr>
              <w:keepLines/>
              <w:rPr>
                <w:rFonts w:ascii="Arial Narrow" w:hAnsi="Arial Narrow"/>
                <w:b/>
                <w:bCs/>
                <w:sz w:val="20"/>
                <w:szCs w:val="20"/>
              </w:rPr>
            </w:pPr>
            <w:r w:rsidRPr="00DB7CBD">
              <w:rPr>
                <w:rFonts w:ascii="Arial Narrow" w:hAnsi="Arial Narrow"/>
                <w:b/>
                <w:bCs/>
                <w:sz w:val="20"/>
                <w:szCs w:val="20"/>
              </w:rPr>
              <w:t xml:space="preserve">Administrative Advice: </w:t>
            </w:r>
            <w:r w:rsidRPr="00DB7CBD">
              <w:rPr>
                <w:rFonts w:ascii="Arial Narrow" w:hAnsi="Arial Narrow"/>
                <w:bCs/>
                <w:sz w:val="20"/>
                <w:szCs w:val="20"/>
              </w:rPr>
              <w:t>No increase in the maximum quantity or number of units may be authorised.</w:t>
            </w:r>
          </w:p>
        </w:tc>
      </w:tr>
      <w:tr w:rsidR="0017525A" w:rsidRPr="00DB7CBD" w14:paraId="62E53B74"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1541CE5" w14:textId="77777777" w:rsidR="0017525A" w:rsidRPr="00DB7CBD" w:rsidRDefault="0017525A">
            <w:pPr>
              <w:keepLines/>
              <w:rPr>
                <w:rFonts w:ascii="Arial Narrow" w:hAnsi="Arial Narrow"/>
                <w:b/>
                <w:bCs/>
                <w:sz w:val="20"/>
                <w:szCs w:val="20"/>
              </w:rPr>
            </w:pPr>
            <w:r w:rsidRPr="00DB7CBD">
              <w:rPr>
                <w:rFonts w:ascii="Arial Narrow" w:hAnsi="Arial Narrow"/>
                <w:b/>
                <w:bCs/>
                <w:sz w:val="20"/>
                <w:szCs w:val="20"/>
              </w:rPr>
              <w:t xml:space="preserve">Administrative Advice: </w:t>
            </w:r>
            <w:r w:rsidRPr="00DB7CBD">
              <w:rPr>
                <w:rFonts w:ascii="Arial Narrow" w:hAnsi="Arial Narrow"/>
                <w:bCs/>
                <w:sz w:val="20"/>
                <w:szCs w:val="20"/>
              </w:rPr>
              <w:t>No increase in the maximum number of repeats may be authorised.</w:t>
            </w:r>
          </w:p>
        </w:tc>
      </w:tr>
      <w:tr w:rsidR="0017525A" w:rsidRPr="00DB7CBD" w14:paraId="4E8AE423"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EE69264" w14:textId="77777777" w:rsidR="0017525A" w:rsidRPr="00DB7CBD" w:rsidRDefault="0017525A">
            <w:pPr>
              <w:keepLines/>
              <w:rPr>
                <w:rFonts w:ascii="Arial Narrow" w:hAnsi="Arial Narrow"/>
                <w:b/>
                <w:bCs/>
                <w:sz w:val="20"/>
                <w:szCs w:val="20"/>
              </w:rPr>
            </w:pPr>
            <w:r w:rsidRPr="00DB7CBD">
              <w:rPr>
                <w:rFonts w:ascii="Arial Narrow" w:hAnsi="Arial Narrow"/>
                <w:b/>
                <w:bCs/>
                <w:sz w:val="20"/>
                <w:szCs w:val="20"/>
              </w:rPr>
              <w:t xml:space="preserve">Administrative Advice: </w:t>
            </w:r>
            <w:r w:rsidRPr="00DB7CBD">
              <w:rPr>
                <w:rFonts w:ascii="Arial Narrow" w:hAnsi="Arial Narrow"/>
                <w:bCs/>
                <w:sz w:val="20"/>
                <w:szCs w:val="20"/>
              </w:rPr>
              <w:t>Special Pricing Arrangements apply.</w:t>
            </w:r>
          </w:p>
        </w:tc>
      </w:tr>
      <w:tr w:rsidR="0017525A" w:rsidRPr="00DB7CBD" w14:paraId="5442CF3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40739D6" w14:textId="77777777" w:rsidR="0017525A" w:rsidRPr="00DB7CBD" w:rsidRDefault="0017525A">
            <w:pPr>
              <w:keepLines/>
              <w:rPr>
                <w:rFonts w:ascii="Arial Narrow" w:hAnsi="Arial Narrow"/>
                <w:b/>
                <w:bCs/>
                <w:sz w:val="20"/>
                <w:szCs w:val="20"/>
              </w:rPr>
            </w:pPr>
            <w:r w:rsidRPr="00DB7CBD">
              <w:rPr>
                <w:rFonts w:ascii="Arial Narrow" w:hAnsi="Arial Narrow"/>
                <w:b/>
                <w:bCs/>
                <w:sz w:val="20"/>
                <w:szCs w:val="20"/>
              </w:rPr>
              <w:t>Indication:</w:t>
            </w:r>
            <w:r w:rsidRPr="00DB7CBD">
              <w:rPr>
                <w:rFonts w:ascii="Arial Narrow" w:hAnsi="Arial Narrow"/>
                <w:sz w:val="20"/>
                <w:szCs w:val="20"/>
              </w:rPr>
              <w:t xml:space="preserve"> </w:t>
            </w:r>
            <w:r w:rsidRPr="00DB7CBD">
              <w:rPr>
                <w:rFonts w:ascii="Arial Narrow" w:hAnsi="Arial Narrow"/>
                <w:sz w:val="20"/>
              </w:rPr>
              <w:t>Symptomatic type IIIB/IIIC spinal muscular atrophy (SMA)</w:t>
            </w:r>
          </w:p>
        </w:tc>
      </w:tr>
      <w:tr w:rsidR="0017525A" w:rsidRPr="00DB7CBD" w14:paraId="516F0E85"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55F5CAB9" w14:textId="77777777" w:rsidR="0017525A" w:rsidRPr="00DB7CBD" w:rsidRDefault="0017525A">
            <w:pPr>
              <w:rPr>
                <w:rFonts w:ascii="Arial Narrow" w:hAnsi="Arial Narrow"/>
                <w:sz w:val="20"/>
                <w:szCs w:val="20"/>
              </w:rPr>
            </w:pPr>
            <w:r w:rsidRPr="00DB7CBD">
              <w:rPr>
                <w:rFonts w:ascii="Arial Narrow" w:hAnsi="Arial Narrow"/>
                <w:b/>
                <w:bCs/>
                <w:sz w:val="20"/>
                <w:szCs w:val="20"/>
              </w:rPr>
              <w:t>Treatment Phase</w:t>
            </w:r>
            <w:r w:rsidRPr="00DB7CBD">
              <w:rPr>
                <w:rFonts w:ascii="Arial Narrow" w:hAnsi="Arial Narrow"/>
                <w:sz w:val="20"/>
              </w:rPr>
              <w:t xml:space="preserve"> Continuing/maintenance treatment in a child or adult, but where treatment was initiated during childhood</w:t>
            </w:r>
          </w:p>
        </w:tc>
      </w:tr>
      <w:tr w:rsidR="0017525A" w:rsidRPr="00DB7CBD" w14:paraId="0707E9C7"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3655721F" w14:textId="77777777" w:rsidR="0017525A" w:rsidRPr="00DB7CBD" w:rsidRDefault="0017525A">
            <w:pPr>
              <w:rPr>
                <w:rFonts w:ascii="Arial Narrow" w:hAnsi="Arial Narrow"/>
                <w:sz w:val="20"/>
                <w:szCs w:val="20"/>
              </w:rPr>
            </w:pPr>
            <w:r w:rsidRPr="00DB7CBD">
              <w:rPr>
                <w:rFonts w:ascii="Arial Narrow" w:hAnsi="Arial Narrow"/>
                <w:b/>
                <w:bCs/>
                <w:sz w:val="20"/>
                <w:szCs w:val="20"/>
              </w:rPr>
              <w:t xml:space="preserve">Clinical criteria: </w:t>
            </w:r>
          </w:p>
        </w:tc>
      </w:tr>
      <w:tr w:rsidR="0017525A" w:rsidRPr="00DB7CBD" w14:paraId="1D8DEAEF"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F027D4D" w14:textId="77777777" w:rsidR="0017525A" w:rsidRPr="00DB7CBD" w:rsidRDefault="0017525A">
            <w:pPr>
              <w:rPr>
                <w:rFonts w:ascii="Arial Narrow" w:eastAsiaTheme="minorHAnsi" w:hAnsi="Arial Narrow"/>
                <w:sz w:val="20"/>
                <w:lang w:eastAsia="en-US"/>
              </w:rPr>
            </w:pPr>
            <w:r w:rsidRPr="00DB7CBD">
              <w:rPr>
                <w:rFonts w:ascii="Arial Narrow" w:hAnsi="Arial Narrow"/>
                <w:sz w:val="20"/>
              </w:rPr>
              <w:t>The treatment must be ceased when invasive permanent assisted ventilation is required in the absence of a potentially reversible cause while being treated with this drug</w:t>
            </w:r>
          </w:p>
        </w:tc>
      </w:tr>
      <w:tr w:rsidR="0017525A" w:rsidRPr="00DB7CBD" w14:paraId="5D81171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4425141B" w14:textId="77777777" w:rsidR="0017525A" w:rsidRPr="00DB7CBD" w:rsidRDefault="0017525A">
            <w:pPr>
              <w:keepNext/>
              <w:rPr>
                <w:rFonts w:ascii="Arial Narrow" w:hAnsi="Arial Narrow"/>
                <w:sz w:val="20"/>
                <w:szCs w:val="20"/>
              </w:rPr>
            </w:pPr>
            <w:r w:rsidRPr="00DB7CBD">
              <w:rPr>
                <w:rFonts w:ascii="Arial Narrow" w:hAnsi="Arial Narrow"/>
                <w:b/>
                <w:bCs/>
                <w:sz w:val="20"/>
                <w:szCs w:val="20"/>
              </w:rPr>
              <w:t>Treatment criteria:</w:t>
            </w:r>
          </w:p>
        </w:tc>
      </w:tr>
      <w:tr w:rsidR="0017525A" w:rsidRPr="00DB7CBD" w14:paraId="7C21098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8A13954" w14:textId="77777777" w:rsidR="0017525A" w:rsidRPr="00DB7CBD" w:rsidRDefault="0017525A">
            <w:pPr>
              <w:rPr>
                <w:rFonts w:ascii="Arial Narrow" w:hAnsi="Arial Narrow"/>
                <w:sz w:val="20"/>
              </w:rPr>
            </w:pPr>
            <w:r w:rsidRPr="00DB7CBD">
              <w:rPr>
                <w:rFonts w:ascii="Arial Narrow" w:hAnsi="Arial Narrow"/>
                <w:sz w:val="20"/>
              </w:rPr>
              <w:t>Patient must be undergoing continuation of existing PBS-subsidised treatment with this drug; or</w:t>
            </w:r>
          </w:p>
        </w:tc>
      </w:tr>
      <w:tr w:rsidR="0017525A" w:rsidRPr="00DB7CBD" w14:paraId="6E6DB305"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A489AF7" w14:textId="77777777" w:rsidR="0017525A" w:rsidRPr="00DB7CBD" w:rsidRDefault="0017525A">
            <w:pPr>
              <w:rPr>
                <w:rFonts w:ascii="Arial Narrow" w:hAnsi="Arial Narrow"/>
                <w:sz w:val="20"/>
              </w:rPr>
            </w:pPr>
            <w:r w:rsidRPr="00DB7CBD">
              <w:rPr>
                <w:rFonts w:ascii="Arial Narrow" w:hAnsi="Arial Narrow"/>
                <w:sz w:val="20"/>
              </w:rPr>
              <w:t>Patient must be undergoing a change in prescribed SMA drug to this drug - the drug treatment being replaced was a PBS benefit initiated prior to the patient's 19th birthday for SMA type IIIB/IIIC</w:t>
            </w:r>
          </w:p>
        </w:tc>
      </w:tr>
      <w:tr w:rsidR="0017525A" w:rsidRPr="00DB7CBD" w14:paraId="4D41DC12"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56DB83D" w14:textId="77777777" w:rsidR="0017525A" w:rsidRPr="00DB7CBD" w:rsidRDefault="0017525A">
            <w:pPr>
              <w:rPr>
                <w:rFonts w:ascii="Arial Narrow" w:hAnsi="Arial Narrow"/>
                <w:b/>
                <w:bCs/>
                <w:sz w:val="20"/>
                <w:szCs w:val="20"/>
              </w:rPr>
            </w:pPr>
            <w:r w:rsidRPr="00DB7CBD">
              <w:rPr>
                <w:rFonts w:ascii="Arial Narrow" w:hAnsi="Arial Narrow"/>
                <w:b/>
                <w:bCs/>
                <w:sz w:val="20"/>
                <w:szCs w:val="20"/>
              </w:rPr>
              <w:t>AND</w:t>
            </w:r>
          </w:p>
        </w:tc>
      </w:tr>
      <w:tr w:rsidR="0017525A" w:rsidRPr="00DB7CBD" w14:paraId="1CE1136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982E03B" w14:textId="77777777" w:rsidR="0017525A" w:rsidRPr="00DB7CBD" w:rsidRDefault="0017525A">
            <w:pPr>
              <w:rPr>
                <w:rFonts w:ascii="Arial Narrow" w:hAnsi="Arial Narrow"/>
                <w:b/>
                <w:bCs/>
                <w:sz w:val="20"/>
                <w:szCs w:val="20"/>
              </w:rPr>
            </w:pPr>
            <w:r w:rsidRPr="00DB7CBD">
              <w:rPr>
                <w:rFonts w:ascii="Arial Narrow" w:hAnsi="Arial Narrow"/>
                <w:b/>
                <w:bCs/>
                <w:sz w:val="20"/>
                <w:szCs w:val="20"/>
              </w:rPr>
              <w:t>Treatment criteria:</w:t>
            </w:r>
          </w:p>
        </w:tc>
      </w:tr>
      <w:tr w:rsidR="0017525A" w:rsidRPr="00DB7CBD" w14:paraId="1D1C07A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D395FC5" w14:textId="77777777" w:rsidR="0017525A" w:rsidRPr="00DB7CBD" w:rsidRDefault="0017525A">
            <w:pPr>
              <w:rPr>
                <w:rFonts w:ascii="Arial Narrow" w:eastAsiaTheme="minorHAnsi" w:hAnsi="Arial Narrow"/>
                <w:sz w:val="20"/>
                <w:lang w:eastAsia="en-US"/>
              </w:rPr>
            </w:pPr>
            <w:r w:rsidRPr="00DB7CBD">
              <w:rPr>
                <w:rFonts w:ascii="Arial Narrow" w:hAnsi="Arial Narrow"/>
                <w:sz w:val="20"/>
              </w:rPr>
              <w:t>Must be treated by a specialist medical practitioner experienced in the diagnosis/management of SMA; or</w:t>
            </w:r>
          </w:p>
        </w:tc>
      </w:tr>
      <w:tr w:rsidR="0017525A" w:rsidRPr="00DB7CBD" w14:paraId="403102BB"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4A1045B" w14:textId="77777777" w:rsidR="0017525A" w:rsidRPr="00DB7CBD" w:rsidRDefault="0017525A">
            <w:pPr>
              <w:rPr>
                <w:rFonts w:ascii="Arial Narrow" w:hAnsi="Arial Narrow"/>
                <w:sz w:val="20"/>
              </w:rPr>
            </w:pPr>
            <w:r w:rsidRPr="00DB7CBD">
              <w:rPr>
                <w:rFonts w:ascii="Arial Narrow" w:hAnsi="Arial Narrow"/>
                <w:sz w:val="20"/>
              </w:rPr>
              <w:t>Must be treated by a medical practitioner who has been directed to prescribe this benefit by a specialist medical practitioner experienced in the diagnosis/management of SMA</w:t>
            </w:r>
          </w:p>
        </w:tc>
      </w:tr>
      <w:tr w:rsidR="0017525A" w:rsidRPr="00DB7CBD" w14:paraId="39DA305A" w14:textId="77777777" w:rsidTr="00D44755">
        <w:tblPrEx>
          <w:tblCellMar>
            <w:top w:w="15" w:type="dxa"/>
            <w:bottom w:w="15" w:type="dxa"/>
          </w:tblCellMar>
          <w:tblLook w:val="04A0" w:firstRow="1" w:lastRow="0" w:firstColumn="1" w:lastColumn="0" w:noHBand="0" w:noVBand="1"/>
        </w:tblPrEx>
        <w:trPr>
          <w:cantSplit/>
          <w:trHeight w:val="223"/>
        </w:trPr>
        <w:tc>
          <w:tcPr>
            <w:tcW w:w="9066" w:type="dxa"/>
            <w:gridSpan w:val="6"/>
            <w:vAlign w:val="center"/>
          </w:tcPr>
          <w:p w14:paraId="1D2BF171" w14:textId="77777777" w:rsidR="0017525A" w:rsidRPr="00DB7CBD" w:rsidRDefault="0017525A">
            <w:pPr>
              <w:rPr>
                <w:rFonts w:ascii="Arial Narrow" w:hAnsi="Arial Narrow"/>
                <w:sz w:val="20"/>
              </w:rPr>
            </w:pPr>
            <w:r w:rsidRPr="00DB7CBD">
              <w:rPr>
                <w:rFonts w:ascii="Arial Narrow" w:hAnsi="Arial Narrow"/>
                <w:b/>
                <w:bCs/>
                <w:sz w:val="20"/>
                <w:szCs w:val="20"/>
              </w:rPr>
              <w:t>AND</w:t>
            </w:r>
          </w:p>
        </w:tc>
      </w:tr>
      <w:tr w:rsidR="0017525A" w:rsidRPr="00DB7CBD" w14:paraId="111E1379"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CFA15AB" w14:textId="77777777" w:rsidR="0017525A" w:rsidRPr="00DB7CBD" w:rsidRDefault="0017525A">
            <w:pPr>
              <w:rPr>
                <w:rFonts w:ascii="Arial Narrow" w:hAnsi="Arial Narrow"/>
                <w:sz w:val="20"/>
              </w:rPr>
            </w:pPr>
            <w:r w:rsidRPr="00DB7CBD">
              <w:rPr>
                <w:rFonts w:ascii="Arial Narrow" w:hAnsi="Arial Narrow"/>
                <w:b/>
                <w:bCs/>
                <w:sz w:val="20"/>
                <w:szCs w:val="20"/>
              </w:rPr>
              <w:t>Treatment criteria:</w:t>
            </w:r>
          </w:p>
        </w:tc>
      </w:tr>
      <w:tr w:rsidR="0017525A" w:rsidRPr="00DB7CBD" w14:paraId="66379A8F"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BDA7140" w14:textId="77777777" w:rsidR="0017525A" w:rsidRPr="00DB7CBD" w:rsidRDefault="0017525A">
            <w:pPr>
              <w:rPr>
                <w:rFonts w:ascii="Arial Narrow" w:eastAsiaTheme="minorHAnsi" w:hAnsi="Arial Narrow"/>
                <w:sz w:val="20"/>
                <w:lang w:eastAsia="en-US"/>
              </w:rPr>
            </w:pPr>
            <w:r w:rsidRPr="00DB7CBD">
              <w:rPr>
                <w:rFonts w:ascii="Arial Narrow" w:hAnsi="Arial Narrow"/>
                <w:sz w:val="20"/>
              </w:rPr>
              <w:t>Patient must be undergoing concomitant treatment with best supportive care, but this benefit is the sole PBS-subsidised disease modifying treatment</w:t>
            </w:r>
          </w:p>
        </w:tc>
      </w:tr>
      <w:tr w:rsidR="0017525A" w:rsidRPr="00DB7CBD" w14:paraId="1600B72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62BB662" w14:textId="77777777" w:rsidR="0017525A" w:rsidRPr="00DB7CBD" w:rsidRDefault="0017525A">
            <w:pPr>
              <w:rPr>
                <w:rFonts w:ascii="Arial Narrow" w:hAnsi="Arial Narrow"/>
                <w:b/>
                <w:bCs/>
                <w:i/>
                <w:iCs/>
                <w:sz w:val="20"/>
              </w:rPr>
            </w:pPr>
            <w:r w:rsidRPr="00DB7CBD">
              <w:rPr>
                <w:rFonts w:ascii="Arial Narrow" w:hAnsi="Arial Narrow"/>
                <w:b/>
                <w:bCs/>
                <w:i/>
                <w:iCs/>
                <w:sz w:val="20"/>
              </w:rPr>
              <w:t>Population criteria:</w:t>
            </w:r>
          </w:p>
        </w:tc>
      </w:tr>
      <w:tr w:rsidR="0017525A" w:rsidRPr="00DB7CBD" w14:paraId="49BD9363"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0084EA3" w14:textId="77777777" w:rsidR="0017525A" w:rsidRPr="00DB7CBD" w:rsidRDefault="0017525A">
            <w:pPr>
              <w:rPr>
                <w:rFonts w:ascii="Arial Narrow" w:hAnsi="Arial Narrow"/>
                <w:b/>
                <w:bCs/>
                <w:sz w:val="20"/>
                <w:szCs w:val="20"/>
              </w:rPr>
            </w:pPr>
            <w:r w:rsidRPr="00DB7CBD">
              <w:rPr>
                <w:rFonts w:ascii="Arial Narrow" w:hAnsi="Arial Narrow"/>
                <w:i/>
                <w:iCs/>
                <w:sz w:val="20"/>
              </w:rPr>
              <w:t>Patient must be 2 years of age or older, weigh 20 kg or more</w:t>
            </w:r>
          </w:p>
        </w:tc>
      </w:tr>
      <w:tr w:rsidR="0017525A" w:rsidRPr="00DB7CBD" w14:paraId="5AA9D2B7"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A9ED6F9" w14:textId="77777777" w:rsidR="0017525A" w:rsidRPr="00DB7CBD" w:rsidRDefault="0017525A">
            <w:pPr>
              <w:rPr>
                <w:rFonts w:ascii="Arial Narrow" w:hAnsi="Arial Narrow"/>
                <w:b/>
                <w:bCs/>
                <w:sz w:val="20"/>
                <w:szCs w:val="20"/>
              </w:rPr>
            </w:pPr>
            <w:r w:rsidRPr="00DB7CBD">
              <w:rPr>
                <w:rFonts w:ascii="Arial Narrow" w:hAnsi="Arial Narrow"/>
                <w:b/>
                <w:bCs/>
                <w:sz w:val="20"/>
                <w:szCs w:val="20"/>
              </w:rPr>
              <w:t xml:space="preserve">Prescribing Instructions: </w:t>
            </w:r>
            <w:r w:rsidRPr="00DB7CBD">
              <w:rPr>
                <w:rFonts w:ascii="Arial Narrow" w:hAnsi="Arial Narrow"/>
                <w:sz w:val="20"/>
              </w:rPr>
              <w:t>Invasive permanent assisted ventilation means ventilation via tracheostomy tube for greater than or equal to 16 hours per day.</w:t>
            </w:r>
          </w:p>
        </w:tc>
      </w:tr>
      <w:tr w:rsidR="0017525A" w:rsidRPr="00DB7CBD" w14:paraId="29C3EAB1"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338EC09" w14:textId="77777777" w:rsidR="0017525A" w:rsidRPr="00DB7CBD" w:rsidRDefault="0017525A">
            <w:pPr>
              <w:rPr>
                <w:rFonts w:ascii="Arial Narrow" w:hAnsi="Arial Narrow"/>
                <w:sz w:val="20"/>
              </w:rPr>
            </w:pPr>
            <w:r w:rsidRPr="00DB7CBD">
              <w:rPr>
                <w:rFonts w:ascii="Arial Narrow" w:hAnsi="Arial Narrow"/>
                <w:strike/>
                <w:sz w:val="20"/>
              </w:rPr>
              <w:t>Prescribing Instructions: The quantity of drug and number of repeat prescriptions prescribed is to be in accordance with the relevant 'Note' attached to this listing.</w:t>
            </w:r>
          </w:p>
        </w:tc>
      </w:tr>
      <w:tr w:rsidR="0017525A" w:rsidRPr="00DB7CBD" w14:paraId="18ED25C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B4C4B2F" w14:textId="77777777" w:rsidR="0017525A" w:rsidRPr="00DB7CBD" w:rsidRDefault="0017525A">
            <w:pPr>
              <w:rPr>
                <w:rFonts w:ascii="Arial Narrow" w:hAnsi="Arial Narrow"/>
                <w:sz w:val="20"/>
              </w:rPr>
            </w:pPr>
            <w:r w:rsidRPr="00DB7CBD">
              <w:rPr>
                <w:rFonts w:ascii="Arial Narrow" w:hAnsi="Arial Narrow"/>
                <w:b/>
                <w:bCs/>
                <w:sz w:val="20"/>
              </w:rPr>
              <w:t>Prescribing Instructions:</w:t>
            </w:r>
            <w:r w:rsidRPr="00DB7CBD">
              <w:rPr>
                <w:rFonts w:ascii="Arial Narrow" w:hAnsi="Arial Narrow"/>
                <w:sz w:val="20"/>
              </w:rPr>
              <w:t xml:space="preserve"> The approved Product Information recommended dosing is as follows</w:t>
            </w:r>
            <w:r w:rsidRPr="00DB7CBD">
              <w:rPr>
                <w:rFonts w:ascii="Arial Narrow" w:hAnsi="Arial Narrow"/>
                <w:strike/>
                <w:sz w:val="20"/>
              </w:rPr>
              <w:t>:, (</w:t>
            </w:r>
            <w:proofErr w:type="spellStart"/>
            <w:r w:rsidRPr="00DB7CBD">
              <w:rPr>
                <w:rFonts w:ascii="Arial Narrow" w:hAnsi="Arial Narrow"/>
                <w:strike/>
                <w:sz w:val="20"/>
              </w:rPr>
              <w:t>i</w:t>
            </w:r>
            <w:proofErr w:type="spellEnd"/>
            <w:r w:rsidRPr="00DB7CBD">
              <w:rPr>
                <w:rFonts w:ascii="Arial Narrow" w:hAnsi="Arial Narrow"/>
                <w:strike/>
                <w:sz w:val="20"/>
              </w:rPr>
              <w:t>) 16 days to less than 2 months of age: 0.15 mg/kg, (ii) 2 months to less than 2 years of age: 0.20 mg/kg, (iii) 2 years of age and older weighing less than 20 kg: 0.25 mg/kg, (iv)</w:t>
            </w:r>
            <w:r w:rsidRPr="00DB7CBD">
              <w:rPr>
                <w:rFonts w:ascii="Arial Narrow" w:hAnsi="Arial Narrow"/>
                <w:sz w:val="20"/>
              </w:rPr>
              <w:t xml:space="preserve"> 2 years of age and older weighing 20 kg or more: 5 mg</w:t>
            </w:r>
          </w:p>
        </w:tc>
      </w:tr>
      <w:tr w:rsidR="0017525A" w:rsidRPr="00DB7CBD" w14:paraId="7B2F943C"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DFFD8DF" w14:textId="77777777" w:rsidR="0017525A" w:rsidRPr="00DB7CBD" w:rsidRDefault="0017525A">
            <w:pPr>
              <w:rPr>
                <w:rFonts w:ascii="Arial Narrow" w:hAnsi="Arial Narrow"/>
                <w:sz w:val="20"/>
              </w:rPr>
            </w:pPr>
            <w:r w:rsidRPr="00DB7CBD">
              <w:rPr>
                <w:rFonts w:ascii="Arial Narrow" w:hAnsi="Arial Narrow"/>
                <w:strike/>
                <w:sz w:val="20"/>
              </w:rPr>
              <w:t>Prescribing Instructions: In this authority application, state which of (</w:t>
            </w:r>
            <w:proofErr w:type="spellStart"/>
            <w:r w:rsidRPr="00DB7CBD">
              <w:rPr>
                <w:rFonts w:ascii="Arial Narrow" w:hAnsi="Arial Narrow"/>
                <w:strike/>
                <w:sz w:val="20"/>
              </w:rPr>
              <w:t>i</w:t>
            </w:r>
            <w:proofErr w:type="spellEnd"/>
            <w:r w:rsidRPr="00DB7CBD">
              <w:rPr>
                <w:rFonts w:ascii="Arial Narrow" w:hAnsi="Arial Narrow"/>
                <w:strike/>
                <w:sz w:val="20"/>
              </w:rPr>
              <w:t>) to (iv) above applies to the patient. Based on (</w:t>
            </w:r>
            <w:proofErr w:type="spellStart"/>
            <w:r w:rsidRPr="00DB7CBD">
              <w:rPr>
                <w:rFonts w:ascii="Arial Narrow" w:hAnsi="Arial Narrow"/>
                <w:strike/>
                <w:sz w:val="20"/>
              </w:rPr>
              <w:t>i</w:t>
            </w:r>
            <w:proofErr w:type="spellEnd"/>
            <w:r w:rsidRPr="00DB7CBD">
              <w:rPr>
                <w:rFonts w:ascii="Arial Narrow" w:hAnsi="Arial Narrow"/>
                <w:strike/>
                <w:sz w:val="20"/>
              </w:rPr>
              <w:t xml:space="preserve">) to (iv), prescribe up </w:t>
            </w:r>
            <w:proofErr w:type="gramStart"/>
            <w:r w:rsidRPr="00DB7CBD">
              <w:rPr>
                <w:rFonts w:ascii="Arial Narrow" w:hAnsi="Arial Narrow"/>
                <w:strike/>
                <w:sz w:val="20"/>
              </w:rPr>
              <w:t>to:,</w:t>
            </w:r>
            <w:proofErr w:type="gramEnd"/>
            <w:r w:rsidRPr="00DB7CBD">
              <w:rPr>
                <w:rFonts w:ascii="Arial Narrow" w:hAnsi="Arial Narrow"/>
                <w:strike/>
                <w:sz w:val="20"/>
              </w:rPr>
              <w:t xml:space="preserve"> 1 unit where (</w:t>
            </w:r>
            <w:proofErr w:type="spellStart"/>
            <w:r w:rsidRPr="00DB7CBD">
              <w:rPr>
                <w:rFonts w:ascii="Arial Narrow" w:hAnsi="Arial Narrow"/>
                <w:strike/>
                <w:sz w:val="20"/>
              </w:rPr>
              <w:t>i</w:t>
            </w:r>
            <w:proofErr w:type="spellEnd"/>
            <w:r w:rsidRPr="00DB7CBD">
              <w:rPr>
                <w:rFonts w:ascii="Arial Narrow" w:hAnsi="Arial Narrow"/>
                <w:strike/>
                <w:sz w:val="20"/>
              </w:rPr>
              <w:t xml:space="preserve">) </w:t>
            </w:r>
            <w:proofErr w:type="gramStart"/>
            <w:r w:rsidRPr="00DB7CBD">
              <w:rPr>
                <w:rFonts w:ascii="Arial Narrow" w:hAnsi="Arial Narrow"/>
                <w:strike/>
                <w:sz w:val="20"/>
              </w:rPr>
              <w:t>applies;,</w:t>
            </w:r>
            <w:proofErr w:type="gramEnd"/>
            <w:r w:rsidRPr="00DB7CBD">
              <w:rPr>
                <w:rFonts w:ascii="Arial Narrow" w:hAnsi="Arial Narrow"/>
                <w:strike/>
                <w:sz w:val="20"/>
              </w:rPr>
              <w:t xml:space="preserve"> 2 units where (ii) </w:t>
            </w:r>
            <w:proofErr w:type="gramStart"/>
            <w:r w:rsidRPr="00DB7CBD">
              <w:rPr>
                <w:rFonts w:ascii="Arial Narrow" w:hAnsi="Arial Narrow"/>
                <w:strike/>
                <w:sz w:val="20"/>
              </w:rPr>
              <w:t>applies;,</w:t>
            </w:r>
            <w:proofErr w:type="gramEnd"/>
            <w:r w:rsidRPr="00DB7CBD">
              <w:rPr>
                <w:rFonts w:ascii="Arial Narrow" w:hAnsi="Arial Narrow"/>
                <w:strike/>
                <w:sz w:val="20"/>
              </w:rPr>
              <w:t xml:space="preserve"> 3 units where (iii) </w:t>
            </w:r>
            <w:proofErr w:type="gramStart"/>
            <w:r w:rsidRPr="00DB7CBD">
              <w:rPr>
                <w:rFonts w:ascii="Arial Narrow" w:hAnsi="Arial Narrow"/>
                <w:strike/>
                <w:sz w:val="20"/>
              </w:rPr>
              <w:t>applies;,</w:t>
            </w:r>
            <w:proofErr w:type="gramEnd"/>
            <w:r w:rsidRPr="00DB7CBD">
              <w:rPr>
                <w:rFonts w:ascii="Arial Narrow" w:hAnsi="Arial Narrow"/>
                <w:strike/>
                <w:sz w:val="20"/>
              </w:rPr>
              <w:t xml:space="preserve"> 3 units where (iv) applies.</w:t>
            </w:r>
          </w:p>
        </w:tc>
      </w:tr>
      <w:tr w:rsidR="00DB7CBD" w:rsidRPr="00DB7CBD" w14:paraId="6DEC95BA" w14:textId="77777777" w:rsidTr="00D44755">
        <w:trPr>
          <w:cantSplit/>
          <w:trHeight w:val="20"/>
        </w:trPr>
        <w:tc>
          <w:tcPr>
            <w:tcW w:w="3936" w:type="dxa"/>
            <w:vAlign w:val="center"/>
          </w:tcPr>
          <w:p w14:paraId="4917FC77" w14:textId="77777777" w:rsidR="0014545B" w:rsidRPr="00DB7CBD" w:rsidRDefault="0014545B">
            <w:pPr>
              <w:keepLines/>
              <w:rPr>
                <w:rFonts w:ascii="Arial Narrow" w:hAnsi="Arial Narrow" w:cs="Arial"/>
                <w:b/>
                <w:bCs/>
                <w:sz w:val="20"/>
                <w:szCs w:val="20"/>
              </w:rPr>
            </w:pPr>
            <w:r w:rsidRPr="00DB7CBD">
              <w:rPr>
                <w:rFonts w:ascii="Arial Narrow" w:hAnsi="Arial Narrow" w:cs="Arial"/>
                <w:b/>
                <w:bCs/>
                <w:sz w:val="20"/>
                <w:szCs w:val="20"/>
              </w:rPr>
              <w:t>MEDICINAL PRODUCT</w:t>
            </w:r>
          </w:p>
          <w:p w14:paraId="383D384C" w14:textId="77777777" w:rsidR="0014545B" w:rsidRPr="00DB7CBD" w:rsidRDefault="0014545B">
            <w:pPr>
              <w:keepLines/>
              <w:rPr>
                <w:rFonts w:ascii="Arial Narrow" w:hAnsi="Arial Narrow" w:cs="Arial"/>
                <w:b/>
                <w:sz w:val="20"/>
                <w:szCs w:val="20"/>
              </w:rPr>
            </w:pPr>
            <w:r w:rsidRPr="00DB7CBD">
              <w:rPr>
                <w:rFonts w:ascii="Arial Narrow" w:hAnsi="Arial Narrow" w:cs="Arial"/>
                <w:b/>
                <w:bCs/>
                <w:sz w:val="20"/>
                <w:szCs w:val="20"/>
              </w:rPr>
              <w:t>medicinal product pack</w:t>
            </w:r>
          </w:p>
        </w:tc>
        <w:tc>
          <w:tcPr>
            <w:tcW w:w="811" w:type="dxa"/>
            <w:vAlign w:val="center"/>
          </w:tcPr>
          <w:p w14:paraId="1FA59800" w14:textId="77777777" w:rsidR="0014545B" w:rsidRPr="00DB7CBD" w:rsidRDefault="0014545B">
            <w:pPr>
              <w:keepLines/>
              <w:jc w:val="center"/>
              <w:rPr>
                <w:rFonts w:ascii="Arial Narrow" w:hAnsi="Arial Narrow" w:cs="Arial"/>
                <w:b/>
                <w:sz w:val="20"/>
                <w:szCs w:val="20"/>
              </w:rPr>
            </w:pPr>
            <w:r w:rsidRPr="00DB7CBD">
              <w:rPr>
                <w:rFonts w:ascii="Arial Narrow" w:hAnsi="Arial Narrow" w:cs="Arial"/>
                <w:b/>
                <w:sz w:val="20"/>
                <w:szCs w:val="20"/>
              </w:rPr>
              <w:t>PBS item code</w:t>
            </w:r>
          </w:p>
        </w:tc>
        <w:tc>
          <w:tcPr>
            <w:tcW w:w="812" w:type="dxa"/>
            <w:vAlign w:val="center"/>
          </w:tcPr>
          <w:p w14:paraId="2EC4EA0E" w14:textId="77777777" w:rsidR="0014545B" w:rsidRPr="00DB7CBD" w:rsidRDefault="0014545B">
            <w:pPr>
              <w:keepLines/>
              <w:jc w:val="center"/>
              <w:rPr>
                <w:rFonts w:ascii="Arial Narrow" w:hAnsi="Arial Narrow" w:cs="Arial"/>
                <w:b/>
                <w:sz w:val="20"/>
                <w:szCs w:val="20"/>
              </w:rPr>
            </w:pPr>
            <w:r w:rsidRPr="00DB7CBD">
              <w:rPr>
                <w:rFonts w:ascii="Arial Narrow" w:hAnsi="Arial Narrow" w:cs="Arial"/>
                <w:b/>
                <w:sz w:val="20"/>
                <w:szCs w:val="20"/>
              </w:rPr>
              <w:t>Max. qty packs</w:t>
            </w:r>
          </w:p>
        </w:tc>
        <w:tc>
          <w:tcPr>
            <w:tcW w:w="811" w:type="dxa"/>
            <w:vAlign w:val="center"/>
          </w:tcPr>
          <w:p w14:paraId="5353DB73" w14:textId="77777777" w:rsidR="0014545B" w:rsidRPr="00DB7CBD" w:rsidRDefault="0014545B">
            <w:pPr>
              <w:keepLines/>
              <w:jc w:val="center"/>
              <w:rPr>
                <w:rFonts w:ascii="Arial Narrow" w:hAnsi="Arial Narrow" w:cs="Arial"/>
                <w:b/>
                <w:sz w:val="20"/>
                <w:szCs w:val="20"/>
              </w:rPr>
            </w:pPr>
            <w:r w:rsidRPr="00DB7CBD">
              <w:rPr>
                <w:rFonts w:ascii="Arial Narrow" w:hAnsi="Arial Narrow" w:cs="Arial"/>
                <w:b/>
                <w:sz w:val="20"/>
                <w:szCs w:val="20"/>
              </w:rPr>
              <w:t>Max. qty units</w:t>
            </w:r>
          </w:p>
        </w:tc>
        <w:tc>
          <w:tcPr>
            <w:tcW w:w="812" w:type="dxa"/>
            <w:vAlign w:val="center"/>
          </w:tcPr>
          <w:p w14:paraId="5316A5BD" w14:textId="77777777" w:rsidR="0014545B" w:rsidRPr="00DB7CBD" w:rsidRDefault="0014545B">
            <w:pPr>
              <w:keepLines/>
              <w:jc w:val="center"/>
              <w:rPr>
                <w:rFonts w:ascii="Arial Narrow" w:hAnsi="Arial Narrow" w:cs="Arial"/>
                <w:b/>
                <w:sz w:val="20"/>
                <w:szCs w:val="20"/>
              </w:rPr>
            </w:pPr>
            <w:proofErr w:type="gramStart"/>
            <w:r w:rsidRPr="00DB7CBD">
              <w:rPr>
                <w:rFonts w:ascii="Arial Narrow" w:hAnsi="Arial Narrow" w:cs="Arial"/>
                <w:b/>
                <w:sz w:val="20"/>
                <w:szCs w:val="20"/>
              </w:rPr>
              <w:t>№.of</w:t>
            </w:r>
            <w:proofErr w:type="gramEnd"/>
          </w:p>
          <w:p w14:paraId="26E13122" w14:textId="77777777" w:rsidR="0014545B" w:rsidRPr="00DB7CBD" w:rsidRDefault="0014545B">
            <w:pPr>
              <w:keepLines/>
              <w:jc w:val="center"/>
              <w:rPr>
                <w:rFonts w:ascii="Arial Narrow" w:hAnsi="Arial Narrow" w:cs="Arial"/>
                <w:b/>
                <w:sz w:val="20"/>
                <w:szCs w:val="20"/>
              </w:rPr>
            </w:pPr>
            <w:proofErr w:type="spellStart"/>
            <w:r w:rsidRPr="00DB7CBD">
              <w:rPr>
                <w:rFonts w:ascii="Arial Narrow" w:hAnsi="Arial Narrow" w:cs="Arial"/>
                <w:b/>
                <w:sz w:val="20"/>
                <w:szCs w:val="20"/>
              </w:rPr>
              <w:t>Rpts</w:t>
            </w:r>
            <w:proofErr w:type="spellEnd"/>
          </w:p>
        </w:tc>
        <w:tc>
          <w:tcPr>
            <w:tcW w:w="1884" w:type="dxa"/>
            <w:vAlign w:val="center"/>
          </w:tcPr>
          <w:p w14:paraId="2826A74A" w14:textId="77777777" w:rsidR="0014545B" w:rsidRPr="00DB7CBD" w:rsidRDefault="0014545B">
            <w:pPr>
              <w:keepLines/>
              <w:rPr>
                <w:rFonts w:ascii="Arial Narrow" w:hAnsi="Arial Narrow" w:cs="Arial"/>
                <w:b/>
                <w:sz w:val="20"/>
                <w:szCs w:val="20"/>
                <w:lang w:val="fr-FR"/>
              </w:rPr>
            </w:pPr>
            <w:r w:rsidRPr="00DB7CBD">
              <w:rPr>
                <w:rFonts w:ascii="Arial Narrow" w:hAnsi="Arial Narrow" w:cs="Arial"/>
                <w:b/>
                <w:sz w:val="20"/>
                <w:szCs w:val="20"/>
              </w:rPr>
              <w:t>Available brands</w:t>
            </w:r>
          </w:p>
        </w:tc>
      </w:tr>
      <w:tr w:rsidR="00DB7CBD" w:rsidRPr="00DB7CBD" w14:paraId="29984F07" w14:textId="77777777" w:rsidTr="00D44755">
        <w:trPr>
          <w:cantSplit/>
          <w:trHeight w:val="20"/>
        </w:trPr>
        <w:tc>
          <w:tcPr>
            <w:tcW w:w="9066" w:type="dxa"/>
            <w:gridSpan w:val="6"/>
            <w:vAlign w:val="center"/>
          </w:tcPr>
          <w:p w14:paraId="2838E43A" w14:textId="77777777" w:rsidR="0014545B" w:rsidRPr="00DB7CBD" w:rsidRDefault="0014545B">
            <w:pPr>
              <w:keepLines/>
              <w:rPr>
                <w:rFonts w:ascii="Arial Narrow" w:hAnsi="Arial Narrow" w:cs="Arial"/>
                <w:sz w:val="20"/>
                <w:szCs w:val="20"/>
              </w:rPr>
            </w:pPr>
            <w:r w:rsidRPr="00DB7CBD">
              <w:rPr>
                <w:rFonts w:ascii="Arial Narrow" w:hAnsi="Arial Narrow" w:cs="Arial"/>
                <w:sz w:val="20"/>
                <w:szCs w:val="20"/>
              </w:rPr>
              <w:t xml:space="preserve">RISDIPLAM </w:t>
            </w:r>
          </w:p>
        </w:tc>
      </w:tr>
      <w:tr w:rsidR="00DB7CBD" w:rsidRPr="00DB7CBD" w14:paraId="653EA9E5" w14:textId="77777777" w:rsidTr="00D44755">
        <w:trPr>
          <w:cantSplit/>
          <w:trHeight w:val="20"/>
        </w:trPr>
        <w:tc>
          <w:tcPr>
            <w:tcW w:w="3936" w:type="dxa"/>
            <w:vAlign w:val="center"/>
          </w:tcPr>
          <w:p w14:paraId="531C7DBC" w14:textId="77777777" w:rsidR="0014545B" w:rsidRPr="00DB7CBD" w:rsidRDefault="0014545B" w:rsidP="002C157E">
            <w:pPr>
              <w:keepLines/>
              <w:jc w:val="left"/>
              <w:rPr>
                <w:rFonts w:ascii="Arial Narrow" w:hAnsi="Arial Narrow" w:cs="Arial"/>
                <w:sz w:val="20"/>
                <w:szCs w:val="20"/>
              </w:rPr>
            </w:pPr>
            <w:proofErr w:type="spellStart"/>
            <w:r w:rsidRPr="00DB7CBD">
              <w:rPr>
                <w:rFonts w:ascii="Arial Narrow" w:hAnsi="Arial Narrow" w:cs="Arial"/>
                <w:sz w:val="20"/>
                <w:szCs w:val="20"/>
              </w:rPr>
              <w:t>risdiplam</w:t>
            </w:r>
            <w:proofErr w:type="spellEnd"/>
            <w:r w:rsidRPr="00DB7CBD">
              <w:rPr>
                <w:rFonts w:ascii="Arial Narrow" w:hAnsi="Arial Narrow" w:cs="Arial"/>
                <w:sz w:val="20"/>
                <w:szCs w:val="20"/>
              </w:rPr>
              <w:t xml:space="preserve"> 750 microgram/mL powder for oral liquid, 80 mL </w:t>
            </w:r>
          </w:p>
        </w:tc>
        <w:tc>
          <w:tcPr>
            <w:tcW w:w="811" w:type="dxa"/>
            <w:vAlign w:val="center"/>
          </w:tcPr>
          <w:p w14:paraId="48E8ED16" w14:textId="77777777" w:rsidR="0014545B" w:rsidRPr="00DB7CBD" w:rsidRDefault="0014545B">
            <w:pPr>
              <w:keepLines/>
              <w:jc w:val="center"/>
              <w:rPr>
                <w:rFonts w:ascii="Arial Narrow" w:hAnsi="Arial Narrow" w:cs="Arial"/>
                <w:sz w:val="20"/>
                <w:szCs w:val="20"/>
              </w:rPr>
            </w:pPr>
            <w:r w:rsidRPr="00DB7CBD">
              <w:rPr>
                <w:rFonts w:ascii="Arial Narrow" w:hAnsi="Arial Narrow" w:cs="Arial"/>
                <w:sz w:val="20"/>
                <w:szCs w:val="20"/>
              </w:rPr>
              <w:t>13631K</w:t>
            </w:r>
          </w:p>
          <w:p w14:paraId="07106600" w14:textId="370F3FD6" w:rsidR="00246A12" w:rsidRPr="00DB7CBD" w:rsidRDefault="00246A12">
            <w:pPr>
              <w:keepLines/>
              <w:jc w:val="center"/>
              <w:rPr>
                <w:rFonts w:ascii="Arial Narrow" w:hAnsi="Arial Narrow" w:cs="Arial"/>
                <w:sz w:val="20"/>
                <w:szCs w:val="20"/>
              </w:rPr>
            </w:pPr>
            <w:r w:rsidRPr="00DB7CBD">
              <w:rPr>
                <w:rFonts w:ascii="Arial Narrow" w:hAnsi="Arial Narrow" w:cs="Arial"/>
                <w:sz w:val="20"/>
                <w:szCs w:val="20"/>
              </w:rPr>
              <w:t>HB</w:t>
            </w:r>
          </w:p>
        </w:tc>
        <w:tc>
          <w:tcPr>
            <w:tcW w:w="812" w:type="dxa"/>
            <w:vAlign w:val="center"/>
          </w:tcPr>
          <w:p w14:paraId="1B25B32B" w14:textId="77777777" w:rsidR="0014545B" w:rsidRPr="00DB7CBD" w:rsidRDefault="0014545B">
            <w:pPr>
              <w:keepLines/>
              <w:jc w:val="center"/>
              <w:rPr>
                <w:rFonts w:ascii="Arial Narrow" w:hAnsi="Arial Narrow" w:cs="Arial"/>
                <w:sz w:val="20"/>
                <w:szCs w:val="20"/>
              </w:rPr>
            </w:pPr>
            <w:r w:rsidRPr="00DB7CBD">
              <w:rPr>
                <w:rFonts w:ascii="Arial Narrow" w:hAnsi="Arial Narrow" w:cs="Arial"/>
                <w:sz w:val="20"/>
                <w:szCs w:val="20"/>
              </w:rPr>
              <w:t>3</w:t>
            </w:r>
          </w:p>
        </w:tc>
        <w:tc>
          <w:tcPr>
            <w:tcW w:w="811" w:type="dxa"/>
            <w:vAlign w:val="center"/>
          </w:tcPr>
          <w:p w14:paraId="10572FB2" w14:textId="77777777" w:rsidR="0014545B" w:rsidRPr="00DB7CBD" w:rsidRDefault="0014545B">
            <w:pPr>
              <w:keepLines/>
              <w:jc w:val="center"/>
              <w:rPr>
                <w:rFonts w:ascii="Arial Narrow" w:hAnsi="Arial Narrow" w:cs="Arial"/>
                <w:sz w:val="20"/>
                <w:szCs w:val="20"/>
              </w:rPr>
            </w:pPr>
            <w:r w:rsidRPr="00DB7CBD">
              <w:rPr>
                <w:rFonts w:ascii="Arial Narrow" w:hAnsi="Arial Narrow" w:cs="Arial"/>
                <w:sz w:val="20"/>
                <w:szCs w:val="20"/>
              </w:rPr>
              <w:t>3</w:t>
            </w:r>
          </w:p>
        </w:tc>
        <w:tc>
          <w:tcPr>
            <w:tcW w:w="812" w:type="dxa"/>
            <w:vAlign w:val="center"/>
          </w:tcPr>
          <w:p w14:paraId="7BCD868B" w14:textId="77777777" w:rsidR="0014545B" w:rsidRPr="00DB7CBD" w:rsidRDefault="0014545B">
            <w:pPr>
              <w:keepLines/>
              <w:jc w:val="center"/>
              <w:rPr>
                <w:rFonts w:ascii="Arial Narrow" w:hAnsi="Arial Narrow" w:cs="Arial"/>
                <w:sz w:val="20"/>
                <w:szCs w:val="20"/>
              </w:rPr>
            </w:pPr>
            <w:r w:rsidRPr="00DB7CBD">
              <w:rPr>
                <w:rFonts w:ascii="Arial Narrow" w:hAnsi="Arial Narrow" w:cs="Arial"/>
                <w:sz w:val="20"/>
                <w:szCs w:val="20"/>
              </w:rPr>
              <w:t>5</w:t>
            </w:r>
          </w:p>
        </w:tc>
        <w:tc>
          <w:tcPr>
            <w:tcW w:w="1884" w:type="dxa"/>
            <w:vAlign w:val="center"/>
          </w:tcPr>
          <w:p w14:paraId="16AF7C42" w14:textId="77777777" w:rsidR="0014545B" w:rsidRPr="00DB7CBD" w:rsidRDefault="0014545B" w:rsidP="002C157E">
            <w:pPr>
              <w:keepLines/>
              <w:jc w:val="center"/>
              <w:rPr>
                <w:rFonts w:ascii="Arial Narrow" w:hAnsi="Arial Narrow" w:cs="Arial"/>
                <w:sz w:val="20"/>
                <w:szCs w:val="20"/>
              </w:rPr>
            </w:pPr>
            <w:proofErr w:type="spellStart"/>
            <w:r w:rsidRPr="00DB7CBD">
              <w:rPr>
                <w:rFonts w:ascii="Arial Narrow" w:hAnsi="Arial Narrow" w:cs="Arial"/>
                <w:sz w:val="20"/>
                <w:szCs w:val="20"/>
              </w:rPr>
              <w:t>Evrysdi</w:t>
            </w:r>
            <w:proofErr w:type="spellEnd"/>
          </w:p>
        </w:tc>
      </w:tr>
      <w:tr w:rsidR="00DB7CBD" w:rsidRPr="00DB7CBD" w14:paraId="01C87963" w14:textId="77777777" w:rsidTr="00D44755">
        <w:trPr>
          <w:cantSplit/>
          <w:trHeight w:val="20"/>
        </w:trPr>
        <w:tc>
          <w:tcPr>
            <w:tcW w:w="3936" w:type="dxa"/>
            <w:vAlign w:val="center"/>
          </w:tcPr>
          <w:p w14:paraId="30089FB1" w14:textId="77777777" w:rsidR="0014545B" w:rsidRPr="00DB7CBD" w:rsidRDefault="0014545B" w:rsidP="002C157E">
            <w:pPr>
              <w:keepLines/>
              <w:jc w:val="left"/>
              <w:rPr>
                <w:rFonts w:ascii="Arial Narrow" w:hAnsi="Arial Narrow" w:cs="Arial"/>
                <w:sz w:val="20"/>
                <w:szCs w:val="20"/>
              </w:rPr>
            </w:pPr>
            <w:proofErr w:type="spellStart"/>
            <w:r w:rsidRPr="00DB7CBD">
              <w:rPr>
                <w:rFonts w:ascii="Arial Narrow" w:hAnsi="Arial Narrow" w:cs="Arial"/>
                <w:sz w:val="20"/>
                <w:szCs w:val="20"/>
              </w:rPr>
              <w:t>risdiplam</w:t>
            </w:r>
            <w:proofErr w:type="spellEnd"/>
            <w:r w:rsidRPr="00DB7CBD">
              <w:rPr>
                <w:rFonts w:ascii="Arial Narrow" w:hAnsi="Arial Narrow" w:cs="Arial"/>
                <w:sz w:val="20"/>
                <w:szCs w:val="20"/>
              </w:rPr>
              <w:t xml:space="preserve"> 750 microgram/mL powder for oral liquid, 80 mL</w:t>
            </w:r>
          </w:p>
        </w:tc>
        <w:tc>
          <w:tcPr>
            <w:tcW w:w="811" w:type="dxa"/>
            <w:vAlign w:val="center"/>
          </w:tcPr>
          <w:p w14:paraId="055A7BD2" w14:textId="77777777" w:rsidR="0014545B" w:rsidRPr="00DB7CBD" w:rsidRDefault="0014545B">
            <w:pPr>
              <w:keepLines/>
              <w:jc w:val="center"/>
              <w:rPr>
                <w:rFonts w:ascii="Arial Narrow" w:hAnsi="Arial Narrow" w:cs="Arial"/>
                <w:sz w:val="20"/>
                <w:szCs w:val="20"/>
              </w:rPr>
            </w:pPr>
            <w:r w:rsidRPr="00DB7CBD">
              <w:rPr>
                <w:rFonts w:ascii="Arial Narrow" w:hAnsi="Arial Narrow" w:cs="Arial"/>
                <w:sz w:val="20"/>
                <w:szCs w:val="20"/>
              </w:rPr>
              <w:t>13659X</w:t>
            </w:r>
          </w:p>
          <w:p w14:paraId="55E3198C" w14:textId="72FDDA04" w:rsidR="00246A12" w:rsidRPr="00DB7CBD" w:rsidRDefault="00246A12">
            <w:pPr>
              <w:keepLines/>
              <w:jc w:val="center"/>
              <w:rPr>
                <w:rFonts w:ascii="Arial Narrow" w:hAnsi="Arial Narrow" w:cs="Arial"/>
                <w:sz w:val="20"/>
                <w:szCs w:val="20"/>
              </w:rPr>
            </w:pPr>
            <w:r w:rsidRPr="00DB7CBD">
              <w:rPr>
                <w:rFonts w:ascii="Arial Narrow" w:hAnsi="Arial Narrow" w:cs="Arial"/>
                <w:sz w:val="20"/>
                <w:szCs w:val="20"/>
              </w:rPr>
              <w:t>HS</w:t>
            </w:r>
          </w:p>
        </w:tc>
        <w:tc>
          <w:tcPr>
            <w:tcW w:w="812" w:type="dxa"/>
            <w:vAlign w:val="center"/>
          </w:tcPr>
          <w:p w14:paraId="0457FE4F" w14:textId="77777777" w:rsidR="0014545B" w:rsidRPr="00DB7CBD" w:rsidRDefault="0014545B">
            <w:pPr>
              <w:keepLines/>
              <w:jc w:val="center"/>
              <w:rPr>
                <w:rFonts w:ascii="Arial Narrow" w:hAnsi="Arial Narrow" w:cs="Arial"/>
                <w:sz w:val="20"/>
                <w:szCs w:val="20"/>
              </w:rPr>
            </w:pPr>
            <w:r w:rsidRPr="00DB7CBD">
              <w:rPr>
                <w:rFonts w:ascii="Arial Narrow" w:hAnsi="Arial Narrow" w:cs="Arial"/>
                <w:sz w:val="20"/>
                <w:szCs w:val="20"/>
              </w:rPr>
              <w:t>3</w:t>
            </w:r>
          </w:p>
        </w:tc>
        <w:tc>
          <w:tcPr>
            <w:tcW w:w="811" w:type="dxa"/>
            <w:vAlign w:val="center"/>
          </w:tcPr>
          <w:p w14:paraId="3EC3C623" w14:textId="77777777" w:rsidR="0014545B" w:rsidRPr="00DB7CBD" w:rsidRDefault="0014545B">
            <w:pPr>
              <w:keepLines/>
              <w:jc w:val="center"/>
              <w:rPr>
                <w:rFonts w:ascii="Arial Narrow" w:hAnsi="Arial Narrow" w:cs="Arial"/>
                <w:sz w:val="20"/>
                <w:szCs w:val="20"/>
              </w:rPr>
            </w:pPr>
            <w:r w:rsidRPr="00DB7CBD">
              <w:rPr>
                <w:rFonts w:ascii="Arial Narrow" w:hAnsi="Arial Narrow" w:cs="Arial"/>
                <w:sz w:val="20"/>
                <w:szCs w:val="20"/>
              </w:rPr>
              <w:t>3</w:t>
            </w:r>
          </w:p>
        </w:tc>
        <w:tc>
          <w:tcPr>
            <w:tcW w:w="812" w:type="dxa"/>
            <w:vAlign w:val="center"/>
          </w:tcPr>
          <w:p w14:paraId="7794F159" w14:textId="77777777" w:rsidR="0014545B" w:rsidRPr="00DB7CBD" w:rsidRDefault="0014545B">
            <w:pPr>
              <w:keepLines/>
              <w:jc w:val="center"/>
              <w:rPr>
                <w:rFonts w:ascii="Arial Narrow" w:hAnsi="Arial Narrow" w:cs="Arial"/>
                <w:sz w:val="20"/>
                <w:szCs w:val="20"/>
              </w:rPr>
            </w:pPr>
            <w:r w:rsidRPr="00DB7CBD">
              <w:rPr>
                <w:rFonts w:ascii="Arial Narrow" w:hAnsi="Arial Narrow" w:cs="Arial"/>
                <w:sz w:val="20"/>
                <w:szCs w:val="20"/>
              </w:rPr>
              <w:t>5</w:t>
            </w:r>
          </w:p>
        </w:tc>
        <w:tc>
          <w:tcPr>
            <w:tcW w:w="1884" w:type="dxa"/>
            <w:vAlign w:val="center"/>
          </w:tcPr>
          <w:p w14:paraId="27FBCBDC" w14:textId="77777777" w:rsidR="0014545B" w:rsidRPr="00DB7CBD" w:rsidRDefault="0014545B" w:rsidP="002C157E">
            <w:pPr>
              <w:keepLines/>
              <w:jc w:val="center"/>
              <w:rPr>
                <w:rFonts w:ascii="Arial Narrow" w:hAnsi="Arial Narrow" w:cs="Arial"/>
                <w:sz w:val="20"/>
                <w:szCs w:val="20"/>
              </w:rPr>
            </w:pPr>
            <w:proofErr w:type="spellStart"/>
            <w:r w:rsidRPr="00DB7CBD">
              <w:rPr>
                <w:rFonts w:ascii="Arial Narrow" w:hAnsi="Arial Narrow" w:cs="Arial"/>
                <w:sz w:val="20"/>
                <w:szCs w:val="20"/>
              </w:rPr>
              <w:t>Evrysdi</w:t>
            </w:r>
            <w:proofErr w:type="spellEnd"/>
          </w:p>
        </w:tc>
      </w:tr>
      <w:tr w:rsidR="00DB7CBD" w:rsidRPr="00DB7CBD" w14:paraId="0F52440D" w14:textId="77777777" w:rsidTr="00D44755">
        <w:trPr>
          <w:cantSplit/>
          <w:trHeight w:val="20"/>
        </w:trPr>
        <w:tc>
          <w:tcPr>
            <w:tcW w:w="3936" w:type="dxa"/>
            <w:vAlign w:val="center"/>
          </w:tcPr>
          <w:p w14:paraId="02E582DE" w14:textId="5DB8638A" w:rsidR="0014545B" w:rsidRPr="0075264B" w:rsidRDefault="0014545B" w:rsidP="002C157E">
            <w:pPr>
              <w:keepNext/>
              <w:tabs>
                <w:tab w:val="left" w:pos="1077"/>
              </w:tabs>
              <w:jc w:val="left"/>
              <w:rPr>
                <w:rFonts w:ascii="Arial Narrow" w:hAnsi="Arial Narrow" w:cs="Arial"/>
                <w:i/>
                <w:iCs/>
                <w:sz w:val="20"/>
                <w:szCs w:val="20"/>
              </w:rPr>
            </w:pPr>
            <w:proofErr w:type="spellStart"/>
            <w:r w:rsidRPr="0075264B">
              <w:rPr>
                <w:rFonts w:ascii="Arial Narrow" w:hAnsi="Arial Narrow" w:cs="Arial"/>
                <w:i/>
                <w:iCs/>
                <w:sz w:val="20"/>
                <w:szCs w:val="20"/>
              </w:rPr>
              <w:t>risdiplam</w:t>
            </w:r>
            <w:proofErr w:type="spellEnd"/>
            <w:r w:rsidRPr="0075264B">
              <w:rPr>
                <w:rFonts w:ascii="Arial Narrow" w:hAnsi="Arial Narrow" w:cs="Arial"/>
                <w:i/>
                <w:iCs/>
                <w:sz w:val="20"/>
                <w:szCs w:val="20"/>
              </w:rPr>
              <w:t xml:space="preserve"> 5 mg tablet</w:t>
            </w:r>
            <w:r w:rsidR="0025715B" w:rsidRPr="0075264B">
              <w:rPr>
                <w:rFonts w:ascii="Arial Narrow" w:hAnsi="Arial Narrow" w:cs="Arial"/>
                <w:i/>
                <w:iCs/>
                <w:sz w:val="20"/>
                <w:szCs w:val="20"/>
              </w:rPr>
              <w:t>, 28</w:t>
            </w:r>
          </w:p>
        </w:tc>
        <w:tc>
          <w:tcPr>
            <w:tcW w:w="811" w:type="dxa"/>
            <w:vAlign w:val="center"/>
          </w:tcPr>
          <w:p w14:paraId="39DA1F18" w14:textId="77777777" w:rsidR="0014545B" w:rsidRPr="0075264B" w:rsidRDefault="0014545B">
            <w:pPr>
              <w:keepNext/>
              <w:jc w:val="center"/>
              <w:rPr>
                <w:rFonts w:ascii="Arial Narrow" w:hAnsi="Arial Narrow" w:cs="Arial"/>
                <w:i/>
                <w:iCs/>
                <w:sz w:val="20"/>
                <w:szCs w:val="20"/>
              </w:rPr>
            </w:pPr>
            <w:r w:rsidRPr="0075264B">
              <w:rPr>
                <w:rFonts w:ascii="Arial Narrow" w:hAnsi="Arial Narrow" w:cs="Arial"/>
                <w:i/>
                <w:iCs/>
                <w:sz w:val="20"/>
                <w:szCs w:val="20"/>
              </w:rPr>
              <w:t>NEW</w:t>
            </w:r>
          </w:p>
        </w:tc>
        <w:tc>
          <w:tcPr>
            <w:tcW w:w="812" w:type="dxa"/>
            <w:vAlign w:val="center"/>
          </w:tcPr>
          <w:p w14:paraId="7FE7BF24" w14:textId="77777777" w:rsidR="0014545B" w:rsidRPr="0075264B" w:rsidRDefault="0014545B">
            <w:pPr>
              <w:keepNext/>
              <w:jc w:val="center"/>
              <w:rPr>
                <w:rFonts w:ascii="Arial Narrow" w:hAnsi="Arial Narrow" w:cs="Arial"/>
                <w:i/>
                <w:iCs/>
                <w:sz w:val="20"/>
                <w:szCs w:val="20"/>
              </w:rPr>
            </w:pPr>
            <w:r w:rsidRPr="0075264B">
              <w:rPr>
                <w:rFonts w:ascii="Arial Narrow" w:hAnsi="Arial Narrow" w:cs="Arial"/>
                <w:i/>
                <w:iCs/>
                <w:sz w:val="20"/>
                <w:szCs w:val="20"/>
              </w:rPr>
              <w:t xml:space="preserve">1 </w:t>
            </w:r>
          </w:p>
        </w:tc>
        <w:tc>
          <w:tcPr>
            <w:tcW w:w="811" w:type="dxa"/>
            <w:vAlign w:val="center"/>
          </w:tcPr>
          <w:p w14:paraId="789CC20F" w14:textId="77777777" w:rsidR="0014545B" w:rsidRPr="0075264B" w:rsidRDefault="0014545B">
            <w:pPr>
              <w:keepNext/>
              <w:jc w:val="center"/>
              <w:rPr>
                <w:rFonts w:ascii="Arial Narrow" w:hAnsi="Arial Narrow" w:cs="Arial"/>
                <w:i/>
                <w:iCs/>
                <w:sz w:val="20"/>
                <w:szCs w:val="20"/>
              </w:rPr>
            </w:pPr>
            <w:r w:rsidRPr="0075264B">
              <w:rPr>
                <w:rFonts w:ascii="Arial Narrow" w:hAnsi="Arial Narrow" w:cs="Arial"/>
                <w:i/>
                <w:iCs/>
                <w:sz w:val="20"/>
                <w:szCs w:val="20"/>
              </w:rPr>
              <w:t>28</w:t>
            </w:r>
          </w:p>
        </w:tc>
        <w:tc>
          <w:tcPr>
            <w:tcW w:w="812" w:type="dxa"/>
            <w:vAlign w:val="center"/>
          </w:tcPr>
          <w:p w14:paraId="30CDAE90" w14:textId="77777777" w:rsidR="0014545B" w:rsidRPr="0075264B" w:rsidRDefault="0014545B">
            <w:pPr>
              <w:keepNext/>
              <w:jc w:val="center"/>
              <w:rPr>
                <w:rFonts w:ascii="Arial Narrow" w:hAnsi="Arial Narrow" w:cs="Arial"/>
                <w:i/>
                <w:iCs/>
                <w:sz w:val="20"/>
                <w:szCs w:val="20"/>
              </w:rPr>
            </w:pPr>
            <w:r w:rsidRPr="0075264B">
              <w:rPr>
                <w:rFonts w:ascii="Arial Narrow" w:hAnsi="Arial Narrow" w:cs="Arial"/>
                <w:i/>
                <w:iCs/>
                <w:sz w:val="20"/>
                <w:szCs w:val="20"/>
              </w:rPr>
              <w:t>5</w:t>
            </w:r>
          </w:p>
        </w:tc>
        <w:tc>
          <w:tcPr>
            <w:tcW w:w="1884" w:type="dxa"/>
            <w:vAlign w:val="center"/>
          </w:tcPr>
          <w:p w14:paraId="5DAEA08E" w14:textId="77777777" w:rsidR="0014545B" w:rsidRPr="0075264B" w:rsidRDefault="0014545B" w:rsidP="002C157E">
            <w:pPr>
              <w:keepNext/>
              <w:jc w:val="center"/>
              <w:rPr>
                <w:rFonts w:ascii="Arial Narrow" w:hAnsi="Arial Narrow" w:cs="Arial"/>
                <w:i/>
                <w:iCs/>
                <w:sz w:val="20"/>
                <w:szCs w:val="20"/>
              </w:rPr>
            </w:pPr>
            <w:proofErr w:type="spellStart"/>
            <w:r w:rsidRPr="0075264B">
              <w:rPr>
                <w:rFonts w:ascii="Arial Narrow" w:hAnsi="Arial Narrow" w:cs="Arial"/>
                <w:i/>
                <w:iCs/>
                <w:sz w:val="20"/>
                <w:szCs w:val="20"/>
              </w:rPr>
              <w:t>Evrysdi</w:t>
            </w:r>
            <w:proofErr w:type="spellEnd"/>
          </w:p>
        </w:tc>
      </w:tr>
      <w:tr w:rsidR="00DB7CBD" w:rsidRPr="00DB7CBD" w14:paraId="1CAADEA2"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right w:val="single" w:sz="4" w:space="0" w:color="auto"/>
            </w:tcBorders>
            <w:vAlign w:val="center"/>
          </w:tcPr>
          <w:p w14:paraId="62095FBE" w14:textId="77777777" w:rsidR="0014545B" w:rsidRPr="00DB7CBD" w:rsidRDefault="0014545B">
            <w:pPr>
              <w:rPr>
                <w:rFonts w:ascii="Arial Narrow" w:hAnsi="Arial Narrow" w:cs="Arial"/>
                <w:sz w:val="20"/>
                <w:szCs w:val="20"/>
              </w:rPr>
            </w:pPr>
          </w:p>
        </w:tc>
      </w:tr>
      <w:tr w:rsidR="00DB7CBD" w:rsidRPr="00DB7CBD" w14:paraId="3EEC059A"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right w:val="single" w:sz="4" w:space="0" w:color="auto"/>
            </w:tcBorders>
            <w:vAlign w:val="center"/>
          </w:tcPr>
          <w:p w14:paraId="622BA1D3" w14:textId="77777777" w:rsidR="0014545B" w:rsidRPr="00DB7CBD" w:rsidRDefault="0014545B">
            <w:pPr>
              <w:keepLines/>
              <w:rPr>
                <w:rFonts w:ascii="Arial Narrow" w:hAnsi="Arial Narrow" w:cs="Arial"/>
                <w:b/>
                <w:sz w:val="20"/>
                <w:szCs w:val="20"/>
              </w:rPr>
            </w:pPr>
            <w:r w:rsidRPr="00DB7CBD">
              <w:rPr>
                <w:rFonts w:ascii="Arial Narrow" w:hAnsi="Arial Narrow"/>
                <w:b/>
                <w:sz w:val="20"/>
                <w:szCs w:val="20"/>
              </w:rPr>
              <w:t>Restriction Summary [14394] / Treatment of Concept: [14392]</w:t>
            </w:r>
          </w:p>
        </w:tc>
      </w:tr>
      <w:tr w:rsidR="0017525A" w:rsidRPr="00DB7CBD" w14:paraId="6C84D2A7"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2D7B414C" w14:textId="052C2F97" w:rsidR="0017525A" w:rsidRPr="00DB7CBD" w:rsidRDefault="0017525A">
            <w:pPr>
              <w:keepLines/>
              <w:rPr>
                <w:rFonts w:ascii="Arial Narrow" w:hAnsi="Arial Narrow" w:cs="Arial"/>
                <w:sz w:val="20"/>
                <w:szCs w:val="20"/>
              </w:rPr>
            </w:pPr>
            <w:r w:rsidRPr="00DB7CBD">
              <w:rPr>
                <w:rFonts w:ascii="Arial Narrow" w:hAnsi="Arial Narrow" w:cs="Arial"/>
                <w:b/>
                <w:sz w:val="20"/>
                <w:szCs w:val="20"/>
              </w:rPr>
              <w:t>Category / Program:</w:t>
            </w:r>
            <w:r w:rsidRPr="00DB7CBD">
              <w:rPr>
                <w:rFonts w:ascii="Arial Narrow" w:hAnsi="Arial Narrow" w:cs="Arial"/>
                <w:sz w:val="20"/>
                <w:szCs w:val="20"/>
              </w:rPr>
              <w:t xml:space="preserve"> </w:t>
            </w:r>
            <w:r w:rsidRPr="00DB7CBD">
              <w:rPr>
                <w:rFonts w:ascii="Arial Narrow" w:eastAsia="Calibri" w:hAnsi="Arial Narrow" w:cs="Arial"/>
                <w:sz w:val="20"/>
                <w:szCs w:val="20"/>
              </w:rPr>
              <w:fldChar w:fldCharType="begin">
                <w:ffData>
                  <w:name w:val="Check1"/>
                  <w:enabled/>
                  <w:calcOnExit w:val="0"/>
                  <w:checkBox>
                    <w:sizeAuto/>
                    <w:default w:val="1"/>
                  </w:checkBox>
                </w:ffData>
              </w:fldChar>
            </w:r>
            <w:r w:rsidRPr="00DB7CBD">
              <w:rPr>
                <w:rFonts w:ascii="Arial Narrow" w:eastAsia="Calibri" w:hAnsi="Arial Narrow" w:cs="Arial"/>
                <w:sz w:val="20"/>
                <w:szCs w:val="20"/>
              </w:rPr>
              <w:instrText xml:space="preserve"> FORMCHECKBOX </w:instrText>
            </w:r>
            <w:r w:rsidRPr="00DB7CBD">
              <w:rPr>
                <w:rFonts w:ascii="Arial Narrow" w:eastAsia="Calibri" w:hAnsi="Arial Narrow" w:cs="Arial"/>
                <w:sz w:val="20"/>
                <w:szCs w:val="20"/>
              </w:rPr>
            </w:r>
            <w:r w:rsidRPr="00DB7CBD">
              <w:rPr>
                <w:rFonts w:ascii="Arial Narrow" w:eastAsia="Calibri" w:hAnsi="Arial Narrow" w:cs="Arial"/>
                <w:sz w:val="20"/>
                <w:szCs w:val="20"/>
              </w:rPr>
              <w:fldChar w:fldCharType="separate"/>
            </w:r>
            <w:r w:rsidRPr="00DB7CBD">
              <w:rPr>
                <w:rFonts w:ascii="Arial Narrow" w:eastAsia="Calibri" w:hAnsi="Arial Narrow" w:cs="Arial"/>
                <w:sz w:val="20"/>
                <w:szCs w:val="20"/>
              </w:rPr>
              <w:fldChar w:fldCharType="end"/>
            </w:r>
            <w:r w:rsidRPr="00DB7CBD">
              <w:rPr>
                <w:rFonts w:ascii="Arial Narrow" w:eastAsia="Calibri" w:hAnsi="Arial Narrow" w:cs="Arial"/>
                <w:sz w:val="20"/>
                <w:szCs w:val="20"/>
              </w:rPr>
              <w:t xml:space="preserve"> GENERAL - General Schedule (Code GE) </w:t>
            </w:r>
          </w:p>
        </w:tc>
      </w:tr>
      <w:tr w:rsidR="0017525A" w:rsidRPr="00DB7CBD" w14:paraId="593D8280"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0D9CF3B1" w14:textId="51101D35" w:rsidR="0017525A" w:rsidRPr="00DB7CBD" w:rsidRDefault="0017525A">
            <w:pPr>
              <w:keepLines/>
              <w:rPr>
                <w:rFonts w:ascii="Arial Narrow" w:hAnsi="Arial Narrow" w:cs="Arial"/>
                <w:b/>
                <w:sz w:val="20"/>
                <w:szCs w:val="20"/>
              </w:rPr>
            </w:pPr>
            <w:r w:rsidRPr="00DB7CBD">
              <w:rPr>
                <w:rFonts w:ascii="Arial Narrow" w:hAnsi="Arial Narrow" w:cs="Arial"/>
                <w:b/>
                <w:sz w:val="20"/>
                <w:szCs w:val="20"/>
              </w:rPr>
              <w:t xml:space="preserve">Prescriber type: </w:t>
            </w:r>
            <w:r w:rsidRPr="00DB7CBD">
              <w:rPr>
                <w:rFonts w:ascii="Arial Narrow" w:hAnsi="Arial Narrow" w:cs="Arial"/>
                <w:sz w:val="20"/>
                <w:szCs w:val="20"/>
              </w:rPr>
              <w:fldChar w:fldCharType="begin">
                <w:ffData>
                  <w:name w:val=""/>
                  <w:enabled/>
                  <w:calcOnExit w:val="0"/>
                  <w:checkBox>
                    <w:sizeAuto/>
                    <w:default w:val="1"/>
                  </w:checkBox>
                </w:ffData>
              </w:fldChar>
            </w:r>
            <w:r w:rsidRPr="00DB7CBD">
              <w:rPr>
                <w:rFonts w:ascii="Arial Narrow" w:hAnsi="Arial Narrow" w:cs="Arial"/>
                <w:sz w:val="20"/>
                <w:szCs w:val="20"/>
              </w:rPr>
              <w:instrText xml:space="preserve"> FORMCHECKBOX </w:instrText>
            </w:r>
            <w:r w:rsidRPr="00DB7CBD">
              <w:rPr>
                <w:rFonts w:ascii="Arial Narrow" w:hAnsi="Arial Narrow" w:cs="Arial"/>
                <w:sz w:val="20"/>
                <w:szCs w:val="20"/>
              </w:rPr>
            </w:r>
            <w:r w:rsidRPr="00DB7CBD">
              <w:rPr>
                <w:rFonts w:ascii="Arial Narrow" w:hAnsi="Arial Narrow" w:cs="Arial"/>
                <w:sz w:val="20"/>
                <w:szCs w:val="20"/>
              </w:rPr>
              <w:fldChar w:fldCharType="separate"/>
            </w:r>
            <w:r w:rsidRPr="00DB7CBD">
              <w:rPr>
                <w:rFonts w:ascii="Arial Narrow" w:hAnsi="Arial Narrow" w:cs="Arial"/>
                <w:sz w:val="20"/>
                <w:szCs w:val="20"/>
              </w:rPr>
              <w:fldChar w:fldCharType="end"/>
            </w:r>
            <w:r>
              <w:rPr>
                <w:rFonts w:ascii="Arial Narrow" w:hAnsi="Arial Narrow" w:cs="Arial"/>
                <w:sz w:val="20"/>
                <w:szCs w:val="20"/>
              </w:rPr>
              <w:t xml:space="preserve"> </w:t>
            </w:r>
            <w:r w:rsidRPr="00DB7CBD">
              <w:rPr>
                <w:rFonts w:ascii="Arial Narrow" w:hAnsi="Arial Narrow" w:cs="Arial"/>
                <w:sz w:val="20"/>
                <w:szCs w:val="20"/>
              </w:rPr>
              <w:t xml:space="preserve">Medical Practitioners </w:t>
            </w:r>
          </w:p>
        </w:tc>
      </w:tr>
      <w:tr w:rsidR="0017525A" w:rsidRPr="00DB7CBD" w14:paraId="64DC6C26" w14:textId="77777777" w:rsidTr="00D44755">
        <w:tblPrEx>
          <w:tblCellMar>
            <w:top w:w="15" w:type="dxa"/>
            <w:bottom w:w="15" w:type="dxa"/>
          </w:tblCellMar>
          <w:tblLook w:val="04A0" w:firstRow="1" w:lastRow="0" w:firstColumn="1" w:lastColumn="0" w:noHBand="0" w:noVBand="1"/>
        </w:tblPrEx>
        <w:trPr>
          <w:trHeight w:val="118"/>
        </w:trPr>
        <w:tc>
          <w:tcPr>
            <w:tcW w:w="9066" w:type="dxa"/>
            <w:gridSpan w:val="6"/>
            <w:tcBorders>
              <w:top w:val="single" w:sz="4" w:space="0" w:color="auto"/>
              <w:left w:val="single" w:sz="4" w:space="0" w:color="auto"/>
              <w:right w:val="single" w:sz="4" w:space="0" w:color="auto"/>
            </w:tcBorders>
            <w:vAlign w:val="center"/>
          </w:tcPr>
          <w:p w14:paraId="2EFE179B" w14:textId="723D6613" w:rsidR="0017525A" w:rsidRPr="00DB7CBD" w:rsidRDefault="0017525A">
            <w:pPr>
              <w:keepLines/>
              <w:rPr>
                <w:rFonts w:ascii="Arial Narrow" w:eastAsiaTheme="minorHAnsi" w:hAnsi="Arial Narrow" w:cs="Arial"/>
                <w:b/>
                <w:sz w:val="20"/>
                <w:szCs w:val="20"/>
              </w:rPr>
            </w:pPr>
            <w:r w:rsidRPr="00DB7CBD">
              <w:rPr>
                <w:rFonts w:ascii="Arial Narrow" w:hAnsi="Arial Narrow" w:cs="Arial"/>
                <w:b/>
                <w:sz w:val="20"/>
                <w:szCs w:val="20"/>
              </w:rPr>
              <w:t xml:space="preserve">Restriction type: </w:t>
            </w:r>
            <w:r w:rsidRPr="00DB7CBD">
              <w:rPr>
                <w:rFonts w:ascii="Arial Narrow" w:eastAsia="Calibri" w:hAnsi="Arial Narrow" w:cs="Arial"/>
                <w:sz w:val="20"/>
                <w:szCs w:val="20"/>
              </w:rPr>
              <w:fldChar w:fldCharType="begin">
                <w:ffData>
                  <w:name w:val=""/>
                  <w:enabled/>
                  <w:calcOnExit w:val="0"/>
                  <w:checkBox>
                    <w:sizeAuto/>
                    <w:default w:val="1"/>
                  </w:checkBox>
                </w:ffData>
              </w:fldChar>
            </w:r>
            <w:r w:rsidRPr="00DB7CBD">
              <w:rPr>
                <w:rFonts w:ascii="Arial Narrow" w:eastAsia="Calibri" w:hAnsi="Arial Narrow" w:cs="Arial"/>
                <w:sz w:val="20"/>
                <w:szCs w:val="20"/>
              </w:rPr>
              <w:instrText xml:space="preserve"> FORMCHECKBOX </w:instrText>
            </w:r>
            <w:r w:rsidRPr="00DB7CBD">
              <w:rPr>
                <w:rFonts w:ascii="Arial Narrow" w:eastAsia="Calibri" w:hAnsi="Arial Narrow" w:cs="Arial"/>
                <w:sz w:val="20"/>
                <w:szCs w:val="20"/>
              </w:rPr>
            </w:r>
            <w:r w:rsidRPr="00DB7CBD">
              <w:rPr>
                <w:rFonts w:ascii="Arial Narrow" w:eastAsia="Calibri" w:hAnsi="Arial Narrow" w:cs="Arial"/>
                <w:sz w:val="20"/>
                <w:szCs w:val="20"/>
              </w:rPr>
              <w:fldChar w:fldCharType="separate"/>
            </w:r>
            <w:r w:rsidRPr="00DB7CBD">
              <w:rPr>
                <w:rFonts w:ascii="Arial Narrow" w:eastAsia="Calibri" w:hAnsi="Arial Narrow" w:cs="Arial"/>
                <w:sz w:val="20"/>
                <w:szCs w:val="20"/>
              </w:rPr>
              <w:fldChar w:fldCharType="end"/>
            </w:r>
            <w:r>
              <w:rPr>
                <w:rFonts w:ascii="Arial Narrow" w:eastAsia="Calibri" w:hAnsi="Arial Narrow" w:cs="Arial"/>
                <w:sz w:val="20"/>
                <w:szCs w:val="20"/>
              </w:rPr>
              <w:t xml:space="preserve"> </w:t>
            </w:r>
            <w:r w:rsidRPr="00DB7CBD">
              <w:rPr>
                <w:rFonts w:ascii="Arial Narrow" w:eastAsia="Calibri" w:hAnsi="Arial Narrow" w:cs="Arial"/>
                <w:sz w:val="20"/>
                <w:szCs w:val="20"/>
              </w:rPr>
              <w:t>Authority Required (immediate assessment) – telephone/online</w:t>
            </w:r>
          </w:p>
        </w:tc>
      </w:tr>
      <w:tr w:rsidR="0017525A" w:rsidRPr="00DB7CBD" w14:paraId="4B5524BB" w14:textId="77777777" w:rsidTr="00D44755">
        <w:tblPrEx>
          <w:tblCellMar>
            <w:top w:w="15" w:type="dxa"/>
            <w:bottom w:w="15" w:type="dxa"/>
          </w:tblCellMar>
        </w:tblPrEx>
        <w:trPr>
          <w:cantSplit/>
          <w:trHeight w:val="20"/>
        </w:trPr>
        <w:tc>
          <w:tcPr>
            <w:tcW w:w="9066" w:type="dxa"/>
            <w:gridSpan w:val="6"/>
            <w:vAlign w:val="center"/>
          </w:tcPr>
          <w:p w14:paraId="6E4E425F" w14:textId="2BB37DD0" w:rsidR="0017525A" w:rsidRPr="00DB7CBD" w:rsidRDefault="0017525A">
            <w:pPr>
              <w:keepLines/>
              <w:rPr>
                <w:rFonts w:ascii="Arial Narrow" w:hAnsi="Arial Narrow"/>
                <w:sz w:val="20"/>
                <w:szCs w:val="20"/>
              </w:rPr>
            </w:pPr>
            <w:r w:rsidRPr="00DB7CBD">
              <w:rPr>
                <w:rFonts w:ascii="Arial Narrow" w:hAnsi="Arial Narrow"/>
                <w:b/>
                <w:bCs/>
                <w:strike/>
                <w:sz w:val="20"/>
                <w:szCs w:val="20"/>
              </w:rPr>
              <w:t>Administrative Advice:</w:t>
            </w:r>
            <w:r w:rsidRPr="00DB7CBD">
              <w:rPr>
                <w:rFonts w:ascii="Arial Narrow" w:hAnsi="Arial Narrow"/>
                <w:b/>
                <w:bCs/>
                <w:sz w:val="20"/>
                <w:szCs w:val="20"/>
              </w:rPr>
              <w:t xml:space="preserve"> </w:t>
            </w:r>
            <w:r w:rsidRPr="00DB7CBD">
              <w:rPr>
                <w:rFonts w:ascii="Arial Narrow" w:hAnsi="Arial Narrow"/>
                <w:strike/>
                <w:sz w:val="20"/>
              </w:rPr>
              <w:t>The maximum quantity of drug to be subsidised per dispensing, as well as the number of repeat prescriptions is to be as follows:, Patient weight greater than 19 kg: up to 3 units per dispensing, with up to 5 repeat prescriptions, Patient weight between 17 kg to 19 kg: up to 3 units per dispensing, with up to 4 repeat prescriptions, Patient weight between 13 kg to 17 kg: up to 2 units per dispensing, with up to 5 repeat prescriptions, Patient weight between 10 kg up to 13 kg: up to 2 units per dispensing, with up to 4 repeat prescriptions, Patient weight less than 10 kg: up to 1 unit per dispensing, with up to 5 repeat prescriptions</w:t>
            </w:r>
          </w:p>
        </w:tc>
      </w:tr>
      <w:tr w:rsidR="0017525A" w:rsidRPr="00DB7CBD" w14:paraId="1F4BE014"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7B39444" w14:textId="0F5E0594" w:rsidR="0017525A" w:rsidRPr="00DB7CBD" w:rsidRDefault="0017525A" w:rsidP="00EF287B">
            <w:pPr>
              <w:keepLines/>
              <w:rPr>
                <w:rFonts w:ascii="Arial Narrow" w:hAnsi="Arial Narrow"/>
                <w:b/>
                <w:bCs/>
                <w:sz w:val="20"/>
                <w:szCs w:val="20"/>
              </w:rPr>
            </w:pPr>
            <w:r w:rsidRPr="00DB7CBD">
              <w:rPr>
                <w:rFonts w:ascii="Arial Narrow" w:hAnsi="Arial Narrow"/>
                <w:b/>
                <w:bCs/>
                <w:sz w:val="20"/>
                <w:szCs w:val="20"/>
              </w:rPr>
              <w:t xml:space="preserve">Administrative Advice: </w:t>
            </w:r>
            <w:r w:rsidRPr="00DB7CBD">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17525A" w:rsidRPr="00DB7CBD" w14:paraId="3246E9F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07D93159" w14:textId="7DA1698D" w:rsidR="0017525A" w:rsidRPr="00DB7CBD" w:rsidRDefault="0017525A" w:rsidP="00EF287B">
            <w:pPr>
              <w:keepLines/>
              <w:rPr>
                <w:rFonts w:ascii="Arial Narrow" w:hAnsi="Arial Narrow"/>
                <w:b/>
                <w:bCs/>
                <w:sz w:val="20"/>
                <w:szCs w:val="20"/>
              </w:rPr>
            </w:pPr>
            <w:r w:rsidRPr="00DB7CBD">
              <w:rPr>
                <w:rFonts w:ascii="Arial Narrow" w:hAnsi="Arial Narrow"/>
                <w:b/>
                <w:bCs/>
                <w:sz w:val="20"/>
                <w:szCs w:val="20"/>
              </w:rPr>
              <w:t xml:space="preserve">Administrative Advice: </w:t>
            </w:r>
            <w:r w:rsidRPr="00DB7CBD">
              <w:rPr>
                <w:rFonts w:ascii="Arial Narrow" w:hAnsi="Arial Narrow"/>
                <w:bCs/>
                <w:sz w:val="20"/>
                <w:szCs w:val="20"/>
              </w:rPr>
              <w:t>No increase in the maximum quantity or number of units may be authorised.</w:t>
            </w:r>
          </w:p>
        </w:tc>
      </w:tr>
      <w:tr w:rsidR="0017525A" w:rsidRPr="00DB7CBD" w14:paraId="1426FDE8"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BEBE7C3" w14:textId="3A3A350E" w:rsidR="0017525A" w:rsidRPr="00DB7CBD" w:rsidRDefault="0017525A" w:rsidP="00EF287B">
            <w:pPr>
              <w:keepLines/>
              <w:rPr>
                <w:rFonts w:ascii="Arial Narrow" w:hAnsi="Arial Narrow"/>
                <w:b/>
                <w:bCs/>
                <w:sz w:val="20"/>
                <w:szCs w:val="20"/>
              </w:rPr>
            </w:pPr>
            <w:r w:rsidRPr="00DB7CBD">
              <w:rPr>
                <w:rFonts w:ascii="Arial Narrow" w:hAnsi="Arial Narrow"/>
                <w:b/>
                <w:bCs/>
                <w:sz w:val="20"/>
                <w:szCs w:val="20"/>
              </w:rPr>
              <w:t xml:space="preserve">Administrative Advice: </w:t>
            </w:r>
            <w:r w:rsidRPr="00DB7CBD">
              <w:rPr>
                <w:rFonts w:ascii="Arial Narrow" w:hAnsi="Arial Narrow"/>
                <w:bCs/>
                <w:sz w:val="20"/>
                <w:szCs w:val="20"/>
              </w:rPr>
              <w:t>No increase in the maximum number of repeats may be authorised.</w:t>
            </w:r>
          </w:p>
        </w:tc>
      </w:tr>
      <w:tr w:rsidR="0017525A" w:rsidRPr="00DB7CBD" w14:paraId="6BF732FD"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E2A687B" w14:textId="08C0607F" w:rsidR="0017525A" w:rsidRPr="00DB7CBD" w:rsidRDefault="0017525A" w:rsidP="00EF287B">
            <w:pPr>
              <w:keepLines/>
              <w:rPr>
                <w:rFonts w:ascii="Arial Narrow" w:hAnsi="Arial Narrow"/>
                <w:b/>
                <w:bCs/>
                <w:sz w:val="20"/>
                <w:szCs w:val="20"/>
              </w:rPr>
            </w:pPr>
            <w:r w:rsidRPr="00DB7CBD">
              <w:rPr>
                <w:rFonts w:ascii="Arial Narrow" w:hAnsi="Arial Narrow"/>
                <w:b/>
                <w:bCs/>
                <w:sz w:val="20"/>
                <w:szCs w:val="20"/>
              </w:rPr>
              <w:t xml:space="preserve">Administrative Advice: </w:t>
            </w:r>
            <w:r w:rsidRPr="00DB7CBD">
              <w:rPr>
                <w:rFonts w:ascii="Arial Narrow" w:hAnsi="Arial Narrow"/>
                <w:bCs/>
                <w:sz w:val="20"/>
                <w:szCs w:val="20"/>
              </w:rPr>
              <w:t>Special Pricing Arrangements apply.</w:t>
            </w:r>
          </w:p>
        </w:tc>
      </w:tr>
      <w:tr w:rsidR="0017525A" w:rsidRPr="00DB7CBD" w14:paraId="0492940D"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02989A6" w14:textId="478B2045" w:rsidR="0017525A" w:rsidRPr="00DB7CBD" w:rsidRDefault="0017525A" w:rsidP="0025715B">
            <w:pPr>
              <w:keepLines/>
              <w:rPr>
                <w:rFonts w:ascii="Arial Narrow" w:hAnsi="Arial Narrow"/>
                <w:b/>
                <w:bCs/>
                <w:sz w:val="20"/>
                <w:szCs w:val="20"/>
              </w:rPr>
            </w:pPr>
            <w:r w:rsidRPr="00DB7CBD">
              <w:rPr>
                <w:rFonts w:ascii="Arial Narrow" w:hAnsi="Arial Narrow"/>
                <w:b/>
                <w:bCs/>
                <w:sz w:val="20"/>
                <w:szCs w:val="20"/>
              </w:rPr>
              <w:t>Indication:</w:t>
            </w:r>
            <w:r w:rsidRPr="00DB7CBD">
              <w:rPr>
                <w:rFonts w:ascii="Arial Narrow" w:hAnsi="Arial Narrow"/>
                <w:sz w:val="20"/>
                <w:szCs w:val="20"/>
              </w:rPr>
              <w:t xml:space="preserve"> </w:t>
            </w:r>
            <w:r w:rsidRPr="00DB7CBD">
              <w:rPr>
                <w:rFonts w:ascii="Arial Narrow" w:hAnsi="Arial Narrow"/>
                <w:sz w:val="20"/>
              </w:rPr>
              <w:t>Symptomatic type IIIB/IIIC spinal muscular atrophy (SMA)</w:t>
            </w:r>
          </w:p>
        </w:tc>
      </w:tr>
      <w:tr w:rsidR="0017525A" w:rsidRPr="00DB7CBD" w14:paraId="65267E6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68AA37AB" w14:textId="77777777" w:rsidR="0017525A" w:rsidRPr="00DB7CBD" w:rsidRDefault="0017525A" w:rsidP="0025715B">
            <w:pPr>
              <w:rPr>
                <w:rFonts w:ascii="Arial Narrow" w:hAnsi="Arial Narrow"/>
                <w:sz w:val="20"/>
                <w:szCs w:val="20"/>
              </w:rPr>
            </w:pPr>
            <w:r w:rsidRPr="00DB7CBD">
              <w:rPr>
                <w:rFonts w:ascii="Arial Narrow" w:hAnsi="Arial Narrow"/>
                <w:b/>
                <w:bCs/>
                <w:sz w:val="20"/>
                <w:szCs w:val="20"/>
              </w:rPr>
              <w:t>Treatment Phase</w:t>
            </w:r>
            <w:r w:rsidRPr="00DB7CBD">
              <w:rPr>
                <w:rFonts w:ascii="Arial Narrow" w:hAnsi="Arial Narrow"/>
                <w:sz w:val="20"/>
              </w:rPr>
              <w:t xml:space="preserve"> Continuing/maintenance treatment in a child or adult, but where treatment was initiated during childhood</w:t>
            </w:r>
          </w:p>
        </w:tc>
      </w:tr>
      <w:tr w:rsidR="0017525A" w:rsidRPr="00DB7CBD" w14:paraId="699F2DF4"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7D921E3E" w14:textId="77777777" w:rsidR="0017525A" w:rsidRPr="00DB7CBD" w:rsidRDefault="0017525A" w:rsidP="0025715B">
            <w:pPr>
              <w:rPr>
                <w:rFonts w:ascii="Arial Narrow" w:hAnsi="Arial Narrow"/>
                <w:sz w:val="20"/>
                <w:szCs w:val="20"/>
              </w:rPr>
            </w:pPr>
            <w:r w:rsidRPr="00DB7CBD">
              <w:rPr>
                <w:rFonts w:ascii="Arial Narrow" w:hAnsi="Arial Narrow"/>
                <w:b/>
                <w:bCs/>
                <w:sz w:val="20"/>
                <w:szCs w:val="20"/>
              </w:rPr>
              <w:t xml:space="preserve">Clinical criteria: </w:t>
            </w:r>
          </w:p>
        </w:tc>
      </w:tr>
      <w:tr w:rsidR="0017525A" w:rsidRPr="00DB7CBD" w14:paraId="082DBB84"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76992B3" w14:textId="77777777" w:rsidR="0017525A" w:rsidRPr="00DB7CBD" w:rsidRDefault="0017525A" w:rsidP="001163CA">
            <w:pPr>
              <w:rPr>
                <w:rFonts w:ascii="Arial Narrow" w:eastAsiaTheme="minorHAnsi" w:hAnsi="Arial Narrow"/>
                <w:sz w:val="20"/>
                <w:lang w:eastAsia="en-US"/>
              </w:rPr>
            </w:pPr>
            <w:r w:rsidRPr="00DB7CBD">
              <w:rPr>
                <w:rFonts w:ascii="Arial Narrow" w:hAnsi="Arial Narrow"/>
                <w:sz w:val="20"/>
              </w:rPr>
              <w:t>The treatment must be ceased when invasive permanent assisted ventilation is required in the absence of a potentially reversible cause while being treated with this drug</w:t>
            </w:r>
          </w:p>
        </w:tc>
      </w:tr>
      <w:tr w:rsidR="0017525A" w:rsidRPr="00DB7CBD" w14:paraId="2364AA82"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7C6AAC65" w14:textId="77777777" w:rsidR="0017525A" w:rsidRPr="00DB7CBD" w:rsidRDefault="0017525A" w:rsidP="0025715B">
            <w:pPr>
              <w:keepNext/>
              <w:rPr>
                <w:rFonts w:ascii="Arial Narrow" w:hAnsi="Arial Narrow"/>
                <w:sz w:val="20"/>
                <w:szCs w:val="20"/>
              </w:rPr>
            </w:pPr>
            <w:r w:rsidRPr="00DB7CBD">
              <w:rPr>
                <w:rFonts w:ascii="Arial Narrow" w:hAnsi="Arial Narrow"/>
                <w:b/>
                <w:bCs/>
                <w:sz w:val="20"/>
                <w:szCs w:val="20"/>
              </w:rPr>
              <w:t>Treatment criteria:</w:t>
            </w:r>
          </w:p>
        </w:tc>
      </w:tr>
      <w:tr w:rsidR="0017525A" w:rsidRPr="00DB7CBD" w14:paraId="31C7A149"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3A73C78" w14:textId="77777777" w:rsidR="0017525A" w:rsidRPr="00DB7CBD" w:rsidRDefault="0017525A" w:rsidP="0025715B">
            <w:pPr>
              <w:rPr>
                <w:rFonts w:ascii="Arial Narrow" w:hAnsi="Arial Narrow"/>
                <w:sz w:val="20"/>
              </w:rPr>
            </w:pPr>
            <w:r w:rsidRPr="00DB7CBD">
              <w:rPr>
                <w:rFonts w:ascii="Arial Narrow" w:hAnsi="Arial Narrow"/>
                <w:sz w:val="20"/>
              </w:rPr>
              <w:t>Patient must be undergoing continuation of existing PBS-subsidised treatment with this drug; or</w:t>
            </w:r>
          </w:p>
        </w:tc>
      </w:tr>
      <w:tr w:rsidR="0017525A" w:rsidRPr="00DB7CBD" w14:paraId="01167A5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0E056C40" w14:textId="77777777" w:rsidR="0017525A" w:rsidRPr="00DB7CBD" w:rsidRDefault="0017525A" w:rsidP="0025715B">
            <w:pPr>
              <w:rPr>
                <w:rFonts w:ascii="Arial Narrow" w:hAnsi="Arial Narrow"/>
                <w:sz w:val="20"/>
              </w:rPr>
            </w:pPr>
            <w:r w:rsidRPr="00DB7CBD">
              <w:rPr>
                <w:rFonts w:ascii="Arial Narrow" w:hAnsi="Arial Narrow"/>
                <w:sz w:val="20"/>
              </w:rPr>
              <w:t>Patient must be undergoing a change in prescribed SMA drug to this drug - the drug treatment being replaced was a PBS benefit initiated prior to the patient's 19th birthday for SMA type IIIB/IIIC</w:t>
            </w:r>
          </w:p>
        </w:tc>
      </w:tr>
      <w:tr w:rsidR="0017525A" w:rsidRPr="00DB7CBD" w14:paraId="17FD873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55F66F4" w14:textId="77777777" w:rsidR="0017525A" w:rsidRPr="00DB7CBD" w:rsidRDefault="0017525A" w:rsidP="0025715B">
            <w:pPr>
              <w:rPr>
                <w:rFonts w:ascii="Arial Narrow" w:hAnsi="Arial Narrow"/>
                <w:b/>
                <w:bCs/>
                <w:sz w:val="20"/>
                <w:szCs w:val="20"/>
              </w:rPr>
            </w:pPr>
            <w:r w:rsidRPr="00DB7CBD">
              <w:rPr>
                <w:rFonts w:ascii="Arial Narrow" w:hAnsi="Arial Narrow"/>
                <w:b/>
                <w:bCs/>
                <w:sz w:val="20"/>
                <w:szCs w:val="20"/>
              </w:rPr>
              <w:t>AND</w:t>
            </w:r>
          </w:p>
        </w:tc>
      </w:tr>
      <w:tr w:rsidR="0017525A" w:rsidRPr="00DB7CBD" w14:paraId="6F5B6618"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4BF70E8" w14:textId="77777777" w:rsidR="0017525A" w:rsidRPr="00DB7CBD" w:rsidRDefault="0017525A" w:rsidP="0025715B">
            <w:pPr>
              <w:rPr>
                <w:rFonts w:ascii="Arial Narrow" w:hAnsi="Arial Narrow"/>
                <w:b/>
                <w:bCs/>
                <w:sz w:val="20"/>
                <w:szCs w:val="20"/>
              </w:rPr>
            </w:pPr>
            <w:r w:rsidRPr="00DB7CBD">
              <w:rPr>
                <w:rFonts w:ascii="Arial Narrow" w:hAnsi="Arial Narrow"/>
                <w:b/>
                <w:bCs/>
                <w:sz w:val="20"/>
                <w:szCs w:val="20"/>
              </w:rPr>
              <w:t>Treatment criteria:</w:t>
            </w:r>
          </w:p>
        </w:tc>
      </w:tr>
      <w:tr w:rsidR="0017525A" w:rsidRPr="00DB7CBD" w14:paraId="3D3884D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95A032B" w14:textId="77777777" w:rsidR="0017525A" w:rsidRPr="00DB7CBD" w:rsidRDefault="0017525A" w:rsidP="0025715B">
            <w:pPr>
              <w:rPr>
                <w:rFonts w:ascii="Arial Narrow" w:eastAsiaTheme="minorHAnsi" w:hAnsi="Arial Narrow"/>
                <w:sz w:val="20"/>
                <w:lang w:eastAsia="en-US"/>
              </w:rPr>
            </w:pPr>
            <w:r w:rsidRPr="00DB7CBD">
              <w:rPr>
                <w:rFonts w:ascii="Arial Narrow" w:hAnsi="Arial Narrow"/>
                <w:sz w:val="20"/>
              </w:rPr>
              <w:t>Must be treated by a specialist medical practitioner experienced in the diagnosis/management of SMA; or</w:t>
            </w:r>
          </w:p>
        </w:tc>
      </w:tr>
      <w:tr w:rsidR="0017525A" w:rsidRPr="00DB7CBD" w14:paraId="2E4924F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0414D557" w14:textId="77777777" w:rsidR="0017525A" w:rsidRPr="00DB7CBD" w:rsidRDefault="0017525A" w:rsidP="0025715B">
            <w:pPr>
              <w:rPr>
                <w:rFonts w:ascii="Arial Narrow" w:hAnsi="Arial Narrow"/>
                <w:sz w:val="20"/>
              </w:rPr>
            </w:pPr>
            <w:r w:rsidRPr="00DB7CBD">
              <w:rPr>
                <w:rFonts w:ascii="Arial Narrow" w:hAnsi="Arial Narrow"/>
                <w:sz w:val="20"/>
              </w:rPr>
              <w:t>Must be treated by a medical practitioner who has been directed to prescribe this benefit by a specialist medical practitioner experienced in the diagnosis/management of SMA</w:t>
            </w:r>
          </w:p>
        </w:tc>
      </w:tr>
      <w:tr w:rsidR="0017525A" w:rsidRPr="00DB7CBD" w14:paraId="53D70CAA" w14:textId="77777777" w:rsidTr="00D44755">
        <w:tblPrEx>
          <w:tblCellMar>
            <w:top w:w="15" w:type="dxa"/>
            <w:bottom w:w="15" w:type="dxa"/>
          </w:tblCellMar>
          <w:tblLook w:val="04A0" w:firstRow="1" w:lastRow="0" w:firstColumn="1" w:lastColumn="0" w:noHBand="0" w:noVBand="1"/>
        </w:tblPrEx>
        <w:trPr>
          <w:cantSplit/>
          <w:trHeight w:val="223"/>
        </w:trPr>
        <w:tc>
          <w:tcPr>
            <w:tcW w:w="9067" w:type="dxa"/>
            <w:gridSpan w:val="6"/>
            <w:vAlign w:val="center"/>
          </w:tcPr>
          <w:p w14:paraId="246BBA4E" w14:textId="7E7884EF" w:rsidR="0017525A" w:rsidRPr="00DB7CBD" w:rsidRDefault="0017525A" w:rsidP="0025715B">
            <w:pPr>
              <w:rPr>
                <w:rFonts w:ascii="Arial Narrow" w:hAnsi="Arial Narrow"/>
                <w:sz w:val="20"/>
              </w:rPr>
            </w:pPr>
            <w:r w:rsidRPr="00DB7CBD">
              <w:rPr>
                <w:rFonts w:ascii="Arial Narrow" w:hAnsi="Arial Narrow"/>
                <w:b/>
                <w:bCs/>
                <w:sz w:val="20"/>
                <w:szCs w:val="20"/>
              </w:rPr>
              <w:t>AND</w:t>
            </w:r>
          </w:p>
        </w:tc>
      </w:tr>
      <w:tr w:rsidR="0017525A" w:rsidRPr="00DB7CBD" w14:paraId="31C616A8"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52A45D7" w14:textId="77777777" w:rsidR="0017525A" w:rsidRPr="00DB7CBD" w:rsidRDefault="0017525A" w:rsidP="0025715B">
            <w:pPr>
              <w:rPr>
                <w:rFonts w:ascii="Arial Narrow" w:hAnsi="Arial Narrow"/>
                <w:sz w:val="20"/>
              </w:rPr>
            </w:pPr>
            <w:r w:rsidRPr="00DB7CBD">
              <w:rPr>
                <w:rFonts w:ascii="Arial Narrow" w:hAnsi="Arial Narrow"/>
                <w:b/>
                <w:bCs/>
                <w:sz w:val="20"/>
                <w:szCs w:val="20"/>
              </w:rPr>
              <w:t>Treatment criteria:</w:t>
            </w:r>
          </w:p>
        </w:tc>
      </w:tr>
      <w:tr w:rsidR="0017525A" w:rsidRPr="00DB7CBD" w14:paraId="22EB9913"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9A4D0D0" w14:textId="77777777" w:rsidR="0017525A" w:rsidRPr="00DB7CBD" w:rsidRDefault="0017525A" w:rsidP="0025715B">
            <w:pPr>
              <w:rPr>
                <w:rFonts w:ascii="Arial Narrow" w:eastAsiaTheme="minorHAnsi" w:hAnsi="Arial Narrow"/>
                <w:sz w:val="20"/>
                <w:lang w:eastAsia="en-US"/>
              </w:rPr>
            </w:pPr>
            <w:r w:rsidRPr="00DB7CBD">
              <w:rPr>
                <w:rFonts w:ascii="Arial Narrow" w:hAnsi="Arial Narrow"/>
                <w:sz w:val="20"/>
              </w:rPr>
              <w:t>Patient must be undergoing concomitant treatment with best supportive care, but this benefit is the sole PBS-subsidised disease modifying treatment</w:t>
            </w:r>
          </w:p>
        </w:tc>
      </w:tr>
      <w:tr w:rsidR="0017525A" w:rsidRPr="00DB7CBD" w14:paraId="2AFFF88D"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46D2A63" w14:textId="77777777" w:rsidR="0017525A" w:rsidRPr="00DB7CBD" w:rsidRDefault="0017525A" w:rsidP="0025715B">
            <w:pPr>
              <w:rPr>
                <w:rFonts w:ascii="Arial Narrow" w:hAnsi="Arial Narrow"/>
                <w:b/>
                <w:bCs/>
                <w:sz w:val="20"/>
              </w:rPr>
            </w:pPr>
            <w:r w:rsidRPr="00DB7CBD">
              <w:rPr>
                <w:rFonts w:ascii="Arial Narrow" w:hAnsi="Arial Narrow"/>
                <w:b/>
                <w:bCs/>
                <w:sz w:val="20"/>
              </w:rPr>
              <w:t>Population criteria:</w:t>
            </w:r>
          </w:p>
        </w:tc>
      </w:tr>
      <w:tr w:rsidR="0017525A" w:rsidRPr="00DB7CBD" w14:paraId="3FB416DF"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1C1B7C7" w14:textId="1E0584F4" w:rsidR="0017525A" w:rsidRPr="00DB7CBD" w:rsidRDefault="0017525A" w:rsidP="0025715B">
            <w:pPr>
              <w:rPr>
                <w:rFonts w:ascii="Arial Narrow" w:hAnsi="Arial Narrow"/>
                <w:b/>
                <w:bCs/>
                <w:sz w:val="20"/>
                <w:szCs w:val="20"/>
              </w:rPr>
            </w:pPr>
            <w:r w:rsidRPr="00DB7CBD">
              <w:rPr>
                <w:rFonts w:ascii="Arial Narrow" w:hAnsi="Arial Narrow"/>
                <w:sz w:val="20"/>
              </w:rPr>
              <w:t>Patient must be 2 years of age or older, weigh 20 kg or more</w:t>
            </w:r>
          </w:p>
        </w:tc>
      </w:tr>
      <w:tr w:rsidR="0017525A" w:rsidRPr="00DB7CBD" w14:paraId="5C49990C"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004E70CA" w14:textId="52AA71F4" w:rsidR="0017525A" w:rsidRPr="00DB7CBD" w:rsidRDefault="0017525A" w:rsidP="0025715B">
            <w:pPr>
              <w:rPr>
                <w:rFonts w:ascii="Arial Narrow" w:hAnsi="Arial Narrow"/>
                <w:b/>
                <w:bCs/>
                <w:sz w:val="20"/>
                <w:szCs w:val="20"/>
              </w:rPr>
            </w:pPr>
            <w:r w:rsidRPr="00DB7CBD">
              <w:rPr>
                <w:rFonts w:ascii="Arial Narrow" w:hAnsi="Arial Narrow"/>
                <w:b/>
                <w:bCs/>
                <w:sz w:val="20"/>
                <w:szCs w:val="20"/>
              </w:rPr>
              <w:t xml:space="preserve">Prescribing Instructions: </w:t>
            </w:r>
            <w:r w:rsidRPr="00DB7CBD">
              <w:rPr>
                <w:rFonts w:ascii="Arial Narrow" w:hAnsi="Arial Narrow"/>
                <w:sz w:val="20"/>
              </w:rPr>
              <w:t>Invasive permanent assisted ventilation means ventilation via tracheostomy tube for greater than or equal to 16 hours per day.</w:t>
            </w:r>
          </w:p>
        </w:tc>
      </w:tr>
      <w:tr w:rsidR="0017525A" w:rsidRPr="00DB7CBD" w14:paraId="771F3448"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16F5511" w14:textId="664071D0" w:rsidR="0017525A" w:rsidRPr="00DB7CBD" w:rsidRDefault="0017525A" w:rsidP="0025715B">
            <w:pPr>
              <w:rPr>
                <w:rFonts w:ascii="Arial Narrow" w:hAnsi="Arial Narrow"/>
                <w:sz w:val="20"/>
              </w:rPr>
            </w:pPr>
            <w:r w:rsidRPr="00DB7CBD">
              <w:rPr>
                <w:rFonts w:ascii="Arial Narrow" w:hAnsi="Arial Narrow"/>
                <w:strike/>
                <w:sz w:val="20"/>
              </w:rPr>
              <w:t>Prescribing Instructions: The quantity of drug and number of repeat prescriptions prescribed is to be in accordance with the relevant 'Note' attached to this listing.</w:t>
            </w:r>
          </w:p>
        </w:tc>
      </w:tr>
      <w:tr w:rsidR="0017525A" w:rsidRPr="00DB7CBD" w14:paraId="190A6BFE"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409DA59" w14:textId="75D8C939" w:rsidR="0017525A" w:rsidRPr="00DB7CBD" w:rsidRDefault="0017525A" w:rsidP="0025715B">
            <w:pPr>
              <w:rPr>
                <w:rFonts w:ascii="Arial Narrow" w:hAnsi="Arial Narrow"/>
                <w:sz w:val="20"/>
              </w:rPr>
            </w:pPr>
            <w:r w:rsidRPr="00DB7CBD">
              <w:rPr>
                <w:rFonts w:ascii="Arial Narrow" w:hAnsi="Arial Narrow"/>
                <w:b/>
                <w:bCs/>
                <w:sz w:val="20"/>
              </w:rPr>
              <w:t>Prescribing Instructions:</w:t>
            </w:r>
            <w:r w:rsidRPr="00DB7CBD">
              <w:rPr>
                <w:rFonts w:ascii="Arial Narrow" w:hAnsi="Arial Narrow"/>
                <w:sz w:val="20"/>
              </w:rPr>
              <w:t xml:space="preserve"> The approved Product Information recommended dosing is as follows</w:t>
            </w:r>
            <w:r w:rsidRPr="00DB7CBD">
              <w:rPr>
                <w:rFonts w:ascii="Arial Narrow" w:hAnsi="Arial Narrow"/>
                <w:strike/>
                <w:sz w:val="20"/>
              </w:rPr>
              <w:t>:, (</w:t>
            </w:r>
            <w:proofErr w:type="spellStart"/>
            <w:r w:rsidRPr="00DB7CBD">
              <w:rPr>
                <w:rFonts w:ascii="Arial Narrow" w:hAnsi="Arial Narrow"/>
                <w:strike/>
                <w:sz w:val="20"/>
              </w:rPr>
              <w:t>i</w:t>
            </w:r>
            <w:proofErr w:type="spellEnd"/>
            <w:r w:rsidRPr="00DB7CBD">
              <w:rPr>
                <w:rFonts w:ascii="Arial Narrow" w:hAnsi="Arial Narrow"/>
                <w:strike/>
                <w:sz w:val="20"/>
              </w:rPr>
              <w:t>) 16 days to less than 2 months of age: 0.15 mg/kg, (ii) 2 months to less than 2 years of age: 0.20 mg/kg, (iii) 2 years of age and older weighing less than 20 kg: 0.25 mg/kg, (iv)</w:t>
            </w:r>
            <w:r w:rsidRPr="00DB7CBD">
              <w:rPr>
                <w:rFonts w:ascii="Arial Narrow" w:hAnsi="Arial Narrow"/>
                <w:sz w:val="20"/>
              </w:rPr>
              <w:t xml:space="preserve"> 2 years of age and older weighing 20 kg or more: 5 mg</w:t>
            </w:r>
          </w:p>
        </w:tc>
      </w:tr>
      <w:tr w:rsidR="0017525A" w:rsidRPr="00DB7CBD" w14:paraId="58D58D74"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5C4C565" w14:textId="7E82BAE6" w:rsidR="0017525A" w:rsidRPr="00DB7CBD" w:rsidRDefault="0017525A" w:rsidP="0025715B">
            <w:pPr>
              <w:rPr>
                <w:rFonts w:ascii="Arial Narrow" w:hAnsi="Arial Narrow"/>
                <w:sz w:val="20"/>
              </w:rPr>
            </w:pPr>
            <w:r w:rsidRPr="00DB7CBD">
              <w:rPr>
                <w:rFonts w:ascii="Arial Narrow" w:hAnsi="Arial Narrow"/>
                <w:strike/>
                <w:sz w:val="20"/>
              </w:rPr>
              <w:t>Prescribing Instructions: In this authority application, state which of (</w:t>
            </w:r>
            <w:proofErr w:type="spellStart"/>
            <w:r w:rsidRPr="00DB7CBD">
              <w:rPr>
                <w:rFonts w:ascii="Arial Narrow" w:hAnsi="Arial Narrow"/>
                <w:strike/>
                <w:sz w:val="20"/>
              </w:rPr>
              <w:t>i</w:t>
            </w:r>
            <w:proofErr w:type="spellEnd"/>
            <w:r w:rsidRPr="00DB7CBD">
              <w:rPr>
                <w:rFonts w:ascii="Arial Narrow" w:hAnsi="Arial Narrow"/>
                <w:strike/>
                <w:sz w:val="20"/>
              </w:rPr>
              <w:t>) to (iv) above applies to the patient. Based on (</w:t>
            </w:r>
            <w:proofErr w:type="spellStart"/>
            <w:r w:rsidRPr="00DB7CBD">
              <w:rPr>
                <w:rFonts w:ascii="Arial Narrow" w:hAnsi="Arial Narrow"/>
                <w:strike/>
                <w:sz w:val="20"/>
              </w:rPr>
              <w:t>i</w:t>
            </w:r>
            <w:proofErr w:type="spellEnd"/>
            <w:r w:rsidRPr="00DB7CBD">
              <w:rPr>
                <w:rFonts w:ascii="Arial Narrow" w:hAnsi="Arial Narrow"/>
                <w:strike/>
                <w:sz w:val="20"/>
              </w:rPr>
              <w:t xml:space="preserve">) to (iv), prescribe up </w:t>
            </w:r>
            <w:proofErr w:type="gramStart"/>
            <w:r w:rsidRPr="00DB7CBD">
              <w:rPr>
                <w:rFonts w:ascii="Arial Narrow" w:hAnsi="Arial Narrow"/>
                <w:strike/>
                <w:sz w:val="20"/>
              </w:rPr>
              <w:t>to:,</w:t>
            </w:r>
            <w:proofErr w:type="gramEnd"/>
            <w:r w:rsidRPr="00DB7CBD">
              <w:rPr>
                <w:rFonts w:ascii="Arial Narrow" w:hAnsi="Arial Narrow"/>
                <w:strike/>
                <w:sz w:val="20"/>
              </w:rPr>
              <w:t xml:space="preserve"> 1 unit where (</w:t>
            </w:r>
            <w:proofErr w:type="spellStart"/>
            <w:r w:rsidRPr="00DB7CBD">
              <w:rPr>
                <w:rFonts w:ascii="Arial Narrow" w:hAnsi="Arial Narrow"/>
                <w:strike/>
                <w:sz w:val="20"/>
              </w:rPr>
              <w:t>i</w:t>
            </w:r>
            <w:proofErr w:type="spellEnd"/>
            <w:r w:rsidRPr="00DB7CBD">
              <w:rPr>
                <w:rFonts w:ascii="Arial Narrow" w:hAnsi="Arial Narrow"/>
                <w:strike/>
                <w:sz w:val="20"/>
              </w:rPr>
              <w:t xml:space="preserve">) </w:t>
            </w:r>
            <w:proofErr w:type="gramStart"/>
            <w:r w:rsidRPr="00DB7CBD">
              <w:rPr>
                <w:rFonts w:ascii="Arial Narrow" w:hAnsi="Arial Narrow"/>
                <w:strike/>
                <w:sz w:val="20"/>
              </w:rPr>
              <w:t>applies;,</w:t>
            </w:r>
            <w:proofErr w:type="gramEnd"/>
            <w:r w:rsidRPr="00DB7CBD">
              <w:rPr>
                <w:rFonts w:ascii="Arial Narrow" w:hAnsi="Arial Narrow"/>
                <w:strike/>
                <w:sz w:val="20"/>
              </w:rPr>
              <w:t xml:space="preserve"> 2 units where (ii) </w:t>
            </w:r>
            <w:proofErr w:type="gramStart"/>
            <w:r w:rsidRPr="00DB7CBD">
              <w:rPr>
                <w:rFonts w:ascii="Arial Narrow" w:hAnsi="Arial Narrow"/>
                <w:strike/>
                <w:sz w:val="20"/>
              </w:rPr>
              <w:t>applies;,</w:t>
            </w:r>
            <w:proofErr w:type="gramEnd"/>
            <w:r w:rsidRPr="00DB7CBD">
              <w:rPr>
                <w:rFonts w:ascii="Arial Narrow" w:hAnsi="Arial Narrow"/>
                <w:strike/>
                <w:sz w:val="20"/>
              </w:rPr>
              <w:t xml:space="preserve"> 3 units where (iii) </w:t>
            </w:r>
            <w:proofErr w:type="gramStart"/>
            <w:r w:rsidRPr="00DB7CBD">
              <w:rPr>
                <w:rFonts w:ascii="Arial Narrow" w:hAnsi="Arial Narrow"/>
                <w:strike/>
                <w:sz w:val="20"/>
              </w:rPr>
              <w:t>applies;,</w:t>
            </w:r>
            <w:proofErr w:type="gramEnd"/>
            <w:r w:rsidRPr="00DB7CBD">
              <w:rPr>
                <w:rFonts w:ascii="Arial Narrow" w:hAnsi="Arial Narrow"/>
                <w:strike/>
                <w:sz w:val="20"/>
              </w:rPr>
              <w:t xml:space="preserve"> 3 units where (iv) applies.</w:t>
            </w:r>
          </w:p>
        </w:tc>
      </w:tr>
    </w:tbl>
    <w:p w14:paraId="17C40239" w14:textId="77777777" w:rsidR="00D61599" w:rsidRDefault="00D61599" w:rsidP="00471091">
      <w:pPr>
        <w:jc w:val="left"/>
        <w:rPr>
          <w:rFonts w:asciiTheme="minorHAnsi" w:hAnsiTheme="minorHAnsi"/>
          <w:b/>
          <w:snapToGrid w:val="0"/>
          <w:lang w:val="en-GB"/>
        </w:rPr>
      </w:pPr>
    </w:p>
    <w:p w14:paraId="3D627BDD" w14:textId="79D9133D" w:rsidR="00471091" w:rsidRPr="00FC542A" w:rsidRDefault="00471091" w:rsidP="00471091">
      <w:pPr>
        <w:jc w:val="left"/>
      </w:pPr>
      <w:r w:rsidRPr="00FC542A">
        <w:rPr>
          <w:rFonts w:asciiTheme="minorHAnsi" w:hAnsiTheme="minorHAnsi"/>
          <w:b/>
          <w:snapToGrid w:val="0"/>
          <w:lang w:val="en-GB"/>
        </w:rPr>
        <w:t>These restrictions may be subject to further review. Should there be any changes made to the restriction the sponsor will be informed.</w:t>
      </w:r>
    </w:p>
    <w:p w14:paraId="65EF0A66" w14:textId="41302952" w:rsidR="009D2AE7" w:rsidRPr="00FC542A" w:rsidRDefault="009D2AE7" w:rsidP="00FA560E">
      <w:pPr>
        <w:rPr>
          <w:rFonts w:asciiTheme="minorHAnsi" w:hAnsiTheme="minorHAnsi" w:cstheme="minorHAnsi"/>
        </w:rPr>
      </w:pPr>
    </w:p>
    <w:p w14:paraId="1A474D4E" w14:textId="60AE6575" w:rsidR="001810C5" w:rsidRPr="00FC542A" w:rsidRDefault="001810C5" w:rsidP="001C7274">
      <w:pPr>
        <w:pStyle w:val="3-BodyText"/>
        <w:spacing w:before="0" w:after="0"/>
      </w:pPr>
      <w:r w:rsidRPr="00FC542A">
        <w:t xml:space="preserve">The submission claimed </w:t>
      </w:r>
      <w:r w:rsidR="00005314" w:rsidRPr="00FC542A">
        <w:t xml:space="preserve">that </w:t>
      </w:r>
      <w:r w:rsidRPr="00FC542A">
        <w:t xml:space="preserve">the </w:t>
      </w:r>
      <w:r w:rsidR="00C01DCF" w:rsidRPr="00FC542A">
        <w:t xml:space="preserve">proposed </w:t>
      </w:r>
      <w:r w:rsidRPr="00FC542A">
        <w:t xml:space="preserve">listing of RIS tablet would offer the following benefits as compared to </w:t>
      </w:r>
      <w:r w:rsidR="0038609F" w:rsidRPr="00FC542A">
        <w:t xml:space="preserve">the </w:t>
      </w:r>
      <w:r w:rsidRPr="00FC542A">
        <w:t>RIS oral liquid:</w:t>
      </w:r>
    </w:p>
    <w:p w14:paraId="3C6D6551" w14:textId="77777777" w:rsidR="001810C5" w:rsidRPr="00FC542A" w:rsidRDefault="001810C5" w:rsidP="001C7274">
      <w:pPr>
        <w:pStyle w:val="3-BodyText"/>
        <w:numPr>
          <w:ilvl w:val="0"/>
          <w:numId w:val="43"/>
        </w:numPr>
        <w:spacing w:before="0" w:after="0"/>
      </w:pPr>
      <w:r w:rsidRPr="00FC542A">
        <w:t xml:space="preserve">Enhanced patient convenience: The availability of RIS tablet simplifies daily administration, reducing treatment burden on patients and caregivers by eliminating the need for preparation and pipetting, and allowing easy tracking of </w:t>
      </w:r>
      <w:proofErr w:type="gramStart"/>
      <w:r w:rsidRPr="00FC542A">
        <w:t>doses;</w:t>
      </w:r>
      <w:proofErr w:type="gramEnd"/>
      <w:r w:rsidRPr="00FC542A">
        <w:t xml:space="preserve"> </w:t>
      </w:r>
    </w:p>
    <w:p w14:paraId="4BD4AA8E" w14:textId="77777777" w:rsidR="001810C5" w:rsidRPr="00FC542A" w:rsidRDefault="001810C5" w:rsidP="001C7274">
      <w:pPr>
        <w:pStyle w:val="3-BodyText"/>
        <w:numPr>
          <w:ilvl w:val="0"/>
          <w:numId w:val="43"/>
        </w:numPr>
        <w:spacing w:before="0" w:after="0"/>
      </w:pPr>
      <w:r w:rsidRPr="00FC542A">
        <w:t>Potential for greater independence and freedom: The availability of RIS tablet allows patient to swallow whole or dispersed in water as a suspension, does not require refrigeration and would be available for access at community pharmacies. This allows patients to integrate into daily activities such as work, travel and education; and</w:t>
      </w:r>
    </w:p>
    <w:p w14:paraId="389FEEBD" w14:textId="77777777" w:rsidR="001810C5" w:rsidRPr="00FC542A" w:rsidRDefault="001810C5" w:rsidP="001C7274">
      <w:pPr>
        <w:pStyle w:val="3-BodyText"/>
        <w:numPr>
          <w:ilvl w:val="0"/>
          <w:numId w:val="43"/>
        </w:numPr>
        <w:spacing w:before="0" w:after="0"/>
      </w:pPr>
      <w:r w:rsidRPr="00FC542A">
        <w:t>Lower resource utilisation where health care professionals would not need to prepare treatment and therefore a reduction in the use of consumables associated with its preparation and administration relative to the RIS oral liquid.</w:t>
      </w:r>
    </w:p>
    <w:p w14:paraId="7987892D" w14:textId="77777777" w:rsidR="006E0311" w:rsidRPr="00FC542A" w:rsidRDefault="006E0311" w:rsidP="006E0311">
      <w:pPr>
        <w:pStyle w:val="3-BodyText"/>
      </w:pPr>
      <w:r w:rsidRPr="00FC542A">
        <w:t>The HSD Program contains medicines which, because of their clinical use and other special features, have restrictions on where they can be prescribed and supplied. In most cases, medical practitioners are required to undertake specific training or be affiliated with a specialised hospital unit to prescribe HSDs. Medicines listed on the General Schedule do not commonly share these same requirements.</w:t>
      </w:r>
    </w:p>
    <w:p w14:paraId="5BBB6C90" w14:textId="4C65667C" w:rsidR="008760AF" w:rsidRPr="00FC542A" w:rsidRDefault="009827E7" w:rsidP="00AB7D49">
      <w:pPr>
        <w:pStyle w:val="3-BodyText"/>
      </w:pPr>
      <w:r w:rsidRPr="00FC542A">
        <w:t xml:space="preserve">At the March 2021 </w:t>
      </w:r>
      <w:r w:rsidR="007A4C39" w:rsidRPr="00FC542A">
        <w:t>PBAC meeting, a</w:t>
      </w:r>
      <w:r w:rsidR="00D461B8" w:rsidRPr="00FC542A">
        <w:t xml:space="preserve"> Section 100 </w:t>
      </w:r>
      <w:r w:rsidR="00835F3F" w:rsidRPr="00FC542A">
        <w:t>HSD</w:t>
      </w:r>
      <w:r w:rsidR="00D461B8" w:rsidRPr="00FC542A">
        <w:t xml:space="preserve"> listing </w:t>
      </w:r>
      <w:r w:rsidR="00835F3F" w:rsidRPr="00FC542A">
        <w:t xml:space="preserve">was </w:t>
      </w:r>
      <w:r w:rsidR="007A4C39" w:rsidRPr="00FC542A">
        <w:t>requested</w:t>
      </w:r>
      <w:r w:rsidR="00D461B8" w:rsidRPr="00FC542A">
        <w:t xml:space="preserve"> for </w:t>
      </w:r>
      <w:r w:rsidR="007A4C39" w:rsidRPr="00FC542A">
        <w:t xml:space="preserve">RIS oral liquid </w:t>
      </w:r>
      <w:r w:rsidR="00835F3F" w:rsidRPr="00FC542A">
        <w:t>to provide flexibility for the treatment to be dispensed in either a hospital or community pharmacy setting g</w:t>
      </w:r>
      <w:r w:rsidR="00D461B8" w:rsidRPr="00FC542A">
        <w:t xml:space="preserve">iven </w:t>
      </w:r>
      <w:r w:rsidR="008001B2" w:rsidRPr="00FC542A">
        <w:t xml:space="preserve">the medicine </w:t>
      </w:r>
      <w:r w:rsidR="00D461B8" w:rsidRPr="00FC542A">
        <w:t>can be taken orally at home</w:t>
      </w:r>
      <w:r w:rsidR="00835F3F" w:rsidRPr="00FC542A">
        <w:t xml:space="preserve"> (</w:t>
      </w:r>
      <w:proofErr w:type="spellStart"/>
      <w:r w:rsidR="002361C5" w:rsidRPr="00FC542A">
        <w:t>risdiplam</w:t>
      </w:r>
      <w:proofErr w:type="spellEnd"/>
      <w:r w:rsidR="002361C5" w:rsidRPr="00FC542A">
        <w:t xml:space="preserve"> </w:t>
      </w:r>
      <w:r w:rsidR="00835F3F" w:rsidRPr="00FC542A">
        <w:t xml:space="preserve">main submission </w:t>
      </w:r>
      <w:r w:rsidR="0002602E" w:rsidRPr="00FC542A">
        <w:t>body</w:t>
      </w:r>
      <w:r w:rsidR="00885B5B" w:rsidRPr="00FC542A">
        <w:t>,</w:t>
      </w:r>
      <w:r w:rsidR="00835F3F" w:rsidRPr="00FC542A">
        <w:t xml:space="preserve"> March 2021</w:t>
      </w:r>
      <w:r w:rsidR="00AE1E8A" w:rsidRPr="00FC542A">
        <w:t>).</w:t>
      </w:r>
      <w:r w:rsidR="008760AF" w:rsidRPr="00FC542A">
        <w:t xml:space="preserve"> The </w:t>
      </w:r>
      <w:r w:rsidR="00C140EF" w:rsidRPr="00FC542A">
        <w:t>RIS oral liquid</w:t>
      </w:r>
      <w:r w:rsidR="008760AF" w:rsidRPr="00FC542A">
        <w:t xml:space="preserve"> </w:t>
      </w:r>
      <w:r w:rsidR="00F82782" w:rsidRPr="00FC542A">
        <w:t>has since been</w:t>
      </w:r>
      <w:r w:rsidR="00245A80" w:rsidRPr="00FC542A">
        <w:t xml:space="preserve"> recommended and listed</w:t>
      </w:r>
      <w:r w:rsidR="00F82782" w:rsidRPr="00FC542A">
        <w:t xml:space="preserve"> </w:t>
      </w:r>
      <w:r w:rsidR="008760AF" w:rsidRPr="00FC542A">
        <w:t xml:space="preserve">under the Section 100 HSD Public or HSD Private prescription for the initial and continuing treatment of patients receiving treatment in, at or from a hospital. </w:t>
      </w:r>
    </w:p>
    <w:p w14:paraId="6A96AABD" w14:textId="5E47E480" w:rsidR="001810C5" w:rsidRPr="00FC542A" w:rsidRDefault="001C1649" w:rsidP="001810C5">
      <w:pPr>
        <w:pStyle w:val="3-BodyText"/>
      </w:pPr>
      <w:r>
        <w:t>The sponsor</w:t>
      </w:r>
      <w:r w:rsidR="001810C5" w:rsidRPr="00FC542A">
        <w:t xml:space="preserve"> </w:t>
      </w:r>
      <w:r w:rsidR="00B44857" w:rsidRPr="00FC542A">
        <w:t>proposed</w:t>
      </w:r>
      <w:r>
        <w:t xml:space="preserve"> a</w:t>
      </w:r>
      <w:r w:rsidR="00B44857" w:rsidRPr="00FC542A">
        <w:t xml:space="preserve"> listing </w:t>
      </w:r>
      <w:r>
        <w:t>requesting</w:t>
      </w:r>
      <w:r w:rsidR="00B44857" w:rsidRPr="00FC542A">
        <w:t xml:space="preserve"> the</w:t>
      </w:r>
      <w:r w:rsidR="00124375" w:rsidRPr="00FC542A">
        <w:t xml:space="preserve"> same</w:t>
      </w:r>
      <w:r w:rsidR="001810C5" w:rsidRPr="00FC542A">
        <w:t xml:space="preserve"> treatment criteria to the current</w:t>
      </w:r>
      <w:r w:rsidR="00C74066" w:rsidRPr="00FC542A">
        <w:t>ly listed</w:t>
      </w:r>
      <w:r w:rsidR="001810C5" w:rsidRPr="00FC542A">
        <w:t xml:space="preserve"> </w:t>
      </w:r>
      <w:r w:rsidR="00FF1BA3" w:rsidRPr="00FC542A">
        <w:t>RIS oral liquid</w:t>
      </w:r>
      <w:r w:rsidR="00D525A6" w:rsidRPr="00FC542A">
        <w:t xml:space="preserve"> under the Section 85 General Schedule</w:t>
      </w:r>
      <w:r w:rsidR="00303E14" w:rsidRPr="00FC542A">
        <w:t xml:space="preserve">, </w:t>
      </w:r>
      <w:r w:rsidR="001810C5" w:rsidRPr="00FC542A">
        <w:t>in that for both initiation and continuation of therapy, non-specialist medical practitioners must prescribe in consultation with (or as directed by) a specialis</w:t>
      </w:r>
      <w:r w:rsidR="00F60118" w:rsidRPr="00FC542A">
        <w:t>t</w:t>
      </w:r>
      <w:r w:rsidR="001810C5" w:rsidRPr="00FC542A">
        <w:t xml:space="preserve"> experienced in the diagnosis and management of SMA. However, a General Schedule listing</w:t>
      </w:r>
      <w:r w:rsidR="00303E14" w:rsidRPr="00FC542A">
        <w:t xml:space="preserve"> </w:t>
      </w:r>
      <w:r w:rsidR="001308FF">
        <w:t>would enable</w:t>
      </w:r>
      <w:r w:rsidR="001810C5" w:rsidRPr="00FC542A">
        <w:t xml:space="preserve"> medical practitioners who are not specialists affiliated with a hospital to prescribe </w:t>
      </w:r>
      <w:r w:rsidR="00581D9D" w:rsidRPr="00FC542A">
        <w:t xml:space="preserve">the </w:t>
      </w:r>
      <w:r w:rsidR="00FB37C0" w:rsidRPr="00FC542A">
        <w:t xml:space="preserve">proposed </w:t>
      </w:r>
      <w:r w:rsidR="00581D9D" w:rsidRPr="00FC542A">
        <w:t>treatment</w:t>
      </w:r>
      <w:r w:rsidR="001810C5" w:rsidRPr="00FC542A">
        <w:t xml:space="preserve"> for both initiation and continuation of therapy, including for patients receiving treatment outside a hospital setting</w:t>
      </w:r>
      <w:r w:rsidR="00D744AF" w:rsidRPr="00FC542A">
        <w:t xml:space="preserve"> (noting that this may not be a common scenario for patients with SMA)</w:t>
      </w:r>
      <w:r w:rsidR="001810C5" w:rsidRPr="00FC542A">
        <w:t xml:space="preserve">. </w:t>
      </w:r>
    </w:p>
    <w:p w14:paraId="566A963E" w14:textId="22C42399" w:rsidR="000E38B9" w:rsidRPr="00FC542A" w:rsidRDefault="00E912C2" w:rsidP="001810C5">
      <w:pPr>
        <w:pStyle w:val="3-BodyText"/>
      </w:pPr>
      <w:r>
        <w:t>S</w:t>
      </w:r>
      <w:r w:rsidR="00065EF4" w:rsidRPr="00FC542A">
        <w:t>ome HSDs are also restricted by the settings in which they can be supplied. For example, HSD non-CAR medicines supplied via a public hospital prescription cannot be dispensed by a s90 community pharmacy whereas those supplied via a private hospital prescription can. The</w:t>
      </w:r>
      <w:r w:rsidR="00D95B95" w:rsidRPr="00FC542A">
        <w:t xml:space="preserve"> currently listed </w:t>
      </w:r>
      <w:proofErr w:type="spellStart"/>
      <w:r w:rsidR="00D95B95" w:rsidRPr="00FC542A">
        <w:t>risdiplam</w:t>
      </w:r>
      <w:proofErr w:type="spellEnd"/>
      <w:r w:rsidR="00D95B95" w:rsidRPr="00FC542A">
        <w:t xml:space="preserve"> is a Complex Authority Required (CAR) medicine where medicine</w:t>
      </w:r>
      <w:r w:rsidR="00A93BD6" w:rsidRPr="00FC542A">
        <w:t>s</w:t>
      </w:r>
      <w:r w:rsidR="00D95B95" w:rsidRPr="00FC542A">
        <w:t xml:space="preserve"> can be dispensed by a s90 community pharmacy even if supplied on a public hospital prescription. </w:t>
      </w:r>
      <w:r w:rsidR="001810C5" w:rsidRPr="00FC542A">
        <w:t xml:space="preserve">The submission stated that </w:t>
      </w:r>
      <w:r w:rsidR="00F4540E" w:rsidRPr="00FC542A">
        <w:t>the proposed listing under the</w:t>
      </w:r>
      <w:r w:rsidR="001810C5" w:rsidRPr="00FC542A">
        <w:t xml:space="preserve"> General Schedule </w:t>
      </w:r>
      <w:r w:rsidR="00F4540E" w:rsidRPr="00FC542A">
        <w:t>would</w:t>
      </w:r>
      <w:r w:rsidR="001810C5" w:rsidRPr="00FC542A">
        <w:t xml:space="preserve"> expand access through s90 community pharmacies as opposed to outpatient pharmacies and clinics. However, the currently listed form of </w:t>
      </w:r>
      <w:proofErr w:type="spellStart"/>
      <w:r w:rsidR="001810C5" w:rsidRPr="00FC542A">
        <w:t>risdiplam</w:t>
      </w:r>
      <w:proofErr w:type="spellEnd"/>
      <w:r w:rsidR="001810C5" w:rsidRPr="00FC542A">
        <w:t xml:space="preserve"> is already accessible through s90 community pharmacies due to its </w:t>
      </w:r>
      <w:r w:rsidR="00086C2E" w:rsidRPr="00FC542A">
        <w:t>Complex Authority Required (</w:t>
      </w:r>
      <w:r w:rsidR="001810C5" w:rsidRPr="00FC542A">
        <w:t>CAR</w:t>
      </w:r>
      <w:r w:rsidR="00086C2E" w:rsidRPr="00FC542A">
        <w:t>)</w:t>
      </w:r>
      <w:r w:rsidR="001810C5" w:rsidRPr="00FC542A">
        <w:t xml:space="preserve"> status</w:t>
      </w:r>
      <w:r w:rsidR="000667A8" w:rsidRPr="00FC542A">
        <w:t>.</w:t>
      </w:r>
      <w:r w:rsidR="00CD0856" w:rsidRPr="00FC542A">
        <w:t xml:space="preserve"> </w:t>
      </w:r>
    </w:p>
    <w:p w14:paraId="29A96004" w14:textId="77777777" w:rsidR="00C27C1C" w:rsidRPr="00FC542A" w:rsidRDefault="00C27C1C" w:rsidP="00303CFE">
      <w:pPr>
        <w:pStyle w:val="2-SectionHeading"/>
        <w:rPr>
          <w:color w:val="FF0000"/>
        </w:rPr>
      </w:pPr>
      <w:r w:rsidRPr="00FC542A">
        <w:t xml:space="preserve">Comparator </w:t>
      </w:r>
    </w:p>
    <w:p w14:paraId="62835B8C" w14:textId="02AFCAA4" w:rsidR="00E732C4" w:rsidRPr="00FC542A" w:rsidRDefault="00C27C1C" w:rsidP="006E3937">
      <w:pPr>
        <w:pStyle w:val="3-BodyText"/>
      </w:pPr>
      <w:r w:rsidRPr="00FC542A">
        <w:t xml:space="preserve">The submission </w:t>
      </w:r>
      <w:r w:rsidR="00556530" w:rsidRPr="00FC542A">
        <w:t xml:space="preserve">nominated RIS oral liquid as the main comparator. This is appropriate. </w:t>
      </w:r>
      <w:bookmarkStart w:id="0" w:name="_Hlk194997518"/>
    </w:p>
    <w:bookmarkEnd w:id="0"/>
    <w:p w14:paraId="08ECF210" w14:textId="6D2C15D0" w:rsidR="00216D12" w:rsidRDefault="00C27C1C" w:rsidP="00216D12">
      <w:pPr>
        <w:pStyle w:val="2-SectionHeading"/>
      </w:pPr>
      <w:r w:rsidRPr="00FC542A">
        <w:t>Consideration of the evidence</w:t>
      </w:r>
    </w:p>
    <w:p w14:paraId="37F84FED" w14:textId="7E2AC265" w:rsidR="008B5CA7" w:rsidRPr="002B610A" w:rsidRDefault="008B5CA7" w:rsidP="008B5CA7">
      <w:pPr>
        <w:pStyle w:val="3-BodyText"/>
        <w:numPr>
          <w:ilvl w:val="0"/>
          <w:numId w:val="0"/>
        </w:numPr>
        <w:rPr>
          <w:b/>
          <w:bCs/>
          <w:i/>
          <w:iCs/>
          <w:sz w:val="28"/>
          <w:szCs w:val="28"/>
          <w:lang w:eastAsia="en-US"/>
        </w:rPr>
      </w:pPr>
      <w:r w:rsidRPr="002B610A">
        <w:rPr>
          <w:b/>
          <w:bCs/>
          <w:i/>
          <w:iCs/>
          <w:sz w:val="28"/>
          <w:szCs w:val="28"/>
          <w:lang w:eastAsia="en-US"/>
        </w:rPr>
        <w:t>Sponsor hearing</w:t>
      </w:r>
    </w:p>
    <w:p w14:paraId="4C1F1AE7" w14:textId="497FD96B" w:rsidR="008B5CA7" w:rsidRDefault="008B5CA7" w:rsidP="003A4125">
      <w:pPr>
        <w:pStyle w:val="3-BodyText"/>
        <w:rPr>
          <w:lang w:eastAsia="en-US"/>
        </w:rPr>
      </w:pPr>
      <w:r>
        <w:rPr>
          <w:lang w:eastAsia="en-US"/>
        </w:rPr>
        <w:t>There was no hearing for this item.</w:t>
      </w:r>
    </w:p>
    <w:p w14:paraId="6057E7A8" w14:textId="77777777" w:rsidR="008B5CA7" w:rsidRPr="00E96D60" w:rsidRDefault="008B5CA7" w:rsidP="008B5CA7">
      <w:pPr>
        <w:pStyle w:val="3-BodyText"/>
        <w:numPr>
          <w:ilvl w:val="0"/>
          <w:numId w:val="0"/>
        </w:numPr>
        <w:rPr>
          <w:b/>
          <w:bCs/>
          <w:i/>
          <w:iCs/>
          <w:sz w:val="28"/>
          <w:szCs w:val="28"/>
          <w:lang w:eastAsia="en-US"/>
        </w:rPr>
      </w:pPr>
      <w:r w:rsidRPr="00E96D60">
        <w:rPr>
          <w:b/>
          <w:bCs/>
          <w:i/>
          <w:iCs/>
          <w:sz w:val="28"/>
          <w:szCs w:val="28"/>
          <w:lang w:eastAsia="en-US"/>
        </w:rPr>
        <w:t>Consumer comments</w:t>
      </w:r>
    </w:p>
    <w:p w14:paraId="7F3546C9" w14:textId="30F94712" w:rsidR="003E2B29" w:rsidRDefault="008B5CA7" w:rsidP="00E96D60">
      <w:pPr>
        <w:pStyle w:val="3-BodyText"/>
        <w:rPr>
          <w:lang w:eastAsia="en-US"/>
        </w:rPr>
      </w:pPr>
      <w:r>
        <w:rPr>
          <w:lang w:eastAsia="en-US"/>
        </w:rPr>
        <w:t xml:space="preserve">The PBAC noted and welcomed input from an individual (1), parent (1) and the National Paediatric Medicines Forum. Their comments described how a tablet formulation of </w:t>
      </w:r>
      <w:proofErr w:type="spellStart"/>
      <w:r>
        <w:rPr>
          <w:lang w:eastAsia="en-US"/>
        </w:rPr>
        <w:t>risdiplam</w:t>
      </w:r>
      <w:proofErr w:type="spellEnd"/>
      <w:r>
        <w:rPr>
          <w:lang w:eastAsia="en-US"/>
        </w:rPr>
        <w:t xml:space="preserve"> would provide some patients independence by simplifying dosing, and how travelling with tablets would be more practical than transporting a refrigerated glass bottle. All consumers noted that the size of the tablet would be an important determining factor in whether the patient would be able to swallow it, and that having both the oral solution and tablet formulations available would be necessary for equitable access.</w:t>
      </w:r>
    </w:p>
    <w:p w14:paraId="50A3A4E2" w14:textId="2467E056" w:rsidR="008B5CA7" w:rsidRPr="003E2B29" w:rsidRDefault="003E2B29" w:rsidP="00D44755">
      <w:pPr>
        <w:jc w:val="left"/>
        <w:rPr>
          <w:lang w:eastAsia="en-US"/>
        </w:rPr>
      </w:pPr>
      <w:r>
        <w:rPr>
          <w:lang w:eastAsia="en-US"/>
        </w:rPr>
        <w:br w:type="page"/>
      </w:r>
    </w:p>
    <w:p w14:paraId="3F679FE9" w14:textId="3488CD35" w:rsidR="00C27C1C" w:rsidRPr="002B610A" w:rsidRDefault="00C27C1C" w:rsidP="00C27C1C">
      <w:pPr>
        <w:pStyle w:val="4-SubsectionHeading"/>
        <w:keepNext w:val="0"/>
        <w:rPr>
          <w:iCs/>
          <w:lang w:eastAsia="en-US"/>
        </w:rPr>
      </w:pPr>
      <w:r w:rsidRPr="002B610A">
        <w:rPr>
          <w:iCs/>
          <w:lang w:eastAsia="en-US"/>
        </w:rPr>
        <w:t xml:space="preserve">Clinical trials </w:t>
      </w:r>
    </w:p>
    <w:p w14:paraId="4A3CE3BB" w14:textId="45B91210" w:rsidR="00B6533B" w:rsidRPr="00FC542A" w:rsidRDefault="00C27C1C" w:rsidP="002441E6">
      <w:pPr>
        <w:pStyle w:val="3-BodyText"/>
      </w:pPr>
      <w:bookmarkStart w:id="1" w:name="_Hlk86163265"/>
      <w:r w:rsidRPr="00FC542A">
        <w:t>The submission</w:t>
      </w:r>
      <w:r w:rsidR="00D76ECD" w:rsidRPr="00FC542A">
        <w:t>’s request</w:t>
      </w:r>
      <w:r w:rsidRPr="00FC542A">
        <w:t xml:space="preserve"> was </w:t>
      </w:r>
      <w:r w:rsidRPr="00FC542A">
        <w:rPr>
          <w:szCs w:val="24"/>
        </w:rPr>
        <w:t xml:space="preserve">based </w:t>
      </w:r>
      <w:r w:rsidRPr="00FC542A">
        <w:rPr>
          <w:rFonts w:cstheme="minorHAnsi"/>
          <w:szCs w:val="24"/>
        </w:rPr>
        <w:t>on</w:t>
      </w:r>
      <w:r w:rsidR="0011497F" w:rsidRPr="00FC542A">
        <w:rPr>
          <w:rFonts w:cstheme="minorHAnsi"/>
          <w:szCs w:val="24"/>
        </w:rPr>
        <w:t xml:space="preserve"> study BP42066,</w:t>
      </w:r>
      <w:r w:rsidRPr="00FC542A">
        <w:rPr>
          <w:rFonts w:cstheme="minorHAnsi"/>
          <w:szCs w:val="24"/>
        </w:rPr>
        <w:t xml:space="preserve"> </w:t>
      </w:r>
      <w:r w:rsidR="00D1732A" w:rsidRPr="00FC542A">
        <w:rPr>
          <w:rFonts w:cstheme="minorHAnsi"/>
          <w:szCs w:val="24"/>
        </w:rPr>
        <w:t>a phase</w:t>
      </w:r>
      <w:r w:rsidR="00D1732A" w:rsidRPr="00FC542A">
        <w:rPr>
          <w:szCs w:val="24"/>
        </w:rPr>
        <w:t xml:space="preserve"> I clinical study, conducted to </w:t>
      </w:r>
      <w:r w:rsidR="00154DB8" w:rsidRPr="00FC542A">
        <w:rPr>
          <w:szCs w:val="24"/>
        </w:rPr>
        <w:t xml:space="preserve">compare the bioavailability and bioequivalence </w:t>
      </w:r>
      <w:r w:rsidR="00D1732A" w:rsidRPr="00FC542A">
        <w:rPr>
          <w:szCs w:val="24"/>
        </w:rPr>
        <w:t>between</w:t>
      </w:r>
      <w:r w:rsidR="00D1732A" w:rsidRPr="00FC542A">
        <w:t xml:space="preserve"> the two drug formulations (5 mg </w:t>
      </w:r>
      <w:r w:rsidR="004E55F2" w:rsidRPr="00FC542A">
        <w:t xml:space="preserve">RIS </w:t>
      </w:r>
      <w:r w:rsidR="00D1732A" w:rsidRPr="00FC542A">
        <w:t>tablet and 5</w:t>
      </w:r>
      <w:r w:rsidR="00633741" w:rsidRPr="00FC542A">
        <w:t> </w:t>
      </w:r>
      <w:r w:rsidR="00D1732A" w:rsidRPr="00FC542A">
        <w:t xml:space="preserve">mg </w:t>
      </w:r>
      <w:r w:rsidR="004E55F2" w:rsidRPr="00FC542A">
        <w:t>RIS</w:t>
      </w:r>
      <w:r w:rsidR="00D1732A" w:rsidRPr="00FC542A">
        <w:t xml:space="preserve"> oral </w:t>
      </w:r>
      <w:r w:rsidR="004E55F2" w:rsidRPr="00FC542A">
        <w:t>liquid</w:t>
      </w:r>
      <w:r w:rsidR="00D1732A" w:rsidRPr="00FC542A">
        <w:t>)</w:t>
      </w:r>
      <w:r w:rsidR="006C0F92" w:rsidRPr="00FC542A">
        <w:t>.</w:t>
      </w:r>
    </w:p>
    <w:p w14:paraId="22A0353C" w14:textId="244D56FE" w:rsidR="00AF647F" w:rsidRPr="00FC542A" w:rsidRDefault="00AF647F" w:rsidP="002441E6">
      <w:pPr>
        <w:pStyle w:val="3-BodyText"/>
      </w:pPr>
      <w:r w:rsidRPr="00FC542A">
        <w:t xml:space="preserve">The submission </w:t>
      </w:r>
      <w:r w:rsidR="00312FB5" w:rsidRPr="00FC542A">
        <w:t xml:space="preserve">stated that pharmacokinetics evidence from the study supported the bioequivalence of RIS tablet and RIS oral liquid. Details of the study are summarised in Table 1 below. </w:t>
      </w:r>
    </w:p>
    <w:p w14:paraId="13177966" w14:textId="62AE58A5" w:rsidR="00B6533B" w:rsidRPr="00FC542A" w:rsidRDefault="00B6533B" w:rsidP="00B6533B">
      <w:pPr>
        <w:pStyle w:val="TableFigureHeading"/>
        <w:rPr>
          <w:rStyle w:val="CommentReference"/>
          <w:b w:val="0"/>
          <w:sz w:val="20"/>
          <w:szCs w:val="20"/>
        </w:rPr>
      </w:pPr>
      <w:bookmarkStart w:id="2" w:name="_Ref104803956"/>
      <w:r w:rsidRPr="00FC542A">
        <w:rPr>
          <w:szCs w:val="20"/>
        </w:rPr>
        <w:t xml:space="preserve">Table </w:t>
      </w:r>
      <w:bookmarkEnd w:id="2"/>
      <w:r w:rsidR="00A930FF" w:rsidRPr="00FC542A">
        <w:rPr>
          <w:szCs w:val="20"/>
        </w:rPr>
        <w:t>1</w:t>
      </w:r>
      <w:r w:rsidRPr="00FC542A">
        <w:rPr>
          <w:szCs w:val="20"/>
        </w:rPr>
        <w:t>:</w:t>
      </w:r>
      <w:r w:rsidRPr="00FC542A">
        <w:rPr>
          <w:rStyle w:val="CommentReference"/>
          <w:sz w:val="20"/>
          <w:szCs w:val="20"/>
        </w:rPr>
        <w:t xml:space="preserve"> Trial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 presented in the submission"/>
      </w:tblPr>
      <w:tblGrid>
        <w:gridCol w:w="1434"/>
        <w:gridCol w:w="5054"/>
        <w:gridCol w:w="2528"/>
      </w:tblGrid>
      <w:tr w:rsidR="00B6533B" w:rsidRPr="00FC542A" w14:paraId="77468B9B" w14:textId="77777777" w:rsidTr="00B80852">
        <w:trPr>
          <w:cantSplit/>
          <w:tblHeader/>
        </w:trPr>
        <w:tc>
          <w:tcPr>
            <w:tcW w:w="795" w:type="pct"/>
            <w:tcBorders>
              <w:bottom w:val="single" w:sz="4" w:space="0" w:color="auto"/>
            </w:tcBorders>
            <w:vAlign w:val="center"/>
          </w:tcPr>
          <w:p w14:paraId="06990072" w14:textId="77777777" w:rsidR="00B6533B" w:rsidRPr="00FC542A" w:rsidRDefault="00B6533B">
            <w:pPr>
              <w:pStyle w:val="In-tableHeading"/>
              <w:jc w:val="center"/>
              <w:rPr>
                <w:lang w:val="en-AU"/>
              </w:rPr>
            </w:pPr>
            <w:r w:rsidRPr="00FC542A">
              <w:rPr>
                <w:lang w:val="en-AU"/>
              </w:rPr>
              <w:t>Trial ID</w:t>
            </w:r>
          </w:p>
        </w:tc>
        <w:tc>
          <w:tcPr>
            <w:tcW w:w="2803" w:type="pct"/>
            <w:tcBorders>
              <w:bottom w:val="single" w:sz="4" w:space="0" w:color="auto"/>
            </w:tcBorders>
            <w:vAlign w:val="center"/>
          </w:tcPr>
          <w:p w14:paraId="36B2C658" w14:textId="77777777" w:rsidR="00B6533B" w:rsidRPr="00FC542A" w:rsidRDefault="00B6533B">
            <w:pPr>
              <w:pStyle w:val="In-tableHeading"/>
              <w:rPr>
                <w:lang w:val="en-AU"/>
              </w:rPr>
            </w:pPr>
            <w:r w:rsidRPr="00FC542A">
              <w:rPr>
                <w:lang w:val="en-AU"/>
              </w:rPr>
              <w:t>Protocol title/ Publication title</w:t>
            </w:r>
          </w:p>
        </w:tc>
        <w:tc>
          <w:tcPr>
            <w:tcW w:w="1402" w:type="pct"/>
            <w:tcBorders>
              <w:bottom w:val="single" w:sz="4" w:space="0" w:color="auto"/>
            </w:tcBorders>
            <w:vAlign w:val="center"/>
          </w:tcPr>
          <w:p w14:paraId="036FE8E7" w14:textId="77777777" w:rsidR="00B6533B" w:rsidRPr="00FC542A" w:rsidRDefault="00B6533B">
            <w:pPr>
              <w:pStyle w:val="In-tableHeading"/>
              <w:rPr>
                <w:lang w:val="en-AU"/>
              </w:rPr>
            </w:pPr>
            <w:r w:rsidRPr="00FC542A">
              <w:rPr>
                <w:lang w:val="en-AU"/>
              </w:rPr>
              <w:t>Publication citation</w:t>
            </w:r>
          </w:p>
        </w:tc>
      </w:tr>
      <w:tr w:rsidR="00A668B8" w:rsidRPr="00FC542A" w14:paraId="071CAD22" w14:textId="77777777" w:rsidTr="00B80852">
        <w:trPr>
          <w:cantSplit/>
        </w:trPr>
        <w:tc>
          <w:tcPr>
            <w:tcW w:w="795" w:type="pct"/>
            <w:tcBorders>
              <w:bottom w:val="single" w:sz="4" w:space="0" w:color="auto"/>
            </w:tcBorders>
            <w:vAlign w:val="center"/>
          </w:tcPr>
          <w:p w14:paraId="44417271" w14:textId="25226CDB" w:rsidR="00A668B8" w:rsidRPr="00FC542A" w:rsidRDefault="003C1D38">
            <w:pPr>
              <w:pStyle w:val="TableText0"/>
              <w:jc w:val="center"/>
              <w:rPr>
                <w:rFonts w:cs="Arial"/>
                <w:szCs w:val="20"/>
              </w:rPr>
            </w:pPr>
            <w:r w:rsidRPr="00FC542A">
              <w:rPr>
                <w:rFonts w:cs="Arial"/>
                <w:szCs w:val="20"/>
              </w:rPr>
              <w:t>NCT04718181</w:t>
            </w:r>
          </w:p>
        </w:tc>
        <w:tc>
          <w:tcPr>
            <w:tcW w:w="2803" w:type="pct"/>
            <w:tcBorders>
              <w:bottom w:val="single" w:sz="4" w:space="0" w:color="auto"/>
            </w:tcBorders>
            <w:vAlign w:val="center"/>
          </w:tcPr>
          <w:p w14:paraId="085A5DC7" w14:textId="77777777" w:rsidR="00A668B8" w:rsidRPr="00FC542A" w:rsidRDefault="00E41A74">
            <w:pPr>
              <w:pStyle w:val="TableText0"/>
              <w:rPr>
                <w:rFonts w:cs="Arial"/>
                <w:szCs w:val="20"/>
              </w:rPr>
            </w:pPr>
            <w:r w:rsidRPr="00FC542A">
              <w:rPr>
                <w:rFonts w:cs="Arial"/>
                <w:szCs w:val="20"/>
              </w:rPr>
              <w:t xml:space="preserve">Study BP42066 Bioavailability and Bioequivalence of Two </w:t>
            </w:r>
            <w:proofErr w:type="spellStart"/>
            <w:r w:rsidRPr="00FC542A">
              <w:rPr>
                <w:rFonts w:cs="Arial"/>
                <w:szCs w:val="20"/>
              </w:rPr>
              <w:t>Risdiplam</w:t>
            </w:r>
            <w:proofErr w:type="spellEnd"/>
            <w:r w:rsidRPr="00FC542A">
              <w:rPr>
                <w:rFonts w:cs="Arial"/>
                <w:szCs w:val="20"/>
              </w:rPr>
              <w:t xml:space="preserve"> Tablets in Healthy Participants</w:t>
            </w:r>
          </w:p>
          <w:p w14:paraId="480BF5C7" w14:textId="77777777" w:rsidR="005F3B6D" w:rsidRPr="00FC542A" w:rsidRDefault="005F3B6D">
            <w:pPr>
              <w:pStyle w:val="TableText0"/>
              <w:rPr>
                <w:rFonts w:cs="Arial"/>
                <w:szCs w:val="20"/>
              </w:rPr>
            </w:pPr>
          </w:p>
          <w:p w14:paraId="0DE0BFF1" w14:textId="77777777" w:rsidR="00B80852" w:rsidRPr="00FC542A" w:rsidRDefault="00B80852" w:rsidP="00B80852">
            <w:pPr>
              <w:pStyle w:val="TableText0"/>
              <w:rPr>
                <w:rFonts w:cs="Arial"/>
                <w:szCs w:val="20"/>
              </w:rPr>
            </w:pPr>
            <w:r w:rsidRPr="00FC542A">
              <w:rPr>
                <w:rFonts w:cs="Arial"/>
                <w:szCs w:val="20"/>
              </w:rPr>
              <w:t xml:space="preserve">Hugh A. Coleman, </w:t>
            </w:r>
          </w:p>
          <w:p w14:paraId="1DD03D02" w14:textId="02304291" w:rsidR="00B80852" w:rsidRPr="00FC542A" w:rsidRDefault="00B80852" w:rsidP="00B80852">
            <w:pPr>
              <w:pStyle w:val="TableText0"/>
              <w:rPr>
                <w:rFonts w:cs="Arial"/>
                <w:szCs w:val="20"/>
              </w:rPr>
            </w:pPr>
            <w:proofErr w:type="spellStart"/>
            <w:r w:rsidRPr="00FC542A">
              <w:rPr>
                <w:rFonts w:cs="Arial"/>
                <w:szCs w:val="20"/>
              </w:rPr>
              <w:t>Risdiplam</w:t>
            </w:r>
            <w:proofErr w:type="spellEnd"/>
            <w:r w:rsidRPr="00FC542A">
              <w:rPr>
                <w:rFonts w:cs="Arial"/>
                <w:szCs w:val="20"/>
              </w:rPr>
              <w:t xml:space="preserve"> – A Phase I, Open-label, Multiperiod Crossover Study to Investigate the Safety, Food Effect, Bioavailability, and Bioequivalence of Oral Doses of Two Different Formulations in Healthy Subjects</w:t>
            </w:r>
          </w:p>
        </w:tc>
        <w:tc>
          <w:tcPr>
            <w:tcW w:w="1402" w:type="pct"/>
            <w:tcBorders>
              <w:bottom w:val="single" w:sz="4" w:space="0" w:color="auto"/>
            </w:tcBorders>
            <w:vAlign w:val="center"/>
          </w:tcPr>
          <w:p w14:paraId="58C1350A" w14:textId="3EBFD155" w:rsidR="00B80852" w:rsidRPr="00FC542A" w:rsidRDefault="00B8488E">
            <w:pPr>
              <w:pStyle w:val="TableText0"/>
              <w:rPr>
                <w:rFonts w:cs="Arial"/>
                <w:szCs w:val="20"/>
              </w:rPr>
            </w:pPr>
            <w:r w:rsidRPr="00FC542A">
              <w:rPr>
                <w:rFonts w:cs="Arial"/>
                <w:szCs w:val="20"/>
              </w:rPr>
              <w:t>13 March 2023</w:t>
            </w:r>
          </w:p>
        </w:tc>
      </w:tr>
    </w:tbl>
    <w:p w14:paraId="0D78E536" w14:textId="59804D70" w:rsidR="00B6533B" w:rsidRPr="00FC542A" w:rsidRDefault="00B6533B" w:rsidP="00B6533B">
      <w:pPr>
        <w:pStyle w:val="FooterTableFigure"/>
      </w:pPr>
      <w:r w:rsidRPr="00FC542A">
        <w:t xml:space="preserve">Source: </w:t>
      </w:r>
      <w:r w:rsidR="0063527B" w:rsidRPr="00FC542A">
        <w:t>‘</w:t>
      </w:r>
      <w:r w:rsidR="004A4D71" w:rsidRPr="00FC542A">
        <w:t xml:space="preserve">2.1.1 Study BP42066 design’ </w:t>
      </w:r>
      <w:r w:rsidR="001A161A" w:rsidRPr="00FC542A">
        <w:t>(p</w:t>
      </w:r>
      <w:r w:rsidR="004A4D71" w:rsidRPr="00FC542A">
        <w:t>14</w:t>
      </w:r>
      <w:r w:rsidR="001A161A" w:rsidRPr="00FC542A">
        <w:t>)</w:t>
      </w:r>
      <w:r w:rsidR="004A4D71" w:rsidRPr="00FC542A">
        <w:t xml:space="preserve"> main submission</w:t>
      </w:r>
    </w:p>
    <w:p w14:paraId="702835D6" w14:textId="77777777" w:rsidR="00203D61" w:rsidRPr="00FC542A" w:rsidRDefault="00203D61" w:rsidP="00203D61">
      <w:pPr>
        <w:pStyle w:val="3-BodyText"/>
      </w:pPr>
      <w:r w:rsidRPr="00FC542A">
        <w:t>As a Category 4 submission, the clinical evaluation has not been independently evaluated.</w:t>
      </w:r>
    </w:p>
    <w:bookmarkEnd w:id="1"/>
    <w:p w14:paraId="2CDF3682" w14:textId="77777777" w:rsidR="00C27C1C" w:rsidRPr="00E96D60" w:rsidRDefault="00C27C1C" w:rsidP="00C27C1C">
      <w:pPr>
        <w:pStyle w:val="4-SubsectionHeading"/>
        <w:rPr>
          <w:iCs/>
          <w:lang w:eastAsia="en-US"/>
        </w:rPr>
      </w:pPr>
      <w:r w:rsidRPr="00E96D60">
        <w:rPr>
          <w:iCs/>
          <w:lang w:eastAsia="en-US"/>
        </w:rPr>
        <w:t>Clinical claim</w:t>
      </w:r>
    </w:p>
    <w:p w14:paraId="068D863D" w14:textId="78837D39" w:rsidR="00A4380F" w:rsidRPr="008656A7" w:rsidRDefault="00BC2A8E" w:rsidP="00A4380F">
      <w:pPr>
        <w:pStyle w:val="3-BodyText"/>
        <w:rPr>
          <w:lang w:eastAsia="en-US"/>
        </w:rPr>
      </w:pPr>
      <w:r w:rsidRPr="00FC542A">
        <w:rPr>
          <w:rFonts w:cstheme="minorHAnsi"/>
          <w:szCs w:val="24"/>
        </w:rPr>
        <w:t>The submission claimed</w:t>
      </w:r>
      <w:r w:rsidR="00C25F8D" w:rsidRPr="00FC542A">
        <w:rPr>
          <w:rFonts w:cstheme="minorHAnsi"/>
          <w:szCs w:val="24"/>
        </w:rPr>
        <w:t xml:space="preserve"> RIS tablet is </w:t>
      </w:r>
      <w:r w:rsidRPr="00FC542A">
        <w:rPr>
          <w:rFonts w:cstheme="minorHAnsi"/>
          <w:szCs w:val="24"/>
        </w:rPr>
        <w:t xml:space="preserve">non-inferior </w:t>
      </w:r>
      <w:r w:rsidR="00C25F8D" w:rsidRPr="00FC542A">
        <w:rPr>
          <w:rFonts w:cstheme="minorHAnsi"/>
          <w:szCs w:val="24"/>
        </w:rPr>
        <w:t xml:space="preserve">to RIS oral liquid in terms of </w:t>
      </w:r>
      <w:r w:rsidRPr="00FC542A">
        <w:rPr>
          <w:rFonts w:cstheme="minorHAnsi"/>
          <w:szCs w:val="24"/>
        </w:rPr>
        <w:t>effectiveness and safety</w:t>
      </w:r>
      <w:r w:rsidR="00C25F8D" w:rsidRPr="00FC542A">
        <w:rPr>
          <w:rFonts w:cstheme="minorHAnsi"/>
          <w:szCs w:val="24"/>
        </w:rPr>
        <w:t>.</w:t>
      </w:r>
      <w:r w:rsidRPr="00FC542A">
        <w:rPr>
          <w:rFonts w:cstheme="minorHAnsi"/>
          <w:szCs w:val="24"/>
        </w:rPr>
        <w:t xml:space="preserve"> </w:t>
      </w:r>
      <w:r w:rsidR="00D93F57" w:rsidRPr="00FC542A">
        <w:rPr>
          <w:rFonts w:cstheme="minorHAnsi"/>
          <w:szCs w:val="24"/>
        </w:rPr>
        <w:t>The T</w:t>
      </w:r>
      <w:r w:rsidR="00F22F5A">
        <w:rPr>
          <w:rFonts w:cstheme="minorHAnsi"/>
          <w:szCs w:val="24"/>
        </w:rPr>
        <w:t xml:space="preserve">herapeutic </w:t>
      </w:r>
      <w:r w:rsidR="00D93F57" w:rsidRPr="00FC542A">
        <w:rPr>
          <w:rFonts w:cstheme="minorHAnsi"/>
          <w:szCs w:val="24"/>
        </w:rPr>
        <w:t>G</w:t>
      </w:r>
      <w:r w:rsidR="00F22F5A">
        <w:rPr>
          <w:rFonts w:cstheme="minorHAnsi"/>
          <w:szCs w:val="24"/>
        </w:rPr>
        <w:t xml:space="preserve">oods </w:t>
      </w:r>
      <w:r w:rsidR="00D93F57" w:rsidRPr="00FC542A">
        <w:rPr>
          <w:rFonts w:cstheme="minorHAnsi"/>
          <w:szCs w:val="24"/>
        </w:rPr>
        <w:t>A</w:t>
      </w:r>
      <w:r w:rsidR="00F22F5A">
        <w:rPr>
          <w:rFonts w:cstheme="minorHAnsi"/>
          <w:szCs w:val="24"/>
        </w:rPr>
        <w:t>dministration’s Delegate’s Overview</w:t>
      </w:r>
      <w:r w:rsidR="00D93F57" w:rsidRPr="00FC542A">
        <w:rPr>
          <w:rFonts w:cstheme="minorHAnsi"/>
          <w:szCs w:val="24"/>
        </w:rPr>
        <w:t xml:space="preserve"> supported th</w:t>
      </w:r>
      <w:r w:rsidR="0080792E" w:rsidRPr="00FC542A">
        <w:rPr>
          <w:rFonts w:cstheme="minorHAnsi"/>
          <w:szCs w:val="24"/>
        </w:rPr>
        <w:t>at</w:t>
      </w:r>
      <w:r w:rsidR="002A20F5" w:rsidRPr="00FC542A">
        <w:rPr>
          <w:rFonts w:cstheme="minorHAnsi"/>
          <w:szCs w:val="24"/>
        </w:rPr>
        <w:t xml:space="preserve"> the</w:t>
      </w:r>
      <w:r w:rsidR="0080792E" w:rsidRPr="00FC542A">
        <w:rPr>
          <w:rFonts w:cstheme="minorHAnsi"/>
          <w:szCs w:val="24"/>
        </w:rPr>
        <w:t xml:space="preserve"> RIS tablet is bioequivalent to the RIS oral liquid</w:t>
      </w:r>
      <w:r w:rsidR="003E2B29">
        <w:rPr>
          <w:rFonts w:cstheme="minorHAnsi"/>
          <w:szCs w:val="24"/>
        </w:rPr>
        <w:t>.</w:t>
      </w:r>
      <w:r w:rsidR="00D93F57" w:rsidRPr="00FC542A">
        <w:rPr>
          <w:rFonts w:cstheme="minorHAnsi"/>
          <w:szCs w:val="24"/>
        </w:rPr>
        <w:t xml:space="preserve"> </w:t>
      </w:r>
    </w:p>
    <w:p w14:paraId="6588E40D" w14:textId="462475F0" w:rsidR="00B414B4" w:rsidRPr="00027055" w:rsidRDefault="00B414B4" w:rsidP="00A4380F">
      <w:pPr>
        <w:pStyle w:val="3-BodyText"/>
        <w:rPr>
          <w:lang w:eastAsia="en-US"/>
        </w:rPr>
      </w:pPr>
      <w:r>
        <w:rPr>
          <w:rFonts w:cstheme="minorHAnsi"/>
          <w:szCs w:val="24"/>
        </w:rPr>
        <w:t>The PBAC considered that the claim</w:t>
      </w:r>
      <w:r w:rsidR="00765F76">
        <w:rPr>
          <w:rFonts w:cstheme="minorHAnsi"/>
          <w:szCs w:val="24"/>
        </w:rPr>
        <w:t xml:space="preserve"> of non-inferior </w:t>
      </w:r>
      <w:r w:rsidR="008656A7">
        <w:rPr>
          <w:rFonts w:cstheme="minorHAnsi"/>
          <w:szCs w:val="24"/>
        </w:rPr>
        <w:t>effectiveness was reasonable.</w:t>
      </w:r>
    </w:p>
    <w:p w14:paraId="647CA110" w14:textId="28177A1B" w:rsidR="008656A7" w:rsidRPr="00B414B4" w:rsidRDefault="008656A7" w:rsidP="00A4380F">
      <w:pPr>
        <w:pStyle w:val="3-BodyText"/>
        <w:rPr>
          <w:lang w:eastAsia="en-US"/>
        </w:rPr>
      </w:pPr>
      <w:r>
        <w:rPr>
          <w:rFonts w:cstheme="minorHAnsi"/>
          <w:szCs w:val="24"/>
        </w:rPr>
        <w:t>The PBAC considered that the claim of non-inferior safety was reasonable.</w:t>
      </w:r>
    </w:p>
    <w:p w14:paraId="45D181E4" w14:textId="77777777" w:rsidR="00C27C1C" w:rsidRPr="00E96D60" w:rsidRDefault="00C27C1C" w:rsidP="00C27C1C">
      <w:pPr>
        <w:pStyle w:val="4-SubsectionHeading"/>
        <w:rPr>
          <w:iCs/>
          <w:lang w:eastAsia="en-US"/>
        </w:rPr>
      </w:pPr>
      <w:r w:rsidRPr="00E96D60">
        <w:rPr>
          <w:iCs/>
          <w:lang w:eastAsia="en-US"/>
        </w:rPr>
        <w:t xml:space="preserve">Economic analysis </w:t>
      </w:r>
    </w:p>
    <w:p w14:paraId="594FCBFC" w14:textId="2B60A58D" w:rsidR="00C27C1C" w:rsidRPr="00FC542A" w:rsidRDefault="00C27C1C">
      <w:pPr>
        <w:pStyle w:val="3-BodyText"/>
        <w:rPr>
          <w:rFonts w:cstheme="minorHAnsi"/>
          <w:szCs w:val="24"/>
        </w:rPr>
      </w:pPr>
      <w:r w:rsidRPr="00FC542A">
        <w:t>As a Category 4 submission, the economic analysis has not been independently evaluated.</w:t>
      </w:r>
    </w:p>
    <w:p w14:paraId="78250631" w14:textId="1A4FF428" w:rsidR="00E615A6" w:rsidRPr="00FC542A" w:rsidRDefault="00A17869" w:rsidP="00153009">
      <w:pPr>
        <w:pStyle w:val="3-BodyText"/>
        <w:rPr>
          <w:rFonts w:cstheme="minorHAnsi"/>
          <w:szCs w:val="24"/>
        </w:rPr>
      </w:pPr>
      <w:r w:rsidRPr="00FC542A">
        <w:t xml:space="preserve">A </w:t>
      </w:r>
      <w:r w:rsidR="00C27C1C" w:rsidRPr="00FC542A">
        <w:t>cost-minimisation a</w:t>
      </w:r>
      <w:r w:rsidR="00600A18" w:rsidRPr="00FC542A">
        <w:t>pproach</w:t>
      </w:r>
      <w:r w:rsidR="00C27C1C" w:rsidRPr="00FC542A">
        <w:t xml:space="preserve"> </w:t>
      </w:r>
      <w:r w:rsidRPr="00FC542A">
        <w:t xml:space="preserve">has been requested for the listing </w:t>
      </w:r>
      <w:r w:rsidR="00C27C1C" w:rsidRPr="00FC542A">
        <w:t xml:space="preserve">of </w:t>
      </w:r>
      <w:r w:rsidR="00700DBA" w:rsidRPr="00FC542A">
        <w:t xml:space="preserve">RIS </w:t>
      </w:r>
      <w:r w:rsidR="00867F1B" w:rsidRPr="00FC542A">
        <w:t>tablet</w:t>
      </w:r>
      <w:r w:rsidR="00C27C1C" w:rsidRPr="00FC542A">
        <w:t xml:space="preserve"> compared with </w:t>
      </w:r>
      <w:r w:rsidR="00700DBA" w:rsidRPr="00FC542A">
        <w:t xml:space="preserve">RIS </w:t>
      </w:r>
      <w:r w:rsidR="00867F1B" w:rsidRPr="00FC542A">
        <w:t xml:space="preserve">oral </w:t>
      </w:r>
      <w:r w:rsidR="00700DBA" w:rsidRPr="00FC542A">
        <w:t>liquid</w:t>
      </w:r>
      <w:r w:rsidR="00C27C1C" w:rsidRPr="00FC542A">
        <w:t xml:space="preserve">. </w:t>
      </w:r>
    </w:p>
    <w:p w14:paraId="1A7CAF7D" w14:textId="00E3E938" w:rsidR="00EF4580" w:rsidRPr="00FC542A" w:rsidRDefault="00C27C1C" w:rsidP="00153009">
      <w:pPr>
        <w:pStyle w:val="3-BodyText"/>
        <w:rPr>
          <w:rFonts w:cstheme="minorHAnsi"/>
          <w:szCs w:val="24"/>
        </w:rPr>
      </w:pPr>
      <w:r w:rsidRPr="00FC542A">
        <w:t xml:space="preserve">The </w:t>
      </w:r>
      <w:r w:rsidR="005B4BA7" w:rsidRPr="00FC542A">
        <w:t xml:space="preserve">submission proposed the </w:t>
      </w:r>
      <w:proofErr w:type="spellStart"/>
      <w:r w:rsidRPr="00FC542A">
        <w:t>equi</w:t>
      </w:r>
      <w:proofErr w:type="spellEnd"/>
      <w:r w:rsidRPr="00FC542A">
        <w:t xml:space="preserve">-effective doses </w:t>
      </w:r>
      <w:r w:rsidR="00E615A6" w:rsidRPr="00FC542A">
        <w:t xml:space="preserve">to be </w:t>
      </w:r>
      <w:r w:rsidR="00700DBA" w:rsidRPr="00FC542A">
        <w:t xml:space="preserve">RIS </w:t>
      </w:r>
      <w:r w:rsidR="00A51D19" w:rsidRPr="00FC542A">
        <w:t>5</w:t>
      </w:r>
      <w:r w:rsidR="004E55F2" w:rsidRPr="00FC542A">
        <w:t xml:space="preserve"> </w:t>
      </w:r>
      <w:r w:rsidR="00A51D19" w:rsidRPr="00FC542A">
        <w:t xml:space="preserve">mg </w:t>
      </w:r>
      <w:r w:rsidR="00524CC0" w:rsidRPr="00FC542A">
        <w:t>tablet</w:t>
      </w:r>
      <w:r w:rsidR="00893C8B" w:rsidRPr="00FC542A">
        <w:t xml:space="preserve"> once daily</w:t>
      </w:r>
      <w:r w:rsidR="00524CC0" w:rsidRPr="00FC542A">
        <w:t xml:space="preserve"> </w:t>
      </w:r>
      <w:r w:rsidR="00E615A6" w:rsidRPr="00FC542A">
        <w:t>=</w:t>
      </w:r>
      <w:r w:rsidRPr="00FC542A">
        <w:t xml:space="preserve"> </w:t>
      </w:r>
      <w:r w:rsidR="00700DBA" w:rsidRPr="00FC542A">
        <w:t xml:space="preserve">RIS </w:t>
      </w:r>
      <w:r w:rsidR="00DB0CEF" w:rsidRPr="00FC542A">
        <w:t xml:space="preserve">5 mg </w:t>
      </w:r>
      <w:r w:rsidR="00700DBA" w:rsidRPr="00FC542A">
        <w:t>oral liquid</w:t>
      </w:r>
      <w:r w:rsidR="00893C8B" w:rsidRPr="00FC542A">
        <w:t xml:space="preserve"> once daily</w:t>
      </w:r>
      <w:r w:rsidR="003F2738" w:rsidRPr="00FC542A">
        <w:t>.</w:t>
      </w:r>
      <w:r w:rsidR="003648F6" w:rsidRPr="00FC542A">
        <w:t xml:space="preserve"> The calculations are provided in Table </w:t>
      </w:r>
      <w:r w:rsidR="00DC2DF4" w:rsidRPr="00FC542A">
        <w:t>2</w:t>
      </w:r>
      <w:r w:rsidR="00E364A0" w:rsidRPr="00FC542A">
        <w:t xml:space="preserve"> </w:t>
      </w:r>
      <w:r w:rsidR="003648F6" w:rsidRPr="00FC542A">
        <w:t xml:space="preserve">below. </w:t>
      </w:r>
    </w:p>
    <w:p w14:paraId="20AEC442" w14:textId="6061B405" w:rsidR="00951DC2" w:rsidRPr="00FC542A" w:rsidRDefault="00951DC2" w:rsidP="008B345F">
      <w:pPr>
        <w:keepNext/>
        <w:keepLines/>
        <w:jc w:val="left"/>
        <w:rPr>
          <w:rFonts w:ascii="Arial Narrow" w:hAnsi="Arial Narrow" w:cstheme="minorHAnsi"/>
          <w:b/>
          <w:bCs/>
          <w:sz w:val="20"/>
          <w:szCs w:val="20"/>
        </w:rPr>
      </w:pPr>
      <w:r w:rsidRPr="00FC542A">
        <w:rPr>
          <w:rFonts w:ascii="Arial Narrow" w:hAnsi="Arial Narrow" w:cstheme="minorHAnsi"/>
          <w:b/>
          <w:bCs/>
          <w:sz w:val="20"/>
          <w:szCs w:val="20"/>
        </w:rPr>
        <w:t xml:space="preserve">Table </w:t>
      </w:r>
      <w:r w:rsidR="00DC2DF4" w:rsidRPr="00FC542A">
        <w:rPr>
          <w:rFonts w:ascii="Arial Narrow" w:hAnsi="Arial Narrow" w:cstheme="minorHAnsi"/>
          <w:b/>
          <w:bCs/>
          <w:sz w:val="20"/>
          <w:szCs w:val="20"/>
        </w:rPr>
        <w:t>2</w:t>
      </w:r>
      <w:r w:rsidRPr="00FC542A">
        <w:rPr>
          <w:rFonts w:ascii="Arial Narrow" w:hAnsi="Arial Narrow" w:cstheme="minorHAnsi"/>
          <w:b/>
          <w:bCs/>
          <w:sz w:val="20"/>
          <w:szCs w:val="20"/>
        </w:rPr>
        <w:t xml:space="preserve">: Cost-minimisation analysis of RIS oral liquid vs RIS tablet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st-minimisation analysis of RIS oral liquid vs RIS tablet "/>
      </w:tblPr>
      <w:tblGrid>
        <w:gridCol w:w="2759"/>
        <w:gridCol w:w="3134"/>
        <w:gridCol w:w="3123"/>
      </w:tblGrid>
      <w:tr w:rsidR="00283F96" w:rsidRPr="00FC542A" w14:paraId="79FC6F85" w14:textId="77777777" w:rsidTr="00D5036E">
        <w:trPr>
          <w:trHeight w:val="20"/>
        </w:trPr>
        <w:tc>
          <w:tcPr>
            <w:tcW w:w="1530" w:type="pct"/>
          </w:tcPr>
          <w:p w14:paraId="00EF5F71" w14:textId="38D51F4E" w:rsidR="00283F96" w:rsidRPr="00FC542A" w:rsidRDefault="00283F96" w:rsidP="008B345F">
            <w:pPr>
              <w:pStyle w:val="3-BodyText"/>
              <w:keepNext/>
              <w:keepLines/>
              <w:numPr>
                <w:ilvl w:val="0"/>
                <w:numId w:val="0"/>
              </w:numPr>
              <w:spacing w:before="0" w:after="0"/>
              <w:rPr>
                <w:rFonts w:ascii="Arial Narrow" w:hAnsi="Arial Narrow" w:cstheme="minorHAnsi"/>
                <w:b/>
                <w:bCs/>
                <w:sz w:val="20"/>
                <w:szCs w:val="20"/>
              </w:rPr>
            </w:pPr>
            <w:r w:rsidRPr="00FC542A">
              <w:rPr>
                <w:rFonts w:ascii="Arial Narrow" w:hAnsi="Arial Narrow" w:cstheme="minorHAnsi"/>
                <w:b/>
                <w:bCs/>
                <w:sz w:val="20"/>
                <w:szCs w:val="20"/>
              </w:rPr>
              <w:t>Dosage</w:t>
            </w:r>
          </w:p>
        </w:tc>
        <w:tc>
          <w:tcPr>
            <w:tcW w:w="1738" w:type="pct"/>
          </w:tcPr>
          <w:p w14:paraId="7A2D1557" w14:textId="29FA95E3" w:rsidR="00283F96" w:rsidRPr="00FC542A" w:rsidRDefault="00283F96" w:rsidP="008B345F">
            <w:pPr>
              <w:pStyle w:val="3-BodyText"/>
              <w:keepNext/>
              <w:keepLines/>
              <w:numPr>
                <w:ilvl w:val="0"/>
                <w:numId w:val="0"/>
              </w:numPr>
              <w:spacing w:before="0" w:after="0"/>
              <w:jc w:val="center"/>
              <w:rPr>
                <w:rFonts w:ascii="Arial Narrow" w:hAnsi="Arial Narrow" w:cstheme="minorHAnsi"/>
                <w:b/>
                <w:bCs/>
                <w:sz w:val="20"/>
                <w:szCs w:val="20"/>
              </w:rPr>
            </w:pPr>
            <w:proofErr w:type="spellStart"/>
            <w:r w:rsidRPr="00FC542A">
              <w:rPr>
                <w:rFonts w:ascii="Arial Narrow" w:hAnsi="Arial Narrow" w:cstheme="minorHAnsi"/>
                <w:b/>
                <w:bCs/>
                <w:sz w:val="20"/>
                <w:szCs w:val="20"/>
              </w:rPr>
              <w:t>Risdiplam</w:t>
            </w:r>
            <w:proofErr w:type="spellEnd"/>
            <w:r w:rsidRPr="00FC542A">
              <w:rPr>
                <w:rFonts w:ascii="Arial Narrow" w:hAnsi="Arial Narrow" w:cstheme="minorHAnsi"/>
                <w:b/>
                <w:bCs/>
                <w:sz w:val="20"/>
                <w:szCs w:val="20"/>
              </w:rPr>
              <w:t xml:space="preserve"> 0.75 mg/mL powder for oral liquid, 80 mL</w:t>
            </w:r>
          </w:p>
        </w:tc>
        <w:tc>
          <w:tcPr>
            <w:tcW w:w="1732" w:type="pct"/>
          </w:tcPr>
          <w:p w14:paraId="2E9899A7" w14:textId="25F93A57" w:rsidR="00283F96" w:rsidRPr="00FC542A" w:rsidRDefault="00283F96" w:rsidP="008B345F">
            <w:pPr>
              <w:pStyle w:val="3-BodyText"/>
              <w:keepNext/>
              <w:keepLines/>
              <w:numPr>
                <w:ilvl w:val="0"/>
                <w:numId w:val="0"/>
              </w:numPr>
              <w:spacing w:before="0" w:after="0"/>
              <w:jc w:val="center"/>
              <w:rPr>
                <w:rFonts w:ascii="Arial Narrow" w:hAnsi="Arial Narrow" w:cstheme="minorHAnsi"/>
                <w:b/>
                <w:bCs/>
                <w:sz w:val="20"/>
                <w:szCs w:val="20"/>
              </w:rPr>
            </w:pPr>
            <w:proofErr w:type="spellStart"/>
            <w:r w:rsidRPr="00FC542A">
              <w:rPr>
                <w:rFonts w:ascii="Arial Narrow" w:hAnsi="Arial Narrow" w:cstheme="minorHAnsi"/>
                <w:b/>
                <w:bCs/>
                <w:sz w:val="20"/>
                <w:szCs w:val="20"/>
              </w:rPr>
              <w:t>Risdiplam</w:t>
            </w:r>
            <w:proofErr w:type="spellEnd"/>
            <w:r w:rsidRPr="00FC542A">
              <w:rPr>
                <w:rFonts w:ascii="Arial Narrow" w:hAnsi="Arial Narrow" w:cstheme="minorHAnsi"/>
                <w:b/>
                <w:bCs/>
                <w:sz w:val="20"/>
                <w:szCs w:val="20"/>
              </w:rPr>
              <w:t xml:space="preserve"> 5 mg tablet</w:t>
            </w:r>
          </w:p>
        </w:tc>
      </w:tr>
      <w:tr w:rsidR="00283F96" w:rsidRPr="00FC542A" w14:paraId="406E4A0F" w14:textId="77777777" w:rsidTr="00D5036E">
        <w:trPr>
          <w:trHeight w:val="20"/>
        </w:trPr>
        <w:tc>
          <w:tcPr>
            <w:tcW w:w="1530" w:type="pct"/>
          </w:tcPr>
          <w:p w14:paraId="644F3E5F" w14:textId="35CD2332" w:rsidR="00283F96" w:rsidRPr="00FC542A" w:rsidRDefault="00283F96" w:rsidP="008B345F">
            <w:pPr>
              <w:pStyle w:val="3-BodyText"/>
              <w:keepNext/>
              <w:keepLines/>
              <w:numPr>
                <w:ilvl w:val="0"/>
                <w:numId w:val="0"/>
              </w:numPr>
              <w:spacing w:before="0" w:after="0"/>
              <w:rPr>
                <w:rFonts w:ascii="Arial Narrow" w:hAnsi="Arial Narrow" w:cstheme="minorHAnsi"/>
                <w:b/>
                <w:bCs/>
                <w:sz w:val="20"/>
                <w:szCs w:val="20"/>
              </w:rPr>
            </w:pPr>
            <w:r w:rsidRPr="00FC542A">
              <w:rPr>
                <w:rFonts w:ascii="Arial Narrow" w:hAnsi="Arial Narrow" w:cstheme="minorHAnsi"/>
                <w:b/>
                <w:bCs/>
                <w:sz w:val="20"/>
                <w:szCs w:val="20"/>
              </w:rPr>
              <w:t>Strength (A)</w:t>
            </w:r>
          </w:p>
        </w:tc>
        <w:tc>
          <w:tcPr>
            <w:tcW w:w="1738" w:type="pct"/>
          </w:tcPr>
          <w:p w14:paraId="4F18A27F" w14:textId="05354D9F" w:rsidR="00283F96" w:rsidRPr="00FC542A" w:rsidRDefault="00283F96" w:rsidP="008B345F">
            <w:pPr>
              <w:pStyle w:val="3-BodyText"/>
              <w:keepNext/>
              <w:keepLines/>
              <w:numPr>
                <w:ilvl w:val="0"/>
                <w:numId w:val="0"/>
              </w:numPr>
              <w:spacing w:before="0" w:after="0"/>
              <w:jc w:val="center"/>
              <w:rPr>
                <w:rFonts w:ascii="Arial Narrow" w:hAnsi="Arial Narrow" w:cstheme="minorHAnsi"/>
                <w:sz w:val="20"/>
                <w:szCs w:val="20"/>
              </w:rPr>
            </w:pPr>
            <w:r w:rsidRPr="00FC542A">
              <w:rPr>
                <w:rFonts w:ascii="Arial Narrow" w:hAnsi="Arial Narrow" w:cstheme="minorHAnsi"/>
                <w:sz w:val="20"/>
                <w:szCs w:val="20"/>
              </w:rPr>
              <w:t>60 mg</w:t>
            </w:r>
          </w:p>
        </w:tc>
        <w:tc>
          <w:tcPr>
            <w:tcW w:w="1732" w:type="pct"/>
          </w:tcPr>
          <w:p w14:paraId="7F1EAFC2" w14:textId="2D218B05" w:rsidR="00283F96" w:rsidRPr="00FC542A" w:rsidRDefault="00283F96" w:rsidP="008B345F">
            <w:pPr>
              <w:pStyle w:val="3-BodyText"/>
              <w:keepNext/>
              <w:keepLines/>
              <w:numPr>
                <w:ilvl w:val="0"/>
                <w:numId w:val="0"/>
              </w:numPr>
              <w:spacing w:before="0" w:after="0"/>
              <w:jc w:val="center"/>
              <w:rPr>
                <w:rFonts w:ascii="Arial Narrow" w:hAnsi="Arial Narrow" w:cstheme="minorHAnsi"/>
                <w:sz w:val="20"/>
                <w:szCs w:val="20"/>
              </w:rPr>
            </w:pPr>
            <w:r w:rsidRPr="00FC542A">
              <w:rPr>
                <w:rFonts w:ascii="Arial Narrow" w:hAnsi="Arial Narrow" w:cstheme="minorHAnsi"/>
                <w:sz w:val="20"/>
                <w:szCs w:val="20"/>
              </w:rPr>
              <w:t>5 mg</w:t>
            </w:r>
          </w:p>
        </w:tc>
      </w:tr>
      <w:tr w:rsidR="00283F96" w:rsidRPr="00FC542A" w14:paraId="47E2E75B" w14:textId="77777777" w:rsidTr="00D5036E">
        <w:trPr>
          <w:trHeight w:val="20"/>
        </w:trPr>
        <w:tc>
          <w:tcPr>
            <w:tcW w:w="1530" w:type="pct"/>
          </w:tcPr>
          <w:p w14:paraId="621C064D" w14:textId="59709759" w:rsidR="00283F96" w:rsidRPr="00FC542A" w:rsidRDefault="00283F96" w:rsidP="008B345F">
            <w:pPr>
              <w:pStyle w:val="3-BodyText"/>
              <w:keepNext/>
              <w:keepLines/>
              <w:numPr>
                <w:ilvl w:val="0"/>
                <w:numId w:val="0"/>
              </w:numPr>
              <w:spacing w:before="0" w:after="0"/>
              <w:rPr>
                <w:rFonts w:ascii="Arial Narrow" w:hAnsi="Arial Narrow" w:cstheme="minorHAnsi"/>
                <w:b/>
                <w:bCs/>
                <w:sz w:val="20"/>
                <w:szCs w:val="20"/>
              </w:rPr>
            </w:pPr>
            <w:r w:rsidRPr="00FC542A">
              <w:rPr>
                <w:rFonts w:ascii="Arial Narrow" w:hAnsi="Arial Narrow" w:cstheme="minorHAnsi"/>
                <w:b/>
                <w:bCs/>
                <w:sz w:val="20"/>
                <w:szCs w:val="20"/>
              </w:rPr>
              <w:t>Quantity (B)</w:t>
            </w:r>
          </w:p>
        </w:tc>
        <w:tc>
          <w:tcPr>
            <w:tcW w:w="1738" w:type="pct"/>
          </w:tcPr>
          <w:p w14:paraId="682AA48B" w14:textId="3279B182" w:rsidR="00283F96" w:rsidRPr="00FC542A" w:rsidRDefault="00283F96" w:rsidP="008B345F">
            <w:pPr>
              <w:pStyle w:val="3-BodyText"/>
              <w:keepNext/>
              <w:keepLines/>
              <w:numPr>
                <w:ilvl w:val="0"/>
                <w:numId w:val="0"/>
              </w:numPr>
              <w:spacing w:before="0" w:after="0"/>
              <w:jc w:val="center"/>
              <w:rPr>
                <w:rFonts w:ascii="Arial Narrow" w:hAnsi="Arial Narrow" w:cstheme="minorHAnsi"/>
                <w:sz w:val="20"/>
                <w:szCs w:val="20"/>
              </w:rPr>
            </w:pPr>
            <w:r w:rsidRPr="00FC542A">
              <w:rPr>
                <w:rFonts w:ascii="Arial Narrow" w:hAnsi="Arial Narrow" w:cstheme="minorHAnsi"/>
                <w:sz w:val="20"/>
                <w:szCs w:val="20"/>
              </w:rPr>
              <w:t>1 bottle</w:t>
            </w:r>
          </w:p>
        </w:tc>
        <w:tc>
          <w:tcPr>
            <w:tcW w:w="1732" w:type="pct"/>
          </w:tcPr>
          <w:p w14:paraId="46F749E7" w14:textId="547CA449" w:rsidR="00283F96" w:rsidRPr="00FC542A" w:rsidRDefault="00283F96" w:rsidP="008B345F">
            <w:pPr>
              <w:pStyle w:val="3-BodyText"/>
              <w:keepNext/>
              <w:keepLines/>
              <w:numPr>
                <w:ilvl w:val="0"/>
                <w:numId w:val="0"/>
              </w:numPr>
              <w:spacing w:before="0" w:after="0"/>
              <w:jc w:val="center"/>
              <w:rPr>
                <w:rFonts w:ascii="Arial Narrow" w:hAnsi="Arial Narrow" w:cstheme="minorHAnsi"/>
                <w:sz w:val="20"/>
                <w:szCs w:val="20"/>
              </w:rPr>
            </w:pPr>
            <w:r w:rsidRPr="00FC542A">
              <w:rPr>
                <w:rFonts w:ascii="Arial Narrow" w:hAnsi="Arial Narrow" w:cstheme="minorHAnsi"/>
                <w:sz w:val="20"/>
                <w:szCs w:val="20"/>
              </w:rPr>
              <w:t>28 tablets</w:t>
            </w:r>
          </w:p>
        </w:tc>
      </w:tr>
      <w:tr w:rsidR="00283F96" w:rsidRPr="00FC542A" w14:paraId="07E061B3" w14:textId="77777777" w:rsidTr="00D5036E">
        <w:trPr>
          <w:trHeight w:val="20"/>
        </w:trPr>
        <w:tc>
          <w:tcPr>
            <w:tcW w:w="1530" w:type="pct"/>
          </w:tcPr>
          <w:p w14:paraId="66D25BC2" w14:textId="31643E8E" w:rsidR="00283F96" w:rsidRPr="00FC542A" w:rsidRDefault="00283F96" w:rsidP="008B345F">
            <w:pPr>
              <w:pStyle w:val="3-BodyText"/>
              <w:keepNext/>
              <w:keepLines/>
              <w:numPr>
                <w:ilvl w:val="0"/>
                <w:numId w:val="0"/>
              </w:numPr>
              <w:spacing w:before="0" w:after="0"/>
              <w:rPr>
                <w:rFonts w:ascii="Arial Narrow" w:hAnsi="Arial Narrow" w:cstheme="minorHAnsi"/>
                <w:b/>
                <w:bCs/>
                <w:sz w:val="20"/>
                <w:szCs w:val="20"/>
              </w:rPr>
            </w:pPr>
            <w:r w:rsidRPr="00FC542A">
              <w:rPr>
                <w:rFonts w:ascii="Arial Narrow" w:hAnsi="Arial Narrow" w:cstheme="minorHAnsi"/>
                <w:b/>
                <w:bCs/>
                <w:sz w:val="20"/>
                <w:szCs w:val="20"/>
              </w:rPr>
              <w:t>Dose per day (C)</w:t>
            </w:r>
          </w:p>
        </w:tc>
        <w:tc>
          <w:tcPr>
            <w:tcW w:w="1738" w:type="pct"/>
          </w:tcPr>
          <w:p w14:paraId="2F17092E" w14:textId="1F4052B4" w:rsidR="00283F96" w:rsidRPr="00FC542A" w:rsidRDefault="00283F96" w:rsidP="008B345F">
            <w:pPr>
              <w:pStyle w:val="3-BodyText"/>
              <w:keepNext/>
              <w:keepLines/>
              <w:numPr>
                <w:ilvl w:val="0"/>
                <w:numId w:val="0"/>
              </w:numPr>
              <w:spacing w:before="0" w:after="0"/>
              <w:jc w:val="center"/>
              <w:rPr>
                <w:rFonts w:ascii="Arial Narrow" w:hAnsi="Arial Narrow" w:cstheme="minorHAnsi"/>
                <w:sz w:val="20"/>
                <w:szCs w:val="20"/>
              </w:rPr>
            </w:pPr>
            <w:r w:rsidRPr="00FC542A">
              <w:rPr>
                <w:rFonts w:ascii="Arial Narrow" w:hAnsi="Arial Narrow" w:cstheme="minorHAnsi"/>
                <w:sz w:val="20"/>
                <w:szCs w:val="20"/>
              </w:rPr>
              <w:t>5 mg</w:t>
            </w:r>
          </w:p>
        </w:tc>
        <w:tc>
          <w:tcPr>
            <w:tcW w:w="1732" w:type="pct"/>
          </w:tcPr>
          <w:p w14:paraId="21C7EC2D" w14:textId="7A6A21E6" w:rsidR="00283F96" w:rsidRPr="00FC542A" w:rsidRDefault="00283F96" w:rsidP="008B345F">
            <w:pPr>
              <w:pStyle w:val="3-BodyText"/>
              <w:keepNext/>
              <w:keepLines/>
              <w:numPr>
                <w:ilvl w:val="0"/>
                <w:numId w:val="0"/>
              </w:numPr>
              <w:spacing w:before="0" w:after="0"/>
              <w:jc w:val="center"/>
              <w:rPr>
                <w:rFonts w:ascii="Arial Narrow" w:hAnsi="Arial Narrow" w:cstheme="minorHAnsi"/>
                <w:sz w:val="20"/>
                <w:szCs w:val="20"/>
              </w:rPr>
            </w:pPr>
            <w:r w:rsidRPr="00FC542A">
              <w:rPr>
                <w:rFonts w:ascii="Arial Narrow" w:hAnsi="Arial Narrow" w:cstheme="minorHAnsi"/>
                <w:sz w:val="20"/>
                <w:szCs w:val="20"/>
              </w:rPr>
              <w:t>5 mg</w:t>
            </w:r>
          </w:p>
        </w:tc>
      </w:tr>
      <w:tr w:rsidR="00283F96" w:rsidRPr="00FC542A" w14:paraId="2FB8700D" w14:textId="77777777" w:rsidTr="00D5036E">
        <w:trPr>
          <w:trHeight w:val="20"/>
        </w:trPr>
        <w:tc>
          <w:tcPr>
            <w:tcW w:w="1530" w:type="pct"/>
          </w:tcPr>
          <w:p w14:paraId="6569A6CC" w14:textId="0739860E" w:rsidR="00283F96" w:rsidRPr="00FC542A" w:rsidRDefault="00283F96" w:rsidP="008B345F">
            <w:pPr>
              <w:pStyle w:val="3-BodyText"/>
              <w:keepNext/>
              <w:keepLines/>
              <w:numPr>
                <w:ilvl w:val="0"/>
                <w:numId w:val="0"/>
              </w:numPr>
              <w:spacing w:before="0" w:after="0"/>
              <w:rPr>
                <w:rFonts w:ascii="Arial Narrow" w:hAnsi="Arial Narrow" w:cstheme="minorHAnsi"/>
                <w:b/>
                <w:bCs/>
                <w:sz w:val="20"/>
                <w:szCs w:val="20"/>
              </w:rPr>
            </w:pPr>
            <w:r w:rsidRPr="00FC542A">
              <w:rPr>
                <w:rFonts w:ascii="Arial Narrow" w:hAnsi="Arial Narrow" w:cstheme="minorHAnsi"/>
                <w:b/>
                <w:bCs/>
                <w:sz w:val="20"/>
                <w:szCs w:val="20"/>
              </w:rPr>
              <w:t>Doses per bottle/ tablet pack (D)</w:t>
            </w:r>
          </w:p>
        </w:tc>
        <w:tc>
          <w:tcPr>
            <w:tcW w:w="1738" w:type="pct"/>
          </w:tcPr>
          <w:p w14:paraId="2130D513" w14:textId="68233B31" w:rsidR="00283F96" w:rsidRPr="00FC542A" w:rsidRDefault="00283F96" w:rsidP="008B345F">
            <w:pPr>
              <w:pStyle w:val="3-BodyText"/>
              <w:keepNext/>
              <w:keepLines/>
              <w:numPr>
                <w:ilvl w:val="0"/>
                <w:numId w:val="0"/>
              </w:numPr>
              <w:spacing w:before="0" w:after="0"/>
              <w:jc w:val="center"/>
              <w:rPr>
                <w:rFonts w:ascii="Arial Narrow" w:hAnsi="Arial Narrow" w:cstheme="minorHAnsi"/>
                <w:sz w:val="20"/>
                <w:szCs w:val="20"/>
              </w:rPr>
            </w:pPr>
            <w:r w:rsidRPr="00FC542A">
              <w:rPr>
                <w:rFonts w:ascii="Arial Narrow" w:hAnsi="Arial Narrow" w:cstheme="minorHAnsi"/>
                <w:sz w:val="20"/>
                <w:szCs w:val="20"/>
              </w:rPr>
              <w:t>(A/C) = 12</w:t>
            </w:r>
          </w:p>
        </w:tc>
        <w:tc>
          <w:tcPr>
            <w:tcW w:w="1732" w:type="pct"/>
          </w:tcPr>
          <w:p w14:paraId="696B0222" w14:textId="62318900" w:rsidR="00283F96" w:rsidRPr="00FC542A" w:rsidRDefault="00283F96" w:rsidP="008B345F">
            <w:pPr>
              <w:pStyle w:val="3-BodyText"/>
              <w:keepNext/>
              <w:keepLines/>
              <w:numPr>
                <w:ilvl w:val="0"/>
                <w:numId w:val="0"/>
              </w:numPr>
              <w:spacing w:before="0" w:after="0"/>
              <w:jc w:val="center"/>
              <w:rPr>
                <w:rFonts w:ascii="Arial Narrow" w:hAnsi="Arial Narrow" w:cstheme="minorHAnsi"/>
                <w:sz w:val="20"/>
                <w:szCs w:val="20"/>
              </w:rPr>
            </w:pPr>
            <w:r w:rsidRPr="00FC542A">
              <w:rPr>
                <w:rFonts w:ascii="Arial Narrow" w:hAnsi="Arial Narrow" w:cstheme="minorHAnsi"/>
                <w:sz w:val="20"/>
                <w:szCs w:val="20"/>
              </w:rPr>
              <w:t>28</w:t>
            </w:r>
          </w:p>
        </w:tc>
      </w:tr>
      <w:tr w:rsidR="00283F96" w:rsidRPr="00FC542A" w14:paraId="1229FD18" w14:textId="77777777" w:rsidTr="00D5036E">
        <w:trPr>
          <w:trHeight w:val="20"/>
        </w:trPr>
        <w:tc>
          <w:tcPr>
            <w:tcW w:w="1530" w:type="pct"/>
          </w:tcPr>
          <w:p w14:paraId="729951AF" w14:textId="14BCBA2D" w:rsidR="00283F96" w:rsidRPr="00FC542A" w:rsidRDefault="00283F96" w:rsidP="008B345F">
            <w:pPr>
              <w:pStyle w:val="3-BodyText"/>
              <w:keepNext/>
              <w:keepLines/>
              <w:numPr>
                <w:ilvl w:val="0"/>
                <w:numId w:val="0"/>
              </w:numPr>
              <w:spacing w:before="0" w:after="0"/>
              <w:rPr>
                <w:rFonts w:ascii="Arial Narrow" w:hAnsi="Arial Narrow" w:cstheme="minorHAnsi"/>
                <w:b/>
                <w:bCs/>
                <w:sz w:val="20"/>
                <w:szCs w:val="20"/>
              </w:rPr>
            </w:pPr>
            <w:r w:rsidRPr="00FC542A">
              <w:rPr>
                <w:rFonts w:ascii="Arial Narrow" w:hAnsi="Arial Narrow" w:cstheme="minorHAnsi"/>
                <w:b/>
                <w:bCs/>
                <w:sz w:val="20"/>
                <w:szCs w:val="20"/>
              </w:rPr>
              <w:t>Doses per year (E)</w:t>
            </w:r>
          </w:p>
        </w:tc>
        <w:tc>
          <w:tcPr>
            <w:tcW w:w="1738" w:type="pct"/>
          </w:tcPr>
          <w:p w14:paraId="7EDF9F48" w14:textId="17EAE6ED" w:rsidR="00283F96" w:rsidRPr="00FC542A" w:rsidRDefault="00283F96" w:rsidP="008B345F">
            <w:pPr>
              <w:pStyle w:val="3-BodyText"/>
              <w:keepNext/>
              <w:keepLines/>
              <w:numPr>
                <w:ilvl w:val="0"/>
                <w:numId w:val="0"/>
              </w:numPr>
              <w:spacing w:before="0" w:after="0"/>
              <w:jc w:val="center"/>
              <w:rPr>
                <w:rFonts w:ascii="Arial Narrow" w:hAnsi="Arial Narrow" w:cstheme="minorHAnsi"/>
                <w:sz w:val="20"/>
                <w:szCs w:val="20"/>
              </w:rPr>
            </w:pPr>
            <w:r w:rsidRPr="00FC542A">
              <w:rPr>
                <w:rFonts w:ascii="Arial Narrow" w:hAnsi="Arial Narrow" w:cstheme="minorHAnsi"/>
                <w:sz w:val="20"/>
                <w:szCs w:val="20"/>
              </w:rPr>
              <w:t>365.25</w:t>
            </w:r>
          </w:p>
        </w:tc>
        <w:tc>
          <w:tcPr>
            <w:tcW w:w="1732" w:type="pct"/>
          </w:tcPr>
          <w:p w14:paraId="63EE7EF8" w14:textId="38DB5D40" w:rsidR="00283F96" w:rsidRPr="00FC542A" w:rsidRDefault="00283F96" w:rsidP="008B345F">
            <w:pPr>
              <w:pStyle w:val="3-BodyText"/>
              <w:keepNext/>
              <w:keepLines/>
              <w:numPr>
                <w:ilvl w:val="0"/>
                <w:numId w:val="0"/>
              </w:numPr>
              <w:spacing w:before="0" w:after="0"/>
              <w:jc w:val="center"/>
              <w:rPr>
                <w:rFonts w:ascii="Arial Narrow" w:hAnsi="Arial Narrow" w:cstheme="minorHAnsi"/>
                <w:sz w:val="20"/>
                <w:szCs w:val="20"/>
              </w:rPr>
            </w:pPr>
            <w:r w:rsidRPr="00FC542A">
              <w:rPr>
                <w:rFonts w:ascii="Arial Narrow" w:hAnsi="Arial Narrow" w:cstheme="minorHAnsi"/>
                <w:sz w:val="20"/>
                <w:szCs w:val="20"/>
              </w:rPr>
              <w:t>365.25</w:t>
            </w:r>
          </w:p>
        </w:tc>
      </w:tr>
      <w:tr w:rsidR="00283F96" w:rsidRPr="00FC542A" w14:paraId="08774741" w14:textId="77777777" w:rsidTr="00D5036E">
        <w:trPr>
          <w:trHeight w:val="20"/>
        </w:trPr>
        <w:tc>
          <w:tcPr>
            <w:tcW w:w="1530" w:type="pct"/>
          </w:tcPr>
          <w:p w14:paraId="3C11B8F0" w14:textId="7E780B75" w:rsidR="00283F96" w:rsidRPr="00FC542A" w:rsidRDefault="00283F96" w:rsidP="008B345F">
            <w:pPr>
              <w:pStyle w:val="3-BodyText"/>
              <w:keepNext/>
              <w:keepLines/>
              <w:numPr>
                <w:ilvl w:val="0"/>
                <w:numId w:val="0"/>
              </w:numPr>
              <w:spacing w:before="0" w:after="0"/>
              <w:rPr>
                <w:rFonts w:ascii="Arial Narrow" w:hAnsi="Arial Narrow" w:cstheme="minorHAnsi"/>
                <w:b/>
                <w:bCs/>
                <w:sz w:val="20"/>
                <w:szCs w:val="20"/>
              </w:rPr>
            </w:pPr>
            <w:r w:rsidRPr="00FC542A">
              <w:rPr>
                <w:rFonts w:ascii="Arial Narrow" w:hAnsi="Arial Narrow" w:cstheme="minorHAnsi"/>
                <w:b/>
                <w:bCs/>
                <w:sz w:val="20"/>
                <w:szCs w:val="20"/>
              </w:rPr>
              <w:t>Bottles/ tablet packs per year (F)</w:t>
            </w:r>
          </w:p>
        </w:tc>
        <w:tc>
          <w:tcPr>
            <w:tcW w:w="1738" w:type="pct"/>
          </w:tcPr>
          <w:p w14:paraId="0EF0915A" w14:textId="0A6061F0" w:rsidR="00283F96" w:rsidRPr="00FC542A" w:rsidRDefault="00283F96" w:rsidP="008B345F">
            <w:pPr>
              <w:pStyle w:val="3-BodyText"/>
              <w:keepNext/>
              <w:keepLines/>
              <w:numPr>
                <w:ilvl w:val="0"/>
                <w:numId w:val="0"/>
              </w:numPr>
              <w:spacing w:before="0" w:after="0"/>
              <w:jc w:val="center"/>
              <w:rPr>
                <w:rFonts w:ascii="Arial Narrow" w:hAnsi="Arial Narrow" w:cstheme="minorHAnsi"/>
                <w:sz w:val="20"/>
                <w:szCs w:val="20"/>
              </w:rPr>
            </w:pPr>
            <w:r w:rsidRPr="00FC542A">
              <w:rPr>
                <w:rFonts w:ascii="Arial Narrow" w:hAnsi="Arial Narrow" w:cstheme="minorHAnsi"/>
                <w:sz w:val="20"/>
                <w:szCs w:val="20"/>
              </w:rPr>
              <w:t>(E/D) = 30.44</w:t>
            </w:r>
          </w:p>
        </w:tc>
        <w:tc>
          <w:tcPr>
            <w:tcW w:w="1732" w:type="pct"/>
          </w:tcPr>
          <w:p w14:paraId="3E04EC15" w14:textId="1063B895" w:rsidR="00283F96" w:rsidRPr="00FC542A" w:rsidRDefault="00283F96" w:rsidP="008B345F">
            <w:pPr>
              <w:pStyle w:val="3-BodyText"/>
              <w:keepNext/>
              <w:keepLines/>
              <w:numPr>
                <w:ilvl w:val="0"/>
                <w:numId w:val="0"/>
              </w:numPr>
              <w:spacing w:before="0" w:after="0"/>
              <w:jc w:val="center"/>
              <w:rPr>
                <w:rFonts w:ascii="Arial Narrow" w:hAnsi="Arial Narrow" w:cstheme="minorHAnsi"/>
                <w:sz w:val="20"/>
                <w:szCs w:val="20"/>
              </w:rPr>
            </w:pPr>
            <w:r w:rsidRPr="00FC542A">
              <w:rPr>
                <w:rFonts w:ascii="Arial Narrow" w:hAnsi="Arial Narrow" w:cstheme="minorHAnsi"/>
                <w:sz w:val="20"/>
                <w:szCs w:val="20"/>
              </w:rPr>
              <w:t>(E/D) = 13.04</w:t>
            </w:r>
          </w:p>
        </w:tc>
      </w:tr>
      <w:tr w:rsidR="00283F96" w:rsidRPr="00FC542A" w14:paraId="17848ECC" w14:textId="77777777" w:rsidTr="00D5036E">
        <w:trPr>
          <w:trHeight w:val="20"/>
        </w:trPr>
        <w:tc>
          <w:tcPr>
            <w:tcW w:w="1530" w:type="pct"/>
          </w:tcPr>
          <w:p w14:paraId="3D287D95" w14:textId="3EF16B3F" w:rsidR="00283F96" w:rsidRPr="00FC542A" w:rsidRDefault="00283F96" w:rsidP="008B345F">
            <w:pPr>
              <w:pStyle w:val="3-BodyText"/>
              <w:keepNext/>
              <w:keepLines/>
              <w:numPr>
                <w:ilvl w:val="0"/>
                <w:numId w:val="0"/>
              </w:numPr>
              <w:spacing w:before="0" w:after="0"/>
              <w:rPr>
                <w:rFonts w:ascii="Arial Narrow" w:hAnsi="Arial Narrow" w:cstheme="minorHAnsi"/>
                <w:b/>
                <w:bCs/>
                <w:sz w:val="20"/>
                <w:szCs w:val="20"/>
              </w:rPr>
            </w:pPr>
            <w:r w:rsidRPr="00FC542A">
              <w:rPr>
                <w:rFonts w:ascii="Arial Narrow" w:hAnsi="Arial Narrow" w:cstheme="minorHAnsi"/>
                <w:b/>
                <w:bCs/>
                <w:sz w:val="20"/>
                <w:szCs w:val="20"/>
              </w:rPr>
              <w:t>Maximum quantity units per script (G)</w:t>
            </w:r>
          </w:p>
        </w:tc>
        <w:tc>
          <w:tcPr>
            <w:tcW w:w="1738" w:type="pct"/>
          </w:tcPr>
          <w:p w14:paraId="5566A08F" w14:textId="214BECF2" w:rsidR="00283F96" w:rsidRPr="00FC542A" w:rsidRDefault="00283F96" w:rsidP="008B345F">
            <w:pPr>
              <w:pStyle w:val="3-BodyText"/>
              <w:keepNext/>
              <w:keepLines/>
              <w:numPr>
                <w:ilvl w:val="0"/>
                <w:numId w:val="0"/>
              </w:numPr>
              <w:spacing w:before="0" w:after="0"/>
              <w:jc w:val="center"/>
              <w:rPr>
                <w:rFonts w:ascii="Arial Narrow" w:hAnsi="Arial Narrow" w:cstheme="minorHAnsi"/>
                <w:sz w:val="20"/>
                <w:szCs w:val="20"/>
              </w:rPr>
            </w:pPr>
            <w:r w:rsidRPr="00FC542A">
              <w:rPr>
                <w:rFonts w:ascii="Arial Narrow" w:hAnsi="Arial Narrow" w:cstheme="minorHAnsi"/>
                <w:sz w:val="20"/>
                <w:szCs w:val="20"/>
              </w:rPr>
              <w:t>3.00</w:t>
            </w:r>
          </w:p>
        </w:tc>
        <w:tc>
          <w:tcPr>
            <w:tcW w:w="1732" w:type="pct"/>
          </w:tcPr>
          <w:p w14:paraId="5D2A6936" w14:textId="1FCA6C8B" w:rsidR="00283F96" w:rsidRPr="00FC542A" w:rsidRDefault="00283F96" w:rsidP="008B345F">
            <w:pPr>
              <w:pStyle w:val="3-BodyText"/>
              <w:keepNext/>
              <w:keepLines/>
              <w:numPr>
                <w:ilvl w:val="0"/>
                <w:numId w:val="0"/>
              </w:numPr>
              <w:spacing w:before="0" w:after="0"/>
              <w:jc w:val="center"/>
              <w:rPr>
                <w:rFonts w:ascii="Arial Narrow" w:hAnsi="Arial Narrow" w:cstheme="minorHAnsi"/>
                <w:sz w:val="20"/>
                <w:szCs w:val="20"/>
              </w:rPr>
            </w:pPr>
            <w:r w:rsidRPr="00FC542A">
              <w:rPr>
                <w:rFonts w:ascii="Arial Narrow" w:hAnsi="Arial Narrow" w:cstheme="minorHAnsi"/>
                <w:sz w:val="20"/>
                <w:szCs w:val="20"/>
              </w:rPr>
              <w:t>1.00</w:t>
            </w:r>
          </w:p>
        </w:tc>
      </w:tr>
      <w:tr w:rsidR="00283F96" w:rsidRPr="00FC542A" w14:paraId="5CCA03D4" w14:textId="77777777" w:rsidTr="00D5036E">
        <w:trPr>
          <w:trHeight w:val="20"/>
        </w:trPr>
        <w:tc>
          <w:tcPr>
            <w:tcW w:w="1530" w:type="pct"/>
          </w:tcPr>
          <w:p w14:paraId="64CEE4E2" w14:textId="3E151580" w:rsidR="00283F96" w:rsidRPr="00FC542A" w:rsidRDefault="00283F96" w:rsidP="008B345F">
            <w:pPr>
              <w:pStyle w:val="3-BodyText"/>
              <w:keepNext/>
              <w:keepLines/>
              <w:numPr>
                <w:ilvl w:val="0"/>
                <w:numId w:val="0"/>
              </w:numPr>
              <w:spacing w:before="0" w:after="0"/>
              <w:rPr>
                <w:rFonts w:ascii="Arial Narrow" w:hAnsi="Arial Narrow" w:cstheme="minorHAnsi"/>
                <w:b/>
                <w:bCs/>
                <w:sz w:val="20"/>
                <w:szCs w:val="20"/>
              </w:rPr>
            </w:pPr>
            <w:r w:rsidRPr="00FC542A">
              <w:rPr>
                <w:rFonts w:ascii="Arial Narrow" w:hAnsi="Arial Narrow" w:cstheme="minorHAnsi"/>
                <w:b/>
                <w:bCs/>
                <w:sz w:val="20"/>
                <w:szCs w:val="20"/>
              </w:rPr>
              <w:t>Scripts per year (H)</w:t>
            </w:r>
          </w:p>
        </w:tc>
        <w:tc>
          <w:tcPr>
            <w:tcW w:w="1738" w:type="pct"/>
          </w:tcPr>
          <w:p w14:paraId="702F9155" w14:textId="443392FF" w:rsidR="00283F96" w:rsidRPr="00FC542A" w:rsidRDefault="00283F96" w:rsidP="008B345F">
            <w:pPr>
              <w:pStyle w:val="3-BodyText"/>
              <w:keepNext/>
              <w:keepLines/>
              <w:numPr>
                <w:ilvl w:val="0"/>
                <w:numId w:val="0"/>
              </w:numPr>
              <w:spacing w:before="0" w:after="0"/>
              <w:jc w:val="center"/>
              <w:rPr>
                <w:rFonts w:ascii="Arial Narrow" w:hAnsi="Arial Narrow" w:cstheme="minorHAnsi"/>
                <w:sz w:val="20"/>
                <w:szCs w:val="20"/>
              </w:rPr>
            </w:pPr>
            <w:r w:rsidRPr="00FC542A">
              <w:rPr>
                <w:rFonts w:ascii="Arial Narrow" w:hAnsi="Arial Narrow" w:cstheme="minorHAnsi"/>
                <w:sz w:val="20"/>
                <w:szCs w:val="20"/>
              </w:rPr>
              <w:t>(F/G) = 10.15</w:t>
            </w:r>
          </w:p>
        </w:tc>
        <w:tc>
          <w:tcPr>
            <w:tcW w:w="1732" w:type="pct"/>
          </w:tcPr>
          <w:p w14:paraId="6BE764E9" w14:textId="01767923" w:rsidR="00283F96" w:rsidRPr="00FC542A" w:rsidRDefault="00283F96" w:rsidP="008B345F">
            <w:pPr>
              <w:pStyle w:val="3-BodyText"/>
              <w:keepNext/>
              <w:keepLines/>
              <w:numPr>
                <w:ilvl w:val="0"/>
                <w:numId w:val="0"/>
              </w:numPr>
              <w:spacing w:before="0" w:after="0"/>
              <w:jc w:val="center"/>
              <w:rPr>
                <w:rFonts w:ascii="Arial Narrow" w:hAnsi="Arial Narrow" w:cstheme="minorHAnsi"/>
                <w:sz w:val="20"/>
                <w:szCs w:val="20"/>
              </w:rPr>
            </w:pPr>
            <w:r w:rsidRPr="00FC542A">
              <w:rPr>
                <w:rFonts w:ascii="Arial Narrow" w:hAnsi="Arial Narrow" w:cstheme="minorHAnsi"/>
                <w:sz w:val="20"/>
                <w:szCs w:val="20"/>
              </w:rPr>
              <w:t>(F/G) = 13.04</w:t>
            </w:r>
          </w:p>
        </w:tc>
      </w:tr>
      <w:tr w:rsidR="00283F96" w:rsidRPr="00FC542A" w14:paraId="110D2742" w14:textId="77777777" w:rsidTr="00D5036E">
        <w:trPr>
          <w:trHeight w:val="20"/>
        </w:trPr>
        <w:tc>
          <w:tcPr>
            <w:tcW w:w="1530" w:type="pct"/>
          </w:tcPr>
          <w:p w14:paraId="1D9DD463" w14:textId="7C1F6724" w:rsidR="00283F96" w:rsidRPr="00FC542A" w:rsidRDefault="00283F96" w:rsidP="008B345F">
            <w:pPr>
              <w:pStyle w:val="3-BodyText"/>
              <w:keepNext/>
              <w:keepLines/>
              <w:numPr>
                <w:ilvl w:val="0"/>
                <w:numId w:val="0"/>
              </w:numPr>
              <w:spacing w:before="0" w:after="0"/>
              <w:rPr>
                <w:rFonts w:ascii="Arial Narrow" w:hAnsi="Arial Narrow" w:cstheme="minorHAnsi"/>
                <w:b/>
                <w:bCs/>
                <w:sz w:val="20"/>
                <w:szCs w:val="20"/>
              </w:rPr>
            </w:pPr>
            <w:r w:rsidRPr="00FC542A">
              <w:rPr>
                <w:rFonts w:ascii="Arial Narrow" w:hAnsi="Arial Narrow" w:cstheme="minorHAnsi"/>
                <w:b/>
                <w:bCs/>
                <w:sz w:val="20"/>
                <w:szCs w:val="20"/>
              </w:rPr>
              <w:t>AEMP per bottle/ tablet pack (J)</w:t>
            </w:r>
          </w:p>
        </w:tc>
        <w:tc>
          <w:tcPr>
            <w:tcW w:w="1738" w:type="pct"/>
          </w:tcPr>
          <w:p w14:paraId="4AE9922A" w14:textId="5604C528" w:rsidR="00283F96" w:rsidRPr="00DC2E7D" w:rsidRDefault="00283F96" w:rsidP="008B345F">
            <w:pPr>
              <w:pStyle w:val="3-BodyText"/>
              <w:keepNext/>
              <w:keepLines/>
              <w:numPr>
                <w:ilvl w:val="0"/>
                <w:numId w:val="0"/>
              </w:numPr>
              <w:spacing w:before="0" w:after="0"/>
              <w:jc w:val="center"/>
              <w:rPr>
                <w:rFonts w:ascii="Arial Narrow" w:hAnsi="Arial Narrow" w:cstheme="minorHAnsi"/>
                <w:sz w:val="20"/>
                <w:szCs w:val="20"/>
              </w:rPr>
            </w:pPr>
            <w:r w:rsidRPr="00DC2E7D">
              <w:rPr>
                <w:rFonts w:ascii="Arial Narrow" w:hAnsi="Arial Narrow" w:cstheme="minorHAnsi"/>
                <w:sz w:val="20"/>
                <w:szCs w:val="20"/>
              </w:rPr>
              <w:t>$10.841.89</w:t>
            </w:r>
          </w:p>
        </w:tc>
        <w:tc>
          <w:tcPr>
            <w:tcW w:w="1732" w:type="pct"/>
          </w:tcPr>
          <w:p w14:paraId="7D992893" w14:textId="407501C5" w:rsidR="00283F96" w:rsidRPr="00DC2E7D" w:rsidRDefault="00283F96" w:rsidP="008B345F">
            <w:pPr>
              <w:pStyle w:val="3-BodyText"/>
              <w:keepNext/>
              <w:keepLines/>
              <w:numPr>
                <w:ilvl w:val="0"/>
                <w:numId w:val="0"/>
              </w:numPr>
              <w:spacing w:before="0" w:after="0"/>
              <w:jc w:val="center"/>
              <w:rPr>
                <w:rFonts w:ascii="Arial Narrow" w:hAnsi="Arial Narrow" w:cstheme="minorHAnsi"/>
                <w:sz w:val="20"/>
                <w:szCs w:val="20"/>
              </w:rPr>
            </w:pPr>
            <w:r w:rsidRPr="00DC2E7D">
              <w:rPr>
                <w:rFonts w:ascii="Arial Narrow" w:hAnsi="Arial Narrow" w:cstheme="minorHAnsi"/>
                <w:sz w:val="20"/>
                <w:szCs w:val="20"/>
              </w:rPr>
              <w:t>[($10,841.89*30.44)/13.04] = $25,297.74</w:t>
            </w:r>
          </w:p>
        </w:tc>
      </w:tr>
    </w:tbl>
    <w:p w14:paraId="691DCC2D" w14:textId="59C22D5E" w:rsidR="00794899" w:rsidRPr="00FC542A" w:rsidRDefault="003648F6" w:rsidP="008B345F">
      <w:pPr>
        <w:pStyle w:val="3-BodyText"/>
        <w:keepNext/>
        <w:keepLines/>
        <w:numPr>
          <w:ilvl w:val="0"/>
          <w:numId w:val="0"/>
        </w:numPr>
        <w:spacing w:before="0" w:after="0"/>
        <w:rPr>
          <w:rFonts w:ascii="Arial Narrow" w:hAnsi="Arial Narrow" w:cstheme="minorHAnsi"/>
          <w:sz w:val="18"/>
          <w:szCs w:val="18"/>
        </w:rPr>
      </w:pPr>
      <w:r w:rsidRPr="00FC542A">
        <w:rPr>
          <w:rFonts w:ascii="Arial Narrow" w:hAnsi="Arial Narrow" w:cstheme="minorHAnsi"/>
          <w:sz w:val="18"/>
          <w:szCs w:val="18"/>
        </w:rPr>
        <w:t xml:space="preserve">Source: </w:t>
      </w:r>
      <w:r w:rsidR="008A567D" w:rsidRPr="00FC542A">
        <w:rPr>
          <w:rFonts w:ascii="Arial Narrow" w:hAnsi="Arial Narrow" w:cstheme="minorHAnsi"/>
          <w:sz w:val="18"/>
          <w:szCs w:val="18"/>
        </w:rPr>
        <w:t xml:space="preserve">Cost-minimisation analysis </w:t>
      </w:r>
      <w:proofErr w:type="spellStart"/>
      <w:r w:rsidR="008A567D" w:rsidRPr="00FC542A">
        <w:rPr>
          <w:rFonts w:ascii="Arial Narrow" w:hAnsi="Arial Narrow" w:cstheme="minorHAnsi"/>
          <w:sz w:val="18"/>
          <w:szCs w:val="18"/>
        </w:rPr>
        <w:t>Evrysdi</w:t>
      </w:r>
      <w:proofErr w:type="spellEnd"/>
      <w:r w:rsidR="008A567D" w:rsidRPr="00FC542A">
        <w:rPr>
          <w:rFonts w:ascii="Arial Narrow" w:hAnsi="Arial Narrow" w:cstheme="minorHAnsi"/>
          <w:sz w:val="18"/>
          <w:szCs w:val="18"/>
        </w:rPr>
        <w:t xml:space="preserve"> (</w:t>
      </w:r>
      <w:proofErr w:type="spellStart"/>
      <w:r w:rsidR="008A567D" w:rsidRPr="00FC542A">
        <w:rPr>
          <w:rFonts w:ascii="Arial Narrow" w:hAnsi="Arial Narrow" w:cstheme="minorHAnsi"/>
          <w:sz w:val="18"/>
          <w:szCs w:val="18"/>
        </w:rPr>
        <w:t>risdiplam</w:t>
      </w:r>
      <w:proofErr w:type="spellEnd"/>
      <w:r w:rsidR="008A567D" w:rsidRPr="00FC542A">
        <w:rPr>
          <w:rFonts w:ascii="Arial Narrow" w:hAnsi="Arial Narrow" w:cstheme="minorHAnsi"/>
          <w:sz w:val="18"/>
          <w:szCs w:val="18"/>
        </w:rPr>
        <w:t>) tablet workbook</w:t>
      </w:r>
    </w:p>
    <w:p w14:paraId="1AF7C396" w14:textId="12497AF6" w:rsidR="00E364A0" w:rsidRPr="00FC542A" w:rsidRDefault="00E364A0" w:rsidP="00E364A0">
      <w:pPr>
        <w:pStyle w:val="3-BodyText"/>
        <w:rPr>
          <w:rFonts w:cstheme="minorHAnsi"/>
          <w:szCs w:val="24"/>
        </w:rPr>
      </w:pPr>
      <w:r w:rsidRPr="00FC542A">
        <w:t xml:space="preserve">The proposed published and effective ex-manufacturer prices for RIS tablet are presented in Table </w:t>
      </w:r>
      <w:r w:rsidR="00DC2DF4" w:rsidRPr="00FC542A">
        <w:t>3</w:t>
      </w:r>
      <w:r w:rsidRPr="00FC542A">
        <w:t xml:space="preserve"> below. </w:t>
      </w:r>
      <w:proofErr w:type="gramStart"/>
      <w:r w:rsidRPr="00FC542A">
        <w:t>Similar to</w:t>
      </w:r>
      <w:proofErr w:type="gramEnd"/>
      <w:r w:rsidRPr="00FC542A">
        <w:t xml:space="preserve"> the existing PBS listings of RIS oral liquid, a Special Pricing Arrangement (SPA) was requested for the proposed listing. </w:t>
      </w:r>
    </w:p>
    <w:p w14:paraId="02337480" w14:textId="7748D609" w:rsidR="00C36A79" w:rsidRPr="00FC542A" w:rsidRDefault="00C36A79" w:rsidP="00985796">
      <w:pPr>
        <w:keepNext/>
        <w:keepLines/>
        <w:jc w:val="left"/>
        <w:rPr>
          <w:rFonts w:ascii="Arial Narrow" w:hAnsi="Arial Narrow" w:cstheme="minorHAnsi"/>
          <w:b/>
          <w:bCs/>
          <w:sz w:val="20"/>
          <w:szCs w:val="20"/>
        </w:rPr>
      </w:pPr>
      <w:r w:rsidRPr="00FC542A">
        <w:rPr>
          <w:rFonts w:ascii="Arial Narrow" w:hAnsi="Arial Narrow" w:cstheme="minorHAnsi"/>
          <w:b/>
          <w:bCs/>
          <w:sz w:val="20"/>
          <w:szCs w:val="20"/>
        </w:rPr>
        <w:t xml:space="preserve">Table </w:t>
      </w:r>
      <w:r w:rsidR="00DC2DF4" w:rsidRPr="00FC542A">
        <w:rPr>
          <w:rFonts w:ascii="Arial Narrow" w:hAnsi="Arial Narrow" w:cstheme="minorHAnsi"/>
          <w:b/>
          <w:bCs/>
          <w:sz w:val="20"/>
          <w:szCs w:val="20"/>
        </w:rPr>
        <w:t>3</w:t>
      </w:r>
      <w:r w:rsidR="00776F1F" w:rsidRPr="00FC542A">
        <w:rPr>
          <w:rFonts w:ascii="Arial Narrow" w:hAnsi="Arial Narrow" w:cstheme="minorHAnsi"/>
          <w:b/>
          <w:bCs/>
          <w:sz w:val="20"/>
          <w:szCs w:val="20"/>
        </w:rPr>
        <w:t xml:space="preserve">: Existing and proposed prices of </w:t>
      </w:r>
      <w:proofErr w:type="spellStart"/>
      <w:r w:rsidR="00776F1F" w:rsidRPr="00FC542A">
        <w:rPr>
          <w:rFonts w:ascii="Arial Narrow" w:hAnsi="Arial Narrow" w:cstheme="minorHAnsi"/>
          <w:b/>
          <w:bCs/>
          <w:sz w:val="20"/>
          <w:szCs w:val="20"/>
        </w:rPr>
        <w:t>risdiplam</w:t>
      </w:r>
      <w:proofErr w:type="spellEnd"/>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Caption w:val=" Existing and proposed prices of risdiplam"/>
      </w:tblPr>
      <w:tblGrid>
        <w:gridCol w:w="3704"/>
        <w:gridCol w:w="2488"/>
        <w:gridCol w:w="2824"/>
      </w:tblGrid>
      <w:tr w:rsidR="001F7A92" w:rsidRPr="00FC542A" w14:paraId="345A3460" w14:textId="77777777" w:rsidTr="00C6670D">
        <w:trPr>
          <w:cantSplit/>
          <w:trHeight w:val="615"/>
          <w:tblHeader/>
        </w:trPr>
        <w:tc>
          <w:tcPr>
            <w:tcW w:w="2054" w:type="pct"/>
            <w:tcBorders>
              <w:top w:val="single" w:sz="4" w:space="0" w:color="auto"/>
              <w:bottom w:val="single" w:sz="4" w:space="0" w:color="auto"/>
            </w:tcBorders>
            <w:vAlign w:val="center"/>
          </w:tcPr>
          <w:p w14:paraId="1C20F020" w14:textId="77777777" w:rsidR="001F7A92" w:rsidRPr="00FC542A" w:rsidRDefault="001F7A92" w:rsidP="00C6670D">
            <w:pPr>
              <w:pStyle w:val="TableHeadingRow"/>
              <w:keepLines/>
              <w:rPr>
                <w:rFonts w:ascii="Arial Narrow" w:hAnsi="Arial Narrow"/>
              </w:rPr>
            </w:pPr>
          </w:p>
        </w:tc>
        <w:tc>
          <w:tcPr>
            <w:tcW w:w="1380" w:type="pct"/>
            <w:tcBorders>
              <w:top w:val="single" w:sz="4" w:space="0" w:color="auto"/>
              <w:bottom w:val="single" w:sz="4" w:space="0" w:color="auto"/>
            </w:tcBorders>
            <w:vAlign w:val="center"/>
          </w:tcPr>
          <w:p w14:paraId="36A8CB33" w14:textId="21A755EE" w:rsidR="001F7A92" w:rsidRPr="00FC542A" w:rsidRDefault="001F7A92" w:rsidP="00C6670D">
            <w:pPr>
              <w:pStyle w:val="TableHeadingRow"/>
              <w:keepLines/>
              <w:rPr>
                <w:rFonts w:ascii="Arial Narrow" w:hAnsi="Arial Narrow"/>
                <w:highlight w:val="yellow"/>
              </w:rPr>
            </w:pPr>
            <w:proofErr w:type="spellStart"/>
            <w:r w:rsidRPr="00FC542A">
              <w:rPr>
                <w:rFonts w:ascii="Arial Narrow" w:hAnsi="Arial Narrow"/>
              </w:rPr>
              <w:t>Risdiplam</w:t>
            </w:r>
            <w:proofErr w:type="spellEnd"/>
            <w:r w:rsidR="00A42E08" w:rsidRPr="00FC542A">
              <w:rPr>
                <w:rFonts w:ascii="Arial Narrow" w:hAnsi="Arial Narrow"/>
              </w:rPr>
              <w:t xml:space="preserve"> 0.75 mg/mL powder for</w:t>
            </w:r>
            <w:r w:rsidRPr="00FC542A">
              <w:rPr>
                <w:rFonts w:ascii="Arial Narrow" w:hAnsi="Arial Narrow"/>
              </w:rPr>
              <w:t xml:space="preserve"> oral</w:t>
            </w:r>
            <w:r w:rsidR="00A42E08" w:rsidRPr="00FC542A">
              <w:rPr>
                <w:rFonts w:ascii="Arial Narrow" w:hAnsi="Arial Narrow"/>
              </w:rPr>
              <w:t xml:space="preserve"> liquid, 80mL</w:t>
            </w:r>
          </w:p>
        </w:tc>
        <w:tc>
          <w:tcPr>
            <w:tcW w:w="1566" w:type="pct"/>
            <w:tcBorders>
              <w:top w:val="single" w:sz="4" w:space="0" w:color="auto"/>
              <w:bottom w:val="single" w:sz="4" w:space="0" w:color="auto"/>
            </w:tcBorders>
            <w:vAlign w:val="center"/>
          </w:tcPr>
          <w:p w14:paraId="0F7C7326" w14:textId="66772953" w:rsidR="001F7A92" w:rsidRPr="00C6670D" w:rsidRDefault="001F7A92" w:rsidP="00C6670D">
            <w:pPr>
              <w:pStyle w:val="TableHeadingRow"/>
              <w:keepLines/>
              <w:rPr>
                <w:rFonts w:ascii="Arial Narrow" w:hAnsi="Arial Narrow"/>
              </w:rPr>
            </w:pPr>
            <w:proofErr w:type="spellStart"/>
            <w:r w:rsidRPr="00FC542A">
              <w:rPr>
                <w:rFonts w:ascii="Arial Narrow" w:hAnsi="Arial Narrow"/>
              </w:rPr>
              <w:t>Risdiplam</w:t>
            </w:r>
            <w:proofErr w:type="spellEnd"/>
            <w:r w:rsidRPr="00FC542A">
              <w:rPr>
                <w:rFonts w:ascii="Arial Narrow" w:hAnsi="Arial Narrow"/>
              </w:rPr>
              <w:t xml:space="preserve"> </w:t>
            </w:r>
            <w:r w:rsidR="00A42E08" w:rsidRPr="00FC542A">
              <w:rPr>
                <w:rFonts w:ascii="Arial Narrow" w:hAnsi="Arial Narrow"/>
              </w:rPr>
              <w:t xml:space="preserve">5 mg </w:t>
            </w:r>
            <w:r w:rsidRPr="00FC542A">
              <w:rPr>
                <w:rFonts w:ascii="Arial Narrow" w:hAnsi="Arial Narrow"/>
              </w:rPr>
              <w:t>tablet</w:t>
            </w:r>
          </w:p>
        </w:tc>
      </w:tr>
      <w:tr w:rsidR="001F7A92" w:rsidRPr="00FC542A" w14:paraId="7ABF2598" w14:textId="77777777" w:rsidTr="22078420">
        <w:trPr>
          <w:cantSplit/>
          <w:tblHeader/>
        </w:trPr>
        <w:tc>
          <w:tcPr>
            <w:tcW w:w="5000" w:type="pct"/>
            <w:gridSpan w:val="3"/>
            <w:tcBorders>
              <w:top w:val="single" w:sz="4" w:space="0" w:color="auto"/>
              <w:bottom w:val="single" w:sz="4" w:space="0" w:color="auto"/>
            </w:tcBorders>
            <w:shd w:val="clear" w:color="auto" w:fill="D9D9D9" w:themeFill="background1" w:themeFillShade="D9"/>
          </w:tcPr>
          <w:p w14:paraId="039809DD" w14:textId="77777777" w:rsidR="001F7A92" w:rsidRPr="00FC542A" w:rsidRDefault="001F7A92" w:rsidP="00985796">
            <w:pPr>
              <w:pStyle w:val="TableText1"/>
              <w:rPr>
                <w:rFonts w:ascii="Arial Narrow" w:hAnsi="Arial Narrow"/>
                <w:b/>
              </w:rPr>
            </w:pPr>
            <w:r w:rsidRPr="00FC542A">
              <w:rPr>
                <w:rFonts w:ascii="Arial Narrow" w:hAnsi="Arial Narrow"/>
                <w:b/>
              </w:rPr>
              <w:t>Published prices for all requested SMA populations</w:t>
            </w:r>
          </w:p>
        </w:tc>
      </w:tr>
      <w:tr w:rsidR="001F7A92" w:rsidRPr="00FC542A" w14:paraId="5AC4EBF5" w14:textId="77777777" w:rsidTr="22078420">
        <w:trPr>
          <w:cantSplit/>
          <w:tblHeader/>
        </w:trPr>
        <w:tc>
          <w:tcPr>
            <w:tcW w:w="2054" w:type="pct"/>
            <w:tcBorders>
              <w:top w:val="single" w:sz="4" w:space="0" w:color="auto"/>
              <w:bottom w:val="single" w:sz="4" w:space="0" w:color="auto"/>
            </w:tcBorders>
          </w:tcPr>
          <w:p w14:paraId="12122EE9" w14:textId="16C145A4" w:rsidR="001F7A92" w:rsidRPr="00FC542A" w:rsidRDefault="001F7A92" w:rsidP="00985796">
            <w:pPr>
              <w:pStyle w:val="TableText1"/>
              <w:rPr>
                <w:rFonts w:ascii="Arial Narrow" w:hAnsi="Arial Narrow"/>
              </w:rPr>
            </w:pPr>
            <w:r w:rsidRPr="00FC542A">
              <w:rPr>
                <w:rFonts w:ascii="Arial Narrow" w:hAnsi="Arial Narrow"/>
              </w:rPr>
              <w:t>AEMP per bottle / tablet pack</w:t>
            </w:r>
            <w:r w:rsidR="000710F2">
              <w:rPr>
                <w:rFonts w:ascii="Arial Narrow" w:hAnsi="Arial Narrow"/>
              </w:rPr>
              <w:t xml:space="preserve"> ($)</w:t>
            </w:r>
            <w:r w:rsidRPr="00FC542A">
              <w:rPr>
                <w:rFonts w:ascii="Arial Narrow" w:hAnsi="Arial Narrow"/>
              </w:rPr>
              <w:t xml:space="preserve"> </w:t>
            </w:r>
          </w:p>
        </w:tc>
        <w:tc>
          <w:tcPr>
            <w:tcW w:w="1380" w:type="pct"/>
            <w:tcBorders>
              <w:top w:val="single" w:sz="4" w:space="0" w:color="auto"/>
              <w:bottom w:val="single" w:sz="4" w:space="0" w:color="auto"/>
            </w:tcBorders>
          </w:tcPr>
          <w:p w14:paraId="5E9E4954" w14:textId="77777777" w:rsidR="001F7A92" w:rsidRPr="00355E0D" w:rsidRDefault="001F7A92" w:rsidP="00985796">
            <w:pPr>
              <w:pStyle w:val="TableText1"/>
              <w:jc w:val="center"/>
              <w:rPr>
                <w:rFonts w:ascii="Arial Narrow" w:hAnsi="Arial Narrow"/>
                <w:highlight w:val="darkGray"/>
              </w:rPr>
            </w:pPr>
            <w:r w:rsidRPr="000710F2">
              <w:rPr>
                <w:rFonts w:ascii="Arial Narrow" w:hAnsi="Arial Narrow"/>
              </w:rPr>
              <w:t>$10,841.89</w:t>
            </w:r>
          </w:p>
        </w:tc>
        <w:tc>
          <w:tcPr>
            <w:tcW w:w="1566" w:type="pct"/>
            <w:tcBorders>
              <w:top w:val="single" w:sz="4" w:space="0" w:color="auto"/>
              <w:bottom w:val="single" w:sz="4" w:space="0" w:color="auto"/>
            </w:tcBorders>
          </w:tcPr>
          <w:p w14:paraId="79700D8E" w14:textId="77777777" w:rsidR="001F7A92" w:rsidRPr="00355E0D" w:rsidRDefault="001F7A92" w:rsidP="00985796">
            <w:pPr>
              <w:pStyle w:val="TableText1"/>
              <w:jc w:val="center"/>
              <w:rPr>
                <w:rFonts w:ascii="Arial Narrow" w:hAnsi="Arial Narrow"/>
                <w:highlight w:val="darkGray"/>
              </w:rPr>
            </w:pPr>
            <w:r w:rsidRPr="0021256D">
              <w:rPr>
                <w:rFonts w:ascii="Arial Narrow" w:hAnsi="Arial Narrow"/>
              </w:rPr>
              <w:t>$25,297.74</w:t>
            </w:r>
          </w:p>
        </w:tc>
      </w:tr>
      <w:tr w:rsidR="001F7A92" w:rsidRPr="00FC542A" w14:paraId="54592FBE" w14:textId="77777777" w:rsidTr="22078420">
        <w:trPr>
          <w:cantSplit/>
          <w:tblHeader/>
        </w:trPr>
        <w:tc>
          <w:tcPr>
            <w:tcW w:w="5000" w:type="pct"/>
            <w:gridSpan w:val="3"/>
            <w:tcBorders>
              <w:top w:val="single" w:sz="4" w:space="0" w:color="auto"/>
              <w:bottom w:val="single" w:sz="4" w:space="0" w:color="auto"/>
            </w:tcBorders>
            <w:shd w:val="clear" w:color="auto" w:fill="D9D9D9" w:themeFill="background1" w:themeFillShade="D9"/>
          </w:tcPr>
          <w:p w14:paraId="4F9CFB15" w14:textId="77777777" w:rsidR="001F7A92" w:rsidRPr="00FC542A" w:rsidRDefault="001F7A92" w:rsidP="00985796">
            <w:pPr>
              <w:pStyle w:val="TableText1"/>
              <w:rPr>
                <w:rFonts w:ascii="Arial Narrow" w:hAnsi="Arial Narrow"/>
                <w:b/>
              </w:rPr>
            </w:pPr>
            <w:r w:rsidRPr="00FC542A">
              <w:rPr>
                <w:rFonts w:ascii="Arial Narrow" w:hAnsi="Arial Narrow"/>
                <w:b/>
              </w:rPr>
              <w:t>Effective prices for each requested SMA population</w:t>
            </w:r>
          </w:p>
        </w:tc>
      </w:tr>
      <w:tr w:rsidR="001F7A92" w:rsidRPr="00FC542A" w14:paraId="1A8993AF" w14:textId="77777777" w:rsidTr="22078420">
        <w:trPr>
          <w:cantSplit/>
          <w:tblHeader/>
        </w:trPr>
        <w:tc>
          <w:tcPr>
            <w:tcW w:w="2054" w:type="pct"/>
            <w:tcBorders>
              <w:top w:val="single" w:sz="4" w:space="0" w:color="auto"/>
              <w:bottom w:val="single" w:sz="4" w:space="0" w:color="auto"/>
            </w:tcBorders>
          </w:tcPr>
          <w:p w14:paraId="7C896110" w14:textId="77777777" w:rsidR="001F7A92" w:rsidRPr="00FC542A" w:rsidRDefault="001F7A92" w:rsidP="00985796">
            <w:pPr>
              <w:pStyle w:val="TableText1"/>
              <w:rPr>
                <w:rFonts w:ascii="Arial Narrow" w:hAnsi="Arial Narrow"/>
              </w:rPr>
            </w:pPr>
            <w:r w:rsidRPr="00FC542A">
              <w:rPr>
                <w:rFonts w:ascii="Arial Narrow" w:hAnsi="Arial Narrow"/>
              </w:rPr>
              <w:t>Adult SMA</w:t>
            </w:r>
          </w:p>
        </w:tc>
        <w:tc>
          <w:tcPr>
            <w:tcW w:w="1380" w:type="pct"/>
            <w:tcBorders>
              <w:top w:val="single" w:sz="4" w:space="0" w:color="auto"/>
              <w:bottom w:val="single" w:sz="4" w:space="0" w:color="auto"/>
            </w:tcBorders>
          </w:tcPr>
          <w:p w14:paraId="3D5DA93C" w14:textId="77777777" w:rsidR="001F7A92" w:rsidRPr="00FC542A" w:rsidRDefault="001F7A92" w:rsidP="00985796">
            <w:pPr>
              <w:pStyle w:val="TableText1"/>
              <w:jc w:val="right"/>
              <w:rPr>
                <w:rFonts w:ascii="Arial Narrow" w:hAnsi="Arial Narrow"/>
              </w:rPr>
            </w:pPr>
          </w:p>
        </w:tc>
        <w:tc>
          <w:tcPr>
            <w:tcW w:w="1566" w:type="pct"/>
            <w:tcBorders>
              <w:top w:val="single" w:sz="4" w:space="0" w:color="auto"/>
              <w:bottom w:val="single" w:sz="4" w:space="0" w:color="auto"/>
            </w:tcBorders>
          </w:tcPr>
          <w:p w14:paraId="4D32378A" w14:textId="77777777" w:rsidR="001F7A92" w:rsidRPr="00FC542A" w:rsidRDefault="001F7A92" w:rsidP="00985796">
            <w:pPr>
              <w:pStyle w:val="TableText1"/>
              <w:jc w:val="right"/>
              <w:rPr>
                <w:rFonts w:ascii="Arial Narrow" w:hAnsi="Arial Narrow"/>
              </w:rPr>
            </w:pPr>
          </w:p>
        </w:tc>
      </w:tr>
      <w:tr w:rsidR="001F7A92" w:rsidRPr="00FC542A" w14:paraId="0D8567F1" w14:textId="77777777" w:rsidTr="22078420">
        <w:trPr>
          <w:cantSplit/>
          <w:tblHeader/>
        </w:trPr>
        <w:tc>
          <w:tcPr>
            <w:tcW w:w="2054" w:type="pct"/>
            <w:tcBorders>
              <w:top w:val="single" w:sz="4" w:space="0" w:color="auto"/>
              <w:bottom w:val="single" w:sz="4" w:space="0" w:color="auto"/>
            </w:tcBorders>
          </w:tcPr>
          <w:p w14:paraId="3A2B59A9" w14:textId="028B92CB" w:rsidR="001F7A92" w:rsidRPr="00FC542A" w:rsidRDefault="001F7A92" w:rsidP="00985796">
            <w:pPr>
              <w:pStyle w:val="TableText1"/>
              <w:ind w:left="306"/>
              <w:rPr>
                <w:rFonts w:ascii="Arial Narrow" w:hAnsi="Arial Narrow"/>
              </w:rPr>
            </w:pPr>
            <w:r w:rsidRPr="00FC542A">
              <w:rPr>
                <w:rFonts w:ascii="Arial Narrow" w:hAnsi="Arial Narrow"/>
              </w:rPr>
              <w:t>EEMP per bottle / tablet pack</w:t>
            </w:r>
            <w:r w:rsidR="000710F2">
              <w:rPr>
                <w:rFonts w:ascii="Arial Narrow" w:hAnsi="Arial Narrow"/>
              </w:rPr>
              <w:t xml:space="preserve"> ($)</w:t>
            </w:r>
          </w:p>
        </w:tc>
        <w:tc>
          <w:tcPr>
            <w:tcW w:w="1380" w:type="pct"/>
            <w:tcBorders>
              <w:top w:val="single" w:sz="4" w:space="0" w:color="auto"/>
              <w:bottom w:val="single" w:sz="4" w:space="0" w:color="auto"/>
            </w:tcBorders>
          </w:tcPr>
          <w:p w14:paraId="2C1B8502" w14:textId="4E14F22E" w:rsidR="001F7A92" w:rsidRPr="00355E0D" w:rsidRDefault="00E674BF" w:rsidP="00985796">
            <w:pPr>
              <w:pStyle w:val="TableText1"/>
              <w:jc w:val="center"/>
              <w:rPr>
                <w:rFonts w:ascii="Arial Narrow" w:hAnsi="Arial Narrow"/>
                <w:highlight w:val="darkGray"/>
              </w:rPr>
            </w:pPr>
            <w:r w:rsidRPr="00E674BF">
              <w:rPr>
                <w:rFonts w:ascii="Arial Narrow" w:hAnsi="Arial Narrow"/>
                <w:highlight w:val="black"/>
              </w:rPr>
              <w:t>&amp;&amp;&amp;&amp;</w:t>
            </w:r>
          </w:p>
        </w:tc>
        <w:tc>
          <w:tcPr>
            <w:tcW w:w="1566" w:type="pct"/>
            <w:tcBorders>
              <w:top w:val="single" w:sz="4" w:space="0" w:color="auto"/>
              <w:bottom w:val="single" w:sz="4" w:space="0" w:color="auto"/>
            </w:tcBorders>
          </w:tcPr>
          <w:p w14:paraId="36CA64AF" w14:textId="346CC613" w:rsidR="001F7A92" w:rsidRPr="00355E0D" w:rsidRDefault="00E674BF" w:rsidP="00985796">
            <w:pPr>
              <w:pStyle w:val="TableText1"/>
              <w:jc w:val="center"/>
              <w:rPr>
                <w:rFonts w:ascii="Arial Narrow" w:hAnsi="Arial Narrow"/>
                <w:highlight w:val="darkGray"/>
              </w:rPr>
            </w:pPr>
            <w:r w:rsidRPr="00E674BF">
              <w:rPr>
                <w:rFonts w:ascii="Arial Narrow" w:hAnsi="Arial Narrow"/>
                <w:highlight w:val="black"/>
              </w:rPr>
              <w:t>&amp;&amp;&amp;&amp;</w:t>
            </w:r>
          </w:p>
        </w:tc>
      </w:tr>
      <w:tr w:rsidR="001F7A92" w:rsidRPr="00FC542A" w14:paraId="177F45D3" w14:textId="77777777" w:rsidTr="22078420">
        <w:trPr>
          <w:cantSplit/>
          <w:tblHeader/>
        </w:trPr>
        <w:tc>
          <w:tcPr>
            <w:tcW w:w="2054" w:type="pct"/>
            <w:tcBorders>
              <w:top w:val="single" w:sz="4" w:space="0" w:color="auto"/>
              <w:bottom w:val="single" w:sz="4" w:space="0" w:color="auto"/>
            </w:tcBorders>
          </w:tcPr>
          <w:p w14:paraId="51F13E46" w14:textId="77777777" w:rsidR="001F7A92" w:rsidRPr="00FC542A" w:rsidRDefault="001F7A92" w:rsidP="00985796">
            <w:pPr>
              <w:pStyle w:val="TableText1"/>
              <w:rPr>
                <w:rFonts w:ascii="Arial Narrow" w:hAnsi="Arial Narrow"/>
              </w:rPr>
            </w:pPr>
            <w:r w:rsidRPr="00FC542A">
              <w:rPr>
                <w:rFonts w:ascii="Arial Narrow" w:hAnsi="Arial Narrow"/>
              </w:rPr>
              <w:t>Symptomatic Type 1, 2 or 3a children</w:t>
            </w:r>
          </w:p>
        </w:tc>
        <w:tc>
          <w:tcPr>
            <w:tcW w:w="1380" w:type="pct"/>
            <w:tcBorders>
              <w:top w:val="single" w:sz="4" w:space="0" w:color="auto"/>
              <w:bottom w:val="single" w:sz="4" w:space="0" w:color="auto"/>
            </w:tcBorders>
          </w:tcPr>
          <w:p w14:paraId="2EEEE656" w14:textId="77777777" w:rsidR="001F7A92" w:rsidRPr="00355E0D" w:rsidRDefault="001F7A92" w:rsidP="00985796">
            <w:pPr>
              <w:pStyle w:val="TableText1"/>
              <w:jc w:val="right"/>
              <w:rPr>
                <w:rFonts w:ascii="Arial Narrow" w:hAnsi="Arial Narrow"/>
                <w:highlight w:val="darkGray"/>
              </w:rPr>
            </w:pPr>
          </w:p>
        </w:tc>
        <w:tc>
          <w:tcPr>
            <w:tcW w:w="1566" w:type="pct"/>
            <w:tcBorders>
              <w:top w:val="single" w:sz="4" w:space="0" w:color="auto"/>
              <w:bottom w:val="single" w:sz="4" w:space="0" w:color="auto"/>
            </w:tcBorders>
          </w:tcPr>
          <w:p w14:paraId="1E074218" w14:textId="77777777" w:rsidR="001F7A92" w:rsidRPr="00355E0D" w:rsidRDefault="001F7A92" w:rsidP="00985796">
            <w:pPr>
              <w:pStyle w:val="TableText1"/>
              <w:jc w:val="right"/>
              <w:rPr>
                <w:rFonts w:ascii="Arial Narrow" w:hAnsi="Arial Narrow"/>
                <w:highlight w:val="darkGray"/>
              </w:rPr>
            </w:pPr>
          </w:p>
        </w:tc>
      </w:tr>
      <w:tr w:rsidR="001F7A92" w:rsidRPr="00FC542A" w14:paraId="770F4807" w14:textId="77777777" w:rsidTr="22078420">
        <w:trPr>
          <w:cantSplit/>
          <w:tblHeader/>
        </w:trPr>
        <w:tc>
          <w:tcPr>
            <w:tcW w:w="2054" w:type="pct"/>
            <w:tcBorders>
              <w:top w:val="single" w:sz="4" w:space="0" w:color="auto"/>
              <w:bottom w:val="single" w:sz="4" w:space="0" w:color="auto"/>
            </w:tcBorders>
          </w:tcPr>
          <w:p w14:paraId="13BC3AA3" w14:textId="0389AB27" w:rsidR="001F7A92" w:rsidRPr="00FC542A" w:rsidRDefault="001F7A92" w:rsidP="00985796">
            <w:pPr>
              <w:pStyle w:val="TableText1"/>
              <w:ind w:left="306"/>
              <w:rPr>
                <w:rFonts w:ascii="Arial Narrow" w:hAnsi="Arial Narrow"/>
              </w:rPr>
            </w:pPr>
            <w:r w:rsidRPr="00FC542A">
              <w:rPr>
                <w:rFonts w:ascii="Arial Narrow" w:hAnsi="Arial Narrow"/>
              </w:rPr>
              <w:t>EEMP per bottle / tablet pack</w:t>
            </w:r>
            <w:r w:rsidR="000710F2">
              <w:rPr>
                <w:rFonts w:ascii="Arial Narrow" w:hAnsi="Arial Narrow"/>
              </w:rPr>
              <w:t xml:space="preserve"> ($)</w:t>
            </w:r>
          </w:p>
        </w:tc>
        <w:tc>
          <w:tcPr>
            <w:tcW w:w="1380" w:type="pct"/>
            <w:tcBorders>
              <w:top w:val="single" w:sz="4" w:space="0" w:color="auto"/>
              <w:bottom w:val="single" w:sz="4" w:space="0" w:color="auto"/>
            </w:tcBorders>
          </w:tcPr>
          <w:p w14:paraId="37222C66" w14:textId="741B1EFF" w:rsidR="001F7A92" w:rsidRPr="00355E0D" w:rsidRDefault="00E674BF" w:rsidP="00985796">
            <w:pPr>
              <w:pStyle w:val="TableText1"/>
              <w:jc w:val="center"/>
              <w:rPr>
                <w:rFonts w:ascii="Arial Narrow" w:hAnsi="Arial Narrow"/>
                <w:highlight w:val="darkGray"/>
              </w:rPr>
            </w:pPr>
            <w:r w:rsidRPr="00E674BF">
              <w:rPr>
                <w:rFonts w:ascii="Arial Narrow" w:hAnsi="Arial Narrow"/>
                <w:highlight w:val="black"/>
              </w:rPr>
              <w:t>&amp;&amp;&amp;&amp;</w:t>
            </w:r>
          </w:p>
        </w:tc>
        <w:tc>
          <w:tcPr>
            <w:tcW w:w="1566" w:type="pct"/>
            <w:tcBorders>
              <w:top w:val="single" w:sz="4" w:space="0" w:color="auto"/>
              <w:bottom w:val="single" w:sz="4" w:space="0" w:color="auto"/>
            </w:tcBorders>
          </w:tcPr>
          <w:p w14:paraId="350E0CD6" w14:textId="26649F7B" w:rsidR="001F7A92" w:rsidRPr="00355E0D" w:rsidRDefault="00E674BF" w:rsidP="00985796">
            <w:pPr>
              <w:pStyle w:val="TableText1"/>
              <w:jc w:val="center"/>
              <w:rPr>
                <w:rFonts w:ascii="Arial Narrow" w:hAnsi="Arial Narrow"/>
                <w:highlight w:val="darkGray"/>
              </w:rPr>
            </w:pPr>
            <w:r w:rsidRPr="00E674BF">
              <w:rPr>
                <w:rFonts w:ascii="Arial Narrow" w:hAnsi="Arial Narrow"/>
                <w:highlight w:val="black"/>
              </w:rPr>
              <w:t>&amp;&amp;&amp;&amp;</w:t>
            </w:r>
          </w:p>
        </w:tc>
      </w:tr>
      <w:tr w:rsidR="001F7A92" w:rsidRPr="00FC542A" w14:paraId="567FBEB5" w14:textId="77777777" w:rsidTr="22078420">
        <w:trPr>
          <w:cantSplit/>
          <w:tblHeader/>
        </w:trPr>
        <w:tc>
          <w:tcPr>
            <w:tcW w:w="2054" w:type="pct"/>
            <w:tcBorders>
              <w:top w:val="single" w:sz="4" w:space="0" w:color="auto"/>
              <w:bottom w:val="single" w:sz="4" w:space="0" w:color="auto"/>
            </w:tcBorders>
          </w:tcPr>
          <w:p w14:paraId="204B3007" w14:textId="77777777" w:rsidR="001F7A92" w:rsidRPr="00FC542A" w:rsidRDefault="001F7A92" w:rsidP="00985796">
            <w:pPr>
              <w:pStyle w:val="TableText1"/>
              <w:rPr>
                <w:rFonts w:ascii="Arial Narrow" w:hAnsi="Arial Narrow"/>
              </w:rPr>
            </w:pPr>
            <w:r w:rsidRPr="00FC542A">
              <w:rPr>
                <w:rFonts w:ascii="Arial Narrow" w:hAnsi="Arial Narrow"/>
              </w:rPr>
              <w:t>Symptomatic Type 3b or 3c children</w:t>
            </w:r>
          </w:p>
        </w:tc>
        <w:tc>
          <w:tcPr>
            <w:tcW w:w="1380" w:type="pct"/>
            <w:tcBorders>
              <w:top w:val="single" w:sz="4" w:space="0" w:color="auto"/>
              <w:bottom w:val="single" w:sz="4" w:space="0" w:color="auto"/>
            </w:tcBorders>
          </w:tcPr>
          <w:p w14:paraId="7F7E3D34" w14:textId="77777777" w:rsidR="001F7A92" w:rsidRPr="00355E0D" w:rsidRDefault="001F7A92" w:rsidP="00985796">
            <w:pPr>
              <w:pStyle w:val="TableText1"/>
              <w:jc w:val="right"/>
              <w:rPr>
                <w:rFonts w:ascii="Arial Narrow" w:hAnsi="Arial Narrow"/>
                <w:highlight w:val="darkGray"/>
              </w:rPr>
            </w:pPr>
          </w:p>
        </w:tc>
        <w:tc>
          <w:tcPr>
            <w:tcW w:w="1566" w:type="pct"/>
            <w:tcBorders>
              <w:top w:val="single" w:sz="4" w:space="0" w:color="auto"/>
              <w:bottom w:val="single" w:sz="4" w:space="0" w:color="auto"/>
            </w:tcBorders>
          </w:tcPr>
          <w:p w14:paraId="28FEEABB" w14:textId="77777777" w:rsidR="001F7A92" w:rsidRPr="00355E0D" w:rsidRDefault="001F7A92" w:rsidP="00985796">
            <w:pPr>
              <w:pStyle w:val="TableText1"/>
              <w:jc w:val="right"/>
              <w:rPr>
                <w:rFonts w:ascii="Arial Narrow" w:hAnsi="Arial Narrow"/>
                <w:highlight w:val="darkGray"/>
              </w:rPr>
            </w:pPr>
          </w:p>
        </w:tc>
      </w:tr>
      <w:tr w:rsidR="001F7A92" w:rsidRPr="00FC542A" w14:paraId="715EFB78" w14:textId="77777777" w:rsidTr="22078420">
        <w:trPr>
          <w:cantSplit/>
          <w:tblHeader/>
        </w:trPr>
        <w:tc>
          <w:tcPr>
            <w:tcW w:w="2054" w:type="pct"/>
            <w:tcBorders>
              <w:top w:val="single" w:sz="4" w:space="0" w:color="auto"/>
              <w:bottom w:val="single" w:sz="4" w:space="0" w:color="auto"/>
            </w:tcBorders>
          </w:tcPr>
          <w:p w14:paraId="29757AFD" w14:textId="578E2E62" w:rsidR="001F7A92" w:rsidRPr="00FC542A" w:rsidRDefault="001F7A92" w:rsidP="00985796">
            <w:pPr>
              <w:pStyle w:val="TableText1"/>
              <w:ind w:left="306"/>
              <w:rPr>
                <w:rFonts w:ascii="Arial Narrow" w:hAnsi="Arial Narrow"/>
              </w:rPr>
            </w:pPr>
            <w:r w:rsidRPr="00FC542A">
              <w:rPr>
                <w:rFonts w:ascii="Arial Narrow" w:hAnsi="Arial Narrow"/>
              </w:rPr>
              <w:t>EEMP per bottle / tablet pack</w:t>
            </w:r>
            <w:r w:rsidR="000710F2">
              <w:rPr>
                <w:rFonts w:ascii="Arial Narrow" w:hAnsi="Arial Narrow"/>
              </w:rPr>
              <w:t xml:space="preserve"> ($)</w:t>
            </w:r>
          </w:p>
        </w:tc>
        <w:tc>
          <w:tcPr>
            <w:tcW w:w="1380" w:type="pct"/>
            <w:tcBorders>
              <w:top w:val="single" w:sz="4" w:space="0" w:color="auto"/>
              <w:bottom w:val="single" w:sz="4" w:space="0" w:color="auto"/>
            </w:tcBorders>
          </w:tcPr>
          <w:p w14:paraId="1AFBFC80" w14:textId="24144498" w:rsidR="001F7A92" w:rsidRPr="00355E0D" w:rsidRDefault="00E674BF" w:rsidP="00985796">
            <w:pPr>
              <w:pStyle w:val="TableText1"/>
              <w:jc w:val="center"/>
              <w:rPr>
                <w:rFonts w:ascii="Arial Narrow" w:hAnsi="Arial Narrow"/>
                <w:highlight w:val="darkGray"/>
              </w:rPr>
            </w:pPr>
            <w:r w:rsidRPr="00E674BF">
              <w:rPr>
                <w:rFonts w:ascii="Arial Narrow" w:hAnsi="Arial Narrow"/>
                <w:highlight w:val="black"/>
              </w:rPr>
              <w:t>&amp;&amp;&amp;&amp;</w:t>
            </w:r>
          </w:p>
        </w:tc>
        <w:tc>
          <w:tcPr>
            <w:tcW w:w="1566" w:type="pct"/>
            <w:tcBorders>
              <w:top w:val="single" w:sz="4" w:space="0" w:color="auto"/>
              <w:bottom w:val="single" w:sz="4" w:space="0" w:color="auto"/>
            </w:tcBorders>
          </w:tcPr>
          <w:p w14:paraId="50128401" w14:textId="4440D1EF" w:rsidR="001F7A92" w:rsidRPr="00355E0D" w:rsidRDefault="00E674BF" w:rsidP="00985796">
            <w:pPr>
              <w:pStyle w:val="TableText1"/>
              <w:jc w:val="center"/>
              <w:rPr>
                <w:rFonts w:ascii="Arial Narrow" w:hAnsi="Arial Narrow"/>
                <w:highlight w:val="darkGray"/>
              </w:rPr>
            </w:pPr>
            <w:r w:rsidRPr="00E674BF">
              <w:rPr>
                <w:rFonts w:ascii="Arial Narrow" w:hAnsi="Arial Narrow"/>
                <w:highlight w:val="black"/>
              </w:rPr>
              <w:t>&amp;&amp;&amp;&amp;</w:t>
            </w:r>
          </w:p>
        </w:tc>
      </w:tr>
      <w:tr w:rsidR="001F7A92" w:rsidRPr="00FC542A" w14:paraId="54D29DFC" w14:textId="77777777" w:rsidTr="22078420">
        <w:trPr>
          <w:cantSplit/>
          <w:tblHeader/>
        </w:trPr>
        <w:tc>
          <w:tcPr>
            <w:tcW w:w="2054" w:type="pct"/>
            <w:tcBorders>
              <w:top w:val="single" w:sz="4" w:space="0" w:color="auto"/>
              <w:bottom w:val="single" w:sz="4" w:space="0" w:color="auto"/>
            </w:tcBorders>
          </w:tcPr>
          <w:p w14:paraId="63E21404" w14:textId="77777777" w:rsidR="001F7A92" w:rsidRPr="00FC542A" w:rsidRDefault="001F7A92" w:rsidP="00985796">
            <w:pPr>
              <w:pStyle w:val="TableText1"/>
              <w:rPr>
                <w:rFonts w:ascii="Arial Narrow" w:hAnsi="Arial Narrow"/>
              </w:rPr>
            </w:pPr>
            <w:r w:rsidRPr="00FC542A">
              <w:rPr>
                <w:rFonts w:ascii="Arial Narrow" w:hAnsi="Arial Narrow"/>
              </w:rPr>
              <w:t>Pre-symptomatic newborns with 3 SMN2 gene copies</w:t>
            </w:r>
          </w:p>
        </w:tc>
        <w:tc>
          <w:tcPr>
            <w:tcW w:w="1380" w:type="pct"/>
            <w:tcBorders>
              <w:top w:val="single" w:sz="4" w:space="0" w:color="auto"/>
              <w:bottom w:val="single" w:sz="4" w:space="0" w:color="auto"/>
            </w:tcBorders>
          </w:tcPr>
          <w:p w14:paraId="7326CD2B" w14:textId="77777777" w:rsidR="001F7A92" w:rsidRPr="00355E0D" w:rsidRDefault="001F7A92" w:rsidP="00985796">
            <w:pPr>
              <w:pStyle w:val="TableText1"/>
              <w:jc w:val="right"/>
              <w:rPr>
                <w:rFonts w:ascii="Arial Narrow" w:hAnsi="Arial Narrow"/>
                <w:highlight w:val="darkGray"/>
              </w:rPr>
            </w:pPr>
          </w:p>
        </w:tc>
        <w:tc>
          <w:tcPr>
            <w:tcW w:w="1566" w:type="pct"/>
            <w:tcBorders>
              <w:top w:val="single" w:sz="4" w:space="0" w:color="auto"/>
              <w:bottom w:val="single" w:sz="4" w:space="0" w:color="auto"/>
            </w:tcBorders>
          </w:tcPr>
          <w:p w14:paraId="3299E428" w14:textId="77777777" w:rsidR="001F7A92" w:rsidRPr="00355E0D" w:rsidRDefault="001F7A92" w:rsidP="00985796">
            <w:pPr>
              <w:pStyle w:val="TableText1"/>
              <w:jc w:val="right"/>
              <w:rPr>
                <w:rFonts w:ascii="Arial Narrow" w:hAnsi="Arial Narrow"/>
                <w:highlight w:val="darkGray"/>
              </w:rPr>
            </w:pPr>
          </w:p>
        </w:tc>
      </w:tr>
      <w:tr w:rsidR="001F7A92" w:rsidRPr="00FC542A" w14:paraId="3053FAFD" w14:textId="77777777" w:rsidTr="22078420">
        <w:trPr>
          <w:cantSplit/>
          <w:tblHeader/>
        </w:trPr>
        <w:tc>
          <w:tcPr>
            <w:tcW w:w="2054" w:type="pct"/>
            <w:tcBorders>
              <w:top w:val="single" w:sz="4" w:space="0" w:color="auto"/>
              <w:bottom w:val="single" w:sz="4" w:space="0" w:color="auto"/>
            </w:tcBorders>
          </w:tcPr>
          <w:p w14:paraId="15DB1EEC" w14:textId="55EF16B8" w:rsidR="001F7A92" w:rsidRPr="00FC542A" w:rsidRDefault="001F7A92" w:rsidP="00985796">
            <w:pPr>
              <w:pStyle w:val="TableText1"/>
              <w:ind w:left="306"/>
              <w:rPr>
                <w:rFonts w:ascii="Arial Narrow" w:hAnsi="Arial Narrow"/>
              </w:rPr>
            </w:pPr>
            <w:r w:rsidRPr="00FC542A">
              <w:rPr>
                <w:rFonts w:ascii="Arial Narrow" w:hAnsi="Arial Narrow"/>
              </w:rPr>
              <w:t>EEMP per bottle / tablet pack</w:t>
            </w:r>
            <w:r w:rsidR="000710F2">
              <w:rPr>
                <w:rFonts w:ascii="Arial Narrow" w:hAnsi="Arial Narrow"/>
              </w:rPr>
              <w:t xml:space="preserve"> ($)</w:t>
            </w:r>
          </w:p>
        </w:tc>
        <w:tc>
          <w:tcPr>
            <w:tcW w:w="1380" w:type="pct"/>
            <w:tcBorders>
              <w:top w:val="single" w:sz="4" w:space="0" w:color="auto"/>
              <w:bottom w:val="single" w:sz="4" w:space="0" w:color="auto"/>
            </w:tcBorders>
          </w:tcPr>
          <w:p w14:paraId="123DEFDF" w14:textId="17A28B04" w:rsidR="001F7A92" w:rsidRPr="00355E0D" w:rsidRDefault="00E674BF" w:rsidP="00985796">
            <w:pPr>
              <w:pStyle w:val="TableText1"/>
              <w:jc w:val="center"/>
              <w:rPr>
                <w:rFonts w:ascii="Arial Narrow" w:hAnsi="Arial Narrow"/>
                <w:highlight w:val="darkGray"/>
              </w:rPr>
            </w:pPr>
            <w:r w:rsidRPr="00E674BF">
              <w:rPr>
                <w:rFonts w:ascii="Arial Narrow" w:hAnsi="Arial Narrow"/>
                <w:highlight w:val="black"/>
              </w:rPr>
              <w:t>&amp;&amp;&amp;&amp;</w:t>
            </w:r>
          </w:p>
        </w:tc>
        <w:tc>
          <w:tcPr>
            <w:tcW w:w="1566" w:type="pct"/>
            <w:tcBorders>
              <w:top w:val="single" w:sz="4" w:space="0" w:color="auto"/>
              <w:bottom w:val="single" w:sz="4" w:space="0" w:color="auto"/>
            </w:tcBorders>
          </w:tcPr>
          <w:p w14:paraId="6D27F0F6" w14:textId="2DC76CE9" w:rsidR="001F7A92" w:rsidRPr="00355E0D" w:rsidRDefault="00E674BF" w:rsidP="00985796">
            <w:pPr>
              <w:pStyle w:val="TableText1"/>
              <w:jc w:val="center"/>
              <w:rPr>
                <w:rFonts w:ascii="Arial Narrow" w:hAnsi="Arial Narrow"/>
                <w:highlight w:val="darkGray"/>
              </w:rPr>
            </w:pPr>
            <w:r w:rsidRPr="00E674BF">
              <w:rPr>
                <w:rFonts w:ascii="Arial Narrow" w:hAnsi="Arial Narrow"/>
                <w:highlight w:val="black"/>
              </w:rPr>
              <w:t>&amp;&amp;&amp;&amp;</w:t>
            </w:r>
          </w:p>
        </w:tc>
      </w:tr>
    </w:tbl>
    <w:p w14:paraId="55961BA9" w14:textId="771E2319" w:rsidR="003648F6" w:rsidRPr="00FC542A" w:rsidRDefault="003648F6" w:rsidP="00985796">
      <w:pPr>
        <w:pStyle w:val="3-BodyText"/>
        <w:keepNext/>
        <w:keepLines/>
        <w:numPr>
          <w:ilvl w:val="0"/>
          <w:numId w:val="0"/>
        </w:numPr>
        <w:spacing w:before="0" w:after="0"/>
        <w:ind w:left="720" w:hanging="720"/>
        <w:rPr>
          <w:rFonts w:ascii="Arial Narrow" w:hAnsi="Arial Narrow"/>
          <w:sz w:val="18"/>
          <w:szCs w:val="16"/>
          <w:lang w:eastAsia="en-US"/>
        </w:rPr>
      </w:pPr>
      <w:r w:rsidRPr="00FC542A">
        <w:rPr>
          <w:rFonts w:ascii="Arial Narrow" w:hAnsi="Arial Narrow"/>
          <w:sz w:val="18"/>
          <w:szCs w:val="16"/>
          <w:lang w:eastAsia="en-US"/>
        </w:rPr>
        <w:t>Source: Main submission body</w:t>
      </w:r>
    </w:p>
    <w:p w14:paraId="5EB16602" w14:textId="6FACDC8E" w:rsidR="00D70349" w:rsidRPr="00E96D60" w:rsidRDefault="00D70349" w:rsidP="00D70349">
      <w:pPr>
        <w:pStyle w:val="4-SubsectionHeading"/>
        <w:rPr>
          <w:iCs/>
          <w:lang w:eastAsia="en-US"/>
        </w:rPr>
      </w:pPr>
      <w:r w:rsidRPr="00E96D60">
        <w:rPr>
          <w:iCs/>
          <w:lang w:eastAsia="en-US"/>
        </w:rPr>
        <w:t xml:space="preserve">Estimated PBS </w:t>
      </w:r>
      <w:r w:rsidR="00276BE3" w:rsidRPr="00E96D60">
        <w:rPr>
          <w:iCs/>
          <w:lang w:eastAsia="en-US"/>
        </w:rPr>
        <w:t>usage</w:t>
      </w:r>
      <w:r w:rsidRPr="00E96D60">
        <w:rPr>
          <w:iCs/>
          <w:lang w:eastAsia="en-US"/>
        </w:rPr>
        <w:t xml:space="preserve"> and financial implications</w:t>
      </w:r>
    </w:p>
    <w:p w14:paraId="482B0D40" w14:textId="0A9E05A1" w:rsidR="006D44B2" w:rsidRPr="00FC542A" w:rsidRDefault="00F606EE" w:rsidP="00635A77">
      <w:pPr>
        <w:pStyle w:val="3-BodyText"/>
      </w:pPr>
      <w:r w:rsidRPr="00FC542A">
        <w:t xml:space="preserve">The submission estimated the utilisation and costs of </w:t>
      </w:r>
      <w:r w:rsidR="00E378A4" w:rsidRPr="00FC542A">
        <w:t xml:space="preserve">the </w:t>
      </w:r>
      <w:r w:rsidRPr="00FC542A">
        <w:t xml:space="preserve">proposed listing </w:t>
      </w:r>
      <w:r w:rsidR="009572A5" w:rsidRPr="00FC542A">
        <w:t>based on</w:t>
      </w:r>
      <w:r w:rsidRPr="00FC542A">
        <w:t xml:space="preserve"> </w:t>
      </w:r>
      <w:r w:rsidR="00C113CF" w:rsidRPr="00FC542A">
        <w:t>market</w:t>
      </w:r>
      <w:r w:rsidRPr="00FC542A">
        <w:t xml:space="preserve">-share approach. </w:t>
      </w:r>
    </w:p>
    <w:p w14:paraId="3C71CC3F" w14:textId="27FB973E" w:rsidR="00F26D80" w:rsidRPr="00FC542A" w:rsidRDefault="00D70349" w:rsidP="004E6C91">
      <w:pPr>
        <w:pStyle w:val="3-BodyText"/>
      </w:pPr>
      <w:r w:rsidRPr="00FC542A">
        <w:t xml:space="preserve">Table </w:t>
      </w:r>
      <w:r w:rsidR="00DC2DF4" w:rsidRPr="00FC542A">
        <w:t>4</w:t>
      </w:r>
      <w:r w:rsidRPr="00FC542A">
        <w:t xml:space="preserve"> </w:t>
      </w:r>
      <w:r w:rsidR="00D2424C" w:rsidRPr="00FC542A">
        <w:t>presented</w:t>
      </w:r>
      <w:r w:rsidRPr="00FC542A">
        <w:t xml:space="preserve"> the estimated extent of use</w:t>
      </w:r>
      <w:r w:rsidR="00D2424C" w:rsidRPr="00FC542A">
        <w:t xml:space="preserve"> and</w:t>
      </w:r>
      <w:r w:rsidRPr="00FC542A">
        <w:t xml:space="preserve"> the net financial implications to the </w:t>
      </w:r>
      <w:r w:rsidR="00D2424C" w:rsidRPr="00FC542A">
        <w:t xml:space="preserve">PBS. </w:t>
      </w:r>
      <w:r w:rsidR="009C2DA4" w:rsidRPr="00FC542A">
        <w:t xml:space="preserve">No impact on the RPBS is reported as no patients are currently accessing </w:t>
      </w:r>
      <w:proofErr w:type="spellStart"/>
      <w:r w:rsidR="009C2DA4" w:rsidRPr="00FC542A">
        <w:t>risdiplam</w:t>
      </w:r>
      <w:proofErr w:type="spellEnd"/>
      <w:r w:rsidR="009C2DA4" w:rsidRPr="00FC542A">
        <w:t xml:space="preserve"> through the RPBS. </w:t>
      </w:r>
      <w:r w:rsidRPr="00FC542A">
        <w:t>The financial impact to Services Australia will be determined by that agency as part of the post PBAC process.</w:t>
      </w:r>
    </w:p>
    <w:p w14:paraId="74F1EFA3" w14:textId="514E95F3" w:rsidR="00E21164" w:rsidRPr="00FC542A" w:rsidRDefault="000A02F8" w:rsidP="004E6C91">
      <w:pPr>
        <w:pStyle w:val="3-BodyText"/>
      </w:pPr>
      <w:r w:rsidRPr="00FC542A">
        <w:t xml:space="preserve">The submission </w:t>
      </w:r>
      <w:r w:rsidR="00D70349" w:rsidRPr="00FC542A">
        <w:t>estimated</w:t>
      </w:r>
      <w:r w:rsidR="003A637C" w:rsidRPr="00FC542A">
        <w:t xml:space="preserve"> that the proposed listing would result in a</w:t>
      </w:r>
      <w:r w:rsidR="00D70349" w:rsidRPr="00FC542A">
        <w:t xml:space="preserve"> net financial impact</w:t>
      </w:r>
      <w:r w:rsidR="003A637C" w:rsidRPr="00FC542A">
        <w:t xml:space="preserve"> of</w:t>
      </w:r>
      <w:r w:rsidR="00E674BF">
        <w:t xml:space="preserve"> </w:t>
      </w:r>
      <w:r w:rsidR="000710F2">
        <w:t>$0 to &lt; $10 million</w:t>
      </w:r>
      <w:r w:rsidR="00D70349" w:rsidRPr="00FC542A">
        <w:t xml:space="preserve"> </w:t>
      </w:r>
      <w:r w:rsidR="003A637C" w:rsidRPr="00FC542A">
        <w:t>to the PBS over the next six years</w:t>
      </w:r>
      <w:r w:rsidR="001238FB" w:rsidRPr="00FC542A">
        <w:t xml:space="preserve"> (see Table </w:t>
      </w:r>
      <w:r w:rsidR="00DC2DF4" w:rsidRPr="00FC542A">
        <w:t>4</w:t>
      </w:r>
      <w:r w:rsidR="001238FB" w:rsidRPr="00FC542A">
        <w:t xml:space="preserve"> below)</w:t>
      </w:r>
      <w:r w:rsidR="006D563F" w:rsidRPr="00FC542A">
        <w:t>.</w:t>
      </w:r>
    </w:p>
    <w:p w14:paraId="61907C2C" w14:textId="7FA5AAEB" w:rsidR="00D2424C" w:rsidRPr="00FC542A" w:rsidRDefault="00D2424C" w:rsidP="004E6C91">
      <w:pPr>
        <w:pStyle w:val="3-BodyText"/>
      </w:pPr>
      <w:r w:rsidRPr="00FC542A">
        <w:t xml:space="preserve">The submission stated </w:t>
      </w:r>
      <w:r w:rsidR="000C1FCC" w:rsidRPr="00FC542A">
        <w:t xml:space="preserve">that </w:t>
      </w:r>
      <w:r w:rsidRPr="00FC542A">
        <w:t xml:space="preserve">the </w:t>
      </w:r>
      <w:r w:rsidR="00C36277" w:rsidRPr="00FC542A">
        <w:t>net</w:t>
      </w:r>
      <w:r w:rsidRPr="00FC542A">
        <w:t xml:space="preserve"> cost to the Commonwealth stemmed from the higher fees and mark-ups related to the proposed listing under the Section 85 General Schedule compared to the existing listing under the Section 100 HSD.</w:t>
      </w:r>
    </w:p>
    <w:p w14:paraId="5776D7DB" w14:textId="0340F57A" w:rsidR="00272DE5" w:rsidRPr="00FC542A" w:rsidRDefault="00D70349" w:rsidP="001661F3">
      <w:pPr>
        <w:pStyle w:val="Tabletitles"/>
        <w:keepNext/>
        <w:keepLines/>
        <w:spacing w:after="0"/>
        <w:rPr>
          <w:rFonts w:asciiTheme="minorHAnsi" w:hAnsiTheme="minorHAnsi" w:cstheme="minorHAnsi"/>
          <w:sz w:val="24"/>
          <w:szCs w:val="24"/>
        </w:rPr>
      </w:pPr>
      <w:r w:rsidRPr="00FC542A">
        <w:rPr>
          <w:rStyle w:val="CommentReference"/>
          <w:sz w:val="20"/>
          <w:szCs w:val="22"/>
        </w:rPr>
        <w:t>Table</w:t>
      </w:r>
      <w:r w:rsidRPr="00FC542A">
        <w:rPr>
          <w:rFonts w:eastAsiaTheme="majorEastAsia"/>
        </w:rPr>
        <w:t xml:space="preserve"> </w:t>
      </w:r>
      <w:bookmarkStart w:id="3" w:name="_Hlk121755068"/>
      <w:r w:rsidR="00DC2DF4" w:rsidRPr="00FC542A">
        <w:rPr>
          <w:rFonts w:eastAsiaTheme="majorEastAsia"/>
        </w:rPr>
        <w:t>4</w:t>
      </w:r>
      <w:r w:rsidRPr="00FC542A">
        <w:rPr>
          <w:rFonts w:eastAsiaTheme="majorEastAsia"/>
        </w:rPr>
        <w:t>:</w:t>
      </w:r>
      <w:bookmarkEnd w:id="3"/>
      <w:r w:rsidRPr="00FC542A">
        <w:rPr>
          <w:rFonts w:eastAsiaTheme="majorEastAsia"/>
        </w:rPr>
        <w:t xml:space="preserve"> </w:t>
      </w:r>
      <w:r w:rsidRPr="00FC542A">
        <w:rPr>
          <w:rStyle w:val="CommentReference"/>
          <w:sz w:val="20"/>
          <w:szCs w:val="22"/>
        </w:rPr>
        <w:t>Estimated use and financial implications</w:t>
      </w:r>
      <w:r w:rsidR="003E351D" w:rsidRPr="00FC542A">
        <w:rPr>
          <w:rStyle w:val="CommentReference"/>
          <w:sz w:val="20"/>
          <w:szCs w:val="22"/>
        </w:rPr>
        <w:t xml:space="preserve"> on Section 85 General Schedule</w:t>
      </w:r>
      <w:r w:rsidR="00263C98" w:rsidRPr="00FC542A">
        <w:rPr>
          <w:rStyle w:val="CommentReference"/>
          <w:sz w:val="20"/>
          <w:szCs w:val="22"/>
        </w:rPr>
        <w:t xml:space="preserve"> (based on effective price)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 on Section 85 General Schedule (based on effective price)"/>
      </w:tblPr>
      <w:tblGrid>
        <w:gridCol w:w="2060"/>
        <w:gridCol w:w="1162"/>
        <w:gridCol w:w="1159"/>
        <w:gridCol w:w="1159"/>
        <w:gridCol w:w="1159"/>
        <w:gridCol w:w="1159"/>
        <w:gridCol w:w="1158"/>
      </w:tblGrid>
      <w:tr w:rsidR="00D70349" w:rsidRPr="00FC542A" w14:paraId="50517F09" w14:textId="77777777" w:rsidTr="00D44755">
        <w:trPr>
          <w:cantSplit/>
          <w:tblHeader/>
          <w:jc w:val="center"/>
        </w:trPr>
        <w:tc>
          <w:tcPr>
            <w:tcW w:w="1142" w:type="pct"/>
            <w:vAlign w:val="center"/>
          </w:tcPr>
          <w:p w14:paraId="146FDDC6" w14:textId="77777777" w:rsidR="00D70349" w:rsidRPr="00FC542A" w:rsidRDefault="00D70349" w:rsidP="00222680">
            <w:pPr>
              <w:pStyle w:val="TableText0"/>
              <w:keepLines/>
            </w:pPr>
          </w:p>
        </w:tc>
        <w:tc>
          <w:tcPr>
            <w:tcW w:w="644" w:type="pct"/>
            <w:vAlign w:val="center"/>
          </w:tcPr>
          <w:p w14:paraId="229BAAA8" w14:textId="77777777" w:rsidR="00D70349" w:rsidRPr="00FC542A" w:rsidRDefault="00D70349" w:rsidP="00222680">
            <w:pPr>
              <w:pStyle w:val="TableText0"/>
              <w:keepLines/>
              <w:rPr>
                <w:b/>
              </w:rPr>
            </w:pPr>
            <w:r w:rsidRPr="00FC542A">
              <w:rPr>
                <w:b/>
              </w:rPr>
              <w:t>Year 1</w:t>
            </w:r>
          </w:p>
        </w:tc>
        <w:tc>
          <w:tcPr>
            <w:tcW w:w="643" w:type="pct"/>
            <w:vAlign w:val="center"/>
          </w:tcPr>
          <w:p w14:paraId="48EEAB93" w14:textId="77777777" w:rsidR="00D70349" w:rsidRPr="00FC542A" w:rsidRDefault="00D70349" w:rsidP="00222680">
            <w:pPr>
              <w:pStyle w:val="TableText0"/>
              <w:keepLines/>
              <w:rPr>
                <w:b/>
              </w:rPr>
            </w:pPr>
            <w:r w:rsidRPr="00FC542A">
              <w:rPr>
                <w:b/>
              </w:rPr>
              <w:t>Year 2</w:t>
            </w:r>
          </w:p>
        </w:tc>
        <w:tc>
          <w:tcPr>
            <w:tcW w:w="643" w:type="pct"/>
            <w:vAlign w:val="center"/>
          </w:tcPr>
          <w:p w14:paraId="0738F741" w14:textId="77777777" w:rsidR="00D70349" w:rsidRPr="00FC542A" w:rsidRDefault="00D70349" w:rsidP="00222680">
            <w:pPr>
              <w:pStyle w:val="TableText0"/>
              <w:keepLines/>
              <w:rPr>
                <w:b/>
              </w:rPr>
            </w:pPr>
            <w:r w:rsidRPr="00FC542A">
              <w:rPr>
                <w:b/>
              </w:rPr>
              <w:t>Year 3</w:t>
            </w:r>
          </w:p>
        </w:tc>
        <w:tc>
          <w:tcPr>
            <w:tcW w:w="643" w:type="pct"/>
            <w:vAlign w:val="center"/>
          </w:tcPr>
          <w:p w14:paraId="2F722BB7" w14:textId="77777777" w:rsidR="00D70349" w:rsidRPr="00FC542A" w:rsidRDefault="00D70349" w:rsidP="00222680">
            <w:pPr>
              <w:pStyle w:val="TableText0"/>
              <w:keepLines/>
              <w:rPr>
                <w:b/>
              </w:rPr>
            </w:pPr>
            <w:r w:rsidRPr="00FC542A">
              <w:rPr>
                <w:b/>
              </w:rPr>
              <w:t>Year 4</w:t>
            </w:r>
          </w:p>
        </w:tc>
        <w:tc>
          <w:tcPr>
            <w:tcW w:w="643" w:type="pct"/>
            <w:vAlign w:val="center"/>
          </w:tcPr>
          <w:p w14:paraId="4A03E0AC" w14:textId="77777777" w:rsidR="00D70349" w:rsidRPr="00FC542A" w:rsidRDefault="00D70349" w:rsidP="00222680">
            <w:pPr>
              <w:pStyle w:val="TableText0"/>
              <w:keepLines/>
              <w:rPr>
                <w:b/>
              </w:rPr>
            </w:pPr>
            <w:r w:rsidRPr="00FC542A">
              <w:rPr>
                <w:b/>
              </w:rPr>
              <w:t>Year 5</w:t>
            </w:r>
          </w:p>
        </w:tc>
        <w:tc>
          <w:tcPr>
            <w:tcW w:w="642" w:type="pct"/>
          </w:tcPr>
          <w:p w14:paraId="11CF147B" w14:textId="77777777" w:rsidR="00D70349" w:rsidRPr="00FC542A" w:rsidRDefault="00D70349" w:rsidP="00222680">
            <w:pPr>
              <w:pStyle w:val="TableText0"/>
              <w:keepLines/>
              <w:rPr>
                <w:b/>
              </w:rPr>
            </w:pPr>
            <w:r w:rsidRPr="00FC542A">
              <w:rPr>
                <w:b/>
              </w:rPr>
              <w:t>Year 6</w:t>
            </w:r>
          </w:p>
        </w:tc>
      </w:tr>
      <w:tr w:rsidR="00D70349" w:rsidRPr="00FC542A" w14:paraId="07125BC5" w14:textId="77777777" w:rsidTr="00D44755">
        <w:trPr>
          <w:cantSplit/>
          <w:jc w:val="center"/>
        </w:trPr>
        <w:tc>
          <w:tcPr>
            <w:tcW w:w="5000" w:type="pct"/>
            <w:gridSpan w:val="7"/>
            <w:vAlign w:val="center"/>
          </w:tcPr>
          <w:p w14:paraId="618359A1" w14:textId="77777777" w:rsidR="00D70349" w:rsidRPr="00FC542A" w:rsidRDefault="00D70349" w:rsidP="00222680">
            <w:pPr>
              <w:pStyle w:val="TableText0"/>
              <w:keepLines/>
              <w:rPr>
                <w:b/>
                <w:color w:val="000000"/>
              </w:rPr>
            </w:pPr>
            <w:r w:rsidRPr="00FC542A">
              <w:rPr>
                <w:b/>
                <w:color w:val="000000"/>
              </w:rPr>
              <w:t>Estimated extent of use</w:t>
            </w:r>
          </w:p>
        </w:tc>
      </w:tr>
      <w:tr w:rsidR="00D70349" w:rsidRPr="00FC542A" w14:paraId="5D5D440C" w14:textId="77777777" w:rsidTr="00D44755">
        <w:trPr>
          <w:cantSplit/>
          <w:jc w:val="center"/>
        </w:trPr>
        <w:tc>
          <w:tcPr>
            <w:tcW w:w="1142" w:type="pct"/>
            <w:vAlign w:val="center"/>
          </w:tcPr>
          <w:p w14:paraId="359E474F" w14:textId="77777777" w:rsidR="00D70349" w:rsidRPr="00FC542A" w:rsidRDefault="00D70349" w:rsidP="00222680">
            <w:pPr>
              <w:pStyle w:val="TableText0"/>
              <w:keepLines/>
              <w:rPr>
                <w:vertAlign w:val="superscript"/>
              </w:rPr>
            </w:pPr>
            <w:r w:rsidRPr="00FC542A">
              <w:t xml:space="preserve">Number of scripts </w:t>
            </w:r>
            <w:proofErr w:type="spellStart"/>
            <w:r w:rsidRPr="00FC542A">
              <w:t>dispensed</w:t>
            </w:r>
            <w:r w:rsidRPr="00FC542A">
              <w:rPr>
                <w:vertAlign w:val="superscript"/>
              </w:rPr>
              <w:t>a</w:t>
            </w:r>
            <w:proofErr w:type="spellEnd"/>
          </w:p>
        </w:tc>
        <w:tc>
          <w:tcPr>
            <w:tcW w:w="644" w:type="pct"/>
            <w:vAlign w:val="center"/>
          </w:tcPr>
          <w:p w14:paraId="14228129" w14:textId="4E1E9D8D" w:rsidR="00D70349" w:rsidRPr="000710F2" w:rsidRDefault="00E674BF" w:rsidP="00CB080E">
            <w:pPr>
              <w:pStyle w:val="TableText0"/>
              <w:keepLines/>
              <w:jc w:val="center"/>
              <w:rPr>
                <w:color w:val="000000"/>
                <w:highlight w:val="darkGray"/>
              </w:rPr>
            </w:pPr>
            <w:r w:rsidRPr="00E674BF">
              <w:rPr>
                <w:color w:val="000000"/>
                <w:highlight w:val="black"/>
              </w:rPr>
              <w:t>&amp;&amp;&amp;&amp;</w:t>
            </w:r>
            <w:r w:rsidR="000710F2" w:rsidRPr="000710F2">
              <w:rPr>
                <w:color w:val="000000"/>
                <w:vertAlign w:val="superscript"/>
              </w:rPr>
              <w:t>1</w:t>
            </w:r>
          </w:p>
        </w:tc>
        <w:tc>
          <w:tcPr>
            <w:tcW w:w="643" w:type="pct"/>
            <w:vAlign w:val="center"/>
          </w:tcPr>
          <w:p w14:paraId="0AC1C51C" w14:textId="17AF480D" w:rsidR="00D70349" w:rsidRPr="000710F2" w:rsidRDefault="00E674BF" w:rsidP="00CB080E">
            <w:pPr>
              <w:pStyle w:val="TableText0"/>
              <w:keepLines/>
              <w:jc w:val="center"/>
              <w:rPr>
                <w:color w:val="000000"/>
                <w:highlight w:val="darkGray"/>
              </w:rPr>
            </w:pPr>
            <w:r w:rsidRPr="00E674BF">
              <w:rPr>
                <w:color w:val="000000"/>
                <w:highlight w:val="black"/>
              </w:rPr>
              <w:t>&amp;&amp;&amp;&amp;</w:t>
            </w:r>
            <w:r w:rsidR="00FD0B78" w:rsidRPr="000710F2">
              <w:rPr>
                <w:color w:val="000000"/>
                <w:vertAlign w:val="superscript"/>
              </w:rPr>
              <w:t>1</w:t>
            </w:r>
          </w:p>
        </w:tc>
        <w:tc>
          <w:tcPr>
            <w:tcW w:w="643" w:type="pct"/>
            <w:vAlign w:val="center"/>
          </w:tcPr>
          <w:p w14:paraId="46B37406" w14:textId="5802A778" w:rsidR="00D70349" w:rsidRPr="000710F2" w:rsidRDefault="00E674BF" w:rsidP="00CB080E">
            <w:pPr>
              <w:pStyle w:val="TableText0"/>
              <w:keepLines/>
              <w:jc w:val="center"/>
              <w:rPr>
                <w:color w:val="000000"/>
                <w:highlight w:val="darkGray"/>
              </w:rPr>
            </w:pPr>
            <w:r w:rsidRPr="00E674BF">
              <w:rPr>
                <w:color w:val="000000"/>
                <w:highlight w:val="black"/>
              </w:rPr>
              <w:t>&amp;&amp;&amp;&amp;</w:t>
            </w:r>
            <w:r w:rsidR="00FD0B78" w:rsidRPr="000710F2">
              <w:rPr>
                <w:color w:val="000000"/>
                <w:vertAlign w:val="superscript"/>
              </w:rPr>
              <w:t>1</w:t>
            </w:r>
          </w:p>
        </w:tc>
        <w:tc>
          <w:tcPr>
            <w:tcW w:w="643" w:type="pct"/>
            <w:vAlign w:val="center"/>
          </w:tcPr>
          <w:p w14:paraId="6D76F480" w14:textId="3412142F" w:rsidR="00D70349" w:rsidRPr="000710F2" w:rsidRDefault="00E674BF" w:rsidP="00CB080E">
            <w:pPr>
              <w:pStyle w:val="TableText0"/>
              <w:keepLines/>
              <w:jc w:val="center"/>
              <w:rPr>
                <w:color w:val="000000"/>
                <w:highlight w:val="darkGray"/>
              </w:rPr>
            </w:pPr>
            <w:r w:rsidRPr="00E674BF">
              <w:rPr>
                <w:color w:val="000000"/>
                <w:highlight w:val="black"/>
              </w:rPr>
              <w:t>&amp;&amp;&amp;&amp;</w:t>
            </w:r>
            <w:r w:rsidR="00FD0B78" w:rsidRPr="000710F2">
              <w:rPr>
                <w:color w:val="000000"/>
                <w:vertAlign w:val="superscript"/>
              </w:rPr>
              <w:t>1</w:t>
            </w:r>
          </w:p>
        </w:tc>
        <w:tc>
          <w:tcPr>
            <w:tcW w:w="643" w:type="pct"/>
            <w:vAlign w:val="center"/>
          </w:tcPr>
          <w:p w14:paraId="078EC90A" w14:textId="09B387A7" w:rsidR="00D70349" w:rsidRPr="000710F2" w:rsidRDefault="00E674BF" w:rsidP="00CB080E">
            <w:pPr>
              <w:pStyle w:val="TableText0"/>
              <w:keepLines/>
              <w:jc w:val="center"/>
              <w:rPr>
                <w:color w:val="000000"/>
                <w:highlight w:val="darkGray"/>
              </w:rPr>
            </w:pPr>
            <w:r w:rsidRPr="00E674BF">
              <w:rPr>
                <w:color w:val="000000"/>
                <w:highlight w:val="black"/>
              </w:rPr>
              <w:t>&amp;&amp;&amp;&amp;</w:t>
            </w:r>
            <w:r w:rsidR="00FD0B78" w:rsidRPr="000710F2">
              <w:rPr>
                <w:color w:val="000000"/>
                <w:vertAlign w:val="superscript"/>
              </w:rPr>
              <w:t>1</w:t>
            </w:r>
          </w:p>
        </w:tc>
        <w:tc>
          <w:tcPr>
            <w:tcW w:w="642" w:type="pct"/>
            <w:vAlign w:val="center"/>
          </w:tcPr>
          <w:p w14:paraId="0BC345E6" w14:textId="734DAABF" w:rsidR="00D70349" w:rsidRPr="000710F2" w:rsidRDefault="00E674BF" w:rsidP="00CB080E">
            <w:pPr>
              <w:pStyle w:val="TableText0"/>
              <w:keepLines/>
              <w:jc w:val="center"/>
              <w:rPr>
                <w:color w:val="000000"/>
                <w:highlight w:val="darkGray"/>
              </w:rPr>
            </w:pPr>
            <w:r w:rsidRPr="00E674BF">
              <w:rPr>
                <w:color w:val="000000"/>
                <w:highlight w:val="black"/>
              </w:rPr>
              <w:t>&amp;&amp;&amp;&amp;</w:t>
            </w:r>
            <w:r w:rsidR="00FD0B78" w:rsidRPr="000710F2">
              <w:rPr>
                <w:color w:val="000000"/>
                <w:vertAlign w:val="superscript"/>
              </w:rPr>
              <w:t>1</w:t>
            </w:r>
          </w:p>
        </w:tc>
      </w:tr>
      <w:tr w:rsidR="000C1AFF" w:rsidRPr="00FC542A" w14:paraId="046AEB1E" w14:textId="77777777" w:rsidTr="00D44755">
        <w:trPr>
          <w:cantSplit/>
          <w:jc w:val="center"/>
        </w:trPr>
        <w:tc>
          <w:tcPr>
            <w:tcW w:w="5000" w:type="pct"/>
            <w:gridSpan w:val="7"/>
            <w:vAlign w:val="center"/>
          </w:tcPr>
          <w:p w14:paraId="750CBAE5" w14:textId="4081FBEE" w:rsidR="000C1AFF" w:rsidRPr="00FC542A" w:rsidRDefault="000C1AFF" w:rsidP="001C20E1">
            <w:pPr>
              <w:pStyle w:val="TableText0"/>
              <w:keepLines/>
              <w:rPr>
                <w:b/>
                <w:color w:val="000000"/>
              </w:rPr>
            </w:pPr>
            <w:r w:rsidRPr="00FC542A">
              <w:rPr>
                <w:b/>
                <w:color w:val="000000"/>
              </w:rPr>
              <w:t xml:space="preserve">Estimated financial implications of </w:t>
            </w:r>
            <w:proofErr w:type="spellStart"/>
            <w:r w:rsidR="00D31F19" w:rsidRPr="00FC542A">
              <w:rPr>
                <w:b/>
                <w:color w:val="000000"/>
              </w:rPr>
              <w:t>risdiplam</w:t>
            </w:r>
            <w:proofErr w:type="spellEnd"/>
            <w:r w:rsidR="00D31F19" w:rsidRPr="00FC542A">
              <w:rPr>
                <w:b/>
                <w:color w:val="000000"/>
              </w:rPr>
              <w:t xml:space="preserve"> 5mg tablets</w:t>
            </w:r>
          </w:p>
        </w:tc>
      </w:tr>
      <w:tr w:rsidR="0006026C" w:rsidRPr="00FC542A" w14:paraId="3993658E" w14:textId="77777777" w:rsidTr="00D44755">
        <w:trPr>
          <w:cantSplit/>
          <w:jc w:val="center"/>
        </w:trPr>
        <w:tc>
          <w:tcPr>
            <w:tcW w:w="1142" w:type="pct"/>
            <w:vAlign w:val="center"/>
          </w:tcPr>
          <w:p w14:paraId="375802A8" w14:textId="0DEEE25D" w:rsidR="0006026C" w:rsidRPr="00FC542A" w:rsidRDefault="0006026C" w:rsidP="0006026C">
            <w:pPr>
              <w:pStyle w:val="TableText0"/>
              <w:keepLines/>
            </w:pPr>
            <w:r w:rsidRPr="00FC542A">
              <w:t>Cost to PBS/RPBS less co-payment</w:t>
            </w:r>
            <w:r w:rsidR="00FD0B78">
              <w:t xml:space="preserve"> ($)</w:t>
            </w:r>
          </w:p>
        </w:tc>
        <w:tc>
          <w:tcPr>
            <w:tcW w:w="644" w:type="pct"/>
            <w:vAlign w:val="center"/>
          </w:tcPr>
          <w:p w14:paraId="466AAD3D" w14:textId="5C7822AB" w:rsidR="0006026C" w:rsidRPr="00D44755" w:rsidRDefault="00E674BF" w:rsidP="0006026C">
            <w:pPr>
              <w:pStyle w:val="TableText0"/>
              <w:keepLines/>
              <w:jc w:val="center"/>
              <w:rPr>
                <w:color w:val="000000"/>
                <w:highlight w:val="darkGray"/>
              </w:rPr>
            </w:pPr>
            <w:r w:rsidRPr="00E674BF">
              <w:rPr>
                <w:color w:val="000000"/>
                <w:highlight w:val="black"/>
              </w:rPr>
              <w:t>&amp;&amp;&amp;&amp;</w:t>
            </w:r>
            <w:r w:rsidR="00FD0B78">
              <w:rPr>
                <w:color w:val="000000"/>
                <w:vertAlign w:val="superscript"/>
              </w:rPr>
              <w:t>2</w:t>
            </w:r>
          </w:p>
        </w:tc>
        <w:tc>
          <w:tcPr>
            <w:tcW w:w="643" w:type="pct"/>
            <w:vAlign w:val="center"/>
          </w:tcPr>
          <w:p w14:paraId="0584DE92" w14:textId="5A03D9B7" w:rsidR="0006026C" w:rsidRPr="00D44755" w:rsidRDefault="00E674BF" w:rsidP="0006026C">
            <w:pPr>
              <w:pStyle w:val="TableText0"/>
              <w:keepLines/>
              <w:jc w:val="center"/>
              <w:rPr>
                <w:color w:val="000000"/>
                <w:highlight w:val="darkGray"/>
              </w:rPr>
            </w:pPr>
            <w:r w:rsidRPr="00E674BF">
              <w:rPr>
                <w:color w:val="000000"/>
                <w:highlight w:val="black"/>
              </w:rPr>
              <w:t>&amp;&amp;&amp;&amp;</w:t>
            </w:r>
            <w:r w:rsidR="00FD0B78">
              <w:rPr>
                <w:color w:val="000000"/>
                <w:vertAlign w:val="superscript"/>
              </w:rPr>
              <w:t>2</w:t>
            </w:r>
          </w:p>
        </w:tc>
        <w:tc>
          <w:tcPr>
            <w:tcW w:w="643" w:type="pct"/>
            <w:vAlign w:val="center"/>
          </w:tcPr>
          <w:p w14:paraId="555B3F9C" w14:textId="61022BCF" w:rsidR="0006026C" w:rsidRPr="00D44755" w:rsidRDefault="00E674BF" w:rsidP="0006026C">
            <w:pPr>
              <w:pStyle w:val="TableText0"/>
              <w:keepLines/>
              <w:jc w:val="center"/>
              <w:rPr>
                <w:color w:val="000000"/>
                <w:highlight w:val="darkGray"/>
              </w:rPr>
            </w:pPr>
            <w:r w:rsidRPr="00E674BF">
              <w:rPr>
                <w:color w:val="000000"/>
                <w:highlight w:val="black"/>
              </w:rPr>
              <w:t>&amp;&amp;&amp;&amp;</w:t>
            </w:r>
            <w:r w:rsidR="00FD0B78">
              <w:rPr>
                <w:color w:val="000000"/>
                <w:vertAlign w:val="superscript"/>
              </w:rPr>
              <w:t>2</w:t>
            </w:r>
          </w:p>
        </w:tc>
        <w:tc>
          <w:tcPr>
            <w:tcW w:w="643" w:type="pct"/>
            <w:vAlign w:val="center"/>
          </w:tcPr>
          <w:p w14:paraId="28A422D5" w14:textId="59961442" w:rsidR="0006026C" w:rsidRPr="00D44755" w:rsidRDefault="00E674BF" w:rsidP="0006026C">
            <w:pPr>
              <w:pStyle w:val="TableText0"/>
              <w:keepLines/>
              <w:jc w:val="center"/>
              <w:rPr>
                <w:color w:val="000000"/>
                <w:highlight w:val="darkGray"/>
              </w:rPr>
            </w:pPr>
            <w:r w:rsidRPr="00E674BF">
              <w:rPr>
                <w:color w:val="000000"/>
                <w:highlight w:val="black"/>
              </w:rPr>
              <w:t>&amp;&amp;&amp;&amp;</w:t>
            </w:r>
            <w:r w:rsidR="00FD0B78">
              <w:rPr>
                <w:color w:val="000000"/>
                <w:vertAlign w:val="superscript"/>
              </w:rPr>
              <w:t>2</w:t>
            </w:r>
          </w:p>
        </w:tc>
        <w:tc>
          <w:tcPr>
            <w:tcW w:w="643" w:type="pct"/>
            <w:vAlign w:val="center"/>
          </w:tcPr>
          <w:p w14:paraId="3BD91315" w14:textId="616168BE" w:rsidR="0006026C" w:rsidRPr="00D44755" w:rsidRDefault="00E674BF" w:rsidP="0006026C">
            <w:pPr>
              <w:pStyle w:val="TableText0"/>
              <w:keepLines/>
              <w:jc w:val="center"/>
              <w:rPr>
                <w:color w:val="000000"/>
                <w:highlight w:val="darkGray"/>
              </w:rPr>
            </w:pPr>
            <w:r w:rsidRPr="00E674BF">
              <w:rPr>
                <w:color w:val="000000"/>
                <w:highlight w:val="black"/>
              </w:rPr>
              <w:t>&amp;&amp;&amp;&amp;</w:t>
            </w:r>
            <w:r w:rsidR="00FD0B78">
              <w:rPr>
                <w:color w:val="000000"/>
                <w:vertAlign w:val="superscript"/>
              </w:rPr>
              <w:t>2</w:t>
            </w:r>
          </w:p>
        </w:tc>
        <w:tc>
          <w:tcPr>
            <w:tcW w:w="642" w:type="pct"/>
            <w:vAlign w:val="center"/>
          </w:tcPr>
          <w:p w14:paraId="11BDCDF8" w14:textId="16FAAFC8" w:rsidR="0006026C" w:rsidRPr="00D44755" w:rsidRDefault="00E674BF" w:rsidP="0006026C">
            <w:pPr>
              <w:pStyle w:val="TableText0"/>
              <w:keepLines/>
              <w:jc w:val="center"/>
              <w:rPr>
                <w:color w:val="000000"/>
                <w:highlight w:val="darkGray"/>
              </w:rPr>
            </w:pPr>
            <w:r w:rsidRPr="00E674BF">
              <w:rPr>
                <w:color w:val="000000"/>
                <w:highlight w:val="black"/>
              </w:rPr>
              <w:t>&amp;&amp;&amp;&amp;</w:t>
            </w:r>
            <w:r w:rsidR="00FD0B78">
              <w:rPr>
                <w:color w:val="000000"/>
                <w:vertAlign w:val="superscript"/>
              </w:rPr>
              <w:t>2</w:t>
            </w:r>
          </w:p>
        </w:tc>
      </w:tr>
      <w:tr w:rsidR="000C1AFF" w:rsidRPr="00FC542A" w14:paraId="3CD835A0" w14:textId="77777777" w:rsidTr="00D44755">
        <w:trPr>
          <w:cantSplit/>
          <w:jc w:val="center"/>
        </w:trPr>
        <w:tc>
          <w:tcPr>
            <w:tcW w:w="5000" w:type="pct"/>
            <w:gridSpan w:val="7"/>
            <w:vAlign w:val="center"/>
          </w:tcPr>
          <w:p w14:paraId="0717F32A" w14:textId="599CB1D7" w:rsidR="000C1AFF" w:rsidRPr="00FC542A" w:rsidRDefault="000C1AFF" w:rsidP="00222680">
            <w:pPr>
              <w:pStyle w:val="TableText0"/>
              <w:keepLines/>
              <w:rPr>
                <w:b/>
                <w:bCs w:val="0"/>
                <w:color w:val="000000"/>
              </w:rPr>
            </w:pPr>
            <w:r w:rsidRPr="00FC542A">
              <w:rPr>
                <w:b/>
                <w:bCs w:val="0"/>
                <w:color w:val="000000"/>
              </w:rPr>
              <w:t>Net financial implications</w:t>
            </w:r>
          </w:p>
        </w:tc>
      </w:tr>
      <w:tr w:rsidR="00313BEE" w:rsidRPr="00FC542A" w14:paraId="6DC7AAF7" w14:textId="77777777" w:rsidTr="00D44755">
        <w:trPr>
          <w:cantSplit/>
          <w:jc w:val="center"/>
        </w:trPr>
        <w:tc>
          <w:tcPr>
            <w:tcW w:w="1142" w:type="pct"/>
            <w:vAlign w:val="center"/>
          </w:tcPr>
          <w:p w14:paraId="41FA959D" w14:textId="45F42FFE" w:rsidR="00313BEE" w:rsidRPr="00FC542A" w:rsidRDefault="00313BEE" w:rsidP="00D44755">
            <w:pPr>
              <w:pStyle w:val="TableText0"/>
              <w:keepLines/>
              <w:ind w:left="-36"/>
            </w:pPr>
            <w:r w:rsidRPr="00FC542A">
              <w:t>Net cost to PBS</w:t>
            </w:r>
            <w:r w:rsidR="007D7ACD" w:rsidRPr="00FC542A">
              <w:t>/RPBS</w:t>
            </w:r>
            <w:r w:rsidR="00FD0B78">
              <w:t xml:space="preserve"> ($)</w:t>
            </w:r>
          </w:p>
        </w:tc>
        <w:tc>
          <w:tcPr>
            <w:tcW w:w="644" w:type="pct"/>
            <w:vAlign w:val="center"/>
          </w:tcPr>
          <w:p w14:paraId="454A7C1B" w14:textId="7FECB854" w:rsidR="00313BEE" w:rsidRPr="00D44755" w:rsidRDefault="00E674BF" w:rsidP="004E6C91">
            <w:pPr>
              <w:pStyle w:val="TableText0"/>
              <w:keepLines/>
              <w:jc w:val="center"/>
              <w:rPr>
                <w:color w:val="000000"/>
                <w:highlight w:val="darkGray"/>
              </w:rPr>
            </w:pPr>
            <w:r w:rsidRPr="00E674BF">
              <w:rPr>
                <w:rFonts w:cs="Arial"/>
                <w:color w:val="000000"/>
                <w:szCs w:val="20"/>
                <w:highlight w:val="black"/>
              </w:rPr>
              <w:t>&amp;&amp;&amp;&amp;</w:t>
            </w:r>
            <w:r w:rsidR="00FD0B78">
              <w:rPr>
                <w:color w:val="000000"/>
                <w:vertAlign w:val="superscript"/>
              </w:rPr>
              <w:t>2</w:t>
            </w:r>
          </w:p>
        </w:tc>
        <w:tc>
          <w:tcPr>
            <w:tcW w:w="643" w:type="pct"/>
            <w:vAlign w:val="center"/>
          </w:tcPr>
          <w:p w14:paraId="5587EA01" w14:textId="3B4727C8" w:rsidR="00313BEE" w:rsidRPr="00D44755" w:rsidRDefault="00E674BF" w:rsidP="004E6C91">
            <w:pPr>
              <w:pStyle w:val="TableText0"/>
              <w:keepLines/>
              <w:jc w:val="center"/>
              <w:rPr>
                <w:color w:val="000000"/>
                <w:highlight w:val="darkGray"/>
              </w:rPr>
            </w:pPr>
            <w:r w:rsidRPr="00E674BF">
              <w:rPr>
                <w:rFonts w:cs="Arial"/>
                <w:color w:val="000000"/>
                <w:szCs w:val="20"/>
                <w:highlight w:val="black"/>
              </w:rPr>
              <w:t>&amp;&amp;&amp;&amp;</w:t>
            </w:r>
            <w:r w:rsidR="00FD0B78">
              <w:rPr>
                <w:color w:val="000000"/>
                <w:vertAlign w:val="superscript"/>
              </w:rPr>
              <w:t>2</w:t>
            </w:r>
          </w:p>
        </w:tc>
        <w:tc>
          <w:tcPr>
            <w:tcW w:w="643" w:type="pct"/>
            <w:vAlign w:val="center"/>
          </w:tcPr>
          <w:p w14:paraId="5A290C2B" w14:textId="013D9A68" w:rsidR="00313BEE" w:rsidRPr="00D44755" w:rsidRDefault="00E674BF" w:rsidP="004E6C91">
            <w:pPr>
              <w:pStyle w:val="TableText0"/>
              <w:keepLines/>
              <w:jc w:val="center"/>
              <w:rPr>
                <w:color w:val="000000"/>
                <w:highlight w:val="darkGray"/>
              </w:rPr>
            </w:pPr>
            <w:r w:rsidRPr="00E674BF">
              <w:rPr>
                <w:rFonts w:cs="Arial"/>
                <w:color w:val="000000"/>
                <w:szCs w:val="20"/>
                <w:highlight w:val="black"/>
              </w:rPr>
              <w:t>&amp;&amp;&amp;&amp;</w:t>
            </w:r>
            <w:r w:rsidR="00FD0B78">
              <w:rPr>
                <w:color w:val="000000"/>
                <w:vertAlign w:val="superscript"/>
              </w:rPr>
              <w:t>2</w:t>
            </w:r>
          </w:p>
        </w:tc>
        <w:tc>
          <w:tcPr>
            <w:tcW w:w="643" w:type="pct"/>
            <w:vAlign w:val="center"/>
          </w:tcPr>
          <w:p w14:paraId="73C4A55C" w14:textId="014BC444" w:rsidR="00313BEE" w:rsidRPr="00D44755" w:rsidRDefault="00E674BF" w:rsidP="004E6C91">
            <w:pPr>
              <w:pStyle w:val="TableText0"/>
              <w:keepLines/>
              <w:jc w:val="center"/>
              <w:rPr>
                <w:color w:val="000000"/>
                <w:highlight w:val="darkGray"/>
              </w:rPr>
            </w:pPr>
            <w:r w:rsidRPr="00E674BF">
              <w:rPr>
                <w:rFonts w:cs="Arial"/>
                <w:color w:val="000000"/>
                <w:szCs w:val="20"/>
                <w:highlight w:val="black"/>
              </w:rPr>
              <w:t>&amp;&amp;&amp;&amp;</w:t>
            </w:r>
            <w:r w:rsidR="00FD0B78">
              <w:rPr>
                <w:color w:val="000000"/>
                <w:vertAlign w:val="superscript"/>
              </w:rPr>
              <w:t>2</w:t>
            </w:r>
          </w:p>
        </w:tc>
        <w:tc>
          <w:tcPr>
            <w:tcW w:w="643" w:type="pct"/>
            <w:vAlign w:val="center"/>
          </w:tcPr>
          <w:p w14:paraId="5A08AF29" w14:textId="083B20A7" w:rsidR="00313BEE" w:rsidRPr="00D44755" w:rsidRDefault="00E674BF" w:rsidP="004E6C91">
            <w:pPr>
              <w:pStyle w:val="TableText0"/>
              <w:keepLines/>
              <w:jc w:val="center"/>
              <w:rPr>
                <w:color w:val="000000"/>
                <w:highlight w:val="darkGray"/>
              </w:rPr>
            </w:pPr>
            <w:r w:rsidRPr="00E674BF">
              <w:rPr>
                <w:rFonts w:cs="Arial"/>
                <w:color w:val="000000"/>
                <w:szCs w:val="20"/>
                <w:highlight w:val="black"/>
              </w:rPr>
              <w:t>&amp;&amp;&amp;&amp;</w:t>
            </w:r>
            <w:r w:rsidR="00FD0B78">
              <w:rPr>
                <w:color w:val="000000"/>
                <w:vertAlign w:val="superscript"/>
              </w:rPr>
              <w:t>2</w:t>
            </w:r>
          </w:p>
        </w:tc>
        <w:tc>
          <w:tcPr>
            <w:tcW w:w="642" w:type="pct"/>
            <w:vAlign w:val="center"/>
          </w:tcPr>
          <w:p w14:paraId="1A3491BC" w14:textId="0C86651A" w:rsidR="00313BEE" w:rsidRPr="00D44755" w:rsidRDefault="00E674BF" w:rsidP="004E6C91">
            <w:pPr>
              <w:pStyle w:val="TableText0"/>
              <w:keepLines/>
              <w:jc w:val="center"/>
              <w:rPr>
                <w:color w:val="000000"/>
                <w:highlight w:val="darkGray"/>
              </w:rPr>
            </w:pPr>
            <w:r w:rsidRPr="00E674BF">
              <w:rPr>
                <w:rFonts w:cs="Arial"/>
                <w:color w:val="000000"/>
                <w:szCs w:val="20"/>
                <w:highlight w:val="black"/>
              </w:rPr>
              <w:t>&amp;&amp;&amp;&amp;</w:t>
            </w:r>
            <w:r w:rsidR="00FD0B78">
              <w:rPr>
                <w:color w:val="000000"/>
                <w:vertAlign w:val="superscript"/>
              </w:rPr>
              <w:t>2</w:t>
            </w:r>
          </w:p>
        </w:tc>
      </w:tr>
    </w:tbl>
    <w:p w14:paraId="0C566A53" w14:textId="5B716B74" w:rsidR="000F7C27" w:rsidRPr="00FC542A" w:rsidRDefault="00D70349" w:rsidP="00D70349">
      <w:pPr>
        <w:pStyle w:val="TableFigureFooter"/>
        <w:keepNext/>
        <w:jc w:val="left"/>
      </w:pPr>
      <w:r w:rsidRPr="00FC542A">
        <w:rPr>
          <w:vertAlign w:val="superscript"/>
        </w:rPr>
        <w:t>a</w:t>
      </w:r>
      <w:r w:rsidRPr="00FC542A">
        <w:t xml:space="preserve"> Assuming </w:t>
      </w:r>
      <w:r w:rsidR="00EC07F4" w:rsidRPr="00FC542A">
        <w:t>13.04 scripts</w:t>
      </w:r>
      <w:r w:rsidRPr="00FC542A">
        <w:t xml:space="preserve"> per patient per year as estimated by the submission.</w:t>
      </w:r>
      <w:r w:rsidR="00AB4684" w:rsidRPr="00FC542A">
        <w:t xml:space="preserve"> </w:t>
      </w:r>
    </w:p>
    <w:p w14:paraId="42320224" w14:textId="0353F662" w:rsidR="00D70349" w:rsidRPr="00FC542A" w:rsidRDefault="00AB4684" w:rsidP="00D70349">
      <w:pPr>
        <w:pStyle w:val="TableFigureFooter"/>
        <w:keepNext/>
        <w:jc w:val="left"/>
      </w:pPr>
      <w:r w:rsidRPr="00FC542A">
        <w:t>Abbreviations</w:t>
      </w:r>
      <w:r w:rsidR="006076A6">
        <w:t>:</w:t>
      </w:r>
      <w:r w:rsidRPr="00FC542A">
        <w:t xml:space="preserve"> PBS = Pharmaceutical Benefits Scheme; RPBS = Repatriation Pharmaceutical Benefits Scheme.</w:t>
      </w:r>
    </w:p>
    <w:p w14:paraId="2EDCCCE0" w14:textId="07CD8EEF" w:rsidR="003E351D" w:rsidRPr="00FD0B78" w:rsidRDefault="00D70349" w:rsidP="000710F2">
      <w:pPr>
        <w:pStyle w:val="TableFigureFooter"/>
        <w:keepNext/>
        <w:jc w:val="left"/>
        <w:rPr>
          <w:i/>
          <w:iCs/>
        </w:rPr>
      </w:pPr>
      <w:r w:rsidRPr="00FC542A">
        <w:t>Source:</w:t>
      </w:r>
      <w:r w:rsidR="00CD5591" w:rsidRPr="00FC542A">
        <w:t xml:space="preserve"> Table 4.3, page 28 of the main submission</w:t>
      </w:r>
      <w:r w:rsidR="000710F2">
        <w:br/>
      </w:r>
      <w:r w:rsidR="00C87B14">
        <w:rPr>
          <w:i/>
          <w:iCs/>
        </w:rPr>
        <w:t xml:space="preserve">The redacted values correspond to the </w:t>
      </w:r>
      <w:r w:rsidR="00FD0B78">
        <w:rPr>
          <w:i/>
          <w:iCs/>
        </w:rPr>
        <w:t>following ranges:</w:t>
      </w:r>
      <w:r w:rsidR="00FD0B78">
        <w:rPr>
          <w:i/>
          <w:iCs/>
        </w:rPr>
        <w:br/>
      </w:r>
      <w:r w:rsidR="00FD0B78">
        <w:rPr>
          <w:i/>
          <w:iCs/>
          <w:vertAlign w:val="superscript"/>
        </w:rPr>
        <w:t>1</w:t>
      </w:r>
      <w:r w:rsidR="00FD0B78">
        <w:rPr>
          <w:i/>
          <w:iCs/>
        </w:rPr>
        <w:t xml:space="preserve"> 500 to &lt; 5,000</w:t>
      </w:r>
      <w:r w:rsidR="00FD0B78">
        <w:rPr>
          <w:i/>
          <w:iCs/>
        </w:rPr>
        <w:br/>
      </w:r>
      <w:r w:rsidR="00FD0B78" w:rsidRPr="00D44755">
        <w:rPr>
          <w:i/>
          <w:iCs/>
          <w:color w:val="000000"/>
          <w:vertAlign w:val="superscript"/>
        </w:rPr>
        <w:t>2</w:t>
      </w:r>
      <w:r w:rsidR="00FD0B78">
        <w:rPr>
          <w:i/>
          <w:iCs/>
          <w:color w:val="000000"/>
          <w:vertAlign w:val="superscript"/>
        </w:rPr>
        <w:t xml:space="preserve"> </w:t>
      </w:r>
      <w:r w:rsidR="00FD0B78">
        <w:rPr>
          <w:i/>
          <w:iCs/>
          <w:color w:val="000000"/>
        </w:rPr>
        <w:t>$0 to &lt; $10 million</w:t>
      </w:r>
    </w:p>
    <w:p w14:paraId="61133618" w14:textId="6C8C4D3B" w:rsidR="00FE2375" w:rsidRPr="00FC542A" w:rsidRDefault="00FE2375" w:rsidP="00FE2375">
      <w:pPr>
        <w:pStyle w:val="3-BodyText"/>
      </w:pPr>
      <w:r w:rsidRPr="00FC542A">
        <w:t>If proposed listing is listed under Section 100 HSD, there would be an estimated save of $</w:t>
      </w:r>
      <w:r w:rsidR="0078175A" w:rsidRPr="0078175A">
        <w:t>0 to &lt; $10 million</w:t>
      </w:r>
      <w:r w:rsidRPr="00FC542A">
        <w:t xml:space="preserve"> the Commonwealth (see Table </w:t>
      </w:r>
      <w:r w:rsidR="00DC2DF4" w:rsidRPr="00FC542A">
        <w:t>5</w:t>
      </w:r>
      <w:r w:rsidRPr="00FC542A">
        <w:t xml:space="preserve"> below)</w:t>
      </w:r>
      <w:r w:rsidR="00A640E4" w:rsidRPr="00FC542A">
        <w:t xml:space="preserve"> due to </w:t>
      </w:r>
      <w:r w:rsidR="00DE3924" w:rsidRPr="00FC542A">
        <w:t>impacts on fees and markups in respective programs, including the number of copayments</w:t>
      </w:r>
      <w:r w:rsidRPr="00FC542A">
        <w:t xml:space="preserve">. </w:t>
      </w:r>
    </w:p>
    <w:p w14:paraId="1857CBE6" w14:textId="071D928A" w:rsidR="003E351D" w:rsidRPr="00FC542A" w:rsidRDefault="003E351D" w:rsidP="0006026C">
      <w:pPr>
        <w:pStyle w:val="Tabletitles"/>
        <w:keepNext/>
        <w:keepLines/>
        <w:spacing w:after="0"/>
        <w:rPr>
          <w:rStyle w:val="CommentReference"/>
          <w:sz w:val="20"/>
          <w:szCs w:val="22"/>
        </w:rPr>
      </w:pPr>
      <w:r w:rsidRPr="00FC542A">
        <w:rPr>
          <w:rStyle w:val="CommentReference"/>
          <w:sz w:val="20"/>
          <w:szCs w:val="22"/>
        </w:rPr>
        <w:t xml:space="preserve">Table </w:t>
      </w:r>
      <w:r w:rsidR="00DC2DF4" w:rsidRPr="00FC542A">
        <w:rPr>
          <w:rStyle w:val="CommentReference"/>
          <w:sz w:val="20"/>
          <w:szCs w:val="22"/>
        </w:rPr>
        <w:t>5</w:t>
      </w:r>
      <w:r w:rsidRPr="00FC542A">
        <w:rPr>
          <w:rStyle w:val="CommentReference"/>
          <w:sz w:val="20"/>
          <w:szCs w:val="22"/>
        </w:rPr>
        <w:t>: Estimated use and financial implications on Section 100 HSD (Public/Private) (based on effective price)</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 Estimated use and financial implications on Section 100 HSD (Public/Private) (based on effective price)"/>
      </w:tblPr>
      <w:tblGrid>
        <w:gridCol w:w="1924"/>
        <w:gridCol w:w="1169"/>
        <w:gridCol w:w="1169"/>
        <w:gridCol w:w="1169"/>
        <w:gridCol w:w="1169"/>
        <w:gridCol w:w="1169"/>
        <w:gridCol w:w="1169"/>
      </w:tblGrid>
      <w:tr w:rsidR="003E351D" w:rsidRPr="00FC542A" w14:paraId="0DCE4E96" w14:textId="77777777">
        <w:trPr>
          <w:cantSplit/>
          <w:tblHeader/>
          <w:jc w:val="center"/>
        </w:trPr>
        <w:tc>
          <w:tcPr>
            <w:tcW w:w="1076" w:type="pct"/>
            <w:vAlign w:val="center"/>
          </w:tcPr>
          <w:p w14:paraId="102D6ECF" w14:textId="77777777" w:rsidR="003E351D" w:rsidRPr="00FC542A" w:rsidRDefault="003E351D">
            <w:pPr>
              <w:pStyle w:val="TableText0"/>
              <w:keepLines/>
            </w:pPr>
          </w:p>
        </w:tc>
        <w:tc>
          <w:tcPr>
            <w:tcW w:w="654" w:type="pct"/>
            <w:vAlign w:val="center"/>
          </w:tcPr>
          <w:p w14:paraId="3A00A2C3" w14:textId="77777777" w:rsidR="003E351D" w:rsidRPr="00FC542A" w:rsidRDefault="003E351D">
            <w:pPr>
              <w:pStyle w:val="TableText0"/>
              <w:keepLines/>
              <w:rPr>
                <w:b/>
              </w:rPr>
            </w:pPr>
            <w:r w:rsidRPr="00FC542A">
              <w:rPr>
                <w:b/>
              </w:rPr>
              <w:t>Year 1</w:t>
            </w:r>
          </w:p>
        </w:tc>
        <w:tc>
          <w:tcPr>
            <w:tcW w:w="654" w:type="pct"/>
            <w:vAlign w:val="center"/>
          </w:tcPr>
          <w:p w14:paraId="4570E915" w14:textId="77777777" w:rsidR="003E351D" w:rsidRPr="00FC542A" w:rsidRDefault="003E351D">
            <w:pPr>
              <w:pStyle w:val="TableText0"/>
              <w:keepLines/>
              <w:rPr>
                <w:b/>
              </w:rPr>
            </w:pPr>
            <w:r w:rsidRPr="00FC542A">
              <w:rPr>
                <w:b/>
              </w:rPr>
              <w:t>Year 2</w:t>
            </w:r>
          </w:p>
        </w:tc>
        <w:tc>
          <w:tcPr>
            <w:tcW w:w="654" w:type="pct"/>
            <w:vAlign w:val="center"/>
          </w:tcPr>
          <w:p w14:paraId="17AAA718" w14:textId="77777777" w:rsidR="003E351D" w:rsidRPr="00FC542A" w:rsidRDefault="003E351D">
            <w:pPr>
              <w:pStyle w:val="TableText0"/>
              <w:keepLines/>
              <w:rPr>
                <w:b/>
              </w:rPr>
            </w:pPr>
            <w:r w:rsidRPr="00FC542A">
              <w:rPr>
                <w:b/>
              </w:rPr>
              <w:t>Year 3</w:t>
            </w:r>
          </w:p>
        </w:tc>
        <w:tc>
          <w:tcPr>
            <w:tcW w:w="654" w:type="pct"/>
            <w:vAlign w:val="center"/>
          </w:tcPr>
          <w:p w14:paraId="08D8FCBE" w14:textId="77777777" w:rsidR="003E351D" w:rsidRPr="00FC542A" w:rsidRDefault="003E351D">
            <w:pPr>
              <w:pStyle w:val="TableText0"/>
              <w:keepLines/>
              <w:rPr>
                <w:b/>
              </w:rPr>
            </w:pPr>
            <w:r w:rsidRPr="00FC542A">
              <w:rPr>
                <w:b/>
              </w:rPr>
              <w:t>Year 4</w:t>
            </w:r>
          </w:p>
        </w:tc>
        <w:tc>
          <w:tcPr>
            <w:tcW w:w="654" w:type="pct"/>
            <w:vAlign w:val="center"/>
          </w:tcPr>
          <w:p w14:paraId="0764C145" w14:textId="77777777" w:rsidR="003E351D" w:rsidRPr="00FC542A" w:rsidRDefault="003E351D">
            <w:pPr>
              <w:pStyle w:val="TableText0"/>
              <w:keepLines/>
              <w:rPr>
                <w:b/>
              </w:rPr>
            </w:pPr>
            <w:r w:rsidRPr="00FC542A">
              <w:rPr>
                <w:b/>
              </w:rPr>
              <w:t>Year 5</w:t>
            </w:r>
          </w:p>
        </w:tc>
        <w:tc>
          <w:tcPr>
            <w:tcW w:w="654" w:type="pct"/>
          </w:tcPr>
          <w:p w14:paraId="3F57290B" w14:textId="77777777" w:rsidR="003E351D" w:rsidRPr="00FC542A" w:rsidRDefault="003E351D">
            <w:pPr>
              <w:pStyle w:val="TableText0"/>
              <w:keepLines/>
              <w:rPr>
                <w:b/>
              </w:rPr>
            </w:pPr>
            <w:r w:rsidRPr="00FC542A">
              <w:rPr>
                <w:b/>
              </w:rPr>
              <w:t>Year 6</w:t>
            </w:r>
          </w:p>
        </w:tc>
      </w:tr>
      <w:tr w:rsidR="003E351D" w:rsidRPr="00FC542A" w14:paraId="074CDD60" w14:textId="77777777">
        <w:trPr>
          <w:cantSplit/>
          <w:jc w:val="center"/>
        </w:trPr>
        <w:tc>
          <w:tcPr>
            <w:tcW w:w="5000" w:type="pct"/>
            <w:gridSpan w:val="7"/>
            <w:vAlign w:val="center"/>
          </w:tcPr>
          <w:p w14:paraId="3EA97DD3" w14:textId="77777777" w:rsidR="003E351D" w:rsidRPr="00FC542A" w:rsidRDefault="003E351D">
            <w:pPr>
              <w:pStyle w:val="TableText0"/>
              <w:keepLines/>
              <w:rPr>
                <w:b/>
                <w:color w:val="000000"/>
              </w:rPr>
            </w:pPr>
            <w:r w:rsidRPr="00FC542A">
              <w:rPr>
                <w:b/>
                <w:color w:val="000000"/>
              </w:rPr>
              <w:t>Estimated extent of use</w:t>
            </w:r>
          </w:p>
        </w:tc>
      </w:tr>
      <w:tr w:rsidR="007A394C" w:rsidRPr="00FC542A" w14:paraId="4E7F85DC" w14:textId="77777777">
        <w:trPr>
          <w:cantSplit/>
          <w:jc w:val="center"/>
        </w:trPr>
        <w:tc>
          <w:tcPr>
            <w:tcW w:w="1076" w:type="pct"/>
            <w:vAlign w:val="center"/>
          </w:tcPr>
          <w:p w14:paraId="2AD5578F" w14:textId="77777777" w:rsidR="007A394C" w:rsidRPr="00FC542A" w:rsidRDefault="007A394C" w:rsidP="007A394C">
            <w:pPr>
              <w:pStyle w:val="TableText0"/>
              <w:keepLines/>
              <w:rPr>
                <w:vertAlign w:val="superscript"/>
              </w:rPr>
            </w:pPr>
            <w:r w:rsidRPr="00FC542A">
              <w:t xml:space="preserve">Number of scripts </w:t>
            </w:r>
            <w:proofErr w:type="spellStart"/>
            <w:r w:rsidRPr="00FC542A">
              <w:t>dispensed</w:t>
            </w:r>
            <w:r w:rsidRPr="00FC542A">
              <w:rPr>
                <w:vertAlign w:val="superscript"/>
              </w:rPr>
              <w:t>a</w:t>
            </w:r>
            <w:proofErr w:type="spellEnd"/>
          </w:p>
        </w:tc>
        <w:tc>
          <w:tcPr>
            <w:tcW w:w="654" w:type="pct"/>
            <w:vAlign w:val="center"/>
          </w:tcPr>
          <w:p w14:paraId="558CDED1" w14:textId="514DA3DA" w:rsidR="007A394C" w:rsidRPr="00D44755" w:rsidRDefault="00E674BF" w:rsidP="007A394C">
            <w:pPr>
              <w:pStyle w:val="TableText0"/>
              <w:keepLines/>
              <w:jc w:val="center"/>
              <w:rPr>
                <w:color w:val="000000"/>
                <w:highlight w:val="darkGray"/>
              </w:rPr>
            </w:pPr>
            <w:r w:rsidRPr="00E674BF">
              <w:rPr>
                <w:color w:val="000000"/>
                <w:highlight w:val="black"/>
              </w:rPr>
              <w:t>&amp;&amp;&amp;&amp;</w:t>
            </w:r>
            <w:r w:rsidR="00FD0B78" w:rsidRPr="00D44755">
              <w:rPr>
                <w:color w:val="000000"/>
                <w:vertAlign w:val="superscript"/>
              </w:rPr>
              <w:t>1</w:t>
            </w:r>
            <w:r w:rsidRPr="00E674BF">
              <w:rPr>
                <w:color w:val="000000"/>
              </w:rPr>
              <w:t xml:space="preserve"> </w:t>
            </w:r>
          </w:p>
        </w:tc>
        <w:tc>
          <w:tcPr>
            <w:tcW w:w="654" w:type="pct"/>
            <w:vAlign w:val="center"/>
          </w:tcPr>
          <w:p w14:paraId="184CD7E9" w14:textId="09D840A8" w:rsidR="007A394C" w:rsidRPr="00D44755" w:rsidRDefault="00E674BF" w:rsidP="007A394C">
            <w:pPr>
              <w:pStyle w:val="TableText0"/>
              <w:keepLines/>
              <w:jc w:val="center"/>
              <w:rPr>
                <w:color w:val="000000"/>
                <w:highlight w:val="darkGray"/>
              </w:rPr>
            </w:pPr>
            <w:r w:rsidRPr="00E674BF">
              <w:rPr>
                <w:color w:val="000000"/>
                <w:highlight w:val="black"/>
              </w:rPr>
              <w:t>&amp;&amp;&amp;&amp;</w:t>
            </w:r>
            <w:r w:rsidR="00FD0B78" w:rsidRPr="00656ABF">
              <w:rPr>
                <w:color w:val="000000"/>
                <w:vertAlign w:val="superscript"/>
              </w:rPr>
              <w:t>1</w:t>
            </w:r>
          </w:p>
        </w:tc>
        <w:tc>
          <w:tcPr>
            <w:tcW w:w="654" w:type="pct"/>
            <w:vAlign w:val="center"/>
          </w:tcPr>
          <w:p w14:paraId="5703D345" w14:textId="48351831" w:rsidR="007A394C" w:rsidRPr="00D44755" w:rsidRDefault="00E674BF" w:rsidP="007A394C">
            <w:pPr>
              <w:pStyle w:val="TableText0"/>
              <w:keepLines/>
              <w:jc w:val="center"/>
              <w:rPr>
                <w:color w:val="000000"/>
                <w:highlight w:val="darkGray"/>
              </w:rPr>
            </w:pPr>
            <w:r w:rsidRPr="00E674BF">
              <w:rPr>
                <w:color w:val="000000"/>
                <w:highlight w:val="black"/>
              </w:rPr>
              <w:t>&amp;&amp;&amp;&amp;</w:t>
            </w:r>
            <w:r w:rsidR="00FD0B78" w:rsidRPr="00656ABF">
              <w:rPr>
                <w:color w:val="000000"/>
                <w:vertAlign w:val="superscript"/>
              </w:rPr>
              <w:t>1</w:t>
            </w:r>
          </w:p>
        </w:tc>
        <w:tc>
          <w:tcPr>
            <w:tcW w:w="654" w:type="pct"/>
            <w:vAlign w:val="center"/>
          </w:tcPr>
          <w:p w14:paraId="48CCDECC" w14:textId="37EDDB41" w:rsidR="007A394C" w:rsidRPr="00D44755" w:rsidRDefault="00E674BF" w:rsidP="007A394C">
            <w:pPr>
              <w:pStyle w:val="TableText0"/>
              <w:keepLines/>
              <w:jc w:val="center"/>
              <w:rPr>
                <w:color w:val="000000"/>
                <w:highlight w:val="darkGray"/>
              </w:rPr>
            </w:pPr>
            <w:r w:rsidRPr="00E674BF">
              <w:rPr>
                <w:color w:val="000000"/>
                <w:highlight w:val="black"/>
              </w:rPr>
              <w:t>&amp;&amp;&amp;&amp;</w:t>
            </w:r>
            <w:r w:rsidR="00FD0B78" w:rsidRPr="00656ABF">
              <w:rPr>
                <w:color w:val="000000"/>
                <w:vertAlign w:val="superscript"/>
              </w:rPr>
              <w:t>1</w:t>
            </w:r>
          </w:p>
        </w:tc>
        <w:tc>
          <w:tcPr>
            <w:tcW w:w="654" w:type="pct"/>
            <w:vAlign w:val="center"/>
          </w:tcPr>
          <w:p w14:paraId="768C250D" w14:textId="3B012315" w:rsidR="007A394C" w:rsidRPr="00D44755" w:rsidRDefault="00E674BF" w:rsidP="007A394C">
            <w:pPr>
              <w:pStyle w:val="TableText0"/>
              <w:keepLines/>
              <w:jc w:val="center"/>
              <w:rPr>
                <w:color w:val="000000"/>
                <w:highlight w:val="darkGray"/>
              </w:rPr>
            </w:pPr>
            <w:r w:rsidRPr="00E674BF">
              <w:rPr>
                <w:color w:val="000000"/>
                <w:highlight w:val="black"/>
              </w:rPr>
              <w:t>&amp;&amp;&amp;&amp;</w:t>
            </w:r>
            <w:r w:rsidR="00FD0B78" w:rsidRPr="00656ABF">
              <w:rPr>
                <w:color w:val="000000"/>
                <w:vertAlign w:val="superscript"/>
              </w:rPr>
              <w:t>1</w:t>
            </w:r>
          </w:p>
        </w:tc>
        <w:tc>
          <w:tcPr>
            <w:tcW w:w="654" w:type="pct"/>
            <w:vAlign w:val="center"/>
          </w:tcPr>
          <w:p w14:paraId="797667F8" w14:textId="35ABA7A2" w:rsidR="007A394C" w:rsidRPr="00D44755" w:rsidRDefault="00E674BF" w:rsidP="007A394C">
            <w:pPr>
              <w:pStyle w:val="TableText0"/>
              <w:keepLines/>
              <w:jc w:val="center"/>
              <w:rPr>
                <w:color w:val="000000"/>
                <w:highlight w:val="darkGray"/>
              </w:rPr>
            </w:pPr>
            <w:r w:rsidRPr="00E674BF">
              <w:rPr>
                <w:color w:val="000000"/>
                <w:highlight w:val="black"/>
              </w:rPr>
              <w:t>&amp;&amp;&amp;&amp;</w:t>
            </w:r>
            <w:r w:rsidR="00FD0B78" w:rsidRPr="00656ABF">
              <w:rPr>
                <w:color w:val="000000"/>
                <w:vertAlign w:val="superscript"/>
              </w:rPr>
              <w:t>1</w:t>
            </w:r>
          </w:p>
        </w:tc>
      </w:tr>
      <w:tr w:rsidR="003E351D" w:rsidRPr="00FC542A" w14:paraId="4C478BF0" w14:textId="77777777">
        <w:trPr>
          <w:cantSplit/>
          <w:jc w:val="center"/>
        </w:trPr>
        <w:tc>
          <w:tcPr>
            <w:tcW w:w="5000" w:type="pct"/>
            <w:gridSpan w:val="7"/>
            <w:vAlign w:val="center"/>
          </w:tcPr>
          <w:p w14:paraId="0D3F3100" w14:textId="77777777" w:rsidR="003E351D" w:rsidRPr="00FC542A" w:rsidRDefault="003E351D">
            <w:pPr>
              <w:pStyle w:val="TableText0"/>
              <w:keepLines/>
              <w:rPr>
                <w:b/>
                <w:color w:val="000000"/>
              </w:rPr>
            </w:pPr>
            <w:r w:rsidRPr="00FC542A">
              <w:rPr>
                <w:b/>
                <w:color w:val="000000"/>
              </w:rPr>
              <w:t xml:space="preserve">Estimated financial implications of </w:t>
            </w:r>
            <w:proofErr w:type="spellStart"/>
            <w:r w:rsidRPr="00FC542A">
              <w:rPr>
                <w:b/>
                <w:color w:val="000000"/>
              </w:rPr>
              <w:t>risdiplam</w:t>
            </w:r>
            <w:proofErr w:type="spellEnd"/>
            <w:r w:rsidRPr="00FC542A">
              <w:rPr>
                <w:b/>
                <w:color w:val="000000"/>
              </w:rPr>
              <w:t xml:space="preserve"> 5mg tablets</w:t>
            </w:r>
          </w:p>
        </w:tc>
      </w:tr>
      <w:tr w:rsidR="00E31CE4" w:rsidRPr="00FC542A" w14:paraId="4C255E08" w14:textId="77777777">
        <w:trPr>
          <w:cantSplit/>
          <w:jc w:val="center"/>
        </w:trPr>
        <w:tc>
          <w:tcPr>
            <w:tcW w:w="1076" w:type="pct"/>
            <w:vAlign w:val="center"/>
          </w:tcPr>
          <w:p w14:paraId="6FD06634" w14:textId="77777777" w:rsidR="00E31CE4" w:rsidRPr="00FC542A" w:rsidRDefault="00E31CE4" w:rsidP="00E31CE4">
            <w:pPr>
              <w:pStyle w:val="TableText0"/>
              <w:keepLines/>
            </w:pPr>
            <w:r w:rsidRPr="00FC542A">
              <w:t>Cost to PBS/RPBS less co-payment</w:t>
            </w:r>
          </w:p>
        </w:tc>
        <w:tc>
          <w:tcPr>
            <w:tcW w:w="654" w:type="pct"/>
            <w:vAlign w:val="center"/>
          </w:tcPr>
          <w:p w14:paraId="28EDC7F0" w14:textId="7BAEBBBF" w:rsidR="00E31CE4" w:rsidRPr="00FC542A" w:rsidRDefault="00E31CE4" w:rsidP="00E31CE4">
            <w:pPr>
              <w:pStyle w:val="TableText0"/>
              <w:keepLines/>
              <w:jc w:val="center"/>
              <w:rPr>
                <w:color w:val="000000"/>
              </w:rPr>
            </w:pPr>
            <w:r w:rsidRPr="00FC542A">
              <w:rPr>
                <w:color w:val="000000"/>
              </w:rPr>
              <w:t>-$</w:t>
            </w:r>
            <w:r w:rsidR="00E674BF" w:rsidRPr="00E674BF">
              <w:rPr>
                <w:color w:val="000000"/>
                <w:highlight w:val="black"/>
              </w:rPr>
              <w:t>&amp;&amp;&amp;&amp;</w:t>
            </w:r>
            <w:r w:rsidR="00FD0B78">
              <w:rPr>
                <w:color w:val="000000"/>
                <w:vertAlign w:val="superscript"/>
              </w:rPr>
              <w:t>2</w:t>
            </w:r>
          </w:p>
        </w:tc>
        <w:tc>
          <w:tcPr>
            <w:tcW w:w="654" w:type="pct"/>
            <w:vAlign w:val="center"/>
          </w:tcPr>
          <w:p w14:paraId="451BFD28" w14:textId="497AB8D3" w:rsidR="00E31CE4" w:rsidRPr="00FC542A" w:rsidRDefault="00E31CE4" w:rsidP="00E31CE4">
            <w:pPr>
              <w:pStyle w:val="TableText0"/>
              <w:keepLines/>
              <w:jc w:val="center"/>
              <w:rPr>
                <w:color w:val="000000"/>
              </w:rPr>
            </w:pPr>
            <w:r w:rsidRPr="00FC542A">
              <w:rPr>
                <w:color w:val="000000"/>
              </w:rPr>
              <w:t>-$</w:t>
            </w:r>
            <w:r w:rsidR="00E674BF" w:rsidRPr="00E674BF">
              <w:rPr>
                <w:color w:val="000000"/>
                <w:highlight w:val="black"/>
              </w:rPr>
              <w:t>&amp;&amp;&amp;&amp;</w:t>
            </w:r>
            <w:r w:rsidR="00FD0B78">
              <w:rPr>
                <w:color w:val="000000"/>
                <w:vertAlign w:val="superscript"/>
              </w:rPr>
              <w:t>2</w:t>
            </w:r>
          </w:p>
        </w:tc>
        <w:tc>
          <w:tcPr>
            <w:tcW w:w="654" w:type="pct"/>
            <w:vAlign w:val="center"/>
          </w:tcPr>
          <w:p w14:paraId="5DCBBF7F" w14:textId="27AB7F0D" w:rsidR="00E31CE4" w:rsidRPr="00FC542A" w:rsidRDefault="00E31CE4" w:rsidP="00E31CE4">
            <w:pPr>
              <w:pStyle w:val="TableText0"/>
              <w:keepLines/>
              <w:jc w:val="center"/>
              <w:rPr>
                <w:color w:val="000000"/>
              </w:rPr>
            </w:pPr>
            <w:r w:rsidRPr="00FC542A">
              <w:rPr>
                <w:color w:val="000000"/>
              </w:rPr>
              <w:t>-$</w:t>
            </w:r>
            <w:r w:rsidR="00E674BF" w:rsidRPr="00E674BF">
              <w:rPr>
                <w:color w:val="000000"/>
                <w:highlight w:val="black"/>
              </w:rPr>
              <w:t>&amp;&amp;&amp;&amp;</w:t>
            </w:r>
            <w:r w:rsidR="00FD0B78">
              <w:rPr>
                <w:color w:val="000000"/>
                <w:vertAlign w:val="superscript"/>
              </w:rPr>
              <w:t>2</w:t>
            </w:r>
          </w:p>
        </w:tc>
        <w:tc>
          <w:tcPr>
            <w:tcW w:w="654" w:type="pct"/>
            <w:vAlign w:val="center"/>
          </w:tcPr>
          <w:p w14:paraId="6C7E4E6A" w14:textId="2162E4F5" w:rsidR="00E31CE4" w:rsidRPr="00FC542A" w:rsidRDefault="00E31CE4" w:rsidP="00E31CE4">
            <w:pPr>
              <w:pStyle w:val="TableText0"/>
              <w:keepLines/>
              <w:jc w:val="center"/>
              <w:rPr>
                <w:color w:val="000000"/>
              </w:rPr>
            </w:pPr>
            <w:r w:rsidRPr="00FC542A">
              <w:rPr>
                <w:color w:val="000000"/>
              </w:rPr>
              <w:t>-$</w:t>
            </w:r>
            <w:r w:rsidR="00E674BF" w:rsidRPr="00E674BF">
              <w:rPr>
                <w:color w:val="000000"/>
                <w:highlight w:val="black"/>
              </w:rPr>
              <w:t>&amp;&amp;&amp;&amp;</w:t>
            </w:r>
            <w:r w:rsidR="00FD0B78">
              <w:rPr>
                <w:color w:val="000000"/>
                <w:vertAlign w:val="superscript"/>
              </w:rPr>
              <w:t>2</w:t>
            </w:r>
          </w:p>
        </w:tc>
        <w:tc>
          <w:tcPr>
            <w:tcW w:w="654" w:type="pct"/>
            <w:vAlign w:val="center"/>
          </w:tcPr>
          <w:p w14:paraId="44932C32" w14:textId="29BEA437" w:rsidR="00E31CE4" w:rsidRPr="00FC542A" w:rsidRDefault="00E31CE4" w:rsidP="00E31CE4">
            <w:pPr>
              <w:pStyle w:val="TableText0"/>
              <w:keepLines/>
              <w:jc w:val="center"/>
              <w:rPr>
                <w:color w:val="000000"/>
              </w:rPr>
            </w:pPr>
            <w:r w:rsidRPr="00FC542A">
              <w:rPr>
                <w:color w:val="000000"/>
              </w:rPr>
              <w:t>-$</w:t>
            </w:r>
            <w:r w:rsidR="00E674BF" w:rsidRPr="00E674BF">
              <w:rPr>
                <w:color w:val="000000"/>
                <w:highlight w:val="black"/>
              </w:rPr>
              <w:t>&amp;&amp;&amp;&amp;</w:t>
            </w:r>
            <w:r w:rsidR="00FD0B78">
              <w:rPr>
                <w:color w:val="000000"/>
                <w:vertAlign w:val="superscript"/>
              </w:rPr>
              <w:t>2</w:t>
            </w:r>
          </w:p>
        </w:tc>
        <w:tc>
          <w:tcPr>
            <w:tcW w:w="654" w:type="pct"/>
            <w:vAlign w:val="center"/>
          </w:tcPr>
          <w:p w14:paraId="5D136563" w14:textId="72E04188" w:rsidR="00E31CE4" w:rsidRPr="00FC542A" w:rsidRDefault="00E31CE4" w:rsidP="00E31CE4">
            <w:pPr>
              <w:pStyle w:val="TableText0"/>
              <w:keepLines/>
              <w:jc w:val="center"/>
              <w:rPr>
                <w:color w:val="000000"/>
              </w:rPr>
            </w:pPr>
            <w:r w:rsidRPr="00FC542A">
              <w:rPr>
                <w:color w:val="000000"/>
              </w:rPr>
              <w:t>-$</w:t>
            </w:r>
            <w:r w:rsidR="00E674BF" w:rsidRPr="00E674BF">
              <w:rPr>
                <w:color w:val="000000"/>
                <w:highlight w:val="black"/>
              </w:rPr>
              <w:t>&amp;&amp;&amp;&amp;</w:t>
            </w:r>
            <w:r w:rsidR="00FD0B78">
              <w:rPr>
                <w:color w:val="000000"/>
                <w:vertAlign w:val="superscript"/>
              </w:rPr>
              <w:t>2</w:t>
            </w:r>
          </w:p>
        </w:tc>
      </w:tr>
      <w:tr w:rsidR="003E351D" w:rsidRPr="00FC542A" w14:paraId="072A56AA" w14:textId="77777777">
        <w:trPr>
          <w:cantSplit/>
          <w:jc w:val="center"/>
        </w:trPr>
        <w:tc>
          <w:tcPr>
            <w:tcW w:w="5000" w:type="pct"/>
            <w:gridSpan w:val="7"/>
            <w:vAlign w:val="center"/>
          </w:tcPr>
          <w:p w14:paraId="5095354B" w14:textId="77777777" w:rsidR="003E351D" w:rsidRPr="00FC542A" w:rsidRDefault="003E351D">
            <w:pPr>
              <w:pStyle w:val="TableText0"/>
              <w:keepLines/>
              <w:rPr>
                <w:b/>
                <w:bCs w:val="0"/>
                <w:color w:val="000000"/>
              </w:rPr>
            </w:pPr>
            <w:r w:rsidRPr="00FC542A">
              <w:rPr>
                <w:b/>
                <w:bCs w:val="0"/>
                <w:color w:val="000000"/>
              </w:rPr>
              <w:t>Net financial implications</w:t>
            </w:r>
          </w:p>
        </w:tc>
      </w:tr>
      <w:tr w:rsidR="00E31CE4" w:rsidRPr="00FC542A" w14:paraId="3C24D265" w14:textId="77777777">
        <w:trPr>
          <w:cantSplit/>
          <w:jc w:val="center"/>
        </w:trPr>
        <w:tc>
          <w:tcPr>
            <w:tcW w:w="1076" w:type="pct"/>
            <w:vAlign w:val="center"/>
          </w:tcPr>
          <w:p w14:paraId="7E4B781E" w14:textId="77777777" w:rsidR="00E31CE4" w:rsidRPr="00FC542A" w:rsidRDefault="00E31CE4" w:rsidP="00E31CE4">
            <w:pPr>
              <w:pStyle w:val="TableText0"/>
              <w:keepLines/>
            </w:pPr>
            <w:r w:rsidRPr="00FC542A">
              <w:t>Net cost to PBS/RPBS</w:t>
            </w:r>
          </w:p>
        </w:tc>
        <w:tc>
          <w:tcPr>
            <w:tcW w:w="654" w:type="pct"/>
            <w:vAlign w:val="center"/>
          </w:tcPr>
          <w:p w14:paraId="304C183A" w14:textId="28452041" w:rsidR="00E31CE4" w:rsidRPr="00FC542A" w:rsidRDefault="00E31CE4" w:rsidP="00E31CE4">
            <w:pPr>
              <w:pStyle w:val="TableText0"/>
              <w:keepLines/>
              <w:jc w:val="center"/>
              <w:rPr>
                <w:color w:val="000000"/>
              </w:rPr>
            </w:pPr>
            <w:r w:rsidRPr="00FC542A">
              <w:rPr>
                <w:color w:val="000000"/>
              </w:rPr>
              <w:t>-$</w:t>
            </w:r>
            <w:r w:rsidR="00E674BF" w:rsidRPr="00E674BF">
              <w:rPr>
                <w:color w:val="000000"/>
                <w:highlight w:val="black"/>
              </w:rPr>
              <w:t>&amp;&amp;&amp;&amp;</w:t>
            </w:r>
            <w:r w:rsidR="00FD0B78">
              <w:rPr>
                <w:color w:val="000000"/>
                <w:vertAlign w:val="superscript"/>
              </w:rPr>
              <w:t>2</w:t>
            </w:r>
          </w:p>
        </w:tc>
        <w:tc>
          <w:tcPr>
            <w:tcW w:w="654" w:type="pct"/>
            <w:vAlign w:val="center"/>
          </w:tcPr>
          <w:p w14:paraId="724A3053" w14:textId="4F5C0016" w:rsidR="00E31CE4" w:rsidRPr="00FC542A" w:rsidRDefault="00E31CE4" w:rsidP="00E31CE4">
            <w:pPr>
              <w:pStyle w:val="TableText0"/>
              <w:keepLines/>
              <w:jc w:val="center"/>
              <w:rPr>
                <w:color w:val="000000"/>
              </w:rPr>
            </w:pPr>
            <w:r w:rsidRPr="00FC542A">
              <w:rPr>
                <w:color w:val="000000"/>
              </w:rPr>
              <w:t>-$</w:t>
            </w:r>
            <w:r w:rsidR="00E674BF" w:rsidRPr="00E674BF">
              <w:rPr>
                <w:color w:val="000000"/>
                <w:highlight w:val="black"/>
              </w:rPr>
              <w:t>&amp;&amp;&amp;&amp;</w:t>
            </w:r>
            <w:r w:rsidR="00FD0B78">
              <w:rPr>
                <w:color w:val="000000"/>
                <w:vertAlign w:val="superscript"/>
              </w:rPr>
              <w:t>2</w:t>
            </w:r>
          </w:p>
        </w:tc>
        <w:tc>
          <w:tcPr>
            <w:tcW w:w="654" w:type="pct"/>
            <w:vAlign w:val="center"/>
          </w:tcPr>
          <w:p w14:paraId="232CD664" w14:textId="104B737C" w:rsidR="00E31CE4" w:rsidRPr="00FC542A" w:rsidRDefault="00E31CE4" w:rsidP="00E31CE4">
            <w:pPr>
              <w:pStyle w:val="TableText0"/>
              <w:keepLines/>
              <w:jc w:val="center"/>
              <w:rPr>
                <w:color w:val="000000"/>
              </w:rPr>
            </w:pPr>
            <w:r w:rsidRPr="00FC542A">
              <w:rPr>
                <w:color w:val="000000"/>
              </w:rPr>
              <w:t>-$</w:t>
            </w:r>
            <w:r w:rsidR="00E674BF" w:rsidRPr="00E674BF">
              <w:rPr>
                <w:color w:val="000000"/>
                <w:highlight w:val="black"/>
              </w:rPr>
              <w:t>&amp;&amp;&amp;&amp;</w:t>
            </w:r>
            <w:r w:rsidR="00FD0B78">
              <w:rPr>
                <w:color w:val="000000"/>
                <w:vertAlign w:val="superscript"/>
              </w:rPr>
              <w:t>2</w:t>
            </w:r>
          </w:p>
        </w:tc>
        <w:tc>
          <w:tcPr>
            <w:tcW w:w="654" w:type="pct"/>
            <w:vAlign w:val="center"/>
          </w:tcPr>
          <w:p w14:paraId="0A298616" w14:textId="6932383E" w:rsidR="00E31CE4" w:rsidRPr="00FC542A" w:rsidRDefault="00E31CE4" w:rsidP="00E31CE4">
            <w:pPr>
              <w:pStyle w:val="TableText0"/>
              <w:keepLines/>
              <w:jc w:val="center"/>
              <w:rPr>
                <w:color w:val="000000"/>
              </w:rPr>
            </w:pPr>
            <w:r w:rsidRPr="00FC542A">
              <w:rPr>
                <w:color w:val="000000"/>
              </w:rPr>
              <w:t>-$</w:t>
            </w:r>
            <w:r w:rsidR="00E674BF" w:rsidRPr="00E674BF">
              <w:rPr>
                <w:color w:val="000000"/>
                <w:highlight w:val="black"/>
              </w:rPr>
              <w:t>&amp;&amp;&amp;&amp;</w:t>
            </w:r>
            <w:r w:rsidR="00FD0B78">
              <w:rPr>
                <w:color w:val="000000"/>
                <w:vertAlign w:val="superscript"/>
              </w:rPr>
              <w:t>2</w:t>
            </w:r>
          </w:p>
        </w:tc>
        <w:tc>
          <w:tcPr>
            <w:tcW w:w="654" w:type="pct"/>
            <w:vAlign w:val="center"/>
          </w:tcPr>
          <w:p w14:paraId="76099F9A" w14:textId="32126D20" w:rsidR="00E31CE4" w:rsidRPr="00FC542A" w:rsidRDefault="00E31CE4" w:rsidP="00E31CE4">
            <w:pPr>
              <w:pStyle w:val="TableText0"/>
              <w:keepLines/>
              <w:jc w:val="center"/>
              <w:rPr>
                <w:color w:val="000000"/>
              </w:rPr>
            </w:pPr>
            <w:r w:rsidRPr="00FC542A">
              <w:rPr>
                <w:color w:val="000000"/>
              </w:rPr>
              <w:t>-$</w:t>
            </w:r>
            <w:r w:rsidR="00E674BF" w:rsidRPr="00E674BF">
              <w:rPr>
                <w:color w:val="000000"/>
                <w:highlight w:val="black"/>
              </w:rPr>
              <w:t>&amp;&amp;&amp;&amp;</w:t>
            </w:r>
            <w:r w:rsidR="00FD0B78">
              <w:rPr>
                <w:color w:val="000000"/>
                <w:vertAlign w:val="superscript"/>
              </w:rPr>
              <w:t>2</w:t>
            </w:r>
          </w:p>
        </w:tc>
        <w:tc>
          <w:tcPr>
            <w:tcW w:w="654" w:type="pct"/>
            <w:vAlign w:val="center"/>
          </w:tcPr>
          <w:p w14:paraId="6A3CDE30" w14:textId="4DB9A41C" w:rsidR="00E31CE4" w:rsidRPr="00FC542A" w:rsidRDefault="00E31CE4" w:rsidP="00E31CE4">
            <w:pPr>
              <w:pStyle w:val="TableText0"/>
              <w:keepLines/>
              <w:jc w:val="center"/>
              <w:rPr>
                <w:color w:val="000000"/>
              </w:rPr>
            </w:pPr>
            <w:r w:rsidRPr="00FC542A">
              <w:rPr>
                <w:color w:val="000000"/>
              </w:rPr>
              <w:t>-$</w:t>
            </w:r>
            <w:r w:rsidR="00E674BF" w:rsidRPr="00E674BF">
              <w:rPr>
                <w:color w:val="000000"/>
                <w:highlight w:val="black"/>
              </w:rPr>
              <w:t>&amp;&amp;&amp;&amp;</w:t>
            </w:r>
            <w:r w:rsidR="00FD0B78">
              <w:rPr>
                <w:color w:val="000000"/>
                <w:vertAlign w:val="superscript"/>
              </w:rPr>
              <w:t>2</w:t>
            </w:r>
          </w:p>
        </w:tc>
      </w:tr>
    </w:tbl>
    <w:p w14:paraId="7755998E" w14:textId="37DB81DC" w:rsidR="00B70EED" w:rsidRPr="00FC542A" w:rsidRDefault="00FD0B78" w:rsidP="00D44755">
      <w:pPr>
        <w:pStyle w:val="TableFigureFooter"/>
        <w:keepNext/>
        <w:jc w:val="left"/>
        <w:rPr>
          <w:sz w:val="28"/>
          <w:szCs w:val="28"/>
        </w:rPr>
      </w:pPr>
      <w:r>
        <w:rPr>
          <w:i/>
          <w:iCs/>
        </w:rPr>
        <w:t>The redacted values correspond to the following ranges:</w:t>
      </w:r>
      <w:r>
        <w:rPr>
          <w:i/>
          <w:iCs/>
        </w:rPr>
        <w:br/>
      </w:r>
      <w:r>
        <w:rPr>
          <w:i/>
          <w:iCs/>
          <w:vertAlign w:val="superscript"/>
        </w:rPr>
        <w:t>1</w:t>
      </w:r>
      <w:r>
        <w:rPr>
          <w:i/>
          <w:iCs/>
        </w:rPr>
        <w:t xml:space="preserve"> 500 to &lt; 5,000</w:t>
      </w:r>
      <w:r>
        <w:rPr>
          <w:i/>
          <w:iCs/>
        </w:rPr>
        <w:br/>
      </w:r>
      <w:r w:rsidRPr="00656ABF">
        <w:rPr>
          <w:i/>
          <w:iCs/>
          <w:color w:val="000000"/>
          <w:vertAlign w:val="superscript"/>
        </w:rPr>
        <w:t>2</w:t>
      </w:r>
      <w:r>
        <w:rPr>
          <w:i/>
          <w:iCs/>
          <w:color w:val="000000"/>
          <w:vertAlign w:val="superscript"/>
        </w:rPr>
        <w:t xml:space="preserve"> </w:t>
      </w:r>
      <w:r>
        <w:rPr>
          <w:i/>
          <w:iCs/>
          <w:color w:val="000000"/>
        </w:rPr>
        <w:t>$0 to &lt; $10 million</w:t>
      </w:r>
    </w:p>
    <w:p w14:paraId="3EC92D07" w14:textId="77777777" w:rsidR="00900115" w:rsidRPr="00E96D60" w:rsidRDefault="00900115" w:rsidP="00B70EED">
      <w:pPr>
        <w:pStyle w:val="4-SubsectionHeading"/>
        <w:rPr>
          <w:iCs/>
          <w:lang w:eastAsia="en-US"/>
        </w:rPr>
      </w:pPr>
      <w:r w:rsidRPr="00E96D60">
        <w:rPr>
          <w:iCs/>
          <w:lang w:eastAsia="en-US"/>
        </w:rPr>
        <w:t xml:space="preserve">Financial Management - </w:t>
      </w:r>
      <w:r w:rsidR="00B70EED" w:rsidRPr="00E96D60">
        <w:rPr>
          <w:iCs/>
          <w:lang w:eastAsia="en-US"/>
        </w:rPr>
        <w:t>Risk Sharing</w:t>
      </w:r>
      <w:r w:rsidRPr="00E96D60">
        <w:rPr>
          <w:iCs/>
          <w:lang w:eastAsia="en-US"/>
        </w:rPr>
        <w:t xml:space="preserve"> Arrangements</w:t>
      </w:r>
    </w:p>
    <w:p w14:paraId="67ACC1BD" w14:textId="4A7910F5" w:rsidR="00473B25" w:rsidRPr="003A67C9" w:rsidRDefault="00A979CD" w:rsidP="00473B25">
      <w:pPr>
        <w:pStyle w:val="3-BodyText"/>
        <w:keepNext/>
        <w:rPr>
          <w:color w:val="FF0000"/>
        </w:rPr>
      </w:pPr>
      <w:r w:rsidRPr="00FC542A">
        <w:t>T</w:t>
      </w:r>
      <w:r w:rsidR="00DF6D3E" w:rsidRPr="00FC542A">
        <w:t>here</w:t>
      </w:r>
      <w:r w:rsidR="00AA59C2" w:rsidRPr="00FC542A">
        <w:t xml:space="preserve"> are existing risk sharing arrangement</w:t>
      </w:r>
      <w:r w:rsidR="00DE152B" w:rsidRPr="00FC542A">
        <w:t>s</w:t>
      </w:r>
      <w:r w:rsidR="00362681" w:rsidRPr="00FC542A">
        <w:t xml:space="preserve"> (RSA</w:t>
      </w:r>
      <w:r w:rsidR="00DE152B" w:rsidRPr="00FC542A">
        <w:t>s</w:t>
      </w:r>
      <w:r w:rsidR="00362681" w:rsidRPr="00FC542A">
        <w:t xml:space="preserve">) </w:t>
      </w:r>
      <w:r w:rsidR="00AA59C2" w:rsidRPr="00FC542A">
        <w:t>in place for</w:t>
      </w:r>
      <w:r w:rsidR="009D0E79" w:rsidRPr="00FC542A">
        <w:t xml:space="preserve"> </w:t>
      </w:r>
      <w:r w:rsidRPr="00FC542A">
        <w:t xml:space="preserve">the current PBS listing of </w:t>
      </w:r>
      <w:r w:rsidR="009D0E79" w:rsidRPr="00FC542A">
        <w:t>RIS oral liquid</w:t>
      </w:r>
      <w:r w:rsidR="00362681" w:rsidRPr="00FC542A">
        <w:t>.</w:t>
      </w:r>
    </w:p>
    <w:p w14:paraId="595C9C17" w14:textId="1A8129CE" w:rsidR="00473B25" w:rsidRPr="003A67C9" w:rsidRDefault="00473B25" w:rsidP="003A67C9">
      <w:pPr>
        <w:pStyle w:val="2-SectionHeading"/>
        <w:rPr>
          <w:color w:val="FF0000"/>
        </w:rPr>
      </w:pPr>
      <w:r>
        <w:t>PBAC Outcome</w:t>
      </w:r>
    </w:p>
    <w:p w14:paraId="0C83C69A" w14:textId="38A4DEEC" w:rsidR="00087FA2" w:rsidRPr="00923F19" w:rsidRDefault="003A67C9" w:rsidP="003A67C9">
      <w:pPr>
        <w:pStyle w:val="3-BodyText"/>
        <w:keepNext/>
        <w:rPr>
          <w:rFonts w:eastAsia="Times New Roman" w:cs="Arial"/>
          <w:snapToGrid w:val="0"/>
          <w:szCs w:val="24"/>
        </w:rPr>
      </w:pPr>
      <w:r w:rsidRPr="00923F19">
        <w:rPr>
          <w:szCs w:val="24"/>
        </w:rPr>
        <w:t>The</w:t>
      </w:r>
      <w:r w:rsidR="00923F19">
        <w:rPr>
          <w:szCs w:val="24"/>
        </w:rPr>
        <w:t xml:space="preserve"> </w:t>
      </w:r>
      <w:r w:rsidR="00F45552" w:rsidRPr="00923F19">
        <w:rPr>
          <w:rFonts w:cstheme="minorHAnsi"/>
          <w:szCs w:val="24"/>
        </w:rPr>
        <w:t>PBAC recommended</w:t>
      </w:r>
      <w:r w:rsidR="0064482C" w:rsidRPr="00923F19">
        <w:rPr>
          <w:rFonts w:cstheme="minorHAnsi"/>
          <w:szCs w:val="24"/>
        </w:rPr>
        <w:t xml:space="preserve"> the listing of</w:t>
      </w:r>
      <w:r w:rsidR="00F45552" w:rsidRPr="00923F19">
        <w:rPr>
          <w:rFonts w:cstheme="minorHAnsi"/>
          <w:szCs w:val="24"/>
        </w:rPr>
        <w:t xml:space="preserve"> </w:t>
      </w:r>
      <w:proofErr w:type="spellStart"/>
      <w:r w:rsidR="00F45552" w:rsidRPr="00923F19">
        <w:rPr>
          <w:rFonts w:cstheme="minorHAnsi"/>
          <w:szCs w:val="24"/>
        </w:rPr>
        <w:t>risdiplam</w:t>
      </w:r>
      <w:proofErr w:type="spellEnd"/>
      <w:r w:rsidR="00F45552" w:rsidRPr="00923F19">
        <w:rPr>
          <w:rFonts w:cstheme="minorHAnsi"/>
          <w:szCs w:val="24"/>
        </w:rPr>
        <w:t xml:space="preserve"> 5 mg tablets (</w:t>
      </w:r>
      <w:proofErr w:type="spellStart"/>
      <w:r w:rsidR="00F45552" w:rsidRPr="00923F19">
        <w:rPr>
          <w:rFonts w:cstheme="minorHAnsi"/>
          <w:szCs w:val="24"/>
        </w:rPr>
        <w:t>Evry</w:t>
      </w:r>
      <w:r w:rsidR="00714B6E" w:rsidRPr="00923F19">
        <w:rPr>
          <w:rFonts w:cstheme="minorHAnsi"/>
          <w:szCs w:val="24"/>
        </w:rPr>
        <w:t>sdi</w:t>
      </w:r>
      <w:proofErr w:type="spellEnd"/>
      <w:r w:rsidR="00714B6E" w:rsidRPr="00923F19">
        <w:rPr>
          <w:rFonts w:cstheme="minorHAnsi"/>
          <w:szCs w:val="24"/>
        </w:rPr>
        <w:t>)</w:t>
      </w:r>
      <w:r w:rsidR="008808C9">
        <w:rPr>
          <w:rFonts w:cstheme="minorHAnsi"/>
          <w:szCs w:val="24"/>
        </w:rPr>
        <w:t xml:space="preserve"> for the treatment of spinal muscular atrophy (SMA)</w:t>
      </w:r>
      <w:r w:rsidR="000E31D8">
        <w:rPr>
          <w:rFonts w:cstheme="minorHAnsi"/>
          <w:szCs w:val="24"/>
        </w:rPr>
        <w:t>,</w:t>
      </w:r>
      <w:r w:rsidR="0064482C" w:rsidRPr="00923F19">
        <w:rPr>
          <w:rFonts w:cstheme="minorHAnsi"/>
          <w:szCs w:val="24"/>
        </w:rPr>
        <w:t xml:space="preserve"> on the basis that it should be available only under special arrangements </w:t>
      </w:r>
      <w:r w:rsidR="005E5FA0">
        <w:rPr>
          <w:rFonts w:cstheme="minorHAnsi"/>
          <w:szCs w:val="24"/>
        </w:rPr>
        <w:t>as a complex authority required (CAR) medicine</w:t>
      </w:r>
      <w:r w:rsidR="005973E5">
        <w:rPr>
          <w:rFonts w:cstheme="minorHAnsi"/>
          <w:szCs w:val="24"/>
        </w:rPr>
        <w:t xml:space="preserve">. The PBAC noted the sponsor’s request for a </w:t>
      </w:r>
      <w:r w:rsidR="000D6957">
        <w:rPr>
          <w:rFonts w:cstheme="minorHAnsi"/>
          <w:szCs w:val="24"/>
        </w:rPr>
        <w:t>Section 85 General Schedule listing, however</w:t>
      </w:r>
      <w:r w:rsidR="00C54803">
        <w:rPr>
          <w:rFonts w:cstheme="minorHAnsi"/>
          <w:szCs w:val="24"/>
        </w:rPr>
        <w:t>,</w:t>
      </w:r>
      <w:r w:rsidR="000D6957">
        <w:rPr>
          <w:rFonts w:cstheme="minorHAnsi"/>
          <w:szCs w:val="24"/>
        </w:rPr>
        <w:t xml:space="preserve"> recommended a </w:t>
      </w:r>
      <w:r w:rsidR="0064482C" w:rsidRPr="00923F19">
        <w:rPr>
          <w:rFonts w:cstheme="minorHAnsi"/>
          <w:szCs w:val="24"/>
        </w:rPr>
        <w:t>Section 100</w:t>
      </w:r>
      <w:r w:rsidR="00C3737E">
        <w:rPr>
          <w:rFonts w:cstheme="minorHAnsi"/>
          <w:szCs w:val="24"/>
        </w:rPr>
        <w:t xml:space="preserve"> HSD</w:t>
      </w:r>
      <w:r w:rsidR="00C54803">
        <w:rPr>
          <w:rFonts w:cstheme="minorHAnsi"/>
          <w:szCs w:val="24"/>
        </w:rPr>
        <w:t xml:space="preserve"> listing</w:t>
      </w:r>
      <w:r w:rsidR="00953C91">
        <w:rPr>
          <w:rFonts w:cstheme="minorHAnsi"/>
          <w:szCs w:val="24"/>
        </w:rPr>
        <w:t xml:space="preserve"> to maintain consistency with the oral solution form</w:t>
      </w:r>
      <w:r w:rsidR="005553A6" w:rsidRPr="00923F19">
        <w:rPr>
          <w:rFonts w:cstheme="minorHAnsi"/>
          <w:szCs w:val="24"/>
        </w:rPr>
        <w:t xml:space="preserve">. </w:t>
      </w:r>
    </w:p>
    <w:p w14:paraId="17D0D457" w14:textId="48EAA8BF" w:rsidR="00923F19" w:rsidRPr="00923F19" w:rsidRDefault="00087FA2" w:rsidP="003A67C9">
      <w:pPr>
        <w:pStyle w:val="3-BodyText"/>
        <w:keepNext/>
        <w:rPr>
          <w:rFonts w:eastAsia="Times New Roman" w:cs="Arial"/>
          <w:snapToGrid w:val="0"/>
          <w:szCs w:val="24"/>
        </w:rPr>
      </w:pPr>
      <w:r w:rsidRPr="00923F19">
        <w:rPr>
          <w:szCs w:val="24"/>
        </w:rPr>
        <w:t xml:space="preserve">The PBAC is satisfied that </w:t>
      </w:r>
      <w:proofErr w:type="spellStart"/>
      <w:r w:rsidR="006F0A3F" w:rsidRPr="00923F19">
        <w:rPr>
          <w:szCs w:val="24"/>
        </w:rPr>
        <w:t>risdiplam</w:t>
      </w:r>
      <w:proofErr w:type="spellEnd"/>
      <w:r w:rsidR="006F0A3F" w:rsidRPr="00923F19">
        <w:rPr>
          <w:szCs w:val="24"/>
        </w:rPr>
        <w:t xml:space="preserve"> tablets, for some patients, offer </w:t>
      </w:r>
      <w:r w:rsidR="000B5228" w:rsidRPr="00923F19">
        <w:rPr>
          <w:szCs w:val="24"/>
        </w:rPr>
        <w:t xml:space="preserve">a </w:t>
      </w:r>
      <w:r w:rsidR="000556BE">
        <w:rPr>
          <w:szCs w:val="24"/>
        </w:rPr>
        <w:t>more convenient</w:t>
      </w:r>
      <w:r w:rsidR="000B5228" w:rsidRPr="00923F19">
        <w:rPr>
          <w:szCs w:val="24"/>
        </w:rPr>
        <w:t xml:space="preserve"> alternative to the oral solution, due to their </w:t>
      </w:r>
      <w:r w:rsidR="00516785">
        <w:rPr>
          <w:szCs w:val="24"/>
        </w:rPr>
        <w:t>transportability</w:t>
      </w:r>
      <w:r w:rsidR="00516785" w:rsidRPr="00923F19">
        <w:rPr>
          <w:szCs w:val="24"/>
        </w:rPr>
        <w:t xml:space="preserve"> </w:t>
      </w:r>
      <w:r w:rsidR="000B5228" w:rsidRPr="00923F19">
        <w:rPr>
          <w:szCs w:val="24"/>
        </w:rPr>
        <w:t>and dispersibility properties.</w:t>
      </w:r>
    </w:p>
    <w:p w14:paraId="1F13726F" w14:textId="66441C5F" w:rsidR="00CA61A5" w:rsidRPr="007D68B1" w:rsidRDefault="00923F19" w:rsidP="003A67C9">
      <w:pPr>
        <w:pStyle w:val="3-BodyText"/>
        <w:keepNext/>
        <w:rPr>
          <w:rFonts w:eastAsia="Times New Roman" w:cs="Arial"/>
          <w:snapToGrid w:val="0"/>
          <w:szCs w:val="24"/>
        </w:rPr>
      </w:pPr>
      <w:r w:rsidRPr="00923F19">
        <w:rPr>
          <w:szCs w:val="24"/>
        </w:rPr>
        <w:t xml:space="preserve">The PBAC </w:t>
      </w:r>
      <w:r w:rsidR="00900EC8">
        <w:rPr>
          <w:szCs w:val="24"/>
        </w:rPr>
        <w:t>accepted</w:t>
      </w:r>
      <w:r w:rsidR="004A0FA2">
        <w:rPr>
          <w:szCs w:val="24"/>
        </w:rPr>
        <w:t xml:space="preserve"> </w:t>
      </w:r>
      <w:r w:rsidR="00FB3A93">
        <w:rPr>
          <w:szCs w:val="24"/>
        </w:rPr>
        <w:t>the</w:t>
      </w:r>
      <w:r w:rsidR="004F567A">
        <w:rPr>
          <w:szCs w:val="24"/>
        </w:rPr>
        <w:t xml:space="preserve"> claims of non-inferior clinical effectiveness and safety of </w:t>
      </w:r>
      <w:proofErr w:type="spellStart"/>
      <w:r w:rsidR="004F567A">
        <w:rPr>
          <w:szCs w:val="24"/>
        </w:rPr>
        <w:t>risdiplam</w:t>
      </w:r>
      <w:proofErr w:type="spellEnd"/>
      <w:r w:rsidR="004F567A">
        <w:rPr>
          <w:szCs w:val="24"/>
        </w:rPr>
        <w:t xml:space="preserve"> tablet </w:t>
      </w:r>
      <w:r w:rsidR="004A0FA2">
        <w:rPr>
          <w:szCs w:val="24"/>
        </w:rPr>
        <w:t xml:space="preserve">compared with </w:t>
      </w:r>
      <w:proofErr w:type="spellStart"/>
      <w:r w:rsidR="004A0FA2">
        <w:rPr>
          <w:szCs w:val="24"/>
        </w:rPr>
        <w:t>risdiplam</w:t>
      </w:r>
      <w:proofErr w:type="spellEnd"/>
      <w:r w:rsidR="004A0FA2">
        <w:rPr>
          <w:szCs w:val="24"/>
        </w:rPr>
        <w:t xml:space="preserve"> oral solution</w:t>
      </w:r>
      <w:r w:rsidR="00CA61A5">
        <w:rPr>
          <w:szCs w:val="24"/>
        </w:rPr>
        <w:t>.</w:t>
      </w:r>
    </w:p>
    <w:p w14:paraId="18E42600" w14:textId="19202BEF" w:rsidR="007B0681" w:rsidRPr="007D68B1" w:rsidRDefault="00CA61A5" w:rsidP="003A67C9">
      <w:pPr>
        <w:pStyle w:val="3-BodyText"/>
        <w:keepNext/>
        <w:rPr>
          <w:rFonts w:eastAsia="Times New Roman" w:cs="Arial"/>
          <w:snapToGrid w:val="0"/>
          <w:szCs w:val="24"/>
        </w:rPr>
      </w:pPr>
      <w:r>
        <w:rPr>
          <w:szCs w:val="24"/>
        </w:rPr>
        <w:t>The PBAC advised that the estimated financial impact is reasonable.</w:t>
      </w:r>
      <w:r w:rsidR="0097386D">
        <w:rPr>
          <w:szCs w:val="24"/>
        </w:rPr>
        <w:t xml:space="preserve"> The PBAC recommend that the</w:t>
      </w:r>
      <w:r w:rsidR="00641F41">
        <w:rPr>
          <w:szCs w:val="24"/>
        </w:rPr>
        <w:t xml:space="preserve"> RIS tablet be included in the same RSAs as the existing listings for RIS oral liquid.</w:t>
      </w:r>
    </w:p>
    <w:p w14:paraId="5435D50E" w14:textId="1378EFD4" w:rsidR="00923F19" w:rsidRPr="007D68B1" w:rsidRDefault="007B0681" w:rsidP="003A67C9">
      <w:pPr>
        <w:pStyle w:val="3-BodyText"/>
        <w:keepNext/>
        <w:rPr>
          <w:rFonts w:eastAsia="Times New Roman" w:cs="Arial"/>
          <w:snapToGrid w:val="0"/>
          <w:szCs w:val="24"/>
        </w:rPr>
      </w:pPr>
      <w:r>
        <w:rPr>
          <w:szCs w:val="24"/>
        </w:rPr>
        <w:t>The PBAC considered the utilisation estimates to be reasonable.</w:t>
      </w:r>
    </w:p>
    <w:p w14:paraId="5BB24352" w14:textId="3D0D77D2" w:rsidR="00216D12" w:rsidRPr="007D68B1" w:rsidRDefault="00AC497D" w:rsidP="00B81165">
      <w:pPr>
        <w:pStyle w:val="3-BodyText"/>
        <w:keepNext/>
      </w:pPr>
      <w:r w:rsidRPr="00D121C5">
        <w:rPr>
          <w:rFonts w:cstheme="minorHAnsi"/>
          <w:lang w:val="en-GB"/>
        </w:rPr>
        <w:t xml:space="preserve">The PBAC noted that its recommendation was on a cost-minimisation basis and advised that, because </w:t>
      </w:r>
      <w:proofErr w:type="spellStart"/>
      <w:r>
        <w:rPr>
          <w:rFonts w:cstheme="minorHAnsi"/>
          <w:lang w:val="en-GB"/>
        </w:rPr>
        <w:t>risdiplam</w:t>
      </w:r>
      <w:proofErr w:type="spellEnd"/>
      <w:r>
        <w:rPr>
          <w:rFonts w:cstheme="minorHAnsi"/>
          <w:lang w:val="en-GB"/>
        </w:rPr>
        <w:t xml:space="preserve"> 5 mg tablet</w:t>
      </w:r>
      <w:r w:rsidRPr="00D121C5">
        <w:rPr>
          <w:rFonts w:cstheme="minorHAnsi"/>
          <w:lang w:val="en-GB"/>
        </w:rPr>
        <w:t xml:space="preserve"> is not expected to provide a substantial</w:t>
      </w:r>
      <w:r w:rsidRPr="00D121C5">
        <w:rPr>
          <w:bCs/>
          <w:lang w:val="en-GB"/>
        </w:rPr>
        <w:t xml:space="preserve"> and</w:t>
      </w:r>
      <w:r w:rsidRPr="00531A05">
        <w:rPr>
          <w:bCs/>
          <w:lang w:val="en-GB"/>
        </w:rPr>
        <w:t xml:space="preserve"> clinically relevant improvement in efficacy, or reduction of toxicity, over </w:t>
      </w:r>
      <w:proofErr w:type="spellStart"/>
      <w:r>
        <w:rPr>
          <w:bCs/>
          <w:lang w:val="en-GB"/>
        </w:rPr>
        <w:t>risdiplam</w:t>
      </w:r>
      <w:proofErr w:type="spellEnd"/>
      <w:r>
        <w:rPr>
          <w:bCs/>
          <w:lang w:val="en-GB"/>
        </w:rPr>
        <w:t xml:space="preserve"> oral solution </w:t>
      </w:r>
      <w:r w:rsidRPr="00531A05">
        <w:rPr>
          <w:bCs/>
          <w:lang w:val="en-GB"/>
        </w:rPr>
        <w:t xml:space="preserve">or not expected to address a high and urgent unmet clinical need given the presence of an alternative therapy, the criteria prescribed by the </w:t>
      </w:r>
      <w:r w:rsidRPr="007A5703">
        <w:rPr>
          <w:bCs/>
          <w:i/>
          <w:lang w:val="en-GB"/>
        </w:rPr>
        <w:t>National Health (Pharmaceuticals and Vaccines – Cost Recovery) Regulations 20</w:t>
      </w:r>
      <w:r>
        <w:rPr>
          <w:bCs/>
          <w:i/>
          <w:lang w:val="en-GB"/>
        </w:rPr>
        <w:t>22</w:t>
      </w:r>
      <w:r w:rsidRPr="00531A05">
        <w:rPr>
          <w:bCs/>
          <w:lang w:val="en-GB"/>
        </w:rPr>
        <w:t xml:space="preserve"> for Pricing Pathway A were not met</w:t>
      </w:r>
      <w:r>
        <w:rPr>
          <w:bCs/>
          <w:lang w:val="en-GB"/>
        </w:rPr>
        <w:t>.</w:t>
      </w:r>
    </w:p>
    <w:p w14:paraId="615159A6" w14:textId="49B6C09B" w:rsidR="00FD451B" w:rsidRPr="007D68B1" w:rsidRDefault="00FD451B" w:rsidP="00F67972">
      <w:pPr>
        <w:pStyle w:val="3-BodyText"/>
        <w:keepNext/>
        <w:numPr>
          <w:ilvl w:val="0"/>
          <w:numId w:val="0"/>
        </w:numPr>
        <w:spacing w:after="0"/>
        <w:rPr>
          <w:rFonts w:cstheme="minorHAnsi"/>
          <w:b/>
          <w:bCs/>
          <w:lang w:val="en-GB"/>
        </w:rPr>
      </w:pPr>
      <w:r w:rsidRPr="007D68B1">
        <w:rPr>
          <w:rFonts w:cstheme="minorHAnsi"/>
          <w:b/>
          <w:bCs/>
          <w:lang w:val="en-GB"/>
        </w:rPr>
        <w:t>Outcome:</w:t>
      </w:r>
    </w:p>
    <w:p w14:paraId="7E9EA94D" w14:textId="28EF04FE" w:rsidR="00FD451B" w:rsidRDefault="00FD451B" w:rsidP="00F67972">
      <w:pPr>
        <w:pStyle w:val="3-BodyText"/>
        <w:keepNext/>
        <w:numPr>
          <w:ilvl w:val="0"/>
          <w:numId w:val="0"/>
        </w:numPr>
        <w:spacing w:before="0"/>
        <w:rPr>
          <w:rFonts w:cstheme="minorHAnsi"/>
          <w:lang w:val="en-GB"/>
        </w:rPr>
      </w:pPr>
      <w:r>
        <w:rPr>
          <w:rFonts w:cstheme="minorHAnsi"/>
          <w:lang w:val="en-GB"/>
        </w:rPr>
        <w:t>Recommended</w:t>
      </w:r>
    </w:p>
    <w:p w14:paraId="45B15D7C" w14:textId="2B016659" w:rsidR="00685742" w:rsidRPr="00CD5FCC" w:rsidRDefault="00685742" w:rsidP="00656337">
      <w:pPr>
        <w:pStyle w:val="2-SectionHeading"/>
        <w:rPr>
          <w:b w:val="0"/>
          <w:bCs/>
        </w:rPr>
      </w:pPr>
      <w:r w:rsidRPr="00656337">
        <w:t>Recommended Listing</w:t>
      </w:r>
    </w:p>
    <w:p w14:paraId="0E4F34AA" w14:textId="06B15461" w:rsidR="00DE7405" w:rsidRPr="00A62062" w:rsidRDefault="00DE7405" w:rsidP="00A62062">
      <w:pPr>
        <w:keepNext/>
        <w:spacing w:before="120" w:after="120"/>
        <w:outlineLvl w:val="1"/>
        <w:rPr>
          <w:rFonts w:eastAsia="MS Gothic"/>
          <w:b/>
          <w:i/>
          <w:spacing w:val="5"/>
          <w:kern w:val="28"/>
          <w:sz w:val="28"/>
          <w:szCs w:val="36"/>
        </w:rPr>
      </w:pPr>
      <w:r w:rsidRPr="00A451DE">
        <w:rPr>
          <w:rFonts w:eastAsia="MS Gothic"/>
          <w:b/>
          <w:i/>
          <w:spacing w:val="5"/>
          <w:kern w:val="28"/>
          <w:sz w:val="28"/>
          <w:szCs w:val="36"/>
        </w:rPr>
        <w:t>Adult SMA</w:t>
      </w:r>
    </w:p>
    <w:p w14:paraId="225BB1CF" w14:textId="442495B3" w:rsidR="00DE7405" w:rsidRPr="00B7178D" w:rsidRDefault="00DE7405" w:rsidP="00B7178D">
      <w:pPr>
        <w:keepNext/>
        <w:keepLines/>
        <w:spacing w:before="40"/>
        <w:outlineLvl w:val="2"/>
        <w:rPr>
          <w:rFonts w:ascii="Arial Narrow" w:eastAsia="MS Gothic" w:hAnsi="Arial Narrow"/>
          <w:b/>
          <w:color w:val="000000"/>
          <w:sz w:val="20"/>
        </w:rPr>
      </w:pPr>
      <w:r w:rsidRPr="00A451DE">
        <w:rPr>
          <w:rFonts w:ascii="Arial Narrow" w:eastAsia="MS Gothic" w:hAnsi="Arial Narrow"/>
          <w:b/>
          <w:color w:val="000000"/>
          <w:sz w:val="20"/>
        </w:rPr>
        <w:t>13654P 13632L – Adult SMA (Initial)</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13654P 13632L – Adult SMA (Initial)"/>
      </w:tblPr>
      <w:tblGrid>
        <w:gridCol w:w="2686"/>
        <w:gridCol w:w="2061"/>
        <w:gridCol w:w="812"/>
        <w:gridCol w:w="811"/>
        <w:gridCol w:w="812"/>
        <w:gridCol w:w="1884"/>
      </w:tblGrid>
      <w:tr w:rsidR="00DE7405" w:rsidRPr="00A451DE" w14:paraId="4D185C53" w14:textId="77777777" w:rsidTr="00D44755">
        <w:trPr>
          <w:cantSplit/>
          <w:trHeight w:val="20"/>
        </w:trPr>
        <w:tc>
          <w:tcPr>
            <w:tcW w:w="2687" w:type="dxa"/>
          </w:tcPr>
          <w:p w14:paraId="32C12106" w14:textId="77777777" w:rsidR="00DE7405" w:rsidRPr="00A451DE" w:rsidRDefault="00DE7405" w:rsidP="008448ED">
            <w:pPr>
              <w:keepLines/>
              <w:jc w:val="left"/>
              <w:rPr>
                <w:rFonts w:ascii="Arial Narrow" w:hAnsi="Arial Narrow" w:cs="Arial"/>
                <w:b/>
                <w:bCs/>
                <w:sz w:val="20"/>
                <w:szCs w:val="20"/>
              </w:rPr>
            </w:pPr>
            <w:r w:rsidRPr="00A451DE">
              <w:rPr>
                <w:rFonts w:ascii="Arial Narrow" w:hAnsi="Arial Narrow" w:cs="Arial"/>
                <w:b/>
                <w:bCs/>
                <w:sz w:val="20"/>
                <w:szCs w:val="20"/>
              </w:rPr>
              <w:t>MEDICINAL PRODUCT</w:t>
            </w:r>
          </w:p>
          <w:p w14:paraId="361CC051" w14:textId="77777777" w:rsidR="00DE7405" w:rsidRPr="00A451DE" w:rsidRDefault="00DE7405" w:rsidP="008448ED">
            <w:pPr>
              <w:keepLines/>
              <w:jc w:val="left"/>
              <w:rPr>
                <w:rFonts w:ascii="Arial Narrow" w:hAnsi="Arial Narrow" w:cs="Arial"/>
                <w:b/>
                <w:sz w:val="20"/>
                <w:szCs w:val="20"/>
              </w:rPr>
            </w:pPr>
            <w:r w:rsidRPr="00A451DE">
              <w:rPr>
                <w:rFonts w:ascii="Arial Narrow" w:hAnsi="Arial Narrow" w:cs="Arial"/>
                <w:b/>
                <w:bCs/>
                <w:sz w:val="20"/>
                <w:szCs w:val="20"/>
              </w:rPr>
              <w:t>medicinal product pack</w:t>
            </w:r>
          </w:p>
        </w:tc>
        <w:tc>
          <w:tcPr>
            <w:tcW w:w="2061" w:type="dxa"/>
          </w:tcPr>
          <w:p w14:paraId="080AB4CD" w14:textId="77777777" w:rsidR="00DE7405" w:rsidRPr="00A451DE" w:rsidRDefault="00DE7405" w:rsidP="008448ED">
            <w:pPr>
              <w:keepLines/>
              <w:jc w:val="left"/>
              <w:rPr>
                <w:rFonts w:ascii="Arial Narrow" w:hAnsi="Arial Narrow" w:cs="Arial"/>
                <w:b/>
                <w:sz w:val="20"/>
                <w:szCs w:val="20"/>
              </w:rPr>
            </w:pPr>
            <w:r w:rsidRPr="00A451DE">
              <w:rPr>
                <w:rFonts w:ascii="Arial Narrow" w:hAnsi="Arial Narrow" w:cs="Arial"/>
                <w:b/>
                <w:sz w:val="20"/>
                <w:szCs w:val="20"/>
              </w:rPr>
              <w:t>PBS item code</w:t>
            </w:r>
          </w:p>
        </w:tc>
        <w:tc>
          <w:tcPr>
            <w:tcW w:w="812" w:type="dxa"/>
            <w:vAlign w:val="center"/>
          </w:tcPr>
          <w:p w14:paraId="1DC6D9FE" w14:textId="77777777" w:rsidR="00DE7405" w:rsidRPr="00A451DE" w:rsidRDefault="00DE7405">
            <w:pPr>
              <w:keepLines/>
              <w:jc w:val="center"/>
              <w:rPr>
                <w:rFonts w:ascii="Arial Narrow" w:hAnsi="Arial Narrow" w:cs="Arial"/>
                <w:b/>
                <w:sz w:val="20"/>
                <w:szCs w:val="20"/>
              </w:rPr>
            </w:pPr>
            <w:r w:rsidRPr="00A451DE">
              <w:rPr>
                <w:rFonts w:ascii="Arial Narrow" w:hAnsi="Arial Narrow" w:cs="Arial"/>
                <w:b/>
                <w:sz w:val="20"/>
                <w:szCs w:val="20"/>
              </w:rPr>
              <w:t>Max. qty packs</w:t>
            </w:r>
          </w:p>
        </w:tc>
        <w:tc>
          <w:tcPr>
            <w:tcW w:w="811" w:type="dxa"/>
            <w:vAlign w:val="center"/>
          </w:tcPr>
          <w:p w14:paraId="70A59D9E" w14:textId="77777777" w:rsidR="00DE7405" w:rsidRPr="00A451DE" w:rsidRDefault="00DE7405">
            <w:pPr>
              <w:keepLines/>
              <w:jc w:val="center"/>
              <w:rPr>
                <w:rFonts w:ascii="Arial Narrow" w:hAnsi="Arial Narrow" w:cs="Arial"/>
                <w:b/>
                <w:sz w:val="20"/>
                <w:szCs w:val="20"/>
              </w:rPr>
            </w:pPr>
            <w:r w:rsidRPr="00A451DE">
              <w:rPr>
                <w:rFonts w:ascii="Arial Narrow" w:hAnsi="Arial Narrow" w:cs="Arial"/>
                <w:b/>
                <w:sz w:val="20"/>
                <w:szCs w:val="20"/>
              </w:rPr>
              <w:t>Max. qty units</w:t>
            </w:r>
          </w:p>
        </w:tc>
        <w:tc>
          <w:tcPr>
            <w:tcW w:w="812" w:type="dxa"/>
            <w:vAlign w:val="center"/>
          </w:tcPr>
          <w:p w14:paraId="1C9CA705" w14:textId="77777777" w:rsidR="00DE7405" w:rsidRPr="00A451DE" w:rsidRDefault="00DE7405">
            <w:pPr>
              <w:keepLines/>
              <w:jc w:val="center"/>
              <w:rPr>
                <w:rFonts w:ascii="Arial Narrow" w:hAnsi="Arial Narrow" w:cs="Arial"/>
                <w:b/>
                <w:sz w:val="20"/>
                <w:szCs w:val="20"/>
              </w:rPr>
            </w:pPr>
            <w:proofErr w:type="gramStart"/>
            <w:r w:rsidRPr="00A451DE">
              <w:rPr>
                <w:rFonts w:ascii="Arial Narrow" w:hAnsi="Arial Narrow" w:cs="Arial"/>
                <w:b/>
                <w:sz w:val="20"/>
                <w:szCs w:val="20"/>
              </w:rPr>
              <w:t>№.of</w:t>
            </w:r>
            <w:proofErr w:type="gramEnd"/>
          </w:p>
          <w:p w14:paraId="40C01E98" w14:textId="77777777" w:rsidR="00DE7405" w:rsidRPr="00A451DE" w:rsidRDefault="00DE7405">
            <w:pPr>
              <w:keepLines/>
              <w:jc w:val="center"/>
              <w:rPr>
                <w:rFonts w:ascii="Arial Narrow" w:hAnsi="Arial Narrow" w:cs="Arial"/>
                <w:b/>
                <w:sz w:val="20"/>
                <w:szCs w:val="20"/>
              </w:rPr>
            </w:pPr>
            <w:proofErr w:type="spellStart"/>
            <w:r w:rsidRPr="00A451DE">
              <w:rPr>
                <w:rFonts w:ascii="Arial Narrow" w:hAnsi="Arial Narrow" w:cs="Arial"/>
                <w:b/>
                <w:sz w:val="20"/>
                <w:szCs w:val="20"/>
              </w:rPr>
              <w:t>Rpts</w:t>
            </w:r>
            <w:proofErr w:type="spellEnd"/>
          </w:p>
        </w:tc>
        <w:tc>
          <w:tcPr>
            <w:tcW w:w="1883" w:type="dxa"/>
            <w:vAlign w:val="center"/>
          </w:tcPr>
          <w:p w14:paraId="25627467" w14:textId="77777777" w:rsidR="00DE7405" w:rsidRPr="00A451DE" w:rsidRDefault="00DE7405">
            <w:pPr>
              <w:keepLines/>
              <w:rPr>
                <w:rFonts w:ascii="Arial Narrow" w:hAnsi="Arial Narrow" w:cs="Arial"/>
                <w:b/>
                <w:sz w:val="20"/>
                <w:szCs w:val="20"/>
                <w:lang w:val="fr-FR"/>
              </w:rPr>
            </w:pPr>
            <w:r w:rsidRPr="00A451DE">
              <w:rPr>
                <w:rFonts w:ascii="Arial Narrow" w:hAnsi="Arial Narrow" w:cs="Arial"/>
                <w:b/>
                <w:sz w:val="20"/>
                <w:szCs w:val="20"/>
              </w:rPr>
              <w:t>Available brands</w:t>
            </w:r>
          </w:p>
        </w:tc>
      </w:tr>
      <w:tr w:rsidR="00DE7405" w:rsidRPr="00A451DE" w14:paraId="5AC09467" w14:textId="77777777" w:rsidTr="00D44755">
        <w:trPr>
          <w:cantSplit/>
          <w:trHeight w:val="20"/>
        </w:trPr>
        <w:tc>
          <w:tcPr>
            <w:tcW w:w="9066" w:type="dxa"/>
            <w:gridSpan w:val="6"/>
            <w:vAlign w:val="center"/>
          </w:tcPr>
          <w:p w14:paraId="3A9AABE0" w14:textId="77777777" w:rsidR="00DE7405" w:rsidRPr="00A451DE" w:rsidRDefault="00DE7405">
            <w:pPr>
              <w:keepLines/>
              <w:rPr>
                <w:rFonts w:ascii="Arial Narrow" w:hAnsi="Arial Narrow" w:cs="Arial"/>
                <w:sz w:val="20"/>
                <w:szCs w:val="20"/>
              </w:rPr>
            </w:pPr>
            <w:r w:rsidRPr="00A451DE">
              <w:rPr>
                <w:rFonts w:ascii="Arial Narrow" w:hAnsi="Arial Narrow" w:cs="Arial"/>
                <w:sz w:val="20"/>
                <w:szCs w:val="20"/>
              </w:rPr>
              <w:t xml:space="preserve">RISDIPLAM </w:t>
            </w:r>
          </w:p>
        </w:tc>
      </w:tr>
      <w:tr w:rsidR="00DE7405" w:rsidRPr="00A451DE" w14:paraId="1D392D85" w14:textId="77777777" w:rsidTr="00D44755">
        <w:trPr>
          <w:cantSplit/>
          <w:trHeight w:val="20"/>
        </w:trPr>
        <w:tc>
          <w:tcPr>
            <w:tcW w:w="2687" w:type="dxa"/>
            <w:vAlign w:val="center"/>
          </w:tcPr>
          <w:p w14:paraId="290A2011" w14:textId="77777777" w:rsidR="00DE7405" w:rsidRPr="00A451DE" w:rsidRDefault="00DE7405" w:rsidP="00090D70">
            <w:pPr>
              <w:keepLines/>
              <w:jc w:val="left"/>
              <w:rPr>
                <w:rFonts w:ascii="Arial Narrow" w:hAnsi="Arial Narrow" w:cs="Arial"/>
                <w:sz w:val="20"/>
                <w:szCs w:val="20"/>
              </w:rPr>
            </w:pPr>
            <w:proofErr w:type="spellStart"/>
            <w:r w:rsidRPr="00A451DE">
              <w:rPr>
                <w:rFonts w:ascii="Arial Narrow" w:hAnsi="Arial Narrow" w:cs="Arial"/>
                <w:sz w:val="20"/>
                <w:szCs w:val="20"/>
              </w:rPr>
              <w:t>risdiplam</w:t>
            </w:r>
            <w:proofErr w:type="spellEnd"/>
            <w:r w:rsidRPr="00A451DE">
              <w:rPr>
                <w:rFonts w:ascii="Arial Narrow" w:hAnsi="Arial Narrow" w:cs="Arial"/>
                <w:sz w:val="20"/>
                <w:szCs w:val="20"/>
              </w:rPr>
              <w:t xml:space="preserve"> 750 microgram/mL powder for oral liquid, 80 mL </w:t>
            </w:r>
          </w:p>
        </w:tc>
        <w:tc>
          <w:tcPr>
            <w:tcW w:w="2061" w:type="dxa"/>
            <w:vAlign w:val="center"/>
          </w:tcPr>
          <w:p w14:paraId="047CEE31" w14:textId="77777777" w:rsidR="00DE7405" w:rsidRPr="00A451DE" w:rsidRDefault="00DE7405" w:rsidP="00246A80">
            <w:pPr>
              <w:keepLines/>
              <w:jc w:val="left"/>
              <w:rPr>
                <w:rFonts w:ascii="Arial Narrow" w:hAnsi="Arial Narrow" w:cs="Arial"/>
                <w:sz w:val="20"/>
                <w:szCs w:val="20"/>
              </w:rPr>
            </w:pPr>
            <w:r w:rsidRPr="00A451DE">
              <w:rPr>
                <w:rFonts w:ascii="Arial Narrow" w:hAnsi="Arial Narrow" w:cs="Arial"/>
                <w:sz w:val="20"/>
                <w:szCs w:val="20"/>
              </w:rPr>
              <w:t>13654P</w:t>
            </w:r>
          </w:p>
          <w:p w14:paraId="47CA8240" w14:textId="77777777" w:rsidR="00DE7405" w:rsidRPr="00A451DE" w:rsidRDefault="00DE7405" w:rsidP="00246A80">
            <w:pPr>
              <w:keepLines/>
              <w:jc w:val="left"/>
              <w:rPr>
                <w:rFonts w:ascii="Arial Narrow" w:hAnsi="Arial Narrow" w:cs="Arial"/>
                <w:sz w:val="20"/>
                <w:szCs w:val="20"/>
              </w:rPr>
            </w:pPr>
            <w:r w:rsidRPr="00A451DE">
              <w:rPr>
                <w:rFonts w:ascii="Arial Narrow" w:hAnsi="Arial Narrow" w:cs="Arial"/>
                <w:sz w:val="20"/>
                <w:szCs w:val="20"/>
              </w:rPr>
              <w:t xml:space="preserve">HB (S100 HSD Public) </w:t>
            </w:r>
          </w:p>
        </w:tc>
        <w:tc>
          <w:tcPr>
            <w:tcW w:w="812" w:type="dxa"/>
            <w:vAlign w:val="center"/>
          </w:tcPr>
          <w:p w14:paraId="3EF3B0C9"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w:t>
            </w:r>
          </w:p>
        </w:tc>
        <w:tc>
          <w:tcPr>
            <w:tcW w:w="811" w:type="dxa"/>
            <w:vAlign w:val="center"/>
          </w:tcPr>
          <w:p w14:paraId="25D1D933"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3</w:t>
            </w:r>
          </w:p>
        </w:tc>
        <w:tc>
          <w:tcPr>
            <w:tcW w:w="812" w:type="dxa"/>
            <w:vAlign w:val="center"/>
          </w:tcPr>
          <w:p w14:paraId="7E864C9F"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7</w:t>
            </w:r>
          </w:p>
        </w:tc>
        <w:tc>
          <w:tcPr>
            <w:tcW w:w="1883" w:type="dxa"/>
            <w:vAlign w:val="center"/>
          </w:tcPr>
          <w:p w14:paraId="01365A77" w14:textId="77777777" w:rsidR="00DE7405" w:rsidRPr="00A451DE" w:rsidRDefault="00DE7405" w:rsidP="00090D70">
            <w:pPr>
              <w:keepLines/>
              <w:jc w:val="center"/>
              <w:rPr>
                <w:rFonts w:ascii="Arial Narrow" w:hAnsi="Arial Narrow" w:cs="Arial"/>
                <w:sz w:val="20"/>
                <w:szCs w:val="20"/>
              </w:rPr>
            </w:pPr>
            <w:proofErr w:type="spellStart"/>
            <w:r w:rsidRPr="00A451DE">
              <w:rPr>
                <w:rFonts w:ascii="Arial Narrow" w:hAnsi="Arial Narrow" w:cs="Arial"/>
                <w:sz w:val="20"/>
                <w:szCs w:val="20"/>
              </w:rPr>
              <w:t>Evrysdi</w:t>
            </w:r>
            <w:proofErr w:type="spellEnd"/>
          </w:p>
        </w:tc>
      </w:tr>
      <w:tr w:rsidR="00DE7405" w:rsidRPr="00A451DE" w14:paraId="1DC7A4E0" w14:textId="77777777" w:rsidTr="00D44755">
        <w:trPr>
          <w:cantSplit/>
          <w:trHeight w:val="20"/>
        </w:trPr>
        <w:tc>
          <w:tcPr>
            <w:tcW w:w="2687" w:type="dxa"/>
            <w:vAlign w:val="center"/>
          </w:tcPr>
          <w:p w14:paraId="35941A30" w14:textId="77777777" w:rsidR="00DE7405" w:rsidRPr="00A451DE" w:rsidRDefault="00DE7405" w:rsidP="00090D70">
            <w:pPr>
              <w:keepLines/>
              <w:jc w:val="left"/>
              <w:rPr>
                <w:rFonts w:ascii="Arial Narrow" w:hAnsi="Arial Narrow" w:cs="Arial"/>
                <w:sz w:val="20"/>
                <w:szCs w:val="20"/>
              </w:rPr>
            </w:pPr>
            <w:proofErr w:type="spellStart"/>
            <w:r w:rsidRPr="00A451DE">
              <w:rPr>
                <w:rFonts w:ascii="Arial Narrow" w:hAnsi="Arial Narrow" w:cs="Arial"/>
                <w:sz w:val="20"/>
                <w:szCs w:val="20"/>
              </w:rPr>
              <w:t>risdiplam</w:t>
            </w:r>
            <w:proofErr w:type="spellEnd"/>
            <w:r w:rsidRPr="00A451DE">
              <w:rPr>
                <w:rFonts w:ascii="Arial Narrow" w:hAnsi="Arial Narrow" w:cs="Arial"/>
                <w:sz w:val="20"/>
                <w:szCs w:val="20"/>
              </w:rPr>
              <w:t xml:space="preserve"> 750 microgram/mL powder for oral liquid, 80 mL</w:t>
            </w:r>
          </w:p>
        </w:tc>
        <w:tc>
          <w:tcPr>
            <w:tcW w:w="2061" w:type="dxa"/>
            <w:vAlign w:val="center"/>
          </w:tcPr>
          <w:p w14:paraId="0DBD84BC" w14:textId="77777777" w:rsidR="00DE7405" w:rsidRPr="00A451DE" w:rsidRDefault="00DE7405" w:rsidP="00246A80">
            <w:pPr>
              <w:keepLines/>
              <w:jc w:val="left"/>
              <w:rPr>
                <w:rFonts w:ascii="Arial Narrow" w:hAnsi="Arial Narrow" w:cs="Arial"/>
                <w:sz w:val="20"/>
                <w:szCs w:val="20"/>
              </w:rPr>
            </w:pPr>
            <w:r w:rsidRPr="00A451DE">
              <w:rPr>
                <w:rFonts w:ascii="Arial Narrow" w:hAnsi="Arial Narrow" w:cs="Arial"/>
                <w:sz w:val="20"/>
                <w:szCs w:val="20"/>
              </w:rPr>
              <w:t>13632L</w:t>
            </w:r>
          </w:p>
          <w:p w14:paraId="3A99E1A3" w14:textId="77777777" w:rsidR="00DE7405" w:rsidRPr="00A451DE" w:rsidRDefault="00DE7405" w:rsidP="00246A80">
            <w:pPr>
              <w:keepLines/>
              <w:jc w:val="left"/>
              <w:rPr>
                <w:rFonts w:ascii="Arial Narrow" w:hAnsi="Arial Narrow" w:cs="Arial"/>
                <w:sz w:val="20"/>
                <w:szCs w:val="20"/>
              </w:rPr>
            </w:pPr>
            <w:r w:rsidRPr="00A451DE">
              <w:rPr>
                <w:rFonts w:ascii="Arial Narrow" w:hAnsi="Arial Narrow" w:cs="Arial"/>
                <w:sz w:val="20"/>
                <w:szCs w:val="20"/>
              </w:rPr>
              <w:t>HS (S100 HSD Private)</w:t>
            </w:r>
          </w:p>
        </w:tc>
        <w:tc>
          <w:tcPr>
            <w:tcW w:w="812" w:type="dxa"/>
            <w:vAlign w:val="center"/>
          </w:tcPr>
          <w:p w14:paraId="3C71ECAD"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w:t>
            </w:r>
          </w:p>
        </w:tc>
        <w:tc>
          <w:tcPr>
            <w:tcW w:w="811" w:type="dxa"/>
            <w:vAlign w:val="center"/>
          </w:tcPr>
          <w:p w14:paraId="7991871B"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3</w:t>
            </w:r>
          </w:p>
        </w:tc>
        <w:tc>
          <w:tcPr>
            <w:tcW w:w="812" w:type="dxa"/>
            <w:vAlign w:val="center"/>
          </w:tcPr>
          <w:p w14:paraId="5EF903FA"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7</w:t>
            </w:r>
          </w:p>
        </w:tc>
        <w:tc>
          <w:tcPr>
            <w:tcW w:w="1883" w:type="dxa"/>
            <w:vAlign w:val="center"/>
          </w:tcPr>
          <w:p w14:paraId="121A80B0" w14:textId="77777777" w:rsidR="00DE7405" w:rsidRPr="00A451DE" w:rsidRDefault="00DE7405" w:rsidP="00090D70">
            <w:pPr>
              <w:keepLines/>
              <w:jc w:val="center"/>
              <w:rPr>
                <w:rFonts w:ascii="Arial Narrow" w:hAnsi="Arial Narrow" w:cs="Arial"/>
                <w:sz w:val="20"/>
                <w:szCs w:val="20"/>
              </w:rPr>
            </w:pPr>
            <w:proofErr w:type="spellStart"/>
            <w:r w:rsidRPr="00A451DE">
              <w:rPr>
                <w:rFonts w:ascii="Arial Narrow" w:hAnsi="Arial Narrow" w:cs="Arial"/>
                <w:sz w:val="20"/>
                <w:szCs w:val="20"/>
              </w:rPr>
              <w:t>Evrysdi</w:t>
            </w:r>
            <w:proofErr w:type="spellEnd"/>
          </w:p>
        </w:tc>
      </w:tr>
      <w:tr w:rsidR="00DE7405" w:rsidRPr="00A451DE" w14:paraId="24516953" w14:textId="77777777" w:rsidTr="00D44755">
        <w:trPr>
          <w:cantSplit/>
          <w:trHeight w:val="20"/>
        </w:trPr>
        <w:tc>
          <w:tcPr>
            <w:tcW w:w="2687" w:type="dxa"/>
            <w:vAlign w:val="center"/>
          </w:tcPr>
          <w:p w14:paraId="0F0CDD0D" w14:textId="77777777" w:rsidR="00DE7405" w:rsidRPr="00047C76" w:rsidRDefault="00DE7405" w:rsidP="00090D70">
            <w:pPr>
              <w:keepNext/>
              <w:tabs>
                <w:tab w:val="left" w:pos="1077"/>
              </w:tabs>
              <w:jc w:val="left"/>
              <w:rPr>
                <w:rFonts w:ascii="Arial Narrow" w:hAnsi="Arial Narrow" w:cs="Arial"/>
                <w:sz w:val="20"/>
                <w:szCs w:val="20"/>
              </w:rPr>
            </w:pPr>
            <w:proofErr w:type="spellStart"/>
            <w:r w:rsidRPr="00047C76">
              <w:rPr>
                <w:rFonts w:ascii="Arial Narrow" w:hAnsi="Arial Narrow" w:cs="Arial"/>
                <w:sz w:val="20"/>
                <w:szCs w:val="20"/>
              </w:rPr>
              <w:t>risdiplam</w:t>
            </w:r>
            <w:proofErr w:type="spellEnd"/>
            <w:r w:rsidRPr="00047C76">
              <w:rPr>
                <w:rFonts w:ascii="Arial Narrow" w:hAnsi="Arial Narrow" w:cs="Arial"/>
                <w:sz w:val="20"/>
                <w:szCs w:val="20"/>
              </w:rPr>
              <w:t xml:space="preserve"> 5 mg tablet, 28 </w:t>
            </w:r>
          </w:p>
        </w:tc>
        <w:tc>
          <w:tcPr>
            <w:tcW w:w="2061" w:type="dxa"/>
          </w:tcPr>
          <w:p w14:paraId="7B88ED9F" w14:textId="77777777" w:rsidR="00DE7405" w:rsidRPr="00047C76" w:rsidRDefault="00DE7405" w:rsidP="00246A80">
            <w:pPr>
              <w:keepNext/>
              <w:jc w:val="left"/>
              <w:rPr>
                <w:rFonts w:ascii="Arial Narrow" w:hAnsi="Arial Narrow" w:cs="Arial"/>
                <w:sz w:val="20"/>
                <w:szCs w:val="20"/>
              </w:rPr>
            </w:pPr>
            <w:r w:rsidRPr="00047C76">
              <w:rPr>
                <w:rFonts w:ascii="Arial Narrow" w:hAnsi="Arial Narrow" w:cs="Arial"/>
                <w:sz w:val="20"/>
                <w:szCs w:val="20"/>
              </w:rPr>
              <w:t>NEW (Private)</w:t>
            </w:r>
          </w:p>
          <w:p w14:paraId="4F10EBEA" w14:textId="77777777" w:rsidR="00DE7405" w:rsidRPr="00047C76" w:rsidRDefault="00DE7405" w:rsidP="00246A80">
            <w:pPr>
              <w:keepNext/>
              <w:jc w:val="left"/>
              <w:rPr>
                <w:rFonts w:ascii="Arial Narrow" w:hAnsi="Arial Narrow" w:cs="Arial"/>
                <w:sz w:val="20"/>
                <w:szCs w:val="20"/>
              </w:rPr>
            </w:pPr>
            <w:r w:rsidRPr="00047C76">
              <w:rPr>
                <w:rFonts w:ascii="Arial Narrow" w:hAnsi="Arial Narrow" w:cs="Arial"/>
                <w:sz w:val="20"/>
                <w:szCs w:val="20"/>
              </w:rPr>
              <w:t>NEW (Public)</w:t>
            </w:r>
          </w:p>
        </w:tc>
        <w:tc>
          <w:tcPr>
            <w:tcW w:w="812" w:type="dxa"/>
            <w:vAlign w:val="center"/>
          </w:tcPr>
          <w:p w14:paraId="57375349" w14:textId="77777777" w:rsidR="00DE7405" w:rsidRPr="00047C76" w:rsidRDefault="00DE7405">
            <w:pPr>
              <w:keepNext/>
              <w:jc w:val="center"/>
              <w:rPr>
                <w:rFonts w:ascii="Arial Narrow" w:hAnsi="Arial Narrow" w:cs="Arial"/>
                <w:sz w:val="20"/>
                <w:szCs w:val="20"/>
              </w:rPr>
            </w:pPr>
            <w:r w:rsidRPr="00047C76">
              <w:rPr>
                <w:rFonts w:ascii="Arial Narrow" w:hAnsi="Arial Narrow" w:cs="Arial"/>
                <w:sz w:val="20"/>
                <w:szCs w:val="20"/>
              </w:rPr>
              <w:t xml:space="preserve">1 </w:t>
            </w:r>
          </w:p>
        </w:tc>
        <w:tc>
          <w:tcPr>
            <w:tcW w:w="811" w:type="dxa"/>
            <w:vAlign w:val="center"/>
          </w:tcPr>
          <w:p w14:paraId="00830B37" w14:textId="77777777" w:rsidR="00DE7405" w:rsidRPr="00047C76" w:rsidRDefault="00DE7405">
            <w:pPr>
              <w:keepNext/>
              <w:jc w:val="center"/>
              <w:rPr>
                <w:rFonts w:ascii="Arial Narrow" w:hAnsi="Arial Narrow" w:cs="Arial"/>
                <w:sz w:val="20"/>
                <w:szCs w:val="20"/>
              </w:rPr>
            </w:pPr>
            <w:r w:rsidRPr="00047C76">
              <w:rPr>
                <w:rFonts w:ascii="Arial Narrow" w:hAnsi="Arial Narrow" w:cs="Arial"/>
                <w:sz w:val="20"/>
                <w:szCs w:val="20"/>
              </w:rPr>
              <w:t>28</w:t>
            </w:r>
          </w:p>
        </w:tc>
        <w:tc>
          <w:tcPr>
            <w:tcW w:w="812" w:type="dxa"/>
            <w:vAlign w:val="center"/>
          </w:tcPr>
          <w:p w14:paraId="655DAE63" w14:textId="19AAC6BE" w:rsidR="00DE7405" w:rsidRPr="00047C76" w:rsidRDefault="00D3514B">
            <w:pPr>
              <w:keepNext/>
              <w:jc w:val="center"/>
              <w:rPr>
                <w:rFonts w:ascii="Arial Narrow" w:hAnsi="Arial Narrow" w:cs="Arial"/>
                <w:sz w:val="20"/>
                <w:szCs w:val="20"/>
              </w:rPr>
            </w:pPr>
            <w:r w:rsidRPr="00047C76">
              <w:rPr>
                <w:rFonts w:ascii="Arial Narrow" w:hAnsi="Arial Narrow" w:cs="Arial"/>
                <w:sz w:val="20"/>
                <w:szCs w:val="20"/>
              </w:rPr>
              <w:t>5</w:t>
            </w:r>
          </w:p>
        </w:tc>
        <w:tc>
          <w:tcPr>
            <w:tcW w:w="1883" w:type="dxa"/>
            <w:vAlign w:val="center"/>
          </w:tcPr>
          <w:p w14:paraId="55F7F3D0" w14:textId="77777777" w:rsidR="00DE7405" w:rsidRPr="00047C76" w:rsidRDefault="00DE7405" w:rsidP="00090D70">
            <w:pPr>
              <w:keepNext/>
              <w:jc w:val="center"/>
              <w:rPr>
                <w:rFonts w:ascii="Arial Narrow" w:hAnsi="Arial Narrow" w:cs="Arial"/>
                <w:sz w:val="20"/>
                <w:szCs w:val="20"/>
              </w:rPr>
            </w:pPr>
            <w:proofErr w:type="spellStart"/>
            <w:r w:rsidRPr="00047C76">
              <w:rPr>
                <w:rFonts w:ascii="Arial Narrow" w:hAnsi="Arial Narrow" w:cs="Arial"/>
                <w:sz w:val="20"/>
                <w:szCs w:val="20"/>
              </w:rPr>
              <w:t>Evrysdi</w:t>
            </w:r>
            <w:proofErr w:type="spellEnd"/>
          </w:p>
        </w:tc>
      </w:tr>
      <w:tr w:rsidR="00DE7405" w:rsidRPr="00A451DE" w14:paraId="29163E8B"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right w:val="single" w:sz="4" w:space="0" w:color="auto"/>
            </w:tcBorders>
            <w:vAlign w:val="center"/>
          </w:tcPr>
          <w:p w14:paraId="62426B2B" w14:textId="77777777" w:rsidR="00DE7405" w:rsidRPr="00047C76" w:rsidRDefault="00DE7405">
            <w:pPr>
              <w:rPr>
                <w:rFonts w:ascii="Arial Narrow" w:hAnsi="Arial Narrow" w:cs="Arial"/>
                <w:sz w:val="20"/>
                <w:szCs w:val="20"/>
              </w:rPr>
            </w:pPr>
          </w:p>
        </w:tc>
      </w:tr>
      <w:tr w:rsidR="00DE7405" w:rsidRPr="00A451DE" w14:paraId="6355DC38"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right w:val="single" w:sz="4" w:space="0" w:color="auto"/>
            </w:tcBorders>
            <w:vAlign w:val="center"/>
          </w:tcPr>
          <w:p w14:paraId="556A1FE1" w14:textId="77777777" w:rsidR="00DE7405" w:rsidRPr="00047C76" w:rsidRDefault="00DE7405">
            <w:pPr>
              <w:keepLines/>
              <w:rPr>
                <w:rFonts w:ascii="Arial Narrow" w:hAnsi="Arial Narrow" w:cs="Arial"/>
                <w:b/>
                <w:sz w:val="20"/>
                <w:szCs w:val="20"/>
              </w:rPr>
            </w:pPr>
            <w:r w:rsidRPr="00047C76">
              <w:rPr>
                <w:rFonts w:ascii="Arial Narrow" w:hAnsi="Arial Narrow"/>
                <w:b/>
                <w:sz w:val="20"/>
                <w:szCs w:val="20"/>
              </w:rPr>
              <w:t>Restriction Summary [14391]</w:t>
            </w:r>
            <w:r w:rsidRPr="00047C76">
              <w:rPr>
                <w:rFonts w:ascii="Arial Narrow" w:hAnsi="Arial Narrow"/>
                <w:b/>
                <w:color w:val="FF0000"/>
                <w:sz w:val="20"/>
                <w:szCs w:val="20"/>
              </w:rPr>
              <w:t xml:space="preserve"> </w:t>
            </w:r>
            <w:r w:rsidRPr="00047C76">
              <w:rPr>
                <w:rFonts w:ascii="Arial Narrow" w:hAnsi="Arial Narrow"/>
                <w:b/>
                <w:sz w:val="20"/>
                <w:szCs w:val="20"/>
              </w:rPr>
              <w:t>/ Treatment of Concept: [14368]</w:t>
            </w:r>
          </w:p>
        </w:tc>
      </w:tr>
      <w:tr w:rsidR="00FD0B78" w:rsidRPr="00A451DE" w14:paraId="22871709"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4B51F73F" w14:textId="6B43D0D0" w:rsidR="00FD0B78" w:rsidRPr="00047C76" w:rsidRDefault="00FD0B78" w:rsidP="00D3514B">
            <w:pPr>
              <w:keepLines/>
              <w:rPr>
                <w:rFonts w:ascii="Arial Narrow" w:hAnsi="Arial Narrow" w:cs="Arial"/>
                <w:sz w:val="20"/>
                <w:szCs w:val="20"/>
              </w:rPr>
            </w:pPr>
            <w:r w:rsidRPr="00047C76">
              <w:rPr>
                <w:rFonts w:ascii="Arial Narrow" w:hAnsi="Arial Narrow" w:cs="Arial"/>
                <w:b/>
                <w:sz w:val="20"/>
                <w:szCs w:val="20"/>
              </w:rPr>
              <w:t>Category / Program:</w:t>
            </w:r>
            <w:r w:rsidRPr="00047C76">
              <w:rPr>
                <w:rFonts w:ascii="Arial Narrow" w:hAnsi="Arial Narrow" w:cs="Arial"/>
                <w:color w:val="FF0000"/>
                <w:sz w:val="20"/>
                <w:szCs w:val="20"/>
              </w:rPr>
              <w:t xml:space="preserve"> </w:t>
            </w:r>
            <w:r w:rsidRPr="00047C76">
              <w:rPr>
                <w:rFonts w:ascii="Arial Narrow" w:eastAsia="Calibri" w:hAnsi="Arial Narrow" w:cs="Arial"/>
                <w:sz w:val="20"/>
                <w:szCs w:val="20"/>
              </w:rPr>
              <w:fldChar w:fldCharType="begin">
                <w:ffData>
                  <w:name w:val="Check1"/>
                  <w:enabled/>
                  <w:calcOnExit w:val="0"/>
                  <w:checkBox>
                    <w:sizeAuto/>
                    <w:default w:val="1"/>
                  </w:checkBox>
                </w:ffData>
              </w:fldChar>
            </w:r>
            <w:r w:rsidRPr="00047C76">
              <w:rPr>
                <w:rFonts w:ascii="Arial Narrow" w:eastAsia="Calibri" w:hAnsi="Arial Narrow" w:cs="Arial"/>
                <w:sz w:val="20"/>
                <w:szCs w:val="20"/>
              </w:rPr>
              <w:instrText xml:space="preserve"> FORMCHECKBOX </w:instrText>
            </w:r>
            <w:r w:rsidRPr="00047C76">
              <w:rPr>
                <w:rFonts w:ascii="Arial Narrow" w:eastAsia="Calibri" w:hAnsi="Arial Narrow" w:cs="Arial"/>
                <w:sz w:val="20"/>
                <w:szCs w:val="20"/>
              </w:rPr>
            </w:r>
            <w:r w:rsidRPr="00047C76">
              <w:rPr>
                <w:rFonts w:ascii="Arial Narrow" w:eastAsia="Calibri" w:hAnsi="Arial Narrow" w:cs="Arial"/>
                <w:sz w:val="20"/>
                <w:szCs w:val="20"/>
              </w:rPr>
              <w:fldChar w:fldCharType="separate"/>
            </w:r>
            <w:r w:rsidRPr="00047C76">
              <w:rPr>
                <w:rFonts w:ascii="Arial Narrow" w:eastAsia="Calibri" w:hAnsi="Arial Narrow" w:cs="Arial"/>
                <w:sz w:val="20"/>
                <w:szCs w:val="20"/>
              </w:rPr>
              <w:fldChar w:fldCharType="end"/>
            </w:r>
            <w:r w:rsidRPr="00047C76">
              <w:rPr>
                <w:rFonts w:ascii="Arial Narrow" w:eastAsia="Calibri" w:hAnsi="Arial Narrow" w:cs="Arial"/>
                <w:sz w:val="20"/>
                <w:szCs w:val="20"/>
              </w:rPr>
              <w:t xml:space="preserve"> Section 100 – Highly Specialised Drugs Program – Public (Code HB) / Private (Code HS)</w:t>
            </w:r>
          </w:p>
        </w:tc>
      </w:tr>
      <w:tr w:rsidR="00FD0B78" w:rsidRPr="00A451DE" w14:paraId="69740712"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0A61EAA9" w14:textId="41266B7A" w:rsidR="00FD0B78" w:rsidRPr="00047C76" w:rsidRDefault="00FD0B78">
            <w:pPr>
              <w:keepLines/>
              <w:rPr>
                <w:rFonts w:ascii="Arial Narrow" w:hAnsi="Arial Narrow" w:cs="Arial"/>
                <w:b/>
                <w:sz w:val="20"/>
                <w:szCs w:val="20"/>
              </w:rPr>
            </w:pPr>
            <w:r w:rsidRPr="00047C76">
              <w:rPr>
                <w:rFonts w:ascii="Arial Narrow" w:hAnsi="Arial Narrow" w:cs="Arial"/>
                <w:b/>
                <w:sz w:val="20"/>
                <w:szCs w:val="20"/>
              </w:rPr>
              <w:t xml:space="preserve">Prescriber type: </w:t>
            </w:r>
            <w:r w:rsidRPr="00047C76">
              <w:rPr>
                <w:rFonts w:ascii="Arial Narrow" w:hAnsi="Arial Narrow" w:cs="Arial"/>
                <w:sz w:val="20"/>
                <w:szCs w:val="20"/>
              </w:rPr>
              <w:fldChar w:fldCharType="begin">
                <w:ffData>
                  <w:name w:val=""/>
                  <w:enabled/>
                  <w:calcOnExit w:val="0"/>
                  <w:checkBox>
                    <w:sizeAuto/>
                    <w:default w:val="1"/>
                  </w:checkBox>
                </w:ffData>
              </w:fldChar>
            </w:r>
            <w:r w:rsidRPr="00047C76">
              <w:rPr>
                <w:rFonts w:ascii="Arial Narrow" w:hAnsi="Arial Narrow" w:cs="Arial"/>
                <w:sz w:val="20"/>
                <w:szCs w:val="20"/>
              </w:rPr>
              <w:instrText xml:space="preserve"> FORMCHECKBOX </w:instrText>
            </w:r>
            <w:r w:rsidRPr="00047C76">
              <w:rPr>
                <w:rFonts w:ascii="Arial Narrow" w:hAnsi="Arial Narrow" w:cs="Arial"/>
                <w:sz w:val="20"/>
                <w:szCs w:val="20"/>
              </w:rPr>
            </w:r>
            <w:r w:rsidRPr="00047C76">
              <w:rPr>
                <w:rFonts w:ascii="Arial Narrow" w:hAnsi="Arial Narrow" w:cs="Arial"/>
                <w:sz w:val="20"/>
                <w:szCs w:val="20"/>
              </w:rPr>
              <w:fldChar w:fldCharType="separate"/>
            </w:r>
            <w:r w:rsidRPr="00047C76">
              <w:rPr>
                <w:rFonts w:ascii="Arial Narrow" w:hAnsi="Arial Narrow" w:cs="Arial"/>
                <w:sz w:val="20"/>
                <w:szCs w:val="20"/>
              </w:rPr>
              <w:fldChar w:fldCharType="end"/>
            </w:r>
            <w:r>
              <w:rPr>
                <w:rFonts w:ascii="Arial Narrow" w:hAnsi="Arial Narrow" w:cs="Arial"/>
                <w:sz w:val="20"/>
                <w:szCs w:val="20"/>
              </w:rPr>
              <w:t xml:space="preserve"> </w:t>
            </w:r>
            <w:r w:rsidRPr="00047C76">
              <w:rPr>
                <w:rFonts w:ascii="Arial Narrow" w:hAnsi="Arial Narrow" w:cs="Arial"/>
                <w:sz w:val="20"/>
                <w:szCs w:val="20"/>
              </w:rPr>
              <w:t xml:space="preserve">Medical Practitioners </w:t>
            </w:r>
          </w:p>
        </w:tc>
      </w:tr>
      <w:tr w:rsidR="00FD0B78" w:rsidRPr="00A451DE" w14:paraId="01051B18" w14:textId="77777777" w:rsidTr="00D44755">
        <w:tblPrEx>
          <w:tblCellMar>
            <w:top w:w="15" w:type="dxa"/>
            <w:bottom w:w="15" w:type="dxa"/>
          </w:tblCellMar>
        </w:tblPrEx>
        <w:trPr>
          <w:trHeight w:val="62"/>
        </w:trPr>
        <w:tc>
          <w:tcPr>
            <w:tcW w:w="9066" w:type="dxa"/>
            <w:gridSpan w:val="6"/>
            <w:tcBorders>
              <w:top w:val="single" w:sz="4" w:space="0" w:color="auto"/>
              <w:left w:val="single" w:sz="4" w:space="0" w:color="auto"/>
              <w:right w:val="single" w:sz="4" w:space="0" w:color="auto"/>
            </w:tcBorders>
            <w:vAlign w:val="center"/>
          </w:tcPr>
          <w:p w14:paraId="6F433996" w14:textId="79F5F637" w:rsidR="00FD0B78" w:rsidRPr="00047C76" w:rsidRDefault="00FD0B78">
            <w:pPr>
              <w:keepLines/>
              <w:rPr>
                <w:rFonts w:ascii="Arial Narrow" w:eastAsia="Calibri" w:hAnsi="Arial Narrow" w:cs="Arial"/>
                <w:b/>
                <w:sz w:val="20"/>
                <w:szCs w:val="20"/>
              </w:rPr>
            </w:pPr>
            <w:r w:rsidRPr="00047C76">
              <w:rPr>
                <w:rFonts w:ascii="Arial Narrow" w:hAnsi="Arial Narrow" w:cs="Arial"/>
                <w:b/>
                <w:sz w:val="20"/>
                <w:szCs w:val="20"/>
              </w:rPr>
              <w:t xml:space="preserve">Restriction type: </w:t>
            </w:r>
            <w:r w:rsidRPr="00047C76">
              <w:rPr>
                <w:rFonts w:ascii="Arial Narrow" w:eastAsia="Calibri" w:hAnsi="Arial Narrow" w:cs="Arial"/>
                <w:sz w:val="20"/>
                <w:szCs w:val="20"/>
              </w:rPr>
              <w:fldChar w:fldCharType="begin">
                <w:ffData>
                  <w:name w:val=""/>
                  <w:enabled/>
                  <w:calcOnExit w:val="0"/>
                  <w:checkBox>
                    <w:sizeAuto/>
                    <w:default w:val="1"/>
                  </w:checkBox>
                </w:ffData>
              </w:fldChar>
            </w:r>
            <w:r w:rsidRPr="00047C76">
              <w:rPr>
                <w:rFonts w:ascii="Arial Narrow" w:eastAsia="Calibri" w:hAnsi="Arial Narrow" w:cs="Arial"/>
                <w:sz w:val="20"/>
                <w:szCs w:val="20"/>
              </w:rPr>
              <w:instrText xml:space="preserve"> FORMCHECKBOX </w:instrText>
            </w:r>
            <w:r w:rsidRPr="00047C76">
              <w:rPr>
                <w:rFonts w:ascii="Arial Narrow" w:eastAsia="Calibri" w:hAnsi="Arial Narrow" w:cs="Arial"/>
                <w:sz w:val="20"/>
                <w:szCs w:val="20"/>
              </w:rPr>
            </w:r>
            <w:r w:rsidRPr="00047C76">
              <w:rPr>
                <w:rFonts w:ascii="Arial Narrow" w:eastAsia="Calibri" w:hAnsi="Arial Narrow" w:cs="Arial"/>
                <w:sz w:val="20"/>
                <w:szCs w:val="20"/>
              </w:rPr>
              <w:fldChar w:fldCharType="separate"/>
            </w:r>
            <w:r w:rsidRPr="00047C76">
              <w:rPr>
                <w:rFonts w:ascii="Arial Narrow" w:eastAsia="Calibri" w:hAnsi="Arial Narrow" w:cs="Arial"/>
                <w:sz w:val="20"/>
                <w:szCs w:val="20"/>
              </w:rPr>
              <w:fldChar w:fldCharType="end"/>
            </w:r>
            <w:r>
              <w:rPr>
                <w:rFonts w:ascii="Arial Narrow" w:eastAsia="Calibri" w:hAnsi="Arial Narrow" w:cs="Arial"/>
                <w:sz w:val="20"/>
                <w:szCs w:val="20"/>
              </w:rPr>
              <w:t xml:space="preserve"> </w:t>
            </w:r>
            <w:r w:rsidRPr="00047C76">
              <w:rPr>
                <w:rFonts w:ascii="Arial Narrow" w:eastAsia="Calibri" w:hAnsi="Arial Narrow" w:cs="Arial"/>
                <w:sz w:val="20"/>
                <w:szCs w:val="20"/>
              </w:rPr>
              <w:t xml:space="preserve">Authority Required (FULL assessment) in writing only via post/HPOS upload) </w:t>
            </w:r>
          </w:p>
        </w:tc>
      </w:tr>
      <w:tr w:rsidR="00FD0B78" w:rsidRPr="00A451DE" w14:paraId="05461DC9" w14:textId="77777777" w:rsidTr="00D44755">
        <w:tblPrEx>
          <w:tblCellMar>
            <w:top w:w="15" w:type="dxa"/>
            <w:bottom w:w="15" w:type="dxa"/>
          </w:tblCellMar>
        </w:tblPrEx>
        <w:trPr>
          <w:trHeight w:val="266"/>
        </w:trPr>
        <w:tc>
          <w:tcPr>
            <w:tcW w:w="9066" w:type="dxa"/>
            <w:gridSpan w:val="6"/>
            <w:tcBorders>
              <w:top w:val="single" w:sz="4" w:space="0" w:color="auto"/>
              <w:left w:val="single" w:sz="4" w:space="0" w:color="auto"/>
              <w:right w:val="single" w:sz="4" w:space="0" w:color="auto"/>
            </w:tcBorders>
            <w:vAlign w:val="center"/>
          </w:tcPr>
          <w:p w14:paraId="1147A9B4" w14:textId="77777777" w:rsidR="00FD0B78" w:rsidRPr="00047C76" w:rsidRDefault="00FD0B78">
            <w:pPr>
              <w:keepLines/>
              <w:rPr>
                <w:rFonts w:ascii="Arial Narrow" w:hAnsi="Arial Narrow" w:cs="Arial"/>
                <w:b/>
                <w:sz w:val="20"/>
                <w:szCs w:val="20"/>
              </w:rPr>
            </w:pPr>
            <w:r w:rsidRPr="00047C76">
              <w:rPr>
                <w:rFonts w:ascii="Arial Narrow" w:hAnsi="Arial Narrow" w:cs="Arial"/>
                <w:b/>
                <w:sz w:val="20"/>
                <w:szCs w:val="20"/>
              </w:rPr>
              <w:t>Authority type:</w:t>
            </w:r>
            <w:r w:rsidRPr="00047C76">
              <w:rPr>
                <w:rFonts w:ascii="Arial Narrow" w:hAnsi="Arial Narrow" w:cs="Arial"/>
                <w:bCs/>
                <w:sz w:val="20"/>
                <w:szCs w:val="20"/>
              </w:rPr>
              <w:t xml:space="preserve"> </w:t>
            </w:r>
            <w:r w:rsidRPr="00047C76">
              <w:rPr>
                <w:rFonts w:ascii="Arial Narrow" w:eastAsia="Calibri" w:hAnsi="Arial Narrow" w:cs="Arial"/>
                <w:bCs/>
                <w:sz w:val="20"/>
                <w:szCs w:val="20"/>
              </w:rPr>
              <w:fldChar w:fldCharType="begin">
                <w:ffData>
                  <w:name w:val=""/>
                  <w:enabled/>
                  <w:calcOnExit w:val="0"/>
                  <w:checkBox>
                    <w:sizeAuto/>
                    <w:default w:val="1"/>
                  </w:checkBox>
                </w:ffData>
              </w:fldChar>
            </w:r>
            <w:r w:rsidRPr="00047C76">
              <w:rPr>
                <w:rFonts w:ascii="Arial Narrow" w:eastAsia="Calibri" w:hAnsi="Arial Narrow" w:cs="Arial"/>
                <w:bCs/>
                <w:sz w:val="20"/>
                <w:szCs w:val="20"/>
              </w:rPr>
              <w:instrText xml:space="preserve"> FORMCHECKBOX </w:instrText>
            </w:r>
            <w:r w:rsidRPr="00047C76">
              <w:rPr>
                <w:rFonts w:ascii="Arial Narrow" w:eastAsia="Calibri" w:hAnsi="Arial Narrow" w:cs="Arial"/>
                <w:bCs/>
                <w:sz w:val="20"/>
                <w:szCs w:val="20"/>
              </w:rPr>
            </w:r>
            <w:r w:rsidRPr="00047C76">
              <w:rPr>
                <w:rFonts w:ascii="Arial Narrow" w:eastAsia="Calibri" w:hAnsi="Arial Narrow" w:cs="Arial"/>
                <w:bCs/>
                <w:sz w:val="20"/>
                <w:szCs w:val="20"/>
              </w:rPr>
              <w:fldChar w:fldCharType="separate"/>
            </w:r>
            <w:r w:rsidRPr="00047C76">
              <w:rPr>
                <w:rFonts w:ascii="Arial Narrow" w:eastAsia="Calibri" w:hAnsi="Arial Narrow" w:cs="Arial"/>
                <w:bCs/>
                <w:sz w:val="20"/>
                <w:szCs w:val="20"/>
              </w:rPr>
              <w:fldChar w:fldCharType="end"/>
            </w:r>
            <w:r w:rsidRPr="00047C76">
              <w:rPr>
                <w:rFonts w:ascii="Arial Narrow" w:eastAsia="Calibri" w:hAnsi="Arial Narrow" w:cs="Arial"/>
                <w:bCs/>
                <w:sz w:val="20"/>
                <w:szCs w:val="20"/>
              </w:rPr>
              <w:t xml:space="preserve"> Complex Authority Required (CAR)</w:t>
            </w:r>
          </w:p>
        </w:tc>
      </w:tr>
      <w:tr w:rsidR="00FD0B78" w:rsidRPr="00A451DE" w14:paraId="385EFA9C" w14:textId="77777777" w:rsidTr="00D44755">
        <w:tblPrEx>
          <w:tblCellMar>
            <w:top w:w="15" w:type="dxa"/>
            <w:bottom w:w="15" w:type="dxa"/>
          </w:tblCellMar>
        </w:tblPrEx>
        <w:trPr>
          <w:cantSplit/>
          <w:trHeight w:val="20"/>
        </w:trPr>
        <w:tc>
          <w:tcPr>
            <w:tcW w:w="9066" w:type="dxa"/>
            <w:gridSpan w:val="6"/>
            <w:vAlign w:val="center"/>
          </w:tcPr>
          <w:p w14:paraId="5CE0D52D" w14:textId="77777777" w:rsidR="00FD0B78" w:rsidRPr="00A451DE" w:rsidRDefault="00FD0B78">
            <w:pPr>
              <w:keepLines/>
              <w:rPr>
                <w:rFonts w:ascii="Arial Narrow" w:hAnsi="Arial Narrow"/>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Any queries concerning the arrangements to prescribe may be directed to Services Australia on 1800 700 270 (hours of operation 8 a.m. to 5 p.m. 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r w:rsidR="00FD0B78" w:rsidRPr="00A451DE" w14:paraId="03EF8D65" w14:textId="77777777" w:rsidTr="00D44755">
        <w:tblPrEx>
          <w:tblCellMar>
            <w:top w:w="15" w:type="dxa"/>
            <w:bottom w:w="15" w:type="dxa"/>
          </w:tblCellMar>
        </w:tblPrEx>
        <w:trPr>
          <w:cantSplit/>
          <w:trHeight w:val="20"/>
        </w:trPr>
        <w:tc>
          <w:tcPr>
            <w:tcW w:w="9066" w:type="dxa"/>
            <w:gridSpan w:val="6"/>
            <w:vAlign w:val="center"/>
          </w:tcPr>
          <w:p w14:paraId="40687F7C" w14:textId="77777777" w:rsidR="00FD0B78" w:rsidRPr="00A451DE" w:rsidRDefault="00FD0B78">
            <w:pPr>
              <w:keepLines/>
              <w:rPr>
                <w:rFonts w:ascii="Arial Narrow" w:hAnsi="Arial Narrow"/>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 xml:space="preserve">An outcome on the authority application is not </w:t>
            </w:r>
            <w:proofErr w:type="gramStart"/>
            <w:r w:rsidRPr="00A451DE">
              <w:rPr>
                <w:rFonts w:ascii="Arial Narrow" w:hAnsi="Arial Narrow"/>
                <w:sz w:val="20"/>
              </w:rPr>
              <w:t>immediate, but</w:t>
            </w:r>
            <w:proofErr w:type="gramEnd"/>
            <w:r w:rsidRPr="00A451DE">
              <w:rPr>
                <w:rFonts w:ascii="Arial Narrow" w:hAnsi="Arial Narrow"/>
                <w:sz w:val="20"/>
              </w:rPr>
              <w:t xml:space="preserve"> will follow in due course. Electronic upload is encouraged to reduce processing time.</w:t>
            </w:r>
          </w:p>
        </w:tc>
      </w:tr>
      <w:tr w:rsidR="00FD0B78" w:rsidRPr="00A451DE" w14:paraId="300AA0DE" w14:textId="77777777" w:rsidTr="00D44755">
        <w:tblPrEx>
          <w:tblCellMar>
            <w:top w:w="15" w:type="dxa"/>
            <w:bottom w:w="15" w:type="dxa"/>
          </w:tblCellMar>
        </w:tblPrEx>
        <w:trPr>
          <w:cantSplit/>
          <w:trHeight w:val="20"/>
        </w:trPr>
        <w:tc>
          <w:tcPr>
            <w:tcW w:w="9066" w:type="dxa"/>
            <w:gridSpan w:val="6"/>
            <w:vAlign w:val="center"/>
          </w:tcPr>
          <w:p w14:paraId="3A7EDDAA" w14:textId="77777777" w:rsidR="00FD0B78" w:rsidRPr="00A451DE" w:rsidRDefault="00FD0B78">
            <w:pPr>
              <w:keepLines/>
              <w:rPr>
                <w:rFonts w:ascii="Arial Narrow" w:hAnsi="Arial Narrow"/>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No increase in the maximum quantity or number of units may be authorised.</w:t>
            </w:r>
          </w:p>
        </w:tc>
      </w:tr>
      <w:tr w:rsidR="00FD0B78" w:rsidRPr="00A451DE" w14:paraId="0AD2AE2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49B09C5" w14:textId="77777777" w:rsidR="00FD0B78" w:rsidRPr="00A451DE" w:rsidRDefault="00FD0B78">
            <w:pPr>
              <w:keepLines/>
              <w:rPr>
                <w:rFonts w:ascii="Arial Narrow" w:hAnsi="Arial Narrow"/>
                <w:b/>
                <w:bCs/>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No increase in the maximum number of repeats may be authorised.</w:t>
            </w:r>
          </w:p>
        </w:tc>
      </w:tr>
      <w:tr w:rsidR="00FD0B78" w:rsidRPr="00A451DE" w14:paraId="2B346BF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09F23052" w14:textId="77777777" w:rsidR="00FD0B78" w:rsidRPr="00A451DE" w:rsidRDefault="00FD0B78">
            <w:pPr>
              <w:keepLines/>
              <w:rPr>
                <w:rFonts w:ascii="Arial Narrow" w:hAnsi="Arial Narrow"/>
                <w:b/>
                <w:bCs/>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Special Pricing Arrangements apply.</w:t>
            </w:r>
          </w:p>
        </w:tc>
      </w:tr>
      <w:tr w:rsidR="00FD0B78" w:rsidRPr="00A451DE" w14:paraId="2A8B2A7C"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DB8831F" w14:textId="77777777" w:rsidR="00FD0B78" w:rsidRPr="00A451DE" w:rsidRDefault="00FD0B78">
            <w:pPr>
              <w:keepLines/>
              <w:rPr>
                <w:rFonts w:ascii="Arial Narrow" w:hAnsi="Arial Narrow"/>
                <w:b/>
                <w:bCs/>
                <w:color w:val="333333"/>
                <w:sz w:val="20"/>
                <w:szCs w:val="20"/>
              </w:rPr>
            </w:pPr>
            <w:r w:rsidRPr="00A451DE">
              <w:rPr>
                <w:rFonts w:ascii="Arial Narrow" w:hAnsi="Arial Narrow"/>
                <w:b/>
                <w:bCs/>
                <w:color w:val="333333"/>
                <w:sz w:val="20"/>
                <w:szCs w:val="20"/>
              </w:rPr>
              <w:t>Indication:</w:t>
            </w:r>
            <w:r w:rsidRPr="00A451DE">
              <w:rPr>
                <w:rFonts w:ascii="Arial Narrow" w:hAnsi="Arial Narrow"/>
                <w:color w:val="333333"/>
                <w:sz w:val="20"/>
                <w:szCs w:val="20"/>
              </w:rPr>
              <w:t xml:space="preserve"> Spinal muscular atrophy (SMA)</w:t>
            </w:r>
          </w:p>
        </w:tc>
      </w:tr>
      <w:tr w:rsidR="00FD0B78" w:rsidRPr="00A451DE" w14:paraId="32F29B27"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16937B6C" w14:textId="77777777" w:rsidR="00FD0B78" w:rsidRPr="00A451DE" w:rsidRDefault="00FD0B78">
            <w:pPr>
              <w:rPr>
                <w:rFonts w:ascii="Arial Narrow" w:hAnsi="Arial Narrow"/>
                <w:sz w:val="20"/>
                <w:szCs w:val="20"/>
              </w:rPr>
            </w:pPr>
            <w:r w:rsidRPr="00A451DE">
              <w:rPr>
                <w:rFonts w:ascii="Arial Narrow" w:hAnsi="Arial Narrow"/>
                <w:b/>
                <w:bCs/>
                <w:color w:val="333333"/>
                <w:sz w:val="20"/>
                <w:szCs w:val="20"/>
              </w:rPr>
              <w:t>Treatment Phase</w:t>
            </w:r>
            <w:r w:rsidRPr="00A451DE">
              <w:rPr>
                <w:rFonts w:ascii="Arial Narrow" w:hAnsi="Arial Narrow"/>
                <w:sz w:val="20"/>
              </w:rPr>
              <w:t xml:space="preserve"> Initial PBS-subsidised treatment with this drug in an adult who did not initiate PBS subsidy with this drug during childhood</w:t>
            </w:r>
          </w:p>
        </w:tc>
      </w:tr>
      <w:tr w:rsidR="00FD0B78" w:rsidRPr="00A451DE" w14:paraId="35E77EEE" w14:textId="77777777" w:rsidTr="00D44755">
        <w:tblPrEx>
          <w:tblCellMar>
            <w:top w:w="15" w:type="dxa"/>
            <w:bottom w:w="15" w:type="dxa"/>
          </w:tblCellMar>
          <w:tblLook w:val="04A0" w:firstRow="1" w:lastRow="0" w:firstColumn="1" w:lastColumn="0" w:noHBand="0" w:noVBand="1"/>
        </w:tblPrEx>
        <w:trPr>
          <w:cantSplit/>
          <w:trHeight w:val="194"/>
        </w:trPr>
        <w:tc>
          <w:tcPr>
            <w:tcW w:w="9066" w:type="dxa"/>
            <w:gridSpan w:val="6"/>
            <w:vAlign w:val="center"/>
            <w:hideMark/>
          </w:tcPr>
          <w:p w14:paraId="1751BDB5" w14:textId="77777777" w:rsidR="00FD0B78" w:rsidRPr="00A451DE" w:rsidRDefault="00FD0B78">
            <w:pPr>
              <w:rPr>
                <w:rFonts w:ascii="Arial Narrow" w:hAnsi="Arial Narrow"/>
                <w:sz w:val="20"/>
                <w:szCs w:val="20"/>
              </w:rPr>
            </w:pPr>
            <w:r w:rsidRPr="00A451DE">
              <w:rPr>
                <w:rFonts w:ascii="Arial Narrow" w:hAnsi="Arial Narrow"/>
                <w:b/>
                <w:bCs/>
                <w:color w:val="333333"/>
                <w:sz w:val="20"/>
                <w:szCs w:val="20"/>
              </w:rPr>
              <w:t xml:space="preserve">Clinical criteria: </w:t>
            </w:r>
          </w:p>
        </w:tc>
      </w:tr>
      <w:tr w:rsidR="00FD0B78" w:rsidRPr="00A451DE" w14:paraId="5C1D080D"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68388A43" w14:textId="77777777" w:rsidR="00FD0B78" w:rsidRPr="00A451DE" w:rsidRDefault="00FD0B78">
            <w:pPr>
              <w:rPr>
                <w:rFonts w:ascii="Arial Narrow" w:hAnsi="Arial Narrow"/>
                <w:color w:val="333333"/>
                <w:sz w:val="20"/>
                <w:szCs w:val="20"/>
              </w:rPr>
            </w:pPr>
            <w:r w:rsidRPr="00A451DE">
              <w:rPr>
                <w:rFonts w:ascii="Arial Narrow" w:hAnsi="Arial Narrow"/>
                <w:sz w:val="20"/>
              </w:rPr>
              <w:t>The condition must have genetic confirmation of 5q homozygous deletion of the survival motor neuron 1 (SMN1) gene; or</w:t>
            </w:r>
          </w:p>
        </w:tc>
      </w:tr>
      <w:tr w:rsidR="00FD0B78" w:rsidRPr="00A451DE" w14:paraId="61F01F91"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5D60B442" w14:textId="77777777" w:rsidR="00FD0B78" w:rsidRPr="00A451DE" w:rsidRDefault="00FD0B78">
            <w:pPr>
              <w:rPr>
                <w:rFonts w:ascii="Arial Narrow" w:hAnsi="Arial Narrow"/>
                <w:color w:val="333333"/>
                <w:sz w:val="20"/>
                <w:szCs w:val="20"/>
              </w:rPr>
            </w:pPr>
            <w:r w:rsidRPr="00A451DE">
              <w:rPr>
                <w:rFonts w:ascii="Arial Narrow" w:hAnsi="Arial Narrow"/>
                <w:sz w:val="20"/>
              </w:rPr>
              <w:t>The condition must have genetic confirmation of deletion of one copy of the SMN1 gene in addition to a pathogenic/likely pathogenic variant in the remaining single copy of the SMN1 gene</w:t>
            </w:r>
          </w:p>
        </w:tc>
      </w:tr>
      <w:tr w:rsidR="00FD0B78" w:rsidRPr="00A451DE" w14:paraId="229AC69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804FE40" w14:textId="77777777" w:rsidR="00FD0B78" w:rsidRPr="00A451DE" w:rsidRDefault="00FD0B78">
            <w:pPr>
              <w:rPr>
                <w:rFonts w:ascii="Arial Narrow" w:hAnsi="Arial Narrow"/>
                <w:sz w:val="20"/>
              </w:rPr>
            </w:pPr>
            <w:r w:rsidRPr="00A451DE">
              <w:rPr>
                <w:rFonts w:ascii="Arial Narrow" w:hAnsi="Arial Narrow"/>
                <w:sz w:val="20"/>
              </w:rPr>
              <w:t>AND</w:t>
            </w:r>
          </w:p>
        </w:tc>
      </w:tr>
      <w:tr w:rsidR="00FD0B78" w:rsidRPr="00A451DE" w14:paraId="08E6A107"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7292E84C" w14:textId="77777777" w:rsidR="00FD0B78" w:rsidRPr="00A451DE" w:rsidRDefault="00FD0B78">
            <w:pPr>
              <w:rPr>
                <w:rFonts w:ascii="Arial Narrow" w:hAnsi="Arial Narrow"/>
                <w:color w:val="333333"/>
                <w:sz w:val="20"/>
                <w:szCs w:val="20"/>
              </w:rPr>
            </w:pPr>
            <w:r w:rsidRPr="00A451DE">
              <w:rPr>
                <w:rFonts w:ascii="Arial Narrow" w:hAnsi="Arial Narrow"/>
                <w:b/>
                <w:bCs/>
                <w:color w:val="333333"/>
                <w:sz w:val="20"/>
                <w:szCs w:val="20"/>
              </w:rPr>
              <w:t>Clinical criteria:</w:t>
            </w:r>
          </w:p>
        </w:tc>
      </w:tr>
      <w:tr w:rsidR="00FD0B78" w:rsidRPr="00A451DE" w14:paraId="28B2635B"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586152CD" w14:textId="77777777" w:rsidR="00FD0B78" w:rsidRPr="00A451DE" w:rsidRDefault="00FD0B78">
            <w:pPr>
              <w:rPr>
                <w:rFonts w:ascii="Arial Narrow" w:hAnsi="Arial Narrow"/>
                <w:color w:val="FF0000"/>
                <w:sz w:val="20"/>
                <w:szCs w:val="20"/>
              </w:rPr>
            </w:pPr>
            <w:r w:rsidRPr="00A451DE">
              <w:rPr>
                <w:rFonts w:ascii="Arial Narrow" w:hAnsi="Arial Narrow"/>
                <w:sz w:val="20"/>
              </w:rPr>
              <w:t>Patient must not be receiving invasive permanent assisted ventilation in the absence of a potentially reversible cause while being treated with this drug</w:t>
            </w:r>
          </w:p>
        </w:tc>
      </w:tr>
      <w:tr w:rsidR="00FD0B78" w:rsidRPr="00A451DE" w14:paraId="05BCFC3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6590F968" w14:textId="77777777" w:rsidR="00FD0B78" w:rsidRPr="00A451DE" w:rsidRDefault="00FD0B78">
            <w:pPr>
              <w:keepNext/>
              <w:rPr>
                <w:rFonts w:ascii="Arial Narrow" w:hAnsi="Arial Narrow"/>
                <w:color w:val="333333"/>
                <w:sz w:val="20"/>
                <w:szCs w:val="20"/>
              </w:rPr>
            </w:pPr>
            <w:r w:rsidRPr="00A451DE">
              <w:rPr>
                <w:rFonts w:ascii="Arial Narrow" w:hAnsi="Arial Narrow"/>
                <w:b/>
                <w:bCs/>
                <w:color w:val="333333"/>
                <w:sz w:val="20"/>
                <w:szCs w:val="20"/>
              </w:rPr>
              <w:t>Treatment criteria:</w:t>
            </w:r>
          </w:p>
        </w:tc>
      </w:tr>
      <w:tr w:rsidR="00FD0B78" w:rsidRPr="00A451DE" w14:paraId="776D9A93"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2A32BC46" w14:textId="77777777" w:rsidR="00FD0B78" w:rsidRPr="00A451DE" w:rsidRDefault="00FD0B78">
            <w:pPr>
              <w:rPr>
                <w:rFonts w:ascii="Arial Narrow" w:hAnsi="Arial Narrow"/>
                <w:sz w:val="20"/>
              </w:rPr>
            </w:pPr>
            <w:r w:rsidRPr="00A451DE">
              <w:rPr>
                <w:rFonts w:ascii="Arial Narrow" w:hAnsi="Arial Narrow"/>
                <w:sz w:val="20"/>
              </w:rPr>
              <w:t>Must be treated by a specialist medical practitioner experienced in the diagnosis/management of SMA; or</w:t>
            </w:r>
          </w:p>
        </w:tc>
      </w:tr>
      <w:tr w:rsidR="00FD0B78" w:rsidRPr="00A451DE" w14:paraId="222FBC2C" w14:textId="77777777" w:rsidTr="00D44755">
        <w:tblPrEx>
          <w:tblCellMar>
            <w:top w:w="15" w:type="dxa"/>
            <w:bottom w:w="15" w:type="dxa"/>
          </w:tblCellMar>
          <w:tblLook w:val="04A0" w:firstRow="1" w:lastRow="0" w:firstColumn="1" w:lastColumn="0" w:noHBand="0" w:noVBand="1"/>
        </w:tblPrEx>
        <w:trPr>
          <w:cantSplit/>
          <w:trHeight w:val="542"/>
        </w:trPr>
        <w:tc>
          <w:tcPr>
            <w:tcW w:w="9066" w:type="dxa"/>
            <w:gridSpan w:val="6"/>
            <w:vAlign w:val="center"/>
          </w:tcPr>
          <w:p w14:paraId="3E06B3E2" w14:textId="77777777" w:rsidR="00FD0B78" w:rsidRPr="00A451DE" w:rsidRDefault="00FD0B78">
            <w:pPr>
              <w:rPr>
                <w:rFonts w:ascii="Arial Narrow" w:hAnsi="Arial Narrow"/>
                <w:sz w:val="20"/>
              </w:rPr>
            </w:pPr>
            <w:r w:rsidRPr="00A451DE">
              <w:rPr>
                <w:rFonts w:ascii="Arial Narrow" w:hAnsi="Arial Narrow"/>
                <w:sz w:val="20"/>
              </w:rPr>
              <w:t>Must be treated by a medical practitioner who has been directed to prescribe this benefit by a specialist medical practitioner experienced in the diagnosis/management of SMA</w:t>
            </w:r>
          </w:p>
        </w:tc>
      </w:tr>
      <w:tr w:rsidR="00FD0B78" w:rsidRPr="00A451DE" w14:paraId="00E3A6CF"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7EB1725"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AND</w:t>
            </w:r>
          </w:p>
        </w:tc>
      </w:tr>
      <w:tr w:rsidR="00FD0B78" w:rsidRPr="00A451DE" w14:paraId="42D5C388"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5CF0A95"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Treatment criteria:</w:t>
            </w:r>
          </w:p>
        </w:tc>
      </w:tr>
      <w:tr w:rsidR="00FD0B78" w:rsidRPr="00A451DE" w14:paraId="14C009C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A9E44BE" w14:textId="77777777" w:rsidR="00FD0B78" w:rsidRPr="00A451DE" w:rsidRDefault="00FD0B78">
            <w:pPr>
              <w:rPr>
                <w:rFonts w:ascii="Arial Narrow" w:hAnsi="Arial Narrow"/>
                <w:b/>
                <w:bCs/>
                <w:color w:val="333333"/>
                <w:sz w:val="20"/>
                <w:szCs w:val="20"/>
              </w:rPr>
            </w:pPr>
            <w:r w:rsidRPr="00A451DE">
              <w:rPr>
                <w:rFonts w:ascii="Arial Narrow" w:hAnsi="Arial Narrow"/>
                <w:sz w:val="20"/>
              </w:rPr>
              <w:t>Patient must be undergoing initial PBS-subsidised treatment with this drug for untreated disease; or</w:t>
            </w:r>
          </w:p>
        </w:tc>
      </w:tr>
      <w:tr w:rsidR="00FD0B78" w:rsidRPr="00A451DE" w14:paraId="48113DD3"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2483B22" w14:textId="77777777" w:rsidR="00FD0B78" w:rsidRPr="00A451DE" w:rsidRDefault="00FD0B78">
            <w:pPr>
              <w:rPr>
                <w:rFonts w:ascii="Arial Narrow" w:hAnsi="Arial Narrow"/>
                <w:b/>
                <w:bCs/>
                <w:color w:val="333333"/>
                <w:sz w:val="20"/>
                <w:szCs w:val="20"/>
              </w:rPr>
            </w:pPr>
            <w:r w:rsidRPr="00A451DE">
              <w:rPr>
                <w:rFonts w:ascii="Arial Narrow" w:hAnsi="Arial Narrow"/>
                <w:sz w:val="20"/>
              </w:rPr>
              <w:t>Patient must be undergoing initial PBS-subsidised treatment, but the patient has initiated treatment via non-PBS supply (e.g. clinical trial, sponsor compassionate access)</w:t>
            </w:r>
          </w:p>
        </w:tc>
      </w:tr>
      <w:tr w:rsidR="00FD0B78" w:rsidRPr="00A451DE" w14:paraId="252189D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6F6CCF4"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AND</w:t>
            </w:r>
          </w:p>
        </w:tc>
      </w:tr>
      <w:tr w:rsidR="00FD0B78" w:rsidRPr="00A451DE" w14:paraId="70B00D2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C958F87"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Treatment criteria:</w:t>
            </w:r>
          </w:p>
        </w:tc>
      </w:tr>
      <w:tr w:rsidR="00FD0B78" w:rsidRPr="00A451DE" w14:paraId="0DE9E13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8BB8BAB" w14:textId="77777777" w:rsidR="00FD0B78" w:rsidRPr="00A451DE" w:rsidRDefault="00FD0B78">
            <w:pPr>
              <w:rPr>
                <w:rFonts w:ascii="Arial Narrow" w:hAnsi="Arial Narrow"/>
                <w:sz w:val="20"/>
              </w:rPr>
            </w:pPr>
            <w:r w:rsidRPr="00A451DE">
              <w:rPr>
                <w:rFonts w:ascii="Arial Narrow" w:hAnsi="Arial Narrow"/>
                <w:sz w:val="20"/>
              </w:rPr>
              <w:t>Patient must be undergoing concomitant treatment with best supportive care, but this benefit is the sole PBS-subsidised disease modifying treatment</w:t>
            </w:r>
          </w:p>
        </w:tc>
      </w:tr>
      <w:tr w:rsidR="00FD0B78" w:rsidRPr="00A451DE" w14:paraId="0B81F822"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7FAF84AE" w14:textId="77777777" w:rsidR="00FD0B78" w:rsidRPr="00A451DE" w:rsidRDefault="00FD0B78">
            <w:pPr>
              <w:rPr>
                <w:rFonts w:ascii="Arial Narrow" w:hAnsi="Arial Narrow"/>
                <w:color w:val="333333"/>
                <w:sz w:val="20"/>
                <w:szCs w:val="20"/>
              </w:rPr>
            </w:pPr>
            <w:r w:rsidRPr="00A451DE">
              <w:rPr>
                <w:rFonts w:ascii="Arial Narrow" w:hAnsi="Arial Narrow"/>
                <w:b/>
                <w:bCs/>
                <w:color w:val="333333"/>
                <w:sz w:val="20"/>
                <w:szCs w:val="20"/>
              </w:rPr>
              <w:t>Population criteria:</w:t>
            </w:r>
          </w:p>
        </w:tc>
      </w:tr>
      <w:tr w:rsidR="00FD0B78" w:rsidRPr="00A451DE" w14:paraId="0756B133" w14:textId="77777777" w:rsidTr="00D44755">
        <w:tblPrEx>
          <w:tblCellMar>
            <w:top w:w="15" w:type="dxa"/>
            <w:bottom w:w="15" w:type="dxa"/>
          </w:tblCellMar>
          <w:tblLook w:val="04A0" w:firstRow="1" w:lastRow="0" w:firstColumn="1" w:lastColumn="0" w:noHBand="0" w:noVBand="1"/>
        </w:tblPrEx>
        <w:trPr>
          <w:cantSplit/>
          <w:trHeight w:val="471"/>
        </w:trPr>
        <w:tc>
          <w:tcPr>
            <w:tcW w:w="9067" w:type="dxa"/>
            <w:gridSpan w:val="6"/>
            <w:vAlign w:val="center"/>
            <w:hideMark/>
          </w:tcPr>
          <w:p w14:paraId="18621F47" w14:textId="77777777" w:rsidR="00FD0B78" w:rsidRPr="00A451DE" w:rsidRDefault="00FD0B78">
            <w:pPr>
              <w:rPr>
                <w:rFonts w:ascii="Arial Narrow" w:eastAsia="Calibri" w:hAnsi="Arial Narrow"/>
                <w:sz w:val="20"/>
              </w:rPr>
            </w:pPr>
            <w:r w:rsidRPr="00A451DE">
              <w:rPr>
                <w:rFonts w:ascii="Arial Narrow" w:hAnsi="Arial Narrow"/>
                <w:sz w:val="20"/>
              </w:rPr>
              <w:t>Patient must be at least 19 years of age at the time of this authority application, but never claimed PBS subsidy for a disease modifying treatment during childhood</w:t>
            </w:r>
          </w:p>
        </w:tc>
      </w:tr>
      <w:tr w:rsidR="00FD0B78" w:rsidRPr="00A451DE" w14:paraId="777B04FE"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B5E3098"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AND</w:t>
            </w:r>
          </w:p>
        </w:tc>
      </w:tr>
      <w:tr w:rsidR="00FD0B78" w:rsidRPr="00A451DE" w14:paraId="0149B81F"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BF56C55"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Population criteria:</w:t>
            </w:r>
          </w:p>
        </w:tc>
      </w:tr>
      <w:tr w:rsidR="00FD0B78" w:rsidRPr="00A451DE" w14:paraId="4412ECB5"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D000029" w14:textId="77777777" w:rsidR="00FD0B78" w:rsidRPr="00A451DE" w:rsidRDefault="00FD0B78">
            <w:pPr>
              <w:rPr>
                <w:rFonts w:ascii="Arial Narrow" w:hAnsi="Arial Narrow"/>
                <w:color w:val="333333"/>
                <w:sz w:val="20"/>
                <w:szCs w:val="20"/>
              </w:rPr>
            </w:pPr>
            <w:r w:rsidRPr="00A451DE">
              <w:rPr>
                <w:rFonts w:ascii="Arial Narrow" w:hAnsi="Arial Narrow"/>
                <w:sz w:val="20"/>
              </w:rPr>
              <w:t>Patient must have SMA where the onset of signs/symptoms (at least one) of SMA first occurred prior to their 19th birthday (SMA symptom onset after this age will be considered type IV SMA, which is not PBS-subsidised)</w:t>
            </w:r>
          </w:p>
        </w:tc>
      </w:tr>
      <w:tr w:rsidR="00FD0B78" w:rsidRPr="00A451DE" w14:paraId="2792F896"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9095F1E"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 xml:space="preserve">Prescribing Instructions: </w:t>
            </w:r>
            <w:r w:rsidRPr="00A451DE">
              <w:rPr>
                <w:rFonts w:ascii="Arial Narrow" w:hAnsi="Arial Narrow"/>
                <w:sz w:val="20"/>
              </w:rPr>
              <w:t>Invasive permanent assisted ventilation means ventilation via tracheostomy tube for greater than or equal to 16 hours per day.</w:t>
            </w:r>
          </w:p>
        </w:tc>
      </w:tr>
      <w:tr w:rsidR="00FD0B78" w:rsidRPr="00A451DE" w14:paraId="0BA6A411"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642CC5B" w14:textId="4E5D5775" w:rsidR="00FD0B78" w:rsidRPr="00A451DE" w:rsidRDefault="00FD0B78">
            <w:pPr>
              <w:rPr>
                <w:rFonts w:ascii="Arial Narrow" w:hAnsi="Arial Narrow"/>
                <w:sz w:val="20"/>
              </w:rPr>
            </w:pPr>
            <w:r w:rsidRPr="00A451DE">
              <w:rPr>
                <w:rFonts w:ascii="Arial Narrow" w:hAnsi="Arial Narrow"/>
                <w:b/>
                <w:bCs/>
                <w:color w:val="333333"/>
                <w:sz w:val="20"/>
                <w:szCs w:val="20"/>
              </w:rPr>
              <w:t xml:space="preserve">Prescribing Instructions: </w:t>
            </w:r>
            <w:r w:rsidRPr="00A451DE">
              <w:rPr>
                <w:rFonts w:ascii="Arial Narrow" w:hAnsi="Arial Narrow"/>
                <w:sz w:val="20"/>
              </w:rPr>
              <w:t xml:space="preserve">The authority application must be made in writing and must </w:t>
            </w:r>
            <w:proofErr w:type="gramStart"/>
            <w:r w:rsidRPr="00A451DE">
              <w:rPr>
                <w:rFonts w:ascii="Arial Narrow" w:hAnsi="Arial Narrow"/>
                <w:sz w:val="20"/>
              </w:rPr>
              <w:t>include:,</w:t>
            </w:r>
            <w:proofErr w:type="gramEnd"/>
            <w:r w:rsidRPr="00A451DE">
              <w:rPr>
                <w:rFonts w:ascii="Arial Narrow" w:hAnsi="Arial Narrow"/>
                <w:sz w:val="20"/>
              </w:rPr>
              <w:t xml:space="preserve"> (1)</w:t>
            </w:r>
            <w:r>
              <w:rPr>
                <w:rFonts w:ascii="Arial Narrow" w:hAnsi="Arial Narrow"/>
                <w:sz w:val="20"/>
              </w:rPr>
              <w:t xml:space="preserve"> </w:t>
            </w:r>
            <w:r w:rsidRPr="00047C76">
              <w:rPr>
                <w:rFonts w:ascii="Arial Narrow" w:hAnsi="Arial Narrow"/>
                <w:sz w:val="20"/>
              </w:rPr>
              <w:t xml:space="preserve">details of the proposed prescription; </w:t>
            </w:r>
            <w:proofErr w:type="gramStart"/>
            <w:r w:rsidRPr="00047C76">
              <w:rPr>
                <w:rFonts w:ascii="Arial Narrow" w:hAnsi="Arial Narrow"/>
                <w:sz w:val="20"/>
              </w:rPr>
              <w:t>and,</w:t>
            </w:r>
            <w:proofErr w:type="gramEnd"/>
            <w:r w:rsidRPr="00047C76">
              <w:rPr>
                <w:rFonts w:ascii="Arial Narrow" w:hAnsi="Arial Narrow"/>
                <w:sz w:val="20"/>
              </w:rPr>
              <w:t xml:space="preserve"> (2</w:t>
            </w:r>
            <w:r w:rsidRPr="00A451DE">
              <w:rPr>
                <w:rFonts w:ascii="Arial Narrow" w:hAnsi="Arial Narrow"/>
                <w:sz w:val="20"/>
              </w:rPr>
              <w:t>) a completed authority application form relevant to the indication and treatment phase (the latest version is located on the website specified in the Administrative Advice).</w:t>
            </w:r>
          </w:p>
        </w:tc>
      </w:tr>
      <w:tr w:rsidR="00FD0B78" w:rsidRPr="00A451DE" w14:paraId="70DE964D"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B1A092B" w14:textId="77777777" w:rsidR="00FD0B78" w:rsidRPr="00A451DE" w:rsidRDefault="00FD0B78">
            <w:pPr>
              <w:rPr>
                <w:rFonts w:ascii="Arial Narrow" w:hAnsi="Arial Narrow"/>
                <w:sz w:val="20"/>
              </w:rPr>
            </w:pPr>
            <w:r w:rsidRPr="00A451DE">
              <w:rPr>
                <w:rFonts w:ascii="Arial Narrow" w:hAnsi="Arial Narrow"/>
                <w:b/>
                <w:bCs/>
                <w:color w:val="333333"/>
                <w:sz w:val="20"/>
                <w:szCs w:val="20"/>
              </w:rPr>
              <w:t xml:space="preserve">Prescribing Instructions: </w:t>
            </w:r>
            <w:r w:rsidRPr="00A451DE">
              <w:rPr>
                <w:rFonts w:ascii="Arial Narrow" w:hAnsi="Arial Narrow"/>
                <w:sz w:val="20"/>
              </w:rPr>
              <w:t>Signs and symptoms of spinal muscular atrophy in the context of this PBS restriction are:, (</w:t>
            </w:r>
            <w:proofErr w:type="spellStart"/>
            <w:r w:rsidRPr="00A451DE">
              <w:rPr>
                <w:rFonts w:ascii="Arial Narrow" w:hAnsi="Arial Narrow"/>
                <w:sz w:val="20"/>
              </w:rPr>
              <w:t>i</w:t>
            </w:r>
            <w:proofErr w:type="spellEnd"/>
            <w:r w:rsidRPr="00A451DE">
              <w:rPr>
                <w:rFonts w:ascii="Arial Narrow" w:hAnsi="Arial Narrow"/>
                <w:sz w:val="20"/>
              </w:rPr>
              <w:t>) Failure to meet or regression in ability to perform age-appropriate motor milestones, (ii) Proximal weakness, (iii) Hypotonia, (iv) Absence of deep tendon reflexes, (v) Failure to gain weight appropriate for age, (vi) Any active denervation or chronic neurogenic changes found on electromyography, (vii) A compound muscle action potential below normative values for an age-matched child.</w:t>
            </w:r>
          </w:p>
        </w:tc>
      </w:tr>
      <w:tr w:rsidR="00FD0B78" w:rsidRPr="00A451DE" w14:paraId="05E4ADB9"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4B95AFE" w14:textId="77777777" w:rsidR="00FD0B78" w:rsidRPr="00A451DE" w:rsidRDefault="00FD0B78">
            <w:pPr>
              <w:rPr>
                <w:rFonts w:ascii="Arial Narrow" w:hAnsi="Arial Narrow"/>
                <w:sz w:val="20"/>
              </w:rPr>
            </w:pPr>
            <w:r w:rsidRPr="00A451DE">
              <w:rPr>
                <w:rFonts w:ascii="Arial Narrow" w:hAnsi="Arial Narrow"/>
                <w:b/>
                <w:bCs/>
                <w:color w:val="333333"/>
                <w:sz w:val="20"/>
                <w:szCs w:val="20"/>
              </w:rPr>
              <w:t xml:space="preserve">Prescribing Instructions: </w:t>
            </w:r>
            <w:r w:rsidRPr="00A451DE">
              <w:rPr>
                <w:rFonts w:ascii="Arial Narrow" w:hAnsi="Arial Narrow"/>
                <w:sz w:val="20"/>
              </w:rPr>
              <w:t>In this authority application, confirm:,(1) the patient's medical history is consistent with a diagnosis of childhood onset spinal muscular atrophy, (2) which of the above (</w:t>
            </w:r>
            <w:proofErr w:type="spellStart"/>
            <w:r w:rsidRPr="00A451DE">
              <w:rPr>
                <w:rFonts w:ascii="Arial Narrow" w:hAnsi="Arial Narrow"/>
                <w:sz w:val="20"/>
              </w:rPr>
              <w:t>i</w:t>
            </w:r>
            <w:proofErr w:type="spellEnd"/>
            <w:r w:rsidRPr="00A451DE">
              <w:rPr>
                <w:rFonts w:ascii="Arial Narrow" w:hAnsi="Arial Narrow"/>
                <w:sz w:val="20"/>
              </w:rPr>
              <w:t xml:space="preserve"> to vii) (at least 1) were present during childhood, (3) the age of the patient (rounded to the nearest year) when the first sign/symptom was observed.</w:t>
            </w:r>
          </w:p>
        </w:tc>
      </w:tr>
    </w:tbl>
    <w:p w14:paraId="791C6398" w14:textId="5FA428C2" w:rsidR="00DE7405" w:rsidRPr="00B7178D" w:rsidRDefault="00DE7405" w:rsidP="00B7178D">
      <w:pPr>
        <w:keepNext/>
        <w:keepLines/>
        <w:spacing w:before="40"/>
        <w:outlineLvl w:val="2"/>
        <w:rPr>
          <w:rFonts w:ascii="Arial Narrow" w:eastAsia="MS Gothic" w:hAnsi="Arial Narrow"/>
          <w:b/>
          <w:color w:val="000000"/>
          <w:sz w:val="20"/>
          <w:szCs w:val="20"/>
        </w:rPr>
      </w:pPr>
      <w:r w:rsidRPr="00B7178D">
        <w:rPr>
          <w:rFonts w:ascii="Arial Narrow" w:eastAsia="MS Gothic" w:hAnsi="Arial Narrow"/>
          <w:b/>
          <w:color w:val="000000"/>
          <w:sz w:val="20"/>
          <w:szCs w:val="20"/>
        </w:rPr>
        <w:t>13646F; 13656R – Adult SMA (continuing/maintenance)</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13646F; 13656R – Adult SMA (continuing/maintenance)"/>
      </w:tblPr>
      <w:tblGrid>
        <w:gridCol w:w="3395"/>
        <w:gridCol w:w="1353"/>
        <w:gridCol w:w="812"/>
        <w:gridCol w:w="811"/>
        <w:gridCol w:w="812"/>
        <w:gridCol w:w="1883"/>
      </w:tblGrid>
      <w:tr w:rsidR="00DE7405" w:rsidRPr="00A451DE" w14:paraId="4CBB805F" w14:textId="77777777" w:rsidTr="00D44755">
        <w:trPr>
          <w:cantSplit/>
          <w:trHeight w:val="20"/>
        </w:trPr>
        <w:tc>
          <w:tcPr>
            <w:tcW w:w="3396" w:type="dxa"/>
            <w:vAlign w:val="center"/>
          </w:tcPr>
          <w:p w14:paraId="5125C17F" w14:textId="77777777" w:rsidR="00DE7405" w:rsidRPr="00A451DE" w:rsidRDefault="00DE7405">
            <w:pPr>
              <w:keepLines/>
              <w:rPr>
                <w:rFonts w:ascii="Arial Narrow" w:hAnsi="Arial Narrow" w:cs="Arial"/>
                <w:b/>
                <w:bCs/>
                <w:sz w:val="20"/>
                <w:szCs w:val="20"/>
              </w:rPr>
            </w:pPr>
            <w:r w:rsidRPr="00A451DE">
              <w:rPr>
                <w:rFonts w:ascii="Arial Narrow" w:hAnsi="Arial Narrow" w:cs="Arial"/>
                <w:b/>
                <w:bCs/>
                <w:sz w:val="20"/>
                <w:szCs w:val="20"/>
              </w:rPr>
              <w:t>MEDICINAL PRODUCT</w:t>
            </w:r>
          </w:p>
          <w:p w14:paraId="307CF8AF" w14:textId="77777777" w:rsidR="00DE7405" w:rsidRPr="00A451DE" w:rsidRDefault="00DE7405">
            <w:pPr>
              <w:keepLines/>
              <w:rPr>
                <w:rFonts w:ascii="Arial Narrow" w:hAnsi="Arial Narrow" w:cs="Arial"/>
                <w:b/>
                <w:sz w:val="20"/>
                <w:szCs w:val="20"/>
              </w:rPr>
            </w:pPr>
            <w:r w:rsidRPr="00A451DE">
              <w:rPr>
                <w:rFonts w:ascii="Arial Narrow" w:hAnsi="Arial Narrow" w:cs="Arial"/>
                <w:b/>
                <w:bCs/>
                <w:sz w:val="20"/>
                <w:szCs w:val="20"/>
              </w:rPr>
              <w:t>medicinal product pack</w:t>
            </w:r>
          </w:p>
        </w:tc>
        <w:tc>
          <w:tcPr>
            <w:tcW w:w="1353" w:type="dxa"/>
            <w:vAlign w:val="center"/>
          </w:tcPr>
          <w:p w14:paraId="455D195B" w14:textId="77777777" w:rsidR="00DE7405" w:rsidRPr="00A451DE" w:rsidRDefault="00DE7405">
            <w:pPr>
              <w:keepLines/>
              <w:jc w:val="center"/>
              <w:rPr>
                <w:rFonts w:ascii="Arial Narrow" w:hAnsi="Arial Narrow" w:cs="Arial"/>
                <w:b/>
                <w:sz w:val="20"/>
                <w:szCs w:val="20"/>
              </w:rPr>
            </w:pPr>
            <w:r w:rsidRPr="00A451DE">
              <w:rPr>
                <w:rFonts w:ascii="Arial Narrow" w:hAnsi="Arial Narrow" w:cs="Arial"/>
                <w:b/>
                <w:sz w:val="20"/>
                <w:szCs w:val="20"/>
              </w:rPr>
              <w:t>PBS item code</w:t>
            </w:r>
          </w:p>
        </w:tc>
        <w:tc>
          <w:tcPr>
            <w:tcW w:w="812" w:type="dxa"/>
            <w:vAlign w:val="center"/>
          </w:tcPr>
          <w:p w14:paraId="1FA29259" w14:textId="77777777" w:rsidR="00DE7405" w:rsidRPr="00A451DE" w:rsidRDefault="00DE7405">
            <w:pPr>
              <w:keepLines/>
              <w:jc w:val="center"/>
              <w:rPr>
                <w:rFonts w:ascii="Arial Narrow" w:hAnsi="Arial Narrow" w:cs="Arial"/>
                <w:b/>
                <w:sz w:val="20"/>
                <w:szCs w:val="20"/>
              </w:rPr>
            </w:pPr>
            <w:r w:rsidRPr="00A451DE">
              <w:rPr>
                <w:rFonts w:ascii="Arial Narrow" w:hAnsi="Arial Narrow" w:cs="Arial"/>
                <w:b/>
                <w:sz w:val="20"/>
                <w:szCs w:val="20"/>
              </w:rPr>
              <w:t>Max. qty packs</w:t>
            </w:r>
          </w:p>
        </w:tc>
        <w:tc>
          <w:tcPr>
            <w:tcW w:w="811" w:type="dxa"/>
            <w:vAlign w:val="center"/>
          </w:tcPr>
          <w:p w14:paraId="3AD53574" w14:textId="77777777" w:rsidR="00DE7405" w:rsidRPr="00A451DE" w:rsidRDefault="00DE7405">
            <w:pPr>
              <w:keepLines/>
              <w:jc w:val="center"/>
              <w:rPr>
                <w:rFonts w:ascii="Arial Narrow" w:hAnsi="Arial Narrow" w:cs="Arial"/>
                <w:b/>
                <w:sz w:val="20"/>
                <w:szCs w:val="20"/>
              </w:rPr>
            </w:pPr>
            <w:r w:rsidRPr="00A451DE">
              <w:rPr>
                <w:rFonts w:ascii="Arial Narrow" w:hAnsi="Arial Narrow" w:cs="Arial"/>
                <w:b/>
                <w:sz w:val="20"/>
                <w:szCs w:val="20"/>
              </w:rPr>
              <w:t>Max. qty units</w:t>
            </w:r>
          </w:p>
        </w:tc>
        <w:tc>
          <w:tcPr>
            <w:tcW w:w="812" w:type="dxa"/>
            <w:vAlign w:val="center"/>
          </w:tcPr>
          <w:p w14:paraId="207063CE" w14:textId="77777777" w:rsidR="00DE7405" w:rsidRPr="00A451DE" w:rsidRDefault="00DE7405">
            <w:pPr>
              <w:keepLines/>
              <w:jc w:val="center"/>
              <w:rPr>
                <w:rFonts w:ascii="Arial Narrow" w:hAnsi="Arial Narrow" w:cs="Arial"/>
                <w:b/>
                <w:sz w:val="20"/>
                <w:szCs w:val="20"/>
              </w:rPr>
            </w:pPr>
            <w:proofErr w:type="gramStart"/>
            <w:r w:rsidRPr="00A451DE">
              <w:rPr>
                <w:rFonts w:ascii="Arial Narrow" w:hAnsi="Arial Narrow" w:cs="Arial"/>
                <w:b/>
                <w:sz w:val="20"/>
                <w:szCs w:val="20"/>
              </w:rPr>
              <w:t>№.of</w:t>
            </w:r>
            <w:proofErr w:type="gramEnd"/>
          </w:p>
          <w:p w14:paraId="12B1A650" w14:textId="77777777" w:rsidR="00DE7405" w:rsidRPr="00A451DE" w:rsidRDefault="00DE7405">
            <w:pPr>
              <w:keepLines/>
              <w:jc w:val="center"/>
              <w:rPr>
                <w:rFonts w:ascii="Arial Narrow" w:hAnsi="Arial Narrow" w:cs="Arial"/>
                <w:b/>
                <w:sz w:val="20"/>
                <w:szCs w:val="20"/>
              </w:rPr>
            </w:pPr>
            <w:proofErr w:type="spellStart"/>
            <w:r w:rsidRPr="00A451DE">
              <w:rPr>
                <w:rFonts w:ascii="Arial Narrow" w:hAnsi="Arial Narrow" w:cs="Arial"/>
                <w:b/>
                <w:sz w:val="20"/>
                <w:szCs w:val="20"/>
              </w:rPr>
              <w:t>Rpts</w:t>
            </w:r>
            <w:proofErr w:type="spellEnd"/>
          </w:p>
        </w:tc>
        <w:tc>
          <w:tcPr>
            <w:tcW w:w="1883" w:type="dxa"/>
            <w:vAlign w:val="center"/>
          </w:tcPr>
          <w:p w14:paraId="444601AF" w14:textId="77777777" w:rsidR="00DE7405" w:rsidRPr="00A451DE" w:rsidRDefault="00DE7405">
            <w:pPr>
              <w:keepLines/>
              <w:rPr>
                <w:rFonts w:ascii="Arial Narrow" w:hAnsi="Arial Narrow" w:cs="Arial"/>
                <w:b/>
                <w:sz w:val="20"/>
                <w:szCs w:val="20"/>
                <w:lang w:val="fr-FR"/>
              </w:rPr>
            </w:pPr>
            <w:r w:rsidRPr="00A451DE">
              <w:rPr>
                <w:rFonts w:ascii="Arial Narrow" w:hAnsi="Arial Narrow" w:cs="Arial"/>
                <w:b/>
                <w:sz w:val="20"/>
                <w:szCs w:val="20"/>
              </w:rPr>
              <w:t>Available brands</w:t>
            </w:r>
          </w:p>
        </w:tc>
      </w:tr>
      <w:tr w:rsidR="00DE7405" w:rsidRPr="00A451DE" w14:paraId="28AA2CD0" w14:textId="77777777" w:rsidTr="00D44755">
        <w:trPr>
          <w:cantSplit/>
          <w:trHeight w:val="20"/>
        </w:trPr>
        <w:tc>
          <w:tcPr>
            <w:tcW w:w="9067" w:type="dxa"/>
            <w:gridSpan w:val="6"/>
            <w:vAlign w:val="center"/>
          </w:tcPr>
          <w:p w14:paraId="5038A8A2" w14:textId="77777777" w:rsidR="00DE7405" w:rsidRPr="00A451DE" w:rsidRDefault="00DE7405">
            <w:pPr>
              <w:keepLines/>
              <w:rPr>
                <w:rFonts w:ascii="Arial Narrow" w:hAnsi="Arial Narrow" w:cs="Arial"/>
                <w:sz w:val="20"/>
                <w:szCs w:val="20"/>
              </w:rPr>
            </w:pPr>
            <w:r w:rsidRPr="00A451DE">
              <w:rPr>
                <w:rFonts w:ascii="Arial Narrow" w:hAnsi="Arial Narrow" w:cs="Arial"/>
                <w:sz w:val="20"/>
                <w:szCs w:val="20"/>
              </w:rPr>
              <w:t xml:space="preserve">RISDIPLAM </w:t>
            </w:r>
          </w:p>
        </w:tc>
      </w:tr>
      <w:tr w:rsidR="00DE7405" w:rsidRPr="00A451DE" w14:paraId="63E2129F" w14:textId="77777777" w:rsidTr="00D44755">
        <w:trPr>
          <w:cantSplit/>
          <w:trHeight w:val="20"/>
        </w:trPr>
        <w:tc>
          <w:tcPr>
            <w:tcW w:w="3396" w:type="dxa"/>
            <w:vAlign w:val="center"/>
          </w:tcPr>
          <w:p w14:paraId="2385F8DD" w14:textId="2A7179A9" w:rsidR="00DE7405" w:rsidRPr="00A451DE" w:rsidRDefault="00DE7405" w:rsidP="00090D70">
            <w:pPr>
              <w:keepLines/>
              <w:jc w:val="left"/>
              <w:rPr>
                <w:rFonts w:ascii="Arial Narrow" w:hAnsi="Arial Narrow" w:cs="Arial"/>
                <w:sz w:val="20"/>
                <w:szCs w:val="20"/>
              </w:rPr>
            </w:pPr>
            <w:proofErr w:type="spellStart"/>
            <w:r w:rsidRPr="00A451DE">
              <w:rPr>
                <w:rFonts w:ascii="Arial Narrow" w:hAnsi="Arial Narrow" w:cs="Arial"/>
                <w:sz w:val="20"/>
                <w:szCs w:val="20"/>
              </w:rPr>
              <w:t>risdiplam</w:t>
            </w:r>
            <w:proofErr w:type="spellEnd"/>
            <w:r w:rsidRPr="00A451DE">
              <w:rPr>
                <w:rFonts w:ascii="Arial Narrow" w:hAnsi="Arial Narrow" w:cs="Arial"/>
                <w:sz w:val="20"/>
                <w:szCs w:val="20"/>
              </w:rPr>
              <w:t xml:space="preserve"> 750 microgram/mL powder for oral liquid, 80 mL</w:t>
            </w:r>
          </w:p>
        </w:tc>
        <w:tc>
          <w:tcPr>
            <w:tcW w:w="1353" w:type="dxa"/>
            <w:vAlign w:val="center"/>
          </w:tcPr>
          <w:p w14:paraId="65A8ECD5"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13656R</w:t>
            </w:r>
          </w:p>
          <w:p w14:paraId="1C928A36"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HB</w:t>
            </w:r>
          </w:p>
        </w:tc>
        <w:tc>
          <w:tcPr>
            <w:tcW w:w="812" w:type="dxa"/>
            <w:vAlign w:val="center"/>
          </w:tcPr>
          <w:p w14:paraId="3CCD037F"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3</w:t>
            </w:r>
          </w:p>
        </w:tc>
        <w:tc>
          <w:tcPr>
            <w:tcW w:w="811" w:type="dxa"/>
            <w:vAlign w:val="center"/>
          </w:tcPr>
          <w:p w14:paraId="200BFCB9"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3</w:t>
            </w:r>
          </w:p>
        </w:tc>
        <w:tc>
          <w:tcPr>
            <w:tcW w:w="812" w:type="dxa"/>
            <w:vAlign w:val="center"/>
          </w:tcPr>
          <w:p w14:paraId="06EB1A08"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5</w:t>
            </w:r>
          </w:p>
        </w:tc>
        <w:tc>
          <w:tcPr>
            <w:tcW w:w="1883" w:type="dxa"/>
            <w:vAlign w:val="center"/>
          </w:tcPr>
          <w:p w14:paraId="045249B3" w14:textId="77777777" w:rsidR="00DE7405" w:rsidRPr="00A451DE" w:rsidRDefault="00DE7405" w:rsidP="00090D70">
            <w:pPr>
              <w:keepLines/>
              <w:jc w:val="center"/>
              <w:rPr>
                <w:rFonts w:ascii="Arial Narrow" w:hAnsi="Arial Narrow" w:cs="Arial"/>
                <w:sz w:val="20"/>
                <w:szCs w:val="20"/>
              </w:rPr>
            </w:pPr>
            <w:proofErr w:type="spellStart"/>
            <w:r w:rsidRPr="00A451DE">
              <w:rPr>
                <w:rFonts w:ascii="Arial Narrow" w:hAnsi="Arial Narrow" w:cs="Arial"/>
                <w:sz w:val="20"/>
                <w:szCs w:val="20"/>
              </w:rPr>
              <w:t>Evrysdi</w:t>
            </w:r>
            <w:proofErr w:type="spellEnd"/>
          </w:p>
        </w:tc>
      </w:tr>
      <w:tr w:rsidR="00DE7405" w:rsidRPr="00A451DE" w14:paraId="223B1F59" w14:textId="77777777" w:rsidTr="00D44755">
        <w:trPr>
          <w:cantSplit/>
          <w:trHeight w:val="20"/>
        </w:trPr>
        <w:tc>
          <w:tcPr>
            <w:tcW w:w="3396" w:type="dxa"/>
            <w:vAlign w:val="center"/>
          </w:tcPr>
          <w:p w14:paraId="72F1393F" w14:textId="77777777" w:rsidR="00DE7405" w:rsidRPr="00A451DE" w:rsidRDefault="00DE7405" w:rsidP="00090D70">
            <w:pPr>
              <w:keepLines/>
              <w:jc w:val="left"/>
              <w:rPr>
                <w:rFonts w:ascii="Arial Narrow" w:hAnsi="Arial Narrow" w:cs="Arial"/>
                <w:sz w:val="20"/>
                <w:szCs w:val="20"/>
              </w:rPr>
            </w:pPr>
            <w:proofErr w:type="spellStart"/>
            <w:r w:rsidRPr="00A451DE">
              <w:rPr>
                <w:rFonts w:ascii="Arial Narrow" w:hAnsi="Arial Narrow" w:cs="Arial"/>
                <w:sz w:val="20"/>
                <w:szCs w:val="20"/>
              </w:rPr>
              <w:t>risdiplam</w:t>
            </w:r>
            <w:proofErr w:type="spellEnd"/>
            <w:r w:rsidRPr="00A451DE">
              <w:rPr>
                <w:rFonts w:ascii="Arial Narrow" w:hAnsi="Arial Narrow" w:cs="Arial"/>
                <w:sz w:val="20"/>
                <w:szCs w:val="20"/>
              </w:rPr>
              <w:t xml:space="preserve"> 750 microgram/mL powder for oral liquid, 80 mL</w:t>
            </w:r>
          </w:p>
        </w:tc>
        <w:tc>
          <w:tcPr>
            <w:tcW w:w="1353" w:type="dxa"/>
            <w:vAlign w:val="center"/>
          </w:tcPr>
          <w:p w14:paraId="2B2E1DC6"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13646F</w:t>
            </w:r>
          </w:p>
          <w:p w14:paraId="23390062"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HS</w:t>
            </w:r>
          </w:p>
        </w:tc>
        <w:tc>
          <w:tcPr>
            <w:tcW w:w="812" w:type="dxa"/>
            <w:vAlign w:val="center"/>
          </w:tcPr>
          <w:p w14:paraId="5CD08611"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3</w:t>
            </w:r>
          </w:p>
        </w:tc>
        <w:tc>
          <w:tcPr>
            <w:tcW w:w="811" w:type="dxa"/>
            <w:vAlign w:val="center"/>
          </w:tcPr>
          <w:p w14:paraId="46B42B8B"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3</w:t>
            </w:r>
          </w:p>
        </w:tc>
        <w:tc>
          <w:tcPr>
            <w:tcW w:w="812" w:type="dxa"/>
            <w:vAlign w:val="center"/>
          </w:tcPr>
          <w:p w14:paraId="08F74685"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5</w:t>
            </w:r>
          </w:p>
        </w:tc>
        <w:tc>
          <w:tcPr>
            <w:tcW w:w="1883" w:type="dxa"/>
            <w:vAlign w:val="center"/>
          </w:tcPr>
          <w:p w14:paraId="115919B0" w14:textId="77777777" w:rsidR="00DE7405" w:rsidRPr="00A451DE" w:rsidRDefault="00DE7405" w:rsidP="00090D70">
            <w:pPr>
              <w:keepLines/>
              <w:jc w:val="center"/>
              <w:rPr>
                <w:rFonts w:ascii="Arial Narrow" w:hAnsi="Arial Narrow" w:cs="Arial"/>
                <w:sz w:val="20"/>
                <w:szCs w:val="20"/>
              </w:rPr>
            </w:pPr>
            <w:proofErr w:type="spellStart"/>
            <w:r w:rsidRPr="00A451DE">
              <w:rPr>
                <w:rFonts w:ascii="Arial Narrow" w:hAnsi="Arial Narrow" w:cs="Arial"/>
                <w:sz w:val="20"/>
                <w:szCs w:val="20"/>
              </w:rPr>
              <w:t>Evrysdi</w:t>
            </w:r>
            <w:proofErr w:type="spellEnd"/>
          </w:p>
        </w:tc>
      </w:tr>
      <w:tr w:rsidR="00DE7405" w:rsidRPr="00A451DE" w14:paraId="367D9304" w14:textId="77777777" w:rsidTr="00D44755">
        <w:trPr>
          <w:cantSplit/>
          <w:trHeight w:val="20"/>
        </w:trPr>
        <w:tc>
          <w:tcPr>
            <w:tcW w:w="3396" w:type="dxa"/>
            <w:vAlign w:val="center"/>
          </w:tcPr>
          <w:p w14:paraId="512E6BD4" w14:textId="77777777" w:rsidR="00DE7405" w:rsidRPr="00B41DC8" w:rsidRDefault="00DE7405" w:rsidP="00090D70">
            <w:pPr>
              <w:keepNext/>
              <w:tabs>
                <w:tab w:val="left" w:pos="1077"/>
              </w:tabs>
              <w:jc w:val="left"/>
              <w:rPr>
                <w:rFonts w:ascii="Arial Narrow" w:hAnsi="Arial Narrow" w:cs="Arial"/>
                <w:sz w:val="20"/>
                <w:szCs w:val="20"/>
              </w:rPr>
            </w:pPr>
            <w:proofErr w:type="spellStart"/>
            <w:r w:rsidRPr="00B41DC8">
              <w:rPr>
                <w:rFonts w:ascii="Arial Narrow" w:hAnsi="Arial Narrow" w:cs="Arial"/>
                <w:sz w:val="20"/>
                <w:szCs w:val="20"/>
              </w:rPr>
              <w:t>risdiplam</w:t>
            </w:r>
            <w:proofErr w:type="spellEnd"/>
            <w:r w:rsidRPr="00B41DC8">
              <w:rPr>
                <w:rFonts w:ascii="Arial Narrow" w:hAnsi="Arial Narrow" w:cs="Arial"/>
                <w:sz w:val="20"/>
                <w:szCs w:val="20"/>
              </w:rPr>
              <w:t xml:space="preserve"> 5 mg tablet, 28</w:t>
            </w:r>
          </w:p>
        </w:tc>
        <w:tc>
          <w:tcPr>
            <w:tcW w:w="1353" w:type="dxa"/>
            <w:vAlign w:val="center"/>
          </w:tcPr>
          <w:p w14:paraId="7CEB7D54" w14:textId="77777777" w:rsidR="00DE7405" w:rsidRPr="00B41DC8" w:rsidRDefault="00DE7405">
            <w:pPr>
              <w:keepNext/>
              <w:jc w:val="center"/>
              <w:rPr>
                <w:rFonts w:ascii="Arial Narrow" w:hAnsi="Arial Narrow" w:cs="Arial"/>
                <w:sz w:val="20"/>
                <w:szCs w:val="20"/>
              </w:rPr>
            </w:pPr>
            <w:r w:rsidRPr="00B41DC8">
              <w:rPr>
                <w:rFonts w:ascii="Arial Narrow" w:hAnsi="Arial Narrow" w:cs="Arial"/>
                <w:sz w:val="20"/>
                <w:szCs w:val="20"/>
              </w:rPr>
              <w:t>NEW (Private)</w:t>
            </w:r>
          </w:p>
          <w:p w14:paraId="7133ED22" w14:textId="77777777" w:rsidR="00DE7405" w:rsidRPr="00B41DC8" w:rsidRDefault="00DE7405">
            <w:pPr>
              <w:keepNext/>
              <w:jc w:val="center"/>
              <w:rPr>
                <w:rFonts w:ascii="Arial Narrow" w:hAnsi="Arial Narrow" w:cs="Arial"/>
                <w:sz w:val="20"/>
                <w:szCs w:val="20"/>
              </w:rPr>
            </w:pPr>
            <w:r w:rsidRPr="00B41DC8">
              <w:rPr>
                <w:rFonts w:ascii="Arial Narrow" w:hAnsi="Arial Narrow" w:cs="Arial"/>
                <w:sz w:val="20"/>
                <w:szCs w:val="20"/>
              </w:rPr>
              <w:t>NEW (Public)</w:t>
            </w:r>
          </w:p>
        </w:tc>
        <w:tc>
          <w:tcPr>
            <w:tcW w:w="812" w:type="dxa"/>
            <w:vAlign w:val="center"/>
          </w:tcPr>
          <w:p w14:paraId="701D27A9" w14:textId="77777777" w:rsidR="00DE7405" w:rsidRPr="00B41DC8" w:rsidRDefault="00DE7405">
            <w:pPr>
              <w:keepNext/>
              <w:jc w:val="center"/>
              <w:rPr>
                <w:rFonts w:ascii="Arial Narrow" w:hAnsi="Arial Narrow" w:cs="Arial"/>
                <w:sz w:val="20"/>
                <w:szCs w:val="20"/>
              </w:rPr>
            </w:pPr>
            <w:r w:rsidRPr="00B41DC8">
              <w:rPr>
                <w:rFonts w:ascii="Arial Narrow" w:hAnsi="Arial Narrow" w:cs="Arial"/>
                <w:sz w:val="20"/>
                <w:szCs w:val="20"/>
              </w:rPr>
              <w:t xml:space="preserve">1 </w:t>
            </w:r>
          </w:p>
        </w:tc>
        <w:tc>
          <w:tcPr>
            <w:tcW w:w="811" w:type="dxa"/>
            <w:vAlign w:val="center"/>
          </w:tcPr>
          <w:p w14:paraId="29877768" w14:textId="77777777" w:rsidR="00DE7405" w:rsidRPr="00B41DC8" w:rsidRDefault="00DE7405">
            <w:pPr>
              <w:keepNext/>
              <w:jc w:val="center"/>
              <w:rPr>
                <w:rFonts w:ascii="Arial Narrow" w:hAnsi="Arial Narrow" w:cs="Arial"/>
                <w:sz w:val="20"/>
                <w:szCs w:val="20"/>
              </w:rPr>
            </w:pPr>
            <w:r w:rsidRPr="00B41DC8">
              <w:rPr>
                <w:rFonts w:ascii="Arial Narrow" w:hAnsi="Arial Narrow" w:cs="Arial"/>
                <w:sz w:val="20"/>
                <w:szCs w:val="20"/>
              </w:rPr>
              <w:t>28</w:t>
            </w:r>
          </w:p>
        </w:tc>
        <w:tc>
          <w:tcPr>
            <w:tcW w:w="812" w:type="dxa"/>
            <w:vAlign w:val="center"/>
          </w:tcPr>
          <w:p w14:paraId="4CFC91BE" w14:textId="77777777" w:rsidR="00DE7405" w:rsidRPr="00B41DC8" w:rsidRDefault="00DE7405">
            <w:pPr>
              <w:keepNext/>
              <w:jc w:val="center"/>
              <w:rPr>
                <w:rFonts w:ascii="Arial Narrow" w:hAnsi="Arial Narrow" w:cs="Arial"/>
                <w:sz w:val="20"/>
                <w:szCs w:val="20"/>
              </w:rPr>
            </w:pPr>
            <w:r w:rsidRPr="00B41DC8">
              <w:rPr>
                <w:rFonts w:ascii="Arial Narrow" w:hAnsi="Arial Narrow" w:cs="Arial"/>
                <w:sz w:val="20"/>
                <w:szCs w:val="20"/>
              </w:rPr>
              <w:t>5</w:t>
            </w:r>
          </w:p>
        </w:tc>
        <w:tc>
          <w:tcPr>
            <w:tcW w:w="1883" w:type="dxa"/>
            <w:vAlign w:val="center"/>
          </w:tcPr>
          <w:p w14:paraId="1070125F" w14:textId="77777777" w:rsidR="00DE7405" w:rsidRPr="00B41DC8" w:rsidRDefault="00DE7405" w:rsidP="00090D70">
            <w:pPr>
              <w:keepNext/>
              <w:jc w:val="center"/>
              <w:rPr>
                <w:rFonts w:ascii="Arial Narrow" w:hAnsi="Arial Narrow" w:cs="Arial"/>
                <w:sz w:val="20"/>
                <w:szCs w:val="20"/>
              </w:rPr>
            </w:pPr>
            <w:proofErr w:type="spellStart"/>
            <w:r w:rsidRPr="00B41DC8">
              <w:rPr>
                <w:rFonts w:ascii="Arial Narrow" w:hAnsi="Arial Narrow" w:cs="Arial"/>
                <w:sz w:val="20"/>
                <w:szCs w:val="20"/>
              </w:rPr>
              <w:t>Evrysdi</w:t>
            </w:r>
            <w:proofErr w:type="spellEnd"/>
          </w:p>
        </w:tc>
      </w:tr>
      <w:tr w:rsidR="00DE7405" w:rsidRPr="00A451DE" w14:paraId="160A4501" w14:textId="77777777" w:rsidTr="00D44755">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right w:val="single" w:sz="4" w:space="0" w:color="auto"/>
            </w:tcBorders>
            <w:vAlign w:val="center"/>
          </w:tcPr>
          <w:p w14:paraId="0A7DC564" w14:textId="77777777" w:rsidR="00DE7405" w:rsidRPr="00A451DE" w:rsidRDefault="00DE7405">
            <w:pPr>
              <w:rPr>
                <w:rFonts w:ascii="Arial Narrow" w:hAnsi="Arial Narrow" w:cs="Arial"/>
                <w:sz w:val="20"/>
                <w:szCs w:val="20"/>
              </w:rPr>
            </w:pPr>
          </w:p>
        </w:tc>
      </w:tr>
      <w:tr w:rsidR="00DE7405" w:rsidRPr="00A451DE" w14:paraId="34D2AE7F" w14:textId="77777777" w:rsidTr="00D44755">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right w:val="single" w:sz="4" w:space="0" w:color="auto"/>
            </w:tcBorders>
            <w:vAlign w:val="center"/>
          </w:tcPr>
          <w:p w14:paraId="2305E945" w14:textId="77777777" w:rsidR="00DE7405" w:rsidRPr="00A451DE" w:rsidRDefault="00DE7405">
            <w:pPr>
              <w:keepLines/>
              <w:rPr>
                <w:rFonts w:ascii="Arial Narrow" w:hAnsi="Arial Narrow" w:cs="Arial"/>
                <w:b/>
                <w:sz w:val="20"/>
                <w:szCs w:val="20"/>
              </w:rPr>
            </w:pPr>
            <w:r w:rsidRPr="00A451DE">
              <w:rPr>
                <w:rFonts w:ascii="Arial Narrow" w:hAnsi="Arial Narrow"/>
                <w:b/>
                <w:sz w:val="20"/>
                <w:szCs w:val="20"/>
              </w:rPr>
              <w:t>Restriction Summary [14393]</w:t>
            </w:r>
            <w:r w:rsidRPr="00A451DE">
              <w:rPr>
                <w:rFonts w:ascii="Arial Narrow" w:hAnsi="Arial Narrow"/>
                <w:b/>
                <w:color w:val="FF0000"/>
                <w:sz w:val="20"/>
                <w:szCs w:val="20"/>
              </w:rPr>
              <w:t xml:space="preserve"> </w:t>
            </w:r>
            <w:r w:rsidRPr="00A451DE">
              <w:rPr>
                <w:rFonts w:ascii="Arial Narrow" w:hAnsi="Arial Narrow"/>
                <w:b/>
                <w:sz w:val="20"/>
                <w:szCs w:val="20"/>
              </w:rPr>
              <w:t>/ Treatment of Concept: [14420]</w:t>
            </w:r>
          </w:p>
        </w:tc>
      </w:tr>
      <w:tr w:rsidR="00FD0B78" w:rsidRPr="00A451DE" w14:paraId="670AC503"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7CD3DE79" w14:textId="3F919161" w:rsidR="00FD0B78" w:rsidRPr="00A451DE" w:rsidRDefault="00FD0B78" w:rsidP="00B41DC8">
            <w:pPr>
              <w:keepLines/>
              <w:rPr>
                <w:rFonts w:ascii="Arial Narrow" w:hAnsi="Arial Narrow" w:cs="Arial"/>
                <w:sz w:val="20"/>
                <w:szCs w:val="20"/>
              </w:rPr>
            </w:pPr>
            <w:r w:rsidRPr="00A451DE">
              <w:rPr>
                <w:rFonts w:ascii="Arial Narrow" w:hAnsi="Arial Narrow" w:cs="Arial"/>
                <w:b/>
                <w:sz w:val="20"/>
                <w:szCs w:val="20"/>
              </w:rPr>
              <w:t>Category / Program:</w:t>
            </w:r>
            <w:r w:rsidRPr="00A451DE">
              <w:rPr>
                <w:rFonts w:ascii="Arial Narrow" w:hAnsi="Arial Narrow" w:cs="Arial"/>
                <w:color w:val="FF0000"/>
                <w:sz w:val="20"/>
                <w:szCs w:val="20"/>
              </w:rPr>
              <w:t xml:space="preserve"> </w:t>
            </w:r>
            <w:r w:rsidRPr="00A451DE">
              <w:rPr>
                <w:rFonts w:ascii="Arial Narrow" w:eastAsia="Calibri" w:hAnsi="Arial Narrow" w:cs="Arial"/>
                <w:sz w:val="20"/>
                <w:szCs w:val="20"/>
              </w:rPr>
              <w:fldChar w:fldCharType="begin">
                <w:ffData>
                  <w:name w:val="Check1"/>
                  <w:enabled/>
                  <w:calcOnExit w:val="0"/>
                  <w:checkBox>
                    <w:sizeAuto/>
                    <w:default w:val="1"/>
                  </w:checkBox>
                </w:ffData>
              </w:fldChar>
            </w:r>
            <w:r w:rsidRPr="00A451DE">
              <w:rPr>
                <w:rFonts w:ascii="Arial Narrow" w:eastAsia="Calibri" w:hAnsi="Arial Narrow" w:cs="Arial"/>
                <w:sz w:val="20"/>
                <w:szCs w:val="20"/>
              </w:rPr>
              <w:instrText xml:space="preserve"> FORMCHECKBOX </w:instrText>
            </w:r>
            <w:r w:rsidRPr="00A451DE">
              <w:rPr>
                <w:rFonts w:ascii="Arial Narrow" w:eastAsia="Calibri" w:hAnsi="Arial Narrow" w:cs="Arial"/>
                <w:sz w:val="20"/>
                <w:szCs w:val="20"/>
              </w:rPr>
            </w:r>
            <w:r w:rsidRPr="00A451DE">
              <w:rPr>
                <w:rFonts w:ascii="Arial Narrow" w:eastAsia="Calibri" w:hAnsi="Arial Narrow" w:cs="Arial"/>
                <w:sz w:val="20"/>
                <w:szCs w:val="20"/>
              </w:rPr>
              <w:fldChar w:fldCharType="separate"/>
            </w:r>
            <w:r w:rsidRPr="00A451DE">
              <w:rPr>
                <w:rFonts w:ascii="Arial Narrow" w:eastAsia="Calibri" w:hAnsi="Arial Narrow" w:cs="Arial"/>
                <w:sz w:val="20"/>
                <w:szCs w:val="20"/>
              </w:rPr>
              <w:fldChar w:fldCharType="end"/>
            </w:r>
            <w:r w:rsidRPr="00A451DE">
              <w:rPr>
                <w:rFonts w:ascii="Arial Narrow" w:eastAsia="Calibri" w:hAnsi="Arial Narrow" w:cs="Arial"/>
                <w:sz w:val="20"/>
                <w:szCs w:val="20"/>
              </w:rPr>
              <w:t xml:space="preserve"> </w:t>
            </w:r>
            <w:r w:rsidRPr="00B41DC8">
              <w:rPr>
                <w:rFonts w:ascii="Arial Narrow" w:eastAsia="Calibri" w:hAnsi="Arial Narrow" w:cs="Arial"/>
                <w:sz w:val="20"/>
                <w:szCs w:val="20"/>
              </w:rPr>
              <w:t>Section 100 – Highly Specialised Drugs Program – Public (Code HB) / Private (Code HS)</w:t>
            </w:r>
          </w:p>
        </w:tc>
      </w:tr>
      <w:tr w:rsidR="00FD0B78" w:rsidRPr="00A451DE" w14:paraId="5F7A0051"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428E12F4" w14:textId="600C27F1" w:rsidR="00FD0B78" w:rsidRPr="00B41DC8" w:rsidRDefault="00FD0B78">
            <w:pPr>
              <w:keepLines/>
              <w:rPr>
                <w:rFonts w:ascii="Arial Narrow" w:hAnsi="Arial Narrow" w:cs="Arial"/>
                <w:sz w:val="20"/>
                <w:szCs w:val="20"/>
              </w:rPr>
            </w:pPr>
            <w:r w:rsidRPr="00A451DE">
              <w:rPr>
                <w:rFonts w:ascii="Arial Narrow" w:hAnsi="Arial Narrow" w:cs="Arial"/>
                <w:b/>
                <w:sz w:val="20"/>
                <w:szCs w:val="20"/>
              </w:rPr>
              <w:t xml:space="preserve">Prescriber type: </w:t>
            </w:r>
            <w:r w:rsidRPr="00A451DE">
              <w:rPr>
                <w:rFonts w:ascii="Arial Narrow" w:hAnsi="Arial Narrow" w:cs="Arial"/>
                <w:sz w:val="20"/>
                <w:szCs w:val="20"/>
              </w:rPr>
              <w:fldChar w:fldCharType="begin">
                <w:ffData>
                  <w:name w:val=""/>
                  <w:enabled/>
                  <w:calcOnExit w:val="0"/>
                  <w:checkBox>
                    <w:sizeAuto/>
                    <w:default w:val="1"/>
                  </w:checkBox>
                </w:ffData>
              </w:fldChar>
            </w:r>
            <w:r w:rsidRPr="00A451DE">
              <w:rPr>
                <w:rFonts w:ascii="Arial Narrow" w:hAnsi="Arial Narrow" w:cs="Arial"/>
                <w:sz w:val="20"/>
                <w:szCs w:val="20"/>
              </w:rPr>
              <w:instrText xml:space="preserve"> FORMCHECKBOX </w:instrText>
            </w:r>
            <w:r w:rsidRPr="00A451DE">
              <w:rPr>
                <w:rFonts w:ascii="Arial Narrow" w:hAnsi="Arial Narrow" w:cs="Arial"/>
                <w:sz w:val="20"/>
                <w:szCs w:val="20"/>
              </w:rPr>
            </w:r>
            <w:r w:rsidRPr="00A451DE">
              <w:rPr>
                <w:rFonts w:ascii="Arial Narrow" w:hAnsi="Arial Narrow" w:cs="Arial"/>
                <w:sz w:val="20"/>
                <w:szCs w:val="20"/>
              </w:rPr>
              <w:fldChar w:fldCharType="separate"/>
            </w:r>
            <w:r w:rsidRPr="00A451DE">
              <w:rPr>
                <w:rFonts w:ascii="Arial Narrow" w:hAnsi="Arial Narrow" w:cs="Arial"/>
                <w:sz w:val="20"/>
                <w:szCs w:val="20"/>
              </w:rPr>
              <w:fldChar w:fldCharType="end"/>
            </w:r>
            <w:r>
              <w:rPr>
                <w:rFonts w:ascii="Arial Narrow" w:hAnsi="Arial Narrow" w:cs="Arial"/>
                <w:sz w:val="20"/>
                <w:szCs w:val="20"/>
              </w:rPr>
              <w:t xml:space="preserve"> </w:t>
            </w:r>
            <w:r w:rsidRPr="00A451DE">
              <w:rPr>
                <w:rFonts w:ascii="Arial Narrow" w:hAnsi="Arial Narrow" w:cs="Arial"/>
                <w:sz w:val="20"/>
                <w:szCs w:val="20"/>
              </w:rPr>
              <w:t>Medical Practitioners</w:t>
            </w:r>
          </w:p>
        </w:tc>
      </w:tr>
      <w:tr w:rsidR="00FD0B78" w:rsidRPr="00A451DE" w14:paraId="49099A0A" w14:textId="77777777" w:rsidTr="00D44755">
        <w:tblPrEx>
          <w:tblCellMar>
            <w:top w:w="15" w:type="dxa"/>
            <w:bottom w:w="15" w:type="dxa"/>
          </w:tblCellMar>
          <w:tblLook w:val="04A0" w:firstRow="1" w:lastRow="0" w:firstColumn="1" w:lastColumn="0" w:noHBand="0" w:noVBand="1"/>
        </w:tblPrEx>
        <w:trPr>
          <w:trHeight w:val="147"/>
        </w:trPr>
        <w:tc>
          <w:tcPr>
            <w:tcW w:w="9066" w:type="dxa"/>
            <w:gridSpan w:val="6"/>
            <w:tcBorders>
              <w:top w:val="single" w:sz="4" w:space="0" w:color="auto"/>
              <w:left w:val="single" w:sz="4" w:space="0" w:color="auto"/>
              <w:right w:val="single" w:sz="4" w:space="0" w:color="auto"/>
            </w:tcBorders>
            <w:vAlign w:val="center"/>
          </w:tcPr>
          <w:p w14:paraId="344EAB2D" w14:textId="4D654575" w:rsidR="00FD0B78" w:rsidRPr="00A451DE" w:rsidRDefault="00FD0B78">
            <w:pPr>
              <w:keepLines/>
              <w:rPr>
                <w:rFonts w:ascii="Arial Narrow" w:eastAsia="Calibri" w:hAnsi="Arial Narrow" w:cs="Arial"/>
                <w:b/>
                <w:sz w:val="20"/>
                <w:szCs w:val="20"/>
              </w:rPr>
            </w:pPr>
            <w:r w:rsidRPr="00A451DE">
              <w:rPr>
                <w:rFonts w:ascii="Arial Narrow" w:hAnsi="Arial Narrow" w:cs="Arial"/>
                <w:b/>
                <w:sz w:val="20"/>
                <w:szCs w:val="20"/>
              </w:rPr>
              <w:t xml:space="preserve">Restriction type: </w:t>
            </w:r>
            <w:r w:rsidRPr="00A451DE">
              <w:rPr>
                <w:rFonts w:ascii="Arial Narrow" w:eastAsia="Calibri" w:hAnsi="Arial Narrow" w:cs="Arial"/>
                <w:sz w:val="20"/>
                <w:szCs w:val="20"/>
              </w:rPr>
              <w:fldChar w:fldCharType="begin">
                <w:ffData>
                  <w:name w:val=""/>
                  <w:enabled/>
                  <w:calcOnExit w:val="0"/>
                  <w:checkBox>
                    <w:sizeAuto/>
                    <w:default w:val="1"/>
                  </w:checkBox>
                </w:ffData>
              </w:fldChar>
            </w:r>
            <w:r w:rsidRPr="00A451DE">
              <w:rPr>
                <w:rFonts w:ascii="Arial Narrow" w:eastAsia="Calibri" w:hAnsi="Arial Narrow" w:cs="Arial"/>
                <w:sz w:val="20"/>
                <w:szCs w:val="20"/>
              </w:rPr>
              <w:instrText xml:space="preserve"> FORMCHECKBOX </w:instrText>
            </w:r>
            <w:r w:rsidRPr="00A451DE">
              <w:rPr>
                <w:rFonts w:ascii="Arial Narrow" w:eastAsia="Calibri" w:hAnsi="Arial Narrow" w:cs="Arial"/>
                <w:sz w:val="20"/>
                <w:szCs w:val="20"/>
              </w:rPr>
            </w:r>
            <w:r w:rsidRPr="00A451DE">
              <w:rPr>
                <w:rFonts w:ascii="Arial Narrow" w:eastAsia="Calibri" w:hAnsi="Arial Narrow" w:cs="Arial"/>
                <w:sz w:val="20"/>
                <w:szCs w:val="20"/>
              </w:rPr>
              <w:fldChar w:fldCharType="separate"/>
            </w:r>
            <w:r w:rsidRPr="00A451DE">
              <w:rPr>
                <w:rFonts w:ascii="Arial Narrow" w:eastAsia="Calibri" w:hAnsi="Arial Narrow" w:cs="Arial"/>
                <w:sz w:val="20"/>
                <w:szCs w:val="20"/>
              </w:rPr>
              <w:fldChar w:fldCharType="end"/>
            </w:r>
            <w:r>
              <w:rPr>
                <w:rFonts w:ascii="Arial Narrow" w:eastAsia="Calibri" w:hAnsi="Arial Narrow" w:cs="Arial"/>
                <w:sz w:val="20"/>
                <w:szCs w:val="20"/>
              </w:rPr>
              <w:t xml:space="preserve"> </w:t>
            </w:r>
            <w:r w:rsidRPr="00A451DE">
              <w:rPr>
                <w:rFonts w:ascii="Arial Narrow" w:eastAsia="Calibri" w:hAnsi="Arial Narrow" w:cs="Arial"/>
                <w:sz w:val="20"/>
                <w:szCs w:val="20"/>
              </w:rPr>
              <w:t>Authority Required (immediate assessment) – telephone/online</w:t>
            </w:r>
          </w:p>
        </w:tc>
      </w:tr>
      <w:tr w:rsidR="00FD0B78" w:rsidRPr="00A451DE" w14:paraId="141570AA" w14:textId="77777777" w:rsidTr="00D44755">
        <w:tblPrEx>
          <w:tblCellMar>
            <w:top w:w="15" w:type="dxa"/>
            <w:bottom w:w="15" w:type="dxa"/>
          </w:tblCellMar>
          <w:tblLook w:val="04A0" w:firstRow="1" w:lastRow="0" w:firstColumn="1" w:lastColumn="0" w:noHBand="0" w:noVBand="1"/>
        </w:tblPrEx>
        <w:trPr>
          <w:trHeight w:val="62"/>
        </w:trPr>
        <w:tc>
          <w:tcPr>
            <w:tcW w:w="9066" w:type="dxa"/>
            <w:gridSpan w:val="6"/>
            <w:tcBorders>
              <w:top w:val="single" w:sz="4" w:space="0" w:color="auto"/>
              <w:left w:val="single" w:sz="4" w:space="0" w:color="auto"/>
              <w:right w:val="single" w:sz="4" w:space="0" w:color="auto"/>
            </w:tcBorders>
            <w:vAlign w:val="center"/>
          </w:tcPr>
          <w:p w14:paraId="6684EA17" w14:textId="77777777" w:rsidR="00FD0B78" w:rsidRPr="00B41DC8" w:rsidRDefault="00FD0B78">
            <w:pPr>
              <w:keepLines/>
              <w:rPr>
                <w:rFonts w:ascii="Arial Narrow" w:hAnsi="Arial Narrow" w:cs="Arial"/>
                <w:b/>
                <w:sz w:val="20"/>
                <w:szCs w:val="20"/>
              </w:rPr>
            </w:pPr>
            <w:r w:rsidRPr="00B41DC8">
              <w:rPr>
                <w:rFonts w:ascii="Arial Narrow" w:hAnsi="Arial Narrow" w:cs="Arial"/>
                <w:b/>
                <w:sz w:val="20"/>
                <w:szCs w:val="20"/>
              </w:rPr>
              <w:t>Authority type:</w:t>
            </w:r>
            <w:r w:rsidRPr="00B41DC8">
              <w:rPr>
                <w:rFonts w:ascii="Arial Narrow" w:hAnsi="Arial Narrow" w:cs="Arial"/>
                <w:bCs/>
                <w:sz w:val="20"/>
                <w:szCs w:val="20"/>
              </w:rPr>
              <w:t xml:space="preserve"> </w:t>
            </w:r>
            <w:r w:rsidRPr="00B41DC8">
              <w:rPr>
                <w:rFonts w:ascii="Arial Narrow" w:eastAsia="Calibri" w:hAnsi="Arial Narrow" w:cs="Arial"/>
                <w:bCs/>
                <w:sz w:val="20"/>
                <w:szCs w:val="20"/>
              </w:rPr>
              <w:fldChar w:fldCharType="begin">
                <w:ffData>
                  <w:name w:val=""/>
                  <w:enabled/>
                  <w:calcOnExit w:val="0"/>
                  <w:checkBox>
                    <w:sizeAuto/>
                    <w:default w:val="1"/>
                  </w:checkBox>
                </w:ffData>
              </w:fldChar>
            </w:r>
            <w:r w:rsidRPr="00B41DC8">
              <w:rPr>
                <w:rFonts w:ascii="Arial Narrow" w:eastAsia="Calibri" w:hAnsi="Arial Narrow" w:cs="Arial"/>
                <w:bCs/>
                <w:sz w:val="20"/>
                <w:szCs w:val="20"/>
              </w:rPr>
              <w:instrText xml:space="preserve"> FORMCHECKBOX </w:instrText>
            </w:r>
            <w:r w:rsidRPr="00B41DC8">
              <w:rPr>
                <w:rFonts w:ascii="Arial Narrow" w:eastAsia="Calibri" w:hAnsi="Arial Narrow" w:cs="Arial"/>
                <w:bCs/>
                <w:sz w:val="20"/>
                <w:szCs w:val="20"/>
              </w:rPr>
            </w:r>
            <w:r w:rsidRPr="00B41DC8">
              <w:rPr>
                <w:rFonts w:ascii="Arial Narrow" w:eastAsia="Calibri" w:hAnsi="Arial Narrow" w:cs="Arial"/>
                <w:bCs/>
                <w:sz w:val="20"/>
                <w:szCs w:val="20"/>
              </w:rPr>
              <w:fldChar w:fldCharType="separate"/>
            </w:r>
            <w:r w:rsidRPr="00B41DC8">
              <w:rPr>
                <w:rFonts w:ascii="Arial Narrow" w:eastAsia="Calibri" w:hAnsi="Arial Narrow" w:cs="Arial"/>
                <w:bCs/>
                <w:sz w:val="20"/>
                <w:szCs w:val="20"/>
              </w:rPr>
              <w:fldChar w:fldCharType="end"/>
            </w:r>
            <w:r w:rsidRPr="00B41DC8">
              <w:rPr>
                <w:rFonts w:ascii="Arial Narrow" w:eastAsia="Calibri" w:hAnsi="Arial Narrow" w:cs="Arial"/>
                <w:bCs/>
                <w:sz w:val="20"/>
                <w:szCs w:val="20"/>
              </w:rPr>
              <w:t xml:space="preserve"> Complex Authority Required (CAR)</w:t>
            </w:r>
          </w:p>
        </w:tc>
      </w:tr>
      <w:tr w:rsidR="00FD0B78" w:rsidRPr="00A451DE" w14:paraId="1804EFD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D1E21D6" w14:textId="77777777" w:rsidR="00FD0B78" w:rsidRPr="00A451DE" w:rsidRDefault="00FD0B78">
            <w:pPr>
              <w:keepLines/>
              <w:rPr>
                <w:rFonts w:ascii="Arial Narrow" w:hAnsi="Arial Narrow"/>
                <w:b/>
                <w:bCs/>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 xml:space="preserve">Literature references for various instruments measuring motor function and quality of life in the context of spinal muscular atrophy </w:t>
            </w:r>
            <w:proofErr w:type="gramStart"/>
            <w:r w:rsidRPr="00A451DE">
              <w:rPr>
                <w:rFonts w:ascii="Arial Narrow" w:hAnsi="Arial Narrow"/>
                <w:sz w:val="20"/>
              </w:rPr>
              <w:t>are:,</w:t>
            </w:r>
            <w:proofErr w:type="gramEnd"/>
            <w:r w:rsidRPr="00A451DE">
              <w:rPr>
                <w:rFonts w:ascii="Arial Narrow" w:hAnsi="Arial Narrow"/>
                <w:sz w:val="20"/>
              </w:rPr>
              <w:t xml:space="preserve"> Revised Upper Limb Module, Mazzone et al. 2017. Revised upper limb module for spinal muscular atrophy: Development of a new module. Muscle &amp; Nerve 55(6):869-874, Hammersmith Functional Motor Scale - Expanded, Ramsey et al. 2017. Revised Hammersmith Scale for spinal muscular atrophy: A SMA specific clinical outcome assessment tool. </w:t>
            </w:r>
            <w:proofErr w:type="spellStart"/>
            <w:r w:rsidRPr="00A451DE">
              <w:rPr>
                <w:rFonts w:ascii="Arial Narrow" w:hAnsi="Arial Narrow"/>
                <w:sz w:val="20"/>
              </w:rPr>
              <w:t>PLoS</w:t>
            </w:r>
            <w:proofErr w:type="spellEnd"/>
            <w:r w:rsidRPr="00A451DE">
              <w:rPr>
                <w:rFonts w:ascii="Arial Narrow" w:hAnsi="Arial Narrow"/>
                <w:sz w:val="20"/>
              </w:rPr>
              <w:t xml:space="preserve"> ONE 12(2): e0172346. </w:t>
            </w:r>
            <w:proofErr w:type="gramStart"/>
            <w:r w:rsidRPr="00A451DE">
              <w:rPr>
                <w:rFonts w:ascii="Arial Narrow" w:hAnsi="Arial Narrow"/>
                <w:sz w:val="20"/>
              </w:rPr>
              <w:t>doi:10.1371/journal.pone</w:t>
            </w:r>
            <w:proofErr w:type="gramEnd"/>
            <w:r w:rsidRPr="00A451DE">
              <w:rPr>
                <w:rFonts w:ascii="Arial Narrow" w:hAnsi="Arial Narrow"/>
                <w:sz w:val="20"/>
              </w:rPr>
              <w:t>.0172346., 6-Minute Walk Test (6MWT), American Thoracic Society. 2002. ATS statement: Guidelines for the six-minute walk test. American Journal of Respiratory and Critical Care Medicine 166(1), pp 111-117, The National Hearth Foundation of Australia has 6MWT test standardised instructions and recording forms located at: https://www.heartonline.org.au/resources/documents-and-links#exercise, SMA Health Index, Zizzi et al. 2021. The Spinal Muscular Atrophy Health Index (SMA-HI): A Novel Outcome for Measuring How a Patient Feels and Functions. Muscle &amp; Nerve 63(10), pp 837-844, SMA Functional Rating Scale, Elsheikh et al. 2018. Reliability of Spinal Muscular Atrophy Functional Rating Scale (SMAFRS) in Ambulatory Adults with Spinal Muscular Atrophy. Neurology April (15 Supplement) P4.452</w:t>
            </w:r>
          </w:p>
        </w:tc>
      </w:tr>
      <w:tr w:rsidR="00FD0B78" w:rsidRPr="00A451DE" w14:paraId="0DFBBE23"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2B3922F" w14:textId="77777777" w:rsidR="00FD0B78" w:rsidRPr="00A451DE" w:rsidRDefault="00FD0B78">
            <w:pPr>
              <w:keepLines/>
              <w:rPr>
                <w:rFonts w:ascii="Arial Narrow" w:hAnsi="Arial Narrow"/>
                <w:b/>
                <w:bCs/>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FD0B78" w:rsidRPr="00A451DE" w14:paraId="6E8DC22B"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58C9DC8" w14:textId="77777777" w:rsidR="00FD0B78" w:rsidRPr="00A451DE" w:rsidRDefault="00FD0B78">
            <w:pPr>
              <w:keepLines/>
              <w:rPr>
                <w:rFonts w:ascii="Arial Narrow" w:hAnsi="Arial Narrow"/>
                <w:b/>
                <w:bCs/>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No increase in the maximum quantity or number of units may be authorised.</w:t>
            </w:r>
          </w:p>
        </w:tc>
      </w:tr>
      <w:tr w:rsidR="00FD0B78" w:rsidRPr="00A451DE" w14:paraId="5558D88B"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040BD78C" w14:textId="77777777" w:rsidR="00FD0B78" w:rsidRPr="00A451DE" w:rsidRDefault="00FD0B78">
            <w:pPr>
              <w:keepLines/>
              <w:rPr>
                <w:rFonts w:ascii="Arial Narrow" w:hAnsi="Arial Narrow"/>
                <w:b/>
                <w:bCs/>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No increase in the maximum number of repeats may be authorised</w:t>
            </w:r>
          </w:p>
        </w:tc>
      </w:tr>
      <w:tr w:rsidR="00FD0B78" w:rsidRPr="00A451DE" w14:paraId="7599F37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C2F1734" w14:textId="77777777" w:rsidR="00FD0B78" w:rsidRPr="00A451DE" w:rsidRDefault="00FD0B78">
            <w:pPr>
              <w:keepLines/>
              <w:rPr>
                <w:rFonts w:ascii="Arial Narrow" w:hAnsi="Arial Narrow"/>
                <w:b/>
                <w:bCs/>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Special Pricing Arrangements apply.</w:t>
            </w:r>
          </w:p>
        </w:tc>
      </w:tr>
      <w:tr w:rsidR="00FD0B78" w:rsidRPr="00A451DE" w14:paraId="603CB0BD"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BF48FC8" w14:textId="77777777" w:rsidR="00FD0B78" w:rsidRPr="00A451DE" w:rsidRDefault="00FD0B78">
            <w:pPr>
              <w:keepLines/>
              <w:rPr>
                <w:rFonts w:ascii="Arial Narrow" w:hAnsi="Arial Narrow"/>
                <w:b/>
                <w:bCs/>
                <w:color w:val="333333"/>
                <w:sz w:val="20"/>
                <w:szCs w:val="20"/>
              </w:rPr>
            </w:pPr>
            <w:r w:rsidRPr="00A451DE">
              <w:rPr>
                <w:rFonts w:ascii="Arial Narrow" w:hAnsi="Arial Narrow"/>
                <w:b/>
                <w:bCs/>
                <w:color w:val="333333"/>
                <w:sz w:val="20"/>
                <w:szCs w:val="20"/>
              </w:rPr>
              <w:t>Indication:</w:t>
            </w:r>
            <w:r w:rsidRPr="00A451DE">
              <w:rPr>
                <w:rFonts w:ascii="Arial Narrow" w:hAnsi="Arial Narrow"/>
                <w:color w:val="333333"/>
                <w:sz w:val="20"/>
                <w:szCs w:val="20"/>
              </w:rPr>
              <w:t xml:space="preserve"> Spinal muscular atrophy (SMA)</w:t>
            </w:r>
          </w:p>
        </w:tc>
      </w:tr>
      <w:tr w:rsidR="00FD0B78" w:rsidRPr="00A451DE" w14:paraId="5BC286E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45EACCE0" w14:textId="77777777" w:rsidR="00FD0B78" w:rsidRPr="00A451DE" w:rsidRDefault="00FD0B78">
            <w:pPr>
              <w:rPr>
                <w:rFonts w:ascii="Arial Narrow" w:hAnsi="Arial Narrow"/>
                <w:sz w:val="20"/>
                <w:szCs w:val="20"/>
              </w:rPr>
            </w:pPr>
            <w:r w:rsidRPr="00A451DE">
              <w:rPr>
                <w:rFonts w:ascii="Arial Narrow" w:hAnsi="Arial Narrow"/>
                <w:b/>
                <w:bCs/>
                <w:color w:val="333333"/>
                <w:sz w:val="20"/>
                <w:szCs w:val="20"/>
              </w:rPr>
              <w:t>Treatment Phase</w:t>
            </w:r>
            <w:r w:rsidRPr="00A451DE">
              <w:rPr>
                <w:rFonts w:ascii="Arial Narrow" w:hAnsi="Arial Narrow"/>
                <w:sz w:val="20"/>
              </w:rPr>
              <w:t xml:space="preserve"> Continuing/maintenance treatment in an adult where treatment was initiated in adulthood</w:t>
            </w:r>
          </w:p>
        </w:tc>
      </w:tr>
      <w:tr w:rsidR="00FD0B78" w:rsidRPr="00A451DE" w14:paraId="5E68761F"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13C096DE" w14:textId="77777777" w:rsidR="00FD0B78" w:rsidRPr="00A451DE" w:rsidRDefault="00FD0B78">
            <w:pPr>
              <w:rPr>
                <w:rFonts w:ascii="Arial Narrow" w:hAnsi="Arial Narrow"/>
                <w:sz w:val="20"/>
                <w:szCs w:val="20"/>
              </w:rPr>
            </w:pPr>
            <w:r w:rsidRPr="00A451DE">
              <w:rPr>
                <w:rFonts w:ascii="Arial Narrow" w:hAnsi="Arial Narrow"/>
                <w:b/>
                <w:bCs/>
                <w:color w:val="333333"/>
                <w:sz w:val="20"/>
                <w:szCs w:val="20"/>
              </w:rPr>
              <w:t xml:space="preserve">Clinical criteria: </w:t>
            </w:r>
          </w:p>
        </w:tc>
      </w:tr>
      <w:tr w:rsidR="00FD0B78" w:rsidRPr="00A451DE" w14:paraId="26E08A3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56EEEBFF" w14:textId="77777777" w:rsidR="00FD0B78" w:rsidRPr="00A451DE" w:rsidRDefault="00FD0B78">
            <w:pPr>
              <w:rPr>
                <w:rFonts w:ascii="Arial Narrow" w:eastAsia="Calibri" w:hAnsi="Arial Narrow"/>
                <w:sz w:val="20"/>
              </w:rPr>
            </w:pPr>
            <w:r w:rsidRPr="00A451DE">
              <w:rPr>
                <w:rFonts w:ascii="Arial Narrow" w:hAnsi="Arial Narrow"/>
                <w:sz w:val="20"/>
              </w:rPr>
              <w:t>The treatment must be each of: (</w:t>
            </w:r>
            <w:proofErr w:type="spellStart"/>
            <w:r w:rsidRPr="00A451DE">
              <w:rPr>
                <w:rFonts w:ascii="Arial Narrow" w:hAnsi="Arial Narrow"/>
                <w:sz w:val="20"/>
              </w:rPr>
              <w:t>i</w:t>
            </w:r>
            <w:proofErr w:type="spellEnd"/>
            <w:r w:rsidRPr="00A451DE">
              <w:rPr>
                <w:rFonts w:ascii="Arial Narrow" w:hAnsi="Arial Narrow"/>
                <w:sz w:val="20"/>
              </w:rPr>
              <w:t>) occurring from week 104 onwards relative to the first administered dose, (ii) demonstrating a clinically meaningful response; or</w:t>
            </w:r>
          </w:p>
        </w:tc>
      </w:tr>
      <w:tr w:rsidR="00FD0B78" w:rsidRPr="00A451DE" w14:paraId="22A0915F"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6490D0A1" w14:textId="77777777" w:rsidR="00FD0B78" w:rsidRPr="00A451DE" w:rsidRDefault="00FD0B78">
            <w:pPr>
              <w:rPr>
                <w:rFonts w:ascii="Arial Narrow" w:eastAsia="Calibri" w:hAnsi="Arial Narrow"/>
                <w:sz w:val="20"/>
              </w:rPr>
            </w:pPr>
            <w:r w:rsidRPr="00A451DE">
              <w:rPr>
                <w:rFonts w:ascii="Arial Narrow" w:hAnsi="Arial Narrow"/>
                <w:sz w:val="20"/>
              </w:rPr>
              <w:t>The treatment must be occurring within the first 104 weeks from the first administered dose</w:t>
            </w:r>
          </w:p>
        </w:tc>
      </w:tr>
      <w:tr w:rsidR="00FD0B78" w:rsidRPr="00A451DE" w14:paraId="18A3024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2880E8C" w14:textId="77777777" w:rsidR="00FD0B78" w:rsidRPr="00A451DE" w:rsidRDefault="00FD0B78">
            <w:pPr>
              <w:rPr>
                <w:rFonts w:ascii="Arial Narrow" w:hAnsi="Arial Narrow"/>
                <w:b/>
                <w:bCs/>
                <w:sz w:val="20"/>
              </w:rPr>
            </w:pPr>
            <w:r w:rsidRPr="00A451DE">
              <w:rPr>
                <w:rFonts w:ascii="Arial Narrow" w:hAnsi="Arial Narrow"/>
                <w:b/>
                <w:bCs/>
                <w:sz w:val="20"/>
              </w:rPr>
              <w:t>AND</w:t>
            </w:r>
          </w:p>
        </w:tc>
      </w:tr>
      <w:tr w:rsidR="00FD0B78" w:rsidRPr="00A451DE" w14:paraId="7D2758F7"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403645FA" w14:textId="77777777" w:rsidR="00FD0B78" w:rsidRPr="00A451DE" w:rsidRDefault="00FD0B78">
            <w:pPr>
              <w:rPr>
                <w:rFonts w:ascii="Arial Narrow" w:hAnsi="Arial Narrow"/>
                <w:color w:val="333333"/>
                <w:sz w:val="20"/>
                <w:szCs w:val="20"/>
              </w:rPr>
            </w:pPr>
            <w:r w:rsidRPr="00A451DE">
              <w:rPr>
                <w:rFonts w:ascii="Arial Narrow" w:hAnsi="Arial Narrow"/>
                <w:b/>
                <w:bCs/>
                <w:color w:val="333333"/>
                <w:sz w:val="20"/>
                <w:szCs w:val="20"/>
              </w:rPr>
              <w:t>Clinical criteria:</w:t>
            </w:r>
          </w:p>
        </w:tc>
      </w:tr>
      <w:tr w:rsidR="00FD0B78" w:rsidRPr="00A451DE" w14:paraId="77FA941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5F090466" w14:textId="77777777" w:rsidR="00FD0B78" w:rsidRPr="00A451DE" w:rsidRDefault="00FD0B78">
            <w:pPr>
              <w:rPr>
                <w:rFonts w:ascii="Arial Narrow" w:hAnsi="Arial Narrow"/>
                <w:color w:val="FF0000"/>
                <w:sz w:val="20"/>
                <w:szCs w:val="20"/>
              </w:rPr>
            </w:pPr>
            <w:r w:rsidRPr="00A451DE">
              <w:rPr>
                <w:rFonts w:ascii="Arial Narrow" w:hAnsi="Arial Narrow"/>
                <w:sz w:val="20"/>
              </w:rPr>
              <w:t>Patient must not be receiving invasive permanent assisted ventilation in the absence of a potentially reversible cause while being treated with this drug</w:t>
            </w:r>
          </w:p>
        </w:tc>
      </w:tr>
      <w:tr w:rsidR="00FD0B78" w:rsidRPr="00A451DE" w14:paraId="14AF5E72"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28A9C9CC" w14:textId="77777777" w:rsidR="00FD0B78" w:rsidRPr="00A451DE" w:rsidRDefault="00FD0B78">
            <w:pPr>
              <w:keepNext/>
              <w:rPr>
                <w:rFonts w:ascii="Arial Narrow" w:hAnsi="Arial Narrow"/>
                <w:color w:val="333333"/>
                <w:sz w:val="20"/>
                <w:szCs w:val="20"/>
              </w:rPr>
            </w:pPr>
            <w:r w:rsidRPr="00A451DE">
              <w:rPr>
                <w:rFonts w:ascii="Arial Narrow" w:hAnsi="Arial Narrow"/>
                <w:b/>
                <w:bCs/>
                <w:color w:val="333333"/>
                <w:sz w:val="20"/>
                <w:szCs w:val="20"/>
              </w:rPr>
              <w:t>Treatment criteria:</w:t>
            </w:r>
          </w:p>
        </w:tc>
      </w:tr>
      <w:tr w:rsidR="00FD0B78" w:rsidRPr="00A451DE" w14:paraId="1B7FE644"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385477AC" w14:textId="77777777" w:rsidR="00FD0B78" w:rsidRPr="00A451DE" w:rsidRDefault="00FD0B78">
            <w:pPr>
              <w:rPr>
                <w:rFonts w:ascii="Arial Narrow" w:hAnsi="Arial Narrow"/>
                <w:sz w:val="20"/>
              </w:rPr>
            </w:pPr>
            <w:r w:rsidRPr="00A451DE">
              <w:rPr>
                <w:rFonts w:ascii="Arial Narrow" w:hAnsi="Arial Narrow"/>
                <w:sz w:val="20"/>
              </w:rPr>
              <w:t>Patient must be undergoing continuation of existing PBS-subsidised treatment with this drug; or</w:t>
            </w:r>
          </w:p>
        </w:tc>
      </w:tr>
      <w:tr w:rsidR="00FD0B78" w:rsidRPr="00A451DE" w14:paraId="4DF419D3" w14:textId="77777777" w:rsidTr="00D44755">
        <w:tblPrEx>
          <w:tblCellMar>
            <w:top w:w="15" w:type="dxa"/>
            <w:bottom w:w="15" w:type="dxa"/>
          </w:tblCellMar>
          <w:tblLook w:val="04A0" w:firstRow="1" w:lastRow="0" w:firstColumn="1" w:lastColumn="0" w:noHBand="0" w:noVBand="1"/>
        </w:tblPrEx>
        <w:trPr>
          <w:cantSplit/>
          <w:trHeight w:val="542"/>
        </w:trPr>
        <w:tc>
          <w:tcPr>
            <w:tcW w:w="9066" w:type="dxa"/>
            <w:gridSpan w:val="6"/>
            <w:vAlign w:val="center"/>
          </w:tcPr>
          <w:p w14:paraId="78396C13" w14:textId="77777777" w:rsidR="00FD0B78" w:rsidRPr="00A451DE" w:rsidRDefault="00FD0B78">
            <w:pPr>
              <w:rPr>
                <w:rFonts w:ascii="Arial Narrow" w:hAnsi="Arial Narrow"/>
                <w:sz w:val="20"/>
              </w:rPr>
            </w:pPr>
            <w:r w:rsidRPr="00A451DE">
              <w:rPr>
                <w:rFonts w:ascii="Arial Narrow" w:hAnsi="Arial Narrow"/>
                <w:sz w:val="20"/>
              </w:rPr>
              <w:t>Patient must be undergoing a change in prescribed SMA drug to this drug - the drug treatment being replaced was a PBS benefit initiated after the patient's 19th birthday</w:t>
            </w:r>
          </w:p>
        </w:tc>
      </w:tr>
      <w:tr w:rsidR="00FD0B78" w:rsidRPr="00A451DE" w14:paraId="62044DA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78CDCEE"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AND</w:t>
            </w:r>
          </w:p>
        </w:tc>
      </w:tr>
      <w:tr w:rsidR="00FD0B78" w:rsidRPr="00A451DE" w14:paraId="6FBDD76C"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99978D8"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Treatment criteria:</w:t>
            </w:r>
          </w:p>
        </w:tc>
      </w:tr>
      <w:tr w:rsidR="00FD0B78" w:rsidRPr="00A451DE" w14:paraId="6E11A84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6B9B998" w14:textId="77777777" w:rsidR="00FD0B78" w:rsidRPr="00A451DE" w:rsidRDefault="00FD0B78">
            <w:pPr>
              <w:rPr>
                <w:rFonts w:ascii="Arial Narrow" w:eastAsia="Calibri" w:hAnsi="Arial Narrow"/>
                <w:sz w:val="20"/>
              </w:rPr>
            </w:pPr>
            <w:r w:rsidRPr="00A451DE">
              <w:rPr>
                <w:rFonts w:ascii="Arial Narrow" w:hAnsi="Arial Narrow"/>
                <w:sz w:val="20"/>
              </w:rPr>
              <w:t>Must be treated by a specialist medical practitioner experienced in the diagnosis/management of SMA; or</w:t>
            </w:r>
          </w:p>
        </w:tc>
      </w:tr>
      <w:tr w:rsidR="00FD0B78" w:rsidRPr="00A451DE" w14:paraId="2EFE95E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B00F688" w14:textId="77777777" w:rsidR="00FD0B78" w:rsidRPr="00A451DE" w:rsidRDefault="00FD0B78">
            <w:pPr>
              <w:rPr>
                <w:rFonts w:ascii="Arial Narrow" w:eastAsia="Calibri" w:hAnsi="Arial Narrow"/>
                <w:sz w:val="20"/>
              </w:rPr>
            </w:pPr>
            <w:r w:rsidRPr="00A451DE">
              <w:rPr>
                <w:rFonts w:ascii="Arial Narrow" w:hAnsi="Arial Narrow"/>
                <w:sz w:val="20"/>
              </w:rPr>
              <w:t>Must be treated by a medical practitioner who has been directed to prescribe this benefit by a specialist medical practitioner experienced in the diagnosis/management of SMA</w:t>
            </w:r>
          </w:p>
        </w:tc>
      </w:tr>
      <w:tr w:rsidR="00FD0B78" w:rsidRPr="00A451DE" w14:paraId="576258B4"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17EC542"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AND</w:t>
            </w:r>
          </w:p>
        </w:tc>
      </w:tr>
      <w:tr w:rsidR="00FD0B78" w:rsidRPr="00A451DE" w14:paraId="4E48688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572558A"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Treatment criteria:</w:t>
            </w:r>
          </w:p>
        </w:tc>
      </w:tr>
      <w:tr w:rsidR="00FD0B78" w:rsidRPr="00A451DE" w14:paraId="0D0AEF4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B4F5208" w14:textId="77777777" w:rsidR="00FD0B78" w:rsidRPr="00A451DE" w:rsidRDefault="00FD0B78">
            <w:pPr>
              <w:rPr>
                <w:rFonts w:ascii="Arial Narrow" w:hAnsi="Arial Narrow"/>
                <w:sz w:val="20"/>
              </w:rPr>
            </w:pPr>
            <w:r w:rsidRPr="00A451DE">
              <w:rPr>
                <w:rFonts w:ascii="Arial Narrow" w:hAnsi="Arial Narrow"/>
                <w:sz w:val="20"/>
              </w:rPr>
              <w:t>Patient must be undergoing concomitant treatment with best supportive care, but this benefit is the sole PBS-subsidised disease modifying treatment</w:t>
            </w:r>
          </w:p>
        </w:tc>
      </w:tr>
      <w:tr w:rsidR="00FD0B78" w:rsidRPr="00A451DE" w14:paraId="391017A3"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3546E15"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 xml:space="preserve">Prescribing Instructions: </w:t>
            </w:r>
            <w:r w:rsidRPr="00A451DE">
              <w:rPr>
                <w:rFonts w:ascii="Arial Narrow" w:hAnsi="Arial Narrow"/>
                <w:sz w:val="20"/>
              </w:rPr>
              <w:t>Invasive permanent assisted ventilation means ventilation via tracheostomy tube for greater than or equal to 16 hours per day.</w:t>
            </w:r>
          </w:p>
        </w:tc>
      </w:tr>
      <w:tr w:rsidR="00FD0B78" w:rsidRPr="00A451DE" w14:paraId="3D19A368"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58A7E3C" w14:textId="77777777" w:rsidR="00FD0B78" w:rsidRPr="00A451DE" w:rsidRDefault="00FD0B78">
            <w:pPr>
              <w:rPr>
                <w:rFonts w:ascii="Arial Narrow" w:hAnsi="Arial Narrow"/>
                <w:sz w:val="20"/>
              </w:rPr>
            </w:pPr>
            <w:r w:rsidRPr="00A451DE">
              <w:rPr>
                <w:rFonts w:ascii="Arial Narrow" w:hAnsi="Arial Narrow"/>
                <w:b/>
                <w:bCs/>
                <w:color w:val="333333"/>
                <w:sz w:val="20"/>
                <w:szCs w:val="20"/>
              </w:rPr>
              <w:t xml:space="preserve">Prescribing Instructions: </w:t>
            </w:r>
            <w:r w:rsidRPr="00A451DE">
              <w:rPr>
                <w:rFonts w:ascii="Arial Narrow" w:hAnsi="Arial Narrow"/>
                <w:sz w:val="20"/>
              </w:rPr>
              <w:t>Where this authority application seeks to continue treatment beyond the first 104 weeks of treatment, comprehensive assessment must be undertaken periodically and documented, involving the patient and the treating physician to establish agreement that treatment is continuing to produce a clinically meaningful response., A clinically meaningful response is present where an improvement, stabilisation or minimal decline in symptoms has occurred as a result of this drug treatment and where there is agreement between the treating physician and patient over what constitutes improvement, stabilisation, or minimal decline., PBS subsidy must cease if there is no agreement on whether a clinically meaningful response is present., Undertake re-assessments for a clinically meaningful response at least every six months. Document these re-assessments in the patient's medical records., In undertaking comprehensive assessments, where practical, a clinically meaningful response assessment encompasses the patient's motor function as assessed using an instrument like the Revised Upper Limb Module (RULM), Hammersmith Functional Motor Scale - Expanded (HFMSE) or 6-minute walk test (6MWT), and the patient's quality of life including, but not limited to, level of independence. Quality of life may be informed by use of the SMA Health Index (SMA-HI) or SMA Functional Rating Scale (SMAFRS).</w:t>
            </w:r>
          </w:p>
        </w:tc>
      </w:tr>
    </w:tbl>
    <w:p w14:paraId="1B9E9DEE" w14:textId="77777777" w:rsidR="00DE7405" w:rsidRPr="00A451DE" w:rsidRDefault="00DE7405" w:rsidP="00DE7405"/>
    <w:p w14:paraId="2F1D8270" w14:textId="77777777" w:rsidR="00DE7405" w:rsidRPr="00A451DE" w:rsidRDefault="00DE7405" w:rsidP="00DE7405">
      <w:pPr>
        <w:keepNext/>
        <w:spacing w:before="120" w:after="120"/>
        <w:outlineLvl w:val="1"/>
        <w:rPr>
          <w:rFonts w:eastAsia="MS Gothic"/>
          <w:b/>
          <w:i/>
          <w:spacing w:val="5"/>
          <w:kern w:val="28"/>
          <w:sz w:val="28"/>
          <w:szCs w:val="36"/>
        </w:rPr>
      </w:pPr>
      <w:r w:rsidRPr="00A451DE">
        <w:rPr>
          <w:rFonts w:eastAsia="MS Gothic"/>
          <w:b/>
          <w:i/>
          <w:spacing w:val="5"/>
          <w:kern w:val="28"/>
          <w:sz w:val="28"/>
          <w:szCs w:val="36"/>
        </w:rPr>
        <w:t>Paediatric Symptomatic Type I, II or IIIa SMA</w:t>
      </w:r>
    </w:p>
    <w:p w14:paraId="1CEB5D30" w14:textId="77777777" w:rsidR="00DE7405" w:rsidRPr="00A451DE" w:rsidRDefault="00DE7405" w:rsidP="00DE7405">
      <w:pPr>
        <w:rPr>
          <w:rFonts w:ascii="Arial Narrow" w:hAnsi="Arial Narrow"/>
          <w:sz w:val="20"/>
        </w:rPr>
      </w:pPr>
    </w:p>
    <w:p w14:paraId="4254A90F" w14:textId="2475A0A7" w:rsidR="00DE7405" w:rsidRPr="008F30B9" w:rsidRDefault="00DE7405" w:rsidP="008F30B9">
      <w:pPr>
        <w:keepNext/>
        <w:keepLines/>
        <w:outlineLvl w:val="2"/>
        <w:rPr>
          <w:rFonts w:eastAsia="MS Gothic"/>
          <w:b/>
          <w:color w:val="000000"/>
        </w:rPr>
      </w:pPr>
      <w:r w:rsidRPr="00A451DE">
        <w:rPr>
          <w:rFonts w:ascii="Arial Narrow" w:eastAsia="MS Gothic" w:hAnsi="Arial Narrow"/>
          <w:b/>
          <w:color w:val="000000"/>
          <w:sz w:val="20"/>
        </w:rPr>
        <w:t>12610Q; 12614X – Paediatric Symptomatic Type I, II or IIIa SMA (Initial)</w:t>
      </w:r>
      <w:r w:rsidRPr="00A451DE">
        <w:rPr>
          <w:rFonts w:eastAsia="MS Gothic"/>
          <w:b/>
          <w:color w:val="000000"/>
        </w:rPr>
        <w:t xml:space="preserve">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12610Q; 12614X – Paediatric Symptomatic Type I, II or IIIa SMA (Initial) "/>
      </w:tblPr>
      <w:tblGrid>
        <w:gridCol w:w="3394"/>
        <w:gridCol w:w="1353"/>
        <w:gridCol w:w="812"/>
        <w:gridCol w:w="811"/>
        <w:gridCol w:w="812"/>
        <w:gridCol w:w="1884"/>
      </w:tblGrid>
      <w:tr w:rsidR="00DE7405" w:rsidRPr="00A451DE" w14:paraId="3206AEA5" w14:textId="77777777" w:rsidTr="00D44755">
        <w:trPr>
          <w:cantSplit/>
          <w:trHeight w:val="20"/>
        </w:trPr>
        <w:tc>
          <w:tcPr>
            <w:tcW w:w="3395" w:type="dxa"/>
            <w:vAlign w:val="center"/>
          </w:tcPr>
          <w:p w14:paraId="44E66BDB" w14:textId="77777777" w:rsidR="00DE7405" w:rsidRPr="00A451DE" w:rsidRDefault="00DE7405">
            <w:pPr>
              <w:keepLines/>
              <w:rPr>
                <w:rFonts w:ascii="Arial Narrow" w:hAnsi="Arial Narrow" w:cs="Arial"/>
                <w:b/>
                <w:bCs/>
                <w:sz w:val="20"/>
                <w:szCs w:val="20"/>
              </w:rPr>
            </w:pPr>
            <w:r w:rsidRPr="00A451DE">
              <w:rPr>
                <w:rFonts w:ascii="Arial Narrow" w:hAnsi="Arial Narrow" w:cs="Arial"/>
                <w:b/>
                <w:bCs/>
                <w:sz w:val="20"/>
                <w:szCs w:val="20"/>
              </w:rPr>
              <w:t>MEDICINAL PRODUCT</w:t>
            </w:r>
          </w:p>
          <w:p w14:paraId="56C48E5E" w14:textId="77777777" w:rsidR="00DE7405" w:rsidRPr="00A451DE" w:rsidRDefault="00DE7405">
            <w:pPr>
              <w:keepLines/>
              <w:rPr>
                <w:rFonts w:ascii="Arial Narrow" w:hAnsi="Arial Narrow" w:cs="Arial"/>
                <w:b/>
                <w:sz w:val="20"/>
                <w:szCs w:val="20"/>
              </w:rPr>
            </w:pPr>
            <w:r w:rsidRPr="00A451DE">
              <w:rPr>
                <w:rFonts w:ascii="Arial Narrow" w:hAnsi="Arial Narrow" w:cs="Arial"/>
                <w:b/>
                <w:bCs/>
                <w:sz w:val="20"/>
                <w:szCs w:val="20"/>
              </w:rPr>
              <w:t>medicinal product pack</w:t>
            </w:r>
          </w:p>
        </w:tc>
        <w:tc>
          <w:tcPr>
            <w:tcW w:w="1353" w:type="dxa"/>
            <w:vAlign w:val="center"/>
          </w:tcPr>
          <w:p w14:paraId="4D9695DF" w14:textId="77777777" w:rsidR="00DE7405" w:rsidRPr="00A451DE" w:rsidRDefault="00DE7405">
            <w:pPr>
              <w:keepLines/>
              <w:jc w:val="center"/>
              <w:rPr>
                <w:rFonts w:ascii="Arial Narrow" w:hAnsi="Arial Narrow" w:cs="Arial"/>
                <w:b/>
                <w:sz w:val="20"/>
                <w:szCs w:val="20"/>
              </w:rPr>
            </w:pPr>
            <w:r w:rsidRPr="00A451DE">
              <w:rPr>
                <w:rFonts w:ascii="Arial Narrow" w:hAnsi="Arial Narrow" w:cs="Arial"/>
                <w:b/>
                <w:sz w:val="20"/>
                <w:szCs w:val="20"/>
              </w:rPr>
              <w:t>PBS item code</w:t>
            </w:r>
          </w:p>
        </w:tc>
        <w:tc>
          <w:tcPr>
            <w:tcW w:w="812" w:type="dxa"/>
            <w:vAlign w:val="center"/>
          </w:tcPr>
          <w:p w14:paraId="2500712B" w14:textId="77777777" w:rsidR="00DE7405" w:rsidRPr="00A451DE" w:rsidRDefault="00DE7405">
            <w:pPr>
              <w:keepLines/>
              <w:jc w:val="center"/>
              <w:rPr>
                <w:rFonts w:ascii="Arial Narrow" w:hAnsi="Arial Narrow" w:cs="Arial"/>
                <w:b/>
                <w:sz w:val="20"/>
                <w:szCs w:val="20"/>
              </w:rPr>
            </w:pPr>
            <w:r w:rsidRPr="00A451DE">
              <w:rPr>
                <w:rFonts w:ascii="Arial Narrow" w:hAnsi="Arial Narrow" w:cs="Arial"/>
                <w:b/>
                <w:sz w:val="20"/>
                <w:szCs w:val="20"/>
              </w:rPr>
              <w:t>Max. qty packs</w:t>
            </w:r>
          </w:p>
        </w:tc>
        <w:tc>
          <w:tcPr>
            <w:tcW w:w="811" w:type="dxa"/>
            <w:vAlign w:val="center"/>
          </w:tcPr>
          <w:p w14:paraId="1D023A57" w14:textId="77777777" w:rsidR="00DE7405" w:rsidRPr="00A451DE" w:rsidRDefault="00DE7405">
            <w:pPr>
              <w:keepLines/>
              <w:jc w:val="center"/>
              <w:rPr>
                <w:rFonts w:ascii="Arial Narrow" w:hAnsi="Arial Narrow" w:cs="Arial"/>
                <w:b/>
                <w:sz w:val="20"/>
                <w:szCs w:val="20"/>
              </w:rPr>
            </w:pPr>
            <w:r w:rsidRPr="00A451DE">
              <w:rPr>
                <w:rFonts w:ascii="Arial Narrow" w:hAnsi="Arial Narrow" w:cs="Arial"/>
                <w:b/>
                <w:sz w:val="20"/>
                <w:szCs w:val="20"/>
              </w:rPr>
              <w:t>Max. qty units</w:t>
            </w:r>
          </w:p>
        </w:tc>
        <w:tc>
          <w:tcPr>
            <w:tcW w:w="812" w:type="dxa"/>
            <w:vAlign w:val="center"/>
          </w:tcPr>
          <w:p w14:paraId="7984EC86" w14:textId="77777777" w:rsidR="00DE7405" w:rsidRPr="00A451DE" w:rsidRDefault="00DE7405">
            <w:pPr>
              <w:keepLines/>
              <w:jc w:val="center"/>
              <w:rPr>
                <w:rFonts w:ascii="Arial Narrow" w:hAnsi="Arial Narrow" w:cs="Arial"/>
                <w:b/>
                <w:sz w:val="20"/>
                <w:szCs w:val="20"/>
              </w:rPr>
            </w:pPr>
            <w:proofErr w:type="gramStart"/>
            <w:r w:rsidRPr="00A451DE">
              <w:rPr>
                <w:rFonts w:ascii="Arial Narrow" w:hAnsi="Arial Narrow" w:cs="Arial"/>
                <w:b/>
                <w:sz w:val="20"/>
                <w:szCs w:val="20"/>
              </w:rPr>
              <w:t>№.of</w:t>
            </w:r>
            <w:proofErr w:type="gramEnd"/>
          </w:p>
          <w:p w14:paraId="7B72D779" w14:textId="77777777" w:rsidR="00DE7405" w:rsidRPr="00A451DE" w:rsidRDefault="00DE7405">
            <w:pPr>
              <w:keepLines/>
              <w:jc w:val="center"/>
              <w:rPr>
                <w:rFonts w:ascii="Arial Narrow" w:hAnsi="Arial Narrow" w:cs="Arial"/>
                <w:b/>
                <w:sz w:val="20"/>
                <w:szCs w:val="20"/>
              </w:rPr>
            </w:pPr>
            <w:proofErr w:type="spellStart"/>
            <w:r w:rsidRPr="00A451DE">
              <w:rPr>
                <w:rFonts w:ascii="Arial Narrow" w:hAnsi="Arial Narrow" w:cs="Arial"/>
                <w:b/>
                <w:sz w:val="20"/>
                <w:szCs w:val="20"/>
              </w:rPr>
              <w:t>Rpts</w:t>
            </w:r>
            <w:proofErr w:type="spellEnd"/>
          </w:p>
        </w:tc>
        <w:tc>
          <w:tcPr>
            <w:tcW w:w="1883" w:type="dxa"/>
            <w:vAlign w:val="center"/>
          </w:tcPr>
          <w:p w14:paraId="7FC13477" w14:textId="77777777" w:rsidR="00DE7405" w:rsidRPr="00A451DE" w:rsidRDefault="00DE7405">
            <w:pPr>
              <w:keepLines/>
              <w:rPr>
                <w:rFonts w:ascii="Arial Narrow" w:hAnsi="Arial Narrow" w:cs="Arial"/>
                <w:b/>
                <w:sz w:val="20"/>
                <w:szCs w:val="20"/>
                <w:lang w:val="fr-FR"/>
              </w:rPr>
            </w:pPr>
            <w:r w:rsidRPr="00A451DE">
              <w:rPr>
                <w:rFonts w:ascii="Arial Narrow" w:hAnsi="Arial Narrow" w:cs="Arial"/>
                <w:b/>
                <w:sz w:val="20"/>
                <w:szCs w:val="20"/>
              </w:rPr>
              <w:t>Available brands</w:t>
            </w:r>
          </w:p>
        </w:tc>
      </w:tr>
      <w:tr w:rsidR="00DE7405" w:rsidRPr="00A451DE" w14:paraId="113B67A5" w14:textId="77777777" w:rsidTr="00D44755">
        <w:trPr>
          <w:cantSplit/>
          <w:trHeight w:val="20"/>
        </w:trPr>
        <w:tc>
          <w:tcPr>
            <w:tcW w:w="9066" w:type="dxa"/>
            <w:gridSpan w:val="6"/>
            <w:vAlign w:val="center"/>
          </w:tcPr>
          <w:p w14:paraId="4566BBB2" w14:textId="77777777" w:rsidR="00DE7405" w:rsidRPr="00A451DE" w:rsidRDefault="00DE7405">
            <w:pPr>
              <w:keepLines/>
              <w:rPr>
                <w:rFonts w:ascii="Arial Narrow" w:hAnsi="Arial Narrow" w:cs="Arial"/>
                <w:sz w:val="20"/>
                <w:szCs w:val="20"/>
              </w:rPr>
            </w:pPr>
            <w:r w:rsidRPr="00A451DE">
              <w:rPr>
                <w:rFonts w:ascii="Arial Narrow" w:hAnsi="Arial Narrow" w:cs="Arial"/>
                <w:sz w:val="20"/>
                <w:szCs w:val="20"/>
              </w:rPr>
              <w:t xml:space="preserve">RISDIPLAM </w:t>
            </w:r>
          </w:p>
        </w:tc>
      </w:tr>
      <w:tr w:rsidR="00DE7405" w:rsidRPr="00A451DE" w14:paraId="4D4B71F4" w14:textId="77777777" w:rsidTr="00D44755">
        <w:trPr>
          <w:cantSplit/>
          <w:trHeight w:val="20"/>
        </w:trPr>
        <w:tc>
          <w:tcPr>
            <w:tcW w:w="3395" w:type="dxa"/>
            <w:vAlign w:val="center"/>
          </w:tcPr>
          <w:p w14:paraId="2F03DF76" w14:textId="77777777" w:rsidR="00DE7405" w:rsidRPr="00A451DE" w:rsidRDefault="00DE7405" w:rsidP="00090D70">
            <w:pPr>
              <w:keepLines/>
              <w:jc w:val="left"/>
              <w:rPr>
                <w:rFonts w:ascii="Arial Narrow" w:hAnsi="Arial Narrow" w:cs="Arial"/>
                <w:sz w:val="20"/>
                <w:szCs w:val="20"/>
              </w:rPr>
            </w:pPr>
            <w:proofErr w:type="spellStart"/>
            <w:r w:rsidRPr="00A451DE">
              <w:rPr>
                <w:rFonts w:ascii="Arial Narrow" w:hAnsi="Arial Narrow" w:cs="Arial"/>
                <w:sz w:val="20"/>
                <w:szCs w:val="20"/>
              </w:rPr>
              <w:t>risdiplam</w:t>
            </w:r>
            <w:proofErr w:type="spellEnd"/>
            <w:r w:rsidRPr="00A451DE">
              <w:rPr>
                <w:rFonts w:ascii="Arial Narrow" w:hAnsi="Arial Narrow" w:cs="Arial"/>
                <w:sz w:val="20"/>
                <w:szCs w:val="20"/>
              </w:rPr>
              <w:t xml:space="preserve"> 750 microgram/mL powder for oral liquid, 80 mL </w:t>
            </w:r>
          </w:p>
        </w:tc>
        <w:tc>
          <w:tcPr>
            <w:tcW w:w="1353" w:type="dxa"/>
            <w:vAlign w:val="center"/>
          </w:tcPr>
          <w:p w14:paraId="42A08663"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12610Q</w:t>
            </w:r>
          </w:p>
          <w:p w14:paraId="2350599C"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HS</w:t>
            </w:r>
          </w:p>
        </w:tc>
        <w:tc>
          <w:tcPr>
            <w:tcW w:w="812" w:type="dxa"/>
            <w:vAlign w:val="center"/>
          </w:tcPr>
          <w:p w14:paraId="5C8A80C0"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w:t>
            </w:r>
          </w:p>
        </w:tc>
        <w:tc>
          <w:tcPr>
            <w:tcW w:w="811" w:type="dxa"/>
            <w:vAlign w:val="center"/>
          </w:tcPr>
          <w:p w14:paraId="487A1FBD"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w:t>
            </w:r>
          </w:p>
        </w:tc>
        <w:tc>
          <w:tcPr>
            <w:tcW w:w="812" w:type="dxa"/>
            <w:vAlign w:val="center"/>
          </w:tcPr>
          <w:p w14:paraId="10207546"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0</w:t>
            </w:r>
          </w:p>
        </w:tc>
        <w:tc>
          <w:tcPr>
            <w:tcW w:w="1883" w:type="dxa"/>
            <w:vAlign w:val="center"/>
          </w:tcPr>
          <w:p w14:paraId="483FA937" w14:textId="77777777" w:rsidR="00DE7405" w:rsidRPr="00A451DE" w:rsidRDefault="00DE7405" w:rsidP="008F30B9">
            <w:pPr>
              <w:keepLines/>
              <w:jc w:val="center"/>
              <w:rPr>
                <w:rFonts w:ascii="Arial Narrow" w:hAnsi="Arial Narrow" w:cs="Arial"/>
                <w:sz w:val="20"/>
                <w:szCs w:val="20"/>
              </w:rPr>
            </w:pPr>
            <w:proofErr w:type="spellStart"/>
            <w:r w:rsidRPr="00A451DE">
              <w:rPr>
                <w:rFonts w:ascii="Arial Narrow" w:hAnsi="Arial Narrow" w:cs="Arial"/>
                <w:sz w:val="20"/>
                <w:szCs w:val="20"/>
              </w:rPr>
              <w:t>Evrysdi</w:t>
            </w:r>
            <w:proofErr w:type="spellEnd"/>
          </w:p>
        </w:tc>
      </w:tr>
      <w:tr w:rsidR="00DE7405" w:rsidRPr="00A451DE" w14:paraId="423962CE" w14:textId="77777777" w:rsidTr="00D44755">
        <w:trPr>
          <w:cantSplit/>
          <w:trHeight w:val="20"/>
        </w:trPr>
        <w:tc>
          <w:tcPr>
            <w:tcW w:w="3395" w:type="dxa"/>
            <w:vAlign w:val="center"/>
          </w:tcPr>
          <w:p w14:paraId="625F88B6" w14:textId="77777777" w:rsidR="00DE7405" w:rsidRPr="00A451DE" w:rsidRDefault="00DE7405" w:rsidP="00090D70">
            <w:pPr>
              <w:keepLines/>
              <w:jc w:val="left"/>
              <w:rPr>
                <w:rFonts w:ascii="Arial Narrow" w:hAnsi="Arial Narrow" w:cs="Arial"/>
                <w:sz w:val="20"/>
                <w:szCs w:val="20"/>
              </w:rPr>
            </w:pPr>
            <w:proofErr w:type="spellStart"/>
            <w:r w:rsidRPr="00A451DE">
              <w:rPr>
                <w:rFonts w:ascii="Arial Narrow" w:hAnsi="Arial Narrow" w:cs="Arial"/>
                <w:sz w:val="20"/>
                <w:szCs w:val="20"/>
              </w:rPr>
              <w:t>risdiplam</w:t>
            </w:r>
            <w:proofErr w:type="spellEnd"/>
            <w:r w:rsidRPr="00A451DE">
              <w:rPr>
                <w:rFonts w:ascii="Arial Narrow" w:hAnsi="Arial Narrow" w:cs="Arial"/>
                <w:sz w:val="20"/>
                <w:szCs w:val="20"/>
              </w:rPr>
              <w:t xml:space="preserve"> 750 microgram/mL powder for oral liquid, 80 mL</w:t>
            </w:r>
          </w:p>
        </w:tc>
        <w:tc>
          <w:tcPr>
            <w:tcW w:w="1353" w:type="dxa"/>
            <w:vAlign w:val="center"/>
          </w:tcPr>
          <w:p w14:paraId="060C9D9D"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12614X</w:t>
            </w:r>
          </w:p>
          <w:p w14:paraId="2D074E4D"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HB</w:t>
            </w:r>
          </w:p>
        </w:tc>
        <w:tc>
          <w:tcPr>
            <w:tcW w:w="812" w:type="dxa"/>
            <w:vAlign w:val="center"/>
          </w:tcPr>
          <w:p w14:paraId="0C53B7A4"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w:t>
            </w:r>
          </w:p>
        </w:tc>
        <w:tc>
          <w:tcPr>
            <w:tcW w:w="811" w:type="dxa"/>
            <w:vAlign w:val="center"/>
          </w:tcPr>
          <w:p w14:paraId="02B8D5FD"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w:t>
            </w:r>
          </w:p>
        </w:tc>
        <w:tc>
          <w:tcPr>
            <w:tcW w:w="812" w:type="dxa"/>
            <w:vAlign w:val="center"/>
          </w:tcPr>
          <w:p w14:paraId="07F6025C"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0</w:t>
            </w:r>
          </w:p>
        </w:tc>
        <w:tc>
          <w:tcPr>
            <w:tcW w:w="1883" w:type="dxa"/>
            <w:vAlign w:val="center"/>
          </w:tcPr>
          <w:p w14:paraId="03C546CA" w14:textId="77777777" w:rsidR="00DE7405" w:rsidRPr="00A451DE" w:rsidRDefault="00DE7405" w:rsidP="008F30B9">
            <w:pPr>
              <w:keepLines/>
              <w:jc w:val="center"/>
              <w:rPr>
                <w:rFonts w:ascii="Arial Narrow" w:hAnsi="Arial Narrow" w:cs="Arial"/>
                <w:sz w:val="20"/>
                <w:szCs w:val="20"/>
              </w:rPr>
            </w:pPr>
            <w:proofErr w:type="spellStart"/>
            <w:r w:rsidRPr="00A451DE">
              <w:rPr>
                <w:rFonts w:ascii="Arial Narrow" w:hAnsi="Arial Narrow" w:cs="Arial"/>
                <w:sz w:val="20"/>
                <w:szCs w:val="20"/>
              </w:rPr>
              <w:t>Evrysdi</w:t>
            </w:r>
            <w:proofErr w:type="spellEnd"/>
          </w:p>
        </w:tc>
      </w:tr>
      <w:tr w:rsidR="00DE7405" w:rsidRPr="00A451DE" w14:paraId="50E23547" w14:textId="77777777" w:rsidTr="00D44755">
        <w:trPr>
          <w:cantSplit/>
          <w:trHeight w:val="20"/>
        </w:trPr>
        <w:tc>
          <w:tcPr>
            <w:tcW w:w="3395" w:type="dxa"/>
            <w:vAlign w:val="center"/>
          </w:tcPr>
          <w:p w14:paraId="2E904298" w14:textId="77777777" w:rsidR="00DE7405" w:rsidRPr="008F30B9" w:rsidRDefault="00DE7405" w:rsidP="00090D70">
            <w:pPr>
              <w:keepNext/>
              <w:tabs>
                <w:tab w:val="left" w:pos="1077"/>
              </w:tabs>
              <w:jc w:val="left"/>
              <w:rPr>
                <w:rFonts w:ascii="Arial Narrow" w:hAnsi="Arial Narrow" w:cs="Arial"/>
                <w:sz w:val="20"/>
                <w:szCs w:val="20"/>
              </w:rPr>
            </w:pPr>
            <w:proofErr w:type="spellStart"/>
            <w:r w:rsidRPr="008F30B9">
              <w:rPr>
                <w:rFonts w:ascii="Arial Narrow" w:hAnsi="Arial Narrow" w:cs="Arial"/>
                <w:sz w:val="20"/>
                <w:szCs w:val="20"/>
              </w:rPr>
              <w:t>risdiplam</w:t>
            </w:r>
            <w:proofErr w:type="spellEnd"/>
            <w:r w:rsidRPr="008F30B9">
              <w:rPr>
                <w:rFonts w:ascii="Arial Narrow" w:hAnsi="Arial Narrow" w:cs="Arial"/>
                <w:sz w:val="20"/>
                <w:szCs w:val="20"/>
              </w:rPr>
              <w:t xml:space="preserve"> 5 mg tablet, 28</w:t>
            </w:r>
          </w:p>
        </w:tc>
        <w:tc>
          <w:tcPr>
            <w:tcW w:w="1353" w:type="dxa"/>
            <w:vAlign w:val="center"/>
          </w:tcPr>
          <w:p w14:paraId="6F579848" w14:textId="77777777" w:rsidR="00DE7405" w:rsidRPr="008F30B9" w:rsidRDefault="00DE7405">
            <w:pPr>
              <w:keepNext/>
              <w:jc w:val="center"/>
              <w:rPr>
                <w:rFonts w:ascii="Arial Narrow" w:hAnsi="Arial Narrow" w:cs="Arial"/>
                <w:sz w:val="20"/>
                <w:szCs w:val="20"/>
              </w:rPr>
            </w:pPr>
            <w:r w:rsidRPr="008F30B9">
              <w:rPr>
                <w:rFonts w:ascii="Arial Narrow" w:hAnsi="Arial Narrow" w:cs="Arial"/>
                <w:sz w:val="20"/>
                <w:szCs w:val="20"/>
              </w:rPr>
              <w:t>NEW (Private)</w:t>
            </w:r>
          </w:p>
          <w:p w14:paraId="0E7A04E9" w14:textId="77777777" w:rsidR="00DE7405" w:rsidRPr="008F30B9" w:rsidRDefault="00DE7405">
            <w:pPr>
              <w:keepNext/>
              <w:jc w:val="center"/>
              <w:rPr>
                <w:rFonts w:ascii="Arial Narrow" w:hAnsi="Arial Narrow" w:cs="Arial"/>
                <w:sz w:val="20"/>
                <w:szCs w:val="20"/>
              </w:rPr>
            </w:pPr>
            <w:r w:rsidRPr="008F30B9">
              <w:rPr>
                <w:rFonts w:ascii="Arial Narrow" w:hAnsi="Arial Narrow" w:cs="Arial"/>
                <w:sz w:val="20"/>
                <w:szCs w:val="20"/>
              </w:rPr>
              <w:t>NEW (Public)</w:t>
            </w:r>
          </w:p>
        </w:tc>
        <w:tc>
          <w:tcPr>
            <w:tcW w:w="812" w:type="dxa"/>
            <w:vAlign w:val="center"/>
          </w:tcPr>
          <w:p w14:paraId="7A1B10C5" w14:textId="77777777" w:rsidR="00DE7405" w:rsidRPr="008F30B9" w:rsidRDefault="00DE7405">
            <w:pPr>
              <w:keepNext/>
              <w:jc w:val="center"/>
              <w:rPr>
                <w:rFonts w:ascii="Arial Narrow" w:hAnsi="Arial Narrow" w:cs="Arial"/>
                <w:sz w:val="20"/>
                <w:szCs w:val="20"/>
              </w:rPr>
            </w:pPr>
            <w:r w:rsidRPr="008F30B9">
              <w:rPr>
                <w:rFonts w:ascii="Arial Narrow" w:hAnsi="Arial Narrow" w:cs="Arial"/>
                <w:sz w:val="20"/>
                <w:szCs w:val="20"/>
              </w:rPr>
              <w:t xml:space="preserve">1 </w:t>
            </w:r>
          </w:p>
        </w:tc>
        <w:tc>
          <w:tcPr>
            <w:tcW w:w="811" w:type="dxa"/>
            <w:vAlign w:val="center"/>
          </w:tcPr>
          <w:p w14:paraId="7B5F4342" w14:textId="77777777" w:rsidR="00DE7405" w:rsidRPr="008F30B9" w:rsidRDefault="00DE7405">
            <w:pPr>
              <w:keepNext/>
              <w:jc w:val="center"/>
              <w:rPr>
                <w:rFonts w:ascii="Arial Narrow" w:hAnsi="Arial Narrow" w:cs="Arial"/>
                <w:sz w:val="20"/>
                <w:szCs w:val="20"/>
              </w:rPr>
            </w:pPr>
            <w:r w:rsidRPr="008F30B9">
              <w:rPr>
                <w:rFonts w:ascii="Arial Narrow" w:hAnsi="Arial Narrow" w:cs="Arial"/>
                <w:sz w:val="20"/>
                <w:szCs w:val="20"/>
              </w:rPr>
              <w:t>28</w:t>
            </w:r>
          </w:p>
        </w:tc>
        <w:tc>
          <w:tcPr>
            <w:tcW w:w="812" w:type="dxa"/>
            <w:vAlign w:val="center"/>
          </w:tcPr>
          <w:p w14:paraId="070C2AA2" w14:textId="77777777" w:rsidR="00DE7405" w:rsidRPr="008F30B9" w:rsidRDefault="00DE7405">
            <w:pPr>
              <w:keepNext/>
              <w:jc w:val="center"/>
              <w:rPr>
                <w:rFonts w:ascii="Arial Narrow" w:hAnsi="Arial Narrow" w:cs="Arial"/>
                <w:sz w:val="20"/>
                <w:szCs w:val="20"/>
              </w:rPr>
            </w:pPr>
            <w:r w:rsidRPr="008F30B9">
              <w:rPr>
                <w:rFonts w:ascii="Arial Narrow" w:hAnsi="Arial Narrow" w:cs="Arial"/>
                <w:sz w:val="20"/>
                <w:szCs w:val="20"/>
              </w:rPr>
              <w:t>5</w:t>
            </w:r>
          </w:p>
        </w:tc>
        <w:tc>
          <w:tcPr>
            <w:tcW w:w="1883" w:type="dxa"/>
            <w:vAlign w:val="center"/>
          </w:tcPr>
          <w:p w14:paraId="78CC4E3B" w14:textId="77777777" w:rsidR="00DE7405" w:rsidRPr="008F30B9" w:rsidRDefault="00DE7405">
            <w:pPr>
              <w:keepNext/>
              <w:jc w:val="center"/>
              <w:rPr>
                <w:rFonts w:ascii="Arial Narrow" w:hAnsi="Arial Narrow" w:cs="Arial"/>
                <w:sz w:val="20"/>
                <w:szCs w:val="20"/>
              </w:rPr>
            </w:pPr>
            <w:proofErr w:type="spellStart"/>
            <w:r w:rsidRPr="008F30B9">
              <w:rPr>
                <w:rFonts w:ascii="Arial Narrow" w:hAnsi="Arial Narrow" w:cs="Arial"/>
                <w:sz w:val="20"/>
                <w:szCs w:val="20"/>
              </w:rPr>
              <w:t>Evrysdi</w:t>
            </w:r>
            <w:proofErr w:type="spellEnd"/>
          </w:p>
        </w:tc>
      </w:tr>
      <w:tr w:rsidR="00DE7405" w:rsidRPr="00A451DE" w14:paraId="7EC9C992"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right w:val="single" w:sz="4" w:space="0" w:color="auto"/>
            </w:tcBorders>
            <w:vAlign w:val="center"/>
          </w:tcPr>
          <w:p w14:paraId="1122CAC6" w14:textId="77777777" w:rsidR="00DE7405" w:rsidRPr="00A451DE" w:rsidRDefault="00DE7405">
            <w:pPr>
              <w:rPr>
                <w:rFonts w:ascii="Arial Narrow" w:hAnsi="Arial Narrow" w:cs="Arial"/>
                <w:sz w:val="20"/>
                <w:szCs w:val="20"/>
              </w:rPr>
            </w:pPr>
          </w:p>
        </w:tc>
      </w:tr>
      <w:tr w:rsidR="00DE7405" w:rsidRPr="00A451DE" w14:paraId="1E9A45B1"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right w:val="single" w:sz="4" w:space="0" w:color="auto"/>
            </w:tcBorders>
            <w:vAlign w:val="center"/>
          </w:tcPr>
          <w:p w14:paraId="1E46D65C" w14:textId="77777777" w:rsidR="00DE7405" w:rsidRPr="00A451DE" w:rsidRDefault="00DE7405">
            <w:pPr>
              <w:keepLines/>
              <w:rPr>
                <w:rFonts w:ascii="Arial Narrow" w:hAnsi="Arial Narrow" w:cs="Arial"/>
                <w:b/>
                <w:sz w:val="20"/>
                <w:szCs w:val="20"/>
              </w:rPr>
            </w:pPr>
            <w:r w:rsidRPr="00A451DE">
              <w:rPr>
                <w:rFonts w:ascii="Arial Narrow" w:hAnsi="Arial Narrow"/>
                <w:b/>
                <w:sz w:val="20"/>
                <w:szCs w:val="20"/>
              </w:rPr>
              <w:t>Restriction Summary [14371]/ Treatment of Concept: [14372]</w:t>
            </w:r>
          </w:p>
        </w:tc>
      </w:tr>
      <w:tr w:rsidR="00FD0B78" w:rsidRPr="00A451DE" w14:paraId="442A139B"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1BB32F4B" w14:textId="0589CDA8" w:rsidR="00FD0B78" w:rsidRPr="00A451DE" w:rsidRDefault="00FD0B78" w:rsidP="00090D70">
            <w:pPr>
              <w:keepLines/>
              <w:rPr>
                <w:rFonts w:ascii="Arial Narrow" w:hAnsi="Arial Narrow" w:cs="Arial"/>
                <w:sz w:val="20"/>
                <w:szCs w:val="20"/>
              </w:rPr>
            </w:pPr>
            <w:r w:rsidRPr="00A451DE">
              <w:rPr>
                <w:rFonts w:ascii="Arial Narrow" w:hAnsi="Arial Narrow" w:cs="Arial"/>
                <w:b/>
                <w:sz w:val="20"/>
                <w:szCs w:val="20"/>
              </w:rPr>
              <w:t>Category / Program:</w:t>
            </w:r>
            <w:r w:rsidRPr="00A451DE">
              <w:rPr>
                <w:rFonts w:ascii="Arial Narrow" w:hAnsi="Arial Narrow" w:cs="Arial"/>
                <w:color w:val="FF0000"/>
                <w:sz w:val="20"/>
                <w:szCs w:val="20"/>
              </w:rPr>
              <w:t xml:space="preserve"> </w:t>
            </w:r>
            <w:r w:rsidRPr="00A451DE">
              <w:rPr>
                <w:rFonts w:ascii="Arial Narrow" w:eastAsia="Calibri" w:hAnsi="Arial Narrow" w:cs="Arial"/>
                <w:sz w:val="20"/>
                <w:szCs w:val="20"/>
              </w:rPr>
              <w:fldChar w:fldCharType="begin">
                <w:ffData>
                  <w:name w:val="Check1"/>
                  <w:enabled/>
                  <w:calcOnExit w:val="0"/>
                  <w:checkBox>
                    <w:sizeAuto/>
                    <w:default w:val="1"/>
                  </w:checkBox>
                </w:ffData>
              </w:fldChar>
            </w:r>
            <w:r w:rsidRPr="00A451DE">
              <w:rPr>
                <w:rFonts w:ascii="Arial Narrow" w:eastAsia="Calibri" w:hAnsi="Arial Narrow" w:cs="Arial"/>
                <w:sz w:val="20"/>
                <w:szCs w:val="20"/>
              </w:rPr>
              <w:instrText xml:space="preserve"> FORMCHECKBOX </w:instrText>
            </w:r>
            <w:r w:rsidRPr="00A451DE">
              <w:rPr>
                <w:rFonts w:ascii="Arial Narrow" w:eastAsia="Calibri" w:hAnsi="Arial Narrow" w:cs="Arial"/>
                <w:sz w:val="20"/>
                <w:szCs w:val="20"/>
              </w:rPr>
            </w:r>
            <w:r w:rsidRPr="00A451DE">
              <w:rPr>
                <w:rFonts w:ascii="Arial Narrow" w:eastAsia="Calibri" w:hAnsi="Arial Narrow" w:cs="Arial"/>
                <w:sz w:val="20"/>
                <w:szCs w:val="20"/>
              </w:rPr>
              <w:fldChar w:fldCharType="separate"/>
            </w:r>
            <w:r w:rsidRPr="00A451DE">
              <w:rPr>
                <w:rFonts w:ascii="Arial Narrow" w:eastAsia="Calibri" w:hAnsi="Arial Narrow" w:cs="Arial"/>
                <w:sz w:val="20"/>
                <w:szCs w:val="20"/>
              </w:rPr>
              <w:fldChar w:fldCharType="end"/>
            </w:r>
            <w:r w:rsidRPr="00A451DE">
              <w:rPr>
                <w:rFonts w:ascii="Arial Narrow" w:eastAsia="Calibri" w:hAnsi="Arial Narrow" w:cs="Arial"/>
                <w:sz w:val="20"/>
                <w:szCs w:val="20"/>
              </w:rPr>
              <w:t xml:space="preserve"> </w:t>
            </w:r>
            <w:r w:rsidRPr="00090D70">
              <w:rPr>
                <w:rFonts w:ascii="Arial Narrow" w:eastAsia="Calibri" w:hAnsi="Arial Narrow" w:cs="Arial"/>
                <w:sz w:val="20"/>
                <w:szCs w:val="20"/>
              </w:rPr>
              <w:t>Section 100 – Highly Specialised Drugs Program – Public (Code HB) / Private (Code HS)</w:t>
            </w:r>
          </w:p>
        </w:tc>
      </w:tr>
      <w:tr w:rsidR="00FD0B78" w:rsidRPr="00A451DE" w14:paraId="76954132"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15E7BEF4" w14:textId="12A36B7E" w:rsidR="00FD0B78" w:rsidRPr="00A451DE" w:rsidRDefault="00FD0B78">
            <w:pPr>
              <w:keepLines/>
              <w:rPr>
                <w:rFonts w:ascii="Arial Narrow" w:hAnsi="Arial Narrow" w:cs="Arial"/>
                <w:b/>
                <w:sz w:val="20"/>
                <w:szCs w:val="20"/>
              </w:rPr>
            </w:pPr>
            <w:r w:rsidRPr="00A451DE">
              <w:rPr>
                <w:rFonts w:ascii="Arial Narrow" w:hAnsi="Arial Narrow" w:cs="Arial"/>
                <w:b/>
                <w:sz w:val="20"/>
                <w:szCs w:val="20"/>
              </w:rPr>
              <w:t xml:space="preserve">Prescriber type: </w:t>
            </w:r>
            <w:r w:rsidRPr="00A451DE">
              <w:rPr>
                <w:rFonts w:ascii="Arial Narrow" w:hAnsi="Arial Narrow" w:cs="Arial"/>
                <w:sz w:val="20"/>
                <w:szCs w:val="20"/>
              </w:rPr>
              <w:fldChar w:fldCharType="begin">
                <w:ffData>
                  <w:name w:val=""/>
                  <w:enabled/>
                  <w:calcOnExit w:val="0"/>
                  <w:checkBox>
                    <w:sizeAuto/>
                    <w:default w:val="1"/>
                  </w:checkBox>
                </w:ffData>
              </w:fldChar>
            </w:r>
            <w:r w:rsidRPr="00A451DE">
              <w:rPr>
                <w:rFonts w:ascii="Arial Narrow" w:hAnsi="Arial Narrow" w:cs="Arial"/>
                <w:sz w:val="20"/>
                <w:szCs w:val="20"/>
              </w:rPr>
              <w:instrText xml:space="preserve"> FORMCHECKBOX </w:instrText>
            </w:r>
            <w:r w:rsidRPr="00A451DE">
              <w:rPr>
                <w:rFonts w:ascii="Arial Narrow" w:hAnsi="Arial Narrow" w:cs="Arial"/>
                <w:sz w:val="20"/>
                <w:szCs w:val="20"/>
              </w:rPr>
            </w:r>
            <w:r w:rsidRPr="00A451DE">
              <w:rPr>
                <w:rFonts w:ascii="Arial Narrow" w:hAnsi="Arial Narrow" w:cs="Arial"/>
                <w:sz w:val="20"/>
                <w:szCs w:val="20"/>
              </w:rPr>
              <w:fldChar w:fldCharType="separate"/>
            </w:r>
            <w:r w:rsidRPr="00A451DE">
              <w:rPr>
                <w:rFonts w:ascii="Arial Narrow" w:hAnsi="Arial Narrow" w:cs="Arial"/>
                <w:sz w:val="20"/>
                <w:szCs w:val="20"/>
              </w:rPr>
              <w:fldChar w:fldCharType="end"/>
            </w:r>
            <w:r>
              <w:rPr>
                <w:rFonts w:ascii="Arial Narrow" w:hAnsi="Arial Narrow" w:cs="Arial"/>
                <w:sz w:val="20"/>
                <w:szCs w:val="20"/>
              </w:rPr>
              <w:t xml:space="preserve"> </w:t>
            </w:r>
            <w:r w:rsidRPr="00A451DE">
              <w:rPr>
                <w:rFonts w:ascii="Arial Narrow" w:hAnsi="Arial Narrow" w:cs="Arial"/>
                <w:sz w:val="20"/>
                <w:szCs w:val="20"/>
              </w:rPr>
              <w:t xml:space="preserve">Medical Practitioners </w:t>
            </w:r>
          </w:p>
        </w:tc>
      </w:tr>
      <w:tr w:rsidR="00FD0B78" w:rsidRPr="00A451DE" w14:paraId="3F42B5EE" w14:textId="77777777" w:rsidTr="00D44755">
        <w:tblPrEx>
          <w:tblCellMar>
            <w:top w:w="15" w:type="dxa"/>
            <w:bottom w:w="15" w:type="dxa"/>
          </w:tblCellMar>
          <w:tblLook w:val="04A0" w:firstRow="1" w:lastRow="0" w:firstColumn="1" w:lastColumn="0" w:noHBand="0" w:noVBand="1"/>
        </w:tblPrEx>
        <w:trPr>
          <w:trHeight w:val="100"/>
        </w:trPr>
        <w:tc>
          <w:tcPr>
            <w:tcW w:w="9066" w:type="dxa"/>
            <w:gridSpan w:val="6"/>
            <w:tcBorders>
              <w:top w:val="single" w:sz="4" w:space="0" w:color="auto"/>
              <w:left w:val="single" w:sz="4" w:space="0" w:color="auto"/>
              <w:right w:val="single" w:sz="4" w:space="0" w:color="auto"/>
            </w:tcBorders>
            <w:vAlign w:val="center"/>
          </w:tcPr>
          <w:p w14:paraId="486AAB84" w14:textId="7CD059A6" w:rsidR="00FD0B78" w:rsidRPr="00A451DE" w:rsidRDefault="00FD0B78">
            <w:pPr>
              <w:keepLines/>
              <w:rPr>
                <w:rFonts w:ascii="Arial Narrow" w:eastAsia="Calibri" w:hAnsi="Arial Narrow" w:cs="Arial"/>
                <w:b/>
                <w:sz w:val="20"/>
                <w:szCs w:val="20"/>
              </w:rPr>
            </w:pPr>
            <w:r w:rsidRPr="00A451DE">
              <w:rPr>
                <w:rFonts w:ascii="Arial Narrow" w:hAnsi="Arial Narrow" w:cs="Arial"/>
                <w:b/>
                <w:sz w:val="20"/>
                <w:szCs w:val="20"/>
              </w:rPr>
              <w:t xml:space="preserve">Restriction type: </w:t>
            </w:r>
            <w:r w:rsidRPr="00A451DE">
              <w:rPr>
                <w:rFonts w:ascii="Arial Narrow" w:eastAsia="Calibri" w:hAnsi="Arial Narrow" w:cs="Arial"/>
                <w:sz w:val="20"/>
                <w:szCs w:val="20"/>
              </w:rPr>
              <w:fldChar w:fldCharType="begin">
                <w:ffData>
                  <w:name w:val=""/>
                  <w:enabled/>
                  <w:calcOnExit w:val="0"/>
                  <w:checkBox>
                    <w:sizeAuto/>
                    <w:default w:val="1"/>
                  </w:checkBox>
                </w:ffData>
              </w:fldChar>
            </w:r>
            <w:r w:rsidRPr="00A451DE">
              <w:rPr>
                <w:rFonts w:ascii="Arial Narrow" w:eastAsia="Calibri" w:hAnsi="Arial Narrow" w:cs="Arial"/>
                <w:sz w:val="20"/>
                <w:szCs w:val="20"/>
              </w:rPr>
              <w:instrText xml:space="preserve"> FORMCHECKBOX </w:instrText>
            </w:r>
            <w:r w:rsidRPr="00A451DE">
              <w:rPr>
                <w:rFonts w:ascii="Arial Narrow" w:eastAsia="Calibri" w:hAnsi="Arial Narrow" w:cs="Arial"/>
                <w:sz w:val="20"/>
                <w:szCs w:val="20"/>
              </w:rPr>
            </w:r>
            <w:r w:rsidRPr="00A451DE">
              <w:rPr>
                <w:rFonts w:ascii="Arial Narrow" w:eastAsia="Calibri" w:hAnsi="Arial Narrow" w:cs="Arial"/>
                <w:sz w:val="20"/>
                <w:szCs w:val="20"/>
              </w:rPr>
              <w:fldChar w:fldCharType="separate"/>
            </w:r>
            <w:r w:rsidRPr="00A451DE">
              <w:rPr>
                <w:rFonts w:ascii="Arial Narrow" w:eastAsia="Calibri" w:hAnsi="Arial Narrow" w:cs="Arial"/>
                <w:sz w:val="20"/>
                <w:szCs w:val="20"/>
              </w:rPr>
              <w:fldChar w:fldCharType="end"/>
            </w:r>
            <w:r>
              <w:rPr>
                <w:rFonts w:ascii="Arial Narrow" w:eastAsia="Calibri" w:hAnsi="Arial Narrow" w:cs="Arial"/>
                <w:sz w:val="20"/>
                <w:szCs w:val="20"/>
              </w:rPr>
              <w:t xml:space="preserve"> </w:t>
            </w:r>
            <w:r w:rsidRPr="00A451DE">
              <w:rPr>
                <w:rFonts w:ascii="Arial Narrow" w:eastAsia="Calibri" w:hAnsi="Arial Narrow" w:cs="Arial"/>
                <w:sz w:val="20"/>
                <w:szCs w:val="20"/>
              </w:rPr>
              <w:t xml:space="preserve">Authority Required (FULL assessment) in writing only via post/HPOS upload) </w:t>
            </w:r>
          </w:p>
        </w:tc>
      </w:tr>
      <w:tr w:rsidR="00FD0B78" w:rsidRPr="00A451DE" w14:paraId="46312A2A" w14:textId="77777777" w:rsidTr="00D44755">
        <w:tblPrEx>
          <w:tblCellMar>
            <w:top w:w="15" w:type="dxa"/>
            <w:bottom w:w="15" w:type="dxa"/>
          </w:tblCellMar>
          <w:tblLook w:val="04A0" w:firstRow="1" w:lastRow="0" w:firstColumn="1" w:lastColumn="0" w:noHBand="0" w:noVBand="1"/>
        </w:tblPrEx>
        <w:trPr>
          <w:trHeight w:val="62"/>
        </w:trPr>
        <w:tc>
          <w:tcPr>
            <w:tcW w:w="9066" w:type="dxa"/>
            <w:gridSpan w:val="6"/>
            <w:tcBorders>
              <w:top w:val="single" w:sz="4" w:space="0" w:color="auto"/>
              <w:left w:val="single" w:sz="4" w:space="0" w:color="auto"/>
              <w:right w:val="single" w:sz="4" w:space="0" w:color="auto"/>
            </w:tcBorders>
            <w:vAlign w:val="center"/>
          </w:tcPr>
          <w:p w14:paraId="2226D11E" w14:textId="77777777" w:rsidR="00FD0B78" w:rsidRPr="00090D70" w:rsidRDefault="00FD0B78">
            <w:pPr>
              <w:keepLines/>
              <w:rPr>
                <w:rFonts w:ascii="Arial Narrow" w:hAnsi="Arial Narrow" w:cs="Arial"/>
                <w:b/>
                <w:sz w:val="20"/>
                <w:szCs w:val="20"/>
              </w:rPr>
            </w:pPr>
            <w:r w:rsidRPr="00090D70">
              <w:rPr>
                <w:rFonts w:ascii="Arial Narrow" w:hAnsi="Arial Narrow" w:cs="Arial"/>
                <w:b/>
                <w:sz w:val="20"/>
                <w:szCs w:val="20"/>
              </w:rPr>
              <w:t>Authority type:</w:t>
            </w:r>
            <w:r w:rsidRPr="00090D70">
              <w:rPr>
                <w:rFonts w:ascii="Arial Narrow" w:hAnsi="Arial Narrow" w:cs="Arial"/>
                <w:bCs/>
                <w:sz w:val="20"/>
                <w:szCs w:val="20"/>
              </w:rPr>
              <w:t xml:space="preserve"> </w:t>
            </w:r>
            <w:r w:rsidRPr="00090D70">
              <w:rPr>
                <w:rFonts w:ascii="Arial Narrow" w:eastAsia="Calibri" w:hAnsi="Arial Narrow" w:cs="Arial"/>
                <w:bCs/>
                <w:sz w:val="20"/>
                <w:szCs w:val="20"/>
              </w:rPr>
              <w:fldChar w:fldCharType="begin">
                <w:ffData>
                  <w:name w:val=""/>
                  <w:enabled/>
                  <w:calcOnExit w:val="0"/>
                  <w:checkBox>
                    <w:sizeAuto/>
                    <w:default w:val="1"/>
                  </w:checkBox>
                </w:ffData>
              </w:fldChar>
            </w:r>
            <w:r w:rsidRPr="00090D70">
              <w:rPr>
                <w:rFonts w:ascii="Arial Narrow" w:eastAsia="Calibri" w:hAnsi="Arial Narrow" w:cs="Arial"/>
                <w:bCs/>
                <w:sz w:val="20"/>
                <w:szCs w:val="20"/>
              </w:rPr>
              <w:instrText xml:space="preserve"> FORMCHECKBOX </w:instrText>
            </w:r>
            <w:r w:rsidRPr="00090D70">
              <w:rPr>
                <w:rFonts w:ascii="Arial Narrow" w:eastAsia="Calibri" w:hAnsi="Arial Narrow" w:cs="Arial"/>
                <w:bCs/>
                <w:sz w:val="20"/>
                <w:szCs w:val="20"/>
              </w:rPr>
            </w:r>
            <w:r w:rsidRPr="00090D70">
              <w:rPr>
                <w:rFonts w:ascii="Arial Narrow" w:eastAsia="Calibri" w:hAnsi="Arial Narrow" w:cs="Arial"/>
                <w:bCs/>
                <w:sz w:val="20"/>
                <w:szCs w:val="20"/>
              </w:rPr>
              <w:fldChar w:fldCharType="separate"/>
            </w:r>
            <w:r w:rsidRPr="00090D70">
              <w:rPr>
                <w:rFonts w:ascii="Arial Narrow" w:eastAsia="Calibri" w:hAnsi="Arial Narrow" w:cs="Arial"/>
                <w:bCs/>
                <w:sz w:val="20"/>
                <w:szCs w:val="20"/>
              </w:rPr>
              <w:fldChar w:fldCharType="end"/>
            </w:r>
            <w:r w:rsidRPr="00090D70">
              <w:rPr>
                <w:rFonts w:ascii="Arial Narrow" w:eastAsia="Calibri" w:hAnsi="Arial Narrow" w:cs="Arial"/>
                <w:bCs/>
                <w:sz w:val="20"/>
                <w:szCs w:val="20"/>
              </w:rPr>
              <w:t xml:space="preserve"> Complex Authority Required (CAR)</w:t>
            </w:r>
          </w:p>
        </w:tc>
      </w:tr>
      <w:tr w:rsidR="00FD0B78" w:rsidRPr="00A451DE" w14:paraId="0887B136" w14:textId="77777777" w:rsidTr="00D44755">
        <w:tblPrEx>
          <w:tblCellMar>
            <w:top w:w="15" w:type="dxa"/>
            <w:bottom w:w="15" w:type="dxa"/>
          </w:tblCellMar>
        </w:tblPrEx>
        <w:trPr>
          <w:cantSplit/>
          <w:trHeight w:val="20"/>
        </w:trPr>
        <w:tc>
          <w:tcPr>
            <w:tcW w:w="9066" w:type="dxa"/>
            <w:gridSpan w:val="6"/>
            <w:vAlign w:val="center"/>
          </w:tcPr>
          <w:p w14:paraId="4CB2F5AC" w14:textId="77777777" w:rsidR="00FD0B78" w:rsidRPr="00A451DE" w:rsidRDefault="00FD0B78">
            <w:pPr>
              <w:keepLines/>
              <w:rPr>
                <w:rFonts w:ascii="Arial Narrow" w:hAnsi="Arial Narrow"/>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Any queries concerning the arrangements to prescribe may be directed to Services Australia on 1800 700 270 (hours of operation 8 a.m. to 5 p.m. 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r w:rsidR="00FD0B78" w:rsidRPr="00A451DE" w14:paraId="28A3C8E9"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5A2FBD5" w14:textId="6D921773" w:rsidR="00FD0B78" w:rsidRPr="002A13A7" w:rsidRDefault="00FD0B78">
            <w:pPr>
              <w:rPr>
                <w:rFonts w:ascii="Arial Narrow" w:hAnsi="Arial Narrow"/>
                <w:b/>
                <w:bCs/>
                <w:color w:val="333333"/>
                <w:sz w:val="20"/>
                <w:szCs w:val="20"/>
              </w:rPr>
            </w:pPr>
            <w:r w:rsidRPr="002A13A7">
              <w:rPr>
                <w:rFonts w:ascii="Arial Narrow" w:hAnsi="Arial Narrow"/>
                <w:b/>
                <w:bCs/>
                <w:color w:val="333333"/>
                <w:sz w:val="20"/>
                <w:szCs w:val="20"/>
              </w:rPr>
              <w:t>Administrative Advice:</w:t>
            </w:r>
            <w:r w:rsidRPr="002A13A7">
              <w:rPr>
                <w:rFonts w:ascii="Arial Narrow" w:hAnsi="Arial Narrow"/>
                <w:color w:val="333333"/>
                <w:sz w:val="20"/>
                <w:szCs w:val="20"/>
              </w:rPr>
              <w:t xml:space="preserve"> No increase in the maximum quantity or number of units may be authorised.</w:t>
            </w:r>
          </w:p>
        </w:tc>
      </w:tr>
      <w:tr w:rsidR="00FD0B78" w:rsidRPr="00A451DE" w14:paraId="0D77A53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8A92EDC"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No increase in the maximum number of repeats may be authorised.</w:t>
            </w:r>
          </w:p>
        </w:tc>
      </w:tr>
      <w:tr w:rsidR="00FD0B78" w:rsidRPr="00A451DE" w14:paraId="15735A19"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0B7EAB03"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Special Pricing Arrangements apply.</w:t>
            </w:r>
          </w:p>
        </w:tc>
      </w:tr>
      <w:tr w:rsidR="00FD0B78" w:rsidRPr="00A451DE" w14:paraId="79F7B6FD"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0B3E8EC4"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Indication:</w:t>
            </w:r>
            <w:r w:rsidRPr="00A451DE">
              <w:rPr>
                <w:rFonts w:ascii="Arial Narrow" w:hAnsi="Arial Narrow"/>
                <w:color w:val="333333"/>
                <w:sz w:val="20"/>
                <w:szCs w:val="20"/>
              </w:rPr>
              <w:t xml:space="preserve"> </w:t>
            </w:r>
            <w:r w:rsidRPr="00A451DE">
              <w:rPr>
                <w:rFonts w:ascii="Arial Narrow" w:hAnsi="Arial Narrow"/>
                <w:sz w:val="20"/>
              </w:rPr>
              <w:t>Symptomatic Type I, II or IIIa spinal muscular atrophy (SMA)</w:t>
            </w:r>
          </w:p>
        </w:tc>
      </w:tr>
      <w:tr w:rsidR="00FD0B78" w:rsidRPr="00A451DE" w14:paraId="59282D99"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772B74AE" w14:textId="77777777" w:rsidR="00FD0B78" w:rsidRPr="00A451DE" w:rsidRDefault="00FD0B78">
            <w:pPr>
              <w:rPr>
                <w:rFonts w:ascii="Arial Narrow" w:hAnsi="Arial Narrow"/>
                <w:sz w:val="20"/>
                <w:szCs w:val="20"/>
              </w:rPr>
            </w:pPr>
            <w:r w:rsidRPr="00A451DE">
              <w:rPr>
                <w:rFonts w:ascii="Arial Narrow" w:hAnsi="Arial Narrow"/>
                <w:b/>
                <w:bCs/>
                <w:color w:val="333333"/>
                <w:sz w:val="20"/>
                <w:szCs w:val="20"/>
              </w:rPr>
              <w:t>Treatment Phase</w:t>
            </w:r>
            <w:r w:rsidRPr="00A451DE">
              <w:rPr>
                <w:rFonts w:ascii="Arial Narrow" w:hAnsi="Arial Narrow"/>
                <w:sz w:val="20"/>
              </w:rPr>
              <w:t xml:space="preserve"> Initial treatment</w:t>
            </w:r>
          </w:p>
        </w:tc>
      </w:tr>
      <w:tr w:rsidR="00FD0B78" w:rsidRPr="00A451DE" w14:paraId="466CBCA4"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73921641" w14:textId="77777777" w:rsidR="00FD0B78" w:rsidRPr="00A451DE" w:rsidRDefault="00FD0B78">
            <w:pPr>
              <w:rPr>
                <w:rFonts w:ascii="Arial Narrow" w:hAnsi="Arial Narrow"/>
                <w:sz w:val="20"/>
                <w:szCs w:val="20"/>
              </w:rPr>
            </w:pPr>
            <w:r w:rsidRPr="00A451DE">
              <w:rPr>
                <w:rFonts w:ascii="Arial Narrow" w:hAnsi="Arial Narrow"/>
                <w:b/>
                <w:bCs/>
                <w:color w:val="333333"/>
                <w:sz w:val="20"/>
                <w:szCs w:val="20"/>
              </w:rPr>
              <w:t xml:space="preserve">Clinical criteria: </w:t>
            </w:r>
          </w:p>
        </w:tc>
      </w:tr>
      <w:tr w:rsidR="00FD0B78" w:rsidRPr="00A451DE" w14:paraId="431F74B2"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5AD89D82" w14:textId="77777777" w:rsidR="00FD0B78" w:rsidRPr="00A451DE" w:rsidRDefault="00FD0B78">
            <w:pPr>
              <w:rPr>
                <w:rFonts w:ascii="Arial Narrow" w:hAnsi="Arial Narrow"/>
                <w:color w:val="333333"/>
                <w:sz w:val="20"/>
                <w:szCs w:val="20"/>
              </w:rPr>
            </w:pPr>
            <w:r w:rsidRPr="00A451DE">
              <w:rPr>
                <w:rFonts w:ascii="Arial Narrow" w:hAnsi="Arial Narrow"/>
                <w:sz w:val="20"/>
              </w:rPr>
              <w:t>The condition must have genetic confirmation of 5q homozygous deletion of the survival motor neuron 1 (SMN1) gene; or</w:t>
            </w:r>
          </w:p>
        </w:tc>
      </w:tr>
      <w:tr w:rsidR="00FD0B78" w:rsidRPr="00A451DE" w14:paraId="5F50F72B"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4CA7E034" w14:textId="77777777" w:rsidR="00FD0B78" w:rsidRPr="00A451DE" w:rsidRDefault="00FD0B78">
            <w:pPr>
              <w:rPr>
                <w:rFonts w:ascii="Arial Narrow" w:hAnsi="Arial Narrow"/>
                <w:color w:val="333333"/>
                <w:sz w:val="20"/>
                <w:szCs w:val="20"/>
              </w:rPr>
            </w:pPr>
            <w:r w:rsidRPr="00A451DE">
              <w:rPr>
                <w:rFonts w:ascii="Arial Narrow" w:hAnsi="Arial Narrow"/>
                <w:sz w:val="20"/>
              </w:rPr>
              <w:t>The condition must have genetic confirmation of deletion of one copy of the SMN1 gene in addition to a pathogenic/likely pathogenic variant in the remaining single copy of the SMN1 gene</w:t>
            </w:r>
          </w:p>
        </w:tc>
      </w:tr>
      <w:tr w:rsidR="00FD0B78" w:rsidRPr="00A451DE" w14:paraId="53A0B68D"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3AB747D" w14:textId="77777777" w:rsidR="00FD0B78" w:rsidRPr="00A451DE" w:rsidRDefault="00FD0B78">
            <w:pPr>
              <w:rPr>
                <w:rFonts w:ascii="Arial Narrow" w:hAnsi="Arial Narrow"/>
                <w:b/>
                <w:bCs/>
                <w:sz w:val="20"/>
              </w:rPr>
            </w:pPr>
            <w:r w:rsidRPr="00A451DE">
              <w:rPr>
                <w:rFonts w:ascii="Arial Narrow" w:hAnsi="Arial Narrow"/>
                <w:b/>
                <w:bCs/>
                <w:sz w:val="20"/>
              </w:rPr>
              <w:t>AND</w:t>
            </w:r>
          </w:p>
        </w:tc>
      </w:tr>
      <w:tr w:rsidR="00FD0B78" w:rsidRPr="00A451DE" w14:paraId="420F928D"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1CA35C10" w14:textId="77777777" w:rsidR="00FD0B78" w:rsidRPr="00A451DE" w:rsidRDefault="00FD0B78">
            <w:pPr>
              <w:rPr>
                <w:rFonts w:ascii="Arial Narrow" w:hAnsi="Arial Narrow"/>
                <w:color w:val="333333"/>
                <w:sz w:val="20"/>
                <w:szCs w:val="20"/>
              </w:rPr>
            </w:pPr>
            <w:r w:rsidRPr="00A451DE">
              <w:rPr>
                <w:rFonts w:ascii="Arial Narrow" w:hAnsi="Arial Narrow"/>
                <w:b/>
                <w:bCs/>
                <w:color w:val="333333"/>
                <w:sz w:val="20"/>
                <w:szCs w:val="20"/>
              </w:rPr>
              <w:t>Clinical criteria:</w:t>
            </w:r>
          </w:p>
        </w:tc>
      </w:tr>
      <w:tr w:rsidR="00FD0B78" w:rsidRPr="00A451DE" w14:paraId="5C5E19EF" w14:textId="77777777" w:rsidTr="00D44755">
        <w:tblPrEx>
          <w:tblCellMar>
            <w:top w:w="15" w:type="dxa"/>
            <w:bottom w:w="15" w:type="dxa"/>
          </w:tblCellMar>
          <w:tblLook w:val="04A0" w:firstRow="1" w:lastRow="0" w:firstColumn="1" w:lastColumn="0" w:noHBand="0" w:noVBand="1"/>
        </w:tblPrEx>
        <w:trPr>
          <w:cantSplit/>
          <w:trHeight w:val="483"/>
        </w:trPr>
        <w:tc>
          <w:tcPr>
            <w:tcW w:w="9066" w:type="dxa"/>
            <w:gridSpan w:val="6"/>
            <w:vAlign w:val="center"/>
            <w:hideMark/>
          </w:tcPr>
          <w:p w14:paraId="4C510C9F" w14:textId="77777777" w:rsidR="00FD0B78" w:rsidRPr="00A451DE" w:rsidRDefault="00FD0B78">
            <w:pPr>
              <w:rPr>
                <w:rFonts w:ascii="Arial Narrow" w:eastAsia="Calibri" w:hAnsi="Arial Narrow"/>
                <w:sz w:val="20"/>
              </w:rPr>
            </w:pPr>
            <w:r w:rsidRPr="00A451DE">
              <w:rPr>
                <w:rFonts w:ascii="Arial Narrow" w:hAnsi="Arial Narrow"/>
                <w:sz w:val="20"/>
              </w:rPr>
              <w:t>Patient must have experienced at least two of the defined signs and symptoms of SMA type I, II or IIIa prior to 3 years of age</w:t>
            </w:r>
          </w:p>
        </w:tc>
      </w:tr>
      <w:tr w:rsidR="00FD0B78" w:rsidRPr="00A451DE" w14:paraId="0C6E07D1"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C9CF4F3" w14:textId="77777777" w:rsidR="00FD0B78" w:rsidRPr="00A451DE" w:rsidRDefault="00FD0B78">
            <w:pPr>
              <w:rPr>
                <w:rFonts w:ascii="Arial Narrow" w:hAnsi="Arial Narrow"/>
                <w:b/>
                <w:bCs/>
                <w:sz w:val="20"/>
              </w:rPr>
            </w:pPr>
            <w:r w:rsidRPr="00A451DE">
              <w:rPr>
                <w:rFonts w:ascii="Arial Narrow" w:hAnsi="Arial Narrow"/>
                <w:b/>
                <w:bCs/>
                <w:sz w:val="20"/>
              </w:rPr>
              <w:t>AND</w:t>
            </w:r>
          </w:p>
        </w:tc>
      </w:tr>
      <w:tr w:rsidR="00FD0B78" w:rsidRPr="00A451DE" w14:paraId="1D7CB9F5"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738EA2E" w14:textId="77777777" w:rsidR="00FD0B78" w:rsidRPr="00A451DE" w:rsidRDefault="00FD0B78">
            <w:pPr>
              <w:rPr>
                <w:rFonts w:ascii="Arial Narrow" w:hAnsi="Arial Narrow"/>
                <w:sz w:val="20"/>
              </w:rPr>
            </w:pPr>
            <w:r w:rsidRPr="00A451DE">
              <w:rPr>
                <w:rFonts w:ascii="Arial Narrow" w:hAnsi="Arial Narrow"/>
                <w:b/>
                <w:bCs/>
                <w:color w:val="333333"/>
                <w:sz w:val="20"/>
                <w:szCs w:val="20"/>
              </w:rPr>
              <w:t>Clinical criteria:</w:t>
            </w:r>
          </w:p>
        </w:tc>
      </w:tr>
      <w:tr w:rsidR="00FD0B78" w:rsidRPr="00A451DE" w14:paraId="0E069484"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8EE6E35" w14:textId="77777777" w:rsidR="00FD0B78" w:rsidRPr="00A451DE" w:rsidRDefault="00FD0B78">
            <w:pPr>
              <w:rPr>
                <w:rFonts w:ascii="Arial Narrow" w:hAnsi="Arial Narrow"/>
                <w:b/>
                <w:bCs/>
                <w:color w:val="333333"/>
                <w:sz w:val="20"/>
                <w:szCs w:val="20"/>
              </w:rPr>
            </w:pPr>
            <w:r w:rsidRPr="00A451DE">
              <w:rPr>
                <w:rFonts w:ascii="Arial Narrow" w:hAnsi="Arial Narrow"/>
                <w:sz w:val="20"/>
              </w:rPr>
              <w:t>The treatment must be given concomitantly with best supportive care for this condition</w:t>
            </w:r>
          </w:p>
        </w:tc>
      </w:tr>
      <w:tr w:rsidR="00FD0B78" w:rsidRPr="00A451DE" w14:paraId="7F93586B"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0F0C3C7" w14:textId="77777777" w:rsidR="00FD0B78" w:rsidRPr="00A451DE" w:rsidRDefault="00FD0B78">
            <w:pPr>
              <w:rPr>
                <w:rFonts w:ascii="Arial Narrow" w:hAnsi="Arial Narrow"/>
                <w:b/>
                <w:bCs/>
                <w:sz w:val="20"/>
              </w:rPr>
            </w:pPr>
            <w:r w:rsidRPr="00A451DE">
              <w:rPr>
                <w:rFonts w:ascii="Arial Narrow" w:hAnsi="Arial Narrow"/>
                <w:b/>
                <w:bCs/>
                <w:sz w:val="20"/>
              </w:rPr>
              <w:t>AND</w:t>
            </w:r>
          </w:p>
        </w:tc>
      </w:tr>
      <w:tr w:rsidR="00FD0B78" w:rsidRPr="00A451DE" w14:paraId="679CC7AF"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00CD6E4" w14:textId="77777777" w:rsidR="00FD0B78" w:rsidRPr="00A451DE" w:rsidRDefault="00FD0B78">
            <w:pPr>
              <w:rPr>
                <w:rFonts w:ascii="Arial Narrow" w:hAnsi="Arial Narrow"/>
                <w:sz w:val="20"/>
              </w:rPr>
            </w:pPr>
            <w:r w:rsidRPr="00A451DE">
              <w:rPr>
                <w:rFonts w:ascii="Arial Narrow" w:hAnsi="Arial Narrow"/>
                <w:b/>
                <w:bCs/>
                <w:color w:val="333333"/>
                <w:sz w:val="20"/>
                <w:szCs w:val="20"/>
              </w:rPr>
              <w:t>Clinical criteria:</w:t>
            </w:r>
          </w:p>
        </w:tc>
      </w:tr>
      <w:tr w:rsidR="00FD0B78" w:rsidRPr="00A451DE" w14:paraId="283C9E87"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CA45ACF" w14:textId="77777777" w:rsidR="00FD0B78" w:rsidRPr="00A451DE" w:rsidRDefault="00FD0B78">
            <w:pPr>
              <w:rPr>
                <w:rFonts w:ascii="Arial Narrow" w:hAnsi="Arial Narrow"/>
                <w:b/>
                <w:bCs/>
                <w:color w:val="333333"/>
                <w:sz w:val="20"/>
                <w:szCs w:val="20"/>
              </w:rPr>
            </w:pPr>
            <w:r w:rsidRPr="00A451DE">
              <w:rPr>
                <w:rFonts w:ascii="Arial Narrow" w:hAnsi="Arial Narrow"/>
                <w:sz w:val="20"/>
              </w:rPr>
              <w:t xml:space="preserve">The treatment must not be in combination with PBS-subsidised treatment with </w:t>
            </w:r>
            <w:proofErr w:type="spellStart"/>
            <w:r w:rsidRPr="00A451DE">
              <w:rPr>
                <w:rFonts w:ascii="Arial Narrow" w:hAnsi="Arial Narrow"/>
                <w:sz w:val="20"/>
              </w:rPr>
              <w:t>nusinersen</w:t>
            </w:r>
            <w:proofErr w:type="spellEnd"/>
            <w:r w:rsidRPr="00A451DE">
              <w:rPr>
                <w:rFonts w:ascii="Arial Narrow" w:hAnsi="Arial Narrow"/>
                <w:sz w:val="20"/>
              </w:rPr>
              <w:t xml:space="preserve"> for this condition</w:t>
            </w:r>
          </w:p>
        </w:tc>
      </w:tr>
      <w:tr w:rsidR="00FD0B78" w:rsidRPr="00A451DE" w14:paraId="4592454B"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66F440C" w14:textId="77777777" w:rsidR="00FD0B78" w:rsidRPr="00A451DE" w:rsidRDefault="00FD0B78">
            <w:pPr>
              <w:rPr>
                <w:rFonts w:ascii="Arial Narrow" w:hAnsi="Arial Narrow"/>
                <w:b/>
                <w:bCs/>
                <w:sz w:val="20"/>
              </w:rPr>
            </w:pPr>
            <w:r w:rsidRPr="00A451DE">
              <w:rPr>
                <w:rFonts w:ascii="Arial Narrow" w:hAnsi="Arial Narrow"/>
                <w:b/>
                <w:bCs/>
                <w:sz w:val="20"/>
              </w:rPr>
              <w:t>AND</w:t>
            </w:r>
          </w:p>
        </w:tc>
      </w:tr>
      <w:tr w:rsidR="00FD0B78" w:rsidRPr="00A451DE" w14:paraId="2C5E6E07"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EA49E6D" w14:textId="77777777" w:rsidR="00FD0B78" w:rsidRPr="00A451DE" w:rsidRDefault="00FD0B78">
            <w:pPr>
              <w:rPr>
                <w:rFonts w:ascii="Arial Narrow" w:hAnsi="Arial Narrow"/>
                <w:sz w:val="20"/>
              </w:rPr>
            </w:pPr>
            <w:r w:rsidRPr="00A451DE">
              <w:rPr>
                <w:rFonts w:ascii="Arial Narrow" w:hAnsi="Arial Narrow"/>
                <w:b/>
                <w:bCs/>
                <w:color w:val="333333"/>
                <w:sz w:val="20"/>
                <w:szCs w:val="20"/>
              </w:rPr>
              <w:t>Clinical criteria:</w:t>
            </w:r>
          </w:p>
        </w:tc>
      </w:tr>
      <w:tr w:rsidR="00FD0B78" w:rsidRPr="00A451DE" w14:paraId="3D48DC22"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A4DFF53" w14:textId="77777777" w:rsidR="00FD0B78" w:rsidRPr="00A451DE" w:rsidRDefault="00FD0B78">
            <w:pPr>
              <w:rPr>
                <w:rFonts w:ascii="Arial Narrow" w:hAnsi="Arial Narrow"/>
                <w:b/>
                <w:bCs/>
                <w:color w:val="333333"/>
                <w:sz w:val="20"/>
                <w:szCs w:val="20"/>
              </w:rPr>
            </w:pPr>
            <w:r w:rsidRPr="00A451DE">
              <w:rPr>
                <w:rFonts w:ascii="Arial Narrow" w:hAnsi="Arial Narrow"/>
                <w:sz w:val="20"/>
              </w:rPr>
              <w:t>The treatment must be ceased when invasive permanent assisted ventilation is required in the absence of a potentially reversible cause while being treated with this drug</w:t>
            </w:r>
          </w:p>
        </w:tc>
      </w:tr>
      <w:tr w:rsidR="00FD0B78" w:rsidRPr="00A451DE" w14:paraId="5907CEF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6AD14E8" w14:textId="77777777" w:rsidR="00FD0B78" w:rsidRPr="00A451DE" w:rsidRDefault="00FD0B78">
            <w:pPr>
              <w:rPr>
                <w:rFonts w:ascii="Arial Narrow" w:hAnsi="Arial Narrow"/>
                <w:b/>
                <w:bCs/>
                <w:sz w:val="20"/>
              </w:rPr>
            </w:pPr>
            <w:r w:rsidRPr="00A451DE">
              <w:rPr>
                <w:rFonts w:ascii="Arial Narrow" w:hAnsi="Arial Narrow"/>
                <w:b/>
                <w:bCs/>
                <w:sz w:val="20"/>
              </w:rPr>
              <w:t>AND</w:t>
            </w:r>
          </w:p>
        </w:tc>
      </w:tr>
      <w:tr w:rsidR="00FD0B78" w:rsidRPr="00A451DE" w14:paraId="4339AA4C"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8AD1635" w14:textId="77777777" w:rsidR="00FD0B78" w:rsidRPr="00A451DE" w:rsidRDefault="00FD0B78">
            <w:pPr>
              <w:rPr>
                <w:rFonts w:ascii="Arial Narrow" w:hAnsi="Arial Narrow"/>
                <w:sz w:val="20"/>
              </w:rPr>
            </w:pPr>
            <w:r w:rsidRPr="00A451DE">
              <w:rPr>
                <w:rFonts w:ascii="Arial Narrow" w:hAnsi="Arial Narrow"/>
                <w:b/>
                <w:bCs/>
                <w:color w:val="333333"/>
                <w:sz w:val="20"/>
                <w:szCs w:val="20"/>
              </w:rPr>
              <w:t>Clinical criteria:</w:t>
            </w:r>
          </w:p>
        </w:tc>
      </w:tr>
      <w:tr w:rsidR="00FD0B78" w:rsidRPr="00A451DE" w14:paraId="5EAC25BB"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D8627A8" w14:textId="77777777" w:rsidR="00FD0B78" w:rsidRPr="00A451DE" w:rsidRDefault="00FD0B78">
            <w:pPr>
              <w:rPr>
                <w:rFonts w:ascii="Arial Narrow" w:eastAsia="Calibri" w:hAnsi="Arial Narrow"/>
                <w:sz w:val="20"/>
              </w:rPr>
            </w:pPr>
            <w:r w:rsidRPr="00A451DE">
              <w:rPr>
                <w:rFonts w:ascii="Arial Narrow" w:hAnsi="Arial Narrow"/>
                <w:sz w:val="20"/>
              </w:rPr>
              <w:t>Patient must be untreated with gene therapy</w:t>
            </w:r>
          </w:p>
        </w:tc>
      </w:tr>
      <w:tr w:rsidR="00FD0B78" w:rsidRPr="00A451DE" w14:paraId="2F02AC1C"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13AB55AE" w14:textId="77777777" w:rsidR="00FD0B78" w:rsidRPr="00A451DE" w:rsidRDefault="00FD0B78">
            <w:pPr>
              <w:keepNext/>
              <w:rPr>
                <w:rFonts w:ascii="Arial Narrow" w:hAnsi="Arial Narrow"/>
                <w:color w:val="333333"/>
                <w:sz w:val="20"/>
                <w:szCs w:val="20"/>
              </w:rPr>
            </w:pPr>
            <w:r w:rsidRPr="00A451DE">
              <w:rPr>
                <w:rFonts w:ascii="Arial Narrow" w:hAnsi="Arial Narrow"/>
                <w:b/>
                <w:bCs/>
                <w:color w:val="333333"/>
                <w:sz w:val="20"/>
                <w:szCs w:val="20"/>
              </w:rPr>
              <w:t>Treatment criteria:</w:t>
            </w:r>
          </w:p>
        </w:tc>
      </w:tr>
      <w:tr w:rsidR="00FD0B78" w:rsidRPr="00A451DE" w14:paraId="0CE27E01"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2B418D9D" w14:textId="77777777" w:rsidR="00FD0B78" w:rsidRPr="00A451DE" w:rsidRDefault="00FD0B78">
            <w:pPr>
              <w:rPr>
                <w:rFonts w:ascii="Arial Narrow" w:hAnsi="Arial Narrow"/>
                <w:sz w:val="20"/>
              </w:rPr>
            </w:pPr>
            <w:r w:rsidRPr="00A451DE">
              <w:rPr>
                <w:rFonts w:ascii="Arial Narrow" w:hAnsi="Arial Narrow"/>
                <w:sz w:val="20"/>
              </w:rPr>
              <w:t>Must be treated by a specialist medical practitioner experienced in the diagnosis and management of SMA associated with a neuromuscular clinic, or in consultation with a specialist medical practitioner experienced in the diagnosis and management of SMA associated with a neuromuscular clinic</w:t>
            </w:r>
          </w:p>
        </w:tc>
      </w:tr>
      <w:tr w:rsidR="00FD0B78" w:rsidRPr="00A451DE" w14:paraId="278CB18C"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2F27DE6C" w14:textId="77777777" w:rsidR="00FD0B78" w:rsidRPr="00A451DE" w:rsidRDefault="00FD0B78">
            <w:pPr>
              <w:rPr>
                <w:rFonts w:ascii="Arial Narrow" w:hAnsi="Arial Narrow"/>
                <w:color w:val="333333"/>
                <w:sz w:val="20"/>
                <w:szCs w:val="20"/>
              </w:rPr>
            </w:pPr>
            <w:r w:rsidRPr="00A451DE">
              <w:rPr>
                <w:rFonts w:ascii="Arial Narrow" w:hAnsi="Arial Narrow"/>
                <w:b/>
                <w:bCs/>
                <w:color w:val="333333"/>
                <w:sz w:val="20"/>
                <w:szCs w:val="20"/>
              </w:rPr>
              <w:t>Population criteria:</w:t>
            </w:r>
          </w:p>
        </w:tc>
      </w:tr>
      <w:tr w:rsidR="00FD0B78" w:rsidRPr="00A451DE" w14:paraId="3BA1C017"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2477D60" w14:textId="77777777" w:rsidR="00FD0B78" w:rsidRPr="009F5A3C" w:rsidRDefault="00FD0B78">
            <w:pPr>
              <w:rPr>
                <w:rFonts w:ascii="Arial Narrow" w:hAnsi="Arial Narrow"/>
                <w:b/>
                <w:bCs/>
                <w:sz w:val="20"/>
                <w:szCs w:val="20"/>
              </w:rPr>
            </w:pPr>
            <w:r w:rsidRPr="009F5A3C">
              <w:rPr>
                <w:rFonts w:ascii="Arial Narrow" w:hAnsi="Arial Narrow"/>
                <w:sz w:val="20"/>
              </w:rPr>
              <w:t>Patient must be between 2 and 18 years of age and weigh 20 kg or more</w:t>
            </w:r>
          </w:p>
        </w:tc>
      </w:tr>
      <w:tr w:rsidR="00FD0B78" w:rsidRPr="00A451DE" w14:paraId="6AD62170"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6753DF1" w14:textId="77777777" w:rsidR="00FD0B78" w:rsidRPr="00A451DE" w:rsidRDefault="00FD0B78">
            <w:pPr>
              <w:rPr>
                <w:rFonts w:ascii="Arial Narrow" w:eastAsia="Calibri" w:hAnsi="Arial Narrow"/>
                <w:sz w:val="20"/>
              </w:rPr>
            </w:pPr>
            <w:r w:rsidRPr="00A451DE">
              <w:rPr>
                <w:rFonts w:ascii="Arial Narrow" w:hAnsi="Arial Narrow"/>
                <w:b/>
                <w:bCs/>
                <w:color w:val="333333"/>
                <w:sz w:val="20"/>
                <w:szCs w:val="20"/>
              </w:rPr>
              <w:t xml:space="preserve">Prescribing Instructions: </w:t>
            </w:r>
            <w:r w:rsidRPr="00A451DE">
              <w:rPr>
                <w:rFonts w:ascii="Arial Narrow" w:hAnsi="Arial Narrow"/>
                <w:sz w:val="20"/>
              </w:rPr>
              <w:t xml:space="preserve">Defined signs and symptoms of type I SMA are:, </w:t>
            </w:r>
            <w:proofErr w:type="spellStart"/>
            <w:r w:rsidRPr="00A451DE">
              <w:rPr>
                <w:rFonts w:ascii="Arial Narrow" w:hAnsi="Arial Narrow"/>
                <w:sz w:val="20"/>
              </w:rPr>
              <w:t>i</w:t>
            </w:r>
            <w:proofErr w:type="spellEnd"/>
            <w:r w:rsidRPr="00A451DE">
              <w:rPr>
                <w:rFonts w:ascii="Arial Narrow" w:hAnsi="Arial Narrow"/>
                <w:sz w:val="20"/>
              </w:rPr>
              <w:t>) Onset before 6 months of age; and, ii) Failure to meet or regression in ability to perform age-appropriate motor milestones; or, iii) Proximal weakness; or, iv) Hypotonia; or, v) Absence of deep tendon reflexes; or, vi) Failure to gain weight appropriate for age; or, vii) Any active chronic neurogenic changes; or, viii) A compound muscle action potential below normative values for an age-matched child.</w:t>
            </w:r>
          </w:p>
        </w:tc>
      </w:tr>
      <w:tr w:rsidR="00FD0B78" w:rsidRPr="00A451DE" w14:paraId="46426064"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45399DB" w14:textId="77777777" w:rsidR="00FD0B78" w:rsidRPr="00A451DE" w:rsidRDefault="00FD0B78">
            <w:pPr>
              <w:rPr>
                <w:rFonts w:ascii="Arial Narrow" w:hAnsi="Arial Narrow"/>
                <w:sz w:val="20"/>
              </w:rPr>
            </w:pPr>
            <w:r w:rsidRPr="00A451DE">
              <w:rPr>
                <w:rFonts w:ascii="Arial Narrow" w:hAnsi="Arial Narrow"/>
                <w:b/>
                <w:bCs/>
                <w:color w:val="333333"/>
                <w:sz w:val="20"/>
                <w:szCs w:val="20"/>
              </w:rPr>
              <w:t xml:space="preserve">Prescribing Instructions: </w:t>
            </w:r>
            <w:r w:rsidRPr="00A451DE">
              <w:rPr>
                <w:rFonts w:ascii="Arial Narrow" w:hAnsi="Arial Narrow"/>
                <w:sz w:val="20"/>
              </w:rPr>
              <w:t xml:space="preserve">Defined signs and symptoms of type II SMA are:, </w:t>
            </w:r>
            <w:proofErr w:type="spellStart"/>
            <w:r w:rsidRPr="00A451DE">
              <w:rPr>
                <w:rFonts w:ascii="Arial Narrow" w:hAnsi="Arial Narrow"/>
                <w:sz w:val="20"/>
              </w:rPr>
              <w:t>i</w:t>
            </w:r>
            <w:proofErr w:type="spellEnd"/>
            <w:r w:rsidRPr="00A451DE">
              <w:rPr>
                <w:rFonts w:ascii="Arial Narrow" w:hAnsi="Arial Narrow"/>
                <w:sz w:val="20"/>
              </w:rPr>
              <w:t>) Onset between 6 and 18 months; and, ii) Failure to meet or regression in ability to perform age-appropriate motor milestones; or, iii) Proximal weakness; or, iv) Weakness in trunk righting/</w:t>
            </w:r>
            <w:proofErr w:type="spellStart"/>
            <w:r w:rsidRPr="00A451DE">
              <w:rPr>
                <w:rFonts w:ascii="Arial Narrow" w:hAnsi="Arial Narrow"/>
                <w:sz w:val="20"/>
              </w:rPr>
              <w:t>derotation</w:t>
            </w:r>
            <w:proofErr w:type="spellEnd"/>
            <w:r w:rsidRPr="00A451DE">
              <w:rPr>
                <w:rFonts w:ascii="Arial Narrow" w:hAnsi="Arial Narrow"/>
                <w:sz w:val="20"/>
              </w:rPr>
              <w:t>; or, v) Hypotonia; or, vi) Absence of deep tendon reflexes; or, vii) Failure to gain weight appropriate for age; or, viii) Any active chronic neurogenic changes; or, ix) A compound muscle action potential below normative values for an age-matched child.</w:t>
            </w:r>
          </w:p>
        </w:tc>
      </w:tr>
      <w:tr w:rsidR="00FD0B78" w:rsidRPr="00A451DE" w14:paraId="30B0C81B"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2F6CA03" w14:textId="77777777" w:rsidR="00FD0B78" w:rsidRPr="00A451DE" w:rsidRDefault="00FD0B78">
            <w:pPr>
              <w:rPr>
                <w:rFonts w:ascii="Arial Narrow" w:hAnsi="Arial Narrow"/>
                <w:sz w:val="20"/>
              </w:rPr>
            </w:pPr>
            <w:r w:rsidRPr="00A451DE">
              <w:rPr>
                <w:rFonts w:ascii="Arial Narrow" w:hAnsi="Arial Narrow"/>
                <w:b/>
                <w:bCs/>
                <w:color w:val="333333"/>
                <w:sz w:val="20"/>
                <w:szCs w:val="20"/>
              </w:rPr>
              <w:t xml:space="preserve">Prescribing Instructions: </w:t>
            </w:r>
            <w:r w:rsidRPr="00A451DE">
              <w:rPr>
                <w:rFonts w:ascii="Arial Narrow" w:hAnsi="Arial Narrow"/>
                <w:sz w:val="20"/>
              </w:rPr>
              <w:t xml:space="preserve">Defined signs and symptoms of type IIIa SMA are:, </w:t>
            </w:r>
            <w:proofErr w:type="spellStart"/>
            <w:r w:rsidRPr="00A451DE">
              <w:rPr>
                <w:rFonts w:ascii="Arial Narrow" w:hAnsi="Arial Narrow"/>
                <w:sz w:val="20"/>
              </w:rPr>
              <w:t>i</w:t>
            </w:r>
            <w:proofErr w:type="spellEnd"/>
            <w:r w:rsidRPr="00A451DE">
              <w:rPr>
                <w:rFonts w:ascii="Arial Narrow" w:hAnsi="Arial Narrow"/>
                <w:sz w:val="20"/>
              </w:rPr>
              <w:t>) Onset between 18 months and 3 years of age; and, ii) Failure to meet or regression in ability to perform age-appropriate motor milestones; or, iii) Proximal weakness; or, iv) Hypotonia; or, v) Absence of deep tendon reflexes; or, vi) Failure to gain weight appropriate for age; or, vii) Any active chronic neurogenic changes; or, viii) A compound muscle action potential below normative values for an age-matched child.</w:t>
            </w:r>
          </w:p>
        </w:tc>
      </w:tr>
      <w:tr w:rsidR="00FD0B78" w:rsidRPr="00A451DE" w14:paraId="7C9DDA60"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7B09700" w14:textId="77777777" w:rsidR="00FD0B78" w:rsidRPr="00A451DE" w:rsidRDefault="00FD0B78">
            <w:pPr>
              <w:rPr>
                <w:rFonts w:ascii="Arial Narrow" w:hAnsi="Arial Narrow"/>
                <w:sz w:val="20"/>
              </w:rPr>
            </w:pPr>
            <w:r w:rsidRPr="00A451DE">
              <w:rPr>
                <w:rFonts w:ascii="Arial Narrow" w:hAnsi="Arial Narrow"/>
                <w:b/>
                <w:bCs/>
                <w:color w:val="333333"/>
                <w:sz w:val="20"/>
                <w:szCs w:val="20"/>
              </w:rPr>
              <w:t xml:space="preserve">Prescribing Instructions: </w:t>
            </w:r>
            <w:r w:rsidRPr="00A451DE">
              <w:rPr>
                <w:rFonts w:ascii="Arial Narrow" w:hAnsi="Arial Narrow"/>
                <w:sz w:val="20"/>
              </w:rPr>
              <w:t>Invasive permanent assisted ventilation means ventilation via tracheostomy tube for greater than or equal to 16 hours per day.</w:t>
            </w:r>
          </w:p>
        </w:tc>
      </w:tr>
      <w:tr w:rsidR="00FD0B78" w:rsidRPr="00A451DE" w14:paraId="664358FB"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01A9142" w14:textId="4A0AA5A6" w:rsidR="00FD0B78" w:rsidRPr="00A451DE" w:rsidRDefault="00FD0B78">
            <w:pPr>
              <w:rPr>
                <w:rFonts w:ascii="Arial Narrow" w:hAnsi="Arial Narrow"/>
                <w:sz w:val="20"/>
              </w:rPr>
            </w:pPr>
            <w:r w:rsidRPr="00A451DE">
              <w:rPr>
                <w:rFonts w:ascii="Arial Narrow" w:hAnsi="Arial Narrow"/>
                <w:b/>
                <w:bCs/>
                <w:color w:val="333333"/>
                <w:sz w:val="20"/>
                <w:szCs w:val="20"/>
              </w:rPr>
              <w:t xml:space="preserve">Prescribing Instructions: </w:t>
            </w:r>
            <w:r w:rsidRPr="00A451DE">
              <w:rPr>
                <w:rFonts w:ascii="Arial Narrow" w:hAnsi="Arial Narrow"/>
                <w:sz w:val="20"/>
              </w:rPr>
              <w:t xml:space="preserve">Application for authorisation of initial treatment must be in writing and must include:, (a) </w:t>
            </w:r>
            <w:r w:rsidRPr="00903B0B">
              <w:rPr>
                <w:rFonts w:ascii="Arial Narrow" w:hAnsi="Arial Narrow"/>
                <w:sz w:val="20"/>
              </w:rPr>
              <w:t xml:space="preserve">details of the proposed prescription; </w:t>
            </w:r>
            <w:r w:rsidRPr="00A451DE">
              <w:rPr>
                <w:rFonts w:ascii="Arial Narrow" w:hAnsi="Arial Narrow"/>
                <w:sz w:val="20"/>
              </w:rPr>
              <w:t xml:space="preserve">and, (b) a completed Spinal muscular atrophy PBS Authority Application Form which includes the following:, </w:t>
            </w:r>
            <w:proofErr w:type="spellStart"/>
            <w:r w:rsidRPr="00A451DE">
              <w:rPr>
                <w:rFonts w:ascii="Arial Narrow" w:hAnsi="Arial Narrow"/>
                <w:sz w:val="20"/>
              </w:rPr>
              <w:t>i</w:t>
            </w:r>
            <w:proofErr w:type="spellEnd"/>
            <w:r w:rsidRPr="00A451DE">
              <w:rPr>
                <w:rFonts w:ascii="Arial Narrow" w:hAnsi="Arial Narrow"/>
                <w:sz w:val="20"/>
              </w:rPr>
              <w:t>) specification of SMA type (I, II or IIIa); and, (ii) sign(s) and symptom(s) that the patient has experienced; and, (iii) patient's age at the onset of sign(s) and symptom(s).</w:t>
            </w:r>
          </w:p>
        </w:tc>
      </w:tr>
    </w:tbl>
    <w:p w14:paraId="6BDCA5FB" w14:textId="77777777" w:rsidR="00DE7405" w:rsidRPr="00800F0C" w:rsidRDefault="00DE7405" w:rsidP="00DE7405">
      <w:pPr>
        <w:rPr>
          <w:rFonts w:ascii="Cambria" w:eastAsia="MS Gothic" w:hAnsi="Cambria"/>
          <w:color w:val="365F91"/>
        </w:rPr>
      </w:pPr>
    </w:p>
    <w:p w14:paraId="2E09BE19" w14:textId="79028CCD" w:rsidR="00DE7405" w:rsidRPr="00800F0C" w:rsidRDefault="00DE7405" w:rsidP="00800F0C">
      <w:pPr>
        <w:keepNext/>
        <w:keepLines/>
        <w:spacing w:before="40"/>
        <w:jc w:val="left"/>
        <w:outlineLvl w:val="2"/>
        <w:rPr>
          <w:rFonts w:ascii="Arial Narrow" w:eastAsia="MS Gothic" w:hAnsi="Arial Narrow"/>
          <w:b/>
          <w:color w:val="000000"/>
          <w:sz w:val="20"/>
        </w:rPr>
      </w:pPr>
      <w:r w:rsidRPr="00A451DE">
        <w:rPr>
          <w:rFonts w:ascii="Arial Narrow" w:eastAsia="MS Gothic" w:hAnsi="Arial Narrow"/>
          <w:b/>
          <w:color w:val="000000"/>
          <w:sz w:val="20"/>
        </w:rPr>
        <w:t>12606L; 12609P - Symptomatic Type I, II, IIIa /Pre-symptomatic SMA (1 or 2 SMN2 gene copies) – (Continuing/maintenance)</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12606L; 12609P - Symptomatic Type I, II, IIIa /Pre-symptomatic SMA (1 or 2 SMN2 gene copies) – (Continuing/maintenance)"/>
      </w:tblPr>
      <w:tblGrid>
        <w:gridCol w:w="3254"/>
        <w:gridCol w:w="1494"/>
        <w:gridCol w:w="812"/>
        <w:gridCol w:w="811"/>
        <w:gridCol w:w="812"/>
        <w:gridCol w:w="1883"/>
      </w:tblGrid>
      <w:tr w:rsidR="00DE7405" w:rsidRPr="00A451DE" w14:paraId="3F0D65E7" w14:textId="77777777" w:rsidTr="00D44755">
        <w:trPr>
          <w:cantSplit/>
          <w:trHeight w:val="20"/>
        </w:trPr>
        <w:tc>
          <w:tcPr>
            <w:tcW w:w="3255" w:type="dxa"/>
            <w:vAlign w:val="center"/>
          </w:tcPr>
          <w:p w14:paraId="46CE9D0C" w14:textId="77777777" w:rsidR="00DE7405" w:rsidRPr="00A451DE" w:rsidRDefault="00DE7405">
            <w:pPr>
              <w:keepLines/>
              <w:rPr>
                <w:rFonts w:ascii="Arial Narrow" w:hAnsi="Arial Narrow" w:cs="Arial"/>
                <w:b/>
                <w:bCs/>
                <w:sz w:val="20"/>
                <w:szCs w:val="20"/>
              </w:rPr>
            </w:pPr>
            <w:r w:rsidRPr="00A451DE">
              <w:rPr>
                <w:rFonts w:ascii="Arial Narrow" w:hAnsi="Arial Narrow" w:cs="Arial"/>
                <w:b/>
                <w:bCs/>
                <w:sz w:val="20"/>
                <w:szCs w:val="20"/>
              </w:rPr>
              <w:t>MEDICINAL PRODUCT</w:t>
            </w:r>
          </w:p>
          <w:p w14:paraId="7F6BB8A3" w14:textId="77777777" w:rsidR="00DE7405" w:rsidRPr="00A451DE" w:rsidRDefault="00DE7405">
            <w:pPr>
              <w:keepLines/>
              <w:rPr>
                <w:rFonts w:ascii="Arial Narrow" w:hAnsi="Arial Narrow" w:cs="Arial"/>
                <w:b/>
                <w:sz w:val="20"/>
                <w:szCs w:val="20"/>
              </w:rPr>
            </w:pPr>
            <w:r w:rsidRPr="00A451DE">
              <w:rPr>
                <w:rFonts w:ascii="Arial Narrow" w:hAnsi="Arial Narrow" w:cs="Arial"/>
                <w:b/>
                <w:bCs/>
                <w:sz w:val="20"/>
                <w:szCs w:val="20"/>
              </w:rPr>
              <w:t>medicinal product pack</w:t>
            </w:r>
          </w:p>
        </w:tc>
        <w:tc>
          <w:tcPr>
            <w:tcW w:w="1494" w:type="dxa"/>
            <w:vAlign w:val="center"/>
          </w:tcPr>
          <w:p w14:paraId="629738E7" w14:textId="77777777" w:rsidR="00DE7405" w:rsidRPr="00A451DE" w:rsidRDefault="00DE7405">
            <w:pPr>
              <w:keepLines/>
              <w:jc w:val="center"/>
              <w:rPr>
                <w:rFonts w:ascii="Arial Narrow" w:hAnsi="Arial Narrow" w:cs="Arial"/>
                <w:b/>
                <w:sz w:val="20"/>
                <w:szCs w:val="20"/>
              </w:rPr>
            </w:pPr>
            <w:r w:rsidRPr="00A451DE">
              <w:rPr>
                <w:rFonts w:ascii="Arial Narrow" w:hAnsi="Arial Narrow" w:cs="Arial"/>
                <w:b/>
                <w:sz w:val="20"/>
                <w:szCs w:val="20"/>
              </w:rPr>
              <w:t>PBS item code</w:t>
            </w:r>
          </w:p>
        </w:tc>
        <w:tc>
          <w:tcPr>
            <w:tcW w:w="812" w:type="dxa"/>
            <w:vAlign w:val="center"/>
          </w:tcPr>
          <w:p w14:paraId="5E6EE124" w14:textId="77777777" w:rsidR="00DE7405" w:rsidRPr="00A451DE" w:rsidRDefault="00DE7405">
            <w:pPr>
              <w:keepLines/>
              <w:jc w:val="center"/>
              <w:rPr>
                <w:rFonts w:ascii="Arial Narrow" w:hAnsi="Arial Narrow" w:cs="Arial"/>
                <w:b/>
                <w:sz w:val="20"/>
                <w:szCs w:val="20"/>
              </w:rPr>
            </w:pPr>
            <w:r w:rsidRPr="00A451DE">
              <w:rPr>
                <w:rFonts w:ascii="Arial Narrow" w:hAnsi="Arial Narrow" w:cs="Arial"/>
                <w:b/>
                <w:sz w:val="20"/>
                <w:szCs w:val="20"/>
              </w:rPr>
              <w:t>Max. qty packs</w:t>
            </w:r>
          </w:p>
        </w:tc>
        <w:tc>
          <w:tcPr>
            <w:tcW w:w="811" w:type="dxa"/>
            <w:vAlign w:val="center"/>
          </w:tcPr>
          <w:p w14:paraId="5EBFF925" w14:textId="77777777" w:rsidR="00DE7405" w:rsidRPr="00A451DE" w:rsidRDefault="00DE7405">
            <w:pPr>
              <w:keepLines/>
              <w:jc w:val="center"/>
              <w:rPr>
                <w:rFonts w:ascii="Arial Narrow" w:hAnsi="Arial Narrow" w:cs="Arial"/>
                <w:b/>
                <w:sz w:val="20"/>
                <w:szCs w:val="20"/>
              </w:rPr>
            </w:pPr>
            <w:r w:rsidRPr="00A451DE">
              <w:rPr>
                <w:rFonts w:ascii="Arial Narrow" w:hAnsi="Arial Narrow" w:cs="Arial"/>
                <w:b/>
                <w:sz w:val="20"/>
                <w:szCs w:val="20"/>
              </w:rPr>
              <w:t>Max. qty units</w:t>
            </w:r>
          </w:p>
        </w:tc>
        <w:tc>
          <w:tcPr>
            <w:tcW w:w="812" w:type="dxa"/>
            <w:vAlign w:val="center"/>
          </w:tcPr>
          <w:p w14:paraId="05C5DCD5" w14:textId="77777777" w:rsidR="00DE7405" w:rsidRPr="00A451DE" w:rsidRDefault="00DE7405">
            <w:pPr>
              <w:keepLines/>
              <w:jc w:val="center"/>
              <w:rPr>
                <w:rFonts w:ascii="Arial Narrow" w:hAnsi="Arial Narrow" w:cs="Arial"/>
                <w:b/>
                <w:sz w:val="20"/>
                <w:szCs w:val="20"/>
              </w:rPr>
            </w:pPr>
            <w:proofErr w:type="gramStart"/>
            <w:r w:rsidRPr="00A451DE">
              <w:rPr>
                <w:rFonts w:ascii="Arial Narrow" w:hAnsi="Arial Narrow" w:cs="Arial"/>
                <w:b/>
                <w:sz w:val="20"/>
                <w:szCs w:val="20"/>
              </w:rPr>
              <w:t>№.of</w:t>
            </w:r>
            <w:proofErr w:type="gramEnd"/>
          </w:p>
          <w:p w14:paraId="12B5896F" w14:textId="77777777" w:rsidR="00DE7405" w:rsidRPr="00A451DE" w:rsidRDefault="00DE7405">
            <w:pPr>
              <w:keepLines/>
              <w:jc w:val="center"/>
              <w:rPr>
                <w:rFonts w:ascii="Arial Narrow" w:hAnsi="Arial Narrow" w:cs="Arial"/>
                <w:b/>
                <w:sz w:val="20"/>
                <w:szCs w:val="20"/>
              </w:rPr>
            </w:pPr>
            <w:proofErr w:type="spellStart"/>
            <w:r w:rsidRPr="00A451DE">
              <w:rPr>
                <w:rFonts w:ascii="Arial Narrow" w:hAnsi="Arial Narrow" w:cs="Arial"/>
                <w:b/>
                <w:sz w:val="20"/>
                <w:szCs w:val="20"/>
              </w:rPr>
              <w:t>Rpts</w:t>
            </w:r>
            <w:proofErr w:type="spellEnd"/>
          </w:p>
        </w:tc>
        <w:tc>
          <w:tcPr>
            <w:tcW w:w="1883" w:type="dxa"/>
            <w:vAlign w:val="center"/>
          </w:tcPr>
          <w:p w14:paraId="596627B0" w14:textId="77777777" w:rsidR="00DE7405" w:rsidRPr="00A451DE" w:rsidRDefault="00DE7405">
            <w:pPr>
              <w:keepLines/>
              <w:rPr>
                <w:rFonts w:ascii="Arial Narrow" w:hAnsi="Arial Narrow" w:cs="Arial"/>
                <w:b/>
                <w:sz w:val="20"/>
                <w:szCs w:val="20"/>
                <w:lang w:val="fr-FR"/>
              </w:rPr>
            </w:pPr>
            <w:r w:rsidRPr="00A451DE">
              <w:rPr>
                <w:rFonts w:ascii="Arial Narrow" w:hAnsi="Arial Narrow" w:cs="Arial"/>
                <w:b/>
                <w:sz w:val="20"/>
                <w:szCs w:val="20"/>
              </w:rPr>
              <w:t>Available brands</w:t>
            </w:r>
          </w:p>
        </w:tc>
      </w:tr>
      <w:tr w:rsidR="00DE7405" w:rsidRPr="00A451DE" w14:paraId="4458CC7B" w14:textId="77777777" w:rsidTr="00D44755">
        <w:trPr>
          <w:cantSplit/>
          <w:trHeight w:val="20"/>
        </w:trPr>
        <w:tc>
          <w:tcPr>
            <w:tcW w:w="9067" w:type="dxa"/>
            <w:gridSpan w:val="6"/>
            <w:vAlign w:val="center"/>
          </w:tcPr>
          <w:p w14:paraId="000B1607" w14:textId="77777777" w:rsidR="00DE7405" w:rsidRPr="00A451DE" w:rsidRDefault="00DE7405">
            <w:pPr>
              <w:keepLines/>
              <w:rPr>
                <w:rFonts w:ascii="Arial Narrow" w:hAnsi="Arial Narrow" w:cs="Arial"/>
                <w:sz w:val="20"/>
                <w:szCs w:val="20"/>
              </w:rPr>
            </w:pPr>
            <w:r w:rsidRPr="00A451DE">
              <w:rPr>
                <w:rFonts w:ascii="Arial Narrow" w:hAnsi="Arial Narrow" w:cs="Arial"/>
                <w:sz w:val="20"/>
                <w:szCs w:val="20"/>
              </w:rPr>
              <w:t xml:space="preserve">RISDIPLAM </w:t>
            </w:r>
          </w:p>
        </w:tc>
      </w:tr>
      <w:tr w:rsidR="00DE7405" w:rsidRPr="00A451DE" w14:paraId="53B558A9" w14:textId="77777777" w:rsidTr="00D44755">
        <w:trPr>
          <w:cantSplit/>
          <w:trHeight w:val="20"/>
        </w:trPr>
        <w:tc>
          <w:tcPr>
            <w:tcW w:w="3255" w:type="dxa"/>
            <w:vAlign w:val="center"/>
          </w:tcPr>
          <w:p w14:paraId="1DA95E88" w14:textId="77777777" w:rsidR="00DE7405" w:rsidRPr="00A451DE" w:rsidRDefault="00DE7405" w:rsidP="009F62B7">
            <w:pPr>
              <w:keepLines/>
              <w:jc w:val="left"/>
              <w:rPr>
                <w:rFonts w:ascii="Arial Narrow" w:hAnsi="Arial Narrow" w:cs="Arial"/>
                <w:sz w:val="20"/>
                <w:szCs w:val="20"/>
              </w:rPr>
            </w:pPr>
            <w:proofErr w:type="spellStart"/>
            <w:r w:rsidRPr="00A451DE">
              <w:rPr>
                <w:rFonts w:ascii="Arial Narrow" w:hAnsi="Arial Narrow" w:cs="Arial"/>
                <w:sz w:val="20"/>
                <w:szCs w:val="20"/>
              </w:rPr>
              <w:t>risdiplam</w:t>
            </w:r>
            <w:proofErr w:type="spellEnd"/>
            <w:r w:rsidRPr="00A451DE">
              <w:rPr>
                <w:rFonts w:ascii="Arial Narrow" w:hAnsi="Arial Narrow" w:cs="Arial"/>
                <w:sz w:val="20"/>
                <w:szCs w:val="20"/>
              </w:rPr>
              <w:t xml:space="preserve"> 750 microgram/mL powder for oral liquid, 80 mL </w:t>
            </w:r>
          </w:p>
        </w:tc>
        <w:tc>
          <w:tcPr>
            <w:tcW w:w="1494" w:type="dxa"/>
            <w:vAlign w:val="center"/>
          </w:tcPr>
          <w:p w14:paraId="059C5257"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12606L</w:t>
            </w:r>
          </w:p>
          <w:p w14:paraId="590F794B"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HB</w:t>
            </w:r>
          </w:p>
        </w:tc>
        <w:tc>
          <w:tcPr>
            <w:tcW w:w="812" w:type="dxa"/>
            <w:vAlign w:val="center"/>
          </w:tcPr>
          <w:p w14:paraId="41AD1A19"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w:t>
            </w:r>
          </w:p>
        </w:tc>
        <w:tc>
          <w:tcPr>
            <w:tcW w:w="811" w:type="dxa"/>
            <w:vAlign w:val="center"/>
          </w:tcPr>
          <w:p w14:paraId="28CF017B"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w:t>
            </w:r>
          </w:p>
        </w:tc>
        <w:tc>
          <w:tcPr>
            <w:tcW w:w="812" w:type="dxa"/>
            <w:vAlign w:val="center"/>
          </w:tcPr>
          <w:p w14:paraId="2878A1B4"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5</w:t>
            </w:r>
          </w:p>
        </w:tc>
        <w:tc>
          <w:tcPr>
            <w:tcW w:w="1883" w:type="dxa"/>
            <w:vAlign w:val="center"/>
          </w:tcPr>
          <w:p w14:paraId="36E03DF3" w14:textId="77777777" w:rsidR="00DE7405" w:rsidRPr="00A451DE" w:rsidRDefault="00DE7405" w:rsidP="009F62B7">
            <w:pPr>
              <w:keepLines/>
              <w:jc w:val="center"/>
              <w:rPr>
                <w:rFonts w:ascii="Arial Narrow" w:hAnsi="Arial Narrow" w:cs="Arial"/>
                <w:sz w:val="20"/>
                <w:szCs w:val="20"/>
              </w:rPr>
            </w:pPr>
            <w:proofErr w:type="spellStart"/>
            <w:r w:rsidRPr="00A451DE">
              <w:rPr>
                <w:rFonts w:ascii="Arial Narrow" w:hAnsi="Arial Narrow" w:cs="Arial"/>
                <w:sz w:val="20"/>
                <w:szCs w:val="20"/>
              </w:rPr>
              <w:t>Evrysdi</w:t>
            </w:r>
            <w:proofErr w:type="spellEnd"/>
          </w:p>
        </w:tc>
      </w:tr>
      <w:tr w:rsidR="00DE7405" w:rsidRPr="00A451DE" w14:paraId="3D92A57C" w14:textId="77777777" w:rsidTr="00D44755">
        <w:trPr>
          <w:cantSplit/>
          <w:trHeight w:val="20"/>
        </w:trPr>
        <w:tc>
          <w:tcPr>
            <w:tcW w:w="3255" w:type="dxa"/>
            <w:vAlign w:val="center"/>
          </w:tcPr>
          <w:p w14:paraId="6F172CE0" w14:textId="77777777" w:rsidR="00DE7405" w:rsidRPr="00A451DE" w:rsidRDefault="00DE7405" w:rsidP="009F62B7">
            <w:pPr>
              <w:keepLines/>
              <w:jc w:val="left"/>
              <w:rPr>
                <w:rFonts w:ascii="Arial Narrow" w:hAnsi="Arial Narrow" w:cs="Arial"/>
                <w:sz w:val="20"/>
                <w:szCs w:val="20"/>
              </w:rPr>
            </w:pPr>
            <w:proofErr w:type="spellStart"/>
            <w:r w:rsidRPr="00A451DE">
              <w:rPr>
                <w:rFonts w:ascii="Arial Narrow" w:hAnsi="Arial Narrow" w:cs="Arial"/>
                <w:sz w:val="20"/>
                <w:szCs w:val="20"/>
              </w:rPr>
              <w:t>risdiplam</w:t>
            </w:r>
            <w:proofErr w:type="spellEnd"/>
            <w:r w:rsidRPr="00A451DE">
              <w:rPr>
                <w:rFonts w:ascii="Arial Narrow" w:hAnsi="Arial Narrow" w:cs="Arial"/>
                <w:sz w:val="20"/>
                <w:szCs w:val="20"/>
              </w:rPr>
              <w:t xml:space="preserve"> 750 microgram/mL powder for oral liquid, 80 mL</w:t>
            </w:r>
          </w:p>
        </w:tc>
        <w:tc>
          <w:tcPr>
            <w:tcW w:w="1494" w:type="dxa"/>
            <w:vAlign w:val="center"/>
          </w:tcPr>
          <w:p w14:paraId="67217347"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12609P</w:t>
            </w:r>
          </w:p>
          <w:p w14:paraId="095045D6"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HS</w:t>
            </w:r>
          </w:p>
        </w:tc>
        <w:tc>
          <w:tcPr>
            <w:tcW w:w="812" w:type="dxa"/>
            <w:vAlign w:val="center"/>
          </w:tcPr>
          <w:p w14:paraId="6793CA74"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w:t>
            </w:r>
          </w:p>
        </w:tc>
        <w:tc>
          <w:tcPr>
            <w:tcW w:w="811" w:type="dxa"/>
            <w:vAlign w:val="center"/>
          </w:tcPr>
          <w:p w14:paraId="2BCAA852"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w:t>
            </w:r>
          </w:p>
        </w:tc>
        <w:tc>
          <w:tcPr>
            <w:tcW w:w="812" w:type="dxa"/>
            <w:vAlign w:val="center"/>
          </w:tcPr>
          <w:p w14:paraId="18A82603"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5</w:t>
            </w:r>
          </w:p>
        </w:tc>
        <w:tc>
          <w:tcPr>
            <w:tcW w:w="1883" w:type="dxa"/>
            <w:vAlign w:val="center"/>
          </w:tcPr>
          <w:p w14:paraId="05C6FADD" w14:textId="77777777" w:rsidR="00DE7405" w:rsidRPr="00A451DE" w:rsidRDefault="00DE7405" w:rsidP="009F62B7">
            <w:pPr>
              <w:keepLines/>
              <w:jc w:val="center"/>
              <w:rPr>
                <w:rFonts w:ascii="Arial Narrow" w:hAnsi="Arial Narrow" w:cs="Arial"/>
                <w:sz w:val="20"/>
                <w:szCs w:val="20"/>
              </w:rPr>
            </w:pPr>
            <w:proofErr w:type="spellStart"/>
            <w:r w:rsidRPr="00A451DE">
              <w:rPr>
                <w:rFonts w:ascii="Arial Narrow" w:hAnsi="Arial Narrow" w:cs="Arial"/>
                <w:sz w:val="20"/>
                <w:szCs w:val="20"/>
              </w:rPr>
              <w:t>Evrysdi</w:t>
            </w:r>
            <w:proofErr w:type="spellEnd"/>
          </w:p>
        </w:tc>
      </w:tr>
      <w:tr w:rsidR="00DE7405" w:rsidRPr="00A451DE" w14:paraId="1D93EF6A" w14:textId="77777777" w:rsidTr="00D44755">
        <w:trPr>
          <w:cantSplit/>
          <w:trHeight w:val="20"/>
        </w:trPr>
        <w:tc>
          <w:tcPr>
            <w:tcW w:w="3255" w:type="dxa"/>
            <w:vAlign w:val="center"/>
          </w:tcPr>
          <w:p w14:paraId="3DE35E8A" w14:textId="77777777" w:rsidR="00DE7405" w:rsidRPr="005666DE" w:rsidRDefault="00DE7405" w:rsidP="009F62B7">
            <w:pPr>
              <w:keepNext/>
              <w:tabs>
                <w:tab w:val="left" w:pos="1077"/>
              </w:tabs>
              <w:jc w:val="left"/>
              <w:rPr>
                <w:rFonts w:ascii="Arial Narrow" w:hAnsi="Arial Narrow" w:cs="Arial"/>
                <w:sz w:val="20"/>
                <w:szCs w:val="20"/>
              </w:rPr>
            </w:pPr>
            <w:proofErr w:type="spellStart"/>
            <w:r w:rsidRPr="005666DE">
              <w:rPr>
                <w:rFonts w:ascii="Arial Narrow" w:hAnsi="Arial Narrow" w:cs="Arial"/>
                <w:sz w:val="20"/>
                <w:szCs w:val="20"/>
              </w:rPr>
              <w:t>risdiplam</w:t>
            </w:r>
            <w:proofErr w:type="spellEnd"/>
            <w:r w:rsidRPr="005666DE">
              <w:rPr>
                <w:rFonts w:ascii="Arial Narrow" w:hAnsi="Arial Narrow" w:cs="Arial"/>
                <w:sz w:val="20"/>
                <w:szCs w:val="20"/>
              </w:rPr>
              <w:t xml:space="preserve"> 5 mg tablet, 28</w:t>
            </w:r>
          </w:p>
        </w:tc>
        <w:tc>
          <w:tcPr>
            <w:tcW w:w="1494" w:type="dxa"/>
            <w:vAlign w:val="center"/>
          </w:tcPr>
          <w:p w14:paraId="56AE9B77" w14:textId="77777777" w:rsidR="00DE7405" w:rsidRPr="005666DE" w:rsidRDefault="00DE7405">
            <w:pPr>
              <w:keepNext/>
              <w:jc w:val="center"/>
              <w:rPr>
                <w:rFonts w:ascii="Arial Narrow" w:hAnsi="Arial Narrow" w:cs="Arial"/>
                <w:sz w:val="20"/>
                <w:szCs w:val="20"/>
              </w:rPr>
            </w:pPr>
            <w:r w:rsidRPr="005666DE">
              <w:rPr>
                <w:rFonts w:ascii="Arial Narrow" w:hAnsi="Arial Narrow" w:cs="Arial"/>
                <w:sz w:val="20"/>
                <w:szCs w:val="20"/>
              </w:rPr>
              <w:t>NEW (Private)</w:t>
            </w:r>
          </w:p>
          <w:p w14:paraId="038EFB14" w14:textId="77777777" w:rsidR="00DE7405" w:rsidRPr="005666DE" w:rsidRDefault="00DE7405">
            <w:pPr>
              <w:keepNext/>
              <w:jc w:val="center"/>
              <w:rPr>
                <w:rFonts w:ascii="Arial Narrow" w:hAnsi="Arial Narrow" w:cs="Arial"/>
                <w:sz w:val="20"/>
                <w:szCs w:val="20"/>
              </w:rPr>
            </w:pPr>
            <w:r w:rsidRPr="005666DE">
              <w:rPr>
                <w:rFonts w:ascii="Arial Narrow" w:hAnsi="Arial Narrow" w:cs="Arial"/>
                <w:sz w:val="20"/>
                <w:szCs w:val="20"/>
              </w:rPr>
              <w:t>NEW (Public)</w:t>
            </w:r>
          </w:p>
        </w:tc>
        <w:tc>
          <w:tcPr>
            <w:tcW w:w="812" w:type="dxa"/>
            <w:vAlign w:val="center"/>
          </w:tcPr>
          <w:p w14:paraId="1F42CF63" w14:textId="77777777" w:rsidR="00DE7405" w:rsidRPr="005666DE" w:rsidRDefault="00DE7405">
            <w:pPr>
              <w:keepNext/>
              <w:jc w:val="center"/>
              <w:rPr>
                <w:rFonts w:ascii="Arial Narrow" w:hAnsi="Arial Narrow" w:cs="Arial"/>
                <w:sz w:val="20"/>
                <w:szCs w:val="20"/>
              </w:rPr>
            </w:pPr>
            <w:r w:rsidRPr="005666DE">
              <w:rPr>
                <w:rFonts w:ascii="Arial Narrow" w:hAnsi="Arial Narrow" w:cs="Arial"/>
                <w:sz w:val="20"/>
                <w:szCs w:val="20"/>
              </w:rPr>
              <w:t xml:space="preserve">1 </w:t>
            </w:r>
          </w:p>
        </w:tc>
        <w:tc>
          <w:tcPr>
            <w:tcW w:w="811" w:type="dxa"/>
            <w:vAlign w:val="center"/>
          </w:tcPr>
          <w:p w14:paraId="611AC761" w14:textId="77777777" w:rsidR="00DE7405" w:rsidRPr="005666DE" w:rsidRDefault="00DE7405">
            <w:pPr>
              <w:keepNext/>
              <w:jc w:val="center"/>
              <w:rPr>
                <w:rFonts w:ascii="Arial Narrow" w:hAnsi="Arial Narrow" w:cs="Arial"/>
                <w:sz w:val="20"/>
                <w:szCs w:val="20"/>
              </w:rPr>
            </w:pPr>
            <w:r w:rsidRPr="005666DE">
              <w:rPr>
                <w:rFonts w:ascii="Arial Narrow" w:hAnsi="Arial Narrow" w:cs="Arial"/>
                <w:sz w:val="20"/>
                <w:szCs w:val="20"/>
              </w:rPr>
              <w:t>28</w:t>
            </w:r>
          </w:p>
        </w:tc>
        <w:tc>
          <w:tcPr>
            <w:tcW w:w="812" w:type="dxa"/>
            <w:vAlign w:val="center"/>
          </w:tcPr>
          <w:p w14:paraId="5B5FB9D7" w14:textId="77777777" w:rsidR="00DE7405" w:rsidRPr="005666DE" w:rsidRDefault="00DE7405">
            <w:pPr>
              <w:keepNext/>
              <w:jc w:val="center"/>
              <w:rPr>
                <w:rFonts w:ascii="Arial Narrow" w:hAnsi="Arial Narrow" w:cs="Arial"/>
                <w:sz w:val="20"/>
                <w:szCs w:val="20"/>
              </w:rPr>
            </w:pPr>
            <w:r w:rsidRPr="005666DE">
              <w:rPr>
                <w:rFonts w:ascii="Arial Narrow" w:hAnsi="Arial Narrow" w:cs="Arial"/>
                <w:sz w:val="20"/>
                <w:szCs w:val="20"/>
              </w:rPr>
              <w:t>5</w:t>
            </w:r>
          </w:p>
        </w:tc>
        <w:tc>
          <w:tcPr>
            <w:tcW w:w="1883" w:type="dxa"/>
            <w:vAlign w:val="center"/>
          </w:tcPr>
          <w:p w14:paraId="026952A3" w14:textId="77777777" w:rsidR="00DE7405" w:rsidRPr="005666DE" w:rsidRDefault="00DE7405" w:rsidP="009F62B7">
            <w:pPr>
              <w:keepNext/>
              <w:jc w:val="center"/>
              <w:rPr>
                <w:rFonts w:ascii="Arial Narrow" w:hAnsi="Arial Narrow" w:cs="Arial"/>
                <w:sz w:val="20"/>
                <w:szCs w:val="20"/>
              </w:rPr>
            </w:pPr>
            <w:proofErr w:type="spellStart"/>
            <w:r w:rsidRPr="005666DE">
              <w:rPr>
                <w:rFonts w:ascii="Arial Narrow" w:hAnsi="Arial Narrow" w:cs="Arial"/>
                <w:sz w:val="20"/>
                <w:szCs w:val="20"/>
              </w:rPr>
              <w:t>Evrysdi</w:t>
            </w:r>
            <w:proofErr w:type="spellEnd"/>
          </w:p>
        </w:tc>
      </w:tr>
      <w:tr w:rsidR="00DE7405" w:rsidRPr="00A451DE" w14:paraId="759FA4F5" w14:textId="77777777" w:rsidTr="00D44755">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right w:val="single" w:sz="4" w:space="0" w:color="auto"/>
            </w:tcBorders>
            <w:vAlign w:val="center"/>
          </w:tcPr>
          <w:p w14:paraId="4F5471D4" w14:textId="77777777" w:rsidR="00DE7405" w:rsidRPr="00A451DE" w:rsidRDefault="00DE7405">
            <w:pPr>
              <w:rPr>
                <w:rFonts w:ascii="Arial Narrow" w:hAnsi="Arial Narrow" w:cs="Arial"/>
                <w:sz w:val="20"/>
                <w:szCs w:val="20"/>
              </w:rPr>
            </w:pPr>
          </w:p>
        </w:tc>
      </w:tr>
      <w:tr w:rsidR="00DE7405" w:rsidRPr="00A451DE" w14:paraId="702A1D07" w14:textId="77777777" w:rsidTr="00D44755">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right w:val="single" w:sz="4" w:space="0" w:color="auto"/>
            </w:tcBorders>
            <w:vAlign w:val="center"/>
          </w:tcPr>
          <w:p w14:paraId="08884E22" w14:textId="77777777" w:rsidR="00DE7405" w:rsidRPr="00A451DE" w:rsidRDefault="00DE7405">
            <w:pPr>
              <w:keepLines/>
              <w:rPr>
                <w:rFonts w:ascii="Arial Narrow" w:hAnsi="Arial Narrow" w:cs="Arial"/>
                <w:b/>
                <w:sz w:val="20"/>
                <w:szCs w:val="20"/>
              </w:rPr>
            </w:pPr>
            <w:r w:rsidRPr="00A451DE">
              <w:rPr>
                <w:rFonts w:ascii="Arial Narrow" w:hAnsi="Arial Narrow"/>
                <w:b/>
                <w:sz w:val="20"/>
                <w:szCs w:val="20"/>
              </w:rPr>
              <w:t>Restriction Summary [15113]</w:t>
            </w:r>
            <w:r w:rsidRPr="00A451DE">
              <w:rPr>
                <w:rFonts w:ascii="Arial Narrow" w:hAnsi="Arial Narrow"/>
                <w:b/>
                <w:color w:val="FF0000"/>
                <w:sz w:val="20"/>
                <w:szCs w:val="20"/>
              </w:rPr>
              <w:t xml:space="preserve"> </w:t>
            </w:r>
            <w:r w:rsidRPr="00A451DE">
              <w:rPr>
                <w:rFonts w:ascii="Arial Narrow" w:hAnsi="Arial Narrow"/>
                <w:b/>
                <w:sz w:val="20"/>
                <w:szCs w:val="20"/>
              </w:rPr>
              <w:t>/ Treatment of Concept: [15095]</w:t>
            </w:r>
          </w:p>
        </w:tc>
      </w:tr>
      <w:tr w:rsidR="00FD0B78" w:rsidRPr="00A451DE" w14:paraId="5F2D34F1"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701B3781" w14:textId="42E23C0A" w:rsidR="00FD0B78" w:rsidRPr="00A451DE" w:rsidRDefault="00FD0B78" w:rsidP="005666DE">
            <w:pPr>
              <w:keepLines/>
              <w:rPr>
                <w:rFonts w:ascii="Arial Narrow" w:hAnsi="Arial Narrow" w:cs="Arial"/>
                <w:sz w:val="20"/>
                <w:szCs w:val="20"/>
              </w:rPr>
            </w:pPr>
            <w:r w:rsidRPr="00A451DE">
              <w:rPr>
                <w:rFonts w:ascii="Arial Narrow" w:hAnsi="Arial Narrow" w:cs="Arial"/>
                <w:b/>
                <w:sz w:val="20"/>
                <w:szCs w:val="20"/>
              </w:rPr>
              <w:t>Category / Program:</w:t>
            </w:r>
            <w:r w:rsidRPr="00A451DE">
              <w:rPr>
                <w:rFonts w:ascii="Arial Narrow" w:hAnsi="Arial Narrow" w:cs="Arial"/>
                <w:color w:val="FF0000"/>
                <w:sz w:val="20"/>
                <w:szCs w:val="20"/>
              </w:rPr>
              <w:t xml:space="preserve"> </w:t>
            </w:r>
            <w:r w:rsidRPr="005666DE">
              <w:rPr>
                <w:rFonts w:ascii="Arial Narrow" w:eastAsia="Calibri" w:hAnsi="Arial Narrow" w:cs="Arial"/>
                <w:sz w:val="20"/>
                <w:szCs w:val="20"/>
              </w:rPr>
              <w:t>Section 100 – Highly Specialised Drugs Program – Public (Code HB) / Private (Code HS)</w:t>
            </w:r>
          </w:p>
        </w:tc>
      </w:tr>
      <w:tr w:rsidR="00FD0B78" w:rsidRPr="00A451DE" w14:paraId="26FD146C"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26A51AAD" w14:textId="7A0D5D23" w:rsidR="00FD0B78" w:rsidRPr="00A451DE" w:rsidRDefault="00FD0B78">
            <w:pPr>
              <w:keepLines/>
              <w:rPr>
                <w:rFonts w:ascii="Arial Narrow" w:hAnsi="Arial Narrow" w:cs="Arial"/>
                <w:b/>
                <w:sz w:val="20"/>
                <w:szCs w:val="20"/>
              </w:rPr>
            </w:pPr>
            <w:r w:rsidRPr="00A451DE">
              <w:rPr>
                <w:rFonts w:ascii="Arial Narrow" w:hAnsi="Arial Narrow" w:cs="Arial"/>
                <w:b/>
                <w:sz w:val="20"/>
                <w:szCs w:val="20"/>
              </w:rPr>
              <w:t xml:space="preserve">Prescriber type: </w:t>
            </w:r>
            <w:r w:rsidRPr="00A451DE">
              <w:rPr>
                <w:rFonts w:ascii="Arial Narrow" w:hAnsi="Arial Narrow" w:cs="Arial"/>
                <w:sz w:val="20"/>
                <w:szCs w:val="20"/>
              </w:rPr>
              <w:fldChar w:fldCharType="begin">
                <w:ffData>
                  <w:name w:val=""/>
                  <w:enabled/>
                  <w:calcOnExit w:val="0"/>
                  <w:checkBox>
                    <w:sizeAuto/>
                    <w:default w:val="1"/>
                  </w:checkBox>
                </w:ffData>
              </w:fldChar>
            </w:r>
            <w:r w:rsidRPr="00A451DE">
              <w:rPr>
                <w:rFonts w:ascii="Arial Narrow" w:hAnsi="Arial Narrow" w:cs="Arial"/>
                <w:sz w:val="20"/>
                <w:szCs w:val="20"/>
              </w:rPr>
              <w:instrText xml:space="preserve"> FORMCHECKBOX </w:instrText>
            </w:r>
            <w:r w:rsidRPr="00A451DE">
              <w:rPr>
                <w:rFonts w:ascii="Arial Narrow" w:hAnsi="Arial Narrow" w:cs="Arial"/>
                <w:sz w:val="20"/>
                <w:szCs w:val="20"/>
              </w:rPr>
            </w:r>
            <w:r w:rsidRPr="00A451DE">
              <w:rPr>
                <w:rFonts w:ascii="Arial Narrow" w:hAnsi="Arial Narrow" w:cs="Arial"/>
                <w:sz w:val="20"/>
                <w:szCs w:val="20"/>
              </w:rPr>
              <w:fldChar w:fldCharType="separate"/>
            </w:r>
            <w:r w:rsidRPr="00A451DE">
              <w:rPr>
                <w:rFonts w:ascii="Arial Narrow" w:hAnsi="Arial Narrow" w:cs="Arial"/>
                <w:sz w:val="20"/>
                <w:szCs w:val="20"/>
              </w:rPr>
              <w:fldChar w:fldCharType="end"/>
            </w:r>
            <w:r>
              <w:rPr>
                <w:rFonts w:ascii="Arial Narrow" w:hAnsi="Arial Narrow" w:cs="Arial"/>
                <w:sz w:val="20"/>
                <w:szCs w:val="20"/>
              </w:rPr>
              <w:t xml:space="preserve"> </w:t>
            </w:r>
            <w:r w:rsidRPr="00A451DE">
              <w:rPr>
                <w:rFonts w:ascii="Arial Narrow" w:hAnsi="Arial Narrow" w:cs="Arial"/>
                <w:sz w:val="20"/>
                <w:szCs w:val="20"/>
              </w:rPr>
              <w:t xml:space="preserve">Medical Practitioners </w:t>
            </w:r>
          </w:p>
        </w:tc>
      </w:tr>
      <w:tr w:rsidR="00FD0B78" w:rsidRPr="00A451DE" w14:paraId="2A3134E6" w14:textId="77777777" w:rsidTr="00D44755">
        <w:tblPrEx>
          <w:tblCellMar>
            <w:top w:w="15" w:type="dxa"/>
            <w:bottom w:w="15" w:type="dxa"/>
          </w:tblCellMar>
          <w:tblLook w:val="04A0" w:firstRow="1" w:lastRow="0" w:firstColumn="1" w:lastColumn="0" w:noHBand="0" w:noVBand="1"/>
        </w:tblPrEx>
        <w:trPr>
          <w:trHeight w:val="62"/>
        </w:trPr>
        <w:tc>
          <w:tcPr>
            <w:tcW w:w="9066" w:type="dxa"/>
            <w:gridSpan w:val="6"/>
            <w:tcBorders>
              <w:top w:val="single" w:sz="4" w:space="0" w:color="auto"/>
              <w:left w:val="single" w:sz="4" w:space="0" w:color="auto"/>
              <w:right w:val="single" w:sz="4" w:space="0" w:color="auto"/>
            </w:tcBorders>
            <w:vAlign w:val="center"/>
          </w:tcPr>
          <w:p w14:paraId="23AFCBFB" w14:textId="6DBAEF1D" w:rsidR="00FD0B78" w:rsidRPr="00A451DE" w:rsidRDefault="00FD0B78">
            <w:pPr>
              <w:keepLines/>
              <w:rPr>
                <w:rFonts w:ascii="Arial Narrow" w:eastAsia="Calibri" w:hAnsi="Arial Narrow" w:cs="Arial"/>
                <w:b/>
                <w:sz w:val="20"/>
                <w:szCs w:val="20"/>
              </w:rPr>
            </w:pPr>
            <w:r w:rsidRPr="00A451DE">
              <w:rPr>
                <w:rFonts w:ascii="Arial Narrow" w:hAnsi="Arial Narrow" w:cs="Arial"/>
                <w:b/>
                <w:sz w:val="20"/>
                <w:szCs w:val="20"/>
              </w:rPr>
              <w:t xml:space="preserve">Restriction type: </w:t>
            </w:r>
            <w:r w:rsidRPr="00A451DE">
              <w:rPr>
                <w:rFonts w:ascii="Arial Narrow" w:eastAsia="Calibri" w:hAnsi="Arial Narrow" w:cs="Arial"/>
                <w:sz w:val="20"/>
                <w:szCs w:val="20"/>
              </w:rPr>
              <w:fldChar w:fldCharType="begin">
                <w:ffData>
                  <w:name w:val=""/>
                  <w:enabled/>
                  <w:calcOnExit w:val="0"/>
                  <w:checkBox>
                    <w:sizeAuto/>
                    <w:default w:val="1"/>
                  </w:checkBox>
                </w:ffData>
              </w:fldChar>
            </w:r>
            <w:r w:rsidRPr="00A451DE">
              <w:rPr>
                <w:rFonts w:ascii="Arial Narrow" w:eastAsia="Calibri" w:hAnsi="Arial Narrow" w:cs="Arial"/>
                <w:sz w:val="20"/>
                <w:szCs w:val="20"/>
              </w:rPr>
              <w:instrText xml:space="preserve"> FORMCHECKBOX </w:instrText>
            </w:r>
            <w:r w:rsidRPr="00A451DE">
              <w:rPr>
                <w:rFonts w:ascii="Arial Narrow" w:eastAsia="Calibri" w:hAnsi="Arial Narrow" w:cs="Arial"/>
                <w:sz w:val="20"/>
                <w:szCs w:val="20"/>
              </w:rPr>
            </w:r>
            <w:r w:rsidRPr="00A451DE">
              <w:rPr>
                <w:rFonts w:ascii="Arial Narrow" w:eastAsia="Calibri" w:hAnsi="Arial Narrow" w:cs="Arial"/>
                <w:sz w:val="20"/>
                <w:szCs w:val="20"/>
              </w:rPr>
              <w:fldChar w:fldCharType="separate"/>
            </w:r>
            <w:r w:rsidRPr="00A451DE">
              <w:rPr>
                <w:rFonts w:ascii="Arial Narrow" w:eastAsia="Calibri" w:hAnsi="Arial Narrow" w:cs="Arial"/>
                <w:sz w:val="20"/>
                <w:szCs w:val="20"/>
              </w:rPr>
              <w:fldChar w:fldCharType="end"/>
            </w:r>
            <w:r>
              <w:rPr>
                <w:rFonts w:ascii="Arial Narrow" w:eastAsia="Calibri" w:hAnsi="Arial Narrow" w:cs="Arial"/>
                <w:sz w:val="20"/>
                <w:szCs w:val="20"/>
              </w:rPr>
              <w:t xml:space="preserve"> </w:t>
            </w:r>
            <w:r w:rsidRPr="00A451DE">
              <w:rPr>
                <w:rFonts w:ascii="Arial Narrow" w:eastAsia="Calibri" w:hAnsi="Arial Narrow" w:cs="Arial"/>
                <w:sz w:val="20"/>
                <w:szCs w:val="20"/>
              </w:rPr>
              <w:t>Authority Required (immediate assessment) – telephone/online</w:t>
            </w:r>
          </w:p>
        </w:tc>
      </w:tr>
      <w:tr w:rsidR="00FD0B78" w:rsidRPr="00A451DE" w14:paraId="38D146AD" w14:textId="77777777" w:rsidTr="00D44755">
        <w:tblPrEx>
          <w:tblCellMar>
            <w:top w:w="15" w:type="dxa"/>
            <w:bottom w:w="15" w:type="dxa"/>
          </w:tblCellMar>
          <w:tblLook w:val="04A0" w:firstRow="1" w:lastRow="0" w:firstColumn="1" w:lastColumn="0" w:noHBand="0" w:noVBand="1"/>
        </w:tblPrEx>
        <w:trPr>
          <w:trHeight w:val="62"/>
        </w:trPr>
        <w:tc>
          <w:tcPr>
            <w:tcW w:w="9066" w:type="dxa"/>
            <w:gridSpan w:val="6"/>
            <w:tcBorders>
              <w:top w:val="single" w:sz="4" w:space="0" w:color="auto"/>
              <w:left w:val="single" w:sz="4" w:space="0" w:color="auto"/>
              <w:right w:val="single" w:sz="4" w:space="0" w:color="auto"/>
            </w:tcBorders>
            <w:vAlign w:val="center"/>
          </w:tcPr>
          <w:p w14:paraId="41B4313A" w14:textId="77777777" w:rsidR="00FD0B78" w:rsidRPr="005666DE" w:rsidRDefault="00FD0B78">
            <w:pPr>
              <w:keepLines/>
              <w:rPr>
                <w:rFonts w:ascii="Arial Narrow" w:hAnsi="Arial Narrow" w:cs="Arial"/>
                <w:b/>
                <w:sz w:val="20"/>
                <w:szCs w:val="20"/>
              </w:rPr>
            </w:pPr>
            <w:r w:rsidRPr="005666DE">
              <w:rPr>
                <w:rFonts w:ascii="Arial Narrow" w:hAnsi="Arial Narrow" w:cs="Arial"/>
                <w:b/>
                <w:sz w:val="20"/>
                <w:szCs w:val="20"/>
              </w:rPr>
              <w:t>Authority type:</w:t>
            </w:r>
            <w:r w:rsidRPr="005666DE">
              <w:rPr>
                <w:rFonts w:ascii="Arial Narrow" w:hAnsi="Arial Narrow" w:cs="Arial"/>
                <w:bCs/>
                <w:sz w:val="20"/>
                <w:szCs w:val="20"/>
              </w:rPr>
              <w:t xml:space="preserve"> </w:t>
            </w:r>
            <w:r w:rsidRPr="005666DE">
              <w:rPr>
                <w:rFonts w:ascii="Arial Narrow" w:eastAsia="Calibri" w:hAnsi="Arial Narrow" w:cs="Arial"/>
                <w:bCs/>
                <w:sz w:val="20"/>
                <w:szCs w:val="20"/>
              </w:rPr>
              <w:fldChar w:fldCharType="begin">
                <w:ffData>
                  <w:name w:val=""/>
                  <w:enabled/>
                  <w:calcOnExit w:val="0"/>
                  <w:checkBox>
                    <w:sizeAuto/>
                    <w:default w:val="1"/>
                  </w:checkBox>
                </w:ffData>
              </w:fldChar>
            </w:r>
            <w:r w:rsidRPr="005666DE">
              <w:rPr>
                <w:rFonts w:ascii="Arial Narrow" w:eastAsia="Calibri" w:hAnsi="Arial Narrow" w:cs="Arial"/>
                <w:bCs/>
                <w:sz w:val="20"/>
                <w:szCs w:val="20"/>
              </w:rPr>
              <w:instrText xml:space="preserve"> FORMCHECKBOX </w:instrText>
            </w:r>
            <w:r w:rsidRPr="005666DE">
              <w:rPr>
                <w:rFonts w:ascii="Arial Narrow" w:eastAsia="Calibri" w:hAnsi="Arial Narrow" w:cs="Arial"/>
                <w:bCs/>
                <w:sz w:val="20"/>
                <w:szCs w:val="20"/>
              </w:rPr>
            </w:r>
            <w:r w:rsidRPr="005666DE">
              <w:rPr>
                <w:rFonts w:ascii="Arial Narrow" w:eastAsia="Calibri" w:hAnsi="Arial Narrow" w:cs="Arial"/>
                <w:bCs/>
                <w:sz w:val="20"/>
                <w:szCs w:val="20"/>
              </w:rPr>
              <w:fldChar w:fldCharType="separate"/>
            </w:r>
            <w:r w:rsidRPr="005666DE">
              <w:rPr>
                <w:rFonts w:ascii="Arial Narrow" w:eastAsia="Calibri" w:hAnsi="Arial Narrow" w:cs="Arial"/>
                <w:bCs/>
                <w:sz w:val="20"/>
                <w:szCs w:val="20"/>
              </w:rPr>
              <w:fldChar w:fldCharType="end"/>
            </w:r>
            <w:r w:rsidRPr="005666DE">
              <w:rPr>
                <w:rFonts w:ascii="Arial Narrow" w:eastAsia="Calibri" w:hAnsi="Arial Narrow" w:cs="Arial"/>
                <w:bCs/>
                <w:sz w:val="20"/>
                <w:szCs w:val="20"/>
              </w:rPr>
              <w:t xml:space="preserve"> Complex Authority Required (CAR)</w:t>
            </w:r>
          </w:p>
        </w:tc>
      </w:tr>
      <w:tr w:rsidR="00FD0B78" w:rsidRPr="00A451DE" w14:paraId="72A7EE34"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31A4A7A" w14:textId="77777777" w:rsidR="00FD0B78" w:rsidRPr="00A451DE" w:rsidRDefault="00FD0B78">
            <w:pPr>
              <w:keepLines/>
              <w:rPr>
                <w:rFonts w:ascii="Arial Narrow" w:hAnsi="Arial Narrow"/>
                <w:b/>
                <w:bCs/>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FD0B78" w:rsidRPr="00A451DE" w14:paraId="75CC454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DB3CCFF" w14:textId="25EEA047" w:rsidR="00FD0B78" w:rsidRPr="002A13A7" w:rsidRDefault="00FD0B78">
            <w:pPr>
              <w:keepLines/>
              <w:rPr>
                <w:rFonts w:ascii="Arial Narrow" w:hAnsi="Arial Narrow"/>
                <w:b/>
                <w:bCs/>
                <w:color w:val="333333"/>
                <w:sz w:val="20"/>
                <w:szCs w:val="20"/>
              </w:rPr>
            </w:pPr>
            <w:r w:rsidRPr="002A13A7">
              <w:rPr>
                <w:rFonts w:ascii="Arial Narrow" w:hAnsi="Arial Narrow"/>
                <w:b/>
                <w:bCs/>
                <w:color w:val="333333"/>
                <w:sz w:val="20"/>
                <w:szCs w:val="20"/>
              </w:rPr>
              <w:t xml:space="preserve">Administrative Advice: </w:t>
            </w:r>
            <w:r w:rsidRPr="002A13A7">
              <w:rPr>
                <w:rFonts w:ascii="Arial Narrow" w:hAnsi="Arial Narrow"/>
                <w:color w:val="333333"/>
                <w:sz w:val="20"/>
                <w:szCs w:val="20"/>
              </w:rPr>
              <w:t>No increase in the maximum quantity or number of units may be authorised.</w:t>
            </w:r>
          </w:p>
        </w:tc>
      </w:tr>
      <w:tr w:rsidR="00FD0B78" w:rsidRPr="00A451DE" w14:paraId="6A2B6CDC"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7D1E42E" w14:textId="77777777" w:rsidR="00FD0B78" w:rsidRPr="00A451DE" w:rsidRDefault="00FD0B78">
            <w:pPr>
              <w:keepLines/>
              <w:rPr>
                <w:rFonts w:ascii="Arial Narrow" w:hAnsi="Arial Narrow"/>
                <w:b/>
                <w:bCs/>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No increase in the maximum number of repeats may be authorised.</w:t>
            </w:r>
          </w:p>
        </w:tc>
      </w:tr>
      <w:tr w:rsidR="00FD0B78" w:rsidRPr="00A451DE" w14:paraId="5ECAAA5C"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915A794" w14:textId="77777777" w:rsidR="00FD0B78" w:rsidRPr="00A451DE" w:rsidRDefault="00FD0B78">
            <w:pPr>
              <w:keepLines/>
              <w:rPr>
                <w:rFonts w:ascii="Arial Narrow" w:hAnsi="Arial Narrow"/>
                <w:sz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Special Pricing Arrangements apply.</w:t>
            </w:r>
          </w:p>
        </w:tc>
      </w:tr>
      <w:tr w:rsidR="00FD0B78" w:rsidRPr="00A451DE" w14:paraId="1AA25A53"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F3AB799" w14:textId="77777777" w:rsidR="00FD0B78" w:rsidRPr="00A451DE" w:rsidRDefault="00FD0B78">
            <w:pPr>
              <w:keepLines/>
              <w:rPr>
                <w:rFonts w:ascii="Arial Narrow" w:hAnsi="Arial Narrow"/>
                <w:b/>
                <w:bCs/>
                <w:color w:val="333333"/>
                <w:sz w:val="20"/>
                <w:szCs w:val="20"/>
              </w:rPr>
            </w:pPr>
            <w:r w:rsidRPr="00A451DE">
              <w:rPr>
                <w:rFonts w:ascii="Arial Narrow" w:hAnsi="Arial Narrow"/>
                <w:b/>
                <w:bCs/>
                <w:color w:val="333333"/>
                <w:sz w:val="20"/>
                <w:szCs w:val="20"/>
              </w:rPr>
              <w:t>Indication:</w:t>
            </w:r>
            <w:r w:rsidRPr="00A451DE">
              <w:rPr>
                <w:rFonts w:ascii="Arial Narrow" w:hAnsi="Arial Narrow"/>
                <w:color w:val="333333"/>
                <w:sz w:val="20"/>
                <w:szCs w:val="20"/>
              </w:rPr>
              <w:t xml:space="preserve"> Spinal muscular atrophy (SMA)</w:t>
            </w:r>
          </w:p>
        </w:tc>
      </w:tr>
      <w:tr w:rsidR="00FD0B78" w:rsidRPr="00A451DE" w14:paraId="0A58D865"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1E9662CB" w14:textId="77777777" w:rsidR="00FD0B78" w:rsidRPr="00A451DE" w:rsidRDefault="00FD0B78">
            <w:pPr>
              <w:rPr>
                <w:rFonts w:ascii="Arial Narrow" w:hAnsi="Arial Narrow"/>
                <w:sz w:val="20"/>
                <w:szCs w:val="20"/>
              </w:rPr>
            </w:pPr>
            <w:r w:rsidRPr="00A451DE">
              <w:rPr>
                <w:rFonts w:ascii="Arial Narrow" w:hAnsi="Arial Narrow"/>
                <w:b/>
                <w:bCs/>
                <w:color w:val="333333"/>
                <w:sz w:val="20"/>
                <w:szCs w:val="20"/>
              </w:rPr>
              <w:t>Treatment Phase</w:t>
            </w:r>
            <w:r w:rsidRPr="00A451DE">
              <w:rPr>
                <w:rFonts w:ascii="Arial Narrow" w:hAnsi="Arial Narrow"/>
                <w:sz w:val="20"/>
              </w:rPr>
              <w:t xml:space="preserve"> Continuing/maintenance treatment with this drug of either symptomatic Type I, II or IIIa SMA, </w:t>
            </w:r>
            <w:proofErr w:type="gramStart"/>
            <w:r w:rsidRPr="00A451DE">
              <w:rPr>
                <w:rFonts w:ascii="Arial Narrow" w:hAnsi="Arial Narrow"/>
                <w:sz w:val="20"/>
              </w:rPr>
              <w:t>or,</w:t>
            </w:r>
            <w:proofErr w:type="gramEnd"/>
            <w:r w:rsidRPr="00A451DE">
              <w:rPr>
                <w:rFonts w:ascii="Arial Narrow" w:hAnsi="Arial Narrow"/>
                <w:sz w:val="20"/>
              </w:rPr>
              <w:t xml:space="preserve"> pre-symptomatic SMA (1 or 2 copies of the SMN2 gene)</w:t>
            </w:r>
          </w:p>
        </w:tc>
      </w:tr>
      <w:tr w:rsidR="00FD0B78" w:rsidRPr="00A451DE" w14:paraId="0C9AB611"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77302224" w14:textId="77777777" w:rsidR="00FD0B78" w:rsidRPr="00A451DE" w:rsidRDefault="00FD0B78">
            <w:pPr>
              <w:rPr>
                <w:rFonts w:ascii="Arial Narrow" w:hAnsi="Arial Narrow"/>
                <w:sz w:val="20"/>
                <w:szCs w:val="20"/>
              </w:rPr>
            </w:pPr>
            <w:r w:rsidRPr="00A451DE">
              <w:rPr>
                <w:rFonts w:ascii="Arial Narrow" w:hAnsi="Arial Narrow"/>
                <w:b/>
                <w:bCs/>
                <w:color w:val="333333"/>
                <w:sz w:val="20"/>
                <w:szCs w:val="20"/>
              </w:rPr>
              <w:t xml:space="preserve">Clinical criteria: </w:t>
            </w:r>
          </w:p>
        </w:tc>
      </w:tr>
      <w:tr w:rsidR="00FD0B78" w:rsidRPr="00A451DE" w14:paraId="6D50AF1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1D7003DB" w14:textId="77777777" w:rsidR="00FD0B78" w:rsidRPr="00A451DE" w:rsidRDefault="00FD0B78">
            <w:pPr>
              <w:rPr>
                <w:rFonts w:ascii="Arial Narrow" w:eastAsia="Calibri" w:hAnsi="Arial Narrow"/>
                <w:sz w:val="20"/>
              </w:rPr>
            </w:pPr>
            <w:r w:rsidRPr="00A451DE">
              <w:rPr>
                <w:rFonts w:ascii="Arial Narrow" w:hAnsi="Arial Narrow"/>
                <w:sz w:val="20"/>
              </w:rPr>
              <w:t>Patient must have previously received PBS-subsidised treatment with this drug for this condition; or</w:t>
            </w:r>
          </w:p>
        </w:tc>
      </w:tr>
      <w:tr w:rsidR="00FD0B78" w:rsidRPr="00A451DE" w14:paraId="3FC9E347"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2EE5C52C" w14:textId="77777777" w:rsidR="00FD0B78" w:rsidRPr="00A451DE" w:rsidRDefault="00FD0B78">
            <w:pPr>
              <w:rPr>
                <w:rFonts w:ascii="Arial Narrow" w:eastAsia="Calibri" w:hAnsi="Arial Narrow"/>
                <w:sz w:val="20"/>
              </w:rPr>
            </w:pPr>
            <w:r w:rsidRPr="00A451DE">
              <w:rPr>
                <w:rFonts w:ascii="Arial Narrow" w:hAnsi="Arial Narrow"/>
                <w:sz w:val="20"/>
              </w:rPr>
              <w:t xml:space="preserve">Patient must be eligible for continuing PBS-subsidised treatment with </w:t>
            </w:r>
            <w:proofErr w:type="spellStart"/>
            <w:r w:rsidRPr="00A451DE">
              <w:rPr>
                <w:rFonts w:ascii="Arial Narrow" w:hAnsi="Arial Narrow"/>
                <w:sz w:val="20"/>
              </w:rPr>
              <w:t>nusinersen</w:t>
            </w:r>
            <w:proofErr w:type="spellEnd"/>
            <w:r w:rsidRPr="00A451DE">
              <w:rPr>
                <w:rFonts w:ascii="Arial Narrow" w:hAnsi="Arial Narrow"/>
                <w:sz w:val="20"/>
              </w:rPr>
              <w:t xml:space="preserve"> for this condition</w:t>
            </w:r>
          </w:p>
        </w:tc>
      </w:tr>
      <w:tr w:rsidR="00FD0B78" w:rsidRPr="00A451DE" w14:paraId="32BD3C5C"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0276792" w14:textId="77777777" w:rsidR="00FD0B78" w:rsidRPr="00A451DE" w:rsidRDefault="00FD0B78">
            <w:pPr>
              <w:rPr>
                <w:rFonts w:ascii="Arial Narrow" w:hAnsi="Arial Narrow"/>
                <w:sz w:val="20"/>
              </w:rPr>
            </w:pPr>
            <w:r w:rsidRPr="00A451DE">
              <w:rPr>
                <w:rFonts w:ascii="Arial Narrow" w:hAnsi="Arial Narrow"/>
                <w:sz w:val="20"/>
              </w:rPr>
              <w:t>AND</w:t>
            </w:r>
          </w:p>
        </w:tc>
      </w:tr>
      <w:tr w:rsidR="00FD0B78" w:rsidRPr="00A451DE" w14:paraId="299E27B8"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33B45E9B" w14:textId="77777777" w:rsidR="00FD0B78" w:rsidRPr="00A451DE" w:rsidRDefault="00FD0B78">
            <w:pPr>
              <w:rPr>
                <w:rFonts w:ascii="Arial Narrow" w:hAnsi="Arial Narrow"/>
                <w:color w:val="333333"/>
                <w:sz w:val="20"/>
                <w:szCs w:val="20"/>
              </w:rPr>
            </w:pPr>
            <w:r w:rsidRPr="00A451DE">
              <w:rPr>
                <w:rFonts w:ascii="Arial Narrow" w:hAnsi="Arial Narrow"/>
                <w:b/>
                <w:bCs/>
                <w:color w:val="333333"/>
                <w:sz w:val="20"/>
                <w:szCs w:val="20"/>
              </w:rPr>
              <w:t>Clinical criteria:</w:t>
            </w:r>
          </w:p>
        </w:tc>
      </w:tr>
      <w:tr w:rsidR="00FD0B78" w:rsidRPr="00A451DE" w14:paraId="4DAEFC7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7CAE819A" w14:textId="77777777" w:rsidR="00FD0B78" w:rsidRPr="00A451DE" w:rsidRDefault="00FD0B78">
            <w:pPr>
              <w:rPr>
                <w:rFonts w:ascii="Arial Narrow" w:eastAsia="Calibri" w:hAnsi="Arial Narrow"/>
                <w:sz w:val="20"/>
              </w:rPr>
            </w:pPr>
            <w:r w:rsidRPr="00A451DE">
              <w:rPr>
                <w:rFonts w:ascii="Arial Narrow" w:hAnsi="Arial Narrow"/>
                <w:sz w:val="20"/>
              </w:rPr>
              <w:t xml:space="preserve">The treatment must not be in combination with PBS-subsidised treatment with </w:t>
            </w:r>
            <w:proofErr w:type="spellStart"/>
            <w:r w:rsidRPr="00A451DE">
              <w:rPr>
                <w:rFonts w:ascii="Arial Narrow" w:hAnsi="Arial Narrow"/>
                <w:sz w:val="20"/>
              </w:rPr>
              <w:t>nusinersen</w:t>
            </w:r>
            <w:proofErr w:type="spellEnd"/>
            <w:r w:rsidRPr="00A451DE">
              <w:rPr>
                <w:rFonts w:ascii="Arial Narrow" w:hAnsi="Arial Narrow"/>
                <w:sz w:val="20"/>
              </w:rPr>
              <w:t xml:space="preserve"> for this condition</w:t>
            </w:r>
          </w:p>
        </w:tc>
      </w:tr>
      <w:tr w:rsidR="00FD0B78" w:rsidRPr="00A451DE" w14:paraId="5FDFC3BD"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12126F1" w14:textId="77777777" w:rsidR="00FD0B78" w:rsidRPr="00A451DE" w:rsidRDefault="00FD0B78">
            <w:pPr>
              <w:rPr>
                <w:rFonts w:ascii="Arial Narrow" w:hAnsi="Arial Narrow"/>
                <w:sz w:val="20"/>
              </w:rPr>
            </w:pPr>
            <w:r w:rsidRPr="00A451DE">
              <w:rPr>
                <w:rFonts w:ascii="Arial Narrow" w:hAnsi="Arial Narrow"/>
                <w:sz w:val="20"/>
              </w:rPr>
              <w:t>AND</w:t>
            </w:r>
          </w:p>
        </w:tc>
      </w:tr>
      <w:tr w:rsidR="00FD0B78" w:rsidRPr="00A451DE" w14:paraId="209F5218"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0D042CC" w14:textId="77777777" w:rsidR="00FD0B78" w:rsidRPr="00A451DE" w:rsidRDefault="00FD0B78">
            <w:pPr>
              <w:rPr>
                <w:rFonts w:ascii="Arial Narrow" w:hAnsi="Arial Narrow"/>
                <w:sz w:val="20"/>
              </w:rPr>
            </w:pPr>
            <w:r w:rsidRPr="00A451DE">
              <w:rPr>
                <w:rFonts w:ascii="Arial Narrow" w:hAnsi="Arial Narrow"/>
                <w:b/>
                <w:bCs/>
                <w:color w:val="333333"/>
                <w:sz w:val="20"/>
                <w:szCs w:val="20"/>
              </w:rPr>
              <w:t>Clinical criteria:</w:t>
            </w:r>
          </w:p>
        </w:tc>
      </w:tr>
      <w:tr w:rsidR="00FD0B78" w:rsidRPr="00A451DE" w14:paraId="023A0B9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9A962A4" w14:textId="77777777" w:rsidR="00FD0B78" w:rsidRPr="00A451DE" w:rsidRDefault="00FD0B78">
            <w:pPr>
              <w:rPr>
                <w:rFonts w:ascii="Arial Narrow" w:hAnsi="Arial Narrow"/>
                <w:sz w:val="20"/>
              </w:rPr>
            </w:pPr>
            <w:r w:rsidRPr="00A451DE">
              <w:rPr>
                <w:rFonts w:ascii="Arial Narrow" w:hAnsi="Arial Narrow"/>
                <w:sz w:val="20"/>
              </w:rPr>
              <w:t>The treatment must be ceased when invasive permanent assisted ventilation is required in the absence of a potentially reversible cause while being treated with this drug</w:t>
            </w:r>
          </w:p>
        </w:tc>
      </w:tr>
      <w:tr w:rsidR="00FD0B78" w:rsidRPr="00A451DE" w14:paraId="10FD9B0B"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C1A88C4" w14:textId="77777777" w:rsidR="00FD0B78" w:rsidRPr="00A451DE" w:rsidRDefault="00FD0B78">
            <w:pPr>
              <w:rPr>
                <w:rFonts w:ascii="Arial Narrow" w:hAnsi="Arial Narrow"/>
                <w:sz w:val="20"/>
              </w:rPr>
            </w:pPr>
            <w:r w:rsidRPr="00A451DE">
              <w:rPr>
                <w:rFonts w:ascii="Arial Narrow" w:hAnsi="Arial Narrow"/>
                <w:sz w:val="20"/>
              </w:rPr>
              <w:t>AND</w:t>
            </w:r>
          </w:p>
        </w:tc>
      </w:tr>
      <w:tr w:rsidR="00FD0B78" w:rsidRPr="00A451DE" w14:paraId="46892BD8"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7489501" w14:textId="77777777" w:rsidR="00FD0B78" w:rsidRPr="00A451DE" w:rsidRDefault="00FD0B78">
            <w:pPr>
              <w:rPr>
                <w:rFonts w:ascii="Arial Narrow" w:hAnsi="Arial Narrow"/>
                <w:sz w:val="20"/>
              </w:rPr>
            </w:pPr>
            <w:r w:rsidRPr="00A451DE">
              <w:rPr>
                <w:rFonts w:ascii="Arial Narrow" w:hAnsi="Arial Narrow"/>
                <w:b/>
                <w:bCs/>
                <w:color w:val="333333"/>
                <w:sz w:val="20"/>
                <w:szCs w:val="20"/>
              </w:rPr>
              <w:t>Clinical criteria:</w:t>
            </w:r>
          </w:p>
        </w:tc>
      </w:tr>
      <w:tr w:rsidR="00FD0B78" w:rsidRPr="00A451DE" w14:paraId="7AFBFE68"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9DDBF2D" w14:textId="77777777" w:rsidR="00FD0B78" w:rsidRPr="00A451DE" w:rsidRDefault="00FD0B78">
            <w:pPr>
              <w:rPr>
                <w:rFonts w:ascii="Arial Narrow" w:hAnsi="Arial Narrow"/>
                <w:b/>
                <w:bCs/>
                <w:color w:val="333333"/>
                <w:sz w:val="20"/>
                <w:szCs w:val="20"/>
              </w:rPr>
            </w:pPr>
            <w:r w:rsidRPr="00A451DE">
              <w:rPr>
                <w:rFonts w:ascii="Arial Narrow" w:hAnsi="Arial Narrow"/>
                <w:sz w:val="20"/>
              </w:rPr>
              <w:t>The treatment must be given concomitantly with best supportive care for this condition</w:t>
            </w:r>
          </w:p>
        </w:tc>
      </w:tr>
      <w:tr w:rsidR="00FD0B78" w:rsidRPr="00A451DE" w14:paraId="6FBAFC2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4CC2FEEF" w14:textId="77777777" w:rsidR="00FD0B78" w:rsidRPr="00A451DE" w:rsidRDefault="00FD0B78">
            <w:pPr>
              <w:keepNext/>
              <w:rPr>
                <w:rFonts w:ascii="Arial Narrow" w:hAnsi="Arial Narrow"/>
                <w:color w:val="333333"/>
                <w:sz w:val="20"/>
                <w:szCs w:val="20"/>
              </w:rPr>
            </w:pPr>
            <w:r w:rsidRPr="00A451DE">
              <w:rPr>
                <w:rFonts w:ascii="Arial Narrow" w:hAnsi="Arial Narrow"/>
                <w:b/>
                <w:bCs/>
                <w:color w:val="333333"/>
                <w:sz w:val="20"/>
                <w:szCs w:val="20"/>
              </w:rPr>
              <w:t>Treatment criteria:</w:t>
            </w:r>
          </w:p>
        </w:tc>
      </w:tr>
      <w:tr w:rsidR="00FD0B78" w:rsidRPr="00A451DE" w14:paraId="5D958DE3"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C344DB2" w14:textId="77777777" w:rsidR="00FD0B78" w:rsidRPr="00A451DE" w:rsidRDefault="00FD0B78">
            <w:pPr>
              <w:rPr>
                <w:rFonts w:ascii="Arial Narrow" w:hAnsi="Arial Narrow"/>
                <w:sz w:val="20"/>
              </w:rPr>
            </w:pPr>
            <w:r w:rsidRPr="00A451DE">
              <w:rPr>
                <w:rFonts w:ascii="Arial Narrow" w:hAnsi="Arial Narrow"/>
                <w:sz w:val="20"/>
              </w:rPr>
              <w:t>Must be treated by a specialist medical practitioner experienced in the diagnosis and management of SMA associated with a neuromuscular clinic, or in consultation with a specialist medical practitioner experienced in the diagnosis and management of SMA associated with a neuromuscular clinic</w:t>
            </w:r>
          </w:p>
        </w:tc>
      </w:tr>
      <w:tr w:rsidR="00FD0B78" w:rsidRPr="00A451DE" w14:paraId="1244A80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0A66512B"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AND</w:t>
            </w:r>
          </w:p>
        </w:tc>
      </w:tr>
      <w:tr w:rsidR="00FD0B78" w:rsidRPr="00A451DE" w14:paraId="209A69A7"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01C5E979"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Treatment criteria:</w:t>
            </w:r>
          </w:p>
        </w:tc>
      </w:tr>
      <w:tr w:rsidR="00FD0B78" w:rsidRPr="00A451DE" w14:paraId="6701A2A5"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01B71086" w14:textId="77777777" w:rsidR="00FD0B78" w:rsidRPr="00A451DE" w:rsidRDefault="00FD0B78">
            <w:pPr>
              <w:rPr>
                <w:rFonts w:ascii="Arial Narrow" w:eastAsia="Calibri" w:hAnsi="Arial Narrow"/>
                <w:sz w:val="20"/>
              </w:rPr>
            </w:pPr>
            <w:r w:rsidRPr="00A451DE">
              <w:rPr>
                <w:rFonts w:ascii="Arial Narrow" w:hAnsi="Arial Narrow"/>
                <w:sz w:val="20"/>
              </w:rPr>
              <w:t>Patient must not be undergoing treatment through this 'Continuing treatment' listing where the most recent PBS authority approval for this PBS indication has been for gene therapy</w:t>
            </w:r>
          </w:p>
        </w:tc>
      </w:tr>
      <w:tr w:rsidR="00FD0B78" w:rsidRPr="00A451DE" w14:paraId="323AC911"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FC48BF9" w14:textId="77777777" w:rsidR="00FD0B78" w:rsidRPr="00A451DE" w:rsidRDefault="00FD0B78">
            <w:pPr>
              <w:rPr>
                <w:rFonts w:ascii="Arial Narrow" w:hAnsi="Arial Narrow"/>
                <w:b/>
                <w:bCs/>
                <w:sz w:val="20"/>
              </w:rPr>
            </w:pPr>
            <w:r w:rsidRPr="00A451DE">
              <w:rPr>
                <w:rFonts w:ascii="Arial Narrow" w:hAnsi="Arial Narrow"/>
                <w:b/>
                <w:bCs/>
                <w:sz w:val="20"/>
              </w:rPr>
              <w:t>Population criteria</w:t>
            </w:r>
          </w:p>
        </w:tc>
      </w:tr>
      <w:tr w:rsidR="00FD0B78" w:rsidRPr="00A451DE" w14:paraId="23E529F3"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0536D710" w14:textId="77777777" w:rsidR="00FD0B78" w:rsidRPr="00A451DE" w:rsidRDefault="00FD0B78">
            <w:pPr>
              <w:rPr>
                <w:rFonts w:ascii="Arial Narrow" w:hAnsi="Arial Narrow"/>
                <w:sz w:val="20"/>
              </w:rPr>
            </w:pPr>
            <w:r w:rsidRPr="00A451DE">
              <w:rPr>
                <w:rFonts w:ascii="Arial Narrow" w:hAnsi="Arial Narrow"/>
                <w:sz w:val="20"/>
              </w:rPr>
              <w:t xml:space="preserve">Patient must have been 18 years of age or younger at the time of initial treatment with this drug; </w:t>
            </w:r>
          </w:p>
        </w:tc>
      </w:tr>
      <w:tr w:rsidR="00FD0B78" w:rsidRPr="00A451DE" w14:paraId="645BD51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FA62810" w14:textId="77777777" w:rsidR="00FD0B78" w:rsidRPr="00A451DE" w:rsidRDefault="00FD0B78">
            <w:pPr>
              <w:rPr>
                <w:rFonts w:ascii="Arial Narrow" w:hAnsi="Arial Narrow"/>
                <w:b/>
                <w:bCs/>
                <w:sz w:val="20"/>
              </w:rPr>
            </w:pPr>
            <w:r w:rsidRPr="00A451DE">
              <w:rPr>
                <w:rFonts w:ascii="Arial Narrow" w:hAnsi="Arial Narrow"/>
                <w:b/>
                <w:bCs/>
                <w:sz w:val="20"/>
              </w:rPr>
              <w:t>AND</w:t>
            </w:r>
          </w:p>
        </w:tc>
      </w:tr>
      <w:tr w:rsidR="00FD0B78" w:rsidRPr="00A451DE" w14:paraId="30F3AE29"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81FA46D" w14:textId="77777777" w:rsidR="00FD0B78" w:rsidRPr="00A451DE" w:rsidRDefault="00FD0B78">
            <w:pPr>
              <w:rPr>
                <w:rFonts w:ascii="Arial Narrow" w:hAnsi="Arial Narrow"/>
                <w:b/>
                <w:bCs/>
                <w:sz w:val="20"/>
              </w:rPr>
            </w:pPr>
            <w:r w:rsidRPr="00A451DE">
              <w:rPr>
                <w:rFonts w:ascii="Arial Narrow" w:hAnsi="Arial Narrow"/>
                <w:b/>
                <w:bCs/>
                <w:sz w:val="20"/>
              </w:rPr>
              <w:t>Population criteria</w:t>
            </w:r>
          </w:p>
        </w:tc>
      </w:tr>
      <w:tr w:rsidR="00FD0B78" w:rsidRPr="00A451DE" w14:paraId="68469333"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6F536DC" w14:textId="18DE0D03" w:rsidR="00FD0B78" w:rsidRPr="00D77C9E" w:rsidRDefault="00FD0B78" w:rsidP="2E8625CB">
            <w:pPr>
              <w:rPr>
                <w:rFonts w:ascii="Arial Narrow" w:hAnsi="Arial Narrow"/>
                <w:sz w:val="20"/>
                <w:szCs w:val="20"/>
              </w:rPr>
            </w:pPr>
            <w:r w:rsidRPr="00D77C9E">
              <w:rPr>
                <w:rFonts w:ascii="Arial Narrow" w:hAnsi="Arial Narrow"/>
                <w:sz w:val="20"/>
                <w:szCs w:val="20"/>
              </w:rPr>
              <w:t>Patient must be 2 years of age or older and weigh 20 kg or more</w:t>
            </w:r>
          </w:p>
        </w:tc>
      </w:tr>
      <w:tr w:rsidR="00FD0B78" w:rsidRPr="00A451DE" w14:paraId="4096F278"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73BEA44"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 xml:space="preserve">Prescribing Instructions: </w:t>
            </w:r>
            <w:r w:rsidRPr="00A451DE">
              <w:rPr>
                <w:rFonts w:ascii="Arial Narrow" w:hAnsi="Arial Narrow"/>
                <w:sz w:val="20"/>
              </w:rPr>
              <w:t>Invasive permanent assisted ventilation means ventilation via tracheostomy tube for greater than or equal to 16 hours per day.</w:t>
            </w:r>
          </w:p>
        </w:tc>
      </w:tr>
      <w:tr w:rsidR="00FD0B78" w:rsidRPr="00A451DE" w14:paraId="79C10BD3"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BAD130F" w14:textId="77777777" w:rsidR="00FD0B78" w:rsidRPr="00A451DE" w:rsidRDefault="00FD0B78">
            <w:pPr>
              <w:rPr>
                <w:rFonts w:ascii="Arial Narrow" w:hAnsi="Arial Narrow"/>
                <w:sz w:val="20"/>
              </w:rPr>
            </w:pPr>
            <w:r w:rsidRPr="00A451DE">
              <w:rPr>
                <w:rFonts w:ascii="Arial Narrow" w:hAnsi="Arial Narrow"/>
                <w:b/>
                <w:bCs/>
                <w:color w:val="333333"/>
                <w:sz w:val="20"/>
                <w:szCs w:val="20"/>
              </w:rPr>
              <w:t xml:space="preserve">Prescribing Instructions: </w:t>
            </w:r>
            <w:r w:rsidRPr="00A451DE">
              <w:rPr>
                <w:rFonts w:ascii="Arial Narrow" w:hAnsi="Arial Narrow"/>
                <w:sz w:val="20"/>
              </w:rPr>
              <w:t xml:space="preserve">In a patient who wishes to switch from PBS-subsidised </w:t>
            </w:r>
            <w:proofErr w:type="spellStart"/>
            <w:r w:rsidRPr="00A451DE">
              <w:rPr>
                <w:rFonts w:ascii="Arial Narrow" w:hAnsi="Arial Narrow"/>
                <w:sz w:val="20"/>
              </w:rPr>
              <w:t>nusinersen</w:t>
            </w:r>
            <w:proofErr w:type="spellEnd"/>
            <w:r w:rsidRPr="00A451DE">
              <w:rPr>
                <w:rFonts w:ascii="Arial Narrow" w:hAnsi="Arial Narrow"/>
                <w:sz w:val="20"/>
              </w:rPr>
              <w:t xml:space="preserve"> to PBS-subsidised </w:t>
            </w:r>
            <w:proofErr w:type="spellStart"/>
            <w:r w:rsidRPr="00A451DE">
              <w:rPr>
                <w:rFonts w:ascii="Arial Narrow" w:hAnsi="Arial Narrow"/>
                <w:sz w:val="20"/>
              </w:rPr>
              <w:t>risdiplam</w:t>
            </w:r>
            <w:proofErr w:type="spellEnd"/>
            <w:r w:rsidRPr="00A451DE">
              <w:rPr>
                <w:rFonts w:ascii="Arial Narrow" w:hAnsi="Arial Narrow"/>
                <w:sz w:val="20"/>
              </w:rPr>
              <w:t xml:space="preserve"> for this condition a wash out period may be required.</w:t>
            </w:r>
          </w:p>
        </w:tc>
      </w:tr>
    </w:tbl>
    <w:p w14:paraId="4B8AB9A0" w14:textId="77777777" w:rsidR="00DE7405" w:rsidRPr="00D77C9E" w:rsidRDefault="00DE7405" w:rsidP="00DE7405">
      <w:pPr>
        <w:rPr>
          <w:rFonts w:ascii="Cambria" w:eastAsia="MS Gothic" w:hAnsi="Cambria"/>
          <w:color w:val="365F91"/>
        </w:rPr>
      </w:pPr>
    </w:p>
    <w:p w14:paraId="24001541" w14:textId="77777777" w:rsidR="00DE7405" w:rsidRPr="00A451DE" w:rsidRDefault="00DE7405" w:rsidP="00DE7405">
      <w:pPr>
        <w:keepNext/>
        <w:spacing w:before="120" w:after="120"/>
        <w:outlineLvl w:val="1"/>
        <w:rPr>
          <w:rFonts w:eastAsia="MS Gothic"/>
          <w:b/>
          <w:i/>
          <w:spacing w:val="5"/>
          <w:kern w:val="28"/>
          <w:sz w:val="28"/>
          <w:szCs w:val="36"/>
        </w:rPr>
      </w:pPr>
      <w:r w:rsidRPr="00A451DE">
        <w:rPr>
          <w:rFonts w:eastAsia="MS Gothic"/>
          <w:b/>
          <w:i/>
          <w:spacing w:val="5"/>
          <w:kern w:val="28"/>
          <w:sz w:val="28"/>
          <w:szCs w:val="36"/>
        </w:rPr>
        <w:t>Paediatric Pre-symptomatic SMA with 3 SMN2 gene copies</w:t>
      </w:r>
    </w:p>
    <w:p w14:paraId="48DEC7E0" w14:textId="77777777" w:rsidR="00DE7405" w:rsidRPr="00A451DE" w:rsidRDefault="00DE7405" w:rsidP="00DE7405">
      <w:pPr>
        <w:rPr>
          <w:rFonts w:cs="Calibri"/>
        </w:rPr>
      </w:pPr>
    </w:p>
    <w:p w14:paraId="25A6C1AE" w14:textId="77777777" w:rsidR="00DE7405" w:rsidRPr="00A451DE" w:rsidRDefault="00DE7405" w:rsidP="00DE7405">
      <w:pPr>
        <w:keepNext/>
        <w:keepLines/>
        <w:spacing w:before="40"/>
        <w:outlineLvl w:val="2"/>
        <w:rPr>
          <w:rFonts w:eastAsia="MS Gothic"/>
          <w:b/>
          <w:color w:val="000000"/>
        </w:rPr>
      </w:pPr>
      <w:r w:rsidRPr="00A451DE">
        <w:rPr>
          <w:rFonts w:ascii="Arial Narrow" w:eastAsia="MS Gothic" w:hAnsi="Arial Narrow"/>
          <w:b/>
          <w:color w:val="000000"/>
          <w:sz w:val="20"/>
        </w:rPr>
        <w:t>14639L; 14646W - Pre-symptomatic SMA (3 copies SMN2 gene) – Continuing/Maintenance</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1494"/>
        <w:gridCol w:w="812"/>
        <w:gridCol w:w="811"/>
        <w:gridCol w:w="812"/>
        <w:gridCol w:w="1883"/>
      </w:tblGrid>
      <w:tr w:rsidR="00DE7405" w:rsidRPr="00A451DE" w14:paraId="3AFC7A79" w14:textId="77777777" w:rsidTr="00D44755">
        <w:trPr>
          <w:cantSplit/>
          <w:trHeight w:val="20"/>
        </w:trPr>
        <w:tc>
          <w:tcPr>
            <w:tcW w:w="3255" w:type="dxa"/>
            <w:vAlign w:val="center"/>
          </w:tcPr>
          <w:p w14:paraId="0960F9DE" w14:textId="77777777" w:rsidR="00DE7405" w:rsidRPr="00A451DE" w:rsidRDefault="00DE7405">
            <w:pPr>
              <w:keepLines/>
              <w:rPr>
                <w:rFonts w:ascii="Arial Narrow" w:hAnsi="Arial Narrow" w:cs="Arial"/>
                <w:b/>
                <w:bCs/>
                <w:sz w:val="20"/>
                <w:szCs w:val="20"/>
              </w:rPr>
            </w:pPr>
            <w:r w:rsidRPr="00A451DE">
              <w:rPr>
                <w:rFonts w:ascii="Arial Narrow" w:hAnsi="Arial Narrow" w:cs="Arial"/>
                <w:b/>
                <w:bCs/>
                <w:sz w:val="20"/>
                <w:szCs w:val="20"/>
              </w:rPr>
              <w:t>MEDICINAL PRODUCT</w:t>
            </w:r>
          </w:p>
          <w:p w14:paraId="685E8254" w14:textId="77777777" w:rsidR="00DE7405" w:rsidRPr="00A451DE" w:rsidRDefault="00DE7405">
            <w:pPr>
              <w:keepLines/>
              <w:rPr>
                <w:rFonts w:ascii="Arial Narrow" w:hAnsi="Arial Narrow" w:cs="Arial"/>
                <w:b/>
                <w:sz w:val="20"/>
                <w:szCs w:val="20"/>
              </w:rPr>
            </w:pPr>
            <w:r w:rsidRPr="00A451DE">
              <w:rPr>
                <w:rFonts w:ascii="Arial Narrow" w:hAnsi="Arial Narrow" w:cs="Arial"/>
                <w:b/>
                <w:bCs/>
                <w:sz w:val="20"/>
                <w:szCs w:val="20"/>
              </w:rPr>
              <w:t>medicinal product pack</w:t>
            </w:r>
          </w:p>
        </w:tc>
        <w:tc>
          <w:tcPr>
            <w:tcW w:w="1494" w:type="dxa"/>
            <w:vAlign w:val="center"/>
          </w:tcPr>
          <w:p w14:paraId="0CBAB1B3" w14:textId="77777777" w:rsidR="00DE7405" w:rsidRPr="00A451DE" w:rsidRDefault="00DE7405">
            <w:pPr>
              <w:keepLines/>
              <w:jc w:val="center"/>
              <w:rPr>
                <w:rFonts w:ascii="Arial Narrow" w:hAnsi="Arial Narrow" w:cs="Arial"/>
                <w:b/>
                <w:sz w:val="20"/>
                <w:szCs w:val="20"/>
              </w:rPr>
            </w:pPr>
            <w:r w:rsidRPr="00A451DE">
              <w:rPr>
                <w:rFonts w:ascii="Arial Narrow" w:hAnsi="Arial Narrow" w:cs="Arial"/>
                <w:b/>
                <w:sz w:val="20"/>
                <w:szCs w:val="20"/>
              </w:rPr>
              <w:t>PBS item code</w:t>
            </w:r>
          </w:p>
        </w:tc>
        <w:tc>
          <w:tcPr>
            <w:tcW w:w="812" w:type="dxa"/>
            <w:vAlign w:val="center"/>
          </w:tcPr>
          <w:p w14:paraId="713FEA0E" w14:textId="77777777" w:rsidR="00DE7405" w:rsidRPr="00A451DE" w:rsidRDefault="00DE7405">
            <w:pPr>
              <w:keepLines/>
              <w:jc w:val="center"/>
              <w:rPr>
                <w:rFonts w:ascii="Arial Narrow" w:hAnsi="Arial Narrow" w:cs="Arial"/>
                <w:b/>
                <w:sz w:val="20"/>
                <w:szCs w:val="20"/>
              </w:rPr>
            </w:pPr>
            <w:r w:rsidRPr="00A451DE">
              <w:rPr>
                <w:rFonts w:ascii="Arial Narrow" w:hAnsi="Arial Narrow" w:cs="Arial"/>
                <w:b/>
                <w:sz w:val="20"/>
                <w:szCs w:val="20"/>
              </w:rPr>
              <w:t>Max. qty packs</w:t>
            </w:r>
          </w:p>
        </w:tc>
        <w:tc>
          <w:tcPr>
            <w:tcW w:w="811" w:type="dxa"/>
            <w:vAlign w:val="center"/>
          </w:tcPr>
          <w:p w14:paraId="3C03069C" w14:textId="77777777" w:rsidR="00DE7405" w:rsidRPr="00A451DE" w:rsidRDefault="00DE7405">
            <w:pPr>
              <w:keepLines/>
              <w:jc w:val="center"/>
              <w:rPr>
                <w:rFonts w:ascii="Arial Narrow" w:hAnsi="Arial Narrow" w:cs="Arial"/>
                <w:b/>
                <w:sz w:val="20"/>
                <w:szCs w:val="20"/>
              </w:rPr>
            </w:pPr>
            <w:r w:rsidRPr="00A451DE">
              <w:rPr>
                <w:rFonts w:ascii="Arial Narrow" w:hAnsi="Arial Narrow" w:cs="Arial"/>
                <w:b/>
                <w:sz w:val="20"/>
                <w:szCs w:val="20"/>
              </w:rPr>
              <w:t>Max. qty units</w:t>
            </w:r>
          </w:p>
        </w:tc>
        <w:tc>
          <w:tcPr>
            <w:tcW w:w="812" w:type="dxa"/>
            <w:vAlign w:val="center"/>
          </w:tcPr>
          <w:p w14:paraId="5B215B52" w14:textId="77777777" w:rsidR="00DE7405" w:rsidRPr="00A451DE" w:rsidRDefault="00DE7405">
            <w:pPr>
              <w:keepLines/>
              <w:jc w:val="center"/>
              <w:rPr>
                <w:rFonts w:ascii="Arial Narrow" w:hAnsi="Arial Narrow" w:cs="Arial"/>
                <w:b/>
                <w:sz w:val="20"/>
                <w:szCs w:val="20"/>
              </w:rPr>
            </w:pPr>
            <w:proofErr w:type="gramStart"/>
            <w:r w:rsidRPr="00A451DE">
              <w:rPr>
                <w:rFonts w:ascii="Arial Narrow" w:hAnsi="Arial Narrow" w:cs="Arial"/>
                <w:b/>
                <w:sz w:val="20"/>
                <w:szCs w:val="20"/>
              </w:rPr>
              <w:t>№.of</w:t>
            </w:r>
            <w:proofErr w:type="gramEnd"/>
          </w:p>
          <w:p w14:paraId="29B95206" w14:textId="77777777" w:rsidR="00DE7405" w:rsidRPr="00A451DE" w:rsidRDefault="00DE7405">
            <w:pPr>
              <w:keepLines/>
              <w:jc w:val="center"/>
              <w:rPr>
                <w:rFonts w:ascii="Arial Narrow" w:hAnsi="Arial Narrow" w:cs="Arial"/>
                <w:b/>
                <w:sz w:val="20"/>
                <w:szCs w:val="20"/>
              </w:rPr>
            </w:pPr>
            <w:proofErr w:type="spellStart"/>
            <w:r w:rsidRPr="00A451DE">
              <w:rPr>
                <w:rFonts w:ascii="Arial Narrow" w:hAnsi="Arial Narrow" w:cs="Arial"/>
                <w:b/>
                <w:sz w:val="20"/>
                <w:szCs w:val="20"/>
              </w:rPr>
              <w:t>Rpts</w:t>
            </w:r>
            <w:proofErr w:type="spellEnd"/>
          </w:p>
        </w:tc>
        <w:tc>
          <w:tcPr>
            <w:tcW w:w="1883" w:type="dxa"/>
            <w:vAlign w:val="center"/>
          </w:tcPr>
          <w:p w14:paraId="458C85F9" w14:textId="77777777" w:rsidR="00DE7405" w:rsidRPr="00A451DE" w:rsidRDefault="00DE7405">
            <w:pPr>
              <w:keepLines/>
              <w:rPr>
                <w:rFonts w:ascii="Arial Narrow" w:hAnsi="Arial Narrow" w:cs="Arial"/>
                <w:b/>
                <w:sz w:val="20"/>
                <w:szCs w:val="20"/>
                <w:lang w:val="fr-FR"/>
              </w:rPr>
            </w:pPr>
            <w:r w:rsidRPr="00A451DE">
              <w:rPr>
                <w:rFonts w:ascii="Arial Narrow" w:hAnsi="Arial Narrow" w:cs="Arial"/>
                <w:b/>
                <w:sz w:val="20"/>
                <w:szCs w:val="20"/>
              </w:rPr>
              <w:t>Available brands</w:t>
            </w:r>
          </w:p>
        </w:tc>
      </w:tr>
      <w:tr w:rsidR="00DE7405" w:rsidRPr="00A451DE" w14:paraId="49C5EAC0" w14:textId="77777777" w:rsidTr="00D44755">
        <w:trPr>
          <w:cantSplit/>
          <w:trHeight w:val="20"/>
        </w:trPr>
        <w:tc>
          <w:tcPr>
            <w:tcW w:w="9067" w:type="dxa"/>
            <w:gridSpan w:val="6"/>
            <w:vAlign w:val="center"/>
          </w:tcPr>
          <w:p w14:paraId="02F345B5" w14:textId="77777777" w:rsidR="00DE7405" w:rsidRPr="00A451DE" w:rsidRDefault="00DE7405">
            <w:pPr>
              <w:keepLines/>
              <w:rPr>
                <w:rFonts w:ascii="Arial Narrow" w:hAnsi="Arial Narrow" w:cs="Arial"/>
                <w:sz w:val="20"/>
                <w:szCs w:val="20"/>
              </w:rPr>
            </w:pPr>
            <w:r w:rsidRPr="00A451DE">
              <w:rPr>
                <w:rFonts w:ascii="Arial Narrow" w:hAnsi="Arial Narrow" w:cs="Arial"/>
                <w:sz w:val="20"/>
                <w:szCs w:val="20"/>
              </w:rPr>
              <w:t xml:space="preserve">RISDIPLAM </w:t>
            </w:r>
          </w:p>
        </w:tc>
      </w:tr>
      <w:tr w:rsidR="00DE7405" w:rsidRPr="00A451DE" w14:paraId="2B089D5C" w14:textId="77777777" w:rsidTr="00D44755">
        <w:trPr>
          <w:cantSplit/>
          <w:trHeight w:val="20"/>
        </w:trPr>
        <w:tc>
          <w:tcPr>
            <w:tcW w:w="3255" w:type="dxa"/>
            <w:vAlign w:val="center"/>
          </w:tcPr>
          <w:p w14:paraId="48CB91DB" w14:textId="77777777" w:rsidR="00DE7405" w:rsidRPr="00A451DE" w:rsidRDefault="00DE7405" w:rsidP="009F62B7">
            <w:pPr>
              <w:keepLines/>
              <w:jc w:val="left"/>
              <w:rPr>
                <w:rFonts w:ascii="Arial Narrow" w:hAnsi="Arial Narrow" w:cs="Arial"/>
                <w:sz w:val="20"/>
                <w:szCs w:val="20"/>
              </w:rPr>
            </w:pPr>
            <w:proofErr w:type="spellStart"/>
            <w:r w:rsidRPr="00A451DE">
              <w:rPr>
                <w:rFonts w:ascii="Arial Narrow" w:hAnsi="Arial Narrow" w:cs="Arial"/>
                <w:sz w:val="20"/>
                <w:szCs w:val="20"/>
              </w:rPr>
              <w:t>risdiplam</w:t>
            </w:r>
            <w:proofErr w:type="spellEnd"/>
            <w:r w:rsidRPr="00A451DE">
              <w:rPr>
                <w:rFonts w:ascii="Arial Narrow" w:hAnsi="Arial Narrow" w:cs="Arial"/>
                <w:sz w:val="20"/>
                <w:szCs w:val="20"/>
              </w:rPr>
              <w:t xml:space="preserve"> 750 microgram/mL powder for oral liquid, 80 mL </w:t>
            </w:r>
          </w:p>
        </w:tc>
        <w:tc>
          <w:tcPr>
            <w:tcW w:w="1494" w:type="dxa"/>
            <w:vAlign w:val="center"/>
          </w:tcPr>
          <w:p w14:paraId="44A761B0"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14639L</w:t>
            </w:r>
          </w:p>
          <w:p w14:paraId="645B82B0"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HS</w:t>
            </w:r>
          </w:p>
        </w:tc>
        <w:tc>
          <w:tcPr>
            <w:tcW w:w="812" w:type="dxa"/>
            <w:vAlign w:val="center"/>
          </w:tcPr>
          <w:p w14:paraId="25B18D67"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w:t>
            </w:r>
          </w:p>
        </w:tc>
        <w:tc>
          <w:tcPr>
            <w:tcW w:w="811" w:type="dxa"/>
            <w:vAlign w:val="center"/>
          </w:tcPr>
          <w:p w14:paraId="278A7EBD"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w:t>
            </w:r>
          </w:p>
        </w:tc>
        <w:tc>
          <w:tcPr>
            <w:tcW w:w="812" w:type="dxa"/>
            <w:vAlign w:val="center"/>
          </w:tcPr>
          <w:p w14:paraId="072CD5BB"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5</w:t>
            </w:r>
          </w:p>
        </w:tc>
        <w:tc>
          <w:tcPr>
            <w:tcW w:w="1883" w:type="dxa"/>
            <w:vAlign w:val="center"/>
          </w:tcPr>
          <w:p w14:paraId="5E101BD5" w14:textId="77777777" w:rsidR="00DE7405" w:rsidRPr="00A451DE" w:rsidRDefault="00DE7405" w:rsidP="009F62B7">
            <w:pPr>
              <w:keepLines/>
              <w:jc w:val="center"/>
              <w:rPr>
                <w:rFonts w:ascii="Arial Narrow" w:hAnsi="Arial Narrow" w:cs="Arial"/>
                <w:sz w:val="20"/>
                <w:szCs w:val="20"/>
              </w:rPr>
            </w:pPr>
            <w:proofErr w:type="spellStart"/>
            <w:r w:rsidRPr="00A451DE">
              <w:rPr>
                <w:rFonts w:ascii="Arial Narrow" w:hAnsi="Arial Narrow" w:cs="Arial"/>
                <w:sz w:val="20"/>
                <w:szCs w:val="20"/>
              </w:rPr>
              <w:t>Evrysdi</w:t>
            </w:r>
            <w:proofErr w:type="spellEnd"/>
          </w:p>
        </w:tc>
      </w:tr>
      <w:tr w:rsidR="00DE7405" w:rsidRPr="00A451DE" w14:paraId="273F9EDA" w14:textId="77777777" w:rsidTr="00D44755">
        <w:trPr>
          <w:cantSplit/>
          <w:trHeight w:val="20"/>
        </w:trPr>
        <w:tc>
          <w:tcPr>
            <w:tcW w:w="3255" w:type="dxa"/>
            <w:vAlign w:val="center"/>
          </w:tcPr>
          <w:p w14:paraId="0489AA3E" w14:textId="77777777" w:rsidR="00DE7405" w:rsidRPr="00A451DE" w:rsidRDefault="00DE7405" w:rsidP="009F62B7">
            <w:pPr>
              <w:keepLines/>
              <w:jc w:val="left"/>
              <w:rPr>
                <w:rFonts w:ascii="Arial Narrow" w:hAnsi="Arial Narrow" w:cs="Arial"/>
                <w:sz w:val="20"/>
                <w:szCs w:val="20"/>
              </w:rPr>
            </w:pPr>
            <w:proofErr w:type="spellStart"/>
            <w:r w:rsidRPr="00A451DE">
              <w:rPr>
                <w:rFonts w:ascii="Arial Narrow" w:hAnsi="Arial Narrow" w:cs="Arial"/>
                <w:sz w:val="20"/>
                <w:szCs w:val="20"/>
              </w:rPr>
              <w:t>risdiplam</w:t>
            </w:r>
            <w:proofErr w:type="spellEnd"/>
            <w:r w:rsidRPr="00A451DE">
              <w:rPr>
                <w:rFonts w:ascii="Arial Narrow" w:hAnsi="Arial Narrow" w:cs="Arial"/>
                <w:sz w:val="20"/>
                <w:szCs w:val="20"/>
              </w:rPr>
              <w:t xml:space="preserve"> 750 microgram/mL powder for oral liquid, 80 mL</w:t>
            </w:r>
          </w:p>
        </w:tc>
        <w:tc>
          <w:tcPr>
            <w:tcW w:w="1494" w:type="dxa"/>
            <w:vAlign w:val="center"/>
          </w:tcPr>
          <w:p w14:paraId="3054BB81"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14646W</w:t>
            </w:r>
          </w:p>
          <w:p w14:paraId="3DAA196F"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HB</w:t>
            </w:r>
          </w:p>
        </w:tc>
        <w:tc>
          <w:tcPr>
            <w:tcW w:w="812" w:type="dxa"/>
            <w:vAlign w:val="center"/>
          </w:tcPr>
          <w:p w14:paraId="419E7B6F"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w:t>
            </w:r>
          </w:p>
        </w:tc>
        <w:tc>
          <w:tcPr>
            <w:tcW w:w="811" w:type="dxa"/>
            <w:vAlign w:val="center"/>
          </w:tcPr>
          <w:p w14:paraId="77F22F6E"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w:t>
            </w:r>
          </w:p>
        </w:tc>
        <w:tc>
          <w:tcPr>
            <w:tcW w:w="812" w:type="dxa"/>
            <w:vAlign w:val="center"/>
          </w:tcPr>
          <w:p w14:paraId="2112948F"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5</w:t>
            </w:r>
          </w:p>
        </w:tc>
        <w:tc>
          <w:tcPr>
            <w:tcW w:w="1883" w:type="dxa"/>
            <w:vAlign w:val="center"/>
          </w:tcPr>
          <w:p w14:paraId="60DA06B1" w14:textId="77777777" w:rsidR="00DE7405" w:rsidRPr="00A451DE" w:rsidRDefault="00DE7405" w:rsidP="009F62B7">
            <w:pPr>
              <w:keepLines/>
              <w:jc w:val="center"/>
              <w:rPr>
                <w:rFonts w:ascii="Arial Narrow" w:hAnsi="Arial Narrow" w:cs="Arial"/>
                <w:sz w:val="20"/>
                <w:szCs w:val="20"/>
              </w:rPr>
            </w:pPr>
            <w:proofErr w:type="spellStart"/>
            <w:r w:rsidRPr="00A451DE">
              <w:rPr>
                <w:rFonts w:ascii="Arial Narrow" w:hAnsi="Arial Narrow" w:cs="Arial"/>
                <w:sz w:val="20"/>
                <w:szCs w:val="20"/>
              </w:rPr>
              <w:t>Evrysdi</w:t>
            </w:r>
            <w:proofErr w:type="spellEnd"/>
          </w:p>
        </w:tc>
      </w:tr>
      <w:tr w:rsidR="00DE7405" w:rsidRPr="00A451DE" w14:paraId="42FA5663" w14:textId="77777777" w:rsidTr="00D44755">
        <w:trPr>
          <w:cantSplit/>
          <w:trHeight w:val="20"/>
        </w:trPr>
        <w:tc>
          <w:tcPr>
            <w:tcW w:w="3255" w:type="dxa"/>
            <w:vAlign w:val="center"/>
          </w:tcPr>
          <w:p w14:paraId="4EBDCFE9" w14:textId="77777777" w:rsidR="00DE7405" w:rsidRPr="00D77C9E" w:rsidRDefault="00DE7405" w:rsidP="009F62B7">
            <w:pPr>
              <w:keepNext/>
              <w:tabs>
                <w:tab w:val="left" w:pos="1077"/>
              </w:tabs>
              <w:jc w:val="left"/>
              <w:rPr>
                <w:rFonts w:ascii="Arial Narrow" w:hAnsi="Arial Narrow" w:cs="Arial"/>
                <w:sz w:val="20"/>
                <w:szCs w:val="20"/>
              </w:rPr>
            </w:pPr>
            <w:proofErr w:type="spellStart"/>
            <w:r w:rsidRPr="00D77C9E">
              <w:rPr>
                <w:rFonts w:ascii="Arial Narrow" w:hAnsi="Arial Narrow" w:cs="Arial"/>
                <w:sz w:val="20"/>
                <w:szCs w:val="20"/>
              </w:rPr>
              <w:t>risdiplam</w:t>
            </w:r>
            <w:proofErr w:type="spellEnd"/>
            <w:r w:rsidRPr="00D77C9E">
              <w:rPr>
                <w:rFonts w:ascii="Arial Narrow" w:hAnsi="Arial Narrow" w:cs="Arial"/>
                <w:sz w:val="20"/>
                <w:szCs w:val="20"/>
              </w:rPr>
              <w:t xml:space="preserve"> 5 mg tablet, 28</w:t>
            </w:r>
          </w:p>
        </w:tc>
        <w:tc>
          <w:tcPr>
            <w:tcW w:w="1494" w:type="dxa"/>
            <w:vAlign w:val="center"/>
          </w:tcPr>
          <w:p w14:paraId="62DDF8C1" w14:textId="77777777" w:rsidR="00DE7405" w:rsidRPr="00D77C9E" w:rsidRDefault="00DE7405">
            <w:pPr>
              <w:keepNext/>
              <w:jc w:val="center"/>
              <w:rPr>
                <w:rFonts w:ascii="Arial Narrow" w:hAnsi="Arial Narrow" w:cs="Arial"/>
                <w:sz w:val="20"/>
                <w:szCs w:val="20"/>
              </w:rPr>
            </w:pPr>
            <w:r w:rsidRPr="00D77C9E">
              <w:rPr>
                <w:rFonts w:ascii="Arial Narrow" w:hAnsi="Arial Narrow" w:cs="Arial"/>
                <w:sz w:val="20"/>
                <w:szCs w:val="20"/>
              </w:rPr>
              <w:t>NEW (Private)</w:t>
            </w:r>
          </w:p>
          <w:p w14:paraId="789CFF84" w14:textId="77777777" w:rsidR="00DE7405" w:rsidRPr="00D77C9E" w:rsidRDefault="00DE7405">
            <w:pPr>
              <w:keepNext/>
              <w:jc w:val="center"/>
              <w:rPr>
                <w:rFonts w:ascii="Arial Narrow" w:hAnsi="Arial Narrow" w:cs="Arial"/>
                <w:sz w:val="20"/>
                <w:szCs w:val="20"/>
              </w:rPr>
            </w:pPr>
            <w:r w:rsidRPr="00D77C9E">
              <w:rPr>
                <w:rFonts w:ascii="Arial Narrow" w:hAnsi="Arial Narrow" w:cs="Arial"/>
                <w:sz w:val="20"/>
                <w:szCs w:val="20"/>
              </w:rPr>
              <w:t>NEW (Public)</w:t>
            </w:r>
          </w:p>
        </w:tc>
        <w:tc>
          <w:tcPr>
            <w:tcW w:w="812" w:type="dxa"/>
            <w:vAlign w:val="center"/>
          </w:tcPr>
          <w:p w14:paraId="3A037160" w14:textId="77777777" w:rsidR="00DE7405" w:rsidRPr="00D77C9E" w:rsidRDefault="00DE7405">
            <w:pPr>
              <w:keepNext/>
              <w:jc w:val="center"/>
              <w:rPr>
                <w:rFonts w:ascii="Arial Narrow" w:hAnsi="Arial Narrow" w:cs="Arial"/>
                <w:sz w:val="20"/>
                <w:szCs w:val="20"/>
              </w:rPr>
            </w:pPr>
            <w:r w:rsidRPr="00D77C9E">
              <w:rPr>
                <w:rFonts w:ascii="Arial Narrow" w:hAnsi="Arial Narrow" w:cs="Arial"/>
                <w:sz w:val="20"/>
                <w:szCs w:val="20"/>
              </w:rPr>
              <w:t xml:space="preserve">1 </w:t>
            </w:r>
          </w:p>
        </w:tc>
        <w:tc>
          <w:tcPr>
            <w:tcW w:w="811" w:type="dxa"/>
            <w:vAlign w:val="center"/>
          </w:tcPr>
          <w:p w14:paraId="3121449F" w14:textId="77777777" w:rsidR="00DE7405" w:rsidRPr="00D77C9E" w:rsidRDefault="00DE7405">
            <w:pPr>
              <w:keepNext/>
              <w:jc w:val="center"/>
              <w:rPr>
                <w:rFonts w:ascii="Arial Narrow" w:hAnsi="Arial Narrow" w:cs="Arial"/>
                <w:sz w:val="20"/>
                <w:szCs w:val="20"/>
              </w:rPr>
            </w:pPr>
            <w:r w:rsidRPr="00D77C9E">
              <w:rPr>
                <w:rFonts w:ascii="Arial Narrow" w:hAnsi="Arial Narrow" w:cs="Arial"/>
                <w:sz w:val="20"/>
                <w:szCs w:val="20"/>
              </w:rPr>
              <w:t>28</w:t>
            </w:r>
          </w:p>
        </w:tc>
        <w:tc>
          <w:tcPr>
            <w:tcW w:w="812" w:type="dxa"/>
            <w:vAlign w:val="center"/>
          </w:tcPr>
          <w:p w14:paraId="64524BF2" w14:textId="77777777" w:rsidR="00DE7405" w:rsidRPr="00D77C9E" w:rsidRDefault="00DE7405">
            <w:pPr>
              <w:keepNext/>
              <w:jc w:val="center"/>
              <w:rPr>
                <w:rFonts w:ascii="Arial Narrow" w:hAnsi="Arial Narrow" w:cs="Arial"/>
                <w:sz w:val="20"/>
                <w:szCs w:val="20"/>
              </w:rPr>
            </w:pPr>
            <w:r w:rsidRPr="00D77C9E">
              <w:rPr>
                <w:rFonts w:ascii="Arial Narrow" w:hAnsi="Arial Narrow" w:cs="Arial"/>
                <w:sz w:val="20"/>
                <w:szCs w:val="20"/>
              </w:rPr>
              <w:t>5</w:t>
            </w:r>
          </w:p>
        </w:tc>
        <w:tc>
          <w:tcPr>
            <w:tcW w:w="1883" w:type="dxa"/>
            <w:vAlign w:val="center"/>
          </w:tcPr>
          <w:p w14:paraId="443867FE" w14:textId="77777777" w:rsidR="00DE7405" w:rsidRPr="00D77C9E" w:rsidRDefault="00DE7405" w:rsidP="009F62B7">
            <w:pPr>
              <w:keepNext/>
              <w:jc w:val="center"/>
              <w:rPr>
                <w:rFonts w:ascii="Arial Narrow" w:hAnsi="Arial Narrow" w:cs="Arial"/>
                <w:sz w:val="20"/>
                <w:szCs w:val="20"/>
              </w:rPr>
            </w:pPr>
            <w:proofErr w:type="spellStart"/>
            <w:r w:rsidRPr="00D77C9E">
              <w:rPr>
                <w:rFonts w:ascii="Arial Narrow" w:hAnsi="Arial Narrow" w:cs="Arial"/>
                <w:sz w:val="20"/>
                <w:szCs w:val="20"/>
              </w:rPr>
              <w:t>Evrysdi</w:t>
            </w:r>
            <w:proofErr w:type="spellEnd"/>
          </w:p>
        </w:tc>
      </w:tr>
      <w:tr w:rsidR="00DE7405" w:rsidRPr="00A451DE" w14:paraId="2187D1C9" w14:textId="77777777" w:rsidTr="00D44755">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right w:val="single" w:sz="4" w:space="0" w:color="auto"/>
            </w:tcBorders>
            <w:vAlign w:val="center"/>
          </w:tcPr>
          <w:p w14:paraId="18D0E903" w14:textId="77777777" w:rsidR="00DE7405" w:rsidRPr="00A451DE" w:rsidRDefault="00DE7405">
            <w:pPr>
              <w:rPr>
                <w:rFonts w:ascii="Arial Narrow" w:hAnsi="Arial Narrow" w:cs="Arial"/>
                <w:sz w:val="20"/>
                <w:szCs w:val="20"/>
              </w:rPr>
            </w:pPr>
          </w:p>
        </w:tc>
      </w:tr>
      <w:tr w:rsidR="00DE7405" w:rsidRPr="00A451DE" w14:paraId="61C0C3A5" w14:textId="77777777" w:rsidTr="00D44755">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right w:val="single" w:sz="4" w:space="0" w:color="auto"/>
            </w:tcBorders>
            <w:vAlign w:val="center"/>
          </w:tcPr>
          <w:p w14:paraId="7287E09C" w14:textId="77777777" w:rsidR="00DE7405" w:rsidRPr="00A451DE" w:rsidRDefault="00DE7405">
            <w:pPr>
              <w:keepLines/>
              <w:rPr>
                <w:rFonts w:ascii="Arial Narrow" w:hAnsi="Arial Narrow" w:cs="Arial"/>
                <w:b/>
                <w:sz w:val="20"/>
                <w:szCs w:val="20"/>
              </w:rPr>
            </w:pPr>
            <w:r w:rsidRPr="00A451DE">
              <w:rPr>
                <w:rFonts w:ascii="Arial Narrow" w:hAnsi="Arial Narrow"/>
                <w:b/>
                <w:sz w:val="20"/>
                <w:szCs w:val="20"/>
              </w:rPr>
              <w:t>Restriction Summary [16044]</w:t>
            </w:r>
            <w:r w:rsidRPr="00A451DE">
              <w:rPr>
                <w:rFonts w:ascii="Arial Narrow" w:hAnsi="Arial Narrow"/>
                <w:b/>
                <w:color w:val="FF0000"/>
                <w:sz w:val="20"/>
                <w:szCs w:val="20"/>
              </w:rPr>
              <w:t xml:space="preserve"> </w:t>
            </w:r>
            <w:r w:rsidRPr="00A451DE">
              <w:rPr>
                <w:rFonts w:ascii="Arial Narrow" w:hAnsi="Arial Narrow"/>
                <w:b/>
                <w:sz w:val="20"/>
                <w:szCs w:val="20"/>
              </w:rPr>
              <w:t>/ Treatment of Concept: [15986]</w:t>
            </w:r>
          </w:p>
        </w:tc>
      </w:tr>
      <w:tr w:rsidR="00FD0B78" w:rsidRPr="00A451DE" w14:paraId="7D8B0639"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4847977A" w14:textId="3A8B19AC" w:rsidR="00FD0B78" w:rsidRPr="00A451DE" w:rsidRDefault="00FD0B78" w:rsidP="00D77C9E">
            <w:pPr>
              <w:keepLines/>
              <w:rPr>
                <w:rFonts w:ascii="Arial Narrow" w:hAnsi="Arial Narrow" w:cs="Arial"/>
                <w:sz w:val="20"/>
                <w:szCs w:val="20"/>
              </w:rPr>
            </w:pPr>
            <w:r w:rsidRPr="00A451DE">
              <w:rPr>
                <w:rFonts w:ascii="Arial Narrow" w:hAnsi="Arial Narrow" w:cs="Arial"/>
                <w:b/>
                <w:sz w:val="20"/>
                <w:szCs w:val="20"/>
              </w:rPr>
              <w:t>Category / Program:</w:t>
            </w:r>
            <w:r w:rsidRPr="00A451DE">
              <w:rPr>
                <w:rFonts w:ascii="Arial Narrow" w:hAnsi="Arial Narrow" w:cs="Arial"/>
                <w:color w:val="FF0000"/>
                <w:sz w:val="20"/>
                <w:szCs w:val="20"/>
              </w:rPr>
              <w:t xml:space="preserve"> </w:t>
            </w:r>
            <w:r w:rsidRPr="00A451DE">
              <w:rPr>
                <w:rFonts w:ascii="Arial Narrow" w:eastAsia="Calibri" w:hAnsi="Arial Narrow" w:cs="Arial"/>
                <w:sz w:val="20"/>
                <w:szCs w:val="20"/>
              </w:rPr>
              <w:fldChar w:fldCharType="begin">
                <w:ffData>
                  <w:name w:val="Check1"/>
                  <w:enabled/>
                  <w:calcOnExit w:val="0"/>
                  <w:checkBox>
                    <w:sizeAuto/>
                    <w:default w:val="1"/>
                  </w:checkBox>
                </w:ffData>
              </w:fldChar>
            </w:r>
            <w:r w:rsidRPr="00A451DE">
              <w:rPr>
                <w:rFonts w:ascii="Arial Narrow" w:eastAsia="Calibri" w:hAnsi="Arial Narrow" w:cs="Arial"/>
                <w:sz w:val="20"/>
                <w:szCs w:val="20"/>
              </w:rPr>
              <w:instrText xml:space="preserve"> FORMCHECKBOX </w:instrText>
            </w:r>
            <w:r w:rsidRPr="00A451DE">
              <w:rPr>
                <w:rFonts w:ascii="Arial Narrow" w:eastAsia="Calibri" w:hAnsi="Arial Narrow" w:cs="Arial"/>
                <w:sz w:val="20"/>
                <w:szCs w:val="20"/>
              </w:rPr>
            </w:r>
            <w:r w:rsidRPr="00A451DE">
              <w:rPr>
                <w:rFonts w:ascii="Arial Narrow" w:eastAsia="Calibri" w:hAnsi="Arial Narrow" w:cs="Arial"/>
                <w:sz w:val="20"/>
                <w:szCs w:val="20"/>
              </w:rPr>
              <w:fldChar w:fldCharType="separate"/>
            </w:r>
            <w:r w:rsidRPr="00A451DE">
              <w:rPr>
                <w:rFonts w:ascii="Arial Narrow" w:eastAsia="Calibri" w:hAnsi="Arial Narrow" w:cs="Arial"/>
                <w:sz w:val="20"/>
                <w:szCs w:val="20"/>
              </w:rPr>
              <w:fldChar w:fldCharType="end"/>
            </w:r>
            <w:r w:rsidRPr="00A451DE">
              <w:rPr>
                <w:rFonts w:ascii="Arial Narrow" w:eastAsia="Calibri" w:hAnsi="Arial Narrow" w:cs="Arial"/>
                <w:sz w:val="20"/>
                <w:szCs w:val="20"/>
              </w:rPr>
              <w:t xml:space="preserve"> </w:t>
            </w:r>
            <w:r w:rsidRPr="00D77C9E">
              <w:rPr>
                <w:rFonts w:ascii="Arial Narrow" w:eastAsia="Calibri" w:hAnsi="Arial Narrow" w:cs="Arial"/>
                <w:sz w:val="20"/>
                <w:szCs w:val="20"/>
              </w:rPr>
              <w:t>Section 100 – Highly Specialised Drugs Program – Public (Code HB) / Private (Code HS)</w:t>
            </w:r>
          </w:p>
        </w:tc>
      </w:tr>
      <w:tr w:rsidR="00FD0B78" w:rsidRPr="00A451DE" w14:paraId="038BFDCF"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52BBA3E9" w14:textId="74EA0770" w:rsidR="00FD0B78" w:rsidRPr="00D77C9E" w:rsidRDefault="00FD0B78">
            <w:pPr>
              <w:keepLines/>
              <w:rPr>
                <w:rFonts w:ascii="Arial Narrow" w:hAnsi="Arial Narrow" w:cs="Arial"/>
                <w:sz w:val="20"/>
                <w:szCs w:val="20"/>
              </w:rPr>
            </w:pPr>
            <w:r w:rsidRPr="00A451DE">
              <w:rPr>
                <w:rFonts w:ascii="Arial Narrow" w:hAnsi="Arial Narrow" w:cs="Arial"/>
                <w:b/>
                <w:sz w:val="20"/>
                <w:szCs w:val="20"/>
              </w:rPr>
              <w:t xml:space="preserve">Prescriber type: </w:t>
            </w:r>
            <w:r w:rsidRPr="00A451DE">
              <w:rPr>
                <w:rFonts w:ascii="Arial Narrow" w:hAnsi="Arial Narrow" w:cs="Arial"/>
                <w:sz w:val="20"/>
                <w:szCs w:val="20"/>
              </w:rPr>
              <w:fldChar w:fldCharType="begin">
                <w:ffData>
                  <w:name w:val=""/>
                  <w:enabled/>
                  <w:calcOnExit w:val="0"/>
                  <w:checkBox>
                    <w:sizeAuto/>
                    <w:default w:val="1"/>
                  </w:checkBox>
                </w:ffData>
              </w:fldChar>
            </w:r>
            <w:r w:rsidRPr="00A451DE">
              <w:rPr>
                <w:rFonts w:ascii="Arial Narrow" w:hAnsi="Arial Narrow" w:cs="Arial"/>
                <w:sz w:val="20"/>
                <w:szCs w:val="20"/>
              </w:rPr>
              <w:instrText xml:space="preserve"> FORMCHECKBOX </w:instrText>
            </w:r>
            <w:r w:rsidRPr="00A451DE">
              <w:rPr>
                <w:rFonts w:ascii="Arial Narrow" w:hAnsi="Arial Narrow" w:cs="Arial"/>
                <w:sz w:val="20"/>
                <w:szCs w:val="20"/>
              </w:rPr>
            </w:r>
            <w:r w:rsidRPr="00A451DE">
              <w:rPr>
                <w:rFonts w:ascii="Arial Narrow" w:hAnsi="Arial Narrow" w:cs="Arial"/>
                <w:sz w:val="20"/>
                <w:szCs w:val="20"/>
              </w:rPr>
              <w:fldChar w:fldCharType="separate"/>
            </w:r>
            <w:r w:rsidRPr="00A451DE">
              <w:rPr>
                <w:rFonts w:ascii="Arial Narrow" w:hAnsi="Arial Narrow" w:cs="Arial"/>
                <w:sz w:val="20"/>
                <w:szCs w:val="20"/>
              </w:rPr>
              <w:fldChar w:fldCharType="end"/>
            </w:r>
            <w:r>
              <w:rPr>
                <w:rFonts w:ascii="Arial Narrow" w:hAnsi="Arial Narrow" w:cs="Arial"/>
                <w:sz w:val="20"/>
                <w:szCs w:val="20"/>
              </w:rPr>
              <w:t xml:space="preserve"> </w:t>
            </w:r>
            <w:r w:rsidRPr="00A451DE">
              <w:rPr>
                <w:rFonts w:ascii="Arial Narrow" w:hAnsi="Arial Narrow" w:cs="Arial"/>
                <w:sz w:val="20"/>
                <w:szCs w:val="20"/>
              </w:rPr>
              <w:t>Medical Practitioners</w:t>
            </w:r>
          </w:p>
        </w:tc>
      </w:tr>
      <w:tr w:rsidR="00FD0B78" w:rsidRPr="00A451DE" w14:paraId="41D3BB4F" w14:textId="77777777" w:rsidTr="00D44755">
        <w:tblPrEx>
          <w:tblCellMar>
            <w:top w:w="15" w:type="dxa"/>
            <w:bottom w:w="15" w:type="dxa"/>
          </w:tblCellMar>
          <w:tblLook w:val="04A0" w:firstRow="1" w:lastRow="0" w:firstColumn="1" w:lastColumn="0" w:noHBand="0" w:noVBand="1"/>
        </w:tblPrEx>
        <w:trPr>
          <w:trHeight w:val="62"/>
        </w:trPr>
        <w:tc>
          <w:tcPr>
            <w:tcW w:w="9066" w:type="dxa"/>
            <w:gridSpan w:val="6"/>
            <w:tcBorders>
              <w:top w:val="single" w:sz="4" w:space="0" w:color="auto"/>
              <w:left w:val="single" w:sz="4" w:space="0" w:color="auto"/>
              <w:right w:val="single" w:sz="4" w:space="0" w:color="auto"/>
            </w:tcBorders>
            <w:vAlign w:val="center"/>
          </w:tcPr>
          <w:p w14:paraId="5F725FD8" w14:textId="37741EDA" w:rsidR="00FD0B78" w:rsidRPr="00A451DE" w:rsidRDefault="00FD0B78">
            <w:pPr>
              <w:keepLines/>
              <w:rPr>
                <w:rFonts w:ascii="Arial Narrow" w:eastAsia="Calibri" w:hAnsi="Arial Narrow" w:cs="Arial"/>
                <w:b/>
                <w:sz w:val="20"/>
                <w:szCs w:val="20"/>
              </w:rPr>
            </w:pPr>
            <w:r w:rsidRPr="00A451DE">
              <w:rPr>
                <w:rFonts w:ascii="Arial Narrow" w:hAnsi="Arial Narrow" w:cs="Arial"/>
                <w:b/>
                <w:sz w:val="20"/>
                <w:szCs w:val="20"/>
              </w:rPr>
              <w:t xml:space="preserve">Restriction type: </w:t>
            </w:r>
            <w:r w:rsidRPr="00A451DE">
              <w:rPr>
                <w:rFonts w:ascii="Arial Narrow" w:eastAsia="Calibri" w:hAnsi="Arial Narrow" w:cs="Arial"/>
                <w:sz w:val="20"/>
                <w:szCs w:val="20"/>
              </w:rPr>
              <w:fldChar w:fldCharType="begin">
                <w:ffData>
                  <w:name w:val=""/>
                  <w:enabled/>
                  <w:calcOnExit w:val="0"/>
                  <w:checkBox>
                    <w:sizeAuto/>
                    <w:default w:val="1"/>
                  </w:checkBox>
                </w:ffData>
              </w:fldChar>
            </w:r>
            <w:r w:rsidRPr="00A451DE">
              <w:rPr>
                <w:rFonts w:ascii="Arial Narrow" w:eastAsia="Calibri" w:hAnsi="Arial Narrow" w:cs="Arial"/>
                <w:sz w:val="20"/>
                <w:szCs w:val="20"/>
              </w:rPr>
              <w:instrText xml:space="preserve"> FORMCHECKBOX </w:instrText>
            </w:r>
            <w:r w:rsidRPr="00A451DE">
              <w:rPr>
                <w:rFonts w:ascii="Arial Narrow" w:eastAsia="Calibri" w:hAnsi="Arial Narrow" w:cs="Arial"/>
                <w:sz w:val="20"/>
                <w:szCs w:val="20"/>
              </w:rPr>
            </w:r>
            <w:r w:rsidRPr="00A451DE">
              <w:rPr>
                <w:rFonts w:ascii="Arial Narrow" w:eastAsia="Calibri" w:hAnsi="Arial Narrow" w:cs="Arial"/>
                <w:sz w:val="20"/>
                <w:szCs w:val="20"/>
              </w:rPr>
              <w:fldChar w:fldCharType="separate"/>
            </w:r>
            <w:r w:rsidRPr="00A451DE">
              <w:rPr>
                <w:rFonts w:ascii="Arial Narrow" w:eastAsia="Calibri" w:hAnsi="Arial Narrow" w:cs="Arial"/>
                <w:sz w:val="20"/>
                <w:szCs w:val="20"/>
              </w:rPr>
              <w:fldChar w:fldCharType="end"/>
            </w:r>
            <w:r>
              <w:rPr>
                <w:rFonts w:ascii="Arial Narrow" w:eastAsia="Calibri" w:hAnsi="Arial Narrow" w:cs="Arial"/>
                <w:sz w:val="20"/>
                <w:szCs w:val="20"/>
              </w:rPr>
              <w:t xml:space="preserve"> </w:t>
            </w:r>
            <w:r w:rsidRPr="00A451DE">
              <w:rPr>
                <w:rFonts w:ascii="Arial Narrow" w:eastAsia="Calibri" w:hAnsi="Arial Narrow" w:cs="Arial"/>
                <w:sz w:val="20"/>
                <w:szCs w:val="20"/>
              </w:rPr>
              <w:t>Authority Required (immediate assessment) – telephone/online</w:t>
            </w:r>
          </w:p>
        </w:tc>
      </w:tr>
      <w:tr w:rsidR="00FD0B78" w:rsidRPr="00A451DE" w14:paraId="1FC29C38" w14:textId="77777777" w:rsidTr="00D44755">
        <w:tblPrEx>
          <w:tblCellMar>
            <w:top w:w="15" w:type="dxa"/>
            <w:bottom w:w="15" w:type="dxa"/>
          </w:tblCellMar>
          <w:tblLook w:val="04A0" w:firstRow="1" w:lastRow="0" w:firstColumn="1" w:lastColumn="0" w:noHBand="0" w:noVBand="1"/>
        </w:tblPrEx>
        <w:trPr>
          <w:trHeight w:val="62"/>
        </w:trPr>
        <w:tc>
          <w:tcPr>
            <w:tcW w:w="9066" w:type="dxa"/>
            <w:gridSpan w:val="6"/>
            <w:tcBorders>
              <w:top w:val="single" w:sz="4" w:space="0" w:color="auto"/>
              <w:left w:val="single" w:sz="4" w:space="0" w:color="auto"/>
              <w:right w:val="single" w:sz="4" w:space="0" w:color="auto"/>
            </w:tcBorders>
            <w:vAlign w:val="center"/>
          </w:tcPr>
          <w:p w14:paraId="214CF0E7" w14:textId="77777777" w:rsidR="00FD0B78" w:rsidRPr="00D77C9E" w:rsidRDefault="00FD0B78">
            <w:pPr>
              <w:keepLines/>
              <w:rPr>
                <w:rFonts w:ascii="Arial Narrow" w:hAnsi="Arial Narrow" w:cs="Arial"/>
                <w:b/>
                <w:sz w:val="20"/>
                <w:szCs w:val="20"/>
              </w:rPr>
            </w:pPr>
            <w:r w:rsidRPr="00D77C9E">
              <w:rPr>
                <w:rFonts w:ascii="Arial Narrow" w:hAnsi="Arial Narrow" w:cs="Arial"/>
                <w:b/>
                <w:sz w:val="20"/>
                <w:szCs w:val="20"/>
              </w:rPr>
              <w:t>Authority type:</w:t>
            </w:r>
            <w:r w:rsidRPr="00D77C9E">
              <w:rPr>
                <w:rFonts w:ascii="Arial Narrow" w:hAnsi="Arial Narrow" w:cs="Arial"/>
                <w:bCs/>
                <w:sz w:val="20"/>
                <w:szCs w:val="20"/>
              </w:rPr>
              <w:t xml:space="preserve"> </w:t>
            </w:r>
            <w:r w:rsidRPr="00D77C9E">
              <w:rPr>
                <w:rFonts w:ascii="Arial Narrow" w:eastAsia="Calibri" w:hAnsi="Arial Narrow" w:cs="Arial"/>
                <w:bCs/>
                <w:sz w:val="20"/>
                <w:szCs w:val="20"/>
              </w:rPr>
              <w:fldChar w:fldCharType="begin">
                <w:ffData>
                  <w:name w:val=""/>
                  <w:enabled/>
                  <w:calcOnExit w:val="0"/>
                  <w:checkBox>
                    <w:sizeAuto/>
                    <w:default w:val="1"/>
                  </w:checkBox>
                </w:ffData>
              </w:fldChar>
            </w:r>
            <w:r w:rsidRPr="00D77C9E">
              <w:rPr>
                <w:rFonts w:ascii="Arial Narrow" w:eastAsia="Calibri" w:hAnsi="Arial Narrow" w:cs="Arial"/>
                <w:bCs/>
                <w:sz w:val="20"/>
                <w:szCs w:val="20"/>
              </w:rPr>
              <w:instrText xml:space="preserve"> FORMCHECKBOX </w:instrText>
            </w:r>
            <w:r w:rsidRPr="00D77C9E">
              <w:rPr>
                <w:rFonts w:ascii="Arial Narrow" w:eastAsia="Calibri" w:hAnsi="Arial Narrow" w:cs="Arial"/>
                <w:bCs/>
                <w:sz w:val="20"/>
                <w:szCs w:val="20"/>
              </w:rPr>
            </w:r>
            <w:r w:rsidRPr="00D77C9E">
              <w:rPr>
                <w:rFonts w:ascii="Arial Narrow" w:eastAsia="Calibri" w:hAnsi="Arial Narrow" w:cs="Arial"/>
                <w:bCs/>
                <w:sz w:val="20"/>
                <w:szCs w:val="20"/>
              </w:rPr>
              <w:fldChar w:fldCharType="separate"/>
            </w:r>
            <w:r w:rsidRPr="00D77C9E">
              <w:rPr>
                <w:rFonts w:ascii="Arial Narrow" w:eastAsia="Calibri" w:hAnsi="Arial Narrow" w:cs="Arial"/>
                <w:bCs/>
                <w:sz w:val="20"/>
                <w:szCs w:val="20"/>
              </w:rPr>
              <w:fldChar w:fldCharType="end"/>
            </w:r>
            <w:r w:rsidRPr="00D77C9E">
              <w:rPr>
                <w:rFonts w:ascii="Arial Narrow" w:eastAsia="Calibri" w:hAnsi="Arial Narrow" w:cs="Arial"/>
                <w:bCs/>
                <w:sz w:val="20"/>
                <w:szCs w:val="20"/>
              </w:rPr>
              <w:t xml:space="preserve"> Complex Authority Required (CAR)</w:t>
            </w:r>
          </w:p>
        </w:tc>
      </w:tr>
      <w:tr w:rsidR="00FD0B78" w:rsidRPr="00A451DE" w14:paraId="6C3CC341" w14:textId="77777777" w:rsidTr="00D44755">
        <w:tblPrEx>
          <w:tblCellMar>
            <w:top w:w="15" w:type="dxa"/>
            <w:bottom w:w="15" w:type="dxa"/>
          </w:tblCellMar>
        </w:tblPrEx>
        <w:trPr>
          <w:cantSplit/>
          <w:trHeight w:val="20"/>
        </w:trPr>
        <w:tc>
          <w:tcPr>
            <w:tcW w:w="9066" w:type="dxa"/>
            <w:gridSpan w:val="6"/>
            <w:vAlign w:val="center"/>
          </w:tcPr>
          <w:p w14:paraId="6907D329" w14:textId="77777777" w:rsidR="00FD0B78" w:rsidRPr="00A451DE" w:rsidRDefault="00FD0B78">
            <w:pPr>
              <w:rPr>
                <w:rFonts w:ascii="Arial Narrow" w:hAnsi="Arial Narrow"/>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FD0B78" w:rsidRPr="00A451DE" w14:paraId="378208EF"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6C6E669" w14:textId="1BA84316" w:rsidR="00FD0B78" w:rsidRPr="00903B0B" w:rsidRDefault="00FD0B78">
            <w:pPr>
              <w:keepLines/>
              <w:rPr>
                <w:rFonts w:ascii="Arial Narrow" w:hAnsi="Arial Narrow"/>
                <w:b/>
                <w:bCs/>
                <w:color w:val="333333"/>
                <w:sz w:val="20"/>
                <w:szCs w:val="20"/>
              </w:rPr>
            </w:pPr>
            <w:r w:rsidRPr="00903B0B">
              <w:rPr>
                <w:rFonts w:ascii="Arial Narrow" w:hAnsi="Arial Narrow"/>
                <w:b/>
                <w:bCs/>
                <w:color w:val="333333"/>
                <w:sz w:val="20"/>
                <w:szCs w:val="20"/>
              </w:rPr>
              <w:t>Administrative Advice</w:t>
            </w:r>
            <w:r w:rsidRPr="00903B0B">
              <w:rPr>
                <w:rFonts w:ascii="Arial Narrow" w:hAnsi="Arial Narrow"/>
                <w:color w:val="333333"/>
                <w:sz w:val="20"/>
                <w:szCs w:val="20"/>
              </w:rPr>
              <w:t>: No increase in the maximum quantity or number of units may be authorised.</w:t>
            </w:r>
          </w:p>
        </w:tc>
      </w:tr>
      <w:tr w:rsidR="00FD0B78" w:rsidRPr="00A451DE" w14:paraId="523EC83C"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3717268" w14:textId="77777777" w:rsidR="00FD0B78" w:rsidRPr="00A451DE" w:rsidRDefault="00FD0B78">
            <w:pPr>
              <w:keepLines/>
              <w:rPr>
                <w:rFonts w:ascii="Arial Narrow" w:hAnsi="Arial Narrow"/>
                <w:b/>
                <w:bCs/>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No increase in the maximum number of repeats may be authorised.</w:t>
            </w:r>
          </w:p>
        </w:tc>
      </w:tr>
      <w:tr w:rsidR="00FD0B78" w:rsidRPr="00A451DE" w14:paraId="605004A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8A8D714" w14:textId="77777777" w:rsidR="00FD0B78" w:rsidRPr="00A451DE" w:rsidRDefault="00FD0B78">
            <w:pPr>
              <w:keepLines/>
              <w:rPr>
                <w:rFonts w:ascii="Arial Narrow" w:hAnsi="Arial Narrow"/>
                <w:b/>
                <w:bCs/>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Special Pricing Arrangements apply.</w:t>
            </w:r>
          </w:p>
        </w:tc>
      </w:tr>
      <w:tr w:rsidR="00FD0B78" w:rsidRPr="00A451DE" w14:paraId="7D94551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5C18EE9" w14:textId="77777777" w:rsidR="00FD0B78" w:rsidRPr="00A451DE" w:rsidRDefault="00FD0B78">
            <w:pPr>
              <w:keepLines/>
              <w:rPr>
                <w:rFonts w:ascii="Arial Narrow" w:hAnsi="Arial Narrow"/>
                <w:b/>
                <w:bCs/>
                <w:color w:val="333333"/>
                <w:sz w:val="20"/>
                <w:szCs w:val="20"/>
              </w:rPr>
            </w:pPr>
            <w:r w:rsidRPr="00A451DE">
              <w:rPr>
                <w:rFonts w:ascii="Arial Narrow" w:hAnsi="Arial Narrow"/>
                <w:b/>
                <w:bCs/>
                <w:color w:val="333333"/>
                <w:sz w:val="20"/>
                <w:szCs w:val="20"/>
              </w:rPr>
              <w:t>Indication:</w:t>
            </w:r>
            <w:r w:rsidRPr="00A451DE">
              <w:rPr>
                <w:rFonts w:ascii="Arial Narrow" w:hAnsi="Arial Narrow"/>
                <w:color w:val="333333"/>
                <w:sz w:val="20"/>
                <w:szCs w:val="20"/>
              </w:rPr>
              <w:t xml:space="preserve"> </w:t>
            </w:r>
            <w:r w:rsidRPr="00A451DE">
              <w:rPr>
                <w:rFonts w:ascii="Arial Narrow" w:hAnsi="Arial Narrow"/>
                <w:sz w:val="20"/>
              </w:rPr>
              <w:t>Pre-symptomatic spinal muscular atrophy (SMA)</w:t>
            </w:r>
          </w:p>
        </w:tc>
      </w:tr>
      <w:tr w:rsidR="00FD0B78" w:rsidRPr="00A451DE" w14:paraId="2787112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60D35C41" w14:textId="77777777" w:rsidR="00FD0B78" w:rsidRPr="00A451DE" w:rsidRDefault="00FD0B78">
            <w:pPr>
              <w:rPr>
                <w:rFonts w:ascii="Arial Narrow" w:hAnsi="Arial Narrow"/>
                <w:sz w:val="20"/>
                <w:szCs w:val="20"/>
              </w:rPr>
            </w:pPr>
            <w:r w:rsidRPr="00A451DE">
              <w:rPr>
                <w:rFonts w:ascii="Arial Narrow" w:hAnsi="Arial Narrow"/>
                <w:b/>
                <w:bCs/>
                <w:color w:val="333333"/>
                <w:sz w:val="20"/>
                <w:szCs w:val="20"/>
              </w:rPr>
              <w:t>Treatment Phase</w:t>
            </w:r>
            <w:r w:rsidRPr="00A451DE">
              <w:rPr>
                <w:rFonts w:ascii="Arial Narrow" w:hAnsi="Arial Narrow"/>
                <w:sz w:val="20"/>
              </w:rPr>
              <w:t xml:space="preserve"> Continuing/maintenance treatment of pre-symptomatic spinal muscular atrophy (SMA) with 3 copies of the SMN2 gene</w:t>
            </w:r>
          </w:p>
        </w:tc>
      </w:tr>
      <w:tr w:rsidR="00FD0B78" w:rsidRPr="00A451DE" w14:paraId="3AAC41F9"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384498F2" w14:textId="77777777" w:rsidR="00FD0B78" w:rsidRPr="00A451DE" w:rsidRDefault="00FD0B78">
            <w:pPr>
              <w:rPr>
                <w:rFonts w:ascii="Arial Narrow" w:hAnsi="Arial Narrow"/>
                <w:sz w:val="20"/>
                <w:szCs w:val="20"/>
              </w:rPr>
            </w:pPr>
            <w:r w:rsidRPr="00A451DE">
              <w:rPr>
                <w:rFonts w:ascii="Arial Narrow" w:hAnsi="Arial Narrow"/>
                <w:b/>
                <w:bCs/>
                <w:color w:val="333333"/>
                <w:sz w:val="20"/>
                <w:szCs w:val="20"/>
              </w:rPr>
              <w:t xml:space="preserve">Clinical criteria: </w:t>
            </w:r>
          </w:p>
        </w:tc>
      </w:tr>
      <w:tr w:rsidR="00FD0B78" w:rsidRPr="00A451DE" w14:paraId="71E9FAE9"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29D52B47" w14:textId="77777777" w:rsidR="00FD0B78" w:rsidRPr="00A451DE" w:rsidRDefault="00FD0B78">
            <w:pPr>
              <w:rPr>
                <w:rFonts w:ascii="Arial Narrow" w:eastAsia="Calibri" w:hAnsi="Arial Narrow"/>
                <w:sz w:val="20"/>
              </w:rPr>
            </w:pPr>
            <w:r w:rsidRPr="00A451DE">
              <w:rPr>
                <w:rFonts w:ascii="Arial Narrow" w:hAnsi="Arial Narrow"/>
                <w:sz w:val="20"/>
              </w:rPr>
              <w:t>Patient must have previously received PBS-subsidised treatment with this drug for this condition; or</w:t>
            </w:r>
          </w:p>
        </w:tc>
      </w:tr>
      <w:tr w:rsidR="00FD0B78" w:rsidRPr="00A451DE" w14:paraId="5B7F5F85"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4CE07F45" w14:textId="77777777" w:rsidR="00FD0B78" w:rsidRPr="00A451DE" w:rsidRDefault="00FD0B78">
            <w:pPr>
              <w:rPr>
                <w:rFonts w:ascii="Arial Narrow" w:eastAsia="Calibri" w:hAnsi="Arial Narrow"/>
                <w:sz w:val="20"/>
              </w:rPr>
            </w:pPr>
            <w:r w:rsidRPr="00A451DE">
              <w:rPr>
                <w:rFonts w:ascii="Arial Narrow" w:hAnsi="Arial Narrow"/>
                <w:sz w:val="20"/>
              </w:rPr>
              <w:t xml:space="preserve">Patient must be eligible for continuing PBS-subsidised treatment with </w:t>
            </w:r>
            <w:proofErr w:type="spellStart"/>
            <w:r w:rsidRPr="00A451DE">
              <w:rPr>
                <w:rFonts w:ascii="Arial Narrow" w:hAnsi="Arial Narrow"/>
                <w:sz w:val="20"/>
              </w:rPr>
              <w:t>nusinersen</w:t>
            </w:r>
            <w:proofErr w:type="spellEnd"/>
            <w:r w:rsidRPr="00A451DE">
              <w:rPr>
                <w:rFonts w:ascii="Arial Narrow" w:hAnsi="Arial Narrow"/>
                <w:sz w:val="20"/>
              </w:rPr>
              <w:t xml:space="preserve"> for this condition</w:t>
            </w:r>
          </w:p>
        </w:tc>
      </w:tr>
      <w:tr w:rsidR="00FD0B78" w:rsidRPr="00A451DE" w14:paraId="20A3AE9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479D316" w14:textId="77777777" w:rsidR="00FD0B78" w:rsidRPr="00A451DE" w:rsidRDefault="00FD0B78">
            <w:pPr>
              <w:rPr>
                <w:rFonts w:ascii="Arial Narrow" w:hAnsi="Arial Narrow"/>
                <w:b/>
                <w:bCs/>
                <w:sz w:val="20"/>
              </w:rPr>
            </w:pPr>
            <w:r w:rsidRPr="00A451DE">
              <w:rPr>
                <w:rFonts w:ascii="Arial Narrow" w:hAnsi="Arial Narrow"/>
                <w:b/>
                <w:bCs/>
                <w:sz w:val="20"/>
              </w:rPr>
              <w:t>AND</w:t>
            </w:r>
          </w:p>
        </w:tc>
      </w:tr>
      <w:tr w:rsidR="00FD0B78" w:rsidRPr="00A451DE" w14:paraId="0C8711D9"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59758548" w14:textId="77777777" w:rsidR="00FD0B78" w:rsidRPr="00A451DE" w:rsidRDefault="00FD0B78">
            <w:pPr>
              <w:rPr>
                <w:rFonts w:ascii="Arial Narrow" w:hAnsi="Arial Narrow"/>
                <w:color w:val="333333"/>
                <w:sz w:val="20"/>
                <w:szCs w:val="20"/>
              </w:rPr>
            </w:pPr>
            <w:r w:rsidRPr="00A451DE">
              <w:rPr>
                <w:rFonts w:ascii="Arial Narrow" w:hAnsi="Arial Narrow"/>
                <w:b/>
                <w:bCs/>
                <w:color w:val="333333"/>
                <w:sz w:val="20"/>
                <w:szCs w:val="20"/>
              </w:rPr>
              <w:t>Clinical criteria:</w:t>
            </w:r>
          </w:p>
        </w:tc>
      </w:tr>
      <w:tr w:rsidR="00FD0B78" w:rsidRPr="00A451DE" w14:paraId="5C28DAA5"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6BD16BFE" w14:textId="77777777" w:rsidR="00FD0B78" w:rsidRPr="00A451DE" w:rsidRDefault="00FD0B78">
            <w:pPr>
              <w:rPr>
                <w:rFonts w:ascii="Arial Narrow" w:eastAsia="Calibri" w:hAnsi="Arial Narrow"/>
                <w:sz w:val="20"/>
              </w:rPr>
            </w:pPr>
            <w:r w:rsidRPr="00A451DE">
              <w:rPr>
                <w:rFonts w:ascii="Arial Narrow" w:hAnsi="Arial Narrow"/>
                <w:sz w:val="20"/>
              </w:rPr>
              <w:t xml:space="preserve">The treatment must not be in combination with PBS-subsidised treatment with </w:t>
            </w:r>
            <w:proofErr w:type="spellStart"/>
            <w:r w:rsidRPr="00A451DE">
              <w:rPr>
                <w:rFonts w:ascii="Arial Narrow" w:hAnsi="Arial Narrow"/>
                <w:sz w:val="20"/>
              </w:rPr>
              <w:t>nusinersen</w:t>
            </w:r>
            <w:proofErr w:type="spellEnd"/>
            <w:r w:rsidRPr="00A451DE">
              <w:rPr>
                <w:rFonts w:ascii="Arial Narrow" w:hAnsi="Arial Narrow"/>
                <w:sz w:val="20"/>
              </w:rPr>
              <w:t xml:space="preserve"> for this condition</w:t>
            </w:r>
          </w:p>
        </w:tc>
      </w:tr>
      <w:tr w:rsidR="00FD0B78" w:rsidRPr="00A451DE" w14:paraId="11068A82"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85787EE" w14:textId="77777777" w:rsidR="00FD0B78" w:rsidRPr="00A451DE" w:rsidRDefault="00FD0B78">
            <w:pPr>
              <w:rPr>
                <w:rFonts w:ascii="Arial Narrow" w:hAnsi="Arial Narrow"/>
                <w:sz w:val="20"/>
              </w:rPr>
            </w:pPr>
            <w:r w:rsidRPr="00A451DE">
              <w:rPr>
                <w:rFonts w:ascii="Arial Narrow" w:hAnsi="Arial Narrow"/>
                <w:b/>
                <w:bCs/>
                <w:sz w:val="20"/>
              </w:rPr>
              <w:t>AND</w:t>
            </w:r>
          </w:p>
        </w:tc>
      </w:tr>
      <w:tr w:rsidR="00FD0B78" w:rsidRPr="00A451DE" w14:paraId="30A52321"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59F7054" w14:textId="77777777" w:rsidR="00FD0B78" w:rsidRPr="00A451DE" w:rsidRDefault="00FD0B78">
            <w:pPr>
              <w:rPr>
                <w:rFonts w:ascii="Arial Narrow" w:hAnsi="Arial Narrow"/>
                <w:sz w:val="20"/>
              </w:rPr>
            </w:pPr>
            <w:r w:rsidRPr="00A451DE">
              <w:rPr>
                <w:rFonts w:ascii="Arial Narrow" w:hAnsi="Arial Narrow"/>
                <w:b/>
                <w:bCs/>
                <w:color w:val="333333"/>
                <w:sz w:val="20"/>
                <w:szCs w:val="20"/>
              </w:rPr>
              <w:t>Clinical criteria:</w:t>
            </w:r>
          </w:p>
        </w:tc>
      </w:tr>
      <w:tr w:rsidR="00FD0B78" w:rsidRPr="00A451DE" w14:paraId="33B68CE2"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B707147" w14:textId="77777777" w:rsidR="00FD0B78" w:rsidRPr="00A451DE" w:rsidRDefault="00FD0B78">
            <w:pPr>
              <w:rPr>
                <w:rFonts w:ascii="Arial Narrow" w:hAnsi="Arial Narrow"/>
                <w:sz w:val="20"/>
              </w:rPr>
            </w:pPr>
            <w:r w:rsidRPr="00A451DE">
              <w:rPr>
                <w:rFonts w:ascii="Arial Narrow" w:hAnsi="Arial Narrow"/>
                <w:sz w:val="20"/>
              </w:rPr>
              <w:t>The treatment must be given concomitantly with best supportive care for this condition</w:t>
            </w:r>
          </w:p>
        </w:tc>
      </w:tr>
      <w:tr w:rsidR="00FD0B78" w:rsidRPr="00A451DE" w14:paraId="3383E6EC"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99F68CA" w14:textId="77777777" w:rsidR="00FD0B78" w:rsidRPr="00A451DE" w:rsidRDefault="00FD0B78">
            <w:pPr>
              <w:rPr>
                <w:rFonts w:ascii="Arial Narrow" w:hAnsi="Arial Narrow"/>
                <w:sz w:val="20"/>
              </w:rPr>
            </w:pPr>
            <w:r w:rsidRPr="00A451DE">
              <w:rPr>
                <w:rFonts w:ascii="Arial Narrow" w:hAnsi="Arial Narrow"/>
                <w:b/>
                <w:bCs/>
                <w:sz w:val="20"/>
              </w:rPr>
              <w:t>AND</w:t>
            </w:r>
          </w:p>
        </w:tc>
      </w:tr>
      <w:tr w:rsidR="00FD0B78" w:rsidRPr="00A451DE" w14:paraId="172F06E8"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1878611" w14:textId="77777777" w:rsidR="00FD0B78" w:rsidRPr="00A451DE" w:rsidRDefault="00FD0B78">
            <w:pPr>
              <w:rPr>
                <w:rFonts w:ascii="Arial Narrow" w:hAnsi="Arial Narrow"/>
                <w:sz w:val="20"/>
              </w:rPr>
            </w:pPr>
            <w:r w:rsidRPr="00A451DE">
              <w:rPr>
                <w:rFonts w:ascii="Arial Narrow" w:hAnsi="Arial Narrow"/>
                <w:b/>
                <w:bCs/>
                <w:color w:val="333333"/>
                <w:sz w:val="20"/>
                <w:szCs w:val="20"/>
              </w:rPr>
              <w:t>Clinical criteria:</w:t>
            </w:r>
          </w:p>
        </w:tc>
      </w:tr>
      <w:tr w:rsidR="00FD0B78" w:rsidRPr="00A451DE" w14:paraId="7FDCEC31"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C6BD525" w14:textId="77777777" w:rsidR="00FD0B78" w:rsidRPr="00A451DE" w:rsidRDefault="00FD0B78">
            <w:pPr>
              <w:rPr>
                <w:rFonts w:ascii="Arial Narrow" w:eastAsia="Calibri" w:hAnsi="Arial Narrow"/>
                <w:sz w:val="20"/>
              </w:rPr>
            </w:pPr>
            <w:r w:rsidRPr="00A451DE">
              <w:rPr>
                <w:rFonts w:ascii="Arial Narrow" w:hAnsi="Arial Narrow"/>
                <w:sz w:val="20"/>
              </w:rPr>
              <w:t>The treatment must be ceased when invasive permanent assisted ventilation is required in the absence of a potentially reversible cause while being treated with this drug</w:t>
            </w:r>
          </w:p>
        </w:tc>
      </w:tr>
      <w:tr w:rsidR="00FD0B78" w:rsidRPr="00A451DE" w14:paraId="6107BDE9"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0AE72875" w14:textId="77777777" w:rsidR="00FD0B78" w:rsidRPr="00A451DE" w:rsidRDefault="00FD0B78">
            <w:pPr>
              <w:keepNext/>
              <w:rPr>
                <w:rFonts w:ascii="Arial Narrow" w:hAnsi="Arial Narrow"/>
                <w:color w:val="333333"/>
                <w:sz w:val="20"/>
                <w:szCs w:val="20"/>
              </w:rPr>
            </w:pPr>
            <w:r w:rsidRPr="00A451DE">
              <w:rPr>
                <w:rFonts w:ascii="Arial Narrow" w:hAnsi="Arial Narrow"/>
                <w:b/>
                <w:bCs/>
                <w:color w:val="333333"/>
                <w:sz w:val="20"/>
                <w:szCs w:val="20"/>
              </w:rPr>
              <w:t>Treatment criteria:</w:t>
            </w:r>
          </w:p>
        </w:tc>
      </w:tr>
      <w:tr w:rsidR="00FD0B78" w:rsidRPr="00A451DE" w14:paraId="0D2BC715"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B9B3ACD" w14:textId="77777777" w:rsidR="00FD0B78" w:rsidRPr="00A451DE" w:rsidRDefault="00FD0B78">
            <w:pPr>
              <w:rPr>
                <w:rFonts w:ascii="Arial Narrow" w:hAnsi="Arial Narrow"/>
                <w:sz w:val="20"/>
              </w:rPr>
            </w:pPr>
            <w:r w:rsidRPr="00A451DE">
              <w:rPr>
                <w:rFonts w:ascii="Arial Narrow" w:hAnsi="Arial Narrow"/>
                <w:sz w:val="20"/>
              </w:rPr>
              <w:t>Must be treated by a specialist medical practitioner experienced in the diagnosis/management of SMA; or</w:t>
            </w:r>
          </w:p>
        </w:tc>
      </w:tr>
      <w:tr w:rsidR="00FD0B78" w:rsidRPr="00A451DE" w14:paraId="1D496C4D"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E7518E8" w14:textId="77777777" w:rsidR="00FD0B78" w:rsidRPr="00A451DE" w:rsidRDefault="00FD0B78">
            <w:pPr>
              <w:rPr>
                <w:rFonts w:ascii="Arial Narrow" w:hAnsi="Arial Narrow"/>
                <w:sz w:val="20"/>
              </w:rPr>
            </w:pPr>
            <w:r w:rsidRPr="00A451DE">
              <w:rPr>
                <w:rFonts w:ascii="Arial Narrow" w:hAnsi="Arial Narrow"/>
                <w:sz w:val="20"/>
              </w:rPr>
              <w:t>Must be treated by a medical practitioner who has been directed to prescribe this benefit by a specialist medical practitioner experienced in the diagnosis/management of SMA</w:t>
            </w:r>
          </w:p>
        </w:tc>
      </w:tr>
      <w:tr w:rsidR="00FD0B78" w:rsidRPr="00A451DE" w14:paraId="61F4481D"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68C5DB8"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AND</w:t>
            </w:r>
          </w:p>
        </w:tc>
      </w:tr>
      <w:tr w:rsidR="00FD0B78" w:rsidRPr="00A451DE" w14:paraId="287511F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A6FA760"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Treatment criteria:</w:t>
            </w:r>
          </w:p>
        </w:tc>
      </w:tr>
      <w:tr w:rsidR="00FD0B78" w:rsidRPr="00A451DE" w14:paraId="37B8D66D"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05DC0C3" w14:textId="77777777" w:rsidR="00FD0B78" w:rsidRPr="00A451DE" w:rsidRDefault="00FD0B78">
            <w:pPr>
              <w:rPr>
                <w:rFonts w:ascii="Arial Narrow" w:eastAsia="Calibri" w:hAnsi="Arial Narrow"/>
                <w:sz w:val="20"/>
              </w:rPr>
            </w:pPr>
            <w:r w:rsidRPr="00A451DE">
              <w:rPr>
                <w:rFonts w:ascii="Arial Narrow" w:hAnsi="Arial Narrow"/>
                <w:sz w:val="20"/>
              </w:rPr>
              <w:t>Patient must not be undergoing treatment through this 'Continuing treatment' listing where the most recent PBS authority approval for this PBS indication has been for gene therapy</w:t>
            </w:r>
          </w:p>
        </w:tc>
      </w:tr>
      <w:tr w:rsidR="00FD0B78" w:rsidRPr="00A451DE" w14:paraId="43B2F323"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90F1C07" w14:textId="77777777" w:rsidR="00FD0B78" w:rsidRPr="00A451DE" w:rsidRDefault="00FD0B78">
            <w:pPr>
              <w:rPr>
                <w:rFonts w:ascii="Arial Narrow" w:hAnsi="Arial Narrow"/>
                <w:b/>
                <w:bCs/>
                <w:sz w:val="20"/>
              </w:rPr>
            </w:pPr>
            <w:r w:rsidRPr="00A451DE">
              <w:rPr>
                <w:rFonts w:ascii="Arial Narrow" w:hAnsi="Arial Narrow"/>
                <w:b/>
                <w:bCs/>
                <w:sz w:val="20"/>
              </w:rPr>
              <w:t>Population criteria</w:t>
            </w:r>
          </w:p>
        </w:tc>
      </w:tr>
      <w:tr w:rsidR="00FD0B78" w:rsidRPr="00A451DE" w14:paraId="6E8082F5"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26BD96A" w14:textId="77777777" w:rsidR="00FD0B78" w:rsidRPr="00A451DE" w:rsidRDefault="00FD0B78">
            <w:pPr>
              <w:rPr>
                <w:rFonts w:ascii="Arial Narrow" w:hAnsi="Arial Narrow"/>
                <w:sz w:val="20"/>
              </w:rPr>
            </w:pPr>
            <w:r w:rsidRPr="00A451DE">
              <w:rPr>
                <w:rFonts w:ascii="Arial Narrow" w:hAnsi="Arial Narrow"/>
                <w:sz w:val="20"/>
              </w:rPr>
              <w:t>Patient must have been 18 years of age or younger at the time of initial treatment with this drug</w:t>
            </w:r>
          </w:p>
        </w:tc>
      </w:tr>
      <w:tr w:rsidR="00FD0B78" w:rsidRPr="00A451DE" w14:paraId="6F623325"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DACF5E4" w14:textId="77777777" w:rsidR="00FD0B78" w:rsidRPr="009F62B7" w:rsidRDefault="00FD0B78">
            <w:pPr>
              <w:rPr>
                <w:rFonts w:ascii="Arial Narrow" w:hAnsi="Arial Narrow"/>
                <w:b/>
                <w:bCs/>
                <w:sz w:val="20"/>
              </w:rPr>
            </w:pPr>
            <w:r w:rsidRPr="009F62B7">
              <w:rPr>
                <w:rFonts w:ascii="Arial Narrow" w:hAnsi="Arial Narrow"/>
                <w:b/>
                <w:bCs/>
                <w:sz w:val="20"/>
              </w:rPr>
              <w:t>AND</w:t>
            </w:r>
          </w:p>
        </w:tc>
      </w:tr>
      <w:tr w:rsidR="00FD0B78" w:rsidRPr="00A451DE" w14:paraId="75F7CEAB"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28A1296" w14:textId="77777777" w:rsidR="00FD0B78" w:rsidRPr="009F62B7" w:rsidRDefault="00FD0B78">
            <w:pPr>
              <w:rPr>
                <w:rFonts w:ascii="Arial Narrow" w:hAnsi="Arial Narrow"/>
                <w:b/>
                <w:bCs/>
                <w:sz w:val="20"/>
              </w:rPr>
            </w:pPr>
            <w:r w:rsidRPr="009F62B7">
              <w:rPr>
                <w:rFonts w:ascii="Arial Narrow" w:hAnsi="Arial Narrow"/>
                <w:b/>
                <w:bCs/>
                <w:sz w:val="20"/>
              </w:rPr>
              <w:t>Population criteria</w:t>
            </w:r>
          </w:p>
        </w:tc>
      </w:tr>
      <w:tr w:rsidR="00FD0B78" w:rsidRPr="00A451DE" w14:paraId="547B60C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7856B89" w14:textId="7B1A0AAD" w:rsidR="00FD0B78" w:rsidRPr="009F62B7" w:rsidRDefault="00FD0B78" w:rsidP="2E8625CB">
            <w:pPr>
              <w:rPr>
                <w:rFonts w:ascii="Arial Narrow" w:hAnsi="Arial Narrow"/>
                <w:sz w:val="20"/>
                <w:szCs w:val="20"/>
              </w:rPr>
            </w:pPr>
            <w:r w:rsidRPr="009F62B7">
              <w:rPr>
                <w:rFonts w:ascii="Arial Narrow" w:hAnsi="Arial Narrow"/>
                <w:sz w:val="20"/>
                <w:szCs w:val="20"/>
              </w:rPr>
              <w:t>Patient must be 2 years of age or older and weigh 20 kg or more</w:t>
            </w:r>
          </w:p>
        </w:tc>
      </w:tr>
      <w:tr w:rsidR="00FD0B78" w:rsidRPr="00A451DE" w14:paraId="5E85C5A2"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5B0E674"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 xml:space="preserve">Prescribing Instructions: </w:t>
            </w:r>
            <w:r w:rsidRPr="00A451DE">
              <w:rPr>
                <w:rFonts w:ascii="Arial Narrow" w:hAnsi="Arial Narrow"/>
                <w:sz w:val="20"/>
              </w:rPr>
              <w:t>Invasive permanent assisted ventilation means ventilation via tracheostomy tube for greater than or equal to 16 hours per day.</w:t>
            </w:r>
          </w:p>
        </w:tc>
      </w:tr>
      <w:tr w:rsidR="00FD0B78" w:rsidRPr="00A451DE" w14:paraId="332D19B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04F7449" w14:textId="77777777" w:rsidR="00FD0B78" w:rsidRPr="00A451DE" w:rsidRDefault="00FD0B78">
            <w:pPr>
              <w:rPr>
                <w:rFonts w:ascii="Arial Narrow" w:hAnsi="Arial Narrow"/>
                <w:sz w:val="20"/>
              </w:rPr>
            </w:pPr>
            <w:r w:rsidRPr="00A451DE">
              <w:rPr>
                <w:rFonts w:ascii="Arial Narrow" w:hAnsi="Arial Narrow"/>
                <w:b/>
                <w:bCs/>
                <w:color w:val="333333"/>
                <w:sz w:val="20"/>
                <w:szCs w:val="20"/>
              </w:rPr>
              <w:t xml:space="preserve">Prescribing Instructions: </w:t>
            </w:r>
            <w:r w:rsidRPr="00A451DE">
              <w:rPr>
                <w:rFonts w:ascii="Arial Narrow" w:hAnsi="Arial Narrow"/>
                <w:sz w:val="20"/>
              </w:rPr>
              <w:t xml:space="preserve">In a patient who wishes to switch from PBS-subsidised </w:t>
            </w:r>
            <w:proofErr w:type="spellStart"/>
            <w:r w:rsidRPr="00A451DE">
              <w:rPr>
                <w:rFonts w:ascii="Arial Narrow" w:hAnsi="Arial Narrow"/>
                <w:sz w:val="20"/>
              </w:rPr>
              <w:t>nusinersen</w:t>
            </w:r>
            <w:proofErr w:type="spellEnd"/>
            <w:r w:rsidRPr="00A451DE">
              <w:rPr>
                <w:rFonts w:ascii="Arial Narrow" w:hAnsi="Arial Narrow"/>
                <w:sz w:val="20"/>
              </w:rPr>
              <w:t xml:space="preserve"> to PBS-subsidised </w:t>
            </w:r>
            <w:proofErr w:type="spellStart"/>
            <w:r w:rsidRPr="00A451DE">
              <w:rPr>
                <w:rFonts w:ascii="Arial Narrow" w:hAnsi="Arial Narrow"/>
                <w:sz w:val="20"/>
              </w:rPr>
              <w:t>risdiplam</w:t>
            </w:r>
            <w:proofErr w:type="spellEnd"/>
            <w:r w:rsidRPr="00A451DE">
              <w:rPr>
                <w:rFonts w:ascii="Arial Narrow" w:hAnsi="Arial Narrow"/>
                <w:sz w:val="20"/>
              </w:rPr>
              <w:t xml:space="preserve"> for this condition a wash out period may be required.</w:t>
            </w:r>
          </w:p>
        </w:tc>
      </w:tr>
      <w:tr w:rsidR="00FD0B78" w:rsidRPr="00A451DE" w14:paraId="0ECBB9B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3682E79" w14:textId="4BC68292" w:rsidR="00FD0B78" w:rsidRPr="00A451DE" w:rsidRDefault="00FD0B78" w:rsidP="2E8625CB">
            <w:pPr>
              <w:rPr>
                <w:rFonts w:ascii="Arial Narrow" w:hAnsi="Arial Narrow"/>
                <w:sz w:val="20"/>
                <w:szCs w:val="20"/>
              </w:rPr>
            </w:pPr>
            <w:r w:rsidRPr="2E8625CB">
              <w:rPr>
                <w:rFonts w:ascii="Arial Narrow" w:hAnsi="Arial Narrow"/>
                <w:b/>
                <w:bCs/>
                <w:color w:val="333333"/>
                <w:sz w:val="20"/>
                <w:szCs w:val="20"/>
              </w:rPr>
              <w:t xml:space="preserve">Prescribing Instructions: </w:t>
            </w:r>
            <w:r w:rsidRPr="2E8625CB">
              <w:rPr>
                <w:rFonts w:ascii="Arial Narrow" w:hAnsi="Arial Narrow"/>
                <w:sz w:val="20"/>
                <w:szCs w:val="20"/>
              </w:rPr>
              <w:t xml:space="preserve">The approved Product Information recommended dosing is as </w:t>
            </w:r>
            <w:r>
              <w:rPr>
                <w:rFonts w:ascii="Arial Narrow" w:hAnsi="Arial Narrow"/>
                <w:sz w:val="20"/>
                <w:szCs w:val="20"/>
              </w:rPr>
              <w:t>follows:</w:t>
            </w:r>
            <w:r w:rsidRPr="2E8625CB">
              <w:rPr>
                <w:rFonts w:ascii="Arial Narrow" w:hAnsi="Arial Narrow"/>
                <w:sz w:val="20"/>
                <w:szCs w:val="20"/>
              </w:rPr>
              <w:t xml:space="preserve"> 2 years of age and older weighing 20 kg or more: 5 mg</w:t>
            </w:r>
          </w:p>
        </w:tc>
      </w:tr>
    </w:tbl>
    <w:p w14:paraId="2742B75C" w14:textId="29FF9AD6" w:rsidR="00FD0B78" w:rsidRDefault="00FD0B78" w:rsidP="00DE7405">
      <w:pPr>
        <w:rPr>
          <w:rFonts w:ascii="Cambria" w:eastAsia="MS Gothic" w:hAnsi="Cambria"/>
          <w:color w:val="365F91"/>
        </w:rPr>
      </w:pPr>
    </w:p>
    <w:p w14:paraId="4DE3CC7F" w14:textId="77777777" w:rsidR="00FD0B78" w:rsidRDefault="00FD0B78">
      <w:pPr>
        <w:jc w:val="left"/>
        <w:rPr>
          <w:rFonts w:ascii="Cambria" w:eastAsia="MS Gothic" w:hAnsi="Cambria"/>
          <w:color w:val="365F91"/>
        </w:rPr>
      </w:pPr>
      <w:r>
        <w:rPr>
          <w:rFonts w:ascii="Cambria" w:eastAsia="MS Gothic" w:hAnsi="Cambria"/>
          <w:color w:val="365F91"/>
        </w:rPr>
        <w:br w:type="page"/>
      </w:r>
    </w:p>
    <w:p w14:paraId="458112F2" w14:textId="77777777" w:rsidR="00DE7405" w:rsidRPr="00A451DE" w:rsidRDefault="00DE7405" w:rsidP="00DE7405">
      <w:pPr>
        <w:keepNext/>
        <w:spacing w:before="120" w:after="120"/>
        <w:outlineLvl w:val="1"/>
        <w:rPr>
          <w:rFonts w:eastAsia="MS Gothic"/>
          <w:b/>
          <w:i/>
          <w:spacing w:val="5"/>
          <w:kern w:val="28"/>
          <w:sz w:val="28"/>
          <w:szCs w:val="36"/>
        </w:rPr>
      </w:pPr>
      <w:r w:rsidRPr="00A451DE">
        <w:rPr>
          <w:rFonts w:eastAsia="MS Gothic"/>
          <w:b/>
          <w:i/>
          <w:spacing w:val="5"/>
          <w:kern w:val="28"/>
          <w:sz w:val="28"/>
          <w:szCs w:val="36"/>
        </w:rPr>
        <w:t>Paediatric Symptomatic type IIIB/IIIC SMA</w:t>
      </w:r>
    </w:p>
    <w:p w14:paraId="130150FE" w14:textId="77777777" w:rsidR="00DE7405" w:rsidRPr="00A451DE" w:rsidRDefault="00DE7405" w:rsidP="00DE7405">
      <w:pPr>
        <w:rPr>
          <w:rFonts w:eastAsia="MS Gothic" w:cs="Calibri"/>
          <w:b/>
          <w:bCs/>
          <w:u w:val="single"/>
        </w:rPr>
      </w:pPr>
    </w:p>
    <w:p w14:paraId="348CDC4B" w14:textId="77777777" w:rsidR="00DE7405" w:rsidRPr="00A451DE" w:rsidRDefault="00DE7405" w:rsidP="00DE7405">
      <w:pPr>
        <w:keepNext/>
        <w:keepLines/>
        <w:spacing w:before="40"/>
        <w:outlineLvl w:val="2"/>
        <w:rPr>
          <w:rFonts w:eastAsia="MS Gothic"/>
          <w:b/>
          <w:color w:val="000000"/>
          <w:sz w:val="22"/>
          <w:szCs w:val="22"/>
        </w:rPr>
      </w:pPr>
      <w:r w:rsidRPr="00A451DE">
        <w:rPr>
          <w:rFonts w:ascii="Arial Narrow" w:eastAsia="MS Gothic" w:hAnsi="Arial Narrow"/>
          <w:b/>
          <w:color w:val="000000"/>
          <w:sz w:val="20"/>
        </w:rPr>
        <w:t>13633M; 13639W – Paediatric Symptomatic type IIIB/IIIC SMA (Initial)</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13633M; 13639W – Paediatric Symptomatic type IIIB/IIIC SMA (Initial)"/>
      </w:tblPr>
      <w:tblGrid>
        <w:gridCol w:w="3394"/>
        <w:gridCol w:w="1353"/>
        <w:gridCol w:w="812"/>
        <w:gridCol w:w="811"/>
        <w:gridCol w:w="812"/>
        <w:gridCol w:w="1884"/>
      </w:tblGrid>
      <w:tr w:rsidR="00DE7405" w:rsidRPr="00A451DE" w14:paraId="15BCC7A0" w14:textId="77777777" w:rsidTr="00D44755">
        <w:trPr>
          <w:cantSplit/>
          <w:trHeight w:val="20"/>
        </w:trPr>
        <w:tc>
          <w:tcPr>
            <w:tcW w:w="3395" w:type="dxa"/>
            <w:vAlign w:val="center"/>
          </w:tcPr>
          <w:p w14:paraId="1AEBEFAE" w14:textId="77777777" w:rsidR="00DE7405" w:rsidRPr="00A451DE" w:rsidRDefault="00DE7405">
            <w:pPr>
              <w:keepLines/>
              <w:rPr>
                <w:rFonts w:ascii="Arial Narrow" w:hAnsi="Arial Narrow" w:cs="Arial"/>
                <w:b/>
                <w:bCs/>
                <w:sz w:val="20"/>
                <w:szCs w:val="20"/>
              </w:rPr>
            </w:pPr>
            <w:r w:rsidRPr="00A451DE">
              <w:rPr>
                <w:rFonts w:ascii="Arial Narrow" w:hAnsi="Arial Narrow" w:cs="Arial"/>
                <w:b/>
                <w:bCs/>
                <w:sz w:val="20"/>
                <w:szCs w:val="20"/>
              </w:rPr>
              <w:t>MEDICINAL PRODUCT</w:t>
            </w:r>
          </w:p>
          <w:p w14:paraId="6856B628" w14:textId="77777777" w:rsidR="00DE7405" w:rsidRPr="00A451DE" w:rsidRDefault="00DE7405">
            <w:pPr>
              <w:keepLines/>
              <w:rPr>
                <w:rFonts w:ascii="Arial Narrow" w:hAnsi="Arial Narrow" w:cs="Arial"/>
                <w:b/>
                <w:sz w:val="20"/>
                <w:szCs w:val="20"/>
              </w:rPr>
            </w:pPr>
            <w:r w:rsidRPr="00A451DE">
              <w:rPr>
                <w:rFonts w:ascii="Arial Narrow" w:hAnsi="Arial Narrow" w:cs="Arial"/>
                <w:b/>
                <w:bCs/>
                <w:sz w:val="20"/>
                <w:szCs w:val="20"/>
              </w:rPr>
              <w:t>medicinal product pack</w:t>
            </w:r>
          </w:p>
        </w:tc>
        <w:tc>
          <w:tcPr>
            <w:tcW w:w="1353" w:type="dxa"/>
            <w:vAlign w:val="center"/>
          </w:tcPr>
          <w:p w14:paraId="61971577" w14:textId="77777777" w:rsidR="00DE7405" w:rsidRPr="00A451DE" w:rsidRDefault="00DE7405">
            <w:pPr>
              <w:keepLines/>
              <w:jc w:val="center"/>
              <w:rPr>
                <w:rFonts w:ascii="Arial Narrow" w:hAnsi="Arial Narrow" w:cs="Arial"/>
                <w:b/>
                <w:sz w:val="20"/>
                <w:szCs w:val="20"/>
              </w:rPr>
            </w:pPr>
            <w:r w:rsidRPr="00A451DE">
              <w:rPr>
                <w:rFonts w:ascii="Arial Narrow" w:hAnsi="Arial Narrow" w:cs="Arial"/>
                <w:b/>
                <w:sz w:val="20"/>
                <w:szCs w:val="20"/>
              </w:rPr>
              <w:t>PBS item code</w:t>
            </w:r>
          </w:p>
        </w:tc>
        <w:tc>
          <w:tcPr>
            <w:tcW w:w="812" w:type="dxa"/>
            <w:vAlign w:val="center"/>
          </w:tcPr>
          <w:p w14:paraId="7C1F5683" w14:textId="77777777" w:rsidR="00DE7405" w:rsidRPr="00A451DE" w:rsidRDefault="00DE7405">
            <w:pPr>
              <w:keepLines/>
              <w:jc w:val="center"/>
              <w:rPr>
                <w:rFonts w:ascii="Arial Narrow" w:hAnsi="Arial Narrow" w:cs="Arial"/>
                <w:b/>
                <w:sz w:val="20"/>
                <w:szCs w:val="20"/>
              </w:rPr>
            </w:pPr>
            <w:r w:rsidRPr="00A451DE">
              <w:rPr>
                <w:rFonts w:ascii="Arial Narrow" w:hAnsi="Arial Narrow" w:cs="Arial"/>
                <w:b/>
                <w:sz w:val="20"/>
                <w:szCs w:val="20"/>
              </w:rPr>
              <w:t>Max. qty packs</w:t>
            </w:r>
          </w:p>
        </w:tc>
        <w:tc>
          <w:tcPr>
            <w:tcW w:w="811" w:type="dxa"/>
            <w:vAlign w:val="center"/>
          </w:tcPr>
          <w:p w14:paraId="5946C916" w14:textId="77777777" w:rsidR="00DE7405" w:rsidRPr="00A451DE" w:rsidRDefault="00DE7405">
            <w:pPr>
              <w:keepLines/>
              <w:jc w:val="center"/>
              <w:rPr>
                <w:rFonts w:ascii="Arial Narrow" w:hAnsi="Arial Narrow" w:cs="Arial"/>
                <w:b/>
                <w:sz w:val="20"/>
                <w:szCs w:val="20"/>
              </w:rPr>
            </w:pPr>
            <w:r w:rsidRPr="00A451DE">
              <w:rPr>
                <w:rFonts w:ascii="Arial Narrow" w:hAnsi="Arial Narrow" w:cs="Arial"/>
                <w:b/>
                <w:sz w:val="20"/>
                <w:szCs w:val="20"/>
              </w:rPr>
              <w:t>Max. qty units</w:t>
            </w:r>
          </w:p>
        </w:tc>
        <w:tc>
          <w:tcPr>
            <w:tcW w:w="812" w:type="dxa"/>
            <w:vAlign w:val="center"/>
          </w:tcPr>
          <w:p w14:paraId="0B9D479B" w14:textId="77777777" w:rsidR="00DE7405" w:rsidRPr="00A451DE" w:rsidRDefault="00DE7405">
            <w:pPr>
              <w:keepLines/>
              <w:jc w:val="center"/>
              <w:rPr>
                <w:rFonts w:ascii="Arial Narrow" w:hAnsi="Arial Narrow" w:cs="Arial"/>
                <w:b/>
                <w:sz w:val="20"/>
                <w:szCs w:val="20"/>
              </w:rPr>
            </w:pPr>
            <w:proofErr w:type="gramStart"/>
            <w:r w:rsidRPr="00A451DE">
              <w:rPr>
                <w:rFonts w:ascii="Arial Narrow" w:hAnsi="Arial Narrow" w:cs="Arial"/>
                <w:b/>
                <w:sz w:val="20"/>
                <w:szCs w:val="20"/>
              </w:rPr>
              <w:t>№.of</w:t>
            </w:r>
            <w:proofErr w:type="gramEnd"/>
          </w:p>
          <w:p w14:paraId="2BD0CD64" w14:textId="77777777" w:rsidR="00DE7405" w:rsidRPr="00A451DE" w:rsidRDefault="00DE7405">
            <w:pPr>
              <w:keepLines/>
              <w:jc w:val="center"/>
              <w:rPr>
                <w:rFonts w:ascii="Arial Narrow" w:hAnsi="Arial Narrow" w:cs="Arial"/>
                <w:b/>
                <w:sz w:val="20"/>
                <w:szCs w:val="20"/>
              </w:rPr>
            </w:pPr>
            <w:proofErr w:type="spellStart"/>
            <w:r w:rsidRPr="00A451DE">
              <w:rPr>
                <w:rFonts w:ascii="Arial Narrow" w:hAnsi="Arial Narrow" w:cs="Arial"/>
                <w:b/>
                <w:sz w:val="20"/>
                <w:szCs w:val="20"/>
              </w:rPr>
              <w:t>Rpts</w:t>
            </w:r>
            <w:proofErr w:type="spellEnd"/>
          </w:p>
        </w:tc>
        <w:tc>
          <w:tcPr>
            <w:tcW w:w="1883" w:type="dxa"/>
            <w:vAlign w:val="center"/>
          </w:tcPr>
          <w:p w14:paraId="04644521" w14:textId="77777777" w:rsidR="00DE7405" w:rsidRPr="00A451DE" w:rsidRDefault="00DE7405">
            <w:pPr>
              <w:keepLines/>
              <w:rPr>
                <w:rFonts w:ascii="Arial Narrow" w:hAnsi="Arial Narrow" w:cs="Arial"/>
                <w:b/>
                <w:sz w:val="20"/>
                <w:szCs w:val="20"/>
                <w:lang w:val="fr-FR"/>
              </w:rPr>
            </w:pPr>
            <w:r w:rsidRPr="00A451DE">
              <w:rPr>
                <w:rFonts w:ascii="Arial Narrow" w:hAnsi="Arial Narrow" w:cs="Arial"/>
                <w:b/>
                <w:sz w:val="20"/>
                <w:szCs w:val="20"/>
              </w:rPr>
              <w:t>Available brands</w:t>
            </w:r>
          </w:p>
        </w:tc>
      </w:tr>
      <w:tr w:rsidR="00DE7405" w:rsidRPr="00A451DE" w14:paraId="547B6445" w14:textId="77777777" w:rsidTr="00D44755">
        <w:trPr>
          <w:cantSplit/>
          <w:trHeight w:val="20"/>
        </w:trPr>
        <w:tc>
          <w:tcPr>
            <w:tcW w:w="9066" w:type="dxa"/>
            <w:gridSpan w:val="6"/>
            <w:vAlign w:val="center"/>
          </w:tcPr>
          <w:p w14:paraId="0643074A" w14:textId="77777777" w:rsidR="00DE7405" w:rsidRPr="00A451DE" w:rsidRDefault="00DE7405">
            <w:pPr>
              <w:keepLines/>
              <w:rPr>
                <w:rFonts w:ascii="Arial Narrow" w:hAnsi="Arial Narrow" w:cs="Arial"/>
                <w:sz w:val="20"/>
                <w:szCs w:val="20"/>
              </w:rPr>
            </w:pPr>
            <w:r w:rsidRPr="00A451DE">
              <w:rPr>
                <w:rFonts w:ascii="Arial Narrow" w:hAnsi="Arial Narrow" w:cs="Arial"/>
                <w:sz w:val="20"/>
                <w:szCs w:val="20"/>
              </w:rPr>
              <w:t xml:space="preserve">RISDIPLAM </w:t>
            </w:r>
          </w:p>
        </w:tc>
      </w:tr>
      <w:tr w:rsidR="00DE7405" w:rsidRPr="00A451DE" w14:paraId="67748C6B" w14:textId="77777777" w:rsidTr="00D44755">
        <w:trPr>
          <w:cantSplit/>
          <w:trHeight w:val="20"/>
        </w:trPr>
        <w:tc>
          <w:tcPr>
            <w:tcW w:w="3395" w:type="dxa"/>
            <w:vAlign w:val="center"/>
          </w:tcPr>
          <w:p w14:paraId="1CC2825C" w14:textId="77777777" w:rsidR="00DE7405" w:rsidRPr="00A451DE" w:rsidRDefault="00DE7405" w:rsidP="00112E29">
            <w:pPr>
              <w:keepLines/>
              <w:jc w:val="left"/>
              <w:rPr>
                <w:rFonts w:ascii="Arial Narrow" w:hAnsi="Arial Narrow" w:cs="Arial"/>
                <w:sz w:val="20"/>
                <w:szCs w:val="20"/>
              </w:rPr>
            </w:pPr>
            <w:proofErr w:type="spellStart"/>
            <w:r w:rsidRPr="00A451DE">
              <w:rPr>
                <w:rFonts w:ascii="Arial Narrow" w:hAnsi="Arial Narrow" w:cs="Arial"/>
                <w:sz w:val="20"/>
                <w:szCs w:val="20"/>
              </w:rPr>
              <w:t>risdiplam</w:t>
            </w:r>
            <w:proofErr w:type="spellEnd"/>
            <w:r w:rsidRPr="00A451DE">
              <w:rPr>
                <w:rFonts w:ascii="Arial Narrow" w:hAnsi="Arial Narrow" w:cs="Arial"/>
                <w:sz w:val="20"/>
                <w:szCs w:val="20"/>
              </w:rPr>
              <w:t xml:space="preserve"> 750 microgram/mL powder for oral liquid, 80 mL </w:t>
            </w:r>
          </w:p>
        </w:tc>
        <w:tc>
          <w:tcPr>
            <w:tcW w:w="1353" w:type="dxa"/>
            <w:vAlign w:val="center"/>
          </w:tcPr>
          <w:p w14:paraId="6D0FCE59"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13633M</w:t>
            </w:r>
          </w:p>
          <w:p w14:paraId="126C1EC0"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HB</w:t>
            </w:r>
          </w:p>
        </w:tc>
        <w:tc>
          <w:tcPr>
            <w:tcW w:w="812" w:type="dxa"/>
            <w:vAlign w:val="center"/>
          </w:tcPr>
          <w:p w14:paraId="58E46D50"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3</w:t>
            </w:r>
          </w:p>
        </w:tc>
        <w:tc>
          <w:tcPr>
            <w:tcW w:w="811" w:type="dxa"/>
            <w:vAlign w:val="center"/>
          </w:tcPr>
          <w:p w14:paraId="4E426D6E"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3</w:t>
            </w:r>
          </w:p>
        </w:tc>
        <w:tc>
          <w:tcPr>
            <w:tcW w:w="812" w:type="dxa"/>
            <w:vAlign w:val="center"/>
          </w:tcPr>
          <w:p w14:paraId="656CE6DB"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5</w:t>
            </w:r>
          </w:p>
        </w:tc>
        <w:tc>
          <w:tcPr>
            <w:tcW w:w="1883" w:type="dxa"/>
            <w:vAlign w:val="center"/>
          </w:tcPr>
          <w:p w14:paraId="1DE14DDB" w14:textId="77777777" w:rsidR="00DE7405" w:rsidRPr="00A451DE" w:rsidRDefault="00DE7405" w:rsidP="00112E29">
            <w:pPr>
              <w:keepLines/>
              <w:jc w:val="center"/>
              <w:rPr>
                <w:rFonts w:ascii="Arial Narrow" w:hAnsi="Arial Narrow" w:cs="Arial"/>
                <w:sz w:val="20"/>
                <w:szCs w:val="20"/>
              </w:rPr>
            </w:pPr>
            <w:proofErr w:type="spellStart"/>
            <w:r w:rsidRPr="00A451DE">
              <w:rPr>
                <w:rFonts w:ascii="Arial Narrow" w:hAnsi="Arial Narrow" w:cs="Arial"/>
                <w:sz w:val="20"/>
                <w:szCs w:val="20"/>
              </w:rPr>
              <w:t>Evrysdi</w:t>
            </w:r>
            <w:proofErr w:type="spellEnd"/>
          </w:p>
        </w:tc>
      </w:tr>
      <w:tr w:rsidR="00DE7405" w:rsidRPr="00A451DE" w14:paraId="457A138B" w14:textId="77777777" w:rsidTr="00D44755">
        <w:trPr>
          <w:cantSplit/>
          <w:trHeight w:val="20"/>
        </w:trPr>
        <w:tc>
          <w:tcPr>
            <w:tcW w:w="3395" w:type="dxa"/>
            <w:vAlign w:val="center"/>
          </w:tcPr>
          <w:p w14:paraId="7D3BD81B" w14:textId="77777777" w:rsidR="00DE7405" w:rsidRPr="00A451DE" w:rsidRDefault="00DE7405" w:rsidP="00112E29">
            <w:pPr>
              <w:keepLines/>
              <w:jc w:val="left"/>
              <w:rPr>
                <w:rFonts w:ascii="Arial Narrow" w:hAnsi="Arial Narrow" w:cs="Arial"/>
                <w:sz w:val="20"/>
                <w:szCs w:val="20"/>
              </w:rPr>
            </w:pPr>
            <w:proofErr w:type="spellStart"/>
            <w:r w:rsidRPr="00A451DE">
              <w:rPr>
                <w:rFonts w:ascii="Arial Narrow" w:hAnsi="Arial Narrow" w:cs="Arial"/>
                <w:sz w:val="20"/>
                <w:szCs w:val="20"/>
              </w:rPr>
              <w:t>risdiplam</w:t>
            </w:r>
            <w:proofErr w:type="spellEnd"/>
            <w:r w:rsidRPr="00A451DE">
              <w:rPr>
                <w:rFonts w:ascii="Arial Narrow" w:hAnsi="Arial Narrow" w:cs="Arial"/>
                <w:sz w:val="20"/>
                <w:szCs w:val="20"/>
              </w:rPr>
              <w:t xml:space="preserve"> 750 microgram/mL powder for oral liquid, 80 mL</w:t>
            </w:r>
          </w:p>
        </w:tc>
        <w:tc>
          <w:tcPr>
            <w:tcW w:w="1353" w:type="dxa"/>
            <w:vAlign w:val="center"/>
          </w:tcPr>
          <w:p w14:paraId="7BDE91F2"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13639W</w:t>
            </w:r>
          </w:p>
          <w:p w14:paraId="2491E0C9"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HS</w:t>
            </w:r>
          </w:p>
        </w:tc>
        <w:tc>
          <w:tcPr>
            <w:tcW w:w="812" w:type="dxa"/>
            <w:vAlign w:val="center"/>
          </w:tcPr>
          <w:p w14:paraId="0B6939D7"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3</w:t>
            </w:r>
          </w:p>
        </w:tc>
        <w:tc>
          <w:tcPr>
            <w:tcW w:w="811" w:type="dxa"/>
            <w:vAlign w:val="center"/>
          </w:tcPr>
          <w:p w14:paraId="5EDCB722"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3</w:t>
            </w:r>
          </w:p>
        </w:tc>
        <w:tc>
          <w:tcPr>
            <w:tcW w:w="812" w:type="dxa"/>
            <w:vAlign w:val="center"/>
          </w:tcPr>
          <w:p w14:paraId="546A7EDF" w14:textId="77777777" w:rsidR="00DE7405" w:rsidRPr="00A451DE" w:rsidRDefault="00DE7405">
            <w:pPr>
              <w:keepLines/>
              <w:jc w:val="center"/>
              <w:rPr>
                <w:rFonts w:ascii="Arial Narrow" w:hAnsi="Arial Narrow" w:cs="Arial"/>
                <w:sz w:val="20"/>
                <w:szCs w:val="20"/>
              </w:rPr>
            </w:pPr>
            <w:r w:rsidRPr="00A451DE">
              <w:rPr>
                <w:rFonts w:ascii="Arial Narrow" w:hAnsi="Arial Narrow" w:cs="Arial"/>
                <w:sz w:val="20"/>
                <w:szCs w:val="20"/>
              </w:rPr>
              <w:t>5</w:t>
            </w:r>
          </w:p>
        </w:tc>
        <w:tc>
          <w:tcPr>
            <w:tcW w:w="1883" w:type="dxa"/>
            <w:vAlign w:val="center"/>
          </w:tcPr>
          <w:p w14:paraId="149223F4" w14:textId="77777777" w:rsidR="00DE7405" w:rsidRPr="00A451DE" w:rsidRDefault="00DE7405" w:rsidP="00112E29">
            <w:pPr>
              <w:keepLines/>
              <w:jc w:val="center"/>
              <w:rPr>
                <w:rFonts w:ascii="Arial Narrow" w:hAnsi="Arial Narrow" w:cs="Arial"/>
                <w:sz w:val="20"/>
                <w:szCs w:val="20"/>
              </w:rPr>
            </w:pPr>
            <w:proofErr w:type="spellStart"/>
            <w:r w:rsidRPr="00A451DE">
              <w:rPr>
                <w:rFonts w:ascii="Arial Narrow" w:hAnsi="Arial Narrow" w:cs="Arial"/>
                <w:sz w:val="20"/>
                <w:szCs w:val="20"/>
              </w:rPr>
              <w:t>Evrysdi</w:t>
            </w:r>
            <w:proofErr w:type="spellEnd"/>
          </w:p>
        </w:tc>
      </w:tr>
      <w:tr w:rsidR="00DE7405" w:rsidRPr="00A451DE" w14:paraId="7B8CE576" w14:textId="77777777" w:rsidTr="00D44755">
        <w:trPr>
          <w:cantSplit/>
          <w:trHeight w:val="20"/>
        </w:trPr>
        <w:tc>
          <w:tcPr>
            <w:tcW w:w="3395" w:type="dxa"/>
            <w:vAlign w:val="center"/>
          </w:tcPr>
          <w:p w14:paraId="774C9568" w14:textId="77777777" w:rsidR="00DE7405" w:rsidRPr="00112E29" w:rsidRDefault="00DE7405" w:rsidP="00112E29">
            <w:pPr>
              <w:keepNext/>
              <w:tabs>
                <w:tab w:val="left" w:pos="1077"/>
              </w:tabs>
              <w:jc w:val="left"/>
              <w:rPr>
                <w:rFonts w:ascii="Arial Narrow" w:hAnsi="Arial Narrow" w:cs="Arial"/>
                <w:sz w:val="20"/>
                <w:szCs w:val="20"/>
              </w:rPr>
            </w:pPr>
            <w:proofErr w:type="spellStart"/>
            <w:r w:rsidRPr="00112E29">
              <w:rPr>
                <w:rFonts w:ascii="Arial Narrow" w:hAnsi="Arial Narrow" w:cs="Arial"/>
                <w:sz w:val="20"/>
                <w:szCs w:val="20"/>
              </w:rPr>
              <w:t>risdiplam</w:t>
            </w:r>
            <w:proofErr w:type="spellEnd"/>
            <w:r w:rsidRPr="00112E29">
              <w:rPr>
                <w:rFonts w:ascii="Arial Narrow" w:hAnsi="Arial Narrow" w:cs="Arial"/>
                <w:sz w:val="20"/>
                <w:szCs w:val="20"/>
              </w:rPr>
              <w:t xml:space="preserve"> 5 mg tablet, 28</w:t>
            </w:r>
          </w:p>
        </w:tc>
        <w:tc>
          <w:tcPr>
            <w:tcW w:w="1353" w:type="dxa"/>
            <w:vAlign w:val="center"/>
          </w:tcPr>
          <w:p w14:paraId="500CB5C9" w14:textId="77777777" w:rsidR="00DE7405" w:rsidRPr="00112E29" w:rsidRDefault="00DE7405">
            <w:pPr>
              <w:keepNext/>
              <w:jc w:val="center"/>
              <w:rPr>
                <w:rFonts w:ascii="Arial Narrow" w:hAnsi="Arial Narrow" w:cs="Arial"/>
                <w:sz w:val="20"/>
                <w:szCs w:val="20"/>
              </w:rPr>
            </w:pPr>
            <w:r w:rsidRPr="00112E29">
              <w:rPr>
                <w:rFonts w:ascii="Arial Narrow" w:hAnsi="Arial Narrow" w:cs="Arial"/>
                <w:sz w:val="20"/>
                <w:szCs w:val="20"/>
              </w:rPr>
              <w:t>NEW (Private)</w:t>
            </w:r>
          </w:p>
          <w:p w14:paraId="12A6B55E" w14:textId="77777777" w:rsidR="00DE7405" w:rsidRPr="00112E29" w:rsidRDefault="00DE7405">
            <w:pPr>
              <w:keepNext/>
              <w:jc w:val="center"/>
              <w:rPr>
                <w:rFonts w:ascii="Arial Narrow" w:hAnsi="Arial Narrow" w:cs="Arial"/>
                <w:sz w:val="20"/>
                <w:szCs w:val="20"/>
              </w:rPr>
            </w:pPr>
            <w:r w:rsidRPr="00112E29">
              <w:rPr>
                <w:rFonts w:ascii="Arial Narrow" w:hAnsi="Arial Narrow" w:cs="Arial"/>
                <w:sz w:val="20"/>
                <w:szCs w:val="20"/>
              </w:rPr>
              <w:t>NEW (Public)</w:t>
            </w:r>
          </w:p>
        </w:tc>
        <w:tc>
          <w:tcPr>
            <w:tcW w:w="812" w:type="dxa"/>
            <w:vAlign w:val="center"/>
          </w:tcPr>
          <w:p w14:paraId="2088865B" w14:textId="77777777" w:rsidR="00DE7405" w:rsidRPr="00112E29" w:rsidRDefault="00DE7405">
            <w:pPr>
              <w:keepNext/>
              <w:jc w:val="center"/>
              <w:rPr>
                <w:rFonts w:ascii="Arial Narrow" w:hAnsi="Arial Narrow" w:cs="Arial"/>
                <w:sz w:val="20"/>
                <w:szCs w:val="20"/>
              </w:rPr>
            </w:pPr>
            <w:r w:rsidRPr="00112E29">
              <w:rPr>
                <w:rFonts w:ascii="Arial Narrow" w:hAnsi="Arial Narrow" w:cs="Arial"/>
                <w:sz w:val="20"/>
                <w:szCs w:val="20"/>
              </w:rPr>
              <w:t xml:space="preserve">1 </w:t>
            </w:r>
          </w:p>
        </w:tc>
        <w:tc>
          <w:tcPr>
            <w:tcW w:w="811" w:type="dxa"/>
            <w:vAlign w:val="center"/>
          </w:tcPr>
          <w:p w14:paraId="3097152B" w14:textId="77777777" w:rsidR="00DE7405" w:rsidRPr="00112E29" w:rsidRDefault="00DE7405">
            <w:pPr>
              <w:keepNext/>
              <w:jc w:val="center"/>
              <w:rPr>
                <w:rFonts w:ascii="Arial Narrow" w:hAnsi="Arial Narrow" w:cs="Arial"/>
                <w:sz w:val="20"/>
                <w:szCs w:val="20"/>
              </w:rPr>
            </w:pPr>
            <w:r w:rsidRPr="00112E29">
              <w:rPr>
                <w:rFonts w:ascii="Arial Narrow" w:hAnsi="Arial Narrow" w:cs="Arial"/>
                <w:sz w:val="20"/>
                <w:szCs w:val="20"/>
              </w:rPr>
              <w:t>28</w:t>
            </w:r>
          </w:p>
        </w:tc>
        <w:tc>
          <w:tcPr>
            <w:tcW w:w="812" w:type="dxa"/>
            <w:vAlign w:val="center"/>
          </w:tcPr>
          <w:p w14:paraId="2B07152B" w14:textId="77777777" w:rsidR="00DE7405" w:rsidRPr="00112E29" w:rsidRDefault="00DE7405">
            <w:pPr>
              <w:keepNext/>
              <w:jc w:val="center"/>
              <w:rPr>
                <w:rFonts w:ascii="Arial Narrow" w:hAnsi="Arial Narrow" w:cs="Arial"/>
                <w:sz w:val="20"/>
                <w:szCs w:val="20"/>
              </w:rPr>
            </w:pPr>
            <w:r w:rsidRPr="00112E29">
              <w:rPr>
                <w:rFonts w:ascii="Arial Narrow" w:hAnsi="Arial Narrow" w:cs="Arial"/>
                <w:sz w:val="20"/>
                <w:szCs w:val="20"/>
              </w:rPr>
              <w:t>5</w:t>
            </w:r>
          </w:p>
        </w:tc>
        <w:tc>
          <w:tcPr>
            <w:tcW w:w="1883" w:type="dxa"/>
            <w:vAlign w:val="center"/>
          </w:tcPr>
          <w:p w14:paraId="49C3E74A" w14:textId="77777777" w:rsidR="00DE7405" w:rsidRPr="00112E29" w:rsidRDefault="00DE7405" w:rsidP="00112E29">
            <w:pPr>
              <w:keepNext/>
              <w:jc w:val="center"/>
              <w:rPr>
                <w:rFonts w:ascii="Arial Narrow" w:hAnsi="Arial Narrow" w:cs="Arial"/>
                <w:sz w:val="20"/>
                <w:szCs w:val="20"/>
              </w:rPr>
            </w:pPr>
            <w:proofErr w:type="spellStart"/>
            <w:r w:rsidRPr="00112E29">
              <w:rPr>
                <w:rFonts w:ascii="Arial Narrow" w:hAnsi="Arial Narrow" w:cs="Arial"/>
                <w:sz w:val="20"/>
                <w:szCs w:val="20"/>
              </w:rPr>
              <w:t>Evrysdi</w:t>
            </w:r>
            <w:proofErr w:type="spellEnd"/>
          </w:p>
        </w:tc>
      </w:tr>
      <w:tr w:rsidR="00DE7405" w:rsidRPr="00A451DE" w14:paraId="616D6BEA"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right w:val="single" w:sz="4" w:space="0" w:color="auto"/>
            </w:tcBorders>
            <w:vAlign w:val="center"/>
          </w:tcPr>
          <w:p w14:paraId="674BC910" w14:textId="77777777" w:rsidR="00DE7405" w:rsidRPr="00A451DE" w:rsidRDefault="00DE7405">
            <w:pPr>
              <w:rPr>
                <w:rFonts w:ascii="Arial Narrow" w:hAnsi="Arial Narrow" w:cs="Arial"/>
                <w:sz w:val="20"/>
                <w:szCs w:val="20"/>
              </w:rPr>
            </w:pPr>
          </w:p>
        </w:tc>
      </w:tr>
      <w:tr w:rsidR="00DE7405" w:rsidRPr="00A451DE" w14:paraId="34087DB4"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right w:val="single" w:sz="4" w:space="0" w:color="auto"/>
            </w:tcBorders>
            <w:vAlign w:val="center"/>
          </w:tcPr>
          <w:p w14:paraId="3DD1C893" w14:textId="77777777" w:rsidR="00DE7405" w:rsidRPr="00A451DE" w:rsidRDefault="00DE7405">
            <w:pPr>
              <w:keepLines/>
              <w:rPr>
                <w:rFonts w:ascii="Arial Narrow" w:hAnsi="Arial Narrow" w:cs="Arial"/>
                <w:b/>
                <w:sz w:val="20"/>
                <w:szCs w:val="20"/>
              </w:rPr>
            </w:pPr>
            <w:r w:rsidRPr="00A451DE">
              <w:rPr>
                <w:rFonts w:ascii="Arial Narrow" w:hAnsi="Arial Narrow"/>
                <w:b/>
                <w:sz w:val="20"/>
                <w:szCs w:val="20"/>
              </w:rPr>
              <w:t>Restriction Summary [14395]</w:t>
            </w:r>
            <w:r w:rsidRPr="00A451DE">
              <w:rPr>
                <w:rFonts w:ascii="Arial Narrow" w:hAnsi="Arial Narrow"/>
                <w:b/>
                <w:color w:val="FF0000"/>
                <w:sz w:val="20"/>
                <w:szCs w:val="20"/>
              </w:rPr>
              <w:t xml:space="preserve"> </w:t>
            </w:r>
            <w:r w:rsidRPr="00A451DE">
              <w:rPr>
                <w:rFonts w:ascii="Arial Narrow" w:hAnsi="Arial Narrow"/>
                <w:b/>
                <w:sz w:val="20"/>
                <w:szCs w:val="20"/>
              </w:rPr>
              <w:t>/ Treatment of Concept: [14408]</w:t>
            </w:r>
          </w:p>
        </w:tc>
      </w:tr>
      <w:tr w:rsidR="00FD0B78" w:rsidRPr="00A451DE" w14:paraId="2482BD7E"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0FC21A97" w14:textId="2F384166" w:rsidR="00FD0B78" w:rsidRPr="00A451DE" w:rsidRDefault="00FD0B78" w:rsidP="00112E29">
            <w:pPr>
              <w:keepLines/>
              <w:rPr>
                <w:rFonts w:ascii="Arial Narrow" w:hAnsi="Arial Narrow" w:cs="Arial"/>
                <w:sz w:val="20"/>
                <w:szCs w:val="20"/>
              </w:rPr>
            </w:pPr>
            <w:r w:rsidRPr="00A451DE">
              <w:rPr>
                <w:rFonts w:ascii="Arial Narrow" w:hAnsi="Arial Narrow" w:cs="Arial"/>
                <w:b/>
                <w:sz w:val="20"/>
                <w:szCs w:val="20"/>
              </w:rPr>
              <w:t>Category / Program:</w:t>
            </w:r>
            <w:r w:rsidRPr="00A451DE">
              <w:rPr>
                <w:rFonts w:ascii="Arial Narrow" w:hAnsi="Arial Narrow" w:cs="Arial"/>
                <w:color w:val="FF0000"/>
                <w:sz w:val="20"/>
                <w:szCs w:val="20"/>
              </w:rPr>
              <w:t xml:space="preserve"> </w:t>
            </w:r>
            <w:r w:rsidRPr="00A451DE">
              <w:rPr>
                <w:rFonts w:ascii="Arial Narrow" w:eastAsia="Calibri" w:hAnsi="Arial Narrow" w:cs="Arial"/>
                <w:sz w:val="20"/>
                <w:szCs w:val="20"/>
              </w:rPr>
              <w:fldChar w:fldCharType="begin">
                <w:ffData>
                  <w:name w:val="Check1"/>
                  <w:enabled/>
                  <w:calcOnExit w:val="0"/>
                  <w:checkBox>
                    <w:sizeAuto/>
                    <w:default w:val="1"/>
                  </w:checkBox>
                </w:ffData>
              </w:fldChar>
            </w:r>
            <w:r w:rsidRPr="00A451DE">
              <w:rPr>
                <w:rFonts w:ascii="Arial Narrow" w:eastAsia="Calibri" w:hAnsi="Arial Narrow" w:cs="Arial"/>
                <w:sz w:val="20"/>
                <w:szCs w:val="20"/>
              </w:rPr>
              <w:instrText xml:space="preserve"> FORMCHECKBOX </w:instrText>
            </w:r>
            <w:r w:rsidRPr="00A451DE">
              <w:rPr>
                <w:rFonts w:ascii="Arial Narrow" w:eastAsia="Calibri" w:hAnsi="Arial Narrow" w:cs="Arial"/>
                <w:sz w:val="20"/>
                <w:szCs w:val="20"/>
              </w:rPr>
            </w:r>
            <w:r w:rsidRPr="00A451DE">
              <w:rPr>
                <w:rFonts w:ascii="Arial Narrow" w:eastAsia="Calibri" w:hAnsi="Arial Narrow" w:cs="Arial"/>
                <w:sz w:val="20"/>
                <w:szCs w:val="20"/>
              </w:rPr>
              <w:fldChar w:fldCharType="separate"/>
            </w:r>
            <w:r w:rsidRPr="00A451DE">
              <w:rPr>
                <w:rFonts w:ascii="Arial Narrow" w:eastAsia="Calibri" w:hAnsi="Arial Narrow" w:cs="Arial"/>
                <w:sz w:val="20"/>
                <w:szCs w:val="20"/>
              </w:rPr>
              <w:fldChar w:fldCharType="end"/>
            </w:r>
            <w:r w:rsidRPr="00A451DE">
              <w:rPr>
                <w:rFonts w:ascii="Arial Narrow" w:eastAsia="Calibri" w:hAnsi="Arial Narrow" w:cs="Arial"/>
                <w:sz w:val="20"/>
                <w:szCs w:val="20"/>
              </w:rPr>
              <w:t xml:space="preserve"> </w:t>
            </w:r>
            <w:r w:rsidRPr="00112E29">
              <w:rPr>
                <w:rFonts w:ascii="Arial Narrow" w:eastAsia="Calibri" w:hAnsi="Arial Narrow" w:cs="Arial"/>
                <w:sz w:val="20"/>
                <w:szCs w:val="20"/>
              </w:rPr>
              <w:t>Section100 – Highly Specialised Drugs Program – Public (Code HB) / Private (Code HS)</w:t>
            </w:r>
          </w:p>
        </w:tc>
      </w:tr>
      <w:tr w:rsidR="00FD0B78" w:rsidRPr="00A451DE" w14:paraId="268F8B56"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5AE53783" w14:textId="1BA2541C" w:rsidR="00FD0B78" w:rsidRPr="00A451DE" w:rsidRDefault="00FD0B78">
            <w:pPr>
              <w:keepLines/>
              <w:rPr>
                <w:rFonts w:ascii="Arial Narrow" w:hAnsi="Arial Narrow" w:cs="Arial"/>
                <w:b/>
                <w:sz w:val="20"/>
                <w:szCs w:val="20"/>
              </w:rPr>
            </w:pPr>
            <w:r w:rsidRPr="00A451DE">
              <w:rPr>
                <w:rFonts w:ascii="Arial Narrow" w:hAnsi="Arial Narrow" w:cs="Arial"/>
                <w:b/>
                <w:sz w:val="20"/>
                <w:szCs w:val="20"/>
              </w:rPr>
              <w:t xml:space="preserve">Prescriber type: </w:t>
            </w:r>
            <w:r w:rsidRPr="00A451DE">
              <w:rPr>
                <w:rFonts w:ascii="Arial Narrow" w:hAnsi="Arial Narrow" w:cs="Arial"/>
                <w:sz w:val="20"/>
                <w:szCs w:val="20"/>
              </w:rPr>
              <w:fldChar w:fldCharType="begin">
                <w:ffData>
                  <w:name w:val=""/>
                  <w:enabled/>
                  <w:calcOnExit w:val="0"/>
                  <w:checkBox>
                    <w:sizeAuto/>
                    <w:default w:val="1"/>
                  </w:checkBox>
                </w:ffData>
              </w:fldChar>
            </w:r>
            <w:r w:rsidRPr="00A451DE">
              <w:rPr>
                <w:rFonts w:ascii="Arial Narrow" w:hAnsi="Arial Narrow" w:cs="Arial"/>
                <w:sz w:val="20"/>
                <w:szCs w:val="20"/>
              </w:rPr>
              <w:instrText xml:space="preserve"> FORMCHECKBOX </w:instrText>
            </w:r>
            <w:r w:rsidRPr="00A451DE">
              <w:rPr>
                <w:rFonts w:ascii="Arial Narrow" w:hAnsi="Arial Narrow" w:cs="Arial"/>
                <w:sz w:val="20"/>
                <w:szCs w:val="20"/>
              </w:rPr>
            </w:r>
            <w:r w:rsidRPr="00A451DE">
              <w:rPr>
                <w:rFonts w:ascii="Arial Narrow" w:hAnsi="Arial Narrow" w:cs="Arial"/>
                <w:sz w:val="20"/>
                <w:szCs w:val="20"/>
              </w:rPr>
              <w:fldChar w:fldCharType="separate"/>
            </w:r>
            <w:r w:rsidRPr="00A451DE">
              <w:rPr>
                <w:rFonts w:ascii="Arial Narrow" w:hAnsi="Arial Narrow" w:cs="Arial"/>
                <w:sz w:val="20"/>
                <w:szCs w:val="20"/>
              </w:rPr>
              <w:fldChar w:fldCharType="end"/>
            </w:r>
            <w:r>
              <w:rPr>
                <w:rFonts w:ascii="Arial Narrow" w:hAnsi="Arial Narrow" w:cs="Arial"/>
                <w:sz w:val="20"/>
                <w:szCs w:val="20"/>
              </w:rPr>
              <w:t xml:space="preserve"> </w:t>
            </w:r>
            <w:r w:rsidRPr="00A451DE">
              <w:rPr>
                <w:rFonts w:ascii="Arial Narrow" w:hAnsi="Arial Narrow" w:cs="Arial"/>
                <w:sz w:val="20"/>
                <w:szCs w:val="20"/>
              </w:rPr>
              <w:t xml:space="preserve">Medical Practitioners </w:t>
            </w:r>
          </w:p>
        </w:tc>
      </w:tr>
      <w:tr w:rsidR="00FD0B78" w:rsidRPr="00A451DE" w14:paraId="0855E453" w14:textId="77777777" w:rsidTr="00D44755">
        <w:tblPrEx>
          <w:tblCellMar>
            <w:top w:w="15" w:type="dxa"/>
            <w:bottom w:w="15" w:type="dxa"/>
          </w:tblCellMar>
          <w:tblLook w:val="04A0" w:firstRow="1" w:lastRow="0" w:firstColumn="1" w:lastColumn="0" w:noHBand="0" w:noVBand="1"/>
        </w:tblPrEx>
        <w:trPr>
          <w:trHeight w:val="62"/>
        </w:trPr>
        <w:tc>
          <w:tcPr>
            <w:tcW w:w="9066" w:type="dxa"/>
            <w:gridSpan w:val="6"/>
            <w:tcBorders>
              <w:top w:val="single" w:sz="4" w:space="0" w:color="auto"/>
              <w:left w:val="single" w:sz="4" w:space="0" w:color="auto"/>
              <w:right w:val="single" w:sz="4" w:space="0" w:color="auto"/>
            </w:tcBorders>
            <w:vAlign w:val="center"/>
          </w:tcPr>
          <w:p w14:paraId="37B726BD" w14:textId="3D81805A" w:rsidR="00FD0B78" w:rsidRPr="00A451DE" w:rsidRDefault="00FD0B78">
            <w:pPr>
              <w:keepLines/>
              <w:rPr>
                <w:rFonts w:ascii="Arial Narrow" w:eastAsia="Calibri" w:hAnsi="Arial Narrow" w:cs="Arial"/>
                <w:b/>
                <w:sz w:val="20"/>
                <w:szCs w:val="20"/>
              </w:rPr>
            </w:pPr>
            <w:r w:rsidRPr="00A451DE">
              <w:rPr>
                <w:rFonts w:ascii="Arial Narrow" w:hAnsi="Arial Narrow" w:cs="Arial"/>
                <w:b/>
                <w:sz w:val="20"/>
                <w:szCs w:val="20"/>
              </w:rPr>
              <w:t xml:space="preserve">Restriction type: </w:t>
            </w:r>
            <w:r w:rsidRPr="00A451DE">
              <w:rPr>
                <w:rFonts w:ascii="Arial Narrow" w:eastAsia="Calibri" w:hAnsi="Arial Narrow" w:cs="Arial"/>
                <w:sz w:val="20"/>
                <w:szCs w:val="20"/>
              </w:rPr>
              <w:fldChar w:fldCharType="begin">
                <w:ffData>
                  <w:name w:val=""/>
                  <w:enabled/>
                  <w:calcOnExit w:val="0"/>
                  <w:checkBox>
                    <w:sizeAuto/>
                    <w:default w:val="1"/>
                  </w:checkBox>
                </w:ffData>
              </w:fldChar>
            </w:r>
            <w:r w:rsidRPr="00A451DE">
              <w:rPr>
                <w:rFonts w:ascii="Arial Narrow" w:eastAsia="Calibri" w:hAnsi="Arial Narrow" w:cs="Arial"/>
                <w:sz w:val="20"/>
                <w:szCs w:val="20"/>
              </w:rPr>
              <w:instrText xml:space="preserve"> FORMCHECKBOX </w:instrText>
            </w:r>
            <w:r w:rsidRPr="00A451DE">
              <w:rPr>
                <w:rFonts w:ascii="Arial Narrow" w:eastAsia="Calibri" w:hAnsi="Arial Narrow" w:cs="Arial"/>
                <w:sz w:val="20"/>
                <w:szCs w:val="20"/>
              </w:rPr>
            </w:r>
            <w:r w:rsidRPr="00A451DE">
              <w:rPr>
                <w:rFonts w:ascii="Arial Narrow" w:eastAsia="Calibri" w:hAnsi="Arial Narrow" w:cs="Arial"/>
                <w:sz w:val="20"/>
                <w:szCs w:val="20"/>
              </w:rPr>
              <w:fldChar w:fldCharType="separate"/>
            </w:r>
            <w:r w:rsidRPr="00A451DE">
              <w:rPr>
                <w:rFonts w:ascii="Arial Narrow" w:eastAsia="Calibri" w:hAnsi="Arial Narrow" w:cs="Arial"/>
                <w:sz w:val="20"/>
                <w:szCs w:val="20"/>
              </w:rPr>
              <w:fldChar w:fldCharType="end"/>
            </w:r>
            <w:r>
              <w:rPr>
                <w:rFonts w:ascii="Arial Narrow" w:eastAsia="Calibri" w:hAnsi="Arial Narrow" w:cs="Arial"/>
                <w:sz w:val="20"/>
                <w:szCs w:val="20"/>
              </w:rPr>
              <w:t xml:space="preserve"> </w:t>
            </w:r>
            <w:r w:rsidRPr="00A451DE">
              <w:rPr>
                <w:rFonts w:ascii="Arial Narrow" w:eastAsia="Calibri" w:hAnsi="Arial Narrow" w:cs="Arial"/>
                <w:sz w:val="20"/>
                <w:szCs w:val="20"/>
              </w:rPr>
              <w:t xml:space="preserve">Authority Required (FULL assessment) in writing only via post/HPOS upload) </w:t>
            </w:r>
          </w:p>
        </w:tc>
      </w:tr>
      <w:tr w:rsidR="00FD0B78" w:rsidRPr="00A451DE" w14:paraId="52D26415" w14:textId="77777777" w:rsidTr="00D44755">
        <w:tblPrEx>
          <w:tblCellMar>
            <w:top w:w="15" w:type="dxa"/>
            <w:bottom w:w="15" w:type="dxa"/>
          </w:tblCellMar>
          <w:tblLook w:val="04A0" w:firstRow="1" w:lastRow="0" w:firstColumn="1" w:lastColumn="0" w:noHBand="0" w:noVBand="1"/>
        </w:tblPrEx>
        <w:trPr>
          <w:trHeight w:val="62"/>
        </w:trPr>
        <w:tc>
          <w:tcPr>
            <w:tcW w:w="9066" w:type="dxa"/>
            <w:gridSpan w:val="6"/>
            <w:tcBorders>
              <w:top w:val="single" w:sz="4" w:space="0" w:color="auto"/>
              <w:left w:val="single" w:sz="4" w:space="0" w:color="auto"/>
              <w:right w:val="single" w:sz="4" w:space="0" w:color="auto"/>
            </w:tcBorders>
            <w:vAlign w:val="center"/>
          </w:tcPr>
          <w:p w14:paraId="3F5C4BBD" w14:textId="77777777" w:rsidR="00FD0B78" w:rsidRPr="00112E29" w:rsidRDefault="00FD0B78">
            <w:pPr>
              <w:keepLines/>
              <w:rPr>
                <w:rFonts w:ascii="Arial Narrow" w:hAnsi="Arial Narrow" w:cs="Arial"/>
                <w:b/>
                <w:sz w:val="20"/>
                <w:szCs w:val="20"/>
              </w:rPr>
            </w:pPr>
            <w:r w:rsidRPr="00112E29">
              <w:rPr>
                <w:rFonts w:ascii="Arial Narrow" w:hAnsi="Arial Narrow" w:cs="Arial"/>
                <w:b/>
                <w:sz w:val="20"/>
                <w:szCs w:val="20"/>
              </w:rPr>
              <w:t>Authority type:</w:t>
            </w:r>
            <w:r w:rsidRPr="00112E29">
              <w:rPr>
                <w:rFonts w:ascii="Arial Narrow" w:hAnsi="Arial Narrow" w:cs="Arial"/>
                <w:bCs/>
                <w:sz w:val="20"/>
                <w:szCs w:val="20"/>
              </w:rPr>
              <w:t xml:space="preserve"> </w:t>
            </w:r>
            <w:r w:rsidRPr="00112E29">
              <w:rPr>
                <w:rFonts w:ascii="Arial Narrow" w:eastAsia="Calibri" w:hAnsi="Arial Narrow" w:cs="Arial"/>
                <w:bCs/>
                <w:sz w:val="20"/>
                <w:szCs w:val="20"/>
              </w:rPr>
              <w:fldChar w:fldCharType="begin">
                <w:ffData>
                  <w:name w:val=""/>
                  <w:enabled/>
                  <w:calcOnExit w:val="0"/>
                  <w:checkBox>
                    <w:sizeAuto/>
                    <w:default w:val="1"/>
                  </w:checkBox>
                </w:ffData>
              </w:fldChar>
            </w:r>
            <w:r w:rsidRPr="00112E29">
              <w:rPr>
                <w:rFonts w:ascii="Arial Narrow" w:eastAsia="Calibri" w:hAnsi="Arial Narrow" w:cs="Arial"/>
                <w:bCs/>
                <w:sz w:val="20"/>
                <w:szCs w:val="20"/>
              </w:rPr>
              <w:instrText xml:space="preserve"> FORMCHECKBOX </w:instrText>
            </w:r>
            <w:r w:rsidRPr="00112E29">
              <w:rPr>
                <w:rFonts w:ascii="Arial Narrow" w:eastAsia="Calibri" w:hAnsi="Arial Narrow" w:cs="Arial"/>
                <w:bCs/>
                <w:sz w:val="20"/>
                <w:szCs w:val="20"/>
              </w:rPr>
            </w:r>
            <w:r w:rsidRPr="00112E29">
              <w:rPr>
                <w:rFonts w:ascii="Arial Narrow" w:eastAsia="Calibri" w:hAnsi="Arial Narrow" w:cs="Arial"/>
                <w:bCs/>
                <w:sz w:val="20"/>
                <w:szCs w:val="20"/>
              </w:rPr>
              <w:fldChar w:fldCharType="separate"/>
            </w:r>
            <w:r w:rsidRPr="00112E29">
              <w:rPr>
                <w:rFonts w:ascii="Arial Narrow" w:eastAsia="Calibri" w:hAnsi="Arial Narrow" w:cs="Arial"/>
                <w:bCs/>
                <w:sz w:val="20"/>
                <w:szCs w:val="20"/>
              </w:rPr>
              <w:fldChar w:fldCharType="end"/>
            </w:r>
            <w:r w:rsidRPr="00112E29">
              <w:rPr>
                <w:rFonts w:ascii="Arial Narrow" w:eastAsia="Calibri" w:hAnsi="Arial Narrow" w:cs="Arial"/>
                <w:bCs/>
                <w:sz w:val="20"/>
                <w:szCs w:val="20"/>
              </w:rPr>
              <w:t xml:space="preserve"> Complex Authority Required (CAR)</w:t>
            </w:r>
          </w:p>
        </w:tc>
      </w:tr>
      <w:tr w:rsidR="00FD0B78" w:rsidRPr="00A451DE" w14:paraId="137407C2"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A914E41" w14:textId="77777777" w:rsidR="00FD0B78" w:rsidRPr="00A451DE" w:rsidRDefault="00FD0B78">
            <w:pPr>
              <w:keepLines/>
              <w:rPr>
                <w:rFonts w:ascii="Arial Narrow" w:hAnsi="Arial Narrow"/>
                <w:b/>
                <w:bCs/>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Any queries concerning the arrangements to prescribe may be directed to Services Australia on 1800 700 270 (hours of operation 8 a.m. to 5 p.m. 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r w:rsidR="00FD0B78" w:rsidRPr="00A451DE" w14:paraId="5D46BF4F"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3F79CC9" w14:textId="77777777" w:rsidR="00FD0B78" w:rsidRPr="00A451DE" w:rsidRDefault="00FD0B78">
            <w:pPr>
              <w:keepLines/>
              <w:rPr>
                <w:rFonts w:ascii="Arial Narrow" w:hAnsi="Arial Narrow"/>
                <w:b/>
                <w:bCs/>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 xml:space="preserve">An outcome on the authority application is not </w:t>
            </w:r>
            <w:proofErr w:type="gramStart"/>
            <w:r w:rsidRPr="00A451DE">
              <w:rPr>
                <w:rFonts w:ascii="Arial Narrow" w:hAnsi="Arial Narrow"/>
                <w:sz w:val="20"/>
              </w:rPr>
              <w:t>immediate, but</w:t>
            </w:r>
            <w:proofErr w:type="gramEnd"/>
            <w:r w:rsidRPr="00A451DE">
              <w:rPr>
                <w:rFonts w:ascii="Arial Narrow" w:hAnsi="Arial Narrow"/>
                <w:sz w:val="20"/>
              </w:rPr>
              <w:t xml:space="preserve"> will follow in due course. Electronic upload is encouraged to reduce processing time.</w:t>
            </w:r>
          </w:p>
        </w:tc>
      </w:tr>
      <w:tr w:rsidR="00FD0B78" w:rsidRPr="00A451DE" w14:paraId="16E8EBA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53E6D04" w14:textId="77777777" w:rsidR="00FD0B78" w:rsidRPr="00A451DE" w:rsidRDefault="00FD0B78">
            <w:pPr>
              <w:keepLines/>
              <w:rPr>
                <w:rFonts w:ascii="Arial Narrow" w:hAnsi="Arial Narrow"/>
                <w:b/>
                <w:bCs/>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No increase in the maximum quantity or number of units may be authorised.</w:t>
            </w:r>
          </w:p>
        </w:tc>
      </w:tr>
      <w:tr w:rsidR="00FD0B78" w:rsidRPr="00A451DE" w14:paraId="622D78A9"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3EB3A6F" w14:textId="77777777" w:rsidR="00FD0B78" w:rsidRPr="00A451DE" w:rsidRDefault="00FD0B78">
            <w:pPr>
              <w:keepLines/>
              <w:rPr>
                <w:rFonts w:ascii="Arial Narrow" w:hAnsi="Arial Narrow"/>
                <w:b/>
                <w:bCs/>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No increase in the maximum number of repeats may be authorised.</w:t>
            </w:r>
          </w:p>
        </w:tc>
      </w:tr>
      <w:tr w:rsidR="00FD0B78" w:rsidRPr="00A451DE" w14:paraId="696BD66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1ACB36A" w14:textId="77777777" w:rsidR="00FD0B78" w:rsidRPr="00A451DE" w:rsidRDefault="00FD0B78">
            <w:pPr>
              <w:keepLines/>
              <w:rPr>
                <w:rFonts w:ascii="Arial Narrow" w:hAnsi="Arial Narrow"/>
                <w:b/>
                <w:bCs/>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sz w:val="20"/>
              </w:rPr>
              <w:t>Special Pricing Arrangements apply.</w:t>
            </w:r>
          </w:p>
        </w:tc>
      </w:tr>
      <w:tr w:rsidR="00FD0B78" w:rsidRPr="00A451DE" w14:paraId="09F827D8"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0EDB2FC" w14:textId="77777777" w:rsidR="00FD0B78" w:rsidRPr="00A451DE" w:rsidRDefault="00FD0B78">
            <w:pPr>
              <w:keepLines/>
              <w:rPr>
                <w:rFonts w:ascii="Arial Narrow" w:hAnsi="Arial Narrow"/>
                <w:b/>
                <w:bCs/>
                <w:color w:val="333333"/>
                <w:sz w:val="20"/>
                <w:szCs w:val="20"/>
              </w:rPr>
            </w:pPr>
            <w:r w:rsidRPr="00A451DE">
              <w:rPr>
                <w:rFonts w:ascii="Arial Narrow" w:hAnsi="Arial Narrow"/>
                <w:b/>
                <w:bCs/>
                <w:color w:val="333333"/>
                <w:sz w:val="20"/>
                <w:szCs w:val="20"/>
              </w:rPr>
              <w:t>Indication:</w:t>
            </w:r>
            <w:r w:rsidRPr="00A451DE">
              <w:rPr>
                <w:rFonts w:ascii="Arial Narrow" w:hAnsi="Arial Narrow"/>
                <w:color w:val="333333"/>
                <w:sz w:val="20"/>
                <w:szCs w:val="20"/>
              </w:rPr>
              <w:t xml:space="preserve"> </w:t>
            </w:r>
            <w:r w:rsidRPr="00A451DE">
              <w:rPr>
                <w:rFonts w:ascii="Arial Narrow" w:hAnsi="Arial Narrow"/>
                <w:sz w:val="20"/>
              </w:rPr>
              <w:t>Symptomatic type IIIB/IIIC spinal muscular atrophy (SMA)</w:t>
            </w:r>
          </w:p>
        </w:tc>
      </w:tr>
      <w:tr w:rsidR="00FD0B78" w:rsidRPr="00A451DE" w14:paraId="0DE5132C"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4E898CA2" w14:textId="77777777" w:rsidR="00FD0B78" w:rsidRPr="00A451DE" w:rsidRDefault="00FD0B78">
            <w:pPr>
              <w:rPr>
                <w:rFonts w:ascii="Arial Narrow" w:hAnsi="Arial Narrow"/>
                <w:sz w:val="20"/>
                <w:szCs w:val="20"/>
              </w:rPr>
            </w:pPr>
            <w:r w:rsidRPr="00A451DE">
              <w:rPr>
                <w:rFonts w:ascii="Arial Narrow" w:hAnsi="Arial Narrow"/>
                <w:b/>
                <w:bCs/>
                <w:color w:val="333333"/>
                <w:sz w:val="20"/>
                <w:szCs w:val="20"/>
              </w:rPr>
              <w:t>Treatment Phase</w:t>
            </w:r>
            <w:r w:rsidRPr="00A451DE">
              <w:rPr>
                <w:rFonts w:ascii="Arial Narrow" w:hAnsi="Arial Narrow"/>
                <w:sz w:val="20"/>
              </w:rPr>
              <w:t xml:space="preserve"> Initial PBS-subsidised treatment with this drug in a child</w:t>
            </w:r>
          </w:p>
        </w:tc>
      </w:tr>
      <w:tr w:rsidR="00FD0B78" w:rsidRPr="00A451DE" w14:paraId="70616FE2"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04C0B80D" w14:textId="77777777" w:rsidR="00FD0B78" w:rsidRPr="00A451DE" w:rsidRDefault="00FD0B78">
            <w:pPr>
              <w:rPr>
                <w:rFonts w:ascii="Arial Narrow" w:hAnsi="Arial Narrow"/>
                <w:b/>
                <w:bCs/>
                <w:color w:val="333333"/>
                <w:sz w:val="20"/>
                <w:szCs w:val="20"/>
              </w:rPr>
            </w:pPr>
            <w:r w:rsidRPr="00A451DE">
              <w:rPr>
                <w:rFonts w:ascii="Arial Narrow" w:hAnsi="Arial Narrow"/>
                <w:b/>
                <w:bCs/>
                <w:sz w:val="20"/>
              </w:rPr>
              <w:t>Population criteria:</w:t>
            </w:r>
          </w:p>
        </w:tc>
      </w:tr>
      <w:tr w:rsidR="00FD0B78" w:rsidRPr="00A451DE" w14:paraId="24C893B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D1048DF" w14:textId="77777777" w:rsidR="00FD0B78" w:rsidRPr="00A451DE" w:rsidRDefault="00FD0B78">
            <w:pPr>
              <w:rPr>
                <w:rFonts w:ascii="Arial Narrow" w:hAnsi="Arial Narrow"/>
                <w:b/>
                <w:bCs/>
                <w:color w:val="333333"/>
                <w:sz w:val="20"/>
                <w:szCs w:val="20"/>
              </w:rPr>
            </w:pPr>
            <w:r w:rsidRPr="00A451DE">
              <w:rPr>
                <w:rFonts w:ascii="Arial Narrow" w:hAnsi="Arial Narrow"/>
                <w:sz w:val="20"/>
              </w:rPr>
              <w:t xml:space="preserve">Patient must be of an age that is prior to their 19th birthday at the time of this authority application; </w:t>
            </w:r>
          </w:p>
        </w:tc>
      </w:tr>
      <w:tr w:rsidR="00FD0B78" w:rsidRPr="00A451DE" w14:paraId="1F1318E1"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8FB6309" w14:textId="77777777" w:rsidR="00FD0B78" w:rsidRPr="00A451DE" w:rsidRDefault="00FD0B78">
            <w:pPr>
              <w:rPr>
                <w:rFonts w:ascii="Arial Narrow" w:hAnsi="Arial Narrow"/>
                <w:b/>
                <w:bCs/>
                <w:sz w:val="20"/>
              </w:rPr>
            </w:pPr>
            <w:r w:rsidRPr="00A451DE">
              <w:rPr>
                <w:rFonts w:ascii="Arial Narrow" w:hAnsi="Arial Narrow"/>
                <w:b/>
                <w:bCs/>
                <w:sz w:val="20"/>
              </w:rPr>
              <w:t>AND</w:t>
            </w:r>
          </w:p>
        </w:tc>
      </w:tr>
      <w:tr w:rsidR="00FD0B78" w:rsidRPr="00A451DE" w14:paraId="78F6DF82"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5982601" w14:textId="77777777" w:rsidR="00FD0B78" w:rsidRPr="00A451DE" w:rsidRDefault="00FD0B78">
            <w:pPr>
              <w:rPr>
                <w:rFonts w:ascii="Arial Narrow" w:hAnsi="Arial Narrow"/>
                <w:sz w:val="20"/>
              </w:rPr>
            </w:pPr>
            <w:r w:rsidRPr="00A451DE">
              <w:rPr>
                <w:rFonts w:ascii="Arial Narrow" w:hAnsi="Arial Narrow"/>
                <w:b/>
                <w:bCs/>
                <w:sz w:val="20"/>
              </w:rPr>
              <w:t>Population criteria:</w:t>
            </w:r>
          </w:p>
        </w:tc>
      </w:tr>
      <w:tr w:rsidR="00FD0B78" w:rsidRPr="00A451DE" w14:paraId="62D32153"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42E6485" w14:textId="77777777" w:rsidR="00FD0B78" w:rsidRPr="00A451DE" w:rsidRDefault="00FD0B78">
            <w:pPr>
              <w:rPr>
                <w:rFonts w:ascii="Arial Narrow" w:hAnsi="Arial Narrow"/>
                <w:sz w:val="20"/>
              </w:rPr>
            </w:pPr>
            <w:r w:rsidRPr="00A451DE">
              <w:rPr>
                <w:rFonts w:ascii="Arial Narrow" w:hAnsi="Arial Narrow"/>
                <w:sz w:val="20"/>
              </w:rPr>
              <w:t xml:space="preserve">Patient must have SMA type III where the onset of signs/symptoms of SMA first occurred after their 3rd birthday, but before their 19th birthday (SMA type IIIB/IIIC); </w:t>
            </w:r>
          </w:p>
        </w:tc>
      </w:tr>
      <w:tr w:rsidR="00FD0B78" w:rsidRPr="00A451DE" w14:paraId="2AD5A66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C31BABC" w14:textId="77777777" w:rsidR="00FD0B78" w:rsidRPr="008F04ED" w:rsidRDefault="00FD0B78">
            <w:pPr>
              <w:rPr>
                <w:rFonts w:ascii="Arial Narrow" w:hAnsi="Arial Narrow"/>
                <w:sz w:val="20"/>
              </w:rPr>
            </w:pPr>
            <w:r w:rsidRPr="008F04ED">
              <w:rPr>
                <w:rFonts w:ascii="Arial Narrow" w:hAnsi="Arial Narrow"/>
                <w:b/>
                <w:bCs/>
                <w:sz w:val="20"/>
              </w:rPr>
              <w:t>AND</w:t>
            </w:r>
          </w:p>
        </w:tc>
      </w:tr>
      <w:tr w:rsidR="00FD0B78" w:rsidRPr="00A451DE" w14:paraId="06B112D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23A6E95" w14:textId="77777777" w:rsidR="00FD0B78" w:rsidRPr="008F04ED" w:rsidRDefault="00FD0B78">
            <w:pPr>
              <w:rPr>
                <w:rFonts w:ascii="Arial Narrow" w:hAnsi="Arial Narrow"/>
                <w:sz w:val="20"/>
              </w:rPr>
            </w:pPr>
            <w:r w:rsidRPr="008F04ED">
              <w:rPr>
                <w:rFonts w:ascii="Arial Narrow" w:hAnsi="Arial Narrow"/>
                <w:b/>
                <w:bCs/>
                <w:sz w:val="20"/>
              </w:rPr>
              <w:t>Population criteria:</w:t>
            </w:r>
          </w:p>
        </w:tc>
      </w:tr>
      <w:tr w:rsidR="00FD0B78" w:rsidRPr="00A451DE" w14:paraId="2DE0F103"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678329A1" w14:textId="63F19E59" w:rsidR="00FD0B78" w:rsidRPr="008F04ED" w:rsidRDefault="00FD0B78" w:rsidP="2E8625CB">
            <w:pPr>
              <w:rPr>
                <w:rFonts w:ascii="Arial Narrow" w:hAnsi="Arial Narrow"/>
                <w:sz w:val="20"/>
                <w:szCs w:val="20"/>
              </w:rPr>
            </w:pPr>
            <w:r w:rsidRPr="008F04ED">
              <w:rPr>
                <w:rFonts w:ascii="Arial Narrow" w:hAnsi="Arial Narrow"/>
                <w:sz w:val="20"/>
                <w:szCs w:val="20"/>
              </w:rPr>
              <w:t>Patient must be 2 years of age or older and weigh 20 kg or more</w:t>
            </w:r>
          </w:p>
        </w:tc>
      </w:tr>
      <w:tr w:rsidR="00FD0B78" w:rsidRPr="00A451DE" w14:paraId="76A12817"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4CDA8806" w14:textId="77777777" w:rsidR="00FD0B78" w:rsidRPr="00A451DE" w:rsidRDefault="00FD0B78">
            <w:pPr>
              <w:rPr>
                <w:rFonts w:ascii="Arial Narrow" w:hAnsi="Arial Narrow"/>
                <w:sz w:val="20"/>
                <w:szCs w:val="20"/>
              </w:rPr>
            </w:pPr>
            <w:r w:rsidRPr="00A451DE">
              <w:rPr>
                <w:rFonts w:ascii="Arial Narrow" w:hAnsi="Arial Narrow"/>
                <w:b/>
                <w:bCs/>
                <w:color w:val="333333"/>
                <w:sz w:val="20"/>
                <w:szCs w:val="20"/>
              </w:rPr>
              <w:t xml:space="preserve">Clinical criteria: </w:t>
            </w:r>
          </w:p>
        </w:tc>
      </w:tr>
      <w:tr w:rsidR="00FD0B78" w:rsidRPr="00A451DE" w14:paraId="4A051BC5"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7EA13C4" w14:textId="77777777" w:rsidR="00FD0B78" w:rsidRPr="00A451DE" w:rsidRDefault="00FD0B78">
            <w:pPr>
              <w:rPr>
                <w:rFonts w:ascii="Arial Narrow" w:eastAsia="Calibri" w:hAnsi="Arial Narrow"/>
                <w:sz w:val="20"/>
              </w:rPr>
            </w:pPr>
            <w:r w:rsidRPr="00A451DE">
              <w:rPr>
                <w:rFonts w:ascii="Arial Narrow" w:hAnsi="Arial Narrow"/>
                <w:sz w:val="20"/>
              </w:rPr>
              <w:t>The condition must have genetic confirmation of 5q homozygous deletion of the survival motor neuron 1 (SMN1) gene; or</w:t>
            </w:r>
          </w:p>
        </w:tc>
      </w:tr>
      <w:tr w:rsidR="00FD0B78" w:rsidRPr="00A451DE" w14:paraId="7A629841"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E0A40BE" w14:textId="77777777" w:rsidR="00FD0B78" w:rsidRPr="00A451DE" w:rsidRDefault="00FD0B78">
            <w:pPr>
              <w:rPr>
                <w:rFonts w:ascii="Arial Narrow" w:eastAsia="Calibri" w:hAnsi="Arial Narrow"/>
                <w:sz w:val="20"/>
              </w:rPr>
            </w:pPr>
            <w:r w:rsidRPr="00A451DE">
              <w:rPr>
                <w:rFonts w:ascii="Arial Narrow" w:hAnsi="Arial Narrow"/>
                <w:sz w:val="20"/>
              </w:rPr>
              <w:t>The condition must have genetic confirmation of deletion of one copy of the SMN1 gene in addition to a pathogenic/likely pathogenic variant in the remaining single copy of the SMN1 gene</w:t>
            </w:r>
          </w:p>
        </w:tc>
      </w:tr>
      <w:tr w:rsidR="00FD0B78" w:rsidRPr="00A451DE" w14:paraId="127A1043"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B57CDAC" w14:textId="77777777" w:rsidR="00FD0B78" w:rsidRPr="00A451DE" w:rsidRDefault="00FD0B78">
            <w:pPr>
              <w:rPr>
                <w:rFonts w:ascii="Arial Narrow" w:hAnsi="Arial Narrow"/>
                <w:sz w:val="20"/>
              </w:rPr>
            </w:pPr>
            <w:r w:rsidRPr="00A451DE">
              <w:rPr>
                <w:rFonts w:ascii="Arial Narrow" w:hAnsi="Arial Narrow"/>
                <w:sz w:val="20"/>
              </w:rPr>
              <w:t>AND</w:t>
            </w:r>
          </w:p>
        </w:tc>
      </w:tr>
      <w:tr w:rsidR="00FD0B78" w:rsidRPr="00A451DE" w14:paraId="4AAFA9B0"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6109A945" w14:textId="77777777" w:rsidR="00FD0B78" w:rsidRPr="00A451DE" w:rsidRDefault="00FD0B78">
            <w:pPr>
              <w:rPr>
                <w:rFonts w:ascii="Arial Narrow" w:hAnsi="Arial Narrow"/>
                <w:color w:val="333333"/>
                <w:sz w:val="20"/>
                <w:szCs w:val="20"/>
              </w:rPr>
            </w:pPr>
            <w:r w:rsidRPr="00A451DE">
              <w:rPr>
                <w:rFonts w:ascii="Arial Narrow" w:hAnsi="Arial Narrow"/>
                <w:b/>
                <w:bCs/>
                <w:color w:val="333333"/>
                <w:sz w:val="20"/>
                <w:szCs w:val="20"/>
              </w:rPr>
              <w:t>Clinical criteria:</w:t>
            </w:r>
          </w:p>
        </w:tc>
      </w:tr>
      <w:tr w:rsidR="00FD0B78" w:rsidRPr="00A451DE" w14:paraId="4DA31EA9"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412BB2B" w14:textId="77777777" w:rsidR="00FD0B78" w:rsidRPr="00A451DE" w:rsidRDefault="00FD0B78">
            <w:pPr>
              <w:rPr>
                <w:rFonts w:ascii="Arial Narrow" w:eastAsia="Calibri" w:hAnsi="Arial Narrow"/>
                <w:sz w:val="20"/>
              </w:rPr>
            </w:pPr>
            <w:r w:rsidRPr="00A451DE">
              <w:rPr>
                <w:rFonts w:ascii="Arial Narrow" w:hAnsi="Arial Narrow"/>
                <w:sz w:val="20"/>
              </w:rPr>
              <w:t>Patient must not be receiving invasive permanent assisted ventilation in the absence of a potentially reversible cause while being treated with this drug</w:t>
            </w:r>
          </w:p>
        </w:tc>
      </w:tr>
      <w:tr w:rsidR="00FD0B78" w:rsidRPr="00A451DE" w14:paraId="4FB354AE"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69251C16" w14:textId="77777777" w:rsidR="00FD0B78" w:rsidRPr="00A451DE" w:rsidRDefault="00FD0B78">
            <w:pPr>
              <w:keepNext/>
              <w:rPr>
                <w:rFonts w:ascii="Arial Narrow" w:hAnsi="Arial Narrow"/>
                <w:color w:val="333333"/>
                <w:sz w:val="20"/>
                <w:szCs w:val="20"/>
              </w:rPr>
            </w:pPr>
            <w:r w:rsidRPr="00A451DE">
              <w:rPr>
                <w:rFonts w:ascii="Arial Narrow" w:hAnsi="Arial Narrow"/>
                <w:b/>
                <w:bCs/>
                <w:color w:val="333333"/>
                <w:sz w:val="20"/>
                <w:szCs w:val="20"/>
              </w:rPr>
              <w:t>Treatment criteria:</w:t>
            </w:r>
          </w:p>
        </w:tc>
      </w:tr>
      <w:tr w:rsidR="00FD0B78" w:rsidRPr="00A451DE" w14:paraId="687F2477"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268C5F5" w14:textId="77777777" w:rsidR="00FD0B78" w:rsidRPr="00A451DE" w:rsidRDefault="00FD0B78">
            <w:pPr>
              <w:rPr>
                <w:rFonts w:ascii="Arial Narrow" w:hAnsi="Arial Narrow"/>
                <w:sz w:val="20"/>
              </w:rPr>
            </w:pPr>
            <w:r w:rsidRPr="00A451DE">
              <w:rPr>
                <w:rFonts w:ascii="Arial Narrow" w:hAnsi="Arial Narrow"/>
                <w:sz w:val="20"/>
              </w:rPr>
              <w:t>Must be treated by a specialist medical practitioner experienced in the diagnosis/management of SMA; or</w:t>
            </w:r>
          </w:p>
        </w:tc>
      </w:tr>
      <w:tr w:rsidR="00FD0B78" w:rsidRPr="00A451DE" w14:paraId="2B909BEB"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96B11A4" w14:textId="77777777" w:rsidR="00FD0B78" w:rsidRPr="00A451DE" w:rsidRDefault="00FD0B78">
            <w:pPr>
              <w:rPr>
                <w:rFonts w:ascii="Arial Narrow" w:hAnsi="Arial Narrow"/>
                <w:sz w:val="20"/>
              </w:rPr>
            </w:pPr>
            <w:r w:rsidRPr="00A451DE">
              <w:rPr>
                <w:rFonts w:ascii="Arial Narrow" w:hAnsi="Arial Narrow"/>
                <w:sz w:val="20"/>
              </w:rPr>
              <w:t>Must be treated by a medical practitioner who has been directed to prescribe this benefit by a specialist medical practitioner experienced in the diagnosis/management of SMA</w:t>
            </w:r>
          </w:p>
        </w:tc>
      </w:tr>
      <w:tr w:rsidR="00FD0B78" w:rsidRPr="00A451DE" w14:paraId="34CB1BBF"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6B40FB3"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AND</w:t>
            </w:r>
          </w:p>
        </w:tc>
      </w:tr>
      <w:tr w:rsidR="00FD0B78" w:rsidRPr="00A451DE" w14:paraId="059F0FF0"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B58B832"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Treatment criteria:</w:t>
            </w:r>
          </w:p>
        </w:tc>
      </w:tr>
      <w:tr w:rsidR="00FD0B78" w:rsidRPr="00A451DE" w14:paraId="6906DCD5"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E47F175" w14:textId="77777777" w:rsidR="00FD0B78" w:rsidRPr="00A451DE" w:rsidRDefault="00FD0B78">
            <w:pPr>
              <w:rPr>
                <w:rFonts w:ascii="Arial Narrow" w:eastAsia="Calibri" w:hAnsi="Arial Narrow"/>
                <w:sz w:val="20"/>
              </w:rPr>
            </w:pPr>
            <w:r w:rsidRPr="00A451DE">
              <w:rPr>
                <w:rFonts w:ascii="Arial Narrow" w:hAnsi="Arial Narrow"/>
                <w:sz w:val="20"/>
              </w:rPr>
              <w:t>Patient must be undergoing initial PBS-subsidised treatment with this drug for untreated disease; or</w:t>
            </w:r>
          </w:p>
        </w:tc>
      </w:tr>
      <w:tr w:rsidR="00FD0B78" w:rsidRPr="00A451DE" w14:paraId="0533463D"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FB245F9" w14:textId="77777777" w:rsidR="00FD0B78" w:rsidRPr="00A451DE" w:rsidRDefault="00FD0B78">
            <w:pPr>
              <w:rPr>
                <w:rFonts w:ascii="Arial Narrow" w:hAnsi="Arial Narrow"/>
                <w:sz w:val="20"/>
              </w:rPr>
            </w:pPr>
            <w:r w:rsidRPr="00A451DE">
              <w:rPr>
                <w:rFonts w:ascii="Arial Narrow" w:hAnsi="Arial Narrow"/>
                <w:sz w:val="20"/>
              </w:rPr>
              <w:t>Patient must be undergoing initial PBS-subsidised treatment, but the patient has initiated treatment via non-PBS supply (e.g. clinical trial, sponsor compassionate access)</w:t>
            </w:r>
          </w:p>
        </w:tc>
      </w:tr>
      <w:tr w:rsidR="00FD0B78" w:rsidRPr="00A451DE" w14:paraId="47AA81B0" w14:textId="77777777" w:rsidTr="00D44755">
        <w:tblPrEx>
          <w:tblCellMar>
            <w:top w:w="15" w:type="dxa"/>
            <w:bottom w:w="15" w:type="dxa"/>
          </w:tblCellMar>
          <w:tblLook w:val="04A0" w:firstRow="1" w:lastRow="0" w:firstColumn="1" w:lastColumn="0" w:noHBand="0" w:noVBand="1"/>
        </w:tblPrEx>
        <w:trPr>
          <w:cantSplit/>
          <w:trHeight w:val="223"/>
        </w:trPr>
        <w:tc>
          <w:tcPr>
            <w:tcW w:w="9067" w:type="dxa"/>
            <w:gridSpan w:val="6"/>
            <w:vAlign w:val="center"/>
          </w:tcPr>
          <w:p w14:paraId="5BB19B95" w14:textId="77777777" w:rsidR="00FD0B78" w:rsidRPr="00A451DE" w:rsidRDefault="00FD0B78">
            <w:pPr>
              <w:rPr>
                <w:rFonts w:ascii="Arial Narrow" w:hAnsi="Arial Narrow"/>
                <w:b/>
                <w:bCs/>
                <w:sz w:val="20"/>
              </w:rPr>
            </w:pPr>
            <w:r w:rsidRPr="00A451DE">
              <w:rPr>
                <w:rFonts w:ascii="Arial Narrow" w:hAnsi="Arial Narrow"/>
                <w:b/>
                <w:bCs/>
                <w:sz w:val="20"/>
              </w:rPr>
              <w:t>AND</w:t>
            </w:r>
          </w:p>
        </w:tc>
      </w:tr>
      <w:tr w:rsidR="00FD0B78" w:rsidRPr="00A451DE" w14:paraId="5E532937"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14FD2B5" w14:textId="77777777" w:rsidR="00FD0B78" w:rsidRPr="00A451DE" w:rsidRDefault="00FD0B78">
            <w:pPr>
              <w:rPr>
                <w:rFonts w:ascii="Arial Narrow" w:hAnsi="Arial Narrow"/>
                <w:sz w:val="20"/>
              </w:rPr>
            </w:pPr>
            <w:r w:rsidRPr="00A451DE">
              <w:rPr>
                <w:rFonts w:ascii="Arial Narrow" w:hAnsi="Arial Narrow"/>
                <w:b/>
                <w:bCs/>
                <w:color w:val="333333"/>
                <w:sz w:val="20"/>
                <w:szCs w:val="20"/>
              </w:rPr>
              <w:t>Treatment criteria:</w:t>
            </w:r>
          </w:p>
        </w:tc>
      </w:tr>
      <w:tr w:rsidR="00FD0B78" w:rsidRPr="00A451DE" w14:paraId="07F60633"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3B23DB5" w14:textId="77777777" w:rsidR="00FD0B78" w:rsidRPr="00A451DE" w:rsidRDefault="00FD0B78">
            <w:pPr>
              <w:rPr>
                <w:rFonts w:ascii="Arial Narrow" w:hAnsi="Arial Narrow"/>
                <w:b/>
                <w:bCs/>
                <w:color w:val="333333"/>
                <w:sz w:val="20"/>
                <w:szCs w:val="20"/>
              </w:rPr>
            </w:pPr>
            <w:r w:rsidRPr="00A451DE">
              <w:rPr>
                <w:rFonts w:ascii="Arial Narrow" w:hAnsi="Arial Narrow"/>
                <w:sz w:val="20"/>
              </w:rPr>
              <w:t>Patient must be undergoing concomitant treatment with best supportive care, but this benefit is the sole PBS-subsidised disease modifying treatment</w:t>
            </w:r>
          </w:p>
        </w:tc>
      </w:tr>
      <w:tr w:rsidR="00FD0B78" w:rsidRPr="00A451DE" w14:paraId="0A4FEBB9"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2C929A8" w14:textId="77777777" w:rsidR="00FD0B78" w:rsidRPr="00A451DE" w:rsidRDefault="00FD0B78">
            <w:pPr>
              <w:rPr>
                <w:rFonts w:ascii="Arial Narrow" w:hAnsi="Arial Narrow"/>
                <w:b/>
                <w:bCs/>
                <w:color w:val="333333"/>
                <w:sz w:val="20"/>
                <w:szCs w:val="20"/>
              </w:rPr>
            </w:pPr>
            <w:r w:rsidRPr="00A451DE">
              <w:rPr>
                <w:rFonts w:ascii="Arial Narrow" w:hAnsi="Arial Narrow"/>
                <w:b/>
                <w:bCs/>
                <w:color w:val="333333"/>
                <w:sz w:val="20"/>
                <w:szCs w:val="20"/>
              </w:rPr>
              <w:t xml:space="preserve">Prescribing Instructions: </w:t>
            </w:r>
            <w:r w:rsidRPr="00A451DE">
              <w:rPr>
                <w:rFonts w:ascii="Arial Narrow" w:hAnsi="Arial Narrow"/>
                <w:sz w:val="20"/>
              </w:rPr>
              <w:t>Invasive permanent assisted ventilation means ventilation via tracheostomy tube for greater than or equal to 16 hours per day.</w:t>
            </w:r>
          </w:p>
        </w:tc>
      </w:tr>
      <w:tr w:rsidR="00FD0B78" w:rsidRPr="00A451DE" w14:paraId="50376E8D"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98C8E2E" w14:textId="0BA52ACB" w:rsidR="00FD0B78" w:rsidRPr="00701A3F" w:rsidRDefault="00FD0B78">
            <w:pPr>
              <w:rPr>
                <w:rFonts w:ascii="Arial Narrow" w:hAnsi="Arial Narrow"/>
                <w:sz w:val="20"/>
              </w:rPr>
            </w:pPr>
            <w:r w:rsidRPr="00701A3F">
              <w:rPr>
                <w:rFonts w:ascii="Arial Narrow" w:hAnsi="Arial Narrow"/>
                <w:b/>
                <w:bCs/>
                <w:color w:val="333333"/>
                <w:sz w:val="20"/>
                <w:szCs w:val="20"/>
              </w:rPr>
              <w:t xml:space="preserve">Prescribing Instructions: </w:t>
            </w:r>
            <w:r w:rsidRPr="00701A3F">
              <w:rPr>
                <w:rFonts w:ascii="Arial Narrow" w:hAnsi="Arial Narrow"/>
                <w:sz w:val="20"/>
              </w:rPr>
              <w:t xml:space="preserve">The authority application must be made in writing and must </w:t>
            </w:r>
            <w:proofErr w:type="gramStart"/>
            <w:r w:rsidRPr="00701A3F">
              <w:rPr>
                <w:rFonts w:ascii="Arial Narrow" w:hAnsi="Arial Narrow"/>
                <w:sz w:val="20"/>
              </w:rPr>
              <w:t>include:,</w:t>
            </w:r>
            <w:proofErr w:type="gramEnd"/>
            <w:r w:rsidRPr="00701A3F">
              <w:rPr>
                <w:rFonts w:ascii="Arial Narrow" w:hAnsi="Arial Narrow"/>
                <w:sz w:val="20"/>
              </w:rPr>
              <w:t xml:space="preserve"> (1) details of the proposed prescription; </w:t>
            </w:r>
            <w:proofErr w:type="gramStart"/>
            <w:r w:rsidRPr="00701A3F">
              <w:rPr>
                <w:rFonts w:ascii="Arial Narrow" w:hAnsi="Arial Narrow"/>
                <w:sz w:val="20"/>
              </w:rPr>
              <w:t>and,</w:t>
            </w:r>
            <w:proofErr w:type="gramEnd"/>
            <w:r w:rsidRPr="00701A3F">
              <w:rPr>
                <w:rFonts w:ascii="Arial Narrow" w:hAnsi="Arial Narrow"/>
                <w:sz w:val="20"/>
              </w:rPr>
              <w:t xml:space="preserve"> (2) a completed authority application form relevant to the indication and treatment phase (the latest version is located on the website specified in the Administrative Advice).</w:t>
            </w:r>
          </w:p>
        </w:tc>
      </w:tr>
      <w:tr w:rsidR="00FD0B78" w:rsidRPr="00A451DE" w14:paraId="65F7C0B6"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A5690A3" w14:textId="77777777" w:rsidR="00FD0B78" w:rsidRPr="00A451DE" w:rsidRDefault="00FD0B78">
            <w:pPr>
              <w:rPr>
                <w:rFonts w:ascii="Arial Narrow" w:hAnsi="Arial Narrow"/>
                <w:sz w:val="20"/>
              </w:rPr>
            </w:pPr>
            <w:r w:rsidRPr="00A451DE">
              <w:rPr>
                <w:rFonts w:ascii="Arial Narrow" w:hAnsi="Arial Narrow"/>
                <w:b/>
                <w:bCs/>
                <w:color w:val="333333"/>
                <w:sz w:val="20"/>
                <w:szCs w:val="20"/>
              </w:rPr>
              <w:t xml:space="preserve">Prescribing Instructions: </w:t>
            </w:r>
            <w:r w:rsidRPr="00A451DE">
              <w:rPr>
                <w:rFonts w:ascii="Arial Narrow" w:hAnsi="Arial Narrow"/>
                <w:sz w:val="20"/>
              </w:rPr>
              <w:t>Signs and symptoms of spinal muscular atrophy in the context of this PBS restriction are:, (</w:t>
            </w:r>
            <w:proofErr w:type="spellStart"/>
            <w:r w:rsidRPr="00A451DE">
              <w:rPr>
                <w:rFonts w:ascii="Arial Narrow" w:hAnsi="Arial Narrow"/>
                <w:sz w:val="20"/>
              </w:rPr>
              <w:t>i</w:t>
            </w:r>
            <w:proofErr w:type="spellEnd"/>
            <w:r w:rsidRPr="00A451DE">
              <w:rPr>
                <w:rFonts w:ascii="Arial Narrow" w:hAnsi="Arial Narrow"/>
                <w:sz w:val="20"/>
              </w:rPr>
              <w:t>) Failure to meet or regression in ability to perform age-appropriate motor milestones, (ii) Proximal weakness, (iii) Hypotonia, (iv) Absence of deep tendon reflexes, (v) Any active denervation or chronic neurogenic changes found on electromyography, (vi) A compound muscle action potential below normative values for an age-matched child.</w:t>
            </w:r>
          </w:p>
        </w:tc>
      </w:tr>
      <w:tr w:rsidR="00FD0B78" w:rsidRPr="00A451DE" w14:paraId="0294B9A8" w14:textId="77777777" w:rsidTr="00D447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A2257F2" w14:textId="77777777" w:rsidR="00FD0B78" w:rsidRPr="00A451DE" w:rsidRDefault="00FD0B78">
            <w:pPr>
              <w:rPr>
                <w:rFonts w:ascii="Arial Narrow" w:hAnsi="Arial Narrow"/>
                <w:sz w:val="20"/>
              </w:rPr>
            </w:pPr>
            <w:r w:rsidRPr="00A451DE">
              <w:rPr>
                <w:rFonts w:ascii="Arial Narrow" w:hAnsi="Arial Narrow"/>
                <w:b/>
                <w:bCs/>
                <w:color w:val="333333"/>
                <w:sz w:val="20"/>
                <w:szCs w:val="20"/>
              </w:rPr>
              <w:t xml:space="preserve">Prescribing Instructions: </w:t>
            </w:r>
            <w:r w:rsidRPr="00A451DE">
              <w:rPr>
                <w:rFonts w:ascii="Arial Narrow" w:hAnsi="Arial Narrow"/>
                <w:sz w:val="20"/>
              </w:rPr>
              <w:t>In this authority application, confirm:, (1) the patient's medical history is consistent with a diagnosis of type IIIB/IIIC spinal muscular atrophy, (2) which of the above (</w:t>
            </w:r>
            <w:proofErr w:type="spellStart"/>
            <w:r w:rsidRPr="00A451DE">
              <w:rPr>
                <w:rFonts w:ascii="Arial Narrow" w:hAnsi="Arial Narrow"/>
                <w:sz w:val="20"/>
              </w:rPr>
              <w:t>i</w:t>
            </w:r>
            <w:proofErr w:type="spellEnd"/>
            <w:r w:rsidRPr="00A451DE">
              <w:rPr>
                <w:rFonts w:ascii="Arial Narrow" w:hAnsi="Arial Narrow"/>
                <w:sz w:val="20"/>
              </w:rPr>
              <w:t xml:space="preserve"> to vi) (at least 1) were present after their 3rd birthday, but before their 19th birthday, (3) the age of the patient (rounded to the nearest year) when the first sign/symptom was observed.</w:t>
            </w:r>
          </w:p>
        </w:tc>
      </w:tr>
    </w:tbl>
    <w:p w14:paraId="7B176ACD" w14:textId="5CBE8B8E" w:rsidR="00DE7405" w:rsidRPr="00A451DE" w:rsidRDefault="00DE7405" w:rsidP="00226B5E">
      <w:pPr>
        <w:keepNext/>
        <w:keepLines/>
        <w:spacing w:before="40"/>
        <w:outlineLvl w:val="2"/>
        <w:rPr>
          <w:rFonts w:ascii="Arial Narrow" w:eastAsia="MS Gothic" w:hAnsi="Arial Narrow"/>
          <w:b/>
          <w:color w:val="000000"/>
          <w:sz w:val="22"/>
          <w:szCs w:val="22"/>
        </w:rPr>
      </w:pPr>
      <w:r w:rsidRPr="00A451DE">
        <w:rPr>
          <w:rFonts w:ascii="Arial Narrow" w:eastAsia="MS Gothic" w:hAnsi="Arial Narrow"/>
          <w:b/>
          <w:color w:val="000000"/>
          <w:sz w:val="20"/>
        </w:rPr>
        <w:t>13631K 13659X - Paediatric/Adult Symptomatic type IIIB/IIIC SMA (Continuing/maintenance)</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13631K 13659X - Paediatric/Adult Symptomatic type IIIB/IIIC SMA (Continuing/maintenance)"/>
      </w:tblPr>
      <w:tblGrid>
        <w:gridCol w:w="3395"/>
        <w:gridCol w:w="1353"/>
        <w:gridCol w:w="812"/>
        <w:gridCol w:w="811"/>
        <w:gridCol w:w="812"/>
        <w:gridCol w:w="1883"/>
      </w:tblGrid>
      <w:tr w:rsidR="00DE7405" w:rsidRPr="00A451DE" w14:paraId="43BF4B0E" w14:textId="77777777" w:rsidTr="00D44755">
        <w:trPr>
          <w:cantSplit/>
          <w:trHeight w:val="20"/>
        </w:trPr>
        <w:tc>
          <w:tcPr>
            <w:tcW w:w="3396" w:type="dxa"/>
            <w:vAlign w:val="center"/>
          </w:tcPr>
          <w:p w14:paraId="4C693342" w14:textId="77777777" w:rsidR="00DE7405" w:rsidRPr="00A451DE" w:rsidRDefault="00DE7405" w:rsidP="00226B5E">
            <w:pPr>
              <w:keepNext/>
              <w:keepLines/>
              <w:rPr>
                <w:rFonts w:ascii="Arial Narrow" w:hAnsi="Arial Narrow" w:cs="Arial"/>
                <w:b/>
                <w:bCs/>
                <w:sz w:val="20"/>
                <w:szCs w:val="20"/>
              </w:rPr>
            </w:pPr>
            <w:r w:rsidRPr="00A451DE">
              <w:rPr>
                <w:rFonts w:ascii="Arial Narrow" w:hAnsi="Arial Narrow" w:cs="Arial"/>
                <w:b/>
                <w:bCs/>
                <w:sz w:val="20"/>
                <w:szCs w:val="20"/>
              </w:rPr>
              <w:t>MEDICINAL PRODUCT</w:t>
            </w:r>
          </w:p>
          <w:p w14:paraId="7AE03D52" w14:textId="77777777" w:rsidR="00DE7405" w:rsidRPr="00A451DE" w:rsidRDefault="00DE7405" w:rsidP="00226B5E">
            <w:pPr>
              <w:keepNext/>
              <w:keepLines/>
              <w:rPr>
                <w:rFonts w:ascii="Arial Narrow" w:hAnsi="Arial Narrow" w:cs="Arial"/>
                <w:b/>
                <w:sz w:val="20"/>
                <w:szCs w:val="20"/>
              </w:rPr>
            </w:pPr>
            <w:r w:rsidRPr="00A451DE">
              <w:rPr>
                <w:rFonts w:ascii="Arial Narrow" w:hAnsi="Arial Narrow" w:cs="Arial"/>
                <w:b/>
                <w:bCs/>
                <w:sz w:val="20"/>
                <w:szCs w:val="20"/>
              </w:rPr>
              <w:t>medicinal product pack</w:t>
            </w:r>
          </w:p>
        </w:tc>
        <w:tc>
          <w:tcPr>
            <w:tcW w:w="1353" w:type="dxa"/>
            <w:vAlign w:val="center"/>
          </w:tcPr>
          <w:p w14:paraId="079D6489" w14:textId="77777777" w:rsidR="00DE7405" w:rsidRPr="00A451DE" w:rsidRDefault="00DE7405" w:rsidP="00226B5E">
            <w:pPr>
              <w:keepNext/>
              <w:keepLines/>
              <w:jc w:val="center"/>
              <w:rPr>
                <w:rFonts w:ascii="Arial Narrow" w:hAnsi="Arial Narrow" w:cs="Arial"/>
                <w:b/>
                <w:sz w:val="20"/>
                <w:szCs w:val="20"/>
              </w:rPr>
            </w:pPr>
            <w:r w:rsidRPr="00A451DE">
              <w:rPr>
                <w:rFonts w:ascii="Arial Narrow" w:hAnsi="Arial Narrow" w:cs="Arial"/>
                <w:b/>
                <w:sz w:val="20"/>
                <w:szCs w:val="20"/>
              </w:rPr>
              <w:t>PBS item code</w:t>
            </w:r>
          </w:p>
        </w:tc>
        <w:tc>
          <w:tcPr>
            <w:tcW w:w="812" w:type="dxa"/>
            <w:vAlign w:val="center"/>
          </w:tcPr>
          <w:p w14:paraId="3C26850E" w14:textId="77777777" w:rsidR="00DE7405" w:rsidRPr="00A451DE" w:rsidRDefault="00DE7405" w:rsidP="00226B5E">
            <w:pPr>
              <w:keepNext/>
              <w:keepLines/>
              <w:jc w:val="center"/>
              <w:rPr>
                <w:rFonts w:ascii="Arial Narrow" w:hAnsi="Arial Narrow" w:cs="Arial"/>
                <w:b/>
                <w:sz w:val="20"/>
                <w:szCs w:val="20"/>
              </w:rPr>
            </w:pPr>
            <w:r w:rsidRPr="00A451DE">
              <w:rPr>
                <w:rFonts w:ascii="Arial Narrow" w:hAnsi="Arial Narrow" w:cs="Arial"/>
                <w:b/>
                <w:sz w:val="20"/>
                <w:szCs w:val="20"/>
              </w:rPr>
              <w:t>Max. qty packs</w:t>
            </w:r>
          </w:p>
        </w:tc>
        <w:tc>
          <w:tcPr>
            <w:tcW w:w="811" w:type="dxa"/>
            <w:vAlign w:val="center"/>
          </w:tcPr>
          <w:p w14:paraId="2CCB4726" w14:textId="77777777" w:rsidR="00DE7405" w:rsidRPr="00A451DE" w:rsidRDefault="00DE7405" w:rsidP="00226B5E">
            <w:pPr>
              <w:keepNext/>
              <w:keepLines/>
              <w:jc w:val="center"/>
              <w:rPr>
                <w:rFonts w:ascii="Arial Narrow" w:hAnsi="Arial Narrow" w:cs="Arial"/>
                <w:b/>
                <w:sz w:val="20"/>
                <w:szCs w:val="20"/>
              </w:rPr>
            </w:pPr>
            <w:r w:rsidRPr="00A451DE">
              <w:rPr>
                <w:rFonts w:ascii="Arial Narrow" w:hAnsi="Arial Narrow" w:cs="Arial"/>
                <w:b/>
                <w:sz w:val="20"/>
                <w:szCs w:val="20"/>
              </w:rPr>
              <w:t>Max. qty units</w:t>
            </w:r>
          </w:p>
        </w:tc>
        <w:tc>
          <w:tcPr>
            <w:tcW w:w="812" w:type="dxa"/>
            <w:vAlign w:val="center"/>
          </w:tcPr>
          <w:p w14:paraId="0D754736" w14:textId="77777777" w:rsidR="00DE7405" w:rsidRPr="00A451DE" w:rsidRDefault="00DE7405" w:rsidP="00226B5E">
            <w:pPr>
              <w:keepNext/>
              <w:keepLines/>
              <w:jc w:val="center"/>
              <w:rPr>
                <w:rFonts w:ascii="Arial Narrow" w:hAnsi="Arial Narrow" w:cs="Arial"/>
                <w:b/>
                <w:sz w:val="20"/>
                <w:szCs w:val="20"/>
              </w:rPr>
            </w:pPr>
            <w:proofErr w:type="gramStart"/>
            <w:r w:rsidRPr="00A451DE">
              <w:rPr>
                <w:rFonts w:ascii="Arial Narrow" w:hAnsi="Arial Narrow" w:cs="Arial"/>
                <w:b/>
                <w:sz w:val="20"/>
                <w:szCs w:val="20"/>
              </w:rPr>
              <w:t>№.of</w:t>
            </w:r>
            <w:proofErr w:type="gramEnd"/>
          </w:p>
          <w:p w14:paraId="6739A441" w14:textId="77777777" w:rsidR="00DE7405" w:rsidRPr="00A451DE" w:rsidRDefault="00DE7405" w:rsidP="00226B5E">
            <w:pPr>
              <w:keepNext/>
              <w:keepLines/>
              <w:jc w:val="center"/>
              <w:rPr>
                <w:rFonts w:ascii="Arial Narrow" w:hAnsi="Arial Narrow" w:cs="Arial"/>
                <w:b/>
                <w:sz w:val="20"/>
                <w:szCs w:val="20"/>
              </w:rPr>
            </w:pPr>
            <w:proofErr w:type="spellStart"/>
            <w:r w:rsidRPr="00A451DE">
              <w:rPr>
                <w:rFonts w:ascii="Arial Narrow" w:hAnsi="Arial Narrow" w:cs="Arial"/>
                <w:b/>
                <w:sz w:val="20"/>
                <w:szCs w:val="20"/>
              </w:rPr>
              <w:t>Rpts</w:t>
            </w:r>
            <w:proofErr w:type="spellEnd"/>
          </w:p>
        </w:tc>
        <w:tc>
          <w:tcPr>
            <w:tcW w:w="1883" w:type="dxa"/>
            <w:vAlign w:val="center"/>
          </w:tcPr>
          <w:p w14:paraId="295F2FF3" w14:textId="77777777" w:rsidR="00DE7405" w:rsidRPr="00A451DE" w:rsidRDefault="00DE7405" w:rsidP="00226B5E">
            <w:pPr>
              <w:keepNext/>
              <w:keepLines/>
              <w:rPr>
                <w:rFonts w:ascii="Arial Narrow" w:hAnsi="Arial Narrow" w:cs="Arial"/>
                <w:b/>
                <w:sz w:val="20"/>
                <w:szCs w:val="20"/>
                <w:lang w:val="fr-FR"/>
              </w:rPr>
            </w:pPr>
            <w:r w:rsidRPr="00A451DE">
              <w:rPr>
                <w:rFonts w:ascii="Arial Narrow" w:hAnsi="Arial Narrow" w:cs="Arial"/>
                <w:b/>
                <w:sz w:val="20"/>
                <w:szCs w:val="20"/>
              </w:rPr>
              <w:t>Available brands</w:t>
            </w:r>
          </w:p>
        </w:tc>
      </w:tr>
      <w:tr w:rsidR="00DE7405" w:rsidRPr="00A451DE" w14:paraId="057A8109" w14:textId="77777777" w:rsidTr="00D44755">
        <w:trPr>
          <w:cantSplit/>
          <w:trHeight w:val="20"/>
        </w:trPr>
        <w:tc>
          <w:tcPr>
            <w:tcW w:w="9067" w:type="dxa"/>
            <w:gridSpan w:val="6"/>
            <w:vAlign w:val="center"/>
          </w:tcPr>
          <w:p w14:paraId="1CAF2065" w14:textId="77777777" w:rsidR="00DE7405" w:rsidRPr="00A451DE" w:rsidRDefault="00DE7405" w:rsidP="00226B5E">
            <w:pPr>
              <w:keepNext/>
              <w:keepLines/>
              <w:rPr>
                <w:rFonts w:ascii="Arial Narrow" w:hAnsi="Arial Narrow" w:cs="Arial"/>
                <w:sz w:val="20"/>
                <w:szCs w:val="20"/>
              </w:rPr>
            </w:pPr>
            <w:r w:rsidRPr="00A451DE">
              <w:rPr>
                <w:rFonts w:ascii="Arial Narrow" w:hAnsi="Arial Narrow" w:cs="Arial"/>
                <w:sz w:val="20"/>
                <w:szCs w:val="20"/>
              </w:rPr>
              <w:t xml:space="preserve">RISDIPLAM </w:t>
            </w:r>
          </w:p>
        </w:tc>
      </w:tr>
      <w:tr w:rsidR="00DE7405" w:rsidRPr="00A451DE" w14:paraId="424B2CB3" w14:textId="77777777" w:rsidTr="00D44755">
        <w:trPr>
          <w:cantSplit/>
          <w:trHeight w:val="20"/>
        </w:trPr>
        <w:tc>
          <w:tcPr>
            <w:tcW w:w="3396" w:type="dxa"/>
            <w:vAlign w:val="center"/>
          </w:tcPr>
          <w:p w14:paraId="47B4EE8A" w14:textId="77777777" w:rsidR="00DE7405" w:rsidRPr="00A451DE" w:rsidRDefault="00DE7405" w:rsidP="00226B5E">
            <w:pPr>
              <w:keepNext/>
              <w:keepLines/>
              <w:jc w:val="left"/>
              <w:rPr>
                <w:rFonts w:ascii="Arial Narrow" w:hAnsi="Arial Narrow" w:cs="Arial"/>
                <w:sz w:val="20"/>
                <w:szCs w:val="20"/>
              </w:rPr>
            </w:pPr>
            <w:proofErr w:type="spellStart"/>
            <w:r w:rsidRPr="00A451DE">
              <w:rPr>
                <w:rFonts w:ascii="Arial Narrow" w:hAnsi="Arial Narrow" w:cs="Arial"/>
                <w:sz w:val="20"/>
                <w:szCs w:val="20"/>
              </w:rPr>
              <w:t>risdiplam</w:t>
            </w:r>
            <w:proofErr w:type="spellEnd"/>
            <w:r w:rsidRPr="00A451DE">
              <w:rPr>
                <w:rFonts w:ascii="Arial Narrow" w:hAnsi="Arial Narrow" w:cs="Arial"/>
                <w:sz w:val="20"/>
                <w:szCs w:val="20"/>
              </w:rPr>
              <w:t xml:space="preserve"> 750 microgram/mL powder for oral liquid, 80 mL </w:t>
            </w:r>
          </w:p>
        </w:tc>
        <w:tc>
          <w:tcPr>
            <w:tcW w:w="1353" w:type="dxa"/>
            <w:vAlign w:val="center"/>
          </w:tcPr>
          <w:p w14:paraId="658D8FD7" w14:textId="5567891F" w:rsidR="00DE7405" w:rsidRPr="00A451DE" w:rsidRDefault="00DE7405" w:rsidP="00226B5E">
            <w:pPr>
              <w:keepNext/>
              <w:keepLines/>
              <w:jc w:val="center"/>
              <w:rPr>
                <w:rFonts w:ascii="Arial Narrow" w:hAnsi="Arial Narrow" w:cs="Arial"/>
                <w:sz w:val="20"/>
                <w:szCs w:val="20"/>
              </w:rPr>
            </w:pPr>
            <w:r w:rsidRPr="00A451DE">
              <w:rPr>
                <w:rFonts w:ascii="Arial Narrow" w:hAnsi="Arial Narrow" w:cs="Arial"/>
                <w:sz w:val="20"/>
                <w:szCs w:val="20"/>
              </w:rPr>
              <w:t>13631K</w:t>
            </w:r>
            <w:r w:rsidR="00D2366C">
              <w:rPr>
                <w:rFonts w:ascii="Arial Narrow" w:hAnsi="Arial Narrow" w:cs="Arial"/>
                <w:sz w:val="20"/>
                <w:szCs w:val="20"/>
              </w:rPr>
              <w:br/>
            </w:r>
            <w:r w:rsidRPr="00A451DE">
              <w:rPr>
                <w:rFonts w:ascii="Arial Narrow" w:hAnsi="Arial Narrow" w:cs="Arial"/>
                <w:sz w:val="20"/>
                <w:szCs w:val="20"/>
              </w:rPr>
              <w:t>HB</w:t>
            </w:r>
          </w:p>
        </w:tc>
        <w:tc>
          <w:tcPr>
            <w:tcW w:w="812" w:type="dxa"/>
            <w:vAlign w:val="center"/>
          </w:tcPr>
          <w:p w14:paraId="02D41150" w14:textId="77777777" w:rsidR="00DE7405" w:rsidRPr="00A451DE" w:rsidRDefault="00DE7405" w:rsidP="00226B5E">
            <w:pPr>
              <w:keepNext/>
              <w:keepLines/>
              <w:jc w:val="center"/>
              <w:rPr>
                <w:rFonts w:ascii="Arial Narrow" w:hAnsi="Arial Narrow" w:cs="Arial"/>
                <w:sz w:val="20"/>
                <w:szCs w:val="20"/>
              </w:rPr>
            </w:pPr>
            <w:r w:rsidRPr="00A451DE">
              <w:rPr>
                <w:rFonts w:ascii="Arial Narrow" w:hAnsi="Arial Narrow" w:cs="Arial"/>
                <w:sz w:val="20"/>
                <w:szCs w:val="20"/>
              </w:rPr>
              <w:t>3</w:t>
            </w:r>
          </w:p>
        </w:tc>
        <w:tc>
          <w:tcPr>
            <w:tcW w:w="811" w:type="dxa"/>
            <w:vAlign w:val="center"/>
          </w:tcPr>
          <w:p w14:paraId="1CA8EB41" w14:textId="77777777" w:rsidR="00DE7405" w:rsidRPr="00A451DE" w:rsidRDefault="00DE7405" w:rsidP="00226B5E">
            <w:pPr>
              <w:keepNext/>
              <w:keepLines/>
              <w:jc w:val="center"/>
              <w:rPr>
                <w:rFonts w:ascii="Arial Narrow" w:hAnsi="Arial Narrow" w:cs="Arial"/>
                <w:sz w:val="20"/>
                <w:szCs w:val="20"/>
              </w:rPr>
            </w:pPr>
            <w:r w:rsidRPr="00A451DE">
              <w:rPr>
                <w:rFonts w:ascii="Arial Narrow" w:hAnsi="Arial Narrow" w:cs="Arial"/>
                <w:sz w:val="20"/>
                <w:szCs w:val="20"/>
              </w:rPr>
              <w:t>3</w:t>
            </w:r>
          </w:p>
        </w:tc>
        <w:tc>
          <w:tcPr>
            <w:tcW w:w="812" w:type="dxa"/>
            <w:vAlign w:val="center"/>
          </w:tcPr>
          <w:p w14:paraId="1755D125" w14:textId="77777777" w:rsidR="00DE7405" w:rsidRPr="00A451DE" w:rsidRDefault="00DE7405" w:rsidP="00226B5E">
            <w:pPr>
              <w:keepNext/>
              <w:keepLines/>
              <w:jc w:val="center"/>
              <w:rPr>
                <w:rFonts w:ascii="Arial Narrow" w:hAnsi="Arial Narrow" w:cs="Arial"/>
                <w:sz w:val="20"/>
                <w:szCs w:val="20"/>
              </w:rPr>
            </w:pPr>
            <w:r w:rsidRPr="00A451DE">
              <w:rPr>
                <w:rFonts w:ascii="Arial Narrow" w:hAnsi="Arial Narrow" w:cs="Arial"/>
                <w:sz w:val="20"/>
                <w:szCs w:val="20"/>
              </w:rPr>
              <w:t>5</w:t>
            </w:r>
          </w:p>
        </w:tc>
        <w:tc>
          <w:tcPr>
            <w:tcW w:w="1883" w:type="dxa"/>
            <w:vAlign w:val="center"/>
          </w:tcPr>
          <w:p w14:paraId="52452938" w14:textId="77777777" w:rsidR="00DE7405" w:rsidRPr="00A451DE" w:rsidRDefault="00DE7405" w:rsidP="00226B5E">
            <w:pPr>
              <w:keepNext/>
              <w:keepLines/>
              <w:jc w:val="center"/>
              <w:rPr>
                <w:rFonts w:ascii="Arial Narrow" w:hAnsi="Arial Narrow" w:cs="Arial"/>
                <w:sz w:val="20"/>
                <w:szCs w:val="20"/>
              </w:rPr>
            </w:pPr>
            <w:proofErr w:type="spellStart"/>
            <w:r w:rsidRPr="00A451DE">
              <w:rPr>
                <w:rFonts w:ascii="Arial Narrow" w:hAnsi="Arial Narrow" w:cs="Arial"/>
                <w:sz w:val="20"/>
                <w:szCs w:val="20"/>
              </w:rPr>
              <w:t>Evrysdi</w:t>
            </w:r>
            <w:proofErr w:type="spellEnd"/>
          </w:p>
        </w:tc>
      </w:tr>
      <w:tr w:rsidR="00DE7405" w:rsidRPr="00A451DE" w14:paraId="07688D63" w14:textId="77777777" w:rsidTr="00D44755">
        <w:trPr>
          <w:cantSplit/>
          <w:trHeight w:val="20"/>
        </w:trPr>
        <w:tc>
          <w:tcPr>
            <w:tcW w:w="3396" w:type="dxa"/>
            <w:vAlign w:val="center"/>
          </w:tcPr>
          <w:p w14:paraId="58FEA352" w14:textId="77777777" w:rsidR="00DE7405" w:rsidRPr="00A451DE" w:rsidRDefault="00DE7405" w:rsidP="00226B5E">
            <w:pPr>
              <w:keepNext/>
              <w:keepLines/>
              <w:jc w:val="left"/>
              <w:rPr>
                <w:rFonts w:ascii="Arial Narrow" w:hAnsi="Arial Narrow" w:cs="Arial"/>
                <w:sz w:val="20"/>
                <w:szCs w:val="20"/>
              </w:rPr>
            </w:pPr>
            <w:proofErr w:type="spellStart"/>
            <w:r w:rsidRPr="00A451DE">
              <w:rPr>
                <w:rFonts w:ascii="Arial Narrow" w:hAnsi="Arial Narrow" w:cs="Arial"/>
                <w:sz w:val="20"/>
                <w:szCs w:val="20"/>
              </w:rPr>
              <w:t>risdiplam</w:t>
            </w:r>
            <w:proofErr w:type="spellEnd"/>
            <w:r w:rsidRPr="00A451DE">
              <w:rPr>
                <w:rFonts w:ascii="Arial Narrow" w:hAnsi="Arial Narrow" w:cs="Arial"/>
                <w:sz w:val="20"/>
                <w:szCs w:val="20"/>
              </w:rPr>
              <w:t xml:space="preserve"> 750 microgram/mL powder for oral liquid, 80 mL</w:t>
            </w:r>
          </w:p>
        </w:tc>
        <w:tc>
          <w:tcPr>
            <w:tcW w:w="1353" w:type="dxa"/>
            <w:vAlign w:val="center"/>
          </w:tcPr>
          <w:p w14:paraId="3BCC67E4" w14:textId="77777777" w:rsidR="00DE7405" w:rsidRPr="00A451DE" w:rsidRDefault="00DE7405" w:rsidP="00226B5E">
            <w:pPr>
              <w:keepNext/>
              <w:keepLines/>
              <w:jc w:val="center"/>
              <w:rPr>
                <w:rFonts w:ascii="Arial Narrow" w:hAnsi="Arial Narrow" w:cs="Arial"/>
                <w:sz w:val="20"/>
                <w:szCs w:val="20"/>
              </w:rPr>
            </w:pPr>
            <w:r w:rsidRPr="00A451DE">
              <w:rPr>
                <w:rFonts w:ascii="Arial Narrow" w:hAnsi="Arial Narrow" w:cs="Arial"/>
                <w:sz w:val="20"/>
                <w:szCs w:val="20"/>
              </w:rPr>
              <w:t>13659X</w:t>
            </w:r>
          </w:p>
          <w:p w14:paraId="2BBA6D45" w14:textId="77777777" w:rsidR="00DE7405" w:rsidRPr="00A451DE" w:rsidRDefault="00DE7405" w:rsidP="00226B5E">
            <w:pPr>
              <w:keepNext/>
              <w:keepLines/>
              <w:jc w:val="center"/>
              <w:rPr>
                <w:rFonts w:ascii="Arial Narrow" w:hAnsi="Arial Narrow" w:cs="Arial"/>
                <w:sz w:val="20"/>
                <w:szCs w:val="20"/>
              </w:rPr>
            </w:pPr>
            <w:r w:rsidRPr="00A451DE">
              <w:rPr>
                <w:rFonts w:ascii="Arial Narrow" w:hAnsi="Arial Narrow" w:cs="Arial"/>
                <w:sz w:val="20"/>
                <w:szCs w:val="20"/>
              </w:rPr>
              <w:t>HS</w:t>
            </w:r>
          </w:p>
        </w:tc>
        <w:tc>
          <w:tcPr>
            <w:tcW w:w="812" w:type="dxa"/>
            <w:vAlign w:val="center"/>
          </w:tcPr>
          <w:p w14:paraId="29FEC8EF" w14:textId="77777777" w:rsidR="00DE7405" w:rsidRPr="00A451DE" w:rsidRDefault="00DE7405" w:rsidP="00226B5E">
            <w:pPr>
              <w:keepNext/>
              <w:keepLines/>
              <w:jc w:val="center"/>
              <w:rPr>
                <w:rFonts w:ascii="Arial Narrow" w:hAnsi="Arial Narrow" w:cs="Arial"/>
                <w:sz w:val="20"/>
                <w:szCs w:val="20"/>
              </w:rPr>
            </w:pPr>
            <w:r w:rsidRPr="00A451DE">
              <w:rPr>
                <w:rFonts w:ascii="Arial Narrow" w:hAnsi="Arial Narrow" w:cs="Arial"/>
                <w:sz w:val="20"/>
                <w:szCs w:val="20"/>
              </w:rPr>
              <w:t>3</w:t>
            </w:r>
          </w:p>
        </w:tc>
        <w:tc>
          <w:tcPr>
            <w:tcW w:w="811" w:type="dxa"/>
            <w:vAlign w:val="center"/>
          </w:tcPr>
          <w:p w14:paraId="2E6F3CA3" w14:textId="77777777" w:rsidR="00DE7405" w:rsidRPr="00A451DE" w:rsidRDefault="00DE7405" w:rsidP="00226B5E">
            <w:pPr>
              <w:keepNext/>
              <w:keepLines/>
              <w:jc w:val="center"/>
              <w:rPr>
                <w:rFonts w:ascii="Arial Narrow" w:hAnsi="Arial Narrow" w:cs="Arial"/>
                <w:sz w:val="20"/>
                <w:szCs w:val="20"/>
              </w:rPr>
            </w:pPr>
            <w:r w:rsidRPr="00A451DE">
              <w:rPr>
                <w:rFonts w:ascii="Arial Narrow" w:hAnsi="Arial Narrow" w:cs="Arial"/>
                <w:sz w:val="20"/>
                <w:szCs w:val="20"/>
              </w:rPr>
              <w:t>3</w:t>
            </w:r>
          </w:p>
        </w:tc>
        <w:tc>
          <w:tcPr>
            <w:tcW w:w="812" w:type="dxa"/>
            <w:vAlign w:val="center"/>
          </w:tcPr>
          <w:p w14:paraId="7C75FB73" w14:textId="77777777" w:rsidR="00DE7405" w:rsidRPr="00A451DE" w:rsidRDefault="00DE7405" w:rsidP="00226B5E">
            <w:pPr>
              <w:keepNext/>
              <w:keepLines/>
              <w:jc w:val="center"/>
              <w:rPr>
                <w:rFonts w:ascii="Arial Narrow" w:hAnsi="Arial Narrow" w:cs="Arial"/>
                <w:sz w:val="20"/>
                <w:szCs w:val="20"/>
              </w:rPr>
            </w:pPr>
            <w:r w:rsidRPr="00A451DE">
              <w:rPr>
                <w:rFonts w:ascii="Arial Narrow" w:hAnsi="Arial Narrow" w:cs="Arial"/>
                <w:sz w:val="20"/>
                <w:szCs w:val="20"/>
              </w:rPr>
              <w:t>5</w:t>
            </w:r>
          </w:p>
        </w:tc>
        <w:tc>
          <w:tcPr>
            <w:tcW w:w="1883" w:type="dxa"/>
            <w:vAlign w:val="center"/>
          </w:tcPr>
          <w:p w14:paraId="553C5A7F" w14:textId="77777777" w:rsidR="00DE7405" w:rsidRPr="00A451DE" w:rsidRDefault="00DE7405" w:rsidP="00226B5E">
            <w:pPr>
              <w:keepNext/>
              <w:keepLines/>
              <w:jc w:val="center"/>
              <w:rPr>
                <w:rFonts w:ascii="Arial Narrow" w:hAnsi="Arial Narrow" w:cs="Arial"/>
                <w:sz w:val="20"/>
                <w:szCs w:val="20"/>
              </w:rPr>
            </w:pPr>
            <w:proofErr w:type="spellStart"/>
            <w:r w:rsidRPr="00A451DE">
              <w:rPr>
                <w:rFonts w:ascii="Arial Narrow" w:hAnsi="Arial Narrow" w:cs="Arial"/>
                <w:sz w:val="20"/>
                <w:szCs w:val="20"/>
              </w:rPr>
              <w:t>Evrysdi</w:t>
            </w:r>
            <w:proofErr w:type="spellEnd"/>
          </w:p>
        </w:tc>
      </w:tr>
      <w:tr w:rsidR="00DE7405" w:rsidRPr="00A451DE" w14:paraId="2BA5C672" w14:textId="77777777" w:rsidTr="00D44755">
        <w:trPr>
          <w:cantSplit/>
          <w:trHeight w:val="20"/>
        </w:trPr>
        <w:tc>
          <w:tcPr>
            <w:tcW w:w="3396" w:type="dxa"/>
            <w:vAlign w:val="center"/>
          </w:tcPr>
          <w:p w14:paraId="5104BADF" w14:textId="77777777" w:rsidR="00DE7405" w:rsidRPr="00836191" w:rsidRDefault="00DE7405" w:rsidP="00226B5E">
            <w:pPr>
              <w:keepNext/>
              <w:tabs>
                <w:tab w:val="left" w:pos="1077"/>
              </w:tabs>
              <w:jc w:val="left"/>
              <w:rPr>
                <w:rFonts w:ascii="Arial Narrow" w:hAnsi="Arial Narrow" w:cs="Arial"/>
                <w:sz w:val="20"/>
                <w:szCs w:val="20"/>
              </w:rPr>
            </w:pPr>
            <w:proofErr w:type="spellStart"/>
            <w:r w:rsidRPr="00836191">
              <w:rPr>
                <w:rFonts w:ascii="Arial Narrow" w:hAnsi="Arial Narrow" w:cs="Arial"/>
                <w:sz w:val="20"/>
                <w:szCs w:val="20"/>
              </w:rPr>
              <w:t>risdiplam</w:t>
            </w:r>
            <w:proofErr w:type="spellEnd"/>
            <w:r w:rsidRPr="00836191">
              <w:rPr>
                <w:rFonts w:ascii="Arial Narrow" w:hAnsi="Arial Narrow" w:cs="Arial"/>
                <w:sz w:val="20"/>
                <w:szCs w:val="20"/>
              </w:rPr>
              <w:t xml:space="preserve"> 5 mg tablet, 28</w:t>
            </w:r>
          </w:p>
        </w:tc>
        <w:tc>
          <w:tcPr>
            <w:tcW w:w="1353" w:type="dxa"/>
            <w:vAlign w:val="center"/>
          </w:tcPr>
          <w:p w14:paraId="3D81E7C9" w14:textId="77777777" w:rsidR="00DE7405" w:rsidRPr="00836191" w:rsidRDefault="00DE7405" w:rsidP="00226B5E">
            <w:pPr>
              <w:keepNext/>
              <w:jc w:val="center"/>
              <w:rPr>
                <w:rFonts w:ascii="Arial Narrow" w:hAnsi="Arial Narrow" w:cs="Arial"/>
                <w:sz w:val="20"/>
                <w:szCs w:val="20"/>
              </w:rPr>
            </w:pPr>
            <w:r w:rsidRPr="00836191">
              <w:rPr>
                <w:rFonts w:ascii="Arial Narrow" w:hAnsi="Arial Narrow" w:cs="Arial"/>
                <w:sz w:val="20"/>
                <w:szCs w:val="20"/>
              </w:rPr>
              <w:t>NEW (Private)</w:t>
            </w:r>
          </w:p>
          <w:p w14:paraId="3BA5DDA4" w14:textId="77777777" w:rsidR="00DE7405" w:rsidRPr="00836191" w:rsidRDefault="00DE7405" w:rsidP="00226B5E">
            <w:pPr>
              <w:keepNext/>
              <w:jc w:val="center"/>
              <w:rPr>
                <w:rFonts w:ascii="Arial Narrow" w:hAnsi="Arial Narrow" w:cs="Arial"/>
                <w:sz w:val="20"/>
                <w:szCs w:val="20"/>
              </w:rPr>
            </w:pPr>
            <w:r w:rsidRPr="00836191">
              <w:rPr>
                <w:rFonts w:ascii="Arial Narrow" w:hAnsi="Arial Narrow" w:cs="Arial"/>
                <w:sz w:val="20"/>
                <w:szCs w:val="20"/>
              </w:rPr>
              <w:t>NEW (Public)</w:t>
            </w:r>
          </w:p>
        </w:tc>
        <w:tc>
          <w:tcPr>
            <w:tcW w:w="812" w:type="dxa"/>
            <w:vAlign w:val="center"/>
          </w:tcPr>
          <w:p w14:paraId="6534AB53" w14:textId="77777777" w:rsidR="00DE7405" w:rsidRPr="00836191" w:rsidRDefault="00DE7405" w:rsidP="00226B5E">
            <w:pPr>
              <w:keepNext/>
              <w:jc w:val="center"/>
              <w:rPr>
                <w:rFonts w:ascii="Arial Narrow" w:hAnsi="Arial Narrow" w:cs="Arial"/>
                <w:sz w:val="20"/>
                <w:szCs w:val="20"/>
              </w:rPr>
            </w:pPr>
            <w:r w:rsidRPr="00836191">
              <w:rPr>
                <w:rFonts w:ascii="Arial Narrow" w:hAnsi="Arial Narrow" w:cs="Arial"/>
                <w:sz w:val="20"/>
                <w:szCs w:val="20"/>
              </w:rPr>
              <w:t xml:space="preserve">1 </w:t>
            </w:r>
          </w:p>
        </w:tc>
        <w:tc>
          <w:tcPr>
            <w:tcW w:w="811" w:type="dxa"/>
            <w:vAlign w:val="center"/>
          </w:tcPr>
          <w:p w14:paraId="309D8BAF" w14:textId="77777777" w:rsidR="00DE7405" w:rsidRPr="00836191" w:rsidRDefault="00DE7405" w:rsidP="00226B5E">
            <w:pPr>
              <w:keepNext/>
              <w:jc w:val="center"/>
              <w:rPr>
                <w:rFonts w:ascii="Arial Narrow" w:hAnsi="Arial Narrow" w:cs="Arial"/>
                <w:sz w:val="20"/>
                <w:szCs w:val="20"/>
              </w:rPr>
            </w:pPr>
            <w:r w:rsidRPr="00836191">
              <w:rPr>
                <w:rFonts w:ascii="Arial Narrow" w:hAnsi="Arial Narrow" w:cs="Arial"/>
                <w:sz w:val="20"/>
                <w:szCs w:val="20"/>
              </w:rPr>
              <w:t>28</w:t>
            </w:r>
          </w:p>
        </w:tc>
        <w:tc>
          <w:tcPr>
            <w:tcW w:w="812" w:type="dxa"/>
            <w:vAlign w:val="center"/>
          </w:tcPr>
          <w:p w14:paraId="27048E12" w14:textId="77777777" w:rsidR="00DE7405" w:rsidRPr="00836191" w:rsidRDefault="00DE7405" w:rsidP="00226B5E">
            <w:pPr>
              <w:keepNext/>
              <w:jc w:val="center"/>
              <w:rPr>
                <w:rFonts w:ascii="Arial Narrow" w:hAnsi="Arial Narrow" w:cs="Arial"/>
                <w:sz w:val="20"/>
                <w:szCs w:val="20"/>
              </w:rPr>
            </w:pPr>
            <w:r w:rsidRPr="00836191">
              <w:rPr>
                <w:rFonts w:ascii="Arial Narrow" w:hAnsi="Arial Narrow" w:cs="Arial"/>
                <w:sz w:val="20"/>
                <w:szCs w:val="20"/>
              </w:rPr>
              <w:t>5</w:t>
            </w:r>
          </w:p>
        </w:tc>
        <w:tc>
          <w:tcPr>
            <w:tcW w:w="1883" w:type="dxa"/>
            <w:vAlign w:val="center"/>
          </w:tcPr>
          <w:p w14:paraId="74CB05AD" w14:textId="77777777" w:rsidR="00DE7405" w:rsidRPr="00836191" w:rsidRDefault="00DE7405" w:rsidP="00226B5E">
            <w:pPr>
              <w:keepNext/>
              <w:jc w:val="center"/>
              <w:rPr>
                <w:rFonts w:ascii="Arial Narrow" w:hAnsi="Arial Narrow" w:cs="Arial"/>
                <w:sz w:val="20"/>
                <w:szCs w:val="20"/>
              </w:rPr>
            </w:pPr>
            <w:proofErr w:type="spellStart"/>
            <w:r w:rsidRPr="00836191">
              <w:rPr>
                <w:rFonts w:ascii="Arial Narrow" w:hAnsi="Arial Narrow" w:cs="Arial"/>
                <w:sz w:val="20"/>
                <w:szCs w:val="20"/>
              </w:rPr>
              <w:t>Evrysdi</w:t>
            </w:r>
            <w:proofErr w:type="spellEnd"/>
          </w:p>
        </w:tc>
      </w:tr>
      <w:tr w:rsidR="00DE7405" w:rsidRPr="00A451DE" w14:paraId="43CA91B5" w14:textId="77777777" w:rsidTr="00D44755">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right w:val="single" w:sz="4" w:space="0" w:color="auto"/>
            </w:tcBorders>
            <w:vAlign w:val="center"/>
          </w:tcPr>
          <w:p w14:paraId="11BABBFD" w14:textId="77777777" w:rsidR="00DE7405" w:rsidRPr="00A451DE" w:rsidRDefault="00DE7405" w:rsidP="00226B5E">
            <w:pPr>
              <w:keepNext/>
              <w:rPr>
                <w:rFonts w:ascii="Arial Narrow" w:hAnsi="Arial Narrow" w:cs="Arial"/>
                <w:sz w:val="20"/>
                <w:szCs w:val="20"/>
              </w:rPr>
            </w:pPr>
          </w:p>
        </w:tc>
      </w:tr>
      <w:tr w:rsidR="00DE7405" w:rsidRPr="00A451DE" w14:paraId="5BE63BD7" w14:textId="77777777" w:rsidTr="00D44755">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right w:val="single" w:sz="4" w:space="0" w:color="auto"/>
            </w:tcBorders>
            <w:vAlign w:val="center"/>
          </w:tcPr>
          <w:p w14:paraId="4D449A74" w14:textId="77777777" w:rsidR="00DE7405" w:rsidRPr="00A451DE" w:rsidRDefault="00DE7405" w:rsidP="00226B5E">
            <w:pPr>
              <w:keepNext/>
              <w:keepLines/>
              <w:rPr>
                <w:rFonts w:ascii="Arial Narrow" w:hAnsi="Arial Narrow" w:cs="Arial"/>
                <w:b/>
                <w:sz w:val="20"/>
                <w:szCs w:val="20"/>
              </w:rPr>
            </w:pPr>
            <w:r w:rsidRPr="00A451DE">
              <w:rPr>
                <w:rFonts w:ascii="Arial Narrow" w:hAnsi="Arial Narrow"/>
                <w:b/>
                <w:sz w:val="20"/>
                <w:szCs w:val="20"/>
              </w:rPr>
              <w:t>Restriction Summary [14394]</w:t>
            </w:r>
            <w:r w:rsidRPr="00A451DE">
              <w:rPr>
                <w:rFonts w:ascii="Arial Narrow" w:hAnsi="Arial Narrow"/>
                <w:b/>
                <w:color w:val="FF0000"/>
                <w:sz w:val="20"/>
                <w:szCs w:val="20"/>
              </w:rPr>
              <w:t xml:space="preserve"> </w:t>
            </w:r>
            <w:r w:rsidRPr="00A451DE">
              <w:rPr>
                <w:rFonts w:ascii="Arial Narrow" w:hAnsi="Arial Narrow"/>
                <w:b/>
                <w:sz w:val="20"/>
                <w:szCs w:val="20"/>
              </w:rPr>
              <w:t>/ Treatment of Concept: [14392]</w:t>
            </w:r>
          </w:p>
        </w:tc>
      </w:tr>
      <w:tr w:rsidR="00FD0B78" w:rsidRPr="00A451DE" w14:paraId="52DB78E1"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019F2F05" w14:textId="5618BDD7" w:rsidR="00FD0B78" w:rsidRPr="00A451DE" w:rsidRDefault="00FD0B78" w:rsidP="00226B5E">
            <w:pPr>
              <w:keepNext/>
              <w:keepLines/>
              <w:rPr>
                <w:rFonts w:ascii="Arial Narrow" w:hAnsi="Arial Narrow" w:cs="Arial"/>
                <w:sz w:val="20"/>
                <w:szCs w:val="20"/>
              </w:rPr>
            </w:pPr>
            <w:r w:rsidRPr="00A451DE">
              <w:rPr>
                <w:rFonts w:ascii="Arial Narrow" w:hAnsi="Arial Narrow" w:cs="Arial"/>
                <w:b/>
                <w:sz w:val="20"/>
                <w:szCs w:val="20"/>
              </w:rPr>
              <w:t>Category / Program:</w:t>
            </w:r>
            <w:r w:rsidRPr="00A451DE">
              <w:rPr>
                <w:rFonts w:ascii="Arial Narrow" w:hAnsi="Arial Narrow" w:cs="Arial"/>
                <w:color w:val="FF0000"/>
                <w:sz w:val="20"/>
                <w:szCs w:val="20"/>
              </w:rPr>
              <w:t xml:space="preserve"> </w:t>
            </w:r>
            <w:r w:rsidRPr="00A451DE">
              <w:rPr>
                <w:rFonts w:ascii="Arial Narrow" w:eastAsia="Calibri" w:hAnsi="Arial Narrow" w:cs="Arial"/>
                <w:sz w:val="20"/>
                <w:szCs w:val="20"/>
              </w:rPr>
              <w:fldChar w:fldCharType="begin">
                <w:ffData>
                  <w:name w:val="Check1"/>
                  <w:enabled/>
                  <w:calcOnExit w:val="0"/>
                  <w:checkBox>
                    <w:sizeAuto/>
                    <w:default w:val="1"/>
                  </w:checkBox>
                </w:ffData>
              </w:fldChar>
            </w:r>
            <w:r w:rsidRPr="00A451DE">
              <w:rPr>
                <w:rFonts w:ascii="Arial Narrow" w:eastAsia="Calibri" w:hAnsi="Arial Narrow" w:cs="Arial"/>
                <w:sz w:val="20"/>
                <w:szCs w:val="20"/>
              </w:rPr>
              <w:instrText xml:space="preserve"> FORMCHECKBOX </w:instrText>
            </w:r>
            <w:r w:rsidRPr="00A451DE">
              <w:rPr>
                <w:rFonts w:ascii="Arial Narrow" w:eastAsia="Calibri" w:hAnsi="Arial Narrow" w:cs="Arial"/>
                <w:sz w:val="20"/>
                <w:szCs w:val="20"/>
              </w:rPr>
            </w:r>
            <w:r w:rsidRPr="00A451DE">
              <w:rPr>
                <w:rFonts w:ascii="Arial Narrow" w:eastAsia="Calibri" w:hAnsi="Arial Narrow" w:cs="Arial"/>
                <w:sz w:val="20"/>
                <w:szCs w:val="20"/>
              </w:rPr>
              <w:fldChar w:fldCharType="separate"/>
            </w:r>
            <w:r w:rsidRPr="00A451DE">
              <w:rPr>
                <w:rFonts w:ascii="Arial Narrow" w:eastAsia="Calibri" w:hAnsi="Arial Narrow" w:cs="Arial"/>
                <w:sz w:val="20"/>
                <w:szCs w:val="20"/>
              </w:rPr>
              <w:fldChar w:fldCharType="end"/>
            </w:r>
            <w:r>
              <w:rPr>
                <w:rFonts w:ascii="Arial Narrow" w:eastAsia="Calibri" w:hAnsi="Arial Narrow" w:cs="Arial"/>
                <w:sz w:val="20"/>
                <w:szCs w:val="20"/>
              </w:rPr>
              <w:t xml:space="preserve"> S</w:t>
            </w:r>
            <w:r w:rsidRPr="00D2366C">
              <w:rPr>
                <w:rFonts w:ascii="Arial Narrow" w:eastAsia="Calibri" w:hAnsi="Arial Narrow" w:cs="Arial"/>
                <w:sz w:val="20"/>
                <w:szCs w:val="20"/>
              </w:rPr>
              <w:t>100 – Highly Specialised Drugs Program – Public (Code HB) / Private (Code HS)</w:t>
            </w:r>
          </w:p>
        </w:tc>
      </w:tr>
      <w:tr w:rsidR="00FD0B78" w:rsidRPr="00A451DE" w14:paraId="5C8E2AFB" w14:textId="77777777" w:rsidTr="00D44755">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040F5DCD" w14:textId="0E37D7CC" w:rsidR="00FD0B78" w:rsidRPr="00A451DE" w:rsidRDefault="00FD0B78" w:rsidP="00226B5E">
            <w:pPr>
              <w:keepNext/>
              <w:keepLines/>
              <w:rPr>
                <w:rFonts w:ascii="Arial Narrow" w:hAnsi="Arial Narrow" w:cs="Arial"/>
                <w:b/>
                <w:sz w:val="20"/>
                <w:szCs w:val="20"/>
              </w:rPr>
            </w:pPr>
            <w:r w:rsidRPr="00A451DE">
              <w:rPr>
                <w:rFonts w:ascii="Arial Narrow" w:hAnsi="Arial Narrow" w:cs="Arial"/>
                <w:b/>
                <w:sz w:val="20"/>
                <w:szCs w:val="20"/>
              </w:rPr>
              <w:t xml:space="preserve">Prescriber type: </w:t>
            </w:r>
            <w:r w:rsidRPr="00A451DE">
              <w:rPr>
                <w:rFonts w:ascii="Arial Narrow" w:hAnsi="Arial Narrow" w:cs="Arial"/>
                <w:sz w:val="20"/>
                <w:szCs w:val="20"/>
              </w:rPr>
              <w:fldChar w:fldCharType="begin">
                <w:ffData>
                  <w:name w:val=""/>
                  <w:enabled/>
                  <w:calcOnExit w:val="0"/>
                  <w:checkBox>
                    <w:sizeAuto/>
                    <w:default w:val="1"/>
                  </w:checkBox>
                </w:ffData>
              </w:fldChar>
            </w:r>
            <w:r w:rsidRPr="00A451DE">
              <w:rPr>
                <w:rFonts w:ascii="Arial Narrow" w:hAnsi="Arial Narrow" w:cs="Arial"/>
                <w:sz w:val="20"/>
                <w:szCs w:val="20"/>
              </w:rPr>
              <w:instrText xml:space="preserve"> FORMCHECKBOX </w:instrText>
            </w:r>
            <w:r w:rsidRPr="00A451DE">
              <w:rPr>
                <w:rFonts w:ascii="Arial Narrow" w:hAnsi="Arial Narrow" w:cs="Arial"/>
                <w:sz w:val="20"/>
                <w:szCs w:val="20"/>
              </w:rPr>
            </w:r>
            <w:r w:rsidRPr="00A451DE">
              <w:rPr>
                <w:rFonts w:ascii="Arial Narrow" w:hAnsi="Arial Narrow" w:cs="Arial"/>
                <w:sz w:val="20"/>
                <w:szCs w:val="20"/>
              </w:rPr>
              <w:fldChar w:fldCharType="separate"/>
            </w:r>
            <w:r w:rsidRPr="00A451DE">
              <w:rPr>
                <w:rFonts w:ascii="Arial Narrow" w:hAnsi="Arial Narrow" w:cs="Arial"/>
                <w:sz w:val="20"/>
                <w:szCs w:val="20"/>
              </w:rPr>
              <w:fldChar w:fldCharType="end"/>
            </w:r>
            <w:r>
              <w:rPr>
                <w:rFonts w:ascii="Arial Narrow" w:hAnsi="Arial Narrow" w:cs="Arial"/>
                <w:sz w:val="20"/>
                <w:szCs w:val="20"/>
              </w:rPr>
              <w:t xml:space="preserve"> </w:t>
            </w:r>
            <w:r w:rsidRPr="00A451DE">
              <w:rPr>
                <w:rFonts w:ascii="Arial Narrow" w:hAnsi="Arial Narrow" w:cs="Arial"/>
                <w:sz w:val="20"/>
                <w:szCs w:val="20"/>
              </w:rPr>
              <w:t xml:space="preserve">Medical Practitioners </w:t>
            </w:r>
          </w:p>
        </w:tc>
      </w:tr>
      <w:tr w:rsidR="00FD0B78" w:rsidRPr="00A451DE" w14:paraId="0FF57162" w14:textId="77777777" w:rsidTr="00D44755">
        <w:tblPrEx>
          <w:tblCellMar>
            <w:top w:w="15" w:type="dxa"/>
            <w:bottom w:w="15" w:type="dxa"/>
          </w:tblCellMar>
          <w:tblLook w:val="04A0" w:firstRow="1" w:lastRow="0" w:firstColumn="1" w:lastColumn="0" w:noHBand="0" w:noVBand="1"/>
        </w:tblPrEx>
        <w:trPr>
          <w:trHeight w:val="62"/>
        </w:trPr>
        <w:tc>
          <w:tcPr>
            <w:tcW w:w="9066" w:type="dxa"/>
            <w:gridSpan w:val="6"/>
            <w:tcBorders>
              <w:top w:val="single" w:sz="4" w:space="0" w:color="auto"/>
              <w:left w:val="single" w:sz="4" w:space="0" w:color="auto"/>
              <w:right w:val="single" w:sz="4" w:space="0" w:color="auto"/>
            </w:tcBorders>
            <w:vAlign w:val="center"/>
          </w:tcPr>
          <w:p w14:paraId="744B8335" w14:textId="0F5E55CC" w:rsidR="00FD0B78" w:rsidRPr="00A451DE" w:rsidRDefault="00FD0B78" w:rsidP="00226B5E">
            <w:pPr>
              <w:keepNext/>
              <w:keepLines/>
              <w:rPr>
                <w:rFonts w:ascii="Arial Narrow" w:eastAsia="Calibri" w:hAnsi="Arial Narrow" w:cs="Arial"/>
                <w:b/>
                <w:sz w:val="20"/>
                <w:szCs w:val="20"/>
              </w:rPr>
            </w:pPr>
            <w:r w:rsidRPr="00A451DE">
              <w:rPr>
                <w:rFonts w:ascii="Arial Narrow" w:hAnsi="Arial Narrow" w:cs="Arial"/>
                <w:b/>
                <w:sz w:val="20"/>
                <w:szCs w:val="20"/>
              </w:rPr>
              <w:t xml:space="preserve">Restriction type: </w:t>
            </w:r>
            <w:r w:rsidRPr="00A451DE">
              <w:rPr>
                <w:rFonts w:ascii="Arial Narrow" w:eastAsia="Calibri" w:hAnsi="Arial Narrow" w:cs="Arial"/>
                <w:sz w:val="20"/>
                <w:szCs w:val="20"/>
              </w:rPr>
              <w:fldChar w:fldCharType="begin">
                <w:ffData>
                  <w:name w:val=""/>
                  <w:enabled/>
                  <w:calcOnExit w:val="0"/>
                  <w:checkBox>
                    <w:sizeAuto/>
                    <w:default w:val="1"/>
                  </w:checkBox>
                </w:ffData>
              </w:fldChar>
            </w:r>
            <w:r w:rsidRPr="00A451DE">
              <w:rPr>
                <w:rFonts w:ascii="Arial Narrow" w:eastAsia="Calibri" w:hAnsi="Arial Narrow" w:cs="Arial"/>
                <w:sz w:val="20"/>
                <w:szCs w:val="20"/>
              </w:rPr>
              <w:instrText xml:space="preserve"> FORMCHECKBOX </w:instrText>
            </w:r>
            <w:r w:rsidRPr="00A451DE">
              <w:rPr>
                <w:rFonts w:ascii="Arial Narrow" w:eastAsia="Calibri" w:hAnsi="Arial Narrow" w:cs="Arial"/>
                <w:sz w:val="20"/>
                <w:szCs w:val="20"/>
              </w:rPr>
            </w:r>
            <w:r w:rsidRPr="00A451DE">
              <w:rPr>
                <w:rFonts w:ascii="Arial Narrow" w:eastAsia="Calibri" w:hAnsi="Arial Narrow" w:cs="Arial"/>
                <w:sz w:val="20"/>
                <w:szCs w:val="20"/>
              </w:rPr>
              <w:fldChar w:fldCharType="separate"/>
            </w:r>
            <w:r w:rsidRPr="00A451DE">
              <w:rPr>
                <w:rFonts w:ascii="Arial Narrow" w:eastAsia="Calibri" w:hAnsi="Arial Narrow" w:cs="Arial"/>
                <w:sz w:val="20"/>
                <w:szCs w:val="20"/>
              </w:rPr>
              <w:fldChar w:fldCharType="end"/>
            </w:r>
            <w:r>
              <w:rPr>
                <w:rFonts w:ascii="Arial Narrow" w:eastAsia="Calibri" w:hAnsi="Arial Narrow" w:cs="Arial"/>
                <w:sz w:val="20"/>
                <w:szCs w:val="20"/>
              </w:rPr>
              <w:t xml:space="preserve"> </w:t>
            </w:r>
            <w:r w:rsidRPr="00A451DE">
              <w:rPr>
                <w:rFonts w:ascii="Arial Narrow" w:eastAsia="Calibri" w:hAnsi="Arial Narrow" w:cs="Arial"/>
                <w:sz w:val="20"/>
                <w:szCs w:val="20"/>
              </w:rPr>
              <w:t>Authority Required (immediate assessment) – telephone/online</w:t>
            </w:r>
          </w:p>
        </w:tc>
      </w:tr>
      <w:tr w:rsidR="00FD0B78" w:rsidRPr="00A451DE" w14:paraId="63793952" w14:textId="77777777" w:rsidTr="00D44755">
        <w:tblPrEx>
          <w:tblCellMar>
            <w:top w:w="15" w:type="dxa"/>
            <w:bottom w:w="15" w:type="dxa"/>
          </w:tblCellMar>
          <w:tblLook w:val="04A0" w:firstRow="1" w:lastRow="0" w:firstColumn="1" w:lastColumn="0" w:noHBand="0" w:noVBand="1"/>
        </w:tblPrEx>
        <w:trPr>
          <w:trHeight w:val="146"/>
        </w:trPr>
        <w:tc>
          <w:tcPr>
            <w:tcW w:w="9066" w:type="dxa"/>
            <w:gridSpan w:val="6"/>
            <w:tcBorders>
              <w:top w:val="single" w:sz="4" w:space="0" w:color="auto"/>
              <w:left w:val="single" w:sz="4" w:space="0" w:color="auto"/>
              <w:right w:val="single" w:sz="4" w:space="0" w:color="auto"/>
            </w:tcBorders>
            <w:vAlign w:val="center"/>
          </w:tcPr>
          <w:p w14:paraId="0EF18B49" w14:textId="77777777" w:rsidR="00FD0B78" w:rsidRPr="00D2366C" w:rsidRDefault="00FD0B78" w:rsidP="00226B5E">
            <w:pPr>
              <w:keepNext/>
              <w:keepLines/>
              <w:rPr>
                <w:rFonts w:ascii="Arial Narrow" w:hAnsi="Arial Narrow" w:cs="Arial"/>
                <w:b/>
                <w:sz w:val="20"/>
                <w:szCs w:val="20"/>
              </w:rPr>
            </w:pPr>
            <w:r w:rsidRPr="00D2366C">
              <w:rPr>
                <w:rFonts w:ascii="Arial Narrow" w:hAnsi="Arial Narrow" w:cs="Arial"/>
                <w:b/>
                <w:sz w:val="20"/>
                <w:szCs w:val="20"/>
              </w:rPr>
              <w:t>Authority type:</w:t>
            </w:r>
            <w:r w:rsidRPr="00D2366C">
              <w:rPr>
                <w:rFonts w:ascii="Arial Narrow" w:hAnsi="Arial Narrow" w:cs="Arial"/>
                <w:bCs/>
                <w:sz w:val="20"/>
                <w:szCs w:val="20"/>
              </w:rPr>
              <w:t xml:space="preserve"> </w:t>
            </w:r>
            <w:r w:rsidRPr="00D2366C">
              <w:rPr>
                <w:rFonts w:ascii="Arial Narrow" w:eastAsia="Calibri" w:hAnsi="Arial Narrow" w:cs="Arial"/>
                <w:bCs/>
                <w:sz w:val="20"/>
                <w:szCs w:val="20"/>
              </w:rPr>
              <w:fldChar w:fldCharType="begin">
                <w:ffData>
                  <w:name w:val=""/>
                  <w:enabled/>
                  <w:calcOnExit w:val="0"/>
                  <w:checkBox>
                    <w:sizeAuto/>
                    <w:default w:val="1"/>
                  </w:checkBox>
                </w:ffData>
              </w:fldChar>
            </w:r>
            <w:r w:rsidRPr="00D2366C">
              <w:rPr>
                <w:rFonts w:ascii="Arial Narrow" w:eastAsia="Calibri" w:hAnsi="Arial Narrow" w:cs="Arial"/>
                <w:bCs/>
                <w:sz w:val="20"/>
                <w:szCs w:val="20"/>
              </w:rPr>
              <w:instrText xml:space="preserve"> FORMCHECKBOX </w:instrText>
            </w:r>
            <w:r w:rsidRPr="00D2366C">
              <w:rPr>
                <w:rFonts w:ascii="Arial Narrow" w:eastAsia="Calibri" w:hAnsi="Arial Narrow" w:cs="Arial"/>
                <w:bCs/>
                <w:sz w:val="20"/>
                <w:szCs w:val="20"/>
              </w:rPr>
            </w:r>
            <w:r w:rsidRPr="00D2366C">
              <w:rPr>
                <w:rFonts w:ascii="Arial Narrow" w:eastAsia="Calibri" w:hAnsi="Arial Narrow" w:cs="Arial"/>
                <w:bCs/>
                <w:sz w:val="20"/>
                <w:szCs w:val="20"/>
              </w:rPr>
              <w:fldChar w:fldCharType="separate"/>
            </w:r>
            <w:r w:rsidRPr="00D2366C">
              <w:rPr>
                <w:rFonts w:ascii="Arial Narrow" w:eastAsia="Calibri" w:hAnsi="Arial Narrow" w:cs="Arial"/>
                <w:bCs/>
                <w:sz w:val="20"/>
                <w:szCs w:val="20"/>
              </w:rPr>
              <w:fldChar w:fldCharType="end"/>
            </w:r>
            <w:r w:rsidRPr="00D2366C">
              <w:rPr>
                <w:rFonts w:ascii="Arial Narrow" w:eastAsia="Calibri" w:hAnsi="Arial Narrow" w:cs="Arial"/>
                <w:bCs/>
                <w:sz w:val="20"/>
                <w:szCs w:val="20"/>
              </w:rPr>
              <w:t xml:space="preserve"> Complex Authority Required (CAR)</w:t>
            </w:r>
          </w:p>
        </w:tc>
      </w:tr>
      <w:tr w:rsidR="00FD0B78" w:rsidRPr="00A451DE" w14:paraId="1B6C0869"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7B9512C" w14:textId="77777777" w:rsidR="00FD0B78" w:rsidRPr="00A451DE" w:rsidRDefault="00FD0B78" w:rsidP="00226B5E">
            <w:pPr>
              <w:keepNext/>
              <w:keepLines/>
              <w:rPr>
                <w:rFonts w:ascii="Arial Narrow" w:hAnsi="Arial Narrow"/>
                <w:b/>
                <w:bCs/>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bCs/>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FD0B78" w:rsidRPr="00A451DE" w14:paraId="3445220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2229899" w14:textId="77777777" w:rsidR="00FD0B78" w:rsidRPr="00A451DE" w:rsidRDefault="00FD0B78" w:rsidP="00226B5E">
            <w:pPr>
              <w:keepNext/>
              <w:keepLines/>
              <w:rPr>
                <w:rFonts w:ascii="Arial Narrow" w:hAnsi="Arial Narrow"/>
                <w:b/>
                <w:bCs/>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bCs/>
                <w:color w:val="333333"/>
                <w:sz w:val="20"/>
                <w:szCs w:val="20"/>
              </w:rPr>
              <w:t>No increase in the maximum quantity or number of units may be authorised.</w:t>
            </w:r>
          </w:p>
        </w:tc>
      </w:tr>
      <w:tr w:rsidR="00FD0B78" w:rsidRPr="00A451DE" w14:paraId="3B15C047"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013DCE08" w14:textId="77777777" w:rsidR="00FD0B78" w:rsidRPr="00A451DE" w:rsidRDefault="00FD0B78" w:rsidP="00226B5E">
            <w:pPr>
              <w:keepNext/>
              <w:keepLines/>
              <w:rPr>
                <w:rFonts w:ascii="Arial Narrow" w:hAnsi="Arial Narrow"/>
                <w:b/>
                <w:bCs/>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bCs/>
                <w:color w:val="333333"/>
                <w:sz w:val="20"/>
                <w:szCs w:val="20"/>
              </w:rPr>
              <w:t>No increase in the maximum number of repeats may be authorised.</w:t>
            </w:r>
          </w:p>
        </w:tc>
      </w:tr>
      <w:tr w:rsidR="00FD0B78" w:rsidRPr="00A451DE" w14:paraId="02C49046"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3655D9A" w14:textId="77777777" w:rsidR="00FD0B78" w:rsidRPr="00A451DE" w:rsidRDefault="00FD0B78" w:rsidP="00226B5E">
            <w:pPr>
              <w:keepNext/>
              <w:keepLines/>
              <w:rPr>
                <w:rFonts w:ascii="Arial Narrow" w:hAnsi="Arial Narrow"/>
                <w:b/>
                <w:bCs/>
                <w:color w:val="333333"/>
                <w:sz w:val="20"/>
                <w:szCs w:val="20"/>
              </w:rPr>
            </w:pPr>
            <w:r w:rsidRPr="00A451DE">
              <w:rPr>
                <w:rFonts w:ascii="Arial Narrow" w:hAnsi="Arial Narrow"/>
                <w:b/>
                <w:bCs/>
                <w:color w:val="333333"/>
                <w:sz w:val="20"/>
                <w:szCs w:val="20"/>
              </w:rPr>
              <w:t xml:space="preserve">Administrative Advice: </w:t>
            </w:r>
            <w:r w:rsidRPr="00A451DE">
              <w:rPr>
                <w:rFonts w:ascii="Arial Narrow" w:hAnsi="Arial Narrow"/>
                <w:bCs/>
                <w:color w:val="333333"/>
                <w:sz w:val="20"/>
                <w:szCs w:val="20"/>
              </w:rPr>
              <w:t>Special Pricing Arrangements apply.</w:t>
            </w:r>
          </w:p>
        </w:tc>
      </w:tr>
      <w:tr w:rsidR="00FD0B78" w:rsidRPr="00A451DE" w14:paraId="0743E45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0D0D9E5" w14:textId="77777777" w:rsidR="00FD0B78" w:rsidRPr="00A451DE" w:rsidRDefault="00FD0B78" w:rsidP="00226B5E">
            <w:pPr>
              <w:keepNext/>
              <w:keepLines/>
              <w:rPr>
                <w:rFonts w:ascii="Arial Narrow" w:hAnsi="Arial Narrow"/>
                <w:b/>
                <w:bCs/>
                <w:color w:val="333333"/>
                <w:sz w:val="20"/>
                <w:szCs w:val="20"/>
              </w:rPr>
            </w:pPr>
            <w:r w:rsidRPr="00A451DE">
              <w:rPr>
                <w:rFonts w:ascii="Arial Narrow" w:hAnsi="Arial Narrow"/>
                <w:b/>
                <w:bCs/>
                <w:color w:val="333333"/>
                <w:sz w:val="20"/>
                <w:szCs w:val="20"/>
              </w:rPr>
              <w:t>Indication:</w:t>
            </w:r>
            <w:r w:rsidRPr="00A451DE">
              <w:rPr>
                <w:rFonts w:ascii="Arial Narrow" w:hAnsi="Arial Narrow"/>
                <w:color w:val="333333"/>
                <w:sz w:val="20"/>
                <w:szCs w:val="20"/>
              </w:rPr>
              <w:t xml:space="preserve"> </w:t>
            </w:r>
            <w:r w:rsidRPr="00A451DE">
              <w:rPr>
                <w:rFonts w:ascii="Arial Narrow" w:hAnsi="Arial Narrow"/>
                <w:sz w:val="20"/>
              </w:rPr>
              <w:t>Symptomatic type IIIB/IIIC spinal muscular atrophy (SMA)</w:t>
            </w:r>
          </w:p>
        </w:tc>
      </w:tr>
      <w:tr w:rsidR="00FD0B78" w:rsidRPr="00A451DE" w14:paraId="3CD390BC"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0A716F9D" w14:textId="77777777" w:rsidR="00FD0B78" w:rsidRPr="00A451DE" w:rsidRDefault="00FD0B78" w:rsidP="00226B5E">
            <w:pPr>
              <w:keepNext/>
              <w:rPr>
                <w:rFonts w:ascii="Arial Narrow" w:hAnsi="Arial Narrow"/>
                <w:sz w:val="20"/>
                <w:szCs w:val="20"/>
              </w:rPr>
            </w:pPr>
            <w:r w:rsidRPr="00A451DE">
              <w:rPr>
                <w:rFonts w:ascii="Arial Narrow" w:hAnsi="Arial Narrow"/>
                <w:b/>
                <w:bCs/>
                <w:color w:val="333333"/>
                <w:sz w:val="20"/>
                <w:szCs w:val="20"/>
              </w:rPr>
              <w:t>Treatment Phase</w:t>
            </w:r>
            <w:r w:rsidRPr="00A451DE">
              <w:rPr>
                <w:rFonts w:ascii="Arial Narrow" w:hAnsi="Arial Narrow"/>
                <w:sz w:val="20"/>
              </w:rPr>
              <w:t xml:space="preserve"> Continuing/maintenance treatment in a child or adult, but where treatment was initiated during childhood</w:t>
            </w:r>
          </w:p>
        </w:tc>
      </w:tr>
      <w:tr w:rsidR="00FD0B78" w:rsidRPr="00A451DE" w14:paraId="21A7CFE1"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70F92906" w14:textId="77777777" w:rsidR="00FD0B78" w:rsidRPr="00A451DE" w:rsidRDefault="00FD0B78" w:rsidP="00226B5E">
            <w:pPr>
              <w:keepNext/>
              <w:rPr>
                <w:rFonts w:ascii="Arial Narrow" w:hAnsi="Arial Narrow"/>
                <w:sz w:val="20"/>
                <w:szCs w:val="20"/>
              </w:rPr>
            </w:pPr>
            <w:r w:rsidRPr="00A451DE">
              <w:rPr>
                <w:rFonts w:ascii="Arial Narrow" w:hAnsi="Arial Narrow"/>
                <w:b/>
                <w:bCs/>
                <w:color w:val="333333"/>
                <w:sz w:val="20"/>
                <w:szCs w:val="20"/>
              </w:rPr>
              <w:t xml:space="preserve">Clinical criteria: </w:t>
            </w:r>
          </w:p>
        </w:tc>
      </w:tr>
      <w:tr w:rsidR="00FD0B78" w:rsidRPr="00A451DE" w14:paraId="0347FA93"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45C4822" w14:textId="77777777" w:rsidR="00FD0B78" w:rsidRPr="00A451DE" w:rsidRDefault="00FD0B78" w:rsidP="00226B5E">
            <w:pPr>
              <w:keepNext/>
              <w:rPr>
                <w:rFonts w:ascii="Arial Narrow" w:eastAsia="Calibri" w:hAnsi="Arial Narrow"/>
                <w:sz w:val="20"/>
              </w:rPr>
            </w:pPr>
            <w:r w:rsidRPr="00A451DE">
              <w:rPr>
                <w:rFonts w:ascii="Arial Narrow" w:hAnsi="Arial Narrow"/>
                <w:sz w:val="20"/>
              </w:rPr>
              <w:t>The treatment must be ceased when invasive permanent assisted ventilation is required in the absence of a potentially reversible cause while being treated with this drug</w:t>
            </w:r>
          </w:p>
        </w:tc>
      </w:tr>
      <w:tr w:rsidR="00FD0B78" w:rsidRPr="00A451DE" w14:paraId="2DA2E7FF"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5C43BC7D" w14:textId="77777777" w:rsidR="00FD0B78" w:rsidRPr="00A451DE" w:rsidRDefault="00FD0B78" w:rsidP="00226B5E">
            <w:pPr>
              <w:keepNext/>
              <w:rPr>
                <w:rFonts w:ascii="Arial Narrow" w:hAnsi="Arial Narrow"/>
                <w:color w:val="333333"/>
                <w:sz w:val="20"/>
                <w:szCs w:val="20"/>
              </w:rPr>
            </w:pPr>
            <w:r w:rsidRPr="00A451DE">
              <w:rPr>
                <w:rFonts w:ascii="Arial Narrow" w:hAnsi="Arial Narrow"/>
                <w:b/>
                <w:bCs/>
                <w:color w:val="333333"/>
                <w:sz w:val="20"/>
                <w:szCs w:val="20"/>
              </w:rPr>
              <w:t>Treatment criteria:</w:t>
            </w:r>
          </w:p>
        </w:tc>
      </w:tr>
      <w:tr w:rsidR="00FD0B78" w:rsidRPr="00A451DE" w14:paraId="4AE9D419"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E84E248" w14:textId="77777777" w:rsidR="00FD0B78" w:rsidRPr="00A451DE" w:rsidRDefault="00FD0B78" w:rsidP="00226B5E">
            <w:pPr>
              <w:keepNext/>
              <w:rPr>
                <w:rFonts w:ascii="Arial Narrow" w:hAnsi="Arial Narrow"/>
                <w:sz w:val="20"/>
              </w:rPr>
            </w:pPr>
            <w:r w:rsidRPr="00A451DE">
              <w:rPr>
                <w:rFonts w:ascii="Arial Narrow" w:hAnsi="Arial Narrow"/>
                <w:sz w:val="20"/>
              </w:rPr>
              <w:t>Patient must be undergoing continuation of existing PBS-subsidised treatment with this drug; or</w:t>
            </w:r>
          </w:p>
        </w:tc>
      </w:tr>
      <w:tr w:rsidR="00FD0B78" w:rsidRPr="00A451DE" w14:paraId="1FD7692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080AC294" w14:textId="77777777" w:rsidR="00FD0B78" w:rsidRPr="00A451DE" w:rsidRDefault="00FD0B78" w:rsidP="00226B5E">
            <w:pPr>
              <w:keepNext/>
              <w:rPr>
                <w:rFonts w:ascii="Arial Narrow" w:hAnsi="Arial Narrow"/>
                <w:sz w:val="20"/>
              </w:rPr>
            </w:pPr>
            <w:r w:rsidRPr="00A451DE">
              <w:rPr>
                <w:rFonts w:ascii="Arial Narrow" w:hAnsi="Arial Narrow"/>
                <w:sz w:val="20"/>
              </w:rPr>
              <w:t>Patient must be undergoing a change in prescribed SMA drug to this drug - the drug treatment being replaced was a PBS benefit initiated prior to the patient's 19th birthday for SMA type IIIB/IIIC</w:t>
            </w:r>
          </w:p>
        </w:tc>
      </w:tr>
      <w:tr w:rsidR="00FD0B78" w:rsidRPr="00A451DE" w14:paraId="3636B987"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3CB2E638" w14:textId="77777777" w:rsidR="00FD0B78" w:rsidRPr="00A451DE" w:rsidRDefault="00FD0B78" w:rsidP="00226B5E">
            <w:pPr>
              <w:keepNext/>
              <w:rPr>
                <w:rFonts w:ascii="Arial Narrow" w:hAnsi="Arial Narrow"/>
                <w:b/>
                <w:bCs/>
                <w:color w:val="333333"/>
                <w:sz w:val="20"/>
                <w:szCs w:val="20"/>
              </w:rPr>
            </w:pPr>
            <w:r w:rsidRPr="00A451DE">
              <w:rPr>
                <w:rFonts w:ascii="Arial Narrow" w:hAnsi="Arial Narrow"/>
                <w:b/>
                <w:bCs/>
                <w:color w:val="333333"/>
                <w:sz w:val="20"/>
                <w:szCs w:val="20"/>
              </w:rPr>
              <w:t>AND</w:t>
            </w:r>
          </w:p>
        </w:tc>
      </w:tr>
      <w:tr w:rsidR="00FD0B78" w:rsidRPr="00A451DE" w14:paraId="7E46EE07"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5B2D9200" w14:textId="77777777" w:rsidR="00FD0B78" w:rsidRPr="00A451DE" w:rsidRDefault="00FD0B78" w:rsidP="00226B5E">
            <w:pPr>
              <w:keepNext/>
              <w:rPr>
                <w:rFonts w:ascii="Arial Narrow" w:hAnsi="Arial Narrow"/>
                <w:b/>
                <w:bCs/>
                <w:color w:val="333333"/>
                <w:sz w:val="20"/>
                <w:szCs w:val="20"/>
              </w:rPr>
            </w:pPr>
            <w:r w:rsidRPr="00A451DE">
              <w:rPr>
                <w:rFonts w:ascii="Arial Narrow" w:hAnsi="Arial Narrow"/>
                <w:b/>
                <w:bCs/>
                <w:color w:val="333333"/>
                <w:sz w:val="20"/>
                <w:szCs w:val="20"/>
              </w:rPr>
              <w:t>Treatment criteria:</w:t>
            </w:r>
          </w:p>
        </w:tc>
      </w:tr>
      <w:tr w:rsidR="00FD0B78" w:rsidRPr="00A451DE" w14:paraId="4E55021E"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7846CF7" w14:textId="77777777" w:rsidR="00FD0B78" w:rsidRPr="00A451DE" w:rsidRDefault="00FD0B78" w:rsidP="00226B5E">
            <w:pPr>
              <w:keepNext/>
              <w:rPr>
                <w:rFonts w:ascii="Arial Narrow" w:eastAsia="Calibri" w:hAnsi="Arial Narrow"/>
                <w:sz w:val="20"/>
              </w:rPr>
            </w:pPr>
            <w:r w:rsidRPr="00A451DE">
              <w:rPr>
                <w:rFonts w:ascii="Arial Narrow" w:hAnsi="Arial Narrow"/>
                <w:sz w:val="20"/>
              </w:rPr>
              <w:t>Must be treated by a specialist medical practitioner experienced in the diagnosis/management of SMA; or</w:t>
            </w:r>
          </w:p>
        </w:tc>
      </w:tr>
      <w:tr w:rsidR="00FD0B78" w:rsidRPr="00A451DE" w14:paraId="7B49B86B"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7CF6B07" w14:textId="77777777" w:rsidR="00FD0B78" w:rsidRPr="00A451DE" w:rsidRDefault="00FD0B78" w:rsidP="00226B5E">
            <w:pPr>
              <w:keepNext/>
              <w:rPr>
                <w:rFonts w:ascii="Arial Narrow" w:hAnsi="Arial Narrow"/>
                <w:sz w:val="20"/>
              </w:rPr>
            </w:pPr>
            <w:r w:rsidRPr="00A451DE">
              <w:rPr>
                <w:rFonts w:ascii="Arial Narrow" w:hAnsi="Arial Narrow"/>
                <w:sz w:val="20"/>
              </w:rPr>
              <w:t>Must be treated by a medical practitioner who has been directed to prescribe this benefit by a specialist medical practitioner experienced in the diagnosis/management of SMA</w:t>
            </w:r>
          </w:p>
        </w:tc>
      </w:tr>
      <w:tr w:rsidR="00FD0B78" w:rsidRPr="00A451DE" w14:paraId="6E09534E" w14:textId="77777777" w:rsidTr="00D44755">
        <w:tblPrEx>
          <w:tblCellMar>
            <w:top w:w="15" w:type="dxa"/>
            <w:bottom w:w="15" w:type="dxa"/>
          </w:tblCellMar>
          <w:tblLook w:val="04A0" w:firstRow="1" w:lastRow="0" w:firstColumn="1" w:lastColumn="0" w:noHBand="0" w:noVBand="1"/>
        </w:tblPrEx>
        <w:trPr>
          <w:cantSplit/>
          <w:trHeight w:val="223"/>
        </w:trPr>
        <w:tc>
          <w:tcPr>
            <w:tcW w:w="9066" w:type="dxa"/>
            <w:gridSpan w:val="6"/>
            <w:vAlign w:val="center"/>
          </w:tcPr>
          <w:p w14:paraId="420251CF" w14:textId="77777777" w:rsidR="00FD0B78" w:rsidRPr="00A451DE" w:rsidRDefault="00FD0B78" w:rsidP="00226B5E">
            <w:pPr>
              <w:keepNext/>
              <w:rPr>
                <w:rFonts w:ascii="Arial Narrow" w:hAnsi="Arial Narrow"/>
                <w:sz w:val="20"/>
              </w:rPr>
            </w:pPr>
            <w:r w:rsidRPr="00A451DE">
              <w:rPr>
                <w:rFonts w:ascii="Arial Narrow" w:hAnsi="Arial Narrow"/>
                <w:b/>
                <w:bCs/>
                <w:color w:val="333333"/>
                <w:sz w:val="20"/>
                <w:szCs w:val="20"/>
              </w:rPr>
              <w:t>AND</w:t>
            </w:r>
          </w:p>
        </w:tc>
      </w:tr>
      <w:tr w:rsidR="00FD0B78" w:rsidRPr="00A451DE" w14:paraId="23EECB69"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E68C232" w14:textId="77777777" w:rsidR="00FD0B78" w:rsidRPr="00A451DE" w:rsidRDefault="00FD0B78" w:rsidP="00226B5E">
            <w:pPr>
              <w:keepNext/>
              <w:rPr>
                <w:rFonts w:ascii="Arial Narrow" w:hAnsi="Arial Narrow"/>
                <w:sz w:val="20"/>
              </w:rPr>
            </w:pPr>
            <w:r w:rsidRPr="00A451DE">
              <w:rPr>
                <w:rFonts w:ascii="Arial Narrow" w:hAnsi="Arial Narrow"/>
                <w:b/>
                <w:bCs/>
                <w:color w:val="333333"/>
                <w:sz w:val="20"/>
                <w:szCs w:val="20"/>
              </w:rPr>
              <w:t>Treatment criteria:</w:t>
            </w:r>
          </w:p>
        </w:tc>
      </w:tr>
      <w:tr w:rsidR="00FD0B78" w:rsidRPr="00A451DE" w14:paraId="1E7F8BC7"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28ECC648" w14:textId="77777777" w:rsidR="00FD0B78" w:rsidRPr="00A451DE" w:rsidRDefault="00FD0B78" w:rsidP="00226B5E">
            <w:pPr>
              <w:keepNext/>
              <w:rPr>
                <w:rFonts w:ascii="Arial Narrow" w:eastAsia="Calibri" w:hAnsi="Arial Narrow"/>
                <w:sz w:val="20"/>
              </w:rPr>
            </w:pPr>
            <w:r w:rsidRPr="00A451DE">
              <w:rPr>
                <w:rFonts w:ascii="Arial Narrow" w:hAnsi="Arial Narrow"/>
                <w:sz w:val="20"/>
              </w:rPr>
              <w:t>Patient must be undergoing concomitant treatment with best supportive care, but this benefit is the sole PBS-subsidised disease modifying treatment</w:t>
            </w:r>
          </w:p>
        </w:tc>
      </w:tr>
      <w:tr w:rsidR="00FD0B78" w:rsidRPr="00A451DE" w14:paraId="50294CC0"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1E341C2B" w14:textId="77777777" w:rsidR="00FD0B78" w:rsidRPr="00D2366C" w:rsidRDefault="00FD0B78" w:rsidP="00226B5E">
            <w:pPr>
              <w:keepNext/>
              <w:rPr>
                <w:rFonts w:ascii="Arial Narrow" w:hAnsi="Arial Narrow"/>
                <w:b/>
                <w:bCs/>
                <w:sz w:val="20"/>
              </w:rPr>
            </w:pPr>
            <w:r w:rsidRPr="00D2366C">
              <w:rPr>
                <w:rFonts w:ascii="Arial Narrow" w:hAnsi="Arial Narrow"/>
                <w:b/>
                <w:bCs/>
                <w:sz w:val="20"/>
              </w:rPr>
              <w:t>Population criteria:</w:t>
            </w:r>
          </w:p>
        </w:tc>
      </w:tr>
      <w:tr w:rsidR="00FD0B78" w:rsidRPr="00A451DE" w14:paraId="72A82D53"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49D7B0D8" w14:textId="7BD68DAE" w:rsidR="00FD0B78" w:rsidRPr="00D2366C" w:rsidRDefault="00FD0B78" w:rsidP="00226B5E">
            <w:pPr>
              <w:keepNext/>
              <w:rPr>
                <w:rFonts w:ascii="Arial Narrow" w:hAnsi="Arial Narrow"/>
                <w:sz w:val="20"/>
                <w:szCs w:val="20"/>
              </w:rPr>
            </w:pPr>
            <w:r w:rsidRPr="00D2366C">
              <w:rPr>
                <w:rFonts w:ascii="Arial Narrow" w:hAnsi="Arial Narrow"/>
                <w:sz w:val="20"/>
                <w:szCs w:val="20"/>
              </w:rPr>
              <w:t>Patient must be 2 years of age or older and weigh 20 kg or more</w:t>
            </w:r>
          </w:p>
        </w:tc>
      </w:tr>
      <w:tr w:rsidR="00FD0B78" w:rsidRPr="00A451DE" w14:paraId="3D0C9A9A" w14:textId="77777777" w:rsidTr="00D44755">
        <w:tblPrEx>
          <w:tblCellMar>
            <w:top w:w="15" w:type="dxa"/>
            <w:bottom w:w="15" w:type="dxa"/>
          </w:tblCellMar>
          <w:tblLook w:val="04A0" w:firstRow="1" w:lastRow="0" w:firstColumn="1" w:lastColumn="0" w:noHBand="0" w:noVBand="1"/>
        </w:tblPrEx>
        <w:trPr>
          <w:cantSplit/>
          <w:trHeight w:val="20"/>
        </w:trPr>
        <w:tc>
          <w:tcPr>
            <w:tcW w:w="9066" w:type="dxa"/>
            <w:gridSpan w:val="6"/>
            <w:vAlign w:val="center"/>
          </w:tcPr>
          <w:p w14:paraId="7BFD3CA6" w14:textId="77777777" w:rsidR="00FD0B78" w:rsidRPr="00A451DE" w:rsidRDefault="00FD0B78" w:rsidP="00226B5E">
            <w:pPr>
              <w:keepNext/>
              <w:rPr>
                <w:rFonts w:ascii="Arial Narrow" w:hAnsi="Arial Narrow"/>
                <w:b/>
                <w:bCs/>
                <w:color w:val="333333"/>
                <w:sz w:val="20"/>
                <w:szCs w:val="20"/>
              </w:rPr>
            </w:pPr>
            <w:r w:rsidRPr="00A451DE">
              <w:rPr>
                <w:rFonts w:ascii="Arial Narrow" w:hAnsi="Arial Narrow"/>
                <w:b/>
                <w:bCs/>
                <w:color w:val="333333"/>
                <w:sz w:val="20"/>
                <w:szCs w:val="20"/>
              </w:rPr>
              <w:t xml:space="preserve">Prescribing Instructions: </w:t>
            </w:r>
            <w:r w:rsidRPr="00A451DE">
              <w:rPr>
                <w:rFonts w:ascii="Arial Narrow" w:hAnsi="Arial Narrow"/>
                <w:sz w:val="20"/>
              </w:rPr>
              <w:t>Invasive permanent assisted ventilation means ventilation via tracheostomy tube for greater than or equal to 16 hours per day.</w:t>
            </w:r>
          </w:p>
        </w:tc>
      </w:tr>
    </w:tbl>
    <w:p w14:paraId="46C2BE9E" w14:textId="77777777" w:rsidR="00E841AE" w:rsidRDefault="00E841AE" w:rsidP="00677FA8">
      <w:pPr>
        <w:rPr>
          <w:lang w:val="en-GB"/>
        </w:rPr>
      </w:pPr>
    </w:p>
    <w:p w14:paraId="46D91066" w14:textId="5FDD4591" w:rsidR="00AB794B" w:rsidRPr="00E841AE" w:rsidRDefault="00AB794B" w:rsidP="00677FA8">
      <w:pPr>
        <w:rPr>
          <w:b/>
          <w:bCs/>
          <w:i/>
          <w:iCs/>
          <w:lang w:val="en-GB"/>
        </w:rPr>
      </w:pPr>
      <w:r w:rsidRPr="00E841AE">
        <w:rPr>
          <w:b/>
          <w:bCs/>
          <w:i/>
          <w:iCs/>
          <w:lang w:val="en-GB"/>
        </w:rPr>
        <w:t>These restrictions may be subject to further review. Should there be any changes made to the restriction the sponsor will be informed.</w:t>
      </w:r>
    </w:p>
    <w:p w14:paraId="09B216D1" w14:textId="77777777" w:rsidR="00EA79C4" w:rsidRPr="00EA79C4" w:rsidRDefault="00EA79C4" w:rsidP="00EA79C4">
      <w:pPr>
        <w:pStyle w:val="2-SectionHeading"/>
      </w:pPr>
      <w:r w:rsidRPr="00EA79C4">
        <w:t>Context for Decision</w:t>
      </w:r>
    </w:p>
    <w:p w14:paraId="1022177C" w14:textId="77777777" w:rsidR="00EA79C4" w:rsidRPr="00EA79C4" w:rsidRDefault="00EA79C4" w:rsidP="00EA79C4">
      <w:pPr>
        <w:ind w:left="709"/>
        <w:jc w:val="left"/>
        <w:rPr>
          <w:rFonts w:cs="Calibri"/>
        </w:rPr>
      </w:pPr>
      <w:r w:rsidRPr="00EA79C4">
        <w:rPr>
          <w:rFonts w:cs="Calibri"/>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6EBB56F" w14:textId="77777777" w:rsidR="00EA79C4" w:rsidRPr="00EA79C4" w:rsidRDefault="00EA79C4" w:rsidP="00EA79C4">
      <w:pPr>
        <w:pStyle w:val="2-SectionHeading"/>
      </w:pPr>
      <w:r w:rsidRPr="00EA79C4">
        <w:t>Sponsor’s Comment</w:t>
      </w:r>
    </w:p>
    <w:p w14:paraId="0EFFF991" w14:textId="76887F63" w:rsidR="00201FB8" w:rsidRPr="00FC542A" w:rsidRDefault="00EA79C4" w:rsidP="00D44755">
      <w:pPr>
        <w:spacing w:before="120" w:after="120"/>
        <w:ind w:left="709"/>
        <w:jc w:val="left"/>
      </w:pPr>
      <w:r w:rsidRPr="00EA79C4">
        <w:rPr>
          <w:rFonts w:cs="Calibri"/>
        </w:rPr>
        <w:t>The sponsor had no comment.</w:t>
      </w:r>
    </w:p>
    <w:sectPr w:rsidR="00201FB8" w:rsidRPr="00FC542A" w:rsidSect="00606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1D11C" w14:textId="77777777" w:rsidR="00AB4DB1" w:rsidRDefault="00AB4DB1">
      <w:r>
        <w:separator/>
      </w:r>
    </w:p>
    <w:p w14:paraId="5C4FDD5C" w14:textId="77777777" w:rsidR="00AB4DB1" w:rsidRDefault="00AB4DB1"/>
  </w:endnote>
  <w:endnote w:type="continuationSeparator" w:id="0">
    <w:p w14:paraId="4034A593" w14:textId="77777777" w:rsidR="00AB4DB1" w:rsidRDefault="00AB4DB1">
      <w:r>
        <w:continuationSeparator/>
      </w:r>
    </w:p>
    <w:p w14:paraId="3EC0D5D7" w14:textId="77777777" w:rsidR="00AB4DB1" w:rsidRDefault="00AB4DB1"/>
  </w:endnote>
  <w:endnote w:type="continuationNotice" w:id="1">
    <w:p w14:paraId="35E7404E" w14:textId="77777777" w:rsidR="00AB4DB1" w:rsidRDefault="00AB4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56957A66" w:rsidR="009C26AA" w:rsidRPr="005A3173" w:rsidRDefault="0059373B"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3" behindDoc="0" locked="0" layoutInCell="1" allowOverlap="1" wp14:anchorId="3F857E09" wp14:editId="7F22ACEB">
                    <wp:simplePos x="635" y="635"/>
                    <wp:positionH relativeFrom="page">
                      <wp:align>center</wp:align>
                    </wp:positionH>
                    <wp:positionV relativeFrom="page">
                      <wp:align>bottom</wp:align>
                    </wp:positionV>
                    <wp:extent cx="622300" cy="376555"/>
                    <wp:effectExtent l="0" t="0" r="6350" b="0"/>
                    <wp:wrapNone/>
                    <wp:docPr id="4320200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A53DC55" w14:textId="7E38A4E2" w:rsidR="0059373B" w:rsidRPr="0059373B" w:rsidRDefault="0059373B" w:rsidP="0059373B">
                                <w:pPr>
                                  <w:rPr>
                                    <w:rFonts w:ascii="Aptos" w:eastAsia="Aptos" w:hAnsi="Aptos" w:cs="Aptos"/>
                                    <w:noProof/>
                                    <w:color w:val="FF0000"/>
                                  </w:rPr>
                                </w:pPr>
                                <w:r w:rsidRPr="0059373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857E09"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7A53DC55" w14:textId="7E38A4E2" w:rsidR="0059373B" w:rsidRPr="0059373B" w:rsidRDefault="0059373B" w:rsidP="0059373B">
                          <w:pPr>
                            <w:rPr>
                              <w:rFonts w:ascii="Aptos" w:eastAsia="Aptos" w:hAnsi="Aptos" w:cs="Aptos"/>
                              <w:noProof/>
                              <w:color w:val="FF0000"/>
                            </w:rPr>
                          </w:pPr>
                          <w:r w:rsidRPr="0059373B">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35695170"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5C1">
      <w:rPr>
        <w:rStyle w:val="PageNumber"/>
        <w:noProof/>
      </w:rPr>
      <w:t>1</w: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522B845"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32CA" w14:textId="755D201F" w:rsidR="00D11050" w:rsidRDefault="0059373B">
    <w:pPr>
      <w:pStyle w:val="Footer"/>
    </w:pPr>
    <w:r>
      <w:rPr>
        <w:noProof/>
      </w:rPr>
      <mc:AlternateContent>
        <mc:Choice Requires="wps">
          <w:drawing>
            <wp:anchor distT="0" distB="0" distL="0" distR="0" simplePos="0" relativeHeight="251658242" behindDoc="0" locked="0" layoutInCell="1" allowOverlap="1" wp14:anchorId="10A64ADD" wp14:editId="4B184FCF">
              <wp:simplePos x="635" y="635"/>
              <wp:positionH relativeFrom="page">
                <wp:align>center</wp:align>
              </wp:positionH>
              <wp:positionV relativeFrom="page">
                <wp:align>bottom</wp:align>
              </wp:positionV>
              <wp:extent cx="622300" cy="376555"/>
              <wp:effectExtent l="0" t="0" r="6350" b="0"/>
              <wp:wrapNone/>
              <wp:docPr id="286249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4439A4E" w14:textId="4083876A" w:rsidR="0059373B" w:rsidRPr="0059373B" w:rsidRDefault="0059373B" w:rsidP="0059373B">
                          <w:pPr>
                            <w:rPr>
                              <w:rFonts w:ascii="Aptos" w:eastAsia="Aptos" w:hAnsi="Aptos" w:cs="Aptos"/>
                              <w:noProof/>
                              <w:color w:val="FF0000"/>
                            </w:rPr>
                          </w:pPr>
                          <w:r w:rsidRPr="0059373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A64ADD" id="_x0000_t202" coordsize="21600,21600" o:spt="202" path="m,l,21600r21600,l21600,xe">
              <v:stroke joinstyle="miter"/>
              <v:path gradientshapeok="t" o:connecttype="rect"/>
            </v:shapetype>
            <v:shape id="Text Box 4" o:spid="_x0000_s1029"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54439A4E" w14:textId="4083876A" w:rsidR="0059373B" w:rsidRPr="0059373B" w:rsidRDefault="0059373B" w:rsidP="0059373B">
                    <w:pPr>
                      <w:rPr>
                        <w:rFonts w:ascii="Aptos" w:eastAsia="Aptos" w:hAnsi="Aptos" w:cs="Aptos"/>
                        <w:noProof/>
                        <w:color w:val="FF0000"/>
                      </w:rPr>
                    </w:pPr>
                    <w:r w:rsidRPr="0059373B">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80B7C" w14:textId="77777777" w:rsidR="00AB4DB1" w:rsidRDefault="00AB4DB1">
      <w:r>
        <w:separator/>
      </w:r>
    </w:p>
    <w:p w14:paraId="10DD759B" w14:textId="77777777" w:rsidR="00AB4DB1" w:rsidRDefault="00AB4DB1"/>
  </w:footnote>
  <w:footnote w:type="continuationSeparator" w:id="0">
    <w:p w14:paraId="578205D7" w14:textId="77777777" w:rsidR="00AB4DB1" w:rsidRDefault="00AB4DB1">
      <w:r>
        <w:continuationSeparator/>
      </w:r>
    </w:p>
    <w:p w14:paraId="3226FDEB" w14:textId="77777777" w:rsidR="00AB4DB1" w:rsidRDefault="00AB4DB1"/>
  </w:footnote>
  <w:footnote w:type="continuationNotice" w:id="1">
    <w:p w14:paraId="0B7C4F86" w14:textId="77777777" w:rsidR="00AB4DB1" w:rsidRDefault="00AB4D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0071E136" w:rsidR="009C26AA" w:rsidRPr="00A06225" w:rsidRDefault="0059373B">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8241" behindDoc="0" locked="0" layoutInCell="1" allowOverlap="1" wp14:anchorId="2BD978E2" wp14:editId="183CB382">
                    <wp:simplePos x="635" y="635"/>
                    <wp:positionH relativeFrom="page">
                      <wp:align>center</wp:align>
                    </wp:positionH>
                    <wp:positionV relativeFrom="page">
                      <wp:align>top</wp:align>
                    </wp:positionV>
                    <wp:extent cx="622300" cy="376555"/>
                    <wp:effectExtent l="0" t="0" r="6350" b="4445"/>
                    <wp:wrapNone/>
                    <wp:docPr id="6395899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D2C3369" w14:textId="53BD4704" w:rsidR="0059373B" w:rsidRPr="0059373B" w:rsidRDefault="0059373B" w:rsidP="0059373B">
                                <w:pPr>
                                  <w:rPr>
                                    <w:rFonts w:ascii="Aptos" w:eastAsia="Aptos" w:hAnsi="Aptos" w:cs="Aptos"/>
                                    <w:noProof/>
                                    <w:color w:val="FF0000"/>
                                  </w:rPr>
                                </w:pPr>
                                <w:r w:rsidRPr="0059373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D978E2"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D2C3369" w14:textId="53BD4704" w:rsidR="0059373B" w:rsidRPr="0059373B" w:rsidRDefault="0059373B" w:rsidP="0059373B">
                          <w:pPr>
                            <w:rPr>
                              <w:rFonts w:ascii="Aptos" w:eastAsia="Aptos" w:hAnsi="Aptos" w:cs="Aptos"/>
                              <w:noProof/>
                              <w:color w:val="FF0000"/>
                            </w:rPr>
                          </w:pPr>
                          <w:r w:rsidRPr="0059373B">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62B519AF" w:rsidR="00C56D78" w:rsidRPr="00C56D78" w:rsidRDefault="00647536"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noProof/>
        <w:color w:val="808080"/>
      </w:rPr>
      <w:t xml:space="preserve">Public Summary Document </w:t>
    </w:r>
    <w:r w:rsidR="00CC2224">
      <w:rPr>
        <w:rFonts w:asciiTheme="minorHAnsi" w:eastAsiaTheme="minorEastAsia" w:hAnsiTheme="minorHAnsi" w:cstheme="minorHAnsi"/>
        <w:i/>
        <w:color w:val="808080"/>
      </w:rPr>
      <w:t xml:space="preserve">– </w:t>
    </w:r>
    <w:r w:rsidR="00BB0688">
      <w:rPr>
        <w:rFonts w:asciiTheme="minorHAnsi" w:eastAsiaTheme="minorEastAsia" w:hAnsiTheme="minorHAnsi" w:cstheme="minorHAnsi"/>
        <w:i/>
        <w:color w:val="808080"/>
      </w:rPr>
      <w:t>November</w:t>
    </w:r>
    <w:r w:rsidR="00C56D78">
      <w:rPr>
        <w:rFonts w:asciiTheme="minorHAnsi" w:eastAsiaTheme="minorEastAsia" w:hAnsiTheme="minorHAnsi" w:cstheme="minorHAnsi"/>
        <w:i/>
        <w:color w:val="808080"/>
      </w:rPr>
      <w:t xml:space="preserve"> 202</w:t>
    </w:r>
    <w:r w:rsidR="00BB0688">
      <w:rPr>
        <w:rFonts w:asciiTheme="minorHAnsi" w:eastAsiaTheme="minorEastAsia" w:hAnsiTheme="minorHAnsi" w:cstheme="minorHAnsi"/>
        <w:i/>
        <w:color w:val="808080"/>
      </w:rPr>
      <w:t>5</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FDEC" w14:textId="0FE28181" w:rsidR="00D11050" w:rsidRDefault="0059373B">
    <w:pPr>
      <w:pStyle w:val="Header"/>
    </w:pPr>
    <w:r>
      <w:rPr>
        <w:noProof/>
      </w:rPr>
      <mc:AlternateContent>
        <mc:Choice Requires="wps">
          <w:drawing>
            <wp:anchor distT="0" distB="0" distL="0" distR="0" simplePos="0" relativeHeight="251658240" behindDoc="0" locked="0" layoutInCell="1" allowOverlap="1" wp14:anchorId="7F8ED8F9" wp14:editId="3F12B202">
              <wp:simplePos x="635" y="635"/>
              <wp:positionH relativeFrom="page">
                <wp:align>center</wp:align>
              </wp:positionH>
              <wp:positionV relativeFrom="page">
                <wp:align>top</wp:align>
              </wp:positionV>
              <wp:extent cx="622300" cy="376555"/>
              <wp:effectExtent l="0" t="0" r="6350" b="4445"/>
              <wp:wrapNone/>
              <wp:docPr id="3411333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7DE994C" w14:textId="71ABDCB6" w:rsidR="0059373B" w:rsidRPr="0059373B" w:rsidRDefault="0059373B" w:rsidP="0059373B">
                          <w:pPr>
                            <w:rPr>
                              <w:rFonts w:ascii="Aptos" w:eastAsia="Aptos" w:hAnsi="Aptos" w:cs="Aptos"/>
                              <w:noProof/>
                              <w:color w:val="FF0000"/>
                            </w:rPr>
                          </w:pPr>
                          <w:r w:rsidRPr="0059373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8ED8F9" id="_x0000_t202" coordsize="21600,21600" o:spt="202" path="m,l,21600r21600,l21600,xe">
              <v:stroke joinstyle="miter"/>
              <v:path gradientshapeok="t" o:connecttype="rect"/>
            </v:shapetype>
            <v:shape id="Text Box 1" o:spid="_x0000_s1028"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37DE994C" w14:textId="71ABDCB6" w:rsidR="0059373B" w:rsidRPr="0059373B" w:rsidRDefault="0059373B" w:rsidP="0059373B">
                    <w:pPr>
                      <w:rPr>
                        <w:rFonts w:ascii="Aptos" w:eastAsia="Aptos" w:hAnsi="Aptos" w:cs="Aptos"/>
                        <w:noProof/>
                        <w:color w:val="FF0000"/>
                      </w:rPr>
                    </w:pPr>
                    <w:r w:rsidRPr="0059373B">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04811"/>
    <w:multiLevelType w:val="hybridMultilevel"/>
    <w:tmpl w:val="46DA6DA2"/>
    <w:lvl w:ilvl="0" w:tplc="1CA2BF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FA0894"/>
    <w:multiLevelType w:val="hybridMultilevel"/>
    <w:tmpl w:val="B07056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B9B4B24"/>
    <w:multiLevelType w:val="multilevel"/>
    <w:tmpl w:val="E8DCE2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E30105"/>
    <w:multiLevelType w:val="hybridMultilevel"/>
    <w:tmpl w:val="7BCE0B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AE6494"/>
    <w:multiLevelType w:val="hybridMultilevel"/>
    <w:tmpl w:val="0622BDCC"/>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E23FE2"/>
    <w:multiLevelType w:val="multilevel"/>
    <w:tmpl w:val="07E05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17F0C3D"/>
    <w:multiLevelType w:val="hybridMultilevel"/>
    <w:tmpl w:val="8074792A"/>
    <w:lvl w:ilvl="0" w:tplc="EA9AA39E">
      <w:start w:val="1"/>
      <w:numFmt w:val="decimal"/>
      <w:lvlText w:val="%1."/>
      <w:lvlJc w:val="left"/>
      <w:pPr>
        <w:ind w:left="1080" w:hanging="360"/>
      </w:pPr>
      <w:rPr>
        <w:rFonts w:hint="default"/>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24539E0"/>
    <w:multiLevelType w:val="hybridMultilevel"/>
    <w:tmpl w:val="6852689A"/>
    <w:lvl w:ilvl="0" w:tplc="6B74D12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9"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3"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6" w15:restartNumberingAfterBreak="0">
    <w:nsid w:val="4A097466"/>
    <w:multiLevelType w:val="hybridMultilevel"/>
    <w:tmpl w:val="DC90051E"/>
    <w:lvl w:ilvl="0" w:tplc="C4767B5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3514F7"/>
    <w:multiLevelType w:val="multilevel"/>
    <w:tmpl w:val="14488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FD13CB"/>
    <w:multiLevelType w:val="hybridMultilevel"/>
    <w:tmpl w:val="C1F41FBE"/>
    <w:lvl w:ilvl="0" w:tplc="90E66F2E">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A6B0AB7"/>
    <w:multiLevelType w:val="hybridMultilevel"/>
    <w:tmpl w:val="B2561848"/>
    <w:lvl w:ilvl="0" w:tplc="84EE3A80">
      <w:start w:val="1"/>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BEC3576"/>
    <w:multiLevelType w:val="hybridMultilevel"/>
    <w:tmpl w:val="7EF28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2D7246"/>
    <w:multiLevelType w:val="hybridMultilevel"/>
    <w:tmpl w:val="8814D754"/>
    <w:lvl w:ilvl="0" w:tplc="4CD847B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1"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18"/>
  </w:num>
  <w:num w:numId="2" w16cid:durableId="957570559">
    <w:abstractNumId w:val="43"/>
  </w:num>
  <w:num w:numId="3" w16cid:durableId="536628895">
    <w:abstractNumId w:val="0"/>
  </w:num>
  <w:num w:numId="4" w16cid:durableId="1159004663">
    <w:abstractNumId w:val="35"/>
  </w:num>
  <w:num w:numId="5" w16cid:durableId="418600173">
    <w:abstractNumId w:val="44"/>
  </w:num>
  <w:num w:numId="6" w16cid:durableId="34236669">
    <w:abstractNumId w:val="39"/>
  </w:num>
  <w:num w:numId="7" w16cid:durableId="1279799443">
    <w:abstractNumId w:val="28"/>
  </w:num>
  <w:num w:numId="8" w16cid:durableId="495537779">
    <w:abstractNumId w:val="22"/>
  </w:num>
  <w:num w:numId="9" w16cid:durableId="1468400811">
    <w:abstractNumId w:val="1"/>
  </w:num>
  <w:num w:numId="10" w16cid:durableId="132985464">
    <w:abstractNumId w:val="43"/>
  </w:num>
  <w:num w:numId="11" w16cid:durableId="1915313393">
    <w:abstractNumId w:val="37"/>
  </w:num>
  <w:num w:numId="12" w16cid:durableId="473567604">
    <w:abstractNumId w:val="40"/>
  </w:num>
  <w:num w:numId="13" w16cid:durableId="315574325">
    <w:abstractNumId w:val="12"/>
  </w:num>
  <w:num w:numId="14" w16cid:durableId="1841651190">
    <w:abstractNumId w:val="11"/>
  </w:num>
  <w:num w:numId="15" w16cid:durableId="1751541441">
    <w:abstractNumId w:val="3"/>
  </w:num>
  <w:num w:numId="16" w16cid:durableId="9394593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7"/>
  </w:num>
  <w:num w:numId="18" w16cid:durableId="1662348298">
    <w:abstractNumId w:val="25"/>
  </w:num>
  <w:num w:numId="19" w16cid:durableId="216868142">
    <w:abstractNumId w:val="21"/>
  </w:num>
  <w:num w:numId="20" w16cid:durableId="670838392">
    <w:abstractNumId w:val="41"/>
  </w:num>
  <w:num w:numId="21" w16cid:durableId="848180824">
    <w:abstractNumId w:val="8"/>
  </w:num>
  <w:num w:numId="22" w16cid:durableId="1182285320">
    <w:abstractNumId w:val="4"/>
  </w:num>
  <w:num w:numId="23" w16cid:durableId="1862936798">
    <w:abstractNumId w:val="45"/>
  </w:num>
  <w:num w:numId="24" w16cid:durableId="296691022">
    <w:abstractNumId w:val="27"/>
  </w:num>
  <w:num w:numId="25" w16cid:durableId="1974167109">
    <w:abstractNumId w:val="20"/>
  </w:num>
  <w:num w:numId="26" w16cid:durableId="30034796">
    <w:abstractNumId w:val="19"/>
  </w:num>
  <w:num w:numId="27" w16cid:durableId="85926888">
    <w:abstractNumId w:val="24"/>
  </w:num>
  <w:num w:numId="28" w16cid:durableId="277377558">
    <w:abstractNumId w:val="42"/>
  </w:num>
  <w:num w:numId="29" w16cid:durableId="299964396">
    <w:abstractNumId w:val="38"/>
  </w:num>
  <w:num w:numId="30" w16cid:durableId="1834561270">
    <w:abstractNumId w:val="23"/>
  </w:num>
  <w:num w:numId="31" w16cid:durableId="370961351">
    <w:abstractNumId w:val="6"/>
  </w:num>
  <w:num w:numId="32" w16cid:durableId="1007446205">
    <w:abstractNumId w:val="34"/>
  </w:num>
  <w:num w:numId="33" w16cid:durableId="447705833">
    <w:abstractNumId w:val="43"/>
  </w:num>
  <w:num w:numId="34" w16cid:durableId="224487594">
    <w:abstractNumId w:val="43"/>
  </w:num>
  <w:num w:numId="35" w16cid:durableId="1103570019">
    <w:abstractNumId w:val="15"/>
  </w:num>
  <w:num w:numId="36" w16cid:durableId="296230563">
    <w:abstractNumId w:val="43"/>
  </w:num>
  <w:num w:numId="37" w16cid:durableId="2041346921">
    <w:abstractNumId w:val="43"/>
  </w:num>
  <w:num w:numId="38" w16cid:durableId="1127431152">
    <w:abstractNumId w:val="1"/>
  </w:num>
  <w:num w:numId="39" w16cid:durableId="608783099">
    <w:abstractNumId w:val="1"/>
  </w:num>
  <w:num w:numId="40" w16cid:durableId="759985163">
    <w:abstractNumId w:val="2"/>
  </w:num>
  <w:num w:numId="41" w16cid:durableId="1875925232">
    <w:abstractNumId w:val="17"/>
  </w:num>
  <w:num w:numId="42" w16cid:durableId="924726689">
    <w:abstractNumId w:val="33"/>
  </w:num>
  <w:num w:numId="43" w16cid:durableId="23487710">
    <w:abstractNumId w:val="26"/>
  </w:num>
  <w:num w:numId="44" w16cid:durableId="573858547">
    <w:abstractNumId w:val="43"/>
  </w:num>
  <w:num w:numId="45" w16cid:durableId="1826623634">
    <w:abstractNumId w:val="43"/>
  </w:num>
  <w:num w:numId="46" w16cid:durableId="1511411794">
    <w:abstractNumId w:val="43"/>
  </w:num>
  <w:num w:numId="47" w16cid:durableId="672146166">
    <w:abstractNumId w:val="43"/>
  </w:num>
  <w:num w:numId="48" w16cid:durableId="453522713">
    <w:abstractNumId w:val="43"/>
  </w:num>
  <w:num w:numId="49" w16cid:durableId="1608269964">
    <w:abstractNumId w:val="43"/>
  </w:num>
  <w:num w:numId="50" w16cid:durableId="1905213016">
    <w:abstractNumId w:val="5"/>
  </w:num>
  <w:num w:numId="51" w16cid:durableId="1664235674">
    <w:abstractNumId w:val="10"/>
  </w:num>
  <w:num w:numId="52" w16cid:durableId="1046684329">
    <w:abstractNumId w:val="32"/>
  </w:num>
  <w:num w:numId="53" w16cid:durableId="460458677">
    <w:abstractNumId w:val="13"/>
  </w:num>
  <w:num w:numId="54" w16cid:durableId="1529247583">
    <w:abstractNumId w:val="43"/>
  </w:num>
  <w:num w:numId="55" w16cid:durableId="1704011812">
    <w:abstractNumId w:val="43"/>
  </w:num>
  <w:num w:numId="56" w16cid:durableId="1502892393">
    <w:abstractNumId w:val="43"/>
  </w:num>
  <w:num w:numId="57" w16cid:durableId="1629165281">
    <w:abstractNumId w:val="43"/>
  </w:num>
  <w:num w:numId="58" w16cid:durableId="984697032">
    <w:abstractNumId w:val="43"/>
  </w:num>
  <w:num w:numId="59" w16cid:durableId="907232374">
    <w:abstractNumId w:val="43"/>
  </w:num>
  <w:num w:numId="60" w16cid:durableId="1216970374">
    <w:abstractNumId w:val="31"/>
  </w:num>
  <w:num w:numId="61" w16cid:durableId="1921596986">
    <w:abstractNumId w:val="16"/>
  </w:num>
  <w:num w:numId="62" w16cid:durableId="1169522060">
    <w:abstractNumId w:val="30"/>
  </w:num>
  <w:num w:numId="63" w16cid:durableId="592591914">
    <w:abstractNumId w:val="43"/>
  </w:num>
  <w:num w:numId="64" w16cid:durableId="2102412828">
    <w:abstractNumId w:val="1"/>
  </w:num>
  <w:num w:numId="65" w16cid:durableId="20805206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88908319">
    <w:abstractNumId w:val="22"/>
    <w:lvlOverride w:ilvl="0">
      <w:startOverride w:val="1"/>
    </w:lvlOverride>
    <w:lvlOverride w:ilvl="1"/>
    <w:lvlOverride w:ilvl="2"/>
    <w:lvlOverride w:ilvl="3"/>
    <w:lvlOverride w:ilvl="4"/>
    <w:lvlOverride w:ilvl="5"/>
    <w:lvlOverride w:ilvl="6"/>
    <w:lvlOverride w:ilvl="7"/>
    <w:lvlOverride w:ilvl="8"/>
  </w:num>
  <w:num w:numId="67" w16cid:durableId="6161067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10757009">
    <w:abstractNumId w:val="9"/>
  </w:num>
  <w:num w:numId="69" w16cid:durableId="55983067">
    <w:abstractNumId w:val="43"/>
  </w:num>
  <w:num w:numId="70" w16cid:durableId="1641962219">
    <w:abstractNumId w:val="43"/>
  </w:num>
  <w:num w:numId="71" w16cid:durableId="148058337">
    <w:abstractNumId w:val="29"/>
    <w:lvlOverride w:ilvl="0">
      <w:startOverride w:val="1"/>
    </w:lvlOverride>
  </w:num>
  <w:num w:numId="72" w16cid:durableId="2007855018">
    <w:abstractNumId w:val="14"/>
    <w:lvlOverride w:ilvl="0">
      <w:startOverride w:val="2"/>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0A3"/>
    <w:rsid w:val="0000080A"/>
    <w:rsid w:val="0000096D"/>
    <w:rsid w:val="00001663"/>
    <w:rsid w:val="00001877"/>
    <w:rsid w:val="000025AD"/>
    <w:rsid w:val="000027E7"/>
    <w:rsid w:val="0000335D"/>
    <w:rsid w:val="00003413"/>
    <w:rsid w:val="00003EC5"/>
    <w:rsid w:val="00005314"/>
    <w:rsid w:val="00005560"/>
    <w:rsid w:val="000055D2"/>
    <w:rsid w:val="00006782"/>
    <w:rsid w:val="000077ED"/>
    <w:rsid w:val="00007A09"/>
    <w:rsid w:val="00007B7D"/>
    <w:rsid w:val="00010878"/>
    <w:rsid w:val="0001179A"/>
    <w:rsid w:val="00011A59"/>
    <w:rsid w:val="00014209"/>
    <w:rsid w:val="00014396"/>
    <w:rsid w:val="00014D69"/>
    <w:rsid w:val="00016A41"/>
    <w:rsid w:val="00020E08"/>
    <w:rsid w:val="000214A2"/>
    <w:rsid w:val="000214D1"/>
    <w:rsid w:val="00021F20"/>
    <w:rsid w:val="000240A7"/>
    <w:rsid w:val="0002464A"/>
    <w:rsid w:val="00025001"/>
    <w:rsid w:val="00025A04"/>
    <w:rsid w:val="00025E79"/>
    <w:rsid w:val="00025E90"/>
    <w:rsid w:val="0002602E"/>
    <w:rsid w:val="0002693D"/>
    <w:rsid w:val="00027055"/>
    <w:rsid w:val="000274CF"/>
    <w:rsid w:val="00027A58"/>
    <w:rsid w:val="00027EE6"/>
    <w:rsid w:val="0003050E"/>
    <w:rsid w:val="0003106B"/>
    <w:rsid w:val="00032AE8"/>
    <w:rsid w:val="000333D1"/>
    <w:rsid w:val="000335B9"/>
    <w:rsid w:val="00034905"/>
    <w:rsid w:val="00037316"/>
    <w:rsid w:val="00037906"/>
    <w:rsid w:val="0004050B"/>
    <w:rsid w:val="00040A30"/>
    <w:rsid w:val="00041019"/>
    <w:rsid w:val="000414C9"/>
    <w:rsid w:val="000421A1"/>
    <w:rsid w:val="0004240E"/>
    <w:rsid w:val="000425A2"/>
    <w:rsid w:val="00042DF7"/>
    <w:rsid w:val="00043437"/>
    <w:rsid w:val="00043D40"/>
    <w:rsid w:val="00044A36"/>
    <w:rsid w:val="00044E52"/>
    <w:rsid w:val="00044EC4"/>
    <w:rsid w:val="00045464"/>
    <w:rsid w:val="00045E26"/>
    <w:rsid w:val="00045E41"/>
    <w:rsid w:val="00046903"/>
    <w:rsid w:val="00047247"/>
    <w:rsid w:val="0004756A"/>
    <w:rsid w:val="00047C76"/>
    <w:rsid w:val="00050E11"/>
    <w:rsid w:val="000514B5"/>
    <w:rsid w:val="000521ED"/>
    <w:rsid w:val="00052A1A"/>
    <w:rsid w:val="00052B72"/>
    <w:rsid w:val="0005322E"/>
    <w:rsid w:val="000544B4"/>
    <w:rsid w:val="000546CF"/>
    <w:rsid w:val="00054740"/>
    <w:rsid w:val="000547C5"/>
    <w:rsid w:val="00054E2B"/>
    <w:rsid w:val="000553A5"/>
    <w:rsid w:val="000556BE"/>
    <w:rsid w:val="0005580A"/>
    <w:rsid w:val="00055A8E"/>
    <w:rsid w:val="0006026C"/>
    <w:rsid w:val="00060723"/>
    <w:rsid w:val="00060E64"/>
    <w:rsid w:val="000621AB"/>
    <w:rsid w:val="00062726"/>
    <w:rsid w:val="00062A46"/>
    <w:rsid w:val="00062C03"/>
    <w:rsid w:val="00062E88"/>
    <w:rsid w:val="00065EF4"/>
    <w:rsid w:val="00066193"/>
    <w:rsid w:val="000666C7"/>
    <w:rsid w:val="00066755"/>
    <w:rsid w:val="000667A8"/>
    <w:rsid w:val="0007105A"/>
    <w:rsid w:val="000710F2"/>
    <w:rsid w:val="00071A5B"/>
    <w:rsid w:val="00072611"/>
    <w:rsid w:val="00072730"/>
    <w:rsid w:val="0007337F"/>
    <w:rsid w:val="000738DC"/>
    <w:rsid w:val="00074320"/>
    <w:rsid w:val="00074397"/>
    <w:rsid w:val="0007606C"/>
    <w:rsid w:val="000763D5"/>
    <w:rsid w:val="00076C38"/>
    <w:rsid w:val="00077143"/>
    <w:rsid w:val="000773FE"/>
    <w:rsid w:val="00077797"/>
    <w:rsid w:val="00077DF7"/>
    <w:rsid w:val="0008050C"/>
    <w:rsid w:val="00082169"/>
    <w:rsid w:val="000834BE"/>
    <w:rsid w:val="00083F01"/>
    <w:rsid w:val="00084C80"/>
    <w:rsid w:val="00085B36"/>
    <w:rsid w:val="00086489"/>
    <w:rsid w:val="000865EF"/>
    <w:rsid w:val="00086C2E"/>
    <w:rsid w:val="00087C4C"/>
    <w:rsid w:val="00087E15"/>
    <w:rsid w:val="00087FA2"/>
    <w:rsid w:val="00090163"/>
    <w:rsid w:val="00090D70"/>
    <w:rsid w:val="000911EC"/>
    <w:rsid w:val="000918CB"/>
    <w:rsid w:val="00091B06"/>
    <w:rsid w:val="000922A5"/>
    <w:rsid w:val="000927B8"/>
    <w:rsid w:val="00092C9D"/>
    <w:rsid w:val="00093E76"/>
    <w:rsid w:val="00094AA8"/>
    <w:rsid w:val="00094F96"/>
    <w:rsid w:val="000950AD"/>
    <w:rsid w:val="000951C4"/>
    <w:rsid w:val="0009593D"/>
    <w:rsid w:val="00095ADA"/>
    <w:rsid w:val="00095F3A"/>
    <w:rsid w:val="00096856"/>
    <w:rsid w:val="000969AD"/>
    <w:rsid w:val="000971A3"/>
    <w:rsid w:val="000975FB"/>
    <w:rsid w:val="000A02F8"/>
    <w:rsid w:val="000A10C5"/>
    <w:rsid w:val="000A17CA"/>
    <w:rsid w:val="000A3AA2"/>
    <w:rsid w:val="000A3FE7"/>
    <w:rsid w:val="000A42EF"/>
    <w:rsid w:val="000A44B2"/>
    <w:rsid w:val="000A52F6"/>
    <w:rsid w:val="000A58B8"/>
    <w:rsid w:val="000A5E07"/>
    <w:rsid w:val="000A6FF2"/>
    <w:rsid w:val="000A78B8"/>
    <w:rsid w:val="000B04CB"/>
    <w:rsid w:val="000B2D86"/>
    <w:rsid w:val="000B3B90"/>
    <w:rsid w:val="000B3C20"/>
    <w:rsid w:val="000B44C3"/>
    <w:rsid w:val="000B4A19"/>
    <w:rsid w:val="000B4CB7"/>
    <w:rsid w:val="000B519B"/>
    <w:rsid w:val="000B5228"/>
    <w:rsid w:val="000B558D"/>
    <w:rsid w:val="000B5A89"/>
    <w:rsid w:val="000B65BB"/>
    <w:rsid w:val="000B65F6"/>
    <w:rsid w:val="000B6759"/>
    <w:rsid w:val="000B7767"/>
    <w:rsid w:val="000B7AFA"/>
    <w:rsid w:val="000C0271"/>
    <w:rsid w:val="000C1202"/>
    <w:rsid w:val="000C193F"/>
    <w:rsid w:val="000C1ABB"/>
    <w:rsid w:val="000C1AFF"/>
    <w:rsid w:val="000C1F32"/>
    <w:rsid w:val="000C1FCC"/>
    <w:rsid w:val="000C2849"/>
    <w:rsid w:val="000C3866"/>
    <w:rsid w:val="000C4E9F"/>
    <w:rsid w:val="000C5740"/>
    <w:rsid w:val="000C5F95"/>
    <w:rsid w:val="000C6996"/>
    <w:rsid w:val="000C7C46"/>
    <w:rsid w:val="000D0056"/>
    <w:rsid w:val="000D0202"/>
    <w:rsid w:val="000D09E9"/>
    <w:rsid w:val="000D0CDA"/>
    <w:rsid w:val="000D113F"/>
    <w:rsid w:val="000D1693"/>
    <w:rsid w:val="000D1908"/>
    <w:rsid w:val="000D23BA"/>
    <w:rsid w:val="000D2C59"/>
    <w:rsid w:val="000D4A78"/>
    <w:rsid w:val="000D4F18"/>
    <w:rsid w:val="000D6946"/>
    <w:rsid w:val="000D6957"/>
    <w:rsid w:val="000E19B7"/>
    <w:rsid w:val="000E20FC"/>
    <w:rsid w:val="000E2738"/>
    <w:rsid w:val="000E2B6C"/>
    <w:rsid w:val="000E2C03"/>
    <w:rsid w:val="000E3168"/>
    <w:rsid w:val="000E31D8"/>
    <w:rsid w:val="000E38B9"/>
    <w:rsid w:val="000E3C1D"/>
    <w:rsid w:val="000E3DFB"/>
    <w:rsid w:val="000E4F67"/>
    <w:rsid w:val="000E5E85"/>
    <w:rsid w:val="000E5EA1"/>
    <w:rsid w:val="000E681E"/>
    <w:rsid w:val="000E696B"/>
    <w:rsid w:val="000E784A"/>
    <w:rsid w:val="000E7E52"/>
    <w:rsid w:val="000E7E90"/>
    <w:rsid w:val="000EE1C7"/>
    <w:rsid w:val="000F0003"/>
    <w:rsid w:val="000F282E"/>
    <w:rsid w:val="000F30D9"/>
    <w:rsid w:val="000F3384"/>
    <w:rsid w:val="000F3438"/>
    <w:rsid w:val="000F4E6A"/>
    <w:rsid w:val="000F5EDB"/>
    <w:rsid w:val="000F6ABB"/>
    <w:rsid w:val="000F7354"/>
    <w:rsid w:val="000F737D"/>
    <w:rsid w:val="000F7689"/>
    <w:rsid w:val="000F778A"/>
    <w:rsid w:val="000F7C27"/>
    <w:rsid w:val="001000C4"/>
    <w:rsid w:val="00100E7B"/>
    <w:rsid w:val="00101ABE"/>
    <w:rsid w:val="00101DD4"/>
    <w:rsid w:val="00101ED4"/>
    <w:rsid w:val="00102202"/>
    <w:rsid w:val="00102700"/>
    <w:rsid w:val="00102A78"/>
    <w:rsid w:val="00103118"/>
    <w:rsid w:val="00103BD2"/>
    <w:rsid w:val="00103F1B"/>
    <w:rsid w:val="00104227"/>
    <w:rsid w:val="00104BEC"/>
    <w:rsid w:val="001053D5"/>
    <w:rsid w:val="00107409"/>
    <w:rsid w:val="001107BF"/>
    <w:rsid w:val="001111C7"/>
    <w:rsid w:val="0011181F"/>
    <w:rsid w:val="00111F92"/>
    <w:rsid w:val="0011278C"/>
    <w:rsid w:val="00112E29"/>
    <w:rsid w:val="00113452"/>
    <w:rsid w:val="00113460"/>
    <w:rsid w:val="00113649"/>
    <w:rsid w:val="001138F1"/>
    <w:rsid w:val="00113D5C"/>
    <w:rsid w:val="0011497F"/>
    <w:rsid w:val="0011499E"/>
    <w:rsid w:val="001163CA"/>
    <w:rsid w:val="00116B03"/>
    <w:rsid w:val="00120AA6"/>
    <w:rsid w:val="001213D4"/>
    <w:rsid w:val="00121585"/>
    <w:rsid w:val="00122B4E"/>
    <w:rsid w:val="001238FB"/>
    <w:rsid w:val="001239DB"/>
    <w:rsid w:val="00123D5E"/>
    <w:rsid w:val="0012417C"/>
    <w:rsid w:val="00124375"/>
    <w:rsid w:val="00124BF2"/>
    <w:rsid w:val="00125156"/>
    <w:rsid w:val="00125837"/>
    <w:rsid w:val="0012597F"/>
    <w:rsid w:val="00126B19"/>
    <w:rsid w:val="00126D3A"/>
    <w:rsid w:val="0012749D"/>
    <w:rsid w:val="00127A23"/>
    <w:rsid w:val="001306A5"/>
    <w:rsid w:val="001308FF"/>
    <w:rsid w:val="00130918"/>
    <w:rsid w:val="00130967"/>
    <w:rsid w:val="001311AE"/>
    <w:rsid w:val="0013131A"/>
    <w:rsid w:val="0013245C"/>
    <w:rsid w:val="001328A4"/>
    <w:rsid w:val="00134994"/>
    <w:rsid w:val="00134EB0"/>
    <w:rsid w:val="00134FC0"/>
    <w:rsid w:val="00135804"/>
    <w:rsid w:val="00135E33"/>
    <w:rsid w:val="0013639B"/>
    <w:rsid w:val="001366C2"/>
    <w:rsid w:val="00136C17"/>
    <w:rsid w:val="00137A73"/>
    <w:rsid w:val="00137D51"/>
    <w:rsid w:val="00140006"/>
    <w:rsid w:val="00140B74"/>
    <w:rsid w:val="00140CFC"/>
    <w:rsid w:val="00140D94"/>
    <w:rsid w:val="00142395"/>
    <w:rsid w:val="0014250D"/>
    <w:rsid w:val="00142714"/>
    <w:rsid w:val="001429C7"/>
    <w:rsid w:val="0014361D"/>
    <w:rsid w:val="00143684"/>
    <w:rsid w:val="001436FA"/>
    <w:rsid w:val="00144D09"/>
    <w:rsid w:val="00144E06"/>
    <w:rsid w:val="001452ED"/>
    <w:rsid w:val="0014545B"/>
    <w:rsid w:val="00146218"/>
    <w:rsid w:val="001479DE"/>
    <w:rsid w:val="00147D84"/>
    <w:rsid w:val="001501BB"/>
    <w:rsid w:val="001518C2"/>
    <w:rsid w:val="00151CBD"/>
    <w:rsid w:val="00153009"/>
    <w:rsid w:val="001533C3"/>
    <w:rsid w:val="00153ED2"/>
    <w:rsid w:val="001549C1"/>
    <w:rsid w:val="00154DB8"/>
    <w:rsid w:val="00154E5E"/>
    <w:rsid w:val="0015531F"/>
    <w:rsid w:val="00156C8D"/>
    <w:rsid w:val="00157FA5"/>
    <w:rsid w:val="00160F4D"/>
    <w:rsid w:val="0016242B"/>
    <w:rsid w:val="001625BA"/>
    <w:rsid w:val="0016263A"/>
    <w:rsid w:val="00162BDD"/>
    <w:rsid w:val="00162C32"/>
    <w:rsid w:val="00162D4E"/>
    <w:rsid w:val="00163329"/>
    <w:rsid w:val="001633BE"/>
    <w:rsid w:val="00164623"/>
    <w:rsid w:val="00164B93"/>
    <w:rsid w:val="001652DE"/>
    <w:rsid w:val="001653EC"/>
    <w:rsid w:val="00165AE3"/>
    <w:rsid w:val="00165B64"/>
    <w:rsid w:val="001661F3"/>
    <w:rsid w:val="00167C39"/>
    <w:rsid w:val="00170C4D"/>
    <w:rsid w:val="00172B36"/>
    <w:rsid w:val="00173A85"/>
    <w:rsid w:val="001740F9"/>
    <w:rsid w:val="00174970"/>
    <w:rsid w:val="00174EB8"/>
    <w:rsid w:val="0017525A"/>
    <w:rsid w:val="001756CB"/>
    <w:rsid w:val="00175787"/>
    <w:rsid w:val="00176B9D"/>
    <w:rsid w:val="00176ECC"/>
    <w:rsid w:val="00180713"/>
    <w:rsid w:val="00180720"/>
    <w:rsid w:val="00180DE3"/>
    <w:rsid w:val="001810C5"/>
    <w:rsid w:val="001814D5"/>
    <w:rsid w:val="0018165F"/>
    <w:rsid w:val="00181AEA"/>
    <w:rsid w:val="00182C4D"/>
    <w:rsid w:val="00182EDA"/>
    <w:rsid w:val="001830CE"/>
    <w:rsid w:val="001836E3"/>
    <w:rsid w:val="00183C6A"/>
    <w:rsid w:val="00184659"/>
    <w:rsid w:val="00184EED"/>
    <w:rsid w:val="00184F0B"/>
    <w:rsid w:val="00185EB7"/>
    <w:rsid w:val="001860E5"/>
    <w:rsid w:val="0018643B"/>
    <w:rsid w:val="00186734"/>
    <w:rsid w:val="00193E3B"/>
    <w:rsid w:val="0019586B"/>
    <w:rsid w:val="00195F97"/>
    <w:rsid w:val="00196307"/>
    <w:rsid w:val="00197361"/>
    <w:rsid w:val="00197BCD"/>
    <w:rsid w:val="00197C70"/>
    <w:rsid w:val="00197F03"/>
    <w:rsid w:val="00197F42"/>
    <w:rsid w:val="001A0D10"/>
    <w:rsid w:val="001A10CF"/>
    <w:rsid w:val="001A161A"/>
    <w:rsid w:val="001A33EA"/>
    <w:rsid w:val="001A3615"/>
    <w:rsid w:val="001A37D7"/>
    <w:rsid w:val="001A39A9"/>
    <w:rsid w:val="001A4413"/>
    <w:rsid w:val="001A4C4F"/>
    <w:rsid w:val="001A5A2B"/>
    <w:rsid w:val="001A60F1"/>
    <w:rsid w:val="001A6DF8"/>
    <w:rsid w:val="001A76FB"/>
    <w:rsid w:val="001B017F"/>
    <w:rsid w:val="001B0B79"/>
    <w:rsid w:val="001B12E8"/>
    <w:rsid w:val="001B17E0"/>
    <w:rsid w:val="001B17ED"/>
    <w:rsid w:val="001B19EA"/>
    <w:rsid w:val="001B2A33"/>
    <w:rsid w:val="001B2BBC"/>
    <w:rsid w:val="001B2BCD"/>
    <w:rsid w:val="001B393F"/>
    <w:rsid w:val="001B3A40"/>
    <w:rsid w:val="001B3B23"/>
    <w:rsid w:val="001B3FFE"/>
    <w:rsid w:val="001B45F8"/>
    <w:rsid w:val="001B4B3C"/>
    <w:rsid w:val="001B5129"/>
    <w:rsid w:val="001B6625"/>
    <w:rsid w:val="001B7177"/>
    <w:rsid w:val="001C03C3"/>
    <w:rsid w:val="001C0637"/>
    <w:rsid w:val="001C0B4C"/>
    <w:rsid w:val="001C0BC4"/>
    <w:rsid w:val="001C0DEE"/>
    <w:rsid w:val="001C0E29"/>
    <w:rsid w:val="001C0EC4"/>
    <w:rsid w:val="001C0ED0"/>
    <w:rsid w:val="001C10C4"/>
    <w:rsid w:val="001C1195"/>
    <w:rsid w:val="001C12AE"/>
    <w:rsid w:val="001C1649"/>
    <w:rsid w:val="001C1E84"/>
    <w:rsid w:val="001C20E1"/>
    <w:rsid w:val="001C29CE"/>
    <w:rsid w:val="001C2A0F"/>
    <w:rsid w:val="001C2E42"/>
    <w:rsid w:val="001C3DF8"/>
    <w:rsid w:val="001C4941"/>
    <w:rsid w:val="001C7274"/>
    <w:rsid w:val="001D1865"/>
    <w:rsid w:val="001D1F5F"/>
    <w:rsid w:val="001D2A13"/>
    <w:rsid w:val="001D472E"/>
    <w:rsid w:val="001D4CC4"/>
    <w:rsid w:val="001D595B"/>
    <w:rsid w:val="001D6578"/>
    <w:rsid w:val="001D76F7"/>
    <w:rsid w:val="001D7C23"/>
    <w:rsid w:val="001E06D2"/>
    <w:rsid w:val="001E1379"/>
    <w:rsid w:val="001E17C4"/>
    <w:rsid w:val="001E2A47"/>
    <w:rsid w:val="001E2D65"/>
    <w:rsid w:val="001E37E0"/>
    <w:rsid w:val="001E3A67"/>
    <w:rsid w:val="001E3BB1"/>
    <w:rsid w:val="001E3E83"/>
    <w:rsid w:val="001E4D20"/>
    <w:rsid w:val="001E64FA"/>
    <w:rsid w:val="001F005B"/>
    <w:rsid w:val="001F0266"/>
    <w:rsid w:val="001F0D12"/>
    <w:rsid w:val="001F1222"/>
    <w:rsid w:val="001F1850"/>
    <w:rsid w:val="001F1FBF"/>
    <w:rsid w:val="001F2311"/>
    <w:rsid w:val="001F2B80"/>
    <w:rsid w:val="001F2F1C"/>
    <w:rsid w:val="001F3189"/>
    <w:rsid w:val="001F3732"/>
    <w:rsid w:val="001F4242"/>
    <w:rsid w:val="001F4506"/>
    <w:rsid w:val="001F751E"/>
    <w:rsid w:val="001F7A92"/>
    <w:rsid w:val="00200B6A"/>
    <w:rsid w:val="00200BEA"/>
    <w:rsid w:val="00201A04"/>
    <w:rsid w:val="00201FB8"/>
    <w:rsid w:val="002028CF"/>
    <w:rsid w:val="00203D61"/>
    <w:rsid w:val="00203FAC"/>
    <w:rsid w:val="00205D98"/>
    <w:rsid w:val="00211647"/>
    <w:rsid w:val="0021256D"/>
    <w:rsid w:val="002133FB"/>
    <w:rsid w:val="002134A6"/>
    <w:rsid w:val="00213CFB"/>
    <w:rsid w:val="00214451"/>
    <w:rsid w:val="0021553C"/>
    <w:rsid w:val="0021557B"/>
    <w:rsid w:val="00215FE3"/>
    <w:rsid w:val="00216AB5"/>
    <w:rsid w:val="00216B87"/>
    <w:rsid w:val="00216D12"/>
    <w:rsid w:val="00217178"/>
    <w:rsid w:val="002174FD"/>
    <w:rsid w:val="00217531"/>
    <w:rsid w:val="00217BE1"/>
    <w:rsid w:val="002206D5"/>
    <w:rsid w:val="00221361"/>
    <w:rsid w:val="002214B9"/>
    <w:rsid w:val="00222680"/>
    <w:rsid w:val="002226EE"/>
    <w:rsid w:val="00223370"/>
    <w:rsid w:val="002235CA"/>
    <w:rsid w:val="0022389E"/>
    <w:rsid w:val="002241BE"/>
    <w:rsid w:val="00224D1E"/>
    <w:rsid w:val="002257E2"/>
    <w:rsid w:val="00225A50"/>
    <w:rsid w:val="00226611"/>
    <w:rsid w:val="00226B5E"/>
    <w:rsid w:val="00227BC5"/>
    <w:rsid w:val="002301CA"/>
    <w:rsid w:val="002305A9"/>
    <w:rsid w:val="00230F63"/>
    <w:rsid w:val="00232031"/>
    <w:rsid w:val="002321A5"/>
    <w:rsid w:val="00232579"/>
    <w:rsid w:val="00233F7B"/>
    <w:rsid w:val="00234252"/>
    <w:rsid w:val="0023466E"/>
    <w:rsid w:val="002347A6"/>
    <w:rsid w:val="002357EE"/>
    <w:rsid w:val="002361C5"/>
    <w:rsid w:val="00237AC6"/>
    <w:rsid w:val="00237E45"/>
    <w:rsid w:val="00241223"/>
    <w:rsid w:val="002417BE"/>
    <w:rsid w:val="002418D5"/>
    <w:rsid w:val="00242B64"/>
    <w:rsid w:val="00242BFD"/>
    <w:rsid w:val="00244139"/>
    <w:rsid w:val="002441E6"/>
    <w:rsid w:val="00244490"/>
    <w:rsid w:val="00244BEC"/>
    <w:rsid w:val="00245444"/>
    <w:rsid w:val="00245A80"/>
    <w:rsid w:val="00245B9C"/>
    <w:rsid w:val="00246A12"/>
    <w:rsid w:val="00246A80"/>
    <w:rsid w:val="00250874"/>
    <w:rsid w:val="00251580"/>
    <w:rsid w:val="00251B85"/>
    <w:rsid w:val="00252587"/>
    <w:rsid w:val="00253499"/>
    <w:rsid w:val="00253F7E"/>
    <w:rsid w:val="002551A4"/>
    <w:rsid w:val="00255324"/>
    <w:rsid w:val="00255E88"/>
    <w:rsid w:val="002564C9"/>
    <w:rsid w:val="0025650B"/>
    <w:rsid w:val="00256B6C"/>
    <w:rsid w:val="00257022"/>
    <w:rsid w:val="0025715B"/>
    <w:rsid w:val="00257664"/>
    <w:rsid w:val="00257D6F"/>
    <w:rsid w:val="00260165"/>
    <w:rsid w:val="002620DC"/>
    <w:rsid w:val="002639A7"/>
    <w:rsid w:val="00263C98"/>
    <w:rsid w:val="00264993"/>
    <w:rsid w:val="00265151"/>
    <w:rsid w:val="00265C2C"/>
    <w:rsid w:val="00266509"/>
    <w:rsid w:val="00267098"/>
    <w:rsid w:val="00267127"/>
    <w:rsid w:val="0026770B"/>
    <w:rsid w:val="00267720"/>
    <w:rsid w:val="00270269"/>
    <w:rsid w:val="0027053E"/>
    <w:rsid w:val="002708DF"/>
    <w:rsid w:val="002708EE"/>
    <w:rsid w:val="002709E9"/>
    <w:rsid w:val="00271BA1"/>
    <w:rsid w:val="00272BEA"/>
    <w:rsid w:val="00272DE5"/>
    <w:rsid w:val="00273AC5"/>
    <w:rsid w:val="00275588"/>
    <w:rsid w:val="002762FA"/>
    <w:rsid w:val="002766E5"/>
    <w:rsid w:val="00276BE3"/>
    <w:rsid w:val="00277505"/>
    <w:rsid w:val="00277873"/>
    <w:rsid w:val="00277C96"/>
    <w:rsid w:val="0028133B"/>
    <w:rsid w:val="0028158C"/>
    <w:rsid w:val="002823B6"/>
    <w:rsid w:val="00283F96"/>
    <w:rsid w:val="00287D70"/>
    <w:rsid w:val="00290C03"/>
    <w:rsid w:val="00290D15"/>
    <w:rsid w:val="00292392"/>
    <w:rsid w:val="002925A4"/>
    <w:rsid w:val="00292E3B"/>
    <w:rsid w:val="002933A8"/>
    <w:rsid w:val="00294274"/>
    <w:rsid w:val="0029458F"/>
    <w:rsid w:val="00295D04"/>
    <w:rsid w:val="002960F3"/>
    <w:rsid w:val="002962B3"/>
    <w:rsid w:val="00296302"/>
    <w:rsid w:val="00296D01"/>
    <w:rsid w:val="00297A63"/>
    <w:rsid w:val="00297E48"/>
    <w:rsid w:val="002A018F"/>
    <w:rsid w:val="002A0E04"/>
    <w:rsid w:val="002A104C"/>
    <w:rsid w:val="002A13A7"/>
    <w:rsid w:val="002A1EF7"/>
    <w:rsid w:val="002A1F8A"/>
    <w:rsid w:val="002A20F5"/>
    <w:rsid w:val="002A2B7B"/>
    <w:rsid w:val="002A4433"/>
    <w:rsid w:val="002A45C1"/>
    <w:rsid w:val="002A494D"/>
    <w:rsid w:val="002A4960"/>
    <w:rsid w:val="002A6205"/>
    <w:rsid w:val="002A6319"/>
    <w:rsid w:val="002A636A"/>
    <w:rsid w:val="002A6883"/>
    <w:rsid w:val="002A755F"/>
    <w:rsid w:val="002A75D8"/>
    <w:rsid w:val="002B0AE0"/>
    <w:rsid w:val="002B0B2B"/>
    <w:rsid w:val="002B1689"/>
    <w:rsid w:val="002B1AE6"/>
    <w:rsid w:val="002B1D51"/>
    <w:rsid w:val="002B2DE8"/>
    <w:rsid w:val="002B307B"/>
    <w:rsid w:val="002B30F8"/>
    <w:rsid w:val="002B388A"/>
    <w:rsid w:val="002B3BFE"/>
    <w:rsid w:val="002B3C1A"/>
    <w:rsid w:val="002B4B41"/>
    <w:rsid w:val="002B4C2A"/>
    <w:rsid w:val="002B5596"/>
    <w:rsid w:val="002B610A"/>
    <w:rsid w:val="002B6B69"/>
    <w:rsid w:val="002B77D7"/>
    <w:rsid w:val="002C0763"/>
    <w:rsid w:val="002C0E35"/>
    <w:rsid w:val="002C1275"/>
    <w:rsid w:val="002C157E"/>
    <w:rsid w:val="002C1CEA"/>
    <w:rsid w:val="002C212F"/>
    <w:rsid w:val="002C2F35"/>
    <w:rsid w:val="002C5850"/>
    <w:rsid w:val="002C69D5"/>
    <w:rsid w:val="002C6AA9"/>
    <w:rsid w:val="002C7485"/>
    <w:rsid w:val="002D091C"/>
    <w:rsid w:val="002D0F5F"/>
    <w:rsid w:val="002D2641"/>
    <w:rsid w:val="002D283A"/>
    <w:rsid w:val="002D348C"/>
    <w:rsid w:val="002D3A2D"/>
    <w:rsid w:val="002D4184"/>
    <w:rsid w:val="002D4543"/>
    <w:rsid w:val="002D715F"/>
    <w:rsid w:val="002D7276"/>
    <w:rsid w:val="002E022A"/>
    <w:rsid w:val="002E270B"/>
    <w:rsid w:val="002E3153"/>
    <w:rsid w:val="002E3FD4"/>
    <w:rsid w:val="002E4A02"/>
    <w:rsid w:val="002E4DFA"/>
    <w:rsid w:val="002E5292"/>
    <w:rsid w:val="002E6C37"/>
    <w:rsid w:val="002E6F87"/>
    <w:rsid w:val="002E72CA"/>
    <w:rsid w:val="002E75DD"/>
    <w:rsid w:val="002F0E62"/>
    <w:rsid w:val="002F1B19"/>
    <w:rsid w:val="002F1B9D"/>
    <w:rsid w:val="002F1D07"/>
    <w:rsid w:val="002F4519"/>
    <w:rsid w:val="002F497F"/>
    <w:rsid w:val="002F5C5B"/>
    <w:rsid w:val="002F5FC7"/>
    <w:rsid w:val="002F600D"/>
    <w:rsid w:val="002F6D68"/>
    <w:rsid w:val="002F6F0F"/>
    <w:rsid w:val="002F776B"/>
    <w:rsid w:val="002F7E15"/>
    <w:rsid w:val="002F7E47"/>
    <w:rsid w:val="00300AD6"/>
    <w:rsid w:val="00300B1B"/>
    <w:rsid w:val="003019D0"/>
    <w:rsid w:val="003019DE"/>
    <w:rsid w:val="0030311E"/>
    <w:rsid w:val="00303CFE"/>
    <w:rsid w:val="00303E14"/>
    <w:rsid w:val="00304C03"/>
    <w:rsid w:val="003050DF"/>
    <w:rsid w:val="003063A5"/>
    <w:rsid w:val="003064AF"/>
    <w:rsid w:val="00307DC6"/>
    <w:rsid w:val="00310A8B"/>
    <w:rsid w:val="00310B5A"/>
    <w:rsid w:val="00310B68"/>
    <w:rsid w:val="00311A03"/>
    <w:rsid w:val="00311DFD"/>
    <w:rsid w:val="0031232D"/>
    <w:rsid w:val="003128AB"/>
    <w:rsid w:val="00312FB5"/>
    <w:rsid w:val="003133BC"/>
    <w:rsid w:val="00313839"/>
    <w:rsid w:val="00313BEE"/>
    <w:rsid w:val="00314165"/>
    <w:rsid w:val="003149C1"/>
    <w:rsid w:val="003160D2"/>
    <w:rsid w:val="00316393"/>
    <w:rsid w:val="003173FC"/>
    <w:rsid w:val="00317C6C"/>
    <w:rsid w:val="00317CE6"/>
    <w:rsid w:val="00320B80"/>
    <w:rsid w:val="00320BA2"/>
    <w:rsid w:val="00320CD3"/>
    <w:rsid w:val="00321235"/>
    <w:rsid w:val="003215FF"/>
    <w:rsid w:val="00321677"/>
    <w:rsid w:val="00322320"/>
    <w:rsid w:val="00322667"/>
    <w:rsid w:val="00323D4D"/>
    <w:rsid w:val="0032489E"/>
    <w:rsid w:val="00324E94"/>
    <w:rsid w:val="00324F2D"/>
    <w:rsid w:val="003251BD"/>
    <w:rsid w:val="0032607C"/>
    <w:rsid w:val="00326C73"/>
    <w:rsid w:val="00326E79"/>
    <w:rsid w:val="0032748A"/>
    <w:rsid w:val="003301B1"/>
    <w:rsid w:val="003308C0"/>
    <w:rsid w:val="00330B35"/>
    <w:rsid w:val="00331189"/>
    <w:rsid w:val="003319D2"/>
    <w:rsid w:val="00331E54"/>
    <w:rsid w:val="00332022"/>
    <w:rsid w:val="0033263D"/>
    <w:rsid w:val="00332BE6"/>
    <w:rsid w:val="003345B5"/>
    <w:rsid w:val="00334E69"/>
    <w:rsid w:val="00334EFC"/>
    <w:rsid w:val="0033518A"/>
    <w:rsid w:val="00335535"/>
    <w:rsid w:val="003367EF"/>
    <w:rsid w:val="0033686C"/>
    <w:rsid w:val="0034022F"/>
    <w:rsid w:val="00340E09"/>
    <w:rsid w:val="00341AE4"/>
    <w:rsid w:val="003425CA"/>
    <w:rsid w:val="003425D2"/>
    <w:rsid w:val="003425E4"/>
    <w:rsid w:val="00343FB7"/>
    <w:rsid w:val="0034505B"/>
    <w:rsid w:val="003476EE"/>
    <w:rsid w:val="00350413"/>
    <w:rsid w:val="00352347"/>
    <w:rsid w:val="00352EB5"/>
    <w:rsid w:val="003541DD"/>
    <w:rsid w:val="00355E0D"/>
    <w:rsid w:val="003567B7"/>
    <w:rsid w:val="00356E5B"/>
    <w:rsid w:val="00360887"/>
    <w:rsid w:val="0036196A"/>
    <w:rsid w:val="0036249F"/>
    <w:rsid w:val="00362681"/>
    <w:rsid w:val="00362733"/>
    <w:rsid w:val="00363269"/>
    <w:rsid w:val="003648F6"/>
    <w:rsid w:val="0036551D"/>
    <w:rsid w:val="00366A70"/>
    <w:rsid w:val="0036718C"/>
    <w:rsid w:val="00371246"/>
    <w:rsid w:val="003736C9"/>
    <w:rsid w:val="00374A7B"/>
    <w:rsid w:val="003763BF"/>
    <w:rsid w:val="003776E8"/>
    <w:rsid w:val="00380995"/>
    <w:rsid w:val="00381A0A"/>
    <w:rsid w:val="00383B77"/>
    <w:rsid w:val="00384294"/>
    <w:rsid w:val="00384988"/>
    <w:rsid w:val="0038609F"/>
    <w:rsid w:val="003872CF"/>
    <w:rsid w:val="003874CB"/>
    <w:rsid w:val="003904F5"/>
    <w:rsid w:val="00392C40"/>
    <w:rsid w:val="0039429C"/>
    <w:rsid w:val="00394AEE"/>
    <w:rsid w:val="003961EE"/>
    <w:rsid w:val="00396E08"/>
    <w:rsid w:val="00397086"/>
    <w:rsid w:val="003970DD"/>
    <w:rsid w:val="00397796"/>
    <w:rsid w:val="0039782C"/>
    <w:rsid w:val="00397F98"/>
    <w:rsid w:val="003A13A6"/>
    <w:rsid w:val="003A2165"/>
    <w:rsid w:val="003A2C1A"/>
    <w:rsid w:val="003A3AF3"/>
    <w:rsid w:val="003A3FD4"/>
    <w:rsid w:val="003A4125"/>
    <w:rsid w:val="003A5868"/>
    <w:rsid w:val="003A586A"/>
    <w:rsid w:val="003A5B4A"/>
    <w:rsid w:val="003A5D95"/>
    <w:rsid w:val="003A637C"/>
    <w:rsid w:val="003A6510"/>
    <w:rsid w:val="003A65E2"/>
    <w:rsid w:val="003A67C9"/>
    <w:rsid w:val="003A6BF1"/>
    <w:rsid w:val="003A74E2"/>
    <w:rsid w:val="003B0748"/>
    <w:rsid w:val="003B0D3A"/>
    <w:rsid w:val="003B17EE"/>
    <w:rsid w:val="003B19B9"/>
    <w:rsid w:val="003B2302"/>
    <w:rsid w:val="003B23C5"/>
    <w:rsid w:val="003B2A75"/>
    <w:rsid w:val="003B2C6D"/>
    <w:rsid w:val="003B3A4C"/>
    <w:rsid w:val="003B3BF8"/>
    <w:rsid w:val="003B3E8C"/>
    <w:rsid w:val="003B49B2"/>
    <w:rsid w:val="003B49C5"/>
    <w:rsid w:val="003B50E4"/>
    <w:rsid w:val="003B5758"/>
    <w:rsid w:val="003B6124"/>
    <w:rsid w:val="003B7960"/>
    <w:rsid w:val="003C0908"/>
    <w:rsid w:val="003C093A"/>
    <w:rsid w:val="003C1D38"/>
    <w:rsid w:val="003C1ECF"/>
    <w:rsid w:val="003C25BF"/>
    <w:rsid w:val="003C2AD2"/>
    <w:rsid w:val="003C2FB5"/>
    <w:rsid w:val="003C4C42"/>
    <w:rsid w:val="003C52B8"/>
    <w:rsid w:val="003C6D00"/>
    <w:rsid w:val="003C7C27"/>
    <w:rsid w:val="003D14BF"/>
    <w:rsid w:val="003D1CEA"/>
    <w:rsid w:val="003D24C5"/>
    <w:rsid w:val="003D294C"/>
    <w:rsid w:val="003D2AA3"/>
    <w:rsid w:val="003D3216"/>
    <w:rsid w:val="003D3316"/>
    <w:rsid w:val="003D3D3B"/>
    <w:rsid w:val="003D4594"/>
    <w:rsid w:val="003D47C8"/>
    <w:rsid w:val="003D4AC4"/>
    <w:rsid w:val="003D527C"/>
    <w:rsid w:val="003D5433"/>
    <w:rsid w:val="003D6143"/>
    <w:rsid w:val="003D63B7"/>
    <w:rsid w:val="003D74C5"/>
    <w:rsid w:val="003D7A93"/>
    <w:rsid w:val="003E2B29"/>
    <w:rsid w:val="003E2DA6"/>
    <w:rsid w:val="003E351D"/>
    <w:rsid w:val="003E41E0"/>
    <w:rsid w:val="003E4374"/>
    <w:rsid w:val="003E468B"/>
    <w:rsid w:val="003E48D0"/>
    <w:rsid w:val="003E4C45"/>
    <w:rsid w:val="003E5751"/>
    <w:rsid w:val="003E62BD"/>
    <w:rsid w:val="003E658D"/>
    <w:rsid w:val="003E6C5D"/>
    <w:rsid w:val="003F044F"/>
    <w:rsid w:val="003F0C3A"/>
    <w:rsid w:val="003F15F0"/>
    <w:rsid w:val="003F2738"/>
    <w:rsid w:val="003F2AD9"/>
    <w:rsid w:val="003F2CAE"/>
    <w:rsid w:val="003F3228"/>
    <w:rsid w:val="003F41DE"/>
    <w:rsid w:val="003F442F"/>
    <w:rsid w:val="003F4DE7"/>
    <w:rsid w:val="003F5140"/>
    <w:rsid w:val="003F5C8C"/>
    <w:rsid w:val="003F63CE"/>
    <w:rsid w:val="003F6C85"/>
    <w:rsid w:val="003F75CA"/>
    <w:rsid w:val="003F775A"/>
    <w:rsid w:val="003F7D74"/>
    <w:rsid w:val="003F7DCE"/>
    <w:rsid w:val="00400042"/>
    <w:rsid w:val="00400E55"/>
    <w:rsid w:val="0040128E"/>
    <w:rsid w:val="00401640"/>
    <w:rsid w:val="0040216B"/>
    <w:rsid w:val="004034A2"/>
    <w:rsid w:val="004037C4"/>
    <w:rsid w:val="00404119"/>
    <w:rsid w:val="00404852"/>
    <w:rsid w:val="00405299"/>
    <w:rsid w:val="004053A9"/>
    <w:rsid w:val="00405508"/>
    <w:rsid w:val="0040590E"/>
    <w:rsid w:val="00405947"/>
    <w:rsid w:val="004066F6"/>
    <w:rsid w:val="00406B64"/>
    <w:rsid w:val="004077E6"/>
    <w:rsid w:val="00407CC8"/>
    <w:rsid w:val="00411D3A"/>
    <w:rsid w:val="0041218C"/>
    <w:rsid w:val="004132AA"/>
    <w:rsid w:val="00414825"/>
    <w:rsid w:val="0041499E"/>
    <w:rsid w:val="00414F0C"/>
    <w:rsid w:val="00417703"/>
    <w:rsid w:val="00420400"/>
    <w:rsid w:val="0042203E"/>
    <w:rsid w:val="00422E86"/>
    <w:rsid w:val="00423227"/>
    <w:rsid w:val="00423E78"/>
    <w:rsid w:val="004252EC"/>
    <w:rsid w:val="004257F5"/>
    <w:rsid w:val="00427E1C"/>
    <w:rsid w:val="0043000E"/>
    <w:rsid w:val="00430D39"/>
    <w:rsid w:val="0043109D"/>
    <w:rsid w:val="0043140F"/>
    <w:rsid w:val="004314B6"/>
    <w:rsid w:val="00432EBF"/>
    <w:rsid w:val="0043345D"/>
    <w:rsid w:val="004339AC"/>
    <w:rsid w:val="00434F16"/>
    <w:rsid w:val="00435622"/>
    <w:rsid w:val="004356F8"/>
    <w:rsid w:val="00436191"/>
    <w:rsid w:val="00437A1C"/>
    <w:rsid w:val="00441698"/>
    <w:rsid w:val="004429BC"/>
    <w:rsid w:val="00442C03"/>
    <w:rsid w:val="00442C91"/>
    <w:rsid w:val="00444E9D"/>
    <w:rsid w:val="0044600D"/>
    <w:rsid w:val="004463C6"/>
    <w:rsid w:val="004465BD"/>
    <w:rsid w:val="00446938"/>
    <w:rsid w:val="004469A0"/>
    <w:rsid w:val="00446F6B"/>
    <w:rsid w:val="0045275E"/>
    <w:rsid w:val="004528FA"/>
    <w:rsid w:val="00452A6C"/>
    <w:rsid w:val="004545FE"/>
    <w:rsid w:val="00456798"/>
    <w:rsid w:val="0045784F"/>
    <w:rsid w:val="00457A05"/>
    <w:rsid w:val="004617DD"/>
    <w:rsid w:val="0046198E"/>
    <w:rsid w:val="00461A44"/>
    <w:rsid w:val="00462969"/>
    <w:rsid w:val="00462D26"/>
    <w:rsid w:val="0046368B"/>
    <w:rsid w:val="0046382B"/>
    <w:rsid w:val="0046385A"/>
    <w:rsid w:val="00463E9A"/>
    <w:rsid w:val="00464039"/>
    <w:rsid w:val="00466ADA"/>
    <w:rsid w:val="00467073"/>
    <w:rsid w:val="0046737B"/>
    <w:rsid w:val="004702BB"/>
    <w:rsid w:val="004706EA"/>
    <w:rsid w:val="00471091"/>
    <w:rsid w:val="0047211D"/>
    <w:rsid w:val="0047257E"/>
    <w:rsid w:val="00473B25"/>
    <w:rsid w:val="0047494B"/>
    <w:rsid w:val="00476245"/>
    <w:rsid w:val="004773C4"/>
    <w:rsid w:val="0047770A"/>
    <w:rsid w:val="00477A9B"/>
    <w:rsid w:val="00480971"/>
    <w:rsid w:val="00480CFA"/>
    <w:rsid w:val="004817D4"/>
    <w:rsid w:val="00482AE4"/>
    <w:rsid w:val="00483035"/>
    <w:rsid w:val="00483349"/>
    <w:rsid w:val="00483456"/>
    <w:rsid w:val="00483900"/>
    <w:rsid w:val="00484E8C"/>
    <w:rsid w:val="00485460"/>
    <w:rsid w:val="00485940"/>
    <w:rsid w:val="004864C8"/>
    <w:rsid w:val="00486C95"/>
    <w:rsid w:val="00486F8A"/>
    <w:rsid w:val="004877C2"/>
    <w:rsid w:val="00487ED9"/>
    <w:rsid w:val="004904B9"/>
    <w:rsid w:val="00490C65"/>
    <w:rsid w:val="00491EDC"/>
    <w:rsid w:val="004928E1"/>
    <w:rsid w:val="00492D8D"/>
    <w:rsid w:val="0049311A"/>
    <w:rsid w:val="004947F4"/>
    <w:rsid w:val="00496154"/>
    <w:rsid w:val="00496474"/>
    <w:rsid w:val="00496662"/>
    <w:rsid w:val="00496A49"/>
    <w:rsid w:val="004972F3"/>
    <w:rsid w:val="004976FC"/>
    <w:rsid w:val="004A0560"/>
    <w:rsid w:val="004A0FA2"/>
    <w:rsid w:val="004A130A"/>
    <w:rsid w:val="004A1431"/>
    <w:rsid w:val="004A2484"/>
    <w:rsid w:val="004A25A0"/>
    <w:rsid w:val="004A2BBE"/>
    <w:rsid w:val="004A2D3E"/>
    <w:rsid w:val="004A378E"/>
    <w:rsid w:val="004A42BE"/>
    <w:rsid w:val="004A4D71"/>
    <w:rsid w:val="004A51DE"/>
    <w:rsid w:val="004A5A85"/>
    <w:rsid w:val="004A71D1"/>
    <w:rsid w:val="004A7C5B"/>
    <w:rsid w:val="004B0D05"/>
    <w:rsid w:val="004B160F"/>
    <w:rsid w:val="004B1845"/>
    <w:rsid w:val="004B2321"/>
    <w:rsid w:val="004B2348"/>
    <w:rsid w:val="004B281B"/>
    <w:rsid w:val="004B288A"/>
    <w:rsid w:val="004B2E01"/>
    <w:rsid w:val="004B2E39"/>
    <w:rsid w:val="004B2E98"/>
    <w:rsid w:val="004B52CB"/>
    <w:rsid w:val="004B54C3"/>
    <w:rsid w:val="004B5640"/>
    <w:rsid w:val="004B5AAB"/>
    <w:rsid w:val="004B6084"/>
    <w:rsid w:val="004B654D"/>
    <w:rsid w:val="004B6A1D"/>
    <w:rsid w:val="004BCF29"/>
    <w:rsid w:val="004C0206"/>
    <w:rsid w:val="004C03D0"/>
    <w:rsid w:val="004C170E"/>
    <w:rsid w:val="004C1BD7"/>
    <w:rsid w:val="004C1BF2"/>
    <w:rsid w:val="004C239C"/>
    <w:rsid w:val="004C2ECE"/>
    <w:rsid w:val="004C31B9"/>
    <w:rsid w:val="004C31FE"/>
    <w:rsid w:val="004C3A20"/>
    <w:rsid w:val="004C524C"/>
    <w:rsid w:val="004C5EDD"/>
    <w:rsid w:val="004C5FFA"/>
    <w:rsid w:val="004C691D"/>
    <w:rsid w:val="004C6C07"/>
    <w:rsid w:val="004C768F"/>
    <w:rsid w:val="004C7AE0"/>
    <w:rsid w:val="004C7E15"/>
    <w:rsid w:val="004C7EC6"/>
    <w:rsid w:val="004D0939"/>
    <w:rsid w:val="004D0E1E"/>
    <w:rsid w:val="004D2CD1"/>
    <w:rsid w:val="004D365C"/>
    <w:rsid w:val="004D417C"/>
    <w:rsid w:val="004D41E6"/>
    <w:rsid w:val="004D4FF6"/>
    <w:rsid w:val="004D5702"/>
    <w:rsid w:val="004D5ADD"/>
    <w:rsid w:val="004E04B8"/>
    <w:rsid w:val="004E0CC3"/>
    <w:rsid w:val="004E1EAA"/>
    <w:rsid w:val="004E2656"/>
    <w:rsid w:val="004E42D6"/>
    <w:rsid w:val="004E55F2"/>
    <w:rsid w:val="004E618D"/>
    <w:rsid w:val="004E656C"/>
    <w:rsid w:val="004E692D"/>
    <w:rsid w:val="004E6C91"/>
    <w:rsid w:val="004E7230"/>
    <w:rsid w:val="004E7380"/>
    <w:rsid w:val="004E7D87"/>
    <w:rsid w:val="004F06EC"/>
    <w:rsid w:val="004F1177"/>
    <w:rsid w:val="004F20DE"/>
    <w:rsid w:val="004F2402"/>
    <w:rsid w:val="004F2553"/>
    <w:rsid w:val="004F25C0"/>
    <w:rsid w:val="004F27D6"/>
    <w:rsid w:val="004F306A"/>
    <w:rsid w:val="004F37A3"/>
    <w:rsid w:val="004F38F6"/>
    <w:rsid w:val="004F3C24"/>
    <w:rsid w:val="004F567A"/>
    <w:rsid w:val="004F6D35"/>
    <w:rsid w:val="00500002"/>
    <w:rsid w:val="00500191"/>
    <w:rsid w:val="00501554"/>
    <w:rsid w:val="00502240"/>
    <w:rsid w:val="00502A51"/>
    <w:rsid w:val="00502AFE"/>
    <w:rsid w:val="00502E64"/>
    <w:rsid w:val="00502F69"/>
    <w:rsid w:val="00503707"/>
    <w:rsid w:val="00503AD7"/>
    <w:rsid w:val="00503E89"/>
    <w:rsid w:val="005041C8"/>
    <w:rsid w:val="00504E0C"/>
    <w:rsid w:val="00504E13"/>
    <w:rsid w:val="00505619"/>
    <w:rsid w:val="00505ACA"/>
    <w:rsid w:val="005060AF"/>
    <w:rsid w:val="00507648"/>
    <w:rsid w:val="00510653"/>
    <w:rsid w:val="005109D4"/>
    <w:rsid w:val="0051230A"/>
    <w:rsid w:val="00512E2D"/>
    <w:rsid w:val="00512FAE"/>
    <w:rsid w:val="00514053"/>
    <w:rsid w:val="00514CD7"/>
    <w:rsid w:val="00514DB1"/>
    <w:rsid w:val="005159CF"/>
    <w:rsid w:val="00515E12"/>
    <w:rsid w:val="00516785"/>
    <w:rsid w:val="005167EC"/>
    <w:rsid w:val="005170DA"/>
    <w:rsid w:val="005200D8"/>
    <w:rsid w:val="005202E9"/>
    <w:rsid w:val="00520CA5"/>
    <w:rsid w:val="00520D6A"/>
    <w:rsid w:val="00522DB6"/>
    <w:rsid w:val="0052461E"/>
    <w:rsid w:val="00524CC0"/>
    <w:rsid w:val="0052604B"/>
    <w:rsid w:val="005260B4"/>
    <w:rsid w:val="005264A7"/>
    <w:rsid w:val="00527844"/>
    <w:rsid w:val="0052792D"/>
    <w:rsid w:val="005307BC"/>
    <w:rsid w:val="005319B2"/>
    <w:rsid w:val="00531A03"/>
    <w:rsid w:val="00532402"/>
    <w:rsid w:val="00532C74"/>
    <w:rsid w:val="0053319E"/>
    <w:rsid w:val="00533239"/>
    <w:rsid w:val="0053488A"/>
    <w:rsid w:val="00534E2E"/>
    <w:rsid w:val="00534F91"/>
    <w:rsid w:val="00535133"/>
    <w:rsid w:val="005352CA"/>
    <w:rsid w:val="005357B5"/>
    <w:rsid w:val="00536B3A"/>
    <w:rsid w:val="00540383"/>
    <w:rsid w:val="0054064C"/>
    <w:rsid w:val="00541964"/>
    <w:rsid w:val="00542423"/>
    <w:rsid w:val="00542BBA"/>
    <w:rsid w:val="00543086"/>
    <w:rsid w:val="00544552"/>
    <w:rsid w:val="00545130"/>
    <w:rsid w:val="0054659B"/>
    <w:rsid w:val="00546B36"/>
    <w:rsid w:val="0054746B"/>
    <w:rsid w:val="00550EDF"/>
    <w:rsid w:val="00552165"/>
    <w:rsid w:val="0055286A"/>
    <w:rsid w:val="005553A6"/>
    <w:rsid w:val="005554CB"/>
    <w:rsid w:val="00555745"/>
    <w:rsid w:val="00556530"/>
    <w:rsid w:val="00557BB4"/>
    <w:rsid w:val="00557C09"/>
    <w:rsid w:val="00557D4F"/>
    <w:rsid w:val="005608D7"/>
    <w:rsid w:val="0056122E"/>
    <w:rsid w:val="00561DFA"/>
    <w:rsid w:val="00563352"/>
    <w:rsid w:val="00563E0F"/>
    <w:rsid w:val="0056484E"/>
    <w:rsid w:val="00564DFE"/>
    <w:rsid w:val="00565999"/>
    <w:rsid w:val="005666DE"/>
    <w:rsid w:val="00566930"/>
    <w:rsid w:val="005673CF"/>
    <w:rsid w:val="00567657"/>
    <w:rsid w:val="00567D8A"/>
    <w:rsid w:val="00570231"/>
    <w:rsid w:val="005714B7"/>
    <w:rsid w:val="00572E30"/>
    <w:rsid w:val="005750E9"/>
    <w:rsid w:val="005754C0"/>
    <w:rsid w:val="005764CD"/>
    <w:rsid w:val="00576510"/>
    <w:rsid w:val="00576E2A"/>
    <w:rsid w:val="0057703E"/>
    <w:rsid w:val="00577C4D"/>
    <w:rsid w:val="00580532"/>
    <w:rsid w:val="00581932"/>
    <w:rsid w:val="00581D9D"/>
    <w:rsid w:val="00583002"/>
    <w:rsid w:val="00583371"/>
    <w:rsid w:val="00583AD4"/>
    <w:rsid w:val="00584572"/>
    <w:rsid w:val="005848EA"/>
    <w:rsid w:val="00584B11"/>
    <w:rsid w:val="00584C41"/>
    <w:rsid w:val="005856E2"/>
    <w:rsid w:val="0058669B"/>
    <w:rsid w:val="00586B50"/>
    <w:rsid w:val="005879DA"/>
    <w:rsid w:val="005903BB"/>
    <w:rsid w:val="0059134D"/>
    <w:rsid w:val="00591ED4"/>
    <w:rsid w:val="00593136"/>
    <w:rsid w:val="0059373B"/>
    <w:rsid w:val="00593893"/>
    <w:rsid w:val="005938CC"/>
    <w:rsid w:val="00593C4E"/>
    <w:rsid w:val="0059419A"/>
    <w:rsid w:val="00594234"/>
    <w:rsid w:val="00594377"/>
    <w:rsid w:val="005963BB"/>
    <w:rsid w:val="0059645C"/>
    <w:rsid w:val="00596D37"/>
    <w:rsid w:val="00596E1B"/>
    <w:rsid w:val="005970CF"/>
    <w:rsid w:val="005973E5"/>
    <w:rsid w:val="005A15D2"/>
    <w:rsid w:val="005A1687"/>
    <w:rsid w:val="005A2F67"/>
    <w:rsid w:val="005A30EF"/>
    <w:rsid w:val="005A3173"/>
    <w:rsid w:val="005A3223"/>
    <w:rsid w:val="005A3DA3"/>
    <w:rsid w:val="005A4E2D"/>
    <w:rsid w:val="005A52C4"/>
    <w:rsid w:val="005A63A1"/>
    <w:rsid w:val="005A7196"/>
    <w:rsid w:val="005B0486"/>
    <w:rsid w:val="005B085D"/>
    <w:rsid w:val="005B1032"/>
    <w:rsid w:val="005B13FA"/>
    <w:rsid w:val="005B1473"/>
    <w:rsid w:val="005B20E2"/>
    <w:rsid w:val="005B20F9"/>
    <w:rsid w:val="005B22B4"/>
    <w:rsid w:val="005B3600"/>
    <w:rsid w:val="005B36FA"/>
    <w:rsid w:val="005B3A7E"/>
    <w:rsid w:val="005B4BA7"/>
    <w:rsid w:val="005B648C"/>
    <w:rsid w:val="005C0B7B"/>
    <w:rsid w:val="005C0C04"/>
    <w:rsid w:val="005C13FE"/>
    <w:rsid w:val="005C1A78"/>
    <w:rsid w:val="005C1DB4"/>
    <w:rsid w:val="005C210F"/>
    <w:rsid w:val="005C2126"/>
    <w:rsid w:val="005C2640"/>
    <w:rsid w:val="005C3320"/>
    <w:rsid w:val="005C45E8"/>
    <w:rsid w:val="005C4F73"/>
    <w:rsid w:val="005C50A8"/>
    <w:rsid w:val="005C7771"/>
    <w:rsid w:val="005C777C"/>
    <w:rsid w:val="005D03AB"/>
    <w:rsid w:val="005D2C39"/>
    <w:rsid w:val="005D401D"/>
    <w:rsid w:val="005D5017"/>
    <w:rsid w:val="005D5708"/>
    <w:rsid w:val="005D63FA"/>
    <w:rsid w:val="005D643D"/>
    <w:rsid w:val="005D6A0A"/>
    <w:rsid w:val="005D73C7"/>
    <w:rsid w:val="005E0050"/>
    <w:rsid w:val="005E0C2D"/>
    <w:rsid w:val="005E0D82"/>
    <w:rsid w:val="005E0F59"/>
    <w:rsid w:val="005E1333"/>
    <w:rsid w:val="005E16F6"/>
    <w:rsid w:val="005E1738"/>
    <w:rsid w:val="005E1D10"/>
    <w:rsid w:val="005E3136"/>
    <w:rsid w:val="005E3501"/>
    <w:rsid w:val="005E3CDA"/>
    <w:rsid w:val="005E3F10"/>
    <w:rsid w:val="005E43C7"/>
    <w:rsid w:val="005E4AFD"/>
    <w:rsid w:val="005E507D"/>
    <w:rsid w:val="005E55B3"/>
    <w:rsid w:val="005E57E2"/>
    <w:rsid w:val="005E5FA0"/>
    <w:rsid w:val="005E67AF"/>
    <w:rsid w:val="005E699A"/>
    <w:rsid w:val="005E7106"/>
    <w:rsid w:val="005E7535"/>
    <w:rsid w:val="005F0AD0"/>
    <w:rsid w:val="005F0C3F"/>
    <w:rsid w:val="005F25A4"/>
    <w:rsid w:val="005F287F"/>
    <w:rsid w:val="005F3B6D"/>
    <w:rsid w:val="005F3BC8"/>
    <w:rsid w:val="005F79AF"/>
    <w:rsid w:val="00600A18"/>
    <w:rsid w:val="00601A91"/>
    <w:rsid w:val="00602063"/>
    <w:rsid w:val="00602121"/>
    <w:rsid w:val="00602B3C"/>
    <w:rsid w:val="00602BA3"/>
    <w:rsid w:val="0060367B"/>
    <w:rsid w:val="0060382F"/>
    <w:rsid w:val="0060534E"/>
    <w:rsid w:val="0060554C"/>
    <w:rsid w:val="00605557"/>
    <w:rsid w:val="00605AA3"/>
    <w:rsid w:val="00605AF8"/>
    <w:rsid w:val="00605B63"/>
    <w:rsid w:val="00605F9A"/>
    <w:rsid w:val="00606442"/>
    <w:rsid w:val="006067AD"/>
    <w:rsid w:val="00606A7B"/>
    <w:rsid w:val="00606EED"/>
    <w:rsid w:val="006076A6"/>
    <w:rsid w:val="006077CD"/>
    <w:rsid w:val="00607965"/>
    <w:rsid w:val="00607DDB"/>
    <w:rsid w:val="00610725"/>
    <w:rsid w:val="00612A95"/>
    <w:rsid w:val="00612E34"/>
    <w:rsid w:val="00614159"/>
    <w:rsid w:val="00614DC3"/>
    <w:rsid w:val="006158A3"/>
    <w:rsid w:val="00615979"/>
    <w:rsid w:val="006164A0"/>
    <w:rsid w:val="00616C5F"/>
    <w:rsid w:val="00616DAC"/>
    <w:rsid w:val="00617725"/>
    <w:rsid w:val="00617C00"/>
    <w:rsid w:val="00617E8F"/>
    <w:rsid w:val="00620723"/>
    <w:rsid w:val="00620A34"/>
    <w:rsid w:val="00621C66"/>
    <w:rsid w:val="0062316F"/>
    <w:rsid w:val="006242FA"/>
    <w:rsid w:val="00624574"/>
    <w:rsid w:val="006256B9"/>
    <w:rsid w:val="006263BF"/>
    <w:rsid w:val="0062748A"/>
    <w:rsid w:val="00630546"/>
    <w:rsid w:val="006308E3"/>
    <w:rsid w:val="00630A2C"/>
    <w:rsid w:val="00631DBD"/>
    <w:rsid w:val="00632180"/>
    <w:rsid w:val="006330D6"/>
    <w:rsid w:val="00633741"/>
    <w:rsid w:val="00634A75"/>
    <w:rsid w:val="0063527B"/>
    <w:rsid w:val="00635A77"/>
    <w:rsid w:val="0063682E"/>
    <w:rsid w:val="00636D93"/>
    <w:rsid w:val="00640088"/>
    <w:rsid w:val="0064091D"/>
    <w:rsid w:val="00640D16"/>
    <w:rsid w:val="00641F41"/>
    <w:rsid w:val="00642672"/>
    <w:rsid w:val="00642DA8"/>
    <w:rsid w:val="006433A4"/>
    <w:rsid w:val="006436CD"/>
    <w:rsid w:val="0064482C"/>
    <w:rsid w:val="00646798"/>
    <w:rsid w:val="00646AA6"/>
    <w:rsid w:val="00647174"/>
    <w:rsid w:val="006474A8"/>
    <w:rsid w:val="00647536"/>
    <w:rsid w:val="00647DA8"/>
    <w:rsid w:val="00650976"/>
    <w:rsid w:val="00651169"/>
    <w:rsid w:val="0065138D"/>
    <w:rsid w:val="00651F44"/>
    <w:rsid w:val="0065273C"/>
    <w:rsid w:val="00653A41"/>
    <w:rsid w:val="00653D69"/>
    <w:rsid w:val="00654500"/>
    <w:rsid w:val="006552E6"/>
    <w:rsid w:val="00655794"/>
    <w:rsid w:val="00656337"/>
    <w:rsid w:val="00656F2F"/>
    <w:rsid w:val="00657606"/>
    <w:rsid w:val="00657C63"/>
    <w:rsid w:val="00660519"/>
    <w:rsid w:val="006611E5"/>
    <w:rsid w:val="00661CBC"/>
    <w:rsid w:val="00661EE6"/>
    <w:rsid w:val="00662B85"/>
    <w:rsid w:val="00663536"/>
    <w:rsid w:val="00663EE9"/>
    <w:rsid w:val="00664291"/>
    <w:rsid w:val="00664443"/>
    <w:rsid w:val="00664987"/>
    <w:rsid w:val="00665559"/>
    <w:rsid w:val="006663E6"/>
    <w:rsid w:val="00666A72"/>
    <w:rsid w:val="00666F84"/>
    <w:rsid w:val="00667004"/>
    <w:rsid w:val="006670B3"/>
    <w:rsid w:val="006670BE"/>
    <w:rsid w:val="00667351"/>
    <w:rsid w:val="006679AA"/>
    <w:rsid w:val="00670A76"/>
    <w:rsid w:val="006711AA"/>
    <w:rsid w:val="00672B57"/>
    <w:rsid w:val="00673F1F"/>
    <w:rsid w:val="006754A9"/>
    <w:rsid w:val="00675622"/>
    <w:rsid w:val="00675DEB"/>
    <w:rsid w:val="00676203"/>
    <w:rsid w:val="0067747D"/>
    <w:rsid w:val="00677B5E"/>
    <w:rsid w:val="00677D89"/>
    <w:rsid w:val="00677FA8"/>
    <w:rsid w:val="00680166"/>
    <w:rsid w:val="0068160A"/>
    <w:rsid w:val="006816FC"/>
    <w:rsid w:val="006818D5"/>
    <w:rsid w:val="00681CA4"/>
    <w:rsid w:val="00682E0E"/>
    <w:rsid w:val="0068318F"/>
    <w:rsid w:val="0068375D"/>
    <w:rsid w:val="00683B16"/>
    <w:rsid w:val="00684627"/>
    <w:rsid w:val="00684CE9"/>
    <w:rsid w:val="00685742"/>
    <w:rsid w:val="00686559"/>
    <w:rsid w:val="0069039D"/>
    <w:rsid w:val="006906DB"/>
    <w:rsid w:val="00690B9B"/>
    <w:rsid w:val="00690E13"/>
    <w:rsid w:val="00691900"/>
    <w:rsid w:val="00691A2C"/>
    <w:rsid w:val="00691E6C"/>
    <w:rsid w:val="006920CE"/>
    <w:rsid w:val="00692909"/>
    <w:rsid w:val="00693425"/>
    <w:rsid w:val="0069342D"/>
    <w:rsid w:val="00693DFB"/>
    <w:rsid w:val="00694FD5"/>
    <w:rsid w:val="0069501D"/>
    <w:rsid w:val="00696129"/>
    <w:rsid w:val="00697B7F"/>
    <w:rsid w:val="00697CF2"/>
    <w:rsid w:val="006A0024"/>
    <w:rsid w:val="006A12A5"/>
    <w:rsid w:val="006A1641"/>
    <w:rsid w:val="006A18C7"/>
    <w:rsid w:val="006A2515"/>
    <w:rsid w:val="006A3ADA"/>
    <w:rsid w:val="006A40B5"/>
    <w:rsid w:val="006A572D"/>
    <w:rsid w:val="006A5966"/>
    <w:rsid w:val="006A5E20"/>
    <w:rsid w:val="006A6A9D"/>
    <w:rsid w:val="006A7960"/>
    <w:rsid w:val="006B038E"/>
    <w:rsid w:val="006B0D94"/>
    <w:rsid w:val="006B0F97"/>
    <w:rsid w:val="006B16B6"/>
    <w:rsid w:val="006B2362"/>
    <w:rsid w:val="006B3090"/>
    <w:rsid w:val="006B44AC"/>
    <w:rsid w:val="006B485D"/>
    <w:rsid w:val="006B6717"/>
    <w:rsid w:val="006B678A"/>
    <w:rsid w:val="006B7D89"/>
    <w:rsid w:val="006B7DDA"/>
    <w:rsid w:val="006C051A"/>
    <w:rsid w:val="006C08CF"/>
    <w:rsid w:val="006C0C45"/>
    <w:rsid w:val="006C0F92"/>
    <w:rsid w:val="006C2806"/>
    <w:rsid w:val="006C2E2B"/>
    <w:rsid w:val="006C334C"/>
    <w:rsid w:val="006C3D64"/>
    <w:rsid w:val="006C481D"/>
    <w:rsid w:val="006C49DF"/>
    <w:rsid w:val="006C5F92"/>
    <w:rsid w:val="006C64F6"/>
    <w:rsid w:val="006C6C10"/>
    <w:rsid w:val="006C708E"/>
    <w:rsid w:val="006D14E7"/>
    <w:rsid w:val="006D1899"/>
    <w:rsid w:val="006D1FC0"/>
    <w:rsid w:val="006D2EB4"/>
    <w:rsid w:val="006D401B"/>
    <w:rsid w:val="006D4444"/>
    <w:rsid w:val="006D44B2"/>
    <w:rsid w:val="006D4B7B"/>
    <w:rsid w:val="006D514F"/>
    <w:rsid w:val="006D563F"/>
    <w:rsid w:val="006D5A54"/>
    <w:rsid w:val="006D6111"/>
    <w:rsid w:val="006D646E"/>
    <w:rsid w:val="006D6493"/>
    <w:rsid w:val="006D6EC7"/>
    <w:rsid w:val="006D7B05"/>
    <w:rsid w:val="006D7E45"/>
    <w:rsid w:val="006E0311"/>
    <w:rsid w:val="006E0DB8"/>
    <w:rsid w:val="006E1143"/>
    <w:rsid w:val="006E114B"/>
    <w:rsid w:val="006E1BCD"/>
    <w:rsid w:val="006E2732"/>
    <w:rsid w:val="006E2C25"/>
    <w:rsid w:val="006E3259"/>
    <w:rsid w:val="006E3937"/>
    <w:rsid w:val="006E508C"/>
    <w:rsid w:val="006E59CD"/>
    <w:rsid w:val="006E5DCC"/>
    <w:rsid w:val="006E686D"/>
    <w:rsid w:val="006E6F25"/>
    <w:rsid w:val="006E7BA7"/>
    <w:rsid w:val="006F00ED"/>
    <w:rsid w:val="006F026F"/>
    <w:rsid w:val="006F0A3F"/>
    <w:rsid w:val="006F0A71"/>
    <w:rsid w:val="006F1C6B"/>
    <w:rsid w:val="006F2163"/>
    <w:rsid w:val="006F2ECE"/>
    <w:rsid w:val="006F381D"/>
    <w:rsid w:val="006F40C2"/>
    <w:rsid w:val="006F5125"/>
    <w:rsid w:val="006F531B"/>
    <w:rsid w:val="006F6D41"/>
    <w:rsid w:val="006F733D"/>
    <w:rsid w:val="006F7772"/>
    <w:rsid w:val="00700765"/>
    <w:rsid w:val="00700DBA"/>
    <w:rsid w:val="0070174F"/>
    <w:rsid w:val="00701A3F"/>
    <w:rsid w:val="00701E82"/>
    <w:rsid w:val="00702959"/>
    <w:rsid w:val="00702B6F"/>
    <w:rsid w:val="007030B4"/>
    <w:rsid w:val="0070365A"/>
    <w:rsid w:val="00703B86"/>
    <w:rsid w:val="00704069"/>
    <w:rsid w:val="00705A88"/>
    <w:rsid w:val="00706A2F"/>
    <w:rsid w:val="0070718E"/>
    <w:rsid w:val="00707669"/>
    <w:rsid w:val="00707E52"/>
    <w:rsid w:val="00710259"/>
    <w:rsid w:val="0071031F"/>
    <w:rsid w:val="00710737"/>
    <w:rsid w:val="00711402"/>
    <w:rsid w:val="00711C8D"/>
    <w:rsid w:val="0071257C"/>
    <w:rsid w:val="00712FCE"/>
    <w:rsid w:val="0071340B"/>
    <w:rsid w:val="00713C50"/>
    <w:rsid w:val="0071436D"/>
    <w:rsid w:val="00714576"/>
    <w:rsid w:val="00714B6E"/>
    <w:rsid w:val="0071508D"/>
    <w:rsid w:val="007153AF"/>
    <w:rsid w:val="00715406"/>
    <w:rsid w:val="00715BBB"/>
    <w:rsid w:val="0071650E"/>
    <w:rsid w:val="007167AA"/>
    <w:rsid w:val="007174BB"/>
    <w:rsid w:val="0071774F"/>
    <w:rsid w:val="00717BD2"/>
    <w:rsid w:val="0072025D"/>
    <w:rsid w:val="00720562"/>
    <w:rsid w:val="00720CBC"/>
    <w:rsid w:val="00721333"/>
    <w:rsid w:val="007223CC"/>
    <w:rsid w:val="00722706"/>
    <w:rsid w:val="00723328"/>
    <w:rsid w:val="007237DE"/>
    <w:rsid w:val="0072502E"/>
    <w:rsid w:val="007263F4"/>
    <w:rsid w:val="0072763B"/>
    <w:rsid w:val="00727D1A"/>
    <w:rsid w:val="0073137C"/>
    <w:rsid w:val="007321CB"/>
    <w:rsid w:val="00732CF6"/>
    <w:rsid w:val="00733382"/>
    <w:rsid w:val="00733706"/>
    <w:rsid w:val="007338F3"/>
    <w:rsid w:val="007340B9"/>
    <w:rsid w:val="007353D3"/>
    <w:rsid w:val="007361BC"/>
    <w:rsid w:val="0073736F"/>
    <w:rsid w:val="00740A2A"/>
    <w:rsid w:val="0074129B"/>
    <w:rsid w:val="0074156B"/>
    <w:rsid w:val="00741619"/>
    <w:rsid w:val="0074214C"/>
    <w:rsid w:val="00742885"/>
    <w:rsid w:val="00742F98"/>
    <w:rsid w:val="007438AB"/>
    <w:rsid w:val="007462F7"/>
    <w:rsid w:val="00746DD0"/>
    <w:rsid w:val="00747092"/>
    <w:rsid w:val="00747727"/>
    <w:rsid w:val="007477FF"/>
    <w:rsid w:val="007505B6"/>
    <w:rsid w:val="00750AF3"/>
    <w:rsid w:val="00750B97"/>
    <w:rsid w:val="00750BF6"/>
    <w:rsid w:val="007516C7"/>
    <w:rsid w:val="0075264B"/>
    <w:rsid w:val="007526E6"/>
    <w:rsid w:val="00753837"/>
    <w:rsid w:val="007542C8"/>
    <w:rsid w:val="007545A1"/>
    <w:rsid w:val="00754C18"/>
    <w:rsid w:val="00754DF9"/>
    <w:rsid w:val="007555E8"/>
    <w:rsid w:val="00755CC5"/>
    <w:rsid w:val="0075681B"/>
    <w:rsid w:val="00757C14"/>
    <w:rsid w:val="00762479"/>
    <w:rsid w:val="00762862"/>
    <w:rsid w:val="0076420C"/>
    <w:rsid w:val="00764428"/>
    <w:rsid w:val="00765ECC"/>
    <w:rsid w:val="00765F76"/>
    <w:rsid w:val="00766240"/>
    <w:rsid w:val="007676C3"/>
    <w:rsid w:val="0077026A"/>
    <w:rsid w:val="00770E6D"/>
    <w:rsid w:val="00771255"/>
    <w:rsid w:val="0077144A"/>
    <w:rsid w:val="00771D07"/>
    <w:rsid w:val="00772649"/>
    <w:rsid w:val="00772F5D"/>
    <w:rsid w:val="007730AA"/>
    <w:rsid w:val="0077317E"/>
    <w:rsid w:val="00773BE3"/>
    <w:rsid w:val="007743DD"/>
    <w:rsid w:val="00774E2C"/>
    <w:rsid w:val="0077503C"/>
    <w:rsid w:val="0077518D"/>
    <w:rsid w:val="007753C2"/>
    <w:rsid w:val="00776068"/>
    <w:rsid w:val="00776F1F"/>
    <w:rsid w:val="00780C9B"/>
    <w:rsid w:val="007813BE"/>
    <w:rsid w:val="007816B5"/>
    <w:rsid w:val="0078175A"/>
    <w:rsid w:val="00781775"/>
    <w:rsid w:val="007821C4"/>
    <w:rsid w:val="00783761"/>
    <w:rsid w:val="007838B8"/>
    <w:rsid w:val="00785779"/>
    <w:rsid w:val="0078635C"/>
    <w:rsid w:val="00787C03"/>
    <w:rsid w:val="00787FD8"/>
    <w:rsid w:val="0079033E"/>
    <w:rsid w:val="007908C1"/>
    <w:rsid w:val="00790A03"/>
    <w:rsid w:val="00790AD9"/>
    <w:rsid w:val="00790F9E"/>
    <w:rsid w:val="007913D9"/>
    <w:rsid w:val="007915BA"/>
    <w:rsid w:val="00791844"/>
    <w:rsid w:val="00792396"/>
    <w:rsid w:val="0079250E"/>
    <w:rsid w:val="00792D41"/>
    <w:rsid w:val="00792EFD"/>
    <w:rsid w:val="007936E6"/>
    <w:rsid w:val="00793CE9"/>
    <w:rsid w:val="00794899"/>
    <w:rsid w:val="00794B36"/>
    <w:rsid w:val="00796667"/>
    <w:rsid w:val="00797068"/>
    <w:rsid w:val="00797445"/>
    <w:rsid w:val="007979BD"/>
    <w:rsid w:val="00797F87"/>
    <w:rsid w:val="007A0B3A"/>
    <w:rsid w:val="007A1267"/>
    <w:rsid w:val="007A394C"/>
    <w:rsid w:val="007A3D8E"/>
    <w:rsid w:val="007A4C39"/>
    <w:rsid w:val="007A4CC2"/>
    <w:rsid w:val="007A5C88"/>
    <w:rsid w:val="007A5D41"/>
    <w:rsid w:val="007A6320"/>
    <w:rsid w:val="007A6A2F"/>
    <w:rsid w:val="007A7AD1"/>
    <w:rsid w:val="007B024E"/>
    <w:rsid w:val="007B0681"/>
    <w:rsid w:val="007B1250"/>
    <w:rsid w:val="007B29E9"/>
    <w:rsid w:val="007B2E58"/>
    <w:rsid w:val="007B3BAF"/>
    <w:rsid w:val="007B3DDC"/>
    <w:rsid w:val="007B45E5"/>
    <w:rsid w:val="007B5168"/>
    <w:rsid w:val="007B56F9"/>
    <w:rsid w:val="007B72A6"/>
    <w:rsid w:val="007B731F"/>
    <w:rsid w:val="007C06D2"/>
    <w:rsid w:val="007C08E0"/>
    <w:rsid w:val="007C0D05"/>
    <w:rsid w:val="007C0F57"/>
    <w:rsid w:val="007C174A"/>
    <w:rsid w:val="007C1CA9"/>
    <w:rsid w:val="007C1D8B"/>
    <w:rsid w:val="007C2314"/>
    <w:rsid w:val="007C2F4B"/>
    <w:rsid w:val="007C40B6"/>
    <w:rsid w:val="007C43B8"/>
    <w:rsid w:val="007C49C7"/>
    <w:rsid w:val="007C5975"/>
    <w:rsid w:val="007C5C75"/>
    <w:rsid w:val="007C729F"/>
    <w:rsid w:val="007C72AD"/>
    <w:rsid w:val="007D0AE8"/>
    <w:rsid w:val="007D1A6F"/>
    <w:rsid w:val="007D2D0B"/>
    <w:rsid w:val="007D4CA4"/>
    <w:rsid w:val="007D503D"/>
    <w:rsid w:val="007D59E7"/>
    <w:rsid w:val="007D5F2A"/>
    <w:rsid w:val="007D68B1"/>
    <w:rsid w:val="007D79BA"/>
    <w:rsid w:val="007D7ACD"/>
    <w:rsid w:val="007E07AC"/>
    <w:rsid w:val="007E0851"/>
    <w:rsid w:val="007E1014"/>
    <w:rsid w:val="007E1064"/>
    <w:rsid w:val="007E12F8"/>
    <w:rsid w:val="007E14EB"/>
    <w:rsid w:val="007E1673"/>
    <w:rsid w:val="007E1D28"/>
    <w:rsid w:val="007E1FFE"/>
    <w:rsid w:val="007E4564"/>
    <w:rsid w:val="007E490F"/>
    <w:rsid w:val="007E6533"/>
    <w:rsid w:val="007E6D7F"/>
    <w:rsid w:val="007F0021"/>
    <w:rsid w:val="007F0128"/>
    <w:rsid w:val="007F0D11"/>
    <w:rsid w:val="007F1007"/>
    <w:rsid w:val="007F134E"/>
    <w:rsid w:val="007F2154"/>
    <w:rsid w:val="007F2641"/>
    <w:rsid w:val="007F457E"/>
    <w:rsid w:val="007F4698"/>
    <w:rsid w:val="007F4F90"/>
    <w:rsid w:val="007F6119"/>
    <w:rsid w:val="007F7B8E"/>
    <w:rsid w:val="007F7C36"/>
    <w:rsid w:val="007F7F45"/>
    <w:rsid w:val="0080001F"/>
    <w:rsid w:val="008001B2"/>
    <w:rsid w:val="00800530"/>
    <w:rsid w:val="00800F0C"/>
    <w:rsid w:val="00801958"/>
    <w:rsid w:val="00801B54"/>
    <w:rsid w:val="008033EC"/>
    <w:rsid w:val="008043F1"/>
    <w:rsid w:val="008055AF"/>
    <w:rsid w:val="008057CD"/>
    <w:rsid w:val="008065AD"/>
    <w:rsid w:val="008066B8"/>
    <w:rsid w:val="00806796"/>
    <w:rsid w:val="0080792E"/>
    <w:rsid w:val="0081002F"/>
    <w:rsid w:val="00810167"/>
    <w:rsid w:val="008104D0"/>
    <w:rsid w:val="008108A2"/>
    <w:rsid w:val="00811CC0"/>
    <w:rsid w:val="0081218E"/>
    <w:rsid w:val="00812264"/>
    <w:rsid w:val="0081384E"/>
    <w:rsid w:val="00813C0E"/>
    <w:rsid w:val="00814276"/>
    <w:rsid w:val="008151D6"/>
    <w:rsid w:val="00816322"/>
    <w:rsid w:val="00816599"/>
    <w:rsid w:val="00816FA9"/>
    <w:rsid w:val="00820803"/>
    <w:rsid w:val="00821527"/>
    <w:rsid w:val="00822162"/>
    <w:rsid w:val="008225CE"/>
    <w:rsid w:val="00822696"/>
    <w:rsid w:val="00822912"/>
    <w:rsid w:val="00823540"/>
    <w:rsid w:val="00823AFB"/>
    <w:rsid w:val="00823E64"/>
    <w:rsid w:val="008241F0"/>
    <w:rsid w:val="00824E63"/>
    <w:rsid w:val="0082531D"/>
    <w:rsid w:val="00825A6C"/>
    <w:rsid w:val="00825B2C"/>
    <w:rsid w:val="00825EF8"/>
    <w:rsid w:val="0082617E"/>
    <w:rsid w:val="008268BB"/>
    <w:rsid w:val="00826F6D"/>
    <w:rsid w:val="00827097"/>
    <w:rsid w:val="00827703"/>
    <w:rsid w:val="008306F3"/>
    <w:rsid w:val="00830E40"/>
    <w:rsid w:val="008312FB"/>
    <w:rsid w:val="0083189D"/>
    <w:rsid w:val="00831B88"/>
    <w:rsid w:val="00832939"/>
    <w:rsid w:val="00832D9A"/>
    <w:rsid w:val="00835C62"/>
    <w:rsid w:val="00835F3F"/>
    <w:rsid w:val="00836102"/>
    <w:rsid w:val="00836191"/>
    <w:rsid w:val="008368A1"/>
    <w:rsid w:val="00837AE6"/>
    <w:rsid w:val="00837B7F"/>
    <w:rsid w:val="008403DE"/>
    <w:rsid w:val="00840710"/>
    <w:rsid w:val="00840EF7"/>
    <w:rsid w:val="008414A8"/>
    <w:rsid w:val="00841848"/>
    <w:rsid w:val="00843069"/>
    <w:rsid w:val="00843E67"/>
    <w:rsid w:val="00844855"/>
    <w:rsid w:val="008448ED"/>
    <w:rsid w:val="00844C0A"/>
    <w:rsid w:val="00844FD0"/>
    <w:rsid w:val="008453E7"/>
    <w:rsid w:val="008459F9"/>
    <w:rsid w:val="00845FFE"/>
    <w:rsid w:val="00846010"/>
    <w:rsid w:val="00846056"/>
    <w:rsid w:val="00846563"/>
    <w:rsid w:val="00846756"/>
    <w:rsid w:val="0084681F"/>
    <w:rsid w:val="00847126"/>
    <w:rsid w:val="008474A4"/>
    <w:rsid w:val="00847D08"/>
    <w:rsid w:val="00847EC0"/>
    <w:rsid w:val="0085032A"/>
    <w:rsid w:val="0085037E"/>
    <w:rsid w:val="00851769"/>
    <w:rsid w:val="008523C2"/>
    <w:rsid w:val="008528C6"/>
    <w:rsid w:val="00854506"/>
    <w:rsid w:val="00855FD6"/>
    <w:rsid w:val="008561BD"/>
    <w:rsid w:val="00856DDD"/>
    <w:rsid w:val="00860233"/>
    <w:rsid w:val="008606C5"/>
    <w:rsid w:val="00860A87"/>
    <w:rsid w:val="00860D5E"/>
    <w:rsid w:val="00860E90"/>
    <w:rsid w:val="00861194"/>
    <w:rsid w:val="008631E4"/>
    <w:rsid w:val="00863E68"/>
    <w:rsid w:val="008641C0"/>
    <w:rsid w:val="008644EC"/>
    <w:rsid w:val="008647B5"/>
    <w:rsid w:val="00864976"/>
    <w:rsid w:val="00864A11"/>
    <w:rsid w:val="008656A7"/>
    <w:rsid w:val="008671D4"/>
    <w:rsid w:val="00867D64"/>
    <w:rsid w:val="00867D85"/>
    <w:rsid w:val="00867E9D"/>
    <w:rsid w:val="00867F1B"/>
    <w:rsid w:val="008701C2"/>
    <w:rsid w:val="00871BE5"/>
    <w:rsid w:val="00872563"/>
    <w:rsid w:val="0087275E"/>
    <w:rsid w:val="00872A08"/>
    <w:rsid w:val="00872E8F"/>
    <w:rsid w:val="00873006"/>
    <w:rsid w:val="00873093"/>
    <w:rsid w:val="008749B1"/>
    <w:rsid w:val="00874B18"/>
    <w:rsid w:val="00874F2D"/>
    <w:rsid w:val="00875DCB"/>
    <w:rsid w:val="008760AF"/>
    <w:rsid w:val="00876BDE"/>
    <w:rsid w:val="00876FBF"/>
    <w:rsid w:val="0087755A"/>
    <w:rsid w:val="008808C9"/>
    <w:rsid w:val="00880F6B"/>
    <w:rsid w:val="00881260"/>
    <w:rsid w:val="00881BE9"/>
    <w:rsid w:val="00881D17"/>
    <w:rsid w:val="00882085"/>
    <w:rsid w:val="00883188"/>
    <w:rsid w:val="008847D1"/>
    <w:rsid w:val="00884A0C"/>
    <w:rsid w:val="00885B5B"/>
    <w:rsid w:val="00885B91"/>
    <w:rsid w:val="00886999"/>
    <w:rsid w:val="00886A1B"/>
    <w:rsid w:val="00886ACA"/>
    <w:rsid w:val="00886B01"/>
    <w:rsid w:val="008900AF"/>
    <w:rsid w:val="0089031E"/>
    <w:rsid w:val="0089109A"/>
    <w:rsid w:val="0089138A"/>
    <w:rsid w:val="00891E53"/>
    <w:rsid w:val="0089340A"/>
    <w:rsid w:val="00893C8B"/>
    <w:rsid w:val="00893D5C"/>
    <w:rsid w:val="0089460B"/>
    <w:rsid w:val="0089495C"/>
    <w:rsid w:val="008950B4"/>
    <w:rsid w:val="008961FB"/>
    <w:rsid w:val="00897271"/>
    <w:rsid w:val="008974F3"/>
    <w:rsid w:val="00897D58"/>
    <w:rsid w:val="00897F22"/>
    <w:rsid w:val="008A0B39"/>
    <w:rsid w:val="008A1290"/>
    <w:rsid w:val="008A17A3"/>
    <w:rsid w:val="008A1956"/>
    <w:rsid w:val="008A1E85"/>
    <w:rsid w:val="008A2419"/>
    <w:rsid w:val="008A3761"/>
    <w:rsid w:val="008A4937"/>
    <w:rsid w:val="008A4D84"/>
    <w:rsid w:val="008A50F1"/>
    <w:rsid w:val="008A567D"/>
    <w:rsid w:val="008A59D9"/>
    <w:rsid w:val="008A5CC6"/>
    <w:rsid w:val="008A643E"/>
    <w:rsid w:val="008A6819"/>
    <w:rsid w:val="008B0007"/>
    <w:rsid w:val="008B007A"/>
    <w:rsid w:val="008B0C61"/>
    <w:rsid w:val="008B0D4A"/>
    <w:rsid w:val="008B2EC0"/>
    <w:rsid w:val="008B345F"/>
    <w:rsid w:val="008B50FE"/>
    <w:rsid w:val="008B5857"/>
    <w:rsid w:val="008B5CA7"/>
    <w:rsid w:val="008B6DCF"/>
    <w:rsid w:val="008B7504"/>
    <w:rsid w:val="008C0279"/>
    <w:rsid w:val="008C1E02"/>
    <w:rsid w:val="008C2693"/>
    <w:rsid w:val="008C4D49"/>
    <w:rsid w:val="008C57A7"/>
    <w:rsid w:val="008C5FEC"/>
    <w:rsid w:val="008C6AB2"/>
    <w:rsid w:val="008C7E71"/>
    <w:rsid w:val="008D0531"/>
    <w:rsid w:val="008D078A"/>
    <w:rsid w:val="008D0945"/>
    <w:rsid w:val="008D1409"/>
    <w:rsid w:val="008D15CC"/>
    <w:rsid w:val="008D1729"/>
    <w:rsid w:val="008D1B5C"/>
    <w:rsid w:val="008D39B1"/>
    <w:rsid w:val="008D3C82"/>
    <w:rsid w:val="008D447E"/>
    <w:rsid w:val="008D5476"/>
    <w:rsid w:val="008D58EB"/>
    <w:rsid w:val="008D6ACF"/>
    <w:rsid w:val="008D6B6F"/>
    <w:rsid w:val="008D7A41"/>
    <w:rsid w:val="008D7EF7"/>
    <w:rsid w:val="008E039B"/>
    <w:rsid w:val="008E1BBA"/>
    <w:rsid w:val="008E1CDB"/>
    <w:rsid w:val="008E2C72"/>
    <w:rsid w:val="008E2F7B"/>
    <w:rsid w:val="008E3680"/>
    <w:rsid w:val="008E3DF6"/>
    <w:rsid w:val="008E472D"/>
    <w:rsid w:val="008E4D77"/>
    <w:rsid w:val="008E4F87"/>
    <w:rsid w:val="008E5870"/>
    <w:rsid w:val="008E66FA"/>
    <w:rsid w:val="008E7697"/>
    <w:rsid w:val="008E77E4"/>
    <w:rsid w:val="008E7E1C"/>
    <w:rsid w:val="008F0213"/>
    <w:rsid w:val="008F04ED"/>
    <w:rsid w:val="008F07ED"/>
    <w:rsid w:val="008F0DD7"/>
    <w:rsid w:val="008F112E"/>
    <w:rsid w:val="008F11F8"/>
    <w:rsid w:val="008F1434"/>
    <w:rsid w:val="008F2219"/>
    <w:rsid w:val="008F2BB9"/>
    <w:rsid w:val="008F30B9"/>
    <w:rsid w:val="008F39D1"/>
    <w:rsid w:val="008F3D6A"/>
    <w:rsid w:val="008F3E2B"/>
    <w:rsid w:val="008F4285"/>
    <w:rsid w:val="008F54C3"/>
    <w:rsid w:val="008F54F4"/>
    <w:rsid w:val="008F6846"/>
    <w:rsid w:val="008F7355"/>
    <w:rsid w:val="00900115"/>
    <w:rsid w:val="00900755"/>
    <w:rsid w:val="00900EC8"/>
    <w:rsid w:val="00901854"/>
    <w:rsid w:val="009018E5"/>
    <w:rsid w:val="009023DC"/>
    <w:rsid w:val="009027C5"/>
    <w:rsid w:val="009033FA"/>
    <w:rsid w:val="00903B0B"/>
    <w:rsid w:val="00904413"/>
    <w:rsid w:val="00906494"/>
    <w:rsid w:val="009067B7"/>
    <w:rsid w:val="00906E7A"/>
    <w:rsid w:val="00906E7F"/>
    <w:rsid w:val="0090775A"/>
    <w:rsid w:val="00907DFD"/>
    <w:rsid w:val="00913C99"/>
    <w:rsid w:val="009154BA"/>
    <w:rsid w:val="009156B2"/>
    <w:rsid w:val="00916482"/>
    <w:rsid w:val="00917D69"/>
    <w:rsid w:val="00920788"/>
    <w:rsid w:val="00920B6D"/>
    <w:rsid w:val="0092398F"/>
    <w:rsid w:val="00923F19"/>
    <w:rsid w:val="00924491"/>
    <w:rsid w:val="009247D4"/>
    <w:rsid w:val="00926560"/>
    <w:rsid w:val="00926B15"/>
    <w:rsid w:val="00927538"/>
    <w:rsid w:val="0093003E"/>
    <w:rsid w:val="00930291"/>
    <w:rsid w:val="00930937"/>
    <w:rsid w:val="00930F4F"/>
    <w:rsid w:val="00931B70"/>
    <w:rsid w:val="0093248D"/>
    <w:rsid w:val="009324A6"/>
    <w:rsid w:val="00933B7D"/>
    <w:rsid w:val="00933E6C"/>
    <w:rsid w:val="00934CFC"/>
    <w:rsid w:val="00935A6E"/>
    <w:rsid w:val="00936132"/>
    <w:rsid w:val="00937223"/>
    <w:rsid w:val="00937958"/>
    <w:rsid w:val="00940529"/>
    <w:rsid w:val="009406E5"/>
    <w:rsid w:val="00941562"/>
    <w:rsid w:val="00941602"/>
    <w:rsid w:val="00941B6F"/>
    <w:rsid w:val="00942160"/>
    <w:rsid w:val="009428AD"/>
    <w:rsid w:val="00942E5A"/>
    <w:rsid w:val="009448AE"/>
    <w:rsid w:val="0094603E"/>
    <w:rsid w:val="009463C7"/>
    <w:rsid w:val="0094652A"/>
    <w:rsid w:val="00946921"/>
    <w:rsid w:val="00946A6B"/>
    <w:rsid w:val="00947343"/>
    <w:rsid w:val="00947688"/>
    <w:rsid w:val="00950F97"/>
    <w:rsid w:val="0095146F"/>
    <w:rsid w:val="00951DC2"/>
    <w:rsid w:val="00951F2D"/>
    <w:rsid w:val="00952839"/>
    <w:rsid w:val="00953387"/>
    <w:rsid w:val="0095344C"/>
    <w:rsid w:val="009534C7"/>
    <w:rsid w:val="009537D7"/>
    <w:rsid w:val="00953C91"/>
    <w:rsid w:val="00954764"/>
    <w:rsid w:val="00955BE5"/>
    <w:rsid w:val="009572A5"/>
    <w:rsid w:val="00957944"/>
    <w:rsid w:val="009602C5"/>
    <w:rsid w:val="00960484"/>
    <w:rsid w:val="00960669"/>
    <w:rsid w:val="0096073E"/>
    <w:rsid w:val="0096103A"/>
    <w:rsid w:val="0096106E"/>
    <w:rsid w:val="009614F2"/>
    <w:rsid w:val="00962223"/>
    <w:rsid w:val="0096252B"/>
    <w:rsid w:val="00962636"/>
    <w:rsid w:val="009644D9"/>
    <w:rsid w:val="00964828"/>
    <w:rsid w:val="00964A9F"/>
    <w:rsid w:val="00964DC2"/>
    <w:rsid w:val="0096587B"/>
    <w:rsid w:val="00965A11"/>
    <w:rsid w:val="00965C4D"/>
    <w:rsid w:val="00965F78"/>
    <w:rsid w:val="00966D0D"/>
    <w:rsid w:val="00966D62"/>
    <w:rsid w:val="0096708A"/>
    <w:rsid w:val="009674E3"/>
    <w:rsid w:val="00967732"/>
    <w:rsid w:val="0096783C"/>
    <w:rsid w:val="00970023"/>
    <w:rsid w:val="00971E1A"/>
    <w:rsid w:val="00971F9F"/>
    <w:rsid w:val="009722B3"/>
    <w:rsid w:val="0097383D"/>
    <w:rsid w:val="0097386D"/>
    <w:rsid w:val="00973E24"/>
    <w:rsid w:val="009749D9"/>
    <w:rsid w:val="00974C21"/>
    <w:rsid w:val="00974D5F"/>
    <w:rsid w:val="009757CB"/>
    <w:rsid w:val="00975948"/>
    <w:rsid w:val="009772FD"/>
    <w:rsid w:val="00977408"/>
    <w:rsid w:val="00977B74"/>
    <w:rsid w:val="00977BF3"/>
    <w:rsid w:val="009803E4"/>
    <w:rsid w:val="009804E3"/>
    <w:rsid w:val="00980B0E"/>
    <w:rsid w:val="009827E7"/>
    <w:rsid w:val="00982B39"/>
    <w:rsid w:val="009836A3"/>
    <w:rsid w:val="00984C58"/>
    <w:rsid w:val="009855A8"/>
    <w:rsid w:val="009856F1"/>
    <w:rsid w:val="00985796"/>
    <w:rsid w:val="00985CBE"/>
    <w:rsid w:val="00985D1A"/>
    <w:rsid w:val="00987A1A"/>
    <w:rsid w:val="00990CF8"/>
    <w:rsid w:val="009913F4"/>
    <w:rsid w:val="00991782"/>
    <w:rsid w:val="009937F7"/>
    <w:rsid w:val="0099465B"/>
    <w:rsid w:val="009947EA"/>
    <w:rsid w:val="00994F2A"/>
    <w:rsid w:val="0099512E"/>
    <w:rsid w:val="009951A1"/>
    <w:rsid w:val="00995F33"/>
    <w:rsid w:val="00996042"/>
    <w:rsid w:val="00997A44"/>
    <w:rsid w:val="009A0CDD"/>
    <w:rsid w:val="009A0D95"/>
    <w:rsid w:val="009A3168"/>
    <w:rsid w:val="009A4621"/>
    <w:rsid w:val="009A4BDF"/>
    <w:rsid w:val="009A5641"/>
    <w:rsid w:val="009A5D04"/>
    <w:rsid w:val="009A61CA"/>
    <w:rsid w:val="009B0062"/>
    <w:rsid w:val="009B0C64"/>
    <w:rsid w:val="009B0F67"/>
    <w:rsid w:val="009B1A66"/>
    <w:rsid w:val="009B208A"/>
    <w:rsid w:val="009B21F7"/>
    <w:rsid w:val="009B2756"/>
    <w:rsid w:val="009B383C"/>
    <w:rsid w:val="009B3CF4"/>
    <w:rsid w:val="009B3D56"/>
    <w:rsid w:val="009B3F8C"/>
    <w:rsid w:val="009B533B"/>
    <w:rsid w:val="009B53E9"/>
    <w:rsid w:val="009B546B"/>
    <w:rsid w:val="009B6222"/>
    <w:rsid w:val="009B6BCC"/>
    <w:rsid w:val="009B74B0"/>
    <w:rsid w:val="009B7CDD"/>
    <w:rsid w:val="009C0035"/>
    <w:rsid w:val="009C01B7"/>
    <w:rsid w:val="009C0DB5"/>
    <w:rsid w:val="009C1F38"/>
    <w:rsid w:val="009C2333"/>
    <w:rsid w:val="009C26AA"/>
    <w:rsid w:val="009C2DA4"/>
    <w:rsid w:val="009C3EE6"/>
    <w:rsid w:val="009C4265"/>
    <w:rsid w:val="009C472D"/>
    <w:rsid w:val="009C4C66"/>
    <w:rsid w:val="009C522C"/>
    <w:rsid w:val="009C62BD"/>
    <w:rsid w:val="009C6FC0"/>
    <w:rsid w:val="009C703C"/>
    <w:rsid w:val="009D0C29"/>
    <w:rsid w:val="009D0E79"/>
    <w:rsid w:val="009D0EA9"/>
    <w:rsid w:val="009D206E"/>
    <w:rsid w:val="009D2AE7"/>
    <w:rsid w:val="009D3CAA"/>
    <w:rsid w:val="009D3D99"/>
    <w:rsid w:val="009D507A"/>
    <w:rsid w:val="009D5361"/>
    <w:rsid w:val="009D60C6"/>
    <w:rsid w:val="009D6532"/>
    <w:rsid w:val="009D672A"/>
    <w:rsid w:val="009D6B16"/>
    <w:rsid w:val="009D6D97"/>
    <w:rsid w:val="009D71FD"/>
    <w:rsid w:val="009E042D"/>
    <w:rsid w:val="009E06F0"/>
    <w:rsid w:val="009E0755"/>
    <w:rsid w:val="009E0848"/>
    <w:rsid w:val="009E10AD"/>
    <w:rsid w:val="009E18F3"/>
    <w:rsid w:val="009E2588"/>
    <w:rsid w:val="009E26FC"/>
    <w:rsid w:val="009E2E8E"/>
    <w:rsid w:val="009E323B"/>
    <w:rsid w:val="009E40E1"/>
    <w:rsid w:val="009E5888"/>
    <w:rsid w:val="009E6F7C"/>
    <w:rsid w:val="009E741B"/>
    <w:rsid w:val="009F04C2"/>
    <w:rsid w:val="009F0739"/>
    <w:rsid w:val="009F0EFA"/>
    <w:rsid w:val="009F1954"/>
    <w:rsid w:val="009F1B72"/>
    <w:rsid w:val="009F20DE"/>
    <w:rsid w:val="009F4044"/>
    <w:rsid w:val="009F42A0"/>
    <w:rsid w:val="009F43F2"/>
    <w:rsid w:val="009F483D"/>
    <w:rsid w:val="009F4E46"/>
    <w:rsid w:val="009F52BA"/>
    <w:rsid w:val="009F590F"/>
    <w:rsid w:val="009F5960"/>
    <w:rsid w:val="009F5A3C"/>
    <w:rsid w:val="009F5B65"/>
    <w:rsid w:val="009F5E88"/>
    <w:rsid w:val="009F5F2E"/>
    <w:rsid w:val="009F62B7"/>
    <w:rsid w:val="009F778C"/>
    <w:rsid w:val="00A00141"/>
    <w:rsid w:val="00A006B3"/>
    <w:rsid w:val="00A01432"/>
    <w:rsid w:val="00A0167A"/>
    <w:rsid w:val="00A01980"/>
    <w:rsid w:val="00A01DF7"/>
    <w:rsid w:val="00A02E22"/>
    <w:rsid w:val="00A0485C"/>
    <w:rsid w:val="00A04CE0"/>
    <w:rsid w:val="00A06225"/>
    <w:rsid w:val="00A066E6"/>
    <w:rsid w:val="00A0727C"/>
    <w:rsid w:val="00A07D3B"/>
    <w:rsid w:val="00A10854"/>
    <w:rsid w:val="00A10B14"/>
    <w:rsid w:val="00A110D1"/>
    <w:rsid w:val="00A12587"/>
    <w:rsid w:val="00A128E6"/>
    <w:rsid w:val="00A129A1"/>
    <w:rsid w:val="00A14499"/>
    <w:rsid w:val="00A144D3"/>
    <w:rsid w:val="00A14A61"/>
    <w:rsid w:val="00A15578"/>
    <w:rsid w:val="00A16DEE"/>
    <w:rsid w:val="00A16F65"/>
    <w:rsid w:val="00A17869"/>
    <w:rsid w:val="00A17EA7"/>
    <w:rsid w:val="00A17EEC"/>
    <w:rsid w:val="00A21D7D"/>
    <w:rsid w:val="00A22AC3"/>
    <w:rsid w:val="00A22B55"/>
    <w:rsid w:val="00A2351E"/>
    <w:rsid w:val="00A23ADC"/>
    <w:rsid w:val="00A23F3F"/>
    <w:rsid w:val="00A24067"/>
    <w:rsid w:val="00A2453E"/>
    <w:rsid w:val="00A24A4B"/>
    <w:rsid w:val="00A24FE6"/>
    <w:rsid w:val="00A26135"/>
    <w:rsid w:val="00A26B3C"/>
    <w:rsid w:val="00A2744D"/>
    <w:rsid w:val="00A306F6"/>
    <w:rsid w:val="00A30D16"/>
    <w:rsid w:val="00A311AB"/>
    <w:rsid w:val="00A31304"/>
    <w:rsid w:val="00A33127"/>
    <w:rsid w:val="00A33EB7"/>
    <w:rsid w:val="00A3426E"/>
    <w:rsid w:val="00A343CE"/>
    <w:rsid w:val="00A34B2B"/>
    <w:rsid w:val="00A34E6C"/>
    <w:rsid w:val="00A34FD0"/>
    <w:rsid w:val="00A35147"/>
    <w:rsid w:val="00A352EB"/>
    <w:rsid w:val="00A361EA"/>
    <w:rsid w:val="00A36398"/>
    <w:rsid w:val="00A36CC1"/>
    <w:rsid w:val="00A36FC3"/>
    <w:rsid w:val="00A37393"/>
    <w:rsid w:val="00A3758B"/>
    <w:rsid w:val="00A375CA"/>
    <w:rsid w:val="00A37677"/>
    <w:rsid w:val="00A37904"/>
    <w:rsid w:val="00A37C8D"/>
    <w:rsid w:val="00A4020E"/>
    <w:rsid w:val="00A40493"/>
    <w:rsid w:val="00A408E8"/>
    <w:rsid w:val="00A40FB5"/>
    <w:rsid w:val="00A42826"/>
    <w:rsid w:val="00A429B3"/>
    <w:rsid w:val="00A42E08"/>
    <w:rsid w:val="00A4380F"/>
    <w:rsid w:val="00A4399A"/>
    <w:rsid w:val="00A44EC1"/>
    <w:rsid w:val="00A4555B"/>
    <w:rsid w:val="00A510E4"/>
    <w:rsid w:val="00A513C9"/>
    <w:rsid w:val="00A51C0B"/>
    <w:rsid w:val="00A51D19"/>
    <w:rsid w:val="00A51F8C"/>
    <w:rsid w:val="00A526F7"/>
    <w:rsid w:val="00A5273B"/>
    <w:rsid w:val="00A53A9D"/>
    <w:rsid w:val="00A54220"/>
    <w:rsid w:val="00A54E38"/>
    <w:rsid w:val="00A552CF"/>
    <w:rsid w:val="00A55FEE"/>
    <w:rsid w:val="00A56304"/>
    <w:rsid w:val="00A573B2"/>
    <w:rsid w:val="00A57422"/>
    <w:rsid w:val="00A57C30"/>
    <w:rsid w:val="00A62062"/>
    <w:rsid w:val="00A62449"/>
    <w:rsid w:val="00A62C1A"/>
    <w:rsid w:val="00A63CA2"/>
    <w:rsid w:val="00A63E3D"/>
    <w:rsid w:val="00A640E4"/>
    <w:rsid w:val="00A6426D"/>
    <w:rsid w:val="00A6439B"/>
    <w:rsid w:val="00A64935"/>
    <w:rsid w:val="00A665C1"/>
    <w:rsid w:val="00A668B8"/>
    <w:rsid w:val="00A66B8A"/>
    <w:rsid w:val="00A66F10"/>
    <w:rsid w:val="00A6704D"/>
    <w:rsid w:val="00A673A4"/>
    <w:rsid w:val="00A7001A"/>
    <w:rsid w:val="00A70622"/>
    <w:rsid w:val="00A70977"/>
    <w:rsid w:val="00A70D58"/>
    <w:rsid w:val="00A731A5"/>
    <w:rsid w:val="00A73865"/>
    <w:rsid w:val="00A73A00"/>
    <w:rsid w:val="00A73BF5"/>
    <w:rsid w:val="00A744F9"/>
    <w:rsid w:val="00A74827"/>
    <w:rsid w:val="00A753A1"/>
    <w:rsid w:val="00A77613"/>
    <w:rsid w:val="00A77B87"/>
    <w:rsid w:val="00A77E01"/>
    <w:rsid w:val="00A801AD"/>
    <w:rsid w:val="00A81851"/>
    <w:rsid w:val="00A82131"/>
    <w:rsid w:val="00A82636"/>
    <w:rsid w:val="00A8390C"/>
    <w:rsid w:val="00A84BB8"/>
    <w:rsid w:val="00A8567E"/>
    <w:rsid w:val="00A865CF"/>
    <w:rsid w:val="00A86AE0"/>
    <w:rsid w:val="00A86E74"/>
    <w:rsid w:val="00A86E8C"/>
    <w:rsid w:val="00A87070"/>
    <w:rsid w:val="00A900BB"/>
    <w:rsid w:val="00A901E7"/>
    <w:rsid w:val="00A908C3"/>
    <w:rsid w:val="00A912B0"/>
    <w:rsid w:val="00A91362"/>
    <w:rsid w:val="00A9151C"/>
    <w:rsid w:val="00A91538"/>
    <w:rsid w:val="00A915E3"/>
    <w:rsid w:val="00A919C6"/>
    <w:rsid w:val="00A928BD"/>
    <w:rsid w:val="00A92CE1"/>
    <w:rsid w:val="00A92D61"/>
    <w:rsid w:val="00A92EE9"/>
    <w:rsid w:val="00A930FF"/>
    <w:rsid w:val="00A936B6"/>
    <w:rsid w:val="00A93BD6"/>
    <w:rsid w:val="00A96514"/>
    <w:rsid w:val="00A979CD"/>
    <w:rsid w:val="00A97DE9"/>
    <w:rsid w:val="00AA0159"/>
    <w:rsid w:val="00AA04DA"/>
    <w:rsid w:val="00AA10DF"/>
    <w:rsid w:val="00AA12CD"/>
    <w:rsid w:val="00AA2498"/>
    <w:rsid w:val="00AA24E9"/>
    <w:rsid w:val="00AA3013"/>
    <w:rsid w:val="00AA3EE5"/>
    <w:rsid w:val="00AA4D1C"/>
    <w:rsid w:val="00AA4DDF"/>
    <w:rsid w:val="00AA52FD"/>
    <w:rsid w:val="00AA59C2"/>
    <w:rsid w:val="00AA5AF0"/>
    <w:rsid w:val="00AA5D40"/>
    <w:rsid w:val="00AA5DEF"/>
    <w:rsid w:val="00AA6995"/>
    <w:rsid w:val="00AA7006"/>
    <w:rsid w:val="00AB05A2"/>
    <w:rsid w:val="00AB3138"/>
    <w:rsid w:val="00AB4684"/>
    <w:rsid w:val="00AB4DB1"/>
    <w:rsid w:val="00AB54B4"/>
    <w:rsid w:val="00AB5856"/>
    <w:rsid w:val="00AB6A80"/>
    <w:rsid w:val="00AB7313"/>
    <w:rsid w:val="00AB794B"/>
    <w:rsid w:val="00AB7D49"/>
    <w:rsid w:val="00AC012F"/>
    <w:rsid w:val="00AC06DE"/>
    <w:rsid w:val="00AC081D"/>
    <w:rsid w:val="00AC0C6F"/>
    <w:rsid w:val="00AC1266"/>
    <w:rsid w:val="00AC193C"/>
    <w:rsid w:val="00AC30C1"/>
    <w:rsid w:val="00AC3415"/>
    <w:rsid w:val="00AC3A6B"/>
    <w:rsid w:val="00AC497D"/>
    <w:rsid w:val="00AC4DE5"/>
    <w:rsid w:val="00AC5206"/>
    <w:rsid w:val="00AC6B25"/>
    <w:rsid w:val="00AD095B"/>
    <w:rsid w:val="00AD1DEB"/>
    <w:rsid w:val="00AD3106"/>
    <w:rsid w:val="00AD34C8"/>
    <w:rsid w:val="00AD3866"/>
    <w:rsid w:val="00AD4322"/>
    <w:rsid w:val="00AD4E17"/>
    <w:rsid w:val="00AD5453"/>
    <w:rsid w:val="00AD66FF"/>
    <w:rsid w:val="00AD6719"/>
    <w:rsid w:val="00AD6B41"/>
    <w:rsid w:val="00AD760E"/>
    <w:rsid w:val="00AD78F4"/>
    <w:rsid w:val="00AE1094"/>
    <w:rsid w:val="00AE11A5"/>
    <w:rsid w:val="00AE11A9"/>
    <w:rsid w:val="00AE13E2"/>
    <w:rsid w:val="00AE1E8A"/>
    <w:rsid w:val="00AE2051"/>
    <w:rsid w:val="00AE22D3"/>
    <w:rsid w:val="00AE40B0"/>
    <w:rsid w:val="00AE5334"/>
    <w:rsid w:val="00AE5859"/>
    <w:rsid w:val="00AE5987"/>
    <w:rsid w:val="00AE5A49"/>
    <w:rsid w:val="00AE5CCB"/>
    <w:rsid w:val="00AE65C3"/>
    <w:rsid w:val="00AE65E8"/>
    <w:rsid w:val="00AE6E33"/>
    <w:rsid w:val="00AF012C"/>
    <w:rsid w:val="00AF03E6"/>
    <w:rsid w:val="00AF11D8"/>
    <w:rsid w:val="00AF1AFA"/>
    <w:rsid w:val="00AF1CE7"/>
    <w:rsid w:val="00AF2AA9"/>
    <w:rsid w:val="00AF4BC4"/>
    <w:rsid w:val="00AF5867"/>
    <w:rsid w:val="00AF59D0"/>
    <w:rsid w:val="00AF62DF"/>
    <w:rsid w:val="00AF647F"/>
    <w:rsid w:val="00AF68CC"/>
    <w:rsid w:val="00AF70D7"/>
    <w:rsid w:val="00B00086"/>
    <w:rsid w:val="00B00CD0"/>
    <w:rsid w:val="00B00E7F"/>
    <w:rsid w:val="00B01FF4"/>
    <w:rsid w:val="00B0326D"/>
    <w:rsid w:val="00B06037"/>
    <w:rsid w:val="00B06478"/>
    <w:rsid w:val="00B06C54"/>
    <w:rsid w:val="00B07533"/>
    <w:rsid w:val="00B07CFB"/>
    <w:rsid w:val="00B1059E"/>
    <w:rsid w:val="00B10718"/>
    <w:rsid w:val="00B11CC8"/>
    <w:rsid w:val="00B13AD1"/>
    <w:rsid w:val="00B140AF"/>
    <w:rsid w:val="00B149BA"/>
    <w:rsid w:val="00B14A36"/>
    <w:rsid w:val="00B16273"/>
    <w:rsid w:val="00B164B4"/>
    <w:rsid w:val="00B170A5"/>
    <w:rsid w:val="00B1725F"/>
    <w:rsid w:val="00B176C8"/>
    <w:rsid w:val="00B17EE5"/>
    <w:rsid w:val="00B205AA"/>
    <w:rsid w:val="00B20C75"/>
    <w:rsid w:val="00B2100A"/>
    <w:rsid w:val="00B2184F"/>
    <w:rsid w:val="00B21A91"/>
    <w:rsid w:val="00B226A2"/>
    <w:rsid w:val="00B22B0F"/>
    <w:rsid w:val="00B22E84"/>
    <w:rsid w:val="00B230A1"/>
    <w:rsid w:val="00B23114"/>
    <w:rsid w:val="00B233AD"/>
    <w:rsid w:val="00B23E25"/>
    <w:rsid w:val="00B244BF"/>
    <w:rsid w:val="00B24BFE"/>
    <w:rsid w:val="00B25F75"/>
    <w:rsid w:val="00B2633D"/>
    <w:rsid w:val="00B26B3F"/>
    <w:rsid w:val="00B27255"/>
    <w:rsid w:val="00B2778F"/>
    <w:rsid w:val="00B327E2"/>
    <w:rsid w:val="00B33635"/>
    <w:rsid w:val="00B3385F"/>
    <w:rsid w:val="00B3788B"/>
    <w:rsid w:val="00B37A23"/>
    <w:rsid w:val="00B37CF8"/>
    <w:rsid w:val="00B414B4"/>
    <w:rsid w:val="00B414F3"/>
    <w:rsid w:val="00B41DC8"/>
    <w:rsid w:val="00B42AF4"/>
    <w:rsid w:val="00B438C2"/>
    <w:rsid w:val="00B43E90"/>
    <w:rsid w:val="00B44308"/>
    <w:rsid w:val="00B4470F"/>
    <w:rsid w:val="00B44857"/>
    <w:rsid w:val="00B45722"/>
    <w:rsid w:val="00B460F4"/>
    <w:rsid w:val="00B467DC"/>
    <w:rsid w:val="00B46B78"/>
    <w:rsid w:val="00B476D7"/>
    <w:rsid w:val="00B47A88"/>
    <w:rsid w:val="00B51290"/>
    <w:rsid w:val="00B51E09"/>
    <w:rsid w:val="00B52303"/>
    <w:rsid w:val="00B5392A"/>
    <w:rsid w:val="00B539EF"/>
    <w:rsid w:val="00B5577D"/>
    <w:rsid w:val="00B56118"/>
    <w:rsid w:val="00B566E1"/>
    <w:rsid w:val="00B56AFB"/>
    <w:rsid w:val="00B572BE"/>
    <w:rsid w:val="00B602F6"/>
    <w:rsid w:val="00B60D49"/>
    <w:rsid w:val="00B60ED3"/>
    <w:rsid w:val="00B620A2"/>
    <w:rsid w:val="00B62EC1"/>
    <w:rsid w:val="00B63251"/>
    <w:rsid w:val="00B64A96"/>
    <w:rsid w:val="00B650D2"/>
    <w:rsid w:val="00B6533B"/>
    <w:rsid w:val="00B67736"/>
    <w:rsid w:val="00B6773F"/>
    <w:rsid w:val="00B67C6D"/>
    <w:rsid w:val="00B70EB3"/>
    <w:rsid w:val="00B70EED"/>
    <w:rsid w:val="00B7178D"/>
    <w:rsid w:val="00B71F77"/>
    <w:rsid w:val="00B7270E"/>
    <w:rsid w:val="00B7271F"/>
    <w:rsid w:val="00B72906"/>
    <w:rsid w:val="00B72AF7"/>
    <w:rsid w:val="00B74B4B"/>
    <w:rsid w:val="00B74F48"/>
    <w:rsid w:val="00B7525E"/>
    <w:rsid w:val="00B75433"/>
    <w:rsid w:val="00B75F70"/>
    <w:rsid w:val="00B760FB"/>
    <w:rsid w:val="00B76257"/>
    <w:rsid w:val="00B76765"/>
    <w:rsid w:val="00B767AB"/>
    <w:rsid w:val="00B801BA"/>
    <w:rsid w:val="00B80852"/>
    <w:rsid w:val="00B80D50"/>
    <w:rsid w:val="00B81165"/>
    <w:rsid w:val="00B812D6"/>
    <w:rsid w:val="00B81C2C"/>
    <w:rsid w:val="00B846E6"/>
    <w:rsid w:val="00B8488E"/>
    <w:rsid w:val="00B84D5C"/>
    <w:rsid w:val="00B84F4C"/>
    <w:rsid w:val="00B85AF6"/>
    <w:rsid w:val="00B85F0B"/>
    <w:rsid w:val="00B8630E"/>
    <w:rsid w:val="00B875DA"/>
    <w:rsid w:val="00B877AC"/>
    <w:rsid w:val="00B90816"/>
    <w:rsid w:val="00B9112B"/>
    <w:rsid w:val="00B91681"/>
    <w:rsid w:val="00B92E46"/>
    <w:rsid w:val="00B93B0D"/>
    <w:rsid w:val="00B941ED"/>
    <w:rsid w:val="00B956ED"/>
    <w:rsid w:val="00B97FF1"/>
    <w:rsid w:val="00BA0C3E"/>
    <w:rsid w:val="00BA0C79"/>
    <w:rsid w:val="00BA2DA8"/>
    <w:rsid w:val="00BA347C"/>
    <w:rsid w:val="00BA3808"/>
    <w:rsid w:val="00BA4C79"/>
    <w:rsid w:val="00BA4D84"/>
    <w:rsid w:val="00BB0688"/>
    <w:rsid w:val="00BB120A"/>
    <w:rsid w:val="00BB1FEB"/>
    <w:rsid w:val="00BB298A"/>
    <w:rsid w:val="00BB3469"/>
    <w:rsid w:val="00BB4559"/>
    <w:rsid w:val="00BB4AE4"/>
    <w:rsid w:val="00BB5C49"/>
    <w:rsid w:val="00BB5CE2"/>
    <w:rsid w:val="00BB6240"/>
    <w:rsid w:val="00BB6285"/>
    <w:rsid w:val="00BB69F5"/>
    <w:rsid w:val="00BB6B9C"/>
    <w:rsid w:val="00BB6E48"/>
    <w:rsid w:val="00BB70FD"/>
    <w:rsid w:val="00BB7D74"/>
    <w:rsid w:val="00BB7EC3"/>
    <w:rsid w:val="00BC02F3"/>
    <w:rsid w:val="00BC04B1"/>
    <w:rsid w:val="00BC0583"/>
    <w:rsid w:val="00BC1ACF"/>
    <w:rsid w:val="00BC256D"/>
    <w:rsid w:val="00BC2A8E"/>
    <w:rsid w:val="00BC470E"/>
    <w:rsid w:val="00BC4B9A"/>
    <w:rsid w:val="00BC5885"/>
    <w:rsid w:val="00BD02C3"/>
    <w:rsid w:val="00BD2AA4"/>
    <w:rsid w:val="00BD3119"/>
    <w:rsid w:val="00BD39A2"/>
    <w:rsid w:val="00BD5AFD"/>
    <w:rsid w:val="00BD5AFE"/>
    <w:rsid w:val="00BD6238"/>
    <w:rsid w:val="00BD7483"/>
    <w:rsid w:val="00BD784C"/>
    <w:rsid w:val="00BE020A"/>
    <w:rsid w:val="00BE13DF"/>
    <w:rsid w:val="00BE1407"/>
    <w:rsid w:val="00BE1BEE"/>
    <w:rsid w:val="00BE1EF0"/>
    <w:rsid w:val="00BE25D7"/>
    <w:rsid w:val="00BE57BC"/>
    <w:rsid w:val="00BE7B1F"/>
    <w:rsid w:val="00BF01DE"/>
    <w:rsid w:val="00BF0396"/>
    <w:rsid w:val="00BF092C"/>
    <w:rsid w:val="00BF102C"/>
    <w:rsid w:val="00BF1BFB"/>
    <w:rsid w:val="00BF21D1"/>
    <w:rsid w:val="00BF27A0"/>
    <w:rsid w:val="00BF2EB9"/>
    <w:rsid w:val="00BF3474"/>
    <w:rsid w:val="00BF3E30"/>
    <w:rsid w:val="00BF40E6"/>
    <w:rsid w:val="00BF4CB6"/>
    <w:rsid w:val="00BF51E1"/>
    <w:rsid w:val="00BF5D23"/>
    <w:rsid w:val="00BF6CBD"/>
    <w:rsid w:val="00BF7BB4"/>
    <w:rsid w:val="00C00DA7"/>
    <w:rsid w:val="00C00E6C"/>
    <w:rsid w:val="00C01DCF"/>
    <w:rsid w:val="00C023F0"/>
    <w:rsid w:val="00C02956"/>
    <w:rsid w:val="00C034FB"/>
    <w:rsid w:val="00C0436B"/>
    <w:rsid w:val="00C04CDE"/>
    <w:rsid w:val="00C059D5"/>
    <w:rsid w:val="00C064E2"/>
    <w:rsid w:val="00C068A6"/>
    <w:rsid w:val="00C06949"/>
    <w:rsid w:val="00C113CF"/>
    <w:rsid w:val="00C11920"/>
    <w:rsid w:val="00C11DEA"/>
    <w:rsid w:val="00C12031"/>
    <w:rsid w:val="00C12768"/>
    <w:rsid w:val="00C128F4"/>
    <w:rsid w:val="00C12D70"/>
    <w:rsid w:val="00C140EF"/>
    <w:rsid w:val="00C1447B"/>
    <w:rsid w:val="00C14EBF"/>
    <w:rsid w:val="00C1516D"/>
    <w:rsid w:val="00C16301"/>
    <w:rsid w:val="00C16724"/>
    <w:rsid w:val="00C2196F"/>
    <w:rsid w:val="00C21B09"/>
    <w:rsid w:val="00C23174"/>
    <w:rsid w:val="00C25EFF"/>
    <w:rsid w:val="00C25F8D"/>
    <w:rsid w:val="00C2673A"/>
    <w:rsid w:val="00C278CD"/>
    <w:rsid w:val="00C27B58"/>
    <w:rsid w:val="00C27C1C"/>
    <w:rsid w:val="00C3166C"/>
    <w:rsid w:val="00C31A59"/>
    <w:rsid w:val="00C31B98"/>
    <w:rsid w:val="00C3253E"/>
    <w:rsid w:val="00C33036"/>
    <w:rsid w:val="00C33186"/>
    <w:rsid w:val="00C33F5F"/>
    <w:rsid w:val="00C35996"/>
    <w:rsid w:val="00C35AA3"/>
    <w:rsid w:val="00C35DAA"/>
    <w:rsid w:val="00C36277"/>
    <w:rsid w:val="00C36A79"/>
    <w:rsid w:val="00C3737E"/>
    <w:rsid w:val="00C373BA"/>
    <w:rsid w:val="00C40603"/>
    <w:rsid w:val="00C41FE5"/>
    <w:rsid w:val="00C42BCD"/>
    <w:rsid w:val="00C43E0D"/>
    <w:rsid w:val="00C4485F"/>
    <w:rsid w:val="00C44DED"/>
    <w:rsid w:val="00C44F1A"/>
    <w:rsid w:val="00C46C13"/>
    <w:rsid w:val="00C4747E"/>
    <w:rsid w:val="00C50ED5"/>
    <w:rsid w:val="00C5151E"/>
    <w:rsid w:val="00C52256"/>
    <w:rsid w:val="00C52574"/>
    <w:rsid w:val="00C5342C"/>
    <w:rsid w:val="00C53B2B"/>
    <w:rsid w:val="00C546EB"/>
    <w:rsid w:val="00C547F5"/>
    <w:rsid w:val="00C54803"/>
    <w:rsid w:val="00C54F3F"/>
    <w:rsid w:val="00C555F9"/>
    <w:rsid w:val="00C55C29"/>
    <w:rsid w:val="00C56D78"/>
    <w:rsid w:val="00C57465"/>
    <w:rsid w:val="00C60272"/>
    <w:rsid w:val="00C603D4"/>
    <w:rsid w:val="00C60821"/>
    <w:rsid w:val="00C6256A"/>
    <w:rsid w:val="00C6270D"/>
    <w:rsid w:val="00C63FDA"/>
    <w:rsid w:val="00C646B3"/>
    <w:rsid w:val="00C64EBC"/>
    <w:rsid w:val="00C65C20"/>
    <w:rsid w:val="00C664D2"/>
    <w:rsid w:val="00C6670D"/>
    <w:rsid w:val="00C668D9"/>
    <w:rsid w:val="00C66C66"/>
    <w:rsid w:val="00C66DEC"/>
    <w:rsid w:val="00C677E1"/>
    <w:rsid w:val="00C70E6E"/>
    <w:rsid w:val="00C710E2"/>
    <w:rsid w:val="00C71C3F"/>
    <w:rsid w:val="00C72054"/>
    <w:rsid w:val="00C73033"/>
    <w:rsid w:val="00C73045"/>
    <w:rsid w:val="00C737A0"/>
    <w:rsid w:val="00C74066"/>
    <w:rsid w:val="00C7409E"/>
    <w:rsid w:val="00C741B9"/>
    <w:rsid w:val="00C74A6C"/>
    <w:rsid w:val="00C74D6D"/>
    <w:rsid w:val="00C760B6"/>
    <w:rsid w:val="00C76B34"/>
    <w:rsid w:val="00C76E76"/>
    <w:rsid w:val="00C77181"/>
    <w:rsid w:val="00C77891"/>
    <w:rsid w:val="00C77B74"/>
    <w:rsid w:val="00C82062"/>
    <w:rsid w:val="00C829A9"/>
    <w:rsid w:val="00C82B4C"/>
    <w:rsid w:val="00C84904"/>
    <w:rsid w:val="00C86207"/>
    <w:rsid w:val="00C86E9A"/>
    <w:rsid w:val="00C86EAF"/>
    <w:rsid w:val="00C87635"/>
    <w:rsid w:val="00C87B14"/>
    <w:rsid w:val="00C87B80"/>
    <w:rsid w:val="00C87C40"/>
    <w:rsid w:val="00C90330"/>
    <w:rsid w:val="00C911E3"/>
    <w:rsid w:val="00C91449"/>
    <w:rsid w:val="00C92D10"/>
    <w:rsid w:val="00C92F79"/>
    <w:rsid w:val="00C932AB"/>
    <w:rsid w:val="00C95200"/>
    <w:rsid w:val="00C96EC0"/>
    <w:rsid w:val="00CA06F9"/>
    <w:rsid w:val="00CA14BB"/>
    <w:rsid w:val="00CA189D"/>
    <w:rsid w:val="00CA230C"/>
    <w:rsid w:val="00CA2949"/>
    <w:rsid w:val="00CA2ED3"/>
    <w:rsid w:val="00CA3A25"/>
    <w:rsid w:val="00CA3F65"/>
    <w:rsid w:val="00CA48D9"/>
    <w:rsid w:val="00CA600E"/>
    <w:rsid w:val="00CA6084"/>
    <w:rsid w:val="00CA61A5"/>
    <w:rsid w:val="00CA739C"/>
    <w:rsid w:val="00CB06F9"/>
    <w:rsid w:val="00CB080E"/>
    <w:rsid w:val="00CB0A17"/>
    <w:rsid w:val="00CB0AB4"/>
    <w:rsid w:val="00CB1193"/>
    <w:rsid w:val="00CB1E04"/>
    <w:rsid w:val="00CB1FCC"/>
    <w:rsid w:val="00CB358A"/>
    <w:rsid w:val="00CB4767"/>
    <w:rsid w:val="00CB493D"/>
    <w:rsid w:val="00CB4B48"/>
    <w:rsid w:val="00CC18D7"/>
    <w:rsid w:val="00CC2224"/>
    <w:rsid w:val="00CC3B97"/>
    <w:rsid w:val="00CC46A6"/>
    <w:rsid w:val="00CC4B75"/>
    <w:rsid w:val="00CC6ADA"/>
    <w:rsid w:val="00CD0856"/>
    <w:rsid w:val="00CD0AF7"/>
    <w:rsid w:val="00CD0F31"/>
    <w:rsid w:val="00CD11A4"/>
    <w:rsid w:val="00CD26E6"/>
    <w:rsid w:val="00CD31DA"/>
    <w:rsid w:val="00CD4A8C"/>
    <w:rsid w:val="00CD5198"/>
    <w:rsid w:val="00CD5591"/>
    <w:rsid w:val="00CD5FCC"/>
    <w:rsid w:val="00CD6257"/>
    <w:rsid w:val="00CD7C0B"/>
    <w:rsid w:val="00CE01C5"/>
    <w:rsid w:val="00CE05A8"/>
    <w:rsid w:val="00CE0A58"/>
    <w:rsid w:val="00CE10C4"/>
    <w:rsid w:val="00CE17CC"/>
    <w:rsid w:val="00CE2343"/>
    <w:rsid w:val="00CE2454"/>
    <w:rsid w:val="00CE27B5"/>
    <w:rsid w:val="00CE2BDF"/>
    <w:rsid w:val="00CE311C"/>
    <w:rsid w:val="00CE402B"/>
    <w:rsid w:val="00CE461E"/>
    <w:rsid w:val="00CE6D24"/>
    <w:rsid w:val="00CE6DAF"/>
    <w:rsid w:val="00CE7508"/>
    <w:rsid w:val="00CF105E"/>
    <w:rsid w:val="00CF1A54"/>
    <w:rsid w:val="00CF410A"/>
    <w:rsid w:val="00CF47B8"/>
    <w:rsid w:val="00CF4E7A"/>
    <w:rsid w:val="00CF70B7"/>
    <w:rsid w:val="00CF7528"/>
    <w:rsid w:val="00CF7FDE"/>
    <w:rsid w:val="00D00F8C"/>
    <w:rsid w:val="00D012AF"/>
    <w:rsid w:val="00D028CF"/>
    <w:rsid w:val="00D02FB4"/>
    <w:rsid w:val="00D0321E"/>
    <w:rsid w:val="00D03781"/>
    <w:rsid w:val="00D05457"/>
    <w:rsid w:val="00D05754"/>
    <w:rsid w:val="00D059A8"/>
    <w:rsid w:val="00D06655"/>
    <w:rsid w:val="00D069EB"/>
    <w:rsid w:val="00D0779D"/>
    <w:rsid w:val="00D07A8A"/>
    <w:rsid w:val="00D10E31"/>
    <w:rsid w:val="00D11050"/>
    <w:rsid w:val="00D11199"/>
    <w:rsid w:val="00D1160A"/>
    <w:rsid w:val="00D13A9C"/>
    <w:rsid w:val="00D13DAF"/>
    <w:rsid w:val="00D1455A"/>
    <w:rsid w:val="00D14573"/>
    <w:rsid w:val="00D14A70"/>
    <w:rsid w:val="00D15EFC"/>
    <w:rsid w:val="00D17005"/>
    <w:rsid w:val="00D1732A"/>
    <w:rsid w:val="00D17E69"/>
    <w:rsid w:val="00D20020"/>
    <w:rsid w:val="00D2020A"/>
    <w:rsid w:val="00D207EA"/>
    <w:rsid w:val="00D20ABB"/>
    <w:rsid w:val="00D20E9E"/>
    <w:rsid w:val="00D211FB"/>
    <w:rsid w:val="00D21716"/>
    <w:rsid w:val="00D21CAE"/>
    <w:rsid w:val="00D22093"/>
    <w:rsid w:val="00D2366C"/>
    <w:rsid w:val="00D238B4"/>
    <w:rsid w:val="00D23A5D"/>
    <w:rsid w:val="00D2424C"/>
    <w:rsid w:val="00D2441E"/>
    <w:rsid w:val="00D24453"/>
    <w:rsid w:val="00D24A83"/>
    <w:rsid w:val="00D2705C"/>
    <w:rsid w:val="00D2710B"/>
    <w:rsid w:val="00D30106"/>
    <w:rsid w:val="00D31150"/>
    <w:rsid w:val="00D3138B"/>
    <w:rsid w:val="00D3166C"/>
    <w:rsid w:val="00D31ECB"/>
    <w:rsid w:val="00D31F19"/>
    <w:rsid w:val="00D31FCE"/>
    <w:rsid w:val="00D3280C"/>
    <w:rsid w:val="00D3298C"/>
    <w:rsid w:val="00D33B6C"/>
    <w:rsid w:val="00D3406A"/>
    <w:rsid w:val="00D34D24"/>
    <w:rsid w:val="00D3514B"/>
    <w:rsid w:val="00D37C39"/>
    <w:rsid w:val="00D40B11"/>
    <w:rsid w:val="00D40F78"/>
    <w:rsid w:val="00D41710"/>
    <w:rsid w:val="00D42159"/>
    <w:rsid w:val="00D42644"/>
    <w:rsid w:val="00D42864"/>
    <w:rsid w:val="00D429EC"/>
    <w:rsid w:val="00D441F1"/>
    <w:rsid w:val="00D44755"/>
    <w:rsid w:val="00D448FE"/>
    <w:rsid w:val="00D4572C"/>
    <w:rsid w:val="00D461B8"/>
    <w:rsid w:val="00D469B2"/>
    <w:rsid w:val="00D47651"/>
    <w:rsid w:val="00D5036E"/>
    <w:rsid w:val="00D525A6"/>
    <w:rsid w:val="00D52B24"/>
    <w:rsid w:val="00D52EAA"/>
    <w:rsid w:val="00D52ECF"/>
    <w:rsid w:val="00D53C9F"/>
    <w:rsid w:val="00D53F0C"/>
    <w:rsid w:val="00D5411A"/>
    <w:rsid w:val="00D54B09"/>
    <w:rsid w:val="00D55D5F"/>
    <w:rsid w:val="00D55D7D"/>
    <w:rsid w:val="00D56546"/>
    <w:rsid w:val="00D56712"/>
    <w:rsid w:val="00D57516"/>
    <w:rsid w:val="00D61599"/>
    <w:rsid w:val="00D6243E"/>
    <w:rsid w:val="00D65658"/>
    <w:rsid w:val="00D67392"/>
    <w:rsid w:val="00D67EB2"/>
    <w:rsid w:val="00D70349"/>
    <w:rsid w:val="00D708FC"/>
    <w:rsid w:val="00D717EE"/>
    <w:rsid w:val="00D7208B"/>
    <w:rsid w:val="00D72A68"/>
    <w:rsid w:val="00D72B6F"/>
    <w:rsid w:val="00D7391F"/>
    <w:rsid w:val="00D73EBD"/>
    <w:rsid w:val="00D741EB"/>
    <w:rsid w:val="00D744AF"/>
    <w:rsid w:val="00D74791"/>
    <w:rsid w:val="00D74CEA"/>
    <w:rsid w:val="00D75727"/>
    <w:rsid w:val="00D7679C"/>
    <w:rsid w:val="00D76ECD"/>
    <w:rsid w:val="00D77C9E"/>
    <w:rsid w:val="00D8051E"/>
    <w:rsid w:val="00D817A9"/>
    <w:rsid w:val="00D819C1"/>
    <w:rsid w:val="00D81A2D"/>
    <w:rsid w:val="00D820AA"/>
    <w:rsid w:val="00D820F3"/>
    <w:rsid w:val="00D823FC"/>
    <w:rsid w:val="00D83605"/>
    <w:rsid w:val="00D8486F"/>
    <w:rsid w:val="00D84934"/>
    <w:rsid w:val="00D8584D"/>
    <w:rsid w:val="00D866EB"/>
    <w:rsid w:val="00D86810"/>
    <w:rsid w:val="00D86840"/>
    <w:rsid w:val="00D86C52"/>
    <w:rsid w:val="00D87D1A"/>
    <w:rsid w:val="00D9068D"/>
    <w:rsid w:val="00D906DA"/>
    <w:rsid w:val="00D91271"/>
    <w:rsid w:val="00D919F5"/>
    <w:rsid w:val="00D93F57"/>
    <w:rsid w:val="00D945F6"/>
    <w:rsid w:val="00D94F03"/>
    <w:rsid w:val="00D95137"/>
    <w:rsid w:val="00D95161"/>
    <w:rsid w:val="00D95B95"/>
    <w:rsid w:val="00D95C23"/>
    <w:rsid w:val="00D96957"/>
    <w:rsid w:val="00D97731"/>
    <w:rsid w:val="00D97A84"/>
    <w:rsid w:val="00D97F0D"/>
    <w:rsid w:val="00DA0A82"/>
    <w:rsid w:val="00DA0D14"/>
    <w:rsid w:val="00DA0EC1"/>
    <w:rsid w:val="00DA1640"/>
    <w:rsid w:val="00DA16C6"/>
    <w:rsid w:val="00DA1FC9"/>
    <w:rsid w:val="00DA2CB5"/>
    <w:rsid w:val="00DA2D3D"/>
    <w:rsid w:val="00DA32AE"/>
    <w:rsid w:val="00DA358F"/>
    <w:rsid w:val="00DA383E"/>
    <w:rsid w:val="00DA3C7B"/>
    <w:rsid w:val="00DA3CCB"/>
    <w:rsid w:val="00DA45A9"/>
    <w:rsid w:val="00DA4981"/>
    <w:rsid w:val="00DA4BAC"/>
    <w:rsid w:val="00DA51DA"/>
    <w:rsid w:val="00DA6078"/>
    <w:rsid w:val="00DA6BE3"/>
    <w:rsid w:val="00DA7179"/>
    <w:rsid w:val="00DA722E"/>
    <w:rsid w:val="00DA792A"/>
    <w:rsid w:val="00DA7C2E"/>
    <w:rsid w:val="00DB0151"/>
    <w:rsid w:val="00DB0160"/>
    <w:rsid w:val="00DB04D7"/>
    <w:rsid w:val="00DB0CEF"/>
    <w:rsid w:val="00DB0D19"/>
    <w:rsid w:val="00DB100C"/>
    <w:rsid w:val="00DB125E"/>
    <w:rsid w:val="00DB328B"/>
    <w:rsid w:val="00DB50E1"/>
    <w:rsid w:val="00DB6E36"/>
    <w:rsid w:val="00DB7281"/>
    <w:rsid w:val="00DB774B"/>
    <w:rsid w:val="00DB77A1"/>
    <w:rsid w:val="00DB7CBD"/>
    <w:rsid w:val="00DB7EAB"/>
    <w:rsid w:val="00DC0566"/>
    <w:rsid w:val="00DC05E1"/>
    <w:rsid w:val="00DC1451"/>
    <w:rsid w:val="00DC1499"/>
    <w:rsid w:val="00DC16CF"/>
    <w:rsid w:val="00DC2A5B"/>
    <w:rsid w:val="00DC2C3E"/>
    <w:rsid w:val="00DC2DF4"/>
    <w:rsid w:val="00DC2E7D"/>
    <w:rsid w:val="00DC2EF6"/>
    <w:rsid w:val="00DC3137"/>
    <w:rsid w:val="00DC3A71"/>
    <w:rsid w:val="00DC4880"/>
    <w:rsid w:val="00DC581F"/>
    <w:rsid w:val="00DC5E90"/>
    <w:rsid w:val="00DC671A"/>
    <w:rsid w:val="00DC6EC3"/>
    <w:rsid w:val="00DC719E"/>
    <w:rsid w:val="00DC732A"/>
    <w:rsid w:val="00DC7506"/>
    <w:rsid w:val="00DC7571"/>
    <w:rsid w:val="00DD04D7"/>
    <w:rsid w:val="00DD0BE9"/>
    <w:rsid w:val="00DD1412"/>
    <w:rsid w:val="00DD26F9"/>
    <w:rsid w:val="00DD350E"/>
    <w:rsid w:val="00DD39D6"/>
    <w:rsid w:val="00DD42AB"/>
    <w:rsid w:val="00DD499E"/>
    <w:rsid w:val="00DD4DB2"/>
    <w:rsid w:val="00DD5C50"/>
    <w:rsid w:val="00DD5F4C"/>
    <w:rsid w:val="00DD62CF"/>
    <w:rsid w:val="00DD66EC"/>
    <w:rsid w:val="00DD74AD"/>
    <w:rsid w:val="00DE06AF"/>
    <w:rsid w:val="00DE152B"/>
    <w:rsid w:val="00DE1AA2"/>
    <w:rsid w:val="00DE1FEA"/>
    <w:rsid w:val="00DE3924"/>
    <w:rsid w:val="00DE3985"/>
    <w:rsid w:val="00DE6D27"/>
    <w:rsid w:val="00DE72A7"/>
    <w:rsid w:val="00DE7405"/>
    <w:rsid w:val="00DE76EA"/>
    <w:rsid w:val="00DE78CA"/>
    <w:rsid w:val="00DE7985"/>
    <w:rsid w:val="00DF01F8"/>
    <w:rsid w:val="00DF021D"/>
    <w:rsid w:val="00DF14EE"/>
    <w:rsid w:val="00DF217D"/>
    <w:rsid w:val="00DF23D6"/>
    <w:rsid w:val="00DF26A7"/>
    <w:rsid w:val="00DF3277"/>
    <w:rsid w:val="00DF32B3"/>
    <w:rsid w:val="00DF3FFE"/>
    <w:rsid w:val="00DF5C97"/>
    <w:rsid w:val="00DF6A31"/>
    <w:rsid w:val="00DF6CE6"/>
    <w:rsid w:val="00DF6D3E"/>
    <w:rsid w:val="00DF7185"/>
    <w:rsid w:val="00DF7407"/>
    <w:rsid w:val="00DF77A1"/>
    <w:rsid w:val="00DF7919"/>
    <w:rsid w:val="00E00087"/>
    <w:rsid w:val="00E01114"/>
    <w:rsid w:val="00E01734"/>
    <w:rsid w:val="00E0207E"/>
    <w:rsid w:val="00E02AE6"/>
    <w:rsid w:val="00E0375E"/>
    <w:rsid w:val="00E03912"/>
    <w:rsid w:val="00E04748"/>
    <w:rsid w:val="00E04CB8"/>
    <w:rsid w:val="00E0543D"/>
    <w:rsid w:val="00E060AF"/>
    <w:rsid w:val="00E065C1"/>
    <w:rsid w:val="00E077D6"/>
    <w:rsid w:val="00E078D9"/>
    <w:rsid w:val="00E078E9"/>
    <w:rsid w:val="00E07A21"/>
    <w:rsid w:val="00E10293"/>
    <w:rsid w:val="00E103A0"/>
    <w:rsid w:val="00E1043F"/>
    <w:rsid w:val="00E10AC4"/>
    <w:rsid w:val="00E1157E"/>
    <w:rsid w:val="00E11F44"/>
    <w:rsid w:val="00E13E60"/>
    <w:rsid w:val="00E15627"/>
    <w:rsid w:val="00E15D28"/>
    <w:rsid w:val="00E163DA"/>
    <w:rsid w:val="00E164B3"/>
    <w:rsid w:val="00E16910"/>
    <w:rsid w:val="00E1727A"/>
    <w:rsid w:val="00E17BC9"/>
    <w:rsid w:val="00E21164"/>
    <w:rsid w:val="00E217D8"/>
    <w:rsid w:val="00E2195F"/>
    <w:rsid w:val="00E239E2"/>
    <w:rsid w:val="00E24E09"/>
    <w:rsid w:val="00E25D1F"/>
    <w:rsid w:val="00E26C1C"/>
    <w:rsid w:val="00E27234"/>
    <w:rsid w:val="00E307DF"/>
    <w:rsid w:val="00E31498"/>
    <w:rsid w:val="00E31CE4"/>
    <w:rsid w:val="00E31D19"/>
    <w:rsid w:val="00E33512"/>
    <w:rsid w:val="00E33906"/>
    <w:rsid w:val="00E3415A"/>
    <w:rsid w:val="00E3495C"/>
    <w:rsid w:val="00E35C46"/>
    <w:rsid w:val="00E35C9E"/>
    <w:rsid w:val="00E364A0"/>
    <w:rsid w:val="00E36E08"/>
    <w:rsid w:val="00E37021"/>
    <w:rsid w:val="00E37688"/>
    <w:rsid w:val="00E378A4"/>
    <w:rsid w:val="00E411C2"/>
    <w:rsid w:val="00E412DF"/>
    <w:rsid w:val="00E41A74"/>
    <w:rsid w:val="00E42BDB"/>
    <w:rsid w:val="00E4425F"/>
    <w:rsid w:val="00E45AA8"/>
    <w:rsid w:val="00E45D1D"/>
    <w:rsid w:val="00E45E06"/>
    <w:rsid w:val="00E46DCD"/>
    <w:rsid w:val="00E500D8"/>
    <w:rsid w:val="00E50F18"/>
    <w:rsid w:val="00E51A9C"/>
    <w:rsid w:val="00E524A9"/>
    <w:rsid w:val="00E53F1A"/>
    <w:rsid w:val="00E54A7C"/>
    <w:rsid w:val="00E54DC0"/>
    <w:rsid w:val="00E554A4"/>
    <w:rsid w:val="00E5726D"/>
    <w:rsid w:val="00E57EEB"/>
    <w:rsid w:val="00E614B1"/>
    <w:rsid w:val="00E615A6"/>
    <w:rsid w:val="00E62D94"/>
    <w:rsid w:val="00E62ECC"/>
    <w:rsid w:val="00E64F37"/>
    <w:rsid w:val="00E65091"/>
    <w:rsid w:val="00E65393"/>
    <w:rsid w:val="00E65E54"/>
    <w:rsid w:val="00E661C7"/>
    <w:rsid w:val="00E66679"/>
    <w:rsid w:val="00E66A36"/>
    <w:rsid w:val="00E674BF"/>
    <w:rsid w:val="00E67814"/>
    <w:rsid w:val="00E67B2D"/>
    <w:rsid w:val="00E7274A"/>
    <w:rsid w:val="00E732C4"/>
    <w:rsid w:val="00E73AF8"/>
    <w:rsid w:val="00E74E41"/>
    <w:rsid w:val="00E75151"/>
    <w:rsid w:val="00E7594A"/>
    <w:rsid w:val="00E80155"/>
    <w:rsid w:val="00E8134B"/>
    <w:rsid w:val="00E815E4"/>
    <w:rsid w:val="00E81976"/>
    <w:rsid w:val="00E81E0D"/>
    <w:rsid w:val="00E81F28"/>
    <w:rsid w:val="00E82089"/>
    <w:rsid w:val="00E826E9"/>
    <w:rsid w:val="00E82C67"/>
    <w:rsid w:val="00E841AE"/>
    <w:rsid w:val="00E8430E"/>
    <w:rsid w:val="00E846C1"/>
    <w:rsid w:val="00E848C0"/>
    <w:rsid w:val="00E84AED"/>
    <w:rsid w:val="00E84BB8"/>
    <w:rsid w:val="00E852DC"/>
    <w:rsid w:val="00E860D1"/>
    <w:rsid w:val="00E86F92"/>
    <w:rsid w:val="00E87E42"/>
    <w:rsid w:val="00E9093D"/>
    <w:rsid w:val="00E90AC1"/>
    <w:rsid w:val="00E912C2"/>
    <w:rsid w:val="00E91705"/>
    <w:rsid w:val="00E91B96"/>
    <w:rsid w:val="00E92F2E"/>
    <w:rsid w:val="00E935DA"/>
    <w:rsid w:val="00E93D1E"/>
    <w:rsid w:val="00E941A1"/>
    <w:rsid w:val="00E95CE3"/>
    <w:rsid w:val="00E95EF5"/>
    <w:rsid w:val="00E95F9A"/>
    <w:rsid w:val="00E96D60"/>
    <w:rsid w:val="00E96E99"/>
    <w:rsid w:val="00EA0856"/>
    <w:rsid w:val="00EA1DC4"/>
    <w:rsid w:val="00EA252F"/>
    <w:rsid w:val="00EA2825"/>
    <w:rsid w:val="00EA317F"/>
    <w:rsid w:val="00EA4926"/>
    <w:rsid w:val="00EA5027"/>
    <w:rsid w:val="00EA64C2"/>
    <w:rsid w:val="00EA6518"/>
    <w:rsid w:val="00EA71A2"/>
    <w:rsid w:val="00EA7466"/>
    <w:rsid w:val="00EA79C4"/>
    <w:rsid w:val="00EA79F5"/>
    <w:rsid w:val="00EA7EDE"/>
    <w:rsid w:val="00EB0B63"/>
    <w:rsid w:val="00EB0EB5"/>
    <w:rsid w:val="00EB1346"/>
    <w:rsid w:val="00EB1936"/>
    <w:rsid w:val="00EB3545"/>
    <w:rsid w:val="00EB37BE"/>
    <w:rsid w:val="00EB3A46"/>
    <w:rsid w:val="00EB4448"/>
    <w:rsid w:val="00EB4813"/>
    <w:rsid w:val="00EB484F"/>
    <w:rsid w:val="00EB4BAE"/>
    <w:rsid w:val="00EB5088"/>
    <w:rsid w:val="00EB7210"/>
    <w:rsid w:val="00EC0094"/>
    <w:rsid w:val="00EC032E"/>
    <w:rsid w:val="00EC07F4"/>
    <w:rsid w:val="00EC0910"/>
    <w:rsid w:val="00EC2062"/>
    <w:rsid w:val="00EC2726"/>
    <w:rsid w:val="00EC2AAA"/>
    <w:rsid w:val="00EC3427"/>
    <w:rsid w:val="00EC361C"/>
    <w:rsid w:val="00EC4CB8"/>
    <w:rsid w:val="00EC575E"/>
    <w:rsid w:val="00EC61B7"/>
    <w:rsid w:val="00EC6333"/>
    <w:rsid w:val="00EC681C"/>
    <w:rsid w:val="00EC7B87"/>
    <w:rsid w:val="00ED0746"/>
    <w:rsid w:val="00ED13AF"/>
    <w:rsid w:val="00ED1644"/>
    <w:rsid w:val="00ED2593"/>
    <w:rsid w:val="00ED30A4"/>
    <w:rsid w:val="00ED312C"/>
    <w:rsid w:val="00ED3467"/>
    <w:rsid w:val="00ED3709"/>
    <w:rsid w:val="00ED379F"/>
    <w:rsid w:val="00ED3B9F"/>
    <w:rsid w:val="00ED432F"/>
    <w:rsid w:val="00ED566C"/>
    <w:rsid w:val="00ED6E34"/>
    <w:rsid w:val="00ED775B"/>
    <w:rsid w:val="00ED7D55"/>
    <w:rsid w:val="00ED7D9C"/>
    <w:rsid w:val="00ED7EE2"/>
    <w:rsid w:val="00ED7F3A"/>
    <w:rsid w:val="00EE00A7"/>
    <w:rsid w:val="00EE0662"/>
    <w:rsid w:val="00EE1596"/>
    <w:rsid w:val="00EE2BD9"/>
    <w:rsid w:val="00EE2F77"/>
    <w:rsid w:val="00EE3158"/>
    <w:rsid w:val="00EE31A2"/>
    <w:rsid w:val="00EE4329"/>
    <w:rsid w:val="00EE6203"/>
    <w:rsid w:val="00EF0069"/>
    <w:rsid w:val="00EF0773"/>
    <w:rsid w:val="00EF0B41"/>
    <w:rsid w:val="00EF1A68"/>
    <w:rsid w:val="00EF1E9F"/>
    <w:rsid w:val="00EF229C"/>
    <w:rsid w:val="00EF287B"/>
    <w:rsid w:val="00EF32C9"/>
    <w:rsid w:val="00EF3C52"/>
    <w:rsid w:val="00EF41A6"/>
    <w:rsid w:val="00EF44A0"/>
    <w:rsid w:val="00EF4580"/>
    <w:rsid w:val="00EF47CC"/>
    <w:rsid w:val="00EF49D5"/>
    <w:rsid w:val="00EF4FED"/>
    <w:rsid w:val="00EF581E"/>
    <w:rsid w:val="00EF5F45"/>
    <w:rsid w:val="00EF6843"/>
    <w:rsid w:val="00EF68A5"/>
    <w:rsid w:val="00EF6941"/>
    <w:rsid w:val="00EF6FB3"/>
    <w:rsid w:val="00F0068B"/>
    <w:rsid w:val="00F007C6"/>
    <w:rsid w:val="00F0172E"/>
    <w:rsid w:val="00F02E99"/>
    <w:rsid w:val="00F050BD"/>
    <w:rsid w:val="00F05657"/>
    <w:rsid w:val="00F05814"/>
    <w:rsid w:val="00F05AB0"/>
    <w:rsid w:val="00F05CE7"/>
    <w:rsid w:val="00F10570"/>
    <w:rsid w:val="00F10B8F"/>
    <w:rsid w:val="00F11739"/>
    <w:rsid w:val="00F12C74"/>
    <w:rsid w:val="00F12DB7"/>
    <w:rsid w:val="00F13214"/>
    <w:rsid w:val="00F1559A"/>
    <w:rsid w:val="00F15673"/>
    <w:rsid w:val="00F16F0D"/>
    <w:rsid w:val="00F174C3"/>
    <w:rsid w:val="00F17ED6"/>
    <w:rsid w:val="00F20676"/>
    <w:rsid w:val="00F209E2"/>
    <w:rsid w:val="00F21235"/>
    <w:rsid w:val="00F21B7F"/>
    <w:rsid w:val="00F2217A"/>
    <w:rsid w:val="00F22F5A"/>
    <w:rsid w:val="00F2398F"/>
    <w:rsid w:val="00F25578"/>
    <w:rsid w:val="00F25707"/>
    <w:rsid w:val="00F258E5"/>
    <w:rsid w:val="00F25B9C"/>
    <w:rsid w:val="00F2675A"/>
    <w:rsid w:val="00F26CC6"/>
    <w:rsid w:val="00F26D80"/>
    <w:rsid w:val="00F2767F"/>
    <w:rsid w:val="00F30083"/>
    <w:rsid w:val="00F300BC"/>
    <w:rsid w:val="00F305FA"/>
    <w:rsid w:val="00F318D6"/>
    <w:rsid w:val="00F320D5"/>
    <w:rsid w:val="00F3263C"/>
    <w:rsid w:val="00F33283"/>
    <w:rsid w:val="00F3334E"/>
    <w:rsid w:val="00F345C3"/>
    <w:rsid w:val="00F3573A"/>
    <w:rsid w:val="00F36CCB"/>
    <w:rsid w:val="00F37143"/>
    <w:rsid w:val="00F3723E"/>
    <w:rsid w:val="00F373AA"/>
    <w:rsid w:val="00F374E5"/>
    <w:rsid w:val="00F3770F"/>
    <w:rsid w:val="00F37B93"/>
    <w:rsid w:val="00F37BAD"/>
    <w:rsid w:val="00F37ECA"/>
    <w:rsid w:val="00F37FF9"/>
    <w:rsid w:val="00F40623"/>
    <w:rsid w:val="00F40A1C"/>
    <w:rsid w:val="00F40F77"/>
    <w:rsid w:val="00F420D6"/>
    <w:rsid w:val="00F4232F"/>
    <w:rsid w:val="00F43AF2"/>
    <w:rsid w:val="00F45131"/>
    <w:rsid w:val="00F45216"/>
    <w:rsid w:val="00F4540E"/>
    <w:rsid w:val="00F45552"/>
    <w:rsid w:val="00F456B7"/>
    <w:rsid w:val="00F457D9"/>
    <w:rsid w:val="00F47797"/>
    <w:rsid w:val="00F5007E"/>
    <w:rsid w:val="00F508F6"/>
    <w:rsid w:val="00F50EC4"/>
    <w:rsid w:val="00F51192"/>
    <w:rsid w:val="00F511FD"/>
    <w:rsid w:val="00F51356"/>
    <w:rsid w:val="00F5204A"/>
    <w:rsid w:val="00F52232"/>
    <w:rsid w:val="00F527B1"/>
    <w:rsid w:val="00F52DC2"/>
    <w:rsid w:val="00F53A57"/>
    <w:rsid w:val="00F5425C"/>
    <w:rsid w:val="00F54AF9"/>
    <w:rsid w:val="00F550CF"/>
    <w:rsid w:val="00F553D2"/>
    <w:rsid w:val="00F55859"/>
    <w:rsid w:val="00F56A2D"/>
    <w:rsid w:val="00F57A6D"/>
    <w:rsid w:val="00F60118"/>
    <w:rsid w:val="00F6023F"/>
    <w:rsid w:val="00F6044B"/>
    <w:rsid w:val="00F6051D"/>
    <w:rsid w:val="00F606EE"/>
    <w:rsid w:val="00F609C3"/>
    <w:rsid w:val="00F617CF"/>
    <w:rsid w:val="00F6251C"/>
    <w:rsid w:val="00F62F19"/>
    <w:rsid w:val="00F638CC"/>
    <w:rsid w:val="00F63A55"/>
    <w:rsid w:val="00F644AF"/>
    <w:rsid w:val="00F647F6"/>
    <w:rsid w:val="00F64898"/>
    <w:rsid w:val="00F64C9E"/>
    <w:rsid w:val="00F64CC1"/>
    <w:rsid w:val="00F64FC8"/>
    <w:rsid w:val="00F6614C"/>
    <w:rsid w:val="00F67742"/>
    <w:rsid w:val="00F67972"/>
    <w:rsid w:val="00F708B1"/>
    <w:rsid w:val="00F714AC"/>
    <w:rsid w:val="00F72317"/>
    <w:rsid w:val="00F73DC1"/>
    <w:rsid w:val="00F75BB8"/>
    <w:rsid w:val="00F77714"/>
    <w:rsid w:val="00F80475"/>
    <w:rsid w:val="00F80E6E"/>
    <w:rsid w:val="00F81390"/>
    <w:rsid w:val="00F817D5"/>
    <w:rsid w:val="00F81F7A"/>
    <w:rsid w:val="00F82187"/>
    <w:rsid w:val="00F8247A"/>
    <w:rsid w:val="00F8257C"/>
    <w:rsid w:val="00F82782"/>
    <w:rsid w:val="00F82D23"/>
    <w:rsid w:val="00F82E5C"/>
    <w:rsid w:val="00F83024"/>
    <w:rsid w:val="00F83203"/>
    <w:rsid w:val="00F83241"/>
    <w:rsid w:val="00F83E86"/>
    <w:rsid w:val="00F83F58"/>
    <w:rsid w:val="00F843A4"/>
    <w:rsid w:val="00F84684"/>
    <w:rsid w:val="00F84E8A"/>
    <w:rsid w:val="00F84E9A"/>
    <w:rsid w:val="00F85206"/>
    <w:rsid w:val="00F86ECF"/>
    <w:rsid w:val="00F87C7A"/>
    <w:rsid w:val="00F87CEA"/>
    <w:rsid w:val="00F908DC"/>
    <w:rsid w:val="00F91813"/>
    <w:rsid w:val="00F921E9"/>
    <w:rsid w:val="00F9265D"/>
    <w:rsid w:val="00F944E2"/>
    <w:rsid w:val="00F9629A"/>
    <w:rsid w:val="00F979D1"/>
    <w:rsid w:val="00F97EFC"/>
    <w:rsid w:val="00FA0B04"/>
    <w:rsid w:val="00FA0C7C"/>
    <w:rsid w:val="00FA1BDD"/>
    <w:rsid w:val="00FA305C"/>
    <w:rsid w:val="00FA3316"/>
    <w:rsid w:val="00FA3345"/>
    <w:rsid w:val="00FA3854"/>
    <w:rsid w:val="00FA3B38"/>
    <w:rsid w:val="00FA44F3"/>
    <w:rsid w:val="00FA462E"/>
    <w:rsid w:val="00FA4DD5"/>
    <w:rsid w:val="00FA560E"/>
    <w:rsid w:val="00FA5883"/>
    <w:rsid w:val="00FA5934"/>
    <w:rsid w:val="00FA6055"/>
    <w:rsid w:val="00FA6446"/>
    <w:rsid w:val="00FA662D"/>
    <w:rsid w:val="00FA6979"/>
    <w:rsid w:val="00FA6ED7"/>
    <w:rsid w:val="00FB0B39"/>
    <w:rsid w:val="00FB0BD4"/>
    <w:rsid w:val="00FB1652"/>
    <w:rsid w:val="00FB1CCF"/>
    <w:rsid w:val="00FB1E27"/>
    <w:rsid w:val="00FB322F"/>
    <w:rsid w:val="00FB35E3"/>
    <w:rsid w:val="00FB37C0"/>
    <w:rsid w:val="00FB3A93"/>
    <w:rsid w:val="00FB442F"/>
    <w:rsid w:val="00FB659D"/>
    <w:rsid w:val="00FC0554"/>
    <w:rsid w:val="00FC118C"/>
    <w:rsid w:val="00FC12BE"/>
    <w:rsid w:val="00FC1929"/>
    <w:rsid w:val="00FC35E9"/>
    <w:rsid w:val="00FC488E"/>
    <w:rsid w:val="00FC542A"/>
    <w:rsid w:val="00FC5B46"/>
    <w:rsid w:val="00FC6066"/>
    <w:rsid w:val="00FC6603"/>
    <w:rsid w:val="00FC67B6"/>
    <w:rsid w:val="00FC7DA8"/>
    <w:rsid w:val="00FC7E94"/>
    <w:rsid w:val="00FD0534"/>
    <w:rsid w:val="00FD0718"/>
    <w:rsid w:val="00FD0A96"/>
    <w:rsid w:val="00FD0B78"/>
    <w:rsid w:val="00FD0BEA"/>
    <w:rsid w:val="00FD142A"/>
    <w:rsid w:val="00FD1D4F"/>
    <w:rsid w:val="00FD2350"/>
    <w:rsid w:val="00FD24BF"/>
    <w:rsid w:val="00FD272D"/>
    <w:rsid w:val="00FD28CF"/>
    <w:rsid w:val="00FD302C"/>
    <w:rsid w:val="00FD3144"/>
    <w:rsid w:val="00FD3B66"/>
    <w:rsid w:val="00FD3B6E"/>
    <w:rsid w:val="00FD4140"/>
    <w:rsid w:val="00FD451B"/>
    <w:rsid w:val="00FD46BD"/>
    <w:rsid w:val="00FD57EB"/>
    <w:rsid w:val="00FD5A16"/>
    <w:rsid w:val="00FD5CEA"/>
    <w:rsid w:val="00FD6918"/>
    <w:rsid w:val="00FD6D8E"/>
    <w:rsid w:val="00FD7DB3"/>
    <w:rsid w:val="00FE04A5"/>
    <w:rsid w:val="00FE0663"/>
    <w:rsid w:val="00FE0E94"/>
    <w:rsid w:val="00FE1862"/>
    <w:rsid w:val="00FE1F17"/>
    <w:rsid w:val="00FE2375"/>
    <w:rsid w:val="00FE369C"/>
    <w:rsid w:val="00FE3CD9"/>
    <w:rsid w:val="00FE3F6E"/>
    <w:rsid w:val="00FE6571"/>
    <w:rsid w:val="00FE68FF"/>
    <w:rsid w:val="00FF00BD"/>
    <w:rsid w:val="00FF067C"/>
    <w:rsid w:val="00FF0B13"/>
    <w:rsid w:val="00FF1672"/>
    <w:rsid w:val="00FF1BA3"/>
    <w:rsid w:val="00FF1ED4"/>
    <w:rsid w:val="00FF22BA"/>
    <w:rsid w:val="00FF262E"/>
    <w:rsid w:val="00FF26C6"/>
    <w:rsid w:val="00FF2801"/>
    <w:rsid w:val="00FF46E8"/>
    <w:rsid w:val="00FF799B"/>
    <w:rsid w:val="012A7082"/>
    <w:rsid w:val="0143FC8B"/>
    <w:rsid w:val="01472274"/>
    <w:rsid w:val="01BAC867"/>
    <w:rsid w:val="0254441C"/>
    <w:rsid w:val="02E816C3"/>
    <w:rsid w:val="032394EB"/>
    <w:rsid w:val="033B2F40"/>
    <w:rsid w:val="0437B5A4"/>
    <w:rsid w:val="04A12F4E"/>
    <w:rsid w:val="04DBE9EA"/>
    <w:rsid w:val="04E7EE09"/>
    <w:rsid w:val="05182518"/>
    <w:rsid w:val="051D99F9"/>
    <w:rsid w:val="05B612E3"/>
    <w:rsid w:val="0605216C"/>
    <w:rsid w:val="063EE9F7"/>
    <w:rsid w:val="064B55A4"/>
    <w:rsid w:val="069F379E"/>
    <w:rsid w:val="075FD2FD"/>
    <w:rsid w:val="076CEE75"/>
    <w:rsid w:val="08185FB9"/>
    <w:rsid w:val="082A09EB"/>
    <w:rsid w:val="089BC592"/>
    <w:rsid w:val="08EFED4F"/>
    <w:rsid w:val="0A0C7AE1"/>
    <w:rsid w:val="0A663D94"/>
    <w:rsid w:val="0B1BF5E7"/>
    <w:rsid w:val="0B37CCF0"/>
    <w:rsid w:val="0BE88262"/>
    <w:rsid w:val="0C2C6FAD"/>
    <w:rsid w:val="0CF130DF"/>
    <w:rsid w:val="0CFE1DFD"/>
    <w:rsid w:val="0D4FC7CF"/>
    <w:rsid w:val="0DC4E36E"/>
    <w:rsid w:val="0E5E506F"/>
    <w:rsid w:val="0E9E6262"/>
    <w:rsid w:val="0E9EFA7C"/>
    <w:rsid w:val="0F5CF529"/>
    <w:rsid w:val="0FB2218C"/>
    <w:rsid w:val="0FC31246"/>
    <w:rsid w:val="1023E0F9"/>
    <w:rsid w:val="11677F08"/>
    <w:rsid w:val="1272477B"/>
    <w:rsid w:val="12B95C68"/>
    <w:rsid w:val="14527302"/>
    <w:rsid w:val="14F07869"/>
    <w:rsid w:val="15107A79"/>
    <w:rsid w:val="1559BAC6"/>
    <w:rsid w:val="162998A6"/>
    <w:rsid w:val="175C04F7"/>
    <w:rsid w:val="17FD5F39"/>
    <w:rsid w:val="18657CF4"/>
    <w:rsid w:val="19890FA6"/>
    <w:rsid w:val="19B44400"/>
    <w:rsid w:val="19F2311B"/>
    <w:rsid w:val="19F7AA11"/>
    <w:rsid w:val="1A0D3C6A"/>
    <w:rsid w:val="1A2D1BE7"/>
    <w:rsid w:val="1A63B3FC"/>
    <w:rsid w:val="1A8A0C43"/>
    <w:rsid w:val="1B0BFFE7"/>
    <w:rsid w:val="1B4DABE9"/>
    <w:rsid w:val="1C4E3A1D"/>
    <w:rsid w:val="1D4E7C25"/>
    <w:rsid w:val="1D6033D6"/>
    <w:rsid w:val="1DDBDA0D"/>
    <w:rsid w:val="1E382E8C"/>
    <w:rsid w:val="1E912EE2"/>
    <w:rsid w:val="1E938E64"/>
    <w:rsid w:val="1EAFF635"/>
    <w:rsid w:val="1F3EECBD"/>
    <w:rsid w:val="1FB6E350"/>
    <w:rsid w:val="1FF3162D"/>
    <w:rsid w:val="1FF8D9E0"/>
    <w:rsid w:val="2009EB8A"/>
    <w:rsid w:val="210F5AF1"/>
    <w:rsid w:val="212CBC64"/>
    <w:rsid w:val="214DA2FE"/>
    <w:rsid w:val="22078420"/>
    <w:rsid w:val="22110348"/>
    <w:rsid w:val="22944A75"/>
    <w:rsid w:val="22E8E2C8"/>
    <w:rsid w:val="231C3354"/>
    <w:rsid w:val="238CC620"/>
    <w:rsid w:val="244B8CF8"/>
    <w:rsid w:val="2456E622"/>
    <w:rsid w:val="24C0A041"/>
    <w:rsid w:val="24CA5046"/>
    <w:rsid w:val="24F49182"/>
    <w:rsid w:val="26615FE7"/>
    <w:rsid w:val="2678B15D"/>
    <w:rsid w:val="26DFBAD4"/>
    <w:rsid w:val="26F6F44A"/>
    <w:rsid w:val="27394882"/>
    <w:rsid w:val="28B27485"/>
    <w:rsid w:val="29365BD7"/>
    <w:rsid w:val="29882150"/>
    <w:rsid w:val="29E0E709"/>
    <w:rsid w:val="2AA490C3"/>
    <w:rsid w:val="2AB480AD"/>
    <w:rsid w:val="2B8D5B09"/>
    <w:rsid w:val="2C4C1D68"/>
    <w:rsid w:val="2C7C3DFB"/>
    <w:rsid w:val="2D470254"/>
    <w:rsid w:val="2D50534D"/>
    <w:rsid w:val="2DECC312"/>
    <w:rsid w:val="2E4579D6"/>
    <w:rsid w:val="2E8625CB"/>
    <w:rsid w:val="2EF0545B"/>
    <w:rsid w:val="2FC97F8A"/>
    <w:rsid w:val="300EDF22"/>
    <w:rsid w:val="3079EB0D"/>
    <w:rsid w:val="307D714D"/>
    <w:rsid w:val="3093AC95"/>
    <w:rsid w:val="309D0674"/>
    <w:rsid w:val="30E8B387"/>
    <w:rsid w:val="31C1265F"/>
    <w:rsid w:val="321F658F"/>
    <w:rsid w:val="32FFC29C"/>
    <w:rsid w:val="3320F36F"/>
    <w:rsid w:val="335CC458"/>
    <w:rsid w:val="340D0A3D"/>
    <w:rsid w:val="343A4F58"/>
    <w:rsid w:val="34E7EA92"/>
    <w:rsid w:val="350B8A0A"/>
    <w:rsid w:val="363425FC"/>
    <w:rsid w:val="373C6128"/>
    <w:rsid w:val="37C1F8E8"/>
    <w:rsid w:val="3805C0E7"/>
    <w:rsid w:val="38168071"/>
    <w:rsid w:val="393376D2"/>
    <w:rsid w:val="395463D1"/>
    <w:rsid w:val="398863F1"/>
    <w:rsid w:val="3A20C143"/>
    <w:rsid w:val="3A4C135D"/>
    <w:rsid w:val="3BA095AD"/>
    <w:rsid w:val="3DD9C00D"/>
    <w:rsid w:val="3EDC23CB"/>
    <w:rsid w:val="3FF4514D"/>
    <w:rsid w:val="40604E6A"/>
    <w:rsid w:val="40771079"/>
    <w:rsid w:val="40930EF5"/>
    <w:rsid w:val="4110CDB4"/>
    <w:rsid w:val="4149374A"/>
    <w:rsid w:val="42691D0F"/>
    <w:rsid w:val="4372D6C2"/>
    <w:rsid w:val="443448FB"/>
    <w:rsid w:val="44505BFC"/>
    <w:rsid w:val="44F19016"/>
    <w:rsid w:val="450F5A46"/>
    <w:rsid w:val="456C4AA2"/>
    <w:rsid w:val="4641A0D0"/>
    <w:rsid w:val="46D5DDCE"/>
    <w:rsid w:val="483DA525"/>
    <w:rsid w:val="4873567A"/>
    <w:rsid w:val="48F582C0"/>
    <w:rsid w:val="495D9BBE"/>
    <w:rsid w:val="49B7B512"/>
    <w:rsid w:val="4AE86C22"/>
    <w:rsid w:val="4BC0A7F5"/>
    <w:rsid w:val="4C8B405E"/>
    <w:rsid w:val="4CA8BA21"/>
    <w:rsid w:val="4D21EA56"/>
    <w:rsid w:val="4DA14906"/>
    <w:rsid w:val="4DD74500"/>
    <w:rsid w:val="4EE3854C"/>
    <w:rsid w:val="4F28A562"/>
    <w:rsid w:val="5057B658"/>
    <w:rsid w:val="50F1C25A"/>
    <w:rsid w:val="517C50E5"/>
    <w:rsid w:val="519C897F"/>
    <w:rsid w:val="51A107A9"/>
    <w:rsid w:val="521C1C44"/>
    <w:rsid w:val="53044900"/>
    <w:rsid w:val="53229BC9"/>
    <w:rsid w:val="53B39A2E"/>
    <w:rsid w:val="5499D9B6"/>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7A5540"/>
    <w:rsid w:val="5F8C18FC"/>
    <w:rsid w:val="5FFA41F2"/>
    <w:rsid w:val="600E03FD"/>
    <w:rsid w:val="6238D218"/>
    <w:rsid w:val="628CB478"/>
    <w:rsid w:val="62AD93BA"/>
    <w:rsid w:val="63555756"/>
    <w:rsid w:val="63D550E9"/>
    <w:rsid w:val="63F2526B"/>
    <w:rsid w:val="644E444D"/>
    <w:rsid w:val="65573E26"/>
    <w:rsid w:val="65AD35BA"/>
    <w:rsid w:val="65C2D45A"/>
    <w:rsid w:val="6657D135"/>
    <w:rsid w:val="66D9E62A"/>
    <w:rsid w:val="66E8E023"/>
    <w:rsid w:val="6728F4B3"/>
    <w:rsid w:val="673BE400"/>
    <w:rsid w:val="67B6BAF7"/>
    <w:rsid w:val="67CC763B"/>
    <w:rsid w:val="68E0347C"/>
    <w:rsid w:val="6956685D"/>
    <w:rsid w:val="6962EA9A"/>
    <w:rsid w:val="699B3EBB"/>
    <w:rsid w:val="69A7D5B7"/>
    <w:rsid w:val="69EE6121"/>
    <w:rsid w:val="6A2AAF49"/>
    <w:rsid w:val="6BAD574D"/>
    <w:rsid w:val="6BCB1D2C"/>
    <w:rsid w:val="6BFD776B"/>
    <w:rsid w:val="6CA77350"/>
    <w:rsid w:val="705077D2"/>
    <w:rsid w:val="70852A95"/>
    <w:rsid w:val="70971A32"/>
    <w:rsid w:val="709A626A"/>
    <w:rsid w:val="716D6D8F"/>
    <w:rsid w:val="731BA24E"/>
    <w:rsid w:val="73C929CD"/>
    <w:rsid w:val="73E7CF48"/>
    <w:rsid w:val="75B5D97D"/>
    <w:rsid w:val="75B9CE48"/>
    <w:rsid w:val="75C3D980"/>
    <w:rsid w:val="764DA178"/>
    <w:rsid w:val="76961CA6"/>
    <w:rsid w:val="779B3FC3"/>
    <w:rsid w:val="77B642A1"/>
    <w:rsid w:val="78063D85"/>
    <w:rsid w:val="78168F3E"/>
    <w:rsid w:val="78E271BD"/>
    <w:rsid w:val="78E93C4E"/>
    <w:rsid w:val="79E941EA"/>
    <w:rsid w:val="7A3DE86F"/>
    <w:rsid w:val="7A5C5792"/>
    <w:rsid w:val="7AD6838E"/>
    <w:rsid w:val="7AFAA966"/>
    <w:rsid w:val="7B180F93"/>
    <w:rsid w:val="7B1B6DA9"/>
    <w:rsid w:val="7B349606"/>
    <w:rsid w:val="7C63B7C1"/>
    <w:rsid w:val="7C73E7A8"/>
    <w:rsid w:val="7C7878ED"/>
    <w:rsid w:val="7CDEBC17"/>
    <w:rsid w:val="7D61AEBC"/>
    <w:rsid w:val="7D98DA3E"/>
    <w:rsid w:val="7DAC400C"/>
    <w:rsid w:val="7E303FD3"/>
    <w:rsid w:val="7E3EF267"/>
    <w:rsid w:val="7E646924"/>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nhideWhenUsed="1" w:qFormat="1"/>
    <w:lsdException w:name="heading 4" w:semiHidden="1" w:uiPriority="9" w:unhideWhenUsed="1"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21" w:qFormat="1"/>
    <w:lsdException w:name="Subtle Reference" w:uiPriority="67"/>
    <w:lsdException w:name="Intense Reference" w:uiPriority="32" w:qFormat="1"/>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4545B"/>
    <w:pPr>
      <w:keepNext/>
      <w:keepLines/>
      <w:spacing w:before="80" w:after="40" w:line="259" w:lineRule="auto"/>
      <w:jc w:val="left"/>
      <w:outlineLvl w:val="3"/>
    </w:pPr>
    <w:rPr>
      <w:rFonts w:asciiTheme="minorHAnsi" w:eastAsiaTheme="majorEastAsia" w:hAnsiTheme="minorHAnsi" w:cstheme="majorBidi"/>
      <w:i/>
      <w:iCs/>
      <w:color w:val="365F91" w:themeColor="accent1" w:themeShade="BF"/>
      <w:lang w:eastAsia="en-US"/>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4545B"/>
    <w:pPr>
      <w:keepNext/>
      <w:keepLines/>
      <w:spacing w:before="40" w:line="259" w:lineRule="auto"/>
      <w:jc w:val="left"/>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14545B"/>
    <w:pPr>
      <w:keepNext/>
      <w:keepLines/>
      <w:spacing w:line="259" w:lineRule="auto"/>
      <w:jc w:val="left"/>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14545B"/>
    <w:pPr>
      <w:keepNext/>
      <w:keepLines/>
      <w:spacing w:line="259" w:lineRule="auto"/>
      <w:jc w:val="left"/>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semiHidden/>
    <w:rPr>
      <w:rFonts w:ascii="Tahoma" w:hAnsi="Tahoma" w:cs="Tahoma"/>
      <w:sz w:val="16"/>
      <w:szCs w:val="16"/>
    </w:rPr>
  </w:style>
  <w:style w:type="table" w:styleId="TableGrid">
    <w:name w:val="Table Grid"/>
    <w:aliases w:val="PBAC table,HTAtableplain,PHE Table Grid,Lash Style Table"/>
    <w:basedOn w:val="TableNormal"/>
    <w:uiPriority w:val="59"/>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pPr>
      <w:spacing w:after="120"/>
    </w:pPr>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qFormat/>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
    <w:link w:val="ListParagraphChar"/>
    <w:uiPriority w:val="72"/>
    <w:qFormat/>
    <w:rsid w:val="00D86C52"/>
    <w:pPr>
      <w:numPr>
        <w:numId w:val="35"/>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
    <w:basedOn w:val="DefaultParagraphFont"/>
    <w:link w:val="ListParagraph"/>
    <w:uiPriority w:val="72"/>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uiPriority w:val="99"/>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TableText1">
    <w:name w:val="TableText"/>
    <w:basedOn w:val="Normal"/>
    <w:link w:val="TableTextChar1"/>
    <w:uiPriority w:val="3"/>
    <w:qFormat/>
    <w:rsid w:val="002709E9"/>
    <w:pPr>
      <w:keepNext/>
      <w:keepLines/>
      <w:spacing w:before="20" w:after="20"/>
      <w:jc w:val="left"/>
    </w:pPr>
    <w:rPr>
      <w:rFonts w:asciiTheme="minorHAnsi" w:hAnsiTheme="minorHAnsi" w:cstheme="minorHAnsi"/>
      <w:bCs/>
      <w:sz w:val="20"/>
      <w:szCs w:val="20"/>
      <w:lang w:eastAsia="en-US"/>
    </w:rPr>
  </w:style>
  <w:style w:type="character" w:customStyle="1" w:styleId="TableTextChar1">
    <w:name w:val="TableText Char"/>
    <w:basedOn w:val="DefaultParagraphFont"/>
    <w:link w:val="TableText1"/>
    <w:uiPriority w:val="3"/>
    <w:rsid w:val="002709E9"/>
    <w:rPr>
      <w:rFonts w:asciiTheme="minorHAnsi" w:hAnsiTheme="minorHAnsi" w:cstheme="minorHAnsi"/>
      <w:bCs/>
      <w:lang w:eastAsia="en-US"/>
    </w:rPr>
  </w:style>
  <w:style w:type="paragraph" w:customStyle="1" w:styleId="TableHeadingRow">
    <w:name w:val="TableHeadingRow"/>
    <w:basedOn w:val="Normal"/>
    <w:uiPriority w:val="3"/>
    <w:qFormat/>
    <w:rsid w:val="00374A7B"/>
    <w:pPr>
      <w:keepNext/>
      <w:spacing w:before="20" w:after="20"/>
      <w:jc w:val="left"/>
    </w:pPr>
    <w:rPr>
      <w:rFonts w:cstheme="minorHAnsi"/>
      <w:b/>
      <w:sz w:val="20"/>
      <w:szCs w:val="20"/>
      <w:lang w:eastAsia="en-US"/>
    </w:rPr>
  </w:style>
  <w:style w:type="character" w:customStyle="1" w:styleId="Heading4Char">
    <w:name w:val="Heading 4 Char"/>
    <w:basedOn w:val="DefaultParagraphFont"/>
    <w:link w:val="Heading4"/>
    <w:uiPriority w:val="9"/>
    <w:semiHidden/>
    <w:rsid w:val="0014545B"/>
    <w:rPr>
      <w:rFonts w:asciiTheme="minorHAnsi" w:eastAsiaTheme="majorEastAsia" w:hAnsiTheme="minorHAnsi" w:cstheme="majorBidi"/>
      <w:i/>
      <w:iCs/>
      <w:color w:val="365F91" w:themeColor="accent1" w:themeShade="BF"/>
      <w:sz w:val="24"/>
      <w:szCs w:val="24"/>
      <w:lang w:eastAsia="en-US"/>
    </w:rPr>
  </w:style>
  <w:style w:type="character" w:customStyle="1" w:styleId="Heading7Char">
    <w:name w:val="Heading 7 Char"/>
    <w:basedOn w:val="DefaultParagraphFont"/>
    <w:link w:val="Heading7"/>
    <w:uiPriority w:val="9"/>
    <w:semiHidden/>
    <w:rsid w:val="0014545B"/>
    <w:rPr>
      <w:rFonts w:asciiTheme="minorHAnsi" w:eastAsiaTheme="majorEastAsia" w:hAnsiTheme="minorHAnsi" w:cstheme="majorBidi"/>
      <w:color w:val="595959" w:themeColor="text1" w:themeTint="A6"/>
      <w:sz w:val="24"/>
      <w:szCs w:val="24"/>
      <w:lang w:eastAsia="en-US"/>
    </w:rPr>
  </w:style>
  <w:style w:type="character" w:customStyle="1" w:styleId="Heading8Char">
    <w:name w:val="Heading 8 Char"/>
    <w:basedOn w:val="DefaultParagraphFont"/>
    <w:link w:val="Heading8"/>
    <w:uiPriority w:val="9"/>
    <w:semiHidden/>
    <w:rsid w:val="0014545B"/>
    <w:rPr>
      <w:rFonts w:asciiTheme="minorHAnsi" w:eastAsiaTheme="majorEastAsia" w:hAnsiTheme="minorHAnsi" w:cstheme="majorBidi"/>
      <w:i/>
      <w:iCs/>
      <w:color w:val="272727" w:themeColor="text1" w:themeTint="D8"/>
      <w:sz w:val="24"/>
      <w:szCs w:val="24"/>
      <w:lang w:eastAsia="en-US"/>
    </w:rPr>
  </w:style>
  <w:style w:type="character" w:customStyle="1" w:styleId="Heading9Char">
    <w:name w:val="Heading 9 Char"/>
    <w:basedOn w:val="DefaultParagraphFont"/>
    <w:link w:val="Heading9"/>
    <w:uiPriority w:val="9"/>
    <w:semiHidden/>
    <w:rsid w:val="0014545B"/>
    <w:rPr>
      <w:rFonts w:asciiTheme="minorHAnsi" w:eastAsiaTheme="majorEastAsia" w:hAnsiTheme="minorHAnsi" w:cstheme="majorBidi"/>
      <w:color w:val="272727" w:themeColor="text1" w:themeTint="D8"/>
      <w:sz w:val="24"/>
      <w:szCs w:val="24"/>
      <w:lang w:eastAsia="en-US"/>
    </w:rPr>
  </w:style>
  <w:style w:type="character" w:customStyle="1" w:styleId="Heading5Char">
    <w:name w:val="Heading 5 Char"/>
    <w:basedOn w:val="DefaultParagraphFont"/>
    <w:link w:val="Heading5"/>
    <w:uiPriority w:val="9"/>
    <w:rsid w:val="0014545B"/>
    <w:rPr>
      <w:rFonts w:ascii="Calibri" w:hAnsi="Calibri"/>
      <w:b/>
      <w:bCs/>
      <w:i/>
      <w:iCs/>
      <w:sz w:val="26"/>
      <w:szCs w:val="26"/>
    </w:rPr>
  </w:style>
  <w:style w:type="character" w:customStyle="1" w:styleId="Heading6Char">
    <w:name w:val="Heading 6 Char"/>
    <w:basedOn w:val="DefaultParagraphFont"/>
    <w:link w:val="Heading6"/>
    <w:uiPriority w:val="9"/>
    <w:rsid w:val="0014545B"/>
    <w:rPr>
      <w:rFonts w:ascii="Calibri" w:hAnsi="Calibri"/>
      <w:b/>
      <w:bCs/>
      <w:sz w:val="22"/>
      <w:szCs w:val="22"/>
    </w:rPr>
  </w:style>
  <w:style w:type="paragraph" w:styleId="Quote">
    <w:name w:val="Quote"/>
    <w:basedOn w:val="Normal"/>
    <w:next w:val="Normal"/>
    <w:link w:val="QuoteChar"/>
    <w:uiPriority w:val="29"/>
    <w:qFormat/>
    <w:rsid w:val="0014545B"/>
    <w:pPr>
      <w:spacing w:before="160" w:after="160" w:line="259" w:lineRule="auto"/>
      <w:jc w:val="center"/>
    </w:pPr>
    <w:rPr>
      <w:rFonts w:ascii="Times New Roman" w:eastAsiaTheme="minorHAnsi" w:hAnsi="Times New Roman"/>
      <w:i/>
      <w:iCs/>
      <w:color w:val="404040" w:themeColor="text1" w:themeTint="BF"/>
      <w:lang w:eastAsia="en-US"/>
    </w:rPr>
  </w:style>
  <w:style w:type="character" w:customStyle="1" w:styleId="QuoteChar">
    <w:name w:val="Quote Char"/>
    <w:basedOn w:val="DefaultParagraphFont"/>
    <w:link w:val="Quote"/>
    <w:uiPriority w:val="29"/>
    <w:rsid w:val="0014545B"/>
    <w:rPr>
      <w:rFonts w:eastAsiaTheme="minorHAnsi"/>
      <w:i/>
      <w:iCs/>
      <w:color w:val="404040" w:themeColor="text1" w:themeTint="BF"/>
      <w:sz w:val="24"/>
      <w:szCs w:val="24"/>
      <w:lang w:eastAsia="en-US"/>
    </w:rPr>
  </w:style>
  <w:style w:type="character" w:styleId="IntenseEmphasis">
    <w:name w:val="Intense Emphasis"/>
    <w:basedOn w:val="DefaultParagraphFont"/>
    <w:uiPriority w:val="21"/>
    <w:qFormat/>
    <w:rsid w:val="0014545B"/>
    <w:rPr>
      <w:i/>
      <w:iCs/>
      <w:color w:val="365F91" w:themeColor="accent1" w:themeShade="BF"/>
    </w:rPr>
  </w:style>
  <w:style w:type="paragraph" w:styleId="IntenseQuote">
    <w:name w:val="Intense Quote"/>
    <w:basedOn w:val="Normal"/>
    <w:next w:val="Normal"/>
    <w:link w:val="IntenseQuoteChar"/>
    <w:uiPriority w:val="30"/>
    <w:qFormat/>
    <w:rsid w:val="0014545B"/>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imes New Roman" w:eastAsiaTheme="minorHAnsi" w:hAnsi="Times New Roman"/>
      <w:i/>
      <w:iCs/>
      <w:color w:val="365F91" w:themeColor="accent1" w:themeShade="BF"/>
      <w:lang w:eastAsia="en-US"/>
    </w:rPr>
  </w:style>
  <w:style w:type="character" w:customStyle="1" w:styleId="IntenseQuoteChar">
    <w:name w:val="Intense Quote Char"/>
    <w:basedOn w:val="DefaultParagraphFont"/>
    <w:link w:val="IntenseQuote"/>
    <w:uiPriority w:val="30"/>
    <w:rsid w:val="0014545B"/>
    <w:rPr>
      <w:rFonts w:eastAsiaTheme="minorHAnsi"/>
      <w:i/>
      <w:iCs/>
      <w:color w:val="365F91" w:themeColor="accent1" w:themeShade="BF"/>
      <w:sz w:val="24"/>
      <w:szCs w:val="24"/>
      <w:lang w:eastAsia="en-US"/>
    </w:rPr>
  </w:style>
  <w:style w:type="character" w:styleId="IntenseReference">
    <w:name w:val="Intense Reference"/>
    <w:basedOn w:val="DefaultParagraphFont"/>
    <w:uiPriority w:val="32"/>
    <w:qFormat/>
    <w:rsid w:val="0014545B"/>
    <w:rPr>
      <w:b/>
      <w:bCs/>
      <w:smallCaps/>
      <w:color w:val="365F91" w:themeColor="accent1" w:themeShade="BF"/>
      <w:spacing w:val="5"/>
    </w:rPr>
  </w:style>
  <w:style w:type="character" w:styleId="Mention">
    <w:name w:val="Mention"/>
    <w:basedOn w:val="DefaultParagraphFont"/>
    <w:uiPriority w:val="99"/>
    <w:unhideWhenUsed/>
    <w:rsid w:val="000E5E85"/>
    <w:rPr>
      <w:color w:val="2B579A"/>
      <w:shd w:val="clear" w:color="auto" w:fill="E1DFDD"/>
    </w:rPr>
  </w:style>
  <w:style w:type="paragraph" w:customStyle="1" w:styleId="pf0">
    <w:name w:val="pf0"/>
    <w:basedOn w:val="Normal"/>
    <w:rsid w:val="00CA600E"/>
    <w:pPr>
      <w:spacing w:before="100" w:beforeAutospacing="1" w:after="100" w:afterAutospacing="1"/>
      <w:jc w:val="left"/>
    </w:pPr>
    <w:rPr>
      <w:rFonts w:ascii="Times New Roman" w:hAnsi="Times New Roman"/>
    </w:rPr>
  </w:style>
  <w:style w:type="character" w:customStyle="1" w:styleId="Heading2Char1">
    <w:name w:val="Heading 2 Char1"/>
    <w:aliases w:val="Subsection Headings Char1"/>
    <w:basedOn w:val="DefaultParagraphFont"/>
    <w:uiPriority w:val="1"/>
    <w:semiHidden/>
    <w:rsid w:val="00711402"/>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
    <w:rsid w:val="00711402"/>
    <w:pPr>
      <w:spacing w:before="100" w:beforeAutospacing="1" w:after="100" w:afterAutospacing="1"/>
      <w:jc w:val="left"/>
    </w:pPr>
    <w:rPr>
      <w:rFonts w:ascii="Times New Roman" w:hAnsi="Times New Roman"/>
    </w:rPr>
  </w:style>
  <w:style w:type="character" w:customStyle="1" w:styleId="HeaderChar1">
    <w:name w:val="Header Char1"/>
    <w:aliases w:val="Page Header Char1,Header title Char1,he=header Char1,cntr/bld Char1"/>
    <w:basedOn w:val="DefaultParagraphFont"/>
    <w:semiHidden/>
    <w:rsid w:val="00711402"/>
    <w:rPr>
      <w:rFonts w:eastAsiaTheme="minorHAnsi"/>
      <w:sz w:val="24"/>
      <w:szCs w:val="24"/>
      <w:lang w:eastAsia="en-US"/>
    </w:rPr>
  </w:style>
  <w:style w:type="character" w:customStyle="1" w:styleId="BodyText3Char">
    <w:name w:val="Body Text 3 Char"/>
    <w:basedOn w:val="DefaultParagraphFont"/>
    <w:link w:val="BodyText3"/>
    <w:rsid w:val="00711402"/>
    <w:rPr>
      <w:rFonts w:ascii="Calibri" w:hAnsi="Calibri"/>
      <w:sz w:val="16"/>
      <w:szCs w:val="16"/>
    </w:rPr>
  </w:style>
  <w:style w:type="character" w:customStyle="1" w:styleId="BalloonTextChar">
    <w:name w:val="Balloon Text Char"/>
    <w:basedOn w:val="DefaultParagraphFont"/>
    <w:link w:val="BalloonText"/>
    <w:semiHidden/>
    <w:rsid w:val="00711402"/>
    <w:rPr>
      <w:rFonts w:ascii="Tahoma" w:hAnsi="Tahoma" w:cs="Tahoma"/>
      <w:sz w:val="16"/>
      <w:szCs w:val="16"/>
    </w:rPr>
  </w:style>
  <w:style w:type="paragraph" w:customStyle="1" w:styleId="Caption1">
    <w:name w:val="Caption1"/>
    <w:basedOn w:val="Normal"/>
    <w:next w:val="Normal"/>
    <w:rsid w:val="00711402"/>
    <w:rPr>
      <w:rFonts w:ascii="Arial Narrow" w:hAnsi="Arial Narrow"/>
      <w:b/>
      <w:iCs/>
      <w:color w:val="000000"/>
      <w:sz w:val="20"/>
      <w:szCs w:val="18"/>
    </w:rPr>
  </w:style>
  <w:style w:type="character" w:customStyle="1" w:styleId="FollowedHyperlink1">
    <w:name w:val="FollowedHyperlink1"/>
    <w:basedOn w:val="DefaultParagraphFont"/>
    <w:semiHidden/>
    <w:rsid w:val="00711402"/>
    <w:rPr>
      <w:color w:val="800080"/>
      <w:u w:val="single"/>
    </w:rPr>
  </w:style>
  <w:style w:type="numbering" w:customStyle="1" w:styleId="NoList1">
    <w:name w:val="No List1"/>
    <w:next w:val="NoList"/>
    <w:uiPriority w:val="99"/>
    <w:semiHidden/>
    <w:unhideWhenUsed/>
    <w:rsid w:val="00DE7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10900177">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1377907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24213962">
      <w:bodyDiv w:val="1"/>
      <w:marLeft w:val="0"/>
      <w:marRight w:val="0"/>
      <w:marTop w:val="0"/>
      <w:marBottom w:val="0"/>
      <w:divBdr>
        <w:top w:val="none" w:sz="0" w:space="0" w:color="auto"/>
        <w:left w:val="none" w:sz="0" w:space="0" w:color="auto"/>
        <w:bottom w:val="none" w:sz="0" w:space="0" w:color="auto"/>
        <w:right w:val="none" w:sz="0" w:space="0" w:color="auto"/>
      </w:divBdr>
    </w:div>
    <w:div w:id="1051538787">
      <w:bodyDiv w:val="1"/>
      <w:marLeft w:val="0"/>
      <w:marRight w:val="0"/>
      <w:marTop w:val="0"/>
      <w:marBottom w:val="0"/>
      <w:divBdr>
        <w:top w:val="none" w:sz="0" w:space="0" w:color="auto"/>
        <w:left w:val="none" w:sz="0" w:space="0" w:color="auto"/>
        <w:bottom w:val="none" w:sz="0" w:space="0" w:color="auto"/>
        <w:right w:val="none" w:sz="0" w:space="0" w:color="auto"/>
      </w:divBdr>
    </w:div>
    <w:div w:id="1143500559">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81573422">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5678938">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57936451">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42043606">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11520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2C6F3-1ACB-4FFE-9254-8A04D6FD900C}">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5F7B104F-675F-406F-8D06-73CC8ED62001}">
  <ds:schemaRefs>
    <ds:schemaRef ds:uri="http://schemas.microsoft.com/sharepoint/v3/contenttype/forms"/>
  </ds:schemaRefs>
</ds:datastoreItem>
</file>

<file path=customXml/itemProps3.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4.xml><?xml version="1.0" encoding="utf-8"?>
<ds:datastoreItem xmlns:ds="http://schemas.openxmlformats.org/officeDocument/2006/customXml" ds:itemID="{DD70EA4A-603E-4A90-AA1D-AC2A36474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14087</Words>
  <Characters>80804</Characters>
  <Application>Microsoft Office Word</Application>
  <DocSecurity>0</DocSecurity>
  <Lines>2020</Lines>
  <Paragraphs>1581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2026-02-26T01:32:00Z</dcterms:created>
  <dcterms:modified xsi:type="dcterms:W3CDTF">2026-02-26T01:37:00Z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14554836,261f5e2c,72e69ad7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2bad9b,19c01a26,533c26cb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2025-11-27T05:18:10Z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e82054b2-08ba-4aad-bac5-cf07b2ac9ce1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