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96575" w14:textId="1F2E8715" w:rsidR="00D925F8" w:rsidRDefault="0089592A" w:rsidP="007A5C88">
      <w:pPr>
        <w:pStyle w:val="1MainTitle"/>
        <w:jc w:val="left"/>
      </w:pPr>
      <w:r>
        <w:t>6</w:t>
      </w:r>
      <w:r w:rsidR="70971A32" w:rsidRPr="00A6439B">
        <w:t>.</w:t>
      </w:r>
      <w:r>
        <w:t>15</w:t>
      </w:r>
      <w:r w:rsidR="00872E8F" w:rsidRPr="00A6439B">
        <w:tab/>
      </w:r>
      <w:r w:rsidR="003B0B6B" w:rsidRPr="003B0B6B">
        <w:t>SACUBITRIL WITH VALSARTAN</w:t>
      </w:r>
      <w:r w:rsidR="70971A32" w:rsidRPr="00A6439B">
        <w:t>,</w:t>
      </w:r>
      <w:r w:rsidR="00872E8F" w:rsidRPr="00A6439B">
        <w:br/>
      </w:r>
      <w:r w:rsidR="009D6767" w:rsidRPr="009D6767">
        <w:t>Tablet containing sacubitril 24.3 mg with valsartan 25.7 mg</w:t>
      </w:r>
    </w:p>
    <w:p w14:paraId="497E8A39" w14:textId="77777777" w:rsidR="00D925F8" w:rsidRDefault="00D925F8" w:rsidP="00D925F8">
      <w:pPr>
        <w:pStyle w:val="1MainTitle"/>
        <w:ind w:firstLine="0"/>
        <w:jc w:val="left"/>
      </w:pPr>
      <w:r w:rsidRPr="009D6767">
        <w:t xml:space="preserve">Tablet containing </w:t>
      </w:r>
      <w:r w:rsidR="00385F07" w:rsidRPr="00385F07">
        <w:t>sacubitril 48.6 mg with valsartan 51.4 mg</w:t>
      </w:r>
    </w:p>
    <w:p w14:paraId="181DB627" w14:textId="2A2ADD75" w:rsidR="00872E8F" w:rsidRPr="00A6439B" w:rsidRDefault="00D925F8" w:rsidP="00D925F8">
      <w:pPr>
        <w:pStyle w:val="1MainTitle"/>
        <w:ind w:firstLine="0"/>
        <w:jc w:val="left"/>
      </w:pPr>
      <w:r w:rsidRPr="009D6767">
        <w:t xml:space="preserve">Tablet containing </w:t>
      </w:r>
      <w:r w:rsidR="00C84F74" w:rsidRPr="00C84F74">
        <w:t>sacubitril 97.2 mg with valsartan 102.8</w:t>
      </w:r>
      <w:r w:rsidR="00C84F74">
        <w:t>mg</w:t>
      </w:r>
      <w:r w:rsidR="70971A32" w:rsidRPr="00A6439B">
        <w:t>,</w:t>
      </w:r>
      <w:r w:rsidR="00872E8F" w:rsidRPr="00A6439B">
        <w:br/>
      </w:r>
      <w:r w:rsidR="002573F9" w:rsidRPr="002573F9">
        <w:t>Entresto®</w:t>
      </w:r>
      <w:r w:rsidR="70971A32" w:rsidRPr="00A6439B">
        <w:t>,</w:t>
      </w:r>
      <w:r w:rsidR="00872E8F" w:rsidRPr="00A6439B">
        <w:br/>
      </w:r>
      <w:r w:rsidR="00C20623" w:rsidRPr="00C20623">
        <w:t>NOVARTIS PHARMACEUTICALS AUSTRALIA PTY LIMITED</w:t>
      </w:r>
    </w:p>
    <w:p w14:paraId="5F4D54C1" w14:textId="59C14902" w:rsidR="00E11F44" w:rsidRPr="00A6439B" w:rsidRDefault="007E490F" w:rsidP="00CD6257">
      <w:pPr>
        <w:pStyle w:val="2-SectionHeading"/>
        <w:rPr>
          <w:rFonts w:cstheme="minorHAnsi"/>
          <w:color w:val="FF0000"/>
        </w:rPr>
      </w:pPr>
      <w:r w:rsidRPr="007E1673">
        <w:t xml:space="preserve">Purpose of </w:t>
      </w:r>
      <w:r w:rsidR="00FA0B04" w:rsidRPr="007E1673">
        <w:t>Submission</w:t>
      </w:r>
      <w:r w:rsidRPr="00A6439B">
        <w:t xml:space="preserve"> </w:t>
      </w:r>
    </w:p>
    <w:p w14:paraId="428FA80C" w14:textId="5460FCDC" w:rsidR="0073736F" w:rsidRPr="00CE168D" w:rsidRDefault="006C6C10" w:rsidP="00CE168D">
      <w:pPr>
        <w:pStyle w:val="3-BodyText"/>
        <w:rPr>
          <w:rFonts w:cstheme="minorHAnsi"/>
        </w:rPr>
      </w:pPr>
      <w:bookmarkStart w:id="0" w:name="_Hlk175320272"/>
      <w:bookmarkStart w:id="1" w:name="_Hlk175320251"/>
      <w:r w:rsidRPr="00A6439B">
        <w:t xml:space="preserve">The Category </w:t>
      </w:r>
      <w:r w:rsidR="005617FB">
        <w:t>4</w:t>
      </w:r>
      <w:r w:rsidR="00C96EC0" w:rsidRPr="00A6439B">
        <w:t xml:space="preserve"> </w:t>
      </w:r>
      <w:r w:rsidRPr="00A6439B">
        <w:t>submission</w:t>
      </w:r>
      <w:r w:rsidR="00FB4C9C">
        <w:t xml:space="preserve"> requested</w:t>
      </w:r>
      <w:r w:rsidRPr="00A6439B">
        <w:t xml:space="preserve"> </w:t>
      </w:r>
      <w:r w:rsidR="00F93736" w:rsidRPr="00F93736">
        <w:t>an amendment to the Pharmaceutical Benefits Scheme (PBS) listings of</w:t>
      </w:r>
      <w:r w:rsidR="00F93736">
        <w:t xml:space="preserve"> sacubitril </w:t>
      </w:r>
      <w:r w:rsidR="008278A9">
        <w:t>with</w:t>
      </w:r>
      <w:r w:rsidR="00F93736">
        <w:t xml:space="preserve"> valsartan (</w:t>
      </w:r>
      <w:r w:rsidR="00094405" w:rsidRPr="00094405">
        <w:t>Entresto®</w:t>
      </w:r>
      <w:r w:rsidR="00F93736">
        <w:t>)</w:t>
      </w:r>
      <w:r w:rsidR="00094405">
        <w:rPr>
          <w:rFonts w:cstheme="minorHAnsi"/>
        </w:rPr>
        <w:t xml:space="preserve"> to allow </w:t>
      </w:r>
      <w:r w:rsidR="00FB4C9C">
        <w:rPr>
          <w:rFonts w:cstheme="minorHAnsi"/>
        </w:rPr>
        <w:t>nurse practitioners</w:t>
      </w:r>
      <w:r w:rsidR="00E76C9A">
        <w:rPr>
          <w:rFonts w:cstheme="minorHAnsi"/>
        </w:rPr>
        <w:t xml:space="preserve"> (NPs)</w:t>
      </w:r>
      <w:r w:rsidR="00FB4C9C">
        <w:rPr>
          <w:rFonts w:cstheme="minorHAnsi"/>
        </w:rPr>
        <w:t xml:space="preserve"> to initiate </w:t>
      </w:r>
      <w:r w:rsidR="00E96F75">
        <w:rPr>
          <w:rFonts w:cstheme="minorHAnsi"/>
        </w:rPr>
        <w:t xml:space="preserve">Entresto </w:t>
      </w:r>
      <w:r w:rsidR="00CE168D">
        <w:rPr>
          <w:rFonts w:cstheme="minorHAnsi"/>
        </w:rPr>
        <w:t>for</w:t>
      </w:r>
      <w:r w:rsidR="00E96F75">
        <w:rPr>
          <w:rFonts w:cstheme="minorHAnsi"/>
        </w:rPr>
        <w:t xml:space="preserve"> the treatment of</w:t>
      </w:r>
      <w:r w:rsidR="00CE168D">
        <w:rPr>
          <w:rFonts w:cstheme="minorHAnsi"/>
        </w:rPr>
        <w:t xml:space="preserve"> c</w:t>
      </w:r>
      <w:r w:rsidR="00CE168D" w:rsidRPr="00CE168D">
        <w:rPr>
          <w:rFonts w:cstheme="minorHAnsi"/>
        </w:rPr>
        <w:t>hronic heart failure</w:t>
      </w:r>
      <w:bookmarkEnd w:id="0"/>
      <w:r w:rsidR="00E96F75">
        <w:rPr>
          <w:rFonts w:cstheme="minorHAnsi"/>
        </w:rPr>
        <w:t xml:space="preserve"> (HF)</w:t>
      </w:r>
      <w:r w:rsidR="00CE168D">
        <w:rPr>
          <w:rFonts w:cstheme="minorHAnsi"/>
        </w:rPr>
        <w:t>.</w:t>
      </w:r>
      <w:r w:rsidR="00822162" w:rsidRPr="00CE168D">
        <w:rPr>
          <w:rFonts w:cstheme="minorHAnsi"/>
          <w:color w:val="FF0000"/>
          <w:szCs w:val="24"/>
        </w:rPr>
        <w:t xml:space="preserve"> </w:t>
      </w:r>
    </w:p>
    <w:bookmarkEnd w:id="1"/>
    <w:p w14:paraId="3D1D4320" w14:textId="77777777" w:rsidR="007E490F" w:rsidRPr="00A6439B" w:rsidRDefault="007E490F" w:rsidP="001F2311">
      <w:pPr>
        <w:pStyle w:val="2-SectionHeading"/>
        <w:numPr>
          <w:ilvl w:val="0"/>
          <w:numId w:val="2"/>
        </w:numPr>
      </w:pPr>
      <w:r w:rsidRPr="00A6439B">
        <w:t xml:space="preserve">Background </w:t>
      </w:r>
    </w:p>
    <w:p w14:paraId="66A51362" w14:textId="5E916CA2" w:rsidR="00B63251" w:rsidRPr="007131A6" w:rsidRDefault="00E96F75" w:rsidP="004E4376">
      <w:pPr>
        <w:pStyle w:val="3-BodyText"/>
      </w:pPr>
      <w:bookmarkStart w:id="2" w:name="_Hlk175320321"/>
      <w:r>
        <w:t>Entresto</w:t>
      </w:r>
      <w:r w:rsidR="001F2311" w:rsidRPr="007131A6">
        <w:t xml:space="preserve"> is currently listed on the PBS as </w:t>
      </w:r>
      <w:r w:rsidR="007131A6" w:rsidRPr="007131A6">
        <w:t xml:space="preserve">Authority Required (STREAMLINED) </w:t>
      </w:r>
      <w:r w:rsidR="001F2311" w:rsidRPr="007131A6">
        <w:t xml:space="preserve">listing for </w:t>
      </w:r>
      <w:r w:rsidR="005B6607">
        <w:t xml:space="preserve">the treatment of </w:t>
      </w:r>
      <w:r w:rsidR="007131A6" w:rsidRPr="007131A6">
        <w:t xml:space="preserve">chronic </w:t>
      </w:r>
      <w:r>
        <w:t>HF</w:t>
      </w:r>
      <w:r w:rsidR="001F2311" w:rsidRPr="007131A6">
        <w:t>.</w:t>
      </w:r>
    </w:p>
    <w:p w14:paraId="191017D9" w14:textId="2AE063F7" w:rsidR="001F2311" w:rsidRPr="00A900E4" w:rsidRDefault="001A2976" w:rsidP="00E76C9A">
      <w:pPr>
        <w:pStyle w:val="3-BodyText"/>
      </w:pPr>
      <w:r w:rsidRPr="00A900E4">
        <w:t xml:space="preserve">NPs </w:t>
      </w:r>
      <w:r w:rsidR="000E7231" w:rsidRPr="00A900E4">
        <w:t>can</w:t>
      </w:r>
      <w:r w:rsidRPr="00A900E4">
        <w:t xml:space="preserve"> </w:t>
      </w:r>
      <w:r w:rsidR="005B6607">
        <w:t xml:space="preserve">currently </w:t>
      </w:r>
      <w:r w:rsidRPr="00A900E4">
        <w:t xml:space="preserve">prescribe </w:t>
      </w:r>
      <w:r w:rsidR="00E96F75">
        <w:t>Entresto</w:t>
      </w:r>
      <w:r w:rsidR="00E76C9A" w:rsidRPr="00A900E4">
        <w:t xml:space="preserve"> for the treatment of</w:t>
      </w:r>
      <w:r w:rsidRPr="00A900E4">
        <w:t xml:space="preserve"> chronic </w:t>
      </w:r>
      <w:r w:rsidR="00E96F75">
        <w:t>HF</w:t>
      </w:r>
      <w:r w:rsidR="00E76C9A" w:rsidRPr="00A900E4">
        <w:t xml:space="preserve"> </w:t>
      </w:r>
      <w:r w:rsidRPr="00A900E4">
        <w:t xml:space="preserve">as </w:t>
      </w:r>
      <w:r w:rsidR="00AC236A" w:rsidRPr="00A900E4">
        <w:t>continuing therapy only (CTO)</w:t>
      </w:r>
      <w:r w:rsidR="009C7F5C">
        <w:t xml:space="preserve">. </w:t>
      </w:r>
      <w:r w:rsidR="005B6607">
        <w:t>CTO by a</w:t>
      </w:r>
      <w:r w:rsidR="009C7F5C" w:rsidRPr="009C7F5C">
        <w:t xml:space="preserve"> </w:t>
      </w:r>
      <w:r w:rsidR="003E2E9C">
        <w:t>NP</w:t>
      </w:r>
      <w:r w:rsidR="009C7F5C" w:rsidRPr="009C7F5C">
        <w:t xml:space="preserve"> may include dose titrations/changes, but only after therapy </w:t>
      </w:r>
      <w:r w:rsidR="00F57481">
        <w:t>has been</w:t>
      </w:r>
      <w:r w:rsidR="00F57481" w:rsidRPr="009C7F5C">
        <w:t xml:space="preserve"> </w:t>
      </w:r>
      <w:r w:rsidR="009C7F5C" w:rsidRPr="009C7F5C">
        <w:t>initiated by a medical practitioner.</w:t>
      </w:r>
      <w:bookmarkEnd w:id="2"/>
    </w:p>
    <w:p w14:paraId="33C2C319" w14:textId="66DF215F" w:rsidR="007E490F" w:rsidRPr="00A6439B" w:rsidRDefault="007E490F" w:rsidP="00691A2C">
      <w:pPr>
        <w:pStyle w:val="4-SubsectionHeading"/>
      </w:pPr>
      <w:r w:rsidRPr="00691A2C">
        <w:t>Registration</w:t>
      </w:r>
      <w:r w:rsidRPr="00A6439B">
        <w:t xml:space="preserve"> status</w:t>
      </w:r>
    </w:p>
    <w:p w14:paraId="29BC4067" w14:textId="3E725902" w:rsidR="007C3EB6" w:rsidRPr="009D02B6" w:rsidRDefault="00E96F75" w:rsidP="007A607B">
      <w:pPr>
        <w:pStyle w:val="3-BodyText"/>
      </w:pPr>
      <w:r>
        <w:t>Entresto</w:t>
      </w:r>
      <w:r w:rsidR="007C3EB6" w:rsidRPr="002B6A96">
        <w:t xml:space="preserve"> is </w:t>
      </w:r>
      <w:r w:rsidR="00D25B9B">
        <w:t>Therapeutic Goods Administration (</w:t>
      </w:r>
      <w:r w:rsidR="007E490F" w:rsidRPr="002B6A96">
        <w:t>TGA</w:t>
      </w:r>
      <w:r w:rsidR="00D25B9B">
        <w:t>)</w:t>
      </w:r>
      <w:r w:rsidR="007E490F" w:rsidRPr="002B6A96">
        <w:t xml:space="preserve"> registered </w:t>
      </w:r>
      <w:r w:rsidR="00410B49" w:rsidRPr="002B6A96">
        <w:t xml:space="preserve">for the treatment of chronic </w:t>
      </w:r>
      <w:r>
        <w:t>HF</w:t>
      </w:r>
      <w:r w:rsidR="00410B49" w:rsidRPr="002B6A96">
        <w:t xml:space="preserve"> (</w:t>
      </w:r>
      <w:r w:rsidR="005B6607">
        <w:t>New York Heart Association (</w:t>
      </w:r>
      <w:r w:rsidR="00410B49" w:rsidRPr="002B6A96">
        <w:t>NYHA</w:t>
      </w:r>
      <w:r w:rsidR="005B6607">
        <w:t>)</w:t>
      </w:r>
      <w:r w:rsidR="00410B49" w:rsidRPr="002B6A96">
        <w:t xml:space="preserve"> Class II-IV) with reduced ejection </w:t>
      </w:r>
      <w:r w:rsidR="00410B49" w:rsidRPr="009D02B6">
        <w:t>fraction</w:t>
      </w:r>
      <w:r w:rsidR="007A607B" w:rsidRPr="009D02B6">
        <w:t xml:space="preserve"> in adult patients</w:t>
      </w:r>
      <w:r w:rsidR="00410B49" w:rsidRPr="009D02B6">
        <w:t>.</w:t>
      </w:r>
    </w:p>
    <w:p w14:paraId="0094486E" w14:textId="77777777" w:rsidR="007E490F" w:rsidRPr="00A6439B" w:rsidRDefault="007E490F" w:rsidP="00691A2C">
      <w:pPr>
        <w:pStyle w:val="4-SubsectionHeading"/>
      </w:pPr>
      <w:r w:rsidRPr="00A6439B">
        <w:t xml:space="preserve">Previous PBAC </w:t>
      </w:r>
      <w:r w:rsidRPr="00691A2C">
        <w:t>consideration</w:t>
      </w:r>
      <w:r w:rsidRPr="00A6439B">
        <w:t xml:space="preserve"> </w:t>
      </w:r>
    </w:p>
    <w:p w14:paraId="5A37F94A" w14:textId="532FD91B" w:rsidR="005B6607" w:rsidRDefault="005B6607" w:rsidP="00F51296">
      <w:pPr>
        <w:pStyle w:val="3-BodyText"/>
        <w:rPr>
          <w:iCs/>
        </w:rPr>
      </w:pPr>
      <w:r>
        <w:rPr>
          <w:iCs/>
        </w:rPr>
        <w:t>There w</w:t>
      </w:r>
      <w:r w:rsidR="001B5E0D">
        <w:rPr>
          <w:iCs/>
        </w:rPr>
        <w:t>ere</w:t>
      </w:r>
      <w:r>
        <w:rPr>
          <w:iCs/>
        </w:rPr>
        <w:t xml:space="preserve"> no previous PBAC considerations</w:t>
      </w:r>
      <w:r w:rsidR="001B5E0D">
        <w:rPr>
          <w:iCs/>
        </w:rPr>
        <w:t xml:space="preserve"> for </w:t>
      </w:r>
      <w:r w:rsidR="00351AED">
        <w:rPr>
          <w:iCs/>
        </w:rPr>
        <w:t xml:space="preserve">inclusion of NPs for </w:t>
      </w:r>
      <w:r w:rsidR="00C27F4E">
        <w:rPr>
          <w:iCs/>
        </w:rPr>
        <w:t>initiating</w:t>
      </w:r>
      <w:r w:rsidR="00351AED">
        <w:rPr>
          <w:iCs/>
        </w:rPr>
        <w:t xml:space="preserve"> therapy for</w:t>
      </w:r>
      <w:r w:rsidR="001B5E0D">
        <w:rPr>
          <w:iCs/>
        </w:rPr>
        <w:t xml:space="preserve"> Entresto</w:t>
      </w:r>
      <w:r>
        <w:rPr>
          <w:iCs/>
        </w:rPr>
        <w:t xml:space="preserve">. </w:t>
      </w:r>
    </w:p>
    <w:p w14:paraId="36E23FB9" w14:textId="0E25451C" w:rsidR="00335529" w:rsidRPr="00903FC9" w:rsidRDefault="00903FC9" w:rsidP="00F51296">
      <w:pPr>
        <w:pStyle w:val="3-BodyText"/>
        <w:rPr>
          <w:iCs/>
        </w:rPr>
      </w:pPr>
      <w:r w:rsidRPr="0019562E">
        <w:rPr>
          <w:iCs/>
        </w:rPr>
        <w:t xml:space="preserve">At its August 2016 meeting, the PBAC recommended the listing of </w:t>
      </w:r>
      <w:r w:rsidR="00E96F75" w:rsidRPr="00903FC9">
        <w:rPr>
          <w:iCs/>
        </w:rPr>
        <w:t>Entresto</w:t>
      </w:r>
      <w:r w:rsidR="00E55365" w:rsidRPr="00903FC9">
        <w:rPr>
          <w:iCs/>
        </w:rPr>
        <w:t xml:space="preserve"> for </w:t>
      </w:r>
      <w:r w:rsidRPr="00F56D64">
        <w:rPr>
          <w:iCs/>
        </w:rPr>
        <w:t xml:space="preserve">the treatment of </w:t>
      </w:r>
      <w:r w:rsidR="00E55365" w:rsidRPr="00903FC9">
        <w:rPr>
          <w:iCs/>
        </w:rPr>
        <w:t xml:space="preserve">patients with </w:t>
      </w:r>
      <w:r w:rsidRPr="00F56D64">
        <w:rPr>
          <w:iCs/>
        </w:rPr>
        <w:t xml:space="preserve">chronic HF and a reduced left ventricular ejection fraction </w:t>
      </w:r>
      <w:proofErr w:type="gramStart"/>
      <w:r w:rsidRPr="0019562E">
        <w:rPr>
          <w:iCs/>
        </w:rPr>
        <w:t>on the basis of</w:t>
      </w:r>
      <w:proofErr w:type="gramEnd"/>
      <w:r w:rsidRPr="0019562E">
        <w:rPr>
          <w:iCs/>
        </w:rPr>
        <w:t xml:space="preserve"> acceptable cost effectiveness compared to enalapril (August 2016 PBAC Outcomes). </w:t>
      </w:r>
    </w:p>
    <w:p w14:paraId="4DCC8738" w14:textId="77777777" w:rsidR="00D343DE" w:rsidRPr="00906A49" w:rsidRDefault="00D343DE" w:rsidP="00D343DE">
      <w:pPr>
        <w:pStyle w:val="4-SubsectionHeading"/>
      </w:pPr>
      <w:r>
        <w:lastRenderedPageBreak/>
        <w:t>Nurse practitioner prescribing on the PBS</w:t>
      </w:r>
    </w:p>
    <w:p w14:paraId="3A6C401E" w14:textId="1B375020" w:rsidR="00D343DE" w:rsidRDefault="00D343DE" w:rsidP="00D343DE">
      <w:pPr>
        <w:pStyle w:val="3-BodyText"/>
        <w:numPr>
          <w:ilvl w:val="1"/>
          <w:numId w:val="2"/>
        </w:numPr>
        <w:spacing w:before="0"/>
      </w:pPr>
      <w:r w:rsidRPr="00906A49">
        <w:t xml:space="preserve">NP prescribing under the PBS is </w:t>
      </w:r>
      <w:r w:rsidR="00E96F75">
        <w:t xml:space="preserve">currently </w:t>
      </w:r>
      <w:r w:rsidRPr="00906A49">
        <w:t xml:space="preserve">restricted by </w:t>
      </w:r>
      <w:r w:rsidR="005365C2">
        <w:t>the NP’s s</w:t>
      </w:r>
      <w:r w:rsidR="005365C2" w:rsidRPr="005365C2">
        <w:t>cope of practice, adherence to professional practice standards as set by the Nursing and Midwifery Board of Australia</w:t>
      </w:r>
      <w:r w:rsidR="006369A6">
        <w:t xml:space="preserve"> (NMBA)</w:t>
      </w:r>
      <w:r w:rsidR="005365C2" w:rsidRPr="005365C2">
        <w:t xml:space="preserve">, and state or territory prescribing rights. Prescribing of PBS medicines is also contingent on a prescriber being an authorised </w:t>
      </w:r>
      <w:r w:rsidR="00843788">
        <w:t>NP</w:t>
      </w:r>
      <w:r w:rsidR="005365C2" w:rsidRPr="005365C2">
        <w:t xml:space="preserve"> as required by the </w:t>
      </w:r>
      <w:r w:rsidR="005365C2" w:rsidRPr="000642B0">
        <w:rPr>
          <w:i/>
          <w:iCs/>
        </w:rPr>
        <w:t>National Health Act 1953</w:t>
      </w:r>
      <w:r w:rsidR="005365C2" w:rsidRPr="005365C2">
        <w:t>.</w:t>
      </w:r>
      <w:r w:rsidR="00843788">
        <w:t xml:space="preserve"> </w:t>
      </w:r>
      <w:r>
        <w:t xml:space="preserve">From 1 November 2024, </w:t>
      </w:r>
      <w:r w:rsidR="0078201D">
        <w:t>t</w:t>
      </w:r>
      <w:r w:rsidR="0078201D" w:rsidRPr="0078201D">
        <w:t xml:space="preserve">he legislated requirement for </w:t>
      </w:r>
      <w:r w:rsidR="0078201D">
        <w:t xml:space="preserve">NPs to be in a </w:t>
      </w:r>
      <w:r w:rsidR="0078201D" w:rsidRPr="0078201D">
        <w:t>specified collaborative arrangement</w:t>
      </w:r>
      <w:r w:rsidR="0078201D">
        <w:t xml:space="preserve"> </w:t>
      </w:r>
      <w:r>
        <w:t>with a medical practitioner to provide MBS services or prescribe PBS medicines</w:t>
      </w:r>
      <w:r w:rsidR="0078201D">
        <w:t xml:space="preserve"> was removed</w:t>
      </w:r>
      <w:r>
        <w:t xml:space="preserve">. </w:t>
      </w:r>
    </w:p>
    <w:p w14:paraId="65E49164" w14:textId="6234D58F" w:rsidR="00D343DE" w:rsidRDefault="00E96F75" w:rsidP="00D343DE">
      <w:pPr>
        <w:pStyle w:val="3-BodyText"/>
      </w:pPr>
      <w:r>
        <w:t>The submission noted that t</w:t>
      </w:r>
      <w:r w:rsidR="00D343DE">
        <w:t>he Department is currently undertaking a review of PBS medicines that may be suitable for prescribing by NPs and endorsed midwives</w:t>
      </w:r>
      <w:r w:rsidR="00D343DE" w:rsidRPr="0080018E">
        <w:t xml:space="preserve"> </w:t>
      </w:r>
      <w:r w:rsidR="00D343DE">
        <w:t xml:space="preserve">(the Review), for consideration by the PBAC. In May 2023, the Nurse Practitioner Workforce Plan was released and included a recommended action to ‘review NP prescribing of medicines on the PBS with the aim to ‘align the medicines authorised NPs can prescribe through the PBS and the Repatriation PBS (RPBS) with their full scope of practice’. The Department is working with stakeholders to understand gaps within the PBS that may prevent </w:t>
      </w:r>
      <w:r w:rsidR="00240A9A">
        <w:t>NPs</w:t>
      </w:r>
      <w:r w:rsidR="00D343DE">
        <w:t xml:space="preserve"> and midwives from prescribing subsidised medicines within their scope of practice.</w:t>
      </w:r>
      <w:r w:rsidR="00351AED">
        <w:t xml:space="preserve"> </w:t>
      </w:r>
      <w:r w:rsidR="00351AED" w:rsidRPr="000642B0">
        <w:t xml:space="preserve">The sponsor was </w:t>
      </w:r>
      <w:r w:rsidR="00953935">
        <w:t>advised by the Department that</w:t>
      </w:r>
      <w:r w:rsidR="00351AED" w:rsidRPr="000642B0">
        <w:t xml:space="preserve"> </w:t>
      </w:r>
      <w:r w:rsidR="00F37025" w:rsidRPr="000642B0">
        <w:t xml:space="preserve">that Entresto would be considered as part of </w:t>
      </w:r>
      <w:r w:rsidR="00953935">
        <w:t>that the Review</w:t>
      </w:r>
      <w:r w:rsidR="00F37025" w:rsidRPr="000642B0">
        <w:t>, however it confirmed its preference was for this submission to proceed separately.</w:t>
      </w:r>
      <w:r w:rsidR="00D343DE">
        <w:t xml:space="preserve"> </w:t>
      </w:r>
    </w:p>
    <w:p w14:paraId="1B8790B6" w14:textId="77777777" w:rsidR="00964A9F" w:rsidRPr="00A6439B" w:rsidRDefault="00964A9F" w:rsidP="00964A9F">
      <w:pPr>
        <w:pStyle w:val="2-SectionHeading"/>
      </w:pPr>
      <w:r w:rsidRPr="00A6439B">
        <w:t xml:space="preserve">Requested listing </w:t>
      </w:r>
    </w:p>
    <w:p w14:paraId="754FF25B" w14:textId="1889661C" w:rsidR="00964A9F" w:rsidRDefault="00964A9F" w:rsidP="00670DB7">
      <w:pPr>
        <w:pStyle w:val="3-BodyText"/>
      </w:pPr>
      <w:r w:rsidRPr="00A6439B">
        <w:t xml:space="preserve">The submission requested </w:t>
      </w:r>
      <w:r w:rsidRPr="00032E1F">
        <w:t>changes to the existing listing</w:t>
      </w:r>
      <w:r w:rsidR="00FE3DC2" w:rsidRPr="00032E1F">
        <w:t xml:space="preserve">s of </w:t>
      </w:r>
      <w:r w:rsidR="00E96F75">
        <w:t xml:space="preserve">Entresto </w:t>
      </w:r>
      <w:r w:rsidR="00FE3DC2" w:rsidRPr="00032E1F">
        <w:t xml:space="preserve">to </w:t>
      </w:r>
      <w:r w:rsidR="00A66E0C" w:rsidRPr="00032E1F">
        <w:t xml:space="preserve">allow treatment initiation by </w:t>
      </w:r>
      <w:r w:rsidR="00240A9A">
        <w:t>NPs</w:t>
      </w:r>
      <w:r w:rsidR="00D25B9B">
        <w:t xml:space="preserve"> for the treatment of chronic HF</w:t>
      </w:r>
      <w:r w:rsidR="00903FC9">
        <w:t>.</w:t>
      </w:r>
    </w:p>
    <w:p w14:paraId="33FA1999" w14:textId="77777777" w:rsidR="00E1468A" w:rsidRDefault="00023A32" w:rsidP="000A6800">
      <w:pPr>
        <w:pStyle w:val="3-BodyText"/>
      </w:pPr>
      <w:r w:rsidRPr="009D02B6">
        <w:t xml:space="preserve">The TGA Product </w:t>
      </w:r>
      <w:r w:rsidR="000E1C4A">
        <w:t>I</w:t>
      </w:r>
      <w:r w:rsidRPr="009D02B6">
        <w:t>nformation</w:t>
      </w:r>
      <w:r>
        <w:t xml:space="preserve"> (PI)</w:t>
      </w:r>
      <w:r w:rsidRPr="009D02B6">
        <w:t xml:space="preserve"> state</w:t>
      </w:r>
      <w:r w:rsidR="00D25B9B">
        <w:t>d</w:t>
      </w:r>
      <w:r w:rsidRPr="009D02B6">
        <w:t xml:space="preserve"> that </w:t>
      </w:r>
      <w:r>
        <w:t>Entresto</w:t>
      </w:r>
      <w:r w:rsidRPr="009D02B6">
        <w:t xml:space="preserve"> should be initiated, and up-titration conducted, by a physician experienced with the treatment of heart failure</w:t>
      </w:r>
      <w:r>
        <w:t xml:space="preserve"> (pg 2, Entresto TGA PI). </w:t>
      </w:r>
      <w:r w:rsidRPr="000642B0">
        <w:t>The</w:t>
      </w:r>
      <w:r w:rsidR="00D25B9B" w:rsidRPr="000642B0">
        <w:t xml:space="preserve"> requested</w:t>
      </w:r>
      <w:r w:rsidRPr="000642B0">
        <w:t xml:space="preserve"> change to NP allowing for initiation by a NP </w:t>
      </w:r>
      <w:r w:rsidR="00F37025" w:rsidRPr="000642B0">
        <w:t xml:space="preserve">would </w:t>
      </w:r>
      <w:r w:rsidRPr="000642B0">
        <w:t xml:space="preserve">not </w:t>
      </w:r>
      <w:r w:rsidR="00F37025" w:rsidRPr="000642B0">
        <w:t>align with the requirement for prescribing by a physician</w:t>
      </w:r>
      <w:r w:rsidRPr="000642B0">
        <w:t>.</w:t>
      </w:r>
      <w:r>
        <w:t xml:space="preserve"> </w:t>
      </w:r>
      <w:r w:rsidR="00AE175D">
        <w:t xml:space="preserve">The pre-PBAC response stated </w:t>
      </w:r>
      <w:r w:rsidR="005B64AB">
        <w:t xml:space="preserve">that this is in line with the PI due to the current shared care model in which NPs can currently prescribe Entresto for the treatment of chronic HF. CTO by a </w:t>
      </w:r>
      <w:r w:rsidR="00AE175D">
        <w:t>NP may include dose titration/changes, but only after therapy has been initiated by a medical practitioner</w:t>
      </w:r>
      <w:r w:rsidR="005B64AB">
        <w:t>.</w:t>
      </w:r>
      <w:r w:rsidR="00AE175D">
        <w:t xml:space="preserve"> The pre-PBAC response reaffirmed that this model will not change with the addition of NPs initiating treatment with Entresto. </w:t>
      </w:r>
    </w:p>
    <w:p w14:paraId="0C1711D6" w14:textId="6054E4AC" w:rsidR="00023A32" w:rsidRDefault="00023A32" w:rsidP="000A6800">
      <w:pPr>
        <w:pStyle w:val="3-BodyText"/>
      </w:pPr>
      <w:r>
        <w:t xml:space="preserve">At the November 2020 PBAC meeting, the ESC considered it may be reasonable to allow NPs to prescribe Entresto for CTO and during dose titration, however </w:t>
      </w:r>
      <w:r w:rsidR="00F37025">
        <w:t xml:space="preserve">it </w:t>
      </w:r>
      <w:r>
        <w:t>did not consider it was appropriate for NPs to initiate therapy (para</w:t>
      </w:r>
      <w:r w:rsidR="00D25B9B">
        <w:t>graph</w:t>
      </w:r>
      <w:r>
        <w:t xml:space="preserve"> 3.8, Entresto</w:t>
      </w:r>
      <w:r w:rsidR="00393B0D">
        <w:t xml:space="preserve"> </w:t>
      </w:r>
      <w:r>
        <w:t>Public Summary Document</w:t>
      </w:r>
      <w:r w:rsidR="00393B0D">
        <w:t xml:space="preserve"> </w:t>
      </w:r>
      <w:r w:rsidR="00393B0D">
        <w:t>[PSD]</w:t>
      </w:r>
      <w:r>
        <w:t xml:space="preserve">, November 2020 PBAC meeting). </w:t>
      </w:r>
    </w:p>
    <w:p w14:paraId="62C0A07A" w14:textId="743D578C" w:rsidR="00023A32" w:rsidRPr="0012017A" w:rsidRDefault="00023A32" w:rsidP="00023A32">
      <w:pPr>
        <w:pStyle w:val="3-BodyText"/>
        <w:rPr>
          <w:iCs/>
        </w:rPr>
      </w:pPr>
      <w:r>
        <w:t xml:space="preserve">At its November 2020 meeting, the PBAC considered it was reasonable to clarify that NP prescribing arrangements for CTO includes prescribing Entresto in circumstances where therapy had been commenced by a medical practitioner, but a stable dose had yet to be achieved. The Committee reaffirmed that initiating treatment should </w:t>
      </w:r>
      <w:r>
        <w:lastRenderedPageBreak/>
        <w:t>continue to be restricted to medical practitioners. The PBAC considered it was reasonable to include an additional administrative note in the restriction clarifying that CTO only provisions for NPs are intended to include any dose titration patients may require (para</w:t>
      </w:r>
      <w:r w:rsidR="00D25B9B">
        <w:t>graph</w:t>
      </w:r>
      <w:r>
        <w:t xml:space="preserve"> 7.7, Entresto PSD, November 2020 PBAC meeting). </w:t>
      </w:r>
    </w:p>
    <w:p w14:paraId="3F557223" w14:textId="754EACF9" w:rsidR="00C8189D" w:rsidRDefault="009824D8" w:rsidP="00C8189D">
      <w:pPr>
        <w:pStyle w:val="3-BodyText"/>
      </w:pPr>
      <w:r w:rsidRPr="00C8189D">
        <w:t>At its</w:t>
      </w:r>
      <w:r w:rsidR="000E1C4A" w:rsidRPr="00C8189D">
        <w:t xml:space="preserve"> </w:t>
      </w:r>
      <w:r w:rsidR="00F617A7" w:rsidRPr="00C8189D">
        <w:t>March 2024</w:t>
      </w:r>
      <w:r w:rsidRPr="00C8189D">
        <w:t xml:space="preserve"> meeting</w:t>
      </w:r>
      <w:r w:rsidR="00F617A7" w:rsidRPr="00C8189D">
        <w:t xml:space="preserve">, the PBAC recommended the amendment of NP prescribing arrangements </w:t>
      </w:r>
      <w:r w:rsidRPr="00C8189D">
        <w:t>of</w:t>
      </w:r>
      <w:r w:rsidR="00F617A7" w:rsidRPr="00C8189D">
        <w:t xml:space="preserve"> empagliflozin for the treatment of chronic HF from CTO to a Shared Care Model (SCM). The PBAC recommended the restriction changes to the NP prescribing arrangements could flow-on to dapagliflozin for chronic HF (paragraph 5.1 and 5.4, </w:t>
      </w:r>
      <w:r w:rsidR="001F7F03" w:rsidRPr="00C8189D">
        <w:t>empagliflozin (Jardiance),</w:t>
      </w:r>
      <w:r w:rsidR="00F617A7" w:rsidRPr="00C8189D">
        <w:t xml:space="preserve"> PSD, March 2024 PBAC meeting).</w:t>
      </w:r>
      <w:r w:rsidR="005B4748" w:rsidRPr="00C8189D">
        <w:t xml:space="preserve"> At its July 2024 meeting, the PBAC recommended </w:t>
      </w:r>
      <w:r w:rsidR="001D5871" w:rsidRPr="00C8189D">
        <w:t>the SCM note be removed for empagliflozin and dapagliflozin listings for the treatment of chronic HF</w:t>
      </w:r>
      <w:r w:rsidR="001F7F03" w:rsidRPr="00C8189D">
        <w:t xml:space="preserve"> which was effective from 1</w:t>
      </w:r>
      <w:r w:rsidR="00956E9F">
        <w:t> </w:t>
      </w:r>
      <w:r w:rsidR="001F7F03">
        <w:t>November 2024</w:t>
      </w:r>
      <w:r w:rsidR="001D5871">
        <w:t>.</w:t>
      </w:r>
    </w:p>
    <w:p w14:paraId="4A74803D" w14:textId="56101CDD" w:rsidR="00E14EE5" w:rsidRPr="00A6439B" w:rsidRDefault="00964A9F" w:rsidP="00CE5952">
      <w:pPr>
        <w:pStyle w:val="3-BodyText"/>
      </w:pPr>
      <w:r w:rsidRPr="00A6439B">
        <w:t xml:space="preserve">Suggested additions are in </w:t>
      </w:r>
      <w:r w:rsidRPr="00FD46BD">
        <w:rPr>
          <w:iCs/>
        </w:rPr>
        <w:t>italics</w:t>
      </w:r>
      <w:r w:rsidRPr="00A6439B">
        <w:t xml:space="preserve"> and deletions are in strikethrough.</w:t>
      </w:r>
      <w:r w:rsidR="00B76765" w:rsidRPr="00A6439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835"/>
        <w:gridCol w:w="851"/>
        <w:gridCol w:w="605"/>
        <w:gridCol w:w="811"/>
        <w:gridCol w:w="812"/>
        <w:gridCol w:w="1831"/>
      </w:tblGrid>
      <w:tr w:rsidR="00245BFC" w:rsidRPr="001428E9" w14:paraId="6F4AA1A2" w14:textId="77777777" w:rsidTr="00230FFA">
        <w:trPr>
          <w:cantSplit/>
          <w:trHeight w:val="20"/>
        </w:trPr>
        <w:tc>
          <w:tcPr>
            <w:tcW w:w="4106" w:type="dxa"/>
            <w:gridSpan w:val="3"/>
            <w:vAlign w:val="center"/>
          </w:tcPr>
          <w:p w14:paraId="527B5348" w14:textId="77777777" w:rsidR="00245BFC" w:rsidRPr="001428E9" w:rsidRDefault="00245BFC" w:rsidP="00230FFA">
            <w:pPr>
              <w:keepLines/>
              <w:rPr>
                <w:rFonts w:ascii="Arial Narrow" w:hAnsi="Arial Narrow" w:cs="Arial"/>
                <w:b/>
                <w:bCs/>
                <w:sz w:val="20"/>
                <w:szCs w:val="20"/>
              </w:rPr>
            </w:pPr>
            <w:r w:rsidRPr="001428E9">
              <w:rPr>
                <w:rFonts w:ascii="Arial Narrow" w:hAnsi="Arial Narrow" w:cs="Arial"/>
                <w:b/>
                <w:bCs/>
                <w:sz w:val="20"/>
                <w:szCs w:val="20"/>
              </w:rPr>
              <w:t>MEDICINAL PRODUCT</w:t>
            </w:r>
          </w:p>
          <w:p w14:paraId="6036D46F" w14:textId="77777777" w:rsidR="00245BFC" w:rsidRPr="001428E9" w:rsidRDefault="00245BFC" w:rsidP="00230FFA">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51" w:type="dxa"/>
            <w:vAlign w:val="center"/>
          </w:tcPr>
          <w:p w14:paraId="32809A04" w14:textId="77777777" w:rsidR="00245BFC" w:rsidRPr="001428E9" w:rsidRDefault="00245BFC" w:rsidP="00230FFA">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605" w:type="dxa"/>
            <w:vAlign w:val="center"/>
          </w:tcPr>
          <w:p w14:paraId="0AA15051" w14:textId="77777777" w:rsidR="00245BFC" w:rsidRPr="001428E9" w:rsidRDefault="00245BFC" w:rsidP="00230FFA">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6992E421" w14:textId="77777777" w:rsidR="00245BFC" w:rsidRPr="001428E9" w:rsidRDefault="00245BFC" w:rsidP="00230FFA">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4346A260" w14:textId="77777777" w:rsidR="00245BFC" w:rsidRPr="001428E9" w:rsidRDefault="00245BFC" w:rsidP="00230FFA">
            <w:pPr>
              <w:keepLines/>
              <w:jc w:val="center"/>
              <w:rPr>
                <w:rFonts w:ascii="Arial Narrow" w:hAnsi="Arial Narrow" w:cs="Arial"/>
                <w:b/>
                <w:sz w:val="20"/>
                <w:szCs w:val="20"/>
              </w:rPr>
            </w:pPr>
            <w:r w:rsidRPr="001428E9">
              <w:rPr>
                <w:rFonts w:ascii="Arial Narrow" w:hAnsi="Arial Narrow" w:cs="Arial"/>
                <w:b/>
                <w:sz w:val="20"/>
                <w:szCs w:val="20"/>
              </w:rPr>
              <w:t>№.of</w:t>
            </w:r>
          </w:p>
          <w:p w14:paraId="07D0154B" w14:textId="77777777" w:rsidR="00245BFC" w:rsidRPr="001428E9" w:rsidRDefault="00245BFC" w:rsidP="00230FFA">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54CD9E9C" w14:textId="77777777" w:rsidR="00245BFC" w:rsidRPr="001428E9" w:rsidRDefault="00245BFC" w:rsidP="00230FFA">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245BFC" w:rsidRPr="001428E9" w14:paraId="16CA7F2B" w14:textId="77777777" w:rsidTr="00230FFA">
        <w:trPr>
          <w:cantSplit/>
          <w:trHeight w:val="20"/>
        </w:trPr>
        <w:tc>
          <w:tcPr>
            <w:tcW w:w="9016" w:type="dxa"/>
            <w:gridSpan w:val="8"/>
            <w:vAlign w:val="center"/>
          </w:tcPr>
          <w:p w14:paraId="1D27B153" w14:textId="77777777" w:rsidR="00245BFC" w:rsidRPr="001428E9" w:rsidRDefault="00245BFC" w:rsidP="00230FFA">
            <w:pPr>
              <w:keepLines/>
              <w:rPr>
                <w:rFonts w:ascii="Arial Narrow" w:hAnsi="Arial Narrow" w:cs="Arial"/>
                <w:sz w:val="20"/>
                <w:szCs w:val="20"/>
              </w:rPr>
            </w:pPr>
            <w:r w:rsidRPr="006A6490">
              <w:rPr>
                <w:rFonts w:ascii="Arial Narrow" w:hAnsi="Arial Narrow" w:cs="Arial"/>
                <w:sz w:val="20"/>
                <w:szCs w:val="20"/>
              </w:rPr>
              <w:t xml:space="preserve">SACUBITRIL </w:t>
            </w:r>
            <w:r>
              <w:rPr>
                <w:rFonts w:ascii="Arial Narrow" w:hAnsi="Arial Narrow" w:cs="Arial"/>
                <w:sz w:val="20"/>
                <w:szCs w:val="20"/>
              </w:rPr>
              <w:t>+</w:t>
            </w:r>
            <w:r w:rsidRPr="006A6490">
              <w:rPr>
                <w:rFonts w:ascii="Arial Narrow" w:hAnsi="Arial Narrow" w:cs="Arial"/>
                <w:sz w:val="20"/>
                <w:szCs w:val="20"/>
              </w:rPr>
              <w:t xml:space="preserve"> VALSARTAN</w:t>
            </w:r>
          </w:p>
        </w:tc>
      </w:tr>
      <w:tr w:rsidR="00245BFC" w:rsidRPr="001428E9" w14:paraId="1A8DE295" w14:textId="77777777" w:rsidTr="00230FFA">
        <w:trPr>
          <w:cantSplit/>
          <w:trHeight w:val="20"/>
        </w:trPr>
        <w:tc>
          <w:tcPr>
            <w:tcW w:w="4106" w:type="dxa"/>
            <w:gridSpan w:val="3"/>
            <w:vAlign w:val="center"/>
          </w:tcPr>
          <w:p w14:paraId="717D4911" w14:textId="77777777" w:rsidR="00245BFC" w:rsidRPr="001428E9" w:rsidRDefault="00245BFC" w:rsidP="00230FFA">
            <w:pPr>
              <w:keepLines/>
              <w:rPr>
                <w:rFonts w:ascii="Arial Narrow" w:hAnsi="Arial Narrow" w:cs="Arial"/>
                <w:sz w:val="20"/>
                <w:szCs w:val="20"/>
              </w:rPr>
            </w:pPr>
            <w:r w:rsidRPr="003B4837">
              <w:rPr>
                <w:rFonts w:ascii="Arial Narrow" w:hAnsi="Arial Narrow" w:cs="Arial"/>
                <w:sz w:val="20"/>
                <w:szCs w:val="20"/>
              </w:rPr>
              <w:t xml:space="preserve">sacubitril 24.3 mg </w:t>
            </w:r>
            <w:r>
              <w:rPr>
                <w:rFonts w:ascii="Arial Narrow" w:hAnsi="Arial Narrow" w:cs="Arial"/>
                <w:sz w:val="20"/>
                <w:szCs w:val="20"/>
              </w:rPr>
              <w:t>+</w:t>
            </w:r>
            <w:r w:rsidRPr="003B4837">
              <w:rPr>
                <w:rFonts w:ascii="Arial Narrow" w:hAnsi="Arial Narrow" w:cs="Arial"/>
                <w:sz w:val="20"/>
                <w:szCs w:val="20"/>
              </w:rPr>
              <w:t xml:space="preserve"> valsartan 25.7 mg tablet, 56</w:t>
            </w:r>
          </w:p>
        </w:tc>
        <w:tc>
          <w:tcPr>
            <w:tcW w:w="851" w:type="dxa"/>
            <w:tcBorders>
              <w:top w:val="single" w:sz="4" w:space="0" w:color="auto"/>
              <w:left w:val="single" w:sz="4" w:space="0" w:color="auto"/>
              <w:bottom w:val="single" w:sz="4" w:space="0" w:color="auto"/>
              <w:right w:val="single" w:sz="4" w:space="0" w:color="auto"/>
            </w:tcBorders>
            <w:vAlign w:val="center"/>
          </w:tcPr>
          <w:p w14:paraId="50A6FE28" w14:textId="1AD435DD" w:rsidR="00245BFC" w:rsidRPr="001428E9" w:rsidRDefault="00245BFC" w:rsidP="0037184E">
            <w:pPr>
              <w:keepLines/>
              <w:jc w:val="center"/>
              <w:rPr>
                <w:rFonts w:ascii="Arial Narrow" w:hAnsi="Arial Narrow" w:cs="Arial"/>
                <w:sz w:val="20"/>
                <w:szCs w:val="20"/>
              </w:rPr>
            </w:pPr>
            <w:r w:rsidRPr="00F44D56">
              <w:rPr>
                <w:rFonts w:ascii="Arial Narrow" w:hAnsi="Arial Narrow" w:cs="Arial"/>
                <w:sz w:val="20"/>
                <w:szCs w:val="20"/>
              </w:rPr>
              <w:t>11123K</w:t>
            </w:r>
          </w:p>
        </w:tc>
        <w:tc>
          <w:tcPr>
            <w:tcW w:w="605" w:type="dxa"/>
            <w:tcBorders>
              <w:top w:val="single" w:sz="4" w:space="0" w:color="auto"/>
              <w:left w:val="single" w:sz="4" w:space="0" w:color="auto"/>
              <w:bottom w:val="single" w:sz="4" w:space="0" w:color="auto"/>
              <w:right w:val="single" w:sz="4" w:space="0" w:color="auto"/>
            </w:tcBorders>
            <w:vAlign w:val="center"/>
          </w:tcPr>
          <w:p w14:paraId="31711EAC" w14:textId="77777777" w:rsidR="00245BFC" w:rsidRPr="001428E9" w:rsidRDefault="00245BFC" w:rsidP="00230FFA">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5BB273AA" w14:textId="77777777" w:rsidR="00245BFC" w:rsidRPr="001428E9" w:rsidRDefault="00245BFC" w:rsidP="00230FFA">
            <w:pPr>
              <w:keepLines/>
              <w:jc w:val="center"/>
              <w:rPr>
                <w:rFonts w:ascii="Arial Narrow" w:hAnsi="Arial Narrow" w:cs="Arial"/>
                <w:sz w:val="20"/>
                <w:szCs w:val="20"/>
              </w:rPr>
            </w:pPr>
            <w:r>
              <w:rPr>
                <w:rFonts w:ascii="Arial Narrow" w:hAnsi="Arial Narrow" w:cs="Arial"/>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tcPr>
          <w:p w14:paraId="680C3006" w14:textId="77777777" w:rsidR="00245BFC" w:rsidRPr="001428E9" w:rsidRDefault="00245BFC" w:rsidP="00230FFA">
            <w:pPr>
              <w:keepLines/>
              <w:jc w:val="center"/>
              <w:rPr>
                <w:rFonts w:ascii="Arial Narrow" w:hAnsi="Arial Narrow" w:cs="Arial"/>
                <w:sz w:val="20"/>
                <w:szCs w:val="20"/>
              </w:rPr>
            </w:pPr>
            <w:r>
              <w:rPr>
                <w:rFonts w:ascii="Arial Narrow" w:hAnsi="Arial Narrow" w:cs="Arial"/>
                <w:sz w:val="20"/>
                <w:szCs w:val="20"/>
              </w:rPr>
              <w:t>5</w:t>
            </w:r>
          </w:p>
        </w:tc>
        <w:tc>
          <w:tcPr>
            <w:tcW w:w="1831" w:type="dxa"/>
            <w:vMerge w:val="restart"/>
            <w:vAlign w:val="center"/>
          </w:tcPr>
          <w:p w14:paraId="7EC9B0BB" w14:textId="52FB7B4C" w:rsidR="00245BFC" w:rsidRPr="001428E9" w:rsidRDefault="00245BFC" w:rsidP="00230FFA">
            <w:pPr>
              <w:keepLines/>
              <w:rPr>
                <w:rFonts w:ascii="Arial Narrow" w:hAnsi="Arial Narrow" w:cs="Arial"/>
                <w:sz w:val="20"/>
                <w:szCs w:val="20"/>
              </w:rPr>
            </w:pPr>
            <w:r w:rsidRPr="006A6490">
              <w:rPr>
                <w:rFonts w:ascii="Arial Narrow" w:hAnsi="Arial Narrow" w:cs="Arial"/>
                <w:sz w:val="20"/>
                <w:szCs w:val="20"/>
              </w:rPr>
              <w:t>Entresto</w:t>
            </w:r>
          </w:p>
        </w:tc>
      </w:tr>
      <w:tr w:rsidR="00245BFC" w:rsidRPr="001428E9" w14:paraId="7794291F" w14:textId="77777777" w:rsidTr="00230FFA">
        <w:trPr>
          <w:cantSplit/>
          <w:trHeight w:val="20"/>
        </w:trPr>
        <w:tc>
          <w:tcPr>
            <w:tcW w:w="4106" w:type="dxa"/>
            <w:gridSpan w:val="3"/>
            <w:vAlign w:val="center"/>
          </w:tcPr>
          <w:p w14:paraId="503A304A" w14:textId="77777777" w:rsidR="00245BFC" w:rsidRPr="001428E9" w:rsidRDefault="00245BFC" w:rsidP="00230FFA">
            <w:pPr>
              <w:keepLines/>
              <w:rPr>
                <w:rFonts w:ascii="Arial Narrow" w:hAnsi="Arial Narrow" w:cs="Arial"/>
                <w:sz w:val="20"/>
                <w:szCs w:val="20"/>
              </w:rPr>
            </w:pPr>
            <w:r w:rsidRPr="002D3C01">
              <w:rPr>
                <w:rFonts w:ascii="Arial Narrow" w:hAnsi="Arial Narrow" w:cs="Arial"/>
                <w:sz w:val="20"/>
                <w:szCs w:val="20"/>
              </w:rPr>
              <w:t xml:space="preserve">sacubitril 48.6 mg </w:t>
            </w:r>
            <w:r>
              <w:rPr>
                <w:rFonts w:ascii="Arial Narrow" w:hAnsi="Arial Narrow" w:cs="Arial"/>
                <w:sz w:val="20"/>
                <w:szCs w:val="20"/>
              </w:rPr>
              <w:t>+</w:t>
            </w:r>
            <w:r w:rsidRPr="002D3C01">
              <w:rPr>
                <w:rFonts w:ascii="Arial Narrow" w:hAnsi="Arial Narrow" w:cs="Arial"/>
                <w:sz w:val="20"/>
                <w:szCs w:val="20"/>
              </w:rPr>
              <w:t xml:space="preserve"> valsartan 51.4 mg tablet, 56</w:t>
            </w:r>
          </w:p>
        </w:tc>
        <w:tc>
          <w:tcPr>
            <w:tcW w:w="851" w:type="dxa"/>
            <w:tcBorders>
              <w:top w:val="single" w:sz="4" w:space="0" w:color="auto"/>
              <w:left w:val="single" w:sz="4" w:space="0" w:color="auto"/>
              <w:bottom w:val="single" w:sz="4" w:space="0" w:color="auto"/>
              <w:right w:val="single" w:sz="4" w:space="0" w:color="auto"/>
            </w:tcBorders>
            <w:vAlign w:val="center"/>
          </w:tcPr>
          <w:p w14:paraId="45D67125" w14:textId="5F05BB27" w:rsidR="00245BFC" w:rsidRPr="001428E9" w:rsidRDefault="00245BFC" w:rsidP="0037184E">
            <w:pPr>
              <w:keepLines/>
              <w:jc w:val="center"/>
              <w:rPr>
                <w:rFonts w:ascii="Arial Narrow" w:hAnsi="Arial Narrow" w:cs="Arial"/>
                <w:sz w:val="20"/>
                <w:szCs w:val="20"/>
              </w:rPr>
            </w:pPr>
            <w:r w:rsidRPr="00F44D56">
              <w:rPr>
                <w:rFonts w:ascii="Arial Narrow" w:hAnsi="Arial Narrow" w:cs="Arial"/>
                <w:sz w:val="20"/>
                <w:szCs w:val="20"/>
              </w:rPr>
              <w:t>11131W</w:t>
            </w:r>
          </w:p>
        </w:tc>
        <w:tc>
          <w:tcPr>
            <w:tcW w:w="605" w:type="dxa"/>
            <w:tcBorders>
              <w:top w:val="single" w:sz="4" w:space="0" w:color="auto"/>
              <w:left w:val="single" w:sz="4" w:space="0" w:color="auto"/>
              <w:bottom w:val="single" w:sz="4" w:space="0" w:color="auto"/>
              <w:right w:val="single" w:sz="4" w:space="0" w:color="auto"/>
            </w:tcBorders>
            <w:vAlign w:val="center"/>
          </w:tcPr>
          <w:p w14:paraId="4EBF635E" w14:textId="77777777" w:rsidR="00245BFC" w:rsidRPr="001428E9" w:rsidRDefault="00245BFC" w:rsidP="00230FFA">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1F53FF91" w14:textId="77777777" w:rsidR="00245BFC" w:rsidRPr="001428E9" w:rsidRDefault="00245BFC" w:rsidP="00230FFA">
            <w:pPr>
              <w:keepLines/>
              <w:jc w:val="center"/>
              <w:rPr>
                <w:rFonts w:ascii="Arial Narrow" w:hAnsi="Arial Narrow" w:cs="Arial"/>
                <w:sz w:val="20"/>
                <w:szCs w:val="20"/>
              </w:rPr>
            </w:pPr>
            <w:r>
              <w:rPr>
                <w:rFonts w:ascii="Arial Narrow" w:hAnsi="Arial Narrow" w:cs="Arial"/>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tcPr>
          <w:p w14:paraId="74801F29" w14:textId="77777777" w:rsidR="00245BFC" w:rsidRPr="001428E9" w:rsidRDefault="00245BFC" w:rsidP="00230FFA">
            <w:pPr>
              <w:keepLines/>
              <w:jc w:val="center"/>
              <w:rPr>
                <w:rFonts w:ascii="Arial Narrow" w:hAnsi="Arial Narrow" w:cs="Arial"/>
                <w:sz w:val="20"/>
                <w:szCs w:val="20"/>
              </w:rPr>
            </w:pPr>
            <w:r>
              <w:rPr>
                <w:rFonts w:ascii="Arial Narrow" w:hAnsi="Arial Narrow" w:cs="Arial"/>
                <w:sz w:val="20"/>
                <w:szCs w:val="20"/>
              </w:rPr>
              <w:t>5</w:t>
            </w:r>
          </w:p>
        </w:tc>
        <w:tc>
          <w:tcPr>
            <w:tcW w:w="1831" w:type="dxa"/>
            <w:vMerge/>
            <w:vAlign w:val="center"/>
          </w:tcPr>
          <w:p w14:paraId="72385EA7" w14:textId="77777777" w:rsidR="00245BFC" w:rsidRPr="001428E9" w:rsidRDefault="00245BFC" w:rsidP="00230FFA">
            <w:pPr>
              <w:keepLines/>
              <w:rPr>
                <w:rFonts w:ascii="Arial Narrow" w:hAnsi="Arial Narrow" w:cs="Arial"/>
                <w:sz w:val="20"/>
                <w:szCs w:val="20"/>
              </w:rPr>
            </w:pPr>
          </w:p>
        </w:tc>
      </w:tr>
      <w:tr w:rsidR="00245BFC" w:rsidRPr="001428E9" w14:paraId="232A83A4" w14:textId="77777777" w:rsidTr="00230FFA">
        <w:trPr>
          <w:cantSplit/>
          <w:trHeight w:val="20"/>
        </w:trPr>
        <w:tc>
          <w:tcPr>
            <w:tcW w:w="4106" w:type="dxa"/>
            <w:gridSpan w:val="3"/>
            <w:vAlign w:val="center"/>
          </w:tcPr>
          <w:p w14:paraId="09FA7F3A" w14:textId="77777777" w:rsidR="00245BFC" w:rsidRPr="00DA76B1" w:rsidRDefault="00245BFC" w:rsidP="00230FFA">
            <w:pPr>
              <w:keepLines/>
              <w:rPr>
                <w:rFonts w:ascii="Arial Narrow" w:hAnsi="Arial Narrow" w:cs="Arial"/>
                <w:sz w:val="20"/>
                <w:szCs w:val="20"/>
              </w:rPr>
            </w:pPr>
            <w:r w:rsidRPr="002D3C01">
              <w:rPr>
                <w:rFonts w:ascii="Arial Narrow" w:hAnsi="Arial Narrow" w:cs="Arial"/>
                <w:sz w:val="20"/>
                <w:szCs w:val="20"/>
              </w:rPr>
              <w:t xml:space="preserve">sacubitril 97.2 mg </w:t>
            </w:r>
            <w:r>
              <w:rPr>
                <w:rFonts w:ascii="Arial Narrow" w:hAnsi="Arial Narrow" w:cs="Arial"/>
                <w:sz w:val="20"/>
                <w:szCs w:val="20"/>
              </w:rPr>
              <w:t>+</w:t>
            </w:r>
            <w:r w:rsidRPr="002D3C01">
              <w:rPr>
                <w:rFonts w:ascii="Arial Narrow" w:hAnsi="Arial Narrow" w:cs="Arial"/>
                <w:sz w:val="20"/>
                <w:szCs w:val="20"/>
              </w:rPr>
              <w:t xml:space="preserve"> valsartan 102.8 mg tablet, 56</w:t>
            </w:r>
          </w:p>
        </w:tc>
        <w:tc>
          <w:tcPr>
            <w:tcW w:w="851" w:type="dxa"/>
            <w:tcBorders>
              <w:top w:val="single" w:sz="4" w:space="0" w:color="auto"/>
              <w:left w:val="single" w:sz="4" w:space="0" w:color="auto"/>
              <w:bottom w:val="single" w:sz="4" w:space="0" w:color="auto"/>
              <w:right w:val="single" w:sz="4" w:space="0" w:color="auto"/>
            </w:tcBorders>
            <w:vAlign w:val="center"/>
          </w:tcPr>
          <w:p w14:paraId="284EF395" w14:textId="77F84637" w:rsidR="00245BFC" w:rsidRPr="00F44D56" w:rsidRDefault="00245BFC" w:rsidP="0037184E">
            <w:pPr>
              <w:keepLines/>
              <w:jc w:val="center"/>
              <w:rPr>
                <w:rFonts w:ascii="Arial Narrow" w:hAnsi="Arial Narrow" w:cs="Arial"/>
                <w:sz w:val="20"/>
                <w:szCs w:val="20"/>
              </w:rPr>
            </w:pPr>
            <w:r w:rsidRPr="00F44D56">
              <w:rPr>
                <w:rFonts w:ascii="Arial Narrow" w:hAnsi="Arial Narrow" w:cs="Arial"/>
                <w:sz w:val="20"/>
                <w:szCs w:val="20"/>
              </w:rPr>
              <w:t>11122J</w:t>
            </w:r>
          </w:p>
        </w:tc>
        <w:tc>
          <w:tcPr>
            <w:tcW w:w="605" w:type="dxa"/>
            <w:tcBorders>
              <w:top w:val="single" w:sz="4" w:space="0" w:color="auto"/>
              <w:left w:val="single" w:sz="4" w:space="0" w:color="auto"/>
              <w:bottom w:val="single" w:sz="4" w:space="0" w:color="auto"/>
              <w:right w:val="single" w:sz="4" w:space="0" w:color="auto"/>
            </w:tcBorders>
            <w:vAlign w:val="center"/>
          </w:tcPr>
          <w:p w14:paraId="77E35366" w14:textId="77777777" w:rsidR="00245BFC" w:rsidRDefault="00245BFC" w:rsidP="00230FFA">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670359B4" w14:textId="77777777" w:rsidR="00245BFC" w:rsidRDefault="00245BFC" w:rsidP="00230FFA">
            <w:pPr>
              <w:keepLines/>
              <w:jc w:val="center"/>
              <w:rPr>
                <w:rFonts w:ascii="Arial Narrow" w:hAnsi="Arial Narrow" w:cs="Arial"/>
                <w:sz w:val="20"/>
                <w:szCs w:val="20"/>
              </w:rPr>
            </w:pPr>
            <w:r>
              <w:rPr>
                <w:rFonts w:ascii="Arial Narrow" w:hAnsi="Arial Narrow" w:cs="Arial"/>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tcPr>
          <w:p w14:paraId="06952CBB" w14:textId="77777777" w:rsidR="00245BFC" w:rsidRDefault="00245BFC" w:rsidP="00230FFA">
            <w:pPr>
              <w:keepLines/>
              <w:jc w:val="center"/>
              <w:rPr>
                <w:rFonts w:ascii="Arial Narrow" w:hAnsi="Arial Narrow" w:cs="Arial"/>
                <w:sz w:val="20"/>
                <w:szCs w:val="20"/>
              </w:rPr>
            </w:pPr>
            <w:r>
              <w:rPr>
                <w:rFonts w:ascii="Arial Narrow" w:hAnsi="Arial Narrow" w:cs="Arial"/>
                <w:sz w:val="20"/>
                <w:szCs w:val="20"/>
              </w:rPr>
              <w:t>5</w:t>
            </w:r>
          </w:p>
        </w:tc>
        <w:tc>
          <w:tcPr>
            <w:tcW w:w="1831" w:type="dxa"/>
            <w:vMerge/>
            <w:vAlign w:val="center"/>
          </w:tcPr>
          <w:p w14:paraId="23E1A959" w14:textId="77777777" w:rsidR="00245BFC" w:rsidRPr="001428E9" w:rsidRDefault="00245BFC" w:rsidP="00230FFA">
            <w:pPr>
              <w:keepLines/>
              <w:rPr>
                <w:rFonts w:ascii="Arial Narrow" w:hAnsi="Arial Narrow" w:cs="Arial"/>
                <w:sz w:val="20"/>
                <w:szCs w:val="20"/>
              </w:rPr>
            </w:pPr>
          </w:p>
        </w:tc>
      </w:tr>
      <w:tr w:rsidR="00245BFC" w:rsidRPr="001428E9" w14:paraId="3DDC5E02" w14:textId="77777777" w:rsidTr="00230FFA">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108E8EB" w14:textId="77777777" w:rsidR="00245BFC" w:rsidRPr="001428E9" w:rsidRDefault="00245BFC" w:rsidP="00230FFA">
            <w:pPr>
              <w:rPr>
                <w:rFonts w:ascii="Arial Narrow" w:hAnsi="Arial Narrow" w:cs="Arial"/>
                <w:sz w:val="20"/>
                <w:szCs w:val="20"/>
              </w:rPr>
            </w:pPr>
          </w:p>
        </w:tc>
      </w:tr>
      <w:tr w:rsidR="00245BFC" w:rsidRPr="001428E9" w14:paraId="4497EF46" w14:textId="77777777" w:rsidTr="00230FFA">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4A0F3603" w14:textId="77777777" w:rsidR="00245BFC" w:rsidRPr="001428E9" w:rsidRDefault="00245BFC" w:rsidP="00230FFA">
            <w:pPr>
              <w:keepLines/>
              <w:rPr>
                <w:rFonts w:ascii="Arial Narrow" w:hAnsi="Arial Narrow" w:cs="Arial"/>
                <w:b/>
                <w:sz w:val="20"/>
                <w:szCs w:val="20"/>
              </w:rPr>
            </w:pPr>
            <w:r w:rsidRPr="001428E9">
              <w:rPr>
                <w:rFonts w:ascii="Arial Narrow" w:hAnsi="Arial Narrow"/>
                <w:b/>
                <w:sz w:val="20"/>
                <w:szCs w:val="20"/>
              </w:rPr>
              <w:t>Restriction Summary [new]</w:t>
            </w:r>
            <w:r>
              <w:rPr>
                <w:rFonts w:ascii="Arial Narrow" w:hAnsi="Arial Narrow"/>
                <w:b/>
                <w:sz w:val="20"/>
                <w:szCs w:val="20"/>
              </w:rPr>
              <w:t xml:space="preserve"> </w:t>
            </w:r>
            <w:r w:rsidRPr="001428E9">
              <w:rPr>
                <w:rFonts w:ascii="Arial Narrow" w:hAnsi="Arial Narrow"/>
                <w:b/>
                <w:sz w:val="20"/>
                <w:szCs w:val="20"/>
              </w:rPr>
              <w:t xml:space="preserve">/ Treatment of Concept: [new] </w:t>
            </w:r>
          </w:p>
        </w:tc>
      </w:tr>
      <w:tr w:rsidR="00245BFC" w:rsidRPr="001428E9" w14:paraId="6622EE02" w14:textId="77777777" w:rsidTr="00230FFA">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13C336A3" w14:textId="2DB748A2" w:rsidR="00245BFC" w:rsidRPr="001428E9" w:rsidRDefault="00245BFC" w:rsidP="00230FFA">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313B566" w14:textId="77777777" w:rsidR="00245BFC" w:rsidRPr="001428E9" w:rsidRDefault="00245BFC" w:rsidP="00230FFA">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bookmarkStart w:id="3" w:name="Check1"/>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bookmarkEnd w:id="3"/>
            <w:r>
              <w:rPr>
                <w:rFonts w:ascii="Arial Narrow" w:eastAsia="Calibri" w:hAnsi="Arial Narrow" w:cs="Arial"/>
                <w:sz w:val="20"/>
                <w:szCs w:val="20"/>
              </w:rPr>
              <w:t xml:space="preserve"> GENERAL - General Schedule (Code GE) </w:t>
            </w:r>
          </w:p>
        </w:tc>
      </w:tr>
      <w:tr w:rsidR="00245BFC" w:rsidRPr="001428E9" w14:paraId="65E3E272" w14:textId="77777777" w:rsidTr="00230FFA">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6511A867" w14:textId="77777777" w:rsidR="00245BFC" w:rsidRPr="001428E9" w:rsidRDefault="00245BFC" w:rsidP="00230FFA">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17663E9" w14:textId="7314CFB4" w:rsidR="00245BFC" w:rsidRPr="001428E9" w:rsidRDefault="00245BFC" w:rsidP="00230FFA">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sidR="0019562E">
              <w:rPr>
                <w:rFonts w:ascii="Arial Narrow" w:hAnsi="Arial Narrow" w:cs="Arial"/>
                <w:sz w:val="20"/>
                <w:szCs w:val="20"/>
              </w:rPr>
              <w:fldChar w:fldCharType="begin" w:fldLock="1">
                <w:ffData>
                  <w:name w:val=""/>
                  <w:enabled/>
                  <w:calcOnExit w:val="0"/>
                  <w:checkBox>
                    <w:sizeAuto/>
                    <w:default w:val="1"/>
                  </w:checkBox>
                </w:ffData>
              </w:fldChar>
            </w:r>
            <w:r w:rsidR="0019562E">
              <w:rPr>
                <w:rFonts w:ascii="Arial Narrow" w:hAnsi="Arial Narrow" w:cs="Arial"/>
                <w:sz w:val="20"/>
                <w:szCs w:val="20"/>
              </w:rPr>
              <w:instrText xml:space="preserve"> FORMCHECKBOX </w:instrText>
            </w:r>
            <w:r w:rsidR="0019562E">
              <w:rPr>
                <w:rFonts w:ascii="Arial Narrow" w:hAnsi="Arial Narrow" w:cs="Arial"/>
                <w:sz w:val="20"/>
                <w:szCs w:val="20"/>
              </w:rPr>
            </w:r>
            <w:r w:rsidR="0019562E">
              <w:rPr>
                <w:rFonts w:ascii="Arial Narrow" w:hAnsi="Arial Narrow" w:cs="Arial"/>
                <w:sz w:val="20"/>
                <w:szCs w:val="20"/>
              </w:rPr>
              <w:fldChar w:fldCharType="separate"/>
            </w:r>
            <w:r w:rsidR="0019562E">
              <w:rPr>
                <w:rFonts w:ascii="Arial Narrow" w:hAnsi="Arial Narrow" w:cs="Arial"/>
                <w:sz w:val="20"/>
                <w:szCs w:val="20"/>
              </w:rPr>
              <w:fldChar w:fldCharType="end"/>
            </w:r>
            <w:r w:rsidRPr="0019562E">
              <w:rPr>
                <w:rFonts w:ascii="Arial Narrow" w:hAnsi="Arial Narrow" w:cs="Arial"/>
                <w:sz w:val="20"/>
                <w:szCs w:val="20"/>
              </w:rPr>
              <w:t>Nurse practitioners</w:t>
            </w:r>
            <w:r w:rsidRPr="001428E9">
              <w:rPr>
                <w:rFonts w:ascii="Arial Narrow" w:hAnsi="Arial Narrow" w:cs="Arial"/>
                <w:sz w:val="20"/>
                <w:szCs w:val="20"/>
              </w:rPr>
              <w:t xml:space="preserve"> </w:t>
            </w:r>
          </w:p>
        </w:tc>
      </w:tr>
      <w:tr w:rsidR="00245BFC" w:rsidRPr="001428E9" w14:paraId="36961881" w14:textId="77777777" w:rsidTr="00230FFA">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7273128B" w14:textId="77777777" w:rsidR="00245BFC" w:rsidRPr="001428E9" w:rsidRDefault="00245BFC" w:rsidP="00230FFA">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39B4440" w14:textId="77777777" w:rsidR="00245BFC" w:rsidRPr="00FB6617" w:rsidRDefault="00245BFC" w:rsidP="00230FFA">
            <w:pPr>
              <w:keepLines/>
              <w:rPr>
                <w:rFonts w:ascii="Arial Narrow" w:eastAsia="Calibri" w:hAnsi="Arial Narrow" w:cs="Arial"/>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[new/existing code</w:t>
            </w:r>
            <w:r>
              <w:rPr>
                <w:rFonts w:ascii="Arial Narrow" w:eastAsia="Calibri" w:hAnsi="Arial Narrow" w:cs="Arial"/>
                <w:sz w:val="20"/>
                <w:szCs w:val="20"/>
              </w:rPr>
              <w:t>]</w:t>
            </w:r>
            <w:r>
              <w:rPr>
                <w:rFonts w:ascii="Arial Narrow" w:eastAsia="Calibri" w:hAnsi="Arial Narrow" w:cs="Arial"/>
                <w:color w:val="FF0000"/>
                <w:sz w:val="20"/>
                <w:szCs w:val="20"/>
              </w:rPr>
              <w:t xml:space="preserve"> </w:t>
            </w:r>
          </w:p>
        </w:tc>
      </w:tr>
      <w:tr w:rsidR="00245BFC" w:rsidRPr="001428E9" w14:paraId="51F43D8B" w14:textId="77777777" w:rsidTr="00230FFA">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3736CAC1" w14:textId="6B6A422B" w:rsidR="00245BFC" w:rsidRPr="001428E9" w:rsidRDefault="00245BFC" w:rsidP="00230FFA">
            <w:pPr>
              <w:jc w:val="center"/>
              <w:rPr>
                <w:rFonts w:ascii="Arial Narrow" w:hAnsi="Arial Narrow" w:cs="Arial"/>
                <w:sz w:val="20"/>
                <w:szCs w:val="20"/>
              </w:rPr>
            </w:pPr>
          </w:p>
        </w:tc>
        <w:tc>
          <w:tcPr>
            <w:tcW w:w="784" w:type="dxa"/>
            <w:tcBorders>
              <w:top w:val="single" w:sz="4" w:space="0" w:color="auto"/>
              <w:left w:val="nil"/>
              <w:bottom w:val="single" w:sz="4" w:space="0" w:color="auto"/>
              <w:right w:val="single" w:sz="4" w:space="0" w:color="auto"/>
            </w:tcBorders>
            <w:shd w:val="clear" w:color="auto" w:fill="auto"/>
            <w:vAlign w:val="center"/>
          </w:tcPr>
          <w:p w14:paraId="4C0D294D" w14:textId="089A29AE" w:rsidR="00245BFC" w:rsidRPr="00244B37" w:rsidRDefault="00245BFC" w:rsidP="00230FFA">
            <w:pPr>
              <w:jc w:val="center"/>
              <w:rPr>
                <w:rFonts w:ascii="Arial Narrow" w:hAnsi="Arial Narrow"/>
                <w:strike/>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2FF64AFC" w14:textId="77777777" w:rsidR="00245BFC" w:rsidRPr="00244B37" w:rsidRDefault="00245BFC" w:rsidP="00230FFA">
            <w:pPr>
              <w:pStyle w:val="NormalWeb"/>
              <w:spacing w:before="0" w:beforeAutospacing="0" w:after="0" w:afterAutospacing="0"/>
              <w:textAlignment w:val="baseline"/>
              <w:rPr>
                <w:rFonts w:ascii="Arial Narrow" w:hAnsi="Arial Narrow" w:cs="Open Sans"/>
                <w:strike/>
                <w:color w:val="333333"/>
                <w:sz w:val="20"/>
                <w:szCs w:val="20"/>
              </w:rPr>
            </w:pPr>
            <w:r w:rsidRPr="00244B37">
              <w:rPr>
                <w:rStyle w:val="Strong"/>
                <w:rFonts w:ascii="Arial Narrow" w:hAnsi="Arial Narrow" w:cs="Open Sans"/>
                <w:strike/>
                <w:color w:val="333333"/>
                <w:sz w:val="20"/>
                <w:szCs w:val="20"/>
                <w:bdr w:val="none" w:sz="0" w:space="0" w:color="auto" w:frame="1"/>
              </w:rPr>
              <w:t>Administrative Advice:</w:t>
            </w:r>
          </w:p>
          <w:p w14:paraId="16A7817D" w14:textId="77777777" w:rsidR="00245BFC" w:rsidRPr="00244B37" w:rsidRDefault="00245BFC" w:rsidP="00230FFA">
            <w:pPr>
              <w:pStyle w:val="NormalWeb"/>
              <w:spacing w:before="0" w:beforeAutospacing="0" w:after="0" w:afterAutospacing="0"/>
              <w:textAlignment w:val="baseline"/>
              <w:rPr>
                <w:rFonts w:ascii="Arial Narrow" w:hAnsi="Arial Narrow" w:cs="Open Sans"/>
                <w:strike/>
                <w:color w:val="333333"/>
                <w:sz w:val="20"/>
                <w:szCs w:val="20"/>
              </w:rPr>
            </w:pPr>
            <w:r w:rsidRPr="00244B37">
              <w:rPr>
                <w:rFonts w:ascii="Arial Narrow" w:hAnsi="Arial Narrow" w:cs="Open Sans"/>
                <w:b/>
                <w:bCs/>
                <w:strike/>
                <w:color w:val="333333"/>
                <w:sz w:val="20"/>
                <w:szCs w:val="20"/>
                <w:bdr w:val="none" w:sz="0" w:space="0" w:color="auto" w:frame="1"/>
              </w:rPr>
              <w:t>Continuing Therapy Only:</w:t>
            </w:r>
          </w:p>
          <w:p w14:paraId="331F4704" w14:textId="77777777" w:rsidR="00245BFC" w:rsidRPr="00244B37" w:rsidRDefault="00245BFC" w:rsidP="00230FFA">
            <w:pPr>
              <w:rPr>
                <w:rFonts w:ascii="Arial Narrow" w:hAnsi="Arial Narrow"/>
                <w:strike/>
                <w:color w:val="333333"/>
                <w:sz w:val="20"/>
                <w:szCs w:val="20"/>
              </w:rPr>
            </w:pPr>
            <w:r w:rsidRPr="00244B37">
              <w:rPr>
                <w:rFonts w:ascii="Arial Narrow" w:hAnsi="Arial Narrow" w:cs="Open Sans"/>
                <w:strike/>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245BFC" w:rsidRPr="001428E9" w14:paraId="28341773" w14:textId="77777777" w:rsidTr="00230FFA">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21E9D637" w14:textId="77777777" w:rsidR="00245BFC" w:rsidRPr="001428E9" w:rsidRDefault="00245BFC" w:rsidP="00230FFA">
            <w:pPr>
              <w:rPr>
                <w:rFonts w:ascii="Arial Narrow" w:hAnsi="Arial Narrow" w:cs="Arial"/>
                <w:sz w:val="20"/>
                <w:szCs w:val="20"/>
              </w:rPr>
            </w:pPr>
          </w:p>
        </w:tc>
        <w:tc>
          <w:tcPr>
            <w:tcW w:w="784" w:type="dxa"/>
            <w:tcBorders>
              <w:top w:val="single" w:sz="4" w:space="0" w:color="auto"/>
              <w:left w:val="nil"/>
              <w:bottom w:val="single" w:sz="4" w:space="0" w:color="auto"/>
              <w:right w:val="single" w:sz="4" w:space="0" w:color="auto"/>
            </w:tcBorders>
            <w:shd w:val="clear" w:color="auto" w:fill="auto"/>
            <w:vAlign w:val="center"/>
          </w:tcPr>
          <w:p w14:paraId="22CBB1DB" w14:textId="1D3DBBB9" w:rsidR="00245BFC" w:rsidRPr="00244B37" w:rsidRDefault="00245BFC" w:rsidP="00230FFA">
            <w:pPr>
              <w:jc w:val="center"/>
              <w:rPr>
                <w:rFonts w:ascii="Arial Narrow" w:hAnsi="Arial Narrow"/>
                <w:strike/>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7B72E909" w14:textId="77777777" w:rsidR="00245BFC" w:rsidRPr="00244B37" w:rsidRDefault="00245BFC" w:rsidP="00230FFA">
            <w:pPr>
              <w:pStyle w:val="NormalWeb"/>
              <w:spacing w:before="0" w:beforeAutospacing="0" w:after="0" w:afterAutospacing="0"/>
              <w:textAlignment w:val="baseline"/>
              <w:rPr>
                <w:rFonts w:ascii="Arial Narrow" w:hAnsi="Arial Narrow" w:cs="Open Sans"/>
                <w:strike/>
                <w:color w:val="333333"/>
                <w:sz w:val="20"/>
                <w:szCs w:val="20"/>
              </w:rPr>
            </w:pPr>
            <w:r w:rsidRPr="00244B37">
              <w:rPr>
                <w:rStyle w:val="Strong"/>
                <w:rFonts w:ascii="Arial Narrow" w:hAnsi="Arial Narrow" w:cs="Open Sans"/>
                <w:strike/>
                <w:color w:val="333333"/>
                <w:sz w:val="20"/>
                <w:szCs w:val="20"/>
                <w:bdr w:val="none" w:sz="0" w:space="0" w:color="auto" w:frame="1"/>
              </w:rPr>
              <w:t>Administrative Advice:</w:t>
            </w:r>
          </w:p>
          <w:p w14:paraId="0262ED3E" w14:textId="77777777" w:rsidR="00245BFC" w:rsidRPr="00244B37" w:rsidRDefault="00245BFC" w:rsidP="00230FFA">
            <w:pPr>
              <w:rPr>
                <w:rFonts w:ascii="Arial Narrow" w:hAnsi="Arial Narrow"/>
                <w:b/>
                <w:bCs/>
                <w:strike/>
                <w:color w:val="333333"/>
                <w:sz w:val="20"/>
                <w:szCs w:val="20"/>
              </w:rPr>
            </w:pPr>
            <w:r w:rsidRPr="00244B37">
              <w:rPr>
                <w:rFonts w:ascii="Arial Narrow" w:hAnsi="Arial Narrow" w:cs="Open Sans"/>
                <w:strike/>
                <w:color w:val="333333"/>
                <w:sz w:val="20"/>
                <w:szCs w:val="20"/>
              </w:rPr>
              <w:t>Continuing therapy by a nurse practitioner may include dose titrations/changes, but only after therapy was initiated by a medical practitioner.</w:t>
            </w:r>
          </w:p>
        </w:tc>
      </w:tr>
      <w:tr w:rsidR="00245BFC" w:rsidRPr="001428E9" w14:paraId="7BEFD378" w14:textId="77777777" w:rsidTr="00230FFA">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71746BE5" w14:textId="77777777" w:rsidR="00245BFC" w:rsidRPr="001428E9" w:rsidRDefault="00245BFC" w:rsidP="00230FFA">
            <w:pPr>
              <w:rPr>
                <w:rFonts w:ascii="Arial Narrow" w:hAnsi="Arial Narrow" w:cs="Arial"/>
                <w:sz w:val="20"/>
                <w:szCs w:val="20"/>
              </w:rPr>
            </w:pPr>
          </w:p>
        </w:tc>
        <w:tc>
          <w:tcPr>
            <w:tcW w:w="784" w:type="dxa"/>
            <w:tcBorders>
              <w:top w:val="single" w:sz="4" w:space="0" w:color="auto"/>
              <w:left w:val="nil"/>
              <w:bottom w:val="single" w:sz="4" w:space="0" w:color="auto"/>
              <w:right w:val="single" w:sz="4" w:space="0" w:color="auto"/>
            </w:tcBorders>
            <w:shd w:val="clear" w:color="auto" w:fill="auto"/>
            <w:vAlign w:val="center"/>
          </w:tcPr>
          <w:p w14:paraId="1A5C2E39" w14:textId="645774EF" w:rsidR="00245BFC" w:rsidRPr="00867AD9" w:rsidRDefault="00245BFC" w:rsidP="00230FFA">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5D660843" w14:textId="77777777" w:rsidR="00245BFC" w:rsidRPr="00867AD9" w:rsidRDefault="00245BFC" w:rsidP="00230FFA">
            <w:pPr>
              <w:pStyle w:val="NormalWeb"/>
              <w:spacing w:before="0" w:beforeAutospacing="0" w:after="0" w:afterAutospacing="0"/>
              <w:textAlignment w:val="baseline"/>
              <w:rPr>
                <w:rFonts w:ascii="Arial Narrow" w:hAnsi="Arial Narrow" w:cs="Open Sans"/>
                <w:color w:val="333333"/>
                <w:sz w:val="20"/>
                <w:szCs w:val="20"/>
              </w:rPr>
            </w:pPr>
            <w:r w:rsidRPr="00867AD9">
              <w:rPr>
                <w:rStyle w:val="Strong"/>
                <w:rFonts w:ascii="Arial Narrow" w:hAnsi="Arial Narrow" w:cs="Open Sans"/>
                <w:color w:val="333333"/>
                <w:sz w:val="20"/>
                <w:szCs w:val="20"/>
                <w:bdr w:val="none" w:sz="0" w:space="0" w:color="auto" w:frame="1"/>
              </w:rPr>
              <w:t>Administrative Advice:</w:t>
            </w:r>
          </w:p>
          <w:p w14:paraId="2E57DE17" w14:textId="77777777" w:rsidR="00245BFC" w:rsidRPr="00867AD9" w:rsidRDefault="00245BFC" w:rsidP="00230FFA">
            <w:pPr>
              <w:rPr>
                <w:rFonts w:ascii="Arial Narrow" w:hAnsi="Arial Narrow"/>
                <w:b/>
                <w:bCs/>
                <w:color w:val="333333"/>
                <w:sz w:val="20"/>
                <w:szCs w:val="20"/>
              </w:rPr>
            </w:pPr>
            <w:r w:rsidRPr="00867AD9">
              <w:rPr>
                <w:rFonts w:ascii="Arial Narrow" w:hAnsi="Arial Narrow" w:cs="Open Sans"/>
                <w:color w:val="333333"/>
                <w:sz w:val="20"/>
                <w:szCs w:val="20"/>
              </w:rPr>
              <w:t>Special Pricing Arrangements apply.</w:t>
            </w:r>
          </w:p>
        </w:tc>
      </w:tr>
      <w:tr w:rsidR="00245BFC" w:rsidRPr="00F32A27" w14:paraId="4B523A3B" w14:textId="77777777" w:rsidTr="00C4185E">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0AEDC" w14:textId="0A2DCEAB" w:rsidR="00245BFC" w:rsidRPr="00F32A27" w:rsidRDefault="00245BFC" w:rsidP="00230FF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5B9108F5" w14:textId="77777777" w:rsidR="00245BFC" w:rsidRPr="00F32A27" w:rsidRDefault="00245BFC" w:rsidP="00230FFA">
            <w:pPr>
              <w:pStyle w:val="NormalWeb"/>
              <w:spacing w:before="0" w:beforeAutospacing="0" w:after="0" w:afterAutospacing="0"/>
              <w:textAlignment w:val="baseline"/>
              <w:rPr>
                <w:rFonts w:ascii="Arial Narrow" w:hAnsi="Arial Narrow" w:cs="Open Sans"/>
                <w:sz w:val="20"/>
                <w:szCs w:val="20"/>
              </w:rPr>
            </w:pPr>
            <w:r w:rsidRPr="00F32A27">
              <w:rPr>
                <w:rStyle w:val="Strong"/>
                <w:rFonts w:ascii="Arial Narrow" w:hAnsi="Arial Narrow" w:cs="Open Sans"/>
                <w:sz w:val="20"/>
                <w:szCs w:val="20"/>
                <w:bdr w:val="none" w:sz="0" w:space="0" w:color="auto" w:frame="1"/>
              </w:rPr>
              <w:t>Indication:</w:t>
            </w:r>
          </w:p>
          <w:p w14:paraId="66119371" w14:textId="77777777" w:rsidR="00245BFC" w:rsidRPr="00F32A27" w:rsidRDefault="00245BFC" w:rsidP="00230FFA">
            <w:pPr>
              <w:keepLines/>
              <w:rPr>
                <w:rFonts w:ascii="Arial Narrow" w:hAnsi="Arial Narrow"/>
                <w:sz w:val="20"/>
                <w:szCs w:val="20"/>
              </w:rPr>
            </w:pPr>
            <w:r w:rsidRPr="00F32A27">
              <w:rPr>
                <w:rFonts w:ascii="Arial Narrow" w:hAnsi="Arial Narrow" w:cs="Open Sans"/>
                <w:sz w:val="20"/>
                <w:szCs w:val="20"/>
              </w:rPr>
              <w:t>Chronic heart failure</w:t>
            </w:r>
          </w:p>
        </w:tc>
      </w:tr>
      <w:tr w:rsidR="00245BFC" w:rsidRPr="00F32A27" w14:paraId="74418708" w14:textId="77777777" w:rsidTr="00C4185E">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90BDA8" w14:textId="1A5E216F" w:rsidR="00245BFC" w:rsidRPr="00F32A27" w:rsidRDefault="00245BFC"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47C88FCD" w14:textId="77777777" w:rsidR="00245BFC" w:rsidRPr="00F32A27" w:rsidRDefault="00245BFC" w:rsidP="00230FFA">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245BFC" w:rsidRPr="00F32A27" w14:paraId="38696AB3" w14:textId="77777777" w:rsidTr="00C4185E">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63CC3" w14:textId="2835525A" w:rsidR="00245BFC" w:rsidRPr="00F32A27" w:rsidRDefault="00245BFC"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6BB5CC3F" w14:textId="77777777" w:rsidR="00245BFC" w:rsidRPr="00F32A27" w:rsidRDefault="00245BFC" w:rsidP="00230FFA">
            <w:pPr>
              <w:rPr>
                <w:rFonts w:ascii="Arial Narrow" w:hAnsi="Arial Narrow"/>
                <w:sz w:val="20"/>
                <w:szCs w:val="20"/>
              </w:rPr>
            </w:pPr>
            <w:r w:rsidRPr="00F32A27">
              <w:rPr>
                <w:rFonts w:ascii="Arial Narrow" w:hAnsi="Arial Narrow" w:cs="Open Sans"/>
                <w:sz w:val="20"/>
                <w:szCs w:val="20"/>
              </w:rPr>
              <w:t>Patient must be symptomatic with NYHA classes II, III or IV</w:t>
            </w:r>
          </w:p>
        </w:tc>
      </w:tr>
      <w:tr w:rsidR="00245BFC" w:rsidRPr="00F32A27" w14:paraId="5A9827FA" w14:textId="77777777" w:rsidTr="00C4185E">
        <w:tblPrEx>
          <w:tblCellMar>
            <w:top w:w="15" w:type="dxa"/>
            <w:bottom w:w="15" w:type="dxa"/>
          </w:tblCellMar>
        </w:tblPrEx>
        <w:trPr>
          <w:cantSplit/>
          <w:trHeight w:val="20"/>
        </w:trPr>
        <w:tc>
          <w:tcPr>
            <w:tcW w:w="1271" w:type="dxa"/>
            <w:gridSpan w:val="2"/>
            <w:vAlign w:val="center"/>
          </w:tcPr>
          <w:p w14:paraId="3F2F1863" w14:textId="77777777" w:rsidR="00245BFC" w:rsidRPr="00F32A27" w:rsidRDefault="00245BFC" w:rsidP="00230FFA">
            <w:pPr>
              <w:jc w:val="center"/>
              <w:rPr>
                <w:rFonts w:ascii="Arial Narrow" w:hAnsi="Arial Narrow"/>
                <w:sz w:val="20"/>
                <w:szCs w:val="20"/>
              </w:rPr>
            </w:pPr>
          </w:p>
        </w:tc>
        <w:tc>
          <w:tcPr>
            <w:tcW w:w="7745" w:type="dxa"/>
            <w:gridSpan w:val="6"/>
            <w:vAlign w:val="center"/>
            <w:hideMark/>
          </w:tcPr>
          <w:p w14:paraId="0CC7731F" w14:textId="77777777" w:rsidR="00245BFC" w:rsidRPr="00F32A27" w:rsidRDefault="00245BFC" w:rsidP="00230FFA">
            <w:pPr>
              <w:rPr>
                <w:rFonts w:ascii="Arial Narrow" w:hAnsi="Arial Narrow"/>
                <w:sz w:val="20"/>
                <w:szCs w:val="20"/>
              </w:rPr>
            </w:pPr>
            <w:r w:rsidRPr="00F32A27">
              <w:rPr>
                <w:rFonts w:ascii="Arial Narrow" w:hAnsi="Arial Narrow"/>
                <w:b/>
                <w:bCs/>
                <w:sz w:val="20"/>
                <w:szCs w:val="20"/>
              </w:rPr>
              <w:t>AND</w:t>
            </w:r>
          </w:p>
        </w:tc>
      </w:tr>
      <w:tr w:rsidR="00245BFC" w:rsidRPr="00F32A27" w14:paraId="6382F898"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2991C" w14:textId="20A514EC" w:rsidR="00245BFC" w:rsidRPr="00F32A27" w:rsidRDefault="00245BFC"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07F8813F" w14:textId="77777777" w:rsidR="00245BFC" w:rsidRPr="00F32A27" w:rsidRDefault="00245BFC" w:rsidP="00230FFA">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245BFC" w:rsidRPr="00F32A27" w14:paraId="1A9342B2"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7CD97" w14:textId="78206D7C" w:rsidR="00245BFC" w:rsidRPr="00F32A27" w:rsidRDefault="00245BFC"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1EE6E2B0" w14:textId="77777777" w:rsidR="00245BFC" w:rsidRPr="00F32A27" w:rsidRDefault="00245BFC" w:rsidP="00230FFA">
            <w:pPr>
              <w:rPr>
                <w:rFonts w:ascii="Arial Narrow" w:hAnsi="Arial Narrow"/>
                <w:sz w:val="20"/>
                <w:szCs w:val="20"/>
              </w:rPr>
            </w:pPr>
            <w:r w:rsidRPr="00F32A27">
              <w:rPr>
                <w:rFonts w:ascii="Arial Narrow" w:hAnsi="Arial Narrow" w:cs="Open Sans"/>
                <w:sz w:val="20"/>
                <w:szCs w:val="20"/>
              </w:rPr>
              <w:t>Patient must have a documented left ventricular ejection fraction (LVEF) of less than or equal to 40%</w:t>
            </w:r>
          </w:p>
        </w:tc>
      </w:tr>
      <w:tr w:rsidR="00245BFC" w:rsidRPr="00F32A27" w14:paraId="658EE841"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E726874" w14:textId="77777777" w:rsidR="00245BFC" w:rsidRPr="00F32A27" w:rsidRDefault="00245BFC" w:rsidP="00230FFA">
            <w:pPr>
              <w:jc w:val="center"/>
              <w:rPr>
                <w:rFonts w:ascii="Arial Narrow" w:hAnsi="Arial Narrow"/>
                <w:sz w:val="20"/>
                <w:szCs w:val="20"/>
              </w:rPr>
            </w:pPr>
          </w:p>
        </w:tc>
        <w:tc>
          <w:tcPr>
            <w:tcW w:w="7745" w:type="dxa"/>
            <w:gridSpan w:val="6"/>
            <w:vAlign w:val="center"/>
          </w:tcPr>
          <w:p w14:paraId="261DF00D" w14:textId="77777777" w:rsidR="00245BFC" w:rsidRPr="00F32A27" w:rsidRDefault="00245BFC" w:rsidP="00230FFA">
            <w:pPr>
              <w:rPr>
                <w:rFonts w:ascii="Arial Narrow" w:hAnsi="Arial Narrow"/>
                <w:b/>
                <w:bCs/>
                <w:sz w:val="20"/>
                <w:szCs w:val="20"/>
              </w:rPr>
            </w:pPr>
            <w:r w:rsidRPr="00F32A27">
              <w:rPr>
                <w:rFonts w:ascii="Arial Narrow" w:hAnsi="Arial Narrow"/>
                <w:b/>
                <w:bCs/>
                <w:sz w:val="20"/>
                <w:szCs w:val="20"/>
              </w:rPr>
              <w:t>AND</w:t>
            </w:r>
          </w:p>
        </w:tc>
      </w:tr>
      <w:tr w:rsidR="00245BFC" w:rsidRPr="00F32A27" w14:paraId="742FC376"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70F508" w14:textId="0F152064" w:rsidR="00245BFC" w:rsidRPr="00F32A27" w:rsidRDefault="00245BFC"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26751192" w14:textId="77777777" w:rsidR="00245BFC" w:rsidRPr="00F32A27" w:rsidRDefault="00245BFC" w:rsidP="00230FFA">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245BFC" w:rsidRPr="00F32A27" w14:paraId="6FD74873"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6A7343" w14:textId="388856FF" w:rsidR="00245BFC" w:rsidRPr="00F32A27" w:rsidRDefault="00245BFC"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79D4B2AB" w14:textId="77777777" w:rsidR="00245BFC" w:rsidRPr="00F32A27" w:rsidRDefault="00245BFC" w:rsidP="00230FFA">
            <w:pPr>
              <w:rPr>
                <w:rFonts w:ascii="Arial Narrow" w:hAnsi="Arial Narrow"/>
                <w:sz w:val="20"/>
                <w:szCs w:val="20"/>
              </w:rPr>
            </w:pPr>
            <w:r w:rsidRPr="00F32A27">
              <w:rPr>
                <w:rFonts w:ascii="Arial Narrow" w:hAnsi="Arial Narrow" w:cs="Open Sans"/>
                <w:sz w:val="20"/>
                <w:szCs w:val="20"/>
              </w:rPr>
              <w:t>Patient must receive concomitant optimal standard chronic heart failure treatment, which must include a beta-blocker, unless at least one of the following is present in relation to the beta-blocker: (i) a contraindication listed in the Product Information, (ii) an existing/expected intolerance, (iii) local treatment guidelines recommend initiation of this drug product prior to a beta-blocker</w:t>
            </w:r>
          </w:p>
        </w:tc>
      </w:tr>
      <w:tr w:rsidR="00245BFC" w:rsidRPr="00F32A27" w14:paraId="67F765CD"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1034735" w14:textId="77777777" w:rsidR="00245BFC" w:rsidRPr="00F32A27" w:rsidRDefault="00245BFC" w:rsidP="00230FFA">
            <w:pPr>
              <w:jc w:val="center"/>
              <w:rPr>
                <w:rFonts w:ascii="Arial Narrow" w:hAnsi="Arial Narrow"/>
                <w:sz w:val="20"/>
                <w:szCs w:val="20"/>
              </w:rPr>
            </w:pPr>
          </w:p>
        </w:tc>
        <w:tc>
          <w:tcPr>
            <w:tcW w:w="7745" w:type="dxa"/>
            <w:gridSpan w:val="6"/>
            <w:vAlign w:val="center"/>
          </w:tcPr>
          <w:p w14:paraId="65CF9797" w14:textId="77777777" w:rsidR="00245BFC" w:rsidRPr="00F32A27" w:rsidRDefault="00245BFC" w:rsidP="00230FFA">
            <w:pPr>
              <w:rPr>
                <w:rFonts w:ascii="Arial Narrow" w:hAnsi="Arial Narrow"/>
                <w:b/>
                <w:bCs/>
                <w:sz w:val="20"/>
                <w:szCs w:val="20"/>
              </w:rPr>
            </w:pPr>
            <w:r w:rsidRPr="00F32A27">
              <w:rPr>
                <w:rFonts w:ascii="Arial Narrow" w:hAnsi="Arial Narrow"/>
                <w:b/>
                <w:bCs/>
                <w:sz w:val="20"/>
                <w:szCs w:val="20"/>
              </w:rPr>
              <w:t>AND</w:t>
            </w:r>
          </w:p>
        </w:tc>
      </w:tr>
      <w:tr w:rsidR="00245BFC" w:rsidRPr="00F32A27" w14:paraId="57C253AC"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96389" w14:textId="617E5717" w:rsidR="00245BFC" w:rsidRPr="00F32A27" w:rsidRDefault="00245BFC"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183C2E21" w14:textId="77777777" w:rsidR="00245BFC" w:rsidRPr="00F32A27" w:rsidRDefault="00245BFC" w:rsidP="00230FFA">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245BFC" w:rsidRPr="00F32A27" w14:paraId="048267D7"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0C35A" w14:textId="46E0011F" w:rsidR="00245BFC" w:rsidRPr="00F32A27" w:rsidRDefault="00245BFC"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2333AD" w14:textId="77777777" w:rsidR="00245BFC" w:rsidRPr="00F32A27" w:rsidRDefault="00245BFC" w:rsidP="00230FFA">
            <w:pPr>
              <w:rPr>
                <w:rFonts w:ascii="Arial Narrow" w:hAnsi="Arial Narrow"/>
                <w:sz w:val="20"/>
                <w:szCs w:val="20"/>
              </w:rPr>
            </w:pPr>
            <w:r w:rsidRPr="00F32A27">
              <w:rPr>
                <w:rFonts w:ascii="Arial Narrow" w:hAnsi="Arial Narrow" w:cs="Open Sans"/>
                <w:sz w:val="20"/>
                <w:szCs w:val="20"/>
              </w:rPr>
              <w:t>Patient must have been stabilised on an ACE inhibitor at the time of initiation with this drug, unless such treatment is contraindicated according to the TGA-approved Product Information or cannot be tolerated; or</w:t>
            </w:r>
          </w:p>
        </w:tc>
      </w:tr>
      <w:tr w:rsidR="00245BFC" w:rsidRPr="00F32A27" w14:paraId="008396CF"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65D7A" w14:textId="1A97CE17" w:rsidR="00245BFC" w:rsidRPr="00F32A27" w:rsidRDefault="00245BFC"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4FCCD7E7" w14:textId="77777777" w:rsidR="00245BFC" w:rsidRPr="00F32A27" w:rsidRDefault="00245BFC" w:rsidP="00230FFA">
            <w:pPr>
              <w:rPr>
                <w:rFonts w:ascii="Arial Narrow" w:hAnsi="Arial Narrow"/>
                <w:b/>
                <w:bCs/>
                <w:sz w:val="20"/>
                <w:szCs w:val="20"/>
              </w:rPr>
            </w:pPr>
            <w:r w:rsidRPr="00F32A27">
              <w:rPr>
                <w:rFonts w:ascii="Arial Narrow" w:hAnsi="Arial Narrow" w:cs="Open Sans"/>
                <w:sz w:val="20"/>
                <w:szCs w:val="20"/>
              </w:rPr>
              <w:t>Patient must have been stabilised on an angiotensin II antagonist at the time of initiation with this drug, unless such treatment is contraindicated according to the TGA-approved Product Information or cannot be tolerated</w:t>
            </w:r>
          </w:p>
        </w:tc>
      </w:tr>
      <w:tr w:rsidR="00245BFC" w:rsidRPr="00F32A27" w14:paraId="63659FCD"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33D272A" w14:textId="77777777" w:rsidR="00245BFC" w:rsidRPr="00F32A27" w:rsidRDefault="00245BFC" w:rsidP="00230FFA">
            <w:pPr>
              <w:jc w:val="center"/>
              <w:rPr>
                <w:rFonts w:ascii="Arial Narrow" w:hAnsi="Arial Narrow"/>
                <w:sz w:val="20"/>
                <w:szCs w:val="20"/>
              </w:rPr>
            </w:pPr>
          </w:p>
        </w:tc>
        <w:tc>
          <w:tcPr>
            <w:tcW w:w="7745" w:type="dxa"/>
            <w:gridSpan w:val="6"/>
            <w:vAlign w:val="center"/>
          </w:tcPr>
          <w:p w14:paraId="6C14574A" w14:textId="77777777" w:rsidR="00245BFC" w:rsidRPr="00F32A27" w:rsidRDefault="00245BFC" w:rsidP="00230FFA">
            <w:pPr>
              <w:rPr>
                <w:rFonts w:ascii="Arial Narrow" w:hAnsi="Arial Narrow"/>
                <w:b/>
                <w:bCs/>
                <w:sz w:val="20"/>
                <w:szCs w:val="20"/>
              </w:rPr>
            </w:pPr>
            <w:r w:rsidRPr="00F32A27">
              <w:rPr>
                <w:rFonts w:ascii="Arial Narrow" w:hAnsi="Arial Narrow"/>
                <w:b/>
                <w:bCs/>
                <w:sz w:val="20"/>
                <w:szCs w:val="20"/>
              </w:rPr>
              <w:t>AND</w:t>
            </w:r>
          </w:p>
        </w:tc>
      </w:tr>
      <w:tr w:rsidR="00245BFC" w:rsidRPr="00F32A27" w14:paraId="53F6DE72"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0674B" w14:textId="4CCA1B4D" w:rsidR="00245BFC" w:rsidRPr="00F32A27" w:rsidRDefault="00245BFC"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267790B3" w14:textId="77777777" w:rsidR="00245BFC" w:rsidRPr="00F32A27" w:rsidRDefault="00245BFC" w:rsidP="00230FFA">
            <w:pPr>
              <w:rPr>
                <w:rFonts w:ascii="Arial Narrow" w:hAnsi="Arial Narrow"/>
                <w:b/>
                <w:bCs/>
                <w:sz w:val="20"/>
                <w:szCs w:val="20"/>
              </w:rPr>
            </w:pPr>
            <w:r w:rsidRPr="00F32A27">
              <w:rPr>
                <w:rStyle w:val="Strong"/>
                <w:rFonts w:ascii="Arial Narrow" w:hAnsi="Arial Narrow" w:cs="Open Sans"/>
                <w:sz w:val="20"/>
                <w:szCs w:val="20"/>
                <w:bdr w:val="none" w:sz="0" w:space="0" w:color="auto" w:frame="1"/>
              </w:rPr>
              <w:t>Clinical criteria:</w:t>
            </w:r>
          </w:p>
        </w:tc>
      </w:tr>
      <w:tr w:rsidR="00245BFC" w:rsidRPr="00F32A27" w14:paraId="0780699E"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096D4" w14:textId="008635BD" w:rsidR="00245BFC" w:rsidRPr="00F32A27" w:rsidRDefault="00245BFC"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37670D92" w14:textId="77777777" w:rsidR="00245BFC" w:rsidRPr="00F32A27" w:rsidRDefault="00245BFC" w:rsidP="00230FFA">
            <w:pPr>
              <w:rPr>
                <w:rFonts w:ascii="Arial Narrow" w:hAnsi="Arial Narrow"/>
                <w:b/>
                <w:bCs/>
                <w:sz w:val="20"/>
                <w:szCs w:val="20"/>
              </w:rPr>
            </w:pPr>
            <w:r w:rsidRPr="00F32A27">
              <w:rPr>
                <w:rFonts w:ascii="Arial Narrow" w:hAnsi="Arial Narrow" w:cs="Open Sans"/>
                <w:sz w:val="20"/>
                <w:szCs w:val="20"/>
              </w:rPr>
              <w:t>The treatment must not be co-administered with an ACE inhibitor or an angiotensin II antagonist</w:t>
            </w:r>
          </w:p>
        </w:tc>
      </w:tr>
    </w:tbl>
    <w:p w14:paraId="6F380095" w14:textId="77777777" w:rsidR="00245BFC" w:rsidRDefault="00245BFC" w:rsidP="005E0050">
      <w:pPr>
        <w:rPr>
          <w:rFonts w:ascii="Arial Narrow" w:hAnsi="Arial Narrow" w:cstheme="minorHAnsi"/>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835"/>
        <w:gridCol w:w="851"/>
        <w:gridCol w:w="708"/>
        <w:gridCol w:w="708"/>
        <w:gridCol w:w="812"/>
        <w:gridCol w:w="1831"/>
      </w:tblGrid>
      <w:tr w:rsidR="0081799E" w:rsidRPr="001428E9" w14:paraId="71367793" w14:textId="77777777" w:rsidTr="00230FFA">
        <w:trPr>
          <w:cantSplit/>
          <w:trHeight w:val="20"/>
        </w:trPr>
        <w:tc>
          <w:tcPr>
            <w:tcW w:w="4106" w:type="dxa"/>
            <w:gridSpan w:val="3"/>
            <w:vAlign w:val="center"/>
          </w:tcPr>
          <w:p w14:paraId="457CF4DC" w14:textId="77777777" w:rsidR="0081799E" w:rsidRPr="001428E9" w:rsidRDefault="0081799E" w:rsidP="00230FFA">
            <w:pPr>
              <w:keepLines/>
              <w:rPr>
                <w:rFonts w:ascii="Arial Narrow" w:hAnsi="Arial Narrow" w:cs="Arial"/>
                <w:b/>
                <w:bCs/>
                <w:sz w:val="20"/>
                <w:szCs w:val="20"/>
              </w:rPr>
            </w:pPr>
            <w:r w:rsidRPr="001428E9">
              <w:rPr>
                <w:rFonts w:ascii="Arial Narrow" w:hAnsi="Arial Narrow" w:cs="Arial"/>
                <w:b/>
                <w:bCs/>
                <w:sz w:val="20"/>
                <w:szCs w:val="20"/>
              </w:rPr>
              <w:t>MEDICINAL PRODUCT</w:t>
            </w:r>
          </w:p>
          <w:p w14:paraId="65CA66D9" w14:textId="77777777" w:rsidR="0081799E" w:rsidRPr="001428E9" w:rsidRDefault="0081799E" w:rsidP="00230FFA">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51" w:type="dxa"/>
            <w:vAlign w:val="center"/>
          </w:tcPr>
          <w:p w14:paraId="20D88540" w14:textId="77777777" w:rsidR="0081799E" w:rsidRPr="001428E9" w:rsidRDefault="0081799E" w:rsidP="00230FFA">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708" w:type="dxa"/>
            <w:vAlign w:val="center"/>
          </w:tcPr>
          <w:p w14:paraId="2D7CA9BD" w14:textId="77777777" w:rsidR="0081799E" w:rsidRPr="001428E9" w:rsidRDefault="0081799E" w:rsidP="00230FFA">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708" w:type="dxa"/>
            <w:vAlign w:val="center"/>
          </w:tcPr>
          <w:p w14:paraId="2288880F" w14:textId="77777777" w:rsidR="0081799E" w:rsidRPr="001428E9" w:rsidRDefault="0081799E" w:rsidP="00230FFA">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AD87D77" w14:textId="77777777" w:rsidR="0081799E" w:rsidRPr="001428E9" w:rsidRDefault="0081799E" w:rsidP="00230FFA">
            <w:pPr>
              <w:keepLines/>
              <w:jc w:val="center"/>
              <w:rPr>
                <w:rFonts w:ascii="Arial Narrow" w:hAnsi="Arial Narrow" w:cs="Arial"/>
                <w:b/>
                <w:sz w:val="20"/>
                <w:szCs w:val="20"/>
              </w:rPr>
            </w:pPr>
            <w:r w:rsidRPr="001428E9">
              <w:rPr>
                <w:rFonts w:ascii="Arial Narrow" w:hAnsi="Arial Narrow" w:cs="Arial"/>
                <w:b/>
                <w:sz w:val="20"/>
                <w:szCs w:val="20"/>
              </w:rPr>
              <w:t>№.of</w:t>
            </w:r>
          </w:p>
          <w:p w14:paraId="0E522C27" w14:textId="77777777" w:rsidR="0081799E" w:rsidRPr="001428E9" w:rsidRDefault="0081799E" w:rsidP="00230FFA">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017499A1" w14:textId="77777777" w:rsidR="0081799E" w:rsidRPr="001428E9" w:rsidRDefault="0081799E" w:rsidP="00230FFA">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81799E" w:rsidRPr="001428E9" w14:paraId="07F7061B" w14:textId="77777777" w:rsidTr="00230FFA">
        <w:trPr>
          <w:cantSplit/>
          <w:trHeight w:val="20"/>
        </w:trPr>
        <w:tc>
          <w:tcPr>
            <w:tcW w:w="9016" w:type="dxa"/>
            <w:gridSpan w:val="8"/>
            <w:vAlign w:val="center"/>
          </w:tcPr>
          <w:p w14:paraId="5196242F" w14:textId="77777777" w:rsidR="0081799E" w:rsidRPr="001428E9" w:rsidRDefault="0081799E" w:rsidP="00230FFA">
            <w:pPr>
              <w:keepLines/>
              <w:rPr>
                <w:rFonts w:ascii="Arial Narrow" w:hAnsi="Arial Narrow" w:cs="Arial"/>
                <w:sz w:val="20"/>
                <w:szCs w:val="20"/>
              </w:rPr>
            </w:pPr>
            <w:r w:rsidRPr="006A6490">
              <w:rPr>
                <w:rFonts w:ascii="Arial Narrow" w:hAnsi="Arial Narrow" w:cs="Arial"/>
                <w:sz w:val="20"/>
                <w:szCs w:val="20"/>
              </w:rPr>
              <w:t xml:space="preserve">SACUBITRIL </w:t>
            </w:r>
            <w:r>
              <w:rPr>
                <w:rFonts w:ascii="Arial Narrow" w:hAnsi="Arial Narrow" w:cs="Arial"/>
                <w:sz w:val="20"/>
                <w:szCs w:val="20"/>
              </w:rPr>
              <w:t>+</w:t>
            </w:r>
            <w:r w:rsidRPr="006A6490">
              <w:rPr>
                <w:rFonts w:ascii="Arial Narrow" w:hAnsi="Arial Narrow" w:cs="Arial"/>
                <w:sz w:val="20"/>
                <w:szCs w:val="20"/>
              </w:rPr>
              <w:t xml:space="preserve"> VALSARTAN</w:t>
            </w:r>
          </w:p>
        </w:tc>
      </w:tr>
      <w:tr w:rsidR="0081799E" w:rsidRPr="001428E9" w14:paraId="4671CC7F" w14:textId="77777777" w:rsidTr="00230FFA">
        <w:trPr>
          <w:cantSplit/>
          <w:trHeight w:val="20"/>
        </w:trPr>
        <w:tc>
          <w:tcPr>
            <w:tcW w:w="4106" w:type="dxa"/>
            <w:gridSpan w:val="3"/>
            <w:vAlign w:val="center"/>
          </w:tcPr>
          <w:p w14:paraId="2AB1E3EC" w14:textId="77777777" w:rsidR="0081799E" w:rsidRPr="001428E9" w:rsidRDefault="0081799E" w:rsidP="00230FFA">
            <w:pPr>
              <w:keepLines/>
              <w:rPr>
                <w:rFonts w:ascii="Arial Narrow" w:hAnsi="Arial Narrow" w:cs="Arial"/>
                <w:sz w:val="20"/>
                <w:szCs w:val="20"/>
              </w:rPr>
            </w:pPr>
            <w:r w:rsidRPr="003B4837">
              <w:rPr>
                <w:rFonts w:ascii="Arial Narrow" w:hAnsi="Arial Narrow" w:cs="Arial"/>
                <w:sz w:val="20"/>
                <w:szCs w:val="20"/>
              </w:rPr>
              <w:t xml:space="preserve">sacubitril 24.3 mg </w:t>
            </w:r>
            <w:r>
              <w:rPr>
                <w:rFonts w:ascii="Arial Narrow" w:hAnsi="Arial Narrow" w:cs="Arial"/>
                <w:sz w:val="20"/>
                <w:szCs w:val="20"/>
              </w:rPr>
              <w:t>+</w:t>
            </w:r>
            <w:r w:rsidRPr="003B4837">
              <w:rPr>
                <w:rFonts w:ascii="Arial Narrow" w:hAnsi="Arial Narrow" w:cs="Arial"/>
                <w:sz w:val="20"/>
                <w:szCs w:val="20"/>
              </w:rPr>
              <w:t xml:space="preserve"> valsartan 25.7 mg tablet, 56</w:t>
            </w:r>
          </w:p>
        </w:tc>
        <w:tc>
          <w:tcPr>
            <w:tcW w:w="851" w:type="dxa"/>
            <w:tcBorders>
              <w:top w:val="single" w:sz="4" w:space="0" w:color="auto"/>
              <w:left w:val="single" w:sz="4" w:space="0" w:color="auto"/>
              <w:bottom w:val="single" w:sz="4" w:space="0" w:color="auto"/>
              <w:right w:val="single" w:sz="4" w:space="0" w:color="auto"/>
            </w:tcBorders>
            <w:vAlign w:val="center"/>
          </w:tcPr>
          <w:p w14:paraId="55CC0BDB" w14:textId="307972D2" w:rsidR="0081799E" w:rsidRPr="004B46B0" w:rsidRDefault="0081799E" w:rsidP="0037184E">
            <w:pPr>
              <w:keepLines/>
              <w:jc w:val="center"/>
              <w:rPr>
                <w:rFonts w:ascii="Arial Narrow" w:hAnsi="Arial Narrow" w:cs="Arial"/>
                <w:sz w:val="20"/>
                <w:szCs w:val="20"/>
                <w:vertAlign w:val="subscript"/>
              </w:rPr>
            </w:pPr>
            <w:r w:rsidRPr="00E6153C">
              <w:rPr>
                <w:rFonts w:ascii="Arial Narrow" w:hAnsi="Arial Narrow" w:cs="Arial"/>
                <w:sz w:val="20"/>
                <w:szCs w:val="20"/>
              </w:rPr>
              <w:t>13570F</w:t>
            </w:r>
          </w:p>
        </w:tc>
        <w:tc>
          <w:tcPr>
            <w:tcW w:w="708" w:type="dxa"/>
            <w:tcBorders>
              <w:top w:val="single" w:sz="4" w:space="0" w:color="auto"/>
              <w:left w:val="single" w:sz="4" w:space="0" w:color="auto"/>
              <w:bottom w:val="single" w:sz="4" w:space="0" w:color="auto"/>
              <w:right w:val="single" w:sz="4" w:space="0" w:color="auto"/>
            </w:tcBorders>
            <w:vAlign w:val="center"/>
          </w:tcPr>
          <w:p w14:paraId="0FEFBCAF" w14:textId="77777777" w:rsidR="0081799E" w:rsidRPr="00E6153C" w:rsidRDefault="0081799E" w:rsidP="00230FFA">
            <w:pPr>
              <w:keepLines/>
              <w:jc w:val="center"/>
              <w:rPr>
                <w:rFonts w:ascii="Arial Narrow" w:hAnsi="Arial Narrow" w:cs="Arial"/>
                <w:sz w:val="20"/>
                <w:szCs w:val="20"/>
              </w:rPr>
            </w:pPr>
            <w:r w:rsidRPr="00E6153C">
              <w:rPr>
                <w:rFonts w:ascii="Arial Narrow" w:hAnsi="Arial Narrow" w:cs="Arial"/>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14:paraId="7B263D2B" w14:textId="77777777" w:rsidR="0081799E" w:rsidRPr="00E6153C" w:rsidRDefault="0081799E" w:rsidP="00230FFA">
            <w:pPr>
              <w:keepLines/>
              <w:jc w:val="center"/>
              <w:rPr>
                <w:rFonts w:ascii="Arial Narrow" w:hAnsi="Arial Narrow" w:cs="Arial"/>
                <w:sz w:val="20"/>
                <w:szCs w:val="20"/>
              </w:rPr>
            </w:pPr>
            <w:r w:rsidRPr="00E6153C">
              <w:rPr>
                <w:rFonts w:ascii="Arial Narrow" w:hAnsi="Arial Narrow" w:cs="Arial"/>
                <w:sz w:val="20"/>
                <w:szCs w:val="20"/>
              </w:rPr>
              <w:t>112</w:t>
            </w:r>
          </w:p>
        </w:tc>
        <w:tc>
          <w:tcPr>
            <w:tcW w:w="812" w:type="dxa"/>
            <w:tcBorders>
              <w:top w:val="single" w:sz="4" w:space="0" w:color="auto"/>
              <w:left w:val="single" w:sz="4" w:space="0" w:color="auto"/>
              <w:bottom w:val="single" w:sz="4" w:space="0" w:color="auto"/>
              <w:right w:val="single" w:sz="4" w:space="0" w:color="auto"/>
            </w:tcBorders>
            <w:vAlign w:val="center"/>
          </w:tcPr>
          <w:p w14:paraId="05059249" w14:textId="77777777" w:rsidR="0081799E" w:rsidRPr="00E6153C" w:rsidRDefault="0081799E" w:rsidP="00230FFA">
            <w:pPr>
              <w:keepLines/>
              <w:jc w:val="center"/>
              <w:rPr>
                <w:rFonts w:ascii="Arial Narrow" w:hAnsi="Arial Narrow" w:cs="Arial"/>
                <w:sz w:val="20"/>
                <w:szCs w:val="20"/>
              </w:rPr>
            </w:pPr>
            <w:r w:rsidRPr="00E6153C">
              <w:rPr>
                <w:rFonts w:ascii="Arial Narrow" w:hAnsi="Arial Narrow" w:cs="Arial"/>
                <w:sz w:val="20"/>
                <w:szCs w:val="20"/>
              </w:rPr>
              <w:t>5</w:t>
            </w:r>
          </w:p>
        </w:tc>
        <w:tc>
          <w:tcPr>
            <w:tcW w:w="1831" w:type="dxa"/>
            <w:vMerge w:val="restart"/>
            <w:vAlign w:val="center"/>
          </w:tcPr>
          <w:p w14:paraId="719D9BE0" w14:textId="0C485A2F" w:rsidR="0081799E" w:rsidRPr="001428E9" w:rsidRDefault="0081799E" w:rsidP="00230FFA">
            <w:pPr>
              <w:keepLines/>
              <w:rPr>
                <w:rFonts w:ascii="Arial Narrow" w:hAnsi="Arial Narrow" w:cs="Arial"/>
                <w:sz w:val="20"/>
                <w:szCs w:val="20"/>
              </w:rPr>
            </w:pPr>
            <w:r w:rsidRPr="006A6490">
              <w:rPr>
                <w:rFonts w:ascii="Arial Narrow" w:hAnsi="Arial Narrow" w:cs="Arial"/>
                <w:sz w:val="20"/>
                <w:szCs w:val="20"/>
              </w:rPr>
              <w:t>Entresto</w:t>
            </w:r>
          </w:p>
        </w:tc>
      </w:tr>
      <w:tr w:rsidR="0081799E" w:rsidRPr="001428E9" w14:paraId="1A68FC9C" w14:textId="77777777" w:rsidTr="00230FFA">
        <w:trPr>
          <w:cantSplit/>
          <w:trHeight w:val="20"/>
        </w:trPr>
        <w:tc>
          <w:tcPr>
            <w:tcW w:w="4106" w:type="dxa"/>
            <w:gridSpan w:val="3"/>
            <w:vAlign w:val="center"/>
          </w:tcPr>
          <w:p w14:paraId="16BF022D" w14:textId="77777777" w:rsidR="0081799E" w:rsidRPr="001428E9" w:rsidRDefault="0081799E" w:rsidP="00230FFA">
            <w:pPr>
              <w:keepLines/>
              <w:rPr>
                <w:rFonts w:ascii="Arial Narrow" w:hAnsi="Arial Narrow" w:cs="Arial"/>
                <w:sz w:val="20"/>
                <w:szCs w:val="20"/>
              </w:rPr>
            </w:pPr>
            <w:r w:rsidRPr="002D3C01">
              <w:rPr>
                <w:rFonts w:ascii="Arial Narrow" w:hAnsi="Arial Narrow" w:cs="Arial"/>
                <w:sz w:val="20"/>
                <w:szCs w:val="20"/>
              </w:rPr>
              <w:t xml:space="preserve">sacubitril 48.6 mg </w:t>
            </w:r>
            <w:r>
              <w:rPr>
                <w:rFonts w:ascii="Arial Narrow" w:hAnsi="Arial Narrow" w:cs="Arial"/>
                <w:sz w:val="20"/>
                <w:szCs w:val="20"/>
              </w:rPr>
              <w:t>+</w:t>
            </w:r>
            <w:r w:rsidRPr="002D3C01">
              <w:rPr>
                <w:rFonts w:ascii="Arial Narrow" w:hAnsi="Arial Narrow" w:cs="Arial"/>
                <w:sz w:val="20"/>
                <w:szCs w:val="20"/>
              </w:rPr>
              <w:t xml:space="preserve"> valsartan 51.4 mg tablet, 56</w:t>
            </w:r>
          </w:p>
        </w:tc>
        <w:tc>
          <w:tcPr>
            <w:tcW w:w="851" w:type="dxa"/>
            <w:tcBorders>
              <w:top w:val="single" w:sz="4" w:space="0" w:color="auto"/>
              <w:left w:val="single" w:sz="4" w:space="0" w:color="auto"/>
              <w:bottom w:val="single" w:sz="4" w:space="0" w:color="auto"/>
              <w:right w:val="single" w:sz="4" w:space="0" w:color="auto"/>
            </w:tcBorders>
            <w:vAlign w:val="center"/>
          </w:tcPr>
          <w:p w14:paraId="3238B20B" w14:textId="78CB5A61" w:rsidR="0081799E" w:rsidRPr="00E6153C" w:rsidRDefault="0081799E" w:rsidP="0037184E">
            <w:pPr>
              <w:keepLines/>
              <w:jc w:val="center"/>
              <w:rPr>
                <w:rFonts w:ascii="Arial Narrow" w:hAnsi="Arial Narrow" w:cs="Arial"/>
                <w:sz w:val="20"/>
                <w:szCs w:val="20"/>
              </w:rPr>
            </w:pPr>
            <w:r w:rsidRPr="00E6153C">
              <w:rPr>
                <w:rFonts w:ascii="Arial Narrow" w:hAnsi="Arial Narrow" w:cs="Arial"/>
                <w:sz w:val="20"/>
                <w:szCs w:val="20"/>
              </w:rPr>
              <w:t>13511D</w:t>
            </w:r>
          </w:p>
        </w:tc>
        <w:tc>
          <w:tcPr>
            <w:tcW w:w="708" w:type="dxa"/>
            <w:tcBorders>
              <w:top w:val="single" w:sz="4" w:space="0" w:color="auto"/>
              <w:left w:val="single" w:sz="4" w:space="0" w:color="auto"/>
              <w:bottom w:val="single" w:sz="4" w:space="0" w:color="auto"/>
              <w:right w:val="single" w:sz="4" w:space="0" w:color="auto"/>
            </w:tcBorders>
            <w:vAlign w:val="center"/>
          </w:tcPr>
          <w:p w14:paraId="44130CD7" w14:textId="77777777" w:rsidR="0081799E" w:rsidRPr="00E6153C" w:rsidRDefault="0081799E" w:rsidP="00230FFA">
            <w:pPr>
              <w:keepLines/>
              <w:jc w:val="center"/>
              <w:rPr>
                <w:rFonts w:ascii="Arial Narrow" w:hAnsi="Arial Narrow" w:cs="Arial"/>
                <w:sz w:val="20"/>
                <w:szCs w:val="20"/>
              </w:rPr>
            </w:pPr>
            <w:r w:rsidRPr="00E6153C">
              <w:rPr>
                <w:rFonts w:ascii="Arial Narrow" w:hAnsi="Arial Narrow" w:cs="Arial"/>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14:paraId="29E05A77" w14:textId="77777777" w:rsidR="0081799E" w:rsidRPr="00E6153C" w:rsidRDefault="0081799E" w:rsidP="00230FFA">
            <w:pPr>
              <w:keepLines/>
              <w:jc w:val="center"/>
              <w:rPr>
                <w:rFonts w:ascii="Arial Narrow" w:hAnsi="Arial Narrow" w:cs="Arial"/>
                <w:sz w:val="20"/>
                <w:szCs w:val="20"/>
              </w:rPr>
            </w:pPr>
            <w:r w:rsidRPr="00E6153C">
              <w:rPr>
                <w:rFonts w:ascii="Arial Narrow" w:hAnsi="Arial Narrow" w:cs="Arial"/>
                <w:sz w:val="20"/>
                <w:szCs w:val="20"/>
              </w:rPr>
              <w:t>112</w:t>
            </w:r>
          </w:p>
        </w:tc>
        <w:tc>
          <w:tcPr>
            <w:tcW w:w="812" w:type="dxa"/>
            <w:tcBorders>
              <w:top w:val="single" w:sz="4" w:space="0" w:color="auto"/>
              <w:left w:val="single" w:sz="4" w:space="0" w:color="auto"/>
              <w:bottom w:val="single" w:sz="4" w:space="0" w:color="auto"/>
              <w:right w:val="single" w:sz="4" w:space="0" w:color="auto"/>
            </w:tcBorders>
            <w:vAlign w:val="center"/>
          </w:tcPr>
          <w:p w14:paraId="1EFB5037" w14:textId="77777777" w:rsidR="0081799E" w:rsidRPr="00E6153C" w:rsidRDefault="0081799E" w:rsidP="00230FFA">
            <w:pPr>
              <w:keepLines/>
              <w:jc w:val="center"/>
              <w:rPr>
                <w:rFonts w:ascii="Arial Narrow" w:hAnsi="Arial Narrow" w:cs="Arial"/>
                <w:sz w:val="20"/>
                <w:szCs w:val="20"/>
              </w:rPr>
            </w:pPr>
            <w:r w:rsidRPr="00E6153C">
              <w:rPr>
                <w:rFonts w:ascii="Arial Narrow" w:hAnsi="Arial Narrow" w:cs="Arial"/>
                <w:sz w:val="20"/>
                <w:szCs w:val="20"/>
              </w:rPr>
              <w:t>5</w:t>
            </w:r>
          </w:p>
        </w:tc>
        <w:tc>
          <w:tcPr>
            <w:tcW w:w="1831" w:type="dxa"/>
            <w:vMerge/>
            <w:vAlign w:val="center"/>
          </w:tcPr>
          <w:p w14:paraId="2A40FE50" w14:textId="77777777" w:rsidR="0081799E" w:rsidRPr="001428E9" w:rsidRDefault="0081799E" w:rsidP="00230FFA">
            <w:pPr>
              <w:keepLines/>
              <w:rPr>
                <w:rFonts w:ascii="Arial Narrow" w:hAnsi="Arial Narrow" w:cs="Arial"/>
                <w:sz w:val="20"/>
                <w:szCs w:val="20"/>
              </w:rPr>
            </w:pPr>
          </w:p>
        </w:tc>
      </w:tr>
      <w:tr w:rsidR="0081799E" w:rsidRPr="001428E9" w14:paraId="3B70F6D7" w14:textId="77777777" w:rsidTr="00230FFA">
        <w:trPr>
          <w:cantSplit/>
          <w:trHeight w:val="20"/>
        </w:trPr>
        <w:tc>
          <w:tcPr>
            <w:tcW w:w="4106" w:type="dxa"/>
            <w:gridSpan w:val="3"/>
            <w:vAlign w:val="center"/>
          </w:tcPr>
          <w:p w14:paraId="48AFB354" w14:textId="77777777" w:rsidR="0081799E" w:rsidRPr="00DA76B1" w:rsidRDefault="0081799E" w:rsidP="00230FFA">
            <w:pPr>
              <w:keepLines/>
              <w:rPr>
                <w:rFonts w:ascii="Arial Narrow" w:hAnsi="Arial Narrow" w:cs="Arial"/>
                <w:sz w:val="20"/>
                <w:szCs w:val="20"/>
              </w:rPr>
            </w:pPr>
            <w:r w:rsidRPr="002D3C01">
              <w:rPr>
                <w:rFonts w:ascii="Arial Narrow" w:hAnsi="Arial Narrow" w:cs="Arial"/>
                <w:sz w:val="20"/>
                <w:szCs w:val="20"/>
              </w:rPr>
              <w:t xml:space="preserve">sacubitril 97.2 mg </w:t>
            </w:r>
            <w:r>
              <w:rPr>
                <w:rFonts w:ascii="Arial Narrow" w:hAnsi="Arial Narrow" w:cs="Arial"/>
                <w:sz w:val="20"/>
                <w:szCs w:val="20"/>
              </w:rPr>
              <w:t>+</w:t>
            </w:r>
            <w:r w:rsidRPr="002D3C01">
              <w:rPr>
                <w:rFonts w:ascii="Arial Narrow" w:hAnsi="Arial Narrow" w:cs="Arial"/>
                <w:sz w:val="20"/>
                <w:szCs w:val="20"/>
              </w:rPr>
              <w:t xml:space="preserve"> valsartan 102.8 mg tablet, 56</w:t>
            </w:r>
          </w:p>
        </w:tc>
        <w:tc>
          <w:tcPr>
            <w:tcW w:w="851" w:type="dxa"/>
            <w:tcBorders>
              <w:top w:val="single" w:sz="4" w:space="0" w:color="auto"/>
              <w:left w:val="single" w:sz="4" w:space="0" w:color="auto"/>
              <w:bottom w:val="single" w:sz="4" w:space="0" w:color="auto"/>
              <w:right w:val="single" w:sz="4" w:space="0" w:color="auto"/>
            </w:tcBorders>
            <w:vAlign w:val="center"/>
          </w:tcPr>
          <w:p w14:paraId="11B93CB9" w14:textId="71EB2D55" w:rsidR="0081799E" w:rsidRPr="00E6153C" w:rsidRDefault="0081799E" w:rsidP="0037184E">
            <w:pPr>
              <w:keepLines/>
              <w:jc w:val="center"/>
              <w:rPr>
                <w:rFonts w:ascii="Arial Narrow" w:hAnsi="Arial Narrow" w:cs="Arial"/>
                <w:sz w:val="20"/>
                <w:szCs w:val="20"/>
              </w:rPr>
            </w:pPr>
            <w:r w:rsidRPr="00E6153C">
              <w:rPr>
                <w:rFonts w:ascii="Arial Narrow" w:hAnsi="Arial Narrow" w:cs="Arial"/>
                <w:sz w:val="20"/>
                <w:szCs w:val="20"/>
              </w:rPr>
              <w:t>13445P</w:t>
            </w:r>
          </w:p>
        </w:tc>
        <w:tc>
          <w:tcPr>
            <w:tcW w:w="708" w:type="dxa"/>
            <w:tcBorders>
              <w:top w:val="single" w:sz="4" w:space="0" w:color="auto"/>
              <w:left w:val="single" w:sz="4" w:space="0" w:color="auto"/>
              <w:bottom w:val="single" w:sz="4" w:space="0" w:color="auto"/>
              <w:right w:val="single" w:sz="4" w:space="0" w:color="auto"/>
            </w:tcBorders>
            <w:vAlign w:val="center"/>
          </w:tcPr>
          <w:p w14:paraId="0A5B4041" w14:textId="77777777" w:rsidR="0081799E" w:rsidRPr="00E6153C" w:rsidRDefault="0081799E" w:rsidP="00230FFA">
            <w:pPr>
              <w:keepLines/>
              <w:jc w:val="center"/>
              <w:rPr>
                <w:rFonts w:ascii="Arial Narrow" w:hAnsi="Arial Narrow" w:cs="Arial"/>
                <w:sz w:val="20"/>
                <w:szCs w:val="20"/>
              </w:rPr>
            </w:pPr>
            <w:r w:rsidRPr="00E6153C">
              <w:rPr>
                <w:rFonts w:ascii="Arial Narrow" w:hAnsi="Arial Narrow" w:cs="Arial"/>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14:paraId="69BCB62F" w14:textId="77777777" w:rsidR="0081799E" w:rsidRPr="00E6153C" w:rsidRDefault="0081799E" w:rsidP="00230FFA">
            <w:pPr>
              <w:keepLines/>
              <w:jc w:val="center"/>
              <w:rPr>
                <w:rFonts w:ascii="Arial Narrow" w:hAnsi="Arial Narrow" w:cs="Arial"/>
                <w:sz w:val="20"/>
                <w:szCs w:val="20"/>
              </w:rPr>
            </w:pPr>
            <w:r w:rsidRPr="00E6153C">
              <w:rPr>
                <w:rFonts w:ascii="Arial Narrow" w:hAnsi="Arial Narrow" w:cs="Arial"/>
                <w:sz w:val="20"/>
                <w:szCs w:val="20"/>
              </w:rPr>
              <w:t>112</w:t>
            </w:r>
          </w:p>
        </w:tc>
        <w:tc>
          <w:tcPr>
            <w:tcW w:w="812" w:type="dxa"/>
            <w:tcBorders>
              <w:top w:val="single" w:sz="4" w:space="0" w:color="auto"/>
              <w:left w:val="single" w:sz="4" w:space="0" w:color="auto"/>
              <w:bottom w:val="single" w:sz="4" w:space="0" w:color="auto"/>
              <w:right w:val="single" w:sz="4" w:space="0" w:color="auto"/>
            </w:tcBorders>
            <w:vAlign w:val="center"/>
          </w:tcPr>
          <w:p w14:paraId="07A6083D" w14:textId="77777777" w:rsidR="0081799E" w:rsidRPr="00E6153C" w:rsidRDefault="0081799E" w:rsidP="00230FFA">
            <w:pPr>
              <w:keepLines/>
              <w:jc w:val="center"/>
              <w:rPr>
                <w:rFonts w:ascii="Arial Narrow" w:hAnsi="Arial Narrow" w:cs="Arial"/>
                <w:sz w:val="20"/>
                <w:szCs w:val="20"/>
              </w:rPr>
            </w:pPr>
            <w:r w:rsidRPr="00E6153C">
              <w:rPr>
                <w:rFonts w:ascii="Arial Narrow" w:hAnsi="Arial Narrow" w:cs="Arial"/>
                <w:sz w:val="20"/>
                <w:szCs w:val="20"/>
              </w:rPr>
              <w:t>5</w:t>
            </w:r>
          </w:p>
        </w:tc>
        <w:tc>
          <w:tcPr>
            <w:tcW w:w="1831" w:type="dxa"/>
            <w:vMerge/>
            <w:vAlign w:val="center"/>
          </w:tcPr>
          <w:p w14:paraId="0796B380" w14:textId="77777777" w:rsidR="0081799E" w:rsidRPr="001428E9" w:rsidRDefault="0081799E" w:rsidP="00230FFA">
            <w:pPr>
              <w:keepLines/>
              <w:rPr>
                <w:rFonts w:ascii="Arial Narrow" w:hAnsi="Arial Narrow" w:cs="Arial"/>
                <w:sz w:val="20"/>
                <w:szCs w:val="20"/>
              </w:rPr>
            </w:pPr>
          </w:p>
        </w:tc>
      </w:tr>
      <w:tr w:rsidR="0081799E" w:rsidRPr="001428E9" w14:paraId="42E490F0" w14:textId="77777777" w:rsidTr="00230FFA">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7BA5890" w14:textId="77777777" w:rsidR="0081799E" w:rsidRPr="001428E9" w:rsidRDefault="0081799E" w:rsidP="00230FFA">
            <w:pPr>
              <w:rPr>
                <w:rFonts w:ascii="Arial Narrow" w:hAnsi="Arial Narrow" w:cs="Arial"/>
                <w:sz w:val="20"/>
                <w:szCs w:val="20"/>
              </w:rPr>
            </w:pPr>
          </w:p>
        </w:tc>
      </w:tr>
      <w:tr w:rsidR="0081799E" w:rsidRPr="001428E9" w14:paraId="6BC07BCD" w14:textId="77777777" w:rsidTr="00230FFA">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5990E25" w14:textId="77777777" w:rsidR="0081799E" w:rsidRPr="001428E9" w:rsidRDefault="0081799E" w:rsidP="00230FFA">
            <w:pPr>
              <w:keepLines/>
              <w:rPr>
                <w:rFonts w:ascii="Arial Narrow" w:hAnsi="Arial Narrow" w:cs="Arial"/>
                <w:b/>
                <w:sz w:val="20"/>
                <w:szCs w:val="20"/>
              </w:rPr>
            </w:pPr>
            <w:r w:rsidRPr="001428E9">
              <w:rPr>
                <w:rFonts w:ascii="Arial Narrow" w:hAnsi="Arial Narrow"/>
                <w:b/>
                <w:sz w:val="20"/>
                <w:szCs w:val="20"/>
              </w:rPr>
              <w:t>Restriction Summary [new]</w:t>
            </w:r>
            <w:r>
              <w:rPr>
                <w:rFonts w:ascii="Arial Narrow" w:hAnsi="Arial Narrow"/>
                <w:b/>
                <w:sz w:val="20"/>
                <w:szCs w:val="20"/>
              </w:rPr>
              <w:t xml:space="preserve"> </w:t>
            </w:r>
            <w:r w:rsidRPr="001428E9">
              <w:rPr>
                <w:rFonts w:ascii="Arial Narrow" w:hAnsi="Arial Narrow"/>
                <w:b/>
                <w:sz w:val="20"/>
                <w:szCs w:val="20"/>
              </w:rPr>
              <w:t xml:space="preserve">/ Treatment of Concept: [new] </w:t>
            </w:r>
          </w:p>
        </w:tc>
      </w:tr>
      <w:tr w:rsidR="0081799E" w:rsidRPr="001428E9" w14:paraId="64B0F54B" w14:textId="77777777" w:rsidTr="00230FFA">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525A69EC" w14:textId="7EB0E408" w:rsidR="0081799E" w:rsidRPr="001428E9" w:rsidRDefault="0081799E" w:rsidP="00230FFA">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19E65B6" w14:textId="77777777" w:rsidR="0081799E" w:rsidRPr="001428E9" w:rsidRDefault="0081799E" w:rsidP="00230FFA">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81799E" w:rsidRPr="001428E9" w14:paraId="6663AAE0" w14:textId="77777777" w:rsidTr="00230FFA">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73BF39F3" w14:textId="77777777" w:rsidR="0081799E" w:rsidRPr="001428E9" w:rsidRDefault="0081799E" w:rsidP="00230FFA">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A1F1B36" w14:textId="77777777" w:rsidR="0081799E" w:rsidRPr="001428E9" w:rsidRDefault="0081799E" w:rsidP="00230FFA">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sidRPr="0019562E">
              <w:rPr>
                <w:rFonts w:ascii="Arial Narrow" w:hAnsi="Arial Narrow" w:cs="Arial"/>
                <w:i/>
                <w:iCs/>
                <w:sz w:val="20"/>
                <w:szCs w:val="20"/>
              </w:rPr>
              <w:fldChar w:fldCharType="begin" w:fldLock="1">
                <w:ffData>
                  <w:name w:val="Check3"/>
                  <w:enabled/>
                  <w:calcOnExit w:val="0"/>
                  <w:checkBox>
                    <w:sizeAuto/>
                    <w:default w:val="1"/>
                  </w:checkBox>
                </w:ffData>
              </w:fldChar>
            </w:r>
            <w:r w:rsidRPr="0019562E">
              <w:rPr>
                <w:rFonts w:ascii="Arial Narrow" w:hAnsi="Arial Narrow" w:cs="Arial"/>
                <w:i/>
                <w:iCs/>
                <w:sz w:val="20"/>
                <w:szCs w:val="20"/>
              </w:rPr>
              <w:instrText xml:space="preserve"> FORMCHECKBOX </w:instrText>
            </w:r>
            <w:r w:rsidRPr="0019562E">
              <w:rPr>
                <w:rFonts w:ascii="Arial Narrow" w:hAnsi="Arial Narrow" w:cs="Arial"/>
                <w:i/>
                <w:iCs/>
                <w:sz w:val="20"/>
                <w:szCs w:val="20"/>
              </w:rPr>
            </w:r>
            <w:r w:rsidRPr="0019562E">
              <w:rPr>
                <w:rFonts w:ascii="Arial Narrow" w:hAnsi="Arial Narrow" w:cs="Arial"/>
                <w:i/>
                <w:iCs/>
                <w:sz w:val="20"/>
                <w:szCs w:val="20"/>
              </w:rPr>
              <w:fldChar w:fldCharType="separate"/>
            </w:r>
            <w:r w:rsidRPr="0019562E">
              <w:rPr>
                <w:rFonts w:ascii="Arial Narrow" w:hAnsi="Arial Narrow" w:cs="Arial"/>
                <w:i/>
                <w:iCs/>
                <w:sz w:val="20"/>
                <w:szCs w:val="20"/>
              </w:rPr>
              <w:fldChar w:fldCharType="end"/>
            </w:r>
            <w:r w:rsidRPr="0019562E">
              <w:rPr>
                <w:rFonts w:ascii="Arial Narrow" w:hAnsi="Arial Narrow" w:cs="Arial"/>
                <w:sz w:val="20"/>
                <w:szCs w:val="20"/>
              </w:rPr>
              <w:t xml:space="preserve">Nurse practitioners </w:t>
            </w:r>
          </w:p>
        </w:tc>
      </w:tr>
      <w:tr w:rsidR="0081799E" w:rsidRPr="001428E9" w14:paraId="2B102B7D" w14:textId="77777777" w:rsidTr="00230FFA">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89F3F6D" w14:textId="77777777" w:rsidR="0081799E" w:rsidRPr="001428E9" w:rsidRDefault="0081799E" w:rsidP="00230FFA">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050E93A" w14:textId="77777777" w:rsidR="0081799E" w:rsidRPr="00FB6617" w:rsidRDefault="0081799E" w:rsidP="00230FFA">
            <w:pPr>
              <w:keepLines/>
              <w:rPr>
                <w:rFonts w:ascii="Arial Narrow" w:eastAsia="Calibri" w:hAnsi="Arial Narrow" w:cs="Arial"/>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[new/existing code</w:t>
            </w:r>
            <w:r>
              <w:rPr>
                <w:rFonts w:ascii="Arial Narrow" w:eastAsia="Calibri" w:hAnsi="Arial Narrow" w:cs="Arial"/>
                <w:sz w:val="20"/>
                <w:szCs w:val="20"/>
              </w:rPr>
              <w:t>]</w:t>
            </w:r>
            <w:r>
              <w:rPr>
                <w:rFonts w:ascii="Arial Narrow" w:eastAsia="Calibri" w:hAnsi="Arial Narrow" w:cs="Arial"/>
                <w:color w:val="FF0000"/>
                <w:sz w:val="20"/>
                <w:szCs w:val="20"/>
              </w:rPr>
              <w:t xml:space="preserve"> </w:t>
            </w:r>
          </w:p>
        </w:tc>
      </w:tr>
      <w:tr w:rsidR="0081799E" w:rsidRPr="001428E9" w14:paraId="27E306A6" w14:textId="77777777" w:rsidTr="00230FFA">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266136F3" w14:textId="6262ADC2" w:rsidR="0081799E" w:rsidRPr="001428E9" w:rsidRDefault="0081799E" w:rsidP="00230FFA">
            <w:pPr>
              <w:jc w:val="center"/>
              <w:rPr>
                <w:rFonts w:ascii="Arial Narrow" w:hAnsi="Arial Narrow" w:cs="Arial"/>
                <w:sz w:val="20"/>
                <w:szCs w:val="20"/>
              </w:rPr>
            </w:pPr>
          </w:p>
        </w:tc>
        <w:tc>
          <w:tcPr>
            <w:tcW w:w="784" w:type="dxa"/>
            <w:tcBorders>
              <w:top w:val="single" w:sz="4" w:space="0" w:color="auto"/>
              <w:left w:val="nil"/>
              <w:bottom w:val="single" w:sz="4" w:space="0" w:color="auto"/>
              <w:right w:val="single" w:sz="4" w:space="0" w:color="auto"/>
            </w:tcBorders>
            <w:shd w:val="clear" w:color="auto" w:fill="auto"/>
            <w:vAlign w:val="center"/>
          </w:tcPr>
          <w:p w14:paraId="7A85C843" w14:textId="37C84231" w:rsidR="0081799E" w:rsidRPr="00244B37" w:rsidRDefault="0081799E" w:rsidP="00230FFA">
            <w:pPr>
              <w:jc w:val="center"/>
              <w:rPr>
                <w:rFonts w:ascii="Arial Narrow" w:hAnsi="Arial Narrow"/>
                <w:strike/>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7960B72F" w14:textId="77777777" w:rsidR="0081799E" w:rsidRPr="00244B37" w:rsidRDefault="0081799E" w:rsidP="00230FFA">
            <w:pPr>
              <w:pStyle w:val="NormalWeb"/>
              <w:spacing w:before="0" w:beforeAutospacing="0" w:after="0" w:afterAutospacing="0"/>
              <w:textAlignment w:val="baseline"/>
              <w:rPr>
                <w:rFonts w:ascii="Arial Narrow" w:hAnsi="Arial Narrow" w:cs="Open Sans"/>
                <w:strike/>
                <w:color w:val="333333"/>
                <w:sz w:val="20"/>
                <w:szCs w:val="20"/>
              </w:rPr>
            </w:pPr>
            <w:r w:rsidRPr="00244B37">
              <w:rPr>
                <w:rStyle w:val="Strong"/>
                <w:rFonts w:ascii="Arial Narrow" w:hAnsi="Arial Narrow" w:cs="Open Sans"/>
                <w:strike/>
                <w:color w:val="333333"/>
                <w:sz w:val="20"/>
                <w:szCs w:val="20"/>
                <w:bdr w:val="none" w:sz="0" w:space="0" w:color="auto" w:frame="1"/>
              </w:rPr>
              <w:t>Administrative Advice:</w:t>
            </w:r>
          </w:p>
          <w:p w14:paraId="0E60883A" w14:textId="77777777" w:rsidR="0081799E" w:rsidRPr="00244B37" w:rsidRDefault="0081799E" w:rsidP="00230FFA">
            <w:pPr>
              <w:pStyle w:val="NormalWeb"/>
              <w:spacing w:before="0" w:beforeAutospacing="0" w:after="0" w:afterAutospacing="0"/>
              <w:textAlignment w:val="baseline"/>
              <w:rPr>
                <w:rFonts w:ascii="Arial Narrow" w:hAnsi="Arial Narrow" w:cs="Open Sans"/>
                <w:strike/>
                <w:color w:val="333333"/>
                <w:sz w:val="20"/>
                <w:szCs w:val="20"/>
              </w:rPr>
            </w:pPr>
            <w:r w:rsidRPr="00244B37">
              <w:rPr>
                <w:rFonts w:ascii="Arial Narrow" w:hAnsi="Arial Narrow" w:cs="Open Sans"/>
                <w:b/>
                <w:bCs/>
                <w:strike/>
                <w:color w:val="333333"/>
                <w:sz w:val="20"/>
                <w:szCs w:val="20"/>
                <w:bdr w:val="none" w:sz="0" w:space="0" w:color="auto" w:frame="1"/>
              </w:rPr>
              <w:t>Continuing Therapy Only:</w:t>
            </w:r>
          </w:p>
          <w:p w14:paraId="2856E02E" w14:textId="77777777" w:rsidR="0081799E" w:rsidRPr="00244B37" w:rsidRDefault="0081799E" w:rsidP="00230FFA">
            <w:pPr>
              <w:rPr>
                <w:rFonts w:ascii="Arial Narrow" w:hAnsi="Arial Narrow"/>
                <w:strike/>
                <w:color w:val="333333"/>
                <w:sz w:val="20"/>
                <w:szCs w:val="20"/>
              </w:rPr>
            </w:pPr>
            <w:r w:rsidRPr="00244B37">
              <w:rPr>
                <w:rFonts w:ascii="Arial Narrow" w:hAnsi="Arial Narrow" w:cs="Open Sans"/>
                <w:strike/>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81799E" w:rsidRPr="001428E9" w14:paraId="6E7A4A41" w14:textId="77777777" w:rsidTr="00230FFA">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4B82E226" w14:textId="77777777" w:rsidR="0081799E" w:rsidRPr="001428E9" w:rsidRDefault="0081799E" w:rsidP="00230FFA">
            <w:pPr>
              <w:rPr>
                <w:rFonts w:ascii="Arial Narrow" w:hAnsi="Arial Narrow" w:cs="Arial"/>
                <w:sz w:val="20"/>
                <w:szCs w:val="20"/>
              </w:rPr>
            </w:pPr>
          </w:p>
        </w:tc>
        <w:tc>
          <w:tcPr>
            <w:tcW w:w="784" w:type="dxa"/>
            <w:tcBorders>
              <w:top w:val="single" w:sz="4" w:space="0" w:color="auto"/>
              <w:left w:val="nil"/>
              <w:bottom w:val="single" w:sz="4" w:space="0" w:color="auto"/>
              <w:right w:val="single" w:sz="4" w:space="0" w:color="auto"/>
            </w:tcBorders>
            <w:shd w:val="clear" w:color="auto" w:fill="auto"/>
            <w:vAlign w:val="center"/>
          </w:tcPr>
          <w:p w14:paraId="772AAF75" w14:textId="18A023ED" w:rsidR="0081799E" w:rsidRPr="00244B37" w:rsidRDefault="0081799E" w:rsidP="00230FFA">
            <w:pPr>
              <w:jc w:val="center"/>
              <w:rPr>
                <w:rFonts w:ascii="Arial Narrow" w:hAnsi="Arial Narrow"/>
                <w:strike/>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3B9A0BAC" w14:textId="77777777" w:rsidR="0081799E" w:rsidRPr="00244B37" w:rsidRDefault="0081799E" w:rsidP="00230FFA">
            <w:pPr>
              <w:pStyle w:val="NormalWeb"/>
              <w:spacing w:before="0" w:beforeAutospacing="0" w:after="0" w:afterAutospacing="0"/>
              <w:textAlignment w:val="baseline"/>
              <w:rPr>
                <w:rFonts w:ascii="Arial Narrow" w:hAnsi="Arial Narrow" w:cs="Open Sans"/>
                <w:strike/>
                <w:color w:val="333333"/>
                <w:sz w:val="20"/>
                <w:szCs w:val="20"/>
              </w:rPr>
            </w:pPr>
            <w:r w:rsidRPr="00244B37">
              <w:rPr>
                <w:rStyle w:val="Strong"/>
                <w:rFonts w:ascii="Arial Narrow" w:hAnsi="Arial Narrow" w:cs="Open Sans"/>
                <w:strike/>
                <w:color w:val="333333"/>
                <w:sz w:val="20"/>
                <w:szCs w:val="20"/>
                <w:bdr w:val="none" w:sz="0" w:space="0" w:color="auto" w:frame="1"/>
              </w:rPr>
              <w:t>Administrative Advice:</w:t>
            </w:r>
          </w:p>
          <w:p w14:paraId="1FBE9C2E" w14:textId="77777777" w:rsidR="0081799E" w:rsidRPr="00244B37" w:rsidRDefault="0081799E" w:rsidP="00230FFA">
            <w:pPr>
              <w:rPr>
                <w:rFonts w:ascii="Arial Narrow" w:hAnsi="Arial Narrow"/>
                <w:b/>
                <w:bCs/>
                <w:strike/>
                <w:color w:val="333333"/>
                <w:sz w:val="20"/>
                <w:szCs w:val="20"/>
              </w:rPr>
            </w:pPr>
            <w:r w:rsidRPr="00244B37">
              <w:rPr>
                <w:rFonts w:ascii="Arial Narrow" w:hAnsi="Arial Narrow" w:cs="Open Sans"/>
                <w:strike/>
                <w:color w:val="333333"/>
                <w:sz w:val="20"/>
                <w:szCs w:val="20"/>
              </w:rPr>
              <w:t>Continuing therapy by a nurse practitioner may include dose titrations/changes, but only after therapy was initiated by a medical practitioner.</w:t>
            </w:r>
          </w:p>
        </w:tc>
      </w:tr>
      <w:tr w:rsidR="0081799E" w:rsidRPr="001428E9" w14:paraId="62E7D111" w14:textId="77777777" w:rsidTr="00230FFA">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647F8CA2" w14:textId="77777777" w:rsidR="0081799E" w:rsidRPr="001428E9" w:rsidRDefault="0081799E" w:rsidP="00230FFA">
            <w:pPr>
              <w:rPr>
                <w:rFonts w:ascii="Arial Narrow" w:hAnsi="Arial Narrow" w:cs="Arial"/>
                <w:sz w:val="20"/>
                <w:szCs w:val="20"/>
              </w:rPr>
            </w:pPr>
          </w:p>
        </w:tc>
        <w:tc>
          <w:tcPr>
            <w:tcW w:w="784" w:type="dxa"/>
            <w:tcBorders>
              <w:top w:val="single" w:sz="4" w:space="0" w:color="auto"/>
              <w:left w:val="nil"/>
              <w:bottom w:val="single" w:sz="4" w:space="0" w:color="auto"/>
              <w:right w:val="single" w:sz="4" w:space="0" w:color="auto"/>
            </w:tcBorders>
            <w:shd w:val="clear" w:color="auto" w:fill="auto"/>
            <w:vAlign w:val="center"/>
          </w:tcPr>
          <w:p w14:paraId="0C4307C9" w14:textId="528EFD09" w:rsidR="0081799E" w:rsidRPr="00867AD9" w:rsidRDefault="0081799E" w:rsidP="00230FFA">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028E50D6" w14:textId="77777777" w:rsidR="0081799E" w:rsidRPr="00867AD9" w:rsidRDefault="0081799E" w:rsidP="00230FFA">
            <w:pPr>
              <w:pStyle w:val="NormalWeb"/>
              <w:spacing w:before="0" w:beforeAutospacing="0" w:after="0" w:afterAutospacing="0"/>
              <w:textAlignment w:val="baseline"/>
              <w:rPr>
                <w:rFonts w:ascii="Arial Narrow" w:hAnsi="Arial Narrow" w:cs="Open Sans"/>
                <w:color w:val="333333"/>
                <w:sz w:val="20"/>
                <w:szCs w:val="20"/>
              </w:rPr>
            </w:pPr>
            <w:r w:rsidRPr="00867AD9">
              <w:rPr>
                <w:rStyle w:val="Strong"/>
                <w:rFonts w:ascii="Arial Narrow" w:hAnsi="Arial Narrow" w:cs="Open Sans"/>
                <w:color w:val="333333"/>
                <w:sz w:val="20"/>
                <w:szCs w:val="20"/>
                <w:bdr w:val="none" w:sz="0" w:space="0" w:color="auto" w:frame="1"/>
              </w:rPr>
              <w:t>Administrative Advice:</w:t>
            </w:r>
          </w:p>
          <w:p w14:paraId="28BFD8AB" w14:textId="77777777" w:rsidR="0081799E" w:rsidRPr="00867AD9" w:rsidRDefault="0081799E" w:rsidP="00230FFA">
            <w:pPr>
              <w:rPr>
                <w:rFonts w:ascii="Arial Narrow" w:hAnsi="Arial Narrow"/>
                <w:b/>
                <w:bCs/>
                <w:color w:val="333333"/>
                <w:sz w:val="20"/>
                <w:szCs w:val="20"/>
              </w:rPr>
            </w:pPr>
            <w:r w:rsidRPr="00867AD9">
              <w:rPr>
                <w:rFonts w:ascii="Arial Narrow" w:hAnsi="Arial Narrow" w:cs="Open Sans"/>
                <w:color w:val="333333"/>
                <w:sz w:val="20"/>
                <w:szCs w:val="20"/>
              </w:rPr>
              <w:t>Special Pricing Arrangements apply.</w:t>
            </w:r>
          </w:p>
        </w:tc>
      </w:tr>
      <w:tr w:rsidR="0081799E" w:rsidRPr="00F32A27" w14:paraId="12808DBE" w14:textId="77777777" w:rsidTr="00C4185E">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C6BD0" w14:textId="528E161D" w:rsidR="0081799E" w:rsidRPr="00F32A27" w:rsidRDefault="0081799E" w:rsidP="00230FFA">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78D10751" w14:textId="77777777" w:rsidR="0081799E" w:rsidRPr="00F32A27" w:rsidRDefault="0081799E" w:rsidP="00230FFA">
            <w:pPr>
              <w:pStyle w:val="NormalWeb"/>
              <w:spacing w:before="0" w:beforeAutospacing="0" w:after="0" w:afterAutospacing="0"/>
              <w:textAlignment w:val="baseline"/>
              <w:rPr>
                <w:rFonts w:ascii="Arial Narrow" w:hAnsi="Arial Narrow" w:cs="Open Sans"/>
                <w:sz w:val="20"/>
                <w:szCs w:val="20"/>
              </w:rPr>
            </w:pPr>
            <w:r w:rsidRPr="00F32A27">
              <w:rPr>
                <w:rStyle w:val="Strong"/>
                <w:rFonts w:ascii="Arial Narrow" w:hAnsi="Arial Narrow" w:cs="Open Sans"/>
                <w:sz w:val="20"/>
                <w:szCs w:val="20"/>
                <w:bdr w:val="none" w:sz="0" w:space="0" w:color="auto" w:frame="1"/>
              </w:rPr>
              <w:t>Indication:</w:t>
            </w:r>
          </w:p>
          <w:p w14:paraId="061298E7" w14:textId="77777777" w:rsidR="0081799E" w:rsidRPr="00F32A27" w:rsidRDefault="0081799E" w:rsidP="00230FFA">
            <w:pPr>
              <w:keepLines/>
              <w:rPr>
                <w:rFonts w:ascii="Arial Narrow" w:hAnsi="Arial Narrow"/>
                <w:sz w:val="20"/>
                <w:szCs w:val="20"/>
              </w:rPr>
            </w:pPr>
            <w:r w:rsidRPr="00F32A27">
              <w:rPr>
                <w:rFonts w:ascii="Arial Narrow" w:hAnsi="Arial Narrow" w:cs="Open Sans"/>
                <w:sz w:val="20"/>
                <w:szCs w:val="20"/>
              </w:rPr>
              <w:t>Chronic heart failure</w:t>
            </w:r>
          </w:p>
        </w:tc>
      </w:tr>
      <w:tr w:rsidR="0081799E" w:rsidRPr="00F32A27" w14:paraId="578FFE55"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tcPr>
          <w:p w14:paraId="68CA71DC" w14:textId="2FF33A31" w:rsidR="0081799E" w:rsidRPr="008A1671" w:rsidRDefault="0081799E" w:rsidP="00230FFA">
            <w:pPr>
              <w:keepLines/>
              <w:jc w:val="center"/>
              <w:rPr>
                <w:rFonts w:ascii="Arial Narrow" w:hAnsi="Arial Narrow" w:cs="Open San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397EFBD5" w14:textId="77777777" w:rsidR="0081799E" w:rsidRPr="008A1671" w:rsidRDefault="0081799E" w:rsidP="00230FFA">
            <w:pPr>
              <w:pStyle w:val="NormalWeb"/>
              <w:spacing w:before="0" w:beforeAutospacing="0" w:after="0" w:afterAutospacing="0"/>
              <w:textAlignment w:val="baseline"/>
              <w:rPr>
                <w:rStyle w:val="Strong"/>
                <w:rFonts w:ascii="Arial Narrow" w:hAnsi="Arial Narrow" w:cs="Open Sans"/>
                <w:sz w:val="20"/>
                <w:szCs w:val="20"/>
                <w:bdr w:val="none" w:sz="0" w:space="0" w:color="auto" w:frame="1"/>
              </w:rPr>
            </w:pPr>
            <w:r w:rsidRPr="008A1671">
              <w:rPr>
                <w:rStyle w:val="Strong"/>
                <w:rFonts w:ascii="Arial Narrow" w:hAnsi="Arial Narrow" w:cs="Open Sans"/>
                <w:color w:val="333333"/>
                <w:sz w:val="20"/>
                <w:szCs w:val="20"/>
                <w:bdr w:val="none" w:sz="0" w:space="0" w:color="auto" w:frame="1"/>
              </w:rPr>
              <w:t>Clinical criteria:</w:t>
            </w:r>
          </w:p>
        </w:tc>
      </w:tr>
      <w:tr w:rsidR="0081799E" w:rsidRPr="00F32A27" w14:paraId="2A2F0C12"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tcPr>
          <w:p w14:paraId="4A1CE88E" w14:textId="210C339B" w:rsidR="0081799E" w:rsidRPr="008A1671" w:rsidRDefault="0081799E" w:rsidP="00230FFA">
            <w:pPr>
              <w:keepLines/>
              <w:jc w:val="center"/>
              <w:rPr>
                <w:rFonts w:ascii="Arial Narrow" w:hAnsi="Arial Narrow" w:cs="Open San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52127C15" w14:textId="77777777" w:rsidR="0081799E" w:rsidRPr="008A1671" w:rsidRDefault="0081799E" w:rsidP="00230FFA">
            <w:pPr>
              <w:pStyle w:val="NormalWeb"/>
              <w:spacing w:before="0" w:beforeAutospacing="0" w:after="0" w:afterAutospacing="0"/>
              <w:textAlignment w:val="baseline"/>
              <w:rPr>
                <w:rStyle w:val="Strong"/>
                <w:rFonts w:ascii="Arial Narrow" w:hAnsi="Arial Narrow" w:cs="Open Sans"/>
                <w:sz w:val="20"/>
                <w:szCs w:val="20"/>
                <w:bdr w:val="none" w:sz="0" w:space="0" w:color="auto" w:frame="1"/>
              </w:rPr>
            </w:pPr>
            <w:r w:rsidRPr="008A1671">
              <w:rPr>
                <w:rFonts w:ascii="Arial Narrow" w:hAnsi="Arial Narrow" w:cs="Open Sans"/>
                <w:color w:val="333333"/>
                <w:sz w:val="20"/>
                <w:szCs w:val="20"/>
              </w:rPr>
              <w:t>The condition must be stable for the prescriber to consider the listed maximum quantity of this medicine suitable for this patient</w:t>
            </w:r>
          </w:p>
        </w:tc>
      </w:tr>
      <w:tr w:rsidR="0081799E" w:rsidRPr="00F32A27" w14:paraId="1858B692"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tcPr>
          <w:p w14:paraId="69EECB3B" w14:textId="77777777" w:rsidR="0081799E" w:rsidRPr="008A1671" w:rsidRDefault="0081799E" w:rsidP="00230FFA">
            <w:pPr>
              <w:keepLines/>
              <w:jc w:val="center"/>
              <w:rPr>
                <w:rFonts w:ascii="Arial Narrow" w:hAnsi="Arial Narrow" w:cs="Open San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08F77539" w14:textId="77777777" w:rsidR="0081799E" w:rsidRPr="008A1671" w:rsidRDefault="0081799E" w:rsidP="00230FFA">
            <w:pPr>
              <w:pStyle w:val="NormalWeb"/>
              <w:spacing w:before="0" w:beforeAutospacing="0" w:after="0" w:afterAutospacing="0"/>
              <w:textAlignment w:val="baseline"/>
              <w:rPr>
                <w:rStyle w:val="Strong"/>
                <w:rFonts w:ascii="Arial Narrow" w:hAnsi="Arial Narrow" w:cs="Open Sans"/>
                <w:sz w:val="20"/>
                <w:szCs w:val="20"/>
                <w:bdr w:val="none" w:sz="0" w:space="0" w:color="auto" w:frame="1"/>
              </w:rPr>
            </w:pPr>
            <w:r w:rsidRPr="008A1671">
              <w:rPr>
                <w:rStyle w:val="Strong"/>
                <w:rFonts w:ascii="Arial Narrow" w:hAnsi="Arial Narrow" w:cs="Open Sans"/>
                <w:color w:val="333333"/>
                <w:sz w:val="20"/>
                <w:szCs w:val="20"/>
                <w:bdr w:val="none" w:sz="0" w:space="0" w:color="auto" w:frame="1"/>
              </w:rPr>
              <w:t>AND</w:t>
            </w:r>
          </w:p>
        </w:tc>
      </w:tr>
      <w:tr w:rsidR="0081799E" w:rsidRPr="00F32A27" w14:paraId="71BAA833" w14:textId="77777777" w:rsidTr="00C4185E">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0AE9F" w14:textId="6C2497EC" w:rsidR="0081799E" w:rsidRPr="00F32A27" w:rsidRDefault="0081799E"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7E17CA59" w14:textId="77777777" w:rsidR="0081799E" w:rsidRPr="00F32A27" w:rsidRDefault="0081799E" w:rsidP="00230FFA">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81799E" w:rsidRPr="00F32A27" w14:paraId="1335DBD6" w14:textId="77777777" w:rsidTr="00C4185E">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D38DB6" w14:textId="52E53809" w:rsidR="0081799E" w:rsidRPr="00F32A27" w:rsidRDefault="0081799E"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6EF04938" w14:textId="77777777" w:rsidR="0081799E" w:rsidRPr="00F32A27" w:rsidRDefault="0081799E" w:rsidP="00230FFA">
            <w:pPr>
              <w:rPr>
                <w:rFonts w:ascii="Arial Narrow" w:hAnsi="Arial Narrow"/>
                <w:sz w:val="20"/>
                <w:szCs w:val="20"/>
              </w:rPr>
            </w:pPr>
            <w:r w:rsidRPr="00F32A27">
              <w:rPr>
                <w:rFonts w:ascii="Arial Narrow" w:hAnsi="Arial Narrow" w:cs="Open Sans"/>
                <w:sz w:val="20"/>
                <w:szCs w:val="20"/>
              </w:rPr>
              <w:t>Patient must be symptomatic with NYHA classes II, III or IV</w:t>
            </w:r>
          </w:p>
        </w:tc>
      </w:tr>
      <w:tr w:rsidR="0081799E" w:rsidRPr="00F32A27" w14:paraId="0786D63B" w14:textId="77777777" w:rsidTr="00C4185E">
        <w:tblPrEx>
          <w:tblCellMar>
            <w:top w:w="15" w:type="dxa"/>
            <w:bottom w:w="15" w:type="dxa"/>
          </w:tblCellMar>
        </w:tblPrEx>
        <w:trPr>
          <w:cantSplit/>
          <w:trHeight w:val="20"/>
        </w:trPr>
        <w:tc>
          <w:tcPr>
            <w:tcW w:w="1271" w:type="dxa"/>
            <w:gridSpan w:val="2"/>
            <w:vAlign w:val="center"/>
          </w:tcPr>
          <w:p w14:paraId="143F6933" w14:textId="77777777" w:rsidR="0081799E" w:rsidRPr="00F32A27" w:rsidRDefault="0081799E" w:rsidP="00230FFA">
            <w:pPr>
              <w:jc w:val="center"/>
              <w:rPr>
                <w:rFonts w:ascii="Arial Narrow" w:hAnsi="Arial Narrow"/>
                <w:sz w:val="20"/>
                <w:szCs w:val="20"/>
              </w:rPr>
            </w:pPr>
          </w:p>
        </w:tc>
        <w:tc>
          <w:tcPr>
            <w:tcW w:w="7745" w:type="dxa"/>
            <w:gridSpan w:val="6"/>
            <w:vAlign w:val="center"/>
            <w:hideMark/>
          </w:tcPr>
          <w:p w14:paraId="5FB395CE" w14:textId="77777777" w:rsidR="0081799E" w:rsidRPr="00F32A27" w:rsidRDefault="0081799E" w:rsidP="00230FFA">
            <w:pPr>
              <w:rPr>
                <w:rFonts w:ascii="Arial Narrow" w:hAnsi="Arial Narrow"/>
                <w:sz w:val="20"/>
                <w:szCs w:val="20"/>
              </w:rPr>
            </w:pPr>
            <w:r w:rsidRPr="00F32A27">
              <w:rPr>
                <w:rFonts w:ascii="Arial Narrow" w:hAnsi="Arial Narrow"/>
                <w:b/>
                <w:bCs/>
                <w:sz w:val="20"/>
                <w:szCs w:val="20"/>
              </w:rPr>
              <w:t>AND</w:t>
            </w:r>
          </w:p>
        </w:tc>
      </w:tr>
      <w:tr w:rsidR="0081799E" w:rsidRPr="00F32A27" w14:paraId="43BF3AA7"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D55978" w14:textId="3EA3A27D" w:rsidR="0081799E" w:rsidRPr="00F32A27" w:rsidRDefault="0081799E"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45D627BC" w14:textId="77777777" w:rsidR="0081799E" w:rsidRPr="00F32A27" w:rsidRDefault="0081799E" w:rsidP="00230FFA">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81799E" w:rsidRPr="00F32A27" w14:paraId="4E015309"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9ECF7" w14:textId="269D5A7F" w:rsidR="0081799E" w:rsidRPr="00F32A27" w:rsidRDefault="0081799E"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3B448078" w14:textId="77777777" w:rsidR="0081799E" w:rsidRPr="00F32A27" w:rsidRDefault="0081799E" w:rsidP="00230FFA">
            <w:pPr>
              <w:rPr>
                <w:rFonts w:ascii="Arial Narrow" w:hAnsi="Arial Narrow"/>
                <w:sz w:val="20"/>
                <w:szCs w:val="20"/>
              </w:rPr>
            </w:pPr>
            <w:r w:rsidRPr="00F32A27">
              <w:rPr>
                <w:rFonts w:ascii="Arial Narrow" w:hAnsi="Arial Narrow" w:cs="Open Sans"/>
                <w:sz w:val="20"/>
                <w:szCs w:val="20"/>
              </w:rPr>
              <w:t>Patient must have a documented left ventricular ejection fraction (LVEF) of less than or equal to 40%</w:t>
            </w:r>
          </w:p>
        </w:tc>
      </w:tr>
      <w:tr w:rsidR="0081799E" w:rsidRPr="00F32A27" w14:paraId="1BE59848"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3DB5923" w14:textId="77777777" w:rsidR="0081799E" w:rsidRPr="00F32A27" w:rsidRDefault="0081799E" w:rsidP="00230FFA">
            <w:pPr>
              <w:jc w:val="center"/>
              <w:rPr>
                <w:rFonts w:ascii="Arial Narrow" w:hAnsi="Arial Narrow"/>
                <w:sz w:val="20"/>
                <w:szCs w:val="20"/>
              </w:rPr>
            </w:pPr>
          </w:p>
        </w:tc>
        <w:tc>
          <w:tcPr>
            <w:tcW w:w="7745" w:type="dxa"/>
            <w:gridSpan w:val="6"/>
            <w:vAlign w:val="center"/>
          </w:tcPr>
          <w:p w14:paraId="30F75787" w14:textId="77777777" w:rsidR="0081799E" w:rsidRPr="00F32A27" w:rsidRDefault="0081799E" w:rsidP="00230FFA">
            <w:pPr>
              <w:rPr>
                <w:rFonts w:ascii="Arial Narrow" w:hAnsi="Arial Narrow"/>
                <w:b/>
                <w:bCs/>
                <w:sz w:val="20"/>
                <w:szCs w:val="20"/>
              </w:rPr>
            </w:pPr>
            <w:r w:rsidRPr="00F32A27">
              <w:rPr>
                <w:rFonts w:ascii="Arial Narrow" w:hAnsi="Arial Narrow"/>
                <w:b/>
                <w:bCs/>
                <w:sz w:val="20"/>
                <w:szCs w:val="20"/>
              </w:rPr>
              <w:t>AND</w:t>
            </w:r>
          </w:p>
        </w:tc>
      </w:tr>
      <w:tr w:rsidR="0081799E" w:rsidRPr="00F32A27" w14:paraId="53718B24"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FCB83" w14:textId="7DA57FBE" w:rsidR="0081799E" w:rsidRPr="00F32A27" w:rsidRDefault="0081799E"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42FF33C3" w14:textId="77777777" w:rsidR="0081799E" w:rsidRPr="00F32A27" w:rsidRDefault="0081799E" w:rsidP="00230FFA">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81799E" w:rsidRPr="00F32A27" w14:paraId="0A0A64AA"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3D2F9" w14:textId="51229269" w:rsidR="0081799E" w:rsidRPr="00F32A27" w:rsidRDefault="0081799E"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35F16DB4" w14:textId="77777777" w:rsidR="0081799E" w:rsidRPr="00F32A27" w:rsidRDefault="0081799E" w:rsidP="00230FFA">
            <w:pPr>
              <w:rPr>
                <w:rFonts w:ascii="Arial Narrow" w:hAnsi="Arial Narrow"/>
                <w:sz w:val="20"/>
                <w:szCs w:val="20"/>
              </w:rPr>
            </w:pPr>
            <w:r w:rsidRPr="00F32A27">
              <w:rPr>
                <w:rFonts w:ascii="Arial Narrow" w:hAnsi="Arial Narrow" w:cs="Open Sans"/>
                <w:sz w:val="20"/>
                <w:szCs w:val="20"/>
              </w:rPr>
              <w:t>Patient must receive concomitant optimal standard chronic heart failure treatment, which must include a beta-blocker, unless at least one of the following is present in relation to the beta-blocker: (i) a contraindication listed in the Product Information, (ii) an existing/expected intolerance, (iii) local treatment guidelines recommend initiation of this drug product prior to a beta-blocker</w:t>
            </w:r>
          </w:p>
        </w:tc>
      </w:tr>
      <w:tr w:rsidR="0081799E" w:rsidRPr="00F32A27" w14:paraId="5874CC46"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BC4922B" w14:textId="77777777" w:rsidR="0081799E" w:rsidRPr="00F32A27" w:rsidRDefault="0081799E" w:rsidP="00230FFA">
            <w:pPr>
              <w:jc w:val="center"/>
              <w:rPr>
                <w:rFonts w:ascii="Arial Narrow" w:hAnsi="Arial Narrow"/>
                <w:sz w:val="20"/>
                <w:szCs w:val="20"/>
              </w:rPr>
            </w:pPr>
          </w:p>
        </w:tc>
        <w:tc>
          <w:tcPr>
            <w:tcW w:w="7745" w:type="dxa"/>
            <w:gridSpan w:val="6"/>
            <w:vAlign w:val="center"/>
          </w:tcPr>
          <w:p w14:paraId="4F284F3E" w14:textId="77777777" w:rsidR="0081799E" w:rsidRPr="00F32A27" w:rsidRDefault="0081799E" w:rsidP="00230FFA">
            <w:pPr>
              <w:rPr>
                <w:rFonts w:ascii="Arial Narrow" w:hAnsi="Arial Narrow"/>
                <w:b/>
                <w:bCs/>
                <w:sz w:val="20"/>
                <w:szCs w:val="20"/>
              </w:rPr>
            </w:pPr>
            <w:r w:rsidRPr="00F32A27">
              <w:rPr>
                <w:rFonts w:ascii="Arial Narrow" w:hAnsi="Arial Narrow"/>
                <w:b/>
                <w:bCs/>
                <w:sz w:val="20"/>
                <w:szCs w:val="20"/>
              </w:rPr>
              <w:t>AND</w:t>
            </w:r>
          </w:p>
        </w:tc>
      </w:tr>
      <w:tr w:rsidR="0081799E" w:rsidRPr="00F32A27" w14:paraId="4E3EBA68"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CD6F9A" w14:textId="36579FAF" w:rsidR="0081799E" w:rsidRPr="00F32A27" w:rsidRDefault="0081799E"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4B3F1613" w14:textId="77777777" w:rsidR="0081799E" w:rsidRPr="00F32A27" w:rsidRDefault="0081799E" w:rsidP="00230FFA">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81799E" w:rsidRPr="00F32A27" w14:paraId="15898979"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820A03" w14:textId="5A95D8BC" w:rsidR="0081799E" w:rsidRPr="00F32A27" w:rsidRDefault="0081799E"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32C6F3F3" w14:textId="77777777" w:rsidR="0081799E" w:rsidRPr="00F32A27" w:rsidRDefault="0081799E" w:rsidP="00230FFA">
            <w:pPr>
              <w:rPr>
                <w:rFonts w:ascii="Arial Narrow" w:hAnsi="Arial Narrow"/>
                <w:sz w:val="20"/>
                <w:szCs w:val="20"/>
              </w:rPr>
            </w:pPr>
            <w:r w:rsidRPr="00F32A27">
              <w:rPr>
                <w:rFonts w:ascii="Arial Narrow" w:hAnsi="Arial Narrow" w:cs="Open Sans"/>
                <w:sz w:val="20"/>
                <w:szCs w:val="20"/>
              </w:rPr>
              <w:t>Patient must have been stabilised on an ACE inhibitor at the time of initiation with this drug, unless such treatment is contraindicated according to the TGA-approved Product Information or cannot be tolerated; or</w:t>
            </w:r>
          </w:p>
        </w:tc>
      </w:tr>
      <w:tr w:rsidR="0081799E" w:rsidRPr="00F32A27" w14:paraId="7FB77EB9"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6B926A" w14:textId="41A88E2C" w:rsidR="0081799E" w:rsidRPr="00F32A27" w:rsidRDefault="0081799E"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31DCD3D6" w14:textId="77777777" w:rsidR="0081799E" w:rsidRPr="00F32A27" w:rsidRDefault="0081799E" w:rsidP="00230FFA">
            <w:pPr>
              <w:rPr>
                <w:rFonts w:ascii="Arial Narrow" w:hAnsi="Arial Narrow"/>
                <w:b/>
                <w:bCs/>
                <w:sz w:val="20"/>
                <w:szCs w:val="20"/>
              </w:rPr>
            </w:pPr>
            <w:r w:rsidRPr="00F32A27">
              <w:rPr>
                <w:rFonts w:ascii="Arial Narrow" w:hAnsi="Arial Narrow" w:cs="Open Sans"/>
                <w:sz w:val="20"/>
                <w:szCs w:val="20"/>
              </w:rPr>
              <w:t>Patient must have been stabilised on an angiotensin II antagonist at the time of initiation with this drug, unless such treatment is contraindicated according to the TGA-approved Product Information or cannot be tolerated</w:t>
            </w:r>
          </w:p>
        </w:tc>
      </w:tr>
      <w:tr w:rsidR="0081799E" w:rsidRPr="00F32A27" w14:paraId="221A5AA6"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857213" w14:textId="77777777" w:rsidR="0081799E" w:rsidRPr="00F32A27" w:rsidRDefault="0081799E" w:rsidP="00230FFA">
            <w:pPr>
              <w:jc w:val="center"/>
              <w:rPr>
                <w:rFonts w:ascii="Arial Narrow" w:hAnsi="Arial Narrow"/>
                <w:sz w:val="20"/>
                <w:szCs w:val="20"/>
              </w:rPr>
            </w:pPr>
          </w:p>
        </w:tc>
        <w:tc>
          <w:tcPr>
            <w:tcW w:w="7745" w:type="dxa"/>
            <w:gridSpan w:val="6"/>
            <w:vAlign w:val="center"/>
          </w:tcPr>
          <w:p w14:paraId="437607E9" w14:textId="77777777" w:rsidR="0081799E" w:rsidRPr="00F32A27" w:rsidRDefault="0081799E" w:rsidP="00230FFA">
            <w:pPr>
              <w:rPr>
                <w:rFonts w:ascii="Arial Narrow" w:hAnsi="Arial Narrow"/>
                <w:b/>
                <w:bCs/>
                <w:sz w:val="20"/>
                <w:szCs w:val="20"/>
              </w:rPr>
            </w:pPr>
            <w:r w:rsidRPr="00F32A27">
              <w:rPr>
                <w:rFonts w:ascii="Arial Narrow" w:hAnsi="Arial Narrow"/>
                <w:b/>
                <w:bCs/>
                <w:sz w:val="20"/>
                <w:szCs w:val="20"/>
              </w:rPr>
              <w:t>AND</w:t>
            </w:r>
          </w:p>
        </w:tc>
      </w:tr>
      <w:tr w:rsidR="0081799E" w:rsidRPr="00F32A27" w14:paraId="4D68573C"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46672" w14:textId="7A62FAB5" w:rsidR="0081799E" w:rsidRPr="00F32A27" w:rsidRDefault="0081799E"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71AB22F0" w14:textId="77777777" w:rsidR="0081799E" w:rsidRPr="00F32A27" w:rsidRDefault="0081799E" w:rsidP="00230FFA">
            <w:pPr>
              <w:rPr>
                <w:rFonts w:ascii="Arial Narrow" w:hAnsi="Arial Narrow"/>
                <w:b/>
                <w:bCs/>
                <w:sz w:val="20"/>
                <w:szCs w:val="20"/>
              </w:rPr>
            </w:pPr>
            <w:r w:rsidRPr="00F32A27">
              <w:rPr>
                <w:rStyle w:val="Strong"/>
                <w:rFonts w:ascii="Arial Narrow" w:hAnsi="Arial Narrow" w:cs="Open Sans"/>
                <w:sz w:val="20"/>
                <w:szCs w:val="20"/>
                <w:bdr w:val="none" w:sz="0" w:space="0" w:color="auto" w:frame="1"/>
              </w:rPr>
              <w:t>Clinical criteria:</w:t>
            </w:r>
          </w:p>
        </w:tc>
      </w:tr>
      <w:tr w:rsidR="0081799E" w:rsidRPr="00F32A27" w14:paraId="0DBFCC43" w14:textId="77777777" w:rsidTr="00230FFA">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770FD" w14:textId="4238F1F5" w:rsidR="0081799E" w:rsidRPr="00F32A27" w:rsidRDefault="0081799E" w:rsidP="00230FFA">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67E66BBB" w14:textId="77777777" w:rsidR="0081799E" w:rsidRPr="00F32A27" w:rsidRDefault="0081799E" w:rsidP="00230FFA">
            <w:pPr>
              <w:rPr>
                <w:rFonts w:ascii="Arial Narrow" w:hAnsi="Arial Narrow"/>
                <w:b/>
                <w:bCs/>
                <w:sz w:val="20"/>
                <w:szCs w:val="20"/>
              </w:rPr>
            </w:pPr>
            <w:r w:rsidRPr="00F32A27">
              <w:rPr>
                <w:rFonts w:ascii="Arial Narrow" w:hAnsi="Arial Narrow" w:cs="Open Sans"/>
                <w:sz w:val="20"/>
                <w:szCs w:val="20"/>
              </w:rPr>
              <w:t>The treatment must not be co-administered with an ACE inhibitor or an angiotensin II antagonist</w:t>
            </w:r>
          </w:p>
        </w:tc>
      </w:tr>
    </w:tbl>
    <w:p w14:paraId="0436B7D8" w14:textId="2956EEE1" w:rsidR="00C27C1C" w:rsidRDefault="00C27C1C" w:rsidP="0079250E">
      <w:pPr>
        <w:pStyle w:val="Heading1"/>
        <w:keepLines/>
        <w:numPr>
          <w:ilvl w:val="0"/>
          <w:numId w:val="2"/>
        </w:numPr>
        <w:spacing w:before="240"/>
        <w:ind w:left="709" w:hanging="709"/>
        <w:rPr>
          <w:sz w:val="32"/>
          <w:szCs w:val="32"/>
        </w:rPr>
      </w:pPr>
      <w:r w:rsidRPr="00A6439B">
        <w:rPr>
          <w:sz w:val="32"/>
          <w:szCs w:val="32"/>
        </w:rPr>
        <w:t xml:space="preserve">Consideration of </w:t>
      </w:r>
      <w:r w:rsidR="00C27F4E">
        <w:rPr>
          <w:sz w:val="32"/>
          <w:szCs w:val="32"/>
        </w:rPr>
        <w:t>the evidence</w:t>
      </w:r>
    </w:p>
    <w:p w14:paraId="0FDC8DAA" w14:textId="77777777" w:rsidR="00107310" w:rsidRPr="002A4002" w:rsidRDefault="00107310" w:rsidP="00107310">
      <w:pPr>
        <w:pStyle w:val="4-SubsectionHeading"/>
      </w:pPr>
      <w:r w:rsidRPr="002A4002">
        <w:rPr>
          <w:lang w:eastAsia="en-US"/>
        </w:rPr>
        <w:t>Sponsor hearing</w:t>
      </w:r>
    </w:p>
    <w:p w14:paraId="1B336B7B" w14:textId="77777777" w:rsidR="00107310" w:rsidRPr="002A4002" w:rsidRDefault="00107310" w:rsidP="00107310">
      <w:pPr>
        <w:widowControl w:val="0"/>
        <w:numPr>
          <w:ilvl w:val="1"/>
          <w:numId w:val="2"/>
        </w:numPr>
        <w:spacing w:after="120"/>
        <w:rPr>
          <w:rFonts w:cs="Calibri"/>
          <w:bCs/>
          <w:snapToGrid w:val="0"/>
        </w:rPr>
      </w:pPr>
      <w:r w:rsidRPr="002A4002">
        <w:rPr>
          <w:rFonts w:cs="Calibri"/>
          <w:bCs/>
          <w:snapToGrid w:val="0"/>
        </w:rPr>
        <w:t>There was no hearing for this item.</w:t>
      </w:r>
    </w:p>
    <w:p w14:paraId="1EAF146B" w14:textId="77777777" w:rsidR="00107310" w:rsidRPr="002A4002" w:rsidRDefault="00107310" w:rsidP="00107310">
      <w:pPr>
        <w:pStyle w:val="4-SubsectionHeading"/>
      </w:pPr>
      <w:r w:rsidRPr="002A4002">
        <w:rPr>
          <w:lang w:eastAsia="en-US"/>
        </w:rPr>
        <w:t>Consumer comments</w:t>
      </w:r>
    </w:p>
    <w:p w14:paraId="3708DD0A" w14:textId="2C076B12" w:rsidR="00F70CBD" w:rsidRPr="000642B0" w:rsidRDefault="00107310" w:rsidP="00107310">
      <w:pPr>
        <w:pStyle w:val="3-BodyText"/>
        <w:numPr>
          <w:ilvl w:val="1"/>
          <w:numId w:val="2"/>
        </w:numPr>
      </w:pPr>
      <w:r w:rsidRPr="0016501E">
        <w:rPr>
          <w:rFonts w:cs="Arial"/>
          <w:bCs/>
          <w:snapToGrid w:val="0"/>
        </w:rPr>
        <w:t xml:space="preserve">The PBAC noted and welcomed the input from </w:t>
      </w:r>
      <w:r w:rsidR="00F70CBD">
        <w:rPr>
          <w:rFonts w:cs="Arial"/>
          <w:bCs/>
          <w:snapToGrid w:val="0"/>
        </w:rPr>
        <w:t>five</w:t>
      </w:r>
      <w:r>
        <w:rPr>
          <w:rFonts w:cs="Arial"/>
          <w:bCs/>
          <w:snapToGrid w:val="0"/>
        </w:rPr>
        <w:t xml:space="preserve"> </w:t>
      </w:r>
      <w:r w:rsidRPr="0016501E">
        <w:rPr>
          <w:rFonts w:cs="Arial"/>
          <w:bCs/>
          <w:snapToGrid w:val="0"/>
        </w:rPr>
        <w:t xml:space="preserve">health care professionals and </w:t>
      </w:r>
      <w:r>
        <w:rPr>
          <w:rFonts w:cs="Arial"/>
          <w:bCs/>
          <w:snapToGrid w:val="0"/>
        </w:rPr>
        <w:t xml:space="preserve">one </w:t>
      </w:r>
      <w:r w:rsidRPr="0016501E">
        <w:rPr>
          <w:rFonts w:cs="Arial"/>
          <w:bCs/>
          <w:snapToGrid w:val="0"/>
        </w:rPr>
        <w:t>organisation via the Consumer Comments facility on the PBS website.</w:t>
      </w:r>
      <w:r>
        <w:rPr>
          <w:rFonts w:cs="Arial"/>
          <w:bCs/>
          <w:snapToGrid w:val="0"/>
        </w:rPr>
        <w:t xml:space="preserve"> </w:t>
      </w:r>
      <w:r w:rsidRPr="0016501E">
        <w:rPr>
          <w:rFonts w:cs="Arial"/>
          <w:bCs/>
          <w:snapToGrid w:val="0"/>
        </w:rPr>
        <w:t>The comments</w:t>
      </w:r>
      <w:r>
        <w:rPr>
          <w:rFonts w:cs="Arial"/>
          <w:bCs/>
          <w:snapToGrid w:val="0"/>
        </w:rPr>
        <w:t xml:space="preserve"> from health care professionals stated that </w:t>
      </w:r>
      <w:r w:rsidR="00F70CBD">
        <w:rPr>
          <w:rFonts w:cs="Arial"/>
          <w:bCs/>
          <w:snapToGrid w:val="0"/>
        </w:rPr>
        <w:t>allowing NPs to initiate treatment with Entresto is within</w:t>
      </w:r>
      <w:r w:rsidR="00C846C1">
        <w:rPr>
          <w:rFonts w:cs="Arial"/>
          <w:bCs/>
          <w:snapToGrid w:val="0"/>
        </w:rPr>
        <w:t xml:space="preserve"> NP’s</w:t>
      </w:r>
      <w:r w:rsidR="00F70CBD">
        <w:rPr>
          <w:rFonts w:cs="Arial"/>
          <w:bCs/>
          <w:snapToGrid w:val="0"/>
        </w:rPr>
        <w:t xml:space="preserve"> scope of practice, promotes the use of guideline directed medical therapy and would be advantageous to patients</w:t>
      </w:r>
      <w:r>
        <w:rPr>
          <w:rFonts w:cs="Arial"/>
          <w:bCs/>
          <w:snapToGrid w:val="0"/>
        </w:rPr>
        <w:t xml:space="preserve">. </w:t>
      </w:r>
      <w:r w:rsidR="00C846C1">
        <w:rPr>
          <w:rFonts w:cs="Arial"/>
          <w:bCs/>
          <w:snapToGrid w:val="0"/>
        </w:rPr>
        <w:t>T</w:t>
      </w:r>
      <w:r>
        <w:rPr>
          <w:rFonts w:cs="Arial"/>
          <w:bCs/>
          <w:snapToGrid w:val="0"/>
        </w:rPr>
        <w:t xml:space="preserve">he hearts4heart organisation </w:t>
      </w:r>
      <w:r w:rsidR="00E1468A">
        <w:rPr>
          <w:rFonts w:cs="Arial"/>
          <w:bCs/>
          <w:snapToGrid w:val="0"/>
        </w:rPr>
        <w:t xml:space="preserve">stated </w:t>
      </w:r>
      <w:r>
        <w:rPr>
          <w:rFonts w:cs="Arial"/>
          <w:bCs/>
          <w:snapToGrid w:val="0"/>
        </w:rPr>
        <w:t xml:space="preserve">that allowing NPs to prescribe </w:t>
      </w:r>
      <w:r w:rsidR="00F70CBD">
        <w:rPr>
          <w:rFonts w:cs="Arial"/>
          <w:bCs/>
          <w:snapToGrid w:val="0"/>
        </w:rPr>
        <w:t>Entresto</w:t>
      </w:r>
      <w:r>
        <w:rPr>
          <w:rFonts w:cs="Arial"/>
          <w:bCs/>
          <w:snapToGrid w:val="0"/>
        </w:rPr>
        <w:t xml:space="preserve"> would optimise use of skilled healthcare workers to provide more efficient care and help reduce the burden on doctors.</w:t>
      </w:r>
      <w:r w:rsidR="00F70CBD">
        <w:rPr>
          <w:rFonts w:cs="Arial"/>
          <w:bCs/>
          <w:snapToGrid w:val="0"/>
        </w:rPr>
        <w:t xml:space="preserve"> </w:t>
      </w:r>
    </w:p>
    <w:p w14:paraId="0D0CF8FC" w14:textId="77777777" w:rsidR="00F70CBD" w:rsidRPr="002A4002" w:rsidRDefault="00F70CBD" w:rsidP="00F70CBD">
      <w:pPr>
        <w:pStyle w:val="4-SubsectionHeading"/>
        <w:rPr>
          <w:lang w:eastAsia="en-US"/>
        </w:rPr>
      </w:pPr>
      <w:r w:rsidRPr="002A4002">
        <w:rPr>
          <w:lang w:eastAsia="en-US"/>
        </w:rPr>
        <w:t>Basis of the request</w:t>
      </w:r>
    </w:p>
    <w:p w14:paraId="52032C50" w14:textId="3FF5C368" w:rsidR="00AD54AE" w:rsidRDefault="00AD54AE" w:rsidP="00F70CBD">
      <w:pPr>
        <w:pStyle w:val="3-BodyText"/>
        <w:numPr>
          <w:ilvl w:val="1"/>
          <w:numId w:val="2"/>
        </w:numPr>
      </w:pPr>
      <w:r w:rsidRPr="00AD54AE">
        <w:t>Th</w:t>
      </w:r>
      <w:r w:rsidR="0063108C">
        <w:t>e</w:t>
      </w:r>
      <w:r w:rsidRPr="00AD54AE">
        <w:t xml:space="preserve"> submission </w:t>
      </w:r>
      <w:r>
        <w:t>stated</w:t>
      </w:r>
      <w:r w:rsidRPr="00AD54AE">
        <w:t xml:space="preserve"> </w:t>
      </w:r>
      <w:r w:rsidR="00D45DA0">
        <w:t>the proposed amendment to the listing of Entresto</w:t>
      </w:r>
      <w:r>
        <w:t xml:space="preserve"> w</w:t>
      </w:r>
      <w:r w:rsidR="00D45DA0">
        <w:t>ould</w:t>
      </w:r>
      <w:r w:rsidRPr="00AD54AE">
        <w:t xml:space="preserve"> streamline the </w:t>
      </w:r>
      <w:r w:rsidR="000C3F4E">
        <w:t>patient’s</w:t>
      </w:r>
      <w:r w:rsidRPr="00AD54AE">
        <w:t xml:space="preserve"> journey</w:t>
      </w:r>
      <w:r w:rsidR="000C3F4E">
        <w:t xml:space="preserve"> with HF</w:t>
      </w:r>
      <w:r w:rsidR="00C97E05">
        <w:t>,</w:t>
      </w:r>
      <w:r w:rsidRPr="00AD54AE">
        <w:t xml:space="preserve"> result</w:t>
      </w:r>
      <w:r w:rsidR="00C97E05">
        <w:t>ing</w:t>
      </w:r>
      <w:r w:rsidRPr="00AD54AE">
        <w:t xml:space="preserve"> in more timely access to treatment and minimis</w:t>
      </w:r>
      <w:r w:rsidR="00C97E05">
        <w:t>ing</w:t>
      </w:r>
      <w:r w:rsidRPr="00AD54AE">
        <w:t xml:space="preserve"> the risk of delays in </w:t>
      </w:r>
      <w:r w:rsidR="00C97E05">
        <w:t>HF</w:t>
      </w:r>
      <w:r w:rsidRPr="00AD54AE">
        <w:t xml:space="preserve"> management.</w:t>
      </w:r>
    </w:p>
    <w:p w14:paraId="570E3C31" w14:textId="4E35CF2E" w:rsidR="00D546FE" w:rsidRDefault="003B3702" w:rsidP="00A05661">
      <w:pPr>
        <w:pStyle w:val="3-BodyText"/>
        <w:numPr>
          <w:ilvl w:val="1"/>
          <w:numId w:val="2"/>
        </w:numPr>
      </w:pPr>
      <w:r>
        <w:t xml:space="preserve">The submission </w:t>
      </w:r>
      <w:r w:rsidR="000C3F4E">
        <w:t>stated</w:t>
      </w:r>
      <w:r>
        <w:t xml:space="preserve"> </w:t>
      </w:r>
      <w:r w:rsidR="000C3F4E">
        <w:t>N</w:t>
      </w:r>
      <w:r w:rsidR="00A05661">
        <w:t>Ps</w:t>
      </w:r>
      <w:r w:rsidR="00CC433E">
        <w:t xml:space="preserve"> are responsible for much of t</w:t>
      </w:r>
      <w:r w:rsidR="007811B3">
        <w:t xml:space="preserve">he </w:t>
      </w:r>
      <w:r w:rsidR="00791944">
        <w:t>management and treatment</w:t>
      </w:r>
      <w:r w:rsidR="006358CB">
        <w:t xml:space="preserve"> </w:t>
      </w:r>
      <w:r w:rsidR="007811B3">
        <w:t xml:space="preserve">of patients presenting to hospital with a HF diagnosis, and </w:t>
      </w:r>
      <w:r w:rsidR="00F946A5">
        <w:t xml:space="preserve">for managing outpatient transitional care from hospital back to the community setting. </w:t>
      </w:r>
      <w:r w:rsidR="00984AAC">
        <w:t>Patients are often</w:t>
      </w:r>
      <w:r w:rsidR="0000010D" w:rsidRPr="0000010D">
        <w:t xml:space="preserve"> referred to the HF NP clinic for discharge with cardiologist instruction</w:t>
      </w:r>
      <w:r w:rsidR="00984AAC">
        <w:t xml:space="preserve">s to initiate </w:t>
      </w:r>
      <w:r w:rsidR="00D45DA0">
        <w:t>Entresto</w:t>
      </w:r>
      <w:r w:rsidR="00147897">
        <w:t>.</w:t>
      </w:r>
      <w:r w:rsidR="00984AAC">
        <w:t xml:space="preserve"> </w:t>
      </w:r>
      <w:r w:rsidR="000C3F4E">
        <w:t>The submission stated</w:t>
      </w:r>
      <w:r w:rsidR="0087554D">
        <w:t xml:space="preserve"> </w:t>
      </w:r>
      <w:r w:rsidR="00356D09">
        <w:t>NPs</w:t>
      </w:r>
      <w:r w:rsidR="0087554D">
        <w:t xml:space="preserve"> </w:t>
      </w:r>
      <w:r w:rsidR="000C3F4E">
        <w:t xml:space="preserve">often </w:t>
      </w:r>
      <w:r w:rsidR="007268A8">
        <w:t>rely on the referring</w:t>
      </w:r>
      <w:r w:rsidR="00CB4798">
        <w:t xml:space="preserve"> cardiologist or other clinic doctors to issue </w:t>
      </w:r>
      <w:r w:rsidR="007268A8">
        <w:t>the</w:t>
      </w:r>
      <w:r w:rsidR="00CB4798">
        <w:t xml:space="preserve"> initial prescription</w:t>
      </w:r>
      <w:r w:rsidR="00440D7D">
        <w:t xml:space="preserve">, or refer the patient to their general practitioner to obtain </w:t>
      </w:r>
      <w:r w:rsidR="0002502D">
        <w:t>the</w:t>
      </w:r>
      <w:r w:rsidR="00440D7D">
        <w:t xml:space="preserve"> prescription</w:t>
      </w:r>
      <w:r w:rsidR="000C3F4E">
        <w:t xml:space="preserve"> on their behalf</w:t>
      </w:r>
      <w:r w:rsidR="00440D7D">
        <w:t>.</w:t>
      </w:r>
      <w:r w:rsidR="000C3F4E">
        <w:t xml:space="preserve"> The patient is then </w:t>
      </w:r>
      <w:proofErr w:type="gramStart"/>
      <w:r w:rsidR="000C3F4E">
        <w:t>referred back</w:t>
      </w:r>
      <w:proofErr w:type="gramEnd"/>
      <w:r w:rsidR="000C3F4E">
        <w:t xml:space="preserve"> to the NP for titration management </w:t>
      </w:r>
      <w:r w:rsidR="00F56D64">
        <w:t>of g</w:t>
      </w:r>
      <w:r w:rsidR="00F56D64" w:rsidRPr="00F56D64">
        <w:t>uideline-directed medical therapy</w:t>
      </w:r>
      <w:r w:rsidR="00F56D64">
        <w:t xml:space="preserve"> (</w:t>
      </w:r>
      <w:r w:rsidR="000C3F4E">
        <w:t>GDMT</w:t>
      </w:r>
      <w:r w:rsidR="00F56D64">
        <w:t>)</w:t>
      </w:r>
      <w:r w:rsidR="000C3F4E">
        <w:t xml:space="preserve"> after initiat</w:t>
      </w:r>
      <w:r w:rsidR="00F56D64">
        <w:t>ion</w:t>
      </w:r>
      <w:r w:rsidR="000C3F4E">
        <w:t xml:space="preserve"> </w:t>
      </w:r>
      <w:r w:rsidR="00F56D64">
        <w:t xml:space="preserve">of </w:t>
      </w:r>
      <w:r w:rsidR="000C3F4E">
        <w:t>Entresto.</w:t>
      </w:r>
      <w:r w:rsidR="00440D7D">
        <w:t xml:space="preserve"> </w:t>
      </w:r>
      <w:r w:rsidR="00A828AC">
        <w:t>The submission con</w:t>
      </w:r>
      <w:r w:rsidR="00EB387E">
        <w:t>tend</w:t>
      </w:r>
      <w:r w:rsidR="000C3F4E">
        <w:t>ed</w:t>
      </w:r>
      <w:r w:rsidR="00EB387E">
        <w:t xml:space="preserve"> that </w:t>
      </w:r>
      <w:r w:rsidR="000C3F4E">
        <w:t xml:space="preserve">this duplication of </w:t>
      </w:r>
      <w:r w:rsidR="000C3F4E">
        <w:lastRenderedPageBreak/>
        <w:t xml:space="preserve">effort is inefficient, </w:t>
      </w:r>
      <w:r w:rsidR="002173D5">
        <w:t>result</w:t>
      </w:r>
      <w:r w:rsidR="000C3F4E">
        <w:t>ing</w:t>
      </w:r>
      <w:r w:rsidR="002173D5">
        <w:t xml:space="preserve"> in </w:t>
      </w:r>
      <w:r w:rsidR="00A828AC">
        <w:t>additional appointments and costs for the patient, and potential delay to treatment.</w:t>
      </w:r>
      <w:r w:rsidR="00751773">
        <w:t xml:space="preserve"> </w:t>
      </w:r>
    </w:p>
    <w:p w14:paraId="5D92D52E" w14:textId="289E4981" w:rsidR="00F70CBD" w:rsidRPr="0027680A" w:rsidRDefault="00F70CBD" w:rsidP="00A05661">
      <w:pPr>
        <w:pStyle w:val="3-BodyText"/>
        <w:numPr>
          <w:ilvl w:val="1"/>
          <w:numId w:val="2"/>
        </w:numPr>
      </w:pPr>
      <w:r>
        <w:t xml:space="preserve">The </w:t>
      </w:r>
      <w:r w:rsidRPr="00F70CBD">
        <w:t>pre-PBAC response reiterated that NPs play a vital role in the healthcare of patients with</w:t>
      </w:r>
      <w:r>
        <w:t xml:space="preserve"> HF</w:t>
      </w:r>
      <w:r w:rsidR="00C24A04" w:rsidRPr="00C24A04">
        <w:t xml:space="preserve"> </w:t>
      </w:r>
      <w:r w:rsidR="001F7F03">
        <w:t xml:space="preserve">and </w:t>
      </w:r>
      <w:r w:rsidR="00C24A04" w:rsidRPr="00C24A04">
        <w:t xml:space="preserve">the requested change to allow NPs to initiate treatment </w:t>
      </w:r>
      <w:r w:rsidR="00C24A04">
        <w:t>of Entresto</w:t>
      </w:r>
      <w:r w:rsidR="00D775B8">
        <w:t xml:space="preserve"> </w:t>
      </w:r>
      <w:r w:rsidR="00C24A04" w:rsidRPr="00C24A04">
        <w:t>supports the Nurse Practitioner Workforce Plan and the Department’s review to enable NPs to utilise their specialist knowledge to prescribe to their full scope of practice.</w:t>
      </w:r>
    </w:p>
    <w:p w14:paraId="5EB16602" w14:textId="26A67E45" w:rsidR="00D70349" w:rsidRPr="00A6439B" w:rsidRDefault="00D70349" w:rsidP="00D70349">
      <w:pPr>
        <w:pStyle w:val="4-SubsectionHeading"/>
        <w:rPr>
          <w:lang w:eastAsia="en-US"/>
        </w:rPr>
      </w:pPr>
      <w:r w:rsidRPr="00A6439B">
        <w:rPr>
          <w:lang w:eastAsia="en-US"/>
        </w:rPr>
        <w:t xml:space="preserve">Estimated PBS </w:t>
      </w:r>
      <w:r w:rsidR="00276BE3" w:rsidRPr="00A6439B">
        <w:rPr>
          <w:lang w:eastAsia="en-US"/>
        </w:rPr>
        <w:t>usage</w:t>
      </w:r>
      <w:r w:rsidRPr="00A6439B">
        <w:rPr>
          <w:lang w:eastAsia="en-US"/>
        </w:rPr>
        <w:t xml:space="preserve"> and financial implications</w:t>
      </w:r>
    </w:p>
    <w:p w14:paraId="74F1EFA3" w14:textId="2E55DC19" w:rsidR="00E21164" w:rsidRDefault="00C1750C" w:rsidP="006C21E6">
      <w:pPr>
        <w:pStyle w:val="3-BodyText"/>
        <w:numPr>
          <w:ilvl w:val="1"/>
          <w:numId w:val="2"/>
        </w:numPr>
      </w:pPr>
      <w:bookmarkStart w:id="4" w:name="_Hlk175320451"/>
      <w:r>
        <w:t xml:space="preserve">The submission </w:t>
      </w:r>
      <w:r w:rsidR="00D45DA0">
        <w:t>stated</w:t>
      </w:r>
      <w:r>
        <w:t xml:space="preserve"> </w:t>
      </w:r>
      <w:r w:rsidR="000C3F4E">
        <w:t xml:space="preserve">chronic HF </w:t>
      </w:r>
      <w:r w:rsidRPr="00C1750C">
        <w:t>is a well understood disease with strict PBS and diagnostic criteria</w:t>
      </w:r>
      <w:r w:rsidR="00CC7232">
        <w:t xml:space="preserve">; </w:t>
      </w:r>
      <w:r w:rsidR="00105754">
        <w:t>thus</w:t>
      </w:r>
      <w:r w:rsidR="00CC7232">
        <w:t>,</w:t>
      </w:r>
      <w:r w:rsidR="00D17888">
        <w:t xml:space="preserve"> </w:t>
      </w:r>
      <w:r w:rsidR="00D45DA0">
        <w:t>the amendment</w:t>
      </w:r>
      <w:r w:rsidR="00C1607E">
        <w:t xml:space="preserve"> to the listing</w:t>
      </w:r>
      <w:r w:rsidRPr="00C1750C">
        <w:t xml:space="preserve"> </w:t>
      </w:r>
      <w:r w:rsidR="00CC7232">
        <w:t xml:space="preserve">is not expected </w:t>
      </w:r>
      <w:r w:rsidR="00D17888">
        <w:t>to</w:t>
      </w:r>
      <w:r w:rsidRPr="00C1750C">
        <w:t xml:space="preserve"> increase</w:t>
      </w:r>
      <w:r w:rsidR="007E2FA8">
        <w:t xml:space="preserve"> the</w:t>
      </w:r>
      <w:r w:rsidRPr="00C1750C">
        <w:t xml:space="preserve"> diagnosis of the disease beyond what would otherwise be expected</w:t>
      </w:r>
      <w:bookmarkEnd w:id="4"/>
      <w:r>
        <w:t>.</w:t>
      </w:r>
      <w:r w:rsidR="00D45DA0" w:rsidRPr="00D45DA0">
        <w:t xml:space="preserve"> </w:t>
      </w:r>
      <w:r w:rsidR="00D45DA0">
        <w:t xml:space="preserve">The submission </w:t>
      </w:r>
      <w:r w:rsidR="00D45DA0" w:rsidRPr="002C0FC9">
        <w:t>anticipated t</w:t>
      </w:r>
      <w:r w:rsidR="00D45DA0">
        <w:t>here to</w:t>
      </w:r>
      <w:r w:rsidR="00D45DA0" w:rsidRPr="002C0FC9">
        <w:t xml:space="preserve"> be no change to the utilisation</w:t>
      </w:r>
      <w:r w:rsidR="00D333F7">
        <w:t xml:space="preserve"> of Entresto</w:t>
      </w:r>
      <w:r w:rsidR="00D45DA0">
        <w:t xml:space="preserve"> and</w:t>
      </w:r>
      <w:r w:rsidR="00BB1DC1">
        <w:t xml:space="preserve"> therefore estimated</w:t>
      </w:r>
      <w:r w:rsidR="00D45DA0">
        <w:t xml:space="preserve"> a nil to financial imp</w:t>
      </w:r>
      <w:r w:rsidR="00C1607E">
        <w:t>act</w:t>
      </w:r>
      <w:r w:rsidR="00D45DA0">
        <w:t xml:space="preserve"> to </w:t>
      </w:r>
      <w:r w:rsidR="00D333F7">
        <w:t xml:space="preserve">the </w:t>
      </w:r>
      <w:r w:rsidR="00D45DA0">
        <w:t xml:space="preserve">PBS and RPBS. </w:t>
      </w:r>
    </w:p>
    <w:p w14:paraId="7027A4B3" w14:textId="77777777" w:rsidR="003826FB" w:rsidRPr="002A4002" w:rsidRDefault="003826FB" w:rsidP="003826FB">
      <w:pPr>
        <w:pStyle w:val="Heading1"/>
        <w:keepNext/>
        <w:keepLines/>
        <w:numPr>
          <w:ilvl w:val="0"/>
          <w:numId w:val="2"/>
        </w:numPr>
        <w:spacing w:before="240"/>
        <w:ind w:left="709" w:hanging="709"/>
        <w:rPr>
          <w:sz w:val="32"/>
          <w:szCs w:val="32"/>
        </w:rPr>
      </w:pPr>
      <w:r w:rsidRPr="002A4002">
        <w:rPr>
          <w:sz w:val="32"/>
          <w:szCs w:val="32"/>
        </w:rPr>
        <w:t>PBAC Outcome</w:t>
      </w:r>
    </w:p>
    <w:p w14:paraId="7E15D45F" w14:textId="1F2B3447" w:rsidR="003826FB" w:rsidRDefault="003826FB" w:rsidP="003826FB">
      <w:pPr>
        <w:widowControl w:val="0"/>
        <w:numPr>
          <w:ilvl w:val="1"/>
          <w:numId w:val="2"/>
        </w:numPr>
        <w:spacing w:after="120"/>
        <w:rPr>
          <w:rFonts w:asciiTheme="minorHAnsi" w:hAnsiTheme="minorHAnsi" w:cs="Arial"/>
          <w:snapToGrid w:val="0"/>
        </w:rPr>
      </w:pPr>
      <w:r w:rsidRPr="006E3F3F">
        <w:rPr>
          <w:rFonts w:asciiTheme="minorHAnsi" w:hAnsiTheme="minorHAnsi" w:cs="Arial"/>
          <w:snapToGrid w:val="0"/>
        </w:rPr>
        <w:t xml:space="preserve">The PBAC recommended the amendment </w:t>
      </w:r>
      <w:r w:rsidR="00953935">
        <w:rPr>
          <w:rFonts w:asciiTheme="minorHAnsi" w:hAnsiTheme="minorHAnsi" w:cs="Arial"/>
          <w:snapToGrid w:val="0"/>
        </w:rPr>
        <w:t>to the</w:t>
      </w:r>
      <w:r w:rsidRPr="006E3F3F">
        <w:rPr>
          <w:rFonts w:asciiTheme="minorHAnsi" w:hAnsiTheme="minorHAnsi" w:cs="Arial"/>
          <w:snapToGrid w:val="0"/>
        </w:rPr>
        <w:t xml:space="preserve"> </w:t>
      </w:r>
      <w:r>
        <w:rPr>
          <w:rFonts w:asciiTheme="minorHAnsi" w:hAnsiTheme="minorHAnsi" w:cs="Arial"/>
          <w:snapToGrid w:val="0"/>
        </w:rPr>
        <w:t xml:space="preserve">PBS listings </w:t>
      </w:r>
      <w:r w:rsidR="00953935">
        <w:rPr>
          <w:rFonts w:asciiTheme="minorHAnsi" w:hAnsiTheme="minorHAnsi" w:cs="Arial"/>
          <w:snapToGrid w:val="0"/>
        </w:rPr>
        <w:t>of</w:t>
      </w:r>
      <w:r w:rsidR="0068721D">
        <w:rPr>
          <w:rFonts w:asciiTheme="minorHAnsi" w:hAnsiTheme="minorHAnsi" w:cs="Arial"/>
          <w:snapToGrid w:val="0"/>
        </w:rPr>
        <w:t xml:space="preserve"> Entresto </w:t>
      </w:r>
      <w:r>
        <w:rPr>
          <w:rFonts w:cstheme="minorHAnsi"/>
        </w:rPr>
        <w:t xml:space="preserve">to allow nurse practitioners (NPs) to initiate </w:t>
      </w:r>
      <w:r w:rsidR="00953935">
        <w:rPr>
          <w:rFonts w:cstheme="minorHAnsi"/>
        </w:rPr>
        <w:t>sacubitril + valsartan (</w:t>
      </w:r>
      <w:r>
        <w:rPr>
          <w:rFonts w:cstheme="minorHAnsi"/>
        </w:rPr>
        <w:t>Entresto</w:t>
      </w:r>
      <w:r w:rsidR="00953935">
        <w:rPr>
          <w:rFonts w:cstheme="minorHAnsi"/>
        </w:rPr>
        <w:t>)</w:t>
      </w:r>
      <w:r>
        <w:rPr>
          <w:rFonts w:cstheme="minorHAnsi"/>
        </w:rPr>
        <w:t xml:space="preserve"> for the treatment of c</w:t>
      </w:r>
      <w:r w:rsidRPr="00CE168D">
        <w:rPr>
          <w:rFonts w:cstheme="minorHAnsi"/>
        </w:rPr>
        <w:t xml:space="preserve">hronic </w:t>
      </w:r>
      <w:r w:rsidR="00953935">
        <w:rPr>
          <w:rFonts w:cstheme="minorHAnsi"/>
        </w:rPr>
        <w:t>heart failure (</w:t>
      </w:r>
      <w:r w:rsidR="00E4264B">
        <w:rPr>
          <w:rFonts w:cstheme="minorHAnsi"/>
        </w:rPr>
        <w:t>HF</w:t>
      </w:r>
      <w:r w:rsidR="00953935">
        <w:rPr>
          <w:rFonts w:cstheme="minorHAnsi"/>
        </w:rPr>
        <w:t>)</w:t>
      </w:r>
      <w:r>
        <w:rPr>
          <w:rFonts w:cstheme="minorHAnsi"/>
        </w:rPr>
        <w:t>.</w:t>
      </w:r>
    </w:p>
    <w:p w14:paraId="0BE73E2A" w14:textId="63291112" w:rsidR="005B64AB" w:rsidRDefault="005B64AB" w:rsidP="004049E6">
      <w:pPr>
        <w:widowControl w:val="0"/>
        <w:numPr>
          <w:ilvl w:val="1"/>
          <w:numId w:val="2"/>
        </w:numPr>
        <w:spacing w:after="120"/>
      </w:pPr>
      <w:r>
        <w:t xml:space="preserve">The PBAC noted the TGA Product Information (PI) stated Entresto should be initiated, and up-titration conducted, by a physician experienced with the treatment of HF. The PBAC also noted the pre-PBAC response stated that this is in line with the PI </w:t>
      </w:r>
      <w:r w:rsidR="00BE3ACF">
        <w:t>as</w:t>
      </w:r>
      <w:r>
        <w:t xml:space="preserve"> NPs </w:t>
      </w:r>
      <w:r w:rsidR="00BE3ACF">
        <w:t xml:space="preserve">currently </w:t>
      </w:r>
      <w:r>
        <w:t>prescribe Entresto for the treatment of chronic HF as continuing therapy only (CTO)</w:t>
      </w:r>
      <w:r w:rsidR="00BE3ACF">
        <w:t xml:space="preserve"> within a shared care model</w:t>
      </w:r>
      <w:r>
        <w:t xml:space="preserve">. CTO by a NP may include dose titration/changes, but only after therapy has been initiated by a medical practitioner. The PBAC further noted the pre-PBAC response reaffirmed that this </w:t>
      </w:r>
      <w:r w:rsidR="00BE3ACF">
        <w:t xml:space="preserve">shared care </w:t>
      </w:r>
      <w:r>
        <w:t>model will not change with the addition of NPs initiating treatment with Entresto.</w:t>
      </w:r>
    </w:p>
    <w:p w14:paraId="109A599E" w14:textId="5122993B" w:rsidR="003826FB" w:rsidRDefault="00953935" w:rsidP="003826FB">
      <w:pPr>
        <w:widowControl w:val="0"/>
        <w:numPr>
          <w:ilvl w:val="1"/>
          <w:numId w:val="2"/>
        </w:numPr>
        <w:spacing w:after="120"/>
      </w:pPr>
      <w:r>
        <w:t xml:space="preserve">The PBAC noted the submission’s proposed amendment to the listing of Entresto is not expected to increase the diagnosis of the disease beyond what would otherwise be expected as chronic HF is a well understood disease with strict PBS and diagnostic criteria. </w:t>
      </w:r>
      <w:r w:rsidR="003826FB">
        <w:t xml:space="preserve">The PBAC considered that </w:t>
      </w:r>
      <w:r w:rsidR="00E14EE5">
        <w:t xml:space="preserve">allowing </w:t>
      </w:r>
      <w:r w:rsidR="003826FB">
        <w:t xml:space="preserve">NPs </w:t>
      </w:r>
      <w:r w:rsidR="00E14EE5">
        <w:t>to initiate treatment with Entresto on the PBS</w:t>
      </w:r>
      <w:r w:rsidR="003826FB">
        <w:t xml:space="preserve"> could potentially lead to an increase in the treated population due to improved access. However, it considered that the </w:t>
      </w:r>
      <w:r w:rsidR="003826FB" w:rsidRPr="0049260B">
        <w:t xml:space="preserve">increase in utilisation would </w:t>
      </w:r>
      <w:r w:rsidR="003826FB">
        <w:t xml:space="preserve">be expected to </w:t>
      </w:r>
      <w:r w:rsidR="003826FB" w:rsidRPr="0049260B">
        <w:t xml:space="preserve">align with the intended population estimates when </w:t>
      </w:r>
      <w:r w:rsidR="00E4264B">
        <w:t>Entresto was</w:t>
      </w:r>
      <w:r w:rsidR="003826FB" w:rsidRPr="0049260B">
        <w:t xml:space="preserve"> first listed for </w:t>
      </w:r>
      <w:r w:rsidR="00E4264B">
        <w:t>chronic HF</w:t>
      </w:r>
      <w:r w:rsidR="003826FB">
        <w:t>.</w:t>
      </w:r>
      <w:r w:rsidR="00E4264B">
        <w:t xml:space="preserve"> </w:t>
      </w:r>
      <w:r w:rsidR="00E73EE9">
        <w:t>The PBAC therefore considered the change was likely to result in a nil financial impact to the PBS and RPBS.</w:t>
      </w:r>
    </w:p>
    <w:p w14:paraId="3B9CEE0D" w14:textId="7C7C359E" w:rsidR="00953935" w:rsidRDefault="00953935" w:rsidP="003826FB">
      <w:pPr>
        <w:widowControl w:val="0"/>
        <w:numPr>
          <w:ilvl w:val="1"/>
          <w:numId w:val="2"/>
        </w:numPr>
        <w:spacing w:after="120"/>
      </w:pPr>
      <w:r>
        <w:t>The PBAC noted the submission’s proposed amendment to the listing of Entresto would</w:t>
      </w:r>
      <w:r w:rsidRPr="00AD54AE">
        <w:t xml:space="preserve"> </w:t>
      </w:r>
      <w:r w:rsidR="00E73EE9">
        <w:t>reduce the administrative burden for prescribers and patients receiving treatment under NP’s and provide continuity of care for patients with their NP.</w:t>
      </w:r>
    </w:p>
    <w:p w14:paraId="1E6961EE" w14:textId="3B6C084A" w:rsidR="009D7916" w:rsidRPr="000642B0" w:rsidRDefault="009D7916" w:rsidP="003826FB">
      <w:pPr>
        <w:widowControl w:val="0"/>
        <w:numPr>
          <w:ilvl w:val="1"/>
          <w:numId w:val="2"/>
        </w:numPr>
        <w:spacing w:after="120"/>
      </w:pPr>
      <w:r w:rsidRPr="000642B0">
        <w:t xml:space="preserve">The PBAC considered </w:t>
      </w:r>
      <w:r w:rsidR="00953935" w:rsidRPr="000642B0">
        <w:t xml:space="preserve">the </w:t>
      </w:r>
      <w:r w:rsidRPr="000642B0">
        <w:t>other</w:t>
      </w:r>
      <w:r w:rsidR="00C22A3D" w:rsidRPr="000642B0">
        <w:t xml:space="preserve"> PBS listed</w:t>
      </w:r>
      <w:r w:rsidRPr="000642B0">
        <w:t xml:space="preserve"> medicines </w:t>
      </w:r>
      <w:r w:rsidR="00746000" w:rsidRPr="000642B0">
        <w:t>indicated for</w:t>
      </w:r>
      <w:r w:rsidRPr="000642B0">
        <w:t xml:space="preserve"> HF</w:t>
      </w:r>
      <w:r w:rsidR="008451C7" w:rsidRPr="000642B0">
        <w:t xml:space="preserve"> that are subject to a CTO administrative note for NP prescribing as a separate agenda item at the </w:t>
      </w:r>
      <w:r w:rsidR="008451C7" w:rsidRPr="000642B0">
        <w:lastRenderedPageBreak/>
        <w:t>November 2024 meeting.</w:t>
      </w:r>
    </w:p>
    <w:p w14:paraId="3FB59921" w14:textId="22E0CDD9" w:rsidR="003826FB" w:rsidRPr="002A4002" w:rsidRDefault="003826FB" w:rsidP="003826FB">
      <w:pPr>
        <w:pStyle w:val="3Bodytext"/>
        <w:widowControl w:val="0"/>
        <w:numPr>
          <w:ilvl w:val="1"/>
          <w:numId w:val="2"/>
        </w:numPr>
        <w:spacing w:before="0"/>
      </w:pPr>
      <w:r w:rsidRPr="00880BE2">
        <w:rPr>
          <w:rFonts w:cstheme="minorHAnsi"/>
        </w:rPr>
        <w:t xml:space="preserve">The PBAC found the criteria prescribed by the </w:t>
      </w:r>
      <w:r w:rsidRPr="00880BE2">
        <w:rPr>
          <w:rFonts w:cstheme="minorHAnsi"/>
          <w:i/>
        </w:rPr>
        <w:t>National Health (Pharmaceuticals and Vaccines – Cost Recovery) Regulations 2022</w:t>
      </w:r>
      <w:r w:rsidRPr="00880BE2">
        <w:rPr>
          <w:rFonts w:cstheme="minorHAnsi"/>
        </w:rPr>
        <w:t xml:space="preserve"> for Pricing Pathway A were not met. Specifically, the PBAC found that in the circumstances of its recommendation for amendment to the NP prescribing arrangements of </w:t>
      </w:r>
      <w:r w:rsidR="00E13FDF">
        <w:t xml:space="preserve">Entresto </w:t>
      </w:r>
      <w:r w:rsidRPr="00880BE2">
        <w:rPr>
          <w:rFonts w:cstheme="minorHAnsi"/>
        </w:rPr>
        <w:t xml:space="preserve">for the treatment of </w:t>
      </w:r>
      <w:r w:rsidR="00E13FDF">
        <w:rPr>
          <w:rFonts w:cstheme="minorHAnsi"/>
        </w:rPr>
        <w:t>chronic HF</w:t>
      </w:r>
      <w:r w:rsidRPr="00880BE2">
        <w:rPr>
          <w:rFonts w:cstheme="minorHAnsi"/>
        </w:rPr>
        <w:t>, the amendment is not expected to address a high and urgent unmet clinical need.</w:t>
      </w:r>
    </w:p>
    <w:p w14:paraId="34C04D92" w14:textId="3C6ED7F5" w:rsidR="003826FB" w:rsidRPr="006E3F3F" w:rsidRDefault="003826FB" w:rsidP="003826FB">
      <w:pPr>
        <w:widowControl w:val="0"/>
        <w:numPr>
          <w:ilvl w:val="1"/>
          <w:numId w:val="2"/>
        </w:numPr>
        <w:spacing w:after="120"/>
        <w:rPr>
          <w:rFonts w:asciiTheme="minorHAnsi" w:hAnsiTheme="minorHAnsi" w:cs="Arial"/>
          <w:bCs/>
          <w:snapToGrid w:val="0"/>
        </w:rPr>
      </w:pPr>
      <w:r w:rsidRPr="006E3F3F">
        <w:rPr>
          <w:rFonts w:asciiTheme="minorHAnsi" w:hAnsiTheme="minorHAnsi" w:cs="Arial"/>
          <w:bCs/>
          <w:snapToGrid w:val="0"/>
        </w:rPr>
        <w:t>The PBAC noted this submission is not eligible for an Independent Review as it received a positive recommendation.</w:t>
      </w:r>
    </w:p>
    <w:p w14:paraId="506CB7EC" w14:textId="77777777" w:rsidR="003826FB" w:rsidRDefault="003826FB" w:rsidP="003826FB">
      <w:pPr>
        <w:spacing w:before="240"/>
        <w:rPr>
          <w:rFonts w:asciiTheme="minorHAnsi" w:hAnsiTheme="minorHAnsi" w:cs="Arial"/>
          <w:bCs/>
          <w:snapToGrid w:val="0"/>
        </w:rPr>
      </w:pPr>
      <w:r w:rsidRPr="006E3F3F">
        <w:rPr>
          <w:rFonts w:asciiTheme="minorHAnsi" w:hAnsiTheme="minorHAnsi" w:cs="Arial"/>
          <w:b/>
          <w:bCs/>
          <w:snapToGrid w:val="0"/>
        </w:rPr>
        <w:t>Outcome:</w:t>
      </w:r>
      <w:r w:rsidRPr="006E3F3F">
        <w:rPr>
          <w:rFonts w:asciiTheme="minorHAnsi" w:hAnsiTheme="minorHAnsi" w:cs="Arial"/>
          <w:bCs/>
          <w:snapToGrid w:val="0"/>
        </w:rPr>
        <w:br/>
        <w:t>Recommended</w:t>
      </w:r>
    </w:p>
    <w:p w14:paraId="75D8C96C" w14:textId="77777777" w:rsidR="003826FB" w:rsidRPr="002A4002" w:rsidRDefault="003826FB" w:rsidP="003826FB">
      <w:pPr>
        <w:pStyle w:val="Heading1"/>
        <w:keepNext/>
        <w:keepLines/>
        <w:numPr>
          <w:ilvl w:val="0"/>
          <w:numId w:val="2"/>
        </w:numPr>
        <w:spacing w:before="240"/>
        <w:ind w:left="709" w:hanging="709"/>
        <w:rPr>
          <w:sz w:val="32"/>
          <w:szCs w:val="32"/>
        </w:rPr>
      </w:pPr>
      <w:r w:rsidRPr="002A4002">
        <w:rPr>
          <w:sz w:val="32"/>
          <w:szCs w:val="32"/>
        </w:rPr>
        <w:t>Recommended listing</w:t>
      </w:r>
    </w:p>
    <w:p w14:paraId="55607205" w14:textId="3662070D" w:rsidR="003826FB" w:rsidRPr="00A43842" w:rsidRDefault="003826FB" w:rsidP="00A43842">
      <w:pPr>
        <w:widowControl w:val="0"/>
        <w:numPr>
          <w:ilvl w:val="1"/>
          <w:numId w:val="2"/>
        </w:numPr>
        <w:spacing w:after="120"/>
        <w:rPr>
          <w:rFonts w:asciiTheme="minorHAnsi" w:hAnsiTheme="minorHAnsi" w:cs="Arial"/>
          <w:b/>
          <w:bCs/>
          <w:snapToGrid w:val="0"/>
        </w:rPr>
      </w:pPr>
      <w:r w:rsidRPr="002A4002">
        <w:rPr>
          <w:rFonts w:asciiTheme="minorHAnsi" w:hAnsiTheme="minorHAnsi" w:cs="Arial"/>
          <w:bCs/>
          <w:snapToGrid w:val="0"/>
        </w:rPr>
        <w:t>Amend Nurse Practitioner prescribing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835"/>
        <w:gridCol w:w="851"/>
        <w:gridCol w:w="605"/>
        <w:gridCol w:w="811"/>
        <w:gridCol w:w="812"/>
        <w:gridCol w:w="1831"/>
      </w:tblGrid>
      <w:tr w:rsidR="00216B45" w:rsidRPr="001428E9" w14:paraId="20B970AF" w14:textId="77777777" w:rsidTr="00542CD2">
        <w:trPr>
          <w:cantSplit/>
          <w:trHeight w:val="20"/>
        </w:trPr>
        <w:tc>
          <w:tcPr>
            <w:tcW w:w="4106" w:type="dxa"/>
            <w:gridSpan w:val="3"/>
            <w:vAlign w:val="center"/>
          </w:tcPr>
          <w:p w14:paraId="4C81CBDF" w14:textId="77777777" w:rsidR="00216B45" w:rsidRPr="001428E9" w:rsidRDefault="00216B45" w:rsidP="00542CD2">
            <w:pPr>
              <w:keepLines/>
              <w:rPr>
                <w:rFonts w:ascii="Arial Narrow" w:hAnsi="Arial Narrow" w:cs="Arial"/>
                <w:b/>
                <w:bCs/>
                <w:sz w:val="20"/>
                <w:szCs w:val="20"/>
              </w:rPr>
            </w:pPr>
            <w:r w:rsidRPr="001428E9">
              <w:rPr>
                <w:rFonts w:ascii="Arial Narrow" w:hAnsi="Arial Narrow" w:cs="Arial"/>
                <w:b/>
                <w:bCs/>
                <w:sz w:val="20"/>
                <w:szCs w:val="20"/>
              </w:rPr>
              <w:t>MEDICINAL PRODUCT</w:t>
            </w:r>
          </w:p>
          <w:p w14:paraId="2A77135D" w14:textId="77777777" w:rsidR="00216B45" w:rsidRPr="001428E9" w:rsidRDefault="00216B45" w:rsidP="00542CD2">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51" w:type="dxa"/>
            <w:vAlign w:val="center"/>
          </w:tcPr>
          <w:p w14:paraId="352EB01A" w14:textId="77777777" w:rsidR="00216B45" w:rsidRPr="001428E9" w:rsidRDefault="00216B45" w:rsidP="00542CD2">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605" w:type="dxa"/>
            <w:vAlign w:val="center"/>
          </w:tcPr>
          <w:p w14:paraId="5B269CB3" w14:textId="77777777" w:rsidR="00216B45" w:rsidRPr="001428E9" w:rsidRDefault="00216B45" w:rsidP="00542CD2">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811" w:type="dxa"/>
            <w:vAlign w:val="center"/>
          </w:tcPr>
          <w:p w14:paraId="73567543" w14:textId="77777777" w:rsidR="00216B45" w:rsidRPr="001428E9" w:rsidRDefault="00216B45" w:rsidP="00542CD2">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56DD7D4E" w14:textId="77777777" w:rsidR="00216B45" w:rsidRPr="001428E9" w:rsidRDefault="00216B45" w:rsidP="00542CD2">
            <w:pPr>
              <w:keepLines/>
              <w:jc w:val="center"/>
              <w:rPr>
                <w:rFonts w:ascii="Arial Narrow" w:hAnsi="Arial Narrow" w:cs="Arial"/>
                <w:b/>
                <w:sz w:val="20"/>
                <w:szCs w:val="20"/>
              </w:rPr>
            </w:pPr>
            <w:r w:rsidRPr="001428E9">
              <w:rPr>
                <w:rFonts w:ascii="Arial Narrow" w:hAnsi="Arial Narrow" w:cs="Arial"/>
                <w:b/>
                <w:sz w:val="20"/>
                <w:szCs w:val="20"/>
              </w:rPr>
              <w:t>№.of</w:t>
            </w:r>
          </w:p>
          <w:p w14:paraId="0A1CFDD2" w14:textId="77777777" w:rsidR="00216B45" w:rsidRPr="001428E9" w:rsidRDefault="00216B45" w:rsidP="00542CD2">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154204A8" w14:textId="77777777" w:rsidR="00216B45" w:rsidRPr="001428E9" w:rsidRDefault="00216B45" w:rsidP="00542CD2">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216B45" w:rsidRPr="001428E9" w14:paraId="692567D5" w14:textId="77777777" w:rsidTr="00542CD2">
        <w:trPr>
          <w:cantSplit/>
          <w:trHeight w:val="20"/>
        </w:trPr>
        <w:tc>
          <w:tcPr>
            <w:tcW w:w="9016" w:type="dxa"/>
            <w:gridSpan w:val="8"/>
            <w:vAlign w:val="center"/>
          </w:tcPr>
          <w:p w14:paraId="0524A047" w14:textId="77777777" w:rsidR="00216B45" w:rsidRPr="001428E9" w:rsidRDefault="00216B45" w:rsidP="00542CD2">
            <w:pPr>
              <w:keepLines/>
              <w:rPr>
                <w:rFonts w:ascii="Arial Narrow" w:hAnsi="Arial Narrow" w:cs="Arial"/>
                <w:sz w:val="20"/>
                <w:szCs w:val="20"/>
              </w:rPr>
            </w:pPr>
            <w:r w:rsidRPr="006A6490">
              <w:rPr>
                <w:rFonts w:ascii="Arial Narrow" w:hAnsi="Arial Narrow" w:cs="Arial"/>
                <w:sz w:val="20"/>
                <w:szCs w:val="20"/>
              </w:rPr>
              <w:t xml:space="preserve">SACUBITRIL </w:t>
            </w:r>
            <w:r>
              <w:rPr>
                <w:rFonts w:ascii="Arial Narrow" w:hAnsi="Arial Narrow" w:cs="Arial"/>
                <w:sz w:val="20"/>
                <w:szCs w:val="20"/>
              </w:rPr>
              <w:t>+</w:t>
            </w:r>
            <w:r w:rsidRPr="006A6490">
              <w:rPr>
                <w:rFonts w:ascii="Arial Narrow" w:hAnsi="Arial Narrow" w:cs="Arial"/>
                <w:sz w:val="20"/>
                <w:szCs w:val="20"/>
              </w:rPr>
              <w:t xml:space="preserve"> VALSARTAN</w:t>
            </w:r>
          </w:p>
        </w:tc>
      </w:tr>
      <w:tr w:rsidR="00216B45" w:rsidRPr="001428E9" w14:paraId="62791477" w14:textId="77777777" w:rsidTr="00542CD2">
        <w:trPr>
          <w:cantSplit/>
          <w:trHeight w:val="20"/>
        </w:trPr>
        <w:tc>
          <w:tcPr>
            <w:tcW w:w="4106" w:type="dxa"/>
            <w:gridSpan w:val="3"/>
            <w:vAlign w:val="center"/>
          </w:tcPr>
          <w:p w14:paraId="5B0D3E61" w14:textId="77777777" w:rsidR="00216B45" w:rsidRPr="001428E9" w:rsidRDefault="00216B45" w:rsidP="00542CD2">
            <w:pPr>
              <w:keepLines/>
              <w:rPr>
                <w:rFonts w:ascii="Arial Narrow" w:hAnsi="Arial Narrow" w:cs="Arial"/>
                <w:sz w:val="20"/>
                <w:szCs w:val="20"/>
              </w:rPr>
            </w:pPr>
            <w:r w:rsidRPr="003B4837">
              <w:rPr>
                <w:rFonts w:ascii="Arial Narrow" w:hAnsi="Arial Narrow" w:cs="Arial"/>
                <w:sz w:val="20"/>
                <w:szCs w:val="20"/>
              </w:rPr>
              <w:t xml:space="preserve">sacubitril 24.3 mg </w:t>
            </w:r>
            <w:r>
              <w:rPr>
                <w:rFonts w:ascii="Arial Narrow" w:hAnsi="Arial Narrow" w:cs="Arial"/>
                <w:sz w:val="20"/>
                <w:szCs w:val="20"/>
              </w:rPr>
              <w:t>+</w:t>
            </w:r>
            <w:r w:rsidRPr="003B4837">
              <w:rPr>
                <w:rFonts w:ascii="Arial Narrow" w:hAnsi="Arial Narrow" w:cs="Arial"/>
                <w:sz w:val="20"/>
                <w:szCs w:val="20"/>
              </w:rPr>
              <w:t xml:space="preserve"> valsartan 25.7 mg tablet, 56</w:t>
            </w:r>
          </w:p>
        </w:tc>
        <w:tc>
          <w:tcPr>
            <w:tcW w:w="851" w:type="dxa"/>
            <w:tcBorders>
              <w:top w:val="single" w:sz="4" w:space="0" w:color="auto"/>
              <w:left w:val="single" w:sz="4" w:space="0" w:color="auto"/>
              <w:bottom w:val="single" w:sz="4" w:space="0" w:color="auto"/>
              <w:right w:val="single" w:sz="4" w:space="0" w:color="auto"/>
            </w:tcBorders>
            <w:vAlign w:val="center"/>
          </w:tcPr>
          <w:p w14:paraId="261EED93" w14:textId="77777777" w:rsidR="00216B45" w:rsidRPr="001428E9" w:rsidRDefault="00216B45" w:rsidP="00542CD2">
            <w:pPr>
              <w:keepLines/>
              <w:jc w:val="center"/>
              <w:rPr>
                <w:rFonts w:ascii="Arial Narrow" w:hAnsi="Arial Narrow" w:cs="Arial"/>
                <w:sz w:val="20"/>
                <w:szCs w:val="20"/>
              </w:rPr>
            </w:pPr>
            <w:r w:rsidRPr="00F44D56">
              <w:rPr>
                <w:rFonts w:ascii="Arial Narrow" w:hAnsi="Arial Narrow" w:cs="Arial"/>
                <w:sz w:val="20"/>
                <w:szCs w:val="20"/>
              </w:rPr>
              <w:t>11123K</w:t>
            </w:r>
          </w:p>
        </w:tc>
        <w:tc>
          <w:tcPr>
            <w:tcW w:w="605" w:type="dxa"/>
            <w:tcBorders>
              <w:top w:val="single" w:sz="4" w:space="0" w:color="auto"/>
              <w:left w:val="single" w:sz="4" w:space="0" w:color="auto"/>
              <w:bottom w:val="single" w:sz="4" w:space="0" w:color="auto"/>
              <w:right w:val="single" w:sz="4" w:space="0" w:color="auto"/>
            </w:tcBorders>
            <w:vAlign w:val="center"/>
          </w:tcPr>
          <w:p w14:paraId="0B8CEE2E" w14:textId="77777777" w:rsidR="00216B45" w:rsidRPr="001428E9" w:rsidRDefault="00216B45" w:rsidP="00542CD2">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389A2304" w14:textId="77777777" w:rsidR="00216B45" w:rsidRPr="001428E9" w:rsidRDefault="00216B45" w:rsidP="00542CD2">
            <w:pPr>
              <w:keepLines/>
              <w:jc w:val="center"/>
              <w:rPr>
                <w:rFonts w:ascii="Arial Narrow" w:hAnsi="Arial Narrow" w:cs="Arial"/>
                <w:sz w:val="20"/>
                <w:szCs w:val="20"/>
              </w:rPr>
            </w:pPr>
            <w:r>
              <w:rPr>
                <w:rFonts w:ascii="Arial Narrow" w:hAnsi="Arial Narrow" w:cs="Arial"/>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tcPr>
          <w:p w14:paraId="0C3E3529" w14:textId="77777777" w:rsidR="00216B45" w:rsidRPr="001428E9" w:rsidRDefault="00216B45" w:rsidP="00542CD2">
            <w:pPr>
              <w:keepLines/>
              <w:jc w:val="center"/>
              <w:rPr>
                <w:rFonts w:ascii="Arial Narrow" w:hAnsi="Arial Narrow" w:cs="Arial"/>
                <w:sz w:val="20"/>
                <w:szCs w:val="20"/>
              </w:rPr>
            </w:pPr>
            <w:r>
              <w:rPr>
                <w:rFonts w:ascii="Arial Narrow" w:hAnsi="Arial Narrow" w:cs="Arial"/>
                <w:sz w:val="20"/>
                <w:szCs w:val="20"/>
              </w:rPr>
              <w:t>5</w:t>
            </w:r>
          </w:p>
        </w:tc>
        <w:tc>
          <w:tcPr>
            <w:tcW w:w="1831" w:type="dxa"/>
            <w:vMerge w:val="restart"/>
            <w:vAlign w:val="center"/>
          </w:tcPr>
          <w:p w14:paraId="52B41AE8" w14:textId="69AD05E2" w:rsidR="00216B45" w:rsidRPr="001428E9" w:rsidRDefault="00216B45" w:rsidP="00542CD2">
            <w:pPr>
              <w:keepLines/>
              <w:rPr>
                <w:rFonts w:ascii="Arial Narrow" w:hAnsi="Arial Narrow" w:cs="Arial"/>
                <w:sz w:val="20"/>
                <w:szCs w:val="20"/>
              </w:rPr>
            </w:pPr>
            <w:r w:rsidRPr="006A6490">
              <w:rPr>
                <w:rFonts w:ascii="Arial Narrow" w:hAnsi="Arial Narrow" w:cs="Arial"/>
                <w:sz w:val="20"/>
                <w:szCs w:val="20"/>
              </w:rPr>
              <w:t>Entresto</w:t>
            </w:r>
          </w:p>
        </w:tc>
      </w:tr>
      <w:tr w:rsidR="00216B45" w:rsidRPr="001428E9" w14:paraId="51E53E7D" w14:textId="77777777" w:rsidTr="00542CD2">
        <w:trPr>
          <w:cantSplit/>
          <w:trHeight w:val="20"/>
        </w:trPr>
        <w:tc>
          <w:tcPr>
            <w:tcW w:w="4106" w:type="dxa"/>
            <w:gridSpan w:val="3"/>
            <w:vAlign w:val="center"/>
          </w:tcPr>
          <w:p w14:paraId="5A12FF6E" w14:textId="77777777" w:rsidR="00216B45" w:rsidRPr="001428E9" w:rsidRDefault="00216B45" w:rsidP="00542CD2">
            <w:pPr>
              <w:keepLines/>
              <w:rPr>
                <w:rFonts w:ascii="Arial Narrow" w:hAnsi="Arial Narrow" w:cs="Arial"/>
                <w:sz w:val="20"/>
                <w:szCs w:val="20"/>
              </w:rPr>
            </w:pPr>
            <w:r w:rsidRPr="002D3C01">
              <w:rPr>
                <w:rFonts w:ascii="Arial Narrow" w:hAnsi="Arial Narrow" w:cs="Arial"/>
                <w:sz w:val="20"/>
                <w:szCs w:val="20"/>
              </w:rPr>
              <w:t xml:space="preserve">sacubitril 48.6 mg </w:t>
            </w:r>
            <w:r>
              <w:rPr>
                <w:rFonts w:ascii="Arial Narrow" w:hAnsi="Arial Narrow" w:cs="Arial"/>
                <w:sz w:val="20"/>
                <w:szCs w:val="20"/>
              </w:rPr>
              <w:t>+</w:t>
            </w:r>
            <w:r w:rsidRPr="002D3C01">
              <w:rPr>
                <w:rFonts w:ascii="Arial Narrow" w:hAnsi="Arial Narrow" w:cs="Arial"/>
                <w:sz w:val="20"/>
                <w:szCs w:val="20"/>
              </w:rPr>
              <w:t xml:space="preserve"> valsartan 51.4 mg tablet, 56</w:t>
            </w:r>
          </w:p>
        </w:tc>
        <w:tc>
          <w:tcPr>
            <w:tcW w:w="851" w:type="dxa"/>
            <w:tcBorders>
              <w:top w:val="single" w:sz="4" w:space="0" w:color="auto"/>
              <w:left w:val="single" w:sz="4" w:space="0" w:color="auto"/>
              <w:bottom w:val="single" w:sz="4" w:space="0" w:color="auto"/>
              <w:right w:val="single" w:sz="4" w:space="0" w:color="auto"/>
            </w:tcBorders>
            <w:vAlign w:val="center"/>
          </w:tcPr>
          <w:p w14:paraId="25DE15E0" w14:textId="77777777" w:rsidR="00216B45" w:rsidRPr="001428E9" w:rsidRDefault="00216B45" w:rsidP="00542CD2">
            <w:pPr>
              <w:keepLines/>
              <w:jc w:val="center"/>
              <w:rPr>
                <w:rFonts w:ascii="Arial Narrow" w:hAnsi="Arial Narrow" w:cs="Arial"/>
                <w:sz w:val="20"/>
                <w:szCs w:val="20"/>
              </w:rPr>
            </w:pPr>
            <w:r w:rsidRPr="00F44D56">
              <w:rPr>
                <w:rFonts w:ascii="Arial Narrow" w:hAnsi="Arial Narrow" w:cs="Arial"/>
                <w:sz w:val="20"/>
                <w:szCs w:val="20"/>
              </w:rPr>
              <w:t>11131W</w:t>
            </w:r>
          </w:p>
        </w:tc>
        <w:tc>
          <w:tcPr>
            <w:tcW w:w="605" w:type="dxa"/>
            <w:tcBorders>
              <w:top w:val="single" w:sz="4" w:space="0" w:color="auto"/>
              <w:left w:val="single" w:sz="4" w:space="0" w:color="auto"/>
              <w:bottom w:val="single" w:sz="4" w:space="0" w:color="auto"/>
              <w:right w:val="single" w:sz="4" w:space="0" w:color="auto"/>
            </w:tcBorders>
            <w:vAlign w:val="center"/>
          </w:tcPr>
          <w:p w14:paraId="53F9EFF7" w14:textId="77777777" w:rsidR="00216B45" w:rsidRPr="001428E9" w:rsidRDefault="00216B45" w:rsidP="00542CD2">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3677BC69" w14:textId="77777777" w:rsidR="00216B45" w:rsidRPr="001428E9" w:rsidRDefault="00216B45" w:rsidP="00542CD2">
            <w:pPr>
              <w:keepLines/>
              <w:jc w:val="center"/>
              <w:rPr>
                <w:rFonts w:ascii="Arial Narrow" w:hAnsi="Arial Narrow" w:cs="Arial"/>
                <w:sz w:val="20"/>
                <w:szCs w:val="20"/>
              </w:rPr>
            </w:pPr>
            <w:r>
              <w:rPr>
                <w:rFonts w:ascii="Arial Narrow" w:hAnsi="Arial Narrow" w:cs="Arial"/>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tcPr>
          <w:p w14:paraId="2A83CE47" w14:textId="77777777" w:rsidR="00216B45" w:rsidRPr="001428E9" w:rsidRDefault="00216B45" w:rsidP="00542CD2">
            <w:pPr>
              <w:keepLines/>
              <w:jc w:val="center"/>
              <w:rPr>
                <w:rFonts w:ascii="Arial Narrow" w:hAnsi="Arial Narrow" w:cs="Arial"/>
                <w:sz w:val="20"/>
                <w:szCs w:val="20"/>
              </w:rPr>
            </w:pPr>
            <w:r>
              <w:rPr>
                <w:rFonts w:ascii="Arial Narrow" w:hAnsi="Arial Narrow" w:cs="Arial"/>
                <w:sz w:val="20"/>
                <w:szCs w:val="20"/>
              </w:rPr>
              <w:t>5</w:t>
            </w:r>
          </w:p>
        </w:tc>
        <w:tc>
          <w:tcPr>
            <w:tcW w:w="1831" w:type="dxa"/>
            <w:vMerge/>
            <w:vAlign w:val="center"/>
          </w:tcPr>
          <w:p w14:paraId="1D8D543C" w14:textId="77777777" w:rsidR="00216B45" w:rsidRPr="001428E9" w:rsidRDefault="00216B45" w:rsidP="00542CD2">
            <w:pPr>
              <w:keepLines/>
              <w:rPr>
                <w:rFonts w:ascii="Arial Narrow" w:hAnsi="Arial Narrow" w:cs="Arial"/>
                <w:sz w:val="20"/>
                <w:szCs w:val="20"/>
              </w:rPr>
            </w:pPr>
          </w:p>
        </w:tc>
      </w:tr>
      <w:tr w:rsidR="00216B45" w:rsidRPr="001428E9" w14:paraId="3A028BE5" w14:textId="77777777" w:rsidTr="00542CD2">
        <w:trPr>
          <w:cantSplit/>
          <w:trHeight w:val="20"/>
        </w:trPr>
        <w:tc>
          <w:tcPr>
            <w:tcW w:w="4106" w:type="dxa"/>
            <w:gridSpan w:val="3"/>
            <w:vAlign w:val="center"/>
          </w:tcPr>
          <w:p w14:paraId="629B2031" w14:textId="77777777" w:rsidR="00216B45" w:rsidRPr="00DA76B1" w:rsidRDefault="00216B45" w:rsidP="00542CD2">
            <w:pPr>
              <w:keepLines/>
              <w:rPr>
                <w:rFonts w:ascii="Arial Narrow" w:hAnsi="Arial Narrow" w:cs="Arial"/>
                <w:sz w:val="20"/>
                <w:szCs w:val="20"/>
              </w:rPr>
            </w:pPr>
            <w:r w:rsidRPr="002D3C01">
              <w:rPr>
                <w:rFonts w:ascii="Arial Narrow" w:hAnsi="Arial Narrow" w:cs="Arial"/>
                <w:sz w:val="20"/>
                <w:szCs w:val="20"/>
              </w:rPr>
              <w:t xml:space="preserve">sacubitril 97.2 mg </w:t>
            </w:r>
            <w:r>
              <w:rPr>
                <w:rFonts w:ascii="Arial Narrow" w:hAnsi="Arial Narrow" w:cs="Arial"/>
                <w:sz w:val="20"/>
                <w:szCs w:val="20"/>
              </w:rPr>
              <w:t>+</w:t>
            </w:r>
            <w:r w:rsidRPr="002D3C01">
              <w:rPr>
                <w:rFonts w:ascii="Arial Narrow" w:hAnsi="Arial Narrow" w:cs="Arial"/>
                <w:sz w:val="20"/>
                <w:szCs w:val="20"/>
              </w:rPr>
              <w:t xml:space="preserve"> valsartan 102.8 mg tablet, 56</w:t>
            </w:r>
          </w:p>
        </w:tc>
        <w:tc>
          <w:tcPr>
            <w:tcW w:w="851" w:type="dxa"/>
            <w:tcBorders>
              <w:top w:val="single" w:sz="4" w:space="0" w:color="auto"/>
              <w:left w:val="single" w:sz="4" w:space="0" w:color="auto"/>
              <w:bottom w:val="single" w:sz="4" w:space="0" w:color="auto"/>
              <w:right w:val="single" w:sz="4" w:space="0" w:color="auto"/>
            </w:tcBorders>
            <w:vAlign w:val="center"/>
          </w:tcPr>
          <w:p w14:paraId="742EEF62" w14:textId="77777777" w:rsidR="00216B45" w:rsidRPr="00F44D56" w:rsidRDefault="00216B45" w:rsidP="00542CD2">
            <w:pPr>
              <w:keepLines/>
              <w:jc w:val="center"/>
              <w:rPr>
                <w:rFonts w:ascii="Arial Narrow" w:hAnsi="Arial Narrow" w:cs="Arial"/>
                <w:sz w:val="20"/>
                <w:szCs w:val="20"/>
              </w:rPr>
            </w:pPr>
            <w:r w:rsidRPr="00F44D56">
              <w:rPr>
                <w:rFonts w:ascii="Arial Narrow" w:hAnsi="Arial Narrow" w:cs="Arial"/>
                <w:sz w:val="20"/>
                <w:szCs w:val="20"/>
              </w:rPr>
              <w:t>11122J</w:t>
            </w:r>
          </w:p>
        </w:tc>
        <w:tc>
          <w:tcPr>
            <w:tcW w:w="605" w:type="dxa"/>
            <w:tcBorders>
              <w:top w:val="single" w:sz="4" w:space="0" w:color="auto"/>
              <w:left w:val="single" w:sz="4" w:space="0" w:color="auto"/>
              <w:bottom w:val="single" w:sz="4" w:space="0" w:color="auto"/>
              <w:right w:val="single" w:sz="4" w:space="0" w:color="auto"/>
            </w:tcBorders>
            <w:vAlign w:val="center"/>
          </w:tcPr>
          <w:p w14:paraId="47A27EE8" w14:textId="77777777" w:rsidR="00216B45" w:rsidRDefault="00216B45" w:rsidP="00542CD2">
            <w:pPr>
              <w:keepLines/>
              <w:jc w:val="center"/>
              <w:rPr>
                <w:rFonts w:ascii="Arial Narrow" w:hAnsi="Arial Narrow" w:cs="Arial"/>
                <w:sz w:val="20"/>
                <w:szCs w:val="20"/>
              </w:rPr>
            </w:pPr>
            <w:r>
              <w:rPr>
                <w:rFonts w:ascii="Arial Narrow" w:hAnsi="Arial Narrow" w:cs="Arial"/>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tcPr>
          <w:p w14:paraId="3FEB714F" w14:textId="77777777" w:rsidR="00216B45" w:rsidRDefault="00216B45" w:rsidP="00542CD2">
            <w:pPr>
              <w:keepLines/>
              <w:jc w:val="center"/>
              <w:rPr>
                <w:rFonts w:ascii="Arial Narrow" w:hAnsi="Arial Narrow" w:cs="Arial"/>
                <w:sz w:val="20"/>
                <w:szCs w:val="20"/>
              </w:rPr>
            </w:pPr>
            <w:r>
              <w:rPr>
                <w:rFonts w:ascii="Arial Narrow" w:hAnsi="Arial Narrow" w:cs="Arial"/>
                <w:sz w:val="20"/>
                <w:szCs w:val="20"/>
              </w:rPr>
              <w:t>56</w:t>
            </w:r>
          </w:p>
        </w:tc>
        <w:tc>
          <w:tcPr>
            <w:tcW w:w="812" w:type="dxa"/>
            <w:tcBorders>
              <w:top w:val="single" w:sz="4" w:space="0" w:color="auto"/>
              <w:left w:val="single" w:sz="4" w:space="0" w:color="auto"/>
              <w:bottom w:val="single" w:sz="4" w:space="0" w:color="auto"/>
              <w:right w:val="single" w:sz="4" w:space="0" w:color="auto"/>
            </w:tcBorders>
            <w:vAlign w:val="center"/>
          </w:tcPr>
          <w:p w14:paraId="4666B42C" w14:textId="77777777" w:rsidR="00216B45" w:rsidRDefault="00216B45" w:rsidP="00542CD2">
            <w:pPr>
              <w:keepLines/>
              <w:jc w:val="center"/>
              <w:rPr>
                <w:rFonts w:ascii="Arial Narrow" w:hAnsi="Arial Narrow" w:cs="Arial"/>
                <w:sz w:val="20"/>
                <w:szCs w:val="20"/>
              </w:rPr>
            </w:pPr>
            <w:r>
              <w:rPr>
                <w:rFonts w:ascii="Arial Narrow" w:hAnsi="Arial Narrow" w:cs="Arial"/>
                <w:sz w:val="20"/>
                <w:szCs w:val="20"/>
              </w:rPr>
              <w:t>5</w:t>
            </w:r>
          </w:p>
        </w:tc>
        <w:tc>
          <w:tcPr>
            <w:tcW w:w="1831" w:type="dxa"/>
            <w:vMerge/>
            <w:vAlign w:val="center"/>
          </w:tcPr>
          <w:p w14:paraId="6D1AD8F8" w14:textId="77777777" w:rsidR="00216B45" w:rsidRPr="001428E9" w:rsidRDefault="00216B45" w:rsidP="00542CD2">
            <w:pPr>
              <w:keepLines/>
              <w:rPr>
                <w:rFonts w:ascii="Arial Narrow" w:hAnsi="Arial Narrow" w:cs="Arial"/>
                <w:sz w:val="20"/>
                <w:szCs w:val="20"/>
              </w:rPr>
            </w:pPr>
          </w:p>
        </w:tc>
      </w:tr>
      <w:tr w:rsidR="00216B45" w:rsidRPr="001428E9" w14:paraId="1A2E693D" w14:textId="77777777" w:rsidTr="00542CD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0EBD95F4" w14:textId="77777777" w:rsidR="00216B45" w:rsidRPr="001428E9" w:rsidRDefault="00216B45" w:rsidP="00542CD2">
            <w:pPr>
              <w:rPr>
                <w:rFonts w:ascii="Arial Narrow" w:hAnsi="Arial Narrow" w:cs="Arial"/>
                <w:sz w:val="20"/>
                <w:szCs w:val="20"/>
              </w:rPr>
            </w:pPr>
          </w:p>
        </w:tc>
      </w:tr>
      <w:tr w:rsidR="00216B45" w:rsidRPr="001428E9" w14:paraId="5D6BD76A" w14:textId="77777777" w:rsidTr="00542CD2">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01881A76" w14:textId="77777777" w:rsidR="00216B45" w:rsidRPr="001428E9" w:rsidRDefault="00216B45" w:rsidP="00542CD2">
            <w:pPr>
              <w:keepLines/>
              <w:rPr>
                <w:rFonts w:ascii="Arial Narrow" w:hAnsi="Arial Narrow" w:cs="Arial"/>
                <w:b/>
                <w:sz w:val="20"/>
                <w:szCs w:val="20"/>
              </w:rPr>
            </w:pPr>
            <w:r w:rsidRPr="001428E9">
              <w:rPr>
                <w:rFonts w:ascii="Arial Narrow" w:hAnsi="Arial Narrow"/>
                <w:b/>
                <w:sz w:val="20"/>
                <w:szCs w:val="20"/>
              </w:rPr>
              <w:t>Restriction Summary [new]</w:t>
            </w:r>
            <w:r>
              <w:rPr>
                <w:rFonts w:ascii="Arial Narrow" w:hAnsi="Arial Narrow"/>
                <w:b/>
                <w:sz w:val="20"/>
                <w:szCs w:val="20"/>
              </w:rPr>
              <w:t xml:space="preserve"> </w:t>
            </w:r>
            <w:r w:rsidRPr="001428E9">
              <w:rPr>
                <w:rFonts w:ascii="Arial Narrow" w:hAnsi="Arial Narrow"/>
                <w:b/>
                <w:sz w:val="20"/>
                <w:szCs w:val="20"/>
              </w:rPr>
              <w:t xml:space="preserve">/ Treatment of Concept: [new] </w:t>
            </w:r>
          </w:p>
        </w:tc>
      </w:tr>
      <w:tr w:rsidR="00216B45" w:rsidRPr="001428E9" w14:paraId="14A5C5D9" w14:textId="77777777" w:rsidTr="00542CD2">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0D33E058" w14:textId="3980DDA5" w:rsidR="00216B45" w:rsidRPr="001428E9" w:rsidRDefault="00216B45" w:rsidP="00542CD2">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A323EF4" w14:textId="77777777" w:rsidR="00216B45" w:rsidRPr="001428E9" w:rsidRDefault="00216B45" w:rsidP="00542CD2">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216B45" w:rsidRPr="001428E9" w14:paraId="060DC2A2" w14:textId="77777777" w:rsidTr="00542CD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36A3D9F1" w14:textId="77777777" w:rsidR="00216B45" w:rsidRPr="001428E9" w:rsidRDefault="00216B45"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6ECD0A9" w14:textId="77777777" w:rsidR="00216B45" w:rsidRPr="001428E9" w:rsidRDefault="00216B45" w:rsidP="00542CD2">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9562E">
              <w:rPr>
                <w:rFonts w:ascii="Arial Narrow" w:hAnsi="Arial Narrow" w:cs="Arial"/>
                <w:sz w:val="20"/>
                <w:szCs w:val="20"/>
              </w:rPr>
              <w:t>Nurse practitioners</w:t>
            </w:r>
            <w:r w:rsidRPr="001428E9">
              <w:rPr>
                <w:rFonts w:ascii="Arial Narrow" w:hAnsi="Arial Narrow" w:cs="Arial"/>
                <w:sz w:val="20"/>
                <w:szCs w:val="20"/>
              </w:rPr>
              <w:t xml:space="preserve"> </w:t>
            </w:r>
          </w:p>
        </w:tc>
      </w:tr>
      <w:tr w:rsidR="00216B45" w:rsidRPr="001428E9" w14:paraId="66335C5F" w14:textId="77777777" w:rsidTr="00542CD2">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58F06F28" w14:textId="77777777" w:rsidR="00216B45" w:rsidRPr="001428E9" w:rsidRDefault="00216B45" w:rsidP="00542CD2">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AE5351D" w14:textId="77777777" w:rsidR="00216B45" w:rsidRPr="00FB6617" w:rsidRDefault="00216B45" w:rsidP="00542CD2">
            <w:pPr>
              <w:keepLines/>
              <w:rPr>
                <w:rFonts w:ascii="Arial Narrow" w:eastAsia="Calibri" w:hAnsi="Arial Narrow" w:cs="Arial"/>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[new/existing code</w:t>
            </w:r>
            <w:r>
              <w:rPr>
                <w:rFonts w:ascii="Arial Narrow" w:eastAsia="Calibri" w:hAnsi="Arial Narrow" w:cs="Arial"/>
                <w:sz w:val="20"/>
                <w:szCs w:val="20"/>
              </w:rPr>
              <w:t>]</w:t>
            </w:r>
            <w:r>
              <w:rPr>
                <w:rFonts w:ascii="Arial Narrow" w:eastAsia="Calibri" w:hAnsi="Arial Narrow" w:cs="Arial"/>
                <w:color w:val="FF0000"/>
                <w:sz w:val="20"/>
                <w:szCs w:val="20"/>
              </w:rPr>
              <w:t xml:space="preserve"> </w:t>
            </w:r>
          </w:p>
        </w:tc>
      </w:tr>
      <w:tr w:rsidR="00216B45" w:rsidRPr="001428E9" w14:paraId="4B94DD47" w14:textId="77777777" w:rsidTr="00542CD2">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5B6B8340" w14:textId="1FC3D152" w:rsidR="00216B45" w:rsidRPr="001428E9" w:rsidRDefault="00216B45" w:rsidP="00542CD2">
            <w:pPr>
              <w:jc w:val="center"/>
              <w:rPr>
                <w:rFonts w:ascii="Arial Narrow" w:hAnsi="Arial Narrow" w:cs="Arial"/>
                <w:sz w:val="20"/>
                <w:szCs w:val="20"/>
              </w:rPr>
            </w:pPr>
          </w:p>
        </w:tc>
        <w:tc>
          <w:tcPr>
            <w:tcW w:w="784" w:type="dxa"/>
            <w:tcBorders>
              <w:top w:val="single" w:sz="4" w:space="0" w:color="auto"/>
              <w:left w:val="nil"/>
              <w:bottom w:val="single" w:sz="4" w:space="0" w:color="auto"/>
              <w:right w:val="single" w:sz="4" w:space="0" w:color="auto"/>
            </w:tcBorders>
            <w:shd w:val="clear" w:color="auto" w:fill="auto"/>
            <w:vAlign w:val="center"/>
          </w:tcPr>
          <w:p w14:paraId="469706D1" w14:textId="1DA715C1" w:rsidR="00216B45" w:rsidRPr="00244B37" w:rsidRDefault="00216B45" w:rsidP="00542CD2">
            <w:pPr>
              <w:jc w:val="center"/>
              <w:rPr>
                <w:rFonts w:ascii="Arial Narrow" w:hAnsi="Arial Narrow"/>
                <w:strike/>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2AED4E3A" w14:textId="77777777" w:rsidR="00216B45" w:rsidRPr="00244B37" w:rsidRDefault="00216B45" w:rsidP="00542CD2">
            <w:pPr>
              <w:pStyle w:val="NormalWeb"/>
              <w:spacing w:before="0" w:beforeAutospacing="0" w:after="0" w:afterAutospacing="0"/>
              <w:textAlignment w:val="baseline"/>
              <w:rPr>
                <w:rFonts w:ascii="Arial Narrow" w:hAnsi="Arial Narrow" w:cs="Open Sans"/>
                <w:strike/>
                <w:color w:val="333333"/>
                <w:sz w:val="20"/>
                <w:szCs w:val="20"/>
              </w:rPr>
            </w:pPr>
            <w:r w:rsidRPr="00244B37">
              <w:rPr>
                <w:rStyle w:val="Strong"/>
                <w:rFonts w:ascii="Arial Narrow" w:hAnsi="Arial Narrow" w:cs="Open Sans"/>
                <w:strike/>
                <w:color w:val="333333"/>
                <w:sz w:val="20"/>
                <w:szCs w:val="20"/>
                <w:bdr w:val="none" w:sz="0" w:space="0" w:color="auto" w:frame="1"/>
              </w:rPr>
              <w:t>Administrative Advice:</w:t>
            </w:r>
          </w:p>
          <w:p w14:paraId="6CDED9CA" w14:textId="77777777" w:rsidR="00216B45" w:rsidRPr="00244B37" w:rsidRDefault="00216B45" w:rsidP="00542CD2">
            <w:pPr>
              <w:pStyle w:val="NormalWeb"/>
              <w:spacing w:before="0" w:beforeAutospacing="0" w:after="0" w:afterAutospacing="0"/>
              <w:textAlignment w:val="baseline"/>
              <w:rPr>
                <w:rFonts w:ascii="Arial Narrow" w:hAnsi="Arial Narrow" w:cs="Open Sans"/>
                <w:strike/>
                <w:color w:val="333333"/>
                <w:sz w:val="20"/>
                <w:szCs w:val="20"/>
              </w:rPr>
            </w:pPr>
            <w:r w:rsidRPr="00244B37">
              <w:rPr>
                <w:rFonts w:ascii="Arial Narrow" w:hAnsi="Arial Narrow" w:cs="Open Sans"/>
                <w:b/>
                <w:bCs/>
                <w:strike/>
                <w:color w:val="333333"/>
                <w:sz w:val="20"/>
                <w:szCs w:val="20"/>
                <w:bdr w:val="none" w:sz="0" w:space="0" w:color="auto" w:frame="1"/>
              </w:rPr>
              <w:t>Continuing Therapy Only:</w:t>
            </w:r>
          </w:p>
          <w:p w14:paraId="3C56089A" w14:textId="77777777" w:rsidR="00216B45" w:rsidRPr="00244B37" w:rsidRDefault="00216B45" w:rsidP="00542CD2">
            <w:pPr>
              <w:rPr>
                <w:rFonts w:ascii="Arial Narrow" w:hAnsi="Arial Narrow"/>
                <w:strike/>
                <w:color w:val="333333"/>
                <w:sz w:val="20"/>
                <w:szCs w:val="20"/>
              </w:rPr>
            </w:pPr>
            <w:r w:rsidRPr="00244B37">
              <w:rPr>
                <w:rFonts w:ascii="Arial Narrow" w:hAnsi="Arial Narrow" w:cs="Open Sans"/>
                <w:strike/>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216B45" w:rsidRPr="001428E9" w14:paraId="42B59EBB" w14:textId="77777777" w:rsidTr="00542CD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28F9C4C3" w14:textId="77777777" w:rsidR="00216B45" w:rsidRPr="001428E9" w:rsidRDefault="00216B45" w:rsidP="00542CD2">
            <w:pPr>
              <w:rPr>
                <w:rFonts w:ascii="Arial Narrow" w:hAnsi="Arial Narrow" w:cs="Arial"/>
                <w:sz w:val="20"/>
                <w:szCs w:val="20"/>
              </w:rPr>
            </w:pPr>
          </w:p>
        </w:tc>
        <w:tc>
          <w:tcPr>
            <w:tcW w:w="784" w:type="dxa"/>
            <w:tcBorders>
              <w:top w:val="single" w:sz="4" w:space="0" w:color="auto"/>
              <w:left w:val="nil"/>
              <w:bottom w:val="single" w:sz="4" w:space="0" w:color="auto"/>
              <w:right w:val="single" w:sz="4" w:space="0" w:color="auto"/>
            </w:tcBorders>
            <w:shd w:val="clear" w:color="auto" w:fill="auto"/>
            <w:vAlign w:val="center"/>
          </w:tcPr>
          <w:p w14:paraId="10FE29C2" w14:textId="2DFA471C" w:rsidR="00216B45" w:rsidRPr="00244B37" w:rsidRDefault="00216B45" w:rsidP="00542CD2">
            <w:pPr>
              <w:jc w:val="center"/>
              <w:rPr>
                <w:rFonts w:ascii="Arial Narrow" w:hAnsi="Arial Narrow"/>
                <w:strike/>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0194C4CF" w14:textId="77777777" w:rsidR="00216B45" w:rsidRPr="00244B37" w:rsidRDefault="00216B45" w:rsidP="00542CD2">
            <w:pPr>
              <w:pStyle w:val="NormalWeb"/>
              <w:spacing w:before="0" w:beforeAutospacing="0" w:after="0" w:afterAutospacing="0"/>
              <w:textAlignment w:val="baseline"/>
              <w:rPr>
                <w:rFonts w:ascii="Arial Narrow" w:hAnsi="Arial Narrow" w:cs="Open Sans"/>
                <w:strike/>
                <w:color w:val="333333"/>
                <w:sz w:val="20"/>
                <w:szCs w:val="20"/>
              </w:rPr>
            </w:pPr>
            <w:r w:rsidRPr="00244B37">
              <w:rPr>
                <w:rStyle w:val="Strong"/>
                <w:rFonts w:ascii="Arial Narrow" w:hAnsi="Arial Narrow" w:cs="Open Sans"/>
                <w:strike/>
                <w:color w:val="333333"/>
                <w:sz w:val="20"/>
                <w:szCs w:val="20"/>
                <w:bdr w:val="none" w:sz="0" w:space="0" w:color="auto" w:frame="1"/>
              </w:rPr>
              <w:t>Administrative Advice:</w:t>
            </w:r>
          </w:p>
          <w:p w14:paraId="434ED7B2" w14:textId="77777777" w:rsidR="00216B45" w:rsidRPr="00244B37" w:rsidRDefault="00216B45" w:rsidP="00542CD2">
            <w:pPr>
              <w:rPr>
                <w:rFonts w:ascii="Arial Narrow" w:hAnsi="Arial Narrow"/>
                <w:b/>
                <w:bCs/>
                <w:strike/>
                <w:color w:val="333333"/>
                <w:sz w:val="20"/>
                <w:szCs w:val="20"/>
              </w:rPr>
            </w:pPr>
            <w:r w:rsidRPr="00244B37">
              <w:rPr>
                <w:rFonts w:ascii="Arial Narrow" w:hAnsi="Arial Narrow" w:cs="Open Sans"/>
                <w:strike/>
                <w:color w:val="333333"/>
                <w:sz w:val="20"/>
                <w:szCs w:val="20"/>
              </w:rPr>
              <w:t>Continuing therapy by a nurse practitioner may include dose titrations/changes, but only after therapy was initiated by a medical practitioner.</w:t>
            </w:r>
          </w:p>
        </w:tc>
      </w:tr>
      <w:tr w:rsidR="00216B45" w:rsidRPr="001428E9" w14:paraId="0824415A" w14:textId="77777777" w:rsidTr="00542CD2">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4C9753C9" w14:textId="77777777" w:rsidR="00216B45" w:rsidRPr="001428E9" w:rsidRDefault="00216B45" w:rsidP="00542CD2">
            <w:pPr>
              <w:rPr>
                <w:rFonts w:ascii="Arial Narrow" w:hAnsi="Arial Narrow" w:cs="Arial"/>
                <w:sz w:val="20"/>
                <w:szCs w:val="20"/>
              </w:rPr>
            </w:pPr>
          </w:p>
        </w:tc>
        <w:tc>
          <w:tcPr>
            <w:tcW w:w="784" w:type="dxa"/>
            <w:tcBorders>
              <w:top w:val="single" w:sz="4" w:space="0" w:color="auto"/>
              <w:left w:val="nil"/>
              <w:bottom w:val="single" w:sz="4" w:space="0" w:color="auto"/>
              <w:right w:val="single" w:sz="4" w:space="0" w:color="auto"/>
            </w:tcBorders>
            <w:shd w:val="clear" w:color="auto" w:fill="auto"/>
            <w:vAlign w:val="center"/>
          </w:tcPr>
          <w:p w14:paraId="6476166A" w14:textId="7586C746" w:rsidR="00216B45" w:rsidRPr="00867AD9" w:rsidRDefault="00216B45" w:rsidP="00542CD2">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2146DCE4" w14:textId="77777777" w:rsidR="00216B45" w:rsidRPr="00867AD9" w:rsidRDefault="00216B45" w:rsidP="00542CD2">
            <w:pPr>
              <w:pStyle w:val="NormalWeb"/>
              <w:spacing w:before="0" w:beforeAutospacing="0" w:after="0" w:afterAutospacing="0"/>
              <w:textAlignment w:val="baseline"/>
              <w:rPr>
                <w:rFonts w:ascii="Arial Narrow" w:hAnsi="Arial Narrow" w:cs="Open Sans"/>
                <w:color w:val="333333"/>
                <w:sz w:val="20"/>
                <w:szCs w:val="20"/>
              </w:rPr>
            </w:pPr>
            <w:r w:rsidRPr="00867AD9">
              <w:rPr>
                <w:rStyle w:val="Strong"/>
                <w:rFonts w:ascii="Arial Narrow" w:hAnsi="Arial Narrow" w:cs="Open Sans"/>
                <w:color w:val="333333"/>
                <w:sz w:val="20"/>
                <w:szCs w:val="20"/>
                <w:bdr w:val="none" w:sz="0" w:space="0" w:color="auto" w:frame="1"/>
              </w:rPr>
              <w:t>Administrative Advice:</w:t>
            </w:r>
          </w:p>
          <w:p w14:paraId="3694DE63" w14:textId="77777777" w:rsidR="00216B45" w:rsidRPr="00867AD9" w:rsidRDefault="00216B45" w:rsidP="00542CD2">
            <w:pPr>
              <w:rPr>
                <w:rFonts w:ascii="Arial Narrow" w:hAnsi="Arial Narrow"/>
                <w:b/>
                <w:bCs/>
                <w:color w:val="333333"/>
                <w:sz w:val="20"/>
                <w:szCs w:val="20"/>
              </w:rPr>
            </w:pPr>
            <w:r w:rsidRPr="00867AD9">
              <w:rPr>
                <w:rFonts w:ascii="Arial Narrow" w:hAnsi="Arial Narrow" w:cs="Open Sans"/>
                <w:color w:val="333333"/>
                <w:sz w:val="20"/>
                <w:szCs w:val="20"/>
              </w:rPr>
              <w:t>Special Pricing Arrangements apply.</w:t>
            </w:r>
          </w:p>
        </w:tc>
      </w:tr>
      <w:tr w:rsidR="00216B45" w:rsidRPr="00F32A27" w14:paraId="43BE9237" w14:textId="77777777" w:rsidTr="00C4185E">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BD4D0" w14:textId="4E97BAEB" w:rsidR="00216B45" w:rsidRPr="00F32A27" w:rsidRDefault="00216B45" w:rsidP="00542CD2">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501576" w14:textId="77777777" w:rsidR="00216B45" w:rsidRPr="00F32A27" w:rsidRDefault="00216B45" w:rsidP="00542CD2">
            <w:pPr>
              <w:pStyle w:val="NormalWeb"/>
              <w:spacing w:before="0" w:beforeAutospacing="0" w:after="0" w:afterAutospacing="0"/>
              <w:textAlignment w:val="baseline"/>
              <w:rPr>
                <w:rFonts w:ascii="Arial Narrow" w:hAnsi="Arial Narrow" w:cs="Open Sans"/>
                <w:sz w:val="20"/>
                <w:szCs w:val="20"/>
              </w:rPr>
            </w:pPr>
            <w:r w:rsidRPr="00F32A27">
              <w:rPr>
                <w:rStyle w:val="Strong"/>
                <w:rFonts w:ascii="Arial Narrow" w:hAnsi="Arial Narrow" w:cs="Open Sans"/>
                <w:sz w:val="20"/>
                <w:szCs w:val="20"/>
                <w:bdr w:val="none" w:sz="0" w:space="0" w:color="auto" w:frame="1"/>
              </w:rPr>
              <w:t>Indication:</w:t>
            </w:r>
          </w:p>
          <w:p w14:paraId="3E545145" w14:textId="77777777" w:rsidR="00216B45" w:rsidRPr="00F32A27" w:rsidRDefault="00216B45" w:rsidP="00542CD2">
            <w:pPr>
              <w:keepLines/>
              <w:rPr>
                <w:rFonts w:ascii="Arial Narrow" w:hAnsi="Arial Narrow"/>
                <w:sz w:val="20"/>
                <w:szCs w:val="20"/>
              </w:rPr>
            </w:pPr>
            <w:r w:rsidRPr="00F32A27">
              <w:rPr>
                <w:rFonts w:ascii="Arial Narrow" w:hAnsi="Arial Narrow" w:cs="Open Sans"/>
                <w:sz w:val="20"/>
                <w:szCs w:val="20"/>
              </w:rPr>
              <w:t>Chronic heart failure</w:t>
            </w:r>
          </w:p>
        </w:tc>
      </w:tr>
      <w:tr w:rsidR="00216B45" w:rsidRPr="00F32A27" w14:paraId="17FAB181" w14:textId="77777777" w:rsidTr="00C4185E">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C3322" w14:textId="2DEAB831" w:rsidR="00216B45" w:rsidRPr="00F32A27" w:rsidRDefault="00216B45" w:rsidP="00542CD2">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66424916" w14:textId="77777777" w:rsidR="00216B45" w:rsidRPr="00F32A27" w:rsidRDefault="00216B45" w:rsidP="00542CD2">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216B45" w:rsidRPr="00F32A27" w14:paraId="7AB52513" w14:textId="77777777" w:rsidTr="00C4185E">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785F02" w14:textId="20A8FC14" w:rsidR="00216B45" w:rsidRPr="00F32A27" w:rsidRDefault="00216B45" w:rsidP="00542CD2">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2FE18B98" w14:textId="77777777" w:rsidR="00216B45" w:rsidRPr="00F32A27" w:rsidRDefault="00216B45" w:rsidP="00542CD2">
            <w:pPr>
              <w:rPr>
                <w:rFonts w:ascii="Arial Narrow" w:hAnsi="Arial Narrow"/>
                <w:sz w:val="20"/>
                <w:szCs w:val="20"/>
              </w:rPr>
            </w:pPr>
            <w:r w:rsidRPr="00F32A27">
              <w:rPr>
                <w:rFonts w:ascii="Arial Narrow" w:hAnsi="Arial Narrow" w:cs="Open Sans"/>
                <w:sz w:val="20"/>
                <w:szCs w:val="20"/>
              </w:rPr>
              <w:t>Patient must be symptomatic with NYHA classes II, III or IV</w:t>
            </w:r>
          </w:p>
        </w:tc>
      </w:tr>
      <w:tr w:rsidR="00216B45" w:rsidRPr="00F32A27" w14:paraId="3A1B715A" w14:textId="77777777" w:rsidTr="00C4185E">
        <w:tblPrEx>
          <w:tblCellMar>
            <w:top w:w="15" w:type="dxa"/>
            <w:bottom w:w="15" w:type="dxa"/>
          </w:tblCellMar>
        </w:tblPrEx>
        <w:trPr>
          <w:cantSplit/>
          <w:trHeight w:val="20"/>
        </w:trPr>
        <w:tc>
          <w:tcPr>
            <w:tcW w:w="1271" w:type="dxa"/>
            <w:gridSpan w:val="2"/>
            <w:vAlign w:val="center"/>
          </w:tcPr>
          <w:p w14:paraId="125C4876" w14:textId="77777777" w:rsidR="00216B45" w:rsidRPr="00F32A27" w:rsidRDefault="00216B45" w:rsidP="00542CD2">
            <w:pPr>
              <w:jc w:val="center"/>
              <w:rPr>
                <w:rFonts w:ascii="Arial Narrow" w:hAnsi="Arial Narrow"/>
                <w:sz w:val="20"/>
                <w:szCs w:val="20"/>
              </w:rPr>
            </w:pPr>
          </w:p>
        </w:tc>
        <w:tc>
          <w:tcPr>
            <w:tcW w:w="7745" w:type="dxa"/>
            <w:gridSpan w:val="6"/>
            <w:vAlign w:val="center"/>
            <w:hideMark/>
          </w:tcPr>
          <w:p w14:paraId="79548266" w14:textId="77777777" w:rsidR="00216B45" w:rsidRPr="00F32A27" w:rsidRDefault="00216B45" w:rsidP="00542CD2">
            <w:pPr>
              <w:rPr>
                <w:rFonts w:ascii="Arial Narrow" w:hAnsi="Arial Narrow"/>
                <w:sz w:val="20"/>
                <w:szCs w:val="20"/>
              </w:rPr>
            </w:pPr>
            <w:r w:rsidRPr="00F32A27">
              <w:rPr>
                <w:rFonts w:ascii="Arial Narrow" w:hAnsi="Arial Narrow"/>
                <w:b/>
                <w:bCs/>
                <w:sz w:val="20"/>
                <w:szCs w:val="20"/>
              </w:rPr>
              <w:t>AND</w:t>
            </w:r>
          </w:p>
        </w:tc>
      </w:tr>
      <w:tr w:rsidR="00216B45" w:rsidRPr="00F32A27" w14:paraId="2A697B6E"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D84B8F" w14:textId="0DDB61A9" w:rsidR="00216B45" w:rsidRPr="00F32A27" w:rsidRDefault="00216B45" w:rsidP="00542CD2">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09D779D4" w14:textId="77777777" w:rsidR="00216B45" w:rsidRPr="00F32A27" w:rsidRDefault="00216B45" w:rsidP="00542CD2">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216B45" w:rsidRPr="00F32A27" w14:paraId="141314C7"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0F464" w14:textId="343E546E" w:rsidR="00216B45" w:rsidRPr="00F32A27" w:rsidRDefault="00216B45" w:rsidP="00542CD2">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3E9C7A78" w14:textId="77777777" w:rsidR="00216B45" w:rsidRPr="00F32A27" w:rsidRDefault="00216B45" w:rsidP="00542CD2">
            <w:pPr>
              <w:rPr>
                <w:rFonts w:ascii="Arial Narrow" w:hAnsi="Arial Narrow"/>
                <w:sz w:val="20"/>
                <w:szCs w:val="20"/>
              </w:rPr>
            </w:pPr>
            <w:r w:rsidRPr="00F32A27">
              <w:rPr>
                <w:rFonts w:ascii="Arial Narrow" w:hAnsi="Arial Narrow" w:cs="Open Sans"/>
                <w:sz w:val="20"/>
                <w:szCs w:val="20"/>
              </w:rPr>
              <w:t>Patient must have a documented left ventricular ejection fraction (LVEF) of less than or equal to 40%</w:t>
            </w:r>
          </w:p>
        </w:tc>
      </w:tr>
      <w:tr w:rsidR="00216B45" w:rsidRPr="00F32A27" w14:paraId="309EB648"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B10DF33" w14:textId="77777777" w:rsidR="00216B45" w:rsidRPr="00F32A27" w:rsidRDefault="00216B45" w:rsidP="00542CD2">
            <w:pPr>
              <w:jc w:val="center"/>
              <w:rPr>
                <w:rFonts w:ascii="Arial Narrow" w:hAnsi="Arial Narrow"/>
                <w:sz w:val="20"/>
                <w:szCs w:val="20"/>
              </w:rPr>
            </w:pPr>
          </w:p>
        </w:tc>
        <w:tc>
          <w:tcPr>
            <w:tcW w:w="7745" w:type="dxa"/>
            <w:gridSpan w:val="6"/>
            <w:vAlign w:val="center"/>
          </w:tcPr>
          <w:p w14:paraId="114F7741" w14:textId="77777777" w:rsidR="00216B45" w:rsidRPr="00F32A27" w:rsidRDefault="00216B45" w:rsidP="00542CD2">
            <w:pPr>
              <w:rPr>
                <w:rFonts w:ascii="Arial Narrow" w:hAnsi="Arial Narrow"/>
                <w:b/>
                <w:bCs/>
                <w:sz w:val="20"/>
                <w:szCs w:val="20"/>
              </w:rPr>
            </w:pPr>
            <w:r w:rsidRPr="00F32A27">
              <w:rPr>
                <w:rFonts w:ascii="Arial Narrow" w:hAnsi="Arial Narrow"/>
                <w:b/>
                <w:bCs/>
                <w:sz w:val="20"/>
                <w:szCs w:val="20"/>
              </w:rPr>
              <w:t>AND</w:t>
            </w:r>
          </w:p>
        </w:tc>
      </w:tr>
      <w:tr w:rsidR="00216B45" w:rsidRPr="00F32A27" w14:paraId="6B382BA0"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3AE70" w14:textId="5639D71A" w:rsidR="00216B45" w:rsidRPr="00F32A27" w:rsidRDefault="00216B45" w:rsidP="00542CD2">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1507E711" w14:textId="77777777" w:rsidR="00216B45" w:rsidRPr="00F32A27" w:rsidRDefault="00216B45" w:rsidP="00542CD2">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216B45" w:rsidRPr="00F32A27" w14:paraId="76207B5E"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EE78A8" w14:textId="03FDE3CE" w:rsidR="00216B45" w:rsidRPr="00F32A27" w:rsidRDefault="00216B45" w:rsidP="00542CD2">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2B97B5A6" w14:textId="77777777" w:rsidR="00216B45" w:rsidRPr="00F32A27" w:rsidRDefault="00216B45" w:rsidP="00542CD2">
            <w:pPr>
              <w:rPr>
                <w:rFonts w:ascii="Arial Narrow" w:hAnsi="Arial Narrow"/>
                <w:sz w:val="20"/>
                <w:szCs w:val="20"/>
              </w:rPr>
            </w:pPr>
            <w:r w:rsidRPr="00F32A27">
              <w:rPr>
                <w:rFonts w:ascii="Arial Narrow" w:hAnsi="Arial Narrow" w:cs="Open Sans"/>
                <w:sz w:val="20"/>
                <w:szCs w:val="20"/>
              </w:rPr>
              <w:t>Patient must receive concomitant optimal standard chronic heart failure treatment, which must include a beta-blocker, unless at least one of the following is present in relation to the beta-blocker: (i) a contraindication listed in the Product Information, (ii) an existing/expected intolerance, (iii) local treatment guidelines recommend initiation of this drug product prior to a beta-blocker</w:t>
            </w:r>
          </w:p>
        </w:tc>
      </w:tr>
      <w:tr w:rsidR="00216B45" w:rsidRPr="00F32A27" w14:paraId="4A6B5BCD"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729ABB9" w14:textId="77777777" w:rsidR="00216B45" w:rsidRPr="00F32A27" w:rsidRDefault="00216B45" w:rsidP="00542CD2">
            <w:pPr>
              <w:jc w:val="center"/>
              <w:rPr>
                <w:rFonts w:ascii="Arial Narrow" w:hAnsi="Arial Narrow"/>
                <w:sz w:val="20"/>
                <w:szCs w:val="20"/>
              </w:rPr>
            </w:pPr>
          </w:p>
        </w:tc>
        <w:tc>
          <w:tcPr>
            <w:tcW w:w="7745" w:type="dxa"/>
            <w:gridSpan w:val="6"/>
            <w:vAlign w:val="center"/>
          </w:tcPr>
          <w:p w14:paraId="74ADCBAB" w14:textId="77777777" w:rsidR="00216B45" w:rsidRPr="00F32A27" w:rsidRDefault="00216B45" w:rsidP="00542CD2">
            <w:pPr>
              <w:rPr>
                <w:rFonts w:ascii="Arial Narrow" w:hAnsi="Arial Narrow"/>
                <w:b/>
                <w:bCs/>
                <w:sz w:val="20"/>
                <w:szCs w:val="20"/>
              </w:rPr>
            </w:pPr>
            <w:r w:rsidRPr="00F32A27">
              <w:rPr>
                <w:rFonts w:ascii="Arial Narrow" w:hAnsi="Arial Narrow"/>
                <w:b/>
                <w:bCs/>
                <w:sz w:val="20"/>
                <w:szCs w:val="20"/>
              </w:rPr>
              <w:t>AND</w:t>
            </w:r>
          </w:p>
        </w:tc>
      </w:tr>
      <w:tr w:rsidR="00216B45" w:rsidRPr="00F32A27" w14:paraId="072536B2"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DAAE8" w14:textId="3E1903C4" w:rsidR="00216B45" w:rsidRPr="00F32A27" w:rsidRDefault="00216B45" w:rsidP="00542CD2">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08823B2F" w14:textId="77777777" w:rsidR="00216B45" w:rsidRPr="00F32A27" w:rsidRDefault="00216B45" w:rsidP="00542CD2">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216B45" w:rsidRPr="00F32A27" w14:paraId="3F128018"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FFC1E" w14:textId="60B25D4E" w:rsidR="00216B45" w:rsidRPr="00F32A27" w:rsidRDefault="00216B45" w:rsidP="00542CD2">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2F67E03E" w14:textId="77777777" w:rsidR="00216B45" w:rsidRPr="00F32A27" w:rsidRDefault="00216B45" w:rsidP="00542CD2">
            <w:pPr>
              <w:rPr>
                <w:rFonts w:ascii="Arial Narrow" w:hAnsi="Arial Narrow"/>
                <w:sz w:val="20"/>
                <w:szCs w:val="20"/>
              </w:rPr>
            </w:pPr>
            <w:r w:rsidRPr="00F32A27">
              <w:rPr>
                <w:rFonts w:ascii="Arial Narrow" w:hAnsi="Arial Narrow" w:cs="Open Sans"/>
                <w:sz w:val="20"/>
                <w:szCs w:val="20"/>
              </w:rPr>
              <w:t>Patient must have been stabilised on an ACE inhibitor at the time of initiation with this drug, unless such treatment is contraindicated according to the TGA-approved Product Information or cannot be tolerated; or</w:t>
            </w:r>
          </w:p>
        </w:tc>
      </w:tr>
      <w:tr w:rsidR="00216B45" w:rsidRPr="00F32A27" w14:paraId="419B9DDC"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8DCD4" w14:textId="35B250C7" w:rsidR="00216B45" w:rsidRPr="00F32A27" w:rsidRDefault="00216B45" w:rsidP="00542CD2">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0BCC8F21" w14:textId="77777777" w:rsidR="00216B45" w:rsidRPr="00F32A27" w:rsidRDefault="00216B45" w:rsidP="00542CD2">
            <w:pPr>
              <w:rPr>
                <w:rFonts w:ascii="Arial Narrow" w:hAnsi="Arial Narrow"/>
                <w:b/>
                <w:bCs/>
                <w:sz w:val="20"/>
                <w:szCs w:val="20"/>
              </w:rPr>
            </w:pPr>
            <w:r w:rsidRPr="00F32A27">
              <w:rPr>
                <w:rFonts w:ascii="Arial Narrow" w:hAnsi="Arial Narrow" w:cs="Open Sans"/>
                <w:sz w:val="20"/>
                <w:szCs w:val="20"/>
              </w:rPr>
              <w:t>Patient must have been stabilised on an angiotensin II antagonist at the time of initiation with this drug, unless such treatment is contraindicated according to the TGA-approved Product Information or cannot be tolerated</w:t>
            </w:r>
          </w:p>
        </w:tc>
      </w:tr>
      <w:tr w:rsidR="00216B45" w:rsidRPr="00F32A27" w14:paraId="58DFBC86"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A03D598" w14:textId="77777777" w:rsidR="00216B45" w:rsidRPr="00F32A27" w:rsidRDefault="00216B45" w:rsidP="00542CD2">
            <w:pPr>
              <w:jc w:val="center"/>
              <w:rPr>
                <w:rFonts w:ascii="Arial Narrow" w:hAnsi="Arial Narrow"/>
                <w:sz w:val="20"/>
                <w:szCs w:val="20"/>
              </w:rPr>
            </w:pPr>
          </w:p>
        </w:tc>
        <w:tc>
          <w:tcPr>
            <w:tcW w:w="7745" w:type="dxa"/>
            <w:gridSpan w:val="6"/>
            <w:vAlign w:val="center"/>
          </w:tcPr>
          <w:p w14:paraId="5025E56F" w14:textId="77777777" w:rsidR="00216B45" w:rsidRPr="00F32A27" w:rsidRDefault="00216B45" w:rsidP="00542CD2">
            <w:pPr>
              <w:rPr>
                <w:rFonts w:ascii="Arial Narrow" w:hAnsi="Arial Narrow"/>
                <w:b/>
                <w:bCs/>
                <w:sz w:val="20"/>
                <w:szCs w:val="20"/>
              </w:rPr>
            </w:pPr>
            <w:r w:rsidRPr="00F32A27">
              <w:rPr>
                <w:rFonts w:ascii="Arial Narrow" w:hAnsi="Arial Narrow"/>
                <w:b/>
                <w:bCs/>
                <w:sz w:val="20"/>
                <w:szCs w:val="20"/>
              </w:rPr>
              <w:t>AND</w:t>
            </w:r>
          </w:p>
        </w:tc>
      </w:tr>
      <w:tr w:rsidR="00216B45" w:rsidRPr="00F32A27" w14:paraId="278EA6FD"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503B6C" w14:textId="14D1BB29" w:rsidR="00216B45" w:rsidRPr="00F32A27" w:rsidRDefault="00216B45" w:rsidP="00542CD2">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13045070" w14:textId="77777777" w:rsidR="00216B45" w:rsidRPr="00F32A27" w:rsidRDefault="00216B45" w:rsidP="00542CD2">
            <w:pPr>
              <w:rPr>
                <w:rFonts w:ascii="Arial Narrow" w:hAnsi="Arial Narrow"/>
                <w:b/>
                <w:bCs/>
                <w:sz w:val="20"/>
                <w:szCs w:val="20"/>
              </w:rPr>
            </w:pPr>
            <w:r w:rsidRPr="00F32A27">
              <w:rPr>
                <w:rStyle w:val="Strong"/>
                <w:rFonts w:ascii="Arial Narrow" w:hAnsi="Arial Narrow" w:cs="Open Sans"/>
                <w:sz w:val="20"/>
                <w:szCs w:val="20"/>
                <w:bdr w:val="none" w:sz="0" w:space="0" w:color="auto" w:frame="1"/>
              </w:rPr>
              <w:t>Clinical criteria:</w:t>
            </w:r>
          </w:p>
        </w:tc>
      </w:tr>
      <w:tr w:rsidR="00216B45" w:rsidRPr="00F32A27" w14:paraId="14CCF104" w14:textId="77777777" w:rsidTr="00542CD2">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90AA2" w14:textId="4D05D7B4" w:rsidR="00216B45" w:rsidRPr="00F32A27" w:rsidRDefault="00216B45" w:rsidP="00542CD2">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3E09B0B5" w14:textId="77777777" w:rsidR="00216B45" w:rsidRPr="00F32A27" w:rsidRDefault="00216B45" w:rsidP="00542CD2">
            <w:pPr>
              <w:rPr>
                <w:rFonts w:ascii="Arial Narrow" w:hAnsi="Arial Narrow"/>
                <w:b/>
                <w:bCs/>
                <w:sz w:val="20"/>
                <w:szCs w:val="20"/>
              </w:rPr>
            </w:pPr>
            <w:r w:rsidRPr="00F32A27">
              <w:rPr>
                <w:rFonts w:ascii="Arial Narrow" w:hAnsi="Arial Narrow" w:cs="Open Sans"/>
                <w:sz w:val="20"/>
                <w:szCs w:val="20"/>
              </w:rPr>
              <w:t>The treatment must not be co-administered with an ACE inhibitor or an angiotensin II antagonist</w:t>
            </w:r>
          </w:p>
        </w:tc>
      </w:tr>
    </w:tbl>
    <w:p w14:paraId="5E42A325" w14:textId="58874A79" w:rsidR="005E14FB" w:rsidRDefault="005E14FB" w:rsidP="00200F5F">
      <w:pPr>
        <w:tabs>
          <w:tab w:val="left" w:pos="1080"/>
        </w:tabs>
        <w:autoSpaceDE w:val="0"/>
        <w:autoSpaceDN w:val="0"/>
        <w:adjustRightInd w:val="0"/>
        <w:jc w:val="left"/>
        <w:rPr>
          <w:b/>
          <w:bCs/>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784"/>
        <w:gridCol w:w="2835"/>
        <w:gridCol w:w="851"/>
        <w:gridCol w:w="708"/>
        <w:gridCol w:w="708"/>
        <w:gridCol w:w="812"/>
        <w:gridCol w:w="1831"/>
      </w:tblGrid>
      <w:tr w:rsidR="005E14FB" w:rsidRPr="001428E9" w14:paraId="035ACF2C" w14:textId="77777777" w:rsidTr="001C78B7">
        <w:trPr>
          <w:cantSplit/>
          <w:trHeight w:val="20"/>
        </w:trPr>
        <w:tc>
          <w:tcPr>
            <w:tcW w:w="4106" w:type="dxa"/>
            <w:gridSpan w:val="3"/>
            <w:vAlign w:val="center"/>
          </w:tcPr>
          <w:p w14:paraId="7889FD95" w14:textId="77777777" w:rsidR="005E14FB" w:rsidRPr="001428E9" w:rsidRDefault="005E14FB" w:rsidP="001C78B7">
            <w:pPr>
              <w:keepLines/>
              <w:rPr>
                <w:rFonts w:ascii="Arial Narrow" w:hAnsi="Arial Narrow" w:cs="Arial"/>
                <w:b/>
                <w:bCs/>
                <w:sz w:val="20"/>
                <w:szCs w:val="20"/>
              </w:rPr>
            </w:pPr>
            <w:r w:rsidRPr="001428E9">
              <w:rPr>
                <w:rFonts w:ascii="Arial Narrow" w:hAnsi="Arial Narrow" w:cs="Arial"/>
                <w:b/>
                <w:bCs/>
                <w:sz w:val="20"/>
                <w:szCs w:val="20"/>
              </w:rPr>
              <w:t>MEDICINAL PRODUCT</w:t>
            </w:r>
          </w:p>
          <w:p w14:paraId="60D22CFF" w14:textId="77777777" w:rsidR="005E14FB" w:rsidRPr="001428E9" w:rsidRDefault="005E14FB" w:rsidP="001C78B7">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851" w:type="dxa"/>
            <w:vAlign w:val="center"/>
          </w:tcPr>
          <w:p w14:paraId="7A1513D1" w14:textId="77777777" w:rsidR="005E14FB" w:rsidRPr="001428E9" w:rsidRDefault="005E14FB" w:rsidP="001C78B7">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708" w:type="dxa"/>
            <w:vAlign w:val="center"/>
          </w:tcPr>
          <w:p w14:paraId="15A62952" w14:textId="77777777" w:rsidR="005E14FB" w:rsidRPr="001428E9" w:rsidRDefault="005E14FB" w:rsidP="001C78B7">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708" w:type="dxa"/>
            <w:vAlign w:val="center"/>
          </w:tcPr>
          <w:p w14:paraId="228BF3F3" w14:textId="77777777" w:rsidR="005E14FB" w:rsidRPr="001428E9" w:rsidRDefault="005E14FB" w:rsidP="001C78B7">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812" w:type="dxa"/>
            <w:vAlign w:val="center"/>
          </w:tcPr>
          <w:p w14:paraId="6E1A7DDA" w14:textId="77777777" w:rsidR="005E14FB" w:rsidRPr="001428E9" w:rsidRDefault="005E14FB" w:rsidP="001C78B7">
            <w:pPr>
              <w:keepLines/>
              <w:jc w:val="center"/>
              <w:rPr>
                <w:rFonts w:ascii="Arial Narrow" w:hAnsi="Arial Narrow" w:cs="Arial"/>
                <w:b/>
                <w:sz w:val="20"/>
                <w:szCs w:val="20"/>
              </w:rPr>
            </w:pPr>
            <w:r w:rsidRPr="001428E9">
              <w:rPr>
                <w:rFonts w:ascii="Arial Narrow" w:hAnsi="Arial Narrow" w:cs="Arial"/>
                <w:b/>
                <w:sz w:val="20"/>
                <w:szCs w:val="20"/>
              </w:rPr>
              <w:t>№.of</w:t>
            </w:r>
          </w:p>
          <w:p w14:paraId="095B0677" w14:textId="77777777" w:rsidR="005E14FB" w:rsidRPr="001428E9" w:rsidRDefault="005E14FB" w:rsidP="001C78B7">
            <w:pPr>
              <w:keepLines/>
              <w:jc w:val="center"/>
              <w:rPr>
                <w:rFonts w:ascii="Arial Narrow" w:hAnsi="Arial Narrow" w:cs="Arial"/>
                <w:b/>
                <w:sz w:val="20"/>
                <w:szCs w:val="20"/>
              </w:rPr>
            </w:pPr>
            <w:r w:rsidRPr="001428E9">
              <w:rPr>
                <w:rFonts w:ascii="Arial Narrow" w:hAnsi="Arial Narrow" w:cs="Arial"/>
                <w:b/>
                <w:sz w:val="20"/>
                <w:szCs w:val="20"/>
              </w:rPr>
              <w:t>Rpts</w:t>
            </w:r>
          </w:p>
        </w:tc>
        <w:tc>
          <w:tcPr>
            <w:tcW w:w="1831" w:type="dxa"/>
            <w:vAlign w:val="center"/>
          </w:tcPr>
          <w:p w14:paraId="0413B6DC" w14:textId="77777777" w:rsidR="005E14FB" w:rsidRPr="001428E9" w:rsidRDefault="005E14FB" w:rsidP="001C78B7">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5E14FB" w:rsidRPr="001428E9" w14:paraId="6B14D58A" w14:textId="77777777" w:rsidTr="001C78B7">
        <w:trPr>
          <w:cantSplit/>
          <w:trHeight w:val="20"/>
        </w:trPr>
        <w:tc>
          <w:tcPr>
            <w:tcW w:w="9016" w:type="dxa"/>
            <w:gridSpan w:val="8"/>
            <w:vAlign w:val="center"/>
          </w:tcPr>
          <w:p w14:paraId="4DCA75C5" w14:textId="77777777" w:rsidR="005E14FB" w:rsidRPr="001428E9" w:rsidRDefault="005E14FB" w:rsidP="001C78B7">
            <w:pPr>
              <w:keepLines/>
              <w:rPr>
                <w:rFonts w:ascii="Arial Narrow" w:hAnsi="Arial Narrow" w:cs="Arial"/>
                <w:sz w:val="20"/>
                <w:szCs w:val="20"/>
              </w:rPr>
            </w:pPr>
            <w:r w:rsidRPr="006A6490">
              <w:rPr>
                <w:rFonts w:ascii="Arial Narrow" w:hAnsi="Arial Narrow" w:cs="Arial"/>
                <w:sz w:val="20"/>
                <w:szCs w:val="20"/>
              </w:rPr>
              <w:t xml:space="preserve">SACUBITRIL </w:t>
            </w:r>
            <w:r>
              <w:rPr>
                <w:rFonts w:ascii="Arial Narrow" w:hAnsi="Arial Narrow" w:cs="Arial"/>
                <w:sz w:val="20"/>
                <w:szCs w:val="20"/>
              </w:rPr>
              <w:t>+</w:t>
            </w:r>
            <w:r w:rsidRPr="006A6490">
              <w:rPr>
                <w:rFonts w:ascii="Arial Narrow" w:hAnsi="Arial Narrow" w:cs="Arial"/>
                <w:sz w:val="20"/>
                <w:szCs w:val="20"/>
              </w:rPr>
              <w:t xml:space="preserve"> VALSARTAN</w:t>
            </w:r>
          </w:p>
        </w:tc>
      </w:tr>
      <w:tr w:rsidR="005E14FB" w:rsidRPr="001428E9" w14:paraId="2E223D4D" w14:textId="77777777" w:rsidTr="001C78B7">
        <w:trPr>
          <w:cantSplit/>
          <w:trHeight w:val="20"/>
        </w:trPr>
        <w:tc>
          <w:tcPr>
            <w:tcW w:w="4106" w:type="dxa"/>
            <w:gridSpan w:val="3"/>
            <w:vAlign w:val="center"/>
          </w:tcPr>
          <w:p w14:paraId="1950FA35" w14:textId="77777777" w:rsidR="005E14FB" w:rsidRPr="001428E9" w:rsidRDefault="005E14FB" w:rsidP="001C78B7">
            <w:pPr>
              <w:keepLines/>
              <w:rPr>
                <w:rFonts w:ascii="Arial Narrow" w:hAnsi="Arial Narrow" w:cs="Arial"/>
                <w:sz w:val="20"/>
                <w:szCs w:val="20"/>
              </w:rPr>
            </w:pPr>
            <w:r w:rsidRPr="003B4837">
              <w:rPr>
                <w:rFonts w:ascii="Arial Narrow" w:hAnsi="Arial Narrow" w:cs="Arial"/>
                <w:sz w:val="20"/>
                <w:szCs w:val="20"/>
              </w:rPr>
              <w:t xml:space="preserve">sacubitril 24.3 mg </w:t>
            </w:r>
            <w:r>
              <w:rPr>
                <w:rFonts w:ascii="Arial Narrow" w:hAnsi="Arial Narrow" w:cs="Arial"/>
                <w:sz w:val="20"/>
                <w:szCs w:val="20"/>
              </w:rPr>
              <w:t>+</w:t>
            </w:r>
            <w:r w:rsidRPr="003B4837">
              <w:rPr>
                <w:rFonts w:ascii="Arial Narrow" w:hAnsi="Arial Narrow" w:cs="Arial"/>
                <w:sz w:val="20"/>
                <w:szCs w:val="20"/>
              </w:rPr>
              <w:t xml:space="preserve"> valsartan 25.7 mg tablet, 56</w:t>
            </w:r>
          </w:p>
        </w:tc>
        <w:tc>
          <w:tcPr>
            <w:tcW w:w="851" w:type="dxa"/>
            <w:tcBorders>
              <w:top w:val="single" w:sz="4" w:space="0" w:color="auto"/>
              <w:left w:val="single" w:sz="4" w:space="0" w:color="auto"/>
              <w:bottom w:val="single" w:sz="4" w:space="0" w:color="auto"/>
              <w:right w:val="single" w:sz="4" w:space="0" w:color="auto"/>
            </w:tcBorders>
            <w:vAlign w:val="center"/>
          </w:tcPr>
          <w:p w14:paraId="529B8C75" w14:textId="77777777" w:rsidR="005E14FB" w:rsidRPr="004B46B0" w:rsidRDefault="005E14FB" w:rsidP="001C78B7">
            <w:pPr>
              <w:keepLines/>
              <w:jc w:val="center"/>
              <w:rPr>
                <w:rFonts w:ascii="Arial Narrow" w:hAnsi="Arial Narrow" w:cs="Arial"/>
                <w:sz w:val="20"/>
                <w:szCs w:val="20"/>
                <w:vertAlign w:val="subscript"/>
              </w:rPr>
            </w:pPr>
            <w:r w:rsidRPr="00E6153C">
              <w:rPr>
                <w:rFonts w:ascii="Arial Narrow" w:hAnsi="Arial Narrow" w:cs="Arial"/>
                <w:sz w:val="20"/>
                <w:szCs w:val="20"/>
              </w:rPr>
              <w:t>13570F</w:t>
            </w:r>
          </w:p>
        </w:tc>
        <w:tc>
          <w:tcPr>
            <w:tcW w:w="708" w:type="dxa"/>
            <w:tcBorders>
              <w:top w:val="single" w:sz="4" w:space="0" w:color="auto"/>
              <w:left w:val="single" w:sz="4" w:space="0" w:color="auto"/>
              <w:bottom w:val="single" w:sz="4" w:space="0" w:color="auto"/>
              <w:right w:val="single" w:sz="4" w:space="0" w:color="auto"/>
            </w:tcBorders>
            <w:vAlign w:val="center"/>
          </w:tcPr>
          <w:p w14:paraId="3468501A" w14:textId="77777777" w:rsidR="005E14FB" w:rsidRPr="00E6153C" w:rsidRDefault="005E14FB" w:rsidP="001C78B7">
            <w:pPr>
              <w:keepLines/>
              <w:jc w:val="center"/>
              <w:rPr>
                <w:rFonts w:ascii="Arial Narrow" w:hAnsi="Arial Narrow" w:cs="Arial"/>
                <w:sz w:val="20"/>
                <w:szCs w:val="20"/>
              </w:rPr>
            </w:pPr>
            <w:r w:rsidRPr="00E6153C">
              <w:rPr>
                <w:rFonts w:ascii="Arial Narrow" w:hAnsi="Arial Narrow" w:cs="Arial"/>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14:paraId="20D5C8FE" w14:textId="77777777" w:rsidR="005E14FB" w:rsidRPr="00E6153C" w:rsidRDefault="005E14FB" w:rsidP="001C78B7">
            <w:pPr>
              <w:keepLines/>
              <w:jc w:val="center"/>
              <w:rPr>
                <w:rFonts w:ascii="Arial Narrow" w:hAnsi="Arial Narrow" w:cs="Arial"/>
                <w:sz w:val="20"/>
                <w:szCs w:val="20"/>
              </w:rPr>
            </w:pPr>
            <w:r w:rsidRPr="00E6153C">
              <w:rPr>
                <w:rFonts w:ascii="Arial Narrow" w:hAnsi="Arial Narrow" w:cs="Arial"/>
                <w:sz w:val="20"/>
                <w:szCs w:val="20"/>
              </w:rPr>
              <w:t>112</w:t>
            </w:r>
          </w:p>
        </w:tc>
        <w:tc>
          <w:tcPr>
            <w:tcW w:w="812" w:type="dxa"/>
            <w:tcBorders>
              <w:top w:val="single" w:sz="4" w:space="0" w:color="auto"/>
              <w:left w:val="single" w:sz="4" w:space="0" w:color="auto"/>
              <w:bottom w:val="single" w:sz="4" w:space="0" w:color="auto"/>
              <w:right w:val="single" w:sz="4" w:space="0" w:color="auto"/>
            </w:tcBorders>
            <w:vAlign w:val="center"/>
          </w:tcPr>
          <w:p w14:paraId="448C800E" w14:textId="77777777" w:rsidR="005E14FB" w:rsidRPr="00E6153C" w:rsidRDefault="005E14FB" w:rsidP="001C78B7">
            <w:pPr>
              <w:keepLines/>
              <w:jc w:val="center"/>
              <w:rPr>
                <w:rFonts w:ascii="Arial Narrow" w:hAnsi="Arial Narrow" w:cs="Arial"/>
                <w:sz w:val="20"/>
                <w:szCs w:val="20"/>
              </w:rPr>
            </w:pPr>
            <w:r w:rsidRPr="00E6153C">
              <w:rPr>
                <w:rFonts w:ascii="Arial Narrow" w:hAnsi="Arial Narrow" w:cs="Arial"/>
                <w:sz w:val="20"/>
                <w:szCs w:val="20"/>
              </w:rPr>
              <w:t>5</w:t>
            </w:r>
          </w:p>
        </w:tc>
        <w:tc>
          <w:tcPr>
            <w:tcW w:w="1831" w:type="dxa"/>
            <w:vMerge w:val="restart"/>
            <w:vAlign w:val="center"/>
          </w:tcPr>
          <w:p w14:paraId="346BFEFF" w14:textId="506C5C1C" w:rsidR="005E14FB" w:rsidRPr="001428E9" w:rsidRDefault="005E14FB" w:rsidP="001C78B7">
            <w:pPr>
              <w:keepLines/>
              <w:rPr>
                <w:rFonts w:ascii="Arial Narrow" w:hAnsi="Arial Narrow" w:cs="Arial"/>
                <w:sz w:val="20"/>
                <w:szCs w:val="20"/>
              </w:rPr>
            </w:pPr>
            <w:r w:rsidRPr="006A6490">
              <w:rPr>
                <w:rFonts w:ascii="Arial Narrow" w:hAnsi="Arial Narrow" w:cs="Arial"/>
                <w:sz w:val="20"/>
                <w:szCs w:val="20"/>
              </w:rPr>
              <w:t>Entresto</w:t>
            </w:r>
          </w:p>
        </w:tc>
      </w:tr>
      <w:tr w:rsidR="005E14FB" w:rsidRPr="001428E9" w14:paraId="047ECCC6" w14:textId="77777777" w:rsidTr="001C78B7">
        <w:trPr>
          <w:cantSplit/>
          <w:trHeight w:val="20"/>
        </w:trPr>
        <w:tc>
          <w:tcPr>
            <w:tcW w:w="4106" w:type="dxa"/>
            <w:gridSpan w:val="3"/>
            <w:vAlign w:val="center"/>
          </w:tcPr>
          <w:p w14:paraId="72968371" w14:textId="77777777" w:rsidR="005E14FB" w:rsidRPr="001428E9" w:rsidRDefault="005E14FB" w:rsidP="001C78B7">
            <w:pPr>
              <w:keepLines/>
              <w:rPr>
                <w:rFonts w:ascii="Arial Narrow" w:hAnsi="Arial Narrow" w:cs="Arial"/>
                <w:sz w:val="20"/>
                <w:szCs w:val="20"/>
              </w:rPr>
            </w:pPr>
            <w:r w:rsidRPr="002D3C01">
              <w:rPr>
                <w:rFonts w:ascii="Arial Narrow" w:hAnsi="Arial Narrow" w:cs="Arial"/>
                <w:sz w:val="20"/>
                <w:szCs w:val="20"/>
              </w:rPr>
              <w:t xml:space="preserve">sacubitril 48.6 mg </w:t>
            </w:r>
            <w:r>
              <w:rPr>
                <w:rFonts w:ascii="Arial Narrow" w:hAnsi="Arial Narrow" w:cs="Arial"/>
                <w:sz w:val="20"/>
                <w:szCs w:val="20"/>
              </w:rPr>
              <w:t>+</w:t>
            </w:r>
            <w:r w:rsidRPr="002D3C01">
              <w:rPr>
                <w:rFonts w:ascii="Arial Narrow" w:hAnsi="Arial Narrow" w:cs="Arial"/>
                <w:sz w:val="20"/>
                <w:szCs w:val="20"/>
              </w:rPr>
              <w:t xml:space="preserve"> valsartan 51.4 mg tablet, 56</w:t>
            </w:r>
          </w:p>
        </w:tc>
        <w:tc>
          <w:tcPr>
            <w:tcW w:w="851" w:type="dxa"/>
            <w:tcBorders>
              <w:top w:val="single" w:sz="4" w:space="0" w:color="auto"/>
              <w:left w:val="single" w:sz="4" w:space="0" w:color="auto"/>
              <w:bottom w:val="single" w:sz="4" w:space="0" w:color="auto"/>
              <w:right w:val="single" w:sz="4" w:space="0" w:color="auto"/>
            </w:tcBorders>
            <w:vAlign w:val="center"/>
          </w:tcPr>
          <w:p w14:paraId="133D8967" w14:textId="77777777" w:rsidR="005E14FB" w:rsidRPr="00E6153C" w:rsidRDefault="005E14FB" w:rsidP="001C78B7">
            <w:pPr>
              <w:keepLines/>
              <w:jc w:val="center"/>
              <w:rPr>
                <w:rFonts w:ascii="Arial Narrow" w:hAnsi="Arial Narrow" w:cs="Arial"/>
                <w:sz w:val="20"/>
                <w:szCs w:val="20"/>
              </w:rPr>
            </w:pPr>
            <w:r w:rsidRPr="00E6153C">
              <w:rPr>
                <w:rFonts w:ascii="Arial Narrow" w:hAnsi="Arial Narrow" w:cs="Arial"/>
                <w:sz w:val="20"/>
                <w:szCs w:val="20"/>
              </w:rPr>
              <w:t>13511D</w:t>
            </w:r>
          </w:p>
        </w:tc>
        <w:tc>
          <w:tcPr>
            <w:tcW w:w="708" w:type="dxa"/>
            <w:tcBorders>
              <w:top w:val="single" w:sz="4" w:space="0" w:color="auto"/>
              <w:left w:val="single" w:sz="4" w:space="0" w:color="auto"/>
              <w:bottom w:val="single" w:sz="4" w:space="0" w:color="auto"/>
              <w:right w:val="single" w:sz="4" w:space="0" w:color="auto"/>
            </w:tcBorders>
            <w:vAlign w:val="center"/>
          </w:tcPr>
          <w:p w14:paraId="3ACCF7EE" w14:textId="77777777" w:rsidR="005E14FB" w:rsidRPr="00E6153C" w:rsidRDefault="005E14FB" w:rsidP="001C78B7">
            <w:pPr>
              <w:keepLines/>
              <w:jc w:val="center"/>
              <w:rPr>
                <w:rFonts w:ascii="Arial Narrow" w:hAnsi="Arial Narrow" w:cs="Arial"/>
                <w:sz w:val="20"/>
                <w:szCs w:val="20"/>
              </w:rPr>
            </w:pPr>
            <w:r w:rsidRPr="00E6153C">
              <w:rPr>
                <w:rFonts w:ascii="Arial Narrow" w:hAnsi="Arial Narrow" w:cs="Arial"/>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14:paraId="64503230" w14:textId="77777777" w:rsidR="005E14FB" w:rsidRPr="00E6153C" w:rsidRDefault="005E14FB" w:rsidP="001C78B7">
            <w:pPr>
              <w:keepLines/>
              <w:jc w:val="center"/>
              <w:rPr>
                <w:rFonts w:ascii="Arial Narrow" w:hAnsi="Arial Narrow" w:cs="Arial"/>
                <w:sz w:val="20"/>
                <w:szCs w:val="20"/>
              </w:rPr>
            </w:pPr>
            <w:r w:rsidRPr="00E6153C">
              <w:rPr>
                <w:rFonts w:ascii="Arial Narrow" w:hAnsi="Arial Narrow" w:cs="Arial"/>
                <w:sz w:val="20"/>
                <w:szCs w:val="20"/>
              </w:rPr>
              <w:t>112</w:t>
            </w:r>
          </w:p>
        </w:tc>
        <w:tc>
          <w:tcPr>
            <w:tcW w:w="812" w:type="dxa"/>
            <w:tcBorders>
              <w:top w:val="single" w:sz="4" w:space="0" w:color="auto"/>
              <w:left w:val="single" w:sz="4" w:space="0" w:color="auto"/>
              <w:bottom w:val="single" w:sz="4" w:space="0" w:color="auto"/>
              <w:right w:val="single" w:sz="4" w:space="0" w:color="auto"/>
            </w:tcBorders>
            <w:vAlign w:val="center"/>
          </w:tcPr>
          <w:p w14:paraId="73A23546" w14:textId="77777777" w:rsidR="005E14FB" w:rsidRPr="00E6153C" w:rsidRDefault="005E14FB" w:rsidP="001C78B7">
            <w:pPr>
              <w:keepLines/>
              <w:jc w:val="center"/>
              <w:rPr>
                <w:rFonts w:ascii="Arial Narrow" w:hAnsi="Arial Narrow" w:cs="Arial"/>
                <w:sz w:val="20"/>
                <w:szCs w:val="20"/>
              </w:rPr>
            </w:pPr>
            <w:r w:rsidRPr="00E6153C">
              <w:rPr>
                <w:rFonts w:ascii="Arial Narrow" w:hAnsi="Arial Narrow" w:cs="Arial"/>
                <w:sz w:val="20"/>
                <w:szCs w:val="20"/>
              </w:rPr>
              <w:t>5</w:t>
            </w:r>
          </w:p>
        </w:tc>
        <w:tc>
          <w:tcPr>
            <w:tcW w:w="1831" w:type="dxa"/>
            <w:vMerge/>
            <w:vAlign w:val="center"/>
          </w:tcPr>
          <w:p w14:paraId="30E2B677" w14:textId="77777777" w:rsidR="005E14FB" w:rsidRPr="001428E9" w:rsidRDefault="005E14FB" w:rsidP="001C78B7">
            <w:pPr>
              <w:keepLines/>
              <w:rPr>
                <w:rFonts w:ascii="Arial Narrow" w:hAnsi="Arial Narrow" w:cs="Arial"/>
                <w:sz w:val="20"/>
                <w:szCs w:val="20"/>
              </w:rPr>
            </w:pPr>
          </w:p>
        </w:tc>
      </w:tr>
      <w:tr w:rsidR="005E14FB" w:rsidRPr="001428E9" w14:paraId="1860DA45" w14:textId="77777777" w:rsidTr="001C78B7">
        <w:trPr>
          <w:cantSplit/>
          <w:trHeight w:val="20"/>
        </w:trPr>
        <w:tc>
          <w:tcPr>
            <w:tcW w:w="4106" w:type="dxa"/>
            <w:gridSpan w:val="3"/>
            <w:vAlign w:val="center"/>
          </w:tcPr>
          <w:p w14:paraId="0F827DBB" w14:textId="77777777" w:rsidR="005E14FB" w:rsidRPr="00DA76B1" w:rsidRDefault="005E14FB" w:rsidP="001C78B7">
            <w:pPr>
              <w:keepLines/>
              <w:rPr>
                <w:rFonts w:ascii="Arial Narrow" w:hAnsi="Arial Narrow" w:cs="Arial"/>
                <w:sz w:val="20"/>
                <w:szCs w:val="20"/>
              </w:rPr>
            </w:pPr>
            <w:r w:rsidRPr="002D3C01">
              <w:rPr>
                <w:rFonts w:ascii="Arial Narrow" w:hAnsi="Arial Narrow" w:cs="Arial"/>
                <w:sz w:val="20"/>
                <w:szCs w:val="20"/>
              </w:rPr>
              <w:t xml:space="preserve">sacubitril 97.2 mg </w:t>
            </w:r>
            <w:r>
              <w:rPr>
                <w:rFonts w:ascii="Arial Narrow" w:hAnsi="Arial Narrow" w:cs="Arial"/>
                <w:sz w:val="20"/>
                <w:szCs w:val="20"/>
              </w:rPr>
              <w:t>+</w:t>
            </w:r>
            <w:r w:rsidRPr="002D3C01">
              <w:rPr>
                <w:rFonts w:ascii="Arial Narrow" w:hAnsi="Arial Narrow" w:cs="Arial"/>
                <w:sz w:val="20"/>
                <w:szCs w:val="20"/>
              </w:rPr>
              <w:t xml:space="preserve"> valsartan 102.8 mg tablet, 56</w:t>
            </w:r>
          </w:p>
        </w:tc>
        <w:tc>
          <w:tcPr>
            <w:tcW w:w="851" w:type="dxa"/>
            <w:tcBorders>
              <w:top w:val="single" w:sz="4" w:space="0" w:color="auto"/>
              <w:left w:val="single" w:sz="4" w:space="0" w:color="auto"/>
              <w:bottom w:val="single" w:sz="4" w:space="0" w:color="auto"/>
              <w:right w:val="single" w:sz="4" w:space="0" w:color="auto"/>
            </w:tcBorders>
            <w:vAlign w:val="center"/>
          </w:tcPr>
          <w:p w14:paraId="1C1E3272" w14:textId="77777777" w:rsidR="005E14FB" w:rsidRPr="00E6153C" w:rsidRDefault="005E14FB" w:rsidP="001C78B7">
            <w:pPr>
              <w:keepLines/>
              <w:jc w:val="center"/>
              <w:rPr>
                <w:rFonts w:ascii="Arial Narrow" w:hAnsi="Arial Narrow" w:cs="Arial"/>
                <w:sz w:val="20"/>
                <w:szCs w:val="20"/>
              </w:rPr>
            </w:pPr>
            <w:r w:rsidRPr="00E6153C">
              <w:rPr>
                <w:rFonts w:ascii="Arial Narrow" w:hAnsi="Arial Narrow" w:cs="Arial"/>
                <w:sz w:val="20"/>
                <w:szCs w:val="20"/>
              </w:rPr>
              <w:t>13445P</w:t>
            </w:r>
          </w:p>
        </w:tc>
        <w:tc>
          <w:tcPr>
            <w:tcW w:w="708" w:type="dxa"/>
            <w:tcBorders>
              <w:top w:val="single" w:sz="4" w:space="0" w:color="auto"/>
              <w:left w:val="single" w:sz="4" w:space="0" w:color="auto"/>
              <w:bottom w:val="single" w:sz="4" w:space="0" w:color="auto"/>
              <w:right w:val="single" w:sz="4" w:space="0" w:color="auto"/>
            </w:tcBorders>
            <w:vAlign w:val="center"/>
          </w:tcPr>
          <w:p w14:paraId="4D820C24" w14:textId="77777777" w:rsidR="005E14FB" w:rsidRPr="00E6153C" w:rsidRDefault="005E14FB" w:rsidP="001C78B7">
            <w:pPr>
              <w:keepLines/>
              <w:jc w:val="center"/>
              <w:rPr>
                <w:rFonts w:ascii="Arial Narrow" w:hAnsi="Arial Narrow" w:cs="Arial"/>
                <w:sz w:val="20"/>
                <w:szCs w:val="20"/>
              </w:rPr>
            </w:pPr>
            <w:r w:rsidRPr="00E6153C">
              <w:rPr>
                <w:rFonts w:ascii="Arial Narrow" w:hAnsi="Arial Narrow" w:cs="Arial"/>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14:paraId="11189AEC" w14:textId="77777777" w:rsidR="005E14FB" w:rsidRPr="00E6153C" w:rsidRDefault="005E14FB" w:rsidP="001C78B7">
            <w:pPr>
              <w:keepLines/>
              <w:jc w:val="center"/>
              <w:rPr>
                <w:rFonts w:ascii="Arial Narrow" w:hAnsi="Arial Narrow" w:cs="Arial"/>
                <w:sz w:val="20"/>
                <w:szCs w:val="20"/>
              </w:rPr>
            </w:pPr>
            <w:r w:rsidRPr="00E6153C">
              <w:rPr>
                <w:rFonts w:ascii="Arial Narrow" w:hAnsi="Arial Narrow" w:cs="Arial"/>
                <w:sz w:val="20"/>
                <w:szCs w:val="20"/>
              </w:rPr>
              <w:t>112</w:t>
            </w:r>
          </w:p>
        </w:tc>
        <w:tc>
          <w:tcPr>
            <w:tcW w:w="812" w:type="dxa"/>
            <w:tcBorders>
              <w:top w:val="single" w:sz="4" w:space="0" w:color="auto"/>
              <w:left w:val="single" w:sz="4" w:space="0" w:color="auto"/>
              <w:bottom w:val="single" w:sz="4" w:space="0" w:color="auto"/>
              <w:right w:val="single" w:sz="4" w:space="0" w:color="auto"/>
            </w:tcBorders>
            <w:vAlign w:val="center"/>
          </w:tcPr>
          <w:p w14:paraId="77FBFB0A" w14:textId="77777777" w:rsidR="005E14FB" w:rsidRPr="00E6153C" w:rsidRDefault="005E14FB" w:rsidP="001C78B7">
            <w:pPr>
              <w:keepLines/>
              <w:jc w:val="center"/>
              <w:rPr>
                <w:rFonts w:ascii="Arial Narrow" w:hAnsi="Arial Narrow" w:cs="Arial"/>
                <w:sz w:val="20"/>
                <w:szCs w:val="20"/>
              </w:rPr>
            </w:pPr>
            <w:r w:rsidRPr="00E6153C">
              <w:rPr>
                <w:rFonts w:ascii="Arial Narrow" w:hAnsi="Arial Narrow" w:cs="Arial"/>
                <w:sz w:val="20"/>
                <w:szCs w:val="20"/>
              </w:rPr>
              <w:t>5</w:t>
            </w:r>
          </w:p>
        </w:tc>
        <w:tc>
          <w:tcPr>
            <w:tcW w:w="1831" w:type="dxa"/>
            <w:vMerge/>
            <w:vAlign w:val="center"/>
          </w:tcPr>
          <w:p w14:paraId="18DAAE63" w14:textId="77777777" w:rsidR="005E14FB" w:rsidRPr="001428E9" w:rsidRDefault="005E14FB" w:rsidP="001C78B7">
            <w:pPr>
              <w:keepLines/>
              <w:rPr>
                <w:rFonts w:ascii="Arial Narrow" w:hAnsi="Arial Narrow" w:cs="Arial"/>
                <w:sz w:val="20"/>
                <w:szCs w:val="20"/>
              </w:rPr>
            </w:pPr>
          </w:p>
        </w:tc>
      </w:tr>
      <w:tr w:rsidR="005E14FB" w:rsidRPr="001428E9" w14:paraId="27E85E75" w14:textId="77777777" w:rsidTr="001C78B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6A2356C" w14:textId="77777777" w:rsidR="005E14FB" w:rsidRPr="001428E9" w:rsidRDefault="005E14FB" w:rsidP="001C78B7">
            <w:pPr>
              <w:rPr>
                <w:rFonts w:ascii="Arial Narrow" w:hAnsi="Arial Narrow" w:cs="Arial"/>
                <w:sz w:val="20"/>
                <w:szCs w:val="20"/>
              </w:rPr>
            </w:pPr>
          </w:p>
        </w:tc>
      </w:tr>
      <w:tr w:rsidR="005E14FB" w:rsidRPr="001428E9" w14:paraId="77E43F0D" w14:textId="77777777" w:rsidTr="001C78B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87C6966" w14:textId="77777777" w:rsidR="005E14FB" w:rsidRPr="001428E9" w:rsidRDefault="005E14FB" w:rsidP="001C78B7">
            <w:pPr>
              <w:keepLines/>
              <w:rPr>
                <w:rFonts w:ascii="Arial Narrow" w:hAnsi="Arial Narrow" w:cs="Arial"/>
                <w:b/>
                <w:sz w:val="20"/>
                <w:szCs w:val="20"/>
              </w:rPr>
            </w:pPr>
            <w:r w:rsidRPr="001428E9">
              <w:rPr>
                <w:rFonts w:ascii="Arial Narrow" w:hAnsi="Arial Narrow"/>
                <w:b/>
                <w:sz w:val="20"/>
                <w:szCs w:val="20"/>
              </w:rPr>
              <w:t>Restriction Summary [new]</w:t>
            </w:r>
            <w:r>
              <w:rPr>
                <w:rFonts w:ascii="Arial Narrow" w:hAnsi="Arial Narrow"/>
                <w:b/>
                <w:sz w:val="20"/>
                <w:szCs w:val="20"/>
              </w:rPr>
              <w:t xml:space="preserve"> </w:t>
            </w:r>
            <w:r w:rsidRPr="001428E9">
              <w:rPr>
                <w:rFonts w:ascii="Arial Narrow" w:hAnsi="Arial Narrow"/>
                <w:b/>
                <w:sz w:val="20"/>
                <w:szCs w:val="20"/>
              </w:rPr>
              <w:t xml:space="preserve">/ Treatment of Concept: [new] </w:t>
            </w:r>
          </w:p>
        </w:tc>
      </w:tr>
      <w:tr w:rsidR="005E14FB" w:rsidRPr="001428E9" w14:paraId="7E5F9325" w14:textId="77777777" w:rsidTr="001C78B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0A53BD21" w14:textId="3641EA1E" w:rsidR="005E14FB" w:rsidRPr="001428E9" w:rsidRDefault="005E14FB" w:rsidP="001C78B7">
            <w:pPr>
              <w:jc w:val="cente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98B4193" w14:textId="77777777" w:rsidR="005E14FB" w:rsidRPr="001428E9" w:rsidRDefault="005E14FB" w:rsidP="001C78B7">
            <w:pPr>
              <w:keepLines/>
              <w:rPr>
                <w:rFonts w:ascii="Arial Narrow" w:hAnsi="Arial Narrow" w:cs="Arial"/>
                <w:sz w:val="20"/>
                <w:szCs w:val="20"/>
              </w:rPr>
            </w:pPr>
            <w:r w:rsidRPr="001428E9">
              <w:rPr>
                <w:rFonts w:ascii="Arial Narrow" w:hAnsi="Arial Narrow" w:cs="Arial"/>
                <w:b/>
                <w:sz w:val="20"/>
                <w:szCs w:val="20"/>
              </w:rPr>
              <w:t>Category / Program:</w:t>
            </w:r>
            <w:r w:rsidRPr="001428E9">
              <w:rPr>
                <w:rFonts w:ascii="Arial Narrow" w:hAnsi="Arial Narrow" w:cs="Arial"/>
                <w:color w:val="FF0000"/>
                <w:sz w:val="20"/>
                <w:szCs w:val="20"/>
              </w:rPr>
              <w:t xml:space="preserve"> </w:t>
            </w:r>
            <w:r>
              <w:rPr>
                <w:rFonts w:ascii="Arial Narrow" w:eastAsia="Calibri" w:hAnsi="Arial Narrow" w:cs="Arial"/>
                <w:sz w:val="20"/>
                <w:szCs w:val="20"/>
              </w:rPr>
              <w:fldChar w:fldCharType="begin" w:fldLock="1">
                <w:ffData>
                  <w:name w:val="Check1"/>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Pr>
                <w:rFonts w:ascii="Arial Narrow" w:eastAsia="Calibri" w:hAnsi="Arial Narrow" w:cs="Arial"/>
                <w:sz w:val="20"/>
                <w:szCs w:val="20"/>
              </w:rPr>
              <w:t xml:space="preserve"> GENERAL - General Schedule (Code GE) </w:t>
            </w:r>
          </w:p>
        </w:tc>
      </w:tr>
      <w:tr w:rsidR="005E14FB" w:rsidRPr="001428E9" w14:paraId="75F36B40" w14:textId="77777777" w:rsidTr="001C78B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339CDE1D" w14:textId="77777777" w:rsidR="005E14FB" w:rsidRPr="001428E9" w:rsidRDefault="005E14FB" w:rsidP="001C78B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401D920" w14:textId="77777777" w:rsidR="005E14FB" w:rsidRPr="001428E9" w:rsidRDefault="005E14FB" w:rsidP="001C78B7">
            <w:pPr>
              <w:keepLines/>
              <w:rPr>
                <w:rFonts w:ascii="Arial Narrow" w:hAnsi="Arial Narrow" w:cs="Arial"/>
                <w:b/>
                <w:sz w:val="20"/>
                <w:szCs w:val="20"/>
              </w:rPr>
            </w:pPr>
            <w:r w:rsidRPr="001428E9">
              <w:rPr>
                <w:rFonts w:ascii="Arial Narrow" w:hAnsi="Arial Narrow" w:cs="Arial"/>
                <w:b/>
                <w:sz w:val="20"/>
                <w:szCs w:val="20"/>
              </w:rPr>
              <w:t>Prescriber type:</w:t>
            </w:r>
            <w:r>
              <w:rPr>
                <w:rFonts w:ascii="Arial Narrow" w:hAnsi="Arial Narrow" w:cs="Arial"/>
                <w:b/>
                <w:sz w:val="20"/>
                <w:szCs w:val="20"/>
              </w:rPr>
              <w:t xml:space="preserve"> </w:t>
            </w:r>
            <w:r>
              <w:rPr>
                <w:rFonts w:ascii="Arial Narrow" w:hAnsi="Arial Narrow" w:cs="Arial"/>
                <w:sz w:val="20"/>
                <w:szCs w:val="20"/>
              </w:rPr>
              <w:fldChar w:fldCharType="begin" w:fldLock="1">
                <w:ffData>
                  <w:name w:val=""/>
                  <w:enabled/>
                  <w:calcOnExit w:val="0"/>
                  <w:checkBox>
                    <w:sizeAuto/>
                    <w:default w:val="1"/>
                  </w:checkBox>
                </w:ffData>
              </w:fldChar>
            </w:r>
            <w:r>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sz w:val="20"/>
                <w:szCs w:val="20"/>
              </w:rPr>
              <w:fldChar w:fldCharType="end"/>
            </w:r>
            <w:r w:rsidRPr="001428E9">
              <w:rPr>
                <w:rFonts w:ascii="Arial Narrow" w:hAnsi="Arial Narrow" w:cs="Arial"/>
                <w:sz w:val="20"/>
                <w:szCs w:val="20"/>
              </w:rPr>
              <w:t xml:space="preserve">Medical Practitioners </w:t>
            </w:r>
            <w:r w:rsidRPr="0019562E">
              <w:rPr>
                <w:rFonts w:ascii="Arial Narrow" w:hAnsi="Arial Narrow" w:cs="Arial"/>
                <w:i/>
                <w:iCs/>
                <w:sz w:val="20"/>
                <w:szCs w:val="20"/>
              </w:rPr>
              <w:fldChar w:fldCharType="begin" w:fldLock="1">
                <w:ffData>
                  <w:name w:val="Check3"/>
                  <w:enabled/>
                  <w:calcOnExit w:val="0"/>
                  <w:checkBox>
                    <w:sizeAuto/>
                    <w:default w:val="1"/>
                  </w:checkBox>
                </w:ffData>
              </w:fldChar>
            </w:r>
            <w:r w:rsidRPr="0019562E">
              <w:rPr>
                <w:rFonts w:ascii="Arial Narrow" w:hAnsi="Arial Narrow" w:cs="Arial"/>
                <w:i/>
                <w:iCs/>
                <w:sz w:val="20"/>
                <w:szCs w:val="20"/>
              </w:rPr>
              <w:instrText xml:space="preserve"> FORMCHECKBOX </w:instrText>
            </w:r>
            <w:r w:rsidRPr="0019562E">
              <w:rPr>
                <w:rFonts w:ascii="Arial Narrow" w:hAnsi="Arial Narrow" w:cs="Arial"/>
                <w:i/>
                <w:iCs/>
                <w:sz w:val="20"/>
                <w:szCs w:val="20"/>
              </w:rPr>
            </w:r>
            <w:r w:rsidRPr="0019562E">
              <w:rPr>
                <w:rFonts w:ascii="Arial Narrow" w:hAnsi="Arial Narrow" w:cs="Arial"/>
                <w:i/>
                <w:iCs/>
                <w:sz w:val="20"/>
                <w:szCs w:val="20"/>
              </w:rPr>
              <w:fldChar w:fldCharType="separate"/>
            </w:r>
            <w:r w:rsidRPr="0019562E">
              <w:rPr>
                <w:rFonts w:ascii="Arial Narrow" w:hAnsi="Arial Narrow" w:cs="Arial"/>
                <w:i/>
                <w:iCs/>
                <w:sz w:val="20"/>
                <w:szCs w:val="20"/>
              </w:rPr>
              <w:fldChar w:fldCharType="end"/>
            </w:r>
            <w:r w:rsidRPr="0019562E">
              <w:rPr>
                <w:rFonts w:ascii="Arial Narrow" w:hAnsi="Arial Narrow" w:cs="Arial"/>
                <w:sz w:val="20"/>
                <w:szCs w:val="20"/>
              </w:rPr>
              <w:t xml:space="preserve">Nurse practitioners </w:t>
            </w:r>
          </w:p>
        </w:tc>
      </w:tr>
      <w:tr w:rsidR="005E14FB" w:rsidRPr="001428E9" w14:paraId="422FDEA2" w14:textId="77777777" w:rsidTr="001C78B7">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16667329" w14:textId="77777777" w:rsidR="005E14FB" w:rsidRPr="001428E9" w:rsidRDefault="005E14FB" w:rsidP="001C78B7">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35C9793" w14:textId="77777777" w:rsidR="005E14FB" w:rsidRPr="00FB6617" w:rsidRDefault="005E14FB" w:rsidP="001C78B7">
            <w:pPr>
              <w:keepLines/>
              <w:rPr>
                <w:rFonts w:ascii="Arial Narrow" w:eastAsia="Calibri" w:hAnsi="Arial Narrow" w:cs="Arial"/>
                <w:sz w:val="20"/>
                <w:szCs w:val="20"/>
              </w:rPr>
            </w:pPr>
            <w:r w:rsidRPr="001428E9">
              <w:rPr>
                <w:rFonts w:ascii="Arial Narrow" w:hAnsi="Arial Narrow" w:cs="Arial"/>
                <w:b/>
                <w:sz w:val="20"/>
                <w:szCs w:val="20"/>
              </w:rPr>
              <w:t>Restriction type:</w:t>
            </w:r>
            <w:r>
              <w:rPr>
                <w:rFonts w:ascii="Arial Narrow" w:hAnsi="Arial Narrow" w:cs="Arial"/>
                <w:b/>
                <w:sz w:val="20"/>
                <w:szCs w:val="20"/>
              </w:rPr>
              <w:t xml:space="preserve"> </w:t>
            </w:r>
            <w:r>
              <w:rPr>
                <w:rFonts w:ascii="Arial Narrow" w:eastAsia="Calibri" w:hAnsi="Arial Narrow" w:cs="Arial"/>
                <w:sz w:val="20"/>
                <w:szCs w:val="20"/>
              </w:rPr>
              <w:fldChar w:fldCharType="begin" w:fldLock="1">
                <w:ffData>
                  <w:name w:val=""/>
                  <w:enabled/>
                  <w:calcOnExit w:val="0"/>
                  <w:checkBox>
                    <w:sizeAuto/>
                    <w:default w:val="1"/>
                  </w:checkBox>
                </w:ffData>
              </w:fldChar>
            </w:r>
            <w:r>
              <w:rPr>
                <w:rFonts w:ascii="Arial Narrow" w:eastAsia="Calibri" w:hAnsi="Arial Narrow" w:cs="Arial"/>
                <w:sz w:val="20"/>
                <w:szCs w:val="20"/>
              </w:rPr>
              <w:instrText xml:space="preserve"> FORMCHECKBOX </w:instrText>
            </w:r>
            <w:r>
              <w:rPr>
                <w:rFonts w:ascii="Arial Narrow" w:eastAsia="Calibri" w:hAnsi="Arial Narrow" w:cs="Arial"/>
                <w:sz w:val="20"/>
                <w:szCs w:val="20"/>
              </w:rPr>
            </w:r>
            <w:r>
              <w:rPr>
                <w:rFonts w:ascii="Arial Narrow" w:eastAsia="Calibri" w:hAnsi="Arial Narrow" w:cs="Arial"/>
                <w:sz w:val="20"/>
                <w:szCs w:val="20"/>
              </w:rPr>
              <w:fldChar w:fldCharType="separate"/>
            </w:r>
            <w:r>
              <w:rPr>
                <w:rFonts w:ascii="Arial Narrow" w:eastAsia="Calibri" w:hAnsi="Arial Narrow" w:cs="Arial"/>
                <w:sz w:val="20"/>
                <w:szCs w:val="20"/>
              </w:rPr>
              <w:fldChar w:fldCharType="end"/>
            </w:r>
            <w:r w:rsidRPr="001428E9">
              <w:rPr>
                <w:rFonts w:ascii="Arial Narrow" w:eastAsia="Calibri" w:hAnsi="Arial Narrow" w:cs="Arial"/>
                <w:sz w:val="20"/>
                <w:szCs w:val="20"/>
              </w:rPr>
              <w:t>Authority Required (Streamlined) [new/existing code</w:t>
            </w:r>
            <w:r>
              <w:rPr>
                <w:rFonts w:ascii="Arial Narrow" w:eastAsia="Calibri" w:hAnsi="Arial Narrow" w:cs="Arial"/>
                <w:sz w:val="20"/>
                <w:szCs w:val="20"/>
              </w:rPr>
              <w:t>]</w:t>
            </w:r>
            <w:r>
              <w:rPr>
                <w:rFonts w:ascii="Arial Narrow" w:eastAsia="Calibri" w:hAnsi="Arial Narrow" w:cs="Arial"/>
                <w:color w:val="FF0000"/>
                <w:sz w:val="20"/>
                <w:szCs w:val="20"/>
              </w:rPr>
              <w:t xml:space="preserve"> </w:t>
            </w:r>
          </w:p>
        </w:tc>
      </w:tr>
      <w:tr w:rsidR="005E14FB" w:rsidRPr="001428E9" w14:paraId="4CEC40E6" w14:textId="77777777" w:rsidTr="001C78B7">
        <w:tblPrEx>
          <w:tblCellMar>
            <w:top w:w="15" w:type="dxa"/>
            <w:bottom w:w="15" w:type="dxa"/>
          </w:tblCellMar>
          <w:tblLook w:val="04A0" w:firstRow="1" w:lastRow="0" w:firstColumn="1" w:lastColumn="0" w:noHBand="0" w:noVBand="1"/>
        </w:tblPrEx>
        <w:trPr>
          <w:trHeight w:val="20"/>
        </w:trPr>
        <w:tc>
          <w:tcPr>
            <w:tcW w:w="487" w:type="dxa"/>
            <w:vMerge w:val="restart"/>
            <w:tcBorders>
              <w:left w:val="single" w:sz="4" w:space="0" w:color="auto"/>
              <w:right w:val="single" w:sz="4" w:space="0" w:color="auto"/>
            </w:tcBorders>
            <w:textDirection w:val="btLr"/>
            <w:vAlign w:val="center"/>
          </w:tcPr>
          <w:p w14:paraId="417CCCFC" w14:textId="19BF44A3" w:rsidR="005E14FB" w:rsidRPr="001428E9" w:rsidRDefault="005E14FB" w:rsidP="001C78B7">
            <w:pPr>
              <w:jc w:val="center"/>
              <w:rPr>
                <w:rFonts w:ascii="Arial Narrow" w:hAnsi="Arial Narrow" w:cs="Arial"/>
                <w:sz w:val="20"/>
                <w:szCs w:val="20"/>
              </w:rPr>
            </w:pPr>
          </w:p>
        </w:tc>
        <w:tc>
          <w:tcPr>
            <w:tcW w:w="784" w:type="dxa"/>
            <w:tcBorders>
              <w:top w:val="single" w:sz="4" w:space="0" w:color="auto"/>
              <w:left w:val="nil"/>
              <w:bottom w:val="single" w:sz="4" w:space="0" w:color="auto"/>
              <w:right w:val="single" w:sz="4" w:space="0" w:color="auto"/>
            </w:tcBorders>
            <w:shd w:val="clear" w:color="auto" w:fill="auto"/>
            <w:vAlign w:val="center"/>
          </w:tcPr>
          <w:p w14:paraId="6BD0BB1B" w14:textId="7430FCFD" w:rsidR="005E14FB" w:rsidRPr="00244B37" w:rsidRDefault="005E14FB" w:rsidP="001C78B7">
            <w:pPr>
              <w:jc w:val="center"/>
              <w:rPr>
                <w:rFonts w:ascii="Arial Narrow" w:hAnsi="Arial Narrow"/>
                <w:strike/>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41A6F9AA" w14:textId="77777777" w:rsidR="005E14FB" w:rsidRPr="00244B37" w:rsidRDefault="005E14FB" w:rsidP="001C78B7">
            <w:pPr>
              <w:pStyle w:val="NormalWeb"/>
              <w:spacing w:before="0" w:beforeAutospacing="0" w:after="0" w:afterAutospacing="0"/>
              <w:textAlignment w:val="baseline"/>
              <w:rPr>
                <w:rFonts w:ascii="Arial Narrow" w:hAnsi="Arial Narrow" w:cs="Open Sans"/>
                <w:strike/>
                <w:color w:val="333333"/>
                <w:sz w:val="20"/>
                <w:szCs w:val="20"/>
              </w:rPr>
            </w:pPr>
            <w:r w:rsidRPr="00244B37">
              <w:rPr>
                <w:rStyle w:val="Strong"/>
                <w:rFonts w:ascii="Arial Narrow" w:hAnsi="Arial Narrow" w:cs="Open Sans"/>
                <w:strike/>
                <w:color w:val="333333"/>
                <w:sz w:val="20"/>
                <w:szCs w:val="20"/>
                <w:bdr w:val="none" w:sz="0" w:space="0" w:color="auto" w:frame="1"/>
              </w:rPr>
              <w:t>Administrative Advice:</w:t>
            </w:r>
          </w:p>
          <w:p w14:paraId="3DC4B62A" w14:textId="77777777" w:rsidR="005E14FB" w:rsidRPr="00244B37" w:rsidRDefault="005E14FB" w:rsidP="001C78B7">
            <w:pPr>
              <w:pStyle w:val="NormalWeb"/>
              <w:spacing w:before="0" w:beforeAutospacing="0" w:after="0" w:afterAutospacing="0"/>
              <w:textAlignment w:val="baseline"/>
              <w:rPr>
                <w:rFonts w:ascii="Arial Narrow" w:hAnsi="Arial Narrow" w:cs="Open Sans"/>
                <w:strike/>
                <w:color w:val="333333"/>
                <w:sz w:val="20"/>
                <w:szCs w:val="20"/>
              </w:rPr>
            </w:pPr>
            <w:r w:rsidRPr="00244B37">
              <w:rPr>
                <w:rFonts w:ascii="Arial Narrow" w:hAnsi="Arial Narrow" w:cs="Open Sans"/>
                <w:b/>
                <w:bCs/>
                <w:strike/>
                <w:color w:val="333333"/>
                <w:sz w:val="20"/>
                <w:szCs w:val="20"/>
                <w:bdr w:val="none" w:sz="0" w:space="0" w:color="auto" w:frame="1"/>
              </w:rPr>
              <w:t>Continuing Therapy Only:</w:t>
            </w:r>
          </w:p>
          <w:p w14:paraId="3E8D4712" w14:textId="77777777" w:rsidR="005E14FB" w:rsidRPr="00244B37" w:rsidRDefault="005E14FB" w:rsidP="001C78B7">
            <w:pPr>
              <w:rPr>
                <w:rFonts w:ascii="Arial Narrow" w:hAnsi="Arial Narrow"/>
                <w:strike/>
                <w:color w:val="333333"/>
                <w:sz w:val="20"/>
                <w:szCs w:val="20"/>
              </w:rPr>
            </w:pPr>
            <w:r w:rsidRPr="00244B37">
              <w:rPr>
                <w:rFonts w:ascii="Arial Narrow" w:hAnsi="Arial Narrow" w:cs="Open Sans"/>
                <w:strike/>
                <w:color w:val="333333"/>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5E14FB" w:rsidRPr="001428E9" w14:paraId="516BADDF" w14:textId="77777777" w:rsidTr="001C78B7">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right w:val="single" w:sz="4" w:space="0" w:color="auto"/>
            </w:tcBorders>
          </w:tcPr>
          <w:p w14:paraId="1E829CB6" w14:textId="77777777" w:rsidR="005E14FB" w:rsidRPr="001428E9" w:rsidRDefault="005E14FB" w:rsidP="001C78B7">
            <w:pPr>
              <w:rPr>
                <w:rFonts w:ascii="Arial Narrow" w:hAnsi="Arial Narrow" w:cs="Arial"/>
                <w:sz w:val="20"/>
                <w:szCs w:val="20"/>
              </w:rPr>
            </w:pPr>
          </w:p>
        </w:tc>
        <w:tc>
          <w:tcPr>
            <w:tcW w:w="784" w:type="dxa"/>
            <w:tcBorders>
              <w:top w:val="single" w:sz="4" w:space="0" w:color="auto"/>
              <w:left w:val="nil"/>
              <w:bottom w:val="single" w:sz="4" w:space="0" w:color="auto"/>
              <w:right w:val="single" w:sz="4" w:space="0" w:color="auto"/>
            </w:tcBorders>
            <w:shd w:val="clear" w:color="auto" w:fill="auto"/>
            <w:vAlign w:val="center"/>
          </w:tcPr>
          <w:p w14:paraId="13C2ADD7" w14:textId="166665A2" w:rsidR="005E14FB" w:rsidRPr="00244B37" w:rsidRDefault="005E14FB" w:rsidP="001C78B7">
            <w:pPr>
              <w:jc w:val="center"/>
              <w:rPr>
                <w:rFonts w:ascii="Arial Narrow" w:hAnsi="Arial Narrow"/>
                <w:strike/>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2E93BBAB" w14:textId="77777777" w:rsidR="005E14FB" w:rsidRPr="00244B37" w:rsidRDefault="005E14FB" w:rsidP="001C78B7">
            <w:pPr>
              <w:pStyle w:val="NormalWeb"/>
              <w:spacing w:before="0" w:beforeAutospacing="0" w:after="0" w:afterAutospacing="0"/>
              <w:textAlignment w:val="baseline"/>
              <w:rPr>
                <w:rFonts w:ascii="Arial Narrow" w:hAnsi="Arial Narrow" w:cs="Open Sans"/>
                <w:strike/>
                <w:color w:val="333333"/>
                <w:sz w:val="20"/>
                <w:szCs w:val="20"/>
              </w:rPr>
            </w:pPr>
            <w:r w:rsidRPr="00244B37">
              <w:rPr>
                <w:rStyle w:val="Strong"/>
                <w:rFonts w:ascii="Arial Narrow" w:hAnsi="Arial Narrow" w:cs="Open Sans"/>
                <w:strike/>
                <w:color w:val="333333"/>
                <w:sz w:val="20"/>
                <w:szCs w:val="20"/>
                <w:bdr w:val="none" w:sz="0" w:space="0" w:color="auto" w:frame="1"/>
              </w:rPr>
              <w:t>Administrative Advice:</w:t>
            </w:r>
          </w:p>
          <w:p w14:paraId="74934930" w14:textId="77777777" w:rsidR="005E14FB" w:rsidRPr="00244B37" w:rsidRDefault="005E14FB" w:rsidP="001C78B7">
            <w:pPr>
              <w:rPr>
                <w:rFonts w:ascii="Arial Narrow" w:hAnsi="Arial Narrow"/>
                <w:b/>
                <w:bCs/>
                <w:strike/>
                <w:color w:val="333333"/>
                <w:sz w:val="20"/>
                <w:szCs w:val="20"/>
              </w:rPr>
            </w:pPr>
            <w:r w:rsidRPr="00244B37">
              <w:rPr>
                <w:rFonts w:ascii="Arial Narrow" w:hAnsi="Arial Narrow" w:cs="Open Sans"/>
                <w:strike/>
                <w:color w:val="333333"/>
                <w:sz w:val="20"/>
                <w:szCs w:val="20"/>
              </w:rPr>
              <w:t>Continuing therapy by a nurse practitioner may include dose titrations/changes, but only after therapy was initiated by a medical practitioner.</w:t>
            </w:r>
          </w:p>
        </w:tc>
      </w:tr>
      <w:tr w:rsidR="005E14FB" w:rsidRPr="001428E9" w14:paraId="16319585" w14:textId="77777777" w:rsidTr="001C78B7">
        <w:tblPrEx>
          <w:tblCellMar>
            <w:top w:w="15" w:type="dxa"/>
            <w:bottom w:w="15" w:type="dxa"/>
          </w:tblCellMar>
          <w:tblLook w:val="04A0" w:firstRow="1" w:lastRow="0" w:firstColumn="1" w:lastColumn="0" w:noHBand="0" w:noVBand="1"/>
        </w:tblPrEx>
        <w:trPr>
          <w:trHeight w:val="20"/>
        </w:trPr>
        <w:tc>
          <w:tcPr>
            <w:tcW w:w="487" w:type="dxa"/>
            <w:vMerge/>
            <w:tcBorders>
              <w:left w:val="single" w:sz="4" w:space="0" w:color="auto"/>
              <w:bottom w:val="single" w:sz="4" w:space="0" w:color="auto"/>
              <w:right w:val="single" w:sz="4" w:space="0" w:color="auto"/>
            </w:tcBorders>
          </w:tcPr>
          <w:p w14:paraId="2AFA3288" w14:textId="77777777" w:rsidR="005E14FB" w:rsidRPr="001428E9" w:rsidRDefault="005E14FB" w:rsidP="001C78B7">
            <w:pPr>
              <w:rPr>
                <w:rFonts w:ascii="Arial Narrow" w:hAnsi="Arial Narrow" w:cs="Arial"/>
                <w:sz w:val="20"/>
                <w:szCs w:val="20"/>
              </w:rPr>
            </w:pPr>
          </w:p>
        </w:tc>
        <w:tc>
          <w:tcPr>
            <w:tcW w:w="784" w:type="dxa"/>
            <w:tcBorders>
              <w:top w:val="single" w:sz="4" w:space="0" w:color="auto"/>
              <w:left w:val="nil"/>
              <w:bottom w:val="single" w:sz="4" w:space="0" w:color="auto"/>
              <w:right w:val="single" w:sz="4" w:space="0" w:color="auto"/>
            </w:tcBorders>
            <w:shd w:val="clear" w:color="auto" w:fill="auto"/>
            <w:vAlign w:val="center"/>
          </w:tcPr>
          <w:p w14:paraId="5B71622C" w14:textId="7155A4BB" w:rsidR="005E14FB" w:rsidRPr="00867AD9" w:rsidRDefault="005E14FB" w:rsidP="001C78B7">
            <w:pPr>
              <w:jc w:val="center"/>
              <w:rPr>
                <w:rFonts w:ascii="Arial Narrow" w:hAnsi="Arial Narrow"/>
                <w:color w:val="333333"/>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27D018DD" w14:textId="77777777" w:rsidR="005E14FB" w:rsidRPr="00867AD9" w:rsidRDefault="005E14FB" w:rsidP="001C78B7">
            <w:pPr>
              <w:pStyle w:val="NormalWeb"/>
              <w:spacing w:before="0" w:beforeAutospacing="0" w:after="0" w:afterAutospacing="0"/>
              <w:textAlignment w:val="baseline"/>
              <w:rPr>
                <w:rFonts w:ascii="Arial Narrow" w:hAnsi="Arial Narrow" w:cs="Open Sans"/>
                <w:color w:val="333333"/>
                <w:sz w:val="20"/>
                <w:szCs w:val="20"/>
              </w:rPr>
            </w:pPr>
            <w:r w:rsidRPr="00867AD9">
              <w:rPr>
                <w:rStyle w:val="Strong"/>
                <w:rFonts w:ascii="Arial Narrow" w:hAnsi="Arial Narrow" w:cs="Open Sans"/>
                <w:color w:val="333333"/>
                <w:sz w:val="20"/>
                <w:szCs w:val="20"/>
                <w:bdr w:val="none" w:sz="0" w:space="0" w:color="auto" w:frame="1"/>
              </w:rPr>
              <w:t>Administrative Advice:</w:t>
            </w:r>
          </w:p>
          <w:p w14:paraId="755698D2" w14:textId="77777777" w:rsidR="005E14FB" w:rsidRPr="00867AD9" w:rsidRDefault="005E14FB" w:rsidP="001C78B7">
            <w:pPr>
              <w:rPr>
                <w:rFonts w:ascii="Arial Narrow" w:hAnsi="Arial Narrow"/>
                <w:b/>
                <w:bCs/>
                <w:color w:val="333333"/>
                <w:sz w:val="20"/>
                <w:szCs w:val="20"/>
              </w:rPr>
            </w:pPr>
            <w:r w:rsidRPr="00867AD9">
              <w:rPr>
                <w:rFonts w:ascii="Arial Narrow" w:hAnsi="Arial Narrow" w:cs="Open Sans"/>
                <w:color w:val="333333"/>
                <w:sz w:val="20"/>
                <w:szCs w:val="20"/>
              </w:rPr>
              <w:t>Special Pricing Arrangements apply.</w:t>
            </w:r>
          </w:p>
        </w:tc>
      </w:tr>
      <w:tr w:rsidR="005E14FB" w:rsidRPr="00F32A27" w14:paraId="0CC58AEF" w14:textId="77777777" w:rsidTr="00C4185E">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1D215" w14:textId="7D9D9291" w:rsidR="005E14FB" w:rsidRPr="00F32A27" w:rsidRDefault="005E14FB" w:rsidP="001C78B7">
            <w:pPr>
              <w:keepLines/>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03251D0A" w14:textId="77777777" w:rsidR="005E14FB" w:rsidRPr="00F32A27" w:rsidRDefault="005E14FB" w:rsidP="001C78B7">
            <w:pPr>
              <w:pStyle w:val="NormalWeb"/>
              <w:spacing w:before="0" w:beforeAutospacing="0" w:after="0" w:afterAutospacing="0"/>
              <w:textAlignment w:val="baseline"/>
              <w:rPr>
                <w:rFonts w:ascii="Arial Narrow" w:hAnsi="Arial Narrow" w:cs="Open Sans"/>
                <w:sz w:val="20"/>
                <w:szCs w:val="20"/>
              </w:rPr>
            </w:pPr>
            <w:r w:rsidRPr="00F32A27">
              <w:rPr>
                <w:rStyle w:val="Strong"/>
                <w:rFonts w:ascii="Arial Narrow" w:hAnsi="Arial Narrow" w:cs="Open Sans"/>
                <w:sz w:val="20"/>
                <w:szCs w:val="20"/>
                <w:bdr w:val="none" w:sz="0" w:space="0" w:color="auto" w:frame="1"/>
              </w:rPr>
              <w:t>Indication:</w:t>
            </w:r>
          </w:p>
          <w:p w14:paraId="41D7BEF5" w14:textId="77777777" w:rsidR="005E14FB" w:rsidRPr="00F32A27" w:rsidRDefault="005E14FB" w:rsidP="001C78B7">
            <w:pPr>
              <w:keepLines/>
              <w:rPr>
                <w:rFonts w:ascii="Arial Narrow" w:hAnsi="Arial Narrow"/>
                <w:sz w:val="20"/>
                <w:szCs w:val="20"/>
              </w:rPr>
            </w:pPr>
            <w:r w:rsidRPr="00F32A27">
              <w:rPr>
                <w:rFonts w:ascii="Arial Narrow" w:hAnsi="Arial Narrow" w:cs="Open Sans"/>
                <w:sz w:val="20"/>
                <w:szCs w:val="20"/>
              </w:rPr>
              <w:t>Chronic heart failure</w:t>
            </w:r>
          </w:p>
        </w:tc>
      </w:tr>
      <w:tr w:rsidR="005E14FB" w:rsidRPr="00F32A27" w14:paraId="19F51A04"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tcPr>
          <w:p w14:paraId="116FB9B6" w14:textId="210CAF9A" w:rsidR="005E14FB" w:rsidRPr="008A1671" w:rsidRDefault="005E14FB" w:rsidP="001C78B7">
            <w:pPr>
              <w:keepLines/>
              <w:jc w:val="center"/>
              <w:rPr>
                <w:rFonts w:ascii="Arial Narrow" w:hAnsi="Arial Narrow" w:cs="Open San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06342827" w14:textId="77777777" w:rsidR="005E14FB" w:rsidRPr="008A1671" w:rsidRDefault="005E14FB" w:rsidP="001C78B7">
            <w:pPr>
              <w:pStyle w:val="NormalWeb"/>
              <w:spacing w:before="0" w:beforeAutospacing="0" w:after="0" w:afterAutospacing="0"/>
              <w:textAlignment w:val="baseline"/>
              <w:rPr>
                <w:rStyle w:val="Strong"/>
                <w:rFonts w:ascii="Arial Narrow" w:hAnsi="Arial Narrow" w:cs="Open Sans"/>
                <w:sz w:val="20"/>
                <w:szCs w:val="20"/>
                <w:bdr w:val="none" w:sz="0" w:space="0" w:color="auto" w:frame="1"/>
              </w:rPr>
            </w:pPr>
            <w:r w:rsidRPr="008A1671">
              <w:rPr>
                <w:rStyle w:val="Strong"/>
                <w:rFonts w:ascii="Arial Narrow" w:hAnsi="Arial Narrow" w:cs="Open Sans"/>
                <w:color w:val="333333"/>
                <w:sz w:val="20"/>
                <w:szCs w:val="20"/>
                <w:bdr w:val="none" w:sz="0" w:space="0" w:color="auto" w:frame="1"/>
              </w:rPr>
              <w:t>Clinical criteria:</w:t>
            </w:r>
          </w:p>
        </w:tc>
      </w:tr>
      <w:tr w:rsidR="005E14FB" w:rsidRPr="00F32A27" w14:paraId="54A52735"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tcPr>
          <w:p w14:paraId="6AF3C79E" w14:textId="7EB96236" w:rsidR="005E14FB" w:rsidRPr="008A1671" w:rsidRDefault="005E14FB" w:rsidP="001C78B7">
            <w:pPr>
              <w:keepLines/>
              <w:jc w:val="center"/>
              <w:rPr>
                <w:rFonts w:ascii="Arial Narrow" w:hAnsi="Arial Narrow" w:cs="Open San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253DF322" w14:textId="77777777" w:rsidR="005E14FB" w:rsidRPr="008A1671" w:rsidRDefault="005E14FB" w:rsidP="001C78B7">
            <w:pPr>
              <w:pStyle w:val="NormalWeb"/>
              <w:spacing w:before="0" w:beforeAutospacing="0" w:after="0" w:afterAutospacing="0"/>
              <w:textAlignment w:val="baseline"/>
              <w:rPr>
                <w:rStyle w:val="Strong"/>
                <w:rFonts w:ascii="Arial Narrow" w:hAnsi="Arial Narrow" w:cs="Open Sans"/>
                <w:sz w:val="20"/>
                <w:szCs w:val="20"/>
                <w:bdr w:val="none" w:sz="0" w:space="0" w:color="auto" w:frame="1"/>
              </w:rPr>
            </w:pPr>
            <w:r w:rsidRPr="008A1671">
              <w:rPr>
                <w:rFonts w:ascii="Arial Narrow" w:hAnsi="Arial Narrow" w:cs="Open Sans"/>
                <w:color w:val="333333"/>
                <w:sz w:val="20"/>
                <w:szCs w:val="20"/>
              </w:rPr>
              <w:t>The condition must be stable for the prescriber to consider the listed maximum quantity of this medicine suitable for this patient</w:t>
            </w:r>
          </w:p>
        </w:tc>
      </w:tr>
      <w:tr w:rsidR="005E14FB" w:rsidRPr="00F32A27" w14:paraId="69ED70E4"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tcPr>
          <w:p w14:paraId="5EDDFD82" w14:textId="77777777" w:rsidR="005E14FB" w:rsidRPr="008A1671" w:rsidRDefault="005E14FB" w:rsidP="001C78B7">
            <w:pPr>
              <w:keepLines/>
              <w:jc w:val="center"/>
              <w:rPr>
                <w:rFonts w:ascii="Arial Narrow" w:hAnsi="Arial Narrow" w:cs="Open Sans"/>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05535B97" w14:textId="77777777" w:rsidR="005E14FB" w:rsidRPr="008A1671" w:rsidRDefault="005E14FB" w:rsidP="001C78B7">
            <w:pPr>
              <w:pStyle w:val="NormalWeb"/>
              <w:spacing w:before="0" w:beforeAutospacing="0" w:after="0" w:afterAutospacing="0"/>
              <w:textAlignment w:val="baseline"/>
              <w:rPr>
                <w:rStyle w:val="Strong"/>
                <w:rFonts w:ascii="Arial Narrow" w:hAnsi="Arial Narrow" w:cs="Open Sans"/>
                <w:sz w:val="20"/>
                <w:szCs w:val="20"/>
                <w:bdr w:val="none" w:sz="0" w:space="0" w:color="auto" w:frame="1"/>
              </w:rPr>
            </w:pPr>
            <w:r w:rsidRPr="008A1671">
              <w:rPr>
                <w:rStyle w:val="Strong"/>
                <w:rFonts w:ascii="Arial Narrow" w:hAnsi="Arial Narrow" w:cs="Open Sans"/>
                <w:color w:val="333333"/>
                <w:sz w:val="20"/>
                <w:szCs w:val="20"/>
                <w:bdr w:val="none" w:sz="0" w:space="0" w:color="auto" w:frame="1"/>
              </w:rPr>
              <w:t>AND</w:t>
            </w:r>
          </w:p>
        </w:tc>
      </w:tr>
      <w:tr w:rsidR="005E14FB" w:rsidRPr="00F32A27" w14:paraId="0D6E48F7" w14:textId="77777777" w:rsidTr="00C4185E">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10CE24" w14:textId="28F9A575" w:rsidR="005E14FB" w:rsidRPr="00F32A27" w:rsidRDefault="005E14FB" w:rsidP="001C78B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00C129D4" w14:textId="77777777" w:rsidR="005E14FB" w:rsidRPr="00F32A27" w:rsidRDefault="005E14FB" w:rsidP="001C78B7">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5E14FB" w:rsidRPr="00F32A27" w14:paraId="4344E3B0" w14:textId="77777777" w:rsidTr="00C4185E">
        <w:tblPrEx>
          <w:tblCellMar>
            <w:top w:w="15" w:type="dxa"/>
            <w:bottom w:w="15" w:type="dxa"/>
          </w:tblCellMar>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DFE1" w14:textId="0C4D4C74" w:rsidR="005E14FB" w:rsidRPr="00F32A27" w:rsidRDefault="005E14FB" w:rsidP="001C78B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0C26B044" w14:textId="77777777" w:rsidR="005E14FB" w:rsidRPr="00F32A27" w:rsidRDefault="005E14FB" w:rsidP="001C78B7">
            <w:pPr>
              <w:rPr>
                <w:rFonts w:ascii="Arial Narrow" w:hAnsi="Arial Narrow"/>
                <w:sz w:val="20"/>
                <w:szCs w:val="20"/>
              </w:rPr>
            </w:pPr>
            <w:r w:rsidRPr="00F32A27">
              <w:rPr>
                <w:rFonts w:ascii="Arial Narrow" w:hAnsi="Arial Narrow" w:cs="Open Sans"/>
                <w:sz w:val="20"/>
                <w:szCs w:val="20"/>
              </w:rPr>
              <w:t>Patient must be symptomatic with NYHA classes II, III or IV</w:t>
            </w:r>
          </w:p>
        </w:tc>
      </w:tr>
      <w:tr w:rsidR="005E14FB" w:rsidRPr="00F32A27" w14:paraId="20E82A79" w14:textId="77777777" w:rsidTr="00C4185E">
        <w:tblPrEx>
          <w:tblCellMar>
            <w:top w:w="15" w:type="dxa"/>
            <w:bottom w:w="15" w:type="dxa"/>
          </w:tblCellMar>
        </w:tblPrEx>
        <w:trPr>
          <w:cantSplit/>
          <w:trHeight w:val="20"/>
        </w:trPr>
        <w:tc>
          <w:tcPr>
            <w:tcW w:w="1271" w:type="dxa"/>
            <w:gridSpan w:val="2"/>
            <w:vAlign w:val="center"/>
          </w:tcPr>
          <w:p w14:paraId="44DFBF9D" w14:textId="77777777" w:rsidR="005E14FB" w:rsidRPr="00F32A27" w:rsidRDefault="005E14FB" w:rsidP="001C78B7">
            <w:pPr>
              <w:jc w:val="center"/>
              <w:rPr>
                <w:rFonts w:ascii="Arial Narrow" w:hAnsi="Arial Narrow"/>
                <w:sz w:val="20"/>
                <w:szCs w:val="20"/>
              </w:rPr>
            </w:pPr>
          </w:p>
        </w:tc>
        <w:tc>
          <w:tcPr>
            <w:tcW w:w="7745" w:type="dxa"/>
            <w:gridSpan w:val="6"/>
            <w:vAlign w:val="center"/>
            <w:hideMark/>
          </w:tcPr>
          <w:p w14:paraId="56C6BA5B" w14:textId="77777777" w:rsidR="005E14FB" w:rsidRPr="00F32A27" w:rsidRDefault="005E14FB" w:rsidP="001C78B7">
            <w:pPr>
              <w:rPr>
                <w:rFonts w:ascii="Arial Narrow" w:hAnsi="Arial Narrow"/>
                <w:sz w:val="20"/>
                <w:szCs w:val="20"/>
              </w:rPr>
            </w:pPr>
            <w:r w:rsidRPr="00F32A27">
              <w:rPr>
                <w:rFonts w:ascii="Arial Narrow" w:hAnsi="Arial Narrow"/>
                <w:b/>
                <w:bCs/>
                <w:sz w:val="20"/>
                <w:szCs w:val="20"/>
              </w:rPr>
              <w:t>AND</w:t>
            </w:r>
          </w:p>
        </w:tc>
      </w:tr>
      <w:tr w:rsidR="005E14FB" w:rsidRPr="00F32A27" w14:paraId="139E80B7"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22FA3" w14:textId="0C7AB48B" w:rsidR="005E14FB" w:rsidRPr="00F32A27" w:rsidRDefault="005E14FB" w:rsidP="001C78B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1FDA453A" w14:textId="77777777" w:rsidR="005E14FB" w:rsidRPr="00F32A27" w:rsidRDefault="005E14FB" w:rsidP="001C78B7">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5E14FB" w:rsidRPr="00F32A27" w14:paraId="61E9958C"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BC9A43" w14:textId="5A6CE706" w:rsidR="005E14FB" w:rsidRPr="00F32A27" w:rsidRDefault="005E14FB" w:rsidP="001C78B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5876D581" w14:textId="77777777" w:rsidR="005E14FB" w:rsidRPr="00F32A27" w:rsidRDefault="005E14FB" w:rsidP="001C78B7">
            <w:pPr>
              <w:rPr>
                <w:rFonts w:ascii="Arial Narrow" w:hAnsi="Arial Narrow"/>
                <w:sz w:val="20"/>
                <w:szCs w:val="20"/>
              </w:rPr>
            </w:pPr>
            <w:r w:rsidRPr="00F32A27">
              <w:rPr>
                <w:rFonts w:ascii="Arial Narrow" w:hAnsi="Arial Narrow" w:cs="Open Sans"/>
                <w:sz w:val="20"/>
                <w:szCs w:val="20"/>
              </w:rPr>
              <w:t>Patient must have a documented left ventricular ejection fraction (LVEF) of less than or equal to 40%</w:t>
            </w:r>
          </w:p>
        </w:tc>
      </w:tr>
      <w:tr w:rsidR="005E14FB" w:rsidRPr="00F32A27" w14:paraId="1A9E19EF"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91AF3F9" w14:textId="77777777" w:rsidR="005E14FB" w:rsidRPr="00F32A27" w:rsidRDefault="005E14FB" w:rsidP="001C78B7">
            <w:pPr>
              <w:jc w:val="center"/>
              <w:rPr>
                <w:rFonts w:ascii="Arial Narrow" w:hAnsi="Arial Narrow"/>
                <w:sz w:val="20"/>
                <w:szCs w:val="20"/>
              </w:rPr>
            </w:pPr>
          </w:p>
        </w:tc>
        <w:tc>
          <w:tcPr>
            <w:tcW w:w="7745" w:type="dxa"/>
            <w:gridSpan w:val="6"/>
            <w:vAlign w:val="center"/>
          </w:tcPr>
          <w:p w14:paraId="7A0E88AC" w14:textId="77777777" w:rsidR="005E14FB" w:rsidRPr="00F32A27" w:rsidRDefault="005E14FB" w:rsidP="001C78B7">
            <w:pPr>
              <w:rPr>
                <w:rFonts w:ascii="Arial Narrow" w:hAnsi="Arial Narrow"/>
                <w:b/>
                <w:bCs/>
                <w:sz w:val="20"/>
                <w:szCs w:val="20"/>
              </w:rPr>
            </w:pPr>
            <w:r w:rsidRPr="00F32A27">
              <w:rPr>
                <w:rFonts w:ascii="Arial Narrow" w:hAnsi="Arial Narrow"/>
                <w:b/>
                <w:bCs/>
                <w:sz w:val="20"/>
                <w:szCs w:val="20"/>
              </w:rPr>
              <w:t>AND</w:t>
            </w:r>
          </w:p>
        </w:tc>
      </w:tr>
      <w:tr w:rsidR="005E14FB" w:rsidRPr="00F32A27" w14:paraId="75C7B0A6"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55AB95" w14:textId="1EE7C9AB" w:rsidR="005E14FB" w:rsidRPr="00F32A27" w:rsidRDefault="005E14FB" w:rsidP="001C78B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77A45116" w14:textId="77777777" w:rsidR="005E14FB" w:rsidRPr="00F32A27" w:rsidRDefault="005E14FB" w:rsidP="001C78B7">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5E14FB" w:rsidRPr="00F32A27" w14:paraId="1E467C3A"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D0D3A8" w14:textId="3D305B98" w:rsidR="005E14FB" w:rsidRPr="00F32A27" w:rsidRDefault="005E14FB" w:rsidP="001C78B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4E54978B" w14:textId="77777777" w:rsidR="005E14FB" w:rsidRPr="00F32A27" w:rsidRDefault="005E14FB" w:rsidP="001C78B7">
            <w:pPr>
              <w:rPr>
                <w:rFonts w:ascii="Arial Narrow" w:hAnsi="Arial Narrow"/>
                <w:sz w:val="20"/>
                <w:szCs w:val="20"/>
              </w:rPr>
            </w:pPr>
            <w:r w:rsidRPr="00F32A27">
              <w:rPr>
                <w:rFonts w:ascii="Arial Narrow" w:hAnsi="Arial Narrow" w:cs="Open Sans"/>
                <w:sz w:val="20"/>
                <w:szCs w:val="20"/>
              </w:rPr>
              <w:t>Patient must receive concomitant optimal standard chronic heart failure treatment, which must include a beta-blocker, unless at least one of the following is present in relation to the beta-blocker: (i) a contraindication listed in the Product Information, (ii) an existing/expected intolerance, (iii) local treatment guidelines recommend initiation of this drug product prior to a beta-blocker</w:t>
            </w:r>
          </w:p>
        </w:tc>
      </w:tr>
      <w:tr w:rsidR="005E14FB" w:rsidRPr="00F32A27" w14:paraId="019046CD"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118708D" w14:textId="77777777" w:rsidR="005E14FB" w:rsidRPr="00F32A27" w:rsidRDefault="005E14FB" w:rsidP="001C78B7">
            <w:pPr>
              <w:jc w:val="center"/>
              <w:rPr>
                <w:rFonts w:ascii="Arial Narrow" w:hAnsi="Arial Narrow"/>
                <w:sz w:val="20"/>
                <w:szCs w:val="20"/>
              </w:rPr>
            </w:pPr>
          </w:p>
        </w:tc>
        <w:tc>
          <w:tcPr>
            <w:tcW w:w="7745" w:type="dxa"/>
            <w:gridSpan w:val="6"/>
            <w:vAlign w:val="center"/>
          </w:tcPr>
          <w:p w14:paraId="71A27C87" w14:textId="77777777" w:rsidR="005E14FB" w:rsidRPr="00F32A27" w:rsidRDefault="005E14FB" w:rsidP="001C78B7">
            <w:pPr>
              <w:rPr>
                <w:rFonts w:ascii="Arial Narrow" w:hAnsi="Arial Narrow"/>
                <w:b/>
                <w:bCs/>
                <w:sz w:val="20"/>
                <w:szCs w:val="20"/>
              </w:rPr>
            </w:pPr>
            <w:r w:rsidRPr="00F32A27">
              <w:rPr>
                <w:rFonts w:ascii="Arial Narrow" w:hAnsi="Arial Narrow"/>
                <w:b/>
                <w:bCs/>
                <w:sz w:val="20"/>
                <w:szCs w:val="20"/>
              </w:rPr>
              <w:t>AND</w:t>
            </w:r>
          </w:p>
        </w:tc>
      </w:tr>
      <w:tr w:rsidR="005E14FB" w:rsidRPr="00F32A27" w14:paraId="1D116C02"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8CE6A" w14:textId="0336B216" w:rsidR="005E14FB" w:rsidRPr="00F32A27" w:rsidRDefault="005E14FB" w:rsidP="001C78B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621364DD" w14:textId="77777777" w:rsidR="005E14FB" w:rsidRPr="00F32A27" w:rsidRDefault="005E14FB" w:rsidP="001C78B7">
            <w:pPr>
              <w:rPr>
                <w:rFonts w:ascii="Arial Narrow" w:hAnsi="Arial Narrow"/>
                <w:sz w:val="20"/>
                <w:szCs w:val="20"/>
              </w:rPr>
            </w:pPr>
            <w:r w:rsidRPr="00F32A27">
              <w:rPr>
                <w:rStyle w:val="Strong"/>
                <w:rFonts w:ascii="Arial Narrow" w:hAnsi="Arial Narrow" w:cs="Open Sans"/>
                <w:sz w:val="20"/>
                <w:szCs w:val="20"/>
                <w:bdr w:val="none" w:sz="0" w:space="0" w:color="auto" w:frame="1"/>
              </w:rPr>
              <w:t>Clinical criteria:</w:t>
            </w:r>
          </w:p>
        </w:tc>
      </w:tr>
      <w:tr w:rsidR="005E14FB" w:rsidRPr="00F32A27" w14:paraId="1BD73B73"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9524E" w14:textId="645A9DA1" w:rsidR="005E14FB" w:rsidRPr="00F32A27" w:rsidRDefault="005E14FB" w:rsidP="001C78B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2387626A" w14:textId="77777777" w:rsidR="005E14FB" w:rsidRPr="00F32A27" w:rsidRDefault="005E14FB" w:rsidP="001C78B7">
            <w:pPr>
              <w:rPr>
                <w:rFonts w:ascii="Arial Narrow" w:hAnsi="Arial Narrow"/>
                <w:sz w:val="20"/>
                <w:szCs w:val="20"/>
              </w:rPr>
            </w:pPr>
            <w:r w:rsidRPr="00F32A27">
              <w:rPr>
                <w:rFonts w:ascii="Arial Narrow" w:hAnsi="Arial Narrow" w:cs="Open Sans"/>
                <w:sz w:val="20"/>
                <w:szCs w:val="20"/>
              </w:rPr>
              <w:t>Patient must have been stabilised on an ACE inhibitor at the time of initiation with this drug, unless such treatment is contraindicated according to the TGA-approved Product Information or cannot be tolerated; or</w:t>
            </w:r>
          </w:p>
        </w:tc>
      </w:tr>
      <w:tr w:rsidR="005E14FB" w:rsidRPr="00F32A27" w14:paraId="542DFA8B"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0746F" w14:textId="035E06B5" w:rsidR="005E14FB" w:rsidRPr="00F32A27" w:rsidRDefault="005E14FB" w:rsidP="001C78B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314F8F02" w14:textId="77777777" w:rsidR="005E14FB" w:rsidRPr="00F32A27" w:rsidRDefault="005E14FB" w:rsidP="001C78B7">
            <w:pPr>
              <w:rPr>
                <w:rFonts w:ascii="Arial Narrow" w:hAnsi="Arial Narrow"/>
                <w:b/>
                <w:bCs/>
                <w:sz w:val="20"/>
                <w:szCs w:val="20"/>
              </w:rPr>
            </w:pPr>
            <w:r w:rsidRPr="00F32A27">
              <w:rPr>
                <w:rFonts w:ascii="Arial Narrow" w:hAnsi="Arial Narrow" w:cs="Open Sans"/>
                <w:sz w:val="20"/>
                <w:szCs w:val="20"/>
              </w:rPr>
              <w:t>Patient must have been stabilised on an angiotensin II antagonist at the time of initiation with this drug, unless such treatment is contraindicated according to the TGA-approved Product Information or cannot be tolerated</w:t>
            </w:r>
          </w:p>
        </w:tc>
      </w:tr>
      <w:tr w:rsidR="005E14FB" w:rsidRPr="00F32A27" w14:paraId="08264F7E"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2F196E5" w14:textId="77777777" w:rsidR="005E14FB" w:rsidRPr="00F32A27" w:rsidRDefault="005E14FB" w:rsidP="001C78B7">
            <w:pPr>
              <w:jc w:val="center"/>
              <w:rPr>
                <w:rFonts w:ascii="Arial Narrow" w:hAnsi="Arial Narrow"/>
                <w:sz w:val="20"/>
                <w:szCs w:val="20"/>
              </w:rPr>
            </w:pPr>
          </w:p>
        </w:tc>
        <w:tc>
          <w:tcPr>
            <w:tcW w:w="7745" w:type="dxa"/>
            <w:gridSpan w:val="6"/>
            <w:vAlign w:val="center"/>
          </w:tcPr>
          <w:p w14:paraId="09366DFE" w14:textId="77777777" w:rsidR="005E14FB" w:rsidRPr="00F32A27" w:rsidRDefault="005E14FB" w:rsidP="001C78B7">
            <w:pPr>
              <w:rPr>
                <w:rFonts w:ascii="Arial Narrow" w:hAnsi="Arial Narrow"/>
                <w:b/>
                <w:bCs/>
                <w:sz w:val="20"/>
                <w:szCs w:val="20"/>
              </w:rPr>
            </w:pPr>
            <w:r w:rsidRPr="00F32A27">
              <w:rPr>
                <w:rFonts w:ascii="Arial Narrow" w:hAnsi="Arial Narrow"/>
                <w:b/>
                <w:bCs/>
                <w:sz w:val="20"/>
                <w:szCs w:val="20"/>
              </w:rPr>
              <w:t>AND</w:t>
            </w:r>
          </w:p>
        </w:tc>
      </w:tr>
      <w:tr w:rsidR="005E14FB" w:rsidRPr="00F32A27" w14:paraId="5287C6AB"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4514E" w14:textId="4933F05F" w:rsidR="005E14FB" w:rsidRPr="00F32A27" w:rsidRDefault="005E14FB" w:rsidP="001C78B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4670054A" w14:textId="77777777" w:rsidR="005E14FB" w:rsidRPr="00F32A27" w:rsidRDefault="005E14FB" w:rsidP="001C78B7">
            <w:pPr>
              <w:rPr>
                <w:rFonts w:ascii="Arial Narrow" w:hAnsi="Arial Narrow"/>
                <w:b/>
                <w:bCs/>
                <w:sz w:val="20"/>
                <w:szCs w:val="20"/>
              </w:rPr>
            </w:pPr>
            <w:r w:rsidRPr="00F32A27">
              <w:rPr>
                <w:rStyle w:val="Strong"/>
                <w:rFonts w:ascii="Arial Narrow" w:hAnsi="Arial Narrow" w:cs="Open Sans"/>
                <w:sz w:val="20"/>
                <w:szCs w:val="20"/>
                <w:bdr w:val="none" w:sz="0" w:space="0" w:color="auto" w:frame="1"/>
              </w:rPr>
              <w:t>Clinical criteria:</w:t>
            </w:r>
          </w:p>
        </w:tc>
      </w:tr>
      <w:tr w:rsidR="005E14FB" w:rsidRPr="00F32A27" w14:paraId="33543999" w14:textId="77777777" w:rsidTr="001C78B7">
        <w:tblPrEx>
          <w:tblCellMar>
            <w:top w:w="15" w:type="dxa"/>
            <w:bottom w:w="15" w:type="dxa"/>
          </w:tblCellMar>
          <w:tblLook w:val="04A0" w:firstRow="1" w:lastRow="0" w:firstColumn="1" w:lastColumn="0" w:noHBand="0" w:noVBand="1"/>
        </w:tblPrEx>
        <w:trPr>
          <w:cantSplit/>
          <w:trHeight w:val="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DD5F58" w14:textId="68994334" w:rsidR="005E14FB" w:rsidRPr="00F32A27" w:rsidRDefault="005E14FB" w:rsidP="001C78B7">
            <w:pPr>
              <w:jc w:val="cente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shd w:val="clear" w:color="auto" w:fill="auto"/>
          </w:tcPr>
          <w:p w14:paraId="709F88E9" w14:textId="77777777" w:rsidR="005E14FB" w:rsidRPr="00F32A27" w:rsidRDefault="005E14FB" w:rsidP="001C78B7">
            <w:pPr>
              <w:rPr>
                <w:rFonts w:ascii="Arial Narrow" w:hAnsi="Arial Narrow"/>
                <w:b/>
                <w:bCs/>
                <w:sz w:val="20"/>
                <w:szCs w:val="20"/>
              </w:rPr>
            </w:pPr>
            <w:r w:rsidRPr="00F32A27">
              <w:rPr>
                <w:rFonts w:ascii="Arial Narrow" w:hAnsi="Arial Narrow" w:cs="Open Sans"/>
                <w:sz w:val="20"/>
                <w:szCs w:val="20"/>
              </w:rPr>
              <w:t>The treatment must not be co-administered with an ACE inhibitor or an angiotensin II antagonist</w:t>
            </w:r>
          </w:p>
        </w:tc>
      </w:tr>
    </w:tbl>
    <w:p w14:paraId="39BC808E" w14:textId="59B8DC7B" w:rsidR="00713028" w:rsidRDefault="003826FB" w:rsidP="00A94A33">
      <w:pPr>
        <w:tabs>
          <w:tab w:val="left" w:pos="1080"/>
        </w:tabs>
        <w:autoSpaceDE w:val="0"/>
        <w:autoSpaceDN w:val="0"/>
        <w:adjustRightInd w:val="0"/>
        <w:spacing w:before="120"/>
        <w:jc w:val="left"/>
      </w:pPr>
      <w:r w:rsidRPr="002A4002">
        <w:rPr>
          <w:b/>
          <w:bCs/>
          <w:i/>
          <w:iCs/>
        </w:rPr>
        <w:t>These restrictions may be subject to further review. Should there be any changes made to the restriction the sponsor will be informed.</w:t>
      </w:r>
    </w:p>
    <w:p w14:paraId="6BCAEC25" w14:textId="77777777" w:rsidR="00082FEA" w:rsidRPr="00CC4B45" w:rsidRDefault="00082FEA" w:rsidP="00082FEA">
      <w:pPr>
        <w:keepNext/>
        <w:numPr>
          <w:ilvl w:val="0"/>
          <w:numId w:val="2"/>
        </w:numPr>
        <w:spacing w:before="240" w:after="120"/>
        <w:jc w:val="left"/>
        <w:outlineLvl w:val="0"/>
        <w:rPr>
          <w:rFonts w:asciiTheme="minorHAnsi" w:hAnsiTheme="minorHAnsi" w:cs="Arial"/>
          <w:b/>
          <w:snapToGrid w:val="0"/>
          <w:sz w:val="32"/>
          <w:szCs w:val="32"/>
        </w:rPr>
      </w:pPr>
      <w:r w:rsidRPr="00CC4B45">
        <w:rPr>
          <w:rFonts w:asciiTheme="minorHAnsi" w:hAnsiTheme="minorHAnsi" w:cs="Arial"/>
          <w:b/>
          <w:snapToGrid w:val="0"/>
          <w:sz w:val="32"/>
          <w:szCs w:val="32"/>
        </w:rPr>
        <w:t>Context for Decision </w:t>
      </w:r>
    </w:p>
    <w:p w14:paraId="62D235F5" w14:textId="654149A6" w:rsidR="00082FEA" w:rsidRPr="00C4185E" w:rsidRDefault="00082FEA" w:rsidP="00200F5F">
      <w:pPr>
        <w:ind w:left="720"/>
        <w:textAlignment w:val="baseline"/>
        <w:rPr>
          <w:rFonts w:ascii="Segoe UI" w:hAnsi="Segoe UI" w:cs="Segoe UI"/>
          <w:sz w:val="18"/>
          <w:szCs w:val="18"/>
        </w:rPr>
      </w:pPr>
      <w:r w:rsidRPr="00C4185E">
        <w:rPr>
          <w:rFonts w:cs="Calibri"/>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56CF536" w14:textId="30E44277" w:rsidR="00082FEA" w:rsidRPr="00CC4B45" w:rsidRDefault="00082FEA" w:rsidP="00082FEA">
      <w:pPr>
        <w:keepNext/>
        <w:numPr>
          <w:ilvl w:val="0"/>
          <w:numId w:val="2"/>
        </w:numPr>
        <w:spacing w:before="240" w:after="120"/>
        <w:jc w:val="left"/>
        <w:outlineLvl w:val="0"/>
        <w:rPr>
          <w:rFonts w:asciiTheme="minorHAnsi" w:hAnsiTheme="minorHAnsi" w:cs="Arial"/>
          <w:b/>
          <w:bCs/>
          <w:snapToGrid w:val="0"/>
          <w:sz w:val="32"/>
          <w:szCs w:val="32"/>
        </w:rPr>
      </w:pPr>
      <w:r w:rsidRPr="00CC4B45">
        <w:rPr>
          <w:rFonts w:asciiTheme="minorHAnsi" w:hAnsiTheme="minorHAnsi" w:cs="Arial"/>
          <w:b/>
          <w:bCs/>
          <w:snapToGrid w:val="0"/>
          <w:sz w:val="32"/>
          <w:szCs w:val="32"/>
        </w:rPr>
        <w:t>Sponsor’s Comment</w:t>
      </w:r>
    </w:p>
    <w:p w14:paraId="0EFFF991" w14:textId="3F04A96B" w:rsidR="00201FB8" w:rsidRPr="002819A7" w:rsidRDefault="00082FEA" w:rsidP="002819A7">
      <w:pPr>
        <w:ind w:left="720"/>
        <w:jc w:val="left"/>
        <w:textAlignment w:val="baseline"/>
        <w:rPr>
          <w:rFonts w:ascii="Segoe UI" w:hAnsi="Segoe UI" w:cs="Segoe UI"/>
          <w:sz w:val="18"/>
          <w:szCs w:val="18"/>
        </w:rPr>
      </w:pPr>
      <w:r w:rsidRPr="00C4185E">
        <w:rPr>
          <w:rFonts w:cs="Calibri"/>
        </w:rPr>
        <w:t>The sponsor had no comment.</w:t>
      </w:r>
    </w:p>
    <w:sectPr w:rsidR="00201FB8" w:rsidRPr="002819A7" w:rsidSect="00C8189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3FD5" w14:textId="77777777" w:rsidR="00B46CA4" w:rsidRDefault="00B46CA4">
      <w:r>
        <w:separator/>
      </w:r>
    </w:p>
    <w:p w14:paraId="15AAB0FD" w14:textId="77777777" w:rsidR="00B46CA4" w:rsidRDefault="00B46CA4"/>
  </w:endnote>
  <w:endnote w:type="continuationSeparator" w:id="0">
    <w:p w14:paraId="56FA5E0D" w14:textId="77777777" w:rsidR="00B46CA4" w:rsidRDefault="00B46CA4">
      <w:r>
        <w:continuationSeparator/>
      </w:r>
    </w:p>
    <w:p w14:paraId="5DF6EC6B" w14:textId="77777777" w:rsidR="00B46CA4" w:rsidRDefault="00B46CA4"/>
  </w:endnote>
  <w:endnote w:type="continuationNotice" w:id="1">
    <w:p w14:paraId="64AF64E6" w14:textId="77777777" w:rsidR="00B46CA4" w:rsidRDefault="00B46C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p w14:paraId="4C1C9792" w14:textId="77777777" w:rsidR="003F6760" w:rsidRDefault="003F6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5B294037" w14:textId="64E9BC4A" w:rsidR="003F6760" w:rsidRPr="00A94A33" w:rsidRDefault="00401640" w:rsidP="00A94A33">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7967" w14:textId="77777777" w:rsidR="004913BA" w:rsidRDefault="00491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B2E81" w14:textId="77777777" w:rsidR="00B46CA4" w:rsidRDefault="00B46CA4">
      <w:r>
        <w:separator/>
      </w:r>
    </w:p>
    <w:p w14:paraId="2E43B98C" w14:textId="77777777" w:rsidR="00B46CA4" w:rsidRDefault="00B46CA4"/>
  </w:footnote>
  <w:footnote w:type="continuationSeparator" w:id="0">
    <w:p w14:paraId="50D9C12E" w14:textId="77777777" w:rsidR="00B46CA4" w:rsidRDefault="00B46CA4">
      <w:r>
        <w:continuationSeparator/>
      </w:r>
    </w:p>
    <w:p w14:paraId="4CD4DE66" w14:textId="77777777" w:rsidR="00B46CA4" w:rsidRDefault="00B46CA4"/>
  </w:footnote>
  <w:footnote w:type="continuationNotice" w:id="1">
    <w:p w14:paraId="3CB2BF6D" w14:textId="77777777" w:rsidR="00B46CA4" w:rsidRDefault="00B46C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9975FE" w:rsidRDefault="009C26AA" w:rsidP="00A06225">
          <w:pPr>
            <w:pStyle w:val="MediumGrid21"/>
            <w:rPr>
              <w:rFonts w:ascii="Cambria" w:hAnsi="Cambria"/>
              <w:szCs w:val="20"/>
            </w:rPr>
          </w:pPr>
          <w:r w:rsidRPr="009975FE">
            <w:rPr>
              <w:rFonts w:ascii="Cambria" w:hAnsi="Cambria"/>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p w14:paraId="024ADABE" w14:textId="77777777" w:rsidR="003F6760" w:rsidRDefault="003F6760"/>
  <w:p w14:paraId="0CB667CB" w14:textId="77777777" w:rsidR="00414F76" w:rsidRPr="009975FE" w:rsidRDefault="00414F76" w:rsidP="00414F76">
    <w:pPr>
      <w:pStyle w:val="Header"/>
      <w:ind w:left="360"/>
      <w:rPr>
        <w:rFonts w:asciiTheme="minorHAnsi" w:hAnsiTheme="minorHAnsi" w:cs="Arial"/>
        <w:i w:val="0"/>
      </w:rPr>
    </w:pPr>
    <w:r w:rsidRPr="009975FE">
      <w:rPr>
        <w:rFonts w:asciiTheme="minorHAnsi" w:hAnsiTheme="minorHAnsi" w:cs="Arial"/>
      </w:rPr>
      <w:t xml:space="preserve">Draft Minutes Template – </w:t>
    </w:r>
    <w:r w:rsidR="001F6BFB" w:rsidRPr="009975FE">
      <w:rPr>
        <w:rFonts w:asciiTheme="minorHAnsi" w:hAnsiTheme="minorHAnsi" w:cs="Arial"/>
      </w:rPr>
      <w:t>November 2024</w:t>
    </w:r>
    <w:r w:rsidRPr="009975FE">
      <w:rPr>
        <w:rFonts w:asciiTheme="minorHAnsi" w:hAnsiTheme="minorHAnsi" w:cs="Arial"/>
      </w:rPr>
      <w:t xml:space="preserve"> PBAC Meeting</w:t>
    </w:r>
  </w:p>
  <w:p w14:paraId="4CB89623" w14:textId="77777777" w:rsidR="00414F76" w:rsidRPr="009975FE" w:rsidRDefault="00414F76" w:rsidP="00414F76">
    <w:pPr>
      <w:pStyle w:val="Header"/>
      <w:ind w:left="360"/>
      <w:rPr>
        <w:rFonts w:asciiTheme="minorHAnsi" w:hAnsiTheme="minorHAnsi" w:cs="Arial"/>
        <w:i w:val="0"/>
      </w:rPr>
    </w:pPr>
    <w:r w:rsidRPr="009975FE">
      <w:rPr>
        <w:rFonts w:asciiTheme="minorHAnsi" w:hAnsiTheme="minorHAnsi" w:cs="Arial"/>
      </w:rPr>
      <w:t>Commercial-In-Confidence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91DB" w14:textId="46B5DC21" w:rsidR="00414F76" w:rsidRPr="00124E20" w:rsidRDefault="000C4160" w:rsidP="00414F76">
    <w:pPr>
      <w:pStyle w:val="Header"/>
      <w:ind w:left="360"/>
      <w:rPr>
        <w:rFonts w:asciiTheme="minorHAnsi" w:hAnsiTheme="minorHAnsi" w:cs="Arial"/>
        <w:i w:val="0"/>
      </w:rPr>
    </w:pPr>
    <w:bookmarkStart w:id="5" w:name="_Hlk76375146"/>
    <w:r w:rsidRPr="00124E20">
      <w:rPr>
        <w:rFonts w:asciiTheme="minorHAnsi" w:hAnsiTheme="minorHAnsi" w:cs="Arial"/>
      </w:rPr>
      <w:t xml:space="preserve">Public Summary Document </w:t>
    </w:r>
    <w:r w:rsidR="00414F76" w:rsidRPr="00124E20">
      <w:rPr>
        <w:rFonts w:asciiTheme="minorHAnsi" w:hAnsiTheme="minorHAnsi" w:cs="Arial"/>
      </w:rPr>
      <w:t xml:space="preserve">– </w:t>
    </w:r>
    <w:r w:rsidR="001F6BFB" w:rsidRPr="00124E20">
      <w:rPr>
        <w:rFonts w:asciiTheme="minorHAnsi" w:hAnsiTheme="minorHAnsi" w:cs="Arial"/>
      </w:rPr>
      <w:t>November 2024</w:t>
    </w:r>
    <w:r w:rsidR="00414F76" w:rsidRPr="00124E20">
      <w:rPr>
        <w:rFonts w:asciiTheme="minorHAnsi" w:hAnsiTheme="minorHAnsi" w:cs="Arial"/>
      </w:rPr>
      <w:t xml:space="preserve"> PBAC Meeting</w:t>
    </w:r>
  </w:p>
  <w:bookmarkEnd w:id="5"/>
  <w:p w14:paraId="303C2739" w14:textId="77777777" w:rsidR="003F6760" w:rsidRDefault="003F6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6A38" w14:textId="77777777" w:rsidR="004913BA" w:rsidRDefault="00491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6A2BA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4C768CA"/>
    <w:multiLevelType w:val="hybridMultilevel"/>
    <w:tmpl w:val="B210B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01F13"/>
    <w:multiLevelType w:val="hybridMultilevel"/>
    <w:tmpl w:val="8C24C0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71536BC"/>
    <w:multiLevelType w:val="hybridMultilevel"/>
    <w:tmpl w:val="2A741172"/>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B644E6"/>
    <w:multiLevelType w:val="hybridMultilevel"/>
    <w:tmpl w:val="A1723F2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DC458A"/>
    <w:multiLevelType w:val="hybridMultilevel"/>
    <w:tmpl w:val="D8664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826466"/>
    <w:multiLevelType w:val="hybridMultilevel"/>
    <w:tmpl w:val="BB7E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346AD7"/>
    <w:multiLevelType w:val="hybridMultilevel"/>
    <w:tmpl w:val="150CCA76"/>
    <w:lvl w:ilvl="0" w:tplc="A22E5F30">
      <w:start w:val="1"/>
      <w:numFmt w:val="bullet"/>
      <w:pStyle w:val="ListParagraph"/>
      <w:lvlText w:val=""/>
      <w:lvlJc w:val="left"/>
      <w:pPr>
        <w:ind w:left="121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6244933"/>
    <w:multiLevelType w:val="hybridMultilevel"/>
    <w:tmpl w:val="6F2436E0"/>
    <w:lvl w:ilvl="0" w:tplc="7EE0EFAC">
      <w:start w:val="1"/>
      <w:numFmt w:val="upperLetter"/>
      <w:lvlText w:val="%1."/>
      <w:lvlJc w:val="left"/>
      <w:pPr>
        <w:ind w:left="720" w:hanging="360"/>
      </w:pPr>
      <w:rPr>
        <w:i w:val="0"/>
        <w:iCs/>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3ABE3D07"/>
    <w:multiLevelType w:val="hybridMultilevel"/>
    <w:tmpl w:val="9D52E8DE"/>
    <w:lvl w:ilvl="0" w:tplc="0C090001">
      <w:start w:val="1"/>
      <w:numFmt w:val="bullet"/>
      <w:lvlText w:val=""/>
      <w:lvlJc w:val="left"/>
      <w:pPr>
        <w:ind w:left="720" w:hanging="360"/>
      </w:pPr>
      <w:rPr>
        <w:rFonts w:ascii="Symbol" w:hAnsi="Symbol"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AD2BE8"/>
    <w:multiLevelType w:val="hybridMultilevel"/>
    <w:tmpl w:val="F496BCF6"/>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6" w15:restartNumberingAfterBreak="0">
    <w:nsid w:val="42E87E95"/>
    <w:multiLevelType w:val="hybridMultilevel"/>
    <w:tmpl w:val="BE16E8F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6D34F55"/>
    <w:multiLevelType w:val="hybridMultilevel"/>
    <w:tmpl w:val="B8E84F9C"/>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9" w15:restartNumberingAfterBreak="0">
    <w:nsid w:val="4B012251"/>
    <w:multiLevelType w:val="hybridMultilevel"/>
    <w:tmpl w:val="7BCA739E"/>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D43167D"/>
    <w:multiLevelType w:val="hybridMultilevel"/>
    <w:tmpl w:val="BAA84B34"/>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FB120C7"/>
    <w:multiLevelType w:val="hybridMultilevel"/>
    <w:tmpl w:val="15F849A8"/>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8"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5EE742B"/>
    <w:multiLevelType w:val="hybridMultilevel"/>
    <w:tmpl w:val="C9AA1B20"/>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84D033C"/>
    <w:multiLevelType w:val="multilevel"/>
    <w:tmpl w:val="0A6AC29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DB0202A"/>
    <w:multiLevelType w:val="hybridMultilevel"/>
    <w:tmpl w:val="E202FB4A"/>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33498588">
    <w:abstractNumId w:val="11"/>
  </w:num>
  <w:num w:numId="2" w16cid:durableId="957570559">
    <w:abstractNumId w:val="30"/>
  </w:num>
  <w:num w:numId="3" w16cid:durableId="536628895">
    <w:abstractNumId w:val="0"/>
  </w:num>
  <w:num w:numId="4" w16cid:durableId="1159004663">
    <w:abstractNumId w:val="22"/>
  </w:num>
  <w:num w:numId="5" w16cid:durableId="418600173">
    <w:abstractNumId w:val="31"/>
  </w:num>
  <w:num w:numId="6" w16cid:durableId="34236669">
    <w:abstractNumId w:val="26"/>
  </w:num>
  <w:num w:numId="7" w16cid:durableId="1279799443">
    <w:abstractNumId w:val="20"/>
  </w:num>
  <w:num w:numId="8" w16cid:durableId="495537779">
    <w:abstractNumId w:val="15"/>
  </w:num>
  <w:num w:numId="9" w16cid:durableId="1468400811">
    <w:abstractNumId w:val="1"/>
  </w:num>
  <w:num w:numId="10" w16cid:durableId="132985464">
    <w:abstractNumId w:val="30"/>
  </w:num>
  <w:num w:numId="11" w16cid:durableId="1915313393">
    <w:abstractNumId w:val="24"/>
  </w:num>
  <w:num w:numId="12" w16cid:durableId="473567604">
    <w:abstractNumId w:val="27"/>
  </w:num>
  <w:num w:numId="13" w16cid:durableId="315574325">
    <w:abstractNumId w:val="9"/>
  </w:num>
  <w:num w:numId="14" w16cid:durableId="1841651190">
    <w:abstractNumId w:val="8"/>
  </w:num>
  <w:num w:numId="15" w16cid:durableId="1751541441">
    <w:abstractNumId w:val="2"/>
  </w:num>
  <w:num w:numId="16" w16cid:durableId="9394593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0238752">
    <w:abstractNumId w:val="5"/>
  </w:num>
  <w:num w:numId="18" w16cid:durableId="1662348298">
    <w:abstractNumId w:val="18"/>
  </w:num>
  <w:num w:numId="19" w16cid:durableId="216868142">
    <w:abstractNumId w:val="14"/>
  </w:num>
  <w:num w:numId="20" w16cid:durableId="670838392">
    <w:abstractNumId w:val="28"/>
  </w:num>
  <w:num w:numId="21" w16cid:durableId="848180824">
    <w:abstractNumId w:val="6"/>
  </w:num>
  <w:num w:numId="22" w16cid:durableId="1182285320">
    <w:abstractNumId w:val="3"/>
  </w:num>
  <w:num w:numId="23" w16cid:durableId="1862936798">
    <w:abstractNumId w:val="32"/>
  </w:num>
  <w:num w:numId="24" w16cid:durableId="296691022">
    <w:abstractNumId w:val="19"/>
  </w:num>
  <w:num w:numId="25" w16cid:durableId="1974167109">
    <w:abstractNumId w:val="13"/>
  </w:num>
  <w:num w:numId="26" w16cid:durableId="30034796">
    <w:abstractNumId w:val="12"/>
  </w:num>
  <w:num w:numId="27" w16cid:durableId="85926888">
    <w:abstractNumId w:val="17"/>
  </w:num>
  <w:num w:numId="28" w16cid:durableId="277377558">
    <w:abstractNumId w:val="29"/>
  </w:num>
  <w:num w:numId="29" w16cid:durableId="299964396">
    <w:abstractNumId w:val="25"/>
  </w:num>
  <w:num w:numId="30" w16cid:durableId="1834561270">
    <w:abstractNumId w:val="16"/>
  </w:num>
  <w:num w:numId="31" w16cid:durableId="370961351">
    <w:abstractNumId w:val="4"/>
  </w:num>
  <w:num w:numId="32" w16cid:durableId="1007446205">
    <w:abstractNumId w:val="21"/>
  </w:num>
  <w:num w:numId="33" w16cid:durableId="447705833">
    <w:abstractNumId w:val="30"/>
  </w:num>
  <w:num w:numId="34" w16cid:durableId="224487594">
    <w:abstractNumId w:val="30"/>
  </w:num>
  <w:num w:numId="35" w16cid:durableId="1103570019">
    <w:abstractNumId w:val="10"/>
  </w:num>
  <w:num w:numId="36" w16cid:durableId="296230563">
    <w:abstractNumId w:val="30"/>
  </w:num>
  <w:num w:numId="37" w16cid:durableId="2041346921">
    <w:abstractNumId w:val="30"/>
  </w:num>
  <w:num w:numId="38" w16cid:durableId="1127431152">
    <w:abstractNumId w:val="1"/>
  </w:num>
  <w:num w:numId="39" w16cid:durableId="608783099">
    <w:abstractNumId w:val="1"/>
  </w:num>
  <w:num w:numId="40" w16cid:durableId="1817987542">
    <w:abstractNumId w:val="7"/>
  </w:num>
  <w:num w:numId="41" w16cid:durableId="27479659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10D"/>
    <w:rsid w:val="0000080A"/>
    <w:rsid w:val="0000096D"/>
    <w:rsid w:val="00001663"/>
    <w:rsid w:val="000025AD"/>
    <w:rsid w:val="0000335D"/>
    <w:rsid w:val="00003EC5"/>
    <w:rsid w:val="00006782"/>
    <w:rsid w:val="0001179A"/>
    <w:rsid w:val="00011A59"/>
    <w:rsid w:val="00014D69"/>
    <w:rsid w:val="00016A41"/>
    <w:rsid w:val="00020F25"/>
    <w:rsid w:val="000214D1"/>
    <w:rsid w:val="00021F20"/>
    <w:rsid w:val="00023A32"/>
    <w:rsid w:val="000240A7"/>
    <w:rsid w:val="0002464A"/>
    <w:rsid w:val="0002492C"/>
    <w:rsid w:val="0002502D"/>
    <w:rsid w:val="00025A04"/>
    <w:rsid w:val="0002693D"/>
    <w:rsid w:val="00027A58"/>
    <w:rsid w:val="0003050E"/>
    <w:rsid w:val="0003106B"/>
    <w:rsid w:val="00032E1F"/>
    <w:rsid w:val="000335B9"/>
    <w:rsid w:val="00034905"/>
    <w:rsid w:val="00037906"/>
    <w:rsid w:val="00040A30"/>
    <w:rsid w:val="000421A1"/>
    <w:rsid w:val="0004240E"/>
    <w:rsid w:val="000425A2"/>
    <w:rsid w:val="00044E52"/>
    <w:rsid w:val="00044EC4"/>
    <w:rsid w:val="00045E26"/>
    <w:rsid w:val="00046903"/>
    <w:rsid w:val="00047247"/>
    <w:rsid w:val="00050665"/>
    <w:rsid w:val="000514B5"/>
    <w:rsid w:val="00051B50"/>
    <w:rsid w:val="000521ED"/>
    <w:rsid w:val="0005322E"/>
    <w:rsid w:val="000546CF"/>
    <w:rsid w:val="00054E2B"/>
    <w:rsid w:val="00055A8E"/>
    <w:rsid w:val="00060E64"/>
    <w:rsid w:val="000621AB"/>
    <w:rsid w:val="00062C03"/>
    <w:rsid w:val="00062E88"/>
    <w:rsid w:val="000642B0"/>
    <w:rsid w:val="00066193"/>
    <w:rsid w:val="00066755"/>
    <w:rsid w:val="00071A5B"/>
    <w:rsid w:val="00072730"/>
    <w:rsid w:val="0007337F"/>
    <w:rsid w:val="00073D83"/>
    <w:rsid w:val="00074320"/>
    <w:rsid w:val="000763D5"/>
    <w:rsid w:val="00076C38"/>
    <w:rsid w:val="00077143"/>
    <w:rsid w:val="00077DF7"/>
    <w:rsid w:val="0008050C"/>
    <w:rsid w:val="00082169"/>
    <w:rsid w:val="00082FEA"/>
    <w:rsid w:val="000834BE"/>
    <w:rsid w:val="00083F01"/>
    <w:rsid w:val="00087C4C"/>
    <w:rsid w:val="00087E15"/>
    <w:rsid w:val="000918CB"/>
    <w:rsid w:val="00091B06"/>
    <w:rsid w:val="00094405"/>
    <w:rsid w:val="000951C4"/>
    <w:rsid w:val="00095738"/>
    <w:rsid w:val="00095ADA"/>
    <w:rsid w:val="00095F3A"/>
    <w:rsid w:val="000969AD"/>
    <w:rsid w:val="000975FB"/>
    <w:rsid w:val="000A02F8"/>
    <w:rsid w:val="000A1E17"/>
    <w:rsid w:val="000A3AA2"/>
    <w:rsid w:val="000A40F6"/>
    <w:rsid w:val="000A42EF"/>
    <w:rsid w:val="000A44B2"/>
    <w:rsid w:val="000A52F6"/>
    <w:rsid w:val="000A58B8"/>
    <w:rsid w:val="000A666D"/>
    <w:rsid w:val="000A6800"/>
    <w:rsid w:val="000A78B8"/>
    <w:rsid w:val="000B44C3"/>
    <w:rsid w:val="000B558D"/>
    <w:rsid w:val="000B5A89"/>
    <w:rsid w:val="000B65F6"/>
    <w:rsid w:val="000B7767"/>
    <w:rsid w:val="000C1AFF"/>
    <w:rsid w:val="000C3992"/>
    <w:rsid w:val="000C3F4E"/>
    <w:rsid w:val="000C4160"/>
    <w:rsid w:val="000C5740"/>
    <w:rsid w:val="000C5F95"/>
    <w:rsid w:val="000C62CC"/>
    <w:rsid w:val="000C6996"/>
    <w:rsid w:val="000C7C46"/>
    <w:rsid w:val="000D09E9"/>
    <w:rsid w:val="000D113F"/>
    <w:rsid w:val="000D23BA"/>
    <w:rsid w:val="000D4F18"/>
    <w:rsid w:val="000E19B7"/>
    <w:rsid w:val="000E1C4A"/>
    <w:rsid w:val="000E20FC"/>
    <w:rsid w:val="000E24A9"/>
    <w:rsid w:val="000E3168"/>
    <w:rsid w:val="000E3C1D"/>
    <w:rsid w:val="000E3DFB"/>
    <w:rsid w:val="000E5EA1"/>
    <w:rsid w:val="000E681E"/>
    <w:rsid w:val="000E696B"/>
    <w:rsid w:val="000E7231"/>
    <w:rsid w:val="000E7E52"/>
    <w:rsid w:val="000E7E90"/>
    <w:rsid w:val="000EE1C7"/>
    <w:rsid w:val="000F0003"/>
    <w:rsid w:val="000F0982"/>
    <w:rsid w:val="000F3384"/>
    <w:rsid w:val="000F3438"/>
    <w:rsid w:val="000F4E6A"/>
    <w:rsid w:val="000F6ABB"/>
    <w:rsid w:val="000F7354"/>
    <w:rsid w:val="000F7689"/>
    <w:rsid w:val="000F7C27"/>
    <w:rsid w:val="00101ABE"/>
    <w:rsid w:val="00102202"/>
    <w:rsid w:val="00102700"/>
    <w:rsid w:val="00102A78"/>
    <w:rsid w:val="00103118"/>
    <w:rsid w:val="00103F1B"/>
    <w:rsid w:val="00104227"/>
    <w:rsid w:val="001053D5"/>
    <w:rsid w:val="00105754"/>
    <w:rsid w:val="00107310"/>
    <w:rsid w:val="00107409"/>
    <w:rsid w:val="001107BF"/>
    <w:rsid w:val="00113649"/>
    <w:rsid w:val="00113D5C"/>
    <w:rsid w:val="00115497"/>
    <w:rsid w:val="00116B03"/>
    <w:rsid w:val="0012017A"/>
    <w:rsid w:val="00120AA6"/>
    <w:rsid w:val="001239DB"/>
    <w:rsid w:val="0012417C"/>
    <w:rsid w:val="00124BF2"/>
    <w:rsid w:val="00124E20"/>
    <w:rsid w:val="00125837"/>
    <w:rsid w:val="0012597F"/>
    <w:rsid w:val="00126B19"/>
    <w:rsid w:val="00126D3A"/>
    <w:rsid w:val="0012749D"/>
    <w:rsid w:val="00127A23"/>
    <w:rsid w:val="00127C39"/>
    <w:rsid w:val="001306A5"/>
    <w:rsid w:val="00130918"/>
    <w:rsid w:val="001311AE"/>
    <w:rsid w:val="00132F44"/>
    <w:rsid w:val="00134994"/>
    <w:rsid w:val="001366C2"/>
    <w:rsid w:val="00136C17"/>
    <w:rsid w:val="00140B74"/>
    <w:rsid w:val="00140CFC"/>
    <w:rsid w:val="00140D94"/>
    <w:rsid w:val="00142395"/>
    <w:rsid w:val="0014250D"/>
    <w:rsid w:val="00142714"/>
    <w:rsid w:val="0014278F"/>
    <w:rsid w:val="00144D09"/>
    <w:rsid w:val="00144E06"/>
    <w:rsid w:val="001452ED"/>
    <w:rsid w:val="00147897"/>
    <w:rsid w:val="00147D84"/>
    <w:rsid w:val="00151CBD"/>
    <w:rsid w:val="00153009"/>
    <w:rsid w:val="001533C3"/>
    <w:rsid w:val="001549C1"/>
    <w:rsid w:val="00156C8D"/>
    <w:rsid w:val="00160F4D"/>
    <w:rsid w:val="00162BDD"/>
    <w:rsid w:val="00162D4E"/>
    <w:rsid w:val="00163329"/>
    <w:rsid w:val="00164623"/>
    <w:rsid w:val="001652DE"/>
    <w:rsid w:val="001653EC"/>
    <w:rsid w:val="00165B64"/>
    <w:rsid w:val="001661F3"/>
    <w:rsid w:val="00167C39"/>
    <w:rsid w:val="00170C4D"/>
    <w:rsid w:val="001735AE"/>
    <w:rsid w:val="00174EB8"/>
    <w:rsid w:val="0017568E"/>
    <w:rsid w:val="001756CB"/>
    <w:rsid w:val="00176B9D"/>
    <w:rsid w:val="00180713"/>
    <w:rsid w:val="00180720"/>
    <w:rsid w:val="001830CE"/>
    <w:rsid w:val="001836E3"/>
    <w:rsid w:val="001842B7"/>
    <w:rsid w:val="00184659"/>
    <w:rsid w:val="00184FC3"/>
    <w:rsid w:val="00185B36"/>
    <w:rsid w:val="001860E5"/>
    <w:rsid w:val="0018643B"/>
    <w:rsid w:val="00193E3B"/>
    <w:rsid w:val="0019562E"/>
    <w:rsid w:val="00196307"/>
    <w:rsid w:val="00197C70"/>
    <w:rsid w:val="00197F03"/>
    <w:rsid w:val="001A0D10"/>
    <w:rsid w:val="001A2976"/>
    <w:rsid w:val="001A33EA"/>
    <w:rsid w:val="001A3615"/>
    <w:rsid w:val="001A4413"/>
    <w:rsid w:val="001A4A97"/>
    <w:rsid w:val="001A4C4F"/>
    <w:rsid w:val="001A5A2B"/>
    <w:rsid w:val="001A76FB"/>
    <w:rsid w:val="001B017F"/>
    <w:rsid w:val="001B0B79"/>
    <w:rsid w:val="001B19EA"/>
    <w:rsid w:val="001B2BBC"/>
    <w:rsid w:val="001B2BCD"/>
    <w:rsid w:val="001B3A40"/>
    <w:rsid w:val="001B3FFE"/>
    <w:rsid w:val="001B5129"/>
    <w:rsid w:val="001B5E0D"/>
    <w:rsid w:val="001C0B4C"/>
    <w:rsid w:val="001C0EC4"/>
    <w:rsid w:val="001C1195"/>
    <w:rsid w:val="001C12AE"/>
    <w:rsid w:val="001C1E84"/>
    <w:rsid w:val="001C20E1"/>
    <w:rsid w:val="001C2A0F"/>
    <w:rsid w:val="001C2E42"/>
    <w:rsid w:val="001D1897"/>
    <w:rsid w:val="001D1F5F"/>
    <w:rsid w:val="001D5871"/>
    <w:rsid w:val="001D595B"/>
    <w:rsid w:val="001D6DC9"/>
    <w:rsid w:val="001E06D2"/>
    <w:rsid w:val="001E17C4"/>
    <w:rsid w:val="001E2A47"/>
    <w:rsid w:val="001E2D65"/>
    <w:rsid w:val="001E52FB"/>
    <w:rsid w:val="001F005B"/>
    <w:rsid w:val="001F0266"/>
    <w:rsid w:val="001F1850"/>
    <w:rsid w:val="001F1FBF"/>
    <w:rsid w:val="001F2311"/>
    <w:rsid w:val="001F2B80"/>
    <w:rsid w:val="001F2F1C"/>
    <w:rsid w:val="001F3189"/>
    <w:rsid w:val="001F4F36"/>
    <w:rsid w:val="001F6BFB"/>
    <w:rsid w:val="001F7F03"/>
    <w:rsid w:val="00200BEA"/>
    <w:rsid w:val="00200F5F"/>
    <w:rsid w:val="00201FB8"/>
    <w:rsid w:val="00203FAC"/>
    <w:rsid w:val="002119DA"/>
    <w:rsid w:val="002133FB"/>
    <w:rsid w:val="00213CFB"/>
    <w:rsid w:val="0021553C"/>
    <w:rsid w:val="0021557B"/>
    <w:rsid w:val="00216B45"/>
    <w:rsid w:val="00216B87"/>
    <w:rsid w:val="002173D5"/>
    <w:rsid w:val="002174FD"/>
    <w:rsid w:val="00217BE1"/>
    <w:rsid w:val="002206D5"/>
    <w:rsid w:val="00221361"/>
    <w:rsid w:val="002214B9"/>
    <w:rsid w:val="00222680"/>
    <w:rsid w:val="00223370"/>
    <w:rsid w:val="00224D1E"/>
    <w:rsid w:val="00226611"/>
    <w:rsid w:val="00227340"/>
    <w:rsid w:val="00227BC5"/>
    <w:rsid w:val="002300C4"/>
    <w:rsid w:val="00230F63"/>
    <w:rsid w:val="00234252"/>
    <w:rsid w:val="0023466E"/>
    <w:rsid w:val="00237AC6"/>
    <w:rsid w:val="00240A9A"/>
    <w:rsid w:val="00242B64"/>
    <w:rsid w:val="00242BFD"/>
    <w:rsid w:val="00244139"/>
    <w:rsid w:val="002441E6"/>
    <w:rsid w:val="00244490"/>
    <w:rsid w:val="00244BEC"/>
    <w:rsid w:val="00245444"/>
    <w:rsid w:val="00245B9C"/>
    <w:rsid w:val="00245BFC"/>
    <w:rsid w:val="00245DB1"/>
    <w:rsid w:val="00246483"/>
    <w:rsid w:val="0024742E"/>
    <w:rsid w:val="00250874"/>
    <w:rsid w:val="00251B85"/>
    <w:rsid w:val="00252587"/>
    <w:rsid w:val="00253499"/>
    <w:rsid w:val="002551A4"/>
    <w:rsid w:val="002573F9"/>
    <w:rsid w:val="00257664"/>
    <w:rsid w:val="00257D6F"/>
    <w:rsid w:val="00260165"/>
    <w:rsid w:val="002620DC"/>
    <w:rsid w:val="00265151"/>
    <w:rsid w:val="00265C2C"/>
    <w:rsid w:val="00266509"/>
    <w:rsid w:val="00267098"/>
    <w:rsid w:val="00271031"/>
    <w:rsid w:val="00271BA1"/>
    <w:rsid w:val="002726FB"/>
    <w:rsid w:val="00272BEA"/>
    <w:rsid w:val="00272DE5"/>
    <w:rsid w:val="00273AC5"/>
    <w:rsid w:val="002762FA"/>
    <w:rsid w:val="0027680A"/>
    <w:rsid w:val="00276BE3"/>
    <w:rsid w:val="00277505"/>
    <w:rsid w:val="00277873"/>
    <w:rsid w:val="00277C96"/>
    <w:rsid w:val="0028158C"/>
    <w:rsid w:val="002819A7"/>
    <w:rsid w:val="002823B6"/>
    <w:rsid w:val="00290C03"/>
    <w:rsid w:val="00290D15"/>
    <w:rsid w:val="00292392"/>
    <w:rsid w:val="00292E3B"/>
    <w:rsid w:val="002933A8"/>
    <w:rsid w:val="00294274"/>
    <w:rsid w:val="0029458F"/>
    <w:rsid w:val="00295D04"/>
    <w:rsid w:val="002960F3"/>
    <w:rsid w:val="00297A63"/>
    <w:rsid w:val="002A018F"/>
    <w:rsid w:val="002A0E04"/>
    <w:rsid w:val="002A104C"/>
    <w:rsid w:val="002A1EF7"/>
    <w:rsid w:val="002A2B7B"/>
    <w:rsid w:val="002A494D"/>
    <w:rsid w:val="002A4960"/>
    <w:rsid w:val="002A636A"/>
    <w:rsid w:val="002A755F"/>
    <w:rsid w:val="002B0AE0"/>
    <w:rsid w:val="002B1231"/>
    <w:rsid w:val="002B1AE6"/>
    <w:rsid w:val="002B1D51"/>
    <w:rsid w:val="002B2DE8"/>
    <w:rsid w:val="002B30F8"/>
    <w:rsid w:val="002B388A"/>
    <w:rsid w:val="002B3BFE"/>
    <w:rsid w:val="002B3C1A"/>
    <w:rsid w:val="002B3E19"/>
    <w:rsid w:val="002B4C2A"/>
    <w:rsid w:val="002B4DC0"/>
    <w:rsid w:val="002B5596"/>
    <w:rsid w:val="002B6A96"/>
    <w:rsid w:val="002B77D7"/>
    <w:rsid w:val="002C0763"/>
    <w:rsid w:val="002C0FC9"/>
    <w:rsid w:val="002C212F"/>
    <w:rsid w:val="002C2F35"/>
    <w:rsid w:val="002C392E"/>
    <w:rsid w:val="002C5850"/>
    <w:rsid w:val="002C6AA9"/>
    <w:rsid w:val="002C7485"/>
    <w:rsid w:val="002D2641"/>
    <w:rsid w:val="002D283A"/>
    <w:rsid w:val="002D391F"/>
    <w:rsid w:val="002D4543"/>
    <w:rsid w:val="002D715F"/>
    <w:rsid w:val="002D7276"/>
    <w:rsid w:val="002E022A"/>
    <w:rsid w:val="002E098D"/>
    <w:rsid w:val="002E20D3"/>
    <w:rsid w:val="002E3153"/>
    <w:rsid w:val="002E3FD4"/>
    <w:rsid w:val="002E4887"/>
    <w:rsid w:val="002E4A02"/>
    <w:rsid w:val="002E5292"/>
    <w:rsid w:val="002E72CA"/>
    <w:rsid w:val="002E75DD"/>
    <w:rsid w:val="002F1D07"/>
    <w:rsid w:val="002F3DDA"/>
    <w:rsid w:val="002F5C5B"/>
    <w:rsid w:val="002F600D"/>
    <w:rsid w:val="002F6F0F"/>
    <w:rsid w:val="002F7E47"/>
    <w:rsid w:val="00300AD6"/>
    <w:rsid w:val="00300B1B"/>
    <w:rsid w:val="003019D0"/>
    <w:rsid w:val="003019DE"/>
    <w:rsid w:val="0030311E"/>
    <w:rsid w:val="00303CFE"/>
    <w:rsid w:val="003064AF"/>
    <w:rsid w:val="003074BE"/>
    <w:rsid w:val="00307DC6"/>
    <w:rsid w:val="00310A8B"/>
    <w:rsid w:val="00310B68"/>
    <w:rsid w:val="003160D2"/>
    <w:rsid w:val="003173FC"/>
    <w:rsid w:val="00317592"/>
    <w:rsid w:val="003177D8"/>
    <w:rsid w:val="00317C6C"/>
    <w:rsid w:val="00320B80"/>
    <w:rsid w:val="00320CD3"/>
    <w:rsid w:val="003215FF"/>
    <w:rsid w:val="00322667"/>
    <w:rsid w:val="0032607C"/>
    <w:rsid w:val="00326E79"/>
    <w:rsid w:val="0032748A"/>
    <w:rsid w:val="003301B1"/>
    <w:rsid w:val="00331189"/>
    <w:rsid w:val="0033263D"/>
    <w:rsid w:val="00332BE6"/>
    <w:rsid w:val="00334E69"/>
    <w:rsid w:val="0033518A"/>
    <w:rsid w:val="00335529"/>
    <w:rsid w:val="00335535"/>
    <w:rsid w:val="00336703"/>
    <w:rsid w:val="003367EF"/>
    <w:rsid w:val="00341AE4"/>
    <w:rsid w:val="003425CA"/>
    <w:rsid w:val="00343AA7"/>
    <w:rsid w:val="00343FB7"/>
    <w:rsid w:val="003476EE"/>
    <w:rsid w:val="00351AED"/>
    <w:rsid w:val="003541DD"/>
    <w:rsid w:val="0035477B"/>
    <w:rsid w:val="00354EB3"/>
    <w:rsid w:val="00355465"/>
    <w:rsid w:val="003562C6"/>
    <w:rsid w:val="00356D09"/>
    <w:rsid w:val="00356E5B"/>
    <w:rsid w:val="00360887"/>
    <w:rsid w:val="0036249F"/>
    <w:rsid w:val="00371246"/>
    <w:rsid w:val="0037184E"/>
    <w:rsid w:val="003736C9"/>
    <w:rsid w:val="00380995"/>
    <w:rsid w:val="003826FB"/>
    <w:rsid w:val="00383B77"/>
    <w:rsid w:val="00384988"/>
    <w:rsid w:val="00385F07"/>
    <w:rsid w:val="003872CF"/>
    <w:rsid w:val="003874CB"/>
    <w:rsid w:val="00392C9E"/>
    <w:rsid w:val="00393B0D"/>
    <w:rsid w:val="00396E08"/>
    <w:rsid w:val="003970DD"/>
    <w:rsid w:val="0039782C"/>
    <w:rsid w:val="00397F98"/>
    <w:rsid w:val="003A13A6"/>
    <w:rsid w:val="003A2165"/>
    <w:rsid w:val="003A2C1A"/>
    <w:rsid w:val="003A3AF3"/>
    <w:rsid w:val="003A3FD4"/>
    <w:rsid w:val="003A4DFB"/>
    <w:rsid w:val="003A586A"/>
    <w:rsid w:val="003A5B4A"/>
    <w:rsid w:val="003A5D95"/>
    <w:rsid w:val="003A6510"/>
    <w:rsid w:val="003A74E2"/>
    <w:rsid w:val="003B0B6B"/>
    <w:rsid w:val="003B0D3A"/>
    <w:rsid w:val="003B2302"/>
    <w:rsid w:val="003B23C5"/>
    <w:rsid w:val="003B2A75"/>
    <w:rsid w:val="003B36D4"/>
    <w:rsid w:val="003B3702"/>
    <w:rsid w:val="003B49B2"/>
    <w:rsid w:val="003B4EFD"/>
    <w:rsid w:val="003B6124"/>
    <w:rsid w:val="003B7960"/>
    <w:rsid w:val="003C0908"/>
    <w:rsid w:val="003C093A"/>
    <w:rsid w:val="003C1ECF"/>
    <w:rsid w:val="003C2FB5"/>
    <w:rsid w:val="003C4531"/>
    <w:rsid w:val="003C4547"/>
    <w:rsid w:val="003C6873"/>
    <w:rsid w:val="003D24C5"/>
    <w:rsid w:val="003D3D4D"/>
    <w:rsid w:val="003D4594"/>
    <w:rsid w:val="003D4AC4"/>
    <w:rsid w:val="003D5433"/>
    <w:rsid w:val="003D63B7"/>
    <w:rsid w:val="003D74C5"/>
    <w:rsid w:val="003E2E9C"/>
    <w:rsid w:val="003E4374"/>
    <w:rsid w:val="003E468B"/>
    <w:rsid w:val="003E62BD"/>
    <w:rsid w:val="003E658D"/>
    <w:rsid w:val="003F044F"/>
    <w:rsid w:val="003F0C3A"/>
    <w:rsid w:val="003F15F0"/>
    <w:rsid w:val="003F2AD9"/>
    <w:rsid w:val="003F3228"/>
    <w:rsid w:val="003F5C8C"/>
    <w:rsid w:val="003F63CE"/>
    <w:rsid w:val="003F6760"/>
    <w:rsid w:val="003F775A"/>
    <w:rsid w:val="00400042"/>
    <w:rsid w:val="00400E55"/>
    <w:rsid w:val="0040128E"/>
    <w:rsid w:val="00401640"/>
    <w:rsid w:val="0040216B"/>
    <w:rsid w:val="00404852"/>
    <w:rsid w:val="004049E6"/>
    <w:rsid w:val="00404BBD"/>
    <w:rsid w:val="00405299"/>
    <w:rsid w:val="0040590E"/>
    <w:rsid w:val="0040603D"/>
    <w:rsid w:val="00406EDF"/>
    <w:rsid w:val="004077E6"/>
    <w:rsid w:val="00407CC8"/>
    <w:rsid w:val="00410B49"/>
    <w:rsid w:val="00411D3A"/>
    <w:rsid w:val="00414F0C"/>
    <w:rsid w:val="00414F76"/>
    <w:rsid w:val="00417703"/>
    <w:rsid w:val="00420400"/>
    <w:rsid w:val="00423E78"/>
    <w:rsid w:val="004252EC"/>
    <w:rsid w:val="00427F3D"/>
    <w:rsid w:val="00430D39"/>
    <w:rsid w:val="00432EBF"/>
    <w:rsid w:val="004370D4"/>
    <w:rsid w:val="00440D7D"/>
    <w:rsid w:val="00442C91"/>
    <w:rsid w:val="00444E9D"/>
    <w:rsid w:val="004465BD"/>
    <w:rsid w:val="00446938"/>
    <w:rsid w:val="00447364"/>
    <w:rsid w:val="00447A55"/>
    <w:rsid w:val="0045275E"/>
    <w:rsid w:val="004528FA"/>
    <w:rsid w:val="00452A6C"/>
    <w:rsid w:val="00461539"/>
    <w:rsid w:val="00461A44"/>
    <w:rsid w:val="00462D26"/>
    <w:rsid w:val="00462D3B"/>
    <w:rsid w:val="0046368B"/>
    <w:rsid w:val="0046385A"/>
    <w:rsid w:val="00464039"/>
    <w:rsid w:val="00466ADA"/>
    <w:rsid w:val="0046737B"/>
    <w:rsid w:val="004702BB"/>
    <w:rsid w:val="00470F4C"/>
    <w:rsid w:val="0047211D"/>
    <w:rsid w:val="0047494B"/>
    <w:rsid w:val="00476245"/>
    <w:rsid w:val="004773C4"/>
    <w:rsid w:val="00477A9B"/>
    <w:rsid w:val="00480CFA"/>
    <w:rsid w:val="00480FD5"/>
    <w:rsid w:val="00482131"/>
    <w:rsid w:val="00482AE4"/>
    <w:rsid w:val="00483035"/>
    <w:rsid w:val="00485940"/>
    <w:rsid w:val="00486BD1"/>
    <w:rsid w:val="00486C95"/>
    <w:rsid w:val="004877C2"/>
    <w:rsid w:val="004904B9"/>
    <w:rsid w:val="004913BA"/>
    <w:rsid w:val="00491EDC"/>
    <w:rsid w:val="004928E1"/>
    <w:rsid w:val="00492D8D"/>
    <w:rsid w:val="00495AEA"/>
    <w:rsid w:val="00496662"/>
    <w:rsid w:val="004A1431"/>
    <w:rsid w:val="004A1666"/>
    <w:rsid w:val="004A2484"/>
    <w:rsid w:val="004A2D3E"/>
    <w:rsid w:val="004A378E"/>
    <w:rsid w:val="004A5A85"/>
    <w:rsid w:val="004A71D1"/>
    <w:rsid w:val="004A7C5B"/>
    <w:rsid w:val="004B17D4"/>
    <w:rsid w:val="004B1845"/>
    <w:rsid w:val="004B2348"/>
    <w:rsid w:val="004B2E01"/>
    <w:rsid w:val="004B2E98"/>
    <w:rsid w:val="004B5640"/>
    <w:rsid w:val="004B6084"/>
    <w:rsid w:val="004BCF29"/>
    <w:rsid w:val="004C0206"/>
    <w:rsid w:val="004C03D0"/>
    <w:rsid w:val="004C13AB"/>
    <w:rsid w:val="004C1BD7"/>
    <w:rsid w:val="004C1BF2"/>
    <w:rsid w:val="004C239C"/>
    <w:rsid w:val="004C31FE"/>
    <w:rsid w:val="004C524C"/>
    <w:rsid w:val="004C5EDD"/>
    <w:rsid w:val="004C5FFA"/>
    <w:rsid w:val="004C691D"/>
    <w:rsid w:val="004C6C07"/>
    <w:rsid w:val="004C7E15"/>
    <w:rsid w:val="004C7EC6"/>
    <w:rsid w:val="004D2CD1"/>
    <w:rsid w:val="004D365C"/>
    <w:rsid w:val="004D4FF6"/>
    <w:rsid w:val="004D5ADD"/>
    <w:rsid w:val="004D73A4"/>
    <w:rsid w:val="004E0CC3"/>
    <w:rsid w:val="004E1623"/>
    <w:rsid w:val="004E692D"/>
    <w:rsid w:val="004E7139"/>
    <w:rsid w:val="004E7230"/>
    <w:rsid w:val="004E7D87"/>
    <w:rsid w:val="004F2553"/>
    <w:rsid w:val="004F306A"/>
    <w:rsid w:val="004F38F6"/>
    <w:rsid w:val="00501554"/>
    <w:rsid w:val="00502AFE"/>
    <w:rsid w:val="00502E64"/>
    <w:rsid w:val="00503AD7"/>
    <w:rsid w:val="00503E89"/>
    <w:rsid w:val="00504E0C"/>
    <w:rsid w:val="00504E13"/>
    <w:rsid w:val="00505ACA"/>
    <w:rsid w:val="005109D4"/>
    <w:rsid w:val="0051230A"/>
    <w:rsid w:val="00514B66"/>
    <w:rsid w:val="00514CD7"/>
    <w:rsid w:val="005167EC"/>
    <w:rsid w:val="005170DA"/>
    <w:rsid w:val="00520D6A"/>
    <w:rsid w:val="00522587"/>
    <w:rsid w:val="00522DB6"/>
    <w:rsid w:val="0052604B"/>
    <w:rsid w:val="005260B4"/>
    <w:rsid w:val="005264A7"/>
    <w:rsid w:val="0052699B"/>
    <w:rsid w:val="0052792D"/>
    <w:rsid w:val="005319B2"/>
    <w:rsid w:val="00532402"/>
    <w:rsid w:val="00532C74"/>
    <w:rsid w:val="0053319E"/>
    <w:rsid w:val="00533239"/>
    <w:rsid w:val="00534E2E"/>
    <w:rsid w:val="00535133"/>
    <w:rsid w:val="0053515F"/>
    <w:rsid w:val="00535BB1"/>
    <w:rsid w:val="005365C2"/>
    <w:rsid w:val="0054064C"/>
    <w:rsid w:val="00542BBA"/>
    <w:rsid w:val="00544552"/>
    <w:rsid w:val="00545130"/>
    <w:rsid w:val="00546B36"/>
    <w:rsid w:val="0055286A"/>
    <w:rsid w:val="00555745"/>
    <w:rsid w:val="00557D4F"/>
    <w:rsid w:val="00557DFB"/>
    <w:rsid w:val="0056122E"/>
    <w:rsid w:val="005617FB"/>
    <w:rsid w:val="00563352"/>
    <w:rsid w:val="0056484E"/>
    <w:rsid w:val="00564DFE"/>
    <w:rsid w:val="00565999"/>
    <w:rsid w:val="00567D8A"/>
    <w:rsid w:val="00570231"/>
    <w:rsid w:val="005714B7"/>
    <w:rsid w:val="005750E9"/>
    <w:rsid w:val="005757BF"/>
    <w:rsid w:val="005764CD"/>
    <w:rsid w:val="0057703E"/>
    <w:rsid w:val="00577C4D"/>
    <w:rsid w:val="00580532"/>
    <w:rsid w:val="00581932"/>
    <w:rsid w:val="00583002"/>
    <w:rsid w:val="005856E2"/>
    <w:rsid w:val="005903BB"/>
    <w:rsid w:val="00593893"/>
    <w:rsid w:val="00595738"/>
    <w:rsid w:val="005963BB"/>
    <w:rsid w:val="0059645C"/>
    <w:rsid w:val="00596D37"/>
    <w:rsid w:val="005A105E"/>
    <w:rsid w:val="005A15D2"/>
    <w:rsid w:val="005A3173"/>
    <w:rsid w:val="005A3223"/>
    <w:rsid w:val="005A3DA3"/>
    <w:rsid w:val="005A52C4"/>
    <w:rsid w:val="005A63A1"/>
    <w:rsid w:val="005B0486"/>
    <w:rsid w:val="005B0888"/>
    <w:rsid w:val="005B1032"/>
    <w:rsid w:val="005B1473"/>
    <w:rsid w:val="005B16AF"/>
    <w:rsid w:val="005B36FA"/>
    <w:rsid w:val="005B4748"/>
    <w:rsid w:val="005B64AB"/>
    <w:rsid w:val="005B6607"/>
    <w:rsid w:val="005C1A62"/>
    <w:rsid w:val="005C4F73"/>
    <w:rsid w:val="005D03AB"/>
    <w:rsid w:val="005D401D"/>
    <w:rsid w:val="005D5017"/>
    <w:rsid w:val="005D5708"/>
    <w:rsid w:val="005D63FA"/>
    <w:rsid w:val="005D643D"/>
    <w:rsid w:val="005D73C7"/>
    <w:rsid w:val="005E0050"/>
    <w:rsid w:val="005E0A37"/>
    <w:rsid w:val="005E0C2D"/>
    <w:rsid w:val="005E0D82"/>
    <w:rsid w:val="005E0F59"/>
    <w:rsid w:val="005E1333"/>
    <w:rsid w:val="005E14FB"/>
    <w:rsid w:val="005E3136"/>
    <w:rsid w:val="005E3CDA"/>
    <w:rsid w:val="005E507D"/>
    <w:rsid w:val="005F0AD0"/>
    <w:rsid w:val="005F0C3F"/>
    <w:rsid w:val="005F3BC8"/>
    <w:rsid w:val="005F5174"/>
    <w:rsid w:val="00600A18"/>
    <w:rsid w:val="00601A91"/>
    <w:rsid w:val="00602063"/>
    <w:rsid w:val="00602BA3"/>
    <w:rsid w:val="00604193"/>
    <w:rsid w:val="00605B63"/>
    <w:rsid w:val="00605F9A"/>
    <w:rsid w:val="00606442"/>
    <w:rsid w:val="00606A7B"/>
    <w:rsid w:val="00606EED"/>
    <w:rsid w:val="00607DDB"/>
    <w:rsid w:val="0061099C"/>
    <w:rsid w:val="00612A95"/>
    <w:rsid w:val="00612E34"/>
    <w:rsid w:val="00614159"/>
    <w:rsid w:val="006158A3"/>
    <w:rsid w:val="00616C5F"/>
    <w:rsid w:val="00616DAC"/>
    <w:rsid w:val="00616E97"/>
    <w:rsid w:val="00617725"/>
    <w:rsid w:val="00617C00"/>
    <w:rsid w:val="00622047"/>
    <w:rsid w:val="0062316F"/>
    <w:rsid w:val="00624574"/>
    <w:rsid w:val="006256B9"/>
    <w:rsid w:val="006263BF"/>
    <w:rsid w:val="0062748A"/>
    <w:rsid w:val="00630546"/>
    <w:rsid w:val="00630A2C"/>
    <w:rsid w:val="0063108C"/>
    <w:rsid w:val="00632180"/>
    <w:rsid w:val="00634A75"/>
    <w:rsid w:val="006358CB"/>
    <w:rsid w:val="0063682E"/>
    <w:rsid w:val="006369A6"/>
    <w:rsid w:val="00636D93"/>
    <w:rsid w:val="00640088"/>
    <w:rsid w:val="00640D16"/>
    <w:rsid w:val="00641C25"/>
    <w:rsid w:val="00642672"/>
    <w:rsid w:val="00642DA8"/>
    <w:rsid w:val="006436CD"/>
    <w:rsid w:val="00644CCD"/>
    <w:rsid w:val="00650976"/>
    <w:rsid w:val="00651169"/>
    <w:rsid w:val="00653D69"/>
    <w:rsid w:val="006552E6"/>
    <w:rsid w:val="00655794"/>
    <w:rsid w:val="00656F2F"/>
    <w:rsid w:val="00657C63"/>
    <w:rsid w:val="006609A9"/>
    <w:rsid w:val="00661CBC"/>
    <w:rsid w:val="00662B85"/>
    <w:rsid w:val="00663EE9"/>
    <w:rsid w:val="00664987"/>
    <w:rsid w:val="006670B3"/>
    <w:rsid w:val="006670BE"/>
    <w:rsid w:val="00670A76"/>
    <w:rsid w:val="006711AA"/>
    <w:rsid w:val="00672B57"/>
    <w:rsid w:val="00673F1F"/>
    <w:rsid w:val="00675622"/>
    <w:rsid w:val="00675DEB"/>
    <w:rsid w:val="0067747D"/>
    <w:rsid w:val="006818D5"/>
    <w:rsid w:val="00681CA4"/>
    <w:rsid w:val="0068200A"/>
    <w:rsid w:val="00683B89"/>
    <w:rsid w:val="00686559"/>
    <w:rsid w:val="0068721D"/>
    <w:rsid w:val="0069039D"/>
    <w:rsid w:val="006906DB"/>
    <w:rsid w:val="00691900"/>
    <w:rsid w:val="00691A2C"/>
    <w:rsid w:val="00691E6C"/>
    <w:rsid w:val="00693425"/>
    <w:rsid w:val="0069342D"/>
    <w:rsid w:val="00693DFB"/>
    <w:rsid w:val="00694FD5"/>
    <w:rsid w:val="0069501D"/>
    <w:rsid w:val="00696129"/>
    <w:rsid w:val="00697CF2"/>
    <w:rsid w:val="006A12A5"/>
    <w:rsid w:val="006A2515"/>
    <w:rsid w:val="006A40B5"/>
    <w:rsid w:val="006A572D"/>
    <w:rsid w:val="006A5E20"/>
    <w:rsid w:val="006B0D94"/>
    <w:rsid w:val="006B16B6"/>
    <w:rsid w:val="006B23DF"/>
    <w:rsid w:val="006B485D"/>
    <w:rsid w:val="006B7DDA"/>
    <w:rsid w:val="006C0C45"/>
    <w:rsid w:val="006C21E6"/>
    <w:rsid w:val="006C2806"/>
    <w:rsid w:val="006C334C"/>
    <w:rsid w:val="006C5F92"/>
    <w:rsid w:val="006C6C10"/>
    <w:rsid w:val="006C708E"/>
    <w:rsid w:val="006D14E7"/>
    <w:rsid w:val="006D401B"/>
    <w:rsid w:val="006D4444"/>
    <w:rsid w:val="006D4B7B"/>
    <w:rsid w:val="006D513E"/>
    <w:rsid w:val="006D6493"/>
    <w:rsid w:val="006D6EC7"/>
    <w:rsid w:val="006D7B05"/>
    <w:rsid w:val="006D7E45"/>
    <w:rsid w:val="006E1143"/>
    <w:rsid w:val="006E11D2"/>
    <w:rsid w:val="006E1BCD"/>
    <w:rsid w:val="006E2732"/>
    <w:rsid w:val="006E4485"/>
    <w:rsid w:val="006E59CD"/>
    <w:rsid w:val="006F00ED"/>
    <w:rsid w:val="006F026F"/>
    <w:rsid w:val="006F0A71"/>
    <w:rsid w:val="006F1C6B"/>
    <w:rsid w:val="006F2ECE"/>
    <w:rsid w:val="006F3810"/>
    <w:rsid w:val="006F3CBE"/>
    <w:rsid w:val="006F40C2"/>
    <w:rsid w:val="006F5125"/>
    <w:rsid w:val="006F531B"/>
    <w:rsid w:val="006F5561"/>
    <w:rsid w:val="006F6D41"/>
    <w:rsid w:val="006F733D"/>
    <w:rsid w:val="00700765"/>
    <w:rsid w:val="00700C3C"/>
    <w:rsid w:val="00701E08"/>
    <w:rsid w:val="00702959"/>
    <w:rsid w:val="00702B6F"/>
    <w:rsid w:val="007030B4"/>
    <w:rsid w:val="00703B86"/>
    <w:rsid w:val="00704069"/>
    <w:rsid w:val="00706A2F"/>
    <w:rsid w:val="0070718E"/>
    <w:rsid w:val="007074F8"/>
    <w:rsid w:val="00707E52"/>
    <w:rsid w:val="00710259"/>
    <w:rsid w:val="0071031F"/>
    <w:rsid w:val="007106E4"/>
    <w:rsid w:val="00710737"/>
    <w:rsid w:val="00713028"/>
    <w:rsid w:val="007131A6"/>
    <w:rsid w:val="0071340B"/>
    <w:rsid w:val="00713C50"/>
    <w:rsid w:val="0071436D"/>
    <w:rsid w:val="0071491A"/>
    <w:rsid w:val="0071508D"/>
    <w:rsid w:val="00715BBB"/>
    <w:rsid w:val="0071721B"/>
    <w:rsid w:val="007174BB"/>
    <w:rsid w:val="0072025D"/>
    <w:rsid w:val="00722B2F"/>
    <w:rsid w:val="00723328"/>
    <w:rsid w:val="007237DE"/>
    <w:rsid w:val="0072502E"/>
    <w:rsid w:val="007268A8"/>
    <w:rsid w:val="007278BD"/>
    <w:rsid w:val="0073137C"/>
    <w:rsid w:val="00732414"/>
    <w:rsid w:val="007338F3"/>
    <w:rsid w:val="007340B9"/>
    <w:rsid w:val="007353D3"/>
    <w:rsid w:val="00736853"/>
    <w:rsid w:val="0073736F"/>
    <w:rsid w:val="0074156B"/>
    <w:rsid w:val="00741619"/>
    <w:rsid w:val="00742885"/>
    <w:rsid w:val="00744BAA"/>
    <w:rsid w:val="00746000"/>
    <w:rsid w:val="00747092"/>
    <w:rsid w:val="007477FF"/>
    <w:rsid w:val="00751773"/>
    <w:rsid w:val="007526E6"/>
    <w:rsid w:val="00754C18"/>
    <w:rsid w:val="00754DF9"/>
    <w:rsid w:val="007555E8"/>
    <w:rsid w:val="00755CC5"/>
    <w:rsid w:val="00756012"/>
    <w:rsid w:val="00762862"/>
    <w:rsid w:val="0076420C"/>
    <w:rsid w:val="0076758B"/>
    <w:rsid w:val="00771D07"/>
    <w:rsid w:val="00772649"/>
    <w:rsid w:val="00772F5D"/>
    <w:rsid w:val="00773BE3"/>
    <w:rsid w:val="007743DD"/>
    <w:rsid w:val="0077493B"/>
    <w:rsid w:val="00774E2C"/>
    <w:rsid w:val="0077503C"/>
    <w:rsid w:val="0077518D"/>
    <w:rsid w:val="007753C2"/>
    <w:rsid w:val="00776068"/>
    <w:rsid w:val="00776D7D"/>
    <w:rsid w:val="007809E4"/>
    <w:rsid w:val="007811B3"/>
    <w:rsid w:val="0078201D"/>
    <w:rsid w:val="007821C4"/>
    <w:rsid w:val="007838B8"/>
    <w:rsid w:val="00785779"/>
    <w:rsid w:val="007860AF"/>
    <w:rsid w:val="00787FD8"/>
    <w:rsid w:val="007908C1"/>
    <w:rsid w:val="007915BA"/>
    <w:rsid w:val="00791844"/>
    <w:rsid w:val="00791944"/>
    <w:rsid w:val="0079250E"/>
    <w:rsid w:val="007939A1"/>
    <w:rsid w:val="00793CE9"/>
    <w:rsid w:val="00796667"/>
    <w:rsid w:val="00797068"/>
    <w:rsid w:val="007979BD"/>
    <w:rsid w:val="007A3D8E"/>
    <w:rsid w:val="007A5C88"/>
    <w:rsid w:val="007A607B"/>
    <w:rsid w:val="007A6A2F"/>
    <w:rsid w:val="007B024E"/>
    <w:rsid w:val="007B0F22"/>
    <w:rsid w:val="007B28B6"/>
    <w:rsid w:val="007B3BAF"/>
    <w:rsid w:val="007B3DDC"/>
    <w:rsid w:val="007B55EC"/>
    <w:rsid w:val="007B72A6"/>
    <w:rsid w:val="007C06D2"/>
    <w:rsid w:val="007C08E0"/>
    <w:rsid w:val="007C0F57"/>
    <w:rsid w:val="007C2F4B"/>
    <w:rsid w:val="007C3EB6"/>
    <w:rsid w:val="007C40B6"/>
    <w:rsid w:val="007C5975"/>
    <w:rsid w:val="007C729F"/>
    <w:rsid w:val="007C72AD"/>
    <w:rsid w:val="007D0953"/>
    <w:rsid w:val="007D503D"/>
    <w:rsid w:val="007D59E7"/>
    <w:rsid w:val="007D5F2A"/>
    <w:rsid w:val="007E07AC"/>
    <w:rsid w:val="007E1014"/>
    <w:rsid w:val="007E12F8"/>
    <w:rsid w:val="007E14EB"/>
    <w:rsid w:val="007E1673"/>
    <w:rsid w:val="007E181A"/>
    <w:rsid w:val="007E1D28"/>
    <w:rsid w:val="007E2FA8"/>
    <w:rsid w:val="007E32D5"/>
    <w:rsid w:val="007E4564"/>
    <w:rsid w:val="007E490F"/>
    <w:rsid w:val="007E6533"/>
    <w:rsid w:val="007F0021"/>
    <w:rsid w:val="007F1007"/>
    <w:rsid w:val="007F2641"/>
    <w:rsid w:val="007F2658"/>
    <w:rsid w:val="007F3A73"/>
    <w:rsid w:val="007F7C36"/>
    <w:rsid w:val="007F7F45"/>
    <w:rsid w:val="0080001F"/>
    <w:rsid w:val="00801958"/>
    <w:rsid w:val="00802DFF"/>
    <w:rsid w:val="00805359"/>
    <w:rsid w:val="008055AF"/>
    <w:rsid w:val="008057CD"/>
    <w:rsid w:val="008066B8"/>
    <w:rsid w:val="00806796"/>
    <w:rsid w:val="00810167"/>
    <w:rsid w:val="008104D0"/>
    <w:rsid w:val="00811CC0"/>
    <w:rsid w:val="0081218E"/>
    <w:rsid w:val="00814276"/>
    <w:rsid w:val="008151D6"/>
    <w:rsid w:val="00816322"/>
    <w:rsid w:val="0081799E"/>
    <w:rsid w:val="00820803"/>
    <w:rsid w:val="00821527"/>
    <w:rsid w:val="00822162"/>
    <w:rsid w:val="008225CE"/>
    <w:rsid w:val="00822696"/>
    <w:rsid w:val="00825A6C"/>
    <w:rsid w:val="0082617E"/>
    <w:rsid w:val="008268BB"/>
    <w:rsid w:val="00826F6D"/>
    <w:rsid w:val="00827097"/>
    <w:rsid w:val="008278A9"/>
    <w:rsid w:val="008306F3"/>
    <w:rsid w:val="00830E40"/>
    <w:rsid w:val="00831B88"/>
    <w:rsid w:val="00832D9A"/>
    <w:rsid w:val="00835C62"/>
    <w:rsid w:val="008368A1"/>
    <w:rsid w:val="00837B7F"/>
    <w:rsid w:val="00840EF7"/>
    <w:rsid w:val="00843788"/>
    <w:rsid w:val="00844C0A"/>
    <w:rsid w:val="008451C7"/>
    <w:rsid w:val="008453C8"/>
    <w:rsid w:val="00846056"/>
    <w:rsid w:val="0084681F"/>
    <w:rsid w:val="00847D08"/>
    <w:rsid w:val="00847EC0"/>
    <w:rsid w:val="0085089A"/>
    <w:rsid w:val="00854506"/>
    <w:rsid w:val="00855FD6"/>
    <w:rsid w:val="00856DDD"/>
    <w:rsid w:val="00860233"/>
    <w:rsid w:val="00862053"/>
    <w:rsid w:val="00863E68"/>
    <w:rsid w:val="008647B5"/>
    <w:rsid w:val="00867D64"/>
    <w:rsid w:val="00867D85"/>
    <w:rsid w:val="00867FF7"/>
    <w:rsid w:val="0087061F"/>
    <w:rsid w:val="00872E8F"/>
    <w:rsid w:val="008749B1"/>
    <w:rsid w:val="0087554D"/>
    <w:rsid w:val="00875DCB"/>
    <w:rsid w:val="00876FBF"/>
    <w:rsid w:val="0087755A"/>
    <w:rsid w:val="00882085"/>
    <w:rsid w:val="00883188"/>
    <w:rsid w:val="00884A0C"/>
    <w:rsid w:val="008852EB"/>
    <w:rsid w:val="00886ACA"/>
    <w:rsid w:val="00886B01"/>
    <w:rsid w:val="0089031E"/>
    <w:rsid w:val="0089109A"/>
    <w:rsid w:val="008935A6"/>
    <w:rsid w:val="00893D5C"/>
    <w:rsid w:val="0089460B"/>
    <w:rsid w:val="0089592A"/>
    <w:rsid w:val="00897D58"/>
    <w:rsid w:val="00897F22"/>
    <w:rsid w:val="008A0B39"/>
    <w:rsid w:val="008A17A3"/>
    <w:rsid w:val="008A1956"/>
    <w:rsid w:val="008A1E85"/>
    <w:rsid w:val="008A2419"/>
    <w:rsid w:val="008A4937"/>
    <w:rsid w:val="008A50F1"/>
    <w:rsid w:val="008A5569"/>
    <w:rsid w:val="008A59D9"/>
    <w:rsid w:val="008A643E"/>
    <w:rsid w:val="008A676D"/>
    <w:rsid w:val="008A6819"/>
    <w:rsid w:val="008B007A"/>
    <w:rsid w:val="008B0662"/>
    <w:rsid w:val="008B2EC0"/>
    <w:rsid w:val="008B39C2"/>
    <w:rsid w:val="008B6DCF"/>
    <w:rsid w:val="008C3E8D"/>
    <w:rsid w:val="008C4BED"/>
    <w:rsid w:val="008C4D49"/>
    <w:rsid w:val="008D0945"/>
    <w:rsid w:val="008D1409"/>
    <w:rsid w:val="008D15CC"/>
    <w:rsid w:val="008D1729"/>
    <w:rsid w:val="008D1B5C"/>
    <w:rsid w:val="008D202D"/>
    <w:rsid w:val="008D254E"/>
    <w:rsid w:val="008D38B5"/>
    <w:rsid w:val="008D3C82"/>
    <w:rsid w:val="008D447E"/>
    <w:rsid w:val="008D4B27"/>
    <w:rsid w:val="008D6ACF"/>
    <w:rsid w:val="008D7A41"/>
    <w:rsid w:val="008E039B"/>
    <w:rsid w:val="008E0E7E"/>
    <w:rsid w:val="008E2C72"/>
    <w:rsid w:val="008E3680"/>
    <w:rsid w:val="008E4F87"/>
    <w:rsid w:val="008E5870"/>
    <w:rsid w:val="008E77E4"/>
    <w:rsid w:val="008F0213"/>
    <w:rsid w:val="008F07ED"/>
    <w:rsid w:val="008F11F8"/>
    <w:rsid w:val="008F1434"/>
    <w:rsid w:val="008F27D8"/>
    <w:rsid w:val="008F2BB9"/>
    <w:rsid w:val="008F3D6A"/>
    <w:rsid w:val="008F3E2B"/>
    <w:rsid w:val="008F54C3"/>
    <w:rsid w:val="008F7355"/>
    <w:rsid w:val="009023DC"/>
    <w:rsid w:val="009027C5"/>
    <w:rsid w:val="00903FC9"/>
    <w:rsid w:val="00904413"/>
    <w:rsid w:val="009067B7"/>
    <w:rsid w:val="00906E7A"/>
    <w:rsid w:val="00906E7F"/>
    <w:rsid w:val="0090775A"/>
    <w:rsid w:val="00907DFD"/>
    <w:rsid w:val="00913C99"/>
    <w:rsid w:val="009154BA"/>
    <w:rsid w:val="00917D69"/>
    <w:rsid w:val="00920B6D"/>
    <w:rsid w:val="009220C6"/>
    <w:rsid w:val="00926560"/>
    <w:rsid w:val="00926B15"/>
    <w:rsid w:val="00930291"/>
    <w:rsid w:val="00930937"/>
    <w:rsid w:val="0093097E"/>
    <w:rsid w:val="009324A6"/>
    <w:rsid w:val="00933B7D"/>
    <w:rsid w:val="00933E6C"/>
    <w:rsid w:val="00935A6E"/>
    <w:rsid w:val="00937958"/>
    <w:rsid w:val="009406E5"/>
    <w:rsid w:val="00941602"/>
    <w:rsid w:val="00942160"/>
    <w:rsid w:val="009448AE"/>
    <w:rsid w:val="00946921"/>
    <w:rsid w:val="00947343"/>
    <w:rsid w:val="009502A1"/>
    <w:rsid w:val="0095146F"/>
    <w:rsid w:val="00951F2D"/>
    <w:rsid w:val="00952839"/>
    <w:rsid w:val="0095344C"/>
    <w:rsid w:val="009534C7"/>
    <w:rsid w:val="00953935"/>
    <w:rsid w:val="009543C7"/>
    <w:rsid w:val="00956E9F"/>
    <w:rsid w:val="00956FAA"/>
    <w:rsid w:val="00957944"/>
    <w:rsid w:val="009602C5"/>
    <w:rsid w:val="0096103A"/>
    <w:rsid w:val="00962223"/>
    <w:rsid w:val="0096252B"/>
    <w:rsid w:val="009644D9"/>
    <w:rsid w:val="00964A9F"/>
    <w:rsid w:val="00966D0D"/>
    <w:rsid w:val="00967732"/>
    <w:rsid w:val="0096783C"/>
    <w:rsid w:val="00970023"/>
    <w:rsid w:val="009722B3"/>
    <w:rsid w:val="00973E24"/>
    <w:rsid w:val="00974C21"/>
    <w:rsid w:val="00974D5F"/>
    <w:rsid w:val="00975948"/>
    <w:rsid w:val="009772FD"/>
    <w:rsid w:val="00977BF3"/>
    <w:rsid w:val="009803E4"/>
    <w:rsid w:val="00980B0E"/>
    <w:rsid w:val="0098206D"/>
    <w:rsid w:val="009824D8"/>
    <w:rsid w:val="00982B39"/>
    <w:rsid w:val="009836A3"/>
    <w:rsid w:val="00984AAC"/>
    <w:rsid w:val="00984C58"/>
    <w:rsid w:val="009855A8"/>
    <w:rsid w:val="00985CBE"/>
    <w:rsid w:val="00985D1A"/>
    <w:rsid w:val="00987A87"/>
    <w:rsid w:val="0099076B"/>
    <w:rsid w:val="00990CF8"/>
    <w:rsid w:val="009913F4"/>
    <w:rsid w:val="00991782"/>
    <w:rsid w:val="009937F7"/>
    <w:rsid w:val="0099465B"/>
    <w:rsid w:val="009951A1"/>
    <w:rsid w:val="009975FE"/>
    <w:rsid w:val="00997A44"/>
    <w:rsid w:val="009A0CDD"/>
    <w:rsid w:val="009A2381"/>
    <w:rsid w:val="009A300B"/>
    <w:rsid w:val="009A3168"/>
    <w:rsid w:val="009A4621"/>
    <w:rsid w:val="009A4BDF"/>
    <w:rsid w:val="009A5D04"/>
    <w:rsid w:val="009A61CA"/>
    <w:rsid w:val="009B0062"/>
    <w:rsid w:val="009B0C64"/>
    <w:rsid w:val="009B0F67"/>
    <w:rsid w:val="009B208A"/>
    <w:rsid w:val="009B2756"/>
    <w:rsid w:val="009B3D56"/>
    <w:rsid w:val="009B3F8C"/>
    <w:rsid w:val="009B533B"/>
    <w:rsid w:val="009B546B"/>
    <w:rsid w:val="009C26AA"/>
    <w:rsid w:val="009C2E59"/>
    <w:rsid w:val="009C3EE6"/>
    <w:rsid w:val="009C67F2"/>
    <w:rsid w:val="009C703C"/>
    <w:rsid w:val="009C7F5C"/>
    <w:rsid w:val="009D02B6"/>
    <w:rsid w:val="009D0C29"/>
    <w:rsid w:val="009D206E"/>
    <w:rsid w:val="009D3CAA"/>
    <w:rsid w:val="009D507A"/>
    <w:rsid w:val="009D6532"/>
    <w:rsid w:val="009D6767"/>
    <w:rsid w:val="009D71FD"/>
    <w:rsid w:val="009D7916"/>
    <w:rsid w:val="009E06F0"/>
    <w:rsid w:val="009E0755"/>
    <w:rsid w:val="009E10AD"/>
    <w:rsid w:val="009E18F3"/>
    <w:rsid w:val="009E2588"/>
    <w:rsid w:val="009E2E8E"/>
    <w:rsid w:val="009E40E1"/>
    <w:rsid w:val="009E449E"/>
    <w:rsid w:val="009F0EFA"/>
    <w:rsid w:val="009F4E46"/>
    <w:rsid w:val="009F52BA"/>
    <w:rsid w:val="009F5B65"/>
    <w:rsid w:val="009F5F2E"/>
    <w:rsid w:val="009F778C"/>
    <w:rsid w:val="00A01432"/>
    <w:rsid w:val="00A0167A"/>
    <w:rsid w:val="00A01980"/>
    <w:rsid w:val="00A05661"/>
    <w:rsid w:val="00A06225"/>
    <w:rsid w:val="00A066E6"/>
    <w:rsid w:val="00A110D1"/>
    <w:rsid w:val="00A12587"/>
    <w:rsid w:val="00A128E6"/>
    <w:rsid w:val="00A144D3"/>
    <w:rsid w:val="00A17EA7"/>
    <w:rsid w:val="00A21D7D"/>
    <w:rsid w:val="00A22AC3"/>
    <w:rsid w:val="00A2351E"/>
    <w:rsid w:val="00A23F3F"/>
    <w:rsid w:val="00A24067"/>
    <w:rsid w:val="00A24A4B"/>
    <w:rsid w:val="00A25FFA"/>
    <w:rsid w:val="00A2744D"/>
    <w:rsid w:val="00A306F6"/>
    <w:rsid w:val="00A30D16"/>
    <w:rsid w:val="00A33076"/>
    <w:rsid w:val="00A33EB7"/>
    <w:rsid w:val="00A34E6C"/>
    <w:rsid w:val="00A34FD0"/>
    <w:rsid w:val="00A361EA"/>
    <w:rsid w:val="00A36398"/>
    <w:rsid w:val="00A36CC1"/>
    <w:rsid w:val="00A37C8D"/>
    <w:rsid w:val="00A4020E"/>
    <w:rsid w:val="00A40493"/>
    <w:rsid w:val="00A408E8"/>
    <w:rsid w:val="00A40FB5"/>
    <w:rsid w:val="00A4211D"/>
    <w:rsid w:val="00A42826"/>
    <w:rsid w:val="00A429B3"/>
    <w:rsid w:val="00A43842"/>
    <w:rsid w:val="00A44EC1"/>
    <w:rsid w:val="00A510E4"/>
    <w:rsid w:val="00A51C97"/>
    <w:rsid w:val="00A51F8C"/>
    <w:rsid w:val="00A52402"/>
    <w:rsid w:val="00A526F7"/>
    <w:rsid w:val="00A5273B"/>
    <w:rsid w:val="00A53A9D"/>
    <w:rsid w:val="00A55FEE"/>
    <w:rsid w:val="00A56304"/>
    <w:rsid w:val="00A57422"/>
    <w:rsid w:val="00A57C6F"/>
    <w:rsid w:val="00A60033"/>
    <w:rsid w:val="00A62C1A"/>
    <w:rsid w:val="00A63CA2"/>
    <w:rsid w:val="00A6426D"/>
    <w:rsid w:val="00A6439B"/>
    <w:rsid w:val="00A64D20"/>
    <w:rsid w:val="00A665C1"/>
    <w:rsid w:val="00A66E0C"/>
    <w:rsid w:val="00A673A4"/>
    <w:rsid w:val="00A7001A"/>
    <w:rsid w:val="00A70622"/>
    <w:rsid w:val="00A70977"/>
    <w:rsid w:val="00A70D58"/>
    <w:rsid w:val="00A744F9"/>
    <w:rsid w:val="00A753A1"/>
    <w:rsid w:val="00A77613"/>
    <w:rsid w:val="00A77B87"/>
    <w:rsid w:val="00A77E01"/>
    <w:rsid w:val="00A801AD"/>
    <w:rsid w:val="00A81851"/>
    <w:rsid w:val="00A828AC"/>
    <w:rsid w:val="00A8390C"/>
    <w:rsid w:val="00A86AE0"/>
    <w:rsid w:val="00A900E4"/>
    <w:rsid w:val="00A90FB8"/>
    <w:rsid w:val="00A912B0"/>
    <w:rsid w:val="00A91362"/>
    <w:rsid w:val="00A9151C"/>
    <w:rsid w:val="00A919C6"/>
    <w:rsid w:val="00A928BD"/>
    <w:rsid w:val="00A92C78"/>
    <w:rsid w:val="00A92D61"/>
    <w:rsid w:val="00A936B6"/>
    <w:rsid w:val="00A94A33"/>
    <w:rsid w:val="00A97DE9"/>
    <w:rsid w:val="00AA12CD"/>
    <w:rsid w:val="00AA24E9"/>
    <w:rsid w:val="00AA4D1C"/>
    <w:rsid w:val="00AA52FD"/>
    <w:rsid w:val="00AA5D40"/>
    <w:rsid w:val="00AA7006"/>
    <w:rsid w:val="00AB05F5"/>
    <w:rsid w:val="00AB3138"/>
    <w:rsid w:val="00AB3AF2"/>
    <w:rsid w:val="00AB4684"/>
    <w:rsid w:val="00AB5856"/>
    <w:rsid w:val="00AB6A80"/>
    <w:rsid w:val="00AC032C"/>
    <w:rsid w:val="00AC081D"/>
    <w:rsid w:val="00AC0C6F"/>
    <w:rsid w:val="00AC1266"/>
    <w:rsid w:val="00AC193C"/>
    <w:rsid w:val="00AC236A"/>
    <w:rsid w:val="00AC30C1"/>
    <w:rsid w:val="00AC3EC2"/>
    <w:rsid w:val="00AC4DE5"/>
    <w:rsid w:val="00AC5206"/>
    <w:rsid w:val="00AC6B25"/>
    <w:rsid w:val="00AC7647"/>
    <w:rsid w:val="00AD095B"/>
    <w:rsid w:val="00AD3106"/>
    <w:rsid w:val="00AD3D9B"/>
    <w:rsid w:val="00AD4322"/>
    <w:rsid w:val="00AD54AE"/>
    <w:rsid w:val="00AD6719"/>
    <w:rsid w:val="00AD6CF1"/>
    <w:rsid w:val="00AE11A5"/>
    <w:rsid w:val="00AE13E2"/>
    <w:rsid w:val="00AE175D"/>
    <w:rsid w:val="00AE22D3"/>
    <w:rsid w:val="00AE5987"/>
    <w:rsid w:val="00AE5A49"/>
    <w:rsid w:val="00AE6037"/>
    <w:rsid w:val="00AF03E6"/>
    <w:rsid w:val="00AF11D8"/>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3AD1"/>
    <w:rsid w:val="00B149BA"/>
    <w:rsid w:val="00B14A36"/>
    <w:rsid w:val="00B14D36"/>
    <w:rsid w:val="00B16273"/>
    <w:rsid w:val="00B1629E"/>
    <w:rsid w:val="00B164B4"/>
    <w:rsid w:val="00B170A5"/>
    <w:rsid w:val="00B1725F"/>
    <w:rsid w:val="00B176C8"/>
    <w:rsid w:val="00B17EE5"/>
    <w:rsid w:val="00B205AA"/>
    <w:rsid w:val="00B2100A"/>
    <w:rsid w:val="00B21A91"/>
    <w:rsid w:val="00B22E84"/>
    <w:rsid w:val="00B233AD"/>
    <w:rsid w:val="00B23E25"/>
    <w:rsid w:val="00B25F75"/>
    <w:rsid w:val="00B26B3F"/>
    <w:rsid w:val="00B2778F"/>
    <w:rsid w:val="00B327E2"/>
    <w:rsid w:val="00B33635"/>
    <w:rsid w:val="00B36A09"/>
    <w:rsid w:val="00B37A23"/>
    <w:rsid w:val="00B37CF8"/>
    <w:rsid w:val="00B41DDE"/>
    <w:rsid w:val="00B42AF4"/>
    <w:rsid w:val="00B43E90"/>
    <w:rsid w:val="00B44308"/>
    <w:rsid w:val="00B45722"/>
    <w:rsid w:val="00B460F4"/>
    <w:rsid w:val="00B466F2"/>
    <w:rsid w:val="00B467DC"/>
    <w:rsid w:val="00B46CA4"/>
    <w:rsid w:val="00B47A88"/>
    <w:rsid w:val="00B51E09"/>
    <w:rsid w:val="00B52303"/>
    <w:rsid w:val="00B5392A"/>
    <w:rsid w:val="00B539EF"/>
    <w:rsid w:val="00B56118"/>
    <w:rsid w:val="00B566E1"/>
    <w:rsid w:val="00B56AFB"/>
    <w:rsid w:val="00B572BE"/>
    <w:rsid w:val="00B602F6"/>
    <w:rsid w:val="00B60ED3"/>
    <w:rsid w:val="00B61FD6"/>
    <w:rsid w:val="00B62EC1"/>
    <w:rsid w:val="00B63251"/>
    <w:rsid w:val="00B64A96"/>
    <w:rsid w:val="00B6533B"/>
    <w:rsid w:val="00B6773F"/>
    <w:rsid w:val="00B70EB3"/>
    <w:rsid w:val="00B72906"/>
    <w:rsid w:val="00B74F48"/>
    <w:rsid w:val="00B7525E"/>
    <w:rsid w:val="00B75433"/>
    <w:rsid w:val="00B75F70"/>
    <w:rsid w:val="00B760FB"/>
    <w:rsid w:val="00B76765"/>
    <w:rsid w:val="00B767AB"/>
    <w:rsid w:val="00B801BA"/>
    <w:rsid w:val="00B80D50"/>
    <w:rsid w:val="00B812D6"/>
    <w:rsid w:val="00B82903"/>
    <w:rsid w:val="00B846E6"/>
    <w:rsid w:val="00B84D5C"/>
    <w:rsid w:val="00B85AF6"/>
    <w:rsid w:val="00B86102"/>
    <w:rsid w:val="00B87D1D"/>
    <w:rsid w:val="00B92E46"/>
    <w:rsid w:val="00B941ED"/>
    <w:rsid w:val="00B956ED"/>
    <w:rsid w:val="00BA2DA8"/>
    <w:rsid w:val="00BA347C"/>
    <w:rsid w:val="00BA4C79"/>
    <w:rsid w:val="00BA4D84"/>
    <w:rsid w:val="00BB1DC1"/>
    <w:rsid w:val="00BB298A"/>
    <w:rsid w:val="00BB3469"/>
    <w:rsid w:val="00BB5539"/>
    <w:rsid w:val="00BB5C49"/>
    <w:rsid w:val="00BB6240"/>
    <w:rsid w:val="00BB6285"/>
    <w:rsid w:val="00BB62E0"/>
    <w:rsid w:val="00BB69F5"/>
    <w:rsid w:val="00BB6E48"/>
    <w:rsid w:val="00BB7EC3"/>
    <w:rsid w:val="00BC04B1"/>
    <w:rsid w:val="00BC2472"/>
    <w:rsid w:val="00BC470E"/>
    <w:rsid w:val="00BC4B9A"/>
    <w:rsid w:val="00BC6179"/>
    <w:rsid w:val="00BD02C3"/>
    <w:rsid w:val="00BD3119"/>
    <w:rsid w:val="00BD72B5"/>
    <w:rsid w:val="00BD7483"/>
    <w:rsid w:val="00BD784C"/>
    <w:rsid w:val="00BE020A"/>
    <w:rsid w:val="00BE13DF"/>
    <w:rsid w:val="00BE1EF0"/>
    <w:rsid w:val="00BE25D7"/>
    <w:rsid w:val="00BE3ACF"/>
    <w:rsid w:val="00BF092C"/>
    <w:rsid w:val="00BF21D1"/>
    <w:rsid w:val="00BF27A0"/>
    <w:rsid w:val="00BF3697"/>
    <w:rsid w:val="00BF40E6"/>
    <w:rsid w:val="00BF4CB6"/>
    <w:rsid w:val="00BF51E1"/>
    <w:rsid w:val="00BF5D23"/>
    <w:rsid w:val="00BF6CBD"/>
    <w:rsid w:val="00C00DA7"/>
    <w:rsid w:val="00C034FB"/>
    <w:rsid w:val="00C0472F"/>
    <w:rsid w:val="00C04CDE"/>
    <w:rsid w:val="00C059D5"/>
    <w:rsid w:val="00C064E2"/>
    <w:rsid w:val="00C068A6"/>
    <w:rsid w:val="00C11DEA"/>
    <w:rsid w:val="00C12768"/>
    <w:rsid w:val="00C12D70"/>
    <w:rsid w:val="00C1607E"/>
    <w:rsid w:val="00C161F0"/>
    <w:rsid w:val="00C16724"/>
    <w:rsid w:val="00C1750C"/>
    <w:rsid w:val="00C20623"/>
    <w:rsid w:val="00C21B09"/>
    <w:rsid w:val="00C22A3D"/>
    <w:rsid w:val="00C24609"/>
    <w:rsid w:val="00C24A04"/>
    <w:rsid w:val="00C25EFF"/>
    <w:rsid w:val="00C2673A"/>
    <w:rsid w:val="00C278CD"/>
    <w:rsid w:val="00C27B58"/>
    <w:rsid w:val="00C27C1C"/>
    <w:rsid w:val="00C27F4E"/>
    <w:rsid w:val="00C3166C"/>
    <w:rsid w:val="00C33186"/>
    <w:rsid w:val="00C35996"/>
    <w:rsid w:val="00C3653E"/>
    <w:rsid w:val="00C4185E"/>
    <w:rsid w:val="00C42BCD"/>
    <w:rsid w:val="00C4485F"/>
    <w:rsid w:val="00C44DED"/>
    <w:rsid w:val="00C46C13"/>
    <w:rsid w:val="00C4747E"/>
    <w:rsid w:val="00C50F62"/>
    <w:rsid w:val="00C5151E"/>
    <w:rsid w:val="00C52256"/>
    <w:rsid w:val="00C5342C"/>
    <w:rsid w:val="00C53B2B"/>
    <w:rsid w:val="00C545D4"/>
    <w:rsid w:val="00C547F5"/>
    <w:rsid w:val="00C56D78"/>
    <w:rsid w:val="00C57465"/>
    <w:rsid w:val="00C60272"/>
    <w:rsid w:val="00C603D4"/>
    <w:rsid w:val="00C60960"/>
    <w:rsid w:val="00C6256A"/>
    <w:rsid w:val="00C63FDA"/>
    <w:rsid w:val="00C64EBC"/>
    <w:rsid w:val="00C664D2"/>
    <w:rsid w:val="00C677E1"/>
    <w:rsid w:val="00C70E6E"/>
    <w:rsid w:val="00C710E2"/>
    <w:rsid w:val="00C71C3F"/>
    <w:rsid w:val="00C7409E"/>
    <w:rsid w:val="00C74D6D"/>
    <w:rsid w:val="00C76E76"/>
    <w:rsid w:val="00C77891"/>
    <w:rsid w:val="00C77B74"/>
    <w:rsid w:val="00C8109C"/>
    <w:rsid w:val="00C8189D"/>
    <w:rsid w:val="00C82062"/>
    <w:rsid w:val="00C82288"/>
    <w:rsid w:val="00C829A9"/>
    <w:rsid w:val="00C846C1"/>
    <w:rsid w:val="00C84F74"/>
    <w:rsid w:val="00C87B80"/>
    <w:rsid w:val="00C87D20"/>
    <w:rsid w:val="00C90330"/>
    <w:rsid w:val="00C91449"/>
    <w:rsid w:val="00C92D10"/>
    <w:rsid w:val="00C92F79"/>
    <w:rsid w:val="00C95200"/>
    <w:rsid w:val="00C96EC0"/>
    <w:rsid w:val="00C97E05"/>
    <w:rsid w:val="00CA06F9"/>
    <w:rsid w:val="00CA14BB"/>
    <w:rsid w:val="00CA230C"/>
    <w:rsid w:val="00CA48D9"/>
    <w:rsid w:val="00CA6489"/>
    <w:rsid w:val="00CB1193"/>
    <w:rsid w:val="00CB358A"/>
    <w:rsid w:val="00CB4767"/>
    <w:rsid w:val="00CB4798"/>
    <w:rsid w:val="00CB493D"/>
    <w:rsid w:val="00CC2224"/>
    <w:rsid w:val="00CC3B97"/>
    <w:rsid w:val="00CC433E"/>
    <w:rsid w:val="00CC436D"/>
    <w:rsid w:val="00CC7232"/>
    <w:rsid w:val="00CD2C80"/>
    <w:rsid w:val="00CD4A8C"/>
    <w:rsid w:val="00CD6257"/>
    <w:rsid w:val="00CD7C0B"/>
    <w:rsid w:val="00CE10C4"/>
    <w:rsid w:val="00CE168D"/>
    <w:rsid w:val="00CE2343"/>
    <w:rsid w:val="00CE27B5"/>
    <w:rsid w:val="00CE2BDF"/>
    <w:rsid w:val="00CE5952"/>
    <w:rsid w:val="00CE5DD8"/>
    <w:rsid w:val="00CE6D24"/>
    <w:rsid w:val="00CE6DAF"/>
    <w:rsid w:val="00CF410A"/>
    <w:rsid w:val="00CF47B8"/>
    <w:rsid w:val="00CF7528"/>
    <w:rsid w:val="00CF7FDE"/>
    <w:rsid w:val="00D012AF"/>
    <w:rsid w:val="00D0321E"/>
    <w:rsid w:val="00D05457"/>
    <w:rsid w:val="00D069EB"/>
    <w:rsid w:val="00D07A8A"/>
    <w:rsid w:val="00D10E31"/>
    <w:rsid w:val="00D11199"/>
    <w:rsid w:val="00D1455A"/>
    <w:rsid w:val="00D14573"/>
    <w:rsid w:val="00D14A70"/>
    <w:rsid w:val="00D17888"/>
    <w:rsid w:val="00D207EA"/>
    <w:rsid w:val="00D211FB"/>
    <w:rsid w:val="00D22093"/>
    <w:rsid w:val="00D25B9B"/>
    <w:rsid w:val="00D30106"/>
    <w:rsid w:val="00D31150"/>
    <w:rsid w:val="00D3138B"/>
    <w:rsid w:val="00D31FCE"/>
    <w:rsid w:val="00D3280C"/>
    <w:rsid w:val="00D333F7"/>
    <w:rsid w:val="00D3406A"/>
    <w:rsid w:val="00D343DE"/>
    <w:rsid w:val="00D34D24"/>
    <w:rsid w:val="00D3583B"/>
    <w:rsid w:val="00D35AA9"/>
    <w:rsid w:val="00D40B11"/>
    <w:rsid w:val="00D42864"/>
    <w:rsid w:val="00D429EC"/>
    <w:rsid w:val="00D441F1"/>
    <w:rsid w:val="00D4572C"/>
    <w:rsid w:val="00D45DA0"/>
    <w:rsid w:val="00D469B2"/>
    <w:rsid w:val="00D47512"/>
    <w:rsid w:val="00D52B24"/>
    <w:rsid w:val="00D52EAA"/>
    <w:rsid w:val="00D52ECF"/>
    <w:rsid w:val="00D53BEF"/>
    <w:rsid w:val="00D53F0C"/>
    <w:rsid w:val="00D5411A"/>
    <w:rsid w:val="00D546FE"/>
    <w:rsid w:val="00D54B09"/>
    <w:rsid w:val="00D55617"/>
    <w:rsid w:val="00D55D5F"/>
    <w:rsid w:val="00D56812"/>
    <w:rsid w:val="00D6243E"/>
    <w:rsid w:val="00D65658"/>
    <w:rsid w:val="00D664AC"/>
    <w:rsid w:val="00D67EB2"/>
    <w:rsid w:val="00D70349"/>
    <w:rsid w:val="00D72B6F"/>
    <w:rsid w:val="00D741EB"/>
    <w:rsid w:val="00D74CEA"/>
    <w:rsid w:val="00D7679C"/>
    <w:rsid w:val="00D775B8"/>
    <w:rsid w:val="00D80B70"/>
    <w:rsid w:val="00D817A9"/>
    <w:rsid w:val="00D820F3"/>
    <w:rsid w:val="00D83605"/>
    <w:rsid w:val="00D84934"/>
    <w:rsid w:val="00D86275"/>
    <w:rsid w:val="00D866EB"/>
    <w:rsid w:val="00D86C52"/>
    <w:rsid w:val="00D87874"/>
    <w:rsid w:val="00D87D1A"/>
    <w:rsid w:val="00D906DA"/>
    <w:rsid w:val="00D91271"/>
    <w:rsid w:val="00D919F5"/>
    <w:rsid w:val="00D925F8"/>
    <w:rsid w:val="00D945F6"/>
    <w:rsid w:val="00D94F03"/>
    <w:rsid w:val="00D95161"/>
    <w:rsid w:val="00D95C23"/>
    <w:rsid w:val="00D95DEC"/>
    <w:rsid w:val="00D97BCD"/>
    <w:rsid w:val="00DA0A82"/>
    <w:rsid w:val="00DA0D14"/>
    <w:rsid w:val="00DA1B25"/>
    <w:rsid w:val="00DA1FC9"/>
    <w:rsid w:val="00DA2CB5"/>
    <w:rsid w:val="00DA32AE"/>
    <w:rsid w:val="00DA358F"/>
    <w:rsid w:val="00DA383E"/>
    <w:rsid w:val="00DA4BAC"/>
    <w:rsid w:val="00DA722E"/>
    <w:rsid w:val="00DA792A"/>
    <w:rsid w:val="00DB0151"/>
    <w:rsid w:val="00DB0160"/>
    <w:rsid w:val="00DB04D7"/>
    <w:rsid w:val="00DB50E1"/>
    <w:rsid w:val="00DB651E"/>
    <w:rsid w:val="00DC0566"/>
    <w:rsid w:val="00DC05E1"/>
    <w:rsid w:val="00DC1309"/>
    <w:rsid w:val="00DC1499"/>
    <w:rsid w:val="00DC16CF"/>
    <w:rsid w:val="00DC18CA"/>
    <w:rsid w:val="00DC2493"/>
    <w:rsid w:val="00DC2C3E"/>
    <w:rsid w:val="00DC3137"/>
    <w:rsid w:val="00DC3A71"/>
    <w:rsid w:val="00DC4880"/>
    <w:rsid w:val="00DC581F"/>
    <w:rsid w:val="00DC5E90"/>
    <w:rsid w:val="00DC6EC3"/>
    <w:rsid w:val="00DC732A"/>
    <w:rsid w:val="00DD0BE9"/>
    <w:rsid w:val="00DD26F9"/>
    <w:rsid w:val="00DD350E"/>
    <w:rsid w:val="00DD42AB"/>
    <w:rsid w:val="00DD4B92"/>
    <w:rsid w:val="00DD6A6B"/>
    <w:rsid w:val="00DD74AD"/>
    <w:rsid w:val="00DE06AF"/>
    <w:rsid w:val="00DE6D27"/>
    <w:rsid w:val="00DE76EA"/>
    <w:rsid w:val="00DF01F8"/>
    <w:rsid w:val="00DF021D"/>
    <w:rsid w:val="00DF14EE"/>
    <w:rsid w:val="00DF217D"/>
    <w:rsid w:val="00DF26A7"/>
    <w:rsid w:val="00DF3277"/>
    <w:rsid w:val="00DF3CBE"/>
    <w:rsid w:val="00DF6A31"/>
    <w:rsid w:val="00DF7407"/>
    <w:rsid w:val="00DF77A1"/>
    <w:rsid w:val="00DF7919"/>
    <w:rsid w:val="00E0148B"/>
    <w:rsid w:val="00E0207E"/>
    <w:rsid w:val="00E02AE6"/>
    <w:rsid w:val="00E03912"/>
    <w:rsid w:val="00E04748"/>
    <w:rsid w:val="00E04CB8"/>
    <w:rsid w:val="00E060AF"/>
    <w:rsid w:val="00E078D9"/>
    <w:rsid w:val="00E10293"/>
    <w:rsid w:val="00E103A0"/>
    <w:rsid w:val="00E1043F"/>
    <w:rsid w:val="00E1157E"/>
    <w:rsid w:val="00E11F44"/>
    <w:rsid w:val="00E13E60"/>
    <w:rsid w:val="00E13FDF"/>
    <w:rsid w:val="00E1468A"/>
    <w:rsid w:val="00E14EE5"/>
    <w:rsid w:val="00E15627"/>
    <w:rsid w:val="00E164B3"/>
    <w:rsid w:val="00E16910"/>
    <w:rsid w:val="00E20525"/>
    <w:rsid w:val="00E21030"/>
    <w:rsid w:val="00E21164"/>
    <w:rsid w:val="00E239E2"/>
    <w:rsid w:val="00E245F7"/>
    <w:rsid w:val="00E24E09"/>
    <w:rsid w:val="00E27234"/>
    <w:rsid w:val="00E3495C"/>
    <w:rsid w:val="00E35F5B"/>
    <w:rsid w:val="00E410EA"/>
    <w:rsid w:val="00E4264B"/>
    <w:rsid w:val="00E42BDB"/>
    <w:rsid w:val="00E50F18"/>
    <w:rsid w:val="00E5176E"/>
    <w:rsid w:val="00E524A9"/>
    <w:rsid w:val="00E53F1A"/>
    <w:rsid w:val="00E55365"/>
    <w:rsid w:val="00E5726D"/>
    <w:rsid w:val="00E57EEB"/>
    <w:rsid w:val="00E62D94"/>
    <w:rsid w:val="00E62ECC"/>
    <w:rsid w:val="00E64F37"/>
    <w:rsid w:val="00E65091"/>
    <w:rsid w:val="00E65393"/>
    <w:rsid w:val="00E65E54"/>
    <w:rsid w:val="00E661C7"/>
    <w:rsid w:val="00E66679"/>
    <w:rsid w:val="00E7230D"/>
    <w:rsid w:val="00E728A6"/>
    <w:rsid w:val="00E732C4"/>
    <w:rsid w:val="00E73EE9"/>
    <w:rsid w:val="00E74E41"/>
    <w:rsid w:val="00E75151"/>
    <w:rsid w:val="00E76C9A"/>
    <w:rsid w:val="00E80155"/>
    <w:rsid w:val="00E8134B"/>
    <w:rsid w:val="00E81E0D"/>
    <w:rsid w:val="00E81F28"/>
    <w:rsid w:val="00E82089"/>
    <w:rsid w:val="00E848C0"/>
    <w:rsid w:val="00E84BB8"/>
    <w:rsid w:val="00E84D1D"/>
    <w:rsid w:val="00E86F92"/>
    <w:rsid w:val="00E91B96"/>
    <w:rsid w:val="00E92F2E"/>
    <w:rsid w:val="00E935DA"/>
    <w:rsid w:val="00E93D1E"/>
    <w:rsid w:val="00E941A1"/>
    <w:rsid w:val="00E951B8"/>
    <w:rsid w:val="00E95CE3"/>
    <w:rsid w:val="00E95F9A"/>
    <w:rsid w:val="00E96E99"/>
    <w:rsid w:val="00E96F75"/>
    <w:rsid w:val="00EA0856"/>
    <w:rsid w:val="00EA1DC4"/>
    <w:rsid w:val="00EA1E88"/>
    <w:rsid w:val="00EA252F"/>
    <w:rsid w:val="00EA2825"/>
    <w:rsid w:val="00EA5027"/>
    <w:rsid w:val="00EA64C2"/>
    <w:rsid w:val="00EA6518"/>
    <w:rsid w:val="00EA71A2"/>
    <w:rsid w:val="00EA7466"/>
    <w:rsid w:val="00EA7EDE"/>
    <w:rsid w:val="00EB0B63"/>
    <w:rsid w:val="00EB0EB5"/>
    <w:rsid w:val="00EB1936"/>
    <w:rsid w:val="00EB3545"/>
    <w:rsid w:val="00EB37BE"/>
    <w:rsid w:val="00EB387E"/>
    <w:rsid w:val="00EB4BAE"/>
    <w:rsid w:val="00EB5088"/>
    <w:rsid w:val="00EB7210"/>
    <w:rsid w:val="00EC1F4D"/>
    <w:rsid w:val="00EC2726"/>
    <w:rsid w:val="00EC575E"/>
    <w:rsid w:val="00EC681C"/>
    <w:rsid w:val="00EC7B87"/>
    <w:rsid w:val="00ED1644"/>
    <w:rsid w:val="00ED2593"/>
    <w:rsid w:val="00ED3709"/>
    <w:rsid w:val="00ED432F"/>
    <w:rsid w:val="00ED52D7"/>
    <w:rsid w:val="00ED58D6"/>
    <w:rsid w:val="00ED6E34"/>
    <w:rsid w:val="00ED7D55"/>
    <w:rsid w:val="00ED7D9C"/>
    <w:rsid w:val="00EE00A7"/>
    <w:rsid w:val="00EE2F77"/>
    <w:rsid w:val="00EE3158"/>
    <w:rsid w:val="00EE31A2"/>
    <w:rsid w:val="00EE4329"/>
    <w:rsid w:val="00EE6203"/>
    <w:rsid w:val="00EF0069"/>
    <w:rsid w:val="00EF0342"/>
    <w:rsid w:val="00EF229C"/>
    <w:rsid w:val="00EF317C"/>
    <w:rsid w:val="00EF3C52"/>
    <w:rsid w:val="00EF44A0"/>
    <w:rsid w:val="00EF4580"/>
    <w:rsid w:val="00EF4FED"/>
    <w:rsid w:val="00EF5B5C"/>
    <w:rsid w:val="00EF5F45"/>
    <w:rsid w:val="00EF6843"/>
    <w:rsid w:val="00EF6941"/>
    <w:rsid w:val="00EF6FB3"/>
    <w:rsid w:val="00F0068B"/>
    <w:rsid w:val="00F006A6"/>
    <w:rsid w:val="00F007C6"/>
    <w:rsid w:val="00F0172E"/>
    <w:rsid w:val="00F050BD"/>
    <w:rsid w:val="00F05657"/>
    <w:rsid w:val="00F05AB0"/>
    <w:rsid w:val="00F07FCC"/>
    <w:rsid w:val="00F12C74"/>
    <w:rsid w:val="00F13214"/>
    <w:rsid w:val="00F1559A"/>
    <w:rsid w:val="00F17ED6"/>
    <w:rsid w:val="00F204BF"/>
    <w:rsid w:val="00F20676"/>
    <w:rsid w:val="00F209E2"/>
    <w:rsid w:val="00F2398F"/>
    <w:rsid w:val="00F25578"/>
    <w:rsid w:val="00F25707"/>
    <w:rsid w:val="00F258E5"/>
    <w:rsid w:val="00F25B9C"/>
    <w:rsid w:val="00F2675A"/>
    <w:rsid w:val="00F26CC6"/>
    <w:rsid w:val="00F26D80"/>
    <w:rsid w:val="00F300BC"/>
    <w:rsid w:val="00F305FA"/>
    <w:rsid w:val="00F3263C"/>
    <w:rsid w:val="00F3334E"/>
    <w:rsid w:val="00F3573A"/>
    <w:rsid w:val="00F36CCB"/>
    <w:rsid w:val="00F37025"/>
    <w:rsid w:val="00F374E5"/>
    <w:rsid w:val="00F37B93"/>
    <w:rsid w:val="00F37BAD"/>
    <w:rsid w:val="00F37ECA"/>
    <w:rsid w:val="00F37FF9"/>
    <w:rsid w:val="00F40A1C"/>
    <w:rsid w:val="00F43AF2"/>
    <w:rsid w:val="00F45216"/>
    <w:rsid w:val="00F460DB"/>
    <w:rsid w:val="00F5007E"/>
    <w:rsid w:val="00F508F6"/>
    <w:rsid w:val="00F50EC4"/>
    <w:rsid w:val="00F52232"/>
    <w:rsid w:val="00F527B1"/>
    <w:rsid w:val="00F529D5"/>
    <w:rsid w:val="00F52DC2"/>
    <w:rsid w:val="00F54AF9"/>
    <w:rsid w:val="00F550CF"/>
    <w:rsid w:val="00F553D2"/>
    <w:rsid w:val="00F55859"/>
    <w:rsid w:val="00F56A2D"/>
    <w:rsid w:val="00F56D64"/>
    <w:rsid w:val="00F57481"/>
    <w:rsid w:val="00F57A6D"/>
    <w:rsid w:val="00F6044B"/>
    <w:rsid w:val="00F60C2F"/>
    <w:rsid w:val="00F617A7"/>
    <w:rsid w:val="00F62F19"/>
    <w:rsid w:val="00F638CC"/>
    <w:rsid w:val="00F64C9E"/>
    <w:rsid w:val="00F64CC1"/>
    <w:rsid w:val="00F64FC8"/>
    <w:rsid w:val="00F67742"/>
    <w:rsid w:val="00F708B1"/>
    <w:rsid w:val="00F70CBD"/>
    <w:rsid w:val="00F72317"/>
    <w:rsid w:val="00F73DC1"/>
    <w:rsid w:val="00F75BB8"/>
    <w:rsid w:val="00F77714"/>
    <w:rsid w:val="00F80475"/>
    <w:rsid w:val="00F80E6E"/>
    <w:rsid w:val="00F81390"/>
    <w:rsid w:val="00F81F7A"/>
    <w:rsid w:val="00F8247A"/>
    <w:rsid w:val="00F82E5C"/>
    <w:rsid w:val="00F83E86"/>
    <w:rsid w:val="00F83F58"/>
    <w:rsid w:val="00F85206"/>
    <w:rsid w:val="00F87C7A"/>
    <w:rsid w:val="00F87CEA"/>
    <w:rsid w:val="00F9265D"/>
    <w:rsid w:val="00F93736"/>
    <w:rsid w:val="00F94445"/>
    <w:rsid w:val="00F944E2"/>
    <w:rsid w:val="00F946A5"/>
    <w:rsid w:val="00F9629A"/>
    <w:rsid w:val="00F97EFC"/>
    <w:rsid w:val="00FA0B04"/>
    <w:rsid w:val="00FA0C7C"/>
    <w:rsid w:val="00FA1BDD"/>
    <w:rsid w:val="00FA305C"/>
    <w:rsid w:val="00FA462E"/>
    <w:rsid w:val="00FA4DD5"/>
    <w:rsid w:val="00FA5883"/>
    <w:rsid w:val="00FA6055"/>
    <w:rsid w:val="00FA6446"/>
    <w:rsid w:val="00FA6ED7"/>
    <w:rsid w:val="00FB0B39"/>
    <w:rsid w:val="00FB322F"/>
    <w:rsid w:val="00FB442F"/>
    <w:rsid w:val="00FB4C9C"/>
    <w:rsid w:val="00FB5FBA"/>
    <w:rsid w:val="00FC118C"/>
    <w:rsid w:val="00FC1929"/>
    <w:rsid w:val="00FC5B46"/>
    <w:rsid w:val="00FD1D4F"/>
    <w:rsid w:val="00FD24BF"/>
    <w:rsid w:val="00FD3B6E"/>
    <w:rsid w:val="00FD4140"/>
    <w:rsid w:val="00FD46BD"/>
    <w:rsid w:val="00FD57EB"/>
    <w:rsid w:val="00FD6D8E"/>
    <w:rsid w:val="00FE0663"/>
    <w:rsid w:val="00FE0E94"/>
    <w:rsid w:val="00FE3481"/>
    <w:rsid w:val="00FE369C"/>
    <w:rsid w:val="00FE3CD9"/>
    <w:rsid w:val="00FE3DC2"/>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ED3"/>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L"/>
    <w:link w:val="ListParagraphChar"/>
    <w:uiPriority w:val="34"/>
    <w:qFormat/>
    <w:rsid w:val="00D86C52"/>
    <w:pPr>
      <w:numPr>
        <w:numId w:val="35"/>
      </w:numPr>
      <w:spacing w:before="120" w:after="120"/>
      <w:ind w:left="1077" w:hanging="357"/>
      <w:jc w:val="both"/>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L Char"/>
    <w:basedOn w:val="DefaultParagraphFont"/>
    <w:link w:val="ListParagraph"/>
    <w:uiPriority w:val="34"/>
    <w:qFormat/>
    <w:rsid w:val="00D86C52"/>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OvrSummary-Bulletpoints">
    <w:name w:val="Ovr Summary - Bullet points"/>
    <w:basedOn w:val="ListParagraph"/>
    <w:qFormat/>
    <w:rsid w:val="00D86C52"/>
    <w:pPr>
      <w:ind w:left="754"/>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37"/>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D53F0C"/>
    <w:pPr>
      <w:numPr>
        <w:ilvl w:val="1"/>
        <w:numId w:val="37"/>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D53F0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styleId="NormalWeb">
    <w:name w:val="Normal (Web)"/>
    <w:basedOn w:val="Normal"/>
    <w:uiPriority w:val="99"/>
    <w:semiHidden/>
    <w:unhideWhenUsed/>
    <w:rsid w:val="00245BFC"/>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245B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583E2E4D-74A5-445A-8639-8E485AAFB155}"/>
</file>

<file path=customXml/itemProps3.xml><?xml version="1.0" encoding="utf-8"?>
<ds:datastoreItem xmlns:ds="http://schemas.openxmlformats.org/officeDocument/2006/customXml" ds:itemID="{75676ECF-80AE-430A-BCB4-D9BA9EB44175}"/>
</file>

<file path=customXml/itemProps4.xml><?xml version="1.0" encoding="utf-8"?>
<ds:datastoreItem xmlns:ds="http://schemas.openxmlformats.org/officeDocument/2006/customXml" ds:itemID="{CDFD40AE-7457-4B44-B371-AE7162B79896}"/>
</file>

<file path=docProps/app.xml><?xml version="1.0" encoding="utf-8"?>
<Properties xmlns="http://schemas.openxmlformats.org/officeDocument/2006/extended-properties" xmlns:vt="http://schemas.openxmlformats.org/officeDocument/2006/docPropsVTypes">
  <Template>Normal.dotm</Template>
  <TotalTime>0</TotalTime>
  <Pages>9</Pages>
  <Words>3244</Words>
  <Characters>18493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2025-03-04T05:49:00Z</dcterms:created>
  <dcterms:modified xsi:type="dcterms:W3CDTF">2025-03-04T05:50:00Z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414100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