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56781429" w:rsidR="00872E8F" w:rsidRPr="00A6439B" w:rsidRDefault="00656836" w:rsidP="00756D1C">
      <w:pPr>
        <w:pStyle w:val="1MainTitle"/>
        <w:spacing w:before="0" w:after="0"/>
        <w:jc w:val="left"/>
      </w:pPr>
      <w:r>
        <w:t>5.2</w:t>
      </w:r>
      <w:r w:rsidR="00503DB0">
        <w:t>7</w:t>
      </w:r>
      <w:r w:rsidR="00872E8F" w:rsidRPr="00A6439B">
        <w:tab/>
      </w:r>
      <w:r w:rsidR="00A923B2" w:rsidRPr="00A923B2">
        <w:t>AMINO ACID FORMULA WITH VITAMINS AND MINERALS WITHOUT LYSINE AND LOW IN</w:t>
      </w:r>
      <w:r w:rsidR="008A09B3">
        <w:t xml:space="preserve"> </w:t>
      </w:r>
      <w:r w:rsidR="00A923B2" w:rsidRPr="00A923B2">
        <w:t>TRYPTOPHAN</w:t>
      </w:r>
      <w:r w:rsidR="70971A32" w:rsidRPr="00A6439B">
        <w:t>,</w:t>
      </w:r>
      <w:r w:rsidR="00872E8F" w:rsidRPr="00A6439B">
        <w:br/>
      </w:r>
      <w:r w:rsidR="00A923B2" w:rsidRPr="00A923B2">
        <w:t>Sachets containing oral powder 12.5 g, pack of 30</w:t>
      </w:r>
      <w:r w:rsidR="00862881">
        <w:t xml:space="preserve"> (GA</w:t>
      </w:r>
      <w:r w:rsidR="00322417">
        <w:t> </w:t>
      </w:r>
      <w:r w:rsidR="00C03954">
        <w:t>e</w:t>
      </w:r>
      <w:r w:rsidR="00862881">
        <w:t>xplore5)</w:t>
      </w:r>
      <w:r w:rsidR="00872E8F" w:rsidRPr="00A6439B">
        <w:br/>
      </w:r>
      <w:r w:rsidR="00A923B2" w:rsidRPr="00A923B2">
        <w:t>GA</w:t>
      </w:r>
      <w:r w:rsidR="00A923B2">
        <w:t xml:space="preserve"> </w:t>
      </w:r>
      <w:r w:rsidR="00A028E0" w:rsidRPr="007B3388">
        <w:t>e</w:t>
      </w:r>
      <w:r w:rsidR="00A923B2" w:rsidRPr="007B3388">
        <w:t>xplore5</w:t>
      </w:r>
      <w:r w:rsidR="00A923B2" w:rsidRPr="00A923B2">
        <w:t>™</w:t>
      </w:r>
      <w:r w:rsidR="70971A32" w:rsidRPr="00A6439B">
        <w:t>,</w:t>
      </w:r>
      <w:r w:rsidR="00872E8F" w:rsidRPr="00A6439B">
        <w:br/>
      </w:r>
      <w:r w:rsidR="00A923B2" w:rsidRPr="00A923B2">
        <w:t>VITAFLO AUSTRALIA PTY LIMITED</w:t>
      </w:r>
    </w:p>
    <w:p w14:paraId="5F4D54C1" w14:textId="10A467F1" w:rsidR="00E11F44" w:rsidRPr="00FF1FF6" w:rsidRDefault="007E490F" w:rsidP="008B65E3">
      <w:pPr>
        <w:pStyle w:val="2-SectionHeading"/>
        <w:rPr>
          <w:rFonts w:cstheme="minorHAnsi"/>
          <w:color w:val="FF0000"/>
        </w:rPr>
      </w:pPr>
      <w:r w:rsidRPr="007E1673">
        <w:t xml:space="preserve">Purpose of </w:t>
      </w:r>
      <w:r w:rsidR="00FA0B04" w:rsidRPr="007E1673">
        <w:t>Submission</w:t>
      </w:r>
      <w:r w:rsidRPr="00A6439B">
        <w:t xml:space="preserve"> </w:t>
      </w:r>
    </w:p>
    <w:p w14:paraId="0FC7601F" w14:textId="1AC8C1FC" w:rsidR="00574D3F" w:rsidRDefault="006C6C10" w:rsidP="008720C1">
      <w:pPr>
        <w:pStyle w:val="3-BodyText"/>
      </w:pPr>
      <w:bookmarkStart w:id="0" w:name="_Hlk172790895"/>
      <w:r w:rsidRPr="00A6439B">
        <w:t xml:space="preserve">The Category </w:t>
      </w:r>
      <w:r w:rsidR="00622B81">
        <w:t>3</w:t>
      </w:r>
      <w:r w:rsidR="00C96EC0" w:rsidRPr="00A6439B">
        <w:t xml:space="preserve"> </w:t>
      </w:r>
      <w:r w:rsidRPr="00A6439B">
        <w:t xml:space="preserve">submission </w:t>
      </w:r>
      <w:r w:rsidR="00244BEC" w:rsidRPr="00A6439B">
        <w:t>requested</w:t>
      </w:r>
      <w:r w:rsidRPr="00A6439B">
        <w:t xml:space="preserve"> </w:t>
      </w:r>
      <w:r w:rsidR="00E837E3">
        <w:t xml:space="preserve">a </w:t>
      </w:r>
      <w:r w:rsidR="00881F70" w:rsidRPr="00881F70">
        <w:t>General Schedule Restricted Benefit listing of</w:t>
      </w:r>
      <w:r w:rsidR="00881F70">
        <w:t xml:space="preserve"> </w:t>
      </w:r>
      <w:bookmarkStart w:id="1" w:name="_Hlk181169916"/>
      <w:r w:rsidR="00AD35BF" w:rsidRPr="00F255C6">
        <w:t xml:space="preserve">amino acid formula with vitamins and minerals without lysine and low in </w:t>
      </w:r>
      <w:r w:rsidR="00922744" w:rsidRPr="00F255C6">
        <w:t>tryptophan</w:t>
      </w:r>
      <w:r w:rsidR="00922744">
        <w:t xml:space="preserve"> </w:t>
      </w:r>
      <w:r w:rsidR="00922744" w:rsidRPr="005A3D6E">
        <w:t>sachets</w:t>
      </w:r>
      <w:r w:rsidR="00867B87" w:rsidRPr="005A3D6E">
        <w:t xml:space="preserve"> containing oral powder 12.5</w:t>
      </w:r>
      <w:r w:rsidR="00867B87">
        <w:t> </w:t>
      </w:r>
      <w:r w:rsidR="00867B87" w:rsidRPr="005A3D6E">
        <w:t>g</w:t>
      </w:r>
      <w:r w:rsidR="00922744">
        <w:t>, 30</w:t>
      </w:r>
      <w:r w:rsidR="00867B87" w:rsidRPr="00881F70">
        <w:t xml:space="preserve"> </w:t>
      </w:r>
      <w:r w:rsidR="00881F70" w:rsidRPr="00881F70">
        <w:t>(</w:t>
      </w:r>
      <w:r w:rsidR="00F255C6" w:rsidRPr="00F255C6">
        <w:t xml:space="preserve">GA </w:t>
      </w:r>
      <w:r w:rsidR="00543623" w:rsidRPr="00F255C6">
        <w:t>e</w:t>
      </w:r>
      <w:r w:rsidR="00F255C6" w:rsidRPr="00F255C6">
        <w:t>xplore5</w:t>
      </w:r>
      <w:r w:rsidR="00A028E0" w:rsidRPr="00F255C6">
        <w:t>™</w:t>
      </w:r>
      <w:r w:rsidR="00881F70" w:rsidRPr="00881F70">
        <w:t>)</w:t>
      </w:r>
      <w:bookmarkEnd w:id="1"/>
      <w:r w:rsidR="005A3D6E">
        <w:t>,</w:t>
      </w:r>
      <w:r w:rsidR="005A3D6E" w:rsidRPr="005A3D6E" w:rsidDel="00E837E3">
        <w:t xml:space="preserve"> </w:t>
      </w:r>
      <w:r w:rsidR="005A3D6E" w:rsidRPr="005A3D6E">
        <w:t>for the dietary management of</w:t>
      </w:r>
      <w:r w:rsidR="003F6BFF">
        <w:t xml:space="preserve"> patients </w:t>
      </w:r>
      <w:r w:rsidR="005A3D6E">
        <w:t xml:space="preserve">with </w:t>
      </w:r>
      <w:r w:rsidR="00F255C6">
        <w:t>p</w:t>
      </w:r>
      <w:r w:rsidR="00F255C6" w:rsidRPr="00F255C6">
        <w:t>roven glutaric aciduria type 1</w:t>
      </w:r>
      <w:r w:rsidR="00F255C6">
        <w:t xml:space="preserve"> </w:t>
      </w:r>
      <w:r w:rsidR="00D82888">
        <w:t xml:space="preserve">(GA-1) </w:t>
      </w:r>
      <w:r w:rsidR="00094901">
        <w:t xml:space="preserve">or </w:t>
      </w:r>
      <w:r w:rsidR="00F255C6">
        <w:t>p</w:t>
      </w:r>
      <w:r w:rsidR="00F255C6" w:rsidRPr="00294AA9">
        <w:t>yridoxine dependent epilepsy</w:t>
      </w:r>
      <w:r w:rsidR="00D82888">
        <w:t xml:space="preserve"> (PDE)</w:t>
      </w:r>
      <w:r w:rsidR="005A3D6E">
        <w:t>.</w:t>
      </w:r>
      <w:r w:rsidR="00F255C6">
        <w:t xml:space="preserve"> </w:t>
      </w:r>
    </w:p>
    <w:p w14:paraId="4F824F2B" w14:textId="5B49BCD8" w:rsidR="00881F70" w:rsidRDefault="00574D3F" w:rsidP="008720C1">
      <w:pPr>
        <w:pStyle w:val="3-BodyText"/>
      </w:pPr>
      <w:r>
        <w:t>Listing was requested on the basis of</w:t>
      </w:r>
      <w:r w:rsidR="00862128" w:rsidRPr="00862128">
        <w:t xml:space="preserve"> a cost-minimisation </w:t>
      </w:r>
      <w:r>
        <w:t>approach versus a</w:t>
      </w:r>
      <w:r w:rsidRPr="00574D3F">
        <w:t xml:space="preserve">mino acid formula with vitamins and minerals without lysine and low in tryptophan </w:t>
      </w:r>
      <w:r>
        <w:t>s</w:t>
      </w:r>
      <w:r w:rsidRPr="00574D3F">
        <w:t>achets containing oral powder 2</w:t>
      </w:r>
      <w:r>
        <w:t>4 </w:t>
      </w:r>
      <w:r w:rsidRPr="00574D3F">
        <w:t>g</w:t>
      </w:r>
      <w:r w:rsidR="00922744">
        <w:t>, 30</w:t>
      </w:r>
      <w:r w:rsidRPr="00574D3F">
        <w:t xml:space="preserve"> (GA gel)</w:t>
      </w:r>
      <w:r w:rsidR="00862128" w:rsidRPr="00862128">
        <w:rPr>
          <w:rFonts w:ascii="Calibri" w:eastAsia="Times New Roman" w:hAnsi="Calibri" w:cs="Times New Roman"/>
          <w:szCs w:val="24"/>
        </w:rPr>
        <w:t xml:space="preserve"> </w:t>
      </w:r>
      <w:r w:rsidR="00862128" w:rsidRPr="00862128">
        <w:t xml:space="preserve">at the same cost per </w:t>
      </w:r>
      <w:r w:rsidR="009D724B">
        <w:t xml:space="preserve">gram of </w:t>
      </w:r>
      <w:r w:rsidR="00862128" w:rsidRPr="00862128">
        <w:t xml:space="preserve">protein equivalent </w:t>
      </w:r>
      <w:r w:rsidR="00865EF7" w:rsidRPr="00865EF7">
        <w:t>(PE)</w:t>
      </w:r>
      <w:r w:rsidR="00881F70">
        <w:t>.</w:t>
      </w:r>
    </w:p>
    <w:bookmarkEnd w:id="0"/>
    <w:p w14:paraId="3D1D4320" w14:textId="201F6409" w:rsidR="007E490F" w:rsidRDefault="007E490F" w:rsidP="002A49B0">
      <w:pPr>
        <w:pStyle w:val="2-SectionHeading"/>
        <w:numPr>
          <w:ilvl w:val="0"/>
          <w:numId w:val="2"/>
        </w:numPr>
        <w:spacing w:before="0"/>
      </w:pPr>
      <w:r w:rsidRPr="00A6439B">
        <w:t xml:space="preserve">Background </w:t>
      </w:r>
    </w:p>
    <w:p w14:paraId="49B26B0E" w14:textId="77777777" w:rsidR="008720C1" w:rsidRDefault="00AD35BF" w:rsidP="008720C1">
      <w:pPr>
        <w:pStyle w:val="3-BodyText"/>
      </w:pPr>
      <w:r w:rsidRPr="00AD35BF">
        <w:t xml:space="preserve">GA </w:t>
      </w:r>
      <w:r w:rsidR="00DE0552" w:rsidRPr="00AD35BF">
        <w:t>e</w:t>
      </w:r>
      <w:r w:rsidRPr="00AD35BF">
        <w:t>xplore5</w:t>
      </w:r>
      <w:r>
        <w:t xml:space="preserve"> </w:t>
      </w:r>
      <w:r w:rsidR="00862128" w:rsidRPr="00AD35BF">
        <w:t xml:space="preserve">has not been </w:t>
      </w:r>
      <w:r w:rsidR="00DE0552" w:rsidRPr="00DE0552">
        <w:t>previously</w:t>
      </w:r>
      <w:r w:rsidR="00DE0552">
        <w:t xml:space="preserve"> </w:t>
      </w:r>
      <w:r w:rsidR="00862128" w:rsidRPr="00AD35BF">
        <w:t>considered by the PBAC</w:t>
      </w:r>
      <w:r w:rsidR="001F2311" w:rsidRPr="00AD35BF">
        <w:t>.</w:t>
      </w:r>
    </w:p>
    <w:p w14:paraId="1B15A991" w14:textId="61606292" w:rsidR="00BB4889" w:rsidRDefault="00E570D4" w:rsidP="008720C1">
      <w:pPr>
        <w:pStyle w:val="3-BodyText"/>
      </w:pPr>
      <w:r>
        <w:t xml:space="preserve">The submission stated that </w:t>
      </w:r>
      <w:bookmarkStart w:id="2" w:name="_Hlk174437287"/>
      <w:r w:rsidR="00AD35BF" w:rsidRPr="00756D1C">
        <w:t xml:space="preserve">GA </w:t>
      </w:r>
      <w:r w:rsidRPr="00756D1C">
        <w:t>e</w:t>
      </w:r>
      <w:r w:rsidR="00AD35BF" w:rsidRPr="00756D1C">
        <w:t>xplore5</w:t>
      </w:r>
      <w:r w:rsidR="00214032">
        <w:t xml:space="preserve"> </w:t>
      </w:r>
      <w:bookmarkEnd w:id="2"/>
      <w:r w:rsidR="00BB4889" w:rsidRPr="00756D1C">
        <w:t xml:space="preserve">meets the requirements for foods that have special medical purposes as set out under </w:t>
      </w:r>
      <w:r w:rsidR="00BB4889" w:rsidRPr="008720C1">
        <w:rPr>
          <w:i/>
          <w:iCs/>
        </w:rPr>
        <w:t xml:space="preserve">the Australia New Zealand Food Standards Code </w:t>
      </w:r>
      <w:r w:rsidR="00BB4889" w:rsidRPr="00756D1C">
        <w:t xml:space="preserve">– </w:t>
      </w:r>
      <w:r w:rsidR="00BB4889" w:rsidRPr="008720C1">
        <w:rPr>
          <w:i/>
          <w:iCs/>
        </w:rPr>
        <w:t>Standard 2.9.5: Food for Special Medical Purposes</w:t>
      </w:r>
      <w:r w:rsidR="00617E7B" w:rsidRPr="00756D1C">
        <w:t>.</w:t>
      </w:r>
    </w:p>
    <w:p w14:paraId="61F67D54" w14:textId="6508BA51" w:rsidR="00BB13BA" w:rsidRPr="00756D1C" w:rsidRDefault="00BB13BA" w:rsidP="008720C1">
      <w:pPr>
        <w:pStyle w:val="3-BodyText"/>
      </w:pPr>
      <w:r w:rsidRPr="00BB13BA">
        <w:t>As this product is marketed as a nutritional product, and not a therapeutic good, it is not registered in the Australian Register of Therapeutic Goods.</w:t>
      </w:r>
    </w:p>
    <w:p w14:paraId="1B8790B6" w14:textId="77777777" w:rsidR="00964A9F" w:rsidRPr="00A6439B" w:rsidRDefault="00964A9F" w:rsidP="002A49B0">
      <w:pPr>
        <w:pStyle w:val="2-SectionHeading"/>
        <w:spacing w:before="0"/>
      </w:pPr>
      <w:r w:rsidRPr="00A6439B">
        <w:t xml:space="preserve">Requested listing </w:t>
      </w:r>
    </w:p>
    <w:p w14:paraId="6EB007AF" w14:textId="2C510318" w:rsidR="00E00656" w:rsidRDefault="00E00656" w:rsidP="008720C1">
      <w:pPr>
        <w:pStyle w:val="3-BodyText"/>
      </w:pPr>
      <w:bookmarkStart w:id="3" w:name="_Hlk172125177"/>
      <w:r w:rsidRPr="00E00656">
        <w:t xml:space="preserve">The submission requested listing </w:t>
      </w:r>
      <w:r w:rsidR="00AD35BF" w:rsidRPr="00AD35BF">
        <w:t xml:space="preserve">GA </w:t>
      </w:r>
      <w:r w:rsidR="008E787D" w:rsidRPr="00AD35BF">
        <w:t>e</w:t>
      </w:r>
      <w:r w:rsidR="00AD35BF" w:rsidRPr="00AD35BF">
        <w:t xml:space="preserve">xplore5 </w:t>
      </w:r>
      <w:r w:rsidRPr="00E00656">
        <w:t xml:space="preserve">under the same </w:t>
      </w:r>
      <w:r w:rsidR="007B1633">
        <w:t xml:space="preserve">indications and criteria </w:t>
      </w:r>
      <w:r w:rsidRPr="00E00656">
        <w:t xml:space="preserve">as the currently listed </w:t>
      </w:r>
      <w:r w:rsidR="00AD35BF">
        <w:t xml:space="preserve">GA </w:t>
      </w:r>
      <w:r w:rsidR="0088797B">
        <w:t>g</w:t>
      </w:r>
      <w:r w:rsidR="00AD35BF">
        <w:t>el</w:t>
      </w:r>
      <w:r w:rsidR="00D325BD">
        <w:t xml:space="preserve"> (PBS item code: </w:t>
      </w:r>
      <w:r w:rsidR="00D325BD" w:rsidRPr="00D325BD">
        <w:t>9438R</w:t>
      </w:r>
      <w:r w:rsidR="00D325BD">
        <w:t>)</w:t>
      </w:r>
      <w:r>
        <w:t>.</w:t>
      </w:r>
      <w:r w:rsidR="00D325BD" w:rsidRPr="00D325BD">
        <w:t xml:space="preserve"> </w:t>
      </w:r>
    </w:p>
    <w:p w14:paraId="0B4FBC35" w14:textId="272E5AE0" w:rsidR="008E787D" w:rsidRPr="0023003C" w:rsidRDefault="008E787D" w:rsidP="002E0E98">
      <w:pPr>
        <w:pStyle w:val="3-BodyText"/>
        <w:keepNext/>
        <w:keepLines/>
        <w:numPr>
          <w:ilvl w:val="0"/>
          <w:numId w:val="0"/>
        </w:numPr>
        <w:rPr>
          <w:iCs/>
        </w:rPr>
      </w:pPr>
      <w:bookmarkStart w:id="4" w:name="_Hlk181256167"/>
      <w:r w:rsidRPr="00485174">
        <w:rPr>
          <w:rFonts w:cstheme="minorHAnsi"/>
          <w:iCs/>
        </w:rPr>
        <w:lastRenderedPageBreak/>
        <w:t>Add new medicinal product as follows: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835"/>
        <w:gridCol w:w="744"/>
        <w:gridCol w:w="744"/>
        <w:gridCol w:w="744"/>
        <w:gridCol w:w="745"/>
        <w:gridCol w:w="1933"/>
      </w:tblGrid>
      <w:tr w:rsidR="004526AC" w:rsidRPr="004526AC" w14:paraId="090EC971" w14:textId="77777777" w:rsidTr="008720C1">
        <w:trPr>
          <w:cantSplit/>
          <w:trHeight w:val="20"/>
        </w:trPr>
        <w:tc>
          <w:tcPr>
            <w:tcW w:w="4111" w:type="dxa"/>
            <w:gridSpan w:val="2"/>
            <w:vAlign w:val="center"/>
          </w:tcPr>
          <w:bookmarkEnd w:id="3"/>
          <w:p w14:paraId="6811159C" w14:textId="77777777" w:rsidR="00AA24E9" w:rsidRPr="004526AC" w:rsidRDefault="00AA24E9" w:rsidP="002E0E98">
            <w:pPr>
              <w:keepNext/>
              <w:keepLines/>
              <w:rPr>
                <w:rFonts w:ascii="Arial Narrow" w:hAnsi="Arial Narrow" w:cs="Arial"/>
                <w:b/>
                <w:bCs/>
                <w:sz w:val="20"/>
                <w:szCs w:val="20"/>
              </w:rPr>
            </w:pPr>
            <w:r w:rsidRPr="004526AC">
              <w:rPr>
                <w:rFonts w:ascii="Arial Narrow" w:hAnsi="Arial Narrow" w:cs="Arial"/>
                <w:b/>
                <w:bCs/>
                <w:sz w:val="20"/>
                <w:szCs w:val="20"/>
              </w:rPr>
              <w:t>MEDICINAL PRODUCT</w:t>
            </w:r>
          </w:p>
          <w:p w14:paraId="72770312" w14:textId="77777777" w:rsidR="00AA24E9" w:rsidRPr="004526AC" w:rsidRDefault="00AA24E9" w:rsidP="002E0E98">
            <w:pPr>
              <w:keepNext/>
              <w:keepLines/>
              <w:rPr>
                <w:rFonts w:ascii="Arial Narrow" w:hAnsi="Arial Narrow" w:cs="Arial"/>
                <w:b/>
                <w:sz w:val="20"/>
                <w:szCs w:val="20"/>
              </w:rPr>
            </w:pPr>
            <w:r w:rsidRPr="004526AC">
              <w:rPr>
                <w:rFonts w:ascii="Arial Narrow" w:hAnsi="Arial Narrow" w:cs="Arial"/>
                <w:b/>
                <w:bCs/>
                <w:sz w:val="20"/>
                <w:szCs w:val="20"/>
              </w:rPr>
              <w:t>medicinal product pack</w:t>
            </w:r>
          </w:p>
        </w:tc>
        <w:tc>
          <w:tcPr>
            <w:tcW w:w="744" w:type="dxa"/>
            <w:vAlign w:val="center"/>
          </w:tcPr>
          <w:p w14:paraId="5ABDBDFA" w14:textId="77777777" w:rsidR="00AA24E9" w:rsidRPr="004526AC" w:rsidRDefault="00AA24E9" w:rsidP="002E0E98">
            <w:pPr>
              <w:keepNext/>
              <w:keepLines/>
              <w:jc w:val="center"/>
              <w:rPr>
                <w:rFonts w:ascii="Arial Narrow" w:hAnsi="Arial Narrow" w:cs="Arial"/>
                <w:b/>
                <w:sz w:val="20"/>
                <w:szCs w:val="20"/>
              </w:rPr>
            </w:pPr>
            <w:r w:rsidRPr="004526AC">
              <w:rPr>
                <w:rFonts w:ascii="Arial Narrow" w:hAnsi="Arial Narrow" w:cs="Arial"/>
                <w:b/>
                <w:sz w:val="20"/>
                <w:szCs w:val="20"/>
              </w:rPr>
              <w:t>PBS item code</w:t>
            </w:r>
          </w:p>
        </w:tc>
        <w:tc>
          <w:tcPr>
            <w:tcW w:w="744" w:type="dxa"/>
            <w:vAlign w:val="center"/>
          </w:tcPr>
          <w:p w14:paraId="3C2E0426" w14:textId="77777777" w:rsidR="00AA24E9" w:rsidRPr="004526AC" w:rsidRDefault="00AA24E9" w:rsidP="002E0E98">
            <w:pPr>
              <w:keepNext/>
              <w:keepLines/>
              <w:jc w:val="center"/>
              <w:rPr>
                <w:rFonts w:ascii="Arial Narrow" w:hAnsi="Arial Narrow" w:cs="Arial"/>
                <w:b/>
                <w:sz w:val="20"/>
                <w:szCs w:val="20"/>
              </w:rPr>
            </w:pPr>
            <w:r w:rsidRPr="004526AC">
              <w:rPr>
                <w:rFonts w:ascii="Arial Narrow" w:hAnsi="Arial Narrow" w:cs="Arial"/>
                <w:b/>
                <w:sz w:val="20"/>
                <w:szCs w:val="20"/>
              </w:rPr>
              <w:t>Max. qty packs</w:t>
            </w:r>
          </w:p>
        </w:tc>
        <w:tc>
          <w:tcPr>
            <w:tcW w:w="744" w:type="dxa"/>
            <w:vAlign w:val="center"/>
          </w:tcPr>
          <w:p w14:paraId="4C6207F6" w14:textId="77777777" w:rsidR="00AA24E9" w:rsidRPr="004526AC" w:rsidRDefault="00AA24E9" w:rsidP="002E0E98">
            <w:pPr>
              <w:keepNext/>
              <w:keepLines/>
              <w:jc w:val="center"/>
              <w:rPr>
                <w:rFonts w:ascii="Arial Narrow" w:hAnsi="Arial Narrow" w:cs="Arial"/>
                <w:b/>
                <w:sz w:val="20"/>
                <w:szCs w:val="20"/>
              </w:rPr>
            </w:pPr>
            <w:r w:rsidRPr="004526AC">
              <w:rPr>
                <w:rFonts w:ascii="Arial Narrow" w:hAnsi="Arial Narrow" w:cs="Arial"/>
                <w:b/>
                <w:sz w:val="20"/>
                <w:szCs w:val="20"/>
              </w:rPr>
              <w:t>Max. qty units</w:t>
            </w:r>
          </w:p>
        </w:tc>
        <w:tc>
          <w:tcPr>
            <w:tcW w:w="745" w:type="dxa"/>
            <w:vAlign w:val="center"/>
          </w:tcPr>
          <w:p w14:paraId="67D84042" w14:textId="77777777" w:rsidR="00AA24E9" w:rsidRPr="004526AC" w:rsidRDefault="00AA24E9" w:rsidP="002E0E98">
            <w:pPr>
              <w:keepNext/>
              <w:keepLines/>
              <w:jc w:val="center"/>
              <w:rPr>
                <w:rFonts w:ascii="Arial Narrow" w:hAnsi="Arial Narrow" w:cs="Arial"/>
                <w:b/>
                <w:sz w:val="20"/>
                <w:szCs w:val="20"/>
              </w:rPr>
            </w:pPr>
            <w:r w:rsidRPr="004526AC">
              <w:rPr>
                <w:rFonts w:ascii="Arial Narrow" w:hAnsi="Arial Narrow" w:cs="Arial"/>
                <w:b/>
                <w:sz w:val="20"/>
                <w:szCs w:val="20"/>
              </w:rPr>
              <w:t>№.of</w:t>
            </w:r>
          </w:p>
          <w:p w14:paraId="6E260049" w14:textId="77777777" w:rsidR="00AA24E9" w:rsidRPr="004526AC" w:rsidRDefault="00AA24E9" w:rsidP="002E0E98">
            <w:pPr>
              <w:keepNext/>
              <w:keepLines/>
              <w:jc w:val="center"/>
              <w:rPr>
                <w:rFonts w:ascii="Arial Narrow" w:hAnsi="Arial Narrow" w:cs="Arial"/>
                <w:b/>
                <w:sz w:val="20"/>
                <w:szCs w:val="20"/>
              </w:rPr>
            </w:pPr>
            <w:r w:rsidRPr="004526AC">
              <w:rPr>
                <w:rFonts w:ascii="Arial Narrow" w:hAnsi="Arial Narrow" w:cs="Arial"/>
                <w:b/>
                <w:sz w:val="20"/>
                <w:szCs w:val="20"/>
              </w:rPr>
              <w:t>Rpts</w:t>
            </w:r>
          </w:p>
        </w:tc>
        <w:tc>
          <w:tcPr>
            <w:tcW w:w="1933" w:type="dxa"/>
            <w:vAlign w:val="center"/>
          </w:tcPr>
          <w:p w14:paraId="42E5E854" w14:textId="77777777" w:rsidR="00AA24E9" w:rsidRPr="004526AC" w:rsidRDefault="00AA24E9" w:rsidP="002E0E98">
            <w:pPr>
              <w:keepNext/>
              <w:keepLines/>
              <w:rPr>
                <w:rFonts w:ascii="Arial Narrow" w:hAnsi="Arial Narrow" w:cs="Arial"/>
                <w:b/>
                <w:sz w:val="20"/>
                <w:szCs w:val="20"/>
                <w:lang w:val="fr-FR"/>
              </w:rPr>
            </w:pPr>
            <w:r w:rsidRPr="004526AC">
              <w:rPr>
                <w:rFonts w:ascii="Arial Narrow" w:hAnsi="Arial Narrow" w:cs="Arial"/>
                <w:b/>
                <w:sz w:val="20"/>
                <w:szCs w:val="20"/>
              </w:rPr>
              <w:t>Available brands</w:t>
            </w:r>
          </w:p>
        </w:tc>
      </w:tr>
      <w:tr w:rsidR="004526AC" w:rsidRPr="004526AC" w14:paraId="5A19CA65" w14:textId="77777777" w:rsidTr="004526AC">
        <w:trPr>
          <w:cantSplit/>
          <w:trHeight w:val="20"/>
        </w:trPr>
        <w:tc>
          <w:tcPr>
            <w:tcW w:w="9021" w:type="dxa"/>
            <w:gridSpan w:val="7"/>
            <w:vAlign w:val="center"/>
          </w:tcPr>
          <w:p w14:paraId="1752AF3F" w14:textId="4330A831" w:rsidR="00AA24E9" w:rsidRPr="004526AC" w:rsidRDefault="0080268F" w:rsidP="002E0E98">
            <w:pPr>
              <w:keepNext/>
              <w:keepLines/>
              <w:rPr>
                <w:rFonts w:ascii="Arial Narrow" w:hAnsi="Arial Narrow" w:cs="Arial"/>
                <w:sz w:val="20"/>
                <w:szCs w:val="20"/>
              </w:rPr>
            </w:pPr>
            <w:r w:rsidRPr="004526AC">
              <w:rPr>
                <w:rFonts w:ascii="Arial Narrow" w:hAnsi="Arial Narrow" w:cs="Arial"/>
                <w:sz w:val="20"/>
                <w:szCs w:val="20"/>
              </w:rPr>
              <w:t>AMINO ACID FORMULA WITH VITAMINS AND MINERALS WITHOUT LYSINE AND LOW IN TRYPTOPHAN</w:t>
            </w:r>
          </w:p>
        </w:tc>
      </w:tr>
      <w:tr w:rsidR="004526AC" w:rsidRPr="004526AC" w14:paraId="28F8C744" w14:textId="77777777" w:rsidTr="008720C1">
        <w:trPr>
          <w:cantSplit/>
          <w:trHeight w:val="20"/>
        </w:trPr>
        <w:tc>
          <w:tcPr>
            <w:tcW w:w="4111" w:type="dxa"/>
            <w:gridSpan w:val="2"/>
            <w:vAlign w:val="center"/>
          </w:tcPr>
          <w:p w14:paraId="2A765B9C" w14:textId="57C4DD90" w:rsidR="00AA24E9" w:rsidRPr="004526AC" w:rsidRDefault="0080268F" w:rsidP="002E0E98">
            <w:pPr>
              <w:keepNext/>
              <w:keepLines/>
              <w:rPr>
                <w:rFonts w:ascii="Arial Narrow" w:hAnsi="Arial Narrow" w:cs="Arial"/>
                <w:sz w:val="20"/>
                <w:szCs w:val="20"/>
              </w:rPr>
            </w:pPr>
            <w:r w:rsidRPr="004526AC">
              <w:rPr>
                <w:rFonts w:ascii="Arial Narrow" w:hAnsi="Arial Narrow" w:cs="Arial"/>
                <w:sz w:val="20"/>
                <w:szCs w:val="20"/>
              </w:rPr>
              <w:t>amino acid formula with vitamins and minerals without lysine and low in tryptophan</w:t>
            </w:r>
            <w:r w:rsidR="009C0D1A">
              <w:rPr>
                <w:rFonts w:ascii="Arial Narrow" w:hAnsi="Arial Narrow" w:cs="Arial"/>
                <w:sz w:val="20"/>
                <w:szCs w:val="20"/>
              </w:rPr>
              <w:t xml:space="preserve"> </w:t>
            </w:r>
            <w:r w:rsidR="009C0D1A" w:rsidRPr="009C0D1A">
              <w:rPr>
                <w:rFonts w:ascii="Arial Narrow" w:hAnsi="Arial Narrow" w:cs="Arial"/>
                <w:sz w:val="20"/>
                <w:szCs w:val="20"/>
              </w:rPr>
              <w:t>containing 5 g of protein equivalent powder for oral liquid</w:t>
            </w:r>
            <w:bookmarkStart w:id="5" w:name="_Hlk174437311"/>
            <w:r w:rsidR="009C0D1A" w:rsidRPr="009C0D1A">
              <w:rPr>
                <w:rFonts w:ascii="Arial Narrow" w:hAnsi="Arial Narrow" w:cs="Arial"/>
                <w:sz w:val="20"/>
                <w:szCs w:val="20"/>
              </w:rPr>
              <w:t xml:space="preserve">, 30 x </w:t>
            </w:r>
            <w:r w:rsidR="009C0D1A">
              <w:rPr>
                <w:rFonts w:ascii="Arial Narrow" w:hAnsi="Arial Narrow" w:cs="Arial"/>
                <w:sz w:val="20"/>
                <w:szCs w:val="20"/>
              </w:rPr>
              <w:t>12.5</w:t>
            </w:r>
            <w:r w:rsidR="009C0D1A" w:rsidRPr="009C0D1A">
              <w:rPr>
                <w:rFonts w:ascii="Arial Narrow" w:hAnsi="Arial Narrow" w:cs="Arial"/>
                <w:sz w:val="20"/>
                <w:szCs w:val="20"/>
              </w:rPr>
              <w:t xml:space="preserve"> g sachets</w:t>
            </w:r>
            <w:bookmarkEnd w:id="5"/>
          </w:p>
        </w:tc>
        <w:tc>
          <w:tcPr>
            <w:tcW w:w="744" w:type="dxa"/>
            <w:vAlign w:val="center"/>
          </w:tcPr>
          <w:p w14:paraId="19A53E20" w14:textId="06B618C3" w:rsidR="00AA24E9" w:rsidRPr="004526AC" w:rsidRDefault="00AA24E9" w:rsidP="002E0E98">
            <w:pPr>
              <w:keepNext/>
              <w:keepLines/>
              <w:jc w:val="center"/>
              <w:rPr>
                <w:rFonts w:ascii="Arial Narrow" w:hAnsi="Arial Narrow" w:cs="Arial"/>
                <w:sz w:val="20"/>
                <w:szCs w:val="20"/>
              </w:rPr>
            </w:pPr>
            <w:r w:rsidRPr="004526AC">
              <w:rPr>
                <w:rFonts w:ascii="Arial Narrow" w:hAnsi="Arial Narrow" w:cs="Arial"/>
                <w:sz w:val="20"/>
                <w:szCs w:val="20"/>
              </w:rPr>
              <w:t>NEW</w:t>
            </w:r>
          </w:p>
        </w:tc>
        <w:tc>
          <w:tcPr>
            <w:tcW w:w="744" w:type="dxa"/>
            <w:vAlign w:val="center"/>
          </w:tcPr>
          <w:p w14:paraId="734D0BEB" w14:textId="6769AF08" w:rsidR="00AA24E9" w:rsidRPr="004526AC" w:rsidRDefault="0080268F" w:rsidP="002E0E98">
            <w:pPr>
              <w:keepNext/>
              <w:keepLines/>
              <w:jc w:val="center"/>
              <w:rPr>
                <w:rFonts w:ascii="Arial Narrow" w:hAnsi="Arial Narrow" w:cs="Arial"/>
                <w:sz w:val="20"/>
                <w:szCs w:val="20"/>
              </w:rPr>
            </w:pPr>
            <w:r w:rsidRPr="004526AC">
              <w:rPr>
                <w:rFonts w:ascii="Arial Narrow" w:hAnsi="Arial Narrow" w:cs="Arial"/>
                <w:sz w:val="20"/>
                <w:szCs w:val="20"/>
              </w:rPr>
              <w:t>8</w:t>
            </w:r>
          </w:p>
        </w:tc>
        <w:tc>
          <w:tcPr>
            <w:tcW w:w="744" w:type="dxa"/>
            <w:vAlign w:val="center"/>
          </w:tcPr>
          <w:p w14:paraId="6DCF1C59" w14:textId="5C6CA42A" w:rsidR="00AA24E9" w:rsidRPr="004526AC" w:rsidRDefault="0080268F" w:rsidP="002E0E98">
            <w:pPr>
              <w:keepNext/>
              <w:keepLines/>
              <w:jc w:val="center"/>
              <w:rPr>
                <w:rFonts w:ascii="Arial Narrow" w:hAnsi="Arial Narrow" w:cs="Arial"/>
                <w:sz w:val="20"/>
                <w:szCs w:val="20"/>
              </w:rPr>
            </w:pPr>
            <w:r w:rsidRPr="004526AC">
              <w:rPr>
                <w:rFonts w:ascii="Arial Narrow" w:hAnsi="Arial Narrow" w:cs="Arial"/>
                <w:sz w:val="20"/>
                <w:szCs w:val="20"/>
              </w:rPr>
              <w:t>8</w:t>
            </w:r>
          </w:p>
        </w:tc>
        <w:tc>
          <w:tcPr>
            <w:tcW w:w="745" w:type="dxa"/>
            <w:vAlign w:val="center"/>
          </w:tcPr>
          <w:p w14:paraId="3D7F646A" w14:textId="77777777" w:rsidR="00AA24E9" w:rsidRPr="004526AC" w:rsidRDefault="00AA24E9" w:rsidP="002E0E98">
            <w:pPr>
              <w:keepNext/>
              <w:keepLines/>
              <w:jc w:val="center"/>
              <w:rPr>
                <w:rFonts w:ascii="Arial Narrow" w:hAnsi="Arial Narrow" w:cs="Arial"/>
                <w:sz w:val="20"/>
                <w:szCs w:val="20"/>
              </w:rPr>
            </w:pPr>
            <w:r w:rsidRPr="004526AC">
              <w:rPr>
                <w:rFonts w:ascii="Arial Narrow" w:hAnsi="Arial Narrow" w:cs="Arial"/>
                <w:sz w:val="20"/>
                <w:szCs w:val="20"/>
              </w:rPr>
              <w:t>5</w:t>
            </w:r>
          </w:p>
        </w:tc>
        <w:tc>
          <w:tcPr>
            <w:tcW w:w="1933" w:type="dxa"/>
            <w:vAlign w:val="center"/>
          </w:tcPr>
          <w:p w14:paraId="5B3C0781" w14:textId="3674D439" w:rsidR="00AA24E9" w:rsidRPr="004526AC" w:rsidRDefault="0080268F" w:rsidP="002E0E98">
            <w:pPr>
              <w:keepNext/>
              <w:keepLines/>
              <w:rPr>
                <w:rFonts w:ascii="Arial Narrow" w:hAnsi="Arial Narrow" w:cs="Arial"/>
                <w:sz w:val="20"/>
                <w:szCs w:val="20"/>
              </w:rPr>
            </w:pPr>
            <w:r w:rsidRPr="004526AC">
              <w:rPr>
                <w:rFonts w:ascii="Arial Narrow" w:hAnsi="Arial Narrow" w:cs="Arial"/>
                <w:sz w:val="20"/>
                <w:szCs w:val="20"/>
              </w:rPr>
              <w:t xml:space="preserve">GA </w:t>
            </w:r>
            <w:r w:rsidR="009C0D1A">
              <w:rPr>
                <w:rFonts w:ascii="Arial Narrow" w:hAnsi="Arial Narrow" w:cs="Arial"/>
                <w:sz w:val="20"/>
                <w:szCs w:val="20"/>
              </w:rPr>
              <w:t>e</w:t>
            </w:r>
            <w:r w:rsidRPr="004526AC">
              <w:rPr>
                <w:rFonts w:ascii="Arial Narrow" w:hAnsi="Arial Narrow" w:cs="Arial"/>
                <w:sz w:val="20"/>
                <w:szCs w:val="20"/>
              </w:rPr>
              <w:t>xplore5</w:t>
            </w:r>
          </w:p>
        </w:tc>
      </w:tr>
      <w:tr w:rsidR="004526AC" w:rsidRPr="004526AC" w14:paraId="1CA3A3BB" w14:textId="77777777" w:rsidTr="004526A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11E1C087" w14:textId="133353DB" w:rsidR="00AA24E9" w:rsidRPr="004526AC" w:rsidRDefault="00AA24E9" w:rsidP="002E0E98">
            <w:pPr>
              <w:keepNext/>
              <w:keepLines/>
              <w:rPr>
                <w:rFonts w:ascii="Arial Narrow" w:hAnsi="Arial Narrow" w:cs="Arial"/>
                <w:sz w:val="20"/>
                <w:szCs w:val="20"/>
              </w:rPr>
            </w:pPr>
          </w:p>
        </w:tc>
      </w:tr>
      <w:tr w:rsidR="004526AC" w:rsidRPr="004526AC" w14:paraId="7C2E2CEC" w14:textId="77777777" w:rsidTr="004526A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bottom w:val="single" w:sz="4" w:space="0" w:color="auto"/>
              <w:right w:val="single" w:sz="4" w:space="0" w:color="auto"/>
            </w:tcBorders>
            <w:vAlign w:val="center"/>
          </w:tcPr>
          <w:p w14:paraId="0F2AB5CB" w14:textId="77777777" w:rsidR="004526AC" w:rsidRPr="004526AC" w:rsidRDefault="004526AC" w:rsidP="002E0E98">
            <w:pPr>
              <w:keepNext/>
              <w:keepLines/>
              <w:rPr>
                <w:rFonts w:ascii="Arial Narrow" w:hAnsi="Arial Narrow" w:cs="Arial"/>
                <w:b/>
                <w:bCs/>
                <w:sz w:val="20"/>
                <w:szCs w:val="20"/>
              </w:rPr>
            </w:pPr>
            <w:r w:rsidRPr="004526AC">
              <w:rPr>
                <w:rFonts w:ascii="Arial Narrow" w:hAnsi="Arial Narrow" w:cs="Arial"/>
                <w:b/>
                <w:bCs/>
                <w:sz w:val="20"/>
                <w:szCs w:val="20"/>
              </w:rPr>
              <w:t>Restriction Summary 5323/ Treatment of Concept: 5323</w:t>
            </w:r>
          </w:p>
        </w:tc>
      </w:tr>
      <w:tr w:rsidR="004526AC" w:rsidRPr="004526AC" w14:paraId="42574079" w14:textId="77777777" w:rsidTr="004526AC">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5E629B45" w14:textId="77777777" w:rsidR="004526AC" w:rsidRPr="004526AC" w:rsidRDefault="004526AC" w:rsidP="002E0E98">
            <w:pPr>
              <w:keepNext/>
              <w:keepLines/>
              <w:jc w:val="center"/>
              <w:rPr>
                <w:rFonts w:ascii="Arial Narrow" w:hAnsi="Arial Narrow" w:cs="Arial"/>
                <w:b/>
                <w:sz w:val="20"/>
                <w:szCs w:val="20"/>
              </w:rPr>
            </w:pPr>
            <w:r w:rsidRPr="004526AC">
              <w:rPr>
                <w:rFonts w:ascii="Arial Narrow" w:hAnsi="Arial Narrow" w:cs="Arial"/>
                <w:b/>
                <w:sz w:val="20"/>
                <w:szCs w:val="20"/>
              </w:rPr>
              <w:t xml:space="preserve">Concept ID </w:t>
            </w:r>
            <w:r w:rsidRPr="004526A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EB92CB" w14:textId="77777777" w:rsidR="004526AC" w:rsidRPr="004526AC" w:rsidRDefault="004526AC" w:rsidP="002E0E98">
            <w:pPr>
              <w:keepNext/>
              <w:keepLines/>
              <w:jc w:val="left"/>
              <w:rPr>
                <w:rFonts w:ascii="Arial Narrow" w:hAnsi="Arial Narrow" w:cs="Arial"/>
                <w:sz w:val="20"/>
                <w:szCs w:val="20"/>
              </w:rPr>
            </w:pPr>
            <w:r w:rsidRPr="004526AC">
              <w:rPr>
                <w:rFonts w:ascii="Arial Narrow" w:hAnsi="Arial Narrow" w:cs="Arial"/>
                <w:b/>
                <w:sz w:val="20"/>
                <w:szCs w:val="20"/>
              </w:rPr>
              <w:t>Category / Program:</w:t>
            </w:r>
            <w:r w:rsidRPr="004526AC">
              <w:rPr>
                <w:rFonts w:ascii="Arial Narrow" w:hAnsi="Arial Narrow" w:cs="Arial"/>
                <w:sz w:val="20"/>
                <w:szCs w:val="20"/>
              </w:rPr>
              <w:t xml:space="preserve"> </w:t>
            </w:r>
            <w:r w:rsidRPr="004526AC">
              <w:rPr>
                <w:rFonts w:ascii="Arial Narrow" w:eastAsia="Calibri" w:hAnsi="Arial Narrow" w:cs="Arial"/>
                <w:sz w:val="20"/>
                <w:szCs w:val="20"/>
              </w:rPr>
              <w:fldChar w:fldCharType="begin" w:fldLock="1">
                <w:ffData>
                  <w:name w:val="Check1"/>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 xml:space="preserve"> GENERAL - General Schedule (Code GE) </w:t>
            </w:r>
          </w:p>
        </w:tc>
      </w:tr>
      <w:tr w:rsidR="004526AC" w:rsidRPr="004526AC" w14:paraId="287B8A9B" w14:textId="77777777" w:rsidTr="004526A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6E927E7A" w14:textId="77777777" w:rsidR="004526AC" w:rsidRPr="004526AC" w:rsidRDefault="004526AC" w:rsidP="002E0E98">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64F40A" w14:textId="5C8CD55A" w:rsidR="004526AC" w:rsidRPr="004526AC" w:rsidRDefault="004526AC" w:rsidP="002E0E98">
            <w:pPr>
              <w:keepNext/>
              <w:keepLines/>
              <w:rPr>
                <w:rFonts w:ascii="Arial Narrow" w:hAnsi="Arial Narrow" w:cs="Arial"/>
                <w:b/>
                <w:sz w:val="20"/>
                <w:szCs w:val="20"/>
              </w:rPr>
            </w:pPr>
            <w:r w:rsidRPr="004526AC">
              <w:rPr>
                <w:rFonts w:ascii="Arial Narrow" w:hAnsi="Arial Narrow" w:cs="Arial"/>
                <w:b/>
                <w:sz w:val="20"/>
                <w:szCs w:val="20"/>
              </w:rPr>
              <w:t xml:space="preserve">Prescriber type: </w:t>
            </w:r>
            <w:r w:rsidRPr="004526AC">
              <w:rPr>
                <w:rFonts w:ascii="Arial Narrow" w:hAnsi="Arial Narrow" w:cs="Arial"/>
                <w:sz w:val="20"/>
                <w:szCs w:val="20"/>
              </w:rPr>
              <w:fldChar w:fldCharType="begin" w:fldLock="1">
                <w:ffData>
                  <w:name w:val=""/>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Medical Practitioners </w:t>
            </w:r>
            <w:r w:rsidRPr="004526AC">
              <w:rPr>
                <w:rFonts w:ascii="Arial Narrow" w:hAnsi="Arial Narrow" w:cs="Arial"/>
                <w:sz w:val="20"/>
                <w:szCs w:val="20"/>
              </w:rPr>
              <w:fldChar w:fldCharType="begin" w:fldLock="1">
                <w:ffData>
                  <w:name w:val="Check3"/>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Nurse practitioners </w:t>
            </w:r>
          </w:p>
        </w:tc>
      </w:tr>
      <w:tr w:rsidR="004526AC" w:rsidRPr="004526AC" w14:paraId="642409DA" w14:textId="77777777" w:rsidTr="004526A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3746E6EB" w14:textId="77777777" w:rsidR="004526AC" w:rsidRPr="004526AC" w:rsidRDefault="004526AC" w:rsidP="002E0E98">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15A3A2" w14:textId="19376D09" w:rsidR="004526AC" w:rsidRPr="004526AC" w:rsidRDefault="004526AC" w:rsidP="002E0E98">
            <w:pPr>
              <w:keepNext/>
              <w:keepLines/>
              <w:jc w:val="left"/>
              <w:rPr>
                <w:rFonts w:ascii="Arial Narrow" w:eastAsia="Calibri" w:hAnsi="Arial Narrow" w:cs="Arial"/>
                <w:sz w:val="20"/>
                <w:szCs w:val="20"/>
              </w:rPr>
            </w:pPr>
            <w:r w:rsidRPr="004526AC">
              <w:rPr>
                <w:rFonts w:ascii="Arial Narrow" w:hAnsi="Arial Narrow" w:cs="Arial"/>
                <w:b/>
                <w:sz w:val="20"/>
                <w:szCs w:val="20"/>
              </w:rPr>
              <w:t>Restriction type:</w:t>
            </w:r>
            <w:r w:rsidR="008720C1">
              <w:rPr>
                <w:rFonts w:ascii="Arial Narrow" w:hAnsi="Arial Narrow" w:cs="Arial"/>
                <w:b/>
                <w:sz w:val="20"/>
                <w:szCs w:val="20"/>
              </w:rPr>
              <w:t xml:space="preserve"> </w:t>
            </w:r>
            <w:r w:rsidRPr="004526AC">
              <w:rPr>
                <w:rFonts w:ascii="Arial Narrow" w:eastAsia="Calibri" w:hAnsi="Arial Narrow" w:cs="Arial"/>
                <w:sz w:val="20"/>
                <w:szCs w:val="20"/>
              </w:rPr>
              <w:fldChar w:fldCharType="begin" w:fldLock="1">
                <w:ffData>
                  <w:name w:val=""/>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Restricted benefit</w:t>
            </w:r>
          </w:p>
        </w:tc>
      </w:tr>
      <w:tr w:rsidR="004526AC" w:rsidRPr="004526AC" w14:paraId="1B916DAE" w14:textId="77777777" w:rsidTr="004526AC">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04DDD3D3" w14:textId="6F4D6C6E" w:rsidR="004526AC" w:rsidRPr="004526AC" w:rsidRDefault="009C0D1A" w:rsidP="002E0E98">
            <w:pPr>
              <w:keepNext/>
              <w:keepLines/>
              <w:jc w:val="center"/>
              <w:rPr>
                <w:rFonts w:ascii="Arial Narrow" w:hAnsi="Arial Narrow"/>
                <w:sz w:val="20"/>
                <w:szCs w:val="20"/>
              </w:rPr>
            </w:pPr>
            <w:r w:rsidRPr="009C0D1A">
              <w:rPr>
                <w:rFonts w:ascii="Arial Narrow" w:hAnsi="Arial Narrow"/>
                <w:sz w:val="20"/>
                <w:szCs w:val="20"/>
              </w:rPr>
              <w:t>15792</w:t>
            </w:r>
          </w:p>
        </w:tc>
        <w:tc>
          <w:tcPr>
            <w:tcW w:w="7745" w:type="dxa"/>
            <w:gridSpan w:val="6"/>
            <w:vAlign w:val="center"/>
            <w:hideMark/>
          </w:tcPr>
          <w:p w14:paraId="4D14039E" w14:textId="77777777" w:rsidR="004526AC" w:rsidRPr="004526AC" w:rsidRDefault="004526AC" w:rsidP="002E0E98">
            <w:pPr>
              <w:keepNext/>
              <w:keepLines/>
              <w:rPr>
                <w:rFonts w:ascii="Arial Narrow" w:hAnsi="Arial Narrow"/>
                <w:sz w:val="20"/>
                <w:szCs w:val="20"/>
              </w:rPr>
            </w:pPr>
            <w:r w:rsidRPr="004526AC">
              <w:rPr>
                <w:rFonts w:ascii="Arial Narrow" w:hAnsi="Arial Narrow"/>
                <w:b/>
                <w:bCs/>
                <w:sz w:val="20"/>
                <w:szCs w:val="20"/>
              </w:rPr>
              <w:t>Indication:</w:t>
            </w:r>
            <w:r w:rsidRPr="004526AC">
              <w:rPr>
                <w:rFonts w:ascii="Arial Narrow" w:hAnsi="Arial Narrow"/>
                <w:sz w:val="20"/>
                <w:szCs w:val="20"/>
              </w:rPr>
              <w:t xml:space="preserve"> Proven glutaric aciduria type 1</w:t>
            </w:r>
          </w:p>
        </w:tc>
      </w:tr>
      <w:tr w:rsidR="009C0D1A" w:rsidRPr="004526AC" w14:paraId="4374F4B4" w14:textId="77777777" w:rsidTr="00DA6FD6">
        <w:tblPrEx>
          <w:tblCellMar>
            <w:top w:w="15" w:type="dxa"/>
            <w:bottom w:w="15" w:type="dxa"/>
          </w:tblCellMar>
          <w:tblLook w:val="04A0" w:firstRow="1" w:lastRow="0" w:firstColumn="1" w:lastColumn="0" w:noHBand="0" w:noVBand="1"/>
        </w:tblPrEx>
        <w:trPr>
          <w:cantSplit/>
          <w:trHeight w:val="20"/>
        </w:trPr>
        <w:tc>
          <w:tcPr>
            <w:tcW w:w="9021" w:type="dxa"/>
            <w:gridSpan w:val="7"/>
            <w:vAlign w:val="center"/>
          </w:tcPr>
          <w:p w14:paraId="753D1AF2" w14:textId="77777777" w:rsidR="009C0D1A" w:rsidRDefault="009C0D1A" w:rsidP="002E0E98">
            <w:pPr>
              <w:keepNext/>
              <w:keepLines/>
              <w:rPr>
                <w:rFonts w:ascii="Arial Narrow" w:hAnsi="Arial Narrow"/>
                <w:b/>
                <w:bCs/>
                <w:sz w:val="20"/>
                <w:szCs w:val="20"/>
              </w:rPr>
            </w:pPr>
          </w:p>
          <w:p w14:paraId="08FF4133" w14:textId="77777777" w:rsidR="009C0D1A" w:rsidRPr="004526AC" w:rsidRDefault="009C0D1A" w:rsidP="002E0E98">
            <w:pPr>
              <w:keepNext/>
              <w:keepLines/>
              <w:rPr>
                <w:rFonts w:ascii="Arial Narrow" w:hAnsi="Arial Narrow"/>
                <w:b/>
                <w:bCs/>
                <w:sz w:val="20"/>
                <w:szCs w:val="20"/>
              </w:rPr>
            </w:pPr>
          </w:p>
        </w:tc>
      </w:tr>
      <w:tr w:rsidR="004526AC" w:rsidRPr="004526AC" w14:paraId="70D0340B" w14:textId="77777777" w:rsidTr="004526A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4CCD089C" w14:textId="0FBA357B" w:rsidR="00AA24E9" w:rsidRPr="004526AC" w:rsidRDefault="00AA24E9" w:rsidP="002E0E98">
            <w:pPr>
              <w:keepNext/>
              <w:keepLines/>
              <w:rPr>
                <w:rFonts w:ascii="Arial Narrow" w:hAnsi="Arial Narrow" w:cs="Arial"/>
                <w:b/>
                <w:sz w:val="20"/>
                <w:szCs w:val="20"/>
              </w:rPr>
            </w:pPr>
            <w:bookmarkStart w:id="6" w:name="_Hlk172876219"/>
            <w:r w:rsidRPr="004526AC">
              <w:rPr>
                <w:rFonts w:ascii="Arial Narrow" w:hAnsi="Arial Narrow"/>
                <w:b/>
                <w:sz w:val="20"/>
                <w:szCs w:val="20"/>
              </w:rPr>
              <w:t>Restriction Summary [</w:t>
            </w:r>
            <w:r w:rsidR="00BD2246" w:rsidRPr="004526AC">
              <w:rPr>
                <w:rFonts w:ascii="Arial Narrow" w:hAnsi="Arial Narrow"/>
                <w:b/>
                <w:sz w:val="20"/>
                <w:szCs w:val="20"/>
              </w:rPr>
              <w:t>11482</w:t>
            </w:r>
            <w:r w:rsidRPr="004526AC">
              <w:rPr>
                <w:rFonts w:ascii="Arial Narrow" w:hAnsi="Arial Narrow"/>
                <w:b/>
                <w:sz w:val="20"/>
                <w:szCs w:val="20"/>
              </w:rPr>
              <w:t xml:space="preserve">] / Treatment of Concept: </w:t>
            </w:r>
            <w:r w:rsidR="00BD2246" w:rsidRPr="004526AC">
              <w:rPr>
                <w:rFonts w:ascii="Arial Narrow" w:hAnsi="Arial Narrow"/>
                <w:b/>
                <w:sz w:val="20"/>
                <w:szCs w:val="20"/>
              </w:rPr>
              <w:t>11482</w:t>
            </w:r>
          </w:p>
        </w:tc>
      </w:tr>
      <w:tr w:rsidR="004526AC" w:rsidRPr="004526AC" w14:paraId="351E5687" w14:textId="77777777" w:rsidTr="004526AC">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7E696EFF" w14:textId="77777777" w:rsidR="00AA24E9" w:rsidRPr="004526AC" w:rsidRDefault="00AA24E9" w:rsidP="002E0E98">
            <w:pPr>
              <w:keepNext/>
              <w:keepLines/>
              <w:jc w:val="center"/>
              <w:rPr>
                <w:rFonts w:ascii="Arial Narrow" w:hAnsi="Arial Narrow" w:cs="Arial"/>
                <w:b/>
                <w:sz w:val="20"/>
                <w:szCs w:val="20"/>
              </w:rPr>
            </w:pPr>
            <w:r w:rsidRPr="004526AC">
              <w:rPr>
                <w:rFonts w:ascii="Arial Narrow" w:hAnsi="Arial Narrow" w:cs="Arial"/>
                <w:b/>
                <w:sz w:val="20"/>
                <w:szCs w:val="20"/>
              </w:rPr>
              <w:t xml:space="preserve">Concept ID </w:t>
            </w:r>
            <w:r w:rsidRPr="004526A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03E34C94" w:rsidR="00AA24E9" w:rsidRPr="004526AC" w:rsidRDefault="00AA24E9" w:rsidP="002E0E98">
            <w:pPr>
              <w:keepNext/>
              <w:keepLines/>
              <w:jc w:val="left"/>
              <w:rPr>
                <w:rFonts w:ascii="Arial Narrow" w:hAnsi="Arial Narrow" w:cs="Arial"/>
                <w:sz w:val="20"/>
                <w:szCs w:val="20"/>
              </w:rPr>
            </w:pPr>
            <w:r w:rsidRPr="004526AC">
              <w:rPr>
                <w:rFonts w:ascii="Arial Narrow" w:hAnsi="Arial Narrow" w:cs="Arial"/>
                <w:b/>
                <w:sz w:val="20"/>
                <w:szCs w:val="20"/>
              </w:rPr>
              <w:t>Category / Program:</w:t>
            </w:r>
            <w:r w:rsidRPr="004526AC">
              <w:rPr>
                <w:rFonts w:ascii="Arial Narrow" w:hAnsi="Arial Narrow" w:cs="Arial"/>
                <w:sz w:val="20"/>
                <w:szCs w:val="20"/>
              </w:rPr>
              <w:t xml:space="preserve"> </w:t>
            </w:r>
            <w:r w:rsidR="006D70EC" w:rsidRPr="004526AC">
              <w:rPr>
                <w:rFonts w:ascii="Arial Narrow" w:eastAsia="Calibri" w:hAnsi="Arial Narrow" w:cs="Arial"/>
                <w:sz w:val="20"/>
                <w:szCs w:val="20"/>
              </w:rPr>
              <w:fldChar w:fldCharType="begin" w:fldLock="1">
                <w:ffData>
                  <w:name w:val="Check1"/>
                  <w:enabled/>
                  <w:calcOnExit w:val="0"/>
                  <w:checkBox>
                    <w:sizeAuto/>
                    <w:default w:val="1"/>
                  </w:checkBox>
                </w:ffData>
              </w:fldChar>
            </w:r>
            <w:r w:rsidR="006D70EC" w:rsidRPr="004526AC">
              <w:rPr>
                <w:rFonts w:ascii="Arial Narrow" w:eastAsia="Calibri" w:hAnsi="Arial Narrow" w:cs="Arial"/>
                <w:sz w:val="20"/>
                <w:szCs w:val="20"/>
              </w:rPr>
              <w:instrText xml:space="preserve"> </w:instrText>
            </w:r>
            <w:bookmarkStart w:id="7" w:name="Check1"/>
            <w:r w:rsidR="006D70EC" w:rsidRPr="004526AC">
              <w:rPr>
                <w:rFonts w:ascii="Arial Narrow" w:eastAsia="Calibri" w:hAnsi="Arial Narrow" w:cs="Arial"/>
                <w:sz w:val="20"/>
                <w:szCs w:val="20"/>
              </w:rPr>
              <w:instrText xml:space="preserve">FORMCHECKBOX </w:instrText>
            </w:r>
            <w:r w:rsidR="006D70EC" w:rsidRPr="004526AC">
              <w:rPr>
                <w:rFonts w:ascii="Arial Narrow" w:eastAsia="Calibri" w:hAnsi="Arial Narrow" w:cs="Arial"/>
                <w:sz w:val="20"/>
                <w:szCs w:val="20"/>
              </w:rPr>
            </w:r>
            <w:r w:rsidR="006D70EC" w:rsidRPr="004526AC">
              <w:rPr>
                <w:rFonts w:ascii="Arial Narrow" w:eastAsia="Calibri" w:hAnsi="Arial Narrow" w:cs="Arial"/>
                <w:sz w:val="20"/>
                <w:szCs w:val="20"/>
              </w:rPr>
              <w:fldChar w:fldCharType="separate"/>
            </w:r>
            <w:r w:rsidR="006D70EC" w:rsidRPr="004526AC">
              <w:rPr>
                <w:rFonts w:ascii="Arial Narrow" w:eastAsia="Calibri" w:hAnsi="Arial Narrow" w:cs="Arial"/>
                <w:sz w:val="20"/>
                <w:szCs w:val="20"/>
              </w:rPr>
              <w:fldChar w:fldCharType="end"/>
            </w:r>
            <w:bookmarkEnd w:id="7"/>
            <w:r w:rsidRPr="004526AC">
              <w:rPr>
                <w:rFonts w:ascii="Arial Narrow" w:eastAsia="Calibri" w:hAnsi="Arial Narrow" w:cs="Arial"/>
                <w:sz w:val="20"/>
                <w:szCs w:val="20"/>
              </w:rPr>
              <w:t xml:space="preserve"> GENERAL - General Schedule (Code GE) </w:t>
            </w:r>
          </w:p>
        </w:tc>
      </w:tr>
      <w:tr w:rsidR="004526AC" w:rsidRPr="004526AC" w14:paraId="69F11352" w14:textId="77777777" w:rsidTr="004526A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67EA5068" w14:textId="77777777" w:rsidR="00AA24E9" w:rsidRPr="004526AC" w:rsidRDefault="00AA24E9" w:rsidP="002E0E98">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11B2CEEC" w:rsidR="00AA24E9" w:rsidRPr="004526AC" w:rsidRDefault="00AA24E9" w:rsidP="002E0E98">
            <w:pPr>
              <w:keepNext/>
              <w:keepLines/>
              <w:rPr>
                <w:rFonts w:ascii="Arial Narrow" w:hAnsi="Arial Narrow" w:cs="Arial"/>
                <w:b/>
                <w:sz w:val="20"/>
                <w:szCs w:val="20"/>
              </w:rPr>
            </w:pPr>
            <w:r w:rsidRPr="004526AC">
              <w:rPr>
                <w:rFonts w:ascii="Arial Narrow" w:hAnsi="Arial Narrow" w:cs="Arial"/>
                <w:b/>
                <w:sz w:val="20"/>
                <w:szCs w:val="20"/>
              </w:rPr>
              <w:t xml:space="preserve">Prescriber type: </w:t>
            </w:r>
            <w:r w:rsidR="006D70EC" w:rsidRPr="004526AC">
              <w:rPr>
                <w:rFonts w:ascii="Arial Narrow" w:hAnsi="Arial Narrow" w:cs="Arial"/>
                <w:sz w:val="20"/>
                <w:szCs w:val="20"/>
              </w:rPr>
              <w:fldChar w:fldCharType="begin" w:fldLock="1">
                <w:ffData>
                  <w:name w:val=""/>
                  <w:enabled/>
                  <w:calcOnExit w:val="0"/>
                  <w:checkBox>
                    <w:sizeAuto/>
                    <w:default w:val="1"/>
                  </w:checkBox>
                </w:ffData>
              </w:fldChar>
            </w:r>
            <w:r w:rsidR="006D70EC" w:rsidRPr="004526AC">
              <w:rPr>
                <w:rFonts w:ascii="Arial Narrow" w:hAnsi="Arial Narrow" w:cs="Arial"/>
                <w:sz w:val="20"/>
                <w:szCs w:val="20"/>
              </w:rPr>
              <w:instrText xml:space="preserve"> FORMCHECKBOX </w:instrText>
            </w:r>
            <w:r w:rsidR="006D70EC" w:rsidRPr="004526AC">
              <w:rPr>
                <w:rFonts w:ascii="Arial Narrow" w:hAnsi="Arial Narrow" w:cs="Arial"/>
                <w:sz w:val="20"/>
                <w:szCs w:val="20"/>
              </w:rPr>
            </w:r>
            <w:r w:rsidR="006D70EC" w:rsidRPr="004526AC">
              <w:rPr>
                <w:rFonts w:ascii="Arial Narrow" w:hAnsi="Arial Narrow" w:cs="Arial"/>
                <w:sz w:val="20"/>
                <w:szCs w:val="20"/>
              </w:rPr>
              <w:fldChar w:fldCharType="separate"/>
            </w:r>
            <w:r w:rsidR="006D70EC" w:rsidRPr="004526AC">
              <w:rPr>
                <w:rFonts w:ascii="Arial Narrow" w:hAnsi="Arial Narrow" w:cs="Arial"/>
                <w:sz w:val="20"/>
                <w:szCs w:val="20"/>
              </w:rPr>
              <w:fldChar w:fldCharType="end"/>
            </w:r>
            <w:r w:rsidRPr="004526AC">
              <w:rPr>
                <w:rFonts w:ascii="Arial Narrow" w:hAnsi="Arial Narrow" w:cs="Arial"/>
                <w:sz w:val="20"/>
                <w:szCs w:val="20"/>
              </w:rPr>
              <w:t xml:space="preserve">Medical Practitioners </w:t>
            </w:r>
            <w:r w:rsidR="006D70EC" w:rsidRPr="004526AC">
              <w:rPr>
                <w:rFonts w:ascii="Arial Narrow" w:hAnsi="Arial Narrow" w:cs="Arial"/>
                <w:sz w:val="20"/>
                <w:szCs w:val="20"/>
              </w:rPr>
              <w:fldChar w:fldCharType="begin" w:fldLock="1">
                <w:ffData>
                  <w:name w:val="Check3"/>
                  <w:enabled/>
                  <w:calcOnExit w:val="0"/>
                  <w:checkBox>
                    <w:sizeAuto/>
                    <w:default w:val="1"/>
                  </w:checkBox>
                </w:ffData>
              </w:fldChar>
            </w:r>
            <w:r w:rsidR="006D70EC" w:rsidRPr="004526AC">
              <w:rPr>
                <w:rFonts w:ascii="Arial Narrow" w:hAnsi="Arial Narrow" w:cs="Arial"/>
                <w:sz w:val="20"/>
                <w:szCs w:val="20"/>
              </w:rPr>
              <w:instrText xml:space="preserve"> </w:instrText>
            </w:r>
            <w:bookmarkStart w:id="8" w:name="Check3"/>
            <w:r w:rsidR="006D70EC" w:rsidRPr="004526AC">
              <w:rPr>
                <w:rFonts w:ascii="Arial Narrow" w:hAnsi="Arial Narrow" w:cs="Arial"/>
                <w:sz w:val="20"/>
                <w:szCs w:val="20"/>
              </w:rPr>
              <w:instrText xml:space="preserve">FORMCHECKBOX </w:instrText>
            </w:r>
            <w:r w:rsidR="006D70EC" w:rsidRPr="004526AC">
              <w:rPr>
                <w:rFonts w:ascii="Arial Narrow" w:hAnsi="Arial Narrow" w:cs="Arial"/>
                <w:sz w:val="20"/>
                <w:szCs w:val="20"/>
              </w:rPr>
            </w:r>
            <w:r w:rsidR="006D70EC" w:rsidRPr="004526AC">
              <w:rPr>
                <w:rFonts w:ascii="Arial Narrow" w:hAnsi="Arial Narrow" w:cs="Arial"/>
                <w:sz w:val="20"/>
                <w:szCs w:val="20"/>
              </w:rPr>
              <w:fldChar w:fldCharType="separate"/>
            </w:r>
            <w:r w:rsidR="006D70EC" w:rsidRPr="004526AC">
              <w:rPr>
                <w:rFonts w:ascii="Arial Narrow" w:hAnsi="Arial Narrow" w:cs="Arial"/>
                <w:sz w:val="20"/>
                <w:szCs w:val="20"/>
              </w:rPr>
              <w:fldChar w:fldCharType="end"/>
            </w:r>
            <w:bookmarkEnd w:id="8"/>
            <w:r w:rsidRPr="004526AC">
              <w:rPr>
                <w:rFonts w:ascii="Arial Narrow" w:hAnsi="Arial Narrow" w:cs="Arial"/>
                <w:sz w:val="20"/>
                <w:szCs w:val="20"/>
              </w:rPr>
              <w:t xml:space="preserve">Nurse practitioners </w:t>
            </w:r>
          </w:p>
        </w:tc>
      </w:tr>
      <w:tr w:rsidR="004526AC" w:rsidRPr="004526AC" w14:paraId="2903BDB0" w14:textId="77777777" w:rsidTr="004526A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607F241A" w14:textId="77777777" w:rsidR="00AA24E9" w:rsidRPr="004526AC" w:rsidRDefault="00AA24E9" w:rsidP="002E0E98">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13B8EACF" w:rsidR="00AA24E9" w:rsidRPr="004526AC" w:rsidRDefault="00AA24E9" w:rsidP="002E0E98">
            <w:pPr>
              <w:keepNext/>
              <w:keepLines/>
              <w:jc w:val="left"/>
              <w:rPr>
                <w:rFonts w:ascii="Arial Narrow" w:eastAsia="Calibri" w:hAnsi="Arial Narrow" w:cs="Arial"/>
                <w:sz w:val="20"/>
                <w:szCs w:val="20"/>
              </w:rPr>
            </w:pPr>
            <w:r w:rsidRPr="004526AC">
              <w:rPr>
                <w:rFonts w:ascii="Arial Narrow" w:hAnsi="Arial Narrow" w:cs="Arial"/>
                <w:b/>
                <w:sz w:val="20"/>
                <w:szCs w:val="20"/>
              </w:rPr>
              <w:t xml:space="preserve">Restriction type: </w:t>
            </w:r>
            <w:r w:rsidR="00167B98" w:rsidRPr="004526AC">
              <w:rPr>
                <w:rFonts w:ascii="Arial Narrow" w:eastAsia="Calibri" w:hAnsi="Arial Narrow" w:cs="Arial"/>
                <w:sz w:val="20"/>
                <w:szCs w:val="20"/>
              </w:rPr>
              <w:fldChar w:fldCharType="begin" w:fldLock="1">
                <w:ffData>
                  <w:name w:val=""/>
                  <w:enabled/>
                  <w:calcOnExit w:val="0"/>
                  <w:checkBox>
                    <w:sizeAuto/>
                    <w:default w:val="1"/>
                  </w:checkBox>
                </w:ffData>
              </w:fldChar>
            </w:r>
            <w:r w:rsidR="00167B98" w:rsidRPr="004526AC">
              <w:rPr>
                <w:rFonts w:ascii="Arial Narrow" w:eastAsia="Calibri" w:hAnsi="Arial Narrow" w:cs="Arial"/>
                <w:sz w:val="20"/>
                <w:szCs w:val="20"/>
              </w:rPr>
              <w:instrText xml:space="preserve"> FORMCHECKBOX </w:instrText>
            </w:r>
            <w:r w:rsidR="00167B98" w:rsidRPr="004526AC">
              <w:rPr>
                <w:rFonts w:ascii="Arial Narrow" w:eastAsia="Calibri" w:hAnsi="Arial Narrow" w:cs="Arial"/>
                <w:sz w:val="20"/>
                <w:szCs w:val="20"/>
              </w:rPr>
            </w:r>
            <w:r w:rsidR="00167B98" w:rsidRPr="004526AC">
              <w:rPr>
                <w:rFonts w:ascii="Arial Narrow" w:eastAsia="Calibri" w:hAnsi="Arial Narrow" w:cs="Arial"/>
                <w:sz w:val="20"/>
                <w:szCs w:val="20"/>
              </w:rPr>
              <w:fldChar w:fldCharType="separate"/>
            </w:r>
            <w:r w:rsidR="00167B98"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Restricted benefit</w:t>
            </w:r>
          </w:p>
        </w:tc>
      </w:tr>
      <w:tr w:rsidR="004526AC" w:rsidRPr="004526AC" w14:paraId="5838240A" w14:textId="77777777" w:rsidTr="004526AC">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4D5B5EE7" w14:textId="728384E6" w:rsidR="00AA24E9" w:rsidRPr="004526AC" w:rsidRDefault="00BD2246" w:rsidP="002E0E98">
            <w:pPr>
              <w:keepNext/>
              <w:keepLines/>
              <w:jc w:val="center"/>
              <w:rPr>
                <w:rFonts w:ascii="Arial Narrow" w:hAnsi="Arial Narrow"/>
                <w:sz w:val="20"/>
                <w:szCs w:val="20"/>
              </w:rPr>
            </w:pPr>
            <w:r w:rsidRPr="004526AC">
              <w:rPr>
                <w:rFonts w:ascii="Arial Narrow" w:hAnsi="Arial Narrow"/>
                <w:sz w:val="20"/>
                <w:szCs w:val="20"/>
              </w:rPr>
              <w:t>26629</w:t>
            </w:r>
          </w:p>
        </w:tc>
        <w:tc>
          <w:tcPr>
            <w:tcW w:w="7745" w:type="dxa"/>
            <w:gridSpan w:val="6"/>
            <w:vAlign w:val="center"/>
            <w:hideMark/>
          </w:tcPr>
          <w:p w14:paraId="4554907F" w14:textId="3A8E63D1" w:rsidR="00AA24E9" w:rsidRPr="004526AC" w:rsidRDefault="00AA24E9" w:rsidP="002E0E98">
            <w:pPr>
              <w:keepNext/>
              <w:keepLines/>
              <w:rPr>
                <w:rFonts w:ascii="Arial Narrow" w:hAnsi="Arial Narrow"/>
                <w:sz w:val="20"/>
                <w:szCs w:val="20"/>
              </w:rPr>
            </w:pPr>
            <w:r w:rsidRPr="004526AC">
              <w:rPr>
                <w:rFonts w:ascii="Arial Narrow" w:hAnsi="Arial Narrow"/>
                <w:b/>
                <w:bCs/>
                <w:sz w:val="20"/>
                <w:szCs w:val="20"/>
              </w:rPr>
              <w:t>Indication:</w:t>
            </w:r>
            <w:r w:rsidRPr="004526AC">
              <w:rPr>
                <w:rFonts w:ascii="Arial Narrow" w:hAnsi="Arial Narrow"/>
                <w:sz w:val="20"/>
                <w:szCs w:val="20"/>
              </w:rPr>
              <w:t xml:space="preserve"> </w:t>
            </w:r>
            <w:r w:rsidR="00BD2246" w:rsidRPr="004526AC">
              <w:rPr>
                <w:rFonts w:ascii="Arial Narrow" w:hAnsi="Arial Narrow"/>
                <w:sz w:val="20"/>
                <w:szCs w:val="20"/>
              </w:rPr>
              <w:t>Pyridoxine dependent epilepsy</w:t>
            </w:r>
          </w:p>
        </w:tc>
      </w:tr>
      <w:tr w:rsidR="004526AC" w:rsidRPr="004526AC" w14:paraId="7C2DBE90" w14:textId="77777777" w:rsidTr="004526AC">
        <w:tblPrEx>
          <w:tblCellMar>
            <w:top w:w="15" w:type="dxa"/>
            <w:bottom w:w="15" w:type="dxa"/>
          </w:tblCellMar>
          <w:tblLook w:val="04A0" w:firstRow="1" w:lastRow="0" w:firstColumn="1" w:lastColumn="0" w:noHBand="0" w:noVBand="1"/>
        </w:tblPrEx>
        <w:trPr>
          <w:cantSplit/>
          <w:trHeight w:val="20"/>
        </w:trPr>
        <w:tc>
          <w:tcPr>
            <w:tcW w:w="1276" w:type="dxa"/>
            <w:vAlign w:val="center"/>
          </w:tcPr>
          <w:p w14:paraId="223DDB64" w14:textId="57D11BAB" w:rsidR="00BD2246" w:rsidRPr="004526AC" w:rsidRDefault="00BD2246" w:rsidP="002E0E98">
            <w:pPr>
              <w:keepNext/>
              <w:keepLines/>
              <w:jc w:val="center"/>
              <w:rPr>
                <w:rFonts w:ascii="Arial Narrow" w:hAnsi="Arial Narrow"/>
                <w:sz w:val="20"/>
                <w:szCs w:val="20"/>
              </w:rPr>
            </w:pPr>
            <w:r w:rsidRPr="004526AC">
              <w:rPr>
                <w:rFonts w:ascii="Arial Narrow" w:hAnsi="Arial Narrow"/>
                <w:sz w:val="20"/>
                <w:szCs w:val="20"/>
              </w:rPr>
              <w:t>26911</w:t>
            </w:r>
          </w:p>
        </w:tc>
        <w:tc>
          <w:tcPr>
            <w:tcW w:w="7745" w:type="dxa"/>
            <w:gridSpan w:val="6"/>
            <w:vAlign w:val="center"/>
          </w:tcPr>
          <w:p w14:paraId="3A164EC4" w14:textId="473578AD" w:rsidR="00BD2246" w:rsidRPr="004526AC" w:rsidRDefault="00BD2246" w:rsidP="002E0E98">
            <w:pPr>
              <w:keepNext/>
              <w:keepLines/>
              <w:rPr>
                <w:rFonts w:ascii="Arial Narrow" w:hAnsi="Arial Narrow"/>
                <w:b/>
                <w:bCs/>
                <w:sz w:val="20"/>
                <w:szCs w:val="20"/>
              </w:rPr>
            </w:pPr>
            <w:r w:rsidRPr="004526AC">
              <w:rPr>
                <w:rFonts w:ascii="Arial Narrow" w:hAnsi="Arial Narrow"/>
                <w:b/>
                <w:bCs/>
                <w:sz w:val="20"/>
                <w:szCs w:val="20"/>
              </w:rPr>
              <w:t>Clinical criteria:</w:t>
            </w:r>
          </w:p>
        </w:tc>
      </w:tr>
      <w:tr w:rsidR="004526AC" w:rsidRPr="004526AC" w14:paraId="31EB0B89" w14:textId="77777777" w:rsidTr="004526AC">
        <w:tblPrEx>
          <w:tblCellMar>
            <w:top w:w="15" w:type="dxa"/>
            <w:bottom w:w="15" w:type="dxa"/>
          </w:tblCellMar>
          <w:tblLook w:val="04A0" w:firstRow="1" w:lastRow="0" w:firstColumn="1" w:lastColumn="0" w:noHBand="0" w:noVBand="1"/>
        </w:tblPrEx>
        <w:trPr>
          <w:cantSplit/>
          <w:trHeight w:val="20"/>
        </w:trPr>
        <w:tc>
          <w:tcPr>
            <w:tcW w:w="1276" w:type="dxa"/>
            <w:vAlign w:val="center"/>
          </w:tcPr>
          <w:p w14:paraId="718A5B4E" w14:textId="442CBD57" w:rsidR="00BD2246" w:rsidRPr="004526AC" w:rsidRDefault="00BD2246" w:rsidP="002E0E98">
            <w:pPr>
              <w:keepNext/>
              <w:keepLines/>
              <w:jc w:val="center"/>
              <w:rPr>
                <w:rFonts w:ascii="Arial Narrow" w:hAnsi="Arial Narrow"/>
                <w:sz w:val="20"/>
                <w:szCs w:val="20"/>
              </w:rPr>
            </w:pPr>
            <w:r w:rsidRPr="004526AC">
              <w:rPr>
                <w:rFonts w:ascii="Arial Narrow" w:hAnsi="Arial Narrow"/>
                <w:sz w:val="20"/>
                <w:szCs w:val="20"/>
              </w:rPr>
              <w:t>26910</w:t>
            </w:r>
          </w:p>
        </w:tc>
        <w:tc>
          <w:tcPr>
            <w:tcW w:w="7745" w:type="dxa"/>
            <w:gridSpan w:val="6"/>
            <w:vAlign w:val="center"/>
          </w:tcPr>
          <w:p w14:paraId="63DDAF80" w14:textId="04FEEF14" w:rsidR="00BD2246" w:rsidRPr="004526AC" w:rsidRDefault="00BD2246" w:rsidP="002E0E98">
            <w:pPr>
              <w:keepNext/>
              <w:keepLines/>
              <w:rPr>
                <w:rFonts w:ascii="Arial Narrow" w:hAnsi="Arial Narrow"/>
                <w:sz w:val="20"/>
                <w:szCs w:val="20"/>
              </w:rPr>
            </w:pPr>
            <w:r w:rsidRPr="004526AC">
              <w:rPr>
                <w:rFonts w:ascii="Arial Narrow" w:hAnsi="Arial Narrow"/>
                <w:sz w:val="20"/>
                <w:szCs w:val="20"/>
              </w:rPr>
              <w:t>Patient must be managed on a low lysine diet for pyridoxine dependent epilepsy</w:t>
            </w:r>
          </w:p>
        </w:tc>
      </w:tr>
      <w:tr w:rsidR="004526AC" w:rsidRPr="004526AC" w14:paraId="220947CD" w14:textId="77777777" w:rsidTr="004526AC">
        <w:tblPrEx>
          <w:tblCellMar>
            <w:top w:w="15" w:type="dxa"/>
            <w:bottom w:w="15" w:type="dxa"/>
          </w:tblCellMar>
          <w:tblLook w:val="04A0" w:firstRow="1" w:lastRow="0" w:firstColumn="1" w:lastColumn="0" w:noHBand="0" w:noVBand="1"/>
        </w:tblPrEx>
        <w:trPr>
          <w:cantSplit/>
          <w:trHeight w:val="20"/>
        </w:trPr>
        <w:tc>
          <w:tcPr>
            <w:tcW w:w="1276" w:type="dxa"/>
            <w:vAlign w:val="center"/>
          </w:tcPr>
          <w:p w14:paraId="5ACA8A73" w14:textId="77777777" w:rsidR="00BD2246" w:rsidRPr="004526AC" w:rsidRDefault="00BD2246" w:rsidP="002E0E98">
            <w:pPr>
              <w:keepNext/>
              <w:keepLines/>
              <w:jc w:val="center"/>
              <w:rPr>
                <w:rFonts w:ascii="Arial Narrow" w:hAnsi="Arial Narrow"/>
                <w:sz w:val="20"/>
                <w:szCs w:val="20"/>
              </w:rPr>
            </w:pPr>
          </w:p>
        </w:tc>
        <w:tc>
          <w:tcPr>
            <w:tcW w:w="7745" w:type="dxa"/>
            <w:gridSpan w:val="6"/>
            <w:vAlign w:val="center"/>
          </w:tcPr>
          <w:p w14:paraId="272E3FB6" w14:textId="708554D2" w:rsidR="00BD2246" w:rsidRPr="004526AC" w:rsidRDefault="00BD2246" w:rsidP="002E0E98">
            <w:pPr>
              <w:keepNext/>
              <w:keepLines/>
              <w:rPr>
                <w:rFonts w:ascii="Arial Narrow" w:hAnsi="Arial Narrow"/>
                <w:sz w:val="20"/>
                <w:szCs w:val="20"/>
              </w:rPr>
            </w:pPr>
            <w:r w:rsidRPr="004526AC">
              <w:rPr>
                <w:rFonts w:ascii="Arial Narrow" w:hAnsi="Arial Narrow"/>
                <w:sz w:val="20"/>
                <w:szCs w:val="20"/>
              </w:rPr>
              <w:t>AND</w:t>
            </w:r>
          </w:p>
        </w:tc>
      </w:tr>
      <w:tr w:rsidR="004526AC" w:rsidRPr="004526AC" w14:paraId="6D09A1E5" w14:textId="77777777" w:rsidTr="004526AC">
        <w:tblPrEx>
          <w:tblCellMar>
            <w:top w:w="15" w:type="dxa"/>
            <w:bottom w:w="15" w:type="dxa"/>
          </w:tblCellMar>
          <w:tblLook w:val="04A0" w:firstRow="1" w:lastRow="0" w:firstColumn="1" w:lastColumn="0" w:noHBand="0" w:noVBand="1"/>
        </w:tblPrEx>
        <w:trPr>
          <w:cantSplit/>
          <w:trHeight w:val="20"/>
        </w:trPr>
        <w:tc>
          <w:tcPr>
            <w:tcW w:w="1276" w:type="dxa"/>
            <w:vAlign w:val="center"/>
          </w:tcPr>
          <w:p w14:paraId="1E03EDF7" w14:textId="298037A6" w:rsidR="00BD2246" w:rsidRPr="004526AC" w:rsidRDefault="00BD2246" w:rsidP="002E0E98">
            <w:pPr>
              <w:keepNext/>
              <w:keepLines/>
              <w:jc w:val="center"/>
              <w:rPr>
                <w:rFonts w:ascii="Arial Narrow" w:hAnsi="Arial Narrow"/>
                <w:sz w:val="20"/>
                <w:szCs w:val="20"/>
              </w:rPr>
            </w:pPr>
            <w:r w:rsidRPr="004526AC">
              <w:rPr>
                <w:rFonts w:ascii="Arial Narrow" w:hAnsi="Arial Narrow"/>
                <w:sz w:val="20"/>
                <w:szCs w:val="20"/>
              </w:rPr>
              <w:t>10880</w:t>
            </w:r>
          </w:p>
        </w:tc>
        <w:tc>
          <w:tcPr>
            <w:tcW w:w="7745" w:type="dxa"/>
            <w:gridSpan w:val="6"/>
            <w:vAlign w:val="center"/>
          </w:tcPr>
          <w:p w14:paraId="17CCE15E" w14:textId="45F90FCA" w:rsidR="00BD2246" w:rsidRPr="004526AC" w:rsidRDefault="00BD2246" w:rsidP="002E0E98">
            <w:pPr>
              <w:keepNext/>
              <w:keepLines/>
              <w:rPr>
                <w:rFonts w:ascii="Arial Narrow" w:hAnsi="Arial Narrow"/>
                <w:b/>
                <w:bCs/>
                <w:sz w:val="20"/>
                <w:szCs w:val="20"/>
              </w:rPr>
            </w:pPr>
            <w:r w:rsidRPr="004526AC">
              <w:rPr>
                <w:rFonts w:ascii="Arial Narrow" w:hAnsi="Arial Narrow"/>
                <w:b/>
                <w:bCs/>
                <w:sz w:val="20"/>
                <w:szCs w:val="20"/>
              </w:rPr>
              <w:t>Clinical criteria:</w:t>
            </w:r>
          </w:p>
        </w:tc>
      </w:tr>
      <w:tr w:rsidR="004526AC" w:rsidRPr="004526AC" w14:paraId="16E7ADFB" w14:textId="77777777" w:rsidTr="004526AC">
        <w:tblPrEx>
          <w:tblCellMar>
            <w:top w:w="15" w:type="dxa"/>
            <w:bottom w:w="15" w:type="dxa"/>
          </w:tblCellMar>
          <w:tblLook w:val="04A0" w:firstRow="1" w:lastRow="0" w:firstColumn="1" w:lastColumn="0" w:noHBand="0" w:noVBand="1"/>
        </w:tblPrEx>
        <w:trPr>
          <w:cantSplit/>
          <w:trHeight w:val="20"/>
        </w:trPr>
        <w:tc>
          <w:tcPr>
            <w:tcW w:w="1276" w:type="dxa"/>
            <w:vAlign w:val="center"/>
          </w:tcPr>
          <w:p w14:paraId="687BFBF1" w14:textId="6FF374A1" w:rsidR="00BD2246" w:rsidRPr="004526AC" w:rsidRDefault="00BD2246" w:rsidP="002E0E98">
            <w:pPr>
              <w:keepNext/>
              <w:keepLines/>
              <w:jc w:val="center"/>
              <w:rPr>
                <w:rFonts w:ascii="Arial Narrow" w:hAnsi="Arial Narrow"/>
                <w:sz w:val="20"/>
                <w:szCs w:val="20"/>
              </w:rPr>
            </w:pPr>
            <w:r w:rsidRPr="004526AC">
              <w:rPr>
                <w:rFonts w:ascii="Arial Narrow" w:hAnsi="Arial Narrow"/>
                <w:sz w:val="20"/>
                <w:szCs w:val="20"/>
              </w:rPr>
              <w:t>10879</w:t>
            </w:r>
          </w:p>
        </w:tc>
        <w:tc>
          <w:tcPr>
            <w:tcW w:w="7745" w:type="dxa"/>
            <w:gridSpan w:val="6"/>
            <w:vAlign w:val="center"/>
          </w:tcPr>
          <w:p w14:paraId="777D3BD1" w14:textId="3078CC6E" w:rsidR="00BD2246" w:rsidRPr="004526AC" w:rsidRDefault="00BD2246" w:rsidP="002E0E98">
            <w:pPr>
              <w:keepNext/>
              <w:keepLines/>
              <w:rPr>
                <w:rFonts w:ascii="Arial Narrow" w:hAnsi="Arial Narrow"/>
                <w:sz w:val="20"/>
                <w:szCs w:val="20"/>
              </w:rPr>
            </w:pPr>
            <w:r w:rsidRPr="004526AC">
              <w:rPr>
                <w:rFonts w:ascii="Arial Narrow" w:hAnsi="Arial Narrow"/>
                <w:sz w:val="20"/>
                <w:szCs w:val="20"/>
              </w:rPr>
              <w:t>The condition must be treated by or in consultation with a metabolic physician</w:t>
            </w:r>
          </w:p>
        </w:tc>
      </w:tr>
    </w:tbl>
    <w:p w14:paraId="06A73D87" w14:textId="67684425" w:rsidR="00D325BD" w:rsidRDefault="005F71CA" w:rsidP="00F35269">
      <w:pPr>
        <w:pStyle w:val="3Bodytext"/>
        <w:numPr>
          <w:ilvl w:val="1"/>
          <w:numId w:val="2"/>
        </w:numPr>
        <w:spacing w:before="120"/>
        <w:ind w:left="720"/>
        <w:jc w:val="both"/>
      </w:pPr>
      <w:bookmarkStart w:id="9" w:name="_Hlk111453657"/>
      <w:bookmarkEnd w:id="4"/>
      <w:bookmarkEnd w:id="6"/>
      <w:r w:rsidRPr="005F71CA">
        <w:t xml:space="preserve">The </w:t>
      </w:r>
      <w:r>
        <w:t xml:space="preserve">submission requested </w:t>
      </w:r>
      <w:r w:rsidRPr="005F71CA">
        <w:t xml:space="preserve">a maximum quantity of 8 </w:t>
      </w:r>
      <w:r>
        <w:t>packs/</w:t>
      </w:r>
      <w:r w:rsidRPr="005F71CA">
        <w:t>units with 5 repeats for</w:t>
      </w:r>
      <w:r>
        <w:t xml:space="preserve"> </w:t>
      </w:r>
      <w:r w:rsidRPr="005F71CA">
        <w:t>GA explore5</w:t>
      </w:r>
      <w:r>
        <w:t xml:space="preserve"> (</w:t>
      </w:r>
      <w:r w:rsidRPr="005F71CA">
        <w:t>30 x 12.5</w:t>
      </w:r>
      <w:r>
        <w:t> </w:t>
      </w:r>
      <w:r w:rsidRPr="005F71CA">
        <w:t>g sachet</w:t>
      </w:r>
      <w:r>
        <w:t>s)</w:t>
      </w:r>
      <w:r w:rsidRPr="005F71CA">
        <w:t xml:space="preserve">. This request was based on the current listing for </w:t>
      </w:r>
      <w:r w:rsidR="003D25E9">
        <w:t>GA gel</w:t>
      </w:r>
      <w:r w:rsidRPr="005F71CA">
        <w:t xml:space="preserve"> (</w:t>
      </w:r>
      <w:r w:rsidR="003D25E9" w:rsidRPr="003D25E9">
        <w:t>30 x 24</w:t>
      </w:r>
      <w:r w:rsidR="003D25E9">
        <w:t> </w:t>
      </w:r>
      <w:r w:rsidR="003D25E9" w:rsidRPr="003D25E9">
        <w:t>g sachets</w:t>
      </w:r>
      <w:r w:rsidRPr="005F71CA">
        <w:t xml:space="preserve">), which has a maximum quantity of 4 </w:t>
      </w:r>
      <w:r w:rsidR="003D25E9">
        <w:t>packs/</w:t>
      </w:r>
      <w:r w:rsidRPr="005F71CA">
        <w:t xml:space="preserve">units with 5 repeats, </w:t>
      </w:r>
      <w:r w:rsidR="003D25E9" w:rsidRPr="003D25E9">
        <w:t>providing approximately 1 month of supply, corresponding to 1200</w:t>
      </w:r>
      <w:r w:rsidR="003D25E9">
        <w:t> </w:t>
      </w:r>
      <w:r w:rsidR="003D25E9" w:rsidRPr="003D25E9">
        <w:t>g PE at the maximum quantity</w:t>
      </w:r>
      <w:r w:rsidRPr="005F71CA">
        <w:t>. The proposed quantity</w:t>
      </w:r>
      <w:r w:rsidR="005A6E81">
        <w:t xml:space="preserve"> and repeats</w:t>
      </w:r>
      <w:r w:rsidRPr="005F71CA">
        <w:t xml:space="preserve"> for </w:t>
      </w:r>
      <w:r w:rsidR="003D25E9" w:rsidRPr="003D25E9">
        <w:t xml:space="preserve">GA explore5 </w:t>
      </w:r>
      <w:r w:rsidRPr="005F71CA">
        <w:t xml:space="preserve">would </w:t>
      </w:r>
      <w:r w:rsidR="003D25E9">
        <w:t xml:space="preserve">provide </w:t>
      </w:r>
      <w:r w:rsidRPr="005F71CA">
        <w:t>an equivalent amount of PE over the same period.</w:t>
      </w:r>
    </w:p>
    <w:p w14:paraId="47FC260B" w14:textId="76D0FD0F" w:rsidR="00CE647D" w:rsidRPr="00485174" w:rsidRDefault="00CE647D" w:rsidP="008720C1">
      <w:pPr>
        <w:pStyle w:val="3-BodyText"/>
      </w:pPr>
      <w:r>
        <w:t xml:space="preserve">The submission </w:t>
      </w:r>
      <w:r w:rsidR="009A2A9E">
        <w:t xml:space="preserve">indicated </w:t>
      </w:r>
      <w:r>
        <w:t xml:space="preserve">that </w:t>
      </w:r>
      <w:bookmarkStart w:id="10" w:name="_Hlk111453591"/>
      <w:r w:rsidR="009A2A9E">
        <w:t xml:space="preserve">if </w:t>
      </w:r>
      <w:bookmarkStart w:id="11" w:name="_Hlk172879672"/>
      <w:r w:rsidRPr="00CE647D">
        <w:t>GA explore5</w:t>
      </w:r>
      <w:bookmarkEnd w:id="11"/>
      <w:r w:rsidR="00756D1C">
        <w:t xml:space="preserve"> </w:t>
      </w:r>
      <w:r w:rsidR="009A2A9E">
        <w:t xml:space="preserve">is listed </w:t>
      </w:r>
      <w:r w:rsidR="00756D1C">
        <w:t>on the PBS</w:t>
      </w:r>
      <w:r w:rsidRPr="00CE647D">
        <w:t xml:space="preserve">, </w:t>
      </w:r>
      <w:r>
        <w:t xml:space="preserve">the sponsor </w:t>
      </w:r>
      <w:r w:rsidR="00997567">
        <w:t xml:space="preserve">intends to delist </w:t>
      </w:r>
      <w:r w:rsidRPr="00CE647D">
        <w:t>GA gel</w:t>
      </w:r>
      <w:r w:rsidR="00F35269">
        <w:t>.</w:t>
      </w:r>
      <w:r w:rsidR="009A2A9E">
        <w:t xml:space="preserve"> </w:t>
      </w:r>
      <w:bookmarkEnd w:id="9"/>
      <w:bookmarkEnd w:id="10"/>
    </w:p>
    <w:p w14:paraId="29A96004" w14:textId="77777777" w:rsidR="00C27C1C" w:rsidRPr="00A6439B" w:rsidRDefault="00C27C1C" w:rsidP="002A49B0">
      <w:pPr>
        <w:pStyle w:val="2-SectionHeading"/>
        <w:spacing w:before="0"/>
        <w:rPr>
          <w:color w:val="FF0000"/>
        </w:rPr>
      </w:pPr>
      <w:r w:rsidRPr="002E3FD4">
        <w:t>Comparator</w:t>
      </w:r>
      <w:r w:rsidRPr="00A6439B">
        <w:t xml:space="preserve"> </w:t>
      </w:r>
    </w:p>
    <w:p w14:paraId="02C605D1" w14:textId="6195D7F6" w:rsidR="008A3DF5" w:rsidRPr="00485174" w:rsidRDefault="00160A6F" w:rsidP="003E529B">
      <w:pPr>
        <w:pStyle w:val="3-BodyText"/>
        <w:rPr>
          <w:rFonts w:ascii="Calibri" w:eastAsia="Times New Roman" w:hAnsi="Calibri" w:cs="Times New Roman"/>
          <w:szCs w:val="24"/>
        </w:rPr>
      </w:pPr>
      <w:bookmarkStart w:id="12" w:name="_Hlk172791322"/>
      <w:bookmarkStart w:id="13" w:name="_Hlk174707890"/>
      <w:r w:rsidRPr="0023003C">
        <w:t xml:space="preserve">The submission nominated </w:t>
      </w:r>
      <w:bookmarkStart w:id="14" w:name="_Hlk172732585"/>
      <w:r w:rsidR="009D3625" w:rsidRPr="0023003C">
        <w:t xml:space="preserve">GA </w:t>
      </w:r>
      <w:r w:rsidR="005346E6" w:rsidRPr="0023003C">
        <w:t>g</w:t>
      </w:r>
      <w:r w:rsidR="009D3625" w:rsidRPr="0023003C">
        <w:t xml:space="preserve">el </w:t>
      </w:r>
      <w:bookmarkEnd w:id="14"/>
      <w:r w:rsidR="00584ED2" w:rsidRPr="0023003C">
        <w:t xml:space="preserve">as the </w:t>
      </w:r>
      <w:r w:rsidR="005346E6" w:rsidRPr="0023003C">
        <w:t xml:space="preserve">main </w:t>
      </w:r>
      <w:r w:rsidR="00584ED2" w:rsidRPr="0023003C">
        <w:t>comparator</w:t>
      </w:r>
      <w:r w:rsidR="001357A8" w:rsidRPr="0023003C">
        <w:t xml:space="preserve"> due to its similarity to GA explore5 in nutritional composition and presentation</w:t>
      </w:r>
      <w:r w:rsidR="00691C5A" w:rsidRPr="0023003C">
        <w:t>.</w:t>
      </w:r>
      <w:r w:rsidR="00D4321A" w:rsidRPr="0023003C">
        <w:rPr>
          <w:rFonts w:ascii="Times New Roman" w:eastAsia="Times New Roman" w:hAnsi="Times New Roman" w:cs="Times New Roman"/>
          <w:szCs w:val="24"/>
          <w:lang w:eastAsia="en-GB"/>
        </w:rPr>
        <w:t xml:space="preserve"> </w:t>
      </w:r>
      <w:bookmarkEnd w:id="12"/>
      <w:r w:rsidR="001357A8" w:rsidRPr="00485174">
        <w:rPr>
          <w:rFonts w:ascii="Calibri" w:eastAsia="Times New Roman" w:hAnsi="Calibri" w:cs="Times New Roman"/>
          <w:szCs w:val="24"/>
        </w:rPr>
        <w:t xml:space="preserve">While GA gel </w:t>
      </w:r>
      <w:r w:rsidR="0023003C">
        <w:rPr>
          <w:rFonts w:ascii="Calibri" w:eastAsia="Times New Roman" w:hAnsi="Calibri" w:cs="Times New Roman"/>
          <w:szCs w:val="24"/>
        </w:rPr>
        <w:t>was</w:t>
      </w:r>
      <w:r w:rsidR="0023003C" w:rsidRPr="00485174">
        <w:rPr>
          <w:rFonts w:ascii="Calibri" w:eastAsia="Times New Roman" w:hAnsi="Calibri" w:cs="Times New Roman"/>
          <w:szCs w:val="24"/>
        </w:rPr>
        <w:t xml:space="preserve"> </w:t>
      </w:r>
      <w:r w:rsidR="001357A8" w:rsidRPr="00485174">
        <w:rPr>
          <w:rFonts w:ascii="Calibri" w:eastAsia="Times New Roman" w:hAnsi="Calibri" w:cs="Times New Roman"/>
          <w:szCs w:val="24"/>
        </w:rPr>
        <w:t xml:space="preserve">an appropriate comparator, there </w:t>
      </w:r>
      <w:r w:rsidR="005656A4">
        <w:rPr>
          <w:rFonts w:ascii="Calibri" w:eastAsia="Times New Roman" w:hAnsi="Calibri" w:cs="Times New Roman"/>
          <w:szCs w:val="24"/>
        </w:rPr>
        <w:t>are</w:t>
      </w:r>
      <w:r w:rsidR="0023003C" w:rsidRPr="00485174">
        <w:rPr>
          <w:rFonts w:ascii="Calibri" w:eastAsia="Times New Roman" w:hAnsi="Calibri" w:cs="Times New Roman"/>
          <w:szCs w:val="24"/>
        </w:rPr>
        <w:t xml:space="preserve"> </w:t>
      </w:r>
      <w:r w:rsidR="001357A8" w:rsidRPr="00485174">
        <w:rPr>
          <w:rFonts w:ascii="Calibri" w:eastAsia="Times New Roman" w:hAnsi="Calibri" w:cs="Times New Roman"/>
          <w:szCs w:val="24"/>
        </w:rPr>
        <w:t xml:space="preserve">other nutritional products of amino acid formula with vitamins and minerals without lysine and low in tryptophan for the dietary management of GA-1, noting these products are not </w:t>
      </w:r>
      <w:r w:rsidR="003F770B" w:rsidRPr="00485174">
        <w:rPr>
          <w:rFonts w:ascii="Calibri" w:eastAsia="Times New Roman" w:hAnsi="Calibri" w:cs="Times New Roman"/>
          <w:szCs w:val="24"/>
        </w:rPr>
        <w:t>PBS-</w:t>
      </w:r>
      <w:r w:rsidR="001357A8" w:rsidRPr="00485174">
        <w:rPr>
          <w:rFonts w:ascii="Calibri" w:eastAsia="Times New Roman" w:hAnsi="Calibri" w:cs="Times New Roman"/>
          <w:szCs w:val="24"/>
        </w:rPr>
        <w:t xml:space="preserve">listed for </w:t>
      </w:r>
      <w:r w:rsidR="001357A8" w:rsidRPr="00485174">
        <w:t>PDE</w:t>
      </w:r>
      <w:r w:rsidR="0023003C">
        <w:t xml:space="preserve"> (</w:t>
      </w:r>
      <w:r w:rsidR="00753506">
        <w:fldChar w:fldCharType="begin" w:fldLock="1"/>
      </w:r>
      <w:r w:rsidR="00753506">
        <w:instrText xml:space="preserve"> REF _Ref182841313 \h </w:instrText>
      </w:r>
      <w:r w:rsidR="00753506">
        <w:fldChar w:fldCharType="separate"/>
      </w:r>
      <w:r w:rsidR="00753506">
        <w:t xml:space="preserve">Table </w:t>
      </w:r>
      <w:r w:rsidR="00753506">
        <w:rPr>
          <w:noProof/>
        </w:rPr>
        <w:t>1</w:t>
      </w:r>
      <w:r w:rsidR="00753506">
        <w:fldChar w:fldCharType="end"/>
      </w:r>
      <w:r w:rsidR="0023003C">
        <w:t>)</w:t>
      </w:r>
      <w:r w:rsidR="001357A8" w:rsidRPr="00485174">
        <w:t>.</w:t>
      </w:r>
      <w:bookmarkEnd w:id="13"/>
    </w:p>
    <w:p w14:paraId="0EDEF0FC" w14:textId="6A9D35B9" w:rsidR="006B644E" w:rsidRPr="00485174" w:rsidRDefault="00753506" w:rsidP="002E0E98">
      <w:pPr>
        <w:pStyle w:val="Caption"/>
        <w:keepNext/>
        <w:keepLines/>
        <w:rPr>
          <w:bCs/>
          <w:szCs w:val="20"/>
        </w:rPr>
      </w:pPr>
      <w:bookmarkStart w:id="15" w:name="_Ref182841313"/>
      <w:bookmarkStart w:id="16" w:name="_Ref174448474"/>
      <w:r>
        <w:lastRenderedPageBreak/>
        <w:t xml:space="preserve">Table </w:t>
      </w:r>
      <w:r>
        <w:fldChar w:fldCharType="begin" w:fldLock="1"/>
      </w:r>
      <w:r>
        <w:instrText xml:space="preserve"> SEQ Table \* ARABIC </w:instrText>
      </w:r>
      <w:r>
        <w:fldChar w:fldCharType="separate"/>
      </w:r>
      <w:r>
        <w:rPr>
          <w:noProof/>
        </w:rPr>
        <w:t>1</w:t>
      </w:r>
      <w:r>
        <w:fldChar w:fldCharType="end"/>
      </w:r>
      <w:bookmarkEnd w:id="15"/>
      <w:bookmarkEnd w:id="16"/>
      <w:r w:rsidR="00EF3D3A" w:rsidRPr="00485174">
        <w:rPr>
          <w:bCs/>
          <w:szCs w:val="20"/>
        </w:rPr>
        <w:t>:</w:t>
      </w:r>
      <w:r w:rsidR="00E73412" w:rsidRPr="00485174">
        <w:rPr>
          <w:bCs/>
          <w:szCs w:val="20"/>
        </w:rPr>
        <w:t xml:space="preserve"> </w:t>
      </w:r>
      <w:r w:rsidR="006B644E" w:rsidRPr="00485174">
        <w:rPr>
          <w:bCs/>
          <w:szCs w:val="20"/>
        </w:rPr>
        <w:t>PBS-listed nutritional products for the dietary management of GA-1 as of August 2024</w:t>
      </w:r>
    </w:p>
    <w:tbl>
      <w:tblPr>
        <w:tblStyle w:val="TableGrid"/>
        <w:tblW w:w="5000" w:type="pct"/>
        <w:tblLook w:val="04A0" w:firstRow="1" w:lastRow="0" w:firstColumn="1" w:lastColumn="0" w:noHBand="0" w:noVBand="1"/>
      </w:tblPr>
      <w:tblGrid>
        <w:gridCol w:w="1271"/>
        <w:gridCol w:w="4111"/>
        <w:gridCol w:w="992"/>
        <w:gridCol w:w="992"/>
        <w:gridCol w:w="709"/>
        <w:gridCol w:w="941"/>
      </w:tblGrid>
      <w:tr w:rsidR="008D49D0" w:rsidRPr="005D7C2C" w14:paraId="620F40CF" w14:textId="77777777" w:rsidTr="00F32FD6">
        <w:tc>
          <w:tcPr>
            <w:tcW w:w="705" w:type="pct"/>
            <w:shd w:val="clear" w:color="auto" w:fill="D9D9D9" w:themeFill="background1" w:themeFillShade="D9"/>
          </w:tcPr>
          <w:p w14:paraId="741649A5" w14:textId="678FEC70"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b/>
                <w:bCs/>
                <w:sz w:val="20"/>
                <w:szCs w:val="20"/>
              </w:rPr>
            </w:pPr>
            <w:r w:rsidRPr="00485174">
              <w:rPr>
                <w:rFonts w:ascii="Arial Narrow" w:eastAsia="Times New Roman" w:hAnsi="Arial Narrow" w:cs="Times New Roman"/>
                <w:b/>
                <w:bCs/>
                <w:sz w:val="20"/>
                <w:szCs w:val="20"/>
              </w:rPr>
              <w:t>Trade name</w:t>
            </w:r>
          </w:p>
        </w:tc>
        <w:tc>
          <w:tcPr>
            <w:tcW w:w="2280" w:type="pct"/>
            <w:shd w:val="clear" w:color="auto" w:fill="D9D9D9" w:themeFill="background1" w:themeFillShade="D9"/>
          </w:tcPr>
          <w:p w14:paraId="161426DF" w14:textId="1BA0838D"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b/>
                <w:bCs/>
                <w:sz w:val="20"/>
                <w:szCs w:val="20"/>
              </w:rPr>
            </w:pPr>
            <w:r w:rsidRPr="00485174">
              <w:rPr>
                <w:rFonts w:ascii="Arial Narrow" w:eastAsia="Times New Roman" w:hAnsi="Arial Narrow" w:cs="Times New Roman"/>
                <w:b/>
                <w:bCs/>
                <w:sz w:val="20"/>
                <w:szCs w:val="20"/>
              </w:rPr>
              <w:t>Form</w:t>
            </w:r>
          </w:p>
        </w:tc>
        <w:tc>
          <w:tcPr>
            <w:tcW w:w="550" w:type="pct"/>
            <w:shd w:val="clear" w:color="auto" w:fill="D9D9D9" w:themeFill="background1" w:themeFillShade="D9"/>
          </w:tcPr>
          <w:p w14:paraId="1E23EA18" w14:textId="77598628"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b/>
                <w:bCs/>
                <w:sz w:val="20"/>
                <w:szCs w:val="20"/>
              </w:rPr>
            </w:pPr>
            <w:r w:rsidRPr="00485174">
              <w:rPr>
                <w:rFonts w:ascii="Arial Narrow" w:eastAsia="Times New Roman" w:hAnsi="Arial Narrow" w:cs="Times New Roman"/>
                <w:b/>
                <w:bCs/>
                <w:sz w:val="20"/>
                <w:szCs w:val="20"/>
              </w:rPr>
              <w:t>PBS item code</w:t>
            </w:r>
          </w:p>
        </w:tc>
        <w:tc>
          <w:tcPr>
            <w:tcW w:w="550" w:type="pct"/>
            <w:shd w:val="clear" w:color="auto" w:fill="D9D9D9" w:themeFill="background1" w:themeFillShade="D9"/>
          </w:tcPr>
          <w:p w14:paraId="62D84D38" w14:textId="42CA34A0"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b/>
                <w:bCs/>
                <w:sz w:val="20"/>
                <w:szCs w:val="20"/>
              </w:rPr>
            </w:pPr>
            <w:r w:rsidRPr="00485174">
              <w:rPr>
                <w:rFonts w:ascii="Arial Narrow" w:hAnsi="Arial Narrow" w:cs="Arial"/>
                <w:b/>
                <w:bCs/>
                <w:sz w:val="20"/>
                <w:szCs w:val="20"/>
              </w:rPr>
              <w:t>Max. qty packs</w:t>
            </w:r>
          </w:p>
        </w:tc>
        <w:tc>
          <w:tcPr>
            <w:tcW w:w="393" w:type="pct"/>
            <w:shd w:val="clear" w:color="auto" w:fill="D9D9D9" w:themeFill="background1" w:themeFillShade="D9"/>
          </w:tcPr>
          <w:p w14:paraId="1F174785" w14:textId="3E22FC61" w:rsidR="006B644E" w:rsidRPr="00485174" w:rsidRDefault="006B644E" w:rsidP="002E0E98">
            <w:pPr>
              <w:keepNext/>
              <w:keepLines/>
              <w:rPr>
                <w:rFonts w:ascii="Arial Narrow" w:hAnsi="Arial Narrow" w:cs="Arial"/>
                <w:b/>
                <w:bCs/>
                <w:sz w:val="20"/>
                <w:szCs w:val="20"/>
              </w:rPr>
            </w:pPr>
            <w:r w:rsidRPr="00485174">
              <w:rPr>
                <w:rFonts w:ascii="Arial Narrow" w:hAnsi="Arial Narrow" w:cs="Arial"/>
                <w:b/>
                <w:bCs/>
                <w:sz w:val="20"/>
                <w:szCs w:val="20"/>
              </w:rPr>
              <w:t>№.of Rpts</w:t>
            </w:r>
          </w:p>
        </w:tc>
        <w:tc>
          <w:tcPr>
            <w:tcW w:w="522" w:type="pct"/>
            <w:shd w:val="clear" w:color="auto" w:fill="D9D9D9" w:themeFill="background1" w:themeFillShade="D9"/>
          </w:tcPr>
          <w:p w14:paraId="5B1F7B8D" w14:textId="3D72169A" w:rsidR="006B644E" w:rsidRPr="00485174" w:rsidRDefault="00815BB6" w:rsidP="002E0E98">
            <w:pPr>
              <w:pStyle w:val="3-BodyText"/>
              <w:keepNext/>
              <w:keepLines/>
              <w:numPr>
                <w:ilvl w:val="0"/>
                <w:numId w:val="0"/>
              </w:numPr>
              <w:spacing w:after="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AEMP</w:t>
            </w:r>
          </w:p>
        </w:tc>
      </w:tr>
      <w:tr w:rsidR="008D49D0" w:rsidRPr="005D7C2C" w14:paraId="2100C03B" w14:textId="77777777" w:rsidTr="00BD776F">
        <w:tc>
          <w:tcPr>
            <w:tcW w:w="705" w:type="pct"/>
          </w:tcPr>
          <w:p w14:paraId="137753B9" w14:textId="37D2D30A"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GA1 Anamix Junior</w:t>
            </w:r>
          </w:p>
        </w:tc>
        <w:tc>
          <w:tcPr>
            <w:tcW w:w="2280" w:type="pct"/>
          </w:tcPr>
          <w:p w14:paraId="63D3AB82" w14:textId="547B8D87" w:rsidR="006B644E" w:rsidRPr="00485174" w:rsidRDefault="006B644E" w:rsidP="002E0E98">
            <w:pPr>
              <w:pStyle w:val="3-BodyText"/>
              <w:keepNext/>
              <w:keepLines/>
              <w:numPr>
                <w:ilvl w:val="0"/>
                <w:numId w:val="0"/>
              </w:numPr>
              <w:spacing w:after="0"/>
              <w:jc w:val="left"/>
              <w:rPr>
                <w:rFonts w:ascii="Arial Narrow" w:eastAsia="Times New Roman" w:hAnsi="Arial Narrow" w:cs="Times New Roman"/>
                <w:sz w:val="20"/>
                <w:szCs w:val="20"/>
              </w:rPr>
            </w:pPr>
            <w:r w:rsidRPr="00485174">
              <w:rPr>
                <w:rFonts w:ascii="Arial Narrow" w:eastAsia="Times New Roman" w:hAnsi="Arial Narrow" w:cs="Times New Roman"/>
                <w:sz w:val="20"/>
                <w:szCs w:val="20"/>
              </w:rPr>
              <w:t>amino acid formula with vitamins and minerals without lysine and low in tryptophan powder for oral liquid, 30 x 18 g sachets</w:t>
            </w:r>
          </w:p>
        </w:tc>
        <w:tc>
          <w:tcPr>
            <w:tcW w:w="550" w:type="pct"/>
          </w:tcPr>
          <w:p w14:paraId="4A67891F" w14:textId="3D67C365"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10715Y</w:t>
            </w:r>
          </w:p>
        </w:tc>
        <w:tc>
          <w:tcPr>
            <w:tcW w:w="550" w:type="pct"/>
          </w:tcPr>
          <w:p w14:paraId="01043D83" w14:textId="54EDDB41"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8</w:t>
            </w:r>
          </w:p>
        </w:tc>
        <w:tc>
          <w:tcPr>
            <w:tcW w:w="393" w:type="pct"/>
          </w:tcPr>
          <w:p w14:paraId="1AB87680" w14:textId="4237BE1B"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5</w:t>
            </w:r>
          </w:p>
        </w:tc>
        <w:tc>
          <w:tcPr>
            <w:tcW w:w="522" w:type="pct"/>
          </w:tcPr>
          <w:p w14:paraId="31A6D0E9" w14:textId="5CD9DC59"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w:t>
            </w:r>
            <w:r w:rsidR="00B4185F" w:rsidRPr="00B4185F">
              <w:rPr>
                <w:rFonts w:ascii="Arial Narrow" w:eastAsia="Times New Roman" w:hAnsi="Arial Narrow" w:cs="Times New Roman"/>
                <w:sz w:val="20"/>
                <w:szCs w:val="20"/>
              </w:rPr>
              <w:t>210.33</w:t>
            </w:r>
          </w:p>
        </w:tc>
      </w:tr>
      <w:tr w:rsidR="008D49D0" w:rsidRPr="005D7C2C" w14:paraId="32497C4F" w14:textId="77777777" w:rsidTr="00BD776F">
        <w:tc>
          <w:tcPr>
            <w:tcW w:w="705" w:type="pct"/>
          </w:tcPr>
          <w:p w14:paraId="66E59199" w14:textId="5E368997"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GA1 Anamix infant</w:t>
            </w:r>
          </w:p>
        </w:tc>
        <w:tc>
          <w:tcPr>
            <w:tcW w:w="2280" w:type="pct"/>
          </w:tcPr>
          <w:p w14:paraId="100F9791" w14:textId="158E62A5" w:rsidR="006B644E" w:rsidRPr="00485174" w:rsidRDefault="006B644E" w:rsidP="002E0E98">
            <w:pPr>
              <w:pStyle w:val="3-BodyText"/>
              <w:keepNext/>
              <w:keepLines/>
              <w:numPr>
                <w:ilvl w:val="0"/>
                <w:numId w:val="0"/>
              </w:numPr>
              <w:spacing w:after="0"/>
              <w:jc w:val="left"/>
              <w:rPr>
                <w:rFonts w:ascii="Arial Narrow" w:eastAsia="Times New Roman" w:hAnsi="Arial Narrow" w:cs="Times New Roman"/>
                <w:sz w:val="20"/>
                <w:szCs w:val="20"/>
              </w:rPr>
            </w:pPr>
            <w:r w:rsidRPr="00485174">
              <w:rPr>
                <w:rFonts w:ascii="Arial Narrow" w:eastAsia="Times New Roman" w:hAnsi="Arial Narrow" w:cs="Times New Roman"/>
                <w:sz w:val="20"/>
                <w:szCs w:val="20"/>
              </w:rPr>
              <w:t>amino acid formula with vitamins and minerals without lysine and low in tryptophan powder for oral liquid, 400 g</w:t>
            </w:r>
          </w:p>
        </w:tc>
        <w:tc>
          <w:tcPr>
            <w:tcW w:w="550" w:type="pct"/>
          </w:tcPr>
          <w:p w14:paraId="41364841" w14:textId="6BC16733"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2650L</w:t>
            </w:r>
          </w:p>
        </w:tc>
        <w:tc>
          <w:tcPr>
            <w:tcW w:w="550" w:type="pct"/>
          </w:tcPr>
          <w:p w14:paraId="5A7EB064" w14:textId="5AFC9CDE"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8</w:t>
            </w:r>
          </w:p>
        </w:tc>
        <w:tc>
          <w:tcPr>
            <w:tcW w:w="393" w:type="pct"/>
          </w:tcPr>
          <w:p w14:paraId="4941D0CF" w14:textId="7C9E6E16"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5</w:t>
            </w:r>
          </w:p>
        </w:tc>
        <w:tc>
          <w:tcPr>
            <w:tcW w:w="522" w:type="pct"/>
          </w:tcPr>
          <w:p w14:paraId="7CF45EED" w14:textId="2CE72A56"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w:t>
            </w:r>
            <w:r w:rsidR="00815BB6" w:rsidRPr="00815BB6">
              <w:rPr>
                <w:rFonts w:ascii="Arial Narrow" w:eastAsia="Times New Roman" w:hAnsi="Arial Narrow" w:cs="Times New Roman"/>
                <w:sz w:val="20"/>
                <w:szCs w:val="20"/>
              </w:rPr>
              <w:t>72.92</w:t>
            </w:r>
          </w:p>
        </w:tc>
      </w:tr>
      <w:tr w:rsidR="008D49D0" w:rsidRPr="005D7C2C" w14:paraId="42F9BD30" w14:textId="77777777" w:rsidTr="00BD776F">
        <w:tc>
          <w:tcPr>
            <w:tcW w:w="705" w:type="pct"/>
          </w:tcPr>
          <w:p w14:paraId="550D2F4F" w14:textId="7C328B8C" w:rsidR="006B644E" w:rsidRPr="00485174" w:rsidRDefault="006B644E"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 xml:space="preserve">XLYS, LOW TRY </w:t>
            </w:r>
            <w:proofErr w:type="spellStart"/>
            <w:r w:rsidRPr="00485174">
              <w:rPr>
                <w:rFonts w:ascii="Arial Narrow" w:eastAsia="Times New Roman" w:hAnsi="Arial Narrow" w:cs="Times New Roman"/>
                <w:sz w:val="20"/>
                <w:szCs w:val="20"/>
              </w:rPr>
              <w:t>Maxamum</w:t>
            </w:r>
            <w:proofErr w:type="spellEnd"/>
          </w:p>
        </w:tc>
        <w:tc>
          <w:tcPr>
            <w:tcW w:w="2280" w:type="pct"/>
          </w:tcPr>
          <w:p w14:paraId="75DCBB12" w14:textId="65B2085B" w:rsidR="006B644E" w:rsidRPr="00485174" w:rsidRDefault="00BD776F" w:rsidP="002E0E98">
            <w:pPr>
              <w:pStyle w:val="3-BodyText"/>
              <w:keepNext/>
              <w:keepLines/>
              <w:numPr>
                <w:ilvl w:val="0"/>
                <w:numId w:val="0"/>
              </w:numPr>
              <w:spacing w:after="0"/>
              <w:jc w:val="left"/>
              <w:rPr>
                <w:rFonts w:ascii="Arial Narrow" w:eastAsia="Times New Roman" w:hAnsi="Arial Narrow" w:cs="Times New Roman"/>
                <w:sz w:val="20"/>
                <w:szCs w:val="20"/>
              </w:rPr>
            </w:pPr>
            <w:r w:rsidRPr="00485174">
              <w:rPr>
                <w:rFonts w:ascii="Arial Narrow" w:eastAsia="Times New Roman" w:hAnsi="Arial Narrow" w:cs="Times New Roman"/>
                <w:sz w:val="20"/>
                <w:szCs w:val="20"/>
              </w:rPr>
              <w:t>amino acid formula with vitamins and minerals without lysine and low in tryptophan powder for oral liquid, 500 g</w:t>
            </w:r>
          </w:p>
        </w:tc>
        <w:tc>
          <w:tcPr>
            <w:tcW w:w="550" w:type="pct"/>
          </w:tcPr>
          <w:p w14:paraId="3001856B" w14:textId="6B363299"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10466W</w:t>
            </w:r>
          </w:p>
        </w:tc>
        <w:tc>
          <w:tcPr>
            <w:tcW w:w="550" w:type="pct"/>
          </w:tcPr>
          <w:p w14:paraId="456838A8" w14:textId="38BAD54C"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9</w:t>
            </w:r>
          </w:p>
        </w:tc>
        <w:tc>
          <w:tcPr>
            <w:tcW w:w="393" w:type="pct"/>
          </w:tcPr>
          <w:p w14:paraId="4A525641" w14:textId="14DBA83B"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5</w:t>
            </w:r>
          </w:p>
        </w:tc>
        <w:tc>
          <w:tcPr>
            <w:tcW w:w="522" w:type="pct"/>
          </w:tcPr>
          <w:p w14:paraId="53C3D18E" w14:textId="3B4FDD37"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w:t>
            </w:r>
            <w:r w:rsidR="00B4185F" w:rsidRPr="00B4185F">
              <w:rPr>
                <w:rFonts w:ascii="Arial Narrow" w:eastAsia="Times New Roman" w:hAnsi="Arial Narrow" w:cs="Times New Roman"/>
                <w:sz w:val="20"/>
                <w:szCs w:val="20"/>
              </w:rPr>
              <w:t>278.62</w:t>
            </w:r>
          </w:p>
        </w:tc>
      </w:tr>
      <w:tr w:rsidR="008D49D0" w:rsidRPr="005D7C2C" w14:paraId="7E5399BB" w14:textId="77777777" w:rsidTr="00BD776F">
        <w:tc>
          <w:tcPr>
            <w:tcW w:w="705" w:type="pct"/>
          </w:tcPr>
          <w:p w14:paraId="4E6C46A3" w14:textId="7B800273"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GA gel</w:t>
            </w:r>
          </w:p>
        </w:tc>
        <w:tc>
          <w:tcPr>
            <w:tcW w:w="2280" w:type="pct"/>
          </w:tcPr>
          <w:p w14:paraId="2ADEBC53" w14:textId="171A0A34" w:rsidR="006B644E" w:rsidRPr="00485174" w:rsidRDefault="00BD776F" w:rsidP="002E0E98">
            <w:pPr>
              <w:pStyle w:val="3-BodyText"/>
              <w:keepNext/>
              <w:keepLines/>
              <w:numPr>
                <w:ilvl w:val="0"/>
                <w:numId w:val="0"/>
              </w:numPr>
              <w:spacing w:after="0"/>
              <w:jc w:val="left"/>
              <w:rPr>
                <w:rFonts w:ascii="Arial Narrow" w:eastAsia="Times New Roman" w:hAnsi="Arial Narrow" w:cs="Times New Roman"/>
                <w:sz w:val="20"/>
                <w:szCs w:val="20"/>
              </w:rPr>
            </w:pPr>
            <w:r w:rsidRPr="00485174">
              <w:rPr>
                <w:rFonts w:ascii="Arial Narrow" w:eastAsia="Times New Roman" w:hAnsi="Arial Narrow" w:cs="Times New Roman"/>
                <w:sz w:val="20"/>
                <w:szCs w:val="20"/>
              </w:rPr>
              <w:t>amino acid formula with vitamins and minerals without lysine and low in tryptophan powder for oral liquid, 30 x 24 g sachets</w:t>
            </w:r>
          </w:p>
        </w:tc>
        <w:tc>
          <w:tcPr>
            <w:tcW w:w="550" w:type="pct"/>
          </w:tcPr>
          <w:p w14:paraId="3DEB7F37" w14:textId="02EC59C7"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9438R</w:t>
            </w:r>
          </w:p>
        </w:tc>
        <w:tc>
          <w:tcPr>
            <w:tcW w:w="550" w:type="pct"/>
          </w:tcPr>
          <w:p w14:paraId="0E7C2A44" w14:textId="73E05541"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4</w:t>
            </w:r>
          </w:p>
        </w:tc>
        <w:tc>
          <w:tcPr>
            <w:tcW w:w="393" w:type="pct"/>
          </w:tcPr>
          <w:p w14:paraId="4C6E188B" w14:textId="51F83F35"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5</w:t>
            </w:r>
          </w:p>
        </w:tc>
        <w:tc>
          <w:tcPr>
            <w:tcW w:w="522" w:type="pct"/>
          </w:tcPr>
          <w:p w14:paraId="36B05BEC" w14:textId="01E654C3" w:rsidR="006B644E" w:rsidRPr="00485174" w:rsidRDefault="00BD776F" w:rsidP="002E0E98">
            <w:pPr>
              <w:pStyle w:val="3-BodyText"/>
              <w:keepNext/>
              <w:keepLines/>
              <w:numPr>
                <w:ilvl w:val="0"/>
                <w:numId w:val="0"/>
              </w:numPr>
              <w:spacing w:after="0"/>
              <w:jc w:val="center"/>
              <w:rPr>
                <w:rFonts w:ascii="Arial Narrow" w:eastAsia="Times New Roman" w:hAnsi="Arial Narrow" w:cs="Times New Roman"/>
                <w:sz w:val="20"/>
                <w:szCs w:val="20"/>
              </w:rPr>
            </w:pPr>
            <w:r w:rsidRPr="00485174">
              <w:rPr>
                <w:rFonts w:ascii="Arial Narrow" w:eastAsia="Times New Roman" w:hAnsi="Arial Narrow" w:cs="Times New Roman"/>
                <w:sz w:val="20"/>
                <w:szCs w:val="20"/>
              </w:rPr>
              <w:t>$</w:t>
            </w:r>
            <w:r w:rsidR="00B4185F" w:rsidRPr="00B4185F">
              <w:rPr>
                <w:rFonts w:ascii="Arial Narrow" w:eastAsia="Times New Roman" w:hAnsi="Arial Narrow" w:cs="Times New Roman"/>
                <w:sz w:val="20"/>
                <w:szCs w:val="20"/>
              </w:rPr>
              <w:t>420.66</w:t>
            </w:r>
          </w:p>
        </w:tc>
      </w:tr>
    </w:tbl>
    <w:p w14:paraId="780CF4F7" w14:textId="6D68D622" w:rsidR="006B644E" w:rsidRDefault="00EB196A" w:rsidP="002E0E98">
      <w:pPr>
        <w:pStyle w:val="3-BodyText"/>
        <w:keepNext/>
        <w:keepLines/>
        <w:numPr>
          <w:ilvl w:val="0"/>
          <w:numId w:val="0"/>
        </w:numPr>
        <w:rPr>
          <w:rFonts w:ascii="Arial Narrow" w:hAnsi="Arial Narrow"/>
          <w:sz w:val="18"/>
          <w:szCs w:val="18"/>
        </w:rPr>
      </w:pPr>
      <w:r w:rsidRPr="00B433E8">
        <w:rPr>
          <w:rFonts w:ascii="Arial Narrow" w:hAnsi="Arial Narrow"/>
          <w:sz w:val="18"/>
          <w:szCs w:val="18"/>
        </w:rPr>
        <w:t>PBS = Pharmaceutical Benefits Scheme</w:t>
      </w:r>
      <w:r>
        <w:rPr>
          <w:rFonts w:ascii="Arial Narrow" w:hAnsi="Arial Narrow"/>
          <w:sz w:val="18"/>
          <w:szCs w:val="18"/>
        </w:rPr>
        <w:t xml:space="preserve">; </w:t>
      </w:r>
      <w:r w:rsidR="00815BB6" w:rsidRPr="00815BB6">
        <w:rPr>
          <w:rFonts w:ascii="Arial Narrow" w:hAnsi="Arial Narrow"/>
          <w:sz w:val="18"/>
          <w:szCs w:val="18"/>
        </w:rPr>
        <w:t>AEMP = approved ex-manufacturer price</w:t>
      </w:r>
      <w:r w:rsidR="005D7C2C">
        <w:rPr>
          <w:rFonts w:ascii="Arial Narrow" w:hAnsi="Arial Narrow"/>
          <w:sz w:val="18"/>
          <w:szCs w:val="18"/>
        </w:rPr>
        <w:t xml:space="preserve">; GA-1 = </w:t>
      </w:r>
      <w:r w:rsidR="005D7C2C" w:rsidRPr="005D7C2C">
        <w:rPr>
          <w:rFonts w:ascii="Arial Narrow" w:hAnsi="Arial Narrow"/>
          <w:sz w:val="18"/>
          <w:szCs w:val="18"/>
        </w:rPr>
        <w:t>glutaric aciduria type 1</w:t>
      </w:r>
    </w:p>
    <w:p w14:paraId="16FAB928" w14:textId="75C47093" w:rsidR="00E47DE0" w:rsidRPr="005D7C2C" w:rsidRDefault="00E774E1" w:rsidP="008720C1">
      <w:pPr>
        <w:pStyle w:val="3-BodyText"/>
      </w:pPr>
      <w:r w:rsidRPr="005D7C2C">
        <w:t xml:space="preserve">At the November 2015 PBAC meeting, </w:t>
      </w:r>
      <w:r w:rsidR="00E47DE0" w:rsidRPr="005D7C2C">
        <w:t xml:space="preserve">GA1 Anamix Junior brand of amino acid formula with vitamins and minerals without lysine and low in tryptophan was recommended for listing for </w:t>
      </w:r>
      <w:r w:rsidRPr="005D7C2C">
        <w:t xml:space="preserve">GA-1 </w:t>
      </w:r>
      <w:r w:rsidR="00E47DE0" w:rsidRPr="005D7C2C">
        <w:t xml:space="preserve">on a cost-minimisation compared to GA </w:t>
      </w:r>
      <w:r w:rsidRPr="005D7C2C">
        <w:t>gel</w:t>
      </w:r>
      <w:r w:rsidR="00E47DE0" w:rsidRPr="005D7C2C">
        <w:t xml:space="preserve"> at an equivalent price per gram of protein</w:t>
      </w:r>
      <w:r w:rsidRPr="005D7C2C">
        <w:t xml:space="preserve"> (paragraph 6.1, GA1 Anamix Junior, Public Summary Document (PSD), November 2015 PBAC Meeting</w:t>
      </w:r>
      <w:r w:rsidR="00796755" w:rsidRPr="005D7C2C">
        <w:t>)</w:t>
      </w:r>
      <w:r w:rsidR="00E47DE0" w:rsidRPr="005D7C2C">
        <w:t>.</w:t>
      </w:r>
    </w:p>
    <w:p w14:paraId="26631B90" w14:textId="39FE37F8" w:rsidR="00D07FB2" w:rsidRPr="00485174" w:rsidRDefault="00D07FB2" w:rsidP="008720C1">
      <w:pPr>
        <w:pStyle w:val="3-BodyText"/>
      </w:pPr>
      <w:r w:rsidRPr="0023003C">
        <w:t>At its November 2020 meeting, the PBAC recommended the listing of amino acid formula with vitamins and minerals without lysine and low in tryptophan (GA gel and GA express 15 only) for the dietary management of PDE</w:t>
      </w:r>
      <w:r w:rsidR="00837AA1" w:rsidRPr="0023003C">
        <w:t xml:space="preserve"> (paragraph 8.1, GA gel, PSD, November 2020 PBAC Meeting).</w:t>
      </w:r>
      <w:r w:rsidR="00837AA1" w:rsidRPr="00485174">
        <w:t xml:space="preserve"> As GA express 15 has been delisted </w:t>
      </w:r>
      <w:r w:rsidR="00951468" w:rsidRPr="00485174">
        <w:t>from the PBS since</w:t>
      </w:r>
      <w:r w:rsidR="00837AA1" w:rsidRPr="00485174">
        <w:t xml:space="preserve"> 1</w:t>
      </w:r>
      <w:r w:rsidR="00BA6E1C" w:rsidRPr="00485174">
        <w:t> </w:t>
      </w:r>
      <w:r w:rsidR="00837AA1" w:rsidRPr="00485174">
        <w:t>May</w:t>
      </w:r>
      <w:r w:rsidR="00BA6E1C" w:rsidRPr="00485174">
        <w:t> </w:t>
      </w:r>
      <w:r w:rsidR="00837AA1" w:rsidRPr="00485174">
        <w:t>2024, GA gel is the only</w:t>
      </w:r>
      <w:r w:rsidR="00F94919" w:rsidRPr="00485174">
        <w:t xml:space="preserve"> PBS-listed</w:t>
      </w:r>
      <w:r w:rsidR="00837AA1" w:rsidRPr="00485174">
        <w:t xml:space="preserve"> nutritional product indicated </w:t>
      </w:r>
      <w:r w:rsidR="00951468" w:rsidRPr="00485174">
        <w:t xml:space="preserve">for </w:t>
      </w:r>
      <w:r w:rsidR="00837AA1" w:rsidRPr="00485174">
        <w:t xml:space="preserve">both GA-1 and PDE. </w:t>
      </w:r>
    </w:p>
    <w:p w14:paraId="3D65A9FC" w14:textId="77777777" w:rsidR="00DF3F0F" w:rsidRDefault="00C27C1C" w:rsidP="002A49B0">
      <w:pPr>
        <w:pStyle w:val="2-SectionHeading"/>
        <w:spacing w:before="0"/>
      </w:pPr>
      <w:r w:rsidRPr="00A6439B">
        <w:t>Consideration of the evidence</w:t>
      </w:r>
    </w:p>
    <w:p w14:paraId="77E1997E" w14:textId="77777777" w:rsidR="0023003C" w:rsidRPr="00485174" w:rsidRDefault="0023003C" w:rsidP="0023003C">
      <w:pPr>
        <w:pStyle w:val="4-SubsectionHeading"/>
        <w:spacing w:before="0"/>
        <w:rPr>
          <w:iCs/>
          <w:lang w:eastAsia="en-US"/>
          <w14:ligatures w14:val="standardContextual"/>
        </w:rPr>
      </w:pPr>
      <w:bookmarkStart w:id="17" w:name="_Hlk76375935"/>
      <w:r w:rsidRPr="00485174">
        <w:rPr>
          <w:iCs/>
          <w:lang w:eastAsia="en-US"/>
          <w14:ligatures w14:val="standardContextual"/>
        </w:rPr>
        <w:t>Sponsor hearing</w:t>
      </w:r>
    </w:p>
    <w:p w14:paraId="24CA7DB9" w14:textId="77777777" w:rsidR="0023003C" w:rsidRPr="00B14DD5" w:rsidRDefault="0023003C" w:rsidP="0023003C">
      <w:pPr>
        <w:pStyle w:val="3Bodytext"/>
        <w:numPr>
          <w:ilvl w:val="1"/>
          <w:numId w:val="2"/>
        </w:numPr>
        <w:spacing w:before="120"/>
        <w:ind w:left="720"/>
        <w:jc w:val="both"/>
      </w:pPr>
      <w:bookmarkStart w:id="18" w:name="_Hlk76382586"/>
      <w:r w:rsidRPr="00B14DD5">
        <w:t>There was no hearing for this item.</w:t>
      </w:r>
    </w:p>
    <w:bookmarkEnd w:id="18"/>
    <w:p w14:paraId="0745DAEE" w14:textId="77777777" w:rsidR="0023003C" w:rsidRPr="00485174" w:rsidRDefault="0023003C" w:rsidP="0023003C">
      <w:pPr>
        <w:pStyle w:val="4-SubsectionHeading"/>
        <w:spacing w:before="0"/>
        <w:rPr>
          <w:iCs/>
          <w:lang w:eastAsia="en-US"/>
          <w14:ligatures w14:val="standardContextual"/>
        </w:rPr>
      </w:pPr>
      <w:r w:rsidRPr="00485174">
        <w:rPr>
          <w:iCs/>
          <w:lang w:eastAsia="en-US"/>
          <w14:ligatures w14:val="standardContextual"/>
        </w:rPr>
        <w:t>Consumer comments</w:t>
      </w:r>
    </w:p>
    <w:p w14:paraId="1DECA332" w14:textId="77777777" w:rsidR="0023003C" w:rsidRPr="00B14DD5" w:rsidRDefault="0023003C" w:rsidP="0023003C">
      <w:pPr>
        <w:pStyle w:val="3Bodytext"/>
        <w:numPr>
          <w:ilvl w:val="1"/>
          <w:numId w:val="2"/>
        </w:numPr>
        <w:spacing w:before="120"/>
        <w:ind w:left="720"/>
        <w:jc w:val="both"/>
      </w:pPr>
      <w:bookmarkStart w:id="19" w:name="_Hlk76382618"/>
      <w:r w:rsidRPr="00B14DD5">
        <w:t>The PBAC noted that no consumer comments were received for this item.</w:t>
      </w:r>
    </w:p>
    <w:bookmarkEnd w:id="17"/>
    <w:bookmarkEnd w:id="19"/>
    <w:p w14:paraId="74951FCC" w14:textId="30CBEDAA" w:rsidR="00B718A3" w:rsidRPr="00B718A3" w:rsidRDefault="00B718A3" w:rsidP="002A49B0">
      <w:pPr>
        <w:pStyle w:val="4-SubsectionHeading"/>
        <w:spacing w:before="0"/>
        <w:rPr>
          <w:lang w:eastAsia="en-US"/>
          <w14:ligatures w14:val="standardContextual"/>
        </w:rPr>
      </w:pPr>
      <w:r w:rsidRPr="00B718A3">
        <w:rPr>
          <w:lang w:eastAsia="en-US"/>
          <w14:ligatures w14:val="standardContextual"/>
        </w:rPr>
        <w:t>Population and disease</w:t>
      </w:r>
    </w:p>
    <w:p w14:paraId="4A9E77D2" w14:textId="13C1D588" w:rsidR="0001581F" w:rsidRDefault="0001581F" w:rsidP="008720C1">
      <w:pPr>
        <w:pStyle w:val="3-BodyText"/>
      </w:pPr>
      <w:r>
        <w:t>The submission noted that</w:t>
      </w:r>
      <w:r w:rsidRPr="00DE515C">
        <w:t xml:space="preserve"> GA-1 </w:t>
      </w:r>
      <w:r>
        <w:t xml:space="preserve">is </w:t>
      </w:r>
      <w:r w:rsidRPr="00DE515C">
        <w:t xml:space="preserve">an autosomal recessive disorder affecting </w:t>
      </w:r>
      <w:r w:rsidR="00354BF0">
        <w:t xml:space="preserve">the </w:t>
      </w:r>
      <w:r w:rsidR="00354BF0" w:rsidRPr="00DE515C">
        <w:t xml:space="preserve">metabolism </w:t>
      </w:r>
      <w:r w:rsidR="00354BF0">
        <w:t xml:space="preserve">of </w:t>
      </w:r>
      <w:r w:rsidRPr="00DE515C">
        <w:t>lysine, hydroxylysine, and tryptophan, with a prevalence of 1</w:t>
      </w:r>
      <w:r w:rsidR="00354BF0">
        <w:t> </w:t>
      </w:r>
      <w:r w:rsidRPr="00DE515C">
        <w:t>in</w:t>
      </w:r>
      <w:r w:rsidR="00354BF0">
        <w:t> </w:t>
      </w:r>
      <w:r w:rsidRPr="00DE515C">
        <w:t>100,000 newborns</w:t>
      </w:r>
      <w:r w:rsidR="00B718A3">
        <w:t xml:space="preserve"> globally</w:t>
      </w:r>
      <w:r>
        <w:rPr>
          <w:rStyle w:val="FootnoteReference"/>
        </w:rPr>
        <w:footnoteReference w:id="2"/>
      </w:r>
      <w:r w:rsidRPr="00DE515C">
        <w:t xml:space="preserve">. Early diagnosis through newborn screening in Australia allows for immediate treatment, preventing neurological damage. </w:t>
      </w:r>
      <w:r w:rsidRPr="00282E09">
        <w:t xml:space="preserve">PDE is a rare genetic disorder caused by </w:t>
      </w:r>
      <w:proofErr w:type="spellStart"/>
      <w:r w:rsidRPr="00282E09">
        <w:t>Antiquitin</w:t>
      </w:r>
      <w:proofErr w:type="spellEnd"/>
      <w:r w:rsidRPr="00282E09">
        <w:t xml:space="preserve"> deficiency, leading to intractable seizures </w:t>
      </w:r>
      <w:r w:rsidRPr="00282E09">
        <w:lastRenderedPageBreak/>
        <w:t>in newborns and infants due to the accumulation of lysine degradation intermediates.</w:t>
      </w:r>
      <w:r>
        <w:t xml:space="preserve"> </w:t>
      </w:r>
      <w:r w:rsidRPr="00DE515C">
        <w:t xml:space="preserve">Treatment for both conditions involves dietary management with </w:t>
      </w:r>
      <w:r w:rsidRPr="00AF774D">
        <w:t>a restricted protein diet (low lysine/low tryptophan)</w:t>
      </w:r>
      <w:r w:rsidRPr="00DE515C">
        <w:t>.</w:t>
      </w:r>
    </w:p>
    <w:p w14:paraId="659D62BF" w14:textId="63E48B48" w:rsidR="00DF3F0F" w:rsidRPr="0001581F" w:rsidRDefault="00DF3F0F" w:rsidP="0001581F">
      <w:pPr>
        <w:pStyle w:val="4-SubsectionHeading"/>
        <w:rPr>
          <w:lang w:eastAsia="en-US"/>
          <w14:ligatures w14:val="standardContextual"/>
        </w:rPr>
      </w:pPr>
      <w:r w:rsidRPr="00DF3F0F">
        <w:rPr>
          <w:lang w:eastAsia="en-US"/>
          <w14:ligatures w14:val="standardContextual"/>
        </w:rPr>
        <w:t>Nutritional profile</w:t>
      </w:r>
    </w:p>
    <w:p w14:paraId="5FB91136" w14:textId="2DDE2127" w:rsidR="00350DB1" w:rsidRDefault="006D0048" w:rsidP="008720C1">
      <w:pPr>
        <w:pStyle w:val="3-BodyText"/>
      </w:pPr>
      <w:bookmarkStart w:id="20" w:name="_Ref174457181"/>
      <w:r>
        <w:t xml:space="preserve">The submission stated that </w:t>
      </w:r>
      <w:r w:rsidRPr="00CE647D">
        <w:t>GA explore5</w:t>
      </w:r>
      <w:r w:rsidR="00E22FC3">
        <w:t xml:space="preserve"> </w:t>
      </w:r>
      <w:r>
        <w:t xml:space="preserve">is nutritionally similar to </w:t>
      </w:r>
      <w:r w:rsidR="0044657E">
        <w:t xml:space="preserve">its main </w:t>
      </w:r>
      <w:r w:rsidR="00756D1C">
        <w:t>comparator</w:t>
      </w:r>
      <w:r w:rsidR="00CA57C4">
        <w:t xml:space="preserve">, </w:t>
      </w:r>
      <w:r>
        <w:t xml:space="preserve">GA </w:t>
      </w:r>
      <w:r w:rsidR="0044657E">
        <w:t>g</w:t>
      </w:r>
      <w:r>
        <w:t xml:space="preserve">el. </w:t>
      </w:r>
      <w:r w:rsidR="00BB3CE7">
        <w:t>D</w:t>
      </w:r>
      <w:r>
        <w:t xml:space="preserve">etails of the nutritional profile of </w:t>
      </w:r>
      <w:r w:rsidRPr="006D0048">
        <w:t>GA explore5</w:t>
      </w:r>
      <w:r w:rsidR="00CA57C4">
        <w:t xml:space="preserve"> </w:t>
      </w:r>
      <w:r>
        <w:t xml:space="preserve">and </w:t>
      </w:r>
      <w:r w:rsidR="00A24D77" w:rsidRPr="00A24D77">
        <w:t xml:space="preserve">GA gel </w:t>
      </w:r>
      <w:r>
        <w:t xml:space="preserve">are provided in </w:t>
      </w:r>
      <w:r w:rsidR="00EF3D3A">
        <w:fldChar w:fldCharType="begin" w:fldLock="1"/>
      </w:r>
      <w:r w:rsidR="00EF3D3A">
        <w:instrText xml:space="preserve"> REF _Ref174448667 \h </w:instrText>
      </w:r>
      <w:r w:rsidR="00E3179D">
        <w:instrText xml:space="preserve"> \* MERGEFORMAT </w:instrText>
      </w:r>
      <w:r w:rsidR="00EF3D3A">
        <w:fldChar w:fldCharType="separate"/>
      </w:r>
      <w:r w:rsidR="005656A4">
        <w:t>Table 2</w:t>
      </w:r>
      <w:r w:rsidR="00EF3D3A">
        <w:fldChar w:fldCharType="end"/>
      </w:r>
      <w:r w:rsidR="00A24D77">
        <w:t>,</w:t>
      </w:r>
      <w:r w:rsidR="00EF3D3A">
        <w:t xml:space="preserve"> </w:t>
      </w:r>
      <w:r w:rsidR="00CA57C4">
        <w:t xml:space="preserve">with </w:t>
      </w:r>
      <w:bookmarkStart w:id="21" w:name="_Hlk174708595"/>
      <w:bookmarkStart w:id="22" w:name="_Hlk173918647"/>
      <w:r w:rsidR="00CA57C4">
        <w:t>k</w:t>
      </w:r>
      <w:r w:rsidR="00CA56C3" w:rsidRPr="005D0450">
        <w:t>ey differences between</w:t>
      </w:r>
      <w:r w:rsidR="00CA57C4">
        <w:t xml:space="preserve"> the two products </w:t>
      </w:r>
      <w:r w:rsidR="00CC3068">
        <w:t>being</w:t>
      </w:r>
      <w:r w:rsidR="00A24D77">
        <w:t>:</w:t>
      </w:r>
      <w:bookmarkEnd w:id="20"/>
      <w:r w:rsidR="00886B46" w:rsidRPr="00214032">
        <w:t xml:space="preserve"> </w:t>
      </w:r>
    </w:p>
    <w:p w14:paraId="2601A6AE" w14:textId="4A8C2CB9" w:rsidR="001E607A" w:rsidRDefault="00870EFD" w:rsidP="00350DB1">
      <w:pPr>
        <w:pStyle w:val="3-BodyText"/>
        <w:numPr>
          <w:ilvl w:val="0"/>
          <w:numId w:val="18"/>
        </w:numPr>
      </w:pPr>
      <w:r>
        <w:t>L</w:t>
      </w:r>
      <w:r w:rsidR="00886B46" w:rsidRPr="005D0450">
        <w:t>ong chain polyunsaturated fatty acids (LCPUFAs); arachidonic acid (ARA) and docosahexaenoic acid (DHA)</w:t>
      </w:r>
      <w:r w:rsidR="00CA5B0A" w:rsidRPr="00CA5B0A">
        <w:t>,</w:t>
      </w:r>
      <w:bookmarkEnd w:id="21"/>
      <w:r w:rsidR="00CA5B0A" w:rsidRPr="00CA5B0A">
        <w:t xml:space="preserve"> which are essential for brain growth and development,</w:t>
      </w:r>
      <w:r w:rsidR="00886B46" w:rsidRPr="005D0450">
        <w:t xml:space="preserve"> </w:t>
      </w:r>
      <w:r>
        <w:t xml:space="preserve">are </w:t>
      </w:r>
      <w:r w:rsidR="00CA57C4">
        <w:t xml:space="preserve">present </w:t>
      </w:r>
      <w:r w:rsidR="00886B46" w:rsidRPr="005D0450">
        <w:t>in</w:t>
      </w:r>
      <w:r w:rsidR="00886B46" w:rsidRPr="00214032">
        <w:t xml:space="preserve"> </w:t>
      </w:r>
      <w:r w:rsidR="00886B46" w:rsidRPr="005D0450">
        <w:t>GA explore5</w:t>
      </w:r>
      <w:bookmarkEnd w:id="22"/>
      <w:r>
        <w:t xml:space="preserve"> only</w:t>
      </w:r>
      <w:r w:rsidR="005D02DA" w:rsidRPr="005D0450">
        <w:t>.</w:t>
      </w:r>
      <w:r w:rsidR="00564C95" w:rsidRPr="00214032">
        <w:t xml:space="preserve"> </w:t>
      </w:r>
    </w:p>
    <w:p w14:paraId="53888659" w14:textId="6A4B31DD" w:rsidR="00870EFD" w:rsidRDefault="00870EFD" w:rsidP="00350DB1">
      <w:pPr>
        <w:pStyle w:val="3-BodyText"/>
        <w:numPr>
          <w:ilvl w:val="0"/>
          <w:numId w:val="18"/>
        </w:numPr>
      </w:pPr>
      <w:r w:rsidRPr="00870EFD">
        <w:t xml:space="preserve">GA explore5 </w:t>
      </w:r>
      <w:r>
        <w:t xml:space="preserve">is available </w:t>
      </w:r>
      <w:r w:rsidRPr="00870EFD">
        <w:t xml:space="preserve">in a </w:t>
      </w:r>
      <w:r w:rsidR="00A94AAE">
        <w:t xml:space="preserve">smaller </w:t>
      </w:r>
      <w:r w:rsidRPr="00870EFD">
        <w:t xml:space="preserve">sachet containing </w:t>
      </w:r>
      <w:r>
        <w:t>5 </w:t>
      </w:r>
      <w:r w:rsidRPr="00870EFD">
        <w:t xml:space="preserve">g </w:t>
      </w:r>
      <w:r w:rsidR="00C277D9">
        <w:t xml:space="preserve">of </w:t>
      </w:r>
      <w:r w:rsidRPr="00870EFD">
        <w:t xml:space="preserve">PE, </w:t>
      </w:r>
      <w:r w:rsidR="00A94AAE">
        <w:t xml:space="preserve">suitable </w:t>
      </w:r>
      <w:r w:rsidRPr="00870EFD">
        <w:t xml:space="preserve">for older infants </w:t>
      </w:r>
      <w:r w:rsidR="00A94AAE" w:rsidRPr="00A94AAE">
        <w:t xml:space="preserve">and young children, allowing for easy adjustment of dosage to meet their increasing protein needs, </w:t>
      </w:r>
      <w:r w:rsidRPr="00870EFD">
        <w:t xml:space="preserve">while </w:t>
      </w:r>
      <w:r>
        <w:t xml:space="preserve">GA gel </w:t>
      </w:r>
      <w:r w:rsidRPr="00870EFD">
        <w:t xml:space="preserve">provides </w:t>
      </w:r>
      <w:r>
        <w:t>10 </w:t>
      </w:r>
      <w:r w:rsidRPr="00870EFD">
        <w:t>g PE per sachet.</w:t>
      </w:r>
    </w:p>
    <w:p w14:paraId="5DE340A9" w14:textId="1D096E2B" w:rsidR="00A363B9" w:rsidRDefault="00A363B9" w:rsidP="0001581F">
      <w:pPr>
        <w:pStyle w:val="3-BodyText"/>
        <w:numPr>
          <w:ilvl w:val="0"/>
          <w:numId w:val="18"/>
        </w:numPr>
      </w:pPr>
      <w:r w:rsidRPr="00870EFD">
        <w:t xml:space="preserve">GA explore5 </w:t>
      </w:r>
      <w:r w:rsidRPr="00A363B9">
        <w:t>contains a newly sourced starch, providing consistency and texture that support the weaning phase and the introduction of solids in older infants and young children.</w:t>
      </w:r>
    </w:p>
    <w:p w14:paraId="606327D2" w14:textId="5F6572B2" w:rsidR="00C46CBE" w:rsidRDefault="00CA57C4" w:rsidP="008720C1">
      <w:pPr>
        <w:pStyle w:val="3-BodyText"/>
      </w:pPr>
      <w:r w:rsidRPr="00C46CBE">
        <w:t xml:space="preserve">The submission </w:t>
      </w:r>
      <w:r w:rsidR="009F01E9">
        <w:t>provided comparison</w:t>
      </w:r>
      <w:r w:rsidR="00DC3933">
        <w:t>s</w:t>
      </w:r>
      <w:r w:rsidR="009F01E9">
        <w:t xml:space="preserve"> of</w:t>
      </w:r>
      <w:r w:rsidRPr="00C46CBE">
        <w:t xml:space="preserve"> </w:t>
      </w:r>
      <w:r w:rsidR="00A94AAE">
        <w:t xml:space="preserve">the </w:t>
      </w:r>
      <w:r w:rsidR="00A94AAE" w:rsidRPr="00DC3933">
        <w:t>nutritional profile</w:t>
      </w:r>
      <w:r w:rsidR="00A94AAE">
        <w:t xml:space="preserve"> of </w:t>
      </w:r>
      <w:r w:rsidRPr="00C46CBE">
        <w:t>GA explore</w:t>
      </w:r>
      <w:r w:rsidR="003048D0">
        <w:t>5</w:t>
      </w:r>
      <w:r w:rsidR="00DC3933">
        <w:t xml:space="preserve"> </w:t>
      </w:r>
      <w:r w:rsidR="009F01E9">
        <w:t>to</w:t>
      </w:r>
      <w:r w:rsidRPr="00C46CBE">
        <w:t xml:space="preserve"> Australian Nutrient Reference Values</w:t>
      </w:r>
      <w:r w:rsidR="009F01E9">
        <w:t xml:space="preserve"> </w:t>
      </w:r>
      <w:r w:rsidR="009F01E9" w:rsidRPr="009F01E9">
        <w:t>(NRVs)</w:t>
      </w:r>
      <w:r w:rsidR="009F01E9">
        <w:t xml:space="preserve"> for relevant age</w:t>
      </w:r>
      <w:r w:rsidR="00A94AAE">
        <w:t xml:space="preserve"> groups to</w:t>
      </w:r>
      <w:r w:rsidR="009F01E9" w:rsidRPr="009F01E9">
        <w:t xml:space="preserve"> demonstrat</w:t>
      </w:r>
      <w:r w:rsidR="00A94AAE">
        <w:t>e that</w:t>
      </w:r>
      <w:r w:rsidR="009F01E9" w:rsidRPr="009F01E9">
        <w:t xml:space="preserve"> </w:t>
      </w:r>
      <w:r w:rsidR="00A94AAE" w:rsidRPr="00870EFD">
        <w:t xml:space="preserve">GA explore5 </w:t>
      </w:r>
      <w:r w:rsidR="00A94AAE">
        <w:t xml:space="preserve">contains </w:t>
      </w:r>
      <w:r w:rsidR="00DC3933" w:rsidRPr="00DC3933">
        <w:t xml:space="preserve">adequate nutrient </w:t>
      </w:r>
      <w:r w:rsidR="00A94AAE">
        <w:t>content</w:t>
      </w:r>
      <w:r w:rsidR="00DC3933" w:rsidRPr="00DC3933">
        <w:t xml:space="preserve"> to meet </w:t>
      </w:r>
      <w:r w:rsidR="009F01E9" w:rsidRPr="009F01E9">
        <w:t>most NRV standards for vitamins, minerals, and trace elements</w:t>
      </w:r>
      <w:r w:rsidR="006602AF">
        <w:t>.</w:t>
      </w:r>
      <w:r w:rsidR="00DC3933">
        <w:t xml:space="preserve"> </w:t>
      </w:r>
      <w:r w:rsidR="00107D81">
        <w:t xml:space="preserve">The submission </w:t>
      </w:r>
      <w:r w:rsidR="00D47537">
        <w:t xml:space="preserve">stated </w:t>
      </w:r>
      <w:r w:rsidR="00107D81">
        <w:t xml:space="preserve">that the levels of </w:t>
      </w:r>
      <w:r w:rsidRPr="00796F6F">
        <w:t>DHA and ARA</w:t>
      </w:r>
      <w:r w:rsidRPr="00C46CBE">
        <w:t xml:space="preserve"> in</w:t>
      </w:r>
      <w:r w:rsidR="00107D81">
        <w:t xml:space="preserve"> </w:t>
      </w:r>
      <w:r w:rsidR="00107D81" w:rsidRPr="00C46CBE">
        <w:t>GA explore</w:t>
      </w:r>
      <w:r w:rsidR="00107D81">
        <w:t>5</w:t>
      </w:r>
      <w:r w:rsidRPr="00C46CBE">
        <w:t xml:space="preserve"> </w:t>
      </w:r>
      <w:r w:rsidR="00686819" w:rsidRPr="00686819">
        <w:t xml:space="preserve">align with </w:t>
      </w:r>
      <w:r w:rsidR="00107D81" w:rsidRPr="00107D81">
        <w:t>the Australian</w:t>
      </w:r>
      <w:r w:rsidR="00107D81">
        <w:t xml:space="preserve"> </w:t>
      </w:r>
      <w:r w:rsidR="00107D81" w:rsidRPr="009F01E9">
        <w:t>NRVs</w:t>
      </w:r>
      <w:r w:rsidR="00107D81" w:rsidRPr="00C46CBE" w:rsidDel="00107D81">
        <w:t xml:space="preserve"> </w:t>
      </w:r>
      <w:r w:rsidR="00107D81">
        <w:t>and</w:t>
      </w:r>
      <w:r w:rsidR="00686819">
        <w:t xml:space="preserve"> match the ratio </w:t>
      </w:r>
      <w:r w:rsidRPr="00C46CBE">
        <w:t>found in human breastmilk</w:t>
      </w:r>
      <w:r w:rsidR="00686819" w:rsidRPr="00686819">
        <w:t xml:space="preserve">. </w:t>
      </w:r>
    </w:p>
    <w:p w14:paraId="2BD7C774" w14:textId="15823704" w:rsidR="008304D1" w:rsidRDefault="008304D1" w:rsidP="008720C1">
      <w:pPr>
        <w:pStyle w:val="3-BodyText"/>
      </w:pPr>
      <w:r>
        <w:t xml:space="preserve">The submission noted that </w:t>
      </w:r>
      <w:r w:rsidRPr="00C46CBE">
        <w:t>GA explore</w:t>
      </w:r>
      <w:r>
        <w:t xml:space="preserve">5 </w:t>
      </w:r>
      <w:r w:rsidRPr="008304D1">
        <w:t xml:space="preserve">is reconstituted to a semi-solid, </w:t>
      </w:r>
      <w:proofErr w:type="spellStart"/>
      <w:r w:rsidRPr="008304D1">
        <w:t>spoonable</w:t>
      </w:r>
      <w:proofErr w:type="spellEnd"/>
      <w:r w:rsidRPr="008304D1">
        <w:t xml:space="preserve"> consistency</w:t>
      </w:r>
      <w:r>
        <w:t>,</w:t>
      </w:r>
      <w:r w:rsidRPr="008304D1">
        <w:t xml:space="preserve"> therefore, osmolality is not applicable due to its product format</w:t>
      </w:r>
      <w:r>
        <w:t>.</w:t>
      </w:r>
    </w:p>
    <w:p w14:paraId="76B3C9F2" w14:textId="5BCACB1A" w:rsidR="006C5A28" w:rsidRPr="00987620" w:rsidRDefault="006C5A28" w:rsidP="008720C1">
      <w:pPr>
        <w:pStyle w:val="3-BodyText"/>
      </w:pPr>
      <w:r w:rsidRPr="00987620">
        <w:t xml:space="preserve">The submission </w:t>
      </w:r>
      <w:r w:rsidR="00987620" w:rsidRPr="0001581F">
        <w:t>indicated that GA explore5 contains fish (tuna) and is unsuitable for those with a milk allergy</w:t>
      </w:r>
      <w:r w:rsidRPr="00987620">
        <w:t xml:space="preserve">. </w:t>
      </w:r>
    </w:p>
    <w:p w14:paraId="6FAE1DCF" w14:textId="486272E7" w:rsidR="00886B46" w:rsidRDefault="00753506" w:rsidP="00753506">
      <w:pPr>
        <w:pStyle w:val="Caption"/>
        <w:keepNext/>
        <w:keepLines/>
        <w:rPr>
          <w:rFonts w:eastAsia="Calibri" w:cs="Arial"/>
          <w:bCs/>
          <w:szCs w:val="20"/>
          <w:lang w:eastAsia="en-US"/>
        </w:rPr>
      </w:pPr>
      <w:bookmarkStart w:id="23" w:name="_Ref174448667"/>
      <w:r>
        <w:lastRenderedPageBreak/>
        <w:t xml:space="preserve">Table </w:t>
      </w:r>
      <w:r>
        <w:fldChar w:fldCharType="begin" w:fldLock="1"/>
      </w:r>
      <w:r>
        <w:instrText xml:space="preserve"> SEQ Table \* ARABIC </w:instrText>
      </w:r>
      <w:r>
        <w:fldChar w:fldCharType="separate"/>
      </w:r>
      <w:r>
        <w:rPr>
          <w:noProof/>
        </w:rPr>
        <w:t>2</w:t>
      </w:r>
      <w:r>
        <w:fldChar w:fldCharType="end"/>
      </w:r>
      <w:bookmarkEnd w:id="23"/>
      <w:r w:rsidR="00EF3D3A">
        <w:t xml:space="preserve">: </w:t>
      </w:r>
      <w:r w:rsidR="00933854" w:rsidRPr="00933854">
        <w:rPr>
          <w:bCs/>
          <w:szCs w:val="20"/>
        </w:rPr>
        <w:t>Comparison of n</w:t>
      </w:r>
      <w:r w:rsidR="00886B46" w:rsidRPr="00933854">
        <w:rPr>
          <w:bCs/>
          <w:szCs w:val="20"/>
        </w:rPr>
        <w:t xml:space="preserve">utritional </w:t>
      </w:r>
      <w:r w:rsidR="00933854" w:rsidRPr="00933854">
        <w:rPr>
          <w:bCs/>
          <w:szCs w:val="20"/>
        </w:rPr>
        <w:t>c</w:t>
      </w:r>
      <w:r w:rsidR="00886B46" w:rsidRPr="00933854">
        <w:rPr>
          <w:bCs/>
          <w:szCs w:val="20"/>
        </w:rPr>
        <w:t xml:space="preserve">omposition: GA explore5 </w:t>
      </w:r>
      <w:r w:rsidR="0009787B" w:rsidRPr="00460611">
        <w:rPr>
          <w:szCs w:val="20"/>
        </w:rPr>
        <w:t>versus</w:t>
      </w:r>
      <w:r w:rsidR="0009787B">
        <w:rPr>
          <w:b w:val="0"/>
          <w:bCs/>
          <w:szCs w:val="20"/>
        </w:rPr>
        <w:t xml:space="preserve"> </w:t>
      </w:r>
      <w:r w:rsidR="00886B46" w:rsidRPr="00933854">
        <w:rPr>
          <w:bCs/>
          <w:szCs w:val="20"/>
        </w:rPr>
        <w:t>GA gel</w:t>
      </w:r>
      <w:r w:rsidR="00886B46" w:rsidRPr="00933854">
        <w:rPr>
          <w:bCs/>
          <w:szCs w:val="20"/>
          <w:lang w:val="en-US"/>
        </w:rPr>
        <w:t xml:space="preserve"> </w:t>
      </w:r>
      <w:r w:rsidR="00933854" w:rsidRPr="00933854">
        <w:rPr>
          <w:bCs/>
          <w:szCs w:val="20"/>
          <w:lang w:val="en-US"/>
        </w:rPr>
        <w:t>(</w:t>
      </w:r>
      <w:r w:rsidR="00933854" w:rsidRPr="00933854">
        <w:rPr>
          <w:rFonts w:eastAsia="Calibri" w:cs="Arial"/>
          <w:bCs/>
          <w:szCs w:val="20"/>
          <w:lang w:eastAsia="en-US"/>
        </w:rPr>
        <w:t>unflavoured)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8"/>
        <w:gridCol w:w="1691"/>
        <w:gridCol w:w="1248"/>
        <w:gridCol w:w="1691"/>
        <w:gridCol w:w="1248"/>
      </w:tblGrid>
      <w:tr w:rsidR="0009787B" w:rsidRPr="00473C2E" w14:paraId="78674952" w14:textId="77777777" w:rsidTr="00EF3D3A">
        <w:tc>
          <w:tcPr>
            <w:tcW w:w="1740" w:type="pct"/>
            <w:vMerge w:val="restart"/>
            <w:shd w:val="clear" w:color="auto" w:fill="D9D9D9" w:themeFill="background1" w:themeFillShade="D9"/>
            <w:hideMark/>
          </w:tcPr>
          <w:p w14:paraId="7319777C" w14:textId="6B3F229B" w:rsidR="0009787B" w:rsidRPr="00473C2E" w:rsidRDefault="0009787B" w:rsidP="00753506">
            <w:pPr>
              <w:keepNext/>
              <w:keepLines/>
              <w:jc w:val="center"/>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 xml:space="preserve">Nutrient </w:t>
            </w:r>
            <w:r w:rsidR="00C378E7" w:rsidRPr="00473C2E">
              <w:rPr>
                <w:rFonts w:ascii="Arial Narrow" w:eastAsia="Calibri" w:hAnsi="Arial Narrow" w:cs="Arial"/>
                <w:b/>
                <w:sz w:val="20"/>
                <w:szCs w:val="20"/>
                <w:lang w:eastAsia="en-US"/>
              </w:rPr>
              <w:t>and unit</w:t>
            </w:r>
          </w:p>
        </w:tc>
        <w:tc>
          <w:tcPr>
            <w:tcW w:w="1630" w:type="pct"/>
            <w:gridSpan w:val="2"/>
            <w:shd w:val="clear" w:color="auto" w:fill="D9D9D9" w:themeFill="background1" w:themeFillShade="D9"/>
          </w:tcPr>
          <w:p w14:paraId="3309CAA1" w14:textId="77777777" w:rsidR="0009787B" w:rsidRPr="00473C2E" w:rsidRDefault="0009787B" w:rsidP="00753506">
            <w:pPr>
              <w:keepNext/>
              <w:keepLines/>
              <w:jc w:val="center"/>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per 100 g powder</w:t>
            </w:r>
          </w:p>
        </w:tc>
        <w:tc>
          <w:tcPr>
            <w:tcW w:w="1630" w:type="pct"/>
            <w:gridSpan w:val="2"/>
            <w:shd w:val="clear" w:color="auto" w:fill="D9D9D9" w:themeFill="background1" w:themeFillShade="D9"/>
          </w:tcPr>
          <w:p w14:paraId="19AF62A0" w14:textId="77777777" w:rsidR="0009787B" w:rsidRPr="00473C2E" w:rsidRDefault="0009787B" w:rsidP="00753506">
            <w:pPr>
              <w:keepNext/>
              <w:keepLines/>
              <w:jc w:val="center"/>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per 100 kcal</w:t>
            </w:r>
          </w:p>
        </w:tc>
      </w:tr>
      <w:tr w:rsidR="0009787B" w:rsidRPr="00473C2E" w14:paraId="58964134" w14:textId="77777777" w:rsidTr="00EF3D3A">
        <w:tc>
          <w:tcPr>
            <w:tcW w:w="1740" w:type="pct"/>
            <w:vMerge/>
            <w:shd w:val="clear" w:color="auto" w:fill="D9D9D9" w:themeFill="background1" w:themeFillShade="D9"/>
          </w:tcPr>
          <w:p w14:paraId="2D74CDA5" w14:textId="77777777" w:rsidR="0009787B" w:rsidRPr="00473C2E" w:rsidRDefault="0009787B" w:rsidP="00753506">
            <w:pPr>
              <w:keepNext/>
              <w:keepLines/>
              <w:jc w:val="center"/>
              <w:rPr>
                <w:rFonts w:ascii="Arial Narrow" w:eastAsia="Calibri" w:hAnsi="Arial Narrow" w:cs="Arial"/>
                <w:b/>
                <w:sz w:val="20"/>
                <w:szCs w:val="20"/>
                <w:lang w:eastAsia="en-US"/>
              </w:rPr>
            </w:pPr>
          </w:p>
        </w:tc>
        <w:tc>
          <w:tcPr>
            <w:tcW w:w="938" w:type="pct"/>
            <w:shd w:val="clear" w:color="auto" w:fill="D9D9D9" w:themeFill="background1" w:themeFillShade="D9"/>
          </w:tcPr>
          <w:p w14:paraId="7501FA58" w14:textId="77777777" w:rsidR="0009787B" w:rsidRPr="00473C2E" w:rsidRDefault="0009787B" w:rsidP="00753506">
            <w:pPr>
              <w:keepNext/>
              <w:keepLines/>
              <w:jc w:val="center"/>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GA explore5</w:t>
            </w:r>
          </w:p>
        </w:tc>
        <w:tc>
          <w:tcPr>
            <w:tcW w:w="692" w:type="pct"/>
            <w:shd w:val="clear" w:color="auto" w:fill="D9D9D9" w:themeFill="background1" w:themeFillShade="D9"/>
          </w:tcPr>
          <w:p w14:paraId="67EE0624" w14:textId="77777777" w:rsidR="0009787B" w:rsidRPr="00473C2E" w:rsidRDefault="0009787B" w:rsidP="00753506">
            <w:pPr>
              <w:keepNext/>
              <w:keepLines/>
              <w:jc w:val="center"/>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GA gel</w:t>
            </w:r>
          </w:p>
        </w:tc>
        <w:tc>
          <w:tcPr>
            <w:tcW w:w="938" w:type="pct"/>
            <w:shd w:val="clear" w:color="auto" w:fill="D9D9D9" w:themeFill="background1" w:themeFillShade="D9"/>
          </w:tcPr>
          <w:p w14:paraId="316E7CCE" w14:textId="77777777" w:rsidR="0009787B" w:rsidRPr="00473C2E" w:rsidRDefault="0009787B" w:rsidP="00753506">
            <w:pPr>
              <w:keepNext/>
              <w:keepLines/>
              <w:jc w:val="center"/>
              <w:rPr>
                <w:rFonts w:ascii="Arial Narrow" w:eastAsia="Calibri" w:hAnsi="Arial Narrow" w:cs="Arial"/>
                <w:b/>
                <w:sz w:val="20"/>
                <w:szCs w:val="20"/>
                <w:lang w:eastAsia="en-US"/>
              </w:rPr>
            </w:pPr>
            <w:r w:rsidRPr="00473C2E">
              <w:rPr>
                <w:rFonts w:ascii="Arial Narrow" w:hAnsi="Arial Narrow"/>
                <w:b/>
                <w:sz w:val="20"/>
                <w:szCs w:val="20"/>
              </w:rPr>
              <w:t>GA explore5</w:t>
            </w:r>
          </w:p>
        </w:tc>
        <w:tc>
          <w:tcPr>
            <w:tcW w:w="692" w:type="pct"/>
            <w:shd w:val="clear" w:color="auto" w:fill="D9D9D9" w:themeFill="background1" w:themeFillShade="D9"/>
          </w:tcPr>
          <w:p w14:paraId="76B6A99F" w14:textId="77777777" w:rsidR="0009787B" w:rsidRPr="00473C2E" w:rsidRDefault="0009787B" w:rsidP="00753506">
            <w:pPr>
              <w:keepNext/>
              <w:keepLines/>
              <w:jc w:val="center"/>
              <w:rPr>
                <w:rFonts w:ascii="Arial Narrow" w:eastAsia="Calibri" w:hAnsi="Arial Narrow" w:cs="Arial"/>
                <w:b/>
                <w:sz w:val="20"/>
                <w:szCs w:val="20"/>
                <w:lang w:eastAsia="en-US"/>
              </w:rPr>
            </w:pPr>
            <w:r w:rsidRPr="00473C2E">
              <w:rPr>
                <w:rFonts w:ascii="Arial Narrow" w:hAnsi="Arial Narrow"/>
                <w:b/>
                <w:sz w:val="20"/>
                <w:szCs w:val="20"/>
              </w:rPr>
              <w:t>GA gel</w:t>
            </w:r>
          </w:p>
        </w:tc>
      </w:tr>
      <w:tr w:rsidR="0009787B" w:rsidRPr="00473C2E" w14:paraId="29972C13" w14:textId="77777777" w:rsidTr="00EF3D3A">
        <w:tc>
          <w:tcPr>
            <w:tcW w:w="1740" w:type="pct"/>
            <w:hideMark/>
          </w:tcPr>
          <w:p w14:paraId="17505F41" w14:textId="77777777" w:rsidR="0009787B" w:rsidRPr="00473C2E" w:rsidRDefault="0009787B" w:rsidP="00753506">
            <w:pPr>
              <w:keepNext/>
              <w:keepLines/>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Energy kJ</w:t>
            </w:r>
          </w:p>
          <w:p w14:paraId="016301A8" w14:textId="77777777" w:rsidR="0009787B" w:rsidRPr="00473C2E" w:rsidRDefault="0009787B" w:rsidP="00753506">
            <w:pPr>
              <w:keepNext/>
              <w:keepLines/>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 xml:space="preserve">             kcal</w:t>
            </w:r>
          </w:p>
        </w:tc>
        <w:tc>
          <w:tcPr>
            <w:tcW w:w="938" w:type="pct"/>
            <w:hideMark/>
          </w:tcPr>
          <w:p w14:paraId="4E43309E"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1450</w:t>
            </w:r>
          </w:p>
          <w:p w14:paraId="02AD0C26"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342</w:t>
            </w:r>
          </w:p>
        </w:tc>
        <w:tc>
          <w:tcPr>
            <w:tcW w:w="692" w:type="pct"/>
            <w:hideMark/>
          </w:tcPr>
          <w:p w14:paraId="43B7B83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1440</w:t>
            </w:r>
          </w:p>
          <w:p w14:paraId="7A22E87A"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339</w:t>
            </w:r>
          </w:p>
        </w:tc>
        <w:tc>
          <w:tcPr>
            <w:tcW w:w="938" w:type="pct"/>
          </w:tcPr>
          <w:p w14:paraId="283D80A4"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424</w:t>
            </w:r>
          </w:p>
          <w:p w14:paraId="5A7CD1D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100</w:t>
            </w:r>
          </w:p>
        </w:tc>
        <w:tc>
          <w:tcPr>
            <w:tcW w:w="692" w:type="pct"/>
          </w:tcPr>
          <w:p w14:paraId="018B2324"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424</w:t>
            </w:r>
          </w:p>
          <w:p w14:paraId="51CFBD1F"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100</w:t>
            </w:r>
          </w:p>
        </w:tc>
      </w:tr>
      <w:tr w:rsidR="0009787B" w:rsidRPr="00473C2E" w14:paraId="5A16D7A8" w14:textId="77777777" w:rsidTr="00EF3D3A">
        <w:tc>
          <w:tcPr>
            <w:tcW w:w="1740" w:type="pct"/>
            <w:hideMark/>
          </w:tcPr>
          <w:p w14:paraId="2782A3BB" w14:textId="77777777" w:rsidR="0009787B" w:rsidRPr="00473C2E" w:rsidRDefault="0009787B" w:rsidP="00753506">
            <w:pPr>
              <w:keepNext/>
              <w:keepLines/>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Protein Equivalent (PE) g</w:t>
            </w:r>
          </w:p>
        </w:tc>
        <w:tc>
          <w:tcPr>
            <w:tcW w:w="938" w:type="pct"/>
            <w:hideMark/>
          </w:tcPr>
          <w:p w14:paraId="59CFF3B4"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40</w:t>
            </w:r>
          </w:p>
        </w:tc>
        <w:tc>
          <w:tcPr>
            <w:tcW w:w="692" w:type="pct"/>
            <w:hideMark/>
          </w:tcPr>
          <w:p w14:paraId="19C5382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41.7</w:t>
            </w:r>
          </w:p>
        </w:tc>
        <w:tc>
          <w:tcPr>
            <w:tcW w:w="938" w:type="pct"/>
          </w:tcPr>
          <w:p w14:paraId="3E07078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11.7</w:t>
            </w:r>
          </w:p>
        </w:tc>
        <w:tc>
          <w:tcPr>
            <w:tcW w:w="692" w:type="pct"/>
          </w:tcPr>
          <w:p w14:paraId="2EB7BE93"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12.3</w:t>
            </w:r>
          </w:p>
        </w:tc>
      </w:tr>
      <w:tr w:rsidR="0009787B" w:rsidRPr="00473C2E" w14:paraId="1E4BDD2D" w14:textId="77777777" w:rsidTr="00EF3D3A">
        <w:trPr>
          <w:trHeight w:val="330"/>
        </w:trPr>
        <w:tc>
          <w:tcPr>
            <w:tcW w:w="1740" w:type="pct"/>
            <w:hideMark/>
          </w:tcPr>
          <w:p w14:paraId="395C2219"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L-Lysine* g</w:t>
            </w:r>
          </w:p>
        </w:tc>
        <w:tc>
          <w:tcPr>
            <w:tcW w:w="938" w:type="pct"/>
          </w:tcPr>
          <w:p w14:paraId="1E94D94C"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w:t>
            </w:r>
          </w:p>
        </w:tc>
        <w:tc>
          <w:tcPr>
            <w:tcW w:w="692" w:type="pct"/>
            <w:hideMark/>
          </w:tcPr>
          <w:p w14:paraId="4F6105A3"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w:t>
            </w:r>
          </w:p>
        </w:tc>
        <w:tc>
          <w:tcPr>
            <w:tcW w:w="938" w:type="pct"/>
          </w:tcPr>
          <w:p w14:paraId="58220D90"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w:t>
            </w:r>
          </w:p>
        </w:tc>
        <w:tc>
          <w:tcPr>
            <w:tcW w:w="692" w:type="pct"/>
          </w:tcPr>
          <w:p w14:paraId="2D6F34D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w:t>
            </w:r>
          </w:p>
        </w:tc>
      </w:tr>
      <w:tr w:rsidR="0009787B" w:rsidRPr="00473C2E" w14:paraId="5BD80988" w14:textId="77777777" w:rsidTr="00EF3D3A">
        <w:trPr>
          <w:trHeight w:val="284"/>
        </w:trPr>
        <w:tc>
          <w:tcPr>
            <w:tcW w:w="1740" w:type="pct"/>
          </w:tcPr>
          <w:p w14:paraId="5F70C77C"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L-Tryptophan g</w:t>
            </w:r>
          </w:p>
        </w:tc>
        <w:tc>
          <w:tcPr>
            <w:tcW w:w="938" w:type="pct"/>
          </w:tcPr>
          <w:p w14:paraId="04A1CC7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0.31</w:t>
            </w:r>
          </w:p>
        </w:tc>
        <w:tc>
          <w:tcPr>
            <w:tcW w:w="692" w:type="pct"/>
          </w:tcPr>
          <w:p w14:paraId="4E2DEB10"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0.31</w:t>
            </w:r>
          </w:p>
        </w:tc>
        <w:tc>
          <w:tcPr>
            <w:tcW w:w="938" w:type="pct"/>
          </w:tcPr>
          <w:p w14:paraId="529FABF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0.09</w:t>
            </w:r>
          </w:p>
        </w:tc>
        <w:tc>
          <w:tcPr>
            <w:tcW w:w="692" w:type="pct"/>
          </w:tcPr>
          <w:p w14:paraId="5295E75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0.09</w:t>
            </w:r>
          </w:p>
        </w:tc>
      </w:tr>
      <w:tr w:rsidR="0009787B" w:rsidRPr="00473C2E" w14:paraId="74F83A0B" w14:textId="77777777" w:rsidTr="00EF3D3A">
        <w:tc>
          <w:tcPr>
            <w:tcW w:w="1740" w:type="pct"/>
            <w:hideMark/>
          </w:tcPr>
          <w:p w14:paraId="09F290F5"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Carbohydrate g</w:t>
            </w:r>
          </w:p>
          <w:p w14:paraId="39AFC5B8"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O/W sugars   g</w:t>
            </w:r>
          </w:p>
        </w:tc>
        <w:tc>
          <w:tcPr>
            <w:tcW w:w="938" w:type="pct"/>
            <w:hideMark/>
          </w:tcPr>
          <w:p w14:paraId="2740FEF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42</w:t>
            </w:r>
          </w:p>
          <w:p w14:paraId="0381D20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28</w:t>
            </w:r>
          </w:p>
        </w:tc>
        <w:tc>
          <w:tcPr>
            <w:tcW w:w="692" w:type="pct"/>
            <w:hideMark/>
          </w:tcPr>
          <w:p w14:paraId="2663F66B"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42.9</w:t>
            </w:r>
          </w:p>
          <w:p w14:paraId="63F13B7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27.1</w:t>
            </w:r>
          </w:p>
        </w:tc>
        <w:tc>
          <w:tcPr>
            <w:tcW w:w="938" w:type="pct"/>
          </w:tcPr>
          <w:p w14:paraId="388320D8"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12.3</w:t>
            </w:r>
          </w:p>
          <w:p w14:paraId="198FC56E"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8.2</w:t>
            </w:r>
          </w:p>
        </w:tc>
        <w:tc>
          <w:tcPr>
            <w:tcW w:w="692" w:type="pct"/>
          </w:tcPr>
          <w:p w14:paraId="3B95C0F6"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12.7</w:t>
            </w:r>
          </w:p>
          <w:p w14:paraId="7B187973"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8.0</w:t>
            </w:r>
          </w:p>
        </w:tc>
      </w:tr>
      <w:tr w:rsidR="0009787B" w:rsidRPr="00473C2E" w14:paraId="05510D71" w14:textId="77777777" w:rsidTr="00EF3D3A">
        <w:tc>
          <w:tcPr>
            <w:tcW w:w="1740" w:type="pct"/>
            <w:hideMark/>
          </w:tcPr>
          <w:p w14:paraId="71D7AF34"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Fat g</w:t>
            </w:r>
          </w:p>
          <w:p w14:paraId="7A695DCA"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O/W saturates g</w:t>
            </w:r>
          </w:p>
          <w:p w14:paraId="374010FC"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 xml:space="preserve">O/W </w:t>
            </w:r>
            <w:proofErr w:type="spellStart"/>
            <w:r w:rsidRPr="00473C2E">
              <w:rPr>
                <w:rFonts w:ascii="Arial Narrow" w:eastAsia="Calibri" w:hAnsi="Arial Narrow" w:cs="Arial"/>
                <w:bCs/>
                <w:sz w:val="20"/>
                <w:szCs w:val="20"/>
                <w:lang w:eastAsia="en-US"/>
              </w:rPr>
              <w:t>pufas</w:t>
            </w:r>
            <w:proofErr w:type="spellEnd"/>
            <w:r w:rsidRPr="00473C2E">
              <w:rPr>
                <w:rFonts w:ascii="Arial Narrow" w:eastAsia="Calibri" w:hAnsi="Arial Narrow" w:cs="Arial"/>
                <w:bCs/>
                <w:sz w:val="20"/>
                <w:szCs w:val="20"/>
                <w:lang w:eastAsia="en-US"/>
              </w:rPr>
              <w:t>^ g</w:t>
            </w:r>
          </w:p>
        </w:tc>
        <w:tc>
          <w:tcPr>
            <w:tcW w:w="938" w:type="pct"/>
          </w:tcPr>
          <w:p w14:paraId="2FD85E1A"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1.5</w:t>
            </w:r>
          </w:p>
          <w:p w14:paraId="1A9EDB06"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0.7</w:t>
            </w:r>
          </w:p>
          <w:p w14:paraId="5B4524E8" w14:textId="77777777" w:rsidR="0009787B" w:rsidRPr="00473C2E" w:rsidRDefault="0009787B" w:rsidP="00753506">
            <w:pPr>
              <w:keepNext/>
              <w:keepLines/>
              <w:jc w:val="center"/>
              <w:rPr>
                <w:rFonts w:ascii="Arial Narrow" w:eastAsia="Calibri" w:hAnsi="Arial Narrow" w:cs="Arial"/>
                <w:bCs/>
                <w:color w:val="FF0000"/>
                <w:sz w:val="20"/>
                <w:szCs w:val="20"/>
                <w:lang w:eastAsia="en-US"/>
              </w:rPr>
            </w:pPr>
            <w:r w:rsidRPr="00473C2E">
              <w:rPr>
                <w:rFonts w:ascii="Arial Narrow" w:eastAsia="Calibri" w:hAnsi="Arial Narrow" w:cs="Arial"/>
                <w:bCs/>
                <w:sz w:val="20"/>
                <w:szCs w:val="20"/>
                <w:lang w:eastAsia="en-US"/>
              </w:rPr>
              <w:t>0.5</w:t>
            </w:r>
          </w:p>
        </w:tc>
        <w:tc>
          <w:tcPr>
            <w:tcW w:w="692" w:type="pct"/>
            <w:hideMark/>
          </w:tcPr>
          <w:p w14:paraId="06A5CD2C"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0.05</w:t>
            </w:r>
          </w:p>
          <w:p w14:paraId="21BCD240"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0.0</w:t>
            </w:r>
          </w:p>
          <w:p w14:paraId="63DA9CBE"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w:t>
            </w:r>
          </w:p>
        </w:tc>
        <w:tc>
          <w:tcPr>
            <w:tcW w:w="938" w:type="pct"/>
          </w:tcPr>
          <w:p w14:paraId="54BC0767"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0.4</w:t>
            </w:r>
          </w:p>
          <w:p w14:paraId="4C74E737"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0.2</w:t>
            </w:r>
          </w:p>
          <w:p w14:paraId="3BD6F8EE"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0.15</w:t>
            </w:r>
          </w:p>
        </w:tc>
        <w:tc>
          <w:tcPr>
            <w:tcW w:w="692" w:type="pct"/>
          </w:tcPr>
          <w:p w14:paraId="41189508"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0.01</w:t>
            </w:r>
          </w:p>
          <w:p w14:paraId="671A3430"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0.0</w:t>
            </w:r>
          </w:p>
          <w:p w14:paraId="7350FEEF"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w:t>
            </w:r>
          </w:p>
        </w:tc>
      </w:tr>
      <w:tr w:rsidR="0009787B" w:rsidRPr="00473C2E" w14:paraId="5C1D2710" w14:textId="77777777" w:rsidTr="00EF3D3A">
        <w:tc>
          <w:tcPr>
            <w:tcW w:w="1740" w:type="pct"/>
            <w:hideMark/>
          </w:tcPr>
          <w:p w14:paraId="117D49D9"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DHA mg</w:t>
            </w:r>
          </w:p>
        </w:tc>
        <w:tc>
          <w:tcPr>
            <w:tcW w:w="938" w:type="pct"/>
            <w:hideMark/>
          </w:tcPr>
          <w:p w14:paraId="0E86BA3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140</w:t>
            </w:r>
          </w:p>
        </w:tc>
        <w:tc>
          <w:tcPr>
            <w:tcW w:w="692" w:type="pct"/>
            <w:hideMark/>
          </w:tcPr>
          <w:p w14:paraId="61A376AC"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w:t>
            </w:r>
          </w:p>
        </w:tc>
        <w:tc>
          <w:tcPr>
            <w:tcW w:w="938" w:type="pct"/>
          </w:tcPr>
          <w:p w14:paraId="570C8D6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40</w:t>
            </w:r>
          </w:p>
        </w:tc>
        <w:tc>
          <w:tcPr>
            <w:tcW w:w="692" w:type="pct"/>
          </w:tcPr>
          <w:p w14:paraId="1798CDD5" w14:textId="77777777" w:rsidR="0009787B" w:rsidRPr="00473C2E" w:rsidRDefault="0009787B" w:rsidP="00753506">
            <w:pPr>
              <w:keepNext/>
              <w:keepLines/>
              <w:jc w:val="center"/>
              <w:rPr>
                <w:rFonts w:ascii="Arial Narrow" w:eastAsia="Calibri" w:hAnsi="Arial Narrow" w:cs="Arial"/>
                <w:bCs/>
                <w:sz w:val="20"/>
                <w:szCs w:val="20"/>
                <w:lang w:eastAsia="en-US"/>
              </w:rPr>
            </w:pPr>
          </w:p>
        </w:tc>
      </w:tr>
      <w:tr w:rsidR="0009787B" w:rsidRPr="00473C2E" w14:paraId="5047ABFD" w14:textId="77777777" w:rsidTr="00EF3D3A">
        <w:tc>
          <w:tcPr>
            <w:tcW w:w="1740" w:type="pct"/>
            <w:hideMark/>
          </w:tcPr>
          <w:p w14:paraId="657083FA"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ARA mg</w:t>
            </w:r>
          </w:p>
        </w:tc>
        <w:tc>
          <w:tcPr>
            <w:tcW w:w="938" w:type="pct"/>
            <w:hideMark/>
          </w:tcPr>
          <w:p w14:paraId="2883EEA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280</w:t>
            </w:r>
          </w:p>
        </w:tc>
        <w:tc>
          <w:tcPr>
            <w:tcW w:w="692" w:type="pct"/>
            <w:hideMark/>
          </w:tcPr>
          <w:p w14:paraId="6866640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w:t>
            </w:r>
          </w:p>
        </w:tc>
        <w:tc>
          <w:tcPr>
            <w:tcW w:w="938" w:type="pct"/>
          </w:tcPr>
          <w:p w14:paraId="3B18AD66"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80</w:t>
            </w:r>
          </w:p>
        </w:tc>
        <w:tc>
          <w:tcPr>
            <w:tcW w:w="692" w:type="pct"/>
          </w:tcPr>
          <w:p w14:paraId="3CC0ECC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0</w:t>
            </w:r>
          </w:p>
        </w:tc>
      </w:tr>
      <w:tr w:rsidR="0009787B" w:rsidRPr="00473C2E" w14:paraId="0A44C61E" w14:textId="77777777" w:rsidTr="00EF3D3A">
        <w:tc>
          <w:tcPr>
            <w:tcW w:w="5000" w:type="pct"/>
            <w:gridSpan w:val="5"/>
            <w:hideMark/>
          </w:tcPr>
          <w:p w14:paraId="689DD6C2" w14:textId="77777777" w:rsidR="0009787B" w:rsidRPr="00473C2E" w:rsidRDefault="0009787B" w:rsidP="00753506">
            <w:pPr>
              <w:keepNext/>
              <w:keepLines/>
              <w:jc w:val="left"/>
              <w:rPr>
                <w:rFonts w:ascii="Arial Narrow" w:eastAsia="Calibri" w:hAnsi="Arial Narrow" w:cs="Arial"/>
                <w:b/>
                <w:sz w:val="20"/>
                <w:szCs w:val="20"/>
                <w:lang w:eastAsia="en-US"/>
              </w:rPr>
            </w:pPr>
            <w:r w:rsidRPr="00473C2E">
              <w:rPr>
                <w:rFonts w:ascii="Arial Narrow" w:eastAsia="Calibri" w:hAnsi="Arial Narrow" w:cs="Arial"/>
                <w:b/>
                <w:sz w:val="20"/>
                <w:szCs w:val="20"/>
                <w:lang w:eastAsia="en-US"/>
              </w:rPr>
              <w:t>Vitamins</w:t>
            </w:r>
          </w:p>
        </w:tc>
      </w:tr>
      <w:tr w:rsidR="0009787B" w:rsidRPr="00473C2E" w14:paraId="5E10F375" w14:textId="77777777" w:rsidTr="00EF3D3A">
        <w:tc>
          <w:tcPr>
            <w:tcW w:w="1740" w:type="pct"/>
            <w:hideMark/>
          </w:tcPr>
          <w:p w14:paraId="0B71271F"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Vitamin A RE mcg</w:t>
            </w:r>
          </w:p>
        </w:tc>
        <w:tc>
          <w:tcPr>
            <w:tcW w:w="938" w:type="pct"/>
            <w:hideMark/>
          </w:tcPr>
          <w:p w14:paraId="0EF688E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530</w:t>
            </w:r>
          </w:p>
        </w:tc>
        <w:tc>
          <w:tcPr>
            <w:tcW w:w="692" w:type="pct"/>
            <w:hideMark/>
          </w:tcPr>
          <w:p w14:paraId="22EF126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600</w:t>
            </w:r>
          </w:p>
        </w:tc>
        <w:tc>
          <w:tcPr>
            <w:tcW w:w="938" w:type="pct"/>
          </w:tcPr>
          <w:p w14:paraId="48A20FB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155</w:t>
            </w:r>
          </w:p>
        </w:tc>
        <w:tc>
          <w:tcPr>
            <w:tcW w:w="692" w:type="pct"/>
          </w:tcPr>
          <w:p w14:paraId="0C42144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177</w:t>
            </w:r>
          </w:p>
        </w:tc>
      </w:tr>
      <w:tr w:rsidR="0009787B" w:rsidRPr="00473C2E" w14:paraId="62DAB7C7" w14:textId="77777777" w:rsidTr="00EF3D3A">
        <w:tc>
          <w:tcPr>
            <w:tcW w:w="1740" w:type="pct"/>
            <w:hideMark/>
          </w:tcPr>
          <w:p w14:paraId="4B58BF85"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Vitamin D3 mcg</w:t>
            </w:r>
          </w:p>
        </w:tc>
        <w:tc>
          <w:tcPr>
            <w:tcW w:w="938" w:type="pct"/>
            <w:hideMark/>
          </w:tcPr>
          <w:p w14:paraId="26B8405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27</w:t>
            </w:r>
          </w:p>
        </w:tc>
        <w:tc>
          <w:tcPr>
            <w:tcW w:w="692" w:type="pct"/>
            <w:hideMark/>
          </w:tcPr>
          <w:p w14:paraId="0589EA9C"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14.6</w:t>
            </w:r>
          </w:p>
        </w:tc>
        <w:tc>
          <w:tcPr>
            <w:tcW w:w="938" w:type="pct"/>
          </w:tcPr>
          <w:p w14:paraId="16FA065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7.9</w:t>
            </w:r>
          </w:p>
        </w:tc>
        <w:tc>
          <w:tcPr>
            <w:tcW w:w="692" w:type="pct"/>
          </w:tcPr>
          <w:p w14:paraId="10D1FCC4"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4.3</w:t>
            </w:r>
          </w:p>
        </w:tc>
      </w:tr>
      <w:tr w:rsidR="0009787B" w:rsidRPr="00473C2E" w14:paraId="0AEDC506" w14:textId="77777777" w:rsidTr="00EF3D3A">
        <w:tc>
          <w:tcPr>
            <w:tcW w:w="1740" w:type="pct"/>
            <w:hideMark/>
          </w:tcPr>
          <w:p w14:paraId="7BC93F8E"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Vitamin E mg</w:t>
            </w:r>
          </w:p>
        </w:tc>
        <w:tc>
          <w:tcPr>
            <w:tcW w:w="938" w:type="pct"/>
            <w:hideMark/>
          </w:tcPr>
          <w:p w14:paraId="72982ADC"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9.7</w:t>
            </w:r>
          </w:p>
        </w:tc>
        <w:tc>
          <w:tcPr>
            <w:tcW w:w="692" w:type="pct"/>
            <w:hideMark/>
          </w:tcPr>
          <w:p w14:paraId="52B138E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9.0</w:t>
            </w:r>
          </w:p>
        </w:tc>
        <w:tc>
          <w:tcPr>
            <w:tcW w:w="938" w:type="pct"/>
          </w:tcPr>
          <w:p w14:paraId="73E1B170"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2.8</w:t>
            </w:r>
          </w:p>
        </w:tc>
        <w:tc>
          <w:tcPr>
            <w:tcW w:w="692" w:type="pct"/>
          </w:tcPr>
          <w:p w14:paraId="3461119F"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2.7</w:t>
            </w:r>
          </w:p>
        </w:tc>
      </w:tr>
      <w:tr w:rsidR="0009787B" w:rsidRPr="00473C2E" w14:paraId="515454CD" w14:textId="77777777" w:rsidTr="00EF3D3A">
        <w:tc>
          <w:tcPr>
            <w:tcW w:w="1740" w:type="pct"/>
            <w:hideMark/>
          </w:tcPr>
          <w:p w14:paraId="5EAC3CDD"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Vitamin C mg</w:t>
            </w:r>
          </w:p>
        </w:tc>
        <w:tc>
          <w:tcPr>
            <w:tcW w:w="938" w:type="pct"/>
            <w:hideMark/>
          </w:tcPr>
          <w:p w14:paraId="10A7C14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90</w:t>
            </w:r>
          </w:p>
        </w:tc>
        <w:tc>
          <w:tcPr>
            <w:tcW w:w="692" w:type="pct"/>
            <w:hideMark/>
          </w:tcPr>
          <w:p w14:paraId="0EAE963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63</w:t>
            </w:r>
          </w:p>
        </w:tc>
        <w:tc>
          <w:tcPr>
            <w:tcW w:w="938" w:type="pct"/>
          </w:tcPr>
          <w:p w14:paraId="5AC5722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26</w:t>
            </w:r>
          </w:p>
        </w:tc>
        <w:tc>
          <w:tcPr>
            <w:tcW w:w="692" w:type="pct"/>
          </w:tcPr>
          <w:p w14:paraId="63B9288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18.6</w:t>
            </w:r>
          </w:p>
        </w:tc>
      </w:tr>
      <w:tr w:rsidR="0009787B" w:rsidRPr="00473C2E" w14:paraId="71FDE5BA" w14:textId="77777777" w:rsidTr="00EF3D3A">
        <w:tc>
          <w:tcPr>
            <w:tcW w:w="1740" w:type="pct"/>
            <w:hideMark/>
          </w:tcPr>
          <w:p w14:paraId="2B461830"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Vitamin K mcg</w:t>
            </w:r>
          </w:p>
        </w:tc>
        <w:tc>
          <w:tcPr>
            <w:tcW w:w="938" w:type="pct"/>
            <w:hideMark/>
          </w:tcPr>
          <w:p w14:paraId="3B1AA980"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27</w:t>
            </w:r>
          </w:p>
        </w:tc>
        <w:tc>
          <w:tcPr>
            <w:tcW w:w="692" w:type="pct"/>
            <w:hideMark/>
          </w:tcPr>
          <w:p w14:paraId="08E578F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41</w:t>
            </w:r>
          </w:p>
        </w:tc>
        <w:tc>
          <w:tcPr>
            <w:tcW w:w="938" w:type="pct"/>
          </w:tcPr>
          <w:p w14:paraId="665E003B"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7.9</w:t>
            </w:r>
          </w:p>
        </w:tc>
        <w:tc>
          <w:tcPr>
            <w:tcW w:w="692" w:type="pct"/>
          </w:tcPr>
          <w:p w14:paraId="3F3BBE3C"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12.1</w:t>
            </w:r>
          </w:p>
        </w:tc>
      </w:tr>
      <w:tr w:rsidR="0009787B" w:rsidRPr="00473C2E" w14:paraId="1563DC96" w14:textId="77777777" w:rsidTr="00EF3D3A">
        <w:tc>
          <w:tcPr>
            <w:tcW w:w="1740" w:type="pct"/>
            <w:hideMark/>
          </w:tcPr>
          <w:p w14:paraId="3462F9EC" w14:textId="57F38C67" w:rsidR="0009787B" w:rsidRPr="00473C2E" w:rsidRDefault="00A56886"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Thiamine</w:t>
            </w:r>
            <w:r w:rsidR="0009787B" w:rsidRPr="00473C2E">
              <w:rPr>
                <w:rFonts w:ascii="Arial Narrow" w:eastAsia="Calibri" w:hAnsi="Arial Narrow" w:cs="Arial"/>
                <w:bCs/>
                <w:sz w:val="20"/>
                <w:szCs w:val="20"/>
                <w:lang w:eastAsia="en-US"/>
              </w:rPr>
              <w:t xml:space="preserve"> mg</w:t>
            </w:r>
          </w:p>
        </w:tc>
        <w:tc>
          <w:tcPr>
            <w:tcW w:w="938" w:type="pct"/>
            <w:hideMark/>
          </w:tcPr>
          <w:p w14:paraId="541A953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1.0</w:t>
            </w:r>
          </w:p>
        </w:tc>
        <w:tc>
          <w:tcPr>
            <w:tcW w:w="692" w:type="pct"/>
            <w:hideMark/>
          </w:tcPr>
          <w:p w14:paraId="1ADA7D6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1.0</w:t>
            </w:r>
          </w:p>
        </w:tc>
        <w:tc>
          <w:tcPr>
            <w:tcW w:w="938" w:type="pct"/>
          </w:tcPr>
          <w:p w14:paraId="4B0A856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0.3</w:t>
            </w:r>
          </w:p>
        </w:tc>
        <w:tc>
          <w:tcPr>
            <w:tcW w:w="692" w:type="pct"/>
          </w:tcPr>
          <w:p w14:paraId="6DACB33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0.3</w:t>
            </w:r>
          </w:p>
        </w:tc>
      </w:tr>
      <w:tr w:rsidR="0009787B" w:rsidRPr="00473C2E" w14:paraId="3B7D6532" w14:textId="77777777" w:rsidTr="00EF3D3A">
        <w:tc>
          <w:tcPr>
            <w:tcW w:w="1740" w:type="pct"/>
            <w:hideMark/>
          </w:tcPr>
          <w:p w14:paraId="3312225C"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Riboflavin mg</w:t>
            </w:r>
          </w:p>
        </w:tc>
        <w:tc>
          <w:tcPr>
            <w:tcW w:w="938" w:type="pct"/>
            <w:hideMark/>
          </w:tcPr>
          <w:p w14:paraId="59BD024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1.5</w:t>
            </w:r>
          </w:p>
        </w:tc>
        <w:tc>
          <w:tcPr>
            <w:tcW w:w="692" w:type="pct"/>
            <w:hideMark/>
          </w:tcPr>
          <w:p w14:paraId="430D5C5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1.2</w:t>
            </w:r>
          </w:p>
        </w:tc>
        <w:tc>
          <w:tcPr>
            <w:tcW w:w="938" w:type="pct"/>
          </w:tcPr>
          <w:p w14:paraId="729C942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0.4</w:t>
            </w:r>
          </w:p>
        </w:tc>
        <w:tc>
          <w:tcPr>
            <w:tcW w:w="692" w:type="pct"/>
          </w:tcPr>
          <w:p w14:paraId="7BEC837E"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0.4</w:t>
            </w:r>
          </w:p>
        </w:tc>
      </w:tr>
      <w:tr w:rsidR="0009787B" w:rsidRPr="00473C2E" w14:paraId="5A4112CA" w14:textId="77777777" w:rsidTr="00EF3D3A">
        <w:tc>
          <w:tcPr>
            <w:tcW w:w="1740" w:type="pct"/>
            <w:hideMark/>
          </w:tcPr>
          <w:p w14:paraId="54A002B5"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Niacin mg (mg/NE)</w:t>
            </w:r>
          </w:p>
        </w:tc>
        <w:tc>
          <w:tcPr>
            <w:tcW w:w="938" w:type="pct"/>
            <w:hideMark/>
          </w:tcPr>
          <w:p w14:paraId="1994C7E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6.9 (12)</w:t>
            </w:r>
          </w:p>
        </w:tc>
        <w:tc>
          <w:tcPr>
            <w:tcW w:w="692" w:type="pct"/>
            <w:hideMark/>
          </w:tcPr>
          <w:p w14:paraId="7BC59CD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14 (18.5)</w:t>
            </w:r>
          </w:p>
        </w:tc>
        <w:tc>
          <w:tcPr>
            <w:tcW w:w="938" w:type="pct"/>
          </w:tcPr>
          <w:p w14:paraId="671EDF96"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color w:val="000000" w:themeColor="text1"/>
                <w:sz w:val="20"/>
                <w:szCs w:val="20"/>
              </w:rPr>
              <w:t>2.0/ (3.5)</w:t>
            </w:r>
          </w:p>
        </w:tc>
        <w:tc>
          <w:tcPr>
            <w:tcW w:w="692" w:type="pct"/>
          </w:tcPr>
          <w:p w14:paraId="2674648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color w:val="000000" w:themeColor="text1"/>
                <w:sz w:val="20"/>
                <w:szCs w:val="20"/>
              </w:rPr>
              <w:t>4.1/ (9.4)</w:t>
            </w:r>
          </w:p>
        </w:tc>
      </w:tr>
      <w:tr w:rsidR="0009787B" w:rsidRPr="00473C2E" w14:paraId="4ABB3496" w14:textId="77777777" w:rsidTr="00EF3D3A">
        <w:tc>
          <w:tcPr>
            <w:tcW w:w="1740" w:type="pct"/>
            <w:hideMark/>
          </w:tcPr>
          <w:p w14:paraId="0D7AAC5F"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Vitamin B6 mg</w:t>
            </w:r>
          </w:p>
        </w:tc>
        <w:tc>
          <w:tcPr>
            <w:tcW w:w="938" w:type="pct"/>
            <w:hideMark/>
          </w:tcPr>
          <w:p w14:paraId="36337BF3"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1.1</w:t>
            </w:r>
          </w:p>
        </w:tc>
        <w:tc>
          <w:tcPr>
            <w:tcW w:w="692" w:type="pct"/>
            <w:hideMark/>
          </w:tcPr>
          <w:p w14:paraId="7026DF0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1.1</w:t>
            </w:r>
          </w:p>
        </w:tc>
        <w:tc>
          <w:tcPr>
            <w:tcW w:w="938" w:type="pct"/>
          </w:tcPr>
          <w:p w14:paraId="1E473A3B"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0.3</w:t>
            </w:r>
          </w:p>
        </w:tc>
        <w:tc>
          <w:tcPr>
            <w:tcW w:w="692" w:type="pct"/>
          </w:tcPr>
          <w:p w14:paraId="2D91BAE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0.3</w:t>
            </w:r>
          </w:p>
        </w:tc>
      </w:tr>
      <w:tr w:rsidR="0009787B" w:rsidRPr="00473C2E" w14:paraId="144C24D7" w14:textId="77777777" w:rsidTr="00EF3D3A">
        <w:tc>
          <w:tcPr>
            <w:tcW w:w="1740" w:type="pct"/>
            <w:hideMark/>
          </w:tcPr>
          <w:p w14:paraId="0ADD3916"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Folic Acid mcg</w:t>
            </w:r>
          </w:p>
        </w:tc>
        <w:tc>
          <w:tcPr>
            <w:tcW w:w="938" w:type="pct"/>
            <w:hideMark/>
          </w:tcPr>
          <w:p w14:paraId="63E3A54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230</w:t>
            </w:r>
          </w:p>
        </w:tc>
        <w:tc>
          <w:tcPr>
            <w:tcW w:w="692" w:type="pct"/>
            <w:hideMark/>
          </w:tcPr>
          <w:p w14:paraId="2F47AB8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208</w:t>
            </w:r>
          </w:p>
        </w:tc>
        <w:tc>
          <w:tcPr>
            <w:tcW w:w="938" w:type="pct"/>
          </w:tcPr>
          <w:p w14:paraId="6B8BDF4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67</w:t>
            </w:r>
          </w:p>
        </w:tc>
        <w:tc>
          <w:tcPr>
            <w:tcW w:w="692" w:type="pct"/>
          </w:tcPr>
          <w:p w14:paraId="7001E8C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61</w:t>
            </w:r>
          </w:p>
        </w:tc>
      </w:tr>
      <w:tr w:rsidR="0009787B" w:rsidRPr="00473C2E" w14:paraId="1659A6DF" w14:textId="77777777" w:rsidTr="00EF3D3A">
        <w:tc>
          <w:tcPr>
            <w:tcW w:w="1740" w:type="pct"/>
            <w:hideMark/>
          </w:tcPr>
          <w:p w14:paraId="482DFA09"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Vitamin B12 mcg</w:t>
            </w:r>
          </w:p>
        </w:tc>
        <w:tc>
          <w:tcPr>
            <w:tcW w:w="938" w:type="pct"/>
            <w:hideMark/>
          </w:tcPr>
          <w:p w14:paraId="26DE125F"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3.7</w:t>
            </w:r>
          </w:p>
        </w:tc>
        <w:tc>
          <w:tcPr>
            <w:tcW w:w="692" w:type="pct"/>
            <w:hideMark/>
          </w:tcPr>
          <w:p w14:paraId="30739DF4"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2.0</w:t>
            </w:r>
          </w:p>
        </w:tc>
        <w:tc>
          <w:tcPr>
            <w:tcW w:w="938" w:type="pct"/>
          </w:tcPr>
          <w:p w14:paraId="5E7F728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1.1</w:t>
            </w:r>
          </w:p>
        </w:tc>
        <w:tc>
          <w:tcPr>
            <w:tcW w:w="692" w:type="pct"/>
          </w:tcPr>
          <w:p w14:paraId="5A58A90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0.6</w:t>
            </w:r>
          </w:p>
        </w:tc>
      </w:tr>
      <w:tr w:rsidR="0009787B" w:rsidRPr="00473C2E" w14:paraId="21F6CB2C" w14:textId="77777777" w:rsidTr="00EF3D3A">
        <w:tc>
          <w:tcPr>
            <w:tcW w:w="1740" w:type="pct"/>
            <w:hideMark/>
          </w:tcPr>
          <w:p w14:paraId="0863825F"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Biotin mcg</w:t>
            </w:r>
          </w:p>
        </w:tc>
        <w:tc>
          <w:tcPr>
            <w:tcW w:w="938" w:type="pct"/>
            <w:hideMark/>
          </w:tcPr>
          <w:p w14:paraId="6C8D235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23</w:t>
            </w:r>
          </w:p>
        </w:tc>
        <w:tc>
          <w:tcPr>
            <w:tcW w:w="692" w:type="pct"/>
            <w:hideMark/>
          </w:tcPr>
          <w:p w14:paraId="7D90CC1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25</w:t>
            </w:r>
          </w:p>
        </w:tc>
        <w:tc>
          <w:tcPr>
            <w:tcW w:w="938" w:type="pct"/>
          </w:tcPr>
          <w:p w14:paraId="36F27D53"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6.7</w:t>
            </w:r>
          </w:p>
        </w:tc>
        <w:tc>
          <w:tcPr>
            <w:tcW w:w="692" w:type="pct"/>
          </w:tcPr>
          <w:p w14:paraId="0FBEB37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7.4</w:t>
            </w:r>
          </w:p>
        </w:tc>
      </w:tr>
      <w:tr w:rsidR="0009787B" w:rsidRPr="00473C2E" w14:paraId="6D2F4BC7" w14:textId="77777777" w:rsidTr="00EF3D3A">
        <w:tc>
          <w:tcPr>
            <w:tcW w:w="1740" w:type="pct"/>
            <w:hideMark/>
          </w:tcPr>
          <w:p w14:paraId="13DD17A7"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Pantothenic Acid mg</w:t>
            </w:r>
          </w:p>
        </w:tc>
        <w:tc>
          <w:tcPr>
            <w:tcW w:w="938" w:type="pct"/>
            <w:hideMark/>
          </w:tcPr>
          <w:p w14:paraId="23E10BC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7.3</w:t>
            </w:r>
          </w:p>
        </w:tc>
        <w:tc>
          <w:tcPr>
            <w:tcW w:w="692" w:type="pct"/>
            <w:hideMark/>
          </w:tcPr>
          <w:p w14:paraId="0B8DAE4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5.0</w:t>
            </w:r>
          </w:p>
        </w:tc>
        <w:tc>
          <w:tcPr>
            <w:tcW w:w="938" w:type="pct"/>
          </w:tcPr>
          <w:p w14:paraId="5563C39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2.1</w:t>
            </w:r>
          </w:p>
        </w:tc>
        <w:tc>
          <w:tcPr>
            <w:tcW w:w="692" w:type="pct"/>
          </w:tcPr>
          <w:p w14:paraId="6F5363F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1.5</w:t>
            </w:r>
          </w:p>
        </w:tc>
      </w:tr>
      <w:tr w:rsidR="0009787B" w:rsidRPr="00473C2E" w14:paraId="0BE9B115" w14:textId="77777777" w:rsidTr="00EF3D3A">
        <w:tc>
          <w:tcPr>
            <w:tcW w:w="1740" w:type="pct"/>
            <w:hideMark/>
          </w:tcPr>
          <w:p w14:paraId="4A7B091A"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Choline mg</w:t>
            </w:r>
          </w:p>
        </w:tc>
        <w:tc>
          <w:tcPr>
            <w:tcW w:w="938" w:type="pct"/>
            <w:hideMark/>
          </w:tcPr>
          <w:p w14:paraId="6D19155E"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450</w:t>
            </w:r>
          </w:p>
        </w:tc>
        <w:tc>
          <w:tcPr>
            <w:tcW w:w="692" w:type="pct"/>
            <w:hideMark/>
          </w:tcPr>
          <w:p w14:paraId="765598B4"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279</w:t>
            </w:r>
          </w:p>
        </w:tc>
        <w:tc>
          <w:tcPr>
            <w:tcW w:w="938" w:type="pct"/>
          </w:tcPr>
          <w:p w14:paraId="4CD01E6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131</w:t>
            </w:r>
          </w:p>
        </w:tc>
        <w:tc>
          <w:tcPr>
            <w:tcW w:w="692" w:type="pct"/>
          </w:tcPr>
          <w:p w14:paraId="672B871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82</w:t>
            </w:r>
          </w:p>
        </w:tc>
      </w:tr>
      <w:tr w:rsidR="0009787B" w:rsidRPr="00473C2E" w14:paraId="7AD415C5" w14:textId="77777777" w:rsidTr="00EF3D3A">
        <w:tc>
          <w:tcPr>
            <w:tcW w:w="1740" w:type="pct"/>
            <w:hideMark/>
          </w:tcPr>
          <w:p w14:paraId="1F3B298E"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Minerals</w:t>
            </w:r>
          </w:p>
        </w:tc>
        <w:tc>
          <w:tcPr>
            <w:tcW w:w="938" w:type="pct"/>
          </w:tcPr>
          <w:p w14:paraId="3BB5E588" w14:textId="77777777" w:rsidR="0009787B" w:rsidRPr="00473C2E" w:rsidRDefault="0009787B" w:rsidP="00753506">
            <w:pPr>
              <w:keepNext/>
              <w:keepLines/>
              <w:jc w:val="center"/>
              <w:rPr>
                <w:rFonts w:ascii="Arial Narrow" w:eastAsia="Calibri" w:hAnsi="Arial Narrow" w:cs="Arial"/>
                <w:bCs/>
                <w:sz w:val="20"/>
                <w:szCs w:val="20"/>
                <w:lang w:eastAsia="en-US"/>
              </w:rPr>
            </w:pPr>
          </w:p>
        </w:tc>
        <w:tc>
          <w:tcPr>
            <w:tcW w:w="692" w:type="pct"/>
          </w:tcPr>
          <w:p w14:paraId="4C336E0B" w14:textId="77777777" w:rsidR="0009787B" w:rsidRPr="00473C2E" w:rsidRDefault="0009787B" w:rsidP="00753506">
            <w:pPr>
              <w:keepNext/>
              <w:keepLines/>
              <w:jc w:val="center"/>
              <w:rPr>
                <w:rFonts w:ascii="Arial Narrow" w:eastAsia="Calibri" w:hAnsi="Arial Narrow" w:cs="Arial"/>
                <w:bCs/>
                <w:sz w:val="20"/>
                <w:szCs w:val="20"/>
                <w:lang w:eastAsia="en-US"/>
              </w:rPr>
            </w:pPr>
          </w:p>
        </w:tc>
        <w:tc>
          <w:tcPr>
            <w:tcW w:w="938" w:type="pct"/>
          </w:tcPr>
          <w:p w14:paraId="6C117B74" w14:textId="77777777" w:rsidR="0009787B" w:rsidRPr="00473C2E" w:rsidRDefault="0009787B" w:rsidP="00753506">
            <w:pPr>
              <w:keepNext/>
              <w:keepLines/>
              <w:jc w:val="center"/>
              <w:rPr>
                <w:rFonts w:ascii="Arial Narrow" w:eastAsia="Calibri" w:hAnsi="Arial Narrow" w:cs="Arial"/>
                <w:bCs/>
                <w:sz w:val="20"/>
                <w:szCs w:val="20"/>
                <w:lang w:eastAsia="en-US"/>
              </w:rPr>
            </w:pPr>
          </w:p>
        </w:tc>
        <w:tc>
          <w:tcPr>
            <w:tcW w:w="692" w:type="pct"/>
          </w:tcPr>
          <w:p w14:paraId="75B9FAB6" w14:textId="77777777" w:rsidR="0009787B" w:rsidRPr="00473C2E" w:rsidRDefault="0009787B" w:rsidP="00753506">
            <w:pPr>
              <w:keepNext/>
              <w:keepLines/>
              <w:jc w:val="center"/>
              <w:rPr>
                <w:rFonts w:ascii="Arial Narrow" w:eastAsia="Calibri" w:hAnsi="Arial Narrow" w:cs="Arial"/>
                <w:bCs/>
                <w:sz w:val="20"/>
                <w:szCs w:val="20"/>
                <w:lang w:eastAsia="en-US"/>
              </w:rPr>
            </w:pPr>
          </w:p>
        </w:tc>
      </w:tr>
      <w:tr w:rsidR="0009787B" w:rsidRPr="00473C2E" w14:paraId="6F2B9D46" w14:textId="77777777" w:rsidTr="00EF3D3A">
        <w:tc>
          <w:tcPr>
            <w:tcW w:w="1740" w:type="pct"/>
            <w:hideMark/>
          </w:tcPr>
          <w:p w14:paraId="355417EF"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Sodium mg</w:t>
            </w:r>
          </w:p>
        </w:tc>
        <w:tc>
          <w:tcPr>
            <w:tcW w:w="938" w:type="pct"/>
            <w:hideMark/>
          </w:tcPr>
          <w:p w14:paraId="7626FEEB"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195</w:t>
            </w:r>
          </w:p>
        </w:tc>
        <w:tc>
          <w:tcPr>
            <w:tcW w:w="692" w:type="pct"/>
            <w:hideMark/>
          </w:tcPr>
          <w:p w14:paraId="510E681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379</w:t>
            </w:r>
          </w:p>
        </w:tc>
        <w:tc>
          <w:tcPr>
            <w:tcW w:w="938" w:type="pct"/>
          </w:tcPr>
          <w:p w14:paraId="30BB473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57</w:t>
            </w:r>
          </w:p>
        </w:tc>
        <w:tc>
          <w:tcPr>
            <w:tcW w:w="692" w:type="pct"/>
          </w:tcPr>
          <w:p w14:paraId="1BA6F5A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119</w:t>
            </w:r>
          </w:p>
        </w:tc>
      </w:tr>
      <w:tr w:rsidR="0009787B" w:rsidRPr="00473C2E" w14:paraId="7B340136" w14:textId="77777777" w:rsidTr="00EF3D3A">
        <w:tc>
          <w:tcPr>
            <w:tcW w:w="1740" w:type="pct"/>
            <w:hideMark/>
          </w:tcPr>
          <w:p w14:paraId="773D85CE"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Potassium mg</w:t>
            </w:r>
          </w:p>
        </w:tc>
        <w:tc>
          <w:tcPr>
            <w:tcW w:w="938" w:type="pct"/>
            <w:hideMark/>
          </w:tcPr>
          <w:p w14:paraId="0E4327F3"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500</w:t>
            </w:r>
          </w:p>
        </w:tc>
        <w:tc>
          <w:tcPr>
            <w:tcW w:w="692" w:type="pct"/>
            <w:hideMark/>
          </w:tcPr>
          <w:p w14:paraId="41604F5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938</w:t>
            </w:r>
          </w:p>
        </w:tc>
        <w:tc>
          <w:tcPr>
            <w:tcW w:w="938" w:type="pct"/>
          </w:tcPr>
          <w:p w14:paraId="26D0DA6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146</w:t>
            </w:r>
          </w:p>
        </w:tc>
        <w:tc>
          <w:tcPr>
            <w:tcW w:w="692" w:type="pct"/>
          </w:tcPr>
          <w:p w14:paraId="35578FCA"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277</w:t>
            </w:r>
          </w:p>
        </w:tc>
      </w:tr>
      <w:tr w:rsidR="0009787B" w:rsidRPr="00473C2E" w14:paraId="261B680D" w14:textId="77777777" w:rsidTr="00EF3D3A">
        <w:tc>
          <w:tcPr>
            <w:tcW w:w="1740" w:type="pct"/>
            <w:hideMark/>
          </w:tcPr>
          <w:p w14:paraId="151F63BD"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Chloride mg</w:t>
            </w:r>
          </w:p>
        </w:tc>
        <w:tc>
          <w:tcPr>
            <w:tcW w:w="938" w:type="pct"/>
            <w:hideMark/>
          </w:tcPr>
          <w:p w14:paraId="70420B8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500</w:t>
            </w:r>
          </w:p>
        </w:tc>
        <w:tc>
          <w:tcPr>
            <w:tcW w:w="692" w:type="pct"/>
            <w:hideMark/>
          </w:tcPr>
          <w:p w14:paraId="30C0E08F"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583</w:t>
            </w:r>
          </w:p>
        </w:tc>
        <w:tc>
          <w:tcPr>
            <w:tcW w:w="938" w:type="pct"/>
          </w:tcPr>
          <w:p w14:paraId="72738F8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146</w:t>
            </w:r>
          </w:p>
        </w:tc>
        <w:tc>
          <w:tcPr>
            <w:tcW w:w="692" w:type="pct"/>
          </w:tcPr>
          <w:p w14:paraId="56556BF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172</w:t>
            </w:r>
          </w:p>
        </w:tc>
      </w:tr>
      <w:tr w:rsidR="0009787B" w:rsidRPr="00473C2E" w14:paraId="6A2D4425" w14:textId="77777777" w:rsidTr="00EF3D3A">
        <w:tc>
          <w:tcPr>
            <w:tcW w:w="1740" w:type="pct"/>
            <w:hideMark/>
          </w:tcPr>
          <w:p w14:paraId="04739098"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Calcium mg</w:t>
            </w:r>
          </w:p>
        </w:tc>
        <w:tc>
          <w:tcPr>
            <w:tcW w:w="938" w:type="pct"/>
            <w:hideMark/>
          </w:tcPr>
          <w:p w14:paraId="607ED0D6"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1100</w:t>
            </w:r>
          </w:p>
        </w:tc>
        <w:tc>
          <w:tcPr>
            <w:tcW w:w="692" w:type="pct"/>
            <w:hideMark/>
          </w:tcPr>
          <w:p w14:paraId="7C1E95BA"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1083</w:t>
            </w:r>
          </w:p>
        </w:tc>
        <w:tc>
          <w:tcPr>
            <w:tcW w:w="938" w:type="pct"/>
          </w:tcPr>
          <w:p w14:paraId="3C6307AB"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321</w:t>
            </w:r>
          </w:p>
        </w:tc>
        <w:tc>
          <w:tcPr>
            <w:tcW w:w="692" w:type="pct"/>
          </w:tcPr>
          <w:p w14:paraId="3E29F1C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319</w:t>
            </w:r>
          </w:p>
        </w:tc>
      </w:tr>
      <w:tr w:rsidR="0009787B" w:rsidRPr="00473C2E" w14:paraId="3C3D9346" w14:textId="77777777" w:rsidTr="00EF3D3A">
        <w:tc>
          <w:tcPr>
            <w:tcW w:w="1740" w:type="pct"/>
            <w:hideMark/>
          </w:tcPr>
          <w:p w14:paraId="659C2C03"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Phosphorus mg</w:t>
            </w:r>
          </w:p>
        </w:tc>
        <w:tc>
          <w:tcPr>
            <w:tcW w:w="938" w:type="pct"/>
            <w:hideMark/>
          </w:tcPr>
          <w:p w14:paraId="3351507F"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730</w:t>
            </w:r>
          </w:p>
        </w:tc>
        <w:tc>
          <w:tcPr>
            <w:tcW w:w="692" w:type="pct"/>
            <w:hideMark/>
          </w:tcPr>
          <w:p w14:paraId="5189F71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825</w:t>
            </w:r>
          </w:p>
        </w:tc>
        <w:tc>
          <w:tcPr>
            <w:tcW w:w="938" w:type="pct"/>
          </w:tcPr>
          <w:p w14:paraId="34D84CB3"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213</w:t>
            </w:r>
          </w:p>
        </w:tc>
        <w:tc>
          <w:tcPr>
            <w:tcW w:w="692" w:type="pct"/>
          </w:tcPr>
          <w:p w14:paraId="69033CBA"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243</w:t>
            </w:r>
          </w:p>
        </w:tc>
      </w:tr>
      <w:tr w:rsidR="0009787B" w:rsidRPr="00473C2E" w14:paraId="77C63C12" w14:textId="77777777" w:rsidTr="00EF3D3A">
        <w:tc>
          <w:tcPr>
            <w:tcW w:w="1740" w:type="pct"/>
            <w:hideMark/>
          </w:tcPr>
          <w:p w14:paraId="2147A6E5"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Magnesium mg</w:t>
            </w:r>
          </w:p>
        </w:tc>
        <w:tc>
          <w:tcPr>
            <w:tcW w:w="938" w:type="pct"/>
            <w:hideMark/>
          </w:tcPr>
          <w:p w14:paraId="54DA5716"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135</w:t>
            </w:r>
          </w:p>
        </w:tc>
        <w:tc>
          <w:tcPr>
            <w:tcW w:w="692" w:type="pct"/>
            <w:hideMark/>
          </w:tcPr>
          <w:p w14:paraId="574BD42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eastAsia="Calibri" w:hAnsi="Arial Narrow" w:cs="Arial"/>
                <w:bCs/>
                <w:sz w:val="20"/>
                <w:szCs w:val="20"/>
                <w:lang w:eastAsia="en-US"/>
              </w:rPr>
              <w:t>167</w:t>
            </w:r>
          </w:p>
        </w:tc>
        <w:tc>
          <w:tcPr>
            <w:tcW w:w="938" w:type="pct"/>
          </w:tcPr>
          <w:p w14:paraId="13171BB0"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39</w:t>
            </w:r>
          </w:p>
        </w:tc>
        <w:tc>
          <w:tcPr>
            <w:tcW w:w="692" w:type="pct"/>
          </w:tcPr>
          <w:p w14:paraId="788DECE6"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49</w:t>
            </w:r>
          </w:p>
        </w:tc>
      </w:tr>
      <w:tr w:rsidR="0009787B" w:rsidRPr="00473C2E" w14:paraId="6CF513DF" w14:textId="77777777" w:rsidTr="00EF3D3A">
        <w:tc>
          <w:tcPr>
            <w:tcW w:w="5000" w:type="pct"/>
            <w:gridSpan w:val="5"/>
          </w:tcPr>
          <w:p w14:paraId="0AFB7CF2" w14:textId="77777777" w:rsidR="0009787B" w:rsidRPr="00473C2E" w:rsidRDefault="0009787B" w:rsidP="00753506">
            <w:pPr>
              <w:keepNext/>
              <w:keepLines/>
              <w:jc w:val="left"/>
              <w:rPr>
                <w:rFonts w:ascii="Arial Narrow" w:hAnsi="Arial Narrow" w:cs="Arial"/>
                <w:b/>
                <w:bCs/>
                <w:sz w:val="20"/>
                <w:szCs w:val="20"/>
              </w:rPr>
            </w:pPr>
            <w:r w:rsidRPr="00473C2E">
              <w:rPr>
                <w:rFonts w:ascii="Arial Narrow" w:hAnsi="Arial Narrow" w:cs="Arial"/>
                <w:b/>
                <w:bCs/>
                <w:sz w:val="20"/>
                <w:szCs w:val="20"/>
              </w:rPr>
              <w:t xml:space="preserve">Trace Elements </w:t>
            </w:r>
          </w:p>
        </w:tc>
      </w:tr>
      <w:tr w:rsidR="0009787B" w:rsidRPr="00473C2E" w14:paraId="288C6DBB" w14:textId="77777777" w:rsidTr="00EF3D3A">
        <w:tc>
          <w:tcPr>
            <w:tcW w:w="1740" w:type="pct"/>
          </w:tcPr>
          <w:p w14:paraId="1108488D"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hAnsi="Arial Narrow" w:cs="Arial"/>
                <w:sz w:val="20"/>
                <w:szCs w:val="20"/>
              </w:rPr>
              <w:t>Iron mg</w:t>
            </w:r>
          </w:p>
        </w:tc>
        <w:tc>
          <w:tcPr>
            <w:tcW w:w="938" w:type="pct"/>
          </w:tcPr>
          <w:p w14:paraId="05D40A7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16</w:t>
            </w:r>
          </w:p>
        </w:tc>
        <w:tc>
          <w:tcPr>
            <w:tcW w:w="692" w:type="pct"/>
          </w:tcPr>
          <w:p w14:paraId="32A318E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14</w:t>
            </w:r>
          </w:p>
        </w:tc>
        <w:tc>
          <w:tcPr>
            <w:tcW w:w="938" w:type="pct"/>
          </w:tcPr>
          <w:p w14:paraId="35FF384D"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4.7</w:t>
            </w:r>
          </w:p>
        </w:tc>
        <w:tc>
          <w:tcPr>
            <w:tcW w:w="692" w:type="pct"/>
          </w:tcPr>
          <w:p w14:paraId="1B1FA868"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4.1</w:t>
            </w:r>
          </w:p>
        </w:tc>
      </w:tr>
      <w:tr w:rsidR="0009787B" w:rsidRPr="00473C2E" w14:paraId="25A3D289" w14:textId="77777777" w:rsidTr="00EF3D3A">
        <w:tc>
          <w:tcPr>
            <w:tcW w:w="1740" w:type="pct"/>
          </w:tcPr>
          <w:p w14:paraId="2E5A7182"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hAnsi="Arial Narrow" w:cs="Arial"/>
                <w:sz w:val="20"/>
                <w:szCs w:val="20"/>
              </w:rPr>
              <w:t>Copper mg</w:t>
            </w:r>
          </w:p>
        </w:tc>
        <w:tc>
          <w:tcPr>
            <w:tcW w:w="938" w:type="pct"/>
          </w:tcPr>
          <w:p w14:paraId="5EC14225"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0.78</w:t>
            </w:r>
          </w:p>
        </w:tc>
        <w:tc>
          <w:tcPr>
            <w:tcW w:w="692" w:type="pct"/>
          </w:tcPr>
          <w:p w14:paraId="37136EF1"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0.8</w:t>
            </w:r>
          </w:p>
        </w:tc>
        <w:tc>
          <w:tcPr>
            <w:tcW w:w="938" w:type="pct"/>
          </w:tcPr>
          <w:p w14:paraId="7F93E3CC"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0.23</w:t>
            </w:r>
          </w:p>
        </w:tc>
        <w:tc>
          <w:tcPr>
            <w:tcW w:w="692" w:type="pct"/>
          </w:tcPr>
          <w:p w14:paraId="6796F78D"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0.23</w:t>
            </w:r>
          </w:p>
        </w:tc>
      </w:tr>
      <w:tr w:rsidR="0009787B" w:rsidRPr="00473C2E" w14:paraId="65DA0A80" w14:textId="77777777" w:rsidTr="00EF3D3A">
        <w:tc>
          <w:tcPr>
            <w:tcW w:w="1740" w:type="pct"/>
          </w:tcPr>
          <w:p w14:paraId="18D0A458"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hAnsi="Arial Narrow" w:cs="Arial"/>
                <w:sz w:val="20"/>
                <w:szCs w:val="20"/>
              </w:rPr>
              <w:t>Zinc mg</w:t>
            </w:r>
          </w:p>
        </w:tc>
        <w:tc>
          <w:tcPr>
            <w:tcW w:w="938" w:type="pct"/>
          </w:tcPr>
          <w:p w14:paraId="173D7DE4"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11</w:t>
            </w:r>
          </w:p>
        </w:tc>
        <w:tc>
          <w:tcPr>
            <w:tcW w:w="692" w:type="pct"/>
          </w:tcPr>
          <w:p w14:paraId="2D1356F7"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11</w:t>
            </w:r>
          </w:p>
        </w:tc>
        <w:tc>
          <w:tcPr>
            <w:tcW w:w="938" w:type="pct"/>
          </w:tcPr>
          <w:p w14:paraId="59FC11FA"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3.2</w:t>
            </w:r>
          </w:p>
        </w:tc>
        <w:tc>
          <w:tcPr>
            <w:tcW w:w="692" w:type="pct"/>
          </w:tcPr>
          <w:p w14:paraId="364A9244"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3.2</w:t>
            </w:r>
          </w:p>
        </w:tc>
      </w:tr>
      <w:tr w:rsidR="0009787B" w:rsidRPr="00473C2E" w14:paraId="557C7524" w14:textId="77777777" w:rsidTr="00EF3D3A">
        <w:tc>
          <w:tcPr>
            <w:tcW w:w="1740" w:type="pct"/>
          </w:tcPr>
          <w:p w14:paraId="78D1BB7F"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hAnsi="Arial Narrow" w:cs="Arial"/>
                <w:sz w:val="20"/>
                <w:szCs w:val="20"/>
              </w:rPr>
              <w:t>Manganese mg</w:t>
            </w:r>
          </w:p>
        </w:tc>
        <w:tc>
          <w:tcPr>
            <w:tcW w:w="938" w:type="pct"/>
          </w:tcPr>
          <w:p w14:paraId="2112DFAA"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0.25</w:t>
            </w:r>
          </w:p>
        </w:tc>
        <w:tc>
          <w:tcPr>
            <w:tcW w:w="692" w:type="pct"/>
          </w:tcPr>
          <w:p w14:paraId="6C1B3F38"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1.7</w:t>
            </w:r>
          </w:p>
        </w:tc>
        <w:tc>
          <w:tcPr>
            <w:tcW w:w="938" w:type="pct"/>
          </w:tcPr>
          <w:p w14:paraId="6C55259A"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0.07</w:t>
            </w:r>
          </w:p>
        </w:tc>
        <w:tc>
          <w:tcPr>
            <w:tcW w:w="692" w:type="pct"/>
          </w:tcPr>
          <w:p w14:paraId="19907245"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0.5</w:t>
            </w:r>
          </w:p>
        </w:tc>
      </w:tr>
      <w:tr w:rsidR="0009787B" w:rsidRPr="00473C2E" w14:paraId="4C885B0E" w14:textId="77777777" w:rsidTr="00EF3D3A">
        <w:tc>
          <w:tcPr>
            <w:tcW w:w="1740" w:type="pct"/>
          </w:tcPr>
          <w:p w14:paraId="22A6C923"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hAnsi="Arial Narrow" w:cs="Arial"/>
                <w:sz w:val="20"/>
                <w:szCs w:val="20"/>
              </w:rPr>
              <w:t>Iodine mcg</w:t>
            </w:r>
          </w:p>
        </w:tc>
        <w:tc>
          <w:tcPr>
            <w:tcW w:w="938" w:type="pct"/>
          </w:tcPr>
          <w:p w14:paraId="737EFC22"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150</w:t>
            </w:r>
          </w:p>
        </w:tc>
        <w:tc>
          <w:tcPr>
            <w:tcW w:w="692" w:type="pct"/>
          </w:tcPr>
          <w:p w14:paraId="699B9BEF"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138</w:t>
            </w:r>
          </w:p>
        </w:tc>
        <w:tc>
          <w:tcPr>
            <w:tcW w:w="938" w:type="pct"/>
          </w:tcPr>
          <w:p w14:paraId="11BA1C22"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44</w:t>
            </w:r>
          </w:p>
        </w:tc>
        <w:tc>
          <w:tcPr>
            <w:tcW w:w="692" w:type="pct"/>
          </w:tcPr>
          <w:p w14:paraId="2BD604F1"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41</w:t>
            </w:r>
          </w:p>
        </w:tc>
      </w:tr>
      <w:tr w:rsidR="0009787B" w:rsidRPr="00473C2E" w14:paraId="27AF2357" w14:textId="77777777" w:rsidTr="00EF3D3A">
        <w:tc>
          <w:tcPr>
            <w:tcW w:w="1740" w:type="pct"/>
          </w:tcPr>
          <w:p w14:paraId="261A0932"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hAnsi="Arial Narrow" w:cs="Arial"/>
                <w:sz w:val="20"/>
                <w:szCs w:val="20"/>
              </w:rPr>
              <w:t>Molybdenum mcg</w:t>
            </w:r>
          </w:p>
        </w:tc>
        <w:tc>
          <w:tcPr>
            <w:tcW w:w="938" w:type="pct"/>
          </w:tcPr>
          <w:p w14:paraId="4FDF8639"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40</w:t>
            </w:r>
          </w:p>
        </w:tc>
        <w:tc>
          <w:tcPr>
            <w:tcW w:w="692" w:type="pct"/>
          </w:tcPr>
          <w:p w14:paraId="4D2D285A"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50</w:t>
            </w:r>
          </w:p>
        </w:tc>
        <w:tc>
          <w:tcPr>
            <w:tcW w:w="938" w:type="pct"/>
          </w:tcPr>
          <w:p w14:paraId="5871D0E5"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11.7</w:t>
            </w:r>
          </w:p>
        </w:tc>
        <w:tc>
          <w:tcPr>
            <w:tcW w:w="692" w:type="pct"/>
          </w:tcPr>
          <w:p w14:paraId="2167D6FB"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14.8</w:t>
            </w:r>
          </w:p>
        </w:tc>
      </w:tr>
      <w:tr w:rsidR="0009787B" w:rsidRPr="00473C2E" w14:paraId="4403D140" w14:textId="77777777" w:rsidTr="00EF3D3A">
        <w:tc>
          <w:tcPr>
            <w:tcW w:w="1740" w:type="pct"/>
          </w:tcPr>
          <w:p w14:paraId="04EB9760"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hAnsi="Arial Narrow" w:cs="Arial"/>
                <w:sz w:val="20"/>
                <w:szCs w:val="20"/>
              </w:rPr>
              <w:t>Selenium mcg</w:t>
            </w:r>
          </w:p>
        </w:tc>
        <w:tc>
          <w:tcPr>
            <w:tcW w:w="938" w:type="pct"/>
          </w:tcPr>
          <w:p w14:paraId="5D1AFE63"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31</w:t>
            </w:r>
          </w:p>
        </w:tc>
        <w:tc>
          <w:tcPr>
            <w:tcW w:w="692" w:type="pct"/>
          </w:tcPr>
          <w:p w14:paraId="6F9E04DD"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35</w:t>
            </w:r>
          </w:p>
        </w:tc>
        <w:tc>
          <w:tcPr>
            <w:tcW w:w="938" w:type="pct"/>
          </w:tcPr>
          <w:p w14:paraId="1C2D7784"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9.1</w:t>
            </w:r>
          </w:p>
        </w:tc>
        <w:tc>
          <w:tcPr>
            <w:tcW w:w="692" w:type="pct"/>
          </w:tcPr>
          <w:p w14:paraId="174EC5B8"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10.3</w:t>
            </w:r>
          </w:p>
        </w:tc>
      </w:tr>
      <w:tr w:rsidR="0009787B" w:rsidRPr="00473C2E" w14:paraId="21782C82" w14:textId="77777777" w:rsidTr="00EF3D3A">
        <w:tc>
          <w:tcPr>
            <w:tcW w:w="1740" w:type="pct"/>
          </w:tcPr>
          <w:p w14:paraId="617F60EF" w14:textId="77777777" w:rsidR="0009787B" w:rsidRPr="00473C2E" w:rsidRDefault="0009787B" w:rsidP="00753506">
            <w:pPr>
              <w:keepNext/>
              <w:keepLines/>
              <w:rPr>
                <w:rFonts w:ascii="Arial Narrow" w:eastAsia="Calibri" w:hAnsi="Arial Narrow" w:cs="Arial"/>
                <w:bCs/>
                <w:sz w:val="20"/>
                <w:szCs w:val="20"/>
                <w:lang w:eastAsia="en-US"/>
              </w:rPr>
            </w:pPr>
            <w:r w:rsidRPr="00473C2E">
              <w:rPr>
                <w:rFonts w:ascii="Arial Narrow" w:hAnsi="Arial Narrow" w:cs="Arial"/>
                <w:sz w:val="20"/>
                <w:szCs w:val="20"/>
              </w:rPr>
              <w:t>Chromium mcg</w:t>
            </w:r>
          </w:p>
        </w:tc>
        <w:tc>
          <w:tcPr>
            <w:tcW w:w="938" w:type="pct"/>
          </w:tcPr>
          <w:p w14:paraId="6EB6A51C"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30</w:t>
            </w:r>
          </w:p>
        </w:tc>
        <w:tc>
          <w:tcPr>
            <w:tcW w:w="692" w:type="pct"/>
          </w:tcPr>
          <w:p w14:paraId="6FE91FC6" w14:textId="77777777" w:rsidR="0009787B" w:rsidRPr="00473C2E" w:rsidRDefault="0009787B" w:rsidP="00753506">
            <w:pPr>
              <w:keepNext/>
              <w:keepLines/>
              <w:jc w:val="center"/>
              <w:rPr>
                <w:rFonts w:ascii="Arial Narrow" w:eastAsia="Calibri" w:hAnsi="Arial Narrow" w:cs="Arial"/>
                <w:bCs/>
                <w:sz w:val="20"/>
                <w:szCs w:val="20"/>
                <w:lang w:eastAsia="en-US"/>
              </w:rPr>
            </w:pPr>
            <w:r w:rsidRPr="00473C2E">
              <w:rPr>
                <w:rFonts w:ascii="Arial Narrow" w:hAnsi="Arial Narrow" w:cs="Arial"/>
                <w:sz w:val="20"/>
                <w:szCs w:val="20"/>
              </w:rPr>
              <w:t>71</w:t>
            </w:r>
          </w:p>
        </w:tc>
        <w:tc>
          <w:tcPr>
            <w:tcW w:w="938" w:type="pct"/>
          </w:tcPr>
          <w:p w14:paraId="5D74F1D4"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8.8</w:t>
            </w:r>
          </w:p>
        </w:tc>
        <w:tc>
          <w:tcPr>
            <w:tcW w:w="692" w:type="pct"/>
          </w:tcPr>
          <w:p w14:paraId="6A6E3871" w14:textId="77777777" w:rsidR="0009787B" w:rsidRPr="00473C2E" w:rsidRDefault="0009787B" w:rsidP="00753506">
            <w:pPr>
              <w:keepNext/>
              <w:keepLines/>
              <w:jc w:val="center"/>
              <w:rPr>
                <w:rFonts w:ascii="Arial Narrow" w:hAnsi="Arial Narrow" w:cs="Arial"/>
                <w:sz w:val="20"/>
                <w:szCs w:val="20"/>
              </w:rPr>
            </w:pPr>
            <w:r w:rsidRPr="00473C2E">
              <w:rPr>
                <w:rFonts w:ascii="Arial Narrow" w:hAnsi="Arial Narrow" w:cs="Arial"/>
                <w:sz w:val="20"/>
                <w:szCs w:val="20"/>
              </w:rPr>
              <w:t>21</w:t>
            </w:r>
          </w:p>
        </w:tc>
      </w:tr>
    </w:tbl>
    <w:p w14:paraId="0A1EFB42" w14:textId="77777777" w:rsidR="0009787B" w:rsidRPr="00B07177" w:rsidRDefault="0009787B" w:rsidP="00753506">
      <w:pPr>
        <w:pStyle w:val="3-BodyText"/>
        <w:keepNext/>
        <w:keepLines/>
        <w:numPr>
          <w:ilvl w:val="0"/>
          <w:numId w:val="0"/>
        </w:numPr>
        <w:spacing w:after="0"/>
        <w:ind w:left="720" w:hanging="720"/>
        <w:rPr>
          <w:rFonts w:ascii="Arial Narrow" w:hAnsi="Arial Narrow"/>
          <w:sz w:val="18"/>
          <w:szCs w:val="18"/>
          <w:lang w:eastAsia="en-US"/>
        </w:rPr>
      </w:pPr>
      <w:r w:rsidRPr="00B07177">
        <w:rPr>
          <w:rFonts w:ascii="Arial Narrow" w:hAnsi="Arial Narrow"/>
          <w:sz w:val="18"/>
          <w:szCs w:val="18"/>
          <w:lang w:eastAsia="en-US"/>
        </w:rPr>
        <w:t xml:space="preserve">Source: </w:t>
      </w:r>
      <w:r w:rsidRPr="008B637E">
        <w:rPr>
          <w:rFonts w:ascii="Arial Narrow" w:hAnsi="Arial Narrow"/>
          <w:sz w:val="18"/>
          <w:szCs w:val="18"/>
          <w:lang w:eastAsia="en-US"/>
        </w:rPr>
        <w:t>Appendix 1</w:t>
      </w:r>
      <w:r>
        <w:rPr>
          <w:rFonts w:ascii="Arial Narrow" w:hAnsi="Arial Narrow"/>
          <w:sz w:val="18"/>
          <w:szCs w:val="18"/>
          <w:lang w:eastAsia="en-US"/>
        </w:rPr>
        <w:t xml:space="preserve"> and </w:t>
      </w:r>
      <w:r w:rsidRPr="008B637E">
        <w:rPr>
          <w:rFonts w:ascii="Arial Narrow" w:hAnsi="Arial Narrow"/>
          <w:sz w:val="18"/>
          <w:szCs w:val="18"/>
          <w:lang w:eastAsia="en-US"/>
        </w:rPr>
        <w:t>Appendix 1a</w:t>
      </w:r>
      <w:r>
        <w:rPr>
          <w:rFonts w:ascii="Arial Narrow" w:hAnsi="Arial Narrow"/>
          <w:sz w:val="18"/>
          <w:szCs w:val="18"/>
          <w:lang w:eastAsia="en-US"/>
        </w:rPr>
        <w:t xml:space="preserve"> of the submission </w:t>
      </w:r>
    </w:p>
    <w:p w14:paraId="1BD90C44" w14:textId="25AFAF9B" w:rsidR="003D7641" w:rsidRPr="00320681" w:rsidRDefault="0009787B" w:rsidP="00320681">
      <w:pPr>
        <w:pStyle w:val="3-BodyText"/>
        <w:keepLines/>
        <w:numPr>
          <w:ilvl w:val="0"/>
          <w:numId w:val="0"/>
        </w:numPr>
        <w:spacing w:after="0"/>
        <w:ind w:left="720" w:hanging="720"/>
        <w:rPr>
          <w:rFonts w:ascii="Arial Narrow" w:hAnsi="Arial Narrow"/>
          <w:sz w:val="18"/>
          <w:szCs w:val="18"/>
          <w:lang w:eastAsia="en-US"/>
        </w:rPr>
      </w:pPr>
      <w:r w:rsidRPr="00B07177">
        <w:rPr>
          <w:rFonts w:ascii="Arial Narrow" w:hAnsi="Arial Narrow"/>
          <w:sz w:val="18"/>
          <w:szCs w:val="18"/>
        </w:rPr>
        <w:t>Abbreviations</w:t>
      </w:r>
      <w:r>
        <w:rPr>
          <w:rFonts w:ascii="Arial Narrow" w:hAnsi="Arial Narrow"/>
          <w:sz w:val="18"/>
          <w:szCs w:val="18"/>
          <w:lang w:eastAsia="en-US"/>
        </w:rPr>
        <w:t xml:space="preserve">: o/w = </w:t>
      </w:r>
      <w:r w:rsidRPr="008B637E">
        <w:rPr>
          <w:rFonts w:ascii="Arial Narrow" w:hAnsi="Arial Narrow"/>
          <w:sz w:val="18"/>
          <w:szCs w:val="18"/>
          <w:lang w:eastAsia="en-US"/>
        </w:rPr>
        <w:t>oil-in-water</w:t>
      </w:r>
      <w:r>
        <w:rPr>
          <w:rFonts w:ascii="Arial Narrow" w:hAnsi="Arial Narrow"/>
          <w:sz w:val="18"/>
          <w:szCs w:val="18"/>
          <w:lang w:eastAsia="en-US"/>
        </w:rPr>
        <w:t>;</w:t>
      </w:r>
      <w:r w:rsidRPr="00B07177">
        <w:rPr>
          <w:rFonts w:ascii="Arial Narrow" w:hAnsi="Arial Narrow"/>
          <w:sz w:val="18"/>
          <w:szCs w:val="18"/>
          <w:lang w:eastAsia="en-US"/>
        </w:rPr>
        <w:t xml:space="preserve"> </w:t>
      </w:r>
      <w:r w:rsidRPr="008B637E">
        <w:rPr>
          <w:rFonts w:ascii="Arial Narrow" w:hAnsi="Arial Narrow"/>
          <w:sz w:val="18"/>
          <w:szCs w:val="18"/>
          <w:lang w:eastAsia="en-US"/>
        </w:rPr>
        <w:t xml:space="preserve">ARA </w:t>
      </w:r>
      <w:r>
        <w:rPr>
          <w:rFonts w:ascii="Arial Narrow" w:hAnsi="Arial Narrow"/>
          <w:sz w:val="18"/>
          <w:szCs w:val="18"/>
          <w:lang w:eastAsia="en-US"/>
        </w:rPr>
        <w:t>=</w:t>
      </w:r>
      <w:r w:rsidRPr="008B637E">
        <w:rPr>
          <w:rFonts w:ascii="Arial Narrow" w:hAnsi="Arial Narrow"/>
          <w:sz w:val="18"/>
          <w:szCs w:val="18"/>
          <w:lang w:eastAsia="en-US"/>
        </w:rPr>
        <w:t xml:space="preserve"> Arachidonic Acid</w:t>
      </w:r>
      <w:r>
        <w:rPr>
          <w:rFonts w:ascii="Arial Narrow" w:hAnsi="Arial Narrow"/>
          <w:sz w:val="18"/>
          <w:szCs w:val="18"/>
          <w:lang w:eastAsia="en-US"/>
        </w:rPr>
        <w:t>;</w:t>
      </w:r>
      <w:r w:rsidRPr="008B637E">
        <w:rPr>
          <w:rFonts w:ascii="Arial Narrow" w:hAnsi="Arial Narrow"/>
          <w:sz w:val="18"/>
          <w:szCs w:val="18"/>
          <w:lang w:eastAsia="en-US"/>
        </w:rPr>
        <w:t xml:space="preserve"> </w:t>
      </w:r>
      <w:r w:rsidRPr="00B07177">
        <w:rPr>
          <w:rFonts w:ascii="Arial Narrow" w:hAnsi="Arial Narrow"/>
          <w:sz w:val="18"/>
          <w:szCs w:val="18"/>
        </w:rPr>
        <w:t>DHA: docosahexaenoic acid</w:t>
      </w:r>
    </w:p>
    <w:p w14:paraId="3F679FE9" w14:textId="5E3E6C99" w:rsidR="00C27C1C" w:rsidRPr="008B637E" w:rsidRDefault="00C27C1C" w:rsidP="003D7641">
      <w:pPr>
        <w:pStyle w:val="4-SubsectionHeading"/>
        <w:rPr>
          <w:lang w:eastAsia="en-US"/>
          <w14:ligatures w14:val="standardContextual"/>
        </w:rPr>
      </w:pPr>
      <w:r w:rsidRPr="008B637E">
        <w:rPr>
          <w:lang w:eastAsia="en-US"/>
          <w14:ligatures w14:val="standardContextual"/>
        </w:rPr>
        <w:lastRenderedPageBreak/>
        <w:t xml:space="preserve">Clinical trials </w:t>
      </w:r>
    </w:p>
    <w:p w14:paraId="301D9B19" w14:textId="0A508FF4" w:rsidR="00EB38C8" w:rsidRPr="00D15832" w:rsidRDefault="00AE0D87" w:rsidP="008720C1">
      <w:pPr>
        <w:pStyle w:val="3-BodyText"/>
      </w:pPr>
      <w:bookmarkStart w:id="24" w:name="_Hlk172711434"/>
      <w:bookmarkStart w:id="25" w:name="_Hlk86163265"/>
      <w:r w:rsidRPr="00D15832">
        <w:t>The submission present</w:t>
      </w:r>
      <w:r w:rsidR="00374CB4">
        <w:t>ed</w:t>
      </w:r>
      <w:r w:rsidRPr="00D15832">
        <w:t xml:space="preserve"> no clinical trials </w:t>
      </w:r>
      <w:r w:rsidR="004F1556" w:rsidRPr="00D15832">
        <w:t xml:space="preserve">comparing </w:t>
      </w:r>
      <w:r w:rsidR="00184438" w:rsidRPr="00D15832">
        <w:t xml:space="preserve">GA explore5 </w:t>
      </w:r>
      <w:r w:rsidR="00374CB4">
        <w:t>with</w:t>
      </w:r>
      <w:r w:rsidR="004F1556" w:rsidRPr="00D15832">
        <w:t xml:space="preserve"> the </w:t>
      </w:r>
      <w:r w:rsidR="00374CB4">
        <w:t xml:space="preserve">main </w:t>
      </w:r>
      <w:r w:rsidR="004F1556" w:rsidRPr="00D15832">
        <w:t>comparator</w:t>
      </w:r>
      <w:r w:rsidR="00374CB4">
        <w:t>, GA gel</w:t>
      </w:r>
      <w:r w:rsidR="00885BBB">
        <w:t xml:space="preserve">, however, </w:t>
      </w:r>
      <w:r w:rsidR="00885BBB" w:rsidRPr="00885BBB">
        <w:t>it claimed that there is little therapeutic difference between the two products, as noted in paragraph</w:t>
      </w:r>
      <w:r w:rsidR="00EB38C8" w:rsidRPr="00D15832">
        <w:t xml:space="preserve"> </w:t>
      </w:r>
      <w:r w:rsidR="00885BBB">
        <w:fldChar w:fldCharType="begin" w:fldLock="1"/>
      </w:r>
      <w:r w:rsidR="00885BBB">
        <w:instrText xml:space="preserve"> REF _Ref174457181 \n \h </w:instrText>
      </w:r>
      <w:r w:rsidR="00885BBB">
        <w:fldChar w:fldCharType="separate"/>
      </w:r>
      <w:r w:rsidR="00753506">
        <w:t>5.4</w:t>
      </w:r>
      <w:r w:rsidR="00885BBB">
        <w:fldChar w:fldCharType="end"/>
      </w:r>
      <w:r w:rsidR="00885BBB">
        <w:t>.</w:t>
      </w:r>
    </w:p>
    <w:bookmarkEnd w:id="24"/>
    <w:bookmarkEnd w:id="25"/>
    <w:p w14:paraId="2CDF3682" w14:textId="77777777" w:rsidR="00C27C1C" w:rsidRPr="00A6439B" w:rsidRDefault="00C27C1C" w:rsidP="00C27C1C">
      <w:pPr>
        <w:pStyle w:val="4-SubsectionHeading"/>
        <w:rPr>
          <w:lang w:eastAsia="en-US"/>
        </w:rPr>
      </w:pPr>
      <w:r w:rsidRPr="00A6439B">
        <w:rPr>
          <w:lang w:eastAsia="en-US"/>
        </w:rPr>
        <w:t>Clinical claim</w:t>
      </w:r>
    </w:p>
    <w:p w14:paraId="0436CFE0" w14:textId="324B1A5F" w:rsidR="00C27C1C" w:rsidRPr="0001581F" w:rsidRDefault="00C27C1C" w:rsidP="008720C1">
      <w:pPr>
        <w:pStyle w:val="3-BodyText"/>
      </w:pPr>
      <w:bookmarkStart w:id="26" w:name="_Hlk172792805"/>
      <w:r w:rsidRPr="00647391">
        <w:t xml:space="preserve">The submission claimed </w:t>
      </w:r>
      <w:r w:rsidR="00754596">
        <w:t xml:space="preserve">that </w:t>
      </w:r>
      <w:r w:rsidR="00184438" w:rsidRPr="00184438">
        <w:t xml:space="preserve">GA explore5 is therapeutically </w:t>
      </w:r>
      <w:r w:rsidR="004A23A4">
        <w:t xml:space="preserve">comparable </w:t>
      </w:r>
      <w:r w:rsidR="00184438" w:rsidRPr="00184438">
        <w:t xml:space="preserve">to </w:t>
      </w:r>
      <w:r w:rsidR="00184438">
        <w:t xml:space="preserve">GA </w:t>
      </w:r>
      <w:r w:rsidR="00754596">
        <w:t>g</w:t>
      </w:r>
      <w:r w:rsidR="00184438">
        <w:t>el</w:t>
      </w:r>
      <w:r w:rsidRPr="00647391">
        <w:rPr>
          <w:i/>
        </w:rPr>
        <w:t xml:space="preserve">. </w:t>
      </w:r>
    </w:p>
    <w:bookmarkEnd w:id="26"/>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61312839" w14:textId="6191335F" w:rsidR="001A5C9A" w:rsidRDefault="00C27C1C" w:rsidP="008720C1">
      <w:pPr>
        <w:pStyle w:val="3-BodyText"/>
      </w:pPr>
      <w:bookmarkStart w:id="27" w:name="_Hlk174957830"/>
      <w:r w:rsidRPr="00A31592">
        <w:t xml:space="preserve">The submission presented a cost-minimisation </w:t>
      </w:r>
      <w:r w:rsidR="00F57A22" w:rsidRPr="00F57A22">
        <w:t xml:space="preserve">analysis </w:t>
      </w:r>
      <w:r w:rsidRPr="00A31592">
        <w:t xml:space="preserve">of </w:t>
      </w:r>
      <w:bookmarkStart w:id="28" w:name="_Hlk174458190"/>
      <w:r w:rsidR="00184438" w:rsidRPr="00A31592">
        <w:t xml:space="preserve">GA explore5 </w:t>
      </w:r>
      <w:bookmarkEnd w:id="28"/>
      <w:r w:rsidRPr="00A31592">
        <w:t xml:space="preserve">compared </w:t>
      </w:r>
      <w:r w:rsidR="00F57A22">
        <w:t>to</w:t>
      </w:r>
      <w:r w:rsidRPr="00A31592">
        <w:t xml:space="preserve"> </w:t>
      </w:r>
      <w:r w:rsidR="00184438" w:rsidRPr="00A31592">
        <w:t xml:space="preserve">GA </w:t>
      </w:r>
      <w:r w:rsidR="00F57A22" w:rsidRPr="00A31592">
        <w:t>g</w:t>
      </w:r>
      <w:r w:rsidR="00184438" w:rsidRPr="00A31592">
        <w:t>el</w:t>
      </w:r>
      <w:r w:rsidR="008D1D2A" w:rsidRPr="00A31592">
        <w:t xml:space="preserve">, based on the same </w:t>
      </w:r>
      <w:r w:rsidR="00F57A22">
        <w:t>cost</w:t>
      </w:r>
      <w:r w:rsidR="008D1D2A" w:rsidRPr="00A31592">
        <w:t xml:space="preserve"> per gram </w:t>
      </w:r>
      <w:r w:rsidR="00F57A22">
        <w:t xml:space="preserve">of </w:t>
      </w:r>
      <w:r w:rsidR="008D1D2A" w:rsidRPr="00A31592">
        <w:t>PE</w:t>
      </w:r>
      <w:r w:rsidR="00072E49">
        <w:t>.</w:t>
      </w:r>
      <w:r w:rsidR="00072E49" w:rsidRPr="00072E49">
        <w:rPr>
          <w:szCs w:val="24"/>
        </w:rPr>
        <w:t xml:space="preserve"> </w:t>
      </w:r>
      <w:bookmarkStart w:id="29" w:name="_Hlk173931903"/>
      <w:r w:rsidR="00487A23" w:rsidRPr="00487A23">
        <w:t>The protein equivalent content and proposed price of</w:t>
      </w:r>
      <w:r w:rsidR="00487A23">
        <w:t xml:space="preserve"> </w:t>
      </w:r>
      <w:r w:rsidR="00487A23" w:rsidRPr="00A31592">
        <w:t>GA explore5</w:t>
      </w:r>
      <w:r w:rsidR="00487A23" w:rsidRPr="00487A23">
        <w:t>, in comparison to</w:t>
      </w:r>
      <w:r w:rsidR="00487A23">
        <w:t xml:space="preserve"> GA gel</w:t>
      </w:r>
      <w:r w:rsidR="00487A23" w:rsidRPr="00487A23">
        <w:t>, are outlined in</w:t>
      </w:r>
      <w:r w:rsidR="00487A23">
        <w:t xml:space="preserve"> </w:t>
      </w:r>
      <w:r w:rsidR="00487A23">
        <w:fldChar w:fldCharType="begin" w:fldLock="1"/>
      </w:r>
      <w:r w:rsidR="00487A23">
        <w:instrText xml:space="preserve"> REF _Ref174458211 \h </w:instrText>
      </w:r>
      <w:r w:rsidR="00487A23">
        <w:fldChar w:fldCharType="separate"/>
      </w:r>
      <w:r w:rsidR="00753506">
        <w:t xml:space="preserve">Table </w:t>
      </w:r>
      <w:r w:rsidR="00753506">
        <w:rPr>
          <w:noProof/>
        </w:rPr>
        <w:t>3</w:t>
      </w:r>
      <w:r w:rsidR="00487A23">
        <w:fldChar w:fldCharType="end"/>
      </w:r>
      <w:r w:rsidR="00487A23" w:rsidRPr="00487A23">
        <w:t>.</w:t>
      </w:r>
    </w:p>
    <w:p w14:paraId="7DD93422" w14:textId="29924999" w:rsidR="00487A23" w:rsidRPr="00B206BA" w:rsidRDefault="00753506" w:rsidP="00753506">
      <w:pPr>
        <w:pStyle w:val="Caption"/>
        <w:rPr>
          <w:szCs w:val="20"/>
        </w:rPr>
      </w:pPr>
      <w:bookmarkStart w:id="30" w:name="_Ref174458211"/>
      <w:bookmarkStart w:id="31" w:name="_Hlk174958009"/>
      <w:bookmarkEnd w:id="27"/>
      <w:r>
        <w:t xml:space="preserve">Table </w:t>
      </w:r>
      <w:r>
        <w:fldChar w:fldCharType="begin" w:fldLock="1"/>
      </w:r>
      <w:r>
        <w:instrText xml:space="preserve"> SEQ Table \* ARABIC </w:instrText>
      </w:r>
      <w:r>
        <w:fldChar w:fldCharType="separate"/>
      </w:r>
      <w:r>
        <w:rPr>
          <w:noProof/>
        </w:rPr>
        <w:t>3</w:t>
      </w:r>
      <w:r>
        <w:fldChar w:fldCharType="end"/>
      </w:r>
      <w:bookmarkEnd w:id="30"/>
      <w:r w:rsidR="00487A23" w:rsidRPr="00B206BA">
        <w:rPr>
          <w:szCs w:val="20"/>
        </w:rPr>
        <w:t>: protein equivalent contents and prices of GA explore5 and GA gel</w:t>
      </w:r>
    </w:p>
    <w:tbl>
      <w:tblPr>
        <w:tblStyle w:val="LightList-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308"/>
        <w:gridCol w:w="2286"/>
      </w:tblGrid>
      <w:tr w:rsidR="00B206BA" w:rsidRPr="00B206BA" w14:paraId="6BFDDE48" w14:textId="77777777" w:rsidTr="00015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shd w:val="clear" w:color="auto" w:fill="D9D9D9" w:themeFill="background1" w:themeFillShade="D9"/>
          </w:tcPr>
          <w:p w14:paraId="7465589D" w14:textId="77777777" w:rsidR="00B206BA" w:rsidRPr="0001581F" w:rsidRDefault="00B206BA" w:rsidP="003D7641">
            <w:pPr>
              <w:keepNext/>
              <w:keepLines/>
              <w:jc w:val="center"/>
              <w:rPr>
                <w:rFonts w:ascii="Arial Narrow" w:eastAsia="Calibri" w:hAnsi="Arial Narrow" w:cs="Arial"/>
                <w:color w:val="auto"/>
                <w:sz w:val="20"/>
                <w:szCs w:val="20"/>
              </w:rPr>
            </w:pPr>
          </w:p>
        </w:tc>
        <w:tc>
          <w:tcPr>
            <w:tcW w:w="1280" w:type="pct"/>
            <w:shd w:val="clear" w:color="auto" w:fill="D9D9D9" w:themeFill="background1" w:themeFillShade="D9"/>
          </w:tcPr>
          <w:p w14:paraId="410BD79D" w14:textId="510380A1" w:rsidR="00B206BA" w:rsidRPr="003D7641" w:rsidRDefault="00B206BA" w:rsidP="003D7641">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0"/>
                <w:szCs w:val="20"/>
              </w:rPr>
            </w:pPr>
            <w:r w:rsidRPr="003D7641">
              <w:rPr>
                <w:rFonts w:ascii="Arial Narrow" w:hAnsi="Arial Narrow" w:cs="Arial"/>
                <w:color w:val="auto"/>
                <w:sz w:val="20"/>
                <w:szCs w:val="20"/>
              </w:rPr>
              <w:t xml:space="preserve">GA explore5 </w:t>
            </w:r>
          </w:p>
        </w:tc>
        <w:tc>
          <w:tcPr>
            <w:tcW w:w="1268" w:type="pct"/>
            <w:shd w:val="clear" w:color="auto" w:fill="D9D9D9" w:themeFill="background1" w:themeFillShade="D9"/>
          </w:tcPr>
          <w:p w14:paraId="173BCB95" w14:textId="42C7142D" w:rsidR="00B206BA" w:rsidRPr="003D7641" w:rsidRDefault="00B206BA" w:rsidP="003D7641">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0"/>
                <w:szCs w:val="20"/>
              </w:rPr>
            </w:pPr>
            <w:r w:rsidRPr="003D7641">
              <w:rPr>
                <w:rFonts w:ascii="Arial Narrow" w:hAnsi="Arial Narrow" w:cs="Arial"/>
                <w:color w:val="auto"/>
                <w:sz w:val="20"/>
                <w:szCs w:val="20"/>
              </w:rPr>
              <w:t>GA gel</w:t>
            </w:r>
          </w:p>
        </w:tc>
      </w:tr>
      <w:tr w:rsidR="00B206BA" w:rsidRPr="00B206BA" w14:paraId="165F3CEE" w14:textId="77777777" w:rsidTr="00015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Borders>
              <w:top w:val="none" w:sz="0" w:space="0" w:color="auto"/>
              <w:left w:val="none" w:sz="0" w:space="0" w:color="auto"/>
              <w:bottom w:val="none" w:sz="0" w:space="0" w:color="auto"/>
            </w:tcBorders>
          </w:tcPr>
          <w:p w14:paraId="0545511E" w14:textId="1B201143" w:rsidR="00B206BA" w:rsidRPr="0001581F" w:rsidRDefault="00B206BA" w:rsidP="003D7641">
            <w:pPr>
              <w:keepNext/>
              <w:keepLines/>
              <w:jc w:val="center"/>
              <w:rPr>
                <w:rFonts w:ascii="Arial Narrow" w:hAnsi="Arial Narrow" w:cs="Arial"/>
                <w:b w:val="0"/>
                <w:bCs w:val="0"/>
                <w:sz w:val="20"/>
                <w:szCs w:val="20"/>
                <w:lang w:eastAsia="en-AU"/>
              </w:rPr>
            </w:pPr>
            <w:r w:rsidRPr="0001581F">
              <w:rPr>
                <w:rFonts w:ascii="Arial Narrow" w:hAnsi="Arial Narrow" w:cs="Arial"/>
                <w:sz w:val="20"/>
                <w:szCs w:val="20"/>
              </w:rPr>
              <w:t>AEMP (per</w:t>
            </w:r>
            <w:r w:rsidR="00582D81" w:rsidRPr="00460611">
              <w:rPr>
                <w:rFonts w:ascii="Arial Narrow" w:hAnsi="Arial Narrow" w:cs="Arial"/>
                <w:sz w:val="20"/>
                <w:szCs w:val="20"/>
              </w:rPr>
              <w:t xml:space="preserve"> pack</w:t>
            </w:r>
            <w:r w:rsidRPr="0001581F">
              <w:rPr>
                <w:rFonts w:ascii="Arial Narrow" w:hAnsi="Arial Narrow" w:cs="Arial"/>
                <w:sz w:val="20"/>
                <w:szCs w:val="20"/>
              </w:rPr>
              <w:t>)</w:t>
            </w:r>
          </w:p>
        </w:tc>
        <w:tc>
          <w:tcPr>
            <w:tcW w:w="1280" w:type="pct"/>
            <w:tcBorders>
              <w:top w:val="none" w:sz="0" w:space="0" w:color="auto"/>
              <w:bottom w:val="none" w:sz="0" w:space="0" w:color="auto"/>
            </w:tcBorders>
          </w:tcPr>
          <w:p w14:paraId="4F45A12C" w14:textId="5F78E4B0" w:rsidR="00B206BA" w:rsidRPr="0001581F" w:rsidRDefault="00582D81" w:rsidP="003D7641">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B206BA" w:rsidRPr="0001581F">
              <w:rPr>
                <w:rFonts w:ascii="Arial Narrow" w:hAnsi="Arial Narrow" w:cs="Arial"/>
                <w:sz w:val="20"/>
                <w:szCs w:val="20"/>
              </w:rPr>
              <w:t>210.33</w:t>
            </w:r>
          </w:p>
          <w:p w14:paraId="3D44F472" w14:textId="791601A7" w:rsidR="00B206BA" w:rsidRPr="0001581F" w:rsidRDefault="00B206BA" w:rsidP="003D7641">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01581F">
              <w:rPr>
                <w:rFonts w:ascii="Arial Narrow" w:hAnsi="Arial Narrow" w:cs="Arial"/>
                <w:sz w:val="20"/>
                <w:szCs w:val="20"/>
              </w:rPr>
              <w:t>(150</w:t>
            </w:r>
            <w:r w:rsidR="00582D81">
              <w:rPr>
                <w:rFonts w:ascii="Arial Narrow" w:hAnsi="Arial Narrow" w:cs="Arial"/>
                <w:sz w:val="20"/>
                <w:szCs w:val="20"/>
              </w:rPr>
              <w:t> </w:t>
            </w:r>
            <w:r w:rsidRPr="0001581F">
              <w:rPr>
                <w:rFonts w:ascii="Arial Narrow" w:hAnsi="Arial Narrow" w:cs="Arial"/>
                <w:sz w:val="20"/>
                <w:szCs w:val="20"/>
              </w:rPr>
              <w:t>g PE)</w:t>
            </w:r>
          </w:p>
        </w:tc>
        <w:tc>
          <w:tcPr>
            <w:tcW w:w="1268" w:type="pct"/>
            <w:tcBorders>
              <w:top w:val="none" w:sz="0" w:space="0" w:color="auto"/>
              <w:bottom w:val="none" w:sz="0" w:space="0" w:color="auto"/>
              <w:right w:val="none" w:sz="0" w:space="0" w:color="auto"/>
            </w:tcBorders>
          </w:tcPr>
          <w:p w14:paraId="19627CA1" w14:textId="53FEA517" w:rsidR="00B206BA" w:rsidRPr="0001581F" w:rsidRDefault="00582D81" w:rsidP="003D7641">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B206BA" w:rsidRPr="0001581F">
              <w:rPr>
                <w:rFonts w:ascii="Arial Narrow" w:hAnsi="Arial Narrow" w:cs="Arial"/>
                <w:sz w:val="20"/>
                <w:szCs w:val="20"/>
              </w:rPr>
              <w:t>420.66</w:t>
            </w:r>
          </w:p>
          <w:p w14:paraId="7253DD57" w14:textId="4AE931A7" w:rsidR="00B206BA" w:rsidRPr="0001581F" w:rsidRDefault="00B206BA" w:rsidP="003D7641">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01581F">
              <w:rPr>
                <w:rFonts w:ascii="Arial Narrow" w:hAnsi="Arial Narrow" w:cs="Arial"/>
                <w:sz w:val="20"/>
                <w:szCs w:val="20"/>
              </w:rPr>
              <w:t>(300</w:t>
            </w:r>
            <w:r w:rsidR="00582D81">
              <w:rPr>
                <w:rFonts w:ascii="Arial Narrow" w:hAnsi="Arial Narrow" w:cs="Arial"/>
                <w:sz w:val="20"/>
                <w:szCs w:val="20"/>
              </w:rPr>
              <w:t> </w:t>
            </w:r>
            <w:r w:rsidRPr="0001581F">
              <w:rPr>
                <w:rFonts w:ascii="Arial Narrow" w:hAnsi="Arial Narrow" w:cs="Arial"/>
                <w:sz w:val="20"/>
                <w:szCs w:val="20"/>
              </w:rPr>
              <w:t>g PE)</w:t>
            </w:r>
          </w:p>
        </w:tc>
      </w:tr>
      <w:tr w:rsidR="00B206BA" w:rsidRPr="00B206BA" w14:paraId="06035C00" w14:textId="77777777" w:rsidTr="0001581F">
        <w:tc>
          <w:tcPr>
            <w:cnfStyle w:val="001000000000" w:firstRow="0" w:lastRow="0" w:firstColumn="1" w:lastColumn="0" w:oddVBand="0" w:evenVBand="0" w:oddHBand="0" w:evenHBand="0" w:firstRowFirstColumn="0" w:firstRowLastColumn="0" w:lastRowFirstColumn="0" w:lastRowLastColumn="0"/>
            <w:tcW w:w="2452" w:type="pct"/>
          </w:tcPr>
          <w:p w14:paraId="5EB146B5" w14:textId="77777777" w:rsidR="00B206BA" w:rsidRPr="0001581F" w:rsidRDefault="00B206BA" w:rsidP="003D7641">
            <w:pPr>
              <w:keepNext/>
              <w:keepLines/>
              <w:jc w:val="center"/>
              <w:rPr>
                <w:rFonts w:ascii="Arial Narrow" w:hAnsi="Arial Narrow" w:cs="Arial"/>
                <w:b w:val="0"/>
                <w:bCs w:val="0"/>
                <w:sz w:val="20"/>
                <w:szCs w:val="20"/>
                <w:lang w:eastAsia="en-AU"/>
              </w:rPr>
            </w:pPr>
            <w:r w:rsidRPr="0001581F">
              <w:rPr>
                <w:rFonts w:ascii="Arial Narrow" w:hAnsi="Arial Narrow" w:cs="Arial"/>
                <w:sz w:val="20"/>
                <w:szCs w:val="20"/>
              </w:rPr>
              <w:t xml:space="preserve">AEMP </w:t>
            </w:r>
          </w:p>
          <w:p w14:paraId="51F27C33" w14:textId="3D8E1809" w:rsidR="00B206BA" w:rsidRPr="0001581F" w:rsidRDefault="00B206BA" w:rsidP="003D7641">
            <w:pPr>
              <w:keepNext/>
              <w:keepLines/>
              <w:jc w:val="center"/>
              <w:rPr>
                <w:rFonts w:ascii="Arial Narrow" w:hAnsi="Arial Narrow" w:cs="Arial"/>
                <w:b w:val="0"/>
                <w:bCs w:val="0"/>
                <w:sz w:val="20"/>
                <w:szCs w:val="20"/>
                <w:lang w:eastAsia="en-AU"/>
              </w:rPr>
            </w:pPr>
            <w:r w:rsidRPr="0001581F">
              <w:rPr>
                <w:rFonts w:ascii="Arial Narrow" w:hAnsi="Arial Narrow" w:cs="Arial"/>
                <w:sz w:val="20"/>
                <w:szCs w:val="20"/>
              </w:rPr>
              <w:t>(per max</w:t>
            </w:r>
            <w:r w:rsidR="00582D81" w:rsidRPr="00460611">
              <w:rPr>
                <w:rFonts w:ascii="Arial Narrow" w:hAnsi="Arial Narrow" w:cs="Arial"/>
                <w:sz w:val="20"/>
                <w:szCs w:val="20"/>
              </w:rPr>
              <w:t>imum</w:t>
            </w:r>
            <w:r w:rsidRPr="0001581F">
              <w:rPr>
                <w:rFonts w:ascii="Arial Narrow" w:hAnsi="Arial Narrow" w:cs="Arial"/>
                <w:sz w:val="20"/>
                <w:szCs w:val="20"/>
              </w:rPr>
              <w:t xml:space="preserve"> qty)</w:t>
            </w:r>
          </w:p>
        </w:tc>
        <w:tc>
          <w:tcPr>
            <w:tcW w:w="1280" w:type="pct"/>
          </w:tcPr>
          <w:p w14:paraId="5E938053" w14:textId="0A0C2EEC" w:rsidR="00B206BA" w:rsidRPr="0001581F" w:rsidRDefault="00582D81" w:rsidP="003D7641">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B206BA" w:rsidRPr="0001581F">
              <w:rPr>
                <w:rFonts w:ascii="Arial Narrow" w:hAnsi="Arial Narrow" w:cs="Arial"/>
                <w:sz w:val="20"/>
                <w:szCs w:val="20"/>
              </w:rPr>
              <w:t>210.33 x 8 =</w:t>
            </w:r>
          </w:p>
          <w:p w14:paraId="5BAEDB26" w14:textId="55B9D521" w:rsidR="00B206BA" w:rsidRPr="0001581F" w:rsidRDefault="00582D81" w:rsidP="003D7641">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B206BA" w:rsidRPr="0001581F">
              <w:rPr>
                <w:rFonts w:ascii="Arial Narrow" w:hAnsi="Arial Narrow" w:cs="Arial"/>
                <w:sz w:val="20"/>
                <w:szCs w:val="20"/>
              </w:rPr>
              <w:t>1</w:t>
            </w:r>
            <w:r w:rsidR="004426A1">
              <w:rPr>
                <w:rFonts w:ascii="Arial Narrow" w:hAnsi="Arial Narrow" w:cs="Arial"/>
                <w:sz w:val="20"/>
                <w:szCs w:val="20"/>
              </w:rPr>
              <w:t>,</w:t>
            </w:r>
            <w:r w:rsidR="00B206BA" w:rsidRPr="0001581F">
              <w:rPr>
                <w:rFonts w:ascii="Arial Narrow" w:hAnsi="Arial Narrow" w:cs="Arial"/>
                <w:sz w:val="20"/>
                <w:szCs w:val="20"/>
              </w:rPr>
              <w:t>682.64 (1200</w:t>
            </w:r>
            <w:r>
              <w:rPr>
                <w:rFonts w:ascii="Arial Narrow" w:hAnsi="Arial Narrow" w:cs="Arial"/>
                <w:sz w:val="20"/>
                <w:szCs w:val="20"/>
              </w:rPr>
              <w:t> </w:t>
            </w:r>
            <w:r w:rsidR="00B206BA" w:rsidRPr="0001581F">
              <w:rPr>
                <w:rFonts w:ascii="Arial Narrow" w:hAnsi="Arial Narrow" w:cs="Arial"/>
                <w:sz w:val="20"/>
                <w:szCs w:val="20"/>
              </w:rPr>
              <w:t>g PE)</w:t>
            </w:r>
          </w:p>
        </w:tc>
        <w:tc>
          <w:tcPr>
            <w:tcW w:w="1268" w:type="pct"/>
          </w:tcPr>
          <w:p w14:paraId="5E1A2954" w14:textId="3E8B506B" w:rsidR="00B206BA" w:rsidRPr="0001581F" w:rsidRDefault="00582D81" w:rsidP="003D7641">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B206BA" w:rsidRPr="0001581F">
              <w:rPr>
                <w:rFonts w:ascii="Arial Narrow" w:hAnsi="Arial Narrow" w:cs="Arial"/>
                <w:sz w:val="20"/>
                <w:szCs w:val="20"/>
              </w:rPr>
              <w:t>420.66 x 4 =</w:t>
            </w:r>
          </w:p>
          <w:p w14:paraId="2CB06444" w14:textId="00083A6A" w:rsidR="00B206BA" w:rsidRPr="0001581F" w:rsidRDefault="004426A1" w:rsidP="003D7641">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00B206BA" w:rsidRPr="0001581F">
              <w:rPr>
                <w:rFonts w:ascii="Arial Narrow" w:hAnsi="Arial Narrow" w:cs="Arial"/>
                <w:sz w:val="20"/>
                <w:szCs w:val="20"/>
              </w:rPr>
              <w:t>1</w:t>
            </w:r>
            <w:r>
              <w:rPr>
                <w:rFonts w:ascii="Arial Narrow" w:hAnsi="Arial Narrow" w:cs="Arial"/>
                <w:sz w:val="20"/>
                <w:szCs w:val="20"/>
              </w:rPr>
              <w:t>,</w:t>
            </w:r>
            <w:r w:rsidR="00B206BA" w:rsidRPr="0001581F">
              <w:rPr>
                <w:rFonts w:ascii="Arial Narrow" w:hAnsi="Arial Narrow" w:cs="Arial"/>
                <w:sz w:val="20"/>
                <w:szCs w:val="20"/>
              </w:rPr>
              <w:t>682.64 (1200</w:t>
            </w:r>
            <w:r w:rsidR="00582D81">
              <w:rPr>
                <w:rFonts w:ascii="Arial Narrow" w:hAnsi="Arial Narrow" w:cs="Arial"/>
                <w:sz w:val="20"/>
                <w:szCs w:val="20"/>
              </w:rPr>
              <w:t> </w:t>
            </w:r>
            <w:r w:rsidR="00B206BA" w:rsidRPr="0001581F">
              <w:rPr>
                <w:rFonts w:ascii="Arial Narrow" w:hAnsi="Arial Narrow" w:cs="Arial"/>
                <w:sz w:val="20"/>
                <w:szCs w:val="20"/>
              </w:rPr>
              <w:t>g PE)</w:t>
            </w:r>
          </w:p>
        </w:tc>
      </w:tr>
      <w:tr w:rsidR="00B206BA" w:rsidRPr="00B206BA" w14:paraId="454529AD" w14:textId="77777777" w:rsidTr="003D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Borders>
              <w:top w:val="none" w:sz="0" w:space="0" w:color="auto"/>
              <w:left w:val="none" w:sz="0" w:space="0" w:color="auto"/>
              <w:bottom w:val="none" w:sz="0" w:space="0" w:color="auto"/>
            </w:tcBorders>
          </w:tcPr>
          <w:p w14:paraId="3C244B6C" w14:textId="77777777" w:rsidR="00B206BA" w:rsidRPr="0001581F" w:rsidRDefault="00B206BA" w:rsidP="003D7641">
            <w:pPr>
              <w:keepNext/>
              <w:keepLines/>
              <w:jc w:val="center"/>
              <w:rPr>
                <w:rFonts w:ascii="Arial Narrow" w:hAnsi="Arial Narrow" w:cs="Arial"/>
                <w:b w:val="0"/>
                <w:bCs w:val="0"/>
                <w:color w:val="000000" w:themeColor="text1"/>
                <w:sz w:val="20"/>
                <w:szCs w:val="20"/>
                <w:lang w:eastAsia="en-AU"/>
              </w:rPr>
            </w:pPr>
            <w:r w:rsidRPr="0001581F">
              <w:rPr>
                <w:rFonts w:ascii="Arial Narrow" w:hAnsi="Arial Narrow" w:cs="Arial"/>
                <w:color w:val="000000" w:themeColor="text1"/>
                <w:sz w:val="20"/>
                <w:szCs w:val="20"/>
              </w:rPr>
              <w:t>DPMQ</w:t>
            </w:r>
          </w:p>
        </w:tc>
        <w:tc>
          <w:tcPr>
            <w:tcW w:w="1280" w:type="pct"/>
            <w:tcBorders>
              <w:top w:val="none" w:sz="0" w:space="0" w:color="auto"/>
              <w:bottom w:val="none" w:sz="0" w:space="0" w:color="auto"/>
            </w:tcBorders>
          </w:tcPr>
          <w:p w14:paraId="576E39C3" w14:textId="2F5EA62F" w:rsidR="00B206BA" w:rsidRPr="0001581F" w:rsidRDefault="00B206BA" w:rsidP="003D7641">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01581F">
              <w:rPr>
                <w:rFonts w:ascii="Arial Narrow" w:hAnsi="Arial Narrow" w:cs="Arial"/>
                <w:color w:val="000000" w:themeColor="text1"/>
                <w:sz w:val="20"/>
                <w:szCs w:val="20"/>
              </w:rPr>
              <w:t>$1</w:t>
            </w:r>
            <w:r w:rsidR="004426A1">
              <w:rPr>
                <w:rFonts w:ascii="Arial Narrow" w:hAnsi="Arial Narrow" w:cs="Arial"/>
                <w:color w:val="000000" w:themeColor="text1"/>
                <w:sz w:val="20"/>
                <w:szCs w:val="20"/>
              </w:rPr>
              <w:t>,</w:t>
            </w:r>
            <w:r w:rsidRPr="0001581F">
              <w:rPr>
                <w:rFonts w:ascii="Arial Narrow" w:hAnsi="Arial Narrow" w:cs="Arial"/>
                <w:color w:val="000000" w:themeColor="text1"/>
                <w:sz w:val="20"/>
                <w:szCs w:val="20"/>
              </w:rPr>
              <w:t>831.65</w:t>
            </w:r>
          </w:p>
        </w:tc>
        <w:tc>
          <w:tcPr>
            <w:tcW w:w="1268" w:type="pct"/>
            <w:tcBorders>
              <w:top w:val="none" w:sz="0" w:space="0" w:color="auto"/>
              <w:bottom w:val="none" w:sz="0" w:space="0" w:color="auto"/>
              <w:right w:val="none" w:sz="0" w:space="0" w:color="auto"/>
            </w:tcBorders>
          </w:tcPr>
          <w:p w14:paraId="3AAACB47" w14:textId="5933963E" w:rsidR="00B206BA" w:rsidRPr="0001581F" w:rsidRDefault="00B206BA" w:rsidP="003D7641">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01581F">
              <w:rPr>
                <w:rFonts w:ascii="Arial Narrow" w:hAnsi="Arial Narrow" w:cs="Arial"/>
                <w:color w:val="000000" w:themeColor="text1"/>
                <w:sz w:val="20"/>
                <w:szCs w:val="20"/>
              </w:rPr>
              <w:t>$1</w:t>
            </w:r>
            <w:r w:rsidR="004426A1">
              <w:rPr>
                <w:rFonts w:ascii="Arial Narrow" w:hAnsi="Arial Narrow" w:cs="Arial"/>
                <w:color w:val="000000" w:themeColor="text1"/>
                <w:sz w:val="20"/>
                <w:szCs w:val="20"/>
              </w:rPr>
              <w:t>,</w:t>
            </w:r>
            <w:r w:rsidRPr="0001581F">
              <w:rPr>
                <w:rFonts w:ascii="Arial Narrow" w:hAnsi="Arial Narrow" w:cs="Arial"/>
                <w:color w:val="000000" w:themeColor="text1"/>
                <w:sz w:val="20"/>
                <w:szCs w:val="20"/>
              </w:rPr>
              <w:t>831.65*</w:t>
            </w:r>
          </w:p>
        </w:tc>
      </w:tr>
    </w:tbl>
    <w:p w14:paraId="50D6F460" w14:textId="21CED909" w:rsidR="00487A23" w:rsidRPr="0001581F" w:rsidRDefault="00B206BA" w:rsidP="003D7641">
      <w:pPr>
        <w:keepNext/>
        <w:keepLines/>
        <w:rPr>
          <w:rFonts w:ascii="Arial Narrow" w:hAnsi="Arial Narrow"/>
          <w:sz w:val="18"/>
          <w:szCs w:val="18"/>
        </w:rPr>
      </w:pPr>
      <w:r w:rsidRPr="0001581F">
        <w:rPr>
          <w:rFonts w:ascii="Arial Narrow" w:hAnsi="Arial Narrow"/>
          <w:sz w:val="18"/>
          <w:szCs w:val="18"/>
        </w:rPr>
        <w:t>Source: Table 1 of the main submission</w:t>
      </w:r>
    </w:p>
    <w:p w14:paraId="6ED19B05" w14:textId="1CD873EC" w:rsidR="00B206BA" w:rsidRPr="0001581F" w:rsidRDefault="00B206BA" w:rsidP="003D7641">
      <w:pPr>
        <w:keepNext/>
        <w:keepLines/>
        <w:rPr>
          <w:rFonts w:ascii="Arial Narrow" w:hAnsi="Arial Narrow"/>
          <w:sz w:val="18"/>
          <w:szCs w:val="18"/>
        </w:rPr>
      </w:pPr>
      <w:r w:rsidRPr="0001581F">
        <w:rPr>
          <w:rFonts w:ascii="Arial Narrow" w:hAnsi="Arial Narrow"/>
          <w:sz w:val="18"/>
          <w:szCs w:val="18"/>
        </w:rPr>
        <w:t>Abbreviation: PE = protein equivalent; AEMP = approved ex-manufacturer price; DPMQ = Dispensed price for maximum quantity</w:t>
      </w:r>
    </w:p>
    <w:p w14:paraId="5D9BD740" w14:textId="540DD4EF" w:rsidR="00B206BA" w:rsidRPr="0001581F" w:rsidRDefault="00B206BA" w:rsidP="008720C1">
      <w:pPr>
        <w:keepNext/>
        <w:keepLines/>
        <w:spacing w:after="120"/>
        <w:rPr>
          <w:sz w:val="18"/>
        </w:rPr>
      </w:pPr>
      <w:r w:rsidRPr="0001581F">
        <w:rPr>
          <w:rFonts w:ascii="Arial Narrow" w:hAnsi="Arial Narrow"/>
          <w:sz w:val="18"/>
          <w:szCs w:val="18"/>
        </w:rPr>
        <w:t xml:space="preserve">Note: </w:t>
      </w:r>
      <w:r w:rsidRPr="0001581F">
        <w:rPr>
          <w:rFonts w:ascii="Arial Narrow" w:hAnsi="Arial Narrow" w:cs="Arial"/>
          <w:sz w:val="18"/>
          <w:szCs w:val="18"/>
        </w:rPr>
        <w:t>AEMP</w:t>
      </w:r>
      <w:r w:rsidRPr="0001581F">
        <w:rPr>
          <w:rFonts w:ascii="Arial Narrow" w:hAnsi="Arial Narrow"/>
          <w:sz w:val="18"/>
          <w:szCs w:val="18"/>
        </w:rPr>
        <w:t xml:space="preserve"> and DPMQ</w:t>
      </w:r>
      <w:r w:rsidR="007C6EC1">
        <w:rPr>
          <w:rFonts w:ascii="Arial Narrow" w:hAnsi="Arial Narrow"/>
          <w:sz w:val="18"/>
          <w:szCs w:val="18"/>
        </w:rPr>
        <w:t xml:space="preserve"> of GA gel are</w:t>
      </w:r>
      <w:r w:rsidRPr="0001581F">
        <w:rPr>
          <w:rFonts w:ascii="Arial Narrow" w:hAnsi="Arial Narrow"/>
          <w:sz w:val="18"/>
          <w:szCs w:val="18"/>
        </w:rPr>
        <w:t xml:space="preserve"> as published on the PBS website, accessed on 5 June 2024</w:t>
      </w:r>
      <w:r w:rsidR="00582D81">
        <w:rPr>
          <w:rFonts w:ascii="Arial Narrow" w:hAnsi="Arial Narrow"/>
          <w:sz w:val="18"/>
          <w:szCs w:val="18"/>
        </w:rPr>
        <w:t xml:space="preserve">; each pack of GA explore5 and GA gel contains 30 sachets. </w:t>
      </w:r>
    </w:p>
    <w:p w14:paraId="6D371EDC" w14:textId="49934C4E" w:rsidR="008720C1" w:rsidRPr="008720C1" w:rsidRDefault="00F85206" w:rsidP="008720C1">
      <w:pPr>
        <w:pStyle w:val="3-BodyText"/>
        <w:rPr>
          <w:rFonts w:cstheme="minorHAnsi"/>
          <w:i/>
          <w:szCs w:val="24"/>
        </w:rPr>
      </w:pPr>
      <w:bookmarkStart w:id="32" w:name="_Hlk174970030"/>
      <w:bookmarkEnd w:id="29"/>
      <w:bookmarkEnd w:id="31"/>
      <w:r w:rsidRPr="00CA4612">
        <w:rPr>
          <w:szCs w:val="24"/>
        </w:rPr>
        <w:t xml:space="preserve">The </w:t>
      </w:r>
      <w:r w:rsidRPr="008720C1">
        <w:t>estimated</w:t>
      </w:r>
      <w:r w:rsidRPr="00CA4612">
        <w:rPr>
          <w:szCs w:val="24"/>
        </w:rPr>
        <w:t xml:space="preserve"> drug cost/patient per year </w:t>
      </w:r>
      <w:r w:rsidR="00360ADB" w:rsidRPr="00CA4612">
        <w:rPr>
          <w:szCs w:val="24"/>
        </w:rPr>
        <w:t xml:space="preserve">is </w:t>
      </w:r>
      <w:r w:rsidR="003B739B" w:rsidRPr="00CA4612">
        <w:rPr>
          <w:szCs w:val="24"/>
        </w:rPr>
        <w:t>$21,979</w:t>
      </w:r>
      <w:r w:rsidR="008720C1">
        <w:rPr>
          <w:szCs w:val="24"/>
        </w:rPr>
        <w:t>.</w:t>
      </w:r>
      <w:r w:rsidR="003B739B" w:rsidRPr="00CA4612">
        <w:rPr>
          <w:szCs w:val="24"/>
        </w:rPr>
        <w:t>80</w:t>
      </w:r>
      <w:r w:rsidR="00A15D0F" w:rsidRPr="00CA4612">
        <w:rPr>
          <w:szCs w:val="24"/>
        </w:rPr>
        <w:t xml:space="preserve"> </w:t>
      </w:r>
      <w:r w:rsidR="00A15D0F" w:rsidRPr="0001581F">
        <w:rPr>
          <w:rFonts w:eastAsiaTheme="majorEastAsia" w:cstheme="majorBidi"/>
          <w:spacing w:val="5"/>
          <w:kern w:val="28"/>
          <w:szCs w:val="24"/>
        </w:rPr>
        <w:t>based on 12 scripts per year for the maximum quantity requested at DPMQ of $</w:t>
      </w:r>
      <w:r w:rsidR="003B739B" w:rsidRPr="00CA4612">
        <w:rPr>
          <w:szCs w:val="24"/>
        </w:rPr>
        <w:t>1,831.65</w:t>
      </w:r>
      <w:r w:rsidR="00A15D0F" w:rsidRPr="0001581F">
        <w:rPr>
          <w:rFonts w:eastAsiaTheme="majorEastAsia" w:cstheme="majorBidi"/>
          <w:spacing w:val="5"/>
          <w:kern w:val="28"/>
          <w:szCs w:val="24"/>
        </w:rPr>
        <w:t xml:space="preserve">. </w:t>
      </w:r>
    </w:p>
    <w:bookmarkEnd w:id="32"/>
    <w:p w14:paraId="5EB16602" w14:textId="669A8ED4"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37F32513" w14:textId="2CA5D2AF" w:rsidR="00CE6079" w:rsidRPr="008720C1" w:rsidRDefault="00883D36" w:rsidP="008720C1">
      <w:pPr>
        <w:pStyle w:val="3-BodyText"/>
      </w:pPr>
      <w:bookmarkStart w:id="33" w:name="_Hlk174970149"/>
      <w:r w:rsidRPr="00883D36">
        <w:t>The submission present</w:t>
      </w:r>
      <w:r>
        <w:t>ed</w:t>
      </w:r>
      <w:r w:rsidRPr="00883D36">
        <w:t xml:space="preserve"> an analysis of the estimated PBS usage and financial implications</w:t>
      </w:r>
      <w:r>
        <w:t xml:space="preserve"> (see </w:t>
      </w:r>
      <w:r>
        <w:fldChar w:fldCharType="begin" w:fldLock="1"/>
      </w:r>
      <w:r>
        <w:instrText xml:space="preserve"> REF _Ref174461219 \h </w:instrText>
      </w:r>
      <w:r w:rsidR="008720C1">
        <w:instrText xml:space="preserve"> \* MERGEFORMAT </w:instrText>
      </w:r>
      <w:r>
        <w:fldChar w:fldCharType="separate"/>
      </w:r>
      <w:r w:rsidR="008720C1">
        <w:t>Table 4</w:t>
      </w:r>
      <w:r>
        <w:fldChar w:fldCharType="end"/>
      </w:r>
      <w:r>
        <w:t>)</w:t>
      </w:r>
      <w:r w:rsidRPr="00883D36">
        <w:t xml:space="preserve">. </w:t>
      </w:r>
    </w:p>
    <w:p w14:paraId="3693FA07" w14:textId="310DDF37" w:rsidR="0001581F" w:rsidRPr="0001581F" w:rsidRDefault="0001581F" w:rsidP="008720C1">
      <w:pPr>
        <w:pStyle w:val="3-BodyText"/>
      </w:pPr>
      <w:bookmarkStart w:id="34" w:name="_Hlk172798143"/>
      <w:bookmarkStart w:id="35" w:name="_Hlk172904529"/>
      <w:bookmarkEnd w:id="33"/>
      <w:r w:rsidRPr="0001581F">
        <w:t>The submission claimed that the listing of GA explore5 is not expected to result in any new patients commencing dietary therapy for GA-1 and PDE, therefore, GA</w:t>
      </w:r>
      <w:r w:rsidR="00D715C3">
        <w:t> </w:t>
      </w:r>
      <w:r w:rsidRPr="0001581F">
        <w:t xml:space="preserve">explore5 would not increase the use of protein substitutes. The submission indicated that </w:t>
      </w:r>
      <w:r w:rsidR="003D7641">
        <w:t>prescriptions</w:t>
      </w:r>
      <w:r w:rsidRPr="0001581F">
        <w:t xml:space="preserve"> of GA gel are expected to decline and cease within six to twelve months after GA explore5 is listed, as the sponsor intends to delist GA gel </w:t>
      </w:r>
      <w:r w:rsidR="00D715C3">
        <w:t>if</w:t>
      </w:r>
      <w:r w:rsidRPr="0001581F">
        <w:t xml:space="preserve"> GA explore5</w:t>
      </w:r>
      <w:r w:rsidR="00D715C3">
        <w:t xml:space="preserve"> is recommended</w:t>
      </w:r>
      <w:r w:rsidRPr="0001581F">
        <w:t>.</w:t>
      </w:r>
    </w:p>
    <w:p w14:paraId="1A200A13" w14:textId="15EC93B4" w:rsidR="0098581F" w:rsidRDefault="0001581F" w:rsidP="00320681">
      <w:pPr>
        <w:pStyle w:val="3-BodyText"/>
        <w:rPr>
          <w:rFonts w:cstheme="minorHAnsi"/>
          <w:szCs w:val="24"/>
        </w:rPr>
      </w:pPr>
      <w:r w:rsidRPr="0001581F">
        <w:t xml:space="preserve">The submission </w:t>
      </w:r>
      <w:r w:rsidR="00680166">
        <w:t>estimated</w:t>
      </w:r>
      <w:r w:rsidR="00680166" w:rsidRPr="0001581F">
        <w:t xml:space="preserve"> </w:t>
      </w:r>
      <w:r w:rsidRPr="0001581F">
        <w:t>that there would be no financial implications of listing GA</w:t>
      </w:r>
      <w:r w:rsidR="00D715C3">
        <w:t> </w:t>
      </w:r>
      <w:r w:rsidRPr="0001581F">
        <w:t>explore5 to the PBS/RPBS, as GA explore5 will directly substitute for GA gel at the same cost per gram of PE.</w:t>
      </w:r>
      <w:bookmarkStart w:id="36" w:name="_Ref174461219"/>
      <w:bookmarkEnd w:id="34"/>
      <w:bookmarkEnd w:id="35"/>
    </w:p>
    <w:p w14:paraId="5776D7DB" w14:textId="0FA923D6" w:rsidR="00272DE5" w:rsidRPr="0098581F" w:rsidRDefault="00753506" w:rsidP="00753506">
      <w:pPr>
        <w:pStyle w:val="Caption"/>
        <w:keepNext/>
        <w:keepLines/>
        <w:suppressLineNumbers/>
        <w:suppressAutoHyphens/>
        <w:rPr>
          <w:rFonts w:cs="Arial"/>
          <w:b w:val="0"/>
          <w:bCs/>
          <w:szCs w:val="20"/>
        </w:rPr>
      </w:pPr>
      <w:r>
        <w:lastRenderedPageBreak/>
        <w:t xml:space="preserve">Table </w:t>
      </w:r>
      <w:r>
        <w:fldChar w:fldCharType="begin" w:fldLock="1"/>
      </w:r>
      <w:r>
        <w:instrText xml:space="preserve"> SEQ Table \* ARABIC </w:instrText>
      </w:r>
      <w:r>
        <w:fldChar w:fldCharType="separate"/>
      </w:r>
      <w:r>
        <w:rPr>
          <w:noProof/>
        </w:rPr>
        <w:t>4</w:t>
      </w:r>
      <w:r>
        <w:fldChar w:fldCharType="end"/>
      </w:r>
      <w:bookmarkStart w:id="37" w:name="_Hlk121755068"/>
      <w:bookmarkEnd w:id="36"/>
      <w:r w:rsidR="00D70349" w:rsidRPr="0098581F">
        <w:rPr>
          <w:rFonts w:eastAsiaTheme="majorEastAsia" w:cs="Arial"/>
          <w:bCs/>
          <w:szCs w:val="20"/>
        </w:rPr>
        <w:t>:</w:t>
      </w:r>
      <w:bookmarkEnd w:id="37"/>
      <w:r w:rsidR="00D70349" w:rsidRPr="0098581F">
        <w:rPr>
          <w:rFonts w:eastAsiaTheme="majorEastAsia" w:cs="Arial"/>
          <w:bCs/>
          <w:szCs w:val="20"/>
        </w:rPr>
        <w:t xml:space="preserve"> </w:t>
      </w:r>
      <w:r w:rsidR="00D70349" w:rsidRPr="0098581F">
        <w:rPr>
          <w:rStyle w:val="CommentReference"/>
          <w:rFonts w:cs="Arial"/>
          <w:bCs/>
          <w:sz w:val="20"/>
          <w:szCs w:val="20"/>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167"/>
        <w:gridCol w:w="1167"/>
        <w:gridCol w:w="1167"/>
        <w:gridCol w:w="1167"/>
        <w:gridCol w:w="1167"/>
        <w:gridCol w:w="1168"/>
      </w:tblGrid>
      <w:tr w:rsidR="00D70349" w:rsidRPr="001B5D5E" w14:paraId="50517F09" w14:textId="77777777" w:rsidTr="0001581F">
        <w:trPr>
          <w:cantSplit/>
          <w:tblHeader/>
          <w:jc w:val="center"/>
        </w:trPr>
        <w:tc>
          <w:tcPr>
            <w:tcW w:w="1117" w:type="pct"/>
            <w:shd w:val="clear" w:color="auto" w:fill="D9D9D9" w:themeFill="background1" w:themeFillShade="D9"/>
            <w:vAlign w:val="center"/>
          </w:tcPr>
          <w:p w14:paraId="146FDDC6" w14:textId="77777777" w:rsidR="00D70349" w:rsidRPr="001B5D5E" w:rsidRDefault="00D70349" w:rsidP="00753506">
            <w:pPr>
              <w:pStyle w:val="TableText0"/>
              <w:keepLines/>
              <w:suppressLineNumbers/>
              <w:suppressAutoHyphens/>
              <w:rPr>
                <w:szCs w:val="20"/>
              </w:rPr>
            </w:pPr>
          </w:p>
        </w:tc>
        <w:tc>
          <w:tcPr>
            <w:tcW w:w="647" w:type="pct"/>
            <w:shd w:val="clear" w:color="auto" w:fill="D9D9D9" w:themeFill="background1" w:themeFillShade="D9"/>
            <w:vAlign w:val="center"/>
          </w:tcPr>
          <w:p w14:paraId="229BAAA8" w14:textId="77777777" w:rsidR="00D70349" w:rsidRPr="001B5D5E" w:rsidRDefault="00D70349" w:rsidP="00753506">
            <w:pPr>
              <w:pStyle w:val="TableText0"/>
              <w:keepLines/>
              <w:suppressLineNumbers/>
              <w:suppressAutoHyphens/>
              <w:jc w:val="center"/>
              <w:rPr>
                <w:b/>
                <w:szCs w:val="20"/>
              </w:rPr>
            </w:pPr>
            <w:r w:rsidRPr="001B5D5E">
              <w:rPr>
                <w:b/>
                <w:szCs w:val="20"/>
              </w:rPr>
              <w:t>Year 1</w:t>
            </w:r>
          </w:p>
        </w:tc>
        <w:tc>
          <w:tcPr>
            <w:tcW w:w="647" w:type="pct"/>
            <w:shd w:val="clear" w:color="auto" w:fill="D9D9D9" w:themeFill="background1" w:themeFillShade="D9"/>
            <w:vAlign w:val="center"/>
          </w:tcPr>
          <w:p w14:paraId="48EEAB93" w14:textId="77777777" w:rsidR="00D70349" w:rsidRPr="001B5D5E" w:rsidRDefault="00D70349" w:rsidP="00753506">
            <w:pPr>
              <w:pStyle w:val="TableText0"/>
              <w:keepLines/>
              <w:suppressLineNumbers/>
              <w:suppressAutoHyphens/>
              <w:jc w:val="center"/>
              <w:rPr>
                <w:b/>
                <w:szCs w:val="20"/>
              </w:rPr>
            </w:pPr>
            <w:r w:rsidRPr="001B5D5E">
              <w:rPr>
                <w:b/>
                <w:szCs w:val="20"/>
              </w:rPr>
              <w:t>Year 2</w:t>
            </w:r>
          </w:p>
        </w:tc>
        <w:tc>
          <w:tcPr>
            <w:tcW w:w="647" w:type="pct"/>
            <w:shd w:val="clear" w:color="auto" w:fill="D9D9D9" w:themeFill="background1" w:themeFillShade="D9"/>
            <w:vAlign w:val="center"/>
          </w:tcPr>
          <w:p w14:paraId="0738F741" w14:textId="77777777" w:rsidR="00D70349" w:rsidRPr="001B5D5E" w:rsidRDefault="00D70349" w:rsidP="00753506">
            <w:pPr>
              <w:pStyle w:val="TableText0"/>
              <w:keepLines/>
              <w:suppressLineNumbers/>
              <w:suppressAutoHyphens/>
              <w:jc w:val="center"/>
              <w:rPr>
                <w:b/>
                <w:szCs w:val="20"/>
              </w:rPr>
            </w:pPr>
            <w:r w:rsidRPr="001B5D5E">
              <w:rPr>
                <w:b/>
                <w:szCs w:val="20"/>
              </w:rPr>
              <w:t>Year 3</w:t>
            </w:r>
          </w:p>
        </w:tc>
        <w:tc>
          <w:tcPr>
            <w:tcW w:w="647" w:type="pct"/>
            <w:shd w:val="clear" w:color="auto" w:fill="D9D9D9" w:themeFill="background1" w:themeFillShade="D9"/>
            <w:vAlign w:val="center"/>
          </w:tcPr>
          <w:p w14:paraId="2F722BB7" w14:textId="77777777" w:rsidR="00D70349" w:rsidRPr="001B5D5E" w:rsidRDefault="00D70349" w:rsidP="00753506">
            <w:pPr>
              <w:pStyle w:val="TableText0"/>
              <w:keepLines/>
              <w:suppressLineNumbers/>
              <w:suppressAutoHyphens/>
              <w:jc w:val="center"/>
              <w:rPr>
                <w:b/>
                <w:szCs w:val="20"/>
              </w:rPr>
            </w:pPr>
            <w:r w:rsidRPr="001B5D5E">
              <w:rPr>
                <w:b/>
                <w:szCs w:val="20"/>
              </w:rPr>
              <w:t>Year 4</w:t>
            </w:r>
          </w:p>
        </w:tc>
        <w:tc>
          <w:tcPr>
            <w:tcW w:w="647" w:type="pct"/>
            <w:shd w:val="clear" w:color="auto" w:fill="D9D9D9" w:themeFill="background1" w:themeFillShade="D9"/>
            <w:vAlign w:val="center"/>
          </w:tcPr>
          <w:p w14:paraId="4A03E0AC" w14:textId="77777777" w:rsidR="00D70349" w:rsidRPr="001B5D5E" w:rsidRDefault="00D70349" w:rsidP="00753506">
            <w:pPr>
              <w:pStyle w:val="TableText0"/>
              <w:keepLines/>
              <w:suppressLineNumbers/>
              <w:suppressAutoHyphens/>
              <w:jc w:val="center"/>
              <w:rPr>
                <w:b/>
                <w:szCs w:val="20"/>
              </w:rPr>
            </w:pPr>
            <w:r w:rsidRPr="001B5D5E">
              <w:rPr>
                <w:b/>
                <w:szCs w:val="20"/>
              </w:rPr>
              <w:t>Year 5</w:t>
            </w:r>
          </w:p>
        </w:tc>
        <w:tc>
          <w:tcPr>
            <w:tcW w:w="647" w:type="pct"/>
            <w:shd w:val="clear" w:color="auto" w:fill="D9D9D9" w:themeFill="background1" w:themeFillShade="D9"/>
          </w:tcPr>
          <w:p w14:paraId="11CF147B" w14:textId="77777777" w:rsidR="00D70349" w:rsidRPr="001B5D5E" w:rsidRDefault="00D70349" w:rsidP="00753506">
            <w:pPr>
              <w:pStyle w:val="TableText0"/>
              <w:keepLines/>
              <w:suppressLineNumbers/>
              <w:suppressAutoHyphens/>
              <w:jc w:val="center"/>
              <w:rPr>
                <w:b/>
                <w:szCs w:val="20"/>
              </w:rPr>
            </w:pPr>
            <w:r w:rsidRPr="001B5D5E">
              <w:rPr>
                <w:b/>
                <w:szCs w:val="20"/>
              </w:rPr>
              <w:t>Year 6</w:t>
            </w:r>
          </w:p>
        </w:tc>
      </w:tr>
      <w:tr w:rsidR="00D70349" w:rsidRPr="001B5D5E" w14:paraId="07125BC5" w14:textId="77777777" w:rsidTr="0001581F">
        <w:trPr>
          <w:cantSplit/>
          <w:jc w:val="center"/>
        </w:trPr>
        <w:tc>
          <w:tcPr>
            <w:tcW w:w="5000" w:type="pct"/>
            <w:gridSpan w:val="7"/>
            <w:shd w:val="clear" w:color="auto" w:fill="auto"/>
            <w:vAlign w:val="center"/>
          </w:tcPr>
          <w:p w14:paraId="618359A1" w14:textId="77777777" w:rsidR="00D70349" w:rsidRPr="001B5D5E" w:rsidRDefault="00D70349" w:rsidP="00753506">
            <w:pPr>
              <w:pStyle w:val="TableText0"/>
              <w:keepLines/>
              <w:suppressLineNumbers/>
              <w:suppressAutoHyphens/>
              <w:rPr>
                <w:b/>
                <w:color w:val="000000"/>
                <w:szCs w:val="20"/>
              </w:rPr>
            </w:pPr>
            <w:r w:rsidRPr="001B5D5E">
              <w:rPr>
                <w:b/>
                <w:color w:val="000000"/>
                <w:szCs w:val="20"/>
              </w:rPr>
              <w:t>Estimated extent of use</w:t>
            </w:r>
          </w:p>
        </w:tc>
      </w:tr>
      <w:tr w:rsidR="00CE6079" w:rsidRPr="001B5D5E" w14:paraId="5D5D440C" w14:textId="77777777" w:rsidTr="0001581F">
        <w:trPr>
          <w:cantSplit/>
          <w:jc w:val="center"/>
        </w:trPr>
        <w:tc>
          <w:tcPr>
            <w:tcW w:w="1117" w:type="pct"/>
            <w:shd w:val="clear" w:color="auto" w:fill="auto"/>
            <w:vAlign w:val="center"/>
          </w:tcPr>
          <w:p w14:paraId="359E474F" w14:textId="73A3A044" w:rsidR="00CE6079" w:rsidRPr="001B5D5E" w:rsidRDefault="00CE6079" w:rsidP="00753506">
            <w:pPr>
              <w:pStyle w:val="TableText0"/>
              <w:keepLines/>
              <w:suppressLineNumbers/>
              <w:suppressAutoHyphens/>
              <w:rPr>
                <w:szCs w:val="20"/>
                <w:vertAlign w:val="superscript"/>
              </w:rPr>
            </w:pPr>
            <w:r w:rsidRPr="001B5D5E">
              <w:rPr>
                <w:szCs w:val="20"/>
              </w:rPr>
              <w:t>Number of scripts dispensed</w:t>
            </w:r>
            <w:r w:rsidR="001B5D5E" w:rsidRPr="001B5D5E">
              <w:rPr>
                <w:szCs w:val="20"/>
                <w:vertAlign w:val="superscript"/>
              </w:rPr>
              <w:t xml:space="preserve"> a</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4228129" w14:textId="492507B8" w:rsidR="00CE6079" w:rsidRPr="009A3FEA" w:rsidRDefault="00F67D33" w:rsidP="00753506">
            <w:pPr>
              <w:pStyle w:val="TableText0"/>
              <w:keepLines/>
              <w:suppressLineNumbers/>
              <w:suppressAutoHyphens/>
              <w:jc w:val="center"/>
              <w:rPr>
                <w:szCs w:val="20"/>
                <w:highlight w:val="darkGray"/>
              </w:rPr>
            </w:pPr>
            <w:r>
              <w:rPr>
                <w:rFonts w:cs="Arial" w:hint="eastAsia"/>
                <w:color w:val="000000"/>
                <w:w w:val="15"/>
                <w:szCs w:val="20"/>
                <w:shd w:val="solid" w:color="000000" w:fill="000000"/>
                <w:fitText w:val="10" w:id="-761041664"/>
                <w14:textFill>
                  <w14:solidFill>
                    <w14:srgbClr w14:val="000000">
                      <w14:alpha w14:val="100000"/>
                    </w14:srgbClr>
                  </w14:solidFill>
                </w14:textFill>
              </w:rPr>
              <w:t xml:space="preserve">　</w:t>
            </w:r>
            <w:r>
              <w:rPr>
                <w:rFonts w:cs="Arial"/>
                <w:color w:val="000000"/>
                <w:w w:val="15"/>
                <w:szCs w:val="20"/>
                <w:shd w:val="solid" w:color="000000" w:fill="000000"/>
                <w:fitText w:val="10" w:id="-761041664"/>
                <w14:textFill>
                  <w14:solidFill>
                    <w14:srgbClr w14:val="000000">
                      <w14:alpha w14:val="100000"/>
                    </w14:srgbClr>
                  </w14:solidFill>
                </w14:textFill>
              </w:rPr>
              <w:t>|</w:t>
            </w:r>
            <w:r>
              <w:rPr>
                <w:rFonts w:cs="Arial" w:hint="eastAsia"/>
                <w:color w:val="000000"/>
                <w:spacing w:val="-56"/>
                <w:w w:val="15"/>
                <w:szCs w:val="20"/>
                <w:shd w:val="solid" w:color="000000" w:fill="000000"/>
                <w:fitText w:val="10" w:id="-761041664"/>
                <w14:textFill>
                  <w14:solidFill>
                    <w14:srgbClr w14:val="000000">
                      <w14:alpha w14:val="100000"/>
                    </w14:srgbClr>
                  </w14:solidFill>
                </w14:textFill>
              </w:rPr>
              <w:t xml:space="preserve">　</w:t>
            </w:r>
            <w:r w:rsidR="00A53AC7" w:rsidRPr="009A3FEA">
              <w:rPr>
                <w:rFonts w:cs="Arial"/>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0AC1C51C" w14:textId="57616E84" w:rsidR="00CE6079" w:rsidRPr="009A3FEA" w:rsidRDefault="00F67D33" w:rsidP="00753506">
            <w:pPr>
              <w:pStyle w:val="TableText0"/>
              <w:keepLines/>
              <w:suppressLineNumbers/>
              <w:suppressAutoHyphens/>
              <w:jc w:val="center"/>
              <w:rPr>
                <w:szCs w:val="20"/>
                <w:highlight w:val="darkGray"/>
              </w:rPr>
            </w:pPr>
            <w:r>
              <w:rPr>
                <w:rFonts w:cs="Arial" w:hint="eastAsia"/>
                <w:color w:val="000000"/>
                <w:w w:val="15"/>
                <w:szCs w:val="20"/>
                <w:shd w:val="solid" w:color="000000" w:fill="000000"/>
                <w:fitText w:val="10" w:id="-761041663"/>
                <w14:textFill>
                  <w14:solidFill>
                    <w14:srgbClr w14:val="000000">
                      <w14:alpha w14:val="100000"/>
                    </w14:srgbClr>
                  </w14:solidFill>
                </w14:textFill>
              </w:rPr>
              <w:t xml:space="preserve">　</w:t>
            </w:r>
            <w:r>
              <w:rPr>
                <w:rFonts w:cs="Arial"/>
                <w:color w:val="000000"/>
                <w:w w:val="15"/>
                <w:szCs w:val="20"/>
                <w:shd w:val="solid" w:color="000000" w:fill="000000"/>
                <w:fitText w:val="10" w:id="-761041663"/>
                <w14:textFill>
                  <w14:solidFill>
                    <w14:srgbClr w14:val="000000">
                      <w14:alpha w14:val="100000"/>
                    </w14:srgbClr>
                  </w14:solidFill>
                </w14:textFill>
              </w:rPr>
              <w:t>|</w:t>
            </w:r>
            <w:r>
              <w:rPr>
                <w:rFonts w:cs="Arial" w:hint="eastAsia"/>
                <w:color w:val="000000"/>
                <w:spacing w:val="-56"/>
                <w:w w:val="15"/>
                <w:szCs w:val="20"/>
                <w:shd w:val="solid" w:color="000000" w:fill="000000"/>
                <w:fitText w:val="10" w:id="-761041663"/>
                <w14:textFill>
                  <w14:solidFill>
                    <w14:srgbClr w14:val="000000">
                      <w14:alpha w14:val="100000"/>
                    </w14:srgbClr>
                  </w14:solidFill>
                </w14:textFill>
              </w:rPr>
              <w:t xml:space="preserve">　</w:t>
            </w:r>
            <w:r w:rsidR="00A53AC7" w:rsidRPr="00251717">
              <w:rPr>
                <w:rFonts w:cs="Arial"/>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46B37406" w14:textId="7A8F6572" w:rsidR="00CE6079" w:rsidRPr="009A3FEA" w:rsidRDefault="00F67D33" w:rsidP="00753506">
            <w:pPr>
              <w:pStyle w:val="TableText0"/>
              <w:keepLines/>
              <w:suppressLineNumbers/>
              <w:suppressAutoHyphens/>
              <w:jc w:val="center"/>
              <w:rPr>
                <w:szCs w:val="20"/>
                <w:highlight w:val="darkGray"/>
              </w:rPr>
            </w:pPr>
            <w:r>
              <w:rPr>
                <w:rFonts w:cs="Arial" w:hint="eastAsia"/>
                <w:color w:val="000000"/>
                <w:w w:val="15"/>
                <w:szCs w:val="20"/>
                <w:shd w:val="solid" w:color="000000" w:fill="000000"/>
                <w:fitText w:val="10" w:id="-761041662"/>
                <w14:textFill>
                  <w14:solidFill>
                    <w14:srgbClr w14:val="000000">
                      <w14:alpha w14:val="100000"/>
                    </w14:srgbClr>
                  </w14:solidFill>
                </w14:textFill>
              </w:rPr>
              <w:t xml:space="preserve">　</w:t>
            </w:r>
            <w:r>
              <w:rPr>
                <w:rFonts w:cs="Arial"/>
                <w:color w:val="000000"/>
                <w:w w:val="15"/>
                <w:szCs w:val="20"/>
                <w:shd w:val="solid" w:color="000000" w:fill="000000"/>
                <w:fitText w:val="10" w:id="-761041662"/>
                <w14:textFill>
                  <w14:solidFill>
                    <w14:srgbClr w14:val="000000">
                      <w14:alpha w14:val="100000"/>
                    </w14:srgbClr>
                  </w14:solidFill>
                </w14:textFill>
              </w:rPr>
              <w:t>|</w:t>
            </w:r>
            <w:r>
              <w:rPr>
                <w:rFonts w:cs="Arial" w:hint="eastAsia"/>
                <w:color w:val="000000"/>
                <w:spacing w:val="-56"/>
                <w:w w:val="15"/>
                <w:szCs w:val="20"/>
                <w:shd w:val="solid" w:color="000000" w:fill="000000"/>
                <w:fitText w:val="10" w:id="-761041662"/>
                <w14:textFill>
                  <w14:solidFill>
                    <w14:srgbClr w14:val="000000">
                      <w14:alpha w14:val="100000"/>
                    </w14:srgbClr>
                  </w14:solidFill>
                </w14:textFill>
              </w:rPr>
              <w:t xml:space="preserve">　</w:t>
            </w:r>
            <w:r w:rsidR="00A53AC7" w:rsidRPr="00251717">
              <w:rPr>
                <w:rFonts w:cs="Arial"/>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6D76F480" w14:textId="15FF4929" w:rsidR="00CE6079" w:rsidRPr="009A3FEA" w:rsidRDefault="00F67D33" w:rsidP="00753506">
            <w:pPr>
              <w:pStyle w:val="TableText0"/>
              <w:keepLines/>
              <w:suppressLineNumbers/>
              <w:suppressAutoHyphens/>
              <w:jc w:val="center"/>
              <w:rPr>
                <w:szCs w:val="20"/>
                <w:highlight w:val="darkGray"/>
              </w:rPr>
            </w:pPr>
            <w:r>
              <w:rPr>
                <w:rFonts w:cs="Arial" w:hint="eastAsia"/>
                <w:color w:val="000000"/>
                <w:w w:val="15"/>
                <w:szCs w:val="20"/>
                <w:shd w:val="solid" w:color="000000" w:fill="000000"/>
                <w:fitText w:val="10" w:id="-761041661"/>
                <w14:textFill>
                  <w14:solidFill>
                    <w14:srgbClr w14:val="000000">
                      <w14:alpha w14:val="100000"/>
                    </w14:srgbClr>
                  </w14:solidFill>
                </w14:textFill>
              </w:rPr>
              <w:t xml:space="preserve">　</w:t>
            </w:r>
            <w:r>
              <w:rPr>
                <w:rFonts w:cs="Arial"/>
                <w:color w:val="000000"/>
                <w:w w:val="15"/>
                <w:szCs w:val="20"/>
                <w:shd w:val="solid" w:color="000000" w:fill="000000"/>
                <w:fitText w:val="10" w:id="-761041661"/>
                <w14:textFill>
                  <w14:solidFill>
                    <w14:srgbClr w14:val="000000">
                      <w14:alpha w14:val="100000"/>
                    </w14:srgbClr>
                  </w14:solidFill>
                </w14:textFill>
              </w:rPr>
              <w:t>|</w:t>
            </w:r>
            <w:r>
              <w:rPr>
                <w:rFonts w:cs="Arial" w:hint="eastAsia"/>
                <w:color w:val="000000"/>
                <w:spacing w:val="-56"/>
                <w:w w:val="15"/>
                <w:szCs w:val="20"/>
                <w:shd w:val="solid" w:color="000000" w:fill="000000"/>
                <w:fitText w:val="10" w:id="-761041661"/>
                <w14:textFill>
                  <w14:solidFill>
                    <w14:srgbClr w14:val="000000">
                      <w14:alpha w14:val="100000"/>
                    </w14:srgbClr>
                  </w14:solidFill>
                </w14:textFill>
              </w:rPr>
              <w:t xml:space="preserve">　</w:t>
            </w:r>
            <w:r w:rsidR="00A53AC7" w:rsidRPr="00251717">
              <w:rPr>
                <w:rFonts w:cs="Arial"/>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078EC90A" w14:textId="13F504BB" w:rsidR="00CE6079" w:rsidRPr="009A3FEA" w:rsidRDefault="00F67D33" w:rsidP="00753506">
            <w:pPr>
              <w:pStyle w:val="TableText0"/>
              <w:keepLines/>
              <w:suppressLineNumbers/>
              <w:suppressAutoHyphens/>
              <w:jc w:val="center"/>
              <w:rPr>
                <w:szCs w:val="20"/>
                <w:highlight w:val="darkGray"/>
              </w:rPr>
            </w:pPr>
            <w:r>
              <w:rPr>
                <w:rFonts w:cs="Arial" w:hint="eastAsia"/>
                <w:color w:val="000000"/>
                <w:w w:val="15"/>
                <w:szCs w:val="20"/>
                <w:shd w:val="solid" w:color="000000" w:fill="000000"/>
                <w:fitText w:val="10" w:id="-761041660"/>
                <w14:textFill>
                  <w14:solidFill>
                    <w14:srgbClr w14:val="000000">
                      <w14:alpha w14:val="100000"/>
                    </w14:srgbClr>
                  </w14:solidFill>
                </w14:textFill>
              </w:rPr>
              <w:t xml:space="preserve">　</w:t>
            </w:r>
            <w:r>
              <w:rPr>
                <w:rFonts w:cs="Arial"/>
                <w:color w:val="000000"/>
                <w:w w:val="15"/>
                <w:szCs w:val="20"/>
                <w:shd w:val="solid" w:color="000000" w:fill="000000"/>
                <w:fitText w:val="10" w:id="-761041660"/>
                <w14:textFill>
                  <w14:solidFill>
                    <w14:srgbClr w14:val="000000">
                      <w14:alpha w14:val="100000"/>
                    </w14:srgbClr>
                  </w14:solidFill>
                </w14:textFill>
              </w:rPr>
              <w:t>|</w:t>
            </w:r>
            <w:r>
              <w:rPr>
                <w:rFonts w:cs="Arial" w:hint="eastAsia"/>
                <w:color w:val="000000"/>
                <w:spacing w:val="-56"/>
                <w:w w:val="15"/>
                <w:szCs w:val="20"/>
                <w:shd w:val="solid" w:color="000000" w:fill="000000"/>
                <w:fitText w:val="10" w:id="-761041660"/>
                <w14:textFill>
                  <w14:solidFill>
                    <w14:srgbClr w14:val="000000">
                      <w14:alpha w14:val="100000"/>
                    </w14:srgbClr>
                  </w14:solidFill>
                </w14:textFill>
              </w:rPr>
              <w:t xml:space="preserve">　</w:t>
            </w:r>
            <w:r w:rsidR="00A53AC7" w:rsidRPr="00251717">
              <w:rPr>
                <w:rFonts w:cs="Arial"/>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0BC345E6" w14:textId="358AF9B6" w:rsidR="00CE6079" w:rsidRPr="009A3FEA" w:rsidRDefault="00F67D33" w:rsidP="00753506">
            <w:pPr>
              <w:pStyle w:val="TableText0"/>
              <w:keepLines/>
              <w:suppressLineNumbers/>
              <w:suppressAutoHyphens/>
              <w:jc w:val="center"/>
              <w:rPr>
                <w:szCs w:val="20"/>
                <w:highlight w:val="darkGray"/>
              </w:rPr>
            </w:pPr>
            <w:r>
              <w:rPr>
                <w:rFonts w:cs="Arial" w:hint="eastAsia"/>
                <w:color w:val="000000"/>
                <w:w w:val="15"/>
                <w:szCs w:val="20"/>
                <w:shd w:val="solid" w:color="000000" w:fill="000000"/>
                <w:fitText w:val="20" w:id="-761041659"/>
                <w14:textFill>
                  <w14:solidFill>
                    <w14:srgbClr w14:val="000000">
                      <w14:alpha w14:val="100000"/>
                    </w14:srgbClr>
                  </w14:solidFill>
                </w14:textFill>
              </w:rPr>
              <w:t xml:space="preserve">　</w:t>
            </w:r>
            <w:r>
              <w:rPr>
                <w:rFonts w:cs="Arial"/>
                <w:color w:val="000000"/>
                <w:w w:val="15"/>
                <w:szCs w:val="20"/>
                <w:shd w:val="solid" w:color="000000" w:fill="000000"/>
                <w:fitText w:val="20" w:id="-761041659"/>
                <w14:textFill>
                  <w14:solidFill>
                    <w14:srgbClr w14:val="000000">
                      <w14:alpha w14:val="100000"/>
                    </w14:srgbClr>
                  </w14:solidFill>
                </w14:textFill>
              </w:rPr>
              <w:t>|</w:t>
            </w:r>
            <w:r>
              <w:rPr>
                <w:rFonts w:cs="Arial" w:hint="eastAsia"/>
                <w:color w:val="000000"/>
                <w:spacing w:val="-46"/>
                <w:w w:val="15"/>
                <w:szCs w:val="20"/>
                <w:shd w:val="solid" w:color="000000" w:fill="000000"/>
                <w:fitText w:val="20" w:id="-761041659"/>
                <w14:textFill>
                  <w14:solidFill>
                    <w14:srgbClr w14:val="000000">
                      <w14:alpha w14:val="100000"/>
                    </w14:srgbClr>
                  </w14:solidFill>
                </w14:textFill>
              </w:rPr>
              <w:t xml:space="preserve">　</w:t>
            </w:r>
            <w:r w:rsidR="00A53AC7" w:rsidRPr="00251717">
              <w:rPr>
                <w:rFonts w:cs="Arial"/>
                <w:szCs w:val="20"/>
                <w:vertAlign w:val="superscript"/>
              </w:rPr>
              <w:t>1</w:t>
            </w:r>
          </w:p>
        </w:tc>
      </w:tr>
      <w:tr w:rsidR="00CE6079" w:rsidRPr="001B5D5E" w14:paraId="046AEB1E" w14:textId="77777777" w:rsidTr="0001581F">
        <w:trPr>
          <w:cantSplit/>
          <w:jc w:val="center"/>
        </w:trPr>
        <w:tc>
          <w:tcPr>
            <w:tcW w:w="5000" w:type="pct"/>
            <w:gridSpan w:val="7"/>
            <w:shd w:val="clear" w:color="auto" w:fill="auto"/>
            <w:vAlign w:val="center"/>
          </w:tcPr>
          <w:p w14:paraId="750CBAE5" w14:textId="1D22EFE0" w:rsidR="000C1AFF" w:rsidRPr="001B5D5E" w:rsidRDefault="000C1AFF" w:rsidP="00753506">
            <w:pPr>
              <w:pStyle w:val="TableText0"/>
              <w:keepLines/>
              <w:suppressLineNumbers/>
              <w:suppressAutoHyphens/>
              <w:rPr>
                <w:b/>
                <w:szCs w:val="20"/>
              </w:rPr>
            </w:pPr>
            <w:r w:rsidRPr="001B5D5E">
              <w:rPr>
                <w:b/>
                <w:szCs w:val="20"/>
              </w:rPr>
              <w:t xml:space="preserve">Estimated financial implications of </w:t>
            </w:r>
            <w:r w:rsidR="003B739B" w:rsidRPr="0001581F">
              <w:rPr>
                <w:b/>
                <w:szCs w:val="20"/>
              </w:rPr>
              <w:t>GA explore5</w:t>
            </w:r>
            <w:r w:rsidR="003B739B" w:rsidRPr="001B5D5E">
              <w:rPr>
                <w:b/>
                <w:i/>
                <w:iCs/>
                <w:szCs w:val="20"/>
              </w:rPr>
              <w:t xml:space="preserve"> </w:t>
            </w:r>
          </w:p>
        </w:tc>
      </w:tr>
      <w:tr w:rsidR="00CE6079" w:rsidRPr="001B5D5E" w14:paraId="3993658E" w14:textId="77777777" w:rsidTr="0001581F">
        <w:trPr>
          <w:cantSplit/>
          <w:jc w:val="center"/>
        </w:trPr>
        <w:tc>
          <w:tcPr>
            <w:tcW w:w="1117" w:type="pct"/>
            <w:shd w:val="clear" w:color="auto" w:fill="auto"/>
            <w:vAlign w:val="center"/>
          </w:tcPr>
          <w:p w14:paraId="375802A8" w14:textId="36FFB350" w:rsidR="003B739B" w:rsidRPr="001B5D5E" w:rsidRDefault="003B739B" w:rsidP="00753506">
            <w:pPr>
              <w:pStyle w:val="TableText0"/>
              <w:keepLines/>
              <w:suppressLineNumbers/>
              <w:suppressAutoHyphens/>
              <w:rPr>
                <w:szCs w:val="20"/>
              </w:rPr>
            </w:pPr>
            <w:r w:rsidRPr="001B5D5E">
              <w:rPr>
                <w:szCs w:val="20"/>
              </w:rPr>
              <w:t>Cost to PBS/RPBS less co-payment</w:t>
            </w:r>
            <w:r w:rsidR="0008755D">
              <w:rPr>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66AAD3D" w14:textId="5CF5CB9A" w:rsidR="003B739B" w:rsidRPr="009A3FEA" w:rsidRDefault="00F67D33" w:rsidP="00753506">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DD79D6" w:rsidRPr="009A3FEA">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0584DE92" w14:textId="082E5841" w:rsidR="003B739B" w:rsidRPr="009A3FEA" w:rsidRDefault="00F67D33" w:rsidP="00753506">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DD79D6"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555B3F9C" w14:textId="3EA5D4D3" w:rsidR="003B739B" w:rsidRPr="009A3FEA" w:rsidRDefault="00F67D33" w:rsidP="00753506">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DD79D6"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28A422D5" w14:textId="1F47E019" w:rsidR="003B739B" w:rsidRPr="009A3FEA" w:rsidRDefault="00F67D33" w:rsidP="00753506">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DD79D6"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3BD91315" w14:textId="0EE9EC3C" w:rsidR="003B739B" w:rsidRPr="009A3FEA" w:rsidRDefault="00F67D33" w:rsidP="00C33D4A">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1F68A9"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11BDCDF8" w14:textId="21AA7B52" w:rsidR="003B739B" w:rsidRPr="009A3FEA" w:rsidRDefault="00F67D33" w:rsidP="00C33D4A">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1F68A9" w:rsidRPr="00251717">
              <w:rPr>
                <w:rFonts w:cs="Arial"/>
                <w:szCs w:val="20"/>
                <w:vertAlign w:val="superscript"/>
              </w:rPr>
              <w:t>2</w:t>
            </w:r>
          </w:p>
        </w:tc>
      </w:tr>
      <w:tr w:rsidR="00CE6079" w:rsidRPr="001B5D5E" w14:paraId="39B4F20E" w14:textId="77777777" w:rsidTr="0001581F">
        <w:trPr>
          <w:cantSplit/>
          <w:jc w:val="center"/>
        </w:trPr>
        <w:tc>
          <w:tcPr>
            <w:tcW w:w="5000" w:type="pct"/>
            <w:gridSpan w:val="7"/>
            <w:shd w:val="clear" w:color="auto" w:fill="auto"/>
            <w:vAlign w:val="center"/>
          </w:tcPr>
          <w:p w14:paraId="726221BB" w14:textId="42D295AC" w:rsidR="00D70349" w:rsidRPr="001B5D5E" w:rsidRDefault="000C1AFF" w:rsidP="00753506">
            <w:pPr>
              <w:pStyle w:val="TableText0"/>
              <w:keepLines/>
              <w:suppressLineNumbers/>
              <w:suppressAutoHyphens/>
              <w:rPr>
                <w:b/>
                <w:szCs w:val="20"/>
              </w:rPr>
            </w:pPr>
            <w:bookmarkStart w:id="38" w:name="_Hlk88815214"/>
            <w:r w:rsidRPr="001B5D5E">
              <w:rPr>
                <w:b/>
                <w:szCs w:val="20"/>
              </w:rPr>
              <w:t xml:space="preserve">Estimated financial implications of </w:t>
            </w:r>
            <w:r w:rsidR="003B739B" w:rsidRPr="0001581F">
              <w:rPr>
                <w:b/>
                <w:szCs w:val="20"/>
              </w:rPr>
              <w:t xml:space="preserve">GA </w:t>
            </w:r>
            <w:r w:rsidR="001B5D5E" w:rsidRPr="0001581F">
              <w:rPr>
                <w:b/>
                <w:szCs w:val="20"/>
              </w:rPr>
              <w:t>g</w:t>
            </w:r>
            <w:r w:rsidR="003B739B" w:rsidRPr="0001581F">
              <w:rPr>
                <w:b/>
                <w:szCs w:val="20"/>
              </w:rPr>
              <w:t>el</w:t>
            </w:r>
          </w:p>
        </w:tc>
      </w:tr>
      <w:tr w:rsidR="00CE6079" w:rsidRPr="001B5D5E" w14:paraId="5F183828" w14:textId="77777777" w:rsidTr="0001581F">
        <w:trPr>
          <w:cantSplit/>
          <w:jc w:val="center"/>
        </w:trPr>
        <w:tc>
          <w:tcPr>
            <w:tcW w:w="1117" w:type="pct"/>
            <w:shd w:val="clear" w:color="auto" w:fill="auto"/>
            <w:vAlign w:val="center"/>
          </w:tcPr>
          <w:p w14:paraId="6DB6C4F2" w14:textId="71966237" w:rsidR="003B739B" w:rsidRPr="001B5D5E" w:rsidRDefault="003B739B" w:rsidP="00753506">
            <w:pPr>
              <w:pStyle w:val="TableText0"/>
              <w:keepLines/>
              <w:suppressLineNumbers/>
              <w:suppressAutoHyphens/>
              <w:rPr>
                <w:szCs w:val="20"/>
              </w:rPr>
            </w:pPr>
            <w:r w:rsidRPr="001B5D5E">
              <w:rPr>
                <w:szCs w:val="20"/>
              </w:rPr>
              <w:t>Cost to PBS/RPBS less co-payment</w:t>
            </w:r>
            <w:r w:rsidR="0008755D">
              <w:rPr>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7AE6B28" w14:textId="33E0A5B7" w:rsidR="003B739B" w:rsidRPr="009A3FEA" w:rsidRDefault="003B739B" w:rsidP="00C33D4A">
            <w:pPr>
              <w:pStyle w:val="TableText0"/>
              <w:keepLines/>
              <w:suppressLineNumbers/>
              <w:suppressAutoHyphens/>
              <w:jc w:val="right"/>
              <w:rPr>
                <w:szCs w:val="20"/>
                <w:highlight w:val="darkGray"/>
              </w:rPr>
            </w:pPr>
            <w:r w:rsidRPr="0008755D">
              <w:rPr>
                <w:rFonts w:cs="Arial"/>
                <w:szCs w:val="20"/>
              </w:rPr>
              <w:t>-</w:t>
            </w:r>
            <w:r w:rsidR="00F67D33" w:rsidRPr="00F67D33">
              <w:rPr>
                <w:rFonts w:cs="Arial"/>
                <w:color w:val="000000"/>
                <w:szCs w:val="20"/>
                <w:shd w:val="solid" w:color="000000" w:fill="000000"/>
                <w14:textFill>
                  <w14:solidFill>
                    <w14:srgbClr w14:val="000000">
                      <w14:alpha w14:val="100000"/>
                    </w14:srgbClr>
                  </w14:solidFill>
                </w14:textFill>
              </w:rPr>
              <w:t>|</w:t>
            </w:r>
            <w:r w:rsidR="004A3DEC" w:rsidRPr="009A3FEA">
              <w:rPr>
                <w:rFonts w:cs="Arial"/>
                <w:szCs w:val="20"/>
                <w:vertAlign w:val="superscript"/>
              </w:rPr>
              <w:t>3</w:t>
            </w:r>
          </w:p>
        </w:tc>
        <w:tc>
          <w:tcPr>
            <w:tcW w:w="647" w:type="pct"/>
            <w:tcBorders>
              <w:top w:val="single" w:sz="4" w:space="0" w:color="auto"/>
              <w:left w:val="nil"/>
              <w:bottom w:val="single" w:sz="4" w:space="0" w:color="auto"/>
              <w:right w:val="single" w:sz="4" w:space="0" w:color="auto"/>
            </w:tcBorders>
            <w:shd w:val="clear" w:color="auto" w:fill="auto"/>
            <w:vAlign w:val="center"/>
          </w:tcPr>
          <w:p w14:paraId="19519F19" w14:textId="2F3324CB" w:rsidR="003B739B" w:rsidRPr="009A3FEA" w:rsidRDefault="003B739B" w:rsidP="00C33D4A">
            <w:pPr>
              <w:pStyle w:val="TableText0"/>
              <w:keepLines/>
              <w:suppressLineNumbers/>
              <w:suppressAutoHyphens/>
              <w:jc w:val="right"/>
              <w:rPr>
                <w:szCs w:val="20"/>
                <w:highlight w:val="darkGray"/>
              </w:rPr>
            </w:pPr>
            <w:r w:rsidRPr="0008755D">
              <w:rPr>
                <w:rFonts w:cs="Arial"/>
                <w:szCs w:val="20"/>
              </w:rPr>
              <w:t>-</w:t>
            </w:r>
            <w:r w:rsidR="00F67D33" w:rsidRPr="00F67D33">
              <w:rPr>
                <w:rFonts w:cs="Arial"/>
                <w:color w:val="000000"/>
                <w:szCs w:val="20"/>
                <w:shd w:val="solid" w:color="000000" w:fill="000000"/>
                <w14:textFill>
                  <w14:solidFill>
                    <w14:srgbClr w14:val="000000">
                      <w14:alpha w14:val="100000"/>
                    </w14:srgbClr>
                  </w14:solidFill>
                </w14:textFill>
              </w:rPr>
              <w:t>|</w:t>
            </w:r>
            <w:r w:rsidR="004A3DEC" w:rsidRPr="00251717">
              <w:rPr>
                <w:rFonts w:cs="Arial"/>
                <w:szCs w:val="20"/>
                <w:vertAlign w:val="superscript"/>
              </w:rPr>
              <w:t>3</w:t>
            </w:r>
          </w:p>
        </w:tc>
        <w:tc>
          <w:tcPr>
            <w:tcW w:w="647" w:type="pct"/>
            <w:tcBorders>
              <w:top w:val="single" w:sz="4" w:space="0" w:color="auto"/>
              <w:left w:val="nil"/>
              <w:bottom w:val="single" w:sz="4" w:space="0" w:color="auto"/>
              <w:right w:val="single" w:sz="4" w:space="0" w:color="auto"/>
            </w:tcBorders>
            <w:shd w:val="clear" w:color="auto" w:fill="auto"/>
            <w:vAlign w:val="center"/>
          </w:tcPr>
          <w:p w14:paraId="6B513315" w14:textId="39197581" w:rsidR="003B739B" w:rsidRPr="009A3FEA" w:rsidRDefault="003B739B" w:rsidP="00C33D4A">
            <w:pPr>
              <w:pStyle w:val="TableText0"/>
              <w:keepLines/>
              <w:suppressLineNumbers/>
              <w:suppressAutoHyphens/>
              <w:jc w:val="right"/>
              <w:rPr>
                <w:szCs w:val="20"/>
                <w:highlight w:val="darkGray"/>
              </w:rPr>
            </w:pPr>
            <w:r w:rsidRPr="0008755D">
              <w:rPr>
                <w:rFonts w:cs="Arial"/>
                <w:szCs w:val="20"/>
              </w:rPr>
              <w:t>-</w:t>
            </w:r>
            <w:r w:rsidR="00F67D33" w:rsidRPr="00F67D33">
              <w:rPr>
                <w:rFonts w:cs="Arial"/>
                <w:color w:val="000000"/>
                <w:szCs w:val="20"/>
                <w:shd w:val="solid" w:color="000000" w:fill="000000"/>
                <w14:textFill>
                  <w14:solidFill>
                    <w14:srgbClr w14:val="000000">
                      <w14:alpha w14:val="100000"/>
                    </w14:srgbClr>
                  </w14:solidFill>
                </w14:textFill>
              </w:rPr>
              <w:t>|</w:t>
            </w:r>
            <w:r w:rsidR="004A3DEC" w:rsidRPr="00251717">
              <w:rPr>
                <w:rFonts w:cs="Arial"/>
                <w:szCs w:val="20"/>
                <w:vertAlign w:val="superscript"/>
              </w:rPr>
              <w:t>3</w:t>
            </w:r>
          </w:p>
        </w:tc>
        <w:tc>
          <w:tcPr>
            <w:tcW w:w="647" w:type="pct"/>
            <w:tcBorders>
              <w:top w:val="single" w:sz="4" w:space="0" w:color="auto"/>
              <w:left w:val="nil"/>
              <w:bottom w:val="single" w:sz="4" w:space="0" w:color="auto"/>
              <w:right w:val="single" w:sz="4" w:space="0" w:color="auto"/>
            </w:tcBorders>
            <w:shd w:val="clear" w:color="auto" w:fill="auto"/>
            <w:vAlign w:val="center"/>
          </w:tcPr>
          <w:p w14:paraId="2521A4E4" w14:textId="2F287D44" w:rsidR="003B739B" w:rsidRPr="009A3FEA" w:rsidRDefault="003B739B" w:rsidP="00C33D4A">
            <w:pPr>
              <w:pStyle w:val="TableText0"/>
              <w:keepLines/>
              <w:suppressLineNumbers/>
              <w:suppressAutoHyphens/>
              <w:jc w:val="right"/>
              <w:rPr>
                <w:szCs w:val="20"/>
                <w:highlight w:val="darkGray"/>
              </w:rPr>
            </w:pPr>
            <w:r w:rsidRPr="0008755D">
              <w:rPr>
                <w:rFonts w:cs="Arial"/>
                <w:szCs w:val="20"/>
              </w:rPr>
              <w:t>-</w:t>
            </w:r>
            <w:r w:rsidR="00F67D33" w:rsidRPr="00F67D33">
              <w:rPr>
                <w:rFonts w:cs="Arial"/>
                <w:color w:val="000000"/>
                <w:szCs w:val="20"/>
                <w:shd w:val="solid" w:color="000000" w:fill="000000"/>
                <w14:textFill>
                  <w14:solidFill>
                    <w14:srgbClr w14:val="000000">
                      <w14:alpha w14:val="100000"/>
                    </w14:srgbClr>
                  </w14:solidFill>
                </w14:textFill>
              </w:rPr>
              <w:t>|</w:t>
            </w:r>
            <w:r w:rsidR="004A3DEC" w:rsidRPr="00251717">
              <w:rPr>
                <w:rFonts w:cs="Arial"/>
                <w:szCs w:val="20"/>
                <w:vertAlign w:val="superscript"/>
              </w:rPr>
              <w:t>3</w:t>
            </w:r>
          </w:p>
        </w:tc>
        <w:tc>
          <w:tcPr>
            <w:tcW w:w="647" w:type="pct"/>
            <w:tcBorders>
              <w:top w:val="single" w:sz="4" w:space="0" w:color="auto"/>
              <w:left w:val="nil"/>
              <w:bottom w:val="single" w:sz="4" w:space="0" w:color="auto"/>
              <w:right w:val="single" w:sz="4" w:space="0" w:color="auto"/>
            </w:tcBorders>
            <w:shd w:val="clear" w:color="auto" w:fill="auto"/>
            <w:vAlign w:val="center"/>
          </w:tcPr>
          <w:p w14:paraId="16BF86D6" w14:textId="2EE06F7C" w:rsidR="003B739B" w:rsidRPr="009A3FEA" w:rsidRDefault="003B739B" w:rsidP="00C33D4A">
            <w:pPr>
              <w:pStyle w:val="TableText0"/>
              <w:keepLines/>
              <w:suppressLineNumbers/>
              <w:suppressAutoHyphens/>
              <w:jc w:val="right"/>
              <w:rPr>
                <w:szCs w:val="20"/>
                <w:highlight w:val="darkGray"/>
              </w:rPr>
            </w:pPr>
            <w:r w:rsidRPr="0008755D">
              <w:rPr>
                <w:rFonts w:cs="Arial"/>
                <w:szCs w:val="20"/>
              </w:rPr>
              <w:t>-</w:t>
            </w:r>
            <w:r w:rsidR="00F67D33" w:rsidRPr="00F67D33">
              <w:rPr>
                <w:rFonts w:cs="Arial"/>
                <w:color w:val="000000"/>
                <w:szCs w:val="20"/>
                <w:shd w:val="solid" w:color="000000" w:fill="000000"/>
                <w14:textFill>
                  <w14:solidFill>
                    <w14:srgbClr w14:val="000000">
                      <w14:alpha w14:val="100000"/>
                    </w14:srgbClr>
                  </w14:solidFill>
                </w14:textFill>
              </w:rPr>
              <w:t>|</w:t>
            </w:r>
            <w:r w:rsidR="004A3DEC" w:rsidRPr="00251717">
              <w:rPr>
                <w:rFonts w:cs="Arial"/>
                <w:szCs w:val="20"/>
                <w:vertAlign w:val="superscript"/>
              </w:rPr>
              <w:t>3</w:t>
            </w:r>
          </w:p>
        </w:tc>
        <w:tc>
          <w:tcPr>
            <w:tcW w:w="647" w:type="pct"/>
            <w:tcBorders>
              <w:top w:val="single" w:sz="4" w:space="0" w:color="auto"/>
              <w:left w:val="nil"/>
              <w:bottom w:val="single" w:sz="4" w:space="0" w:color="auto"/>
              <w:right w:val="single" w:sz="4" w:space="0" w:color="auto"/>
            </w:tcBorders>
            <w:shd w:val="clear" w:color="auto" w:fill="auto"/>
            <w:vAlign w:val="center"/>
          </w:tcPr>
          <w:p w14:paraId="4CA48892" w14:textId="4B11D5EA" w:rsidR="003B739B" w:rsidRPr="009A3FEA" w:rsidRDefault="003B739B" w:rsidP="00C33D4A">
            <w:pPr>
              <w:pStyle w:val="TableText0"/>
              <w:keepLines/>
              <w:suppressLineNumbers/>
              <w:suppressAutoHyphens/>
              <w:jc w:val="right"/>
              <w:rPr>
                <w:szCs w:val="20"/>
                <w:highlight w:val="darkGray"/>
              </w:rPr>
            </w:pPr>
            <w:r w:rsidRPr="0008755D">
              <w:rPr>
                <w:rFonts w:cs="Arial"/>
                <w:szCs w:val="20"/>
              </w:rPr>
              <w:t>-</w:t>
            </w:r>
            <w:r w:rsidR="00F67D33" w:rsidRPr="00F67D33">
              <w:rPr>
                <w:rFonts w:cs="Arial"/>
                <w:color w:val="000000"/>
                <w:szCs w:val="20"/>
                <w:shd w:val="solid" w:color="000000" w:fill="000000"/>
                <w14:textFill>
                  <w14:solidFill>
                    <w14:srgbClr w14:val="000000">
                      <w14:alpha w14:val="100000"/>
                    </w14:srgbClr>
                  </w14:solidFill>
                </w14:textFill>
              </w:rPr>
              <w:t>|</w:t>
            </w:r>
            <w:r w:rsidR="004A3DEC" w:rsidRPr="00251717">
              <w:rPr>
                <w:rFonts w:cs="Arial"/>
                <w:szCs w:val="20"/>
                <w:vertAlign w:val="superscript"/>
              </w:rPr>
              <w:t>3</w:t>
            </w:r>
          </w:p>
        </w:tc>
      </w:tr>
      <w:bookmarkEnd w:id="38"/>
      <w:tr w:rsidR="00CE6079" w:rsidRPr="001B5D5E" w14:paraId="3CD835A0" w14:textId="77777777" w:rsidTr="0001581F">
        <w:trPr>
          <w:cantSplit/>
          <w:jc w:val="center"/>
        </w:trPr>
        <w:tc>
          <w:tcPr>
            <w:tcW w:w="5000" w:type="pct"/>
            <w:gridSpan w:val="7"/>
            <w:shd w:val="clear" w:color="auto" w:fill="auto"/>
            <w:vAlign w:val="center"/>
          </w:tcPr>
          <w:p w14:paraId="0717F32A" w14:textId="599CB1D7" w:rsidR="000C1AFF" w:rsidRPr="001B5D5E" w:rsidRDefault="000C1AFF" w:rsidP="00753506">
            <w:pPr>
              <w:pStyle w:val="TableText0"/>
              <w:keepLines/>
              <w:suppressLineNumbers/>
              <w:suppressAutoHyphens/>
              <w:rPr>
                <w:b/>
                <w:bCs w:val="0"/>
                <w:szCs w:val="20"/>
              </w:rPr>
            </w:pPr>
            <w:r w:rsidRPr="001B5D5E">
              <w:rPr>
                <w:b/>
                <w:bCs w:val="0"/>
                <w:szCs w:val="20"/>
              </w:rPr>
              <w:t>Net financial implications</w:t>
            </w:r>
          </w:p>
        </w:tc>
      </w:tr>
      <w:tr w:rsidR="00CE6079" w:rsidRPr="001B5D5E" w14:paraId="6DC7AAF7" w14:textId="77777777" w:rsidTr="0001581F">
        <w:trPr>
          <w:cantSplit/>
          <w:jc w:val="center"/>
        </w:trPr>
        <w:tc>
          <w:tcPr>
            <w:tcW w:w="1117" w:type="pct"/>
            <w:shd w:val="clear" w:color="auto" w:fill="auto"/>
            <w:vAlign w:val="center"/>
          </w:tcPr>
          <w:p w14:paraId="41FA959D" w14:textId="61632573" w:rsidR="003B739B" w:rsidRPr="001B5D5E" w:rsidRDefault="003B739B" w:rsidP="00753506">
            <w:pPr>
              <w:pStyle w:val="TableText0"/>
              <w:keepLines/>
              <w:suppressLineNumbers/>
              <w:suppressAutoHyphens/>
              <w:rPr>
                <w:szCs w:val="20"/>
              </w:rPr>
            </w:pPr>
            <w:r w:rsidRPr="001B5D5E">
              <w:rPr>
                <w:szCs w:val="20"/>
              </w:rPr>
              <w:t>Net cost to PBS/RPBS</w:t>
            </w:r>
            <w:r w:rsidR="002A4C08">
              <w:rPr>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54A7C1B" w14:textId="3685EEEB" w:rsidR="003B739B" w:rsidRPr="009A3FEA" w:rsidRDefault="00F67D33" w:rsidP="00C33D4A">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1F68A9"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5587EA01" w14:textId="3EC9C1EB" w:rsidR="003B739B" w:rsidRPr="009A3FEA" w:rsidRDefault="00F67D33" w:rsidP="00C33D4A">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1F68A9"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5A290C2B" w14:textId="06DAED6E" w:rsidR="003B739B" w:rsidRPr="009A3FEA" w:rsidRDefault="00F67D33" w:rsidP="00C33D4A">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1F68A9"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73C4A55C" w14:textId="7C2A4801" w:rsidR="003B739B" w:rsidRPr="009A3FEA" w:rsidRDefault="00F67D33" w:rsidP="00C33D4A">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1F68A9"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5A08AF29" w14:textId="6B9E1232" w:rsidR="003B739B" w:rsidRPr="009A3FEA" w:rsidRDefault="00F67D33" w:rsidP="00C33D4A">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1F68A9" w:rsidRPr="00251717">
              <w:rPr>
                <w:rFonts w:cs="Arial"/>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14:paraId="1A3491BC" w14:textId="1E231385" w:rsidR="003B739B" w:rsidRPr="009A3FEA" w:rsidRDefault="00F67D33" w:rsidP="00C33D4A">
            <w:pPr>
              <w:pStyle w:val="TableText0"/>
              <w:keepLines/>
              <w:suppressLineNumbers/>
              <w:suppressAutoHyphens/>
              <w:jc w:val="right"/>
              <w:rPr>
                <w:szCs w:val="20"/>
                <w:highlight w:val="darkGray"/>
              </w:rPr>
            </w:pPr>
            <w:r w:rsidRPr="00F67D33">
              <w:rPr>
                <w:rFonts w:cs="Arial"/>
                <w:color w:val="000000"/>
                <w:szCs w:val="20"/>
                <w:shd w:val="solid" w:color="000000" w:fill="000000"/>
                <w14:textFill>
                  <w14:solidFill>
                    <w14:srgbClr w14:val="000000">
                      <w14:alpha w14:val="100000"/>
                    </w14:srgbClr>
                  </w14:solidFill>
                </w14:textFill>
              </w:rPr>
              <w:t>|</w:t>
            </w:r>
            <w:r w:rsidR="001F68A9" w:rsidRPr="00251717">
              <w:rPr>
                <w:rFonts w:cs="Arial"/>
                <w:szCs w:val="20"/>
                <w:vertAlign w:val="superscript"/>
              </w:rPr>
              <w:t>2</w:t>
            </w:r>
          </w:p>
        </w:tc>
      </w:tr>
    </w:tbl>
    <w:p w14:paraId="78371D16" w14:textId="33C001E2" w:rsidR="001B5D5E" w:rsidRPr="00A6439B" w:rsidRDefault="001B5D5E" w:rsidP="00753506">
      <w:pPr>
        <w:pStyle w:val="TableFigureFooter"/>
        <w:keepNext/>
        <w:keepLines/>
        <w:suppressLineNumbers/>
        <w:suppressAutoHyphens/>
        <w:jc w:val="left"/>
      </w:pPr>
      <w:r w:rsidRPr="00A6439B">
        <w:rPr>
          <w:vertAlign w:val="superscript"/>
        </w:rPr>
        <w:t>a</w:t>
      </w:r>
      <w:r w:rsidRPr="00A6439B">
        <w:t xml:space="preserve"> Assuming </w:t>
      </w:r>
      <w:r w:rsidRPr="001B5D5E">
        <w:t xml:space="preserve">12.167 prescriptions </w:t>
      </w:r>
      <w:r w:rsidRPr="00A6439B">
        <w:t xml:space="preserve">per patient per year as estimated by the submission. </w:t>
      </w:r>
    </w:p>
    <w:p w14:paraId="7563DD35" w14:textId="77777777" w:rsidR="001B5D5E" w:rsidRPr="00A6439B" w:rsidRDefault="001B5D5E" w:rsidP="00753506">
      <w:pPr>
        <w:pStyle w:val="TableFigureFooter"/>
        <w:keepNext/>
        <w:keepLines/>
        <w:suppressLineNumbers/>
        <w:suppressAutoHyphens/>
        <w:jc w:val="left"/>
      </w:pPr>
      <w:r w:rsidRPr="00A6439B">
        <w:t>Abbreviations: PBS = Pharmaceutical Benefits Scheme; RPBS = Repatriation Pharmaceutical Benefits Scheme.</w:t>
      </w:r>
    </w:p>
    <w:p w14:paraId="796CC70B" w14:textId="77777777" w:rsidR="00A53AC7" w:rsidRDefault="001B5D5E" w:rsidP="00320681">
      <w:pPr>
        <w:pStyle w:val="TableFigureFooter"/>
        <w:keepLines/>
        <w:suppressLineNumbers/>
        <w:suppressAutoHyphens/>
      </w:pPr>
      <w:r w:rsidRPr="00A6439B">
        <w:t xml:space="preserve">Source: </w:t>
      </w:r>
      <w:r w:rsidRPr="009310BF">
        <w:t>UCM-Release-3-Workbook</w:t>
      </w:r>
      <w:r w:rsidR="00A53AC7" w:rsidRPr="00A53AC7">
        <w:t xml:space="preserve"> </w:t>
      </w:r>
    </w:p>
    <w:p w14:paraId="56D12313" w14:textId="77777777" w:rsidR="00A53AC7" w:rsidRDefault="00A53AC7" w:rsidP="00320681">
      <w:pPr>
        <w:pStyle w:val="TableFigureFooter"/>
        <w:keepLines/>
        <w:suppressLineNumbers/>
        <w:suppressAutoHyphens/>
      </w:pPr>
      <w:r w:rsidRPr="00A53AC7">
        <w:t>The redacted values correspond to the following ranges:</w:t>
      </w:r>
    </w:p>
    <w:p w14:paraId="72CEE6D8" w14:textId="77777777" w:rsidR="00317EEB" w:rsidRDefault="00A53AC7" w:rsidP="00317EEB">
      <w:pPr>
        <w:pStyle w:val="TableFigureFooter"/>
        <w:keepLines/>
        <w:suppressLineNumbers/>
        <w:suppressAutoHyphens/>
      </w:pPr>
      <w:r>
        <w:t>1 &lt;500</w:t>
      </w:r>
      <w:r w:rsidR="00317EEB">
        <w:t xml:space="preserve"> </w:t>
      </w:r>
    </w:p>
    <w:p w14:paraId="77A4F573" w14:textId="5D070EC8" w:rsidR="00317EEB" w:rsidRDefault="00317EEB" w:rsidP="00317EEB">
      <w:pPr>
        <w:pStyle w:val="TableFigureFooter"/>
        <w:keepLines/>
        <w:suppressLineNumbers/>
        <w:suppressAutoHyphens/>
      </w:pPr>
      <w:r>
        <w:t xml:space="preserve">2 </w:t>
      </w:r>
      <w:r w:rsidRPr="00317EEB">
        <w:t>$0 to &lt; $10 million</w:t>
      </w:r>
    </w:p>
    <w:p w14:paraId="2DB0B970" w14:textId="358246CC" w:rsidR="00317EEB" w:rsidRDefault="00317EEB" w:rsidP="00317EEB">
      <w:pPr>
        <w:pStyle w:val="TableFigureFooter"/>
        <w:keepLines/>
        <w:suppressLineNumbers/>
        <w:suppressAutoHyphens/>
      </w:pPr>
      <w:r>
        <w:t>3 net cost saving</w:t>
      </w:r>
    </w:p>
    <w:p w14:paraId="03E7FF9F" w14:textId="724DFFA2" w:rsidR="003D0AB6" w:rsidRPr="0098581F" w:rsidRDefault="003D0AB6" w:rsidP="008720C1">
      <w:pPr>
        <w:pStyle w:val="3-BodyText"/>
      </w:pPr>
      <w:bookmarkStart w:id="39" w:name="_Hlk174971084"/>
      <w:r w:rsidRPr="0098581F">
        <w:t xml:space="preserve">As a Category 3 submission, </w:t>
      </w:r>
      <w:r w:rsidR="008069BD" w:rsidRPr="0098581F">
        <w:t xml:space="preserve">the economic analysis and </w:t>
      </w:r>
      <w:r w:rsidRPr="0098581F">
        <w:t xml:space="preserve">financial estimates have not been independently evaluated. </w:t>
      </w:r>
    </w:p>
    <w:bookmarkEnd w:id="39"/>
    <w:p w14:paraId="5CD90359" w14:textId="77777777" w:rsidR="00224C02" w:rsidRDefault="00224C02" w:rsidP="00224C02">
      <w:pPr>
        <w:pStyle w:val="Heading1"/>
        <w:keepNext/>
        <w:keepLines/>
        <w:numPr>
          <w:ilvl w:val="0"/>
          <w:numId w:val="2"/>
        </w:numPr>
        <w:spacing w:before="240"/>
        <w:ind w:left="709" w:hanging="709"/>
        <w:jc w:val="both"/>
        <w:rPr>
          <w:sz w:val="32"/>
          <w:szCs w:val="32"/>
        </w:rPr>
      </w:pPr>
      <w:r>
        <w:rPr>
          <w:sz w:val="32"/>
          <w:szCs w:val="32"/>
        </w:rPr>
        <w:t>NPWP consideration</w:t>
      </w:r>
    </w:p>
    <w:p w14:paraId="4FCC2EE1" w14:textId="32A8256D" w:rsidR="00342BB7" w:rsidRDefault="00342BB7" w:rsidP="00342BB7">
      <w:pPr>
        <w:pStyle w:val="3-BodyText"/>
      </w:pPr>
      <w:r w:rsidRPr="00AE51E3" w:rsidDel="003949D0">
        <w:t xml:space="preserve">The NPWP supported the listing of GA explore5 </w:t>
      </w:r>
      <w:r w:rsidRPr="00AE51E3">
        <w:t xml:space="preserve">as a General Schedule Restricted Benefit </w:t>
      </w:r>
      <w:r w:rsidRPr="00AE51E3" w:rsidDel="003949D0">
        <w:t xml:space="preserve">for the dietary management of patients with </w:t>
      </w:r>
      <w:r w:rsidRPr="00AE51E3">
        <w:t xml:space="preserve">proven GA-1 </w:t>
      </w:r>
      <w:r w:rsidR="005205FA">
        <w:t>or</w:t>
      </w:r>
      <w:r w:rsidRPr="00AE51E3">
        <w:t xml:space="preserve"> PDE</w:t>
      </w:r>
      <w:bookmarkStart w:id="40" w:name="_Hlk179901845"/>
      <w:r w:rsidRPr="00AE51E3">
        <w:t xml:space="preserve"> </w:t>
      </w:r>
      <w:bookmarkEnd w:id="40"/>
      <w:r w:rsidRPr="00AE51E3">
        <w:t xml:space="preserve">on a cost-minimisation basis to the main comparator, </w:t>
      </w:r>
      <w:bookmarkStart w:id="41" w:name="_Hlk181170038"/>
      <w:r w:rsidRPr="00AE51E3">
        <w:t>GA gel</w:t>
      </w:r>
      <w:bookmarkEnd w:id="41"/>
      <w:r w:rsidRPr="00AE51E3">
        <w:t>, at an equivalent cost per gram of PE.</w:t>
      </w:r>
    </w:p>
    <w:p w14:paraId="672F59EF" w14:textId="77777777" w:rsidR="00342BB7" w:rsidRDefault="00342BB7" w:rsidP="00342BB7">
      <w:pPr>
        <w:pStyle w:val="3-BodyText"/>
      </w:pPr>
      <w:r w:rsidRPr="002A3463">
        <w:t xml:space="preserve">The NPWP noted that GA explore5 is therapeutically comparable to GA gel and considered GA gel as the most appropriate comparator. The NPWP </w:t>
      </w:r>
      <w:r>
        <w:t xml:space="preserve">also </w:t>
      </w:r>
      <w:r w:rsidRPr="002A3463">
        <w:t xml:space="preserve">noted </w:t>
      </w:r>
      <w:r>
        <w:t xml:space="preserve">that </w:t>
      </w:r>
      <w:r w:rsidRPr="002A3463">
        <w:t xml:space="preserve">GA explore5 and GA gel are intended for the dietary management of GA-1 and PDE in infants and children from six months of age, with GA explore5 suitable for ages six months to five years, and GA gel for ages six months to </w:t>
      </w:r>
      <w:r>
        <w:t>10</w:t>
      </w:r>
      <w:r w:rsidRPr="002A3463">
        <w:t xml:space="preserve"> years</w:t>
      </w:r>
      <w:r>
        <w:t xml:space="preserve">. </w:t>
      </w:r>
      <w:r w:rsidRPr="00BA15EC">
        <w:t xml:space="preserve">In contrast, </w:t>
      </w:r>
      <w:r w:rsidRPr="002A3463">
        <w:t xml:space="preserve">GA1 Anamix Infant is </w:t>
      </w:r>
      <w:r w:rsidRPr="00BA15EC">
        <w:t>intended</w:t>
      </w:r>
      <w:r w:rsidRPr="002A3463">
        <w:t xml:space="preserve"> for infants from birth to </w:t>
      </w:r>
      <w:r>
        <w:t xml:space="preserve">12 </w:t>
      </w:r>
      <w:r w:rsidRPr="002A3463">
        <w:t xml:space="preserve">months, and GA1 Anamix Junior for children aged one to </w:t>
      </w:r>
      <w:r>
        <w:t>10</w:t>
      </w:r>
      <w:r w:rsidRPr="002A3463">
        <w:t xml:space="preserve"> years</w:t>
      </w:r>
      <w:r>
        <w:t xml:space="preserve"> </w:t>
      </w:r>
      <w:r w:rsidRPr="002A3463">
        <w:t>with GA-1.</w:t>
      </w:r>
    </w:p>
    <w:p w14:paraId="1E9A0AC1" w14:textId="77777777" w:rsidR="00342BB7" w:rsidRPr="00AE51E3" w:rsidRDefault="00342BB7" w:rsidP="00342BB7">
      <w:pPr>
        <w:pStyle w:val="3-BodyText"/>
      </w:pPr>
      <w:r w:rsidRPr="00AE51E3">
        <w:t xml:space="preserve">The NPWP </w:t>
      </w:r>
      <w:r>
        <w:t>accepted</w:t>
      </w:r>
      <w:r w:rsidRPr="00AE51E3">
        <w:t xml:space="preserve"> that GA explore5 is expected to provide non-inferior clinical benefits and safety compared to GA gel.</w:t>
      </w:r>
    </w:p>
    <w:p w14:paraId="169B5B4B" w14:textId="3CC8C91D" w:rsidR="00342BB7" w:rsidRPr="006A5D9E" w:rsidRDefault="00342BB7" w:rsidP="00342BB7">
      <w:pPr>
        <w:pStyle w:val="3-BodyText"/>
      </w:pPr>
      <w:r w:rsidRPr="006A5D9E">
        <w:t xml:space="preserve">The NPWP supported the sponsor’s estimation that </w:t>
      </w:r>
      <w:r w:rsidRPr="00FB1070">
        <w:t xml:space="preserve">the listing of GA explore5 </w:t>
      </w:r>
      <w:bookmarkStart w:id="42" w:name="_Hlk181170618"/>
      <w:r w:rsidRPr="006A5D9E">
        <w:t>would result in a nil financial impact to the PBS</w:t>
      </w:r>
      <w:r>
        <w:t>/RPBS</w:t>
      </w:r>
      <w:r w:rsidRPr="006A5D9E">
        <w:t>.</w:t>
      </w:r>
    </w:p>
    <w:bookmarkEnd w:id="42"/>
    <w:p w14:paraId="199116A4" w14:textId="71606A7B" w:rsidR="0023003C" w:rsidRPr="0023003C" w:rsidRDefault="00342BB7" w:rsidP="00342BB7">
      <w:pPr>
        <w:pStyle w:val="3-BodyText"/>
        <w:rPr>
          <w:bCs/>
        </w:rPr>
      </w:pPr>
      <w:r>
        <w:t xml:space="preserve">The NPWP noted that </w:t>
      </w:r>
      <w:r w:rsidRPr="00A27092">
        <w:t>GA explore5</w:t>
      </w:r>
      <w:r>
        <w:t xml:space="preserve"> is not suitable for </w:t>
      </w:r>
      <w:r w:rsidRPr="00EC7AEC">
        <w:t>individuals with a milk allergy but considered that prescribers can manage this.</w:t>
      </w:r>
      <w:r>
        <w:t xml:space="preserve"> </w:t>
      </w:r>
      <w:r w:rsidRPr="0080072C">
        <w:t>The NPWP</w:t>
      </w:r>
      <w:r>
        <w:t xml:space="preserve"> also</w:t>
      </w:r>
      <w:r w:rsidRPr="0080072C">
        <w:t xml:space="preserve"> noted </w:t>
      </w:r>
      <w:r>
        <w:t xml:space="preserve">that the </w:t>
      </w:r>
      <w:r w:rsidRPr="0080072C">
        <w:t xml:space="preserve">PDE </w:t>
      </w:r>
      <w:bookmarkStart w:id="43" w:name="_Hlk182554478"/>
      <w:r>
        <w:t>indication</w:t>
      </w:r>
      <w:bookmarkEnd w:id="43"/>
      <w:r>
        <w:t xml:space="preserve"> </w:t>
      </w:r>
      <w:r w:rsidRPr="0080072C">
        <w:t xml:space="preserve">was not included in </w:t>
      </w:r>
      <w:r>
        <w:t xml:space="preserve">the </w:t>
      </w:r>
      <w:r w:rsidRPr="0080072C">
        <w:t>datacard</w:t>
      </w:r>
      <w:r>
        <w:t xml:space="preserve"> provided in the submission</w:t>
      </w:r>
      <w:r w:rsidRPr="0080072C">
        <w:t xml:space="preserve">. </w:t>
      </w:r>
      <w:bookmarkStart w:id="44" w:name="_Hlk182554220"/>
      <w:r w:rsidRPr="0080072C">
        <w:t xml:space="preserve">The NPWP </w:t>
      </w:r>
      <w:r>
        <w:t>asked that the sponsor consider including PDE in the Australian datasheet on its website</w:t>
      </w:r>
      <w:r w:rsidR="007330AA">
        <w:t>.</w:t>
      </w:r>
    </w:p>
    <w:p w14:paraId="27CA8C07" w14:textId="77777777" w:rsidR="0023003C" w:rsidRPr="0090150D" w:rsidRDefault="0023003C" w:rsidP="0023003C">
      <w:pPr>
        <w:pStyle w:val="2-SectionHeading"/>
        <w:numPr>
          <w:ilvl w:val="0"/>
          <w:numId w:val="2"/>
        </w:numPr>
      </w:pPr>
      <w:bookmarkStart w:id="45" w:name="_Hlk181255116"/>
      <w:bookmarkEnd w:id="44"/>
      <w:r w:rsidRPr="0090150D">
        <w:lastRenderedPageBreak/>
        <w:t>PBAC Outcome</w:t>
      </w:r>
    </w:p>
    <w:p w14:paraId="6927D903" w14:textId="02D65086" w:rsidR="002B49CA" w:rsidRPr="002B49CA" w:rsidRDefault="0023003C" w:rsidP="002B49CA">
      <w:pPr>
        <w:widowControl w:val="0"/>
        <w:numPr>
          <w:ilvl w:val="1"/>
          <w:numId w:val="2"/>
        </w:numPr>
        <w:spacing w:after="120"/>
        <w:ind w:left="720"/>
        <w:rPr>
          <w:rFonts w:asciiTheme="minorHAnsi" w:hAnsiTheme="minorHAnsi" w:cs="Arial"/>
          <w:snapToGrid w:val="0"/>
        </w:rPr>
      </w:pPr>
      <w:bookmarkStart w:id="46" w:name="_Hlk181110643"/>
      <w:r w:rsidRPr="008D1AA3">
        <w:rPr>
          <w:rFonts w:asciiTheme="minorHAnsi" w:hAnsiTheme="minorHAnsi" w:cs="Arial"/>
          <w:snapToGrid w:val="0"/>
        </w:rPr>
        <w:t xml:space="preserve">The PBAC recommended that </w:t>
      </w:r>
      <w:r w:rsidR="00915FBA" w:rsidRPr="00915FBA">
        <w:t xml:space="preserve">amino acid formula with vitamins and minerals without lysine and low in tryptophan </w:t>
      </w:r>
      <w:r w:rsidR="002B49CA" w:rsidRPr="005A3D6E">
        <w:t>sachets containing oral powder 12.5</w:t>
      </w:r>
      <w:r w:rsidR="002B49CA">
        <w:t> </w:t>
      </w:r>
      <w:r w:rsidR="002B49CA" w:rsidRPr="005A3D6E">
        <w:t>g</w:t>
      </w:r>
      <w:r w:rsidR="002B49CA">
        <w:t>, 30</w:t>
      </w:r>
      <w:r w:rsidR="002B49CA" w:rsidRPr="00881F70">
        <w:t xml:space="preserve"> </w:t>
      </w:r>
      <w:r w:rsidR="00915FBA" w:rsidRPr="00915FBA">
        <w:t>(</w:t>
      </w:r>
      <w:bookmarkStart w:id="47" w:name="_Hlk181170659"/>
      <w:r w:rsidR="00915FBA" w:rsidRPr="00915FBA">
        <w:t>GA explore5</w:t>
      </w:r>
      <w:bookmarkEnd w:id="47"/>
      <w:r w:rsidR="002B49CA" w:rsidRPr="00F255C6">
        <w:t>™</w:t>
      </w:r>
      <w:r w:rsidR="00915FBA" w:rsidRPr="00915FBA">
        <w:t>)</w:t>
      </w:r>
      <w:r w:rsidR="001E0F28">
        <w:t xml:space="preserve"> </w:t>
      </w:r>
      <w:r w:rsidRPr="00B14DD5">
        <w:t>be listed on the PBS as a</w:t>
      </w:r>
      <w:r w:rsidRPr="008D1AA3">
        <w:rPr>
          <w:rFonts w:asciiTheme="minorHAnsi" w:hAnsiTheme="minorHAnsi" w:cs="Arial"/>
          <w:snapToGrid w:val="0"/>
        </w:rPr>
        <w:t xml:space="preserve"> </w:t>
      </w:r>
      <w:r w:rsidRPr="00B14DD5">
        <w:t xml:space="preserve">General Schedule Restricted Benefit </w:t>
      </w:r>
      <w:r w:rsidR="002B49CA">
        <w:t xml:space="preserve">listing </w:t>
      </w:r>
      <w:r w:rsidRPr="00B14DD5">
        <w:t xml:space="preserve">for the dietary management of </w:t>
      </w:r>
      <w:r w:rsidR="002B49CA" w:rsidRPr="002B49CA">
        <w:t xml:space="preserve">patients with proven glutaric aciduria type 1 (GA-1) or pyridoxine dependent epilepsy (PDE). </w:t>
      </w:r>
    </w:p>
    <w:bookmarkEnd w:id="46"/>
    <w:p w14:paraId="4A85772D" w14:textId="348BB022" w:rsidR="0098581F" w:rsidRPr="0098581F" w:rsidRDefault="00843E64" w:rsidP="009661AB">
      <w:pPr>
        <w:widowControl w:val="0"/>
        <w:numPr>
          <w:ilvl w:val="1"/>
          <w:numId w:val="2"/>
        </w:numPr>
        <w:spacing w:after="120"/>
        <w:ind w:left="720"/>
        <w:rPr>
          <w:rFonts w:cs="Arial"/>
          <w:snapToGrid w:val="0"/>
        </w:rPr>
      </w:pPr>
      <w:r w:rsidRPr="00843E64">
        <w:t xml:space="preserve">The PBAC noted and accepted the NPWP advice that </w:t>
      </w:r>
      <w:r w:rsidRPr="002A3463">
        <w:t xml:space="preserve">GA gel </w:t>
      </w:r>
      <w:r>
        <w:t xml:space="preserve">is the most </w:t>
      </w:r>
      <w:r w:rsidRPr="00843E64">
        <w:t xml:space="preserve">appropriate comparator </w:t>
      </w:r>
      <w:r>
        <w:t xml:space="preserve">for </w:t>
      </w:r>
      <w:r w:rsidRPr="00915FBA">
        <w:t>GA explore5</w:t>
      </w:r>
      <w:r w:rsidR="003D0BEA">
        <w:t xml:space="preserve"> and </w:t>
      </w:r>
      <w:r w:rsidR="00B310E1">
        <w:t>recommended</w:t>
      </w:r>
      <w:r w:rsidR="00B310E1" w:rsidRPr="00B14DD5">
        <w:t xml:space="preserve"> </w:t>
      </w:r>
      <w:r w:rsidR="0023003C" w:rsidRPr="00B14DD5">
        <w:t xml:space="preserve">that </w:t>
      </w:r>
      <w:r w:rsidR="00915FBA" w:rsidRPr="00915FBA">
        <w:t>GA explore5</w:t>
      </w:r>
      <w:r w:rsidR="00915FBA">
        <w:t xml:space="preserve"> </w:t>
      </w:r>
      <w:r w:rsidR="0023003C" w:rsidRPr="008D1AA3">
        <w:rPr>
          <w:rFonts w:asciiTheme="minorHAnsi" w:hAnsiTheme="minorHAnsi" w:cs="Arial"/>
          <w:snapToGrid w:val="0"/>
        </w:rPr>
        <w:t xml:space="preserve">be cost-minimised </w:t>
      </w:r>
      <w:r w:rsidR="003D0BEA">
        <w:rPr>
          <w:rFonts w:asciiTheme="minorHAnsi" w:hAnsiTheme="minorHAnsi" w:cs="Arial"/>
          <w:snapToGrid w:val="0"/>
        </w:rPr>
        <w:t xml:space="preserve">to </w:t>
      </w:r>
      <w:r w:rsidR="0098581F" w:rsidRPr="0098581F">
        <w:rPr>
          <w:rFonts w:cs="Arial"/>
          <w:snapToGrid w:val="0"/>
        </w:rPr>
        <w:t xml:space="preserve">GA gel at </w:t>
      </w:r>
      <w:r w:rsidR="003D0BEA" w:rsidRPr="003D0BEA">
        <w:rPr>
          <w:rFonts w:cs="Arial"/>
          <w:snapToGrid w:val="0"/>
        </w:rPr>
        <w:t>an equivalent price</w:t>
      </w:r>
      <w:r w:rsidR="0098581F" w:rsidRPr="0098581F">
        <w:rPr>
          <w:rFonts w:cs="Arial"/>
          <w:snapToGrid w:val="0"/>
        </w:rPr>
        <w:t xml:space="preserve"> per gram of </w:t>
      </w:r>
      <w:r w:rsidR="003D0BEA" w:rsidRPr="003D0BEA">
        <w:rPr>
          <w:rFonts w:cs="Arial"/>
          <w:snapToGrid w:val="0"/>
        </w:rPr>
        <w:t>protein equivalent</w:t>
      </w:r>
      <w:r w:rsidR="0098581F" w:rsidRPr="0098581F">
        <w:rPr>
          <w:rFonts w:cs="Arial"/>
          <w:snapToGrid w:val="0"/>
        </w:rPr>
        <w:t>.</w:t>
      </w:r>
    </w:p>
    <w:p w14:paraId="266C4F63" w14:textId="389D8985" w:rsidR="0023003C" w:rsidRPr="008D1AA3" w:rsidRDefault="00111DA9" w:rsidP="0023003C">
      <w:pPr>
        <w:widowControl w:val="0"/>
        <w:numPr>
          <w:ilvl w:val="1"/>
          <w:numId w:val="2"/>
        </w:numPr>
        <w:spacing w:after="120"/>
        <w:ind w:left="720"/>
        <w:rPr>
          <w:rFonts w:asciiTheme="minorHAnsi" w:hAnsiTheme="minorHAnsi" w:cs="Arial"/>
          <w:snapToGrid w:val="0"/>
        </w:rPr>
      </w:pPr>
      <w:r>
        <w:rPr>
          <w:rFonts w:asciiTheme="minorHAnsi" w:hAnsiTheme="minorHAnsi" w:cs="Arial"/>
          <w:snapToGrid w:val="0"/>
        </w:rPr>
        <w:t xml:space="preserve">The PBAC noted and supported </w:t>
      </w:r>
      <w:r w:rsidR="0023003C" w:rsidRPr="008D1AA3">
        <w:rPr>
          <w:rFonts w:asciiTheme="minorHAnsi" w:hAnsiTheme="minorHAnsi" w:cs="Arial"/>
          <w:snapToGrid w:val="0"/>
        </w:rPr>
        <w:t xml:space="preserve">the NPWP advice </w:t>
      </w:r>
      <w:r w:rsidR="0023003C" w:rsidRPr="00B14DD5">
        <w:t xml:space="preserve">that </w:t>
      </w:r>
      <w:r w:rsidR="004C317B" w:rsidRPr="004C317B">
        <w:t>GA explore5</w:t>
      </w:r>
      <w:r w:rsidR="004C317B">
        <w:t xml:space="preserve"> </w:t>
      </w:r>
      <w:r w:rsidR="007242F4" w:rsidRPr="00AE51E3">
        <w:t xml:space="preserve">is expected to </w:t>
      </w:r>
      <w:r w:rsidR="0023003C" w:rsidRPr="008E6BCF">
        <w:t xml:space="preserve">provide non-inferior clinical benefits and safety compared to </w:t>
      </w:r>
      <w:r w:rsidR="004C317B" w:rsidRPr="004C317B">
        <w:t>GA gel</w:t>
      </w:r>
      <w:r w:rsidR="007242F4">
        <w:t>.</w:t>
      </w:r>
      <w:r>
        <w:t xml:space="preserve"> </w:t>
      </w:r>
    </w:p>
    <w:p w14:paraId="242E51CC" w14:textId="0EB18D29" w:rsidR="0023003C" w:rsidRPr="00111DA9" w:rsidRDefault="0023003C" w:rsidP="004C317B">
      <w:pPr>
        <w:widowControl w:val="0"/>
        <w:numPr>
          <w:ilvl w:val="1"/>
          <w:numId w:val="2"/>
        </w:numPr>
        <w:spacing w:after="120"/>
        <w:ind w:left="720"/>
        <w:rPr>
          <w:rFonts w:asciiTheme="minorHAnsi" w:hAnsiTheme="minorHAnsi" w:cs="Arial"/>
          <w:snapToGrid w:val="0"/>
        </w:rPr>
      </w:pPr>
      <w:r w:rsidRPr="004C317B">
        <w:rPr>
          <w:rFonts w:asciiTheme="minorHAnsi" w:hAnsiTheme="minorHAnsi" w:cs="Arial"/>
          <w:snapToGrid w:val="0"/>
        </w:rPr>
        <w:t xml:space="preserve">The PBAC considered the estimated use </w:t>
      </w:r>
      <w:bookmarkStart w:id="48" w:name="_Hlk181172696"/>
      <w:r w:rsidR="00BC16C0">
        <w:rPr>
          <w:rFonts w:asciiTheme="minorHAnsi" w:hAnsiTheme="minorHAnsi" w:cs="Arial"/>
          <w:snapToGrid w:val="0"/>
        </w:rPr>
        <w:t xml:space="preserve">and estimated </w:t>
      </w:r>
      <w:r w:rsidR="004C317B" w:rsidRPr="004C317B">
        <w:rPr>
          <w:rFonts w:cs="Arial"/>
          <w:snapToGrid w:val="0"/>
        </w:rPr>
        <w:t xml:space="preserve">nil </w:t>
      </w:r>
      <w:r w:rsidR="00BC16C0">
        <w:rPr>
          <w:rFonts w:cs="Arial"/>
          <w:snapToGrid w:val="0"/>
        </w:rPr>
        <w:t xml:space="preserve">net </w:t>
      </w:r>
      <w:r w:rsidR="004C317B" w:rsidRPr="004C317B">
        <w:rPr>
          <w:rFonts w:cs="Arial"/>
          <w:snapToGrid w:val="0"/>
        </w:rPr>
        <w:t>financial impact to the PBS/RPBS</w:t>
      </w:r>
      <w:r w:rsidR="00BC16C0">
        <w:rPr>
          <w:rFonts w:cs="Arial"/>
          <w:snapToGrid w:val="0"/>
        </w:rPr>
        <w:t xml:space="preserve"> </w:t>
      </w:r>
      <w:r w:rsidR="00BC16C0" w:rsidRPr="00BC16C0">
        <w:rPr>
          <w:rFonts w:cs="Arial"/>
          <w:snapToGrid w:val="0"/>
        </w:rPr>
        <w:t>over six years to be reasonable</w:t>
      </w:r>
      <w:r w:rsidR="004C317B">
        <w:rPr>
          <w:rFonts w:cs="Arial"/>
          <w:snapToGrid w:val="0"/>
        </w:rPr>
        <w:t>.</w:t>
      </w:r>
    </w:p>
    <w:bookmarkEnd w:id="48"/>
    <w:p w14:paraId="7364FB98" w14:textId="577F7872" w:rsidR="0023003C" w:rsidRPr="008D1AA3" w:rsidRDefault="0023003C" w:rsidP="0023003C">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noted that its recommendation was on a cost-minimisation basis and advised that, because </w:t>
      </w:r>
      <w:r w:rsidR="004C317B" w:rsidRPr="004C317B">
        <w:t>GA explore5</w:t>
      </w:r>
      <w:r w:rsidR="004C317B">
        <w:t xml:space="preserve"> </w:t>
      </w:r>
      <w:r w:rsidR="00487E62">
        <w:t>is</w:t>
      </w:r>
      <w:r w:rsidR="004C317B">
        <w:t xml:space="preserve"> </w:t>
      </w:r>
      <w:r w:rsidRPr="008D1AA3">
        <w:rPr>
          <w:rFonts w:asciiTheme="minorHAnsi" w:hAnsiTheme="minorHAnsi" w:cs="Arial"/>
          <w:snapToGrid w:val="0"/>
        </w:rPr>
        <w:t xml:space="preserve">not expected to provide a substantial and clinically relevant improvement in efficacy, or reduction of toxicity, over </w:t>
      </w:r>
      <w:r w:rsidR="004C317B" w:rsidRPr="004C317B">
        <w:t>GA gel</w:t>
      </w:r>
      <w:r w:rsidRPr="008D1AA3">
        <w:rPr>
          <w:rFonts w:asciiTheme="minorHAnsi" w:hAnsiTheme="minorHAnsi" w:cs="Arial"/>
          <w:snapToGrid w:val="0"/>
        </w:rPr>
        <w:t xml:space="preserve">, or not expected to address a high and urgent unmet clinical need given the presence of an alternative therapy, the criteria prescribed by the </w:t>
      </w:r>
      <w:r w:rsidRPr="008D1AA3">
        <w:rPr>
          <w:rFonts w:asciiTheme="minorHAnsi" w:hAnsiTheme="minorHAnsi" w:cs="Arial"/>
          <w:i/>
          <w:iCs/>
          <w:snapToGrid w:val="0"/>
        </w:rPr>
        <w:t xml:space="preserve">National Health (Pharmaceuticals and Vaccines – Cost Recovery) Regulations 2022 </w:t>
      </w:r>
      <w:r w:rsidRPr="008D1AA3">
        <w:rPr>
          <w:rFonts w:asciiTheme="minorHAnsi" w:hAnsiTheme="minorHAnsi" w:cs="Arial"/>
          <w:snapToGrid w:val="0"/>
        </w:rPr>
        <w:t>for Pricing Pathway A were not met.</w:t>
      </w:r>
    </w:p>
    <w:p w14:paraId="0414E232" w14:textId="77777777" w:rsidR="0023003C" w:rsidRPr="008D1AA3" w:rsidRDefault="0023003C" w:rsidP="0023003C">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The PBAC noted that this submission is not eligible for an Independent Review as it received a positive recommendation.</w:t>
      </w:r>
    </w:p>
    <w:p w14:paraId="303641E7" w14:textId="353ECAAD" w:rsidR="0023003C" w:rsidRPr="003D2600" w:rsidRDefault="0023003C" w:rsidP="0023003C">
      <w:pPr>
        <w:widowControl w:val="0"/>
        <w:rPr>
          <w:rFonts w:asciiTheme="minorHAnsi" w:hAnsiTheme="minorHAnsi" w:cs="Arial"/>
          <w:b/>
          <w:bCs/>
          <w:snapToGrid w:val="0"/>
        </w:rPr>
      </w:pPr>
      <w:r w:rsidRPr="003D2600">
        <w:rPr>
          <w:rFonts w:asciiTheme="minorHAnsi" w:hAnsiTheme="minorHAnsi" w:cs="Arial"/>
          <w:b/>
          <w:bCs/>
          <w:snapToGrid w:val="0"/>
        </w:rPr>
        <w:t>Outcome:</w:t>
      </w:r>
    </w:p>
    <w:p w14:paraId="724A47ED" w14:textId="26B346D0" w:rsidR="00487E62" w:rsidRPr="00320681" w:rsidRDefault="0023003C" w:rsidP="00320681">
      <w:pPr>
        <w:rPr>
          <w:rFonts w:asciiTheme="minorHAnsi" w:hAnsiTheme="minorHAnsi" w:cs="Arial"/>
          <w:bCs/>
          <w:snapToGrid w:val="0"/>
        </w:rPr>
      </w:pPr>
      <w:r w:rsidRPr="003D2600">
        <w:rPr>
          <w:rFonts w:asciiTheme="minorHAnsi" w:hAnsiTheme="minorHAnsi" w:cs="Arial"/>
          <w:bCs/>
          <w:snapToGrid w:val="0"/>
        </w:rPr>
        <w:t xml:space="preserve">Recommended </w:t>
      </w:r>
    </w:p>
    <w:p w14:paraId="21A7DFB1" w14:textId="77777777" w:rsidR="009F1F9B" w:rsidRPr="003D2600" w:rsidRDefault="009F1F9B" w:rsidP="009F1F9B">
      <w:pPr>
        <w:pStyle w:val="2-SectionHeading"/>
        <w:numPr>
          <w:ilvl w:val="0"/>
          <w:numId w:val="2"/>
        </w:numPr>
      </w:pPr>
      <w:r w:rsidRPr="003D2600">
        <w:t>Recommended listing</w:t>
      </w:r>
    </w:p>
    <w:p w14:paraId="01570AD2" w14:textId="4391DA8E" w:rsidR="009F1F9B" w:rsidRPr="0023003C" w:rsidRDefault="009F1F9B" w:rsidP="00B96422">
      <w:pPr>
        <w:pStyle w:val="3-BodyText"/>
      </w:pPr>
      <w:r w:rsidRPr="00B5345C">
        <w:t xml:space="preserve">Add new </w:t>
      </w:r>
      <w:r w:rsidR="00D474DD">
        <w:t>item</w:t>
      </w:r>
      <w:r w:rsidRPr="00B5345C">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835"/>
        <w:gridCol w:w="744"/>
        <w:gridCol w:w="744"/>
        <w:gridCol w:w="744"/>
        <w:gridCol w:w="745"/>
        <w:gridCol w:w="1933"/>
      </w:tblGrid>
      <w:tr w:rsidR="009F1F9B" w:rsidRPr="004526AC" w14:paraId="707FE288" w14:textId="77777777" w:rsidTr="00B5345C">
        <w:trPr>
          <w:cantSplit/>
          <w:trHeight w:val="20"/>
        </w:trPr>
        <w:tc>
          <w:tcPr>
            <w:tcW w:w="4111" w:type="dxa"/>
            <w:gridSpan w:val="2"/>
            <w:vAlign w:val="center"/>
          </w:tcPr>
          <w:p w14:paraId="0346DCFB" w14:textId="77777777" w:rsidR="009F1F9B" w:rsidRPr="004526AC" w:rsidRDefault="009F1F9B" w:rsidP="00B5345C">
            <w:pPr>
              <w:keepLines/>
              <w:rPr>
                <w:rFonts w:ascii="Arial Narrow" w:hAnsi="Arial Narrow" w:cs="Arial"/>
                <w:b/>
                <w:bCs/>
                <w:sz w:val="20"/>
                <w:szCs w:val="20"/>
              </w:rPr>
            </w:pPr>
            <w:r w:rsidRPr="004526AC">
              <w:rPr>
                <w:rFonts w:ascii="Arial Narrow" w:hAnsi="Arial Narrow" w:cs="Arial"/>
                <w:b/>
                <w:bCs/>
                <w:sz w:val="20"/>
                <w:szCs w:val="20"/>
              </w:rPr>
              <w:t>MEDICINAL PRODUCT</w:t>
            </w:r>
          </w:p>
          <w:p w14:paraId="50982F9F" w14:textId="77777777" w:rsidR="009F1F9B" w:rsidRPr="004526AC" w:rsidRDefault="009F1F9B" w:rsidP="00B5345C">
            <w:pPr>
              <w:keepLines/>
              <w:rPr>
                <w:rFonts w:ascii="Arial Narrow" w:hAnsi="Arial Narrow" w:cs="Arial"/>
                <w:b/>
                <w:sz w:val="20"/>
                <w:szCs w:val="20"/>
              </w:rPr>
            </w:pPr>
            <w:r w:rsidRPr="004526AC">
              <w:rPr>
                <w:rFonts w:ascii="Arial Narrow" w:hAnsi="Arial Narrow" w:cs="Arial"/>
                <w:b/>
                <w:bCs/>
                <w:sz w:val="20"/>
                <w:szCs w:val="20"/>
              </w:rPr>
              <w:t>medicinal product pack</w:t>
            </w:r>
          </w:p>
        </w:tc>
        <w:tc>
          <w:tcPr>
            <w:tcW w:w="744" w:type="dxa"/>
            <w:vAlign w:val="center"/>
          </w:tcPr>
          <w:p w14:paraId="7967D311" w14:textId="77777777" w:rsidR="009F1F9B" w:rsidRPr="004526AC" w:rsidRDefault="009F1F9B" w:rsidP="00B5345C">
            <w:pPr>
              <w:keepLines/>
              <w:jc w:val="center"/>
              <w:rPr>
                <w:rFonts w:ascii="Arial Narrow" w:hAnsi="Arial Narrow" w:cs="Arial"/>
                <w:b/>
                <w:sz w:val="20"/>
                <w:szCs w:val="20"/>
              </w:rPr>
            </w:pPr>
            <w:r w:rsidRPr="004526AC">
              <w:rPr>
                <w:rFonts w:ascii="Arial Narrow" w:hAnsi="Arial Narrow" w:cs="Arial"/>
                <w:b/>
                <w:sz w:val="20"/>
                <w:szCs w:val="20"/>
              </w:rPr>
              <w:t>PBS item code</w:t>
            </w:r>
          </w:p>
        </w:tc>
        <w:tc>
          <w:tcPr>
            <w:tcW w:w="744" w:type="dxa"/>
            <w:vAlign w:val="center"/>
          </w:tcPr>
          <w:p w14:paraId="1F191EC6" w14:textId="77777777" w:rsidR="009F1F9B" w:rsidRPr="004526AC" w:rsidRDefault="009F1F9B" w:rsidP="00B5345C">
            <w:pPr>
              <w:keepLines/>
              <w:jc w:val="center"/>
              <w:rPr>
                <w:rFonts w:ascii="Arial Narrow" w:hAnsi="Arial Narrow" w:cs="Arial"/>
                <w:b/>
                <w:sz w:val="20"/>
                <w:szCs w:val="20"/>
              </w:rPr>
            </w:pPr>
            <w:r w:rsidRPr="004526AC">
              <w:rPr>
                <w:rFonts w:ascii="Arial Narrow" w:hAnsi="Arial Narrow" w:cs="Arial"/>
                <w:b/>
                <w:sz w:val="20"/>
                <w:szCs w:val="20"/>
              </w:rPr>
              <w:t>Max. qty packs</w:t>
            </w:r>
          </w:p>
        </w:tc>
        <w:tc>
          <w:tcPr>
            <w:tcW w:w="744" w:type="dxa"/>
            <w:vAlign w:val="center"/>
          </w:tcPr>
          <w:p w14:paraId="21BE657A" w14:textId="77777777" w:rsidR="009F1F9B" w:rsidRPr="004526AC" w:rsidRDefault="009F1F9B" w:rsidP="00B5345C">
            <w:pPr>
              <w:keepLines/>
              <w:jc w:val="center"/>
              <w:rPr>
                <w:rFonts w:ascii="Arial Narrow" w:hAnsi="Arial Narrow" w:cs="Arial"/>
                <w:b/>
                <w:sz w:val="20"/>
                <w:szCs w:val="20"/>
              </w:rPr>
            </w:pPr>
            <w:r w:rsidRPr="004526AC">
              <w:rPr>
                <w:rFonts w:ascii="Arial Narrow" w:hAnsi="Arial Narrow" w:cs="Arial"/>
                <w:b/>
                <w:sz w:val="20"/>
                <w:szCs w:val="20"/>
              </w:rPr>
              <w:t>Max. qty units</w:t>
            </w:r>
          </w:p>
        </w:tc>
        <w:tc>
          <w:tcPr>
            <w:tcW w:w="745" w:type="dxa"/>
            <w:vAlign w:val="center"/>
          </w:tcPr>
          <w:p w14:paraId="2047C11B" w14:textId="77777777" w:rsidR="009F1F9B" w:rsidRPr="004526AC" w:rsidRDefault="009F1F9B" w:rsidP="00B5345C">
            <w:pPr>
              <w:keepLines/>
              <w:jc w:val="center"/>
              <w:rPr>
                <w:rFonts w:ascii="Arial Narrow" w:hAnsi="Arial Narrow" w:cs="Arial"/>
                <w:b/>
                <w:sz w:val="20"/>
                <w:szCs w:val="20"/>
              </w:rPr>
            </w:pPr>
            <w:r w:rsidRPr="004526AC">
              <w:rPr>
                <w:rFonts w:ascii="Arial Narrow" w:hAnsi="Arial Narrow" w:cs="Arial"/>
                <w:b/>
                <w:sz w:val="20"/>
                <w:szCs w:val="20"/>
              </w:rPr>
              <w:t>№.of</w:t>
            </w:r>
          </w:p>
          <w:p w14:paraId="7BC7DCBB" w14:textId="77777777" w:rsidR="009F1F9B" w:rsidRPr="004526AC" w:rsidRDefault="009F1F9B" w:rsidP="00B5345C">
            <w:pPr>
              <w:keepLines/>
              <w:jc w:val="center"/>
              <w:rPr>
                <w:rFonts w:ascii="Arial Narrow" w:hAnsi="Arial Narrow" w:cs="Arial"/>
                <w:b/>
                <w:sz w:val="20"/>
                <w:szCs w:val="20"/>
              </w:rPr>
            </w:pPr>
            <w:r w:rsidRPr="004526AC">
              <w:rPr>
                <w:rFonts w:ascii="Arial Narrow" w:hAnsi="Arial Narrow" w:cs="Arial"/>
                <w:b/>
                <w:sz w:val="20"/>
                <w:szCs w:val="20"/>
              </w:rPr>
              <w:t>Rpts</w:t>
            </w:r>
          </w:p>
        </w:tc>
        <w:tc>
          <w:tcPr>
            <w:tcW w:w="1933" w:type="dxa"/>
            <w:vAlign w:val="center"/>
          </w:tcPr>
          <w:p w14:paraId="3D6BED6A" w14:textId="77777777" w:rsidR="009F1F9B" w:rsidRPr="004526AC" w:rsidRDefault="009F1F9B" w:rsidP="00B5345C">
            <w:pPr>
              <w:keepLines/>
              <w:rPr>
                <w:rFonts w:ascii="Arial Narrow" w:hAnsi="Arial Narrow" w:cs="Arial"/>
                <w:b/>
                <w:sz w:val="20"/>
                <w:szCs w:val="20"/>
                <w:lang w:val="fr-FR"/>
              </w:rPr>
            </w:pPr>
            <w:r w:rsidRPr="004526AC">
              <w:rPr>
                <w:rFonts w:ascii="Arial Narrow" w:hAnsi="Arial Narrow" w:cs="Arial"/>
                <w:b/>
                <w:sz w:val="20"/>
                <w:szCs w:val="20"/>
              </w:rPr>
              <w:t>Available brands</w:t>
            </w:r>
          </w:p>
        </w:tc>
      </w:tr>
      <w:tr w:rsidR="009F1F9B" w:rsidRPr="004526AC" w14:paraId="458591A9" w14:textId="77777777" w:rsidTr="00B5345C">
        <w:trPr>
          <w:cantSplit/>
          <w:trHeight w:val="20"/>
        </w:trPr>
        <w:tc>
          <w:tcPr>
            <w:tcW w:w="9021" w:type="dxa"/>
            <w:gridSpan w:val="7"/>
            <w:vAlign w:val="center"/>
          </w:tcPr>
          <w:p w14:paraId="7522723D" w14:textId="77777777" w:rsidR="009F1F9B" w:rsidRPr="004526AC" w:rsidRDefault="009F1F9B" w:rsidP="00B5345C">
            <w:pPr>
              <w:keepLines/>
              <w:rPr>
                <w:rFonts w:ascii="Arial Narrow" w:hAnsi="Arial Narrow" w:cs="Arial"/>
                <w:sz w:val="20"/>
                <w:szCs w:val="20"/>
              </w:rPr>
            </w:pPr>
            <w:r w:rsidRPr="004526AC">
              <w:rPr>
                <w:rFonts w:ascii="Arial Narrow" w:hAnsi="Arial Narrow" w:cs="Arial"/>
                <w:sz w:val="20"/>
                <w:szCs w:val="20"/>
              </w:rPr>
              <w:t>AMINO ACID FORMULA WITH VITAMINS AND MINERALS WITHOUT LYSINE AND LOW IN TRYPTOPHAN</w:t>
            </w:r>
          </w:p>
        </w:tc>
      </w:tr>
      <w:tr w:rsidR="009F1F9B" w:rsidRPr="004526AC" w14:paraId="7890C2FA" w14:textId="77777777" w:rsidTr="00B5345C">
        <w:trPr>
          <w:cantSplit/>
          <w:trHeight w:val="20"/>
        </w:trPr>
        <w:tc>
          <w:tcPr>
            <w:tcW w:w="4111" w:type="dxa"/>
            <w:gridSpan w:val="2"/>
            <w:vAlign w:val="center"/>
          </w:tcPr>
          <w:p w14:paraId="3031D1D8" w14:textId="77777777" w:rsidR="009F1F9B" w:rsidRPr="004526AC" w:rsidRDefault="009F1F9B" w:rsidP="00B5345C">
            <w:pPr>
              <w:keepLines/>
              <w:rPr>
                <w:rFonts w:ascii="Arial Narrow" w:hAnsi="Arial Narrow" w:cs="Arial"/>
                <w:sz w:val="20"/>
                <w:szCs w:val="20"/>
              </w:rPr>
            </w:pPr>
            <w:r w:rsidRPr="004526AC">
              <w:rPr>
                <w:rFonts w:ascii="Arial Narrow" w:hAnsi="Arial Narrow" w:cs="Arial"/>
                <w:sz w:val="20"/>
                <w:szCs w:val="20"/>
              </w:rPr>
              <w:t>amino acid formula with vitamins and minerals without lysine and low in tryptophan</w:t>
            </w:r>
            <w:r>
              <w:rPr>
                <w:rFonts w:ascii="Arial Narrow" w:hAnsi="Arial Narrow" w:cs="Arial"/>
                <w:sz w:val="20"/>
                <w:szCs w:val="20"/>
              </w:rPr>
              <w:t xml:space="preserve"> </w:t>
            </w:r>
            <w:r w:rsidRPr="009C0D1A">
              <w:rPr>
                <w:rFonts w:ascii="Arial Narrow" w:hAnsi="Arial Narrow" w:cs="Arial"/>
                <w:sz w:val="20"/>
                <w:szCs w:val="20"/>
              </w:rPr>
              <w:t xml:space="preserve">containing 5 g of protein equivalent powder for oral liquid, 30 x </w:t>
            </w:r>
            <w:r>
              <w:rPr>
                <w:rFonts w:ascii="Arial Narrow" w:hAnsi="Arial Narrow" w:cs="Arial"/>
                <w:sz w:val="20"/>
                <w:szCs w:val="20"/>
              </w:rPr>
              <w:t>12.5</w:t>
            </w:r>
            <w:r w:rsidRPr="009C0D1A">
              <w:rPr>
                <w:rFonts w:ascii="Arial Narrow" w:hAnsi="Arial Narrow" w:cs="Arial"/>
                <w:sz w:val="20"/>
                <w:szCs w:val="20"/>
              </w:rPr>
              <w:t xml:space="preserve"> g sachets</w:t>
            </w:r>
          </w:p>
        </w:tc>
        <w:tc>
          <w:tcPr>
            <w:tcW w:w="744" w:type="dxa"/>
            <w:vAlign w:val="center"/>
          </w:tcPr>
          <w:p w14:paraId="024C0FF5" w14:textId="77777777" w:rsidR="009F1F9B" w:rsidRPr="004526AC" w:rsidRDefault="009F1F9B" w:rsidP="00B5345C">
            <w:pPr>
              <w:keepLines/>
              <w:jc w:val="center"/>
              <w:rPr>
                <w:rFonts w:ascii="Arial Narrow" w:hAnsi="Arial Narrow" w:cs="Arial"/>
                <w:sz w:val="20"/>
                <w:szCs w:val="20"/>
              </w:rPr>
            </w:pPr>
            <w:r w:rsidRPr="004526AC">
              <w:rPr>
                <w:rFonts w:ascii="Arial Narrow" w:hAnsi="Arial Narrow" w:cs="Arial"/>
                <w:sz w:val="20"/>
                <w:szCs w:val="20"/>
              </w:rPr>
              <w:t>NEW</w:t>
            </w:r>
          </w:p>
        </w:tc>
        <w:tc>
          <w:tcPr>
            <w:tcW w:w="744" w:type="dxa"/>
            <w:vAlign w:val="center"/>
          </w:tcPr>
          <w:p w14:paraId="3B0CDE3B" w14:textId="77777777" w:rsidR="009F1F9B" w:rsidRPr="004526AC" w:rsidRDefault="009F1F9B" w:rsidP="00B5345C">
            <w:pPr>
              <w:keepLines/>
              <w:jc w:val="center"/>
              <w:rPr>
                <w:rFonts w:ascii="Arial Narrow" w:hAnsi="Arial Narrow" w:cs="Arial"/>
                <w:sz w:val="20"/>
                <w:szCs w:val="20"/>
              </w:rPr>
            </w:pPr>
            <w:r w:rsidRPr="004526AC">
              <w:rPr>
                <w:rFonts w:ascii="Arial Narrow" w:hAnsi="Arial Narrow" w:cs="Arial"/>
                <w:sz w:val="20"/>
                <w:szCs w:val="20"/>
              </w:rPr>
              <w:t>8</w:t>
            </w:r>
          </w:p>
        </w:tc>
        <w:tc>
          <w:tcPr>
            <w:tcW w:w="744" w:type="dxa"/>
            <w:vAlign w:val="center"/>
          </w:tcPr>
          <w:p w14:paraId="77B64810" w14:textId="77777777" w:rsidR="009F1F9B" w:rsidRPr="004526AC" w:rsidRDefault="009F1F9B" w:rsidP="00B5345C">
            <w:pPr>
              <w:keepLines/>
              <w:jc w:val="center"/>
              <w:rPr>
                <w:rFonts w:ascii="Arial Narrow" w:hAnsi="Arial Narrow" w:cs="Arial"/>
                <w:sz w:val="20"/>
                <w:szCs w:val="20"/>
              </w:rPr>
            </w:pPr>
            <w:r w:rsidRPr="004526AC">
              <w:rPr>
                <w:rFonts w:ascii="Arial Narrow" w:hAnsi="Arial Narrow" w:cs="Arial"/>
                <w:sz w:val="20"/>
                <w:szCs w:val="20"/>
              </w:rPr>
              <w:t>8</w:t>
            </w:r>
          </w:p>
        </w:tc>
        <w:tc>
          <w:tcPr>
            <w:tcW w:w="745" w:type="dxa"/>
            <w:vAlign w:val="center"/>
          </w:tcPr>
          <w:p w14:paraId="26F77B5C" w14:textId="77777777" w:rsidR="009F1F9B" w:rsidRPr="004526AC" w:rsidRDefault="009F1F9B" w:rsidP="00B5345C">
            <w:pPr>
              <w:keepLines/>
              <w:jc w:val="center"/>
              <w:rPr>
                <w:rFonts w:ascii="Arial Narrow" w:hAnsi="Arial Narrow" w:cs="Arial"/>
                <w:sz w:val="20"/>
                <w:szCs w:val="20"/>
              </w:rPr>
            </w:pPr>
            <w:r w:rsidRPr="004526AC">
              <w:rPr>
                <w:rFonts w:ascii="Arial Narrow" w:hAnsi="Arial Narrow" w:cs="Arial"/>
                <w:sz w:val="20"/>
                <w:szCs w:val="20"/>
              </w:rPr>
              <w:t>5</w:t>
            </w:r>
          </w:p>
        </w:tc>
        <w:tc>
          <w:tcPr>
            <w:tcW w:w="1933" w:type="dxa"/>
            <w:vAlign w:val="center"/>
          </w:tcPr>
          <w:p w14:paraId="7F444179" w14:textId="77777777" w:rsidR="009F1F9B" w:rsidRPr="004526AC" w:rsidRDefault="009F1F9B" w:rsidP="00B5345C">
            <w:pPr>
              <w:keepLines/>
              <w:rPr>
                <w:rFonts w:ascii="Arial Narrow" w:hAnsi="Arial Narrow" w:cs="Arial"/>
                <w:sz w:val="20"/>
                <w:szCs w:val="20"/>
              </w:rPr>
            </w:pPr>
            <w:r w:rsidRPr="004526AC">
              <w:rPr>
                <w:rFonts w:ascii="Arial Narrow" w:hAnsi="Arial Narrow" w:cs="Arial"/>
                <w:sz w:val="20"/>
                <w:szCs w:val="20"/>
              </w:rPr>
              <w:t xml:space="preserve">GA </w:t>
            </w:r>
            <w:r>
              <w:rPr>
                <w:rFonts w:ascii="Arial Narrow" w:hAnsi="Arial Narrow" w:cs="Arial"/>
                <w:sz w:val="20"/>
                <w:szCs w:val="20"/>
              </w:rPr>
              <w:t>e</w:t>
            </w:r>
            <w:r w:rsidRPr="004526AC">
              <w:rPr>
                <w:rFonts w:ascii="Arial Narrow" w:hAnsi="Arial Narrow" w:cs="Arial"/>
                <w:sz w:val="20"/>
                <w:szCs w:val="20"/>
              </w:rPr>
              <w:t>xplore5</w:t>
            </w:r>
          </w:p>
        </w:tc>
      </w:tr>
      <w:tr w:rsidR="009F1F9B" w:rsidRPr="004526AC" w14:paraId="413FC14E" w14:textId="77777777" w:rsidTr="00B5345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6494F31E" w14:textId="77777777" w:rsidR="009F1F9B" w:rsidRPr="004526AC" w:rsidRDefault="009F1F9B" w:rsidP="00B5345C">
            <w:pPr>
              <w:rPr>
                <w:rFonts w:ascii="Arial Narrow" w:hAnsi="Arial Narrow" w:cs="Arial"/>
                <w:sz w:val="20"/>
                <w:szCs w:val="20"/>
              </w:rPr>
            </w:pPr>
          </w:p>
        </w:tc>
      </w:tr>
      <w:tr w:rsidR="009F1F9B" w:rsidRPr="004526AC" w14:paraId="63F3D049" w14:textId="77777777" w:rsidTr="00B5345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bottom w:val="single" w:sz="4" w:space="0" w:color="auto"/>
              <w:right w:val="single" w:sz="4" w:space="0" w:color="auto"/>
            </w:tcBorders>
            <w:vAlign w:val="center"/>
          </w:tcPr>
          <w:p w14:paraId="45E7AD65" w14:textId="77777777" w:rsidR="009F1F9B" w:rsidRPr="004526AC" w:rsidRDefault="009F1F9B" w:rsidP="00B5345C">
            <w:pPr>
              <w:rPr>
                <w:rFonts w:ascii="Arial Narrow" w:hAnsi="Arial Narrow" w:cs="Arial"/>
                <w:b/>
                <w:bCs/>
                <w:sz w:val="20"/>
                <w:szCs w:val="20"/>
              </w:rPr>
            </w:pPr>
            <w:r w:rsidRPr="004526AC">
              <w:rPr>
                <w:rFonts w:ascii="Arial Narrow" w:hAnsi="Arial Narrow" w:cs="Arial"/>
                <w:b/>
                <w:bCs/>
                <w:sz w:val="20"/>
                <w:szCs w:val="20"/>
              </w:rPr>
              <w:t>Restriction Summary 5323/ Treatment of Concept: 5323</w:t>
            </w:r>
          </w:p>
        </w:tc>
      </w:tr>
      <w:tr w:rsidR="009F1F9B" w:rsidRPr="004526AC" w14:paraId="40FCB910" w14:textId="77777777" w:rsidTr="00B5345C">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1B8A5D22" w14:textId="77777777" w:rsidR="009F1F9B" w:rsidRPr="004526AC" w:rsidRDefault="009F1F9B" w:rsidP="00B5345C">
            <w:pPr>
              <w:jc w:val="center"/>
              <w:rPr>
                <w:rFonts w:ascii="Arial Narrow" w:hAnsi="Arial Narrow" w:cs="Arial"/>
                <w:b/>
                <w:sz w:val="20"/>
                <w:szCs w:val="20"/>
              </w:rPr>
            </w:pPr>
            <w:r w:rsidRPr="004526AC">
              <w:rPr>
                <w:rFonts w:ascii="Arial Narrow" w:hAnsi="Arial Narrow" w:cs="Arial"/>
                <w:b/>
                <w:sz w:val="20"/>
                <w:szCs w:val="20"/>
              </w:rPr>
              <w:t xml:space="preserve">Concept ID </w:t>
            </w:r>
            <w:r w:rsidRPr="004526A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623A850" w14:textId="77777777" w:rsidR="009F1F9B" w:rsidRPr="004526AC" w:rsidRDefault="009F1F9B" w:rsidP="00B5345C">
            <w:pPr>
              <w:keepLines/>
              <w:jc w:val="left"/>
              <w:rPr>
                <w:rFonts w:ascii="Arial Narrow" w:hAnsi="Arial Narrow" w:cs="Arial"/>
                <w:sz w:val="20"/>
                <w:szCs w:val="20"/>
              </w:rPr>
            </w:pPr>
            <w:r w:rsidRPr="004526AC">
              <w:rPr>
                <w:rFonts w:ascii="Arial Narrow" w:hAnsi="Arial Narrow" w:cs="Arial"/>
                <w:b/>
                <w:sz w:val="20"/>
                <w:szCs w:val="20"/>
              </w:rPr>
              <w:t>Category / Program:</w:t>
            </w:r>
            <w:r w:rsidRPr="004526AC">
              <w:rPr>
                <w:rFonts w:ascii="Arial Narrow" w:hAnsi="Arial Narrow" w:cs="Arial"/>
                <w:sz w:val="20"/>
                <w:szCs w:val="20"/>
              </w:rPr>
              <w:t xml:space="preserve"> </w:t>
            </w:r>
            <w:r w:rsidRPr="004526AC">
              <w:rPr>
                <w:rFonts w:ascii="Arial Narrow" w:eastAsia="Calibri" w:hAnsi="Arial Narrow" w:cs="Arial"/>
                <w:sz w:val="20"/>
                <w:szCs w:val="20"/>
              </w:rPr>
              <w:fldChar w:fldCharType="begin" w:fldLock="1">
                <w:ffData>
                  <w:name w:val="Check1"/>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 xml:space="preserve"> GENERAL - General Schedule (Code GE) </w:t>
            </w:r>
          </w:p>
        </w:tc>
      </w:tr>
      <w:tr w:rsidR="009F1F9B" w:rsidRPr="004526AC" w14:paraId="341CD7B7" w14:textId="77777777" w:rsidTr="00B5345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3A5476E6" w14:textId="77777777" w:rsidR="009F1F9B" w:rsidRPr="004526AC" w:rsidRDefault="009F1F9B" w:rsidP="00B534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623876" w14:textId="77777777" w:rsidR="009F1F9B" w:rsidRPr="004526AC" w:rsidRDefault="009F1F9B" w:rsidP="00B5345C">
            <w:pPr>
              <w:keepLines/>
              <w:rPr>
                <w:rFonts w:ascii="Arial Narrow" w:hAnsi="Arial Narrow" w:cs="Arial"/>
                <w:b/>
                <w:sz w:val="20"/>
                <w:szCs w:val="20"/>
              </w:rPr>
            </w:pPr>
            <w:r w:rsidRPr="004526AC">
              <w:rPr>
                <w:rFonts w:ascii="Arial Narrow" w:hAnsi="Arial Narrow" w:cs="Arial"/>
                <w:b/>
                <w:sz w:val="20"/>
                <w:szCs w:val="20"/>
              </w:rPr>
              <w:t xml:space="preserve">Prescriber type: </w:t>
            </w:r>
            <w:r w:rsidRPr="004526AC">
              <w:rPr>
                <w:rFonts w:ascii="Arial Narrow" w:hAnsi="Arial Narrow" w:cs="Arial"/>
                <w:sz w:val="20"/>
                <w:szCs w:val="20"/>
              </w:rPr>
              <w:fldChar w:fldCharType="begin" w:fldLock="1">
                <w:ffData>
                  <w:name w:val=""/>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Medical Practitioners </w:t>
            </w:r>
            <w:r w:rsidRPr="004526AC">
              <w:rPr>
                <w:rFonts w:ascii="Arial Narrow" w:hAnsi="Arial Narrow" w:cs="Arial"/>
                <w:sz w:val="20"/>
                <w:szCs w:val="20"/>
              </w:rPr>
              <w:fldChar w:fldCharType="begin" w:fldLock="1">
                <w:ffData>
                  <w:name w:val="Check3"/>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Nurse practitioners </w:t>
            </w:r>
          </w:p>
        </w:tc>
      </w:tr>
      <w:tr w:rsidR="009F1F9B" w:rsidRPr="004526AC" w14:paraId="0FB46ECE" w14:textId="77777777" w:rsidTr="00B5345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518C60F2" w14:textId="77777777" w:rsidR="009F1F9B" w:rsidRPr="004526AC" w:rsidRDefault="009F1F9B" w:rsidP="00B534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6FF91C" w14:textId="77777777" w:rsidR="009F1F9B" w:rsidRPr="004526AC" w:rsidRDefault="009F1F9B" w:rsidP="00B5345C">
            <w:pPr>
              <w:keepLines/>
              <w:jc w:val="left"/>
              <w:rPr>
                <w:rFonts w:ascii="Arial Narrow" w:eastAsia="Calibri" w:hAnsi="Arial Narrow" w:cs="Arial"/>
                <w:sz w:val="20"/>
                <w:szCs w:val="20"/>
              </w:rPr>
            </w:pPr>
            <w:r w:rsidRPr="004526AC">
              <w:rPr>
                <w:rFonts w:ascii="Arial Narrow" w:hAnsi="Arial Narrow" w:cs="Arial"/>
                <w:b/>
                <w:sz w:val="20"/>
                <w:szCs w:val="20"/>
              </w:rPr>
              <w:t>Restriction type:</w:t>
            </w:r>
            <w:r>
              <w:rPr>
                <w:rFonts w:ascii="Arial Narrow" w:hAnsi="Arial Narrow" w:cs="Arial"/>
                <w:b/>
                <w:sz w:val="20"/>
                <w:szCs w:val="20"/>
              </w:rPr>
              <w:t xml:space="preserve"> </w:t>
            </w:r>
            <w:r w:rsidRPr="004526AC">
              <w:rPr>
                <w:rFonts w:ascii="Arial Narrow" w:eastAsia="Calibri" w:hAnsi="Arial Narrow" w:cs="Arial"/>
                <w:sz w:val="20"/>
                <w:szCs w:val="20"/>
              </w:rPr>
              <w:fldChar w:fldCharType="begin" w:fldLock="1">
                <w:ffData>
                  <w:name w:val=""/>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Restricted benefit</w:t>
            </w:r>
          </w:p>
        </w:tc>
      </w:tr>
      <w:tr w:rsidR="009F1F9B" w:rsidRPr="004526AC" w14:paraId="0186F764" w14:textId="77777777" w:rsidTr="00B5345C">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180BA131" w14:textId="23E5489F" w:rsidR="009F1F9B" w:rsidRPr="004526AC" w:rsidRDefault="009F1F9B" w:rsidP="00B5345C">
            <w:pPr>
              <w:keepLines/>
              <w:jc w:val="center"/>
              <w:rPr>
                <w:rFonts w:ascii="Arial Narrow" w:hAnsi="Arial Narrow"/>
                <w:sz w:val="20"/>
                <w:szCs w:val="20"/>
              </w:rPr>
            </w:pPr>
          </w:p>
        </w:tc>
        <w:tc>
          <w:tcPr>
            <w:tcW w:w="7745" w:type="dxa"/>
            <w:gridSpan w:val="6"/>
            <w:vAlign w:val="center"/>
            <w:hideMark/>
          </w:tcPr>
          <w:p w14:paraId="11338BCD" w14:textId="77777777" w:rsidR="009F1F9B" w:rsidRPr="004526AC" w:rsidRDefault="009F1F9B" w:rsidP="00B5345C">
            <w:pPr>
              <w:keepLines/>
              <w:rPr>
                <w:rFonts w:ascii="Arial Narrow" w:hAnsi="Arial Narrow"/>
                <w:sz w:val="20"/>
                <w:szCs w:val="20"/>
              </w:rPr>
            </w:pPr>
            <w:r w:rsidRPr="004526AC">
              <w:rPr>
                <w:rFonts w:ascii="Arial Narrow" w:hAnsi="Arial Narrow"/>
                <w:b/>
                <w:bCs/>
                <w:sz w:val="20"/>
                <w:szCs w:val="20"/>
              </w:rPr>
              <w:t>Indication:</w:t>
            </w:r>
            <w:r w:rsidRPr="004526AC">
              <w:rPr>
                <w:rFonts w:ascii="Arial Narrow" w:hAnsi="Arial Narrow"/>
                <w:sz w:val="20"/>
                <w:szCs w:val="20"/>
              </w:rPr>
              <w:t xml:space="preserve"> Proven glutaric aciduria type 1</w:t>
            </w:r>
          </w:p>
        </w:tc>
      </w:tr>
      <w:tr w:rsidR="009F1F9B" w:rsidRPr="004526AC" w14:paraId="7322B781" w14:textId="77777777" w:rsidTr="00B5345C">
        <w:tblPrEx>
          <w:tblCellMar>
            <w:top w:w="15" w:type="dxa"/>
            <w:bottom w:w="15" w:type="dxa"/>
          </w:tblCellMar>
          <w:tblLook w:val="04A0" w:firstRow="1" w:lastRow="0" w:firstColumn="1" w:lastColumn="0" w:noHBand="0" w:noVBand="1"/>
        </w:tblPrEx>
        <w:trPr>
          <w:cantSplit/>
          <w:trHeight w:val="20"/>
        </w:trPr>
        <w:tc>
          <w:tcPr>
            <w:tcW w:w="9021" w:type="dxa"/>
            <w:gridSpan w:val="7"/>
            <w:vAlign w:val="center"/>
          </w:tcPr>
          <w:p w14:paraId="31CD687B" w14:textId="77777777" w:rsidR="009F1F9B" w:rsidRDefault="009F1F9B" w:rsidP="00B5345C">
            <w:pPr>
              <w:keepLines/>
              <w:rPr>
                <w:rFonts w:ascii="Arial Narrow" w:hAnsi="Arial Narrow"/>
                <w:b/>
                <w:bCs/>
                <w:sz w:val="20"/>
                <w:szCs w:val="20"/>
              </w:rPr>
            </w:pPr>
          </w:p>
          <w:p w14:paraId="302E1685" w14:textId="77777777" w:rsidR="009F1F9B" w:rsidRPr="004526AC" w:rsidRDefault="009F1F9B" w:rsidP="00B5345C">
            <w:pPr>
              <w:keepLines/>
              <w:rPr>
                <w:rFonts w:ascii="Arial Narrow" w:hAnsi="Arial Narrow"/>
                <w:b/>
                <w:bCs/>
                <w:sz w:val="20"/>
                <w:szCs w:val="20"/>
              </w:rPr>
            </w:pPr>
          </w:p>
        </w:tc>
      </w:tr>
      <w:tr w:rsidR="009F1F9B" w:rsidRPr="004526AC" w14:paraId="517FCCC4" w14:textId="77777777" w:rsidTr="00B5345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15E6C77D" w14:textId="497EF781" w:rsidR="009F1F9B" w:rsidRPr="004526AC" w:rsidRDefault="009F1F9B" w:rsidP="00B5345C">
            <w:pPr>
              <w:keepLines/>
              <w:rPr>
                <w:rFonts w:ascii="Arial Narrow" w:hAnsi="Arial Narrow" w:cs="Arial"/>
                <w:b/>
                <w:sz w:val="20"/>
                <w:szCs w:val="20"/>
              </w:rPr>
            </w:pPr>
            <w:r w:rsidRPr="004526AC">
              <w:rPr>
                <w:rFonts w:ascii="Arial Narrow" w:hAnsi="Arial Narrow"/>
                <w:b/>
                <w:sz w:val="20"/>
                <w:szCs w:val="20"/>
              </w:rPr>
              <w:lastRenderedPageBreak/>
              <w:t>Restriction Summary 11482 / Treatment of Concept: 11482</w:t>
            </w:r>
          </w:p>
        </w:tc>
      </w:tr>
      <w:tr w:rsidR="009F1F9B" w:rsidRPr="004526AC" w14:paraId="501D2821" w14:textId="77777777" w:rsidTr="00B5345C">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2EDF6A8C" w14:textId="77777777" w:rsidR="009F1F9B" w:rsidRPr="004526AC" w:rsidRDefault="009F1F9B" w:rsidP="00B5345C">
            <w:pPr>
              <w:jc w:val="center"/>
              <w:rPr>
                <w:rFonts w:ascii="Arial Narrow" w:hAnsi="Arial Narrow" w:cs="Arial"/>
                <w:b/>
                <w:sz w:val="20"/>
                <w:szCs w:val="20"/>
              </w:rPr>
            </w:pPr>
            <w:r w:rsidRPr="004526AC">
              <w:rPr>
                <w:rFonts w:ascii="Arial Narrow" w:hAnsi="Arial Narrow" w:cs="Arial"/>
                <w:b/>
                <w:sz w:val="20"/>
                <w:szCs w:val="20"/>
              </w:rPr>
              <w:t xml:space="preserve">Concept ID </w:t>
            </w:r>
            <w:r w:rsidRPr="004526A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C07538D" w14:textId="77777777" w:rsidR="009F1F9B" w:rsidRPr="004526AC" w:rsidRDefault="009F1F9B" w:rsidP="00B5345C">
            <w:pPr>
              <w:keepLines/>
              <w:jc w:val="left"/>
              <w:rPr>
                <w:rFonts w:ascii="Arial Narrow" w:hAnsi="Arial Narrow" w:cs="Arial"/>
                <w:sz w:val="20"/>
                <w:szCs w:val="20"/>
              </w:rPr>
            </w:pPr>
            <w:r w:rsidRPr="004526AC">
              <w:rPr>
                <w:rFonts w:ascii="Arial Narrow" w:hAnsi="Arial Narrow" w:cs="Arial"/>
                <w:b/>
                <w:sz w:val="20"/>
                <w:szCs w:val="20"/>
              </w:rPr>
              <w:t>Category / Program:</w:t>
            </w:r>
            <w:r w:rsidRPr="004526AC">
              <w:rPr>
                <w:rFonts w:ascii="Arial Narrow" w:hAnsi="Arial Narrow" w:cs="Arial"/>
                <w:sz w:val="20"/>
                <w:szCs w:val="20"/>
              </w:rPr>
              <w:t xml:space="preserve"> </w:t>
            </w:r>
            <w:r w:rsidRPr="004526AC">
              <w:rPr>
                <w:rFonts w:ascii="Arial Narrow" w:eastAsia="Calibri" w:hAnsi="Arial Narrow" w:cs="Arial"/>
                <w:sz w:val="20"/>
                <w:szCs w:val="20"/>
              </w:rPr>
              <w:fldChar w:fldCharType="begin" w:fldLock="1">
                <w:ffData>
                  <w:name w:val="Check1"/>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 xml:space="preserve"> GENERAL - General Schedule (Code GE) </w:t>
            </w:r>
          </w:p>
        </w:tc>
      </w:tr>
      <w:tr w:rsidR="009F1F9B" w:rsidRPr="004526AC" w14:paraId="07B0C657" w14:textId="77777777" w:rsidTr="00B5345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09996703" w14:textId="77777777" w:rsidR="009F1F9B" w:rsidRPr="004526AC" w:rsidRDefault="009F1F9B" w:rsidP="00B534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D119C94" w14:textId="77777777" w:rsidR="009F1F9B" w:rsidRPr="004526AC" w:rsidRDefault="009F1F9B" w:rsidP="00B5345C">
            <w:pPr>
              <w:keepLines/>
              <w:rPr>
                <w:rFonts w:ascii="Arial Narrow" w:hAnsi="Arial Narrow" w:cs="Arial"/>
                <w:b/>
                <w:sz w:val="20"/>
                <w:szCs w:val="20"/>
              </w:rPr>
            </w:pPr>
            <w:r w:rsidRPr="004526AC">
              <w:rPr>
                <w:rFonts w:ascii="Arial Narrow" w:hAnsi="Arial Narrow" w:cs="Arial"/>
                <w:b/>
                <w:sz w:val="20"/>
                <w:szCs w:val="20"/>
              </w:rPr>
              <w:t xml:space="preserve">Prescriber type: </w:t>
            </w:r>
            <w:r w:rsidRPr="004526AC">
              <w:rPr>
                <w:rFonts w:ascii="Arial Narrow" w:hAnsi="Arial Narrow" w:cs="Arial"/>
                <w:sz w:val="20"/>
                <w:szCs w:val="20"/>
              </w:rPr>
              <w:fldChar w:fldCharType="begin" w:fldLock="1">
                <w:ffData>
                  <w:name w:val=""/>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Medical Practitioners </w:t>
            </w:r>
            <w:r w:rsidRPr="004526AC">
              <w:rPr>
                <w:rFonts w:ascii="Arial Narrow" w:hAnsi="Arial Narrow" w:cs="Arial"/>
                <w:sz w:val="20"/>
                <w:szCs w:val="20"/>
              </w:rPr>
              <w:fldChar w:fldCharType="begin" w:fldLock="1">
                <w:ffData>
                  <w:name w:val="Check3"/>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Nurse practitioners </w:t>
            </w:r>
          </w:p>
        </w:tc>
      </w:tr>
      <w:tr w:rsidR="009F1F9B" w:rsidRPr="004526AC" w14:paraId="0E392853" w14:textId="77777777" w:rsidTr="00B5345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23B5B2A7" w14:textId="77777777" w:rsidR="009F1F9B" w:rsidRPr="004526AC" w:rsidRDefault="009F1F9B" w:rsidP="00B534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93693E" w14:textId="77777777" w:rsidR="009F1F9B" w:rsidRPr="004526AC" w:rsidRDefault="009F1F9B" w:rsidP="00B5345C">
            <w:pPr>
              <w:keepLines/>
              <w:jc w:val="left"/>
              <w:rPr>
                <w:rFonts w:ascii="Arial Narrow" w:eastAsia="Calibri" w:hAnsi="Arial Narrow" w:cs="Arial"/>
                <w:sz w:val="20"/>
                <w:szCs w:val="20"/>
              </w:rPr>
            </w:pPr>
            <w:r w:rsidRPr="004526AC">
              <w:rPr>
                <w:rFonts w:ascii="Arial Narrow" w:hAnsi="Arial Narrow" w:cs="Arial"/>
                <w:b/>
                <w:sz w:val="20"/>
                <w:szCs w:val="20"/>
              </w:rPr>
              <w:t xml:space="preserve">Restriction type: </w:t>
            </w:r>
            <w:r w:rsidRPr="004526AC">
              <w:rPr>
                <w:rFonts w:ascii="Arial Narrow" w:eastAsia="Calibri" w:hAnsi="Arial Narrow" w:cs="Arial"/>
                <w:sz w:val="20"/>
                <w:szCs w:val="20"/>
              </w:rPr>
              <w:fldChar w:fldCharType="begin" w:fldLock="1">
                <w:ffData>
                  <w:name w:val=""/>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Restricted benefit</w:t>
            </w:r>
          </w:p>
        </w:tc>
      </w:tr>
      <w:tr w:rsidR="009F1F9B" w:rsidRPr="004526AC" w14:paraId="03CD2900" w14:textId="77777777" w:rsidTr="001F1305">
        <w:tblPrEx>
          <w:tblCellMar>
            <w:top w:w="15" w:type="dxa"/>
            <w:bottom w:w="15" w:type="dxa"/>
          </w:tblCellMar>
        </w:tblPrEx>
        <w:trPr>
          <w:cantSplit/>
          <w:trHeight w:val="20"/>
        </w:trPr>
        <w:tc>
          <w:tcPr>
            <w:tcW w:w="1276" w:type="dxa"/>
            <w:vAlign w:val="center"/>
          </w:tcPr>
          <w:p w14:paraId="41CC9F7D" w14:textId="7C6CF083" w:rsidR="009F1F9B" w:rsidRPr="004526AC" w:rsidRDefault="009F1F9B" w:rsidP="00B5345C">
            <w:pPr>
              <w:keepLines/>
              <w:jc w:val="center"/>
              <w:rPr>
                <w:rFonts w:ascii="Arial Narrow" w:hAnsi="Arial Narrow"/>
                <w:sz w:val="20"/>
                <w:szCs w:val="20"/>
              </w:rPr>
            </w:pPr>
          </w:p>
        </w:tc>
        <w:tc>
          <w:tcPr>
            <w:tcW w:w="7745" w:type="dxa"/>
            <w:gridSpan w:val="6"/>
            <w:vAlign w:val="center"/>
            <w:hideMark/>
          </w:tcPr>
          <w:p w14:paraId="620F661C" w14:textId="77777777" w:rsidR="009F1F9B" w:rsidRPr="004526AC" w:rsidRDefault="009F1F9B" w:rsidP="00B5345C">
            <w:pPr>
              <w:keepLines/>
              <w:rPr>
                <w:rFonts w:ascii="Arial Narrow" w:hAnsi="Arial Narrow"/>
                <w:sz w:val="20"/>
                <w:szCs w:val="20"/>
              </w:rPr>
            </w:pPr>
            <w:r w:rsidRPr="004526AC">
              <w:rPr>
                <w:rFonts w:ascii="Arial Narrow" w:hAnsi="Arial Narrow"/>
                <w:b/>
                <w:bCs/>
                <w:sz w:val="20"/>
                <w:szCs w:val="20"/>
              </w:rPr>
              <w:t>Indication:</w:t>
            </w:r>
            <w:r w:rsidRPr="004526AC">
              <w:rPr>
                <w:rFonts w:ascii="Arial Narrow" w:hAnsi="Arial Narrow"/>
                <w:sz w:val="20"/>
                <w:szCs w:val="20"/>
              </w:rPr>
              <w:t xml:space="preserve"> Pyridoxine dependent epilepsy</w:t>
            </w:r>
          </w:p>
        </w:tc>
      </w:tr>
      <w:tr w:rsidR="009F1F9B" w:rsidRPr="004526AC" w14:paraId="4D98BE49" w14:textId="77777777" w:rsidTr="00B5345C">
        <w:tblPrEx>
          <w:tblCellMar>
            <w:top w:w="15" w:type="dxa"/>
            <w:bottom w:w="15" w:type="dxa"/>
          </w:tblCellMar>
          <w:tblLook w:val="04A0" w:firstRow="1" w:lastRow="0" w:firstColumn="1" w:lastColumn="0" w:noHBand="0" w:noVBand="1"/>
        </w:tblPrEx>
        <w:trPr>
          <w:cantSplit/>
          <w:trHeight w:val="20"/>
        </w:trPr>
        <w:tc>
          <w:tcPr>
            <w:tcW w:w="1276" w:type="dxa"/>
            <w:vAlign w:val="center"/>
          </w:tcPr>
          <w:p w14:paraId="70AA9CE5" w14:textId="70FFC52B" w:rsidR="009F1F9B" w:rsidRPr="004526AC" w:rsidRDefault="009F1F9B" w:rsidP="00B5345C">
            <w:pPr>
              <w:keepLines/>
              <w:jc w:val="center"/>
              <w:rPr>
                <w:rFonts w:ascii="Arial Narrow" w:hAnsi="Arial Narrow"/>
                <w:sz w:val="20"/>
                <w:szCs w:val="20"/>
              </w:rPr>
            </w:pPr>
          </w:p>
        </w:tc>
        <w:tc>
          <w:tcPr>
            <w:tcW w:w="7745" w:type="dxa"/>
            <w:gridSpan w:val="6"/>
            <w:vAlign w:val="center"/>
          </w:tcPr>
          <w:p w14:paraId="5C51EA5C" w14:textId="77777777" w:rsidR="009F1F9B" w:rsidRPr="004526AC" w:rsidRDefault="009F1F9B" w:rsidP="00B5345C">
            <w:pPr>
              <w:keepLines/>
              <w:rPr>
                <w:rFonts w:ascii="Arial Narrow" w:hAnsi="Arial Narrow"/>
                <w:b/>
                <w:bCs/>
                <w:sz w:val="20"/>
                <w:szCs w:val="20"/>
              </w:rPr>
            </w:pPr>
            <w:r w:rsidRPr="004526AC">
              <w:rPr>
                <w:rFonts w:ascii="Arial Narrow" w:hAnsi="Arial Narrow"/>
                <w:b/>
                <w:bCs/>
                <w:sz w:val="20"/>
                <w:szCs w:val="20"/>
              </w:rPr>
              <w:t>Clinical criteria:</w:t>
            </w:r>
          </w:p>
        </w:tc>
      </w:tr>
      <w:tr w:rsidR="009F1F9B" w:rsidRPr="004526AC" w14:paraId="430E71B5" w14:textId="77777777" w:rsidTr="00B5345C">
        <w:tblPrEx>
          <w:tblCellMar>
            <w:top w:w="15" w:type="dxa"/>
            <w:bottom w:w="15" w:type="dxa"/>
          </w:tblCellMar>
          <w:tblLook w:val="04A0" w:firstRow="1" w:lastRow="0" w:firstColumn="1" w:lastColumn="0" w:noHBand="0" w:noVBand="1"/>
        </w:tblPrEx>
        <w:trPr>
          <w:cantSplit/>
          <w:trHeight w:val="20"/>
        </w:trPr>
        <w:tc>
          <w:tcPr>
            <w:tcW w:w="1276" w:type="dxa"/>
            <w:vAlign w:val="center"/>
          </w:tcPr>
          <w:p w14:paraId="77C8E1D0" w14:textId="5EE47DBD" w:rsidR="009F1F9B" w:rsidRPr="004526AC" w:rsidRDefault="009F1F9B" w:rsidP="00B5345C">
            <w:pPr>
              <w:keepLines/>
              <w:jc w:val="center"/>
              <w:rPr>
                <w:rFonts w:ascii="Arial Narrow" w:hAnsi="Arial Narrow"/>
                <w:sz w:val="20"/>
                <w:szCs w:val="20"/>
              </w:rPr>
            </w:pPr>
          </w:p>
        </w:tc>
        <w:tc>
          <w:tcPr>
            <w:tcW w:w="7745" w:type="dxa"/>
            <w:gridSpan w:val="6"/>
            <w:vAlign w:val="center"/>
          </w:tcPr>
          <w:p w14:paraId="708BECF5" w14:textId="77777777" w:rsidR="009F1F9B" w:rsidRPr="004526AC" w:rsidRDefault="009F1F9B" w:rsidP="00B5345C">
            <w:pPr>
              <w:keepLines/>
              <w:rPr>
                <w:rFonts w:ascii="Arial Narrow" w:hAnsi="Arial Narrow"/>
                <w:sz w:val="20"/>
                <w:szCs w:val="20"/>
              </w:rPr>
            </w:pPr>
            <w:r w:rsidRPr="004526AC">
              <w:rPr>
                <w:rFonts w:ascii="Arial Narrow" w:hAnsi="Arial Narrow"/>
                <w:sz w:val="20"/>
                <w:szCs w:val="20"/>
              </w:rPr>
              <w:t>Patient must be managed on a low lysine diet for pyridoxine dependent epilepsy</w:t>
            </w:r>
          </w:p>
        </w:tc>
      </w:tr>
      <w:tr w:rsidR="009F1F9B" w:rsidRPr="004526AC" w14:paraId="0C760979" w14:textId="77777777" w:rsidTr="00B5345C">
        <w:tblPrEx>
          <w:tblCellMar>
            <w:top w:w="15" w:type="dxa"/>
            <w:bottom w:w="15" w:type="dxa"/>
          </w:tblCellMar>
          <w:tblLook w:val="04A0" w:firstRow="1" w:lastRow="0" w:firstColumn="1" w:lastColumn="0" w:noHBand="0" w:noVBand="1"/>
        </w:tblPrEx>
        <w:trPr>
          <w:cantSplit/>
          <w:trHeight w:val="20"/>
        </w:trPr>
        <w:tc>
          <w:tcPr>
            <w:tcW w:w="1276" w:type="dxa"/>
            <w:vAlign w:val="center"/>
          </w:tcPr>
          <w:p w14:paraId="1C2D0C97" w14:textId="77777777" w:rsidR="009F1F9B" w:rsidRPr="004526AC" w:rsidRDefault="009F1F9B" w:rsidP="00B5345C">
            <w:pPr>
              <w:keepLines/>
              <w:jc w:val="center"/>
              <w:rPr>
                <w:rFonts w:ascii="Arial Narrow" w:hAnsi="Arial Narrow"/>
                <w:sz w:val="20"/>
                <w:szCs w:val="20"/>
              </w:rPr>
            </w:pPr>
          </w:p>
        </w:tc>
        <w:tc>
          <w:tcPr>
            <w:tcW w:w="7745" w:type="dxa"/>
            <w:gridSpan w:val="6"/>
            <w:vAlign w:val="center"/>
          </w:tcPr>
          <w:p w14:paraId="0748BC8C" w14:textId="77777777" w:rsidR="009F1F9B" w:rsidRPr="004526AC" w:rsidRDefault="009F1F9B" w:rsidP="00B5345C">
            <w:pPr>
              <w:keepLines/>
              <w:rPr>
                <w:rFonts w:ascii="Arial Narrow" w:hAnsi="Arial Narrow"/>
                <w:sz w:val="20"/>
                <w:szCs w:val="20"/>
              </w:rPr>
            </w:pPr>
            <w:r w:rsidRPr="004526AC">
              <w:rPr>
                <w:rFonts w:ascii="Arial Narrow" w:hAnsi="Arial Narrow"/>
                <w:sz w:val="20"/>
                <w:szCs w:val="20"/>
              </w:rPr>
              <w:t>AND</w:t>
            </w:r>
          </w:p>
        </w:tc>
      </w:tr>
      <w:tr w:rsidR="009F1F9B" w:rsidRPr="004526AC" w14:paraId="3727983D" w14:textId="77777777" w:rsidTr="00B5345C">
        <w:tblPrEx>
          <w:tblCellMar>
            <w:top w:w="15" w:type="dxa"/>
            <w:bottom w:w="15" w:type="dxa"/>
          </w:tblCellMar>
          <w:tblLook w:val="04A0" w:firstRow="1" w:lastRow="0" w:firstColumn="1" w:lastColumn="0" w:noHBand="0" w:noVBand="1"/>
        </w:tblPrEx>
        <w:trPr>
          <w:cantSplit/>
          <w:trHeight w:val="20"/>
        </w:trPr>
        <w:tc>
          <w:tcPr>
            <w:tcW w:w="1276" w:type="dxa"/>
            <w:vAlign w:val="center"/>
          </w:tcPr>
          <w:p w14:paraId="27562CCB" w14:textId="71179335" w:rsidR="009F1F9B" w:rsidRPr="004526AC" w:rsidRDefault="009F1F9B" w:rsidP="00B5345C">
            <w:pPr>
              <w:keepLines/>
              <w:jc w:val="center"/>
              <w:rPr>
                <w:rFonts w:ascii="Arial Narrow" w:hAnsi="Arial Narrow"/>
                <w:sz w:val="20"/>
                <w:szCs w:val="20"/>
              </w:rPr>
            </w:pPr>
          </w:p>
        </w:tc>
        <w:tc>
          <w:tcPr>
            <w:tcW w:w="7745" w:type="dxa"/>
            <w:gridSpan w:val="6"/>
            <w:vAlign w:val="center"/>
          </w:tcPr>
          <w:p w14:paraId="30012650" w14:textId="77777777" w:rsidR="009F1F9B" w:rsidRPr="004526AC" w:rsidRDefault="009F1F9B" w:rsidP="00B5345C">
            <w:pPr>
              <w:keepLines/>
              <w:rPr>
                <w:rFonts w:ascii="Arial Narrow" w:hAnsi="Arial Narrow"/>
                <w:b/>
                <w:bCs/>
                <w:sz w:val="20"/>
                <w:szCs w:val="20"/>
              </w:rPr>
            </w:pPr>
            <w:r w:rsidRPr="004526AC">
              <w:rPr>
                <w:rFonts w:ascii="Arial Narrow" w:hAnsi="Arial Narrow"/>
                <w:b/>
                <w:bCs/>
                <w:sz w:val="20"/>
                <w:szCs w:val="20"/>
              </w:rPr>
              <w:t>Clinical criteria:</w:t>
            </w:r>
          </w:p>
        </w:tc>
      </w:tr>
      <w:tr w:rsidR="009F1F9B" w:rsidRPr="004526AC" w14:paraId="73CBF9D7" w14:textId="77777777" w:rsidTr="00B5345C">
        <w:tblPrEx>
          <w:tblCellMar>
            <w:top w:w="15" w:type="dxa"/>
            <w:bottom w:w="15" w:type="dxa"/>
          </w:tblCellMar>
          <w:tblLook w:val="04A0" w:firstRow="1" w:lastRow="0" w:firstColumn="1" w:lastColumn="0" w:noHBand="0" w:noVBand="1"/>
        </w:tblPrEx>
        <w:trPr>
          <w:cantSplit/>
          <w:trHeight w:val="20"/>
        </w:trPr>
        <w:tc>
          <w:tcPr>
            <w:tcW w:w="1276" w:type="dxa"/>
            <w:vAlign w:val="center"/>
          </w:tcPr>
          <w:p w14:paraId="05083973" w14:textId="7D6D5A7A" w:rsidR="009F1F9B" w:rsidRPr="004526AC" w:rsidRDefault="009F1F9B" w:rsidP="00B5345C">
            <w:pPr>
              <w:keepLines/>
              <w:jc w:val="center"/>
              <w:rPr>
                <w:rFonts w:ascii="Arial Narrow" w:hAnsi="Arial Narrow"/>
                <w:sz w:val="20"/>
                <w:szCs w:val="20"/>
              </w:rPr>
            </w:pPr>
          </w:p>
        </w:tc>
        <w:tc>
          <w:tcPr>
            <w:tcW w:w="7745" w:type="dxa"/>
            <w:gridSpan w:val="6"/>
            <w:vAlign w:val="center"/>
          </w:tcPr>
          <w:p w14:paraId="2790A9BA" w14:textId="77777777" w:rsidR="009F1F9B" w:rsidRPr="004526AC" w:rsidRDefault="009F1F9B" w:rsidP="00B5345C">
            <w:pPr>
              <w:keepLines/>
              <w:rPr>
                <w:rFonts w:ascii="Arial Narrow" w:hAnsi="Arial Narrow"/>
                <w:sz w:val="20"/>
                <w:szCs w:val="20"/>
              </w:rPr>
            </w:pPr>
            <w:r w:rsidRPr="004526AC">
              <w:rPr>
                <w:rFonts w:ascii="Arial Narrow" w:hAnsi="Arial Narrow"/>
                <w:sz w:val="20"/>
                <w:szCs w:val="20"/>
              </w:rPr>
              <w:t>The condition must be treated by or in consultation with a metabolic physician</w:t>
            </w:r>
          </w:p>
        </w:tc>
      </w:tr>
    </w:tbl>
    <w:p w14:paraId="73244A85" w14:textId="77777777" w:rsidR="009F1F9B" w:rsidRDefault="009F1F9B" w:rsidP="0023003C">
      <w:pPr>
        <w:widowControl w:val="0"/>
        <w:rPr>
          <w:rFonts w:asciiTheme="minorHAnsi" w:hAnsiTheme="minorHAnsi"/>
        </w:rPr>
      </w:pPr>
    </w:p>
    <w:p w14:paraId="14A9F355" w14:textId="77777777" w:rsidR="00B34BF9" w:rsidRDefault="00B34BF9" w:rsidP="00B34BF9">
      <w:pPr>
        <w:rPr>
          <w:rFonts w:asciiTheme="minorHAnsi" w:hAnsiTheme="minorHAnsi" w:cstheme="minorHAnsi"/>
          <w:b/>
          <w:i/>
        </w:rPr>
      </w:pPr>
      <w:r w:rsidRPr="003D2600">
        <w:rPr>
          <w:rFonts w:asciiTheme="minorHAnsi" w:hAnsiTheme="minorHAnsi" w:cstheme="minorHAnsi"/>
          <w:b/>
          <w:i/>
        </w:rPr>
        <w:t>This restriction may be subject to further review. Should there be any changes made to the restriction the Sponsor will be informed.</w:t>
      </w:r>
    </w:p>
    <w:bookmarkEnd w:id="45"/>
    <w:p w14:paraId="26F793E2" w14:textId="77777777" w:rsidR="00B44379" w:rsidRPr="00B44379" w:rsidRDefault="00B44379" w:rsidP="00B44379">
      <w:pPr>
        <w:spacing w:before="120"/>
        <w:rPr>
          <w:rFonts w:asciiTheme="minorHAnsi" w:hAnsiTheme="minorHAnsi" w:cs="Arial"/>
          <w:b/>
          <w:i/>
          <w:iCs/>
          <w:snapToGrid w:val="0"/>
          <w:lang w:val="en-GB"/>
        </w:rPr>
      </w:pPr>
    </w:p>
    <w:p w14:paraId="02F112BB" w14:textId="77777777" w:rsidR="00B44379" w:rsidRPr="00B44379" w:rsidRDefault="00B44379" w:rsidP="00B44379">
      <w:pPr>
        <w:keepNext/>
        <w:keepLines/>
        <w:numPr>
          <w:ilvl w:val="0"/>
          <w:numId w:val="2"/>
        </w:numPr>
        <w:spacing w:after="120"/>
        <w:jc w:val="left"/>
        <w:outlineLvl w:val="0"/>
        <w:rPr>
          <w:rFonts w:cs="Arial"/>
          <w:b/>
          <w:snapToGrid w:val="0"/>
          <w:sz w:val="32"/>
          <w:szCs w:val="32"/>
          <w:lang w:eastAsia="en-US"/>
        </w:rPr>
      </w:pPr>
      <w:r w:rsidRPr="00B44379">
        <w:rPr>
          <w:rFonts w:cs="Arial"/>
          <w:b/>
          <w:snapToGrid w:val="0"/>
          <w:sz w:val="32"/>
          <w:szCs w:val="32"/>
          <w:lang w:eastAsia="en-US"/>
        </w:rPr>
        <w:t>Context for Decision</w:t>
      </w:r>
    </w:p>
    <w:p w14:paraId="75684A4D" w14:textId="77777777" w:rsidR="00B44379" w:rsidRPr="00B44379" w:rsidRDefault="00B44379" w:rsidP="00B44379">
      <w:pPr>
        <w:spacing w:after="120"/>
        <w:ind w:left="720"/>
        <w:rPr>
          <w:rFonts w:cs="Arial"/>
          <w:bCs/>
          <w:lang w:val="en-GB"/>
        </w:rPr>
      </w:pPr>
      <w:r w:rsidRPr="00B44379">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CF758EC" w14:textId="77777777" w:rsidR="00B44379" w:rsidRPr="00B44379" w:rsidRDefault="00B44379" w:rsidP="00B44379">
      <w:pPr>
        <w:keepNext/>
        <w:keepLines/>
        <w:numPr>
          <w:ilvl w:val="0"/>
          <w:numId w:val="2"/>
        </w:numPr>
        <w:spacing w:after="120"/>
        <w:jc w:val="left"/>
        <w:outlineLvl w:val="0"/>
        <w:rPr>
          <w:rFonts w:cs="Arial"/>
          <w:b/>
          <w:snapToGrid w:val="0"/>
          <w:sz w:val="32"/>
          <w:szCs w:val="32"/>
          <w:lang w:eastAsia="en-US"/>
        </w:rPr>
      </w:pPr>
      <w:r w:rsidRPr="00B44379">
        <w:rPr>
          <w:rFonts w:cs="Arial"/>
          <w:b/>
          <w:snapToGrid w:val="0"/>
          <w:sz w:val="32"/>
          <w:szCs w:val="32"/>
          <w:lang w:eastAsia="en-US"/>
        </w:rPr>
        <w:t>Sponsor’s Comment</w:t>
      </w:r>
    </w:p>
    <w:p w14:paraId="3173AE78" w14:textId="63F789FE" w:rsidR="009F778C" w:rsidRPr="00257F7E" w:rsidRDefault="00B44379" w:rsidP="00257F7E">
      <w:pPr>
        <w:spacing w:after="120" w:line="276" w:lineRule="auto"/>
        <w:ind w:left="720"/>
        <w:rPr>
          <w:rFonts w:eastAsia="Calibri" w:cs="Arial"/>
          <w:bCs/>
          <w:szCs w:val="22"/>
          <w:lang w:eastAsia="en-US"/>
        </w:rPr>
      </w:pPr>
      <w:r w:rsidRPr="00B44379">
        <w:rPr>
          <w:rFonts w:eastAsia="Calibri" w:cs="Arial"/>
          <w:bCs/>
          <w:szCs w:val="22"/>
          <w:lang w:eastAsia="en-US"/>
        </w:rPr>
        <w:t>The sponsor had no comment</w:t>
      </w:r>
      <w:r w:rsidR="00D037D6">
        <w:rPr>
          <w:rFonts w:eastAsia="Calibri" w:cs="Arial"/>
          <w:bCs/>
          <w:szCs w:val="22"/>
          <w:lang w:eastAsia="en-US"/>
        </w:rPr>
        <w:t>.</w:t>
      </w:r>
    </w:p>
    <w:sectPr w:rsidR="009F778C" w:rsidRPr="00257F7E"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7F1C" w14:textId="77777777" w:rsidR="00B752FA" w:rsidRDefault="00B752FA">
      <w:r>
        <w:separator/>
      </w:r>
    </w:p>
    <w:p w14:paraId="30D00341" w14:textId="77777777" w:rsidR="00B752FA" w:rsidRDefault="00B752FA"/>
  </w:endnote>
  <w:endnote w:type="continuationSeparator" w:id="0">
    <w:p w14:paraId="6D9A1D14" w14:textId="77777777" w:rsidR="00B752FA" w:rsidRDefault="00B752FA">
      <w:r>
        <w:continuationSeparator/>
      </w:r>
    </w:p>
    <w:p w14:paraId="4C5A883E" w14:textId="77777777" w:rsidR="00B752FA" w:rsidRDefault="00B752FA"/>
  </w:endnote>
  <w:endnote w:type="continuationNotice" w:id="1">
    <w:p w14:paraId="7E5F0D6B" w14:textId="77777777" w:rsidR="00B752FA" w:rsidRDefault="00B75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29B3" w14:textId="77777777" w:rsidR="00F67D33" w:rsidRDefault="00F67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5FB6" w14:textId="77777777" w:rsidR="00B752FA" w:rsidRDefault="00B752FA">
      <w:r>
        <w:separator/>
      </w:r>
    </w:p>
    <w:p w14:paraId="522D7B65" w14:textId="77777777" w:rsidR="00B752FA" w:rsidRDefault="00B752FA"/>
  </w:footnote>
  <w:footnote w:type="continuationSeparator" w:id="0">
    <w:p w14:paraId="7988F9F7" w14:textId="77777777" w:rsidR="00B752FA" w:rsidRDefault="00B752FA">
      <w:r>
        <w:continuationSeparator/>
      </w:r>
    </w:p>
    <w:p w14:paraId="16EA6754" w14:textId="77777777" w:rsidR="00B752FA" w:rsidRDefault="00B752FA"/>
  </w:footnote>
  <w:footnote w:type="continuationNotice" w:id="1">
    <w:p w14:paraId="19E3BF39" w14:textId="77777777" w:rsidR="00B752FA" w:rsidRDefault="00B752FA"/>
  </w:footnote>
  <w:footnote w:id="2">
    <w:p w14:paraId="3C6784E3" w14:textId="77777777" w:rsidR="0001581F" w:rsidRDefault="0001581F" w:rsidP="0001581F">
      <w:pPr>
        <w:pStyle w:val="FootnoteText"/>
      </w:pPr>
      <w:r>
        <w:rPr>
          <w:rStyle w:val="FootnoteReference"/>
        </w:rPr>
        <w:footnoteRef/>
      </w:r>
      <w:r>
        <w:t xml:space="preserve"> </w:t>
      </w:r>
      <w:r w:rsidRPr="00CA5FE0">
        <w:t>Lindner M., Kolker s., Schulze A., et al.</w:t>
      </w:r>
      <w:r>
        <w:t xml:space="preserve">, </w:t>
      </w:r>
      <w:r w:rsidRPr="00CA5FE0">
        <w:t xml:space="preserve">Neonatal screening for glutaryl-CoA dehydrogenase deficiency. </w:t>
      </w:r>
      <w:r w:rsidRPr="00E77541">
        <w:rPr>
          <w:i/>
          <w:iCs/>
        </w:rPr>
        <w:t xml:space="preserve">J Inherit </w:t>
      </w:r>
      <w:proofErr w:type="spellStart"/>
      <w:r w:rsidRPr="00E77541">
        <w:rPr>
          <w:i/>
          <w:iCs/>
        </w:rPr>
        <w:t>Metab</w:t>
      </w:r>
      <w:proofErr w:type="spellEnd"/>
      <w:r w:rsidRPr="00E77541">
        <w:rPr>
          <w:i/>
          <w:iCs/>
        </w:rPr>
        <w:t xml:space="preserve"> Dis</w:t>
      </w:r>
      <w:r w:rsidRPr="00CA5FE0">
        <w:t>. 2004; 29: 378-382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1E6495F9" w:rsidR="00C56D78" w:rsidRPr="003F1A8A" w:rsidRDefault="003775B8" w:rsidP="00C56D78">
    <w:pPr>
      <w:keepNext/>
      <w:tabs>
        <w:tab w:val="center" w:pos="4513"/>
        <w:tab w:val="right" w:pos="9026"/>
      </w:tabs>
      <w:jc w:val="center"/>
      <w:rPr>
        <w:rFonts w:asciiTheme="minorHAnsi" w:eastAsiaTheme="minorEastAsia" w:hAnsiTheme="minorHAnsi" w:cstheme="minorHAnsi"/>
        <w:i/>
        <w:iCs/>
        <w:color w:val="808080"/>
      </w:rPr>
    </w:pPr>
    <w:r w:rsidRPr="003775B8">
      <w:rPr>
        <w:rFonts w:asciiTheme="minorHAnsi" w:eastAsiaTheme="minorEastAsia" w:hAnsiTheme="minorHAnsi" w:cstheme="minorHAnsi"/>
        <w:i/>
        <w:color w:val="808080"/>
      </w:rPr>
      <w:t xml:space="preserve">Public Summary Document </w:t>
    </w:r>
    <w:r w:rsidR="00CC2224" w:rsidRPr="00A22B96">
      <w:rPr>
        <w:rFonts w:asciiTheme="minorHAnsi" w:eastAsiaTheme="minorEastAsia" w:hAnsiTheme="minorHAnsi" w:cstheme="minorHAnsi"/>
        <w:color w:val="808080"/>
      </w:rPr>
      <w:t xml:space="preserve">– </w:t>
    </w:r>
    <w:r w:rsidR="00656836" w:rsidRPr="003F1A8A">
      <w:rPr>
        <w:rFonts w:asciiTheme="minorHAnsi" w:eastAsiaTheme="minorEastAsia" w:hAnsiTheme="minorHAnsi" w:cstheme="minorHAnsi"/>
        <w:i/>
        <w:iCs/>
        <w:color w:val="808080"/>
      </w:rPr>
      <w:t xml:space="preserve">November </w:t>
    </w:r>
    <w:r w:rsidR="00C56D78" w:rsidRPr="003F1A8A">
      <w:rPr>
        <w:rFonts w:asciiTheme="minorHAnsi" w:eastAsiaTheme="minorEastAsia" w:hAnsiTheme="minorHAnsi" w:cstheme="minorHAnsi"/>
        <w:i/>
        <w:iCs/>
        <w:color w:val="808080"/>
      </w:rPr>
      <w:t>202</w:t>
    </w:r>
    <w:r w:rsidR="00656836" w:rsidRPr="003F1A8A">
      <w:rPr>
        <w:rFonts w:asciiTheme="minorHAnsi" w:eastAsiaTheme="minorEastAsia" w:hAnsiTheme="minorHAnsi" w:cstheme="minorHAnsi"/>
        <w:i/>
        <w:iCs/>
        <w:color w:val="808080"/>
      </w:rPr>
      <w:t>4</w:t>
    </w:r>
    <w:r w:rsidR="00C56D78" w:rsidRPr="003F1A8A">
      <w:rPr>
        <w:rFonts w:asciiTheme="minorHAnsi" w:eastAsiaTheme="minorEastAsia" w:hAnsiTheme="minorHAnsi" w:cstheme="minorHAnsi"/>
        <w:i/>
        <w:iCs/>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5EF5" w14:textId="77777777" w:rsidR="00F67D33" w:rsidRDefault="00F67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82955"/>
    <w:multiLevelType w:val="hybridMultilevel"/>
    <w:tmpl w:val="C15A15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0346AD7"/>
    <w:multiLevelType w:val="hybridMultilevel"/>
    <w:tmpl w:val="150CCA76"/>
    <w:lvl w:ilvl="0" w:tplc="A22E5F30">
      <w:start w:val="1"/>
      <w:numFmt w:val="bullet"/>
      <w:pStyle w:val="ListParagraph"/>
      <w:lvlText w:val=""/>
      <w:lvlJc w:val="left"/>
      <w:pPr>
        <w:ind w:left="786" w:hanging="360"/>
      </w:pPr>
      <w:rPr>
        <w:rFonts w:ascii="Symbol" w:hAnsi="Symbol" w:hint="default"/>
      </w:rPr>
    </w:lvl>
    <w:lvl w:ilvl="1" w:tplc="0C090003" w:tentative="1">
      <w:start w:val="1"/>
      <w:numFmt w:val="bullet"/>
      <w:lvlText w:val="o"/>
      <w:lvlJc w:val="left"/>
      <w:pPr>
        <w:ind w:left="1736" w:hanging="360"/>
      </w:pPr>
      <w:rPr>
        <w:rFonts w:ascii="Courier New" w:hAnsi="Courier New" w:cs="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cs="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cs="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3" w15:restartNumberingAfterBreak="0">
    <w:nsid w:val="36244933"/>
    <w:multiLevelType w:val="hybridMultilevel"/>
    <w:tmpl w:val="E506A62E"/>
    <w:lvl w:ilvl="0" w:tplc="BCBCF17C">
      <w:start w:val="1"/>
      <w:numFmt w:val="upperLetter"/>
      <w:lvlText w:val="%1."/>
      <w:lvlJc w:val="left"/>
      <w:pPr>
        <w:ind w:left="786"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84D033C"/>
    <w:multiLevelType w:val="multilevel"/>
    <w:tmpl w:val="DB2A7890"/>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862" w:hanging="720"/>
      </w:pPr>
      <w:rPr>
        <w:rFonts w:hint="default"/>
        <w:b w:val="0"/>
        <w:bCs/>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3"/>
  </w:num>
  <w:num w:numId="2" w16cid:durableId="957570559">
    <w:abstractNumId w:val="8"/>
  </w:num>
  <w:num w:numId="3" w16cid:durableId="1159004663">
    <w:abstractNumId w:val="7"/>
  </w:num>
  <w:num w:numId="4" w16cid:durableId="418600173">
    <w:abstractNumId w:val="9"/>
  </w:num>
  <w:num w:numId="5" w16cid:durableId="1279799443">
    <w:abstractNumId w:val="5"/>
  </w:num>
  <w:num w:numId="6" w16cid:durableId="495537779">
    <w:abstractNumId w:val="4"/>
  </w:num>
  <w:num w:numId="7" w16cid:durableId="1468400811">
    <w:abstractNumId w:val="0"/>
  </w:num>
  <w:num w:numId="8" w16cid:durableId="1103570019">
    <w:abstractNumId w:val="2"/>
  </w:num>
  <w:num w:numId="9" w16cid:durableId="2041346921">
    <w:abstractNumId w:val="8"/>
  </w:num>
  <w:num w:numId="10" w16cid:durableId="1559315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734672">
    <w:abstractNumId w:val="8"/>
  </w:num>
  <w:num w:numId="12" w16cid:durableId="1220247387">
    <w:abstractNumId w:val="8"/>
  </w:num>
  <w:num w:numId="13" w16cid:durableId="1114254268">
    <w:abstractNumId w:val="8"/>
  </w:num>
  <w:num w:numId="14" w16cid:durableId="2065982227">
    <w:abstractNumId w:val="8"/>
  </w:num>
  <w:num w:numId="15" w16cid:durableId="412357946">
    <w:abstractNumId w:val="8"/>
  </w:num>
  <w:num w:numId="16" w16cid:durableId="505940518">
    <w:abstractNumId w:val="8"/>
  </w:num>
  <w:num w:numId="17" w16cid:durableId="1022630109">
    <w:abstractNumId w:val="8"/>
  </w:num>
  <w:num w:numId="18" w16cid:durableId="1197163710">
    <w:abstractNumId w:val="1"/>
  </w:num>
  <w:num w:numId="19" w16cid:durableId="1241139707">
    <w:abstractNumId w:val="2"/>
  </w:num>
  <w:num w:numId="20" w16cid:durableId="2014991270">
    <w:abstractNumId w:val="2"/>
  </w:num>
  <w:num w:numId="21" w16cid:durableId="1171600668">
    <w:abstractNumId w:val="8"/>
  </w:num>
  <w:num w:numId="22" w16cid:durableId="2079940550">
    <w:abstractNumId w:val="8"/>
  </w:num>
  <w:num w:numId="23" w16cid:durableId="926811679">
    <w:abstractNumId w:val="8"/>
  </w:num>
  <w:num w:numId="24" w16cid:durableId="784737111">
    <w:abstractNumId w:val="8"/>
  </w:num>
  <w:num w:numId="25" w16cid:durableId="1406611115">
    <w:abstractNumId w:val="8"/>
  </w:num>
  <w:num w:numId="26" w16cid:durableId="88699465">
    <w:abstractNumId w:val="8"/>
  </w:num>
  <w:num w:numId="27" w16cid:durableId="1267150236">
    <w:abstractNumId w:val="8"/>
  </w:num>
  <w:num w:numId="28" w16cid:durableId="1209561471">
    <w:abstractNumId w:val="8"/>
  </w:num>
  <w:num w:numId="29" w16cid:durableId="1838839718">
    <w:abstractNumId w:val="8"/>
  </w:num>
  <w:num w:numId="30" w16cid:durableId="1738092103">
    <w:abstractNumId w:val="8"/>
  </w:num>
  <w:num w:numId="31" w16cid:durableId="705913479">
    <w:abstractNumId w:val="8"/>
  </w:num>
  <w:num w:numId="32" w16cid:durableId="742066883">
    <w:abstractNumId w:val="8"/>
  </w:num>
  <w:num w:numId="33" w16cid:durableId="1820460397">
    <w:abstractNumId w:val="8"/>
  </w:num>
  <w:num w:numId="34" w16cid:durableId="904802352">
    <w:abstractNumId w:val="8"/>
  </w:num>
  <w:num w:numId="35" w16cid:durableId="2067753201">
    <w:abstractNumId w:val="8"/>
  </w:num>
  <w:num w:numId="36" w16cid:durableId="447284292">
    <w:abstractNumId w:val="8"/>
  </w:num>
  <w:num w:numId="37" w16cid:durableId="1710252806">
    <w:abstractNumId w:val="8"/>
  </w:num>
  <w:num w:numId="38" w16cid:durableId="777867113">
    <w:abstractNumId w:val="8"/>
  </w:num>
  <w:num w:numId="39" w16cid:durableId="1842312672">
    <w:abstractNumId w:val="8"/>
  </w:num>
  <w:num w:numId="40" w16cid:durableId="889729801">
    <w:abstractNumId w:val="8"/>
  </w:num>
  <w:num w:numId="41" w16cid:durableId="33387367">
    <w:abstractNumId w:val="8"/>
  </w:num>
  <w:num w:numId="42" w16cid:durableId="312098767">
    <w:abstractNumId w:val="8"/>
  </w:num>
  <w:num w:numId="43" w16cid:durableId="1091126418">
    <w:abstractNumId w:val="8"/>
  </w:num>
  <w:num w:numId="44" w16cid:durableId="143327330">
    <w:abstractNumId w:val="8"/>
  </w:num>
  <w:num w:numId="45" w16cid:durableId="1462765593">
    <w:abstractNumId w:val="8"/>
  </w:num>
  <w:num w:numId="46" w16cid:durableId="1199204768">
    <w:abstractNumId w:val="8"/>
  </w:num>
  <w:num w:numId="47" w16cid:durableId="505558088">
    <w:abstractNumId w:val="8"/>
  </w:num>
  <w:num w:numId="48" w16cid:durableId="1591769401">
    <w:abstractNumId w:val="8"/>
  </w:num>
  <w:num w:numId="49" w16cid:durableId="1534537517">
    <w:abstractNumId w:val="6"/>
  </w:num>
  <w:num w:numId="50" w16cid:durableId="206190143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7ED"/>
    <w:rsid w:val="00014D69"/>
    <w:rsid w:val="0001581F"/>
    <w:rsid w:val="00016A41"/>
    <w:rsid w:val="000214D1"/>
    <w:rsid w:val="00021F20"/>
    <w:rsid w:val="000229EF"/>
    <w:rsid w:val="000240A7"/>
    <w:rsid w:val="0002464A"/>
    <w:rsid w:val="00025A04"/>
    <w:rsid w:val="000260C9"/>
    <w:rsid w:val="0002693D"/>
    <w:rsid w:val="00027A58"/>
    <w:rsid w:val="0003017E"/>
    <w:rsid w:val="0003050E"/>
    <w:rsid w:val="0003106B"/>
    <w:rsid w:val="00033373"/>
    <w:rsid w:val="000335B9"/>
    <w:rsid w:val="00034905"/>
    <w:rsid w:val="00037906"/>
    <w:rsid w:val="00040A30"/>
    <w:rsid w:val="000421A1"/>
    <w:rsid w:val="0004240E"/>
    <w:rsid w:val="000425A2"/>
    <w:rsid w:val="00044E52"/>
    <w:rsid w:val="00044EC4"/>
    <w:rsid w:val="00045E26"/>
    <w:rsid w:val="00046903"/>
    <w:rsid w:val="00047247"/>
    <w:rsid w:val="000514B5"/>
    <w:rsid w:val="000521ED"/>
    <w:rsid w:val="0005322E"/>
    <w:rsid w:val="000546CF"/>
    <w:rsid w:val="00054DC4"/>
    <w:rsid w:val="00054E2B"/>
    <w:rsid w:val="00055A8E"/>
    <w:rsid w:val="00060E64"/>
    <w:rsid w:val="000621AB"/>
    <w:rsid w:val="00062C03"/>
    <w:rsid w:val="00062E88"/>
    <w:rsid w:val="00065A88"/>
    <w:rsid w:val="00066193"/>
    <w:rsid w:val="00066755"/>
    <w:rsid w:val="00071A5B"/>
    <w:rsid w:val="00072730"/>
    <w:rsid w:val="00072E49"/>
    <w:rsid w:val="0007337F"/>
    <w:rsid w:val="00074320"/>
    <w:rsid w:val="000753F0"/>
    <w:rsid w:val="000763D5"/>
    <w:rsid w:val="00076C38"/>
    <w:rsid w:val="00077143"/>
    <w:rsid w:val="00077DF7"/>
    <w:rsid w:val="0008050C"/>
    <w:rsid w:val="00082169"/>
    <w:rsid w:val="000834BE"/>
    <w:rsid w:val="000839AA"/>
    <w:rsid w:val="00083F01"/>
    <w:rsid w:val="00085565"/>
    <w:rsid w:val="000862AE"/>
    <w:rsid w:val="0008755D"/>
    <w:rsid w:val="00087C4C"/>
    <w:rsid w:val="00087E15"/>
    <w:rsid w:val="000918CB"/>
    <w:rsid w:val="00091B06"/>
    <w:rsid w:val="00094901"/>
    <w:rsid w:val="000951C4"/>
    <w:rsid w:val="0009596C"/>
    <w:rsid w:val="00095ADA"/>
    <w:rsid w:val="00095F3A"/>
    <w:rsid w:val="000969AD"/>
    <w:rsid w:val="000975FB"/>
    <w:rsid w:val="0009787B"/>
    <w:rsid w:val="000A02F8"/>
    <w:rsid w:val="000A38A6"/>
    <w:rsid w:val="000A3AA2"/>
    <w:rsid w:val="000A42EF"/>
    <w:rsid w:val="000A44B2"/>
    <w:rsid w:val="000A52F6"/>
    <w:rsid w:val="000A58B8"/>
    <w:rsid w:val="000A70ED"/>
    <w:rsid w:val="000A78B8"/>
    <w:rsid w:val="000B18C5"/>
    <w:rsid w:val="000B20A6"/>
    <w:rsid w:val="000B44C3"/>
    <w:rsid w:val="000B558D"/>
    <w:rsid w:val="000B5A89"/>
    <w:rsid w:val="000B65F6"/>
    <w:rsid w:val="000B7489"/>
    <w:rsid w:val="000B7767"/>
    <w:rsid w:val="000C0F5E"/>
    <w:rsid w:val="000C1AFF"/>
    <w:rsid w:val="000C2954"/>
    <w:rsid w:val="000C5740"/>
    <w:rsid w:val="000C5F95"/>
    <w:rsid w:val="000C6992"/>
    <w:rsid w:val="000C6996"/>
    <w:rsid w:val="000C7C46"/>
    <w:rsid w:val="000D09E9"/>
    <w:rsid w:val="000D113F"/>
    <w:rsid w:val="000D23BA"/>
    <w:rsid w:val="000D4F18"/>
    <w:rsid w:val="000D51A0"/>
    <w:rsid w:val="000D6FA5"/>
    <w:rsid w:val="000D7682"/>
    <w:rsid w:val="000E19B7"/>
    <w:rsid w:val="000E20FC"/>
    <w:rsid w:val="000E24A9"/>
    <w:rsid w:val="000E3168"/>
    <w:rsid w:val="000E3C1D"/>
    <w:rsid w:val="000E3DFB"/>
    <w:rsid w:val="000E5EA1"/>
    <w:rsid w:val="000E681E"/>
    <w:rsid w:val="000E696B"/>
    <w:rsid w:val="000E7E52"/>
    <w:rsid w:val="000E7E90"/>
    <w:rsid w:val="000EE1C7"/>
    <w:rsid w:val="000F0003"/>
    <w:rsid w:val="000F175B"/>
    <w:rsid w:val="000F2DB6"/>
    <w:rsid w:val="000F3384"/>
    <w:rsid w:val="000F3438"/>
    <w:rsid w:val="000F4E6A"/>
    <w:rsid w:val="000F6ABB"/>
    <w:rsid w:val="000F6DEC"/>
    <w:rsid w:val="000F7354"/>
    <w:rsid w:val="000F7689"/>
    <w:rsid w:val="000F7C27"/>
    <w:rsid w:val="00101ABE"/>
    <w:rsid w:val="00102202"/>
    <w:rsid w:val="00102700"/>
    <w:rsid w:val="00102A78"/>
    <w:rsid w:val="00103118"/>
    <w:rsid w:val="00103F1B"/>
    <w:rsid w:val="00104227"/>
    <w:rsid w:val="001053D5"/>
    <w:rsid w:val="00107409"/>
    <w:rsid w:val="00107D81"/>
    <w:rsid w:val="001107BF"/>
    <w:rsid w:val="0011152A"/>
    <w:rsid w:val="00111DA9"/>
    <w:rsid w:val="00113649"/>
    <w:rsid w:val="00113D5C"/>
    <w:rsid w:val="00116B03"/>
    <w:rsid w:val="001204A2"/>
    <w:rsid w:val="00120AA6"/>
    <w:rsid w:val="001239DB"/>
    <w:rsid w:val="0012417C"/>
    <w:rsid w:val="00124BF2"/>
    <w:rsid w:val="00125190"/>
    <w:rsid w:val="00125837"/>
    <w:rsid w:val="0012597F"/>
    <w:rsid w:val="00126B19"/>
    <w:rsid w:val="00126D3A"/>
    <w:rsid w:val="0012749D"/>
    <w:rsid w:val="00127A23"/>
    <w:rsid w:val="001306A5"/>
    <w:rsid w:val="00130918"/>
    <w:rsid w:val="00131156"/>
    <w:rsid w:val="001311AE"/>
    <w:rsid w:val="00134994"/>
    <w:rsid w:val="001357A8"/>
    <w:rsid w:val="001366C2"/>
    <w:rsid w:val="00136C17"/>
    <w:rsid w:val="001402FA"/>
    <w:rsid w:val="00140B74"/>
    <w:rsid w:val="00140CFC"/>
    <w:rsid w:val="00140D94"/>
    <w:rsid w:val="00142395"/>
    <w:rsid w:val="0014250D"/>
    <w:rsid w:val="00142714"/>
    <w:rsid w:val="00144D09"/>
    <w:rsid w:val="00144E06"/>
    <w:rsid w:val="001452ED"/>
    <w:rsid w:val="0014581D"/>
    <w:rsid w:val="00147D84"/>
    <w:rsid w:val="00151CBD"/>
    <w:rsid w:val="00153009"/>
    <w:rsid w:val="001533C3"/>
    <w:rsid w:val="001549C1"/>
    <w:rsid w:val="00154BCF"/>
    <w:rsid w:val="00155F9F"/>
    <w:rsid w:val="00156C8D"/>
    <w:rsid w:val="00160A6F"/>
    <w:rsid w:val="00160F4D"/>
    <w:rsid w:val="00162BDD"/>
    <w:rsid w:val="00162D4E"/>
    <w:rsid w:val="00163329"/>
    <w:rsid w:val="00164623"/>
    <w:rsid w:val="001652DE"/>
    <w:rsid w:val="001653EC"/>
    <w:rsid w:val="00165B64"/>
    <w:rsid w:val="001661F3"/>
    <w:rsid w:val="001662FA"/>
    <w:rsid w:val="00167B98"/>
    <w:rsid w:val="00167C39"/>
    <w:rsid w:val="00170882"/>
    <w:rsid w:val="00170C4D"/>
    <w:rsid w:val="00173C3A"/>
    <w:rsid w:val="00174C1C"/>
    <w:rsid w:val="00174EB8"/>
    <w:rsid w:val="001756CB"/>
    <w:rsid w:val="00176B9D"/>
    <w:rsid w:val="00180713"/>
    <w:rsid w:val="00180720"/>
    <w:rsid w:val="00182119"/>
    <w:rsid w:val="001830CE"/>
    <w:rsid w:val="001836E3"/>
    <w:rsid w:val="00184438"/>
    <w:rsid w:val="00184659"/>
    <w:rsid w:val="001860E5"/>
    <w:rsid w:val="0018643B"/>
    <w:rsid w:val="00193182"/>
    <w:rsid w:val="00193E3B"/>
    <w:rsid w:val="00196307"/>
    <w:rsid w:val="00197C70"/>
    <w:rsid w:val="00197F03"/>
    <w:rsid w:val="001A0D10"/>
    <w:rsid w:val="001A33EA"/>
    <w:rsid w:val="001A3615"/>
    <w:rsid w:val="001A3A3E"/>
    <w:rsid w:val="001A3F23"/>
    <w:rsid w:val="001A4413"/>
    <w:rsid w:val="001A4C4F"/>
    <w:rsid w:val="001A5A2B"/>
    <w:rsid w:val="001A5C9A"/>
    <w:rsid w:val="001A6DA7"/>
    <w:rsid w:val="001A76FB"/>
    <w:rsid w:val="001B017F"/>
    <w:rsid w:val="001B02AC"/>
    <w:rsid w:val="001B0B79"/>
    <w:rsid w:val="001B19EA"/>
    <w:rsid w:val="001B293A"/>
    <w:rsid w:val="001B2BBC"/>
    <w:rsid w:val="001B2BCD"/>
    <w:rsid w:val="001B3A40"/>
    <w:rsid w:val="001B3FB4"/>
    <w:rsid w:val="001B3FFE"/>
    <w:rsid w:val="001B5129"/>
    <w:rsid w:val="001B5D5E"/>
    <w:rsid w:val="001B7477"/>
    <w:rsid w:val="001C0B4C"/>
    <w:rsid w:val="001C0EC4"/>
    <w:rsid w:val="001C1195"/>
    <w:rsid w:val="001C12AE"/>
    <w:rsid w:val="001C1E84"/>
    <w:rsid w:val="001C20E1"/>
    <w:rsid w:val="001C2A0F"/>
    <w:rsid w:val="001C2E42"/>
    <w:rsid w:val="001C4300"/>
    <w:rsid w:val="001D1362"/>
    <w:rsid w:val="001D1F5F"/>
    <w:rsid w:val="001D595B"/>
    <w:rsid w:val="001E06D2"/>
    <w:rsid w:val="001E0F28"/>
    <w:rsid w:val="001E17C4"/>
    <w:rsid w:val="001E2A47"/>
    <w:rsid w:val="001E2D65"/>
    <w:rsid w:val="001E3617"/>
    <w:rsid w:val="001E607A"/>
    <w:rsid w:val="001F005B"/>
    <w:rsid w:val="001F0266"/>
    <w:rsid w:val="001F1305"/>
    <w:rsid w:val="001F1850"/>
    <w:rsid w:val="001F1FBF"/>
    <w:rsid w:val="001F2311"/>
    <w:rsid w:val="001F2B80"/>
    <w:rsid w:val="001F2F1C"/>
    <w:rsid w:val="001F3189"/>
    <w:rsid w:val="001F6785"/>
    <w:rsid w:val="001F68A9"/>
    <w:rsid w:val="001F737D"/>
    <w:rsid w:val="00200BEA"/>
    <w:rsid w:val="00201947"/>
    <w:rsid w:val="00201FB8"/>
    <w:rsid w:val="00202195"/>
    <w:rsid w:val="00203FAC"/>
    <w:rsid w:val="00212895"/>
    <w:rsid w:val="002133FB"/>
    <w:rsid w:val="00213CFB"/>
    <w:rsid w:val="00214032"/>
    <w:rsid w:val="0021553C"/>
    <w:rsid w:val="0021557B"/>
    <w:rsid w:val="00216B87"/>
    <w:rsid w:val="002174FD"/>
    <w:rsid w:val="00217BE1"/>
    <w:rsid w:val="002206D5"/>
    <w:rsid w:val="00221361"/>
    <w:rsid w:val="002213DB"/>
    <w:rsid w:val="002214B9"/>
    <w:rsid w:val="00222680"/>
    <w:rsid w:val="00223370"/>
    <w:rsid w:val="00224C02"/>
    <w:rsid w:val="00224D1E"/>
    <w:rsid w:val="0022547F"/>
    <w:rsid w:val="00226611"/>
    <w:rsid w:val="00227BC5"/>
    <w:rsid w:val="0023003C"/>
    <w:rsid w:val="00230F63"/>
    <w:rsid w:val="002311A8"/>
    <w:rsid w:val="002313FE"/>
    <w:rsid w:val="00234252"/>
    <w:rsid w:val="0023466E"/>
    <w:rsid w:val="00235524"/>
    <w:rsid w:val="00237AC6"/>
    <w:rsid w:val="00242A7B"/>
    <w:rsid w:val="00242B64"/>
    <w:rsid w:val="00242BFD"/>
    <w:rsid w:val="00244139"/>
    <w:rsid w:val="002441E6"/>
    <w:rsid w:val="00244490"/>
    <w:rsid w:val="00244BEC"/>
    <w:rsid w:val="00245444"/>
    <w:rsid w:val="00245B9C"/>
    <w:rsid w:val="00251B85"/>
    <w:rsid w:val="00252587"/>
    <w:rsid w:val="0025293E"/>
    <w:rsid w:val="00253499"/>
    <w:rsid w:val="002551A4"/>
    <w:rsid w:val="00255855"/>
    <w:rsid w:val="00257664"/>
    <w:rsid w:val="00257F7E"/>
    <w:rsid w:val="00260165"/>
    <w:rsid w:val="002620DC"/>
    <w:rsid w:val="002638D7"/>
    <w:rsid w:val="00265151"/>
    <w:rsid w:val="00265C2C"/>
    <w:rsid w:val="00266509"/>
    <w:rsid w:val="00267098"/>
    <w:rsid w:val="00270E7D"/>
    <w:rsid w:val="00271BA1"/>
    <w:rsid w:val="00272BEA"/>
    <w:rsid w:val="00272DE5"/>
    <w:rsid w:val="00273AC5"/>
    <w:rsid w:val="00273F27"/>
    <w:rsid w:val="0027577A"/>
    <w:rsid w:val="002762FA"/>
    <w:rsid w:val="00276BE3"/>
    <w:rsid w:val="00277505"/>
    <w:rsid w:val="00277873"/>
    <w:rsid w:val="00277C96"/>
    <w:rsid w:val="0028065A"/>
    <w:rsid w:val="0028158C"/>
    <w:rsid w:val="002819E4"/>
    <w:rsid w:val="002823B6"/>
    <w:rsid w:val="00282E09"/>
    <w:rsid w:val="002859B4"/>
    <w:rsid w:val="00290C03"/>
    <w:rsid w:val="00290D15"/>
    <w:rsid w:val="00292392"/>
    <w:rsid w:val="00292E3B"/>
    <w:rsid w:val="002933A8"/>
    <w:rsid w:val="00294274"/>
    <w:rsid w:val="0029458F"/>
    <w:rsid w:val="002956D7"/>
    <w:rsid w:val="00295D04"/>
    <w:rsid w:val="002960F3"/>
    <w:rsid w:val="00297A63"/>
    <w:rsid w:val="002A018F"/>
    <w:rsid w:val="002A0E04"/>
    <w:rsid w:val="002A104C"/>
    <w:rsid w:val="002A1EF7"/>
    <w:rsid w:val="002A2B7B"/>
    <w:rsid w:val="002A494D"/>
    <w:rsid w:val="002A4960"/>
    <w:rsid w:val="002A49B0"/>
    <w:rsid w:val="002A4C08"/>
    <w:rsid w:val="002A585E"/>
    <w:rsid w:val="002A636A"/>
    <w:rsid w:val="002A755F"/>
    <w:rsid w:val="002B0AE0"/>
    <w:rsid w:val="002B1AE6"/>
    <w:rsid w:val="002B1D51"/>
    <w:rsid w:val="002B2DE8"/>
    <w:rsid w:val="002B30F8"/>
    <w:rsid w:val="002B388A"/>
    <w:rsid w:val="002B3BFE"/>
    <w:rsid w:val="002B3C1A"/>
    <w:rsid w:val="002B49CA"/>
    <w:rsid w:val="002B4C2A"/>
    <w:rsid w:val="002B5596"/>
    <w:rsid w:val="002B77D7"/>
    <w:rsid w:val="002C0763"/>
    <w:rsid w:val="002C212F"/>
    <w:rsid w:val="002C2F35"/>
    <w:rsid w:val="002C5850"/>
    <w:rsid w:val="002C6AA9"/>
    <w:rsid w:val="002C7485"/>
    <w:rsid w:val="002D0ACF"/>
    <w:rsid w:val="002D2641"/>
    <w:rsid w:val="002D283A"/>
    <w:rsid w:val="002D4543"/>
    <w:rsid w:val="002D715F"/>
    <w:rsid w:val="002D7276"/>
    <w:rsid w:val="002E022A"/>
    <w:rsid w:val="002E053B"/>
    <w:rsid w:val="002E0E98"/>
    <w:rsid w:val="002E3153"/>
    <w:rsid w:val="002E3FD4"/>
    <w:rsid w:val="002E4A02"/>
    <w:rsid w:val="002E5292"/>
    <w:rsid w:val="002E72CA"/>
    <w:rsid w:val="002E75DD"/>
    <w:rsid w:val="002F1D07"/>
    <w:rsid w:val="002F2454"/>
    <w:rsid w:val="002F5C5B"/>
    <w:rsid w:val="002F600D"/>
    <w:rsid w:val="002F6F0F"/>
    <w:rsid w:val="002F7E47"/>
    <w:rsid w:val="00300AD6"/>
    <w:rsid w:val="00300B1B"/>
    <w:rsid w:val="003019D0"/>
    <w:rsid w:val="003019DE"/>
    <w:rsid w:val="00302A25"/>
    <w:rsid w:val="0030311E"/>
    <w:rsid w:val="00303CFE"/>
    <w:rsid w:val="003048D0"/>
    <w:rsid w:val="003061DC"/>
    <w:rsid w:val="003064AF"/>
    <w:rsid w:val="00306639"/>
    <w:rsid w:val="00307DC6"/>
    <w:rsid w:val="00310A8B"/>
    <w:rsid w:val="00310B68"/>
    <w:rsid w:val="003160D2"/>
    <w:rsid w:val="003172C7"/>
    <w:rsid w:val="003173FC"/>
    <w:rsid w:val="00317C6C"/>
    <w:rsid w:val="00317EEB"/>
    <w:rsid w:val="00320681"/>
    <w:rsid w:val="00320B80"/>
    <w:rsid w:val="00320CD3"/>
    <w:rsid w:val="00320F38"/>
    <w:rsid w:val="003215FF"/>
    <w:rsid w:val="00322417"/>
    <w:rsid w:val="00322667"/>
    <w:rsid w:val="0032298D"/>
    <w:rsid w:val="0032607C"/>
    <w:rsid w:val="00326E79"/>
    <w:rsid w:val="0032748A"/>
    <w:rsid w:val="003301B1"/>
    <w:rsid w:val="00331189"/>
    <w:rsid w:val="0033263D"/>
    <w:rsid w:val="00332BE6"/>
    <w:rsid w:val="00333917"/>
    <w:rsid w:val="00334A9E"/>
    <w:rsid w:val="00334E69"/>
    <w:rsid w:val="0033518A"/>
    <w:rsid w:val="00335535"/>
    <w:rsid w:val="003367EF"/>
    <w:rsid w:val="00341AE4"/>
    <w:rsid w:val="003425CA"/>
    <w:rsid w:val="00342BB7"/>
    <w:rsid w:val="00343FB7"/>
    <w:rsid w:val="003476EE"/>
    <w:rsid w:val="00350DB1"/>
    <w:rsid w:val="003541DD"/>
    <w:rsid w:val="00354BF0"/>
    <w:rsid w:val="00354E5E"/>
    <w:rsid w:val="00356E5B"/>
    <w:rsid w:val="00360887"/>
    <w:rsid w:val="00360ADB"/>
    <w:rsid w:val="0036249F"/>
    <w:rsid w:val="00371246"/>
    <w:rsid w:val="003736C9"/>
    <w:rsid w:val="00374CB4"/>
    <w:rsid w:val="003775B8"/>
    <w:rsid w:val="0038092A"/>
    <w:rsid w:val="00380995"/>
    <w:rsid w:val="00383B77"/>
    <w:rsid w:val="00384988"/>
    <w:rsid w:val="003870BF"/>
    <w:rsid w:val="003872CF"/>
    <w:rsid w:val="003874CB"/>
    <w:rsid w:val="00396E08"/>
    <w:rsid w:val="003970DD"/>
    <w:rsid w:val="0039782C"/>
    <w:rsid w:val="00397F98"/>
    <w:rsid w:val="003A13A6"/>
    <w:rsid w:val="003A2165"/>
    <w:rsid w:val="003A2C1A"/>
    <w:rsid w:val="003A3AF3"/>
    <w:rsid w:val="003A3FD4"/>
    <w:rsid w:val="003A586A"/>
    <w:rsid w:val="003A5888"/>
    <w:rsid w:val="003A5A93"/>
    <w:rsid w:val="003A5B4A"/>
    <w:rsid w:val="003A5D95"/>
    <w:rsid w:val="003A6510"/>
    <w:rsid w:val="003A74E2"/>
    <w:rsid w:val="003B0D3A"/>
    <w:rsid w:val="003B18EE"/>
    <w:rsid w:val="003B2302"/>
    <w:rsid w:val="003B23C5"/>
    <w:rsid w:val="003B2A75"/>
    <w:rsid w:val="003B49B2"/>
    <w:rsid w:val="003B6124"/>
    <w:rsid w:val="003B739B"/>
    <w:rsid w:val="003B7960"/>
    <w:rsid w:val="003C018E"/>
    <w:rsid w:val="003C0336"/>
    <w:rsid w:val="003C0908"/>
    <w:rsid w:val="003C093A"/>
    <w:rsid w:val="003C1264"/>
    <w:rsid w:val="003C1898"/>
    <w:rsid w:val="003C1E6D"/>
    <w:rsid w:val="003C1ECF"/>
    <w:rsid w:val="003C2FB5"/>
    <w:rsid w:val="003C7504"/>
    <w:rsid w:val="003D0AB6"/>
    <w:rsid w:val="003D0BEA"/>
    <w:rsid w:val="003D212E"/>
    <w:rsid w:val="003D24C5"/>
    <w:rsid w:val="003D25E9"/>
    <w:rsid w:val="003D4594"/>
    <w:rsid w:val="003D4AC4"/>
    <w:rsid w:val="003D5433"/>
    <w:rsid w:val="003D63B7"/>
    <w:rsid w:val="003D6E8C"/>
    <w:rsid w:val="003D74C5"/>
    <w:rsid w:val="003D7641"/>
    <w:rsid w:val="003E4374"/>
    <w:rsid w:val="003E468B"/>
    <w:rsid w:val="003E529B"/>
    <w:rsid w:val="003E62BD"/>
    <w:rsid w:val="003E658D"/>
    <w:rsid w:val="003E7A74"/>
    <w:rsid w:val="003F044F"/>
    <w:rsid w:val="003F0C3A"/>
    <w:rsid w:val="003F15F0"/>
    <w:rsid w:val="003F1A8A"/>
    <w:rsid w:val="003F2AD9"/>
    <w:rsid w:val="003F3228"/>
    <w:rsid w:val="003F5C8C"/>
    <w:rsid w:val="003F63CE"/>
    <w:rsid w:val="003F6BA4"/>
    <w:rsid w:val="003F6BFF"/>
    <w:rsid w:val="003F770B"/>
    <w:rsid w:val="003F775A"/>
    <w:rsid w:val="00400042"/>
    <w:rsid w:val="00400E55"/>
    <w:rsid w:val="0040128E"/>
    <w:rsid w:val="00401640"/>
    <w:rsid w:val="0040216B"/>
    <w:rsid w:val="004039E4"/>
    <w:rsid w:val="00404852"/>
    <w:rsid w:val="00405299"/>
    <w:rsid w:val="0040590E"/>
    <w:rsid w:val="0040638B"/>
    <w:rsid w:val="004077E6"/>
    <w:rsid w:val="00407CC8"/>
    <w:rsid w:val="00407E10"/>
    <w:rsid w:val="00411D3A"/>
    <w:rsid w:val="00414F0C"/>
    <w:rsid w:val="00417703"/>
    <w:rsid w:val="00420400"/>
    <w:rsid w:val="00421D44"/>
    <w:rsid w:val="00423E78"/>
    <w:rsid w:val="004252EC"/>
    <w:rsid w:val="00430D39"/>
    <w:rsid w:val="00432EBF"/>
    <w:rsid w:val="004426A1"/>
    <w:rsid w:val="00442C91"/>
    <w:rsid w:val="00443907"/>
    <w:rsid w:val="00443B08"/>
    <w:rsid w:val="00443B2A"/>
    <w:rsid w:val="00444E9D"/>
    <w:rsid w:val="0044657E"/>
    <w:rsid w:val="004465BD"/>
    <w:rsid w:val="00446938"/>
    <w:rsid w:val="00450BFB"/>
    <w:rsid w:val="004526AC"/>
    <w:rsid w:val="0045275E"/>
    <w:rsid w:val="004528FA"/>
    <w:rsid w:val="00452A6C"/>
    <w:rsid w:val="00460611"/>
    <w:rsid w:val="0046179A"/>
    <w:rsid w:val="00461A44"/>
    <w:rsid w:val="00462D26"/>
    <w:rsid w:val="0046368B"/>
    <w:rsid w:val="0046385A"/>
    <w:rsid w:val="00464039"/>
    <w:rsid w:val="0046613C"/>
    <w:rsid w:val="00466ADA"/>
    <w:rsid w:val="0046737B"/>
    <w:rsid w:val="004702BB"/>
    <w:rsid w:val="0047211D"/>
    <w:rsid w:val="00473424"/>
    <w:rsid w:val="00473C2E"/>
    <w:rsid w:val="0047494B"/>
    <w:rsid w:val="0047540B"/>
    <w:rsid w:val="00476245"/>
    <w:rsid w:val="004773C4"/>
    <w:rsid w:val="00477A9B"/>
    <w:rsid w:val="00480CFA"/>
    <w:rsid w:val="004825FA"/>
    <w:rsid w:val="00482AE4"/>
    <w:rsid w:val="00483035"/>
    <w:rsid w:val="00485174"/>
    <w:rsid w:val="00485940"/>
    <w:rsid w:val="00485E57"/>
    <w:rsid w:val="00486C95"/>
    <w:rsid w:val="004877C2"/>
    <w:rsid w:val="00487A23"/>
    <w:rsid w:val="00487E62"/>
    <w:rsid w:val="004904B9"/>
    <w:rsid w:val="00491EDC"/>
    <w:rsid w:val="004928E1"/>
    <w:rsid w:val="00492D8D"/>
    <w:rsid w:val="004961B0"/>
    <w:rsid w:val="004962AD"/>
    <w:rsid w:val="00496662"/>
    <w:rsid w:val="004A058D"/>
    <w:rsid w:val="004A1431"/>
    <w:rsid w:val="004A1E0B"/>
    <w:rsid w:val="004A23A4"/>
    <w:rsid w:val="004A2484"/>
    <w:rsid w:val="004A2D3E"/>
    <w:rsid w:val="004A378E"/>
    <w:rsid w:val="004A3DEC"/>
    <w:rsid w:val="004A5A85"/>
    <w:rsid w:val="004A71D1"/>
    <w:rsid w:val="004A7C5B"/>
    <w:rsid w:val="004B1845"/>
    <w:rsid w:val="004B2348"/>
    <w:rsid w:val="004B2E01"/>
    <w:rsid w:val="004B2E98"/>
    <w:rsid w:val="004B3610"/>
    <w:rsid w:val="004B41B7"/>
    <w:rsid w:val="004B5640"/>
    <w:rsid w:val="004B6084"/>
    <w:rsid w:val="004BCF29"/>
    <w:rsid w:val="004C0206"/>
    <w:rsid w:val="004C03D0"/>
    <w:rsid w:val="004C1BD7"/>
    <w:rsid w:val="004C1BF2"/>
    <w:rsid w:val="004C239C"/>
    <w:rsid w:val="004C2A2A"/>
    <w:rsid w:val="004C317B"/>
    <w:rsid w:val="004C31FE"/>
    <w:rsid w:val="004C524C"/>
    <w:rsid w:val="004C5EDD"/>
    <w:rsid w:val="004C5FFA"/>
    <w:rsid w:val="004C691D"/>
    <w:rsid w:val="004C6C07"/>
    <w:rsid w:val="004C7E15"/>
    <w:rsid w:val="004C7EC6"/>
    <w:rsid w:val="004D2CD1"/>
    <w:rsid w:val="004D365C"/>
    <w:rsid w:val="004D4FF6"/>
    <w:rsid w:val="004D5ADD"/>
    <w:rsid w:val="004E0BF4"/>
    <w:rsid w:val="004E0CC3"/>
    <w:rsid w:val="004E4063"/>
    <w:rsid w:val="004E692D"/>
    <w:rsid w:val="004E7230"/>
    <w:rsid w:val="004E7D87"/>
    <w:rsid w:val="004E7F5E"/>
    <w:rsid w:val="004F1556"/>
    <w:rsid w:val="004F18FD"/>
    <w:rsid w:val="004F2553"/>
    <w:rsid w:val="004F306A"/>
    <w:rsid w:val="004F38F6"/>
    <w:rsid w:val="00500FC6"/>
    <w:rsid w:val="00501554"/>
    <w:rsid w:val="00502AFE"/>
    <w:rsid w:val="00502E64"/>
    <w:rsid w:val="00503AD7"/>
    <w:rsid w:val="00503DB0"/>
    <w:rsid w:val="00503E89"/>
    <w:rsid w:val="00504E0C"/>
    <w:rsid w:val="00504E13"/>
    <w:rsid w:val="00505ACA"/>
    <w:rsid w:val="005109D4"/>
    <w:rsid w:val="0051230A"/>
    <w:rsid w:val="00514CD7"/>
    <w:rsid w:val="005167EC"/>
    <w:rsid w:val="005170DA"/>
    <w:rsid w:val="005205FA"/>
    <w:rsid w:val="00520D6A"/>
    <w:rsid w:val="00522DB6"/>
    <w:rsid w:val="0052358F"/>
    <w:rsid w:val="0052413A"/>
    <w:rsid w:val="0052604B"/>
    <w:rsid w:val="005260B4"/>
    <w:rsid w:val="005264A7"/>
    <w:rsid w:val="0052792D"/>
    <w:rsid w:val="005319B2"/>
    <w:rsid w:val="00532402"/>
    <w:rsid w:val="00532A9F"/>
    <w:rsid w:val="00532B69"/>
    <w:rsid w:val="00532C74"/>
    <w:rsid w:val="0053319E"/>
    <w:rsid w:val="00533239"/>
    <w:rsid w:val="005346E6"/>
    <w:rsid w:val="00534E2E"/>
    <w:rsid w:val="00535133"/>
    <w:rsid w:val="0054064C"/>
    <w:rsid w:val="005420E4"/>
    <w:rsid w:val="00542BBA"/>
    <w:rsid w:val="00543623"/>
    <w:rsid w:val="00543E85"/>
    <w:rsid w:val="00544552"/>
    <w:rsid w:val="005446ED"/>
    <w:rsid w:val="00545130"/>
    <w:rsid w:val="0054659B"/>
    <w:rsid w:val="00546B36"/>
    <w:rsid w:val="00546C8A"/>
    <w:rsid w:val="0055286A"/>
    <w:rsid w:val="00555745"/>
    <w:rsid w:val="00557D4F"/>
    <w:rsid w:val="0056122E"/>
    <w:rsid w:val="00563352"/>
    <w:rsid w:val="0056484E"/>
    <w:rsid w:val="00564C23"/>
    <w:rsid w:val="00564C95"/>
    <w:rsid w:val="00565068"/>
    <w:rsid w:val="005656A4"/>
    <w:rsid w:val="00565999"/>
    <w:rsid w:val="00567D8A"/>
    <w:rsid w:val="00570231"/>
    <w:rsid w:val="005714B7"/>
    <w:rsid w:val="00574D3F"/>
    <w:rsid w:val="005750E9"/>
    <w:rsid w:val="005764CD"/>
    <w:rsid w:val="0057703E"/>
    <w:rsid w:val="00577C4D"/>
    <w:rsid w:val="00580532"/>
    <w:rsid w:val="00581932"/>
    <w:rsid w:val="00582D81"/>
    <w:rsid w:val="00583002"/>
    <w:rsid w:val="005838B8"/>
    <w:rsid w:val="00584888"/>
    <w:rsid w:val="00584ED2"/>
    <w:rsid w:val="005856E2"/>
    <w:rsid w:val="00586F57"/>
    <w:rsid w:val="005903BB"/>
    <w:rsid w:val="005932FB"/>
    <w:rsid w:val="00593893"/>
    <w:rsid w:val="00595245"/>
    <w:rsid w:val="005963BB"/>
    <w:rsid w:val="0059645C"/>
    <w:rsid w:val="00596D37"/>
    <w:rsid w:val="00597C51"/>
    <w:rsid w:val="005A15D2"/>
    <w:rsid w:val="005A25D5"/>
    <w:rsid w:val="005A3173"/>
    <w:rsid w:val="005A3223"/>
    <w:rsid w:val="005A3A22"/>
    <w:rsid w:val="005A3D6E"/>
    <w:rsid w:val="005A3DA3"/>
    <w:rsid w:val="005A52C4"/>
    <w:rsid w:val="005A63A1"/>
    <w:rsid w:val="005A6E81"/>
    <w:rsid w:val="005B0486"/>
    <w:rsid w:val="005B1032"/>
    <w:rsid w:val="005B1473"/>
    <w:rsid w:val="005B36FA"/>
    <w:rsid w:val="005B4F64"/>
    <w:rsid w:val="005C227C"/>
    <w:rsid w:val="005C4F73"/>
    <w:rsid w:val="005D02DA"/>
    <w:rsid w:val="005D03AB"/>
    <w:rsid w:val="005D0450"/>
    <w:rsid w:val="005D24BB"/>
    <w:rsid w:val="005D401D"/>
    <w:rsid w:val="005D5017"/>
    <w:rsid w:val="005D5708"/>
    <w:rsid w:val="005D63FA"/>
    <w:rsid w:val="005D643D"/>
    <w:rsid w:val="005D73C7"/>
    <w:rsid w:val="005D7C2C"/>
    <w:rsid w:val="005E0050"/>
    <w:rsid w:val="005E0C2D"/>
    <w:rsid w:val="005E0D82"/>
    <w:rsid w:val="005E0F59"/>
    <w:rsid w:val="005E1333"/>
    <w:rsid w:val="005E3136"/>
    <w:rsid w:val="005E3CDA"/>
    <w:rsid w:val="005E507D"/>
    <w:rsid w:val="005F0AD0"/>
    <w:rsid w:val="005F0C3F"/>
    <w:rsid w:val="005F3BC8"/>
    <w:rsid w:val="005F6EFC"/>
    <w:rsid w:val="005F71CA"/>
    <w:rsid w:val="00600A18"/>
    <w:rsid w:val="00601A91"/>
    <w:rsid w:val="00602063"/>
    <w:rsid w:val="00602BA3"/>
    <w:rsid w:val="00605B63"/>
    <w:rsid w:val="00605F9A"/>
    <w:rsid w:val="00606442"/>
    <w:rsid w:val="00606A7B"/>
    <w:rsid w:val="00606EED"/>
    <w:rsid w:val="00607DDB"/>
    <w:rsid w:val="0061063A"/>
    <w:rsid w:val="00612A95"/>
    <w:rsid w:val="00612E34"/>
    <w:rsid w:val="00614159"/>
    <w:rsid w:val="00614AFC"/>
    <w:rsid w:val="006158A3"/>
    <w:rsid w:val="00616C5F"/>
    <w:rsid w:val="00616DAC"/>
    <w:rsid w:val="00617725"/>
    <w:rsid w:val="00617C00"/>
    <w:rsid w:val="00617E7B"/>
    <w:rsid w:val="00622B81"/>
    <w:rsid w:val="0062316F"/>
    <w:rsid w:val="00624574"/>
    <w:rsid w:val="006255EA"/>
    <w:rsid w:val="006256B9"/>
    <w:rsid w:val="0062602B"/>
    <w:rsid w:val="006263BF"/>
    <w:rsid w:val="0062646B"/>
    <w:rsid w:val="0062748A"/>
    <w:rsid w:val="00630546"/>
    <w:rsid w:val="00630A2C"/>
    <w:rsid w:val="00632180"/>
    <w:rsid w:val="0063264B"/>
    <w:rsid w:val="00634A75"/>
    <w:rsid w:val="0063682E"/>
    <w:rsid w:val="00636D93"/>
    <w:rsid w:val="00640088"/>
    <w:rsid w:val="00640D16"/>
    <w:rsid w:val="00641D70"/>
    <w:rsid w:val="00642672"/>
    <w:rsid w:val="00642DA8"/>
    <w:rsid w:val="006436CD"/>
    <w:rsid w:val="00647391"/>
    <w:rsid w:val="00650976"/>
    <w:rsid w:val="00651169"/>
    <w:rsid w:val="006516C6"/>
    <w:rsid w:val="00653D69"/>
    <w:rsid w:val="006552E6"/>
    <w:rsid w:val="00655794"/>
    <w:rsid w:val="00656836"/>
    <w:rsid w:val="00656F2F"/>
    <w:rsid w:val="00657C63"/>
    <w:rsid w:val="006602AF"/>
    <w:rsid w:val="00661CBC"/>
    <w:rsid w:val="00662B85"/>
    <w:rsid w:val="00663EE9"/>
    <w:rsid w:val="00664987"/>
    <w:rsid w:val="006670B3"/>
    <w:rsid w:val="006670BE"/>
    <w:rsid w:val="00670A76"/>
    <w:rsid w:val="00670EE9"/>
    <w:rsid w:val="006711AA"/>
    <w:rsid w:val="00672B57"/>
    <w:rsid w:val="00673F1F"/>
    <w:rsid w:val="00675622"/>
    <w:rsid w:val="00675DEB"/>
    <w:rsid w:val="0067747D"/>
    <w:rsid w:val="00680166"/>
    <w:rsid w:val="006818D5"/>
    <w:rsid w:val="00681CA4"/>
    <w:rsid w:val="006833D3"/>
    <w:rsid w:val="00686559"/>
    <w:rsid w:val="00686819"/>
    <w:rsid w:val="0069039D"/>
    <w:rsid w:val="006906DB"/>
    <w:rsid w:val="00691900"/>
    <w:rsid w:val="00691A2C"/>
    <w:rsid w:val="00691C5A"/>
    <w:rsid w:val="00691E6C"/>
    <w:rsid w:val="00693425"/>
    <w:rsid w:val="0069342D"/>
    <w:rsid w:val="0069368A"/>
    <w:rsid w:val="00693DFB"/>
    <w:rsid w:val="00694FD5"/>
    <w:rsid w:val="0069501D"/>
    <w:rsid w:val="00696129"/>
    <w:rsid w:val="00697CF2"/>
    <w:rsid w:val="006A12A5"/>
    <w:rsid w:val="006A2515"/>
    <w:rsid w:val="006A38D9"/>
    <w:rsid w:val="006A40B5"/>
    <w:rsid w:val="006A572D"/>
    <w:rsid w:val="006A5E20"/>
    <w:rsid w:val="006A65BA"/>
    <w:rsid w:val="006B0D94"/>
    <w:rsid w:val="006B16B6"/>
    <w:rsid w:val="006B3FCF"/>
    <w:rsid w:val="006B485D"/>
    <w:rsid w:val="006B644E"/>
    <w:rsid w:val="006B7DDA"/>
    <w:rsid w:val="006C0C45"/>
    <w:rsid w:val="006C1459"/>
    <w:rsid w:val="006C2806"/>
    <w:rsid w:val="006C334C"/>
    <w:rsid w:val="006C5A28"/>
    <w:rsid w:val="006C5F92"/>
    <w:rsid w:val="006C6C10"/>
    <w:rsid w:val="006C708E"/>
    <w:rsid w:val="006D0048"/>
    <w:rsid w:val="006D14E7"/>
    <w:rsid w:val="006D401B"/>
    <w:rsid w:val="006D4444"/>
    <w:rsid w:val="006D4B7B"/>
    <w:rsid w:val="006D6493"/>
    <w:rsid w:val="006D6EC7"/>
    <w:rsid w:val="006D70EC"/>
    <w:rsid w:val="006D7B05"/>
    <w:rsid w:val="006D7E45"/>
    <w:rsid w:val="006E01BD"/>
    <w:rsid w:val="006E1143"/>
    <w:rsid w:val="006E1BCD"/>
    <w:rsid w:val="006E2732"/>
    <w:rsid w:val="006E59CD"/>
    <w:rsid w:val="006F00ED"/>
    <w:rsid w:val="006F026F"/>
    <w:rsid w:val="006F0A71"/>
    <w:rsid w:val="006F0ADA"/>
    <w:rsid w:val="006F1C6B"/>
    <w:rsid w:val="006F2ECE"/>
    <w:rsid w:val="006F40C2"/>
    <w:rsid w:val="006F5125"/>
    <w:rsid w:val="006F531B"/>
    <w:rsid w:val="006F6D41"/>
    <w:rsid w:val="006F733D"/>
    <w:rsid w:val="00700765"/>
    <w:rsid w:val="00700E6E"/>
    <w:rsid w:val="00702959"/>
    <w:rsid w:val="00702B6F"/>
    <w:rsid w:val="007030B4"/>
    <w:rsid w:val="00703B86"/>
    <w:rsid w:val="00704069"/>
    <w:rsid w:val="00705DBE"/>
    <w:rsid w:val="00706A2F"/>
    <w:rsid w:val="0070718E"/>
    <w:rsid w:val="00707E52"/>
    <w:rsid w:val="00710259"/>
    <w:rsid w:val="0071031F"/>
    <w:rsid w:val="00710737"/>
    <w:rsid w:val="00712573"/>
    <w:rsid w:val="0071340B"/>
    <w:rsid w:val="00713B5D"/>
    <w:rsid w:val="00713C50"/>
    <w:rsid w:val="0071436D"/>
    <w:rsid w:val="0071508D"/>
    <w:rsid w:val="00715BBB"/>
    <w:rsid w:val="007174BB"/>
    <w:rsid w:val="0072025D"/>
    <w:rsid w:val="0072077F"/>
    <w:rsid w:val="00723328"/>
    <w:rsid w:val="00723404"/>
    <w:rsid w:val="007237DE"/>
    <w:rsid w:val="007242F4"/>
    <w:rsid w:val="0072502E"/>
    <w:rsid w:val="0073137C"/>
    <w:rsid w:val="007330AA"/>
    <w:rsid w:val="007338F3"/>
    <w:rsid w:val="007340B9"/>
    <w:rsid w:val="007353D3"/>
    <w:rsid w:val="0073736F"/>
    <w:rsid w:val="0074156B"/>
    <w:rsid w:val="007415AE"/>
    <w:rsid w:val="00741619"/>
    <w:rsid w:val="00742885"/>
    <w:rsid w:val="00747092"/>
    <w:rsid w:val="0074747A"/>
    <w:rsid w:val="007477FF"/>
    <w:rsid w:val="007526E6"/>
    <w:rsid w:val="00753506"/>
    <w:rsid w:val="00754596"/>
    <w:rsid w:val="00754DF9"/>
    <w:rsid w:val="007555E8"/>
    <w:rsid w:val="00755CC5"/>
    <w:rsid w:val="00756D1C"/>
    <w:rsid w:val="00762862"/>
    <w:rsid w:val="0076420C"/>
    <w:rsid w:val="0076556C"/>
    <w:rsid w:val="00771D07"/>
    <w:rsid w:val="00771FA3"/>
    <w:rsid w:val="00772649"/>
    <w:rsid w:val="00772F5D"/>
    <w:rsid w:val="00772FEF"/>
    <w:rsid w:val="00773BE3"/>
    <w:rsid w:val="007743DD"/>
    <w:rsid w:val="00774E2C"/>
    <w:rsid w:val="0077503C"/>
    <w:rsid w:val="0077518D"/>
    <w:rsid w:val="007753C2"/>
    <w:rsid w:val="00776068"/>
    <w:rsid w:val="007821C4"/>
    <w:rsid w:val="007838B8"/>
    <w:rsid w:val="00783EA0"/>
    <w:rsid w:val="00784E8F"/>
    <w:rsid w:val="00785779"/>
    <w:rsid w:val="00785870"/>
    <w:rsid w:val="00787FD8"/>
    <w:rsid w:val="007908C1"/>
    <w:rsid w:val="00790FB1"/>
    <w:rsid w:val="007915BA"/>
    <w:rsid w:val="00791844"/>
    <w:rsid w:val="0079250E"/>
    <w:rsid w:val="00793CE9"/>
    <w:rsid w:val="00796667"/>
    <w:rsid w:val="00796755"/>
    <w:rsid w:val="00796F6F"/>
    <w:rsid w:val="00797068"/>
    <w:rsid w:val="007979BD"/>
    <w:rsid w:val="007A35E8"/>
    <w:rsid w:val="007A3D8E"/>
    <w:rsid w:val="007A5C88"/>
    <w:rsid w:val="007A6A2F"/>
    <w:rsid w:val="007B024E"/>
    <w:rsid w:val="007B1633"/>
    <w:rsid w:val="007B284E"/>
    <w:rsid w:val="007B3388"/>
    <w:rsid w:val="007B3BAF"/>
    <w:rsid w:val="007B3DDC"/>
    <w:rsid w:val="007B642D"/>
    <w:rsid w:val="007B72A6"/>
    <w:rsid w:val="007C06D2"/>
    <w:rsid w:val="007C08E0"/>
    <w:rsid w:val="007C0F57"/>
    <w:rsid w:val="007C2F4B"/>
    <w:rsid w:val="007C40B6"/>
    <w:rsid w:val="007C5975"/>
    <w:rsid w:val="007C6EC1"/>
    <w:rsid w:val="007C729F"/>
    <w:rsid w:val="007C72AD"/>
    <w:rsid w:val="007D008E"/>
    <w:rsid w:val="007D2F57"/>
    <w:rsid w:val="007D503D"/>
    <w:rsid w:val="007D59E7"/>
    <w:rsid w:val="007D5F2A"/>
    <w:rsid w:val="007E07AC"/>
    <w:rsid w:val="007E1014"/>
    <w:rsid w:val="007E12F8"/>
    <w:rsid w:val="007E14EB"/>
    <w:rsid w:val="007E1673"/>
    <w:rsid w:val="007E1D28"/>
    <w:rsid w:val="007E4564"/>
    <w:rsid w:val="007E490F"/>
    <w:rsid w:val="007E6533"/>
    <w:rsid w:val="007F0021"/>
    <w:rsid w:val="007F1007"/>
    <w:rsid w:val="007F2459"/>
    <w:rsid w:val="007F2641"/>
    <w:rsid w:val="007F7C36"/>
    <w:rsid w:val="007F7F45"/>
    <w:rsid w:val="0080001F"/>
    <w:rsid w:val="00801958"/>
    <w:rsid w:val="0080268F"/>
    <w:rsid w:val="008055AF"/>
    <w:rsid w:val="008057CD"/>
    <w:rsid w:val="008066B8"/>
    <w:rsid w:val="00806796"/>
    <w:rsid w:val="008069BD"/>
    <w:rsid w:val="00810167"/>
    <w:rsid w:val="008104D0"/>
    <w:rsid w:val="00811CC0"/>
    <w:rsid w:val="0081218E"/>
    <w:rsid w:val="00813792"/>
    <w:rsid w:val="00814276"/>
    <w:rsid w:val="008151D6"/>
    <w:rsid w:val="00815BB6"/>
    <w:rsid w:val="00816322"/>
    <w:rsid w:val="00820803"/>
    <w:rsid w:val="00821527"/>
    <w:rsid w:val="00822162"/>
    <w:rsid w:val="008225CE"/>
    <w:rsid w:val="00822696"/>
    <w:rsid w:val="00825A6C"/>
    <w:rsid w:val="0082617E"/>
    <w:rsid w:val="008268BB"/>
    <w:rsid w:val="00826F6D"/>
    <w:rsid w:val="00827097"/>
    <w:rsid w:val="008304D1"/>
    <w:rsid w:val="008306F3"/>
    <w:rsid w:val="00830E40"/>
    <w:rsid w:val="00831B88"/>
    <w:rsid w:val="00832D9A"/>
    <w:rsid w:val="0083395C"/>
    <w:rsid w:val="00835C62"/>
    <w:rsid w:val="008368A1"/>
    <w:rsid w:val="00837AA1"/>
    <w:rsid w:val="00837B7F"/>
    <w:rsid w:val="00840EF7"/>
    <w:rsid w:val="00843E64"/>
    <w:rsid w:val="00844C0A"/>
    <w:rsid w:val="00846056"/>
    <w:rsid w:val="0084681F"/>
    <w:rsid w:val="00847D08"/>
    <w:rsid w:val="00847EC0"/>
    <w:rsid w:val="00854506"/>
    <w:rsid w:val="00855FD6"/>
    <w:rsid w:val="00856DDD"/>
    <w:rsid w:val="00860233"/>
    <w:rsid w:val="00861722"/>
    <w:rsid w:val="00862128"/>
    <w:rsid w:val="00862881"/>
    <w:rsid w:val="00863E68"/>
    <w:rsid w:val="008647B5"/>
    <w:rsid w:val="00865EF7"/>
    <w:rsid w:val="008674E4"/>
    <w:rsid w:val="00867B87"/>
    <w:rsid w:val="00867D64"/>
    <w:rsid w:val="00867D85"/>
    <w:rsid w:val="008707E7"/>
    <w:rsid w:val="00870EFD"/>
    <w:rsid w:val="008720C1"/>
    <w:rsid w:val="00872E8F"/>
    <w:rsid w:val="00875DCB"/>
    <w:rsid w:val="00876FBF"/>
    <w:rsid w:val="008772F8"/>
    <w:rsid w:val="0087755A"/>
    <w:rsid w:val="00877ED9"/>
    <w:rsid w:val="00881F70"/>
    <w:rsid w:val="00882085"/>
    <w:rsid w:val="00883188"/>
    <w:rsid w:val="00883D36"/>
    <w:rsid w:val="00884A0C"/>
    <w:rsid w:val="00885BBB"/>
    <w:rsid w:val="00886ACA"/>
    <w:rsid w:val="00886B01"/>
    <w:rsid w:val="00886B46"/>
    <w:rsid w:val="0088797B"/>
    <w:rsid w:val="0089031E"/>
    <w:rsid w:val="0089109A"/>
    <w:rsid w:val="008932EB"/>
    <w:rsid w:val="00893D05"/>
    <w:rsid w:val="00893D5C"/>
    <w:rsid w:val="0089460B"/>
    <w:rsid w:val="00897D58"/>
    <w:rsid w:val="00897F22"/>
    <w:rsid w:val="008A09B3"/>
    <w:rsid w:val="008A0B39"/>
    <w:rsid w:val="008A17A3"/>
    <w:rsid w:val="008A1956"/>
    <w:rsid w:val="008A1E85"/>
    <w:rsid w:val="008A2419"/>
    <w:rsid w:val="008A3DF5"/>
    <w:rsid w:val="008A4937"/>
    <w:rsid w:val="008A50F1"/>
    <w:rsid w:val="008A59D9"/>
    <w:rsid w:val="008A643E"/>
    <w:rsid w:val="008A6819"/>
    <w:rsid w:val="008B007A"/>
    <w:rsid w:val="008B2EC0"/>
    <w:rsid w:val="008B637E"/>
    <w:rsid w:val="008B6DCF"/>
    <w:rsid w:val="008C4234"/>
    <w:rsid w:val="008C4322"/>
    <w:rsid w:val="008C4D49"/>
    <w:rsid w:val="008D0945"/>
    <w:rsid w:val="008D1409"/>
    <w:rsid w:val="008D15CC"/>
    <w:rsid w:val="008D1729"/>
    <w:rsid w:val="008D1B5C"/>
    <w:rsid w:val="008D1D2A"/>
    <w:rsid w:val="008D3C82"/>
    <w:rsid w:val="008D447E"/>
    <w:rsid w:val="008D49D0"/>
    <w:rsid w:val="008D6ACF"/>
    <w:rsid w:val="008D7A41"/>
    <w:rsid w:val="008E039B"/>
    <w:rsid w:val="008E2C72"/>
    <w:rsid w:val="008E3680"/>
    <w:rsid w:val="008E47A5"/>
    <w:rsid w:val="008E4F87"/>
    <w:rsid w:val="008E5870"/>
    <w:rsid w:val="008E77E4"/>
    <w:rsid w:val="008E787D"/>
    <w:rsid w:val="008F0213"/>
    <w:rsid w:val="008F07ED"/>
    <w:rsid w:val="008F11F8"/>
    <w:rsid w:val="008F1434"/>
    <w:rsid w:val="008F2BB9"/>
    <w:rsid w:val="008F3D6A"/>
    <w:rsid w:val="008F3E2B"/>
    <w:rsid w:val="008F54C3"/>
    <w:rsid w:val="008F6289"/>
    <w:rsid w:val="008F6DEF"/>
    <w:rsid w:val="008F7355"/>
    <w:rsid w:val="009023DC"/>
    <w:rsid w:val="009027C5"/>
    <w:rsid w:val="00904413"/>
    <w:rsid w:val="009067B7"/>
    <w:rsid w:val="00906E7A"/>
    <w:rsid w:val="00906E7F"/>
    <w:rsid w:val="0090775A"/>
    <w:rsid w:val="00907DFD"/>
    <w:rsid w:val="00910992"/>
    <w:rsid w:val="009116F6"/>
    <w:rsid w:val="00913C99"/>
    <w:rsid w:val="009154BA"/>
    <w:rsid w:val="00915FBA"/>
    <w:rsid w:val="0091602F"/>
    <w:rsid w:val="00916055"/>
    <w:rsid w:val="00917D69"/>
    <w:rsid w:val="00920B6D"/>
    <w:rsid w:val="00922744"/>
    <w:rsid w:val="00926560"/>
    <w:rsid w:val="00926B15"/>
    <w:rsid w:val="00930291"/>
    <w:rsid w:val="00930937"/>
    <w:rsid w:val="009324A6"/>
    <w:rsid w:val="00933854"/>
    <w:rsid w:val="00933B7D"/>
    <w:rsid w:val="00933E6C"/>
    <w:rsid w:val="00935A6E"/>
    <w:rsid w:val="00937958"/>
    <w:rsid w:val="009406E5"/>
    <w:rsid w:val="00941602"/>
    <w:rsid w:val="00942160"/>
    <w:rsid w:val="00943654"/>
    <w:rsid w:val="0094436E"/>
    <w:rsid w:val="009448AE"/>
    <w:rsid w:val="00946921"/>
    <w:rsid w:val="00947343"/>
    <w:rsid w:val="00951468"/>
    <w:rsid w:val="0095146F"/>
    <w:rsid w:val="00951F2D"/>
    <w:rsid w:val="00952355"/>
    <w:rsid w:val="00952839"/>
    <w:rsid w:val="0095344C"/>
    <w:rsid w:val="009534C7"/>
    <w:rsid w:val="009543C7"/>
    <w:rsid w:val="009543C8"/>
    <w:rsid w:val="00954539"/>
    <w:rsid w:val="00957944"/>
    <w:rsid w:val="009602C5"/>
    <w:rsid w:val="0096103A"/>
    <w:rsid w:val="00962223"/>
    <w:rsid w:val="0096252B"/>
    <w:rsid w:val="009644D9"/>
    <w:rsid w:val="00964A9F"/>
    <w:rsid w:val="009661AB"/>
    <w:rsid w:val="00966D0D"/>
    <w:rsid w:val="00967732"/>
    <w:rsid w:val="0096783C"/>
    <w:rsid w:val="00970023"/>
    <w:rsid w:val="009722B3"/>
    <w:rsid w:val="00973E24"/>
    <w:rsid w:val="00974C21"/>
    <w:rsid w:val="00974D5F"/>
    <w:rsid w:val="00975948"/>
    <w:rsid w:val="00976F99"/>
    <w:rsid w:val="009772FD"/>
    <w:rsid w:val="00977BF3"/>
    <w:rsid w:val="009803E4"/>
    <w:rsid w:val="00980B0E"/>
    <w:rsid w:val="00982B39"/>
    <w:rsid w:val="009836A3"/>
    <w:rsid w:val="00984C58"/>
    <w:rsid w:val="00985228"/>
    <w:rsid w:val="009855A8"/>
    <w:rsid w:val="0098581F"/>
    <w:rsid w:val="00985CBE"/>
    <w:rsid w:val="00985D1A"/>
    <w:rsid w:val="00987620"/>
    <w:rsid w:val="00990CF8"/>
    <w:rsid w:val="009913F4"/>
    <w:rsid w:val="00991782"/>
    <w:rsid w:val="009937F7"/>
    <w:rsid w:val="00993B7B"/>
    <w:rsid w:val="0099465B"/>
    <w:rsid w:val="009951A1"/>
    <w:rsid w:val="00997567"/>
    <w:rsid w:val="00997A44"/>
    <w:rsid w:val="009A0CDD"/>
    <w:rsid w:val="009A2A9E"/>
    <w:rsid w:val="009A3168"/>
    <w:rsid w:val="009A3FEA"/>
    <w:rsid w:val="009A4621"/>
    <w:rsid w:val="009A4BDF"/>
    <w:rsid w:val="009A5630"/>
    <w:rsid w:val="009A5D04"/>
    <w:rsid w:val="009A61CA"/>
    <w:rsid w:val="009B0062"/>
    <w:rsid w:val="009B0C64"/>
    <w:rsid w:val="009B0F67"/>
    <w:rsid w:val="009B208A"/>
    <w:rsid w:val="009B2756"/>
    <w:rsid w:val="009B3D56"/>
    <w:rsid w:val="009B3F8C"/>
    <w:rsid w:val="009B533B"/>
    <w:rsid w:val="009B546B"/>
    <w:rsid w:val="009C0D1A"/>
    <w:rsid w:val="009C26AA"/>
    <w:rsid w:val="009C3EE6"/>
    <w:rsid w:val="009C703C"/>
    <w:rsid w:val="009D0C29"/>
    <w:rsid w:val="009D206E"/>
    <w:rsid w:val="009D20F1"/>
    <w:rsid w:val="009D3625"/>
    <w:rsid w:val="009D3CAA"/>
    <w:rsid w:val="009D507A"/>
    <w:rsid w:val="009D6532"/>
    <w:rsid w:val="009D71FD"/>
    <w:rsid w:val="009D724B"/>
    <w:rsid w:val="009E06F0"/>
    <w:rsid w:val="009E0755"/>
    <w:rsid w:val="009E10AD"/>
    <w:rsid w:val="009E2588"/>
    <w:rsid w:val="009E2E8E"/>
    <w:rsid w:val="009E38AD"/>
    <w:rsid w:val="009E40E1"/>
    <w:rsid w:val="009E664A"/>
    <w:rsid w:val="009F01E9"/>
    <w:rsid w:val="009F0EFA"/>
    <w:rsid w:val="009F1F9B"/>
    <w:rsid w:val="009F2141"/>
    <w:rsid w:val="009F4E46"/>
    <w:rsid w:val="009F52BA"/>
    <w:rsid w:val="009F5B65"/>
    <w:rsid w:val="009F5F2E"/>
    <w:rsid w:val="009F778C"/>
    <w:rsid w:val="00A01432"/>
    <w:rsid w:val="00A01980"/>
    <w:rsid w:val="00A028E0"/>
    <w:rsid w:val="00A06225"/>
    <w:rsid w:val="00A066E6"/>
    <w:rsid w:val="00A110D1"/>
    <w:rsid w:val="00A11861"/>
    <w:rsid w:val="00A12587"/>
    <w:rsid w:val="00A128E6"/>
    <w:rsid w:val="00A144D3"/>
    <w:rsid w:val="00A15D0F"/>
    <w:rsid w:val="00A16E32"/>
    <w:rsid w:val="00A17EA7"/>
    <w:rsid w:val="00A21ACC"/>
    <w:rsid w:val="00A21D7D"/>
    <w:rsid w:val="00A22AC3"/>
    <w:rsid w:val="00A22B96"/>
    <w:rsid w:val="00A2351E"/>
    <w:rsid w:val="00A23F3F"/>
    <w:rsid w:val="00A24067"/>
    <w:rsid w:val="00A24A4B"/>
    <w:rsid w:val="00A24D77"/>
    <w:rsid w:val="00A2744D"/>
    <w:rsid w:val="00A306F6"/>
    <w:rsid w:val="00A30D16"/>
    <w:rsid w:val="00A31592"/>
    <w:rsid w:val="00A32CB1"/>
    <w:rsid w:val="00A32D8D"/>
    <w:rsid w:val="00A33EB7"/>
    <w:rsid w:val="00A34E6C"/>
    <w:rsid w:val="00A34FD0"/>
    <w:rsid w:val="00A361EA"/>
    <w:rsid w:val="00A36398"/>
    <w:rsid w:val="00A363B9"/>
    <w:rsid w:val="00A37C8D"/>
    <w:rsid w:val="00A4020E"/>
    <w:rsid w:val="00A40493"/>
    <w:rsid w:val="00A408E8"/>
    <w:rsid w:val="00A40FB5"/>
    <w:rsid w:val="00A41CAC"/>
    <w:rsid w:val="00A42826"/>
    <w:rsid w:val="00A429B3"/>
    <w:rsid w:val="00A44EC1"/>
    <w:rsid w:val="00A510E4"/>
    <w:rsid w:val="00A51F8C"/>
    <w:rsid w:val="00A526F7"/>
    <w:rsid w:val="00A5273B"/>
    <w:rsid w:val="00A531FC"/>
    <w:rsid w:val="00A53A9D"/>
    <w:rsid w:val="00A53AC7"/>
    <w:rsid w:val="00A55816"/>
    <w:rsid w:val="00A55FEE"/>
    <w:rsid w:val="00A56304"/>
    <w:rsid w:val="00A56886"/>
    <w:rsid w:val="00A57422"/>
    <w:rsid w:val="00A57D88"/>
    <w:rsid w:val="00A60214"/>
    <w:rsid w:val="00A611E7"/>
    <w:rsid w:val="00A62C1A"/>
    <w:rsid w:val="00A6361B"/>
    <w:rsid w:val="00A63CA2"/>
    <w:rsid w:val="00A6426D"/>
    <w:rsid w:val="00A6439B"/>
    <w:rsid w:val="00A665C1"/>
    <w:rsid w:val="00A66FE2"/>
    <w:rsid w:val="00A673A4"/>
    <w:rsid w:val="00A6785C"/>
    <w:rsid w:val="00A7001A"/>
    <w:rsid w:val="00A70622"/>
    <w:rsid w:val="00A70977"/>
    <w:rsid w:val="00A70D58"/>
    <w:rsid w:val="00A744F9"/>
    <w:rsid w:val="00A753A1"/>
    <w:rsid w:val="00A77613"/>
    <w:rsid w:val="00A77B87"/>
    <w:rsid w:val="00A77E01"/>
    <w:rsid w:val="00A801AD"/>
    <w:rsid w:val="00A80B84"/>
    <w:rsid w:val="00A81851"/>
    <w:rsid w:val="00A8390C"/>
    <w:rsid w:val="00A86A85"/>
    <w:rsid w:val="00A86AE0"/>
    <w:rsid w:val="00A912B0"/>
    <w:rsid w:val="00A91362"/>
    <w:rsid w:val="00A914C4"/>
    <w:rsid w:val="00A9151C"/>
    <w:rsid w:val="00A919C6"/>
    <w:rsid w:val="00A923B2"/>
    <w:rsid w:val="00A928BD"/>
    <w:rsid w:val="00A92D61"/>
    <w:rsid w:val="00A94AAE"/>
    <w:rsid w:val="00A97C67"/>
    <w:rsid w:val="00A97DE9"/>
    <w:rsid w:val="00AA12CD"/>
    <w:rsid w:val="00AA24E9"/>
    <w:rsid w:val="00AA4D1C"/>
    <w:rsid w:val="00AA52FD"/>
    <w:rsid w:val="00AA5D40"/>
    <w:rsid w:val="00AA7006"/>
    <w:rsid w:val="00AB3138"/>
    <w:rsid w:val="00AB450C"/>
    <w:rsid w:val="00AB4684"/>
    <w:rsid w:val="00AB5856"/>
    <w:rsid w:val="00AB6A80"/>
    <w:rsid w:val="00AC081D"/>
    <w:rsid w:val="00AC0C6F"/>
    <w:rsid w:val="00AC1266"/>
    <w:rsid w:val="00AC193C"/>
    <w:rsid w:val="00AC30C1"/>
    <w:rsid w:val="00AC4DE5"/>
    <w:rsid w:val="00AC5206"/>
    <w:rsid w:val="00AC6B25"/>
    <w:rsid w:val="00AD095B"/>
    <w:rsid w:val="00AD3106"/>
    <w:rsid w:val="00AD35BF"/>
    <w:rsid w:val="00AD4322"/>
    <w:rsid w:val="00AD6719"/>
    <w:rsid w:val="00AE0D87"/>
    <w:rsid w:val="00AE11A5"/>
    <w:rsid w:val="00AE13E2"/>
    <w:rsid w:val="00AE22D3"/>
    <w:rsid w:val="00AE5987"/>
    <w:rsid w:val="00AE5A49"/>
    <w:rsid w:val="00AE7958"/>
    <w:rsid w:val="00AF03E6"/>
    <w:rsid w:val="00AF11D8"/>
    <w:rsid w:val="00AF5867"/>
    <w:rsid w:val="00AF62DF"/>
    <w:rsid w:val="00AF68CC"/>
    <w:rsid w:val="00AF70D7"/>
    <w:rsid w:val="00AF774D"/>
    <w:rsid w:val="00B00086"/>
    <w:rsid w:val="00B00CD0"/>
    <w:rsid w:val="00B00E7F"/>
    <w:rsid w:val="00B01FF4"/>
    <w:rsid w:val="00B0326D"/>
    <w:rsid w:val="00B06037"/>
    <w:rsid w:val="00B06478"/>
    <w:rsid w:val="00B0664D"/>
    <w:rsid w:val="00B07533"/>
    <w:rsid w:val="00B07CFB"/>
    <w:rsid w:val="00B1059E"/>
    <w:rsid w:val="00B13AD1"/>
    <w:rsid w:val="00B149BA"/>
    <w:rsid w:val="00B14A36"/>
    <w:rsid w:val="00B16273"/>
    <w:rsid w:val="00B164B4"/>
    <w:rsid w:val="00B170A5"/>
    <w:rsid w:val="00B1725F"/>
    <w:rsid w:val="00B176AB"/>
    <w:rsid w:val="00B176C8"/>
    <w:rsid w:val="00B17EE5"/>
    <w:rsid w:val="00B205AA"/>
    <w:rsid w:val="00B206BA"/>
    <w:rsid w:val="00B2100A"/>
    <w:rsid w:val="00B21A91"/>
    <w:rsid w:val="00B2229C"/>
    <w:rsid w:val="00B22E84"/>
    <w:rsid w:val="00B233AD"/>
    <w:rsid w:val="00B23B11"/>
    <w:rsid w:val="00B23E25"/>
    <w:rsid w:val="00B25D43"/>
    <w:rsid w:val="00B25F75"/>
    <w:rsid w:val="00B26B3F"/>
    <w:rsid w:val="00B2778F"/>
    <w:rsid w:val="00B310E1"/>
    <w:rsid w:val="00B327E2"/>
    <w:rsid w:val="00B33047"/>
    <w:rsid w:val="00B33635"/>
    <w:rsid w:val="00B34261"/>
    <w:rsid w:val="00B34BF9"/>
    <w:rsid w:val="00B37A23"/>
    <w:rsid w:val="00B37CF8"/>
    <w:rsid w:val="00B4185F"/>
    <w:rsid w:val="00B42AF4"/>
    <w:rsid w:val="00B43E90"/>
    <w:rsid w:val="00B44308"/>
    <w:rsid w:val="00B44379"/>
    <w:rsid w:val="00B45722"/>
    <w:rsid w:val="00B460F4"/>
    <w:rsid w:val="00B467DC"/>
    <w:rsid w:val="00B47A88"/>
    <w:rsid w:val="00B47A97"/>
    <w:rsid w:val="00B47E5D"/>
    <w:rsid w:val="00B51E09"/>
    <w:rsid w:val="00B52303"/>
    <w:rsid w:val="00B5392A"/>
    <w:rsid w:val="00B539EF"/>
    <w:rsid w:val="00B5461F"/>
    <w:rsid w:val="00B56118"/>
    <w:rsid w:val="00B566E1"/>
    <w:rsid w:val="00B56AFB"/>
    <w:rsid w:val="00B572BE"/>
    <w:rsid w:val="00B60171"/>
    <w:rsid w:val="00B602F6"/>
    <w:rsid w:val="00B60ED3"/>
    <w:rsid w:val="00B62EC1"/>
    <w:rsid w:val="00B63251"/>
    <w:rsid w:val="00B64A96"/>
    <w:rsid w:val="00B6533B"/>
    <w:rsid w:val="00B6592B"/>
    <w:rsid w:val="00B6773F"/>
    <w:rsid w:val="00B70EB3"/>
    <w:rsid w:val="00B718A3"/>
    <w:rsid w:val="00B72906"/>
    <w:rsid w:val="00B74F48"/>
    <w:rsid w:val="00B7525E"/>
    <w:rsid w:val="00B752FA"/>
    <w:rsid w:val="00B75433"/>
    <w:rsid w:val="00B75F70"/>
    <w:rsid w:val="00B760FB"/>
    <w:rsid w:val="00B76765"/>
    <w:rsid w:val="00B767AB"/>
    <w:rsid w:val="00B76FB0"/>
    <w:rsid w:val="00B77989"/>
    <w:rsid w:val="00B801BA"/>
    <w:rsid w:val="00B80D50"/>
    <w:rsid w:val="00B812D6"/>
    <w:rsid w:val="00B8368B"/>
    <w:rsid w:val="00B846E6"/>
    <w:rsid w:val="00B84D5C"/>
    <w:rsid w:val="00B85AF6"/>
    <w:rsid w:val="00B90E33"/>
    <w:rsid w:val="00B92E46"/>
    <w:rsid w:val="00B932D2"/>
    <w:rsid w:val="00B93CF6"/>
    <w:rsid w:val="00B9409F"/>
    <w:rsid w:val="00B941ED"/>
    <w:rsid w:val="00B956ED"/>
    <w:rsid w:val="00B96422"/>
    <w:rsid w:val="00BA0BEE"/>
    <w:rsid w:val="00BA2DA8"/>
    <w:rsid w:val="00BA347C"/>
    <w:rsid w:val="00BA4C79"/>
    <w:rsid w:val="00BA4D84"/>
    <w:rsid w:val="00BA6E1C"/>
    <w:rsid w:val="00BB13BA"/>
    <w:rsid w:val="00BB298A"/>
    <w:rsid w:val="00BB3469"/>
    <w:rsid w:val="00BB3CE7"/>
    <w:rsid w:val="00BB4889"/>
    <w:rsid w:val="00BB5C49"/>
    <w:rsid w:val="00BB6240"/>
    <w:rsid w:val="00BB6285"/>
    <w:rsid w:val="00BB65BE"/>
    <w:rsid w:val="00BB69F5"/>
    <w:rsid w:val="00BB6E48"/>
    <w:rsid w:val="00BB7EC3"/>
    <w:rsid w:val="00BC04B1"/>
    <w:rsid w:val="00BC08D9"/>
    <w:rsid w:val="00BC16C0"/>
    <w:rsid w:val="00BC18C1"/>
    <w:rsid w:val="00BC470E"/>
    <w:rsid w:val="00BC4B9A"/>
    <w:rsid w:val="00BD02C3"/>
    <w:rsid w:val="00BD2246"/>
    <w:rsid w:val="00BD3119"/>
    <w:rsid w:val="00BD7483"/>
    <w:rsid w:val="00BD76BC"/>
    <w:rsid w:val="00BD776F"/>
    <w:rsid w:val="00BD784C"/>
    <w:rsid w:val="00BE020A"/>
    <w:rsid w:val="00BE13DF"/>
    <w:rsid w:val="00BE1EF0"/>
    <w:rsid w:val="00BE25D7"/>
    <w:rsid w:val="00BE5073"/>
    <w:rsid w:val="00BF092C"/>
    <w:rsid w:val="00BF21D1"/>
    <w:rsid w:val="00BF27A0"/>
    <w:rsid w:val="00BF40E6"/>
    <w:rsid w:val="00BF4CB6"/>
    <w:rsid w:val="00BF51BC"/>
    <w:rsid w:val="00BF51E1"/>
    <w:rsid w:val="00BF5D23"/>
    <w:rsid w:val="00BF6CBD"/>
    <w:rsid w:val="00BF713F"/>
    <w:rsid w:val="00C0083B"/>
    <w:rsid w:val="00C00DA7"/>
    <w:rsid w:val="00C0261B"/>
    <w:rsid w:val="00C034FB"/>
    <w:rsid w:val="00C0362C"/>
    <w:rsid w:val="00C03954"/>
    <w:rsid w:val="00C04CDE"/>
    <w:rsid w:val="00C059D5"/>
    <w:rsid w:val="00C064E2"/>
    <w:rsid w:val="00C068A6"/>
    <w:rsid w:val="00C11DEA"/>
    <w:rsid w:val="00C12768"/>
    <w:rsid w:val="00C12D70"/>
    <w:rsid w:val="00C14884"/>
    <w:rsid w:val="00C151B6"/>
    <w:rsid w:val="00C16724"/>
    <w:rsid w:val="00C20CA5"/>
    <w:rsid w:val="00C21B09"/>
    <w:rsid w:val="00C2550C"/>
    <w:rsid w:val="00C25EFF"/>
    <w:rsid w:val="00C261F6"/>
    <w:rsid w:val="00C2673A"/>
    <w:rsid w:val="00C277D9"/>
    <w:rsid w:val="00C278CD"/>
    <w:rsid w:val="00C27B58"/>
    <w:rsid w:val="00C27C1C"/>
    <w:rsid w:val="00C308BF"/>
    <w:rsid w:val="00C3166C"/>
    <w:rsid w:val="00C33186"/>
    <w:rsid w:val="00C33D4A"/>
    <w:rsid w:val="00C35996"/>
    <w:rsid w:val="00C378E7"/>
    <w:rsid w:val="00C42BCD"/>
    <w:rsid w:val="00C4485F"/>
    <w:rsid w:val="00C44DED"/>
    <w:rsid w:val="00C46C13"/>
    <w:rsid w:val="00C46CBE"/>
    <w:rsid w:val="00C4747E"/>
    <w:rsid w:val="00C5151E"/>
    <w:rsid w:val="00C52256"/>
    <w:rsid w:val="00C5342C"/>
    <w:rsid w:val="00C53B2B"/>
    <w:rsid w:val="00C547F5"/>
    <w:rsid w:val="00C55019"/>
    <w:rsid w:val="00C56D78"/>
    <w:rsid w:val="00C57465"/>
    <w:rsid w:val="00C60272"/>
    <w:rsid w:val="00C603D4"/>
    <w:rsid w:val="00C61687"/>
    <w:rsid w:val="00C6256A"/>
    <w:rsid w:val="00C62E98"/>
    <w:rsid w:val="00C63FDA"/>
    <w:rsid w:val="00C64EBC"/>
    <w:rsid w:val="00C664D2"/>
    <w:rsid w:val="00C677E1"/>
    <w:rsid w:val="00C70E6E"/>
    <w:rsid w:val="00C710E2"/>
    <w:rsid w:val="00C71C3F"/>
    <w:rsid w:val="00C7213C"/>
    <w:rsid w:val="00C7409E"/>
    <w:rsid w:val="00C74D6D"/>
    <w:rsid w:val="00C76E76"/>
    <w:rsid w:val="00C77891"/>
    <w:rsid w:val="00C77B74"/>
    <w:rsid w:val="00C810AB"/>
    <w:rsid w:val="00C82062"/>
    <w:rsid w:val="00C829A9"/>
    <w:rsid w:val="00C87B80"/>
    <w:rsid w:val="00C90330"/>
    <w:rsid w:val="00C91449"/>
    <w:rsid w:val="00C92163"/>
    <w:rsid w:val="00C92D10"/>
    <w:rsid w:val="00C92F79"/>
    <w:rsid w:val="00C93674"/>
    <w:rsid w:val="00C93F15"/>
    <w:rsid w:val="00C95200"/>
    <w:rsid w:val="00C96AA2"/>
    <w:rsid w:val="00C96EC0"/>
    <w:rsid w:val="00C972D8"/>
    <w:rsid w:val="00CA06F9"/>
    <w:rsid w:val="00CA0C08"/>
    <w:rsid w:val="00CA14BB"/>
    <w:rsid w:val="00CA230C"/>
    <w:rsid w:val="00CA375D"/>
    <w:rsid w:val="00CA4612"/>
    <w:rsid w:val="00CA48D9"/>
    <w:rsid w:val="00CA56C3"/>
    <w:rsid w:val="00CA57C4"/>
    <w:rsid w:val="00CA5B0A"/>
    <w:rsid w:val="00CA5FE0"/>
    <w:rsid w:val="00CB1193"/>
    <w:rsid w:val="00CB2593"/>
    <w:rsid w:val="00CB358A"/>
    <w:rsid w:val="00CB4767"/>
    <w:rsid w:val="00CB493D"/>
    <w:rsid w:val="00CC082B"/>
    <w:rsid w:val="00CC17E6"/>
    <w:rsid w:val="00CC2224"/>
    <w:rsid w:val="00CC3068"/>
    <w:rsid w:val="00CC3B97"/>
    <w:rsid w:val="00CD4A8C"/>
    <w:rsid w:val="00CD6257"/>
    <w:rsid w:val="00CD7C0B"/>
    <w:rsid w:val="00CE10C4"/>
    <w:rsid w:val="00CE2343"/>
    <w:rsid w:val="00CE27B5"/>
    <w:rsid w:val="00CE2BDF"/>
    <w:rsid w:val="00CE6079"/>
    <w:rsid w:val="00CE647D"/>
    <w:rsid w:val="00CE6D24"/>
    <w:rsid w:val="00CE6DAF"/>
    <w:rsid w:val="00CE70E6"/>
    <w:rsid w:val="00CF410A"/>
    <w:rsid w:val="00CF47B8"/>
    <w:rsid w:val="00CF47BA"/>
    <w:rsid w:val="00CF4F19"/>
    <w:rsid w:val="00CF7528"/>
    <w:rsid w:val="00CF7FDE"/>
    <w:rsid w:val="00D012AF"/>
    <w:rsid w:val="00D0321E"/>
    <w:rsid w:val="00D037D6"/>
    <w:rsid w:val="00D05457"/>
    <w:rsid w:val="00D069EB"/>
    <w:rsid w:val="00D07A8A"/>
    <w:rsid w:val="00D07FB2"/>
    <w:rsid w:val="00D10E31"/>
    <w:rsid w:val="00D11199"/>
    <w:rsid w:val="00D11FD5"/>
    <w:rsid w:val="00D1455A"/>
    <w:rsid w:val="00D14573"/>
    <w:rsid w:val="00D14A70"/>
    <w:rsid w:val="00D15832"/>
    <w:rsid w:val="00D207EA"/>
    <w:rsid w:val="00D211FB"/>
    <w:rsid w:val="00D22093"/>
    <w:rsid w:val="00D30106"/>
    <w:rsid w:val="00D31139"/>
    <w:rsid w:val="00D31150"/>
    <w:rsid w:val="00D3138B"/>
    <w:rsid w:val="00D31FCE"/>
    <w:rsid w:val="00D325BD"/>
    <w:rsid w:val="00D3280C"/>
    <w:rsid w:val="00D3406A"/>
    <w:rsid w:val="00D34D24"/>
    <w:rsid w:val="00D40B11"/>
    <w:rsid w:val="00D42864"/>
    <w:rsid w:val="00D429EC"/>
    <w:rsid w:val="00D4321A"/>
    <w:rsid w:val="00D43398"/>
    <w:rsid w:val="00D441F1"/>
    <w:rsid w:val="00D4572C"/>
    <w:rsid w:val="00D469B2"/>
    <w:rsid w:val="00D474DD"/>
    <w:rsid w:val="00D47537"/>
    <w:rsid w:val="00D52B24"/>
    <w:rsid w:val="00D52EAA"/>
    <w:rsid w:val="00D52ECF"/>
    <w:rsid w:val="00D5411A"/>
    <w:rsid w:val="00D54B09"/>
    <w:rsid w:val="00D55D5F"/>
    <w:rsid w:val="00D6243E"/>
    <w:rsid w:val="00D65658"/>
    <w:rsid w:val="00D67EB2"/>
    <w:rsid w:val="00D70349"/>
    <w:rsid w:val="00D715C3"/>
    <w:rsid w:val="00D72B6F"/>
    <w:rsid w:val="00D733BE"/>
    <w:rsid w:val="00D741EB"/>
    <w:rsid w:val="00D74645"/>
    <w:rsid w:val="00D74CEA"/>
    <w:rsid w:val="00D7679C"/>
    <w:rsid w:val="00D817A9"/>
    <w:rsid w:val="00D820F3"/>
    <w:rsid w:val="00D82888"/>
    <w:rsid w:val="00D8342E"/>
    <w:rsid w:val="00D83605"/>
    <w:rsid w:val="00D84934"/>
    <w:rsid w:val="00D866EB"/>
    <w:rsid w:val="00D87D1A"/>
    <w:rsid w:val="00D87EBD"/>
    <w:rsid w:val="00D906DA"/>
    <w:rsid w:val="00D91271"/>
    <w:rsid w:val="00D919F5"/>
    <w:rsid w:val="00D945F6"/>
    <w:rsid w:val="00D94F03"/>
    <w:rsid w:val="00D95161"/>
    <w:rsid w:val="00D95C23"/>
    <w:rsid w:val="00D96381"/>
    <w:rsid w:val="00DA0A82"/>
    <w:rsid w:val="00DA0D14"/>
    <w:rsid w:val="00DA1FC9"/>
    <w:rsid w:val="00DA2CB5"/>
    <w:rsid w:val="00DA32AE"/>
    <w:rsid w:val="00DA358F"/>
    <w:rsid w:val="00DA383E"/>
    <w:rsid w:val="00DA4BAC"/>
    <w:rsid w:val="00DA722E"/>
    <w:rsid w:val="00DA792A"/>
    <w:rsid w:val="00DB0151"/>
    <w:rsid w:val="00DB0160"/>
    <w:rsid w:val="00DB04D7"/>
    <w:rsid w:val="00DB0DAA"/>
    <w:rsid w:val="00DB4385"/>
    <w:rsid w:val="00DB50E1"/>
    <w:rsid w:val="00DC0566"/>
    <w:rsid w:val="00DC05E1"/>
    <w:rsid w:val="00DC1499"/>
    <w:rsid w:val="00DC16CF"/>
    <w:rsid w:val="00DC2C3E"/>
    <w:rsid w:val="00DC3137"/>
    <w:rsid w:val="00DC3933"/>
    <w:rsid w:val="00DC3A71"/>
    <w:rsid w:val="00DC4880"/>
    <w:rsid w:val="00DC581F"/>
    <w:rsid w:val="00DC5E90"/>
    <w:rsid w:val="00DC6EC3"/>
    <w:rsid w:val="00DC732A"/>
    <w:rsid w:val="00DD0BE9"/>
    <w:rsid w:val="00DD26F9"/>
    <w:rsid w:val="00DD350E"/>
    <w:rsid w:val="00DD42AB"/>
    <w:rsid w:val="00DD74AD"/>
    <w:rsid w:val="00DD79D6"/>
    <w:rsid w:val="00DE0552"/>
    <w:rsid w:val="00DE06AF"/>
    <w:rsid w:val="00DE515C"/>
    <w:rsid w:val="00DE6D27"/>
    <w:rsid w:val="00DE76EA"/>
    <w:rsid w:val="00DF01F8"/>
    <w:rsid w:val="00DF021D"/>
    <w:rsid w:val="00DF0BA8"/>
    <w:rsid w:val="00DF12F4"/>
    <w:rsid w:val="00DF14EE"/>
    <w:rsid w:val="00DF217D"/>
    <w:rsid w:val="00DF26A7"/>
    <w:rsid w:val="00DF3277"/>
    <w:rsid w:val="00DF3F0F"/>
    <w:rsid w:val="00DF6A31"/>
    <w:rsid w:val="00DF7407"/>
    <w:rsid w:val="00DF77A1"/>
    <w:rsid w:val="00DF7919"/>
    <w:rsid w:val="00E00656"/>
    <w:rsid w:val="00E0207E"/>
    <w:rsid w:val="00E02AE6"/>
    <w:rsid w:val="00E03912"/>
    <w:rsid w:val="00E04748"/>
    <w:rsid w:val="00E04CB8"/>
    <w:rsid w:val="00E060AF"/>
    <w:rsid w:val="00E078D9"/>
    <w:rsid w:val="00E10293"/>
    <w:rsid w:val="00E103A0"/>
    <w:rsid w:val="00E1043F"/>
    <w:rsid w:val="00E1157E"/>
    <w:rsid w:val="00E11F44"/>
    <w:rsid w:val="00E13E60"/>
    <w:rsid w:val="00E15627"/>
    <w:rsid w:val="00E164B3"/>
    <w:rsid w:val="00E16910"/>
    <w:rsid w:val="00E21164"/>
    <w:rsid w:val="00E22FC3"/>
    <w:rsid w:val="00E239E2"/>
    <w:rsid w:val="00E24E09"/>
    <w:rsid w:val="00E252F0"/>
    <w:rsid w:val="00E27234"/>
    <w:rsid w:val="00E3179D"/>
    <w:rsid w:val="00E3495C"/>
    <w:rsid w:val="00E37ADC"/>
    <w:rsid w:val="00E42BDB"/>
    <w:rsid w:val="00E46D7F"/>
    <w:rsid w:val="00E47AC4"/>
    <w:rsid w:val="00E47DE0"/>
    <w:rsid w:val="00E50F18"/>
    <w:rsid w:val="00E524A9"/>
    <w:rsid w:val="00E53F1A"/>
    <w:rsid w:val="00E570D4"/>
    <w:rsid w:val="00E5726D"/>
    <w:rsid w:val="00E57EEB"/>
    <w:rsid w:val="00E62D94"/>
    <w:rsid w:val="00E62ECC"/>
    <w:rsid w:val="00E636CC"/>
    <w:rsid w:val="00E64F37"/>
    <w:rsid w:val="00E65091"/>
    <w:rsid w:val="00E65393"/>
    <w:rsid w:val="00E65E54"/>
    <w:rsid w:val="00E661C7"/>
    <w:rsid w:val="00E66679"/>
    <w:rsid w:val="00E67722"/>
    <w:rsid w:val="00E728D5"/>
    <w:rsid w:val="00E732C4"/>
    <w:rsid w:val="00E73412"/>
    <w:rsid w:val="00E74E41"/>
    <w:rsid w:val="00E75151"/>
    <w:rsid w:val="00E774E1"/>
    <w:rsid w:val="00E77541"/>
    <w:rsid w:val="00E80155"/>
    <w:rsid w:val="00E8134B"/>
    <w:rsid w:val="00E81E0D"/>
    <w:rsid w:val="00E81F28"/>
    <w:rsid w:val="00E837E3"/>
    <w:rsid w:val="00E848C0"/>
    <w:rsid w:val="00E84BB8"/>
    <w:rsid w:val="00E86F92"/>
    <w:rsid w:val="00E91B96"/>
    <w:rsid w:val="00E92F2E"/>
    <w:rsid w:val="00E935DA"/>
    <w:rsid w:val="00E93D1E"/>
    <w:rsid w:val="00E941A1"/>
    <w:rsid w:val="00E95CE3"/>
    <w:rsid w:val="00E95F9A"/>
    <w:rsid w:val="00E96E99"/>
    <w:rsid w:val="00EA06DE"/>
    <w:rsid w:val="00EA0856"/>
    <w:rsid w:val="00EA1DC4"/>
    <w:rsid w:val="00EA252F"/>
    <w:rsid w:val="00EA2825"/>
    <w:rsid w:val="00EA5027"/>
    <w:rsid w:val="00EA64C2"/>
    <w:rsid w:val="00EA6518"/>
    <w:rsid w:val="00EA71A2"/>
    <w:rsid w:val="00EA7466"/>
    <w:rsid w:val="00EA7EDE"/>
    <w:rsid w:val="00EB0B63"/>
    <w:rsid w:val="00EB0EB5"/>
    <w:rsid w:val="00EB1936"/>
    <w:rsid w:val="00EB196A"/>
    <w:rsid w:val="00EB29D7"/>
    <w:rsid w:val="00EB3545"/>
    <w:rsid w:val="00EB37BE"/>
    <w:rsid w:val="00EB38C8"/>
    <w:rsid w:val="00EB48F8"/>
    <w:rsid w:val="00EB4BAE"/>
    <w:rsid w:val="00EB5088"/>
    <w:rsid w:val="00EB7210"/>
    <w:rsid w:val="00EC2726"/>
    <w:rsid w:val="00EC27B3"/>
    <w:rsid w:val="00EC575E"/>
    <w:rsid w:val="00EC681C"/>
    <w:rsid w:val="00EC7B87"/>
    <w:rsid w:val="00ED1644"/>
    <w:rsid w:val="00ED2593"/>
    <w:rsid w:val="00ED3709"/>
    <w:rsid w:val="00ED432F"/>
    <w:rsid w:val="00ED6E34"/>
    <w:rsid w:val="00ED7D55"/>
    <w:rsid w:val="00ED7D9C"/>
    <w:rsid w:val="00EE00A7"/>
    <w:rsid w:val="00EE2F77"/>
    <w:rsid w:val="00EE3158"/>
    <w:rsid w:val="00EE31A2"/>
    <w:rsid w:val="00EE4329"/>
    <w:rsid w:val="00EE6203"/>
    <w:rsid w:val="00EF0069"/>
    <w:rsid w:val="00EF229C"/>
    <w:rsid w:val="00EF3C52"/>
    <w:rsid w:val="00EF3D3A"/>
    <w:rsid w:val="00EF44A0"/>
    <w:rsid w:val="00EF4580"/>
    <w:rsid w:val="00EF4FED"/>
    <w:rsid w:val="00EF5F45"/>
    <w:rsid w:val="00EF6843"/>
    <w:rsid w:val="00EF6941"/>
    <w:rsid w:val="00EF6FB3"/>
    <w:rsid w:val="00F0068B"/>
    <w:rsid w:val="00F007C6"/>
    <w:rsid w:val="00F00D7B"/>
    <w:rsid w:val="00F0172E"/>
    <w:rsid w:val="00F01C79"/>
    <w:rsid w:val="00F03CE2"/>
    <w:rsid w:val="00F04030"/>
    <w:rsid w:val="00F042C7"/>
    <w:rsid w:val="00F050BD"/>
    <w:rsid w:val="00F05657"/>
    <w:rsid w:val="00F05AB0"/>
    <w:rsid w:val="00F07B45"/>
    <w:rsid w:val="00F12C74"/>
    <w:rsid w:val="00F13214"/>
    <w:rsid w:val="00F1559A"/>
    <w:rsid w:val="00F17ED6"/>
    <w:rsid w:val="00F20676"/>
    <w:rsid w:val="00F209E2"/>
    <w:rsid w:val="00F2398F"/>
    <w:rsid w:val="00F25578"/>
    <w:rsid w:val="00F255C6"/>
    <w:rsid w:val="00F25707"/>
    <w:rsid w:val="00F258E5"/>
    <w:rsid w:val="00F25B9C"/>
    <w:rsid w:val="00F2675A"/>
    <w:rsid w:val="00F26CC6"/>
    <w:rsid w:val="00F26D80"/>
    <w:rsid w:val="00F300BC"/>
    <w:rsid w:val="00F305FA"/>
    <w:rsid w:val="00F3263C"/>
    <w:rsid w:val="00F32FD6"/>
    <w:rsid w:val="00F33075"/>
    <w:rsid w:val="00F3334E"/>
    <w:rsid w:val="00F35269"/>
    <w:rsid w:val="00F3573A"/>
    <w:rsid w:val="00F36CCB"/>
    <w:rsid w:val="00F374E5"/>
    <w:rsid w:val="00F37B93"/>
    <w:rsid w:val="00F37BAD"/>
    <w:rsid w:val="00F37ECA"/>
    <w:rsid w:val="00F37FF9"/>
    <w:rsid w:val="00F40A1C"/>
    <w:rsid w:val="00F43AF2"/>
    <w:rsid w:val="00F45216"/>
    <w:rsid w:val="00F47AA9"/>
    <w:rsid w:val="00F47BC0"/>
    <w:rsid w:val="00F5007E"/>
    <w:rsid w:val="00F508F6"/>
    <w:rsid w:val="00F50EC4"/>
    <w:rsid w:val="00F52232"/>
    <w:rsid w:val="00F527B1"/>
    <w:rsid w:val="00F52DC2"/>
    <w:rsid w:val="00F5365A"/>
    <w:rsid w:val="00F54AF9"/>
    <w:rsid w:val="00F550CF"/>
    <w:rsid w:val="00F553D2"/>
    <w:rsid w:val="00F55642"/>
    <w:rsid w:val="00F55859"/>
    <w:rsid w:val="00F56A2D"/>
    <w:rsid w:val="00F57A22"/>
    <w:rsid w:val="00F57A6D"/>
    <w:rsid w:val="00F6044B"/>
    <w:rsid w:val="00F61A1A"/>
    <w:rsid w:val="00F62F19"/>
    <w:rsid w:val="00F638CC"/>
    <w:rsid w:val="00F64C9E"/>
    <w:rsid w:val="00F64CC1"/>
    <w:rsid w:val="00F64FC8"/>
    <w:rsid w:val="00F6563D"/>
    <w:rsid w:val="00F67742"/>
    <w:rsid w:val="00F67D33"/>
    <w:rsid w:val="00F708B1"/>
    <w:rsid w:val="00F72317"/>
    <w:rsid w:val="00F73DC1"/>
    <w:rsid w:val="00F7536A"/>
    <w:rsid w:val="00F75BB8"/>
    <w:rsid w:val="00F77714"/>
    <w:rsid w:val="00F80475"/>
    <w:rsid w:val="00F80E6E"/>
    <w:rsid w:val="00F81390"/>
    <w:rsid w:val="00F81F7A"/>
    <w:rsid w:val="00F8247A"/>
    <w:rsid w:val="00F82E5C"/>
    <w:rsid w:val="00F838F0"/>
    <w:rsid w:val="00F83E86"/>
    <w:rsid w:val="00F83F58"/>
    <w:rsid w:val="00F85206"/>
    <w:rsid w:val="00F87C7A"/>
    <w:rsid w:val="00F87CEA"/>
    <w:rsid w:val="00F9265D"/>
    <w:rsid w:val="00F944E2"/>
    <w:rsid w:val="00F94919"/>
    <w:rsid w:val="00F9629A"/>
    <w:rsid w:val="00F96A6B"/>
    <w:rsid w:val="00F97EFC"/>
    <w:rsid w:val="00FA0B04"/>
    <w:rsid w:val="00FA0C7C"/>
    <w:rsid w:val="00FA1BDD"/>
    <w:rsid w:val="00FA305C"/>
    <w:rsid w:val="00FA33F6"/>
    <w:rsid w:val="00FA462E"/>
    <w:rsid w:val="00FA4DD5"/>
    <w:rsid w:val="00FA5883"/>
    <w:rsid w:val="00FA6055"/>
    <w:rsid w:val="00FA6446"/>
    <w:rsid w:val="00FA6ED7"/>
    <w:rsid w:val="00FB0B39"/>
    <w:rsid w:val="00FB322F"/>
    <w:rsid w:val="00FB442F"/>
    <w:rsid w:val="00FC118C"/>
    <w:rsid w:val="00FC1929"/>
    <w:rsid w:val="00FC3C30"/>
    <w:rsid w:val="00FC5B46"/>
    <w:rsid w:val="00FD1D4F"/>
    <w:rsid w:val="00FD24BF"/>
    <w:rsid w:val="00FD3B6E"/>
    <w:rsid w:val="00FD4140"/>
    <w:rsid w:val="00FD46BD"/>
    <w:rsid w:val="00FD57EB"/>
    <w:rsid w:val="00FD6D8E"/>
    <w:rsid w:val="00FE0663"/>
    <w:rsid w:val="00FE0E94"/>
    <w:rsid w:val="00FE232A"/>
    <w:rsid w:val="00FE2A34"/>
    <w:rsid w:val="00FE369C"/>
    <w:rsid w:val="00FE3CD9"/>
    <w:rsid w:val="00FE72C3"/>
    <w:rsid w:val="00FF00BD"/>
    <w:rsid w:val="00FF067C"/>
    <w:rsid w:val="00FF07F1"/>
    <w:rsid w:val="00FF0B13"/>
    <w:rsid w:val="00FF1672"/>
    <w:rsid w:val="00FF1ED4"/>
    <w:rsid w:val="00FF1FF6"/>
    <w:rsid w:val="00FF2801"/>
    <w:rsid w:val="00FF594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1"/>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6AC"/>
    <w:pPr>
      <w:jc w:val="both"/>
    </w:pPr>
    <w:rPr>
      <w:rFonts w:ascii="Calibri" w:hAnsi="Calibri"/>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ES Paragraph"/>
    <w:link w:val="ListParagraphChar"/>
    <w:uiPriority w:val="34"/>
    <w:qFormat/>
    <w:rsid w:val="00B60ED3"/>
    <w:pPr>
      <w:numPr>
        <w:numId w:val="8"/>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B60ED3"/>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8C4322"/>
    <w:pPr>
      <w:numPr>
        <w:ilvl w:val="1"/>
        <w:numId w:val="9"/>
      </w:numPr>
      <w:spacing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8C432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PBSnormalChar">
    <w:name w:val="PBS normal Char"/>
    <w:basedOn w:val="DefaultParagraphFont"/>
    <w:link w:val="PBSnormal"/>
    <w:locked/>
    <w:rsid w:val="004A1E0B"/>
    <w:rPr>
      <w:rFonts w:ascii="Arial" w:hAnsi="Arial" w:cs="Arial"/>
      <w:sz w:val="22"/>
    </w:rPr>
  </w:style>
  <w:style w:type="paragraph" w:customStyle="1" w:styleId="PBSnormal">
    <w:name w:val="PBS normal"/>
    <w:basedOn w:val="Normal"/>
    <w:link w:val="PBSnormalChar"/>
    <w:qFormat/>
    <w:rsid w:val="004A1E0B"/>
    <w:pPr>
      <w:spacing w:before="120" w:after="120" w:line="360" w:lineRule="auto"/>
    </w:pPr>
    <w:rPr>
      <w:rFonts w:ascii="Arial" w:hAnsi="Arial" w:cs="Arial"/>
      <w:sz w:val="22"/>
      <w:szCs w:val="20"/>
    </w:rPr>
  </w:style>
  <w:style w:type="table" w:styleId="LightList-Accent3">
    <w:name w:val="Light List Accent 3"/>
    <w:basedOn w:val="TableNormal"/>
    <w:uiPriority w:val="61"/>
    <w:rsid w:val="00184438"/>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FootnoteText">
    <w:name w:val="footnote text"/>
    <w:basedOn w:val="Normal"/>
    <w:link w:val="FootnoteTextChar"/>
    <w:semiHidden/>
    <w:unhideWhenUsed/>
    <w:rsid w:val="00CA5FE0"/>
    <w:rPr>
      <w:sz w:val="20"/>
      <w:szCs w:val="20"/>
    </w:rPr>
  </w:style>
  <w:style w:type="character" w:customStyle="1" w:styleId="FootnoteTextChar">
    <w:name w:val="Footnote Text Char"/>
    <w:basedOn w:val="DefaultParagraphFont"/>
    <w:link w:val="FootnoteText"/>
    <w:semiHidden/>
    <w:rsid w:val="00CA5FE0"/>
    <w:rPr>
      <w:rFonts w:ascii="Calibri" w:hAnsi="Calibri"/>
    </w:rPr>
  </w:style>
  <w:style w:type="character" w:styleId="FootnoteReference">
    <w:name w:val="footnote reference"/>
    <w:basedOn w:val="DefaultParagraphFont"/>
    <w:semiHidden/>
    <w:unhideWhenUsed/>
    <w:rsid w:val="00CA5FE0"/>
    <w:rPr>
      <w:vertAlign w:val="superscript"/>
    </w:rPr>
  </w:style>
  <w:style w:type="paragraph" w:customStyle="1" w:styleId="COMH1-numbered">
    <w:name w:val="COM H1 - numbered"/>
    <w:next w:val="COMexecsummnumbered"/>
    <w:qFormat/>
    <w:rsid w:val="00B44379"/>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qFormat/>
    <w:rsid w:val="00B44379"/>
    <w:pPr>
      <w:spacing w:before="60" w:after="60"/>
      <w:ind w:left="720" w:hanging="720"/>
      <w:jc w:val="both"/>
    </w:pPr>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82327199">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69315288">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0857840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8438407">
      <w:bodyDiv w:val="1"/>
      <w:marLeft w:val="0"/>
      <w:marRight w:val="0"/>
      <w:marTop w:val="0"/>
      <w:marBottom w:val="0"/>
      <w:divBdr>
        <w:top w:val="none" w:sz="0" w:space="0" w:color="auto"/>
        <w:left w:val="none" w:sz="0" w:space="0" w:color="auto"/>
        <w:bottom w:val="none" w:sz="0" w:space="0" w:color="auto"/>
        <w:right w:val="none" w:sz="0" w:space="0" w:color="auto"/>
      </w:divBdr>
      <w:divsChild>
        <w:div w:id="805900723">
          <w:marLeft w:val="0"/>
          <w:marRight w:val="0"/>
          <w:marTop w:val="0"/>
          <w:marBottom w:val="0"/>
          <w:divBdr>
            <w:top w:val="none" w:sz="0" w:space="0" w:color="auto"/>
            <w:left w:val="none" w:sz="0" w:space="0" w:color="auto"/>
            <w:bottom w:val="none" w:sz="0" w:space="0" w:color="auto"/>
            <w:right w:val="none" w:sz="0" w:space="0" w:color="auto"/>
          </w:divBdr>
          <w:divsChild>
            <w:div w:id="1007099100">
              <w:marLeft w:val="0"/>
              <w:marRight w:val="0"/>
              <w:marTop w:val="0"/>
              <w:marBottom w:val="0"/>
              <w:divBdr>
                <w:top w:val="none" w:sz="0" w:space="0" w:color="auto"/>
                <w:left w:val="none" w:sz="0" w:space="0" w:color="auto"/>
                <w:bottom w:val="none" w:sz="0" w:space="0" w:color="auto"/>
                <w:right w:val="none" w:sz="0" w:space="0" w:color="auto"/>
              </w:divBdr>
              <w:divsChild>
                <w:div w:id="238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4187">
          <w:marLeft w:val="0"/>
          <w:marRight w:val="0"/>
          <w:marTop w:val="0"/>
          <w:marBottom w:val="0"/>
          <w:divBdr>
            <w:top w:val="none" w:sz="0" w:space="0" w:color="auto"/>
            <w:left w:val="none" w:sz="0" w:space="0" w:color="auto"/>
            <w:bottom w:val="none" w:sz="0" w:space="0" w:color="auto"/>
            <w:right w:val="none" w:sz="0" w:space="0" w:color="auto"/>
          </w:divBdr>
          <w:divsChild>
            <w:div w:id="443963055">
              <w:marLeft w:val="0"/>
              <w:marRight w:val="0"/>
              <w:marTop w:val="0"/>
              <w:marBottom w:val="0"/>
              <w:divBdr>
                <w:top w:val="none" w:sz="0" w:space="0" w:color="auto"/>
                <w:left w:val="none" w:sz="0" w:space="0" w:color="auto"/>
                <w:bottom w:val="none" w:sz="0" w:space="0" w:color="auto"/>
                <w:right w:val="none" w:sz="0" w:space="0" w:color="auto"/>
              </w:divBdr>
              <w:divsChild>
                <w:div w:id="3913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0476">
          <w:marLeft w:val="0"/>
          <w:marRight w:val="0"/>
          <w:marTop w:val="0"/>
          <w:marBottom w:val="0"/>
          <w:divBdr>
            <w:top w:val="none" w:sz="0" w:space="0" w:color="auto"/>
            <w:left w:val="none" w:sz="0" w:space="0" w:color="auto"/>
            <w:bottom w:val="none" w:sz="0" w:space="0" w:color="auto"/>
            <w:right w:val="none" w:sz="0" w:space="0" w:color="auto"/>
          </w:divBdr>
          <w:divsChild>
            <w:div w:id="17320889">
              <w:marLeft w:val="0"/>
              <w:marRight w:val="0"/>
              <w:marTop w:val="0"/>
              <w:marBottom w:val="0"/>
              <w:divBdr>
                <w:top w:val="none" w:sz="0" w:space="0" w:color="auto"/>
                <w:left w:val="none" w:sz="0" w:space="0" w:color="auto"/>
                <w:bottom w:val="none" w:sz="0" w:space="0" w:color="auto"/>
                <w:right w:val="none" w:sz="0" w:space="0" w:color="auto"/>
              </w:divBdr>
              <w:divsChild>
                <w:div w:id="13013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4983">
          <w:marLeft w:val="0"/>
          <w:marRight w:val="0"/>
          <w:marTop w:val="0"/>
          <w:marBottom w:val="0"/>
          <w:divBdr>
            <w:top w:val="none" w:sz="0" w:space="0" w:color="auto"/>
            <w:left w:val="none" w:sz="0" w:space="0" w:color="auto"/>
            <w:bottom w:val="none" w:sz="0" w:space="0" w:color="auto"/>
            <w:right w:val="none" w:sz="0" w:space="0" w:color="auto"/>
          </w:divBdr>
          <w:divsChild>
            <w:div w:id="1179008005">
              <w:marLeft w:val="0"/>
              <w:marRight w:val="0"/>
              <w:marTop w:val="0"/>
              <w:marBottom w:val="0"/>
              <w:divBdr>
                <w:top w:val="none" w:sz="0" w:space="0" w:color="auto"/>
                <w:left w:val="none" w:sz="0" w:space="0" w:color="auto"/>
                <w:bottom w:val="none" w:sz="0" w:space="0" w:color="auto"/>
                <w:right w:val="none" w:sz="0" w:space="0" w:color="auto"/>
              </w:divBdr>
              <w:divsChild>
                <w:div w:id="9662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5238">
          <w:marLeft w:val="0"/>
          <w:marRight w:val="0"/>
          <w:marTop w:val="0"/>
          <w:marBottom w:val="0"/>
          <w:divBdr>
            <w:top w:val="none" w:sz="0" w:space="0" w:color="auto"/>
            <w:left w:val="none" w:sz="0" w:space="0" w:color="auto"/>
            <w:bottom w:val="none" w:sz="0" w:space="0" w:color="auto"/>
            <w:right w:val="none" w:sz="0" w:space="0" w:color="auto"/>
          </w:divBdr>
          <w:divsChild>
            <w:div w:id="798307452">
              <w:marLeft w:val="0"/>
              <w:marRight w:val="0"/>
              <w:marTop w:val="0"/>
              <w:marBottom w:val="0"/>
              <w:divBdr>
                <w:top w:val="none" w:sz="0" w:space="0" w:color="auto"/>
                <w:left w:val="none" w:sz="0" w:space="0" w:color="auto"/>
                <w:bottom w:val="none" w:sz="0" w:space="0" w:color="auto"/>
                <w:right w:val="none" w:sz="0" w:space="0" w:color="auto"/>
              </w:divBdr>
              <w:divsChild>
                <w:div w:id="587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0456841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3051817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5665860">
      <w:bodyDiv w:val="1"/>
      <w:marLeft w:val="0"/>
      <w:marRight w:val="0"/>
      <w:marTop w:val="0"/>
      <w:marBottom w:val="0"/>
      <w:divBdr>
        <w:top w:val="none" w:sz="0" w:space="0" w:color="auto"/>
        <w:left w:val="none" w:sz="0" w:space="0" w:color="auto"/>
        <w:bottom w:val="none" w:sz="0" w:space="0" w:color="auto"/>
        <w:right w:val="none" w:sz="0" w:space="0" w:color="auto"/>
      </w:divBdr>
    </w:div>
    <w:div w:id="20301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C4B3986B-176B-4A63-87EE-2F59259ADB4E}"/>
</file>

<file path=customXml/itemProps3.xml><?xml version="1.0" encoding="utf-8"?>
<ds:datastoreItem xmlns:ds="http://schemas.openxmlformats.org/officeDocument/2006/customXml" ds:itemID="{F6EDC788-806A-4FC4-A9E8-013E5B73A5C0}"/>
</file>

<file path=customXml/itemProps4.xml><?xml version="1.0" encoding="utf-8"?>
<ds:datastoreItem xmlns:ds="http://schemas.openxmlformats.org/officeDocument/2006/customXml" ds:itemID="{4B1B594F-7A7C-44BC-8771-F80312032AF6}"/>
</file>

<file path=docProps/app.xml><?xml version="1.0" encoding="utf-8"?>
<Properties xmlns="http://schemas.openxmlformats.org/officeDocument/2006/extended-properties" xmlns:vt="http://schemas.openxmlformats.org/officeDocument/2006/docPropsVTypes">
  <Template>Normal.dotm</Template>
  <TotalTime>0</TotalTime>
  <Pages>9</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2025-03-04T03:02:00Z</dcterms:created>
  <dcterms:modified xsi:type="dcterms:W3CDTF">2025-03-04T03:03:00Z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411700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