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3CD3F073" w:rsidR="00872E8F" w:rsidRPr="0049666D" w:rsidRDefault="00846907" w:rsidP="00C67D7E">
      <w:pPr>
        <w:pStyle w:val="1MainTitle"/>
        <w:ind w:left="851" w:hanging="851"/>
        <w:jc w:val="left"/>
      </w:pPr>
      <w:r w:rsidRPr="0049666D">
        <w:t>5.</w:t>
      </w:r>
      <w:r w:rsidR="00A904AD" w:rsidRPr="0049666D">
        <w:t>31</w:t>
      </w:r>
      <w:r w:rsidR="00872E8F" w:rsidRPr="0049666D">
        <w:tab/>
      </w:r>
      <w:r w:rsidR="00A904AD" w:rsidRPr="0049666D">
        <w:t>USTEKINUMAB</w:t>
      </w:r>
      <w:r w:rsidR="70971A32" w:rsidRPr="0049666D">
        <w:t xml:space="preserve"> </w:t>
      </w:r>
      <w:r w:rsidR="00872E8F" w:rsidRPr="0049666D">
        <w:br/>
      </w:r>
      <w:r w:rsidR="009E7140" w:rsidRPr="0049666D">
        <w:t xml:space="preserve">Injection 45 mg in 0.5 mL </w:t>
      </w:r>
      <w:proofErr w:type="gramStart"/>
      <w:r w:rsidR="009E7140" w:rsidRPr="0049666D">
        <w:t>single use</w:t>
      </w:r>
      <w:proofErr w:type="gramEnd"/>
      <w:r w:rsidR="009E7140" w:rsidRPr="0049666D">
        <w:t xml:space="preserve"> pre-filled syringe</w:t>
      </w:r>
      <w:r w:rsidR="003D703F" w:rsidRPr="0049666D">
        <w:t>,</w:t>
      </w:r>
      <w:r w:rsidR="009E7140" w:rsidRPr="0049666D">
        <w:t xml:space="preserve"> </w:t>
      </w:r>
      <w:r w:rsidR="00C67D7E">
        <w:br/>
      </w:r>
      <w:r w:rsidR="009E7140" w:rsidRPr="0049666D">
        <w:t>Injection 45 mg in 0.5 mL single use pre-filled pen</w:t>
      </w:r>
      <w:r w:rsidR="003D703F" w:rsidRPr="0049666D">
        <w:t>,</w:t>
      </w:r>
      <w:r w:rsidR="000D4C65" w:rsidRPr="0049666D">
        <w:t xml:space="preserve"> </w:t>
      </w:r>
      <w:r w:rsidR="009E7140" w:rsidRPr="0049666D">
        <w:t>Injection 90 mg in 1 mL single use pre-filled syringe</w:t>
      </w:r>
      <w:r w:rsidR="003D703F" w:rsidRPr="0049666D">
        <w:t>,</w:t>
      </w:r>
      <w:r w:rsidR="009E7140" w:rsidRPr="0049666D">
        <w:t xml:space="preserve"> Injection 90 mg in 1 mL single use pre-filled pen</w:t>
      </w:r>
      <w:r w:rsidR="003D703F" w:rsidRPr="0049666D">
        <w:t>,</w:t>
      </w:r>
      <w:r w:rsidR="000D4C65" w:rsidRPr="0049666D">
        <w:t xml:space="preserve"> </w:t>
      </w:r>
      <w:r w:rsidR="00872E8F" w:rsidRPr="0049666D">
        <w:br/>
      </w:r>
      <w:r w:rsidR="006D65DC" w:rsidRPr="0049666D">
        <w:t>Stelara</w:t>
      </w:r>
      <w:r w:rsidR="70971A32" w:rsidRPr="0049666D">
        <w:t>®,</w:t>
      </w:r>
      <w:r w:rsidR="00872E8F" w:rsidRPr="0049666D">
        <w:br/>
      </w:r>
      <w:r w:rsidR="0082311E" w:rsidRPr="0049666D">
        <w:t>Janssen-Cilag Pty Ltd</w:t>
      </w:r>
    </w:p>
    <w:p w14:paraId="5F4D54C1" w14:textId="2A87D89D" w:rsidR="00E11F44" w:rsidRPr="0049666D" w:rsidRDefault="007E490F" w:rsidP="00CD6257">
      <w:pPr>
        <w:pStyle w:val="2-SectionHeading"/>
        <w:rPr>
          <w:rFonts w:cstheme="minorHAnsi"/>
          <w:color w:val="FF0000"/>
        </w:rPr>
      </w:pPr>
      <w:r w:rsidRPr="0049666D">
        <w:t xml:space="preserve">Purpose of </w:t>
      </w:r>
      <w:r w:rsidR="00FA0B04" w:rsidRPr="0049666D">
        <w:t>Submission</w:t>
      </w:r>
      <w:r w:rsidRPr="0049666D">
        <w:t xml:space="preserve"> </w:t>
      </w:r>
    </w:p>
    <w:p w14:paraId="0564E4E8" w14:textId="1417C166" w:rsidR="004013CB" w:rsidRPr="0049666D" w:rsidRDefault="006C6C10" w:rsidP="000D4C65">
      <w:pPr>
        <w:pStyle w:val="3Bodytext"/>
      </w:pPr>
      <w:r w:rsidRPr="0049666D">
        <w:t xml:space="preserve">The Category </w:t>
      </w:r>
      <w:r w:rsidR="00664EFF" w:rsidRPr="0049666D">
        <w:t>4</w:t>
      </w:r>
      <w:r w:rsidRPr="0049666D">
        <w:t xml:space="preserve"> submission </w:t>
      </w:r>
      <w:r w:rsidR="00244BEC" w:rsidRPr="0049666D">
        <w:t>requested</w:t>
      </w:r>
      <w:r w:rsidRPr="0049666D">
        <w:t xml:space="preserve"> </w:t>
      </w:r>
      <w:r w:rsidR="005E0B98" w:rsidRPr="0049666D">
        <w:t>the</w:t>
      </w:r>
      <w:r w:rsidR="00AC4ED8" w:rsidRPr="0049666D">
        <w:t xml:space="preserve"> listing of </w:t>
      </w:r>
      <w:r w:rsidR="00E97F35" w:rsidRPr="0049666D">
        <w:t>ustekinumab</w:t>
      </w:r>
      <w:r w:rsidR="008C73EF" w:rsidRPr="0049666D">
        <w:t xml:space="preserve"> (UST)</w:t>
      </w:r>
      <w:r w:rsidR="005E0B98" w:rsidRPr="0049666D">
        <w:t xml:space="preserve"> </w:t>
      </w:r>
      <w:r w:rsidR="00F01F86" w:rsidRPr="0049666D">
        <w:t>45 mg and 90</w:t>
      </w:r>
      <w:r w:rsidR="00F86AEE" w:rsidRPr="0049666D">
        <w:t> </w:t>
      </w:r>
      <w:r w:rsidR="00F01F86" w:rsidRPr="0049666D">
        <w:t>mg pre-filled syringe (PFS) and pre-filled pen</w:t>
      </w:r>
      <w:r w:rsidR="00AC4ED8" w:rsidRPr="0049666D">
        <w:t xml:space="preserve"> </w:t>
      </w:r>
      <w:r w:rsidR="00F01F86" w:rsidRPr="0049666D">
        <w:t>(PFP)</w:t>
      </w:r>
      <w:r w:rsidR="00B30920" w:rsidRPr="0049666D">
        <w:t xml:space="preserve"> </w:t>
      </w:r>
      <w:r w:rsidR="005E0B98" w:rsidRPr="0049666D">
        <w:t xml:space="preserve">under the same circumstances as the </w:t>
      </w:r>
      <w:r w:rsidR="00337F7D" w:rsidRPr="0049666D">
        <w:t xml:space="preserve">Pharmaceutical Benefits Scheme (PBS) </w:t>
      </w:r>
      <w:r w:rsidR="005E0B98" w:rsidRPr="0049666D">
        <w:t>listed UST 45 mg vial</w:t>
      </w:r>
      <w:r w:rsidR="00241A7D" w:rsidRPr="0049666D">
        <w:t>.</w:t>
      </w:r>
    </w:p>
    <w:p w14:paraId="3CA57BB2" w14:textId="77777777" w:rsidR="004013CB" w:rsidRPr="0049666D" w:rsidRDefault="005E0B98" w:rsidP="000D4C65">
      <w:pPr>
        <w:pStyle w:val="3Bodytext"/>
      </w:pPr>
      <w:r w:rsidRPr="0049666D">
        <w:t xml:space="preserve">The submission also requested </w:t>
      </w:r>
      <w:r w:rsidR="00AC4ED8" w:rsidRPr="0049666D">
        <w:t>amendments to the current restrictions for severe C</w:t>
      </w:r>
      <w:r w:rsidR="00D044F3" w:rsidRPr="0049666D">
        <w:t xml:space="preserve">rohn </w:t>
      </w:r>
      <w:r w:rsidR="00FA3BB3" w:rsidRPr="0049666D">
        <w:t>d</w:t>
      </w:r>
      <w:r w:rsidR="00D044F3" w:rsidRPr="0049666D">
        <w:t xml:space="preserve">isease (CD) </w:t>
      </w:r>
      <w:r w:rsidR="00AC4ED8" w:rsidRPr="0049666D">
        <w:t xml:space="preserve">and severe </w:t>
      </w:r>
      <w:r w:rsidR="00277F40" w:rsidRPr="0049666D">
        <w:t>chronic plaque psoriasis (</w:t>
      </w:r>
      <w:r w:rsidR="00AC4ED8" w:rsidRPr="0049666D">
        <w:t>CP</w:t>
      </w:r>
      <w:r w:rsidR="00277F40" w:rsidRPr="0049666D">
        <w:t>P)</w:t>
      </w:r>
      <w:r w:rsidR="00AC4ED8" w:rsidRPr="0049666D">
        <w:t xml:space="preserve"> to align with change</w:t>
      </w:r>
      <w:r w:rsidR="00F50D2C" w:rsidRPr="0049666D">
        <w:t>s</w:t>
      </w:r>
      <w:r w:rsidR="00AC4ED8" w:rsidRPr="0049666D">
        <w:t xml:space="preserve"> in the quantity required for adult patients </w:t>
      </w:r>
      <w:r w:rsidR="00055184" w:rsidRPr="0049666D">
        <w:t xml:space="preserve">following the </w:t>
      </w:r>
      <w:r w:rsidR="009F187F" w:rsidRPr="0049666D">
        <w:t>proposed</w:t>
      </w:r>
      <w:r w:rsidR="00AC4ED8" w:rsidRPr="0049666D">
        <w:t xml:space="preserve"> new listing</w:t>
      </w:r>
      <w:r w:rsidR="004013CB" w:rsidRPr="0049666D">
        <w:t xml:space="preserve">s. </w:t>
      </w:r>
    </w:p>
    <w:p w14:paraId="74E80EAC" w14:textId="7B4188B0" w:rsidR="00543632" w:rsidRPr="0049666D" w:rsidRDefault="001E1318" w:rsidP="000D4C65">
      <w:pPr>
        <w:pStyle w:val="3Bodytext"/>
        <w:rPr>
          <w:szCs w:val="24"/>
        </w:rPr>
      </w:pPr>
      <w:r w:rsidRPr="0049666D">
        <w:t xml:space="preserve">The </w:t>
      </w:r>
      <w:r w:rsidR="00122D28" w:rsidRPr="0049666D">
        <w:t xml:space="preserve">sponsor </w:t>
      </w:r>
      <w:r w:rsidRPr="0049666D">
        <w:t xml:space="preserve">advised it intends to </w:t>
      </w:r>
      <w:r w:rsidR="00A46A1F" w:rsidRPr="00565B1B">
        <w:rPr>
          <w:color w:val="000000"/>
          <w:w w:val="61"/>
          <w:shd w:val="solid" w:color="000000" w:fill="000000"/>
          <w:fitText w:val="472" w:id="-961813760"/>
          <w14:textFill>
            <w14:solidFill>
              <w14:srgbClr w14:val="000000">
                <w14:alpha w14:val="100000"/>
              </w14:srgbClr>
            </w14:solidFill>
          </w14:textFill>
        </w:rPr>
        <w:t>|||  ||</w:t>
      </w:r>
      <w:r w:rsidR="00A46A1F" w:rsidRPr="00565B1B">
        <w:rPr>
          <w:color w:val="000000"/>
          <w:spacing w:val="2"/>
          <w:w w:val="61"/>
          <w:shd w:val="solid" w:color="000000" w:fill="000000"/>
          <w:fitText w:val="472" w:id="-961813760"/>
          <w14:textFill>
            <w14:solidFill>
              <w14:srgbClr w14:val="000000">
                <w14:alpha w14:val="100000"/>
              </w14:srgbClr>
            </w14:solidFill>
          </w14:textFill>
        </w:rPr>
        <w:t>|</w:t>
      </w:r>
      <w:r w:rsidR="005E0B98" w:rsidRPr="00A46A1F">
        <w:t xml:space="preserve"> </w:t>
      </w:r>
      <w:r w:rsidR="00A46A1F" w:rsidRPr="00565B1B">
        <w:rPr>
          <w:color w:val="000000"/>
          <w:w w:val="61"/>
          <w:shd w:val="solid" w:color="000000" w:fill="000000"/>
          <w:fitText w:val="472" w:id="-961813759"/>
          <w14:textFill>
            <w14:solidFill>
              <w14:srgbClr w14:val="000000">
                <w14:alpha w14:val="100000"/>
              </w14:srgbClr>
            </w14:solidFill>
          </w14:textFill>
        </w:rPr>
        <w:t>|||  ||</w:t>
      </w:r>
      <w:r w:rsidR="00A46A1F" w:rsidRPr="00565B1B">
        <w:rPr>
          <w:color w:val="000000"/>
          <w:spacing w:val="2"/>
          <w:w w:val="61"/>
          <w:shd w:val="solid" w:color="000000" w:fill="000000"/>
          <w:fitText w:val="472" w:id="-961813759"/>
          <w14:textFill>
            <w14:solidFill>
              <w14:srgbClr w14:val="000000">
                <w14:alpha w14:val="100000"/>
              </w14:srgbClr>
            </w14:solidFill>
          </w14:textFill>
        </w:rPr>
        <w:t>|</w:t>
      </w:r>
      <w:r w:rsidR="005E0B98" w:rsidRPr="00A46A1F">
        <w:t xml:space="preserve"> </w:t>
      </w:r>
      <w:r w:rsidR="00A46A1F" w:rsidRPr="00565B1B">
        <w:rPr>
          <w:color w:val="000000"/>
          <w:w w:val="60"/>
          <w:shd w:val="solid" w:color="000000" w:fill="000000"/>
          <w:fitText w:val="463" w:id="-961813758"/>
          <w14:textFill>
            <w14:solidFill>
              <w14:srgbClr w14:val="000000">
                <w14:alpha w14:val="100000"/>
              </w14:srgbClr>
            </w14:solidFill>
          </w14:textFill>
        </w:rPr>
        <w:t>|||  |||</w:t>
      </w:r>
      <w:r w:rsidR="00F0411B" w:rsidRPr="00A46A1F">
        <w:t xml:space="preserve"> </w:t>
      </w:r>
      <w:r w:rsidR="00A46A1F" w:rsidRPr="00565B1B">
        <w:rPr>
          <w:color w:val="000000"/>
          <w:w w:val="61"/>
          <w:shd w:val="solid" w:color="000000" w:fill="000000"/>
          <w:fitText w:val="472" w:id="-961813757"/>
          <w14:textFill>
            <w14:solidFill>
              <w14:srgbClr w14:val="000000">
                <w14:alpha w14:val="100000"/>
              </w14:srgbClr>
            </w14:solidFill>
          </w14:textFill>
        </w:rPr>
        <w:t>|||  ||</w:t>
      </w:r>
      <w:r w:rsidR="00A46A1F" w:rsidRPr="00565B1B">
        <w:rPr>
          <w:color w:val="000000"/>
          <w:spacing w:val="2"/>
          <w:w w:val="61"/>
          <w:shd w:val="solid" w:color="000000" w:fill="000000"/>
          <w:fitText w:val="472" w:id="-961813757"/>
          <w14:textFill>
            <w14:solidFill>
              <w14:srgbClr w14:val="000000">
                <w14:alpha w14:val="100000"/>
              </w14:srgbClr>
            </w14:solidFill>
          </w14:textFill>
        </w:rPr>
        <w:t>|</w:t>
      </w:r>
      <w:r w:rsidR="00F0411B" w:rsidRPr="00A46A1F">
        <w:t xml:space="preserve"> </w:t>
      </w:r>
      <w:r w:rsidR="00A46A1F" w:rsidRPr="00565B1B">
        <w:rPr>
          <w:color w:val="000000"/>
          <w:w w:val="61"/>
          <w:shd w:val="solid" w:color="000000" w:fill="000000"/>
          <w:fitText w:val="472" w:id="-961813756"/>
          <w14:textFill>
            <w14:solidFill>
              <w14:srgbClr w14:val="000000">
                <w14:alpha w14:val="100000"/>
              </w14:srgbClr>
            </w14:solidFill>
          </w14:textFill>
        </w:rPr>
        <w:t>|||  ||</w:t>
      </w:r>
      <w:r w:rsidR="00A46A1F" w:rsidRPr="00565B1B">
        <w:rPr>
          <w:color w:val="000000"/>
          <w:spacing w:val="2"/>
          <w:w w:val="61"/>
          <w:shd w:val="solid" w:color="000000" w:fill="000000"/>
          <w:fitText w:val="472" w:id="-961813756"/>
          <w14:textFill>
            <w14:solidFill>
              <w14:srgbClr w14:val="000000">
                <w14:alpha w14:val="100000"/>
              </w14:srgbClr>
            </w14:solidFill>
          </w14:textFill>
        </w:rPr>
        <w:t>|</w:t>
      </w:r>
      <w:r w:rsidR="00902E73" w:rsidRPr="00A46A1F">
        <w:t xml:space="preserve"> </w:t>
      </w:r>
      <w:r w:rsidR="00A46A1F" w:rsidRPr="00565B1B">
        <w:rPr>
          <w:color w:val="000000"/>
          <w:w w:val="61"/>
          <w:shd w:val="solid" w:color="000000" w:fill="000000"/>
          <w:fitText w:val="472" w:id="-961813755"/>
          <w14:textFill>
            <w14:solidFill>
              <w14:srgbClr w14:val="000000">
                <w14:alpha w14:val="100000"/>
              </w14:srgbClr>
            </w14:solidFill>
          </w14:textFill>
        </w:rPr>
        <w:t>|||  ||</w:t>
      </w:r>
      <w:r w:rsidR="00A46A1F" w:rsidRPr="00565B1B">
        <w:rPr>
          <w:color w:val="000000"/>
          <w:spacing w:val="2"/>
          <w:w w:val="61"/>
          <w:shd w:val="solid" w:color="000000" w:fill="000000"/>
          <w:fitText w:val="472" w:id="-961813755"/>
          <w14:textFill>
            <w14:solidFill>
              <w14:srgbClr w14:val="000000">
                <w14:alpha w14:val="100000"/>
              </w14:srgbClr>
            </w14:solidFill>
          </w14:textFill>
        </w:rPr>
        <w:t>|</w:t>
      </w:r>
      <w:r w:rsidRPr="00A46A1F">
        <w:t xml:space="preserve"> </w:t>
      </w:r>
      <w:r w:rsidR="00A46A1F" w:rsidRPr="00565B1B">
        <w:rPr>
          <w:color w:val="000000"/>
          <w:w w:val="61"/>
          <w:shd w:val="solid" w:color="000000" w:fill="000000"/>
          <w:fitText w:val="472" w:id="-961813754"/>
          <w14:textFill>
            <w14:solidFill>
              <w14:srgbClr w14:val="000000">
                <w14:alpha w14:val="100000"/>
              </w14:srgbClr>
            </w14:solidFill>
          </w14:textFill>
        </w:rPr>
        <w:t>|||  ||</w:t>
      </w:r>
      <w:r w:rsidR="00A46A1F" w:rsidRPr="00565B1B">
        <w:rPr>
          <w:color w:val="000000"/>
          <w:spacing w:val="2"/>
          <w:w w:val="61"/>
          <w:shd w:val="solid" w:color="000000" w:fill="000000"/>
          <w:fitText w:val="472" w:id="-961813754"/>
          <w14:textFill>
            <w14:solidFill>
              <w14:srgbClr w14:val="000000">
                <w14:alpha w14:val="100000"/>
              </w14:srgbClr>
            </w14:solidFill>
          </w14:textFill>
        </w:rPr>
        <w:t>|</w:t>
      </w:r>
      <w:r w:rsidR="00721CFF" w:rsidRPr="00A46A1F">
        <w:t xml:space="preserve"> </w:t>
      </w:r>
      <w:r w:rsidR="00A46A1F" w:rsidRPr="00565B1B">
        <w:rPr>
          <w:color w:val="000000"/>
          <w:w w:val="61"/>
          <w:shd w:val="solid" w:color="000000" w:fill="000000"/>
          <w:fitText w:val="472" w:id="-961813753"/>
          <w14:textFill>
            <w14:solidFill>
              <w14:srgbClr w14:val="000000">
                <w14:alpha w14:val="100000"/>
              </w14:srgbClr>
            </w14:solidFill>
          </w14:textFill>
        </w:rPr>
        <w:t>|||  ||</w:t>
      </w:r>
      <w:r w:rsidR="00A46A1F" w:rsidRPr="00565B1B">
        <w:rPr>
          <w:color w:val="000000"/>
          <w:spacing w:val="2"/>
          <w:w w:val="61"/>
          <w:shd w:val="solid" w:color="000000" w:fill="000000"/>
          <w:fitText w:val="472" w:id="-961813753"/>
          <w14:textFill>
            <w14:solidFill>
              <w14:srgbClr w14:val="000000">
                <w14:alpha w14:val="100000"/>
              </w14:srgbClr>
            </w14:solidFill>
          </w14:textFill>
        </w:rPr>
        <w:t>|</w:t>
      </w:r>
      <w:r w:rsidR="00721CFF" w:rsidRPr="00A46A1F">
        <w:t xml:space="preserve"> </w:t>
      </w:r>
      <w:r w:rsidR="00A46A1F" w:rsidRPr="00565B1B">
        <w:rPr>
          <w:color w:val="000000"/>
          <w:w w:val="61"/>
          <w:shd w:val="solid" w:color="000000" w:fill="000000"/>
          <w:fitText w:val="472" w:id="-961813752"/>
          <w14:textFill>
            <w14:solidFill>
              <w14:srgbClr w14:val="000000">
                <w14:alpha w14:val="100000"/>
              </w14:srgbClr>
            </w14:solidFill>
          </w14:textFill>
        </w:rPr>
        <w:t>|||  ||</w:t>
      </w:r>
      <w:r w:rsidR="00A46A1F" w:rsidRPr="00565B1B">
        <w:rPr>
          <w:color w:val="000000"/>
          <w:spacing w:val="2"/>
          <w:w w:val="61"/>
          <w:shd w:val="solid" w:color="000000" w:fill="000000"/>
          <w:fitText w:val="472" w:id="-961813752"/>
          <w14:textFill>
            <w14:solidFill>
              <w14:srgbClr w14:val="000000">
                <w14:alpha w14:val="100000"/>
              </w14:srgbClr>
            </w14:solidFill>
          </w14:textFill>
        </w:rPr>
        <w:t>|</w:t>
      </w:r>
      <w:r w:rsidR="00721CFF" w:rsidRPr="00A46A1F">
        <w:t xml:space="preserve"> </w:t>
      </w:r>
      <w:r w:rsidR="00A46A1F" w:rsidRPr="00565B1B">
        <w:rPr>
          <w:color w:val="000000"/>
          <w:w w:val="15"/>
          <w:shd w:val="solid" w:color="000000" w:fill="000000"/>
          <w:fitText w:val="-20" w:id="-961813751"/>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1"/>
          <w14:textFill>
            <w14:solidFill>
              <w14:srgbClr w14:val="000000">
                <w14:alpha w14:val="100000"/>
              </w14:srgbClr>
            </w14:solidFill>
          </w14:textFill>
        </w:rPr>
        <w:t>|</w:t>
      </w:r>
      <w:r w:rsidR="00721CFF" w:rsidRPr="00A46A1F">
        <w:t xml:space="preserve"> </w:t>
      </w:r>
      <w:r w:rsidR="00A46A1F" w:rsidRPr="00565B1B">
        <w:rPr>
          <w:color w:val="000000"/>
          <w:w w:val="15"/>
          <w:shd w:val="solid" w:color="000000" w:fill="000000"/>
          <w:fitText w:val="-20" w:id="-961813750"/>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0"/>
          <w14:textFill>
            <w14:solidFill>
              <w14:srgbClr w14:val="000000">
                <w14:alpha w14:val="100000"/>
              </w14:srgbClr>
            </w14:solidFill>
          </w14:textFill>
        </w:rPr>
        <w:t>|</w:t>
      </w:r>
      <w:r w:rsidR="00721CFF" w:rsidRPr="00A46A1F">
        <w:t xml:space="preserve"> </w:t>
      </w:r>
      <w:r w:rsidR="00A46A1F" w:rsidRPr="00565B1B">
        <w:rPr>
          <w:color w:val="000000"/>
          <w:w w:val="15"/>
          <w:shd w:val="solid" w:color="000000" w:fill="000000"/>
          <w:fitText w:val="-20" w:id="-961813749"/>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9"/>
          <w14:textFill>
            <w14:solidFill>
              <w14:srgbClr w14:val="000000">
                <w14:alpha w14:val="100000"/>
              </w14:srgbClr>
            </w14:solidFill>
          </w14:textFill>
        </w:rPr>
        <w:t>|</w:t>
      </w:r>
      <w:r w:rsidR="002B051C" w:rsidRPr="00A46A1F">
        <w:t xml:space="preserve"> </w:t>
      </w:r>
      <w:r w:rsidR="00A46A1F" w:rsidRPr="00565B1B">
        <w:rPr>
          <w:color w:val="000000"/>
          <w:w w:val="15"/>
          <w:shd w:val="solid" w:color="000000" w:fill="000000"/>
          <w:fitText w:val="-20" w:id="-961813748"/>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8"/>
          <w14:textFill>
            <w14:solidFill>
              <w14:srgbClr w14:val="000000">
                <w14:alpha w14:val="100000"/>
              </w14:srgbClr>
            </w14:solidFill>
          </w14:textFill>
        </w:rPr>
        <w:t>|</w:t>
      </w:r>
      <w:r w:rsidR="002B051C" w:rsidRPr="00A46A1F">
        <w:t xml:space="preserve"> </w:t>
      </w:r>
      <w:r w:rsidR="00A46A1F" w:rsidRPr="00565B1B">
        <w:rPr>
          <w:color w:val="000000"/>
          <w:w w:val="15"/>
          <w:shd w:val="solid" w:color="000000" w:fill="000000"/>
          <w:fitText w:val="-20" w:id="-961813747"/>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7"/>
          <w14:textFill>
            <w14:solidFill>
              <w14:srgbClr w14:val="000000">
                <w14:alpha w14:val="100000"/>
              </w14:srgbClr>
            </w14:solidFill>
          </w14:textFill>
        </w:rPr>
        <w:t>|</w:t>
      </w:r>
      <w:r w:rsidR="005E4120" w:rsidRPr="00A46A1F">
        <w:t xml:space="preserve"> </w:t>
      </w:r>
      <w:r w:rsidR="00A46A1F" w:rsidRPr="00565B1B">
        <w:rPr>
          <w:color w:val="000000"/>
          <w:w w:val="15"/>
          <w:shd w:val="solid" w:color="000000" w:fill="000000"/>
          <w:fitText w:val="-20" w:id="-961813746"/>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6"/>
          <w14:textFill>
            <w14:solidFill>
              <w14:srgbClr w14:val="000000">
                <w14:alpha w14:val="100000"/>
              </w14:srgbClr>
            </w14:solidFill>
          </w14:textFill>
        </w:rPr>
        <w:t>|</w:t>
      </w:r>
      <w:r w:rsidR="005E4120" w:rsidRPr="00A46A1F">
        <w:t xml:space="preserve"> </w:t>
      </w:r>
      <w:r w:rsidR="00A46A1F" w:rsidRPr="00565B1B">
        <w:rPr>
          <w:color w:val="000000"/>
          <w:w w:val="15"/>
          <w:shd w:val="solid" w:color="000000" w:fill="000000"/>
          <w:fitText w:val="-20" w:id="-961813745"/>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5"/>
          <w14:textFill>
            <w14:solidFill>
              <w14:srgbClr w14:val="000000">
                <w14:alpha w14:val="100000"/>
              </w14:srgbClr>
            </w14:solidFill>
          </w14:textFill>
        </w:rPr>
        <w:t>|</w:t>
      </w:r>
      <w:r w:rsidR="005E4120" w:rsidRPr="00A46A1F">
        <w:t xml:space="preserve"> </w:t>
      </w:r>
      <w:r w:rsidR="00A46A1F" w:rsidRPr="00565B1B">
        <w:rPr>
          <w:color w:val="000000"/>
          <w:w w:val="15"/>
          <w:shd w:val="solid" w:color="000000" w:fill="000000"/>
          <w:fitText w:val="-20" w:id="-961813744"/>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4"/>
          <w14:textFill>
            <w14:solidFill>
              <w14:srgbClr w14:val="000000">
                <w14:alpha w14:val="100000"/>
              </w14:srgbClr>
            </w14:solidFill>
          </w14:textFill>
        </w:rPr>
        <w:t>|</w:t>
      </w:r>
      <w:r w:rsidR="005E4120" w:rsidRPr="00A46A1F">
        <w:t xml:space="preserve"> </w:t>
      </w:r>
      <w:r w:rsidR="00A46A1F" w:rsidRPr="00565B1B">
        <w:rPr>
          <w:color w:val="000000"/>
          <w:w w:val="15"/>
          <w:shd w:val="solid" w:color="000000" w:fill="000000"/>
          <w:fitText w:val="-20" w:id="-961813760"/>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60"/>
          <w14:textFill>
            <w14:solidFill>
              <w14:srgbClr w14:val="000000">
                <w14:alpha w14:val="100000"/>
              </w14:srgbClr>
            </w14:solidFill>
          </w14:textFill>
        </w:rPr>
        <w:t>|</w:t>
      </w:r>
      <w:r w:rsidR="005E4120" w:rsidRPr="00A46A1F">
        <w:t xml:space="preserve"> </w:t>
      </w:r>
      <w:r w:rsidR="00A46A1F" w:rsidRPr="00565B1B">
        <w:rPr>
          <w:color w:val="000000"/>
          <w:w w:val="15"/>
          <w:shd w:val="solid" w:color="000000" w:fill="000000"/>
          <w:fitText w:val="-20" w:id="-961813759"/>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9"/>
          <w14:textFill>
            <w14:solidFill>
              <w14:srgbClr w14:val="000000">
                <w14:alpha w14:val="100000"/>
              </w14:srgbClr>
            </w14:solidFill>
          </w14:textFill>
        </w:rPr>
        <w:t>|</w:t>
      </w:r>
      <w:r w:rsidR="005E4120" w:rsidRPr="00A46A1F">
        <w:t xml:space="preserve"> </w:t>
      </w:r>
      <w:r w:rsidR="00A46A1F" w:rsidRPr="00565B1B">
        <w:rPr>
          <w:color w:val="000000"/>
          <w:w w:val="15"/>
          <w:shd w:val="solid" w:color="000000" w:fill="000000"/>
          <w:fitText w:val="-20" w:id="-961813758"/>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8"/>
          <w14:textFill>
            <w14:solidFill>
              <w14:srgbClr w14:val="000000">
                <w14:alpha w14:val="100000"/>
              </w14:srgbClr>
            </w14:solidFill>
          </w14:textFill>
        </w:rPr>
        <w:t>|</w:t>
      </w:r>
      <w:r w:rsidR="005E4120" w:rsidRPr="00A46A1F">
        <w:t xml:space="preserve"> </w:t>
      </w:r>
      <w:r w:rsidR="00A46A1F" w:rsidRPr="00565B1B">
        <w:rPr>
          <w:color w:val="000000"/>
          <w:w w:val="15"/>
          <w:shd w:val="solid" w:color="000000" w:fill="000000"/>
          <w:fitText w:val="-20" w:id="-961813757"/>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7"/>
          <w14:textFill>
            <w14:solidFill>
              <w14:srgbClr w14:val="000000">
                <w14:alpha w14:val="100000"/>
              </w14:srgbClr>
            </w14:solidFill>
          </w14:textFill>
        </w:rPr>
        <w:t>|</w:t>
      </w:r>
      <w:r w:rsidR="005E4120" w:rsidRPr="00A46A1F">
        <w:t xml:space="preserve"> </w:t>
      </w:r>
      <w:r w:rsidR="00A46A1F" w:rsidRPr="00565B1B">
        <w:rPr>
          <w:color w:val="000000"/>
          <w:w w:val="15"/>
          <w:shd w:val="solid" w:color="000000" w:fill="000000"/>
          <w:fitText w:val="-20" w:id="-961813756"/>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6"/>
          <w14:textFill>
            <w14:solidFill>
              <w14:srgbClr w14:val="000000">
                <w14:alpha w14:val="100000"/>
              </w14:srgbClr>
            </w14:solidFill>
          </w14:textFill>
        </w:rPr>
        <w:t>|</w:t>
      </w:r>
      <w:r w:rsidR="005E0B98" w:rsidRPr="00A46A1F">
        <w:t xml:space="preserve"> </w:t>
      </w:r>
      <w:r w:rsidR="00A46A1F" w:rsidRPr="00565B1B">
        <w:rPr>
          <w:color w:val="000000"/>
          <w:w w:val="15"/>
          <w:shd w:val="solid" w:color="000000" w:fill="000000"/>
          <w:fitText w:val="-20" w:id="-961813755"/>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5"/>
          <w14:textFill>
            <w14:solidFill>
              <w14:srgbClr w14:val="000000">
                <w14:alpha w14:val="100000"/>
              </w14:srgbClr>
            </w14:solidFill>
          </w14:textFill>
        </w:rPr>
        <w:t>|</w:t>
      </w:r>
      <w:r w:rsidR="005E0B98" w:rsidRPr="00A46A1F">
        <w:t xml:space="preserve"> </w:t>
      </w:r>
      <w:r w:rsidR="00A46A1F" w:rsidRPr="00565B1B">
        <w:rPr>
          <w:color w:val="000000"/>
          <w:w w:val="15"/>
          <w:shd w:val="solid" w:color="000000" w:fill="000000"/>
          <w:fitText w:val="-20" w:id="-961813754"/>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4"/>
          <w14:textFill>
            <w14:solidFill>
              <w14:srgbClr w14:val="000000">
                <w14:alpha w14:val="100000"/>
              </w14:srgbClr>
            </w14:solidFill>
          </w14:textFill>
        </w:rPr>
        <w:t>|</w:t>
      </w:r>
      <w:r w:rsidR="005E0B98" w:rsidRPr="00A46A1F">
        <w:t xml:space="preserve"> </w:t>
      </w:r>
      <w:r w:rsidR="00A46A1F" w:rsidRPr="00565B1B">
        <w:rPr>
          <w:color w:val="000000"/>
          <w:w w:val="15"/>
          <w:shd w:val="solid" w:color="000000" w:fill="000000"/>
          <w:fitText w:val="-20" w:id="-961813753"/>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3"/>
          <w14:textFill>
            <w14:solidFill>
              <w14:srgbClr w14:val="000000">
                <w14:alpha w14:val="100000"/>
              </w14:srgbClr>
            </w14:solidFill>
          </w14:textFill>
        </w:rPr>
        <w:t>|</w:t>
      </w:r>
      <w:r w:rsidRPr="0049666D">
        <w:t xml:space="preserve">. </w:t>
      </w:r>
    </w:p>
    <w:p w14:paraId="3D1D4320" w14:textId="77777777" w:rsidR="007E490F" w:rsidRPr="0049666D" w:rsidRDefault="007E490F" w:rsidP="001F2311">
      <w:pPr>
        <w:pStyle w:val="2-SectionHeading"/>
        <w:numPr>
          <w:ilvl w:val="0"/>
          <w:numId w:val="2"/>
        </w:numPr>
      </w:pPr>
      <w:r w:rsidRPr="0049666D">
        <w:t xml:space="preserve">Background </w:t>
      </w:r>
    </w:p>
    <w:p w14:paraId="631FBEFC" w14:textId="619CF71B" w:rsidR="00D12438" w:rsidRPr="0049666D" w:rsidRDefault="0094287F" w:rsidP="000D4C65">
      <w:pPr>
        <w:pStyle w:val="3Bodytext"/>
      </w:pPr>
      <w:r w:rsidRPr="0049666D">
        <w:t>The</w:t>
      </w:r>
      <w:r w:rsidR="00E75A9D" w:rsidRPr="0049666D">
        <w:t xml:space="preserve"> following</w:t>
      </w:r>
      <w:r w:rsidRPr="0049666D">
        <w:t xml:space="preserve"> three formulations of </w:t>
      </w:r>
      <w:r w:rsidR="00BD3466" w:rsidRPr="0049666D">
        <w:rPr>
          <w:rFonts w:cstheme="minorHAnsi"/>
          <w:szCs w:val="24"/>
        </w:rPr>
        <w:t>UST</w:t>
      </w:r>
      <w:r w:rsidRPr="0049666D">
        <w:t xml:space="preserve"> </w:t>
      </w:r>
      <w:proofErr w:type="gramStart"/>
      <w:r w:rsidR="00E75A9D" w:rsidRPr="0049666D">
        <w:t xml:space="preserve">are currently </w:t>
      </w:r>
      <w:r w:rsidR="00122D28" w:rsidRPr="0049666D">
        <w:t>PBS-</w:t>
      </w:r>
      <w:r w:rsidRPr="0049666D">
        <w:t>listed</w:t>
      </w:r>
      <w:proofErr w:type="gramEnd"/>
      <w:r w:rsidR="00813AD8" w:rsidRPr="0049666D">
        <w:t>. Table 1 shows the current PBS-listed forms of ustekinumab and submission’s requested dose forms</w:t>
      </w:r>
      <w:r w:rsidR="0049666D">
        <w:t xml:space="preserve">. </w:t>
      </w:r>
    </w:p>
    <w:p w14:paraId="60861CEE" w14:textId="5959EFEA" w:rsidR="00D12438" w:rsidRPr="0049666D" w:rsidRDefault="00BD3466" w:rsidP="000D4C65">
      <w:pPr>
        <w:pStyle w:val="ListParagraph"/>
      </w:pPr>
      <w:r w:rsidRPr="0049666D">
        <w:t>UST</w:t>
      </w:r>
      <w:r w:rsidR="009229BF" w:rsidRPr="0049666D">
        <w:t xml:space="preserve"> 45 mg</w:t>
      </w:r>
      <w:r w:rsidR="00D12438" w:rsidRPr="0049666D">
        <w:t>/</w:t>
      </w:r>
      <w:r w:rsidR="009229BF" w:rsidRPr="0049666D">
        <w:t>0.5 mL</w:t>
      </w:r>
      <w:r w:rsidR="00B10DF7" w:rsidRPr="0049666D">
        <w:t xml:space="preserve"> injection</w:t>
      </w:r>
      <w:r w:rsidR="00BF7D3B" w:rsidRPr="0049666D">
        <w:t xml:space="preserve"> </w:t>
      </w:r>
      <w:r w:rsidR="00D12438" w:rsidRPr="0049666D">
        <w:t>vial</w:t>
      </w:r>
      <w:r w:rsidR="00E75A9D" w:rsidRPr="0049666D">
        <w:t xml:space="preserve"> </w:t>
      </w:r>
      <w:proofErr w:type="gramStart"/>
      <w:r w:rsidR="00E75A9D" w:rsidRPr="0049666D">
        <w:t>is listed</w:t>
      </w:r>
      <w:proofErr w:type="gramEnd"/>
      <w:r w:rsidR="00D12438" w:rsidRPr="0049666D">
        <w:t xml:space="preserve"> </w:t>
      </w:r>
      <w:r w:rsidR="009229BF" w:rsidRPr="0049666D">
        <w:t xml:space="preserve">as </w:t>
      </w:r>
      <w:r w:rsidR="00E75A9D" w:rsidRPr="0049666D">
        <w:t xml:space="preserve">an </w:t>
      </w:r>
      <w:r w:rsidR="009229BF" w:rsidRPr="0049666D">
        <w:t xml:space="preserve">Authority Required </w:t>
      </w:r>
      <w:r w:rsidR="00C43F51" w:rsidRPr="0049666D">
        <w:t xml:space="preserve">listing </w:t>
      </w:r>
      <w:r w:rsidR="009229BF" w:rsidRPr="0049666D">
        <w:t>for severe psoriatic arthritis</w:t>
      </w:r>
      <w:r w:rsidR="00086FBF" w:rsidRPr="0049666D">
        <w:t xml:space="preserve"> (PsA)</w:t>
      </w:r>
      <w:r w:rsidR="00F065C6" w:rsidRPr="0049666D">
        <w:t>,</w:t>
      </w:r>
      <w:r w:rsidR="009229BF" w:rsidRPr="0049666D">
        <w:t xml:space="preserve"> severe </w:t>
      </w:r>
      <w:r w:rsidR="00086FBF" w:rsidRPr="0049666D">
        <w:t>CD</w:t>
      </w:r>
      <w:r w:rsidR="008A2820" w:rsidRPr="0049666D">
        <w:t>,</w:t>
      </w:r>
      <w:r w:rsidR="009229BF" w:rsidRPr="0049666D">
        <w:t xml:space="preserve"> adult and paediatric severe </w:t>
      </w:r>
      <w:r w:rsidR="00086FBF" w:rsidRPr="0049666D">
        <w:t>CPP</w:t>
      </w:r>
      <w:r w:rsidR="0023277A" w:rsidRPr="0049666D">
        <w:t>.</w:t>
      </w:r>
    </w:p>
    <w:p w14:paraId="5816DF3C" w14:textId="34AAD033" w:rsidR="00D12438" w:rsidRPr="0049666D" w:rsidRDefault="00BB4171" w:rsidP="000D4C65">
      <w:pPr>
        <w:pStyle w:val="ListParagraph"/>
      </w:pPr>
      <w:r w:rsidRPr="0049666D">
        <w:t>U</w:t>
      </w:r>
      <w:r w:rsidR="00086FBF" w:rsidRPr="0049666D">
        <w:t>ST</w:t>
      </w:r>
      <w:r w:rsidR="00CD0E8F" w:rsidRPr="0049666D">
        <w:t xml:space="preserve"> </w:t>
      </w:r>
      <w:r w:rsidR="0023277A" w:rsidRPr="0049666D">
        <w:t>90 mg</w:t>
      </w:r>
      <w:r w:rsidR="00D12438" w:rsidRPr="0049666D">
        <w:t>/</w:t>
      </w:r>
      <w:r w:rsidR="0023277A" w:rsidRPr="0049666D">
        <w:t>1 mL PFS</w:t>
      </w:r>
      <w:r w:rsidR="00D47DCC" w:rsidRPr="0049666D">
        <w:t xml:space="preserve"> </w:t>
      </w:r>
      <w:proofErr w:type="gramStart"/>
      <w:r w:rsidR="00D47DCC" w:rsidRPr="0049666D">
        <w:t>is listed</w:t>
      </w:r>
      <w:proofErr w:type="gramEnd"/>
      <w:r w:rsidR="00D47DCC" w:rsidRPr="0049666D">
        <w:t xml:space="preserve"> as </w:t>
      </w:r>
      <w:r w:rsidR="00E75A9D" w:rsidRPr="0049666D">
        <w:t xml:space="preserve">an </w:t>
      </w:r>
      <w:r w:rsidR="00D47DCC" w:rsidRPr="0049666D">
        <w:t>Authority Required</w:t>
      </w:r>
      <w:r w:rsidR="006D7AA5" w:rsidRPr="0049666D">
        <w:t xml:space="preserve"> </w:t>
      </w:r>
      <w:r w:rsidR="00C43F51" w:rsidRPr="0049666D">
        <w:t xml:space="preserve">listing </w:t>
      </w:r>
      <w:r w:rsidR="006D7AA5" w:rsidRPr="0049666D">
        <w:t>for</w:t>
      </w:r>
      <w:r w:rsidR="0023277A" w:rsidRPr="0049666D">
        <w:t xml:space="preserve"> </w:t>
      </w:r>
      <w:r w:rsidR="001E7AE3" w:rsidRPr="0049666D">
        <w:t xml:space="preserve">moderate </w:t>
      </w:r>
      <w:r w:rsidR="005675D8" w:rsidRPr="0049666D">
        <w:t>to severe ulcerative colitis</w:t>
      </w:r>
      <w:r w:rsidR="00D64D1A" w:rsidRPr="0049666D">
        <w:t xml:space="preserve"> </w:t>
      </w:r>
      <w:r w:rsidR="00086FBF" w:rsidRPr="0049666D">
        <w:t>(M</w:t>
      </w:r>
      <w:r w:rsidR="00C93148" w:rsidRPr="0049666D">
        <w:t xml:space="preserve">SUC) </w:t>
      </w:r>
      <w:r w:rsidR="00D64D1A" w:rsidRPr="0049666D">
        <w:t xml:space="preserve">and </w:t>
      </w:r>
      <w:r w:rsidR="00CA1BAC" w:rsidRPr="0049666D">
        <w:t xml:space="preserve">complex refractory </w:t>
      </w:r>
      <w:r w:rsidR="00513148" w:rsidRPr="0049666D">
        <w:t>f</w:t>
      </w:r>
      <w:r w:rsidR="00CA1BAC" w:rsidRPr="0049666D">
        <w:t>istulising C</w:t>
      </w:r>
      <w:r w:rsidR="00BB3A57" w:rsidRPr="0049666D">
        <w:t>rohn diseas</w:t>
      </w:r>
      <w:r w:rsidR="005D3544" w:rsidRPr="0049666D">
        <w:t>e (fCD)</w:t>
      </w:r>
      <w:r w:rsidR="006D7AA5" w:rsidRPr="0049666D">
        <w:t>.</w:t>
      </w:r>
      <w:r w:rsidR="00BF7D3B" w:rsidRPr="0049666D">
        <w:t xml:space="preserve"> </w:t>
      </w:r>
    </w:p>
    <w:p w14:paraId="196FAD9C" w14:textId="7DCE2F19" w:rsidR="001F2311" w:rsidRPr="0049666D" w:rsidRDefault="00BB4171" w:rsidP="000D4C65">
      <w:pPr>
        <w:pStyle w:val="ListParagraph"/>
      </w:pPr>
      <w:r w:rsidRPr="0049666D">
        <w:t>U</w:t>
      </w:r>
      <w:r w:rsidR="00C93148" w:rsidRPr="0049666D">
        <w:t>ST</w:t>
      </w:r>
      <w:r w:rsidR="00BF7D3B" w:rsidRPr="0049666D">
        <w:t xml:space="preserve"> 130 mg</w:t>
      </w:r>
      <w:r w:rsidR="00D12438" w:rsidRPr="0049666D">
        <w:t>/</w:t>
      </w:r>
      <w:r w:rsidR="00BF7D3B" w:rsidRPr="0049666D">
        <w:t>26 mL</w:t>
      </w:r>
      <w:r w:rsidR="00CD0E8F" w:rsidRPr="0049666D">
        <w:t xml:space="preserve"> injection</w:t>
      </w:r>
      <w:r w:rsidR="00374899" w:rsidRPr="0049666D">
        <w:t xml:space="preserve"> vial</w:t>
      </w:r>
      <w:r w:rsidR="00E75A9D" w:rsidRPr="0049666D">
        <w:t xml:space="preserve"> </w:t>
      </w:r>
      <w:proofErr w:type="gramStart"/>
      <w:r w:rsidR="00E75A9D" w:rsidRPr="0049666D">
        <w:t>is listed</w:t>
      </w:r>
      <w:proofErr w:type="gramEnd"/>
      <w:r w:rsidR="0083321F" w:rsidRPr="0049666D">
        <w:t xml:space="preserve"> as </w:t>
      </w:r>
      <w:r w:rsidR="00C063F9" w:rsidRPr="0049666D">
        <w:t xml:space="preserve">Section 100 (Highly Specialised Drugs Program) </w:t>
      </w:r>
      <w:r w:rsidR="0083321F" w:rsidRPr="0049666D">
        <w:t>Authority Required</w:t>
      </w:r>
      <w:r w:rsidR="00C43F51" w:rsidRPr="0049666D">
        <w:t xml:space="preserve"> listing</w:t>
      </w:r>
      <w:r w:rsidR="0083321F" w:rsidRPr="0049666D">
        <w:t xml:space="preserve"> </w:t>
      </w:r>
      <w:r w:rsidR="00C063F9" w:rsidRPr="0049666D">
        <w:t xml:space="preserve">for </w:t>
      </w:r>
      <w:r w:rsidR="00D12438" w:rsidRPr="0049666D">
        <w:t>s</w:t>
      </w:r>
      <w:r w:rsidR="0011737E" w:rsidRPr="0049666D">
        <w:t xml:space="preserve">evere </w:t>
      </w:r>
      <w:r w:rsidR="00C93148" w:rsidRPr="0049666D">
        <w:t>CD</w:t>
      </w:r>
      <w:r w:rsidR="0011737E" w:rsidRPr="0049666D">
        <w:t xml:space="preserve">, </w:t>
      </w:r>
      <w:r w:rsidR="00C93148" w:rsidRPr="0049666D">
        <w:t>MSUC</w:t>
      </w:r>
      <w:r w:rsidR="00513148" w:rsidRPr="0049666D">
        <w:t xml:space="preserve"> and complex refractory </w:t>
      </w:r>
      <w:r w:rsidR="00245EB6" w:rsidRPr="0049666D">
        <w:t>fCD</w:t>
      </w:r>
      <w:r w:rsidR="00513148" w:rsidRPr="0049666D">
        <w:t>.</w:t>
      </w:r>
    </w:p>
    <w:p w14:paraId="732CC2EC" w14:textId="41F3993C" w:rsidR="00D4450E" w:rsidRPr="0049666D" w:rsidRDefault="00D4450E" w:rsidP="00414477">
      <w:pPr>
        <w:keepNext/>
        <w:jc w:val="left"/>
        <w:rPr>
          <w:rFonts w:ascii="Arial Narrow" w:eastAsiaTheme="minorHAnsi" w:hAnsi="Arial Narrow" w:cstheme="minorBidi"/>
          <w:b/>
          <w:bCs/>
          <w:color w:val="000000" w:themeColor="text1"/>
          <w:sz w:val="20"/>
          <w:szCs w:val="18"/>
        </w:rPr>
      </w:pPr>
      <w:r w:rsidRPr="0049666D">
        <w:rPr>
          <w:rFonts w:ascii="Arial Narrow" w:hAnsi="Arial Narrow"/>
          <w:b/>
          <w:bCs/>
          <w:color w:val="000000" w:themeColor="text1"/>
          <w:sz w:val="20"/>
          <w:szCs w:val="18"/>
        </w:rPr>
        <w:lastRenderedPageBreak/>
        <w:t>Table 1: Current PBS-listed forms of ustekinumab and submission’s requested dose forms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Current PBS-listed forms of ustekinumab and submission’s requested dose forms"/>
      </w:tblPr>
      <w:tblGrid>
        <w:gridCol w:w="991"/>
        <w:gridCol w:w="1145"/>
        <w:gridCol w:w="2863"/>
        <w:gridCol w:w="1055"/>
        <w:gridCol w:w="2962"/>
      </w:tblGrid>
      <w:tr w:rsidR="00D4450E" w:rsidRPr="0049666D" w14:paraId="0541D561" w14:textId="77777777" w:rsidTr="00722B0C">
        <w:trPr>
          <w:trHeight w:val="20"/>
          <w:tblHeader/>
        </w:trPr>
        <w:tc>
          <w:tcPr>
            <w:tcW w:w="5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01B633" w14:textId="77777777" w:rsidR="00D4450E" w:rsidRPr="0049666D" w:rsidRDefault="00D4450E" w:rsidP="00722B0C">
            <w:pPr>
              <w:jc w:val="center"/>
              <w:rPr>
                <w:rFonts w:ascii="Arial Narrow" w:hAnsi="Arial Narrow"/>
                <w:b/>
                <w:sz w:val="20"/>
                <w:szCs w:val="20"/>
              </w:rPr>
            </w:pPr>
            <w:bookmarkStart w:id="0" w:name="_Hlk144799093"/>
            <w:r w:rsidRPr="0049666D">
              <w:rPr>
                <w:rFonts w:ascii="Arial Narrow" w:hAnsi="Arial Narrow"/>
                <w:b/>
                <w:sz w:val="20"/>
                <w:szCs w:val="20"/>
              </w:rPr>
              <w:t>Indication</w:t>
            </w:r>
          </w:p>
        </w:tc>
        <w:tc>
          <w:tcPr>
            <w:tcW w:w="6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78A1F" w14:textId="77777777" w:rsidR="00D4450E" w:rsidRPr="0049666D" w:rsidRDefault="00D4450E" w:rsidP="00722B0C">
            <w:pPr>
              <w:jc w:val="center"/>
              <w:rPr>
                <w:rFonts w:ascii="Arial Narrow" w:hAnsi="Arial Narrow"/>
                <w:b/>
                <w:sz w:val="20"/>
                <w:szCs w:val="20"/>
              </w:rPr>
            </w:pPr>
            <w:r w:rsidRPr="0049666D">
              <w:rPr>
                <w:rFonts w:ascii="Arial Narrow" w:hAnsi="Arial Narrow"/>
                <w:b/>
                <w:sz w:val="20"/>
                <w:szCs w:val="20"/>
              </w:rPr>
              <w:t>PBS listed dose forms</w:t>
            </w:r>
          </w:p>
        </w:tc>
        <w:tc>
          <w:tcPr>
            <w:tcW w:w="15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3AA347" w14:textId="77777777" w:rsidR="00D4450E" w:rsidRPr="0049666D" w:rsidRDefault="00D4450E" w:rsidP="00722B0C">
            <w:pPr>
              <w:jc w:val="center"/>
              <w:rPr>
                <w:rFonts w:ascii="Arial Narrow" w:hAnsi="Arial Narrow"/>
                <w:b/>
                <w:sz w:val="20"/>
                <w:szCs w:val="20"/>
              </w:rPr>
            </w:pPr>
            <w:r w:rsidRPr="0049666D">
              <w:rPr>
                <w:rFonts w:ascii="Arial Narrow" w:hAnsi="Arial Narrow"/>
                <w:b/>
                <w:sz w:val="20"/>
                <w:szCs w:val="20"/>
              </w:rPr>
              <w:t>Recommended dosing (current PBS dose form units)</w:t>
            </w:r>
          </w:p>
        </w:tc>
        <w:tc>
          <w:tcPr>
            <w:tcW w:w="57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6905D" w14:textId="77777777" w:rsidR="00D4450E" w:rsidRPr="0049666D" w:rsidRDefault="00D4450E" w:rsidP="00722B0C">
            <w:pPr>
              <w:jc w:val="center"/>
              <w:rPr>
                <w:rFonts w:ascii="Arial Narrow" w:hAnsi="Arial Narrow"/>
                <w:b/>
                <w:sz w:val="20"/>
                <w:szCs w:val="20"/>
              </w:rPr>
            </w:pPr>
            <w:r w:rsidRPr="0049666D">
              <w:rPr>
                <w:rFonts w:ascii="Arial Narrow" w:hAnsi="Arial Narrow"/>
                <w:b/>
                <w:sz w:val="20"/>
                <w:szCs w:val="20"/>
              </w:rPr>
              <w:t>Requested additional dose forms</w:t>
            </w:r>
          </w:p>
        </w:tc>
        <w:tc>
          <w:tcPr>
            <w:tcW w:w="16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2D3B1D" w14:textId="77777777" w:rsidR="00D4450E" w:rsidRPr="0049666D" w:rsidRDefault="00D4450E" w:rsidP="00722B0C">
            <w:pPr>
              <w:jc w:val="center"/>
              <w:rPr>
                <w:rFonts w:ascii="Arial Narrow" w:hAnsi="Arial Narrow"/>
                <w:b/>
                <w:sz w:val="20"/>
                <w:szCs w:val="20"/>
              </w:rPr>
            </w:pPr>
            <w:r w:rsidRPr="0049666D">
              <w:rPr>
                <w:rFonts w:ascii="Arial Narrow" w:hAnsi="Arial Narrow"/>
                <w:b/>
                <w:sz w:val="20"/>
                <w:szCs w:val="20"/>
              </w:rPr>
              <w:t>Recommended dosing (</w:t>
            </w:r>
            <w:r w:rsidRPr="0049666D">
              <w:rPr>
                <w:rFonts w:ascii="Arial Narrow" w:hAnsi="Arial Narrow"/>
                <w:b/>
                <w:sz w:val="20"/>
                <w:szCs w:val="20"/>
                <w:u w:val="single"/>
              </w:rPr>
              <w:t>requested dose form units</w:t>
            </w:r>
            <w:r w:rsidRPr="0049666D">
              <w:rPr>
                <w:rFonts w:ascii="Arial Narrow" w:hAnsi="Arial Narrow"/>
                <w:b/>
                <w:sz w:val="20"/>
                <w:szCs w:val="20"/>
              </w:rPr>
              <w:t>)</w:t>
            </w:r>
          </w:p>
        </w:tc>
      </w:tr>
      <w:tr w:rsidR="00D4450E" w:rsidRPr="0049666D" w14:paraId="0B8B4AFF" w14:textId="77777777" w:rsidTr="00722B0C">
        <w:trPr>
          <w:trHeight w:val="20"/>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49A397DF"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Adult Severe CPP</w:t>
            </w:r>
          </w:p>
        </w:tc>
        <w:tc>
          <w:tcPr>
            <w:tcW w:w="641" w:type="pct"/>
            <w:tcBorders>
              <w:top w:val="single" w:sz="4" w:space="0" w:color="auto"/>
              <w:left w:val="single" w:sz="4" w:space="0" w:color="auto"/>
              <w:bottom w:val="single" w:sz="4" w:space="0" w:color="auto"/>
              <w:right w:val="single" w:sz="4" w:space="0" w:color="auto"/>
            </w:tcBorders>
            <w:vAlign w:val="center"/>
          </w:tcPr>
          <w:p w14:paraId="2406113E" w14:textId="11D6B4BC" w:rsidR="00D4450E" w:rsidRPr="0049666D" w:rsidRDefault="00D4450E" w:rsidP="00722B0C">
            <w:pPr>
              <w:jc w:val="left"/>
              <w:rPr>
                <w:rFonts w:ascii="Arial Narrow" w:hAnsi="Arial Narrow"/>
                <w:sz w:val="20"/>
                <w:szCs w:val="20"/>
              </w:rPr>
            </w:pPr>
            <w:r w:rsidRPr="0049666D">
              <w:rPr>
                <w:rFonts w:ascii="Arial Narrow" w:hAnsi="Arial Narrow"/>
                <w:sz w:val="20"/>
                <w:szCs w:val="20"/>
              </w:rPr>
              <w:t>45 mg vial</w:t>
            </w:r>
          </w:p>
        </w:tc>
        <w:tc>
          <w:tcPr>
            <w:tcW w:w="1594" w:type="pct"/>
            <w:tcBorders>
              <w:top w:val="single" w:sz="4" w:space="0" w:color="auto"/>
              <w:left w:val="single" w:sz="4" w:space="0" w:color="auto"/>
              <w:bottom w:val="single" w:sz="4" w:space="0" w:color="auto"/>
              <w:right w:val="single" w:sz="4" w:space="0" w:color="auto"/>
            </w:tcBorders>
            <w:vAlign w:val="center"/>
          </w:tcPr>
          <w:p w14:paraId="17D03917"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≤100 kg: 45 mg (1 x 45 mg LIV)</w:t>
            </w:r>
          </w:p>
          <w:p w14:paraId="2A2AD85C"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&gt;100 kg: 90 mg (2 x 45 mg LIV)</w:t>
            </w:r>
          </w:p>
          <w:p w14:paraId="48BB1351"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SC injection at Weeks 0 and 4, then every 12 weeks</w:t>
            </w:r>
          </w:p>
        </w:tc>
        <w:tc>
          <w:tcPr>
            <w:tcW w:w="571" w:type="pct"/>
            <w:tcBorders>
              <w:top w:val="single" w:sz="4" w:space="0" w:color="auto"/>
              <w:left w:val="single" w:sz="4" w:space="0" w:color="auto"/>
              <w:bottom w:val="single" w:sz="4" w:space="0" w:color="auto"/>
              <w:right w:val="single" w:sz="4" w:space="0" w:color="auto"/>
            </w:tcBorders>
          </w:tcPr>
          <w:p w14:paraId="4BE0F8B8"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45 mg PFS</w:t>
            </w:r>
          </w:p>
          <w:p w14:paraId="10B29312"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45 mg PFP</w:t>
            </w:r>
          </w:p>
          <w:p w14:paraId="2DC0E66B"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90 mg PFS</w:t>
            </w:r>
          </w:p>
          <w:p w14:paraId="5C545848"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90 mg PFP</w:t>
            </w:r>
          </w:p>
        </w:tc>
        <w:tc>
          <w:tcPr>
            <w:tcW w:w="1649" w:type="pct"/>
            <w:tcBorders>
              <w:top w:val="single" w:sz="4" w:space="0" w:color="auto"/>
              <w:left w:val="single" w:sz="4" w:space="0" w:color="auto"/>
              <w:bottom w:val="single" w:sz="4" w:space="0" w:color="auto"/>
              <w:right w:val="single" w:sz="4" w:space="0" w:color="auto"/>
            </w:tcBorders>
            <w:vAlign w:val="center"/>
          </w:tcPr>
          <w:p w14:paraId="2ACBB1F3"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 xml:space="preserve">≤100 kg: 45 mg </w:t>
            </w:r>
            <w:r w:rsidRPr="0049666D">
              <w:rPr>
                <w:rFonts w:ascii="Arial Narrow" w:hAnsi="Arial Narrow"/>
                <w:b/>
                <w:bCs/>
                <w:sz w:val="20"/>
                <w:szCs w:val="20"/>
                <w:u w:val="single"/>
              </w:rPr>
              <w:t>(1 x 45 mg PFS/PFP)</w:t>
            </w:r>
          </w:p>
          <w:p w14:paraId="6376916A"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 xml:space="preserve">&gt;100 kg: 90mg </w:t>
            </w:r>
            <w:r w:rsidRPr="0049666D">
              <w:rPr>
                <w:rFonts w:ascii="Arial Narrow" w:hAnsi="Arial Narrow"/>
                <w:b/>
                <w:bCs/>
                <w:sz w:val="20"/>
                <w:szCs w:val="20"/>
                <w:u w:val="single"/>
              </w:rPr>
              <w:t>(1 x 90 mg PFS/ PFP)</w:t>
            </w:r>
          </w:p>
          <w:p w14:paraId="56B57D0D"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SC injection at Weeks 0 and 4, then every 12 weeks</w:t>
            </w:r>
          </w:p>
        </w:tc>
      </w:tr>
      <w:tr w:rsidR="00D4450E" w:rsidRPr="0049666D" w14:paraId="4CDB6B47" w14:textId="77777777" w:rsidTr="00722B0C">
        <w:trPr>
          <w:trHeight w:val="20"/>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79C8C1FE"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Paediatric severe CPP</w:t>
            </w:r>
          </w:p>
        </w:tc>
        <w:tc>
          <w:tcPr>
            <w:tcW w:w="641" w:type="pct"/>
            <w:tcBorders>
              <w:top w:val="single" w:sz="4" w:space="0" w:color="auto"/>
              <w:left w:val="single" w:sz="4" w:space="0" w:color="auto"/>
              <w:bottom w:val="single" w:sz="4" w:space="0" w:color="auto"/>
              <w:right w:val="single" w:sz="4" w:space="0" w:color="auto"/>
            </w:tcBorders>
            <w:vAlign w:val="center"/>
          </w:tcPr>
          <w:p w14:paraId="25C737AB" w14:textId="4034A2F8" w:rsidR="00D4450E" w:rsidRPr="0049666D" w:rsidRDefault="00D4450E" w:rsidP="00722B0C">
            <w:pPr>
              <w:jc w:val="left"/>
              <w:rPr>
                <w:rFonts w:ascii="Arial Narrow" w:hAnsi="Arial Narrow"/>
                <w:sz w:val="20"/>
                <w:szCs w:val="20"/>
              </w:rPr>
            </w:pPr>
            <w:r w:rsidRPr="0049666D">
              <w:rPr>
                <w:rFonts w:ascii="Arial Narrow" w:hAnsi="Arial Narrow"/>
                <w:sz w:val="20"/>
                <w:szCs w:val="20"/>
              </w:rPr>
              <w:t>45 mg vial</w:t>
            </w:r>
          </w:p>
        </w:tc>
        <w:tc>
          <w:tcPr>
            <w:tcW w:w="1594" w:type="pct"/>
            <w:tcBorders>
              <w:top w:val="single" w:sz="4" w:space="0" w:color="auto"/>
              <w:left w:val="single" w:sz="4" w:space="0" w:color="auto"/>
              <w:bottom w:val="single" w:sz="4" w:space="0" w:color="auto"/>
              <w:right w:val="single" w:sz="4" w:space="0" w:color="auto"/>
            </w:tcBorders>
            <w:vAlign w:val="center"/>
          </w:tcPr>
          <w:p w14:paraId="66AF617A"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&lt;60 kg: 0.75 mg/kg (portion of 45 mg LIV)</w:t>
            </w:r>
          </w:p>
          <w:p w14:paraId="713B74A9" w14:textId="77777777" w:rsidR="00D4450E" w:rsidRPr="0049666D" w:rsidRDefault="00D4450E" w:rsidP="00722B0C">
            <w:pPr>
              <w:jc w:val="left"/>
              <w:rPr>
                <w:rFonts w:ascii="Arial Narrow" w:hAnsi="Arial Narrow"/>
                <w:sz w:val="20"/>
                <w:szCs w:val="20"/>
              </w:rPr>
            </w:pPr>
            <w:bookmarkStart w:id="1" w:name="_Hlk140753880"/>
            <w:r w:rsidRPr="0049666D">
              <w:rPr>
                <w:rFonts w:ascii="Arial Narrow" w:hAnsi="Arial Narrow"/>
                <w:sz w:val="20"/>
                <w:szCs w:val="20"/>
              </w:rPr>
              <w:t>≥</w:t>
            </w:r>
            <w:bookmarkEnd w:id="1"/>
            <w:r w:rsidRPr="0049666D">
              <w:rPr>
                <w:rFonts w:ascii="Arial Narrow" w:hAnsi="Arial Narrow"/>
                <w:sz w:val="20"/>
                <w:szCs w:val="20"/>
              </w:rPr>
              <w:t>60 to ≤100 kg: 45 mg (1 x 45 mg LIV)</w:t>
            </w:r>
          </w:p>
          <w:p w14:paraId="10F77474"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&gt;100 kg: 90 mg (2 x 45 mg LIV)</w:t>
            </w:r>
          </w:p>
          <w:p w14:paraId="003B3FC4"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SC injection at Weeks 0 and 4, then every 12 weeks</w:t>
            </w:r>
          </w:p>
        </w:tc>
        <w:tc>
          <w:tcPr>
            <w:tcW w:w="571" w:type="pct"/>
            <w:tcBorders>
              <w:top w:val="single" w:sz="4" w:space="0" w:color="auto"/>
              <w:left w:val="single" w:sz="4" w:space="0" w:color="auto"/>
              <w:bottom w:val="single" w:sz="4" w:space="0" w:color="auto"/>
              <w:right w:val="single" w:sz="4" w:space="0" w:color="auto"/>
            </w:tcBorders>
          </w:tcPr>
          <w:p w14:paraId="7C09E976"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45 mg PFS</w:t>
            </w:r>
          </w:p>
          <w:p w14:paraId="234E5AF7"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90 mg PFS</w:t>
            </w:r>
          </w:p>
        </w:tc>
        <w:tc>
          <w:tcPr>
            <w:tcW w:w="1649" w:type="pct"/>
            <w:tcBorders>
              <w:top w:val="single" w:sz="4" w:space="0" w:color="auto"/>
              <w:left w:val="single" w:sz="4" w:space="0" w:color="auto"/>
              <w:bottom w:val="single" w:sz="4" w:space="0" w:color="auto"/>
              <w:right w:val="single" w:sz="4" w:space="0" w:color="auto"/>
            </w:tcBorders>
            <w:vAlign w:val="center"/>
          </w:tcPr>
          <w:p w14:paraId="10048AC7"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&lt;60 kg: 0.75 mg/kg (portion of 45 mg LIV)</w:t>
            </w:r>
          </w:p>
          <w:p w14:paraId="194CADFE"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 xml:space="preserve">≥60 to ≤100 kg: 45 mg </w:t>
            </w:r>
            <w:r w:rsidRPr="0049666D">
              <w:rPr>
                <w:rFonts w:ascii="Arial Narrow" w:hAnsi="Arial Narrow"/>
                <w:b/>
                <w:bCs/>
                <w:sz w:val="20"/>
                <w:szCs w:val="20"/>
                <w:u w:val="single"/>
              </w:rPr>
              <w:t>(1 x 45 mg PFS)</w:t>
            </w:r>
          </w:p>
          <w:p w14:paraId="2DBB9781"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 xml:space="preserve">&gt;100 kg: 90 mg </w:t>
            </w:r>
            <w:r w:rsidRPr="0049666D">
              <w:rPr>
                <w:rFonts w:ascii="Arial Narrow" w:hAnsi="Arial Narrow"/>
                <w:b/>
                <w:bCs/>
                <w:sz w:val="20"/>
                <w:szCs w:val="20"/>
                <w:u w:val="single"/>
              </w:rPr>
              <w:t>(1 x 90 mg PFS)</w:t>
            </w:r>
          </w:p>
          <w:p w14:paraId="10B00C7A"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SC injection at Weeks 0 and 4, then every 12 weeks</w:t>
            </w:r>
          </w:p>
        </w:tc>
      </w:tr>
      <w:tr w:rsidR="00D4450E" w:rsidRPr="0049666D" w14:paraId="6DF9D642" w14:textId="77777777" w:rsidTr="00722B0C">
        <w:trPr>
          <w:trHeight w:val="20"/>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8AF5D29"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Severe CD</w:t>
            </w:r>
          </w:p>
        </w:tc>
        <w:tc>
          <w:tcPr>
            <w:tcW w:w="641" w:type="pct"/>
            <w:tcBorders>
              <w:top w:val="single" w:sz="4" w:space="0" w:color="auto"/>
              <w:left w:val="single" w:sz="4" w:space="0" w:color="auto"/>
              <w:bottom w:val="single" w:sz="4" w:space="0" w:color="auto"/>
              <w:right w:val="single" w:sz="4" w:space="0" w:color="auto"/>
            </w:tcBorders>
            <w:vAlign w:val="center"/>
          </w:tcPr>
          <w:p w14:paraId="67A11419"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45 mg vial</w:t>
            </w:r>
          </w:p>
          <w:p w14:paraId="1A95A39F" w14:textId="6276F769" w:rsidR="00D4450E" w:rsidRPr="0049666D" w:rsidRDefault="00D4450E" w:rsidP="00722B0C">
            <w:pPr>
              <w:jc w:val="left"/>
              <w:rPr>
                <w:rFonts w:ascii="Arial Narrow" w:hAnsi="Arial Narrow"/>
                <w:sz w:val="20"/>
                <w:szCs w:val="20"/>
              </w:rPr>
            </w:pPr>
            <w:r w:rsidRPr="0049666D">
              <w:rPr>
                <w:rFonts w:ascii="Arial Narrow" w:hAnsi="Arial Narrow"/>
                <w:sz w:val="20"/>
                <w:szCs w:val="20"/>
              </w:rPr>
              <w:t>130 mg vial</w:t>
            </w:r>
          </w:p>
        </w:tc>
        <w:tc>
          <w:tcPr>
            <w:tcW w:w="1594" w:type="pct"/>
            <w:tcBorders>
              <w:top w:val="single" w:sz="4" w:space="0" w:color="auto"/>
              <w:left w:val="single" w:sz="4" w:space="0" w:color="auto"/>
              <w:bottom w:val="single" w:sz="4" w:space="0" w:color="auto"/>
              <w:right w:val="single" w:sz="4" w:space="0" w:color="auto"/>
            </w:tcBorders>
            <w:vAlign w:val="center"/>
          </w:tcPr>
          <w:p w14:paraId="79B2C74D"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Initiate with 260-520 mg IV infusion (2-4 x 130 mg LIV)</w:t>
            </w:r>
          </w:p>
          <w:p w14:paraId="5A94CC2F"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90 mg SC injection at Week 8, then every 8 to 12 weeks (2 x 45 mg LIV)</w:t>
            </w:r>
          </w:p>
        </w:tc>
        <w:tc>
          <w:tcPr>
            <w:tcW w:w="571" w:type="pct"/>
            <w:tcBorders>
              <w:top w:val="single" w:sz="4" w:space="0" w:color="auto"/>
              <w:left w:val="single" w:sz="4" w:space="0" w:color="auto"/>
              <w:bottom w:val="single" w:sz="4" w:space="0" w:color="auto"/>
              <w:right w:val="single" w:sz="4" w:space="0" w:color="auto"/>
            </w:tcBorders>
          </w:tcPr>
          <w:p w14:paraId="196A009E"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90 mg PFS</w:t>
            </w:r>
          </w:p>
          <w:p w14:paraId="12A66333"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90 mg PFP</w:t>
            </w:r>
          </w:p>
        </w:tc>
        <w:tc>
          <w:tcPr>
            <w:tcW w:w="1649" w:type="pct"/>
            <w:tcBorders>
              <w:top w:val="single" w:sz="4" w:space="0" w:color="auto"/>
              <w:left w:val="single" w:sz="4" w:space="0" w:color="auto"/>
              <w:bottom w:val="single" w:sz="4" w:space="0" w:color="auto"/>
              <w:right w:val="single" w:sz="4" w:space="0" w:color="auto"/>
            </w:tcBorders>
            <w:vAlign w:val="center"/>
          </w:tcPr>
          <w:p w14:paraId="14385F0A"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Initiate with 260-520 mg IV infusion (2-4 x 130 mg LIV)</w:t>
            </w:r>
          </w:p>
          <w:p w14:paraId="51A2CF5C"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 xml:space="preserve">90 mg SC injection at Week 8, then every 8 or 12 weeks </w:t>
            </w:r>
            <w:r w:rsidRPr="0049666D">
              <w:rPr>
                <w:rFonts w:ascii="Arial Narrow" w:hAnsi="Arial Narrow"/>
                <w:b/>
                <w:bCs/>
                <w:sz w:val="20"/>
                <w:szCs w:val="20"/>
              </w:rPr>
              <w:t>(</w:t>
            </w:r>
            <w:r w:rsidRPr="0049666D">
              <w:rPr>
                <w:rFonts w:ascii="Arial Narrow" w:hAnsi="Arial Narrow"/>
                <w:b/>
                <w:bCs/>
                <w:sz w:val="20"/>
                <w:szCs w:val="20"/>
                <w:u w:val="single"/>
              </w:rPr>
              <w:t>1 x 90 mg PFS/PFP</w:t>
            </w:r>
            <w:r w:rsidRPr="0049666D">
              <w:rPr>
                <w:rFonts w:ascii="Arial Narrow" w:hAnsi="Arial Narrow"/>
                <w:b/>
                <w:bCs/>
                <w:sz w:val="20"/>
                <w:szCs w:val="20"/>
              </w:rPr>
              <w:t>)</w:t>
            </w:r>
          </w:p>
        </w:tc>
      </w:tr>
      <w:tr w:rsidR="00D4450E" w:rsidRPr="0049666D" w14:paraId="65D9F3B6" w14:textId="77777777" w:rsidTr="00722B0C">
        <w:trPr>
          <w:trHeight w:val="20"/>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249D9A04"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Severe PsA</w:t>
            </w:r>
          </w:p>
        </w:tc>
        <w:tc>
          <w:tcPr>
            <w:tcW w:w="641" w:type="pct"/>
            <w:tcBorders>
              <w:top w:val="single" w:sz="4" w:space="0" w:color="auto"/>
              <w:left w:val="single" w:sz="4" w:space="0" w:color="auto"/>
              <w:bottom w:val="single" w:sz="4" w:space="0" w:color="auto"/>
              <w:right w:val="single" w:sz="4" w:space="0" w:color="auto"/>
            </w:tcBorders>
            <w:vAlign w:val="center"/>
          </w:tcPr>
          <w:p w14:paraId="4D2A3EA1" w14:textId="4CC83A41" w:rsidR="00D4450E" w:rsidRPr="0049666D" w:rsidRDefault="00D4450E" w:rsidP="00722B0C">
            <w:pPr>
              <w:jc w:val="left"/>
              <w:rPr>
                <w:rFonts w:ascii="Arial Narrow" w:hAnsi="Arial Narrow"/>
                <w:sz w:val="20"/>
                <w:szCs w:val="20"/>
              </w:rPr>
            </w:pPr>
            <w:r w:rsidRPr="0049666D">
              <w:rPr>
                <w:rFonts w:ascii="Arial Narrow" w:hAnsi="Arial Narrow"/>
                <w:sz w:val="20"/>
                <w:szCs w:val="20"/>
              </w:rPr>
              <w:t>45 mg vial</w:t>
            </w:r>
          </w:p>
        </w:tc>
        <w:tc>
          <w:tcPr>
            <w:tcW w:w="1594" w:type="pct"/>
            <w:tcBorders>
              <w:top w:val="single" w:sz="4" w:space="0" w:color="auto"/>
              <w:left w:val="single" w:sz="4" w:space="0" w:color="auto"/>
              <w:bottom w:val="single" w:sz="4" w:space="0" w:color="auto"/>
              <w:right w:val="single" w:sz="4" w:space="0" w:color="auto"/>
            </w:tcBorders>
            <w:vAlign w:val="center"/>
          </w:tcPr>
          <w:p w14:paraId="68B182A6"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45 mg SC injection at Weeks 0 and 4, then every 12 weeks (1 x 45 mg LIV)</w:t>
            </w:r>
          </w:p>
        </w:tc>
        <w:tc>
          <w:tcPr>
            <w:tcW w:w="571" w:type="pct"/>
            <w:tcBorders>
              <w:top w:val="single" w:sz="4" w:space="0" w:color="auto"/>
              <w:left w:val="single" w:sz="4" w:space="0" w:color="auto"/>
              <w:bottom w:val="single" w:sz="4" w:space="0" w:color="auto"/>
              <w:right w:val="single" w:sz="4" w:space="0" w:color="auto"/>
            </w:tcBorders>
          </w:tcPr>
          <w:p w14:paraId="7CEE042D"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45 mg PFS</w:t>
            </w:r>
          </w:p>
          <w:p w14:paraId="52232570"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45 mg PFP</w:t>
            </w:r>
          </w:p>
        </w:tc>
        <w:tc>
          <w:tcPr>
            <w:tcW w:w="1649" w:type="pct"/>
            <w:tcBorders>
              <w:top w:val="single" w:sz="4" w:space="0" w:color="auto"/>
              <w:left w:val="single" w:sz="4" w:space="0" w:color="auto"/>
              <w:bottom w:val="single" w:sz="4" w:space="0" w:color="auto"/>
              <w:right w:val="single" w:sz="4" w:space="0" w:color="auto"/>
            </w:tcBorders>
            <w:vAlign w:val="center"/>
          </w:tcPr>
          <w:p w14:paraId="29601387"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 xml:space="preserve">45 mg SC injection at Weeks 0 and 4, then every 12 weeks </w:t>
            </w:r>
            <w:r w:rsidRPr="0049666D">
              <w:rPr>
                <w:rFonts w:ascii="Arial Narrow" w:hAnsi="Arial Narrow"/>
                <w:b/>
                <w:bCs/>
                <w:sz w:val="20"/>
                <w:szCs w:val="20"/>
                <w:u w:val="single"/>
              </w:rPr>
              <w:t>(1 x 45 mg PFS/PFP)</w:t>
            </w:r>
          </w:p>
        </w:tc>
      </w:tr>
      <w:tr w:rsidR="00D4450E" w:rsidRPr="0049666D" w14:paraId="7F4B65BD" w14:textId="77777777" w:rsidTr="00722B0C">
        <w:trPr>
          <w:trHeight w:val="20"/>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75678CDE"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Moderate to severe UC</w:t>
            </w:r>
          </w:p>
        </w:tc>
        <w:tc>
          <w:tcPr>
            <w:tcW w:w="641" w:type="pct"/>
            <w:tcBorders>
              <w:top w:val="single" w:sz="4" w:space="0" w:color="auto"/>
              <w:left w:val="single" w:sz="4" w:space="0" w:color="auto"/>
              <w:bottom w:val="single" w:sz="4" w:space="0" w:color="auto"/>
              <w:right w:val="single" w:sz="4" w:space="0" w:color="auto"/>
            </w:tcBorders>
            <w:vAlign w:val="center"/>
          </w:tcPr>
          <w:p w14:paraId="2094153D" w14:textId="65E2B4C6" w:rsidR="00D4450E" w:rsidRPr="0049666D" w:rsidRDefault="00D4450E" w:rsidP="00722B0C">
            <w:pPr>
              <w:jc w:val="left"/>
              <w:rPr>
                <w:rFonts w:ascii="Arial Narrow" w:hAnsi="Arial Narrow"/>
                <w:sz w:val="20"/>
                <w:szCs w:val="20"/>
              </w:rPr>
            </w:pPr>
            <w:r w:rsidRPr="0049666D">
              <w:rPr>
                <w:rFonts w:ascii="Arial Narrow" w:hAnsi="Arial Narrow"/>
                <w:sz w:val="20"/>
                <w:szCs w:val="20"/>
              </w:rPr>
              <w:t>90 mg PFS 130 mg vial</w:t>
            </w:r>
          </w:p>
        </w:tc>
        <w:tc>
          <w:tcPr>
            <w:tcW w:w="1594" w:type="pct"/>
            <w:tcBorders>
              <w:top w:val="single" w:sz="4" w:space="0" w:color="auto"/>
              <w:left w:val="single" w:sz="4" w:space="0" w:color="auto"/>
              <w:bottom w:val="single" w:sz="4" w:space="0" w:color="auto"/>
              <w:right w:val="single" w:sz="4" w:space="0" w:color="auto"/>
            </w:tcBorders>
          </w:tcPr>
          <w:p w14:paraId="6BFF90E9"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Initiate with 260-520 mg IV infusion (2-4 x 130 mg LIV)</w:t>
            </w:r>
          </w:p>
          <w:p w14:paraId="46672CFC"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90 mg SC injection at Week 8, then every 8 to 12 weeks (1 x 90 mg PFS)</w:t>
            </w:r>
          </w:p>
        </w:tc>
        <w:tc>
          <w:tcPr>
            <w:tcW w:w="571" w:type="pct"/>
            <w:tcBorders>
              <w:top w:val="single" w:sz="4" w:space="0" w:color="auto"/>
              <w:left w:val="single" w:sz="4" w:space="0" w:color="auto"/>
              <w:bottom w:val="single" w:sz="4" w:space="0" w:color="auto"/>
              <w:right w:val="single" w:sz="4" w:space="0" w:color="auto"/>
            </w:tcBorders>
          </w:tcPr>
          <w:p w14:paraId="7F35A093"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90 mg PFP</w:t>
            </w:r>
          </w:p>
        </w:tc>
        <w:tc>
          <w:tcPr>
            <w:tcW w:w="1649" w:type="pct"/>
            <w:tcBorders>
              <w:top w:val="single" w:sz="4" w:space="0" w:color="auto"/>
              <w:left w:val="single" w:sz="4" w:space="0" w:color="auto"/>
              <w:bottom w:val="single" w:sz="4" w:space="0" w:color="auto"/>
              <w:right w:val="single" w:sz="4" w:space="0" w:color="auto"/>
            </w:tcBorders>
          </w:tcPr>
          <w:p w14:paraId="475E3039"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Initiate with 260-520 mg IV infusion (2-4 x 130 mg LIV)</w:t>
            </w:r>
          </w:p>
          <w:p w14:paraId="036CC843"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90 mg SC injection at Week 8, then every 8 or 12 weeks (1 x 90 mg PFS/</w:t>
            </w:r>
            <w:r w:rsidRPr="0049666D">
              <w:rPr>
                <w:rFonts w:ascii="Arial Narrow" w:hAnsi="Arial Narrow"/>
                <w:b/>
                <w:bCs/>
                <w:sz w:val="20"/>
                <w:szCs w:val="20"/>
                <w:u w:val="single"/>
              </w:rPr>
              <w:t>PFP</w:t>
            </w:r>
            <w:r w:rsidRPr="0049666D">
              <w:rPr>
                <w:rFonts w:ascii="Arial Narrow" w:hAnsi="Arial Narrow"/>
                <w:sz w:val="20"/>
                <w:szCs w:val="20"/>
              </w:rPr>
              <w:t>)</w:t>
            </w:r>
          </w:p>
        </w:tc>
      </w:tr>
      <w:tr w:rsidR="00D4450E" w:rsidRPr="0049666D" w14:paraId="0DF2DB8C" w14:textId="77777777" w:rsidTr="00722B0C">
        <w:trPr>
          <w:trHeight w:val="20"/>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0A8AF4BB" w14:textId="11BD5EDB" w:rsidR="00D4450E" w:rsidRPr="0049666D" w:rsidRDefault="00D4450E" w:rsidP="00722B0C">
            <w:pPr>
              <w:jc w:val="left"/>
              <w:rPr>
                <w:rFonts w:ascii="Arial Narrow" w:hAnsi="Arial Narrow"/>
                <w:sz w:val="20"/>
                <w:szCs w:val="20"/>
              </w:rPr>
            </w:pPr>
            <w:r w:rsidRPr="0049666D">
              <w:rPr>
                <w:rFonts w:ascii="Arial Narrow" w:hAnsi="Arial Narrow"/>
                <w:sz w:val="20"/>
                <w:szCs w:val="20"/>
              </w:rPr>
              <w:t>Complex refractory fCD</w:t>
            </w:r>
          </w:p>
        </w:tc>
        <w:tc>
          <w:tcPr>
            <w:tcW w:w="641" w:type="pct"/>
            <w:tcBorders>
              <w:top w:val="single" w:sz="4" w:space="0" w:color="auto"/>
              <w:left w:val="single" w:sz="4" w:space="0" w:color="auto"/>
              <w:bottom w:val="single" w:sz="4" w:space="0" w:color="auto"/>
              <w:right w:val="single" w:sz="4" w:space="0" w:color="auto"/>
            </w:tcBorders>
            <w:vAlign w:val="center"/>
          </w:tcPr>
          <w:p w14:paraId="0FDB6129"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90 mg PFS</w:t>
            </w:r>
          </w:p>
          <w:p w14:paraId="6E2B1059" w14:textId="63F211EB" w:rsidR="00D4450E" w:rsidRPr="0049666D" w:rsidRDefault="00D4450E" w:rsidP="00722B0C">
            <w:pPr>
              <w:jc w:val="left"/>
              <w:rPr>
                <w:rFonts w:ascii="Arial Narrow" w:hAnsi="Arial Narrow"/>
                <w:sz w:val="20"/>
                <w:szCs w:val="20"/>
              </w:rPr>
            </w:pPr>
            <w:r w:rsidRPr="0049666D">
              <w:rPr>
                <w:rFonts w:ascii="Arial Narrow" w:hAnsi="Arial Narrow"/>
                <w:sz w:val="20"/>
                <w:szCs w:val="20"/>
              </w:rPr>
              <w:t>130 mg vial</w:t>
            </w:r>
          </w:p>
        </w:tc>
        <w:tc>
          <w:tcPr>
            <w:tcW w:w="1594" w:type="pct"/>
            <w:tcBorders>
              <w:top w:val="single" w:sz="4" w:space="0" w:color="auto"/>
              <w:left w:val="single" w:sz="4" w:space="0" w:color="auto"/>
              <w:bottom w:val="single" w:sz="4" w:space="0" w:color="auto"/>
              <w:right w:val="single" w:sz="4" w:space="0" w:color="auto"/>
            </w:tcBorders>
          </w:tcPr>
          <w:p w14:paraId="051F17DA"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Initiate with 260-520 mg IV infusion (2-4 x 130 mg LIV)</w:t>
            </w:r>
          </w:p>
          <w:p w14:paraId="14E2C0DE"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90 mg SC injection at Week 8, then every 8 to 12 weeks (1 x 90 mg PFS)</w:t>
            </w:r>
          </w:p>
        </w:tc>
        <w:tc>
          <w:tcPr>
            <w:tcW w:w="571" w:type="pct"/>
            <w:tcBorders>
              <w:top w:val="single" w:sz="4" w:space="0" w:color="auto"/>
              <w:left w:val="single" w:sz="4" w:space="0" w:color="auto"/>
              <w:bottom w:val="single" w:sz="4" w:space="0" w:color="auto"/>
              <w:right w:val="single" w:sz="4" w:space="0" w:color="auto"/>
            </w:tcBorders>
          </w:tcPr>
          <w:p w14:paraId="5A0DC0BD"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90 mg PFP</w:t>
            </w:r>
          </w:p>
        </w:tc>
        <w:tc>
          <w:tcPr>
            <w:tcW w:w="1649" w:type="pct"/>
            <w:tcBorders>
              <w:top w:val="single" w:sz="4" w:space="0" w:color="auto"/>
              <w:left w:val="single" w:sz="4" w:space="0" w:color="auto"/>
              <w:bottom w:val="single" w:sz="4" w:space="0" w:color="auto"/>
              <w:right w:val="single" w:sz="4" w:space="0" w:color="auto"/>
            </w:tcBorders>
          </w:tcPr>
          <w:p w14:paraId="5CA8066C"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Initiate with 260-520 mg IV infusion (2-4 x 130 mg LIV)</w:t>
            </w:r>
          </w:p>
          <w:p w14:paraId="350B4F6D" w14:textId="77777777" w:rsidR="00D4450E" w:rsidRPr="0049666D" w:rsidRDefault="00D4450E" w:rsidP="00722B0C">
            <w:pPr>
              <w:jc w:val="left"/>
              <w:rPr>
                <w:rFonts w:ascii="Arial Narrow" w:hAnsi="Arial Narrow"/>
                <w:sz w:val="20"/>
                <w:szCs w:val="20"/>
              </w:rPr>
            </w:pPr>
            <w:r w:rsidRPr="0049666D">
              <w:rPr>
                <w:rFonts w:ascii="Arial Narrow" w:hAnsi="Arial Narrow"/>
                <w:sz w:val="20"/>
                <w:szCs w:val="20"/>
              </w:rPr>
              <w:t>90 mg SC injection at Week 8, then every 8 or 12 weeks (1 x 90 mg PFS/</w:t>
            </w:r>
            <w:r w:rsidRPr="0049666D">
              <w:rPr>
                <w:rFonts w:ascii="Arial Narrow" w:hAnsi="Arial Narrow"/>
                <w:b/>
                <w:bCs/>
                <w:sz w:val="20"/>
                <w:szCs w:val="20"/>
                <w:u w:val="single"/>
              </w:rPr>
              <w:t>PFP</w:t>
            </w:r>
            <w:r w:rsidRPr="0049666D">
              <w:rPr>
                <w:rFonts w:ascii="Arial Narrow" w:hAnsi="Arial Narrow"/>
                <w:sz w:val="20"/>
                <w:szCs w:val="20"/>
              </w:rPr>
              <w:t>)</w:t>
            </w:r>
          </w:p>
        </w:tc>
      </w:tr>
    </w:tbl>
    <w:bookmarkEnd w:id="0"/>
    <w:p w14:paraId="62D3C7AB" w14:textId="581AB70E" w:rsidR="00D4450E" w:rsidRPr="0049666D" w:rsidRDefault="003F2AA2" w:rsidP="000D4C65">
      <w:pPr>
        <w:pStyle w:val="TableFigureFooter"/>
      </w:pPr>
      <w:r w:rsidRPr="0049666D">
        <w:t>Source: Main submission body (pg 7)</w:t>
      </w:r>
    </w:p>
    <w:p w14:paraId="1C3D4CBC" w14:textId="447AB3F9" w:rsidR="00EC4CBF" w:rsidRPr="0049666D" w:rsidRDefault="00692AE0" w:rsidP="000D4C65">
      <w:pPr>
        <w:pStyle w:val="3Bodytext"/>
        <w:rPr>
          <w:rFonts w:cstheme="minorHAnsi"/>
          <w:color w:val="FF0000"/>
        </w:rPr>
      </w:pPr>
      <w:r w:rsidRPr="0049666D">
        <w:t>The</w:t>
      </w:r>
      <w:r w:rsidR="00197C2C" w:rsidRPr="0049666D">
        <w:t xml:space="preserve"> submission stated that the</w:t>
      </w:r>
      <w:r w:rsidRPr="0049666D">
        <w:t xml:space="preserve"> PFS and PFP</w:t>
      </w:r>
      <w:r w:rsidR="00EC4CBF" w:rsidRPr="0049666D">
        <w:t xml:space="preserve"> </w:t>
      </w:r>
      <w:r w:rsidRPr="0049666D">
        <w:t xml:space="preserve">forms would improve ease of administration and patient compliance, especially </w:t>
      </w:r>
      <w:r w:rsidR="00F86AEE" w:rsidRPr="0049666D">
        <w:t>for</w:t>
      </w:r>
      <w:r w:rsidRPr="0049666D">
        <w:t xml:space="preserve"> patients who are needle phobic. </w:t>
      </w:r>
      <w:r w:rsidR="00EC4CBF" w:rsidRPr="0049666D">
        <w:rPr>
          <w:rFonts w:cstheme="minorHAnsi"/>
        </w:rPr>
        <w:t xml:space="preserve">The submission </w:t>
      </w:r>
      <w:r w:rsidR="00197C2C" w:rsidRPr="0049666D">
        <w:rPr>
          <w:rFonts w:cstheme="minorHAnsi"/>
        </w:rPr>
        <w:t xml:space="preserve">also </w:t>
      </w:r>
      <w:r w:rsidR="00EC4CBF" w:rsidRPr="0049666D">
        <w:rPr>
          <w:rFonts w:cstheme="minorHAnsi"/>
        </w:rPr>
        <w:t xml:space="preserve">stated that product needs to </w:t>
      </w:r>
      <w:proofErr w:type="gramStart"/>
      <w:r w:rsidR="00EC4CBF" w:rsidRPr="0049666D">
        <w:rPr>
          <w:rFonts w:cstheme="minorHAnsi"/>
        </w:rPr>
        <w:t>be manually drawn</w:t>
      </w:r>
      <w:proofErr w:type="gramEnd"/>
      <w:r w:rsidR="00EC4CBF" w:rsidRPr="0049666D">
        <w:rPr>
          <w:rFonts w:cstheme="minorHAnsi"/>
        </w:rPr>
        <w:t xml:space="preserve"> from the </w:t>
      </w:r>
      <w:r w:rsidR="00B85C1F" w:rsidRPr="0049666D">
        <w:rPr>
          <w:rFonts w:cstheme="minorHAnsi"/>
        </w:rPr>
        <w:t xml:space="preserve">current PBS-listed injection </w:t>
      </w:r>
      <w:r w:rsidR="00EC4CBF" w:rsidRPr="0049666D">
        <w:rPr>
          <w:rFonts w:cstheme="minorHAnsi"/>
        </w:rPr>
        <w:t>vial</w:t>
      </w:r>
      <w:r w:rsidR="00B85C1F" w:rsidRPr="0049666D">
        <w:rPr>
          <w:rFonts w:cstheme="minorHAnsi"/>
        </w:rPr>
        <w:t xml:space="preserve"> form</w:t>
      </w:r>
      <w:r w:rsidR="00EC4CBF" w:rsidRPr="0049666D">
        <w:rPr>
          <w:rFonts w:cstheme="minorHAnsi"/>
        </w:rPr>
        <w:t>, depending on the dose required and then administered, whereas no preparation is required before administration for the PFS and PFP form</w:t>
      </w:r>
      <w:r w:rsidR="00FA36F0" w:rsidRPr="0049666D">
        <w:rPr>
          <w:rFonts w:cstheme="minorHAnsi"/>
        </w:rPr>
        <w:t>s</w:t>
      </w:r>
      <w:r w:rsidRPr="0049666D">
        <w:rPr>
          <w:rFonts w:cstheme="minorHAnsi"/>
        </w:rPr>
        <w:t xml:space="preserve"> which would reduce risk of dosing error, excessive drug exposure, bacterial contamination from unsterile technique and accidental needle stick injuries. The PFS and PFP forms would also improve ease of administration for p</w:t>
      </w:r>
      <w:r w:rsidR="00EC4CBF" w:rsidRPr="0049666D">
        <w:rPr>
          <w:rFonts w:cstheme="minorHAnsi"/>
        </w:rPr>
        <w:t>atients with CPP and CD requiring 90 mg UST due to the administration of only one injection each time</w:t>
      </w:r>
      <w:r w:rsidR="0049666D">
        <w:rPr>
          <w:rFonts w:cstheme="minorHAnsi"/>
        </w:rPr>
        <w:t xml:space="preserve">. </w:t>
      </w:r>
    </w:p>
    <w:p w14:paraId="62B17FE3" w14:textId="3BB5B1C6" w:rsidR="00692AE0" w:rsidRPr="0049666D" w:rsidRDefault="00692AE0" w:rsidP="000D4C65">
      <w:pPr>
        <w:pStyle w:val="3Bodytext"/>
      </w:pPr>
      <w:r w:rsidRPr="0049666D">
        <w:t>The Therapeutic Goods Administration (TGA) Clinical Evaluation Report</w:t>
      </w:r>
      <w:r w:rsidR="00306DB7" w:rsidRPr="0049666D">
        <w:t xml:space="preserve"> (pg 2)</w:t>
      </w:r>
      <w:r w:rsidRPr="0049666D">
        <w:t xml:space="preserve"> state</w:t>
      </w:r>
      <w:r w:rsidR="00306DB7" w:rsidRPr="0049666D">
        <w:t>d</w:t>
      </w:r>
      <w:r w:rsidRPr="0049666D">
        <w:t xml:space="preserve"> that “The formulation of ustekinumab was identical for the PFS and </w:t>
      </w:r>
      <w:r w:rsidR="00306DB7" w:rsidRPr="0049666D">
        <w:t>vial</w:t>
      </w:r>
      <w:r w:rsidRPr="0049666D">
        <w:t xml:space="preserve"> presentations”. It also stated on page 7 </w:t>
      </w:r>
      <w:r w:rsidR="00E75A9D" w:rsidRPr="0049666D">
        <w:t xml:space="preserve">that </w:t>
      </w:r>
      <w:r w:rsidRPr="0049666D">
        <w:t xml:space="preserve">“Within study comparison (C0743T09) </w:t>
      </w:r>
      <w:r w:rsidRPr="0049666D">
        <w:lastRenderedPageBreak/>
        <w:t xml:space="preserve">suggest that serum ustekinumab levels after switch to administration via PFS from </w:t>
      </w:r>
      <w:r w:rsidR="00684DF5" w:rsidRPr="0049666D">
        <w:t xml:space="preserve">liquid in vial </w:t>
      </w:r>
      <w:r w:rsidRPr="0049666D">
        <w:t>are comparable”.</w:t>
      </w:r>
      <w:r w:rsidRPr="0049666D">
        <w:rPr>
          <w:color w:val="000000" w:themeColor="text1"/>
        </w:rPr>
        <w:t xml:space="preserve"> </w:t>
      </w:r>
    </w:p>
    <w:p w14:paraId="135752A4" w14:textId="3AA464B8" w:rsidR="00692AE0" w:rsidRPr="0049666D" w:rsidRDefault="00692AE0" w:rsidP="000D4C65">
      <w:pPr>
        <w:pStyle w:val="3Bodytext"/>
      </w:pPr>
      <w:r w:rsidRPr="0049666D">
        <w:t>The TGA File Note</w:t>
      </w:r>
      <w:r w:rsidR="00306DB7" w:rsidRPr="0049666D">
        <w:t xml:space="preserve"> (pg 3)</w:t>
      </w:r>
      <w:r w:rsidRPr="0049666D">
        <w:t xml:space="preserve"> </w:t>
      </w:r>
      <w:r w:rsidR="00306DB7" w:rsidRPr="0049666D">
        <w:t xml:space="preserve">stated that “The CNTO1275EDI1001 </w:t>
      </w:r>
      <w:r w:rsidR="009F0EEB" w:rsidRPr="0049666D">
        <w:t xml:space="preserve">(an open-label, randomized, parallel-group) </w:t>
      </w:r>
      <w:r w:rsidR="00306DB7" w:rsidRPr="0049666D">
        <w:t xml:space="preserve">study demonstrated bioequivalence between the UST PFS and PFP as the 90% confidence intervals of the geometric mean ratios for Cmax and AUCinf fell within the standard bioequivalence range of 80% to 120%”. The TGA stated that the PFP has not </w:t>
      </w:r>
      <w:proofErr w:type="gramStart"/>
      <w:r w:rsidR="00306DB7" w:rsidRPr="0049666D">
        <w:t>been studied</w:t>
      </w:r>
      <w:proofErr w:type="gramEnd"/>
      <w:r w:rsidR="00306DB7" w:rsidRPr="0049666D">
        <w:t xml:space="preserve"> in the paediatric population and is not recommended for us</w:t>
      </w:r>
      <w:r w:rsidR="005D5346" w:rsidRPr="0049666D">
        <w:t>e</w:t>
      </w:r>
      <w:r w:rsidR="00306DB7" w:rsidRPr="0049666D">
        <w:t xml:space="preserve"> by paediatric patients. The submission did not request </w:t>
      </w:r>
      <w:r w:rsidR="00EF3A31" w:rsidRPr="0049666D">
        <w:t>the</w:t>
      </w:r>
      <w:r w:rsidR="00306DB7" w:rsidRPr="0049666D">
        <w:t xml:space="preserve"> PFP</w:t>
      </w:r>
      <w:r w:rsidR="00EF3A31" w:rsidRPr="0049666D">
        <w:t xml:space="preserve"> form</w:t>
      </w:r>
      <w:r w:rsidR="00306DB7" w:rsidRPr="0049666D">
        <w:t xml:space="preserve"> for paediatric patients. </w:t>
      </w:r>
    </w:p>
    <w:p w14:paraId="33C2C319" w14:textId="66DF215F" w:rsidR="007E490F" w:rsidRPr="0049666D" w:rsidRDefault="007E490F" w:rsidP="007E490F">
      <w:pPr>
        <w:pStyle w:val="4-SubsectionHeading"/>
      </w:pPr>
      <w:r w:rsidRPr="0049666D">
        <w:t>Registration status</w:t>
      </w:r>
    </w:p>
    <w:p w14:paraId="1F7EF69B" w14:textId="43847ED0" w:rsidR="00174F65" w:rsidRPr="0049666D" w:rsidRDefault="007E0E8C" w:rsidP="000D4C65">
      <w:pPr>
        <w:pStyle w:val="3Bodytext"/>
      </w:pPr>
      <w:r w:rsidRPr="0049666D">
        <w:t xml:space="preserve">UST </w:t>
      </w:r>
      <w:r w:rsidR="00E70D8F" w:rsidRPr="0049666D">
        <w:t>PFS (</w:t>
      </w:r>
      <w:r w:rsidRPr="0049666D">
        <w:t>45</w:t>
      </w:r>
      <w:r w:rsidR="00884B03" w:rsidRPr="0049666D">
        <w:t> mg</w:t>
      </w:r>
      <w:r w:rsidRPr="0049666D">
        <w:t xml:space="preserve"> and </w:t>
      </w:r>
      <w:r w:rsidR="00DF16A7" w:rsidRPr="0049666D">
        <w:t>90 mg</w:t>
      </w:r>
      <w:r w:rsidR="00E70D8F" w:rsidRPr="0049666D">
        <w:t>) and</w:t>
      </w:r>
      <w:r w:rsidR="002C52A3" w:rsidRPr="0049666D">
        <w:t xml:space="preserve"> </w:t>
      </w:r>
      <w:r w:rsidR="00610566" w:rsidRPr="0049666D">
        <w:t xml:space="preserve">PFP </w:t>
      </w:r>
      <w:r w:rsidR="00E70D8F" w:rsidRPr="0049666D">
        <w:t xml:space="preserve">(45 mg and 90 mg) </w:t>
      </w:r>
      <w:proofErr w:type="gramStart"/>
      <w:r w:rsidR="002C52A3" w:rsidRPr="0049666D">
        <w:t xml:space="preserve">were </w:t>
      </w:r>
      <w:r w:rsidR="00143C10" w:rsidRPr="0049666D">
        <w:t>TGA-</w:t>
      </w:r>
      <w:r w:rsidR="00A25D56" w:rsidRPr="0049666D">
        <w:t>registered</w:t>
      </w:r>
      <w:proofErr w:type="gramEnd"/>
      <w:r w:rsidR="00A25D56" w:rsidRPr="0049666D">
        <w:t xml:space="preserve"> on </w:t>
      </w:r>
      <w:r w:rsidR="00E56E20" w:rsidRPr="0049666D">
        <w:t>19</w:t>
      </w:r>
      <w:r w:rsidR="00E70D8F" w:rsidRPr="0049666D">
        <w:t> </w:t>
      </w:r>
      <w:r w:rsidR="00E56E20" w:rsidRPr="0049666D">
        <w:t>August</w:t>
      </w:r>
      <w:r w:rsidR="007E490F" w:rsidRPr="0049666D">
        <w:t xml:space="preserve"> </w:t>
      </w:r>
      <w:r w:rsidR="00610566" w:rsidRPr="0049666D">
        <w:t xml:space="preserve">2010 and </w:t>
      </w:r>
      <w:r w:rsidR="00B7362B" w:rsidRPr="0049666D">
        <w:t>9</w:t>
      </w:r>
      <w:r w:rsidR="00E5451A" w:rsidRPr="0049666D">
        <w:t> </w:t>
      </w:r>
      <w:r w:rsidR="00B7362B" w:rsidRPr="0049666D">
        <w:t xml:space="preserve">November </w:t>
      </w:r>
      <w:r w:rsidR="00457205" w:rsidRPr="0049666D">
        <w:t>2023</w:t>
      </w:r>
      <w:r w:rsidR="00F86AEE" w:rsidRPr="0049666D">
        <w:t>,</w:t>
      </w:r>
      <w:r w:rsidR="00457205" w:rsidRPr="0049666D">
        <w:t xml:space="preserve"> respectively</w:t>
      </w:r>
      <w:r w:rsidR="00F86AEE" w:rsidRPr="0049666D">
        <w:t>,</w:t>
      </w:r>
      <w:r w:rsidR="00457205" w:rsidRPr="0049666D">
        <w:t xml:space="preserve"> </w:t>
      </w:r>
      <w:r w:rsidR="007E490F" w:rsidRPr="0049666D">
        <w:t>for</w:t>
      </w:r>
      <w:r w:rsidR="00174F65" w:rsidRPr="0049666D">
        <w:t>:</w:t>
      </w:r>
    </w:p>
    <w:p w14:paraId="301849B7" w14:textId="05BF3958" w:rsidR="004D6884" w:rsidRPr="000D4C65" w:rsidRDefault="00E70D8F" w:rsidP="000D4C65">
      <w:pPr>
        <w:pStyle w:val="ListParagraph"/>
      </w:pPr>
      <w:r w:rsidRPr="000D4C65">
        <w:t>p</w:t>
      </w:r>
      <w:r w:rsidR="004D6884" w:rsidRPr="000D4C65">
        <w:t xml:space="preserve">laque </w:t>
      </w:r>
      <w:r w:rsidRPr="000D4C65">
        <w:t>p</w:t>
      </w:r>
      <w:r w:rsidR="004D6884" w:rsidRPr="000D4C65">
        <w:t>soriasis</w:t>
      </w:r>
      <w:r w:rsidR="00C84C5D" w:rsidRPr="000D4C65">
        <w:t xml:space="preserve"> (adult and paediatric)</w:t>
      </w:r>
    </w:p>
    <w:p w14:paraId="2ED0BB49" w14:textId="02871E0E" w:rsidR="004D6884" w:rsidRPr="000D4C65" w:rsidRDefault="00E70D8F" w:rsidP="000D4C65">
      <w:pPr>
        <w:pStyle w:val="ListParagraph"/>
      </w:pPr>
      <w:r w:rsidRPr="000D4C65">
        <w:t>p</w:t>
      </w:r>
      <w:r w:rsidR="004D6884" w:rsidRPr="000D4C65">
        <w:t xml:space="preserve">soriatic </w:t>
      </w:r>
      <w:r w:rsidRPr="000D4C65">
        <w:t>a</w:t>
      </w:r>
      <w:r w:rsidR="004D6884" w:rsidRPr="000D4C65">
        <w:t>rthritis (PsA)</w:t>
      </w:r>
    </w:p>
    <w:p w14:paraId="18ADB624" w14:textId="41C4C774" w:rsidR="004D6884" w:rsidRPr="000D4C65" w:rsidRDefault="004D6884" w:rsidP="000D4C65">
      <w:pPr>
        <w:pStyle w:val="ListParagraph"/>
      </w:pPr>
      <w:r w:rsidRPr="000D4C65">
        <w:t xml:space="preserve">Crohn </w:t>
      </w:r>
      <w:r w:rsidR="00E70D8F" w:rsidRPr="000D4C65">
        <w:t>d</w:t>
      </w:r>
      <w:r w:rsidRPr="000D4C65">
        <w:t>isease</w:t>
      </w:r>
    </w:p>
    <w:p w14:paraId="0F456A9E" w14:textId="52785E17" w:rsidR="00BC04B1" w:rsidRPr="000D4C65" w:rsidRDefault="00E70D8F" w:rsidP="000D4C65">
      <w:pPr>
        <w:pStyle w:val="ListParagraph"/>
      </w:pPr>
      <w:r w:rsidRPr="000D4C65">
        <w:t>u</w:t>
      </w:r>
      <w:r w:rsidR="004D6884" w:rsidRPr="000D4C65">
        <w:t xml:space="preserve">lcerative </w:t>
      </w:r>
      <w:r w:rsidRPr="000D4C65">
        <w:t>c</w:t>
      </w:r>
      <w:r w:rsidR="004D6884" w:rsidRPr="000D4C65">
        <w:t>olitis</w:t>
      </w:r>
    </w:p>
    <w:p w14:paraId="620A0918" w14:textId="2E40F44B" w:rsidR="0070309E" w:rsidRPr="0049666D" w:rsidRDefault="00374899" w:rsidP="000D4C65">
      <w:pPr>
        <w:pStyle w:val="3Bodytext"/>
        <w:rPr>
          <w:color w:val="000000" w:themeColor="text1"/>
        </w:rPr>
      </w:pPr>
      <w:r w:rsidRPr="0049666D">
        <w:rPr>
          <w:color w:val="000000" w:themeColor="text1"/>
        </w:rPr>
        <w:t>T</w:t>
      </w:r>
      <w:r w:rsidR="0070309E" w:rsidRPr="0049666D">
        <w:rPr>
          <w:color w:val="000000" w:themeColor="text1"/>
        </w:rPr>
        <w:t xml:space="preserve">he </w:t>
      </w:r>
      <w:r w:rsidR="0070309E" w:rsidRPr="0049666D">
        <w:t xml:space="preserve">TGA approved Product Information (PI) </w:t>
      </w:r>
      <w:r w:rsidRPr="0049666D">
        <w:t>recommended</w:t>
      </w:r>
      <w:r w:rsidRPr="0049666D">
        <w:rPr>
          <w:color w:val="000000" w:themeColor="text1"/>
        </w:rPr>
        <w:t xml:space="preserve"> the following UST doses</w:t>
      </w:r>
      <w:r w:rsidR="00306DB7" w:rsidRPr="0049666D">
        <w:rPr>
          <w:color w:val="000000" w:themeColor="text1"/>
        </w:rPr>
        <w:t xml:space="preserve">. </w:t>
      </w:r>
    </w:p>
    <w:p w14:paraId="360BCD83" w14:textId="77777777" w:rsidR="0070309E" w:rsidRPr="0049666D" w:rsidRDefault="0070309E" w:rsidP="000D4C65">
      <w:pPr>
        <w:pStyle w:val="ListParagraph"/>
        <w:rPr>
          <w:snapToGrid w:val="0"/>
        </w:rPr>
      </w:pPr>
      <w:r w:rsidRPr="0049666D">
        <w:t xml:space="preserve">Plaque psoriasis (adults): 45 mg administered at weeks 0 and 4, then every 12 weeks </w:t>
      </w:r>
      <w:r w:rsidRPr="0049666D">
        <w:rPr>
          <w:snapToGrid w:val="0"/>
        </w:rPr>
        <w:t xml:space="preserve">thereafter. Alternatively, 90 mg administered over weeks 0 and 4, then every 12 weeks thereafter may </w:t>
      </w:r>
      <w:proofErr w:type="gramStart"/>
      <w:r w:rsidRPr="0049666D">
        <w:rPr>
          <w:snapToGrid w:val="0"/>
        </w:rPr>
        <w:t>be used</w:t>
      </w:r>
      <w:proofErr w:type="gramEnd"/>
      <w:r w:rsidRPr="0049666D">
        <w:rPr>
          <w:snapToGrid w:val="0"/>
        </w:rPr>
        <w:t xml:space="preserve"> in patients with a body weight greater than 100 kg.</w:t>
      </w:r>
    </w:p>
    <w:p w14:paraId="7DD7F4BA" w14:textId="6D87649A" w:rsidR="0070309E" w:rsidRPr="0049666D" w:rsidRDefault="0070309E" w:rsidP="000D4C65">
      <w:pPr>
        <w:pStyle w:val="ListParagraph"/>
        <w:rPr>
          <w:snapToGrid w:val="0"/>
        </w:rPr>
      </w:pPr>
      <w:r w:rsidRPr="0049666D">
        <w:rPr>
          <w:snapToGrid w:val="0"/>
        </w:rPr>
        <w:t xml:space="preserve">Plaque psoriasis (paediatrics, 6 years and older): the recommended dose is based on body weight, and </w:t>
      </w:r>
      <w:proofErr w:type="gramStart"/>
      <w:r w:rsidRPr="0049666D">
        <w:rPr>
          <w:snapToGrid w:val="0"/>
        </w:rPr>
        <w:t>is administered</w:t>
      </w:r>
      <w:proofErr w:type="gramEnd"/>
      <w:r w:rsidRPr="0049666D">
        <w:rPr>
          <w:snapToGrid w:val="0"/>
        </w:rPr>
        <w:t xml:space="preserve"> at weeks 0 and 4, then every 12 weeks thereafter. The recommended dose is 0.75 mg/kg for patients weighing &lt;60 kg, 45 mg for patients weighing ≥60 kg to ≤100 kg, and 90 mg for patients weighing &gt;100 kg. </w:t>
      </w:r>
    </w:p>
    <w:p w14:paraId="60D4711D" w14:textId="77777777" w:rsidR="0070309E" w:rsidRPr="0049666D" w:rsidRDefault="0070309E" w:rsidP="000D4C65">
      <w:pPr>
        <w:pStyle w:val="ListParagraph"/>
        <w:rPr>
          <w:snapToGrid w:val="0"/>
        </w:rPr>
      </w:pPr>
      <w:r w:rsidRPr="0049666D">
        <w:rPr>
          <w:snapToGrid w:val="0"/>
        </w:rPr>
        <w:t xml:space="preserve">Psoriatic Arthritis: 45 mg administered at Weeks 0 and 4, then every 12 weeks thereafter. </w:t>
      </w:r>
      <w:proofErr w:type="gramStart"/>
      <w:r w:rsidRPr="0049666D">
        <w:rPr>
          <w:snapToGrid w:val="0"/>
        </w:rPr>
        <w:t>Some</w:t>
      </w:r>
      <w:proofErr w:type="gramEnd"/>
      <w:r w:rsidRPr="0049666D">
        <w:rPr>
          <w:snapToGrid w:val="0"/>
        </w:rPr>
        <w:t xml:space="preserve"> patients with a body weight greater than 100 kg received a 90 mg dose in clinical trials and observed a clinical benefit.</w:t>
      </w:r>
    </w:p>
    <w:p w14:paraId="510454F4" w14:textId="3012EC15" w:rsidR="0070309E" w:rsidRPr="0049666D" w:rsidRDefault="0070309E" w:rsidP="000D4C65">
      <w:pPr>
        <w:pStyle w:val="ListParagraph"/>
      </w:pPr>
      <w:r w:rsidRPr="0049666D">
        <w:rPr>
          <w:rFonts w:cs="Arial"/>
          <w:snapToGrid w:val="0"/>
        </w:rPr>
        <w:t xml:space="preserve">Crohn disease and </w:t>
      </w:r>
      <w:r w:rsidR="00E70D8F" w:rsidRPr="0049666D">
        <w:rPr>
          <w:rFonts w:cs="Arial"/>
          <w:snapToGrid w:val="0"/>
        </w:rPr>
        <w:t>u</w:t>
      </w:r>
      <w:r w:rsidRPr="0049666D">
        <w:rPr>
          <w:rFonts w:cs="Arial"/>
          <w:snapToGrid w:val="0"/>
        </w:rPr>
        <w:t xml:space="preserve">lcerative </w:t>
      </w:r>
      <w:r w:rsidR="00E70D8F" w:rsidRPr="0049666D">
        <w:rPr>
          <w:rFonts w:cs="Arial"/>
          <w:snapToGrid w:val="0"/>
        </w:rPr>
        <w:t>c</w:t>
      </w:r>
      <w:r w:rsidRPr="0049666D">
        <w:rPr>
          <w:rFonts w:cs="Arial"/>
          <w:snapToGrid w:val="0"/>
        </w:rPr>
        <w:t>olitis</w:t>
      </w:r>
      <w:r w:rsidR="00A83F0A" w:rsidRPr="0049666D">
        <w:rPr>
          <w:rFonts w:cs="Arial"/>
          <w:snapToGrid w:val="0"/>
        </w:rPr>
        <w:t xml:space="preserve"> (UC)</w:t>
      </w:r>
      <w:r w:rsidRPr="0049666D">
        <w:rPr>
          <w:rFonts w:cs="Arial"/>
          <w:snapToGrid w:val="0"/>
        </w:rPr>
        <w:t xml:space="preserve">: the initial dose </w:t>
      </w:r>
      <w:proofErr w:type="gramStart"/>
      <w:r w:rsidRPr="0049666D">
        <w:rPr>
          <w:rFonts w:cs="Arial"/>
          <w:snapToGrid w:val="0"/>
        </w:rPr>
        <w:t>is administered</w:t>
      </w:r>
      <w:proofErr w:type="gramEnd"/>
      <w:r w:rsidRPr="0049666D">
        <w:rPr>
          <w:rFonts w:cs="Arial"/>
          <w:snapToGrid w:val="0"/>
        </w:rPr>
        <w:t xml:space="preserve"> intravenously with a tiered dose based on body</w:t>
      </w:r>
      <w:r w:rsidRPr="0049666D">
        <w:t xml:space="preserve"> weight. UST should then </w:t>
      </w:r>
      <w:proofErr w:type="gramStart"/>
      <w:r w:rsidRPr="0049666D">
        <w:t>be administered</w:t>
      </w:r>
      <w:proofErr w:type="gramEnd"/>
      <w:r w:rsidRPr="0049666D">
        <w:t xml:space="preserve"> subcutaneously with a first dose of 90 mg, 8 weeks after the initial IV dose, then every 8-12 weeks thereafter</w:t>
      </w:r>
      <w:r w:rsidR="00591E1C" w:rsidRPr="0049666D">
        <w:t xml:space="preserve">. </w:t>
      </w:r>
      <w:r w:rsidR="00E70D8F" w:rsidRPr="0049666D">
        <w:rPr>
          <w:color w:val="000000" w:themeColor="text1"/>
        </w:rPr>
        <w:t xml:space="preserve">The submission stated that the </w:t>
      </w:r>
      <w:r w:rsidR="00E70D8F" w:rsidRPr="0049666D">
        <w:t>recommended treatment regimens for fCD are the same as for CD</w:t>
      </w:r>
      <w:r w:rsidR="00E70D8F" w:rsidRPr="0049666D">
        <w:rPr>
          <w:i/>
          <w:iCs/>
        </w:rPr>
        <w:t>.</w:t>
      </w:r>
    </w:p>
    <w:p w14:paraId="0094486E" w14:textId="77777777" w:rsidR="007E490F" w:rsidRPr="0049666D" w:rsidRDefault="007E490F" w:rsidP="007E490F">
      <w:pPr>
        <w:pStyle w:val="4-SubsectionHeading"/>
      </w:pPr>
      <w:bookmarkStart w:id="2" w:name="_Hlk156988844"/>
      <w:r w:rsidRPr="0049666D">
        <w:t xml:space="preserve">Previous PBAC consideration </w:t>
      </w:r>
    </w:p>
    <w:bookmarkEnd w:id="2"/>
    <w:p w14:paraId="24378856" w14:textId="77777777" w:rsidR="00E5451A" w:rsidRPr="0049666D" w:rsidRDefault="00E5451A" w:rsidP="00C67D7E">
      <w:pPr>
        <w:pStyle w:val="3Bodytext"/>
      </w:pPr>
      <w:r w:rsidRPr="0049666D">
        <w:t xml:space="preserve">UST 45 mg PFS and UST 45 mg and 90 mg PFP have not </w:t>
      </w:r>
      <w:proofErr w:type="gramStart"/>
      <w:r w:rsidRPr="0049666D">
        <w:t>been previously considered</w:t>
      </w:r>
      <w:proofErr w:type="gramEnd"/>
      <w:r w:rsidRPr="0049666D">
        <w:t xml:space="preserve"> by the PBAC.</w:t>
      </w:r>
    </w:p>
    <w:p w14:paraId="179B8F47" w14:textId="07687242" w:rsidR="009A5C69" w:rsidRPr="0049666D" w:rsidRDefault="00C84C5D" w:rsidP="00C67D7E">
      <w:pPr>
        <w:pStyle w:val="3Bodytext"/>
        <w:rPr>
          <w:i/>
        </w:rPr>
      </w:pPr>
      <w:r w:rsidRPr="0049666D">
        <w:lastRenderedPageBreak/>
        <w:t xml:space="preserve">UST </w:t>
      </w:r>
      <w:r w:rsidR="00C44C91" w:rsidRPr="0049666D">
        <w:t>90</w:t>
      </w:r>
      <w:r w:rsidR="009A5C69" w:rsidRPr="0049666D">
        <w:t xml:space="preserve"> mg </w:t>
      </w:r>
      <w:r w:rsidR="00C44C91" w:rsidRPr="0049666D">
        <w:t>PFS</w:t>
      </w:r>
      <w:r w:rsidR="009A5C69" w:rsidRPr="0049666D">
        <w:t xml:space="preserve"> </w:t>
      </w:r>
      <w:proofErr w:type="gramStart"/>
      <w:r w:rsidR="009A5C69" w:rsidRPr="0049666D">
        <w:t>was previously considered</w:t>
      </w:r>
      <w:proofErr w:type="gramEnd"/>
      <w:r w:rsidR="00C44C91" w:rsidRPr="0049666D">
        <w:t xml:space="preserve"> and recommended</w:t>
      </w:r>
      <w:r w:rsidR="009A5C69" w:rsidRPr="0049666D">
        <w:t xml:space="preserve"> by the PBAC:</w:t>
      </w:r>
    </w:p>
    <w:p w14:paraId="45D4561B" w14:textId="498AC945" w:rsidR="009A5C69" w:rsidRPr="0049666D" w:rsidRDefault="009A5C69" w:rsidP="000D4C65">
      <w:pPr>
        <w:pStyle w:val="ListParagraph"/>
        <w:rPr>
          <w:rFonts w:cs="Arial"/>
          <w:snapToGrid w:val="0"/>
        </w:rPr>
      </w:pPr>
      <w:r w:rsidRPr="00C67D7E">
        <w:rPr>
          <w:rFonts w:cs="Arial"/>
          <w:snapToGrid w:val="0"/>
        </w:rPr>
        <w:t xml:space="preserve">For </w:t>
      </w:r>
      <w:r w:rsidR="001D7174" w:rsidRPr="00C67D7E">
        <w:rPr>
          <w:rFonts w:cs="Arial"/>
          <w:snapToGrid w:val="0"/>
        </w:rPr>
        <w:t>CD and severe CPP at its July 2022 meeting</w:t>
      </w:r>
      <w:r w:rsidR="00530D3E" w:rsidRPr="00C67D7E">
        <w:rPr>
          <w:rFonts w:cs="Arial"/>
          <w:snapToGrid w:val="0"/>
        </w:rPr>
        <w:t xml:space="preserve"> (</w:t>
      </w:r>
      <w:r w:rsidR="00820799" w:rsidRPr="00C67D7E">
        <w:rPr>
          <w:rFonts w:cs="Arial"/>
          <w:snapToGrid w:val="0"/>
        </w:rPr>
        <w:t>t</w:t>
      </w:r>
      <w:r w:rsidR="00530D3E" w:rsidRPr="00C67D7E">
        <w:rPr>
          <w:rFonts w:cs="Arial"/>
          <w:snapToGrid w:val="0"/>
        </w:rPr>
        <w:t xml:space="preserve">he submission noted that </w:t>
      </w:r>
      <w:r w:rsidR="00314963" w:rsidRPr="00C67D7E">
        <w:rPr>
          <w:rFonts w:cs="Arial"/>
          <w:snapToGrid w:val="0"/>
        </w:rPr>
        <w:t xml:space="preserve">this listing was not progressed as </w:t>
      </w:r>
      <w:r w:rsidR="00257A35" w:rsidRPr="00C67D7E">
        <w:rPr>
          <w:rFonts w:cs="Arial"/>
          <w:snapToGrid w:val="0"/>
        </w:rPr>
        <w:t>the sponsor could not proceed with the terms of the recommendation</w:t>
      </w:r>
      <w:r w:rsidR="000505B1" w:rsidRPr="00C67D7E">
        <w:rPr>
          <w:rFonts w:cs="Arial"/>
          <w:snapToGrid w:val="0"/>
        </w:rPr>
        <w:t>)</w:t>
      </w:r>
    </w:p>
    <w:p w14:paraId="7DF8364D" w14:textId="6C58475D" w:rsidR="009A5C69" w:rsidRPr="00C67D7E" w:rsidRDefault="009A5C69" w:rsidP="000D4C65">
      <w:pPr>
        <w:pStyle w:val="ListParagraph"/>
        <w:rPr>
          <w:rFonts w:cs="Arial"/>
          <w:snapToGrid w:val="0"/>
        </w:rPr>
      </w:pPr>
      <w:r w:rsidRPr="00C67D7E">
        <w:rPr>
          <w:rFonts w:cs="Arial"/>
          <w:snapToGrid w:val="0"/>
        </w:rPr>
        <w:t xml:space="preserve">For </w:t>
      </w:r>
      <w:r w:rsidR="00536CE7" w:rsidRPr="00C67D7E">
        <w:rPr>
          <w:rFonts w:cs="Arial"/>
          <w:snapToGrid w:val="0"/>
        </w:rPr>
        <w:t xml:space="preserve">MSUC </w:t>
      </w:r>
      <w:r w:rsidRPr="00C67D7E">
        <w:rPr>
          <w:rFonts w:cs="Arial"/>
          <w:snapToGrid w:val="0"/>
        </w:rPr>
        <w:t xml:space="preserve">at its </w:t>
      </w:r>
      <w:r w:rsidR="00EF0EB4" w:rsidRPr="00C67D7E">
        <w:rPr>
          <w:rFonts w:cs="Arial"/>
          <w:snapToGrid w:val="0"/>
        </w:rPr>
        <w:t>July 2022</w:t>
      </w:r>
      <w:r w:rsidRPr="00C67D7E">
        <w:rPr>
          <w:rFonts w:cs="Arial"/>
          <w:snapToGrid w:val="0"/>
        </w:rPr>
        <w:t xml:space="preserve"> meeting (</w:t>
      </w:r>
      <w:r w:rsidR="00530D3E" w:rsidRPr="00C67D7E">
        <w:rPr>
          <w:rFonts w:cs="Arial"/>
          <w:snapToGrid w:val="0"/>
        </w:rPr>
        <w:t>PBS-listed on</w:t>
      </w:r>
      <w:r w:rsidR="00EF0EB4" w:rsidRPr="00C67D7E">
        <w:rPr>
          <w:rFonts w:cs="Arial"/>
          <w:snapToGrid w:val="0"/>
        </w:rPr>
        <w:t xml:space="preserve"> </w:t>
      </w:r>
      <w:r w:rsidR="00ED396D" w:rsidRPr="00C67D7E">
        <w:rPr>
          <w:rFonts w:cs="Arial"/>
          <w:snapToGrid w:val="0"/>
        </w:rPr>
        <w:t>1 May 2023</w:t>
      </w:r>
      <w:r w:rsidRPr="00C67D7E">
        <w:rPr>
          <w:rFonts w:cs="Arial"/>
          <w:snapToGrid w:val="0"/>
        </w:rPr>
        <w:t>)</w:t>
      </w:r>
    </w:p>
    <w:p w14:paraId="364828C6" w14:textId="5FC6EA5E" w:rsidR="009A5C69" w:rsidRPr="00C67D7E" w:rsidRDefault="009A5C69" w:rsidP="000D4C65">
      <w:pPr>
        <w:pStyle w:val="ListParagraph"/>
        <w:rPr>
          <w:rFonts w:cs="Arial"/>
          <w:snapToGrid w:val="0"/>
        </w:rPr>
      </w:pPr>
      <w:r w:rsidRPr="0049666D">
        <w:rPr>
          <w:rFonts w:cs="Arial"/>
          <w:snapToGrid w:val="0"/>
        </w:rPr>
        <w:t xml:space="preserve">For </w:t>
      </w:r>
      <w:r w:rsidR="00ED396D" w:rsidRPr="00C67D7E">
        <w:rPr>
          <w:rFonts w:cs="Arial"/>
          <w:snapToGrid w:val="0"/>
        </w:rPr>
        <w:t xml:space="preserve">complex refractory fistulising CD </w:t>
      </w:r>
      <w:r w:rsidRPr="00C67D7E">
        <w:rPr>
          <w:rFonts w:cs="Arial"/>
          <w:snapToGrid w:val="0"/>
        </w:rPr>
        <w:t xml:space="preserve">at its </w:t>
      </w:r>
      <w:r w:rsidR="00ED396D" w:rsidRPr="00C67D7E">
        <w:rPr>
          <w:rFonts w:cs="Arial"/>
          <w:snapToGrid w:val="0"/>
        </w:rPr>
        <w:t xml:space="preserve">July </w:t>
      </w:r>
      <w:r w:rsidRPr="00C67D7E">
        <w:rPr>
          <w:rFonts w:cs="Arial"/>
          <w:snapToGrid w:val="0"/>
        </w:rPr>
        <w:t>202</w:t>
      </w:r>
      <w:r w:rsidR="00ED396D" w:rsidRPr="00C67D7E">
        <w:rPr>
          <w:rFonts w:cs="Arial"/>
          <w:snapToGrid w:val="0"/>
        </w:rPr>
        <w:t>3</w:t>
      </w:r>
      <w:r w:rsidRPr="00C67D7E">
        <w:rPr>
          <w:rFonts w:cs="Arial"/>
          <w:snapToGrid w:val="0"/>
        </w:rPr>
        <w:t xml:space="preserve"> meeting (</w:t>
      </w:r>
      <w:r w:rsidR="00530D3E" w:rsidRPr="00C67D7E">
        <w:rPr>
          <w:rFonts w:cs="Arial"/>
          <w:snapToGrid w:val="0"/>
        </w:rPr>
        <w:t>PBS-listed on 1</w:t>
      </w:r>
      <w:r w:rsidR="00E70D8F" w:rsidRPr="00C67D7E">
        <w:rPr>
          <w:rFonts w:cs="Arial"/>
          <w:snapToGrid w:val="0"/>
        </w:rPr>
        <w:t> </w:t>
      </w:r>
      <w:r w:rsidR="00530D3E" w:rsidRPr="00C67D7E">
        <w:rPr>
          <w:rFonts w:cs="Arial"/>
          <w:snapToGrid w:val="0"/>
        </w:rPr>
        <w:t>January 2024</w:t>
      </w:r>
      <w:r w:rsidRPr="00C67D7E">
        <w:rPr>
          <w:rFonts w:cs="Arial"/>
          <w:snapToGrid w:val="0"/>
        </w:rPr>
        <w:t>)</w:t>
      </w:r>
    </w:p>
    <w:p w14:paraId="1B8790B6" w14:textId="77777777" w:rsidR="00964A9F" w:rsidRPr="0049666D" w:rsidRDefault="00964A9F" w:rsidP="00964A9F">
      <w:pPr>
        <w:pStyle w:val="2-SectionHeading"/>
      </w:pPr>
      <w:r w:rsidRPr="0049666D">
        <w:t xml:space="preserve">Requested listing </w:t>
      </w:r>
    </w:p>
    <w:p w14:paraId="32ED4DF5" w14:textId="13139AA9" w:rsidR="007E3A1A" w:rsidRPr="0049666D" w:rsidRDefault="007E3A1A" w:rsidP="000D4C65">
      <w:pPr>
        <w:pStyle w:val="3Bodytext"/>
      </w:pPr>
      <w:r w:rsidRPr="0049666D">
        <w:t>The submission requested the following new listing and changes to the existing restriction</w:t>
      </w:r>
      <w:r w:rsidR="00530D3E" w:rsidRPr="0049666D">
        <w:t xml:space="preserve"> for</w:t>
      </w:r>
      <w:r w:rsidRPr="0049666D">
        <w:t xml:space="preserve"> severe CPP and CD. Suggested additions are in italics and deletions are in strikethrough. A shortened version of the restriction </w:t>
      </w:r>
      <w:proofErr w:type="gramStart"/>
      <w:r w:rsidRPr="0049666D">
        <w:t xml:space="preserve">is </w:t>
      </w:r>
      <w:r w:rsidRPr="0049666D">
        <w:rPr>
          <w:iCs/>
        </w:rPr>
        <w:t>presented</w:t>
      </w:r>
      <w:proofErr w:type="gramEnd"/>
      <w:r w:rsidRPr="0049666D">
        <w:rPr>
          <w:iCs/>
        </w:rPr>
        <w:t xml:space="preserve"> below:</w:t>
      </w:r>
      <w:r w:rsidRPr="0049666D">
        <w:t xml:space="preserve"> </w:t>
      </w:r>
    </w:p>
    <w:p w14:paraId="194C8DBF" w14:textId="799BDC5D" w:rsidR="00A72400" w:rsidRPr="0049666D" w:rsidRDefault="00FA0506" w:rsidP="00A72400">
      <w:pPr>
        <w:pStyle w:val="3-BodyText"/>
        <w:numPr>
          <w:ilvl w:val="0"/>
          <w:numId w:val="0"/>
        </w:numPr>
        <w:rPr>
          <w:b/>
          <w:bCs/>
          <w:u w:val="single"/>
        </w:rPr>
      </w:pPr>
      <w:r w:rsidRPr="0049666D">
        <w:rPr>
          <w:b/>
          <w:bCs/>
          <w:u w:val="single"/>
        </w:rPr>
        <w:t>Severe PsA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134"/>
        <w:gridCol w:w="851"/>
        <w:gridCol w:w="850"/>
        <w:gridCol w:w="709"/>
        <w:gridCol w:w="1985"/>
      </w:tblGrid>
      <w:tr w:rsidR="00523AF0" w:rsidRPr="0049666D" w14:paraId="500D5676" w14:textId="77777777" w:rsidTr="000D4C65">
        <w:trPr>
          <w:cantSplit/>
          <w:trHeight w:val="471"/>
        </w:trPr>
        <w:tc>
          <w:tcPr>
            <w:tcW w:w="3397" w:type="dxa"/>
            <w:tcBorders>
              <w:top w:val="single" w:sz="4" w:space="0" w:color="auto"/>
              <w:left w:val="single" w:sz="4" w:space="0" w:color="auto"/>
              <w:bottom w:val="single" w:sz="4" w:space="0" w:color="auto"/>
              <w:right w:val="single" w:sz="4" w:space="0" w:color="auto"/>
            </w:tcBorders>
          </w:tcPr>
          <w:p w14:paraId="32F90A03" w14:textId="77777777" w:rsidR="00523AF0" w:rsidRPr="0049666D" w:rsidRDefault="00523AF0" w:rsidP="00507C86">
            <w:pPr>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w:t>
            </w:r>
          </w:p>
          <w:p w14:paraId="1701E1BF" w14:textId="77777777" w:rsidR="00523AF0" w:rsidRPr="0049666D" w:rsidRDefault="00523AF0" w:rsidP="00507C86">
            <w:pPr>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 pack</w:t>
            </w:r>
          </w:p>
        </w:tc>
        <w:tc>
          <w:tcPr>
            <w:tcW w:w="1134" w:type="dxa"/>
            <w:tcBorders>
              <w:top w:val="single" w:sz="4" w:space="0" w:color="auto"/>
              <w:left w:val="single" w:sz="4" w:space="0" w:color="auto"/>
              <w:bottom w:val="single" w:sz="4" w:space="0" w:color="auto"/>
              <w:right w:val="single" w:sz="4" w:space="0" w:color="auto"/>
            </w:tcBorders>
          </w:tcPr>
          <w:p w14:paraId="3E3E08E5" w14:textId="77777777" w:rsidR="00523AF0" w:rsidRPr="0049666D" w:rsidRDefault="00523AF0" w:rsidP="00507C86">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PBS item code</w:t>
            </w:r>
          </w:p>
        </w:tc>
        <w:tc>
          <w:tcPr>
            <w:tcW w:w="851" w:type="dxa"/>
            <w:tcBorders>
              <w:top w:val="single" w:sz="4" w:space="0" w:color="auto"/>
              <w:left w:val="single" w:sz="4" w:space="0" w:color="auto"/>
              <w:bottom w:val="single" w:sz="4" w:space="0" w:color="auto"/>
              <w:right w:val="single" w:sz="4" w:space="0" w:color="auto"/>
            </w:tcBorders>
          </w:tcPr>
          <w:p w14:paraId="6CE80EFB" w14:textId="77777777" w:rsidR="00523AF0" w:rsidRPr="0049666D" w:rsidRDefault="00523AF0" w:rsidP="00507C86">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packs</w:t>
            </w:r>
          </w:p>
        </w:tc>
        <w:tc>
          <w:tcPr>
            <w:tcW w:w="850" w:type="dxa"/>
            <w:tcBorders>
              <w:top w:val="single" w:sz="4" w:space="0" w:color="auto"/>
              <w:left w:val="single" w:sz="4" w:space="0" w:color="auto"/>
              <w:bottom w:val="single" w:sz="4" w:space="0" w:color="auto"/>
              <w:right w:val="single" w:sz="4" w:space="0" w:color="auto"/>
            </w:tcBorders>
          </w:tcPr>
          <w:p w14:paraId="1D93B290" w14:textId="77777777" w:rsidR="00523AF0" w:rsidRPr="0049666D" w:rsidRDefault="00523AF0" w:rsidP="00507C86">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units</w:t>
            </w:r>
          </w:p>
        </w:tc>
        <w:tc>
          <w:tcPr>
            <w:tcW w:w="709" w:type="dxa"/>
            <w:tcBorders>
              <w:top w:val="single" w:sz="4" w:space="0" w:color="auto"/>
              <w:left w:val="single" w:sz="4" w:space="0" w:color="auto"/>
              <w:bottom w:val="single" w:sz="4" w:space="0" w:color="auto"/>
              <w:right w:val="single" w:sz="4" w:space="0" w:color="auto"/>
            </w:tcBorders>
          </w:tcPr>
          <w:p w14:paraId="4636100F" w14:textId="77777777" w:rsidR="00523AF0" w:rsidRPr="0049666D" w:rsidRDefault="00523AF0" w:rsidP="00507C86">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№.of</w:t>
            </w:r>
          </w:p>
          <w:p w14:paraId="2312EFCF" w14:textId="77777777" w:rsidR="00523AF0" w:rsidRPr="0049666D" w:rsidRDefault="00523AF0" w:rsidP="00507C86">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Rpts</w:t>
            </w:r>
          </w:p>
        </w:tc>
        <w:tc>
          <w:tcPr>
            <w:tcW w:w="1985" w:type="dxa"/>
            <w:tcBorders>
              <w:top w:val="single" w:sz="4" w:space="0" w:color="auto"/>
              <w:left w:val="single" w:sz="4" w:space="0" w:color="auto"/>
              <w:bottom w:val="single" w:sz="4" w:space="0" w:color="auto"/>
              <w:right w:val="single" w:sz="4" w:space="0" w:color="auto"/>
            </w:tcBorders>
          </w:tcPr>
          <w:p w14:paraId="2886A24E" w14:textId="77777777" w:rsidR="00523AF0" w:rsidRPr="0049666D" w:rsidRDefault="00523AF0" w:rsidP="00507C86">
            <w:pPr>
              <w:widowControl w:val="0"/>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Available brands</w:t>
            </w:r>
          </w:p>
        </w:tc>
      </w:tr>
      <w:tr w:rsidR="00523AF0" w:rsidRPr="0049666D" w14:paraId="5D8ABB37" w14:textId="77777777" w:rsidTr="00507C86">
        <w:trPr>
          <w:cantSplit/>
          <w:trHeight w:val="20"/>
        </w:trPr>
        <w:tc>
          <w:tcPr>
            <w:tcW w:w="8926" w:type="dxa"/>
            <w:gridSpan w:val="6"/>
            <w:vAlign w:val="center"/>
          </w:tcPr>
          <w:p w14:paraId="2ABADBB0" w14:textId="0BC36CE7" w:rsidR="00523AF0" w:rsidRPr="0049666D" w:rsidRDefault="00847C85" w:rsidP="00507C86">
            <w:pPr>
              <w:keepLines/>
              <w:rPr>
                <w:rFonts w:ascii="Arial Narrow" w:hAnsi="Arial Narrow" w:cs="Arial"/>
                <w:sz w:val="20"/>
                <w:szCs w:val="20"/>
              </w:rPr>
            </w:pPr>
            <w:r w:rsidRPr="0049666D">
              <w:rPr>
                <w:rFonts w:ascii="Arial Narrow" w:hAnsi="Arial Narrow" w:cs="Arial"/>
                <w:sz w:val="20"/>
                <w:szCs w:val="20"/>
              </w:rPr>
              <w:t xml:space="preserve">Initial </w:t>
            </w:r>
            <w:r w:rsidR="00FE5C1B" w:rsidRPr="0049666D">
              <w:rPr>
                <w:rFonts w:ascii="Arial Narrow" w:hAnsi="Arial Narrow" w:cs="Arial"/>
                <w:sz w:val="20"/>
                <w:szCs w:val="20"/>
              </w:rPr>
              <w:t>treatment</w:t>
            </w:r>
          </w:p>
        </w:tc>
      </w:tr>
      <w:tr w:rsidR="00B665D0" w:rsidRPr="0049666D" w14:paraId="7E506BE2" w14:textId="77777777" w:rsidTr="00507C86">
        <w:trPr>
          <w:cantSplit/>
          <w:trHeight w:val="20"/>
        </w:trPr>
        <w:tc>
          <w:tcPr>
            <w:tcW w:w="8926" w:type="dxa"/>
            <w:gridSpan w:val="6"/>
            <w:vAlign w:val="center"/>
          </w:tcPr>
          <w:p w14:paraId="451CD627" w14:textId="5F2810A7" w:rsidR="00B665D0" w:rsidRPr="0049666D" w:rsidRDefault="00B665D0" w:rsidP="00507C86">
            <w:pPr>
              <w:keepLines/>
              <w:rPr>
                <w:rFonts w:ascii="Arial Narrow" w:hAnsi="Arial Narrow" w:cs="Arial"/>
                <w:sz w:val="20"/>
                <w:szCs w:val="20"/>
              </w:rPr>
            </w:pPr>
            <w:r w:rsidRPr="0049666D">
              <w:rPr>
                <w:rFonts w:ascii="Arial Narrow" w:hAnsi="Arial Narrow" w:cs="Arial"/>
                <w:sz w:val="20"/>
                <w:szCs w:val="20"/>
              </w:rPr>
              <w:t xml:space="preserve">USTEKINUMAB </w:t>
            </w:r>
          </w:p>
        </w:tc>
      </w:tr>
      <w:tr w:rsidR="008C0675" w:rsidRPr="0049666D" w14:paraId="2BFA010D" w14:textId="77777777" w:rsidTr="000D4C65">
        <w:trPr>
          <w:cantSplit/>
          <w:trHeight w:val="20"/>
        </w:trPr>
        <w:tc>
          <w:tcPr>
            <w:tcW w:w="3397" w:type="dxa"/>
            <w:vAlign w:val="center"/>
          </w:tcPr>
          <w:p w14:paraId="21481E76" w14:textId="09C6F4F7" w:rsidR="008C0675" w:rsidRPr="0049666D" w:rsidRDefault="008C0675" w:rsidP="00507C86">
            <w:pPr>
              <w:keepLines/>
              <w:jc w:val="left"/>
              <w:rPr>
                <w:rFonts w:ascii="Arial Narrow" w:hAnsi="Arial Narrow" w:cs="Arial"/>
                <w:i/>
                <w:iCs/>
                <w:sz w:val="20"/>
                <w:szCs w:val="20"/>
              </w:rPr>
            </w:pPr>
            <w:r w:rsidRPr="0049666D">
              <w:rPr>
                <w:rFonts w:ascii="Arial Narrow" w:hAnsi="Arial Narrow" w:cs="Arial"/>
                <w:i/>
                <w:iCs/>
                <w:sz w:val="20"/>
                <w:szCs w:val="20"/>
              </w:rPr>
              <w:t xml:space="preserve">ustekinumab 45 mg/0.5 mL injection, </w:t>
            </w:r>
            <w:r w:rsidR="006327C8" w:rsidRPr="0049666D">
              <w:rPr>
                <w:rFonts w:ascii="Arial Narrow" w:hAnsi="Arial Narrow" w:cs="Arial"/>
                <w:i/>
                <w:iCs/>
                <w:sz w:val="20"/>
                <w:szCs w:val="20"/>
              </w:rPr>
              <w:t xml:space="preserve">pre-filled </w:t>
            </w:r>
            <w:r w:rsidRPr="0049666D">
              <w:rPr>
                <w:rFonts w:ascii="Arial Narrow" w:hAnsi="Arial Narrow" w:cs="Arial"/>
                <w:i/>
                <w:iCs/>
                <w:sz w:val="20"/>
                <w:szCs w:val="20"/>
              </w:rPr>
              <w:t>syringe</w:t>
            </w:r>
          </w:p>
        </w:tc>
        <w:tc>
          <w:tcPr>
            <w:tcW w:w="1134" w:type="dxa"/>
            <w:vAlign w:val="center"/>
          </w:tcPr>
          <w:p w14:paraId="3A1062A8" w14:textId="566CBDE2" w:rsidR="008C0675" w:rsidRPr="0049666D" w:rsidRDefault="008C0675" w:rsidP="00DB70AE">
            <w:pPr>
              <w:keepLines/>
              <w:jc w:val="center"/>
              <w:rPr>
                <w:rFonts w:ascii="Arial Narrow" w:hAnsi="Arial Narrow" w:cs="Arial"/>
                <w:i/>
                <w:iCs/>
                <w:sz w:val="20"/>
                <w:szCs w:val="20"/>
              </w:rPr>
            </w:pPr>
            <w:r w:rsidRPr="0049666D">
              <w:rPr>
                <w:rFonts w:ascii="Arial Narrow" w:hAnsi="Arial Narrow" w:cs="Arial"/>
                <w:i/>
                <w:iCs/>
                <w:sz w:val="20"/>
                <w:szCs w:val="20"/>
              </w:rPr>
              <w:t>NEW</w:t>
            </w:r>
          </w:p>
        </w:tc>
        <w:tc>
          <w:tcPr>
            <w:tcW w:w="851" w:type="dxa"/>
            <w:vAlign w:val="center"/>
          </w:tcPr>
          <w:p w14:paraId="21A5A811" w14:textId="77777777" w:rsidR="008C0675" w:rsidRPr="0049666D" w:rsidRDefault="008C0675" w:rsidP="00507C86">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6B2D5044" w14:textId="77777777" w:rsidR="008C0675" w:rsidRPr="0049666D" w:rsidRDefault="008C0675" w:rsidP="00507C86">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446D3478" w14:textId="77777777" w:rsidR="008C0675" w:rsidRPr="0049666D" w:rsidRDefault="008C0675" w:rsidP="00507C86">
            <w:pPr>
              <w:keepLines/>
              <w:jc w:val="center"/>
              <w:rPr>
                <w:rFonts w:ascii="Arial Narrow" w:hAnsi="Arial Narrow" w:cs="Arial"/>
                <w:i/>
                <w:iCs/>
                <w:sz w:val="20"/>
                <w:szCs w:val="20"/>
              </w:rPr>
            </w:pPr>
            <w:r w:rsidRPr="0049666D">
              <w:rPr>
                <w:rFonts w:ascii="Arial Narrow" w:hAnsi="Arial Narrow" w:cs="Arial"/>
                <w:i/>
                <w:iCs/>
                <w:sz w:val="20"/>
                <w:szCs w:val="20"/>
              </w:rPr>
              <w:t>2</w:t>
            </w:r>
          </w:p>
        </w:tc>
        <w:tc>
          <w:tcPr>
            <w:tcW w:w="1985" w:type="dxa"/>
            <w:vAlign w:val="center"/>
          </w:tcPr>
          <w:p w14:paraId="2C82AB7F" w14:textId="77777777" w:rsidR="008C0675" w:rsidRPr="0049666D" w:rsidRDefault="008C0675" w:rsidP="00507C86">
            <w:pPr>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BB0084" w:rsidRPr="0049666D" w14:paraId="08F140A5" w14:textId="77777777" w:rsidTr="000D4C65">
        <w:trPr>
          <w:cantSplit/>
          <w:trHeight w:val="20"/>
        </w:trPr>
        <w:tc>
          <w:tcPr>
            <w:tcW w:w="3397" w:type="dxa"/>
            <w:vAlign w:val="center"/>
          </w:tcPr>
          <w:p w14:paraId="1B54D67D" w14:textId="454E6575" w:rsidR="00BB0084" w:rsidRPr="0049666D" w:rsidRDefault="0097483A" w:rsidP="00507C86">
            <w:pPr>
              <w:keepLines/>
              <w:jc w:val="left"/>
              <w:rPr>
                <w:rFonts w:ascii="Arial Narrow" w:hAnsi="Arial Narrow" w:cs="Arial"/>
                <w:i/>
                <w:iCs/>
                <w:sz w:val="20"/>
                <w:szCs w:val="20"/>
              </w:rPr>
            </w:pPr>
            <w:r w:rsidRPr="0049666D">
              <w:rPr>
                <w:rFonts w:ascii="Arial Narrow" w:hAnsi="Arial Narrow" w:cs="Arial"/>
                <w:i/>
                <w:iCs/>
                <w:sz w:val="20"/>
                <w:szCs w:val="20"/>
              </w:rPr>
              <w:t xml:space="preserve">ustekinumab 45 mg/0.5 mL injection, </w:t>
            </w:r>
            <w:r w:rsidR="006327C8" w:rsidRPr="0049666D">
              <w:rPr>
                <w:rFonts w:ascii="Arial Narrow" w:hAnsi="Arial Narrow" w:cs="Arial"/>
                <w:i/>
                <w:iCs/>
                <w:sz w:val="20"/>
                <w:szCs w:val="20"/>
              </w:rPr>
              <w:t xml:space="preserve">pre-filled </w:t>
            </w:r>
            <w:r w:rsidRPr="0049666D">
              <w:rPr>
                <w:rFonts w:ascii="Arial Narrow" w:hAnsi="Arial Narrow" w:cs="Arial"/>
                <w:i/>
                <w:iCs/>
                <w:sz w:val="20"/>
                <w:szCs w:val="20"/>
              </w:rPr>
              <w:t xml:space="preserve">pen </w:t>
            </w:r>
          </w:p>
        </w:tc>
        <w:tc>
          <w:tcPr>
            <w:tcW w:w="1134" w:type="dxa"/>
            <w:vAlign w:val="center"/>
          </w:tcPr>
          <w:p w14:paraId="644DD231" w14:textId="122B38FB" w:rsidR="00BB0084" w:rsidRPr="0049666D" w:rsidRDefault="00BB0084" w:rsidP="00DB70AE">
            <w:pPr>
              <w:keepLines/>
              <w:jc w:val="center"/>
              <w:rPr>
                <w:rFonts w:ascii="Arial Narrow" w:hAnsi="Arial Narrow" w:cs="Arial"/>
                <w:i/>
                <w:iCs/>
                <w:sz w:val="20"/>
                <w:szCs w:val="20"/>
              </w:rPr>
            </w:pPr>
            <w:r w:rsidRPr="0049666D">
              <w:rPr>
                <w:rFonts w:ascii="Arial Narrow" w:hAnsi="Arial Narrow" w:cs="Arial"/>
                <w:i/>
                <w:iCs/>
                <w:sz w:val="20"/>
                <w:szCs w:val="20"/>
              </w:rPr>
              <w:t>NEW</w:t>
            </w:r>
          </w:p>
        </w:tc>
        <w:tc>
          <w:tcPr>
            <w:tcW w:w="851" w:type="dxa"/>
            <w:vAlign w:val="center"/>
          </w:tcPr>
          <w:p w14:paraId="18858D1A" w14:textId="77777777" w:rsidR="00BB0084" w:rsidRPr="0049666D" w:rsidRDefault="00BB0084" w:rsidP="00507C86">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5682D61E" w14:textId="77777777" w:rsidR="00BB0084" w:rsidRPr="0049666D" w:rsidRDefault="00BB0084" w:rsidP="00507C86">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745D1529" w14:textId="77777777" w:rsidR="00BB0084" w:rsidRPr="0049666D" w:rsidRDefault="00BB0084" w:rsidP="00507C86">
            <w:pPr>
              <w:keepLines/>
              <w:jc w:val="center"/>
              <w:rPr>
                <w:rFonts w:ascii="Arial Narrow" w:hAnsi="Arial Narrow" w:cs="Arial"/>
                <w:i/>
                <w:iCs/>
                <w:sz w:val="20"/>
                <w:szCs w:val="20"/>
              </w:rPr>
            </w:pPr>
            <w:r w:rsidRPr="0049666D">
              <w:rPr>
                <w:rFonts w:ascii="Arial Narrow" w:hAnsi="Arial Narrow" w:cs="Arial"/>
                <w:i/>
                <w:iCs/>
                <w:sz w:val="20"/>
                <w:szCs w:val="20"/>
              </w:rPr>
              <w:t>2</w:t>
            </w:r>
          </w:p>
        </w:tc>
        <w:tc>
          <w:tcPr>
            <w:tcW w:w="1985" w:type="dxa"/>
            <w:vAlign w:val="center"/>
          </w:tcPr>
          <w:p w14:paraId="3201C50D" w14:textId="77777777" w:rsidR="00BB0084" w:rsidRPr="0049666D" w:rsidRDefault="00BB0084" w:rsidP="00507C86">
            <w:pPr>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D4441A" w:rsidRPr="0049666D" w14:paraId="1CB780F3" w14:textId="77777777" w:rsidTr="00330108">
        <w:trPr>
          <w:cantSplit/>
          <w:trHeight w:val="20"/>
        </w:trPr>
        <w:tc>
          <w:tcPr>
            <w:tcW w:w="8926" w:type="dxa"/>
            <w:gridSpan w:val="6"/>
            <w:vAlign w:val="center"/>
          </w:tcPr>
          <w:p w14:paraId="1173A617" w14:textId="77777777" w:rsidR="00D4441A" w:rsidRPr="0049666D" w:rsidRDefault="00D4441A" w:rsidP="00507C86">
            <w:pPr>
              <w:keepLines/>
              <w:jc w:val="left"/>
              <w:rPr>
                <w:rFonts w:ascii="Arial Narrow" w:hAnsi="Arial Narrow" w:cs="Arial"/>
                <w:i/>
                <w:iCs/>
                <w:sz w:val="20"/>
                <w:szCs w:val="20"/>
              </w:rPr>
            </w:pPr>
          </w:p>
        </w:tc>
      </w:tr>
      <w:tr w:rsidR="00844606" w:rsidRPr="0049666D" w14:paraId="17DC4B67" w14:textId="77777777" w:rsidTr="00747132">
        <w:trPr>
          <w:cantSplit/>
          <w:trHeight w:val="20"/>
        </w:trPr>
        <w:tc>
          <w:tcPr>
            <w:tcW w:w="8926" w:type="dxa"/>
            <w:gridSpan w:val="6"/>
            <w:vAlign w:val="center"/>
          </w:tcPr>
          <w:p w14:paraId="31CCC632" w14:textId="3BAE4202" w:rsidR="00844606" w:rsidRPr="0049666D" w:rsidRDefault="00D4441A" w:rsidP="00507C86">
            <w:pPr>
              <w:keepLines/>
              <w:jc w:val="left"/>
              <w:rPr>
                <w:rFonts w:ascii="Arial Narrow" w:hAnsi="Arial Narrow" w:cs="Arial"/>
                <w:i/>
                <w:iCs/>
                <w:sz w:val="20"/>
                <w:szCs w:val="20"/>
              </w:rPr>
            </w:pPr>
            <w:r w:rsidRPr="0049666D">
              <w:rPr>
                <w:rFonts w:ascii="Arial Narrow" w:hAnsi="Arial Narrow" w:cs="Arial"/>
                <w:sz w:val="20"/>
                <w:szCs w:val="20"/>
              </w:rPr>
              <w:t>C</w:t>
            </w:r>
            <w:r w:rsidR="00844606" w:rsidRPr="0049666D">
              <w:rPr>
                <w:rFonts w:ascii="Arial Narrow" w:hAnsi="Arial Narrow" w:cs="Arial"/>
                <w:sz w:val="20"/>
                <w:szCs w:val="20"/>
              </w:rPr>
              <w:t>ontinuing treatment</w:t>
            </w:r>
          </w:p>
        </w:tc>
      </w:tr>
      <w:tr w:rsidR="00D4441A" w:rsidRPr="0049666D" w14:paraId="73C3DA04" w14:textId="77777777" w:rsidTr="00747132">
        <w:trPr>
          <w:cantSplit/>
          <w:trHeight w:val="20"/>
        </w:trPr>
        <w:tc>
          <w:tcPr>
            <w:tcW w:w="8926" w:type="dxa"/>
            <w:gridSpan w:val="6"/>
            <w:vAlign w:val="center"/>
          </w:tcPr>
          <w:p w14:paraId="4C22F2A7" w14:textId="3B1379FC" w:rsidR="00D4441A" w:rsidRPr="0049666D" w:rsidRDefault="00D4441A" w:rsidP="00507C86">
            <w:pPr>
              <w:keepLines/>
              <w:jc w:val="left"/>
              <w:rPr>
                <w:rFonts w:ascii="Arial Narrow" w:hAnsi="Arial Narrow" w:cs="Arial"/>
                <w:sz w:val="20"/>
                <w:szCs w:val="20"/>
              </w:rPr>
            </w:pPr>
            <w:r w:rsidRPr="0049666D">
              <w:rPr>
                <w:rFonts w:ascii="Arial Narrow" w:hAnsi="Arial Narrow" w:cs="Arial"/>
                <w:sz w:val="20"/>
                <w:szCs w:val="20"/>
              </w:rPr>
              <w:t>USTEKINUMAB</w:t>
            </w:r>
          </w:p>
        </w:tc>
      </w:tr>
      <w:tr w:rsidR="00631C7C" w:rsidRPr="0049666D" w14:paraId="06FB2D9D" w14:textId="77777777" w:rsidTr="000D4C65">
        <w:trPr>
          <w:cantSplit/>
          <w:trHeight w:val="20"/>
        </w:trPr>
        <w:tc>
          <w:tcPr>
            <w:tcW w:w="3397" w:type="dxa"/>
            <w:vAlign w:val="center"/>
          </w:tcPr>
          <w:p w14:paraId="69C70509" w14:textId="7B65295A" w:rsidR="00631C7C" w:rsidRPr="0049666D" w:rsidRDefault="008C0675" w:rsidP="008C0675">
            <w:pPr>
              <w:keepLines/>
              <w:jc w:val="left"/>
              <w:rPr>
                <w:rFonts w:ascii="Arial Narrow" w:hAnsi="Arial Narrow" w:cs="Arial"/>
                <w:i/>
                <w:iCs/>
                <w:sz w:val="20"/>
                <w:szCs w:val="20"/>
              </w:rPr>
            </w:pPr>
            <w:r w:rsidRPr="0049666D">
              <w:rPr>
                <w:rFonts w:ascii="Arial Narrow" w:hAnsi="Arial Narrow" w:cs="Arial"/>
                <w:i/>
                <w:iCs/>
                <w:sz w:val="20"/>
                <w:szCs w:val="20"/>
              </w:rPr>
              <w:t>ustekinumab 45 mg/0.5 mL injection, syringe</w:t>
            </w:r>
          </w:p>
        </w:tc>
        <w:tc>
          <w:tcPr>
            <w:tcW w:w="1134" w:type="dxa"/>
            <w:vAlign w:val="center"/>
          </w:tcPr>
          <w:p w14:paraId="464BA377" w14:textId="6B854B2E" w:rsidR="00631C7C" w:rsidRPr="0049666D" w:rsidRDefault="00631C7C" w:rsidP="00DB70AE">
            <w:pPr>
              <w:keepLines/>
              <w:jc w:val="center"/>
              <w:rPr>
                <w:rFonts w:ascii="Arial Narrow" w:hAnsi="Arial Narrow" w:cs="Arial"/>
                <w:i/>
                <w:iCs/>
                <w:sz w:val="20"/>
                <w:szCs w:val="20"/>
              </w:rPr>
            </w:pPr>
            <w:r w:rsidRPr="0049666D">
              <w:rPr>
                <w:rFonts w:ascii="Arial Narrow" w:hAnsi="Arial Narrow" w:cs="Arial"/>
                <w:i/>
                <w:iCs/>
                <w:sz w:val="20"/>
                <w:szCs w:val="20"/>
              </w:rPr>
              <w:t>NEW</w:t>
            </w:r>
          </w:p>
        </w:tc>
        <w:tc>
          <w:tcPr>
            <w:tcW w:w="851" w:type="dxa"/>
            <w:vAlign w:val="center"/>
          </w:tcPr>
          <w:p w14:paraId="5ECAF893" w14:textId="77777777" w:rsidR="00631C7C" w:rsidRPr="0049666D" w:rsidRDefault="00631C7C" w:rsidP="00631C7C">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2BAF1245" w14:textId="0C5B558C" w:rsidR="00631C7C" w:rsidRPr="0049666D" w:rsidRDefault="008C0675" w:rsidP="00631C7C">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765CA5FF" w14:textId="03641F20" w:rsidR="00631C7C" w:rsidRPr="0049666D" w:rsidRDefault="008C0675" w:rsidP="00631C7C">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1985" w:type="dxa"/>
            <w:vAlign w:val="center"/>
          </w:tcPr>
          <w:p w14:paraId="5B592C09" w14:textId="0CBCBBEC" w:rsidR="00631C7C" w:rsidRPr="0049666D" w:rsidRDefault="00631C7C" w:rsidP="00631C7C">
            <w:pPr>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97483A" w:rsidRPr="0049666D" w14:paraId="1532AD2E" w14:textId="77777777" w:rsidTr="000D4C65">
        <w:trPr>
          <w:cantSplit/>
          <w:trHeight w:val="20"/>
        </w:trPr>
        <w:tc>
          <w:tcPr>
            <w:tcW w:w="3397" w:type="dxa"/>
            <w:vAlign w:val="center"/>
          </w:tcPr>
          <w:p w14:paraId="0127F912" w14:textId="24D28BFA" w:rsidR="0097483A" w:rsidRPr="0049666D" w:rsidRDefault="0097483A" w:rsidP="00507C86">
            <w:pPr>
              <w:keepLines/>
              <w:jc w:val="left"/>
              <w:rPr>
                <w:rFonts w:ascii="Arial Narrow" w:hAnsi="Arial Narrow" w:cs="Arial"/>
                <w:i/>
                <w:iCs/>
                <w:sz w:val="20"/>
                <w:szCs w:val="20"/>
              </w:rPr>
            </w:pPr>
            <w:r w:rsidRPr="0049666D">
              <w:rPr>
                <w:rFonts w:ascii="Arial Narrow" w:hAnsi="Arial Narrow" w:cs="Arial"/>
                <w:i/>
                <w:iCs/>
                <w:sz w:val="20"/>
                <w:szCs w:val="20"/>
              </w:rPr>
              <w:t>ustekinumab 45 mg/0.5 mL injection, pen device</w:t>
            </w:r>
          </w:p>
        </w:tc>
        <w:tc>
          <w:tcPr>
            <w:tcW w:w="1134" w:type="dxa"/>
            <w:vAlign w:val="center"/>
          </w:tcPr>
          <w:p w14:paraId="6A09C53F" w14:textId="2D62A41A" w:rsidR="0097483A" w:rsidRPr="0049666D" w:rsidRDefault="0097483A" w:rsidP="00DB70AE">
            <w:pPr>
              <w:keepLines/>
              <w:jc w:val="center"/>
              <w:rPr>
                <w:rFonts w:ascii="Arial Narrow" w:hAnsi="Arial Narrow" w:cs="Arial"/>
                <w:i/>
                <w:iCs/>
                <w:sz w:val="20"/>
                <w:szCs w:val="20"/>
              </w:rPr>
            </w:pPr>
            <w:r w:rsidRPr="0049666D">
              <w:rPr>
                <w:rFonts w:ascii="Arial Narrow" w:hAnsi="Arial Narrow" w:cs="Arial"/>
                <w:i/>
                <w:iCs/>
                <w:sz w:val="20"/>
                <w:szCs w:val="20"/>
              </w:rPr>
              <w:t>NEW</w:t>
            </w:r>
          </w:p>
        </w:tc>
        <w:tc>
          <w:tcPr>
            <w:tcW w:w="851" w:type="dxa"/>
            <w:vAlign w:val="center"/>
          </w:tcPr>
          <w:p w14:paraId="13E0EFF6" w14:textId="77777777" w:rsidR="0097483A" w:rsidRPr="0049666D" w:rsidRDefault="0097483A" w:rsidP="00507C86">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37625D53" w14:textId="77777777" w:rsidR="0097483A" w:rsidRPr="0049666D" w:rsidRDefault="0097483A" w:rsidP="00507C86">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53A31264" w14:textId="77777777" w:rsidR="0097483A" w:rsidRPr="0049666D" w:rsidRDefault="0097483A" w:rsidP="00507C86">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1985" w:type="dxa"/>
            <w:vAlign w:val="center"/>
          </w:tcPr>
          <w:p w14:paraId="32056CFB" w14:textId="77777777" w:rsidR="0097483A" w:rsidRPr="0049666D" w:rsidRDefault="0097483A" w:rsidP="00507C86">
            <w:pPr>
              <w:keepLines/>
              <w:jc w:val="left"/>
              <w:rPr>
                <w:rFonts w:ascii="Arial Narrow" w:hAnsi="Arial Narrow" w:cs="Arial"/>
                <w:i/>
                <w:iCs/>
                <w:sz w:val="20"/>
                <w:szCs w:val="20"/>
              </w:rPr>
            </w:pPr>
            <w:r w:rsidRPr="0049666D">
              <w:rPr>
                <w:rFonts w:ascii="Arial Narrow" w:hAnsi="Arial Narrow" w:cs="Arial"/>
                <w:i/>
                <w:iCs/>
                <w:sz w:val="20"/>
                <w:szCs w:val="20"/>
              </w:rPr>
              <w:t>Stelara</w:t>
            </w:r>
          </w:p>
        </w:tc>
      </w:tr>
    </w:tbl>
    <w:p w14:paraId="7EE6BEBB" w14:textId="50ED9CF5" w:rsidR="008F21A7" w:rsidRPr="000D4C65" w:rsidRDefault="006A6C52" w:rsidP="000D4C65">
      <w:pPr>
        <w:pStyle w:val="3-BodyText"/>
        <w:numPr>
          <w:ilvl w:val="0"/>
          <w:numId w:val="0"/>
        </w:numPr>
        <w:spacing w:before="120"/>
        <w:rPr>
          <w:b/>
          <w:bCs/>
          <w:u w:val="single"/>
        </w:rPr>
      </w:pPr>
      <w:r w:rsidRPr="000D4C65">
        <w:rPr>
          <w:b/>
          <w:bCs/>
          <w:u w:val="single"/>
        </w:rPr>
        <w:t xml:space="preserve">Severe </w:t>
      </w:r>
      <w:r w:rsidR="00A90C3F" w:rsidRPr="000D4C65">
        <w:rPr>
          <w:b/>
          <w:bCs/>
          <w:u w:val="single"/>
        </w:rPr>
        <w:t>CPP</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4"/>
        <w:gridCol w:w="2163"/>
        <w:gridCol w:w="1134"/>
        <w:gridCol w:w="851"/>
        <w:gridCol w:w="850"/>
        <w:gridCol w:w="709"/>
        <w:gridCol w:w="1985"/>
      </w:tblGrid>
      <w:tr w:rsidR="006A6C52" w:rsidRPr="0049666D" w14:paraId="5A242A3E" w14:textId="77777777" w:rsidTr="000D4C65">
        <w:trPr>
          <w:cantSplit/>
          <w:trHeight w:val="471"/>
        </w:trPr>
        <w:tc>
          <w:tcPr>
            <w:tcW w:w="3397" w:type="dxa"/>
            <w:gridSpan w:val="2"/>
            <w:tcBorders>
              <w:top w:val="single" w:sz="4" w:space="0" w:color="auto"/>
              <w:left w:val="single" w:sz="4" w:space="0" w:color="auto"/>
              <w:bottom w:val="single" w:sz="4" w:space="0" w:color="auto"/>
              <w:right w:val="single" w:sz="4" w:space="0" w:color="auto"/>
            </w:tcBorders>
          </w:tcPr>
          <w:p w14:paraId="757B8503" w14:textId="77777777" w:rsidR="006A6C52" w:rsidRPr="0049666D" w:rsidRDefault="006A6C52" w:rsidP="0060670B">
            <w:pPr>
              <w:keepLines/>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w:t>
            </w:r>
          </w:p>
          <w:p w14:paraId="1EAAB336" w14:textId="77777777" w:rsidR="006A6C52" w:rsidRPr="0049666D" w:rsidRDefault="006A6C52" w:rsidP="0060670B">
            <w:pPr>
              <w:keepLines/>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 pack</w:t>
            </w:r>
          </w:p>
        </w:tc>
        <w:tc>
          <w:tcPr>
            <w:tcW w:w="1134" w:type="dxa"/>
            <w:tcBorders>
              <w:top w:val="single" w:sz="4" w:space="0" w:color="auto"/>
              <w:left w:val="single" w:sz="4" w:space="0" w:color="auto"/>
              <w:bottom w:val="single" w:sz="4" w:space="0" w:color="auto"/>
              <w:right w:val="single" w:sz="4" w:space="0" w:color="auto"/>
            </w:tcBorders>
          </w:tcPr>
          <w:p w14:paraId="15A9E07B" w14:textId="77777777" w:rsidR="006A6C52" w:rsidRPr="0049666D" w:rsidRDefault="006A6C52" w:rsidP="0060670B">
            <w:pPr>
              <w:keepLines/>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PBS item code</w:t>
            </w:r>
          </w:p>
        </w:tc>
        <w:tc>
          <w:tcPr>
            <w:tcW w:w="851" w:type="dxa"/>
            <w:tcBorders>
              <w:top w:val="single" w:sz="4" w:space="0" w:color="auto"/>
              <w:left w:val="single" w:sz="4" w:space="0" w:color="auto"/>
              <w:bottom w:val="single" w:sz="4" w:space="0" w:color="auto"/>
              <w:right w:val="single" w:sz="4" w:space="0" w:color="auto"/>
            </w:tcBorders>
          </w:tcPr>
          <w:p w14:paraId="31159B90" w14:textId="77777777" w:rsidR="006A6C52" w:rsidRPr="0049666D" w:rsidRDefault="006A6C52" w:rsidP="0060670B">
            <w:pPr>
              <w:keepLines/>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packs</w:t>
            </w:r>
          </w:p>
        </w:tc>
        <w:tc>
          <w:tcPr>
            <w:tcW w:w="850" w:type="dxa"/>
            <w:tcBorders>
              <w:top w:val="single" w:sz="4" w:space="0" w:color="auto"/>
              <w:left w:val="single" w:sz="4" w:space="0" w:color="auto"/>
              <w:bottom w:val="single" w:sz="4" w:space="0" w:color="auto"/>
              <w:right w:val="single" w:sz="4" w:space="0" w:color="auto"/>
            </w:tcBorders>
          </w:tcPr>
          <w:p w14:paraId="24FDA4BA" w14:textId="77777777" w:rsidR="006A6C52" w:rsidRPr="0049666D" w:rsidRDefault="006A6C52" w:rsidP="0060670B">
            <w:pPr>
              <w:keepLines/>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units</w:t>
            </w:r>
          </w:p>
        </w:tc>
        <w:tc>
          <w:tcPr>
            <w:tcW w:w="709" w:type="dxa"/>
            <w:tcBorders>
              <w:top w:val="single" w:sz="4" w:space="0" w:color="auto"/>
              <w:left w:val="single" w:sz="4" w:space="0" w:color="auto"/>
              <w:bottom w:val="single" w:sz="4" w:space="0" w:color="auto"/>
              <w:right w:val="single" w:sz="4" w:space="0" w:color="auto"/>
            </w:tcBorders>
          </w:tcPr>
          <w:p w14:paraId="31A53D00" w14:textId="77777777" w:rsidR="006A6C52" w:rsidRPr="0049666D" w:rsidRDefault="006A6C52" w:rsidP="0060670B">
            <w:pPr>
              <w:keepLines/>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№.of</w:t>
            </w:r>
          </w:p>
          <w:p w14:paraId="2B220324" w14:textId="77777777" w:rsidR="006A6C52" w:rsidRPr="0049666D" w:rsidRDefault="006A6C52" w:rsidP="0060670B">
            <w:pPr>
              <w:keepLines/>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Rpts</w:t>
            </w:r>
          </w:p>
        </w:tc>
        <w:tc>
          <w:tcPr>
            <w:tcW w:w="1985" w:type="dxa"/>
            <w:tcBorders>
              <w:top w:val="single" w:sz="4" w:space="0" w:color="auto"/>
              <w:left w:val="single" w:sz="4" w:space="0" w:color="auto"/>
              <w:bottom w:val="single" w:sz="4" w:space="0" w:color="auto"/>
              <w:right w:val="single" w:sz="4" w:space="0" w:color="auto"/>
            </w:tcBorders>
          </w:tcPr>
          <w:p w14:paraId="52DF4342" w14:textId="77777777" w:rsidR="006A6C52" w:rsidRPr="0049666D" w:rsidRDefault="006A6C52" w:rsidP="0060670B">
            <w:pPr>
              <w:keepLines/>
              <w:widowControl w:val="0"/>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Available brands</w:t>
            </w:r>
          </w:p>
        </w:tc>
      </w:tr>
      <w:tr w:rsidR="004B6020" w:rsidRPr="0049666D" w14:paraId="0F10EDDE" w14:textId="77777777" w:rsidTr="00C94D6F">
        <w:trPr>
          <w:cantSplit/>
          <w:trHeight w:val="20"/>
        </w:trPr>
        <w:tc>
          <w:tcPr>
            <w:tcW w:w="8926" w:type="dxa"/>
            <w:gridSpan w:val="7"/>
            <w:vAlign w:val="center"/>
          </w:tcPr>
          <w:p w14:paraId="2BB6636C" w14:textId="36214128" w:rsidR="004B6020" w:rsidRPr="0049666D" w:rsidRDefault="00E13C33" w:rsidP="0060670B">
            <w:pPr>
              <w:keepLines/>
              <w:rPr>
                <w:rFonts w:ascii="Arial Narrow" w:hAnsi="Arial Narrow" w:cs="Arial"/>
                <w:sz w:val="20"/>
                <w:szCs w:val="20"/>
              </w:rPr>
            </w:pPr>
            <w:r w:rsidRPr="0049666D">
              <w:rPr>
                <w:rFonts w:ascii="Arial Narrow" w:hAnsi="Arial Narrow" w:cs="Arial"/>
                <w:sz w:val="20"/>
                <w:szCs w:val="20"/>
              </w:rPr>
              <w:t>Initial treatment paediatric CPP</w:t>
            </w:r>
          </w:p>
        </w:tc>
      </w:tr>
      <w:tr w:rsidR="00B05E4D" w:rsidRPr="0049666D" w14:paraId="7B1D5C72" w14:textId="77777777" w:rsidTr="00C94D6F">
        <w:trPr>
          <w:cantSplit/>
          <w:trHeight w:val="20"/>
        </w:trPr>
        <w:tc>
          <w:tcPr>
            <w:tcW w:w="8926" w:type="dxa"/>
            <w:gridSpan w:val="7"/>
            <w:vAlign w:val="center"/>
          </w:tcPr>
          <w:p w14:paraId="6AA5F10C" w14:textId="30707CF9" w:rsidR="00B05E4D" w:rsidRPr="0049666D" w:rsidRDefault="00B05E4D" w:rsidP="0060670B">
            <w:pPr>
              <w:keepLines/>
              <w:rPr>
                <w:rFonts w:ascii="Arial Narrow" w:hAnsi="Arial Narrow" w:cs="Arial"/>
                <w:sz w:val="20"/>
                <w:szCs w:val="20"/>
              </w:rPr>
            </w:pPr>
            <w:r w:rsidRPr="0049666D">
              <w:rPr>
                <w:rFonts w:ascii="Arial Narrow" w:hAnsi="Arial Narrow" w:cs="Arial"/>
                <w:sz w:val="20"/>
                <w:szCs w:val="20"/>
              </w:rPr>
              <w:t>USTEKINUMAB</w:t>
            </w:r>
          </w:p>
        </w:tc>
      </w:tr>
      <w:tr w:rsidR="00CE2BB4" w:rsidRPr="0049666D" w14:paraId="69BE799F" w14:textId="77777777" w:rsidTr="000D4C65">
        <w:trPr>
          <w:cantSplit/>
          <w:trHeight w:val="20"/>
        </w:trPr>
        <w:tc>
          <w:tcPr>
            <w:tcW w:w="3397" w:type="dxa"/>
            <w:gridSpan w:val="2"/>
            <w:vAlign w:val="center"/>
          </w:tcPr>
          <w:p w14:paraId="1B2D3A2E" w14:textId="21FC2ADF" w:rsidR="00CE2BB4" w:rsidRPr="0049666D" w:rsidRDefault="00CE2BB4" w:rsidP="0060670B">
            <w:pPr>
              <w:keepLines/>
              <w:jc w:val="left"/>
              <w:rPr>
                <w:rFonts w:ascii="Arial Narrow" w:hAnsi="Arial Narrow" w:cs="Arial"/>
                <w:i/>
                <w:iCs/>
                <w:sz w:val="20"/>
                <w:szCs w:val="20"/>
              </w:rPr>
            </w:pPr>
            <w:r w:rsidRPr="0049666D">
              <w:rPr>
                <w:rFonts w:ascii="Arial Narrow" w:hAnsi="Arial Narrow" w:cs="Arial"/>
                <w:i/>
                <w:iCs/>
                <w:sz w:val="20"/>
                <w:szCs w:val="20"/>
              </w:rPr>
              <w:t>ustekinumab 45 mg/0.5 mL injection,</w:t>
            </w:r>
            <w:r w:rsidR="006327C8" w:rsidRPr="0049666D">
              <w:rPr>
                <w:rFonts w:ascii="Arial Narrow" w:hAnsi="Arial Narrow" w:cs="Arial"/>
                <w:i/>
                <w:iCs/>
                <w:sz w:val="20"/>
                <w:szCs w:val="20"/>
              </w:rPr>
              <w:t xml:space="preserve"> pre-filled</w:t>
            </w:r>
            <w:r w:rsidRPr="0049666D">
              <w:rPr>
                <w:rFonts w:ascii="Arial Narrow" w:hAnsi="Arial Narrow" w:cs="Arial"/>
                <w:i/>
                <w:iCs/>
                <w:sz w:val="20"/>
                <w:szCs w:val="20"/>
              </w:rPr>
              <w:t xml:space="preserve"> syringe</w:t>
            </w:r>
          </w:p>
        </w:tc>
        <w:tc>
          <w:tcPr>
            <w:tcW w:w="1134" w:type="dxa"/>
            <w:vAlign w:val="center"/>
          </w:tcPr>
          <w:p w14:paraId="5B729576" w14:textId="007BBFAC" w:rsidR="00CE2BB4" w:rsidRPr="0049666D" w:rsidRDefault="00DB70AE" w:rsidP="0060670B">
            <w:pPr>
              <w:keepLines/>
              <w:jc w:val="center"/>
              <w:rPr>
                <w:rFonts w:ascii="Arial Narrow" w:hAnsi="Arial Narrow" w:cs="Arial"/>
                <w:i/>
                <w:iCs/>
                <w:sz w:val="20"/>
                <w:szCs w:val="20"/>
              </w:rPr>
            </w:pPr>
            <w:r>
              <w:rPr>
                <w:rFonts w:ascii="Arial Narrow" w:hAnsi="Arial Narrow" w:cs="Arial"/>
                <w:i/>
                <w:iCs/>
                <w:sz w:val="20"/>
                <w:szCs w:val="20"/>
              </w:rPr>
              <w:t>NEW</w:t>
            </w:r>
          </w:p>
        </w:tc>
        <w:tc>
          <w:tcPr>
            <w:tcW w:w="851" w:type="dxa"/>
            <w:vAlign w:val="center"/>
          </w:tcPr>
          <w:p w14:paraId="55DCA955" w14:textId="77777777" w:rsidR="00CE2BB4" w:rsidRPr="0049666D" w:rsidRDefault="00CE2BB4"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0D58F713" w14:textId="77777777" w:rsidR="00CE2BB4" w:rsidRPr="0049666D" w:rsidRDefault="00CE2BB4"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290B5B89" w14:textId="77777777" w:rsidR="00CE2BB4" w:rsidRPr="0049666D" w:rsidRDefault="00CE2BB4" w:rsidP="0060670B">
            <w:pPr>
              <w:keepLines/>
              <w:jc w:val="center"/>
              <w:rPr>
                <w:rFonts w:ascii="Arial Narrow" w:hAnsi="Arial Narrow" w:cs="Arial"/>
                <w:i/>
                <w:iCs/>
                <w:sz w:val="20"/>
                <w:szCs w:val="20"/>
              </w:rPr>
            </w:pPr>
            <w:r w:rsidRPr="0049666D">
              <w:rPr>
                <w:rFonts w:ascii="Arial Narrow" w:hAnsi="Arial Narrow" w:cs="Arial"/>
                <w:i/>
                <w:iCs/>
                <w:sz w:val="20"/>
                <w:szCs w:val="20"/>
              </w:rPr>
              <w:t>2</w:t>
            </w:r>
          </w:p>
        </w:tc>
        <w:tc>
          <w:tcPr>
            <w:tcW w:w="1985" w:type="dxa"/>
            <w:vAlign w:val="center"/>
          </w:tcPr>
          <w:p w14:paraId="33C3631F" w14:textId="77777777" w:rsidR="00CE2BB4" w:rsidRPr="0049666D" w:rsidRDefault="00CE2BB4" w:rsidP="0060670B">
            <w:pPr>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4602B5" w:rsidRPr="0049666D" w14:paraId="7A6C60E3" w14:textId="77777777" w:rsidTr="000D4C65">
        <w:trPr>
          <w:cantSplit/>
          <w:trHeight w:val="20"/>
        </w:trPr>
        <w:tc>
          <w:tcPr>
            <w:tcW w:w="3397" w:type="dxa"/>
            <w:gridSpan w:val="2"/>
            <w:vAlign w:val="center"/>
          </w:tcPr>
          <w:p w14:paraId="705E0774" w14:textId="6E9A22E2" w:rsidR="004602B5" w:rsidRPr="0049666D" w:rsidRDefault="004602B5" w:rsidP="0060670B">
            <w:pPr>
              <w:keepLines/>
              <w:jc w:val="left"/>
              <w:rPr>
                <w:rFonts w:ascii="Arial Narrow" w:hAnsi="Arial Narrow" w:cs="Arial"/>
                <w:i/>
                <w:iCs/>
                <w:sz w:val="20"/>
                <w:szCs w:val="20"/>
              </w:rPr>
            </w:pPr>
            <w:r w:rsidRPr="0049666D">
              <w:rPr>
                <w:rFonts w:ascii="Arial Narrow" w:hAnsi="Arial Narrow" w:cs="Arial"/>
                <w:i/>
                <w:iCs/>
                <w:sz w:val="20"/>
                <w:szCs w:val="20"/>
              </w:rPr>
              <w:t xml:space="preserve">ustekinumab 90 mg/mL injection, 1 mL </w:t>
            </w:r>
            <w:r w:rsidR="006327C8" w:rsidRPr="0049666D">
              <w:rPr>
                <w:rFonts w:ascii="Arial Narrow" w:hAnsi="Arial Narrow" w:cs="Arial"/>
                <w:i/>
                <w:iCs/>
                <w:sz w:val="20"/>
                <w:szCs w:val="20"/>
              </w:rPr>
              <w:t xml:space="preserve">pre-filled </w:t>
            </w:r>
            <w:r w:rsidRPr="0049666D">
              <w:rPr>
                <w:rFonts w:ascii="Arial Narrow" w:hAnsi="Arial Narrow" w:cs="Arial"/>
                <w:i/>
                <w:iCs/>
                <w:sz w:val="20"/>
                <w:szCs w:val="20"/>
              </w:rPr>
              <w:t>syringe</w:t>
            </w:r>
          </w:p>
        </w:tc>
        <w:tc>
          <w:tcPr>
            <w:tcW w:w="1134" w:type="dxa"/>
            <w:vAlign w:val="center"/>
          </w:tcPr>
          <w:p w14:paraId="6250F25D" w14:textId="185D132E" w:rsidR="004602B5" w:rsidRPr="0049666D" w:rsidRDefault="00DB70AE" w:rsidP="0060670B">
            <w:pPr>
              <w:keepLines/>
              <w:jc w:val="center"/>
              <w:rPr>
                <w:rFonts w:ascii="Arial Narrow" w:hAnsi="Arial Narrow" w:cs="Arial"/>
                <w:i/>
                <w:iCs/>
                <w:sz w:val="20"/>
                <w:szCs w:val="20"/>
              </w:rPr>
            </w:pPr>
            <w:r>
              <w:rPr>
                <w:rFonts w:ascii="Arial Narrow" w:hAnsi="Arial Narrow" w:cs="Arial"/>
                <w:i/>
                <w:iCs/>
                <w:sz w:val="20"/>
                <w:szCs w:val="20"/>
              </w:rPr>
              <w:t>NEW</w:t>
            </w:r>
          </w:p>
        </w:tc>
        <w:tc>
          <w:tcPr>
            <w:tcW w:w="851" w:type="dxa"/>
            <w:vAlign w:val="center"/>
          </w:tcPr>
          <w:p w14:paraId="566EB220" w14:textId="219F9D2B" w:rsidR="004602B5" w:rsidRPr="0049666D" w:rsidRDefault="004602B5"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6FB45561" w14:textId="035D3AD7" w:rsidR="004602B5" w:rsidRPr="0049666D" w:rsidRDefault="004602B5"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743C6FAF" w14:textId="2AA6F0C5" w:rsidR="004602B5" w:rsidRPr="0049666D" w:rsidRDefault="004602B5" w:rsidP="0060670B">
            <w:pPr>
              <w:keepLines/>
              <w:jc w:val="center"/>
              <w:rPr>
                <w:rFonts w:ascii="Arial Narrow" w:hAnsi="Arial Narrow" w:cs="Arial"/>
                <w:i/>
                <w:iCs/>
                <w:sz w:val="20"/>
                <w:szCs w:val="20"/>
              </w:rPr>
            </w:pPr>
            <w:r w:rsidRPr="0049666D">
              <w:rPr>
                <w:rFonts w:ascii="Arial Narrow" w:hAnsi="Arial Narrow" w:cs="Arial"/>
                <w:i/>
                <w:iCs/>
                <w:sz w:val="20"/>
                <w:szCs w:val="20"/>
              </w:rPr>
              <w:t>2</w:t>
            </w:r>
          </w:p>
        </w:tc>
        <w:tc>
          <w:tcPr>
            <w:tcW w:w="1985" w:type="dxa"/>
            <w:vAlign w:val="center"/>
          </w:tcPr>
          <w:p w14:paraId="4D9579BF" w14:textId="616F84EA" w:rsidR="004602B5" w:rsidRPr="0049666D" w:rsidRDefault="004602B5" w:rsidP="0060670B">
            <w:pPr>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8206CB" w:rsidRPr="0049666D" w14:paraId="27B23EB4" w14:textId="77777777" w:rsidTr="006C4C58">
        <w:trPr>
          <w:cantSplit/>
          <w:trHeight w:val="20"/>
        </w:trPr>
        <w:tc>
          <w:tcPr>
            <w:tcW w:w="8926" w:type="dxa"/>
            <w:gridSpan w:val="7"/>
            <w:vAlign w:val="center"/>
          </w:tcPr>
          <w:p w14:paraId="6D852390" w14:textId="77777777" w:rsidR="008206CB" w:rsidRPr="0049666D" w:rsidRDefault="008206CB" w:rsidP="0060670B">
            <w:pPr>
              <w:keepLines/>
              <w:jc w:val="left"/>
              <w:rPr>
                <w:rFonts w:ascii="Arial Narrow" w:hAnsi="Arial Narrow" w:cs="Arial"/>
                <w:i/>
                <w:iCs/>
                <w:sz w:val="20"/>
                <w:szCs w:val="20"/>
              </w:rPr>
            </w:pPr>
          </w:p>
        </w:tc>
      </w:tr>
      <w:tr w:rsidR="008206CB" w:rsidRPr="0049666D" w14:paraId="4F8A98C0" w14:textId="77777777" w:rsidTr="00507C86">
        <w:trPr>
          <w:cantSplit/>
          <w:trHeight w:val="20"/>
        </w:trPr>
        <w:tc>
          <w:tcPr>
            <w:tcW w:w="8926" w:type="dxa"/>
            <w:gridSpan w:val="7"/>
            <w:vAlign w:val="center"/>
          </w:tcPr>
          <w:p w14:paraId="5AB0E694" w14:textId="20F43640" w:rsidR="008206CB" w:rsidRPr="0049666D" w:rsidRDefault="008206CB" w:rsidP="0060670B">
            <w:pPr>
              <w:keepLines/>
              <w:rPr>
                <w:rFonts w:ascii="Arial Narrow" w:hAnsi="Arial Narrow" w:cs="Arial"/>
                <w:sz w:val="20"/>
                <w:szCs w:val="20"/>
              </w:rPr>
            </w:pPr>
            <w:r w:rsidRPr="0049666D">
              <w:rPr>
                <w:rFonts w:ascii="Arial Narrow" w:hAnsi="Arial Narrow" w:cs="Arial"/>
                <w:sz w:val="20"/>
                <w:szCs w:val="20"/>
              </w:rPr>
              <w:t>Continuing treatment paediatric CPP</w:t>
            </w:r>
          </w:p>
        </w:tc>
      </w:tr>
      <w:tr w:rsidR="00B05E4D" w:rsidRPr="0049666D" w14:paraId="75737049" w14:textId="77777777" w:rsidTr="00507C86">
        <w:trPr>
          <w:cantSplit/>
          <w:trHeight w:val="20"/>
        </w:trPr>
        <w:tc>
          <w:tcPr>
            <w:tcW w:w="8926" w:type="dxa"/>
            <w:gridSpan w:val="7"/>
            <w:vAlign w:val="center"/>
          </w:tcPr>
          <w:p w14:paraId="0895CA02" w14:textId="68A79E3F" w:rsidR="00B05E4D" w:rsidRPr="0049666D" w:rsidRDefault="00B05E4D" w:rsidP="0060670B">
            <w:pPr>
              <w:keepLines/>
              <w:rPr>
                <w:rFonts w:ascii="Arial Narrow" w:hAnsi="Arial Narrow" w:cs="Arial"/>
                <w:sz w:val="20"/>
                <w:szCs w:val="20"/>
              </w:rPr>
            </w:pPr>
            <w:r w:rsidRPr="0049666D">
              <w:rPr>
                <w:rFonts w:ascii="Arial Narrow" w:hAnsi="Arial Narrow" w:cs="Arial"/>
                <w:sz w:val="20"/>
                <w:szCs w:val="20"/>
              </w:rPr>
              <w:t>USTEKINUMAB</w:t>
            </w:r>
          </w:p>
        </w:tc>
      </w:tr>
      <w:tr w:rsidR="008206CB" w:rsidRPr="0049666D" w14:paraId="298E5691" w14:textId="77777777" w:rsidTr="000D4C65">
        <w:trPr>
          <w:cantSplit/>
          <w:trHeight w:val="20"/>
        </w:trPr>
        <w:tc>
          <w:tcPr>
            <w:tcW w:w="3397" w:type="dxa"/>
            <w:gridSpan w:val="2"/>
            <w:vAlign w:val="center"/>
          </w:tcPr>
          <w:p w14:paraId="1312E78D" w14:textId="151B310A" w:rsidR="008206CB" w:rsidRPr="0049666D" w:rsidRDefault="008206CB" w:rsidP="0060670B">
            <w:pPr>
              <w:keepLines/>
              <w:jc w:val="left"/>
              <w:rPr>
                <w:rFonts w:ascii="Arial Narrow" w:hAnsi="Arial Narrow" w:cs="Arial"/>
                <w:i/>
                <w:iCs/>
                <w:sz w:val="20"/>
                <w:szCs w:val="20"/>
              </w:rPr>
            </w:pPr>
            <w:r w:rsidRPr="0049666D">
              <w:rPr>
                <w:rFonts w:ascii="Arial Narrow" w:hAnsi="Arial Narrow" w:cs="Arial"/>
                <w:i/>
                <w:iCs/>
                <w:sz w:val="20"/>
                <w:szCs w:val="20"/>
              </w:rPr>
              <w:t xml:space="preserve">ustekinumab 45 mg/0.5 mL injection, </w:t>
            </w:r>
            <w:r w:rsidR="006327C8" w:rsidRPr="0049666D">
              <w:rPr>
                <w:rFonts w:ascii="Arial Narrow" w:hAnsi="Arial Narrow" w:cs="Arial"/>
                <w:i/>
                <w:iCs/>
                <w:sz w:val="20"/>
                <w:szCs w:val="20"/>
              </w:rPr>
              <w:t xml:space="preserve">pre-filled </w:t>
            </w:r>
            <w:r w:rsidRPr="0049666D">
              <w:rPr>
                <w:rFonts w:ascii="Arial Narrow" w:hAnsi="Arial Narrow" w:cs="Arial"/>
                <w:i/>
                <w:iCs/>
                <w:sz w:val="20"/>
                <w:szCs w:val="20"/>
              </w:rPr>
              <w:t>syringe</w:t>
            </w:r>
          </w:p>
        </w:tc>
        <w:tc>
          <w:tcPr>
            <w:tcW w:w="1134" w:type="dxa"/>
            <w:vAlign w:val="center"/>
          </w:tcPr>
          <w:p w14:paraId="46096825" w14:textId="19674AD6" w:rsidR="008206CB" w:rsidRPr="0049666D" w:rsidRDefault="00DB70AE" w:rsidP="0060670B">
            <w:pPr>
              <w:keepLines/>
              <w:jc w:val="center"/>
              <w:rPr>
                <w:rFonts w:ascii="Arial Narrow" w:hAnsi="Arial Narrow" w:cs="Arial"/>
                <w:i/>
                <w:iCs/>
                <w:sz w:val="20"/>
                <w:szCs w:val="20"/>
              </w:rPr>
            </w:pPr>
            <w:r>
              <w:rPr>
                <w:rFonts w:ascii="Arial Narrow" w:hAnsi="Arial Narrow" w:cs="Arial"/>
                <w:i/>
                <w:iCs/>
                <w:sz w:val="20"/>
                <w:szCs w:val="20"/>
              </w:rPr>
              <w:t>NEW</w:t>
            </w:r>
          </w:p>
        </w:tc>
        <w:tc>
          <w:tcPr>
            <w:tcW w:w="851" w:type="dxa"/>
            <w:vAlign w:val="center"/>
          </w:tcPr>
          <w:p w14:paraId="71ED24BC" w14:textId="77777777" w:rsidR="008206CB" w:rsidRPr="0049666D" w:rsidRDefault="008206CB"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31A74393" w14:textId="77777777" w:rsidR="008206CB" w:rsidRPr="0049666D" w:rsidRDefault="008206CB"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78D81ADE" w14:textId="6A071A5D" w:rsidR="008206CB" w:rsidRPr="0049666D" w:rsidRDefault="000E539F"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1985" w:type="dxa"/>
            <w:vAlign w:val="center"/>
          </w:tcPr>
          <w:p w14:paraId="158BA6E5" w14:textId="77777777" w:rsidR="008206CB" w:rsidRPr="0049666D" w:rsidRDefault="008206CB" w:rsidP="0060670B">
            <w:pPr>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8206CB" w:rsidRPr="0049666D" w14:paraId="0B9EB775" w14:textId="77777777" w:rsidTr="000D4C65">
        <w:trPr>
          <w:cantSplit/>
          <w:trHeight w:val="20"/>
        </w:trPr>
        <w:tc>
          <w:tcPr>
            <w:tcW w:w="3397" w:type="dxa"/>
            <w:gridSpan w:val="2"/>
            <w:vAlign w:val="center"/>
          </w:tcPr>
          <w:p w14:paraId="549BB511" w14:textId="2C917C2C" w:rsidR="008206CB" w:rsidRPr="0049666D" w:rsidRDefault="008206CB" w:rsidP="0060670B">
            <w:pPr>
              <w:keepLines/>
              <w:jc w:val="left"/>
              <w:rPr>
                <w:rFonts w:ascii="Arial Narrow" w:hAnsi="Arial Narrow" w:cs="Arial"/>
                <w:i/>
                <w:iCs/>
                <w:sz w:val="20"/>
                <w:szCs w:val="20"/>
              </w:rPr>
            </w:pPr>
            <w:r w:rsidRPr="0049666D">
              <w:rPr>
                <w:rFonts w:ascii="Arial Narrow" w:hAnsi="Arial Narrow" w:cs="Arial"/>
                <w:i/>
                <w:iCs/>
                <w:sz w:val="20"/>
                <w:szCs w:val="20"/>
              </w:rPr>
              <w:t xml:space="preserve">ustekinumab 90 mg/mL injection, 1 mL </w:t>
            </w:r>
            <w:r w:rsidR="006327C8" w:rsidRPr="0049666D">
              <w:rPr>
                <w:rFonts w:ascii="Arial Narrow" w:hAnsi="Arial Narrow" w:cs="Arial"/>
                <w:i/>
                <w:iCs/>
                <w:sz w:val="20"/>
                <w:szCs w:val="20"/>
              </w:rPr>
              <w:t xml:space="preserve">pre-filled </w:t>
            </w:r>
            <w:r w:rsidRPr="0049666D">
              <w:rPr>
                <w:rFonts w:ascii="Arial Narrow" w:hAnsi="Arial Narrow" w:cs="Arial"/>
                <w:i/>
                <w:iCs/>
                <w:sz w:val="20"/>
                <w:szCs w:val="20"/>
              </w:rPr>
              <w:t>syringe</w:t>
            </w:r>
          </w:p>
        </w:tc>
        <w:tc>
          <w:tcPr>
            <w:tcW w:w="1134" w:type="dxa"/>
            <w:vAlign w:val="center"/>
          </w:tcPr>
          <w:p w14:paraId="28FBBB7C" w14:textId="09A74805" w:rsidR="008206CB" w:rsidRPr="0049666D" w:rsidRDefault="00DB70AE" w:rsidP="0060670B">
            <w:pPr>
              <w:keepLines/>
              <w:jc w:val="center"/>
              <w:rPr>
                <w:rFonts w:ascii="Arial Narrow" w:hAnsi="Arial Narrow" w:cs="Arial"/>
                <w:i/>
                <w:iCs/>
                <w:sz w:val="20"/>
                <w:szCs w:val="20"/>
              </w:rPr>
            </w:pPr>
            <w:r>
              <w:rPr>
                <w:rFonts w:ascii="Arial Narrow" w:hAnsi="Arial Narrow" w:cs="Arial"/>
                <w:i/>
                <w:iCs/>
                <w:sz w:val="20"/>
                <w:szCs w:val="20"/>
              </w:rPr>
              <w:t>NEW</w:t>
            </w:r>
          </w:p>
        </w:tc>
        <w:tc>
          <w:tcPr>
            <w:tcW w:w="851" w:type="dxa"/>
            <w:vAlign w:val="center"/>
          </w:tcPr>
          <w:p w14:paraId="5C54587D" w14:textId="77777777" w:rsidR="008206CB" w:rsidRPr="0049666D" w:rsidRDefault="008206CB"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2AD3A873" w14:textId="77777777" w:rsidR="008206CB" w:rsidRPr="0049666D" w:rsidRDefault="008206CB"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14F212FB" w14:textId="57017B2B" w:rsidR="008206CB" w:rsidRPr="0049666D" w:rsidRDefault="000E539F"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1985" w:type="dxa"/>
            <w:vAlign w:val="center"/>
          </w:tcPr>
          <w:p w14:paraId="25CEDA70" w14:textId="77777777" w:rsidR="008206CB" w:rsidRPr="0049666D" w:rsidRDefault="008206CB" w:rsidP="0060670B">
            <w:pPr>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0E539F" w:rsidRPr="0049666D" w14:paraId="551B45DE" w14:textId="77777777" w:rsidTr="005324E5">
        <w:trPr>
          <w:cantSplit/>
          <w:trHeight w:val="20"/>
        </w:trPr>
        <w:tc>
          <w:tcPr>
            <w:tcW w:w="8926" w:type="dxa"/>
            <w:gridSpan w:val="7"/>
            <w:vAlign w:val="center"/>
          </w:tcPr>
          <w:p w14:paraId="7C04897C" w14:textId="77777777" w:rsidR="000E539F" w:rsidRPr="0049666D" w:rsidRDefault="000E539F" w:rsidP="0060670B">
            <w:pPr>
              <w:keepLines/>
              <w:jc w:val="left"/>
              <w:rPr>
                <w:rFonts w:ascii="Arial Narrow" w:hAnsi="Arial Narrow" w:cs="Arial"/>
                <w:i/>
                <w:iCs/>
                <w:sz w:val="20"/>
                <w:szCs w:val="20"/>
              </w:rPr>
            </w:pPr>
          </w:p>
        </w:tc>
      </w:tr>
      <w:tr w:rsidR="000E539F" w:rsidRPr="0049666D" w14:paraId="58532DD5" w14:textId="77777777" w:rsidTr="00507C86">
        <w:trPr>
          <w:cantSplit/>
          <w:trHeight w:val="20"/>
        </w:trPr>
        <w:tc>
          <w:tcPr>
            <w:tcW w:w="8926" w:type="dxa"/>
            <w:gridSpan w:val="7"/>
            <w:vAlign w:val="center"/>
          </w:tcPr>
          <w:p w14:paraId="5F303AF8" w14:textId="0BE05D49" w:rsidR="000E539F" w:rsidRPr="0049666D" w:rsidRDefault="000E539F" w:rsidP="0060670B">
            <w:pPr>
              <w:keepLines/>
              <w:rPr>
                <w:rFonts w:ascii="Arial Narrow" w:hAnsi="Arial Narrow" w:cs="Arial"/>
                <w:sz w:val="20"/>
                <w:szCs w:val="20"/>
              </w:rPr>
            </w:pPr>
            <w:r w:rsidRPr="0049666D">
              <w:rPr>
                <w:rFonts w:ascii="Arial Narrow" w:hAnsi="Arial Narrow" w:cs="Arial"/>
                <w:sz w:val="20"/>
                <w:szCs w:val="20"/>
              </w:rPr>
              <w:t>Continuing treatmen</w:t>
            </w:r>
            <w:r w:rsidR="00FD7E1A" w:rsidRPr="0049666D">
              <w:rPr>
                <w:rFonts w:ascii="Arial Narrow" w:hAnsi="Arial Narrow" w:cs="Arial"/>
                <w:sz w:val="20"/>
                <w:szCs w:val="20"/>
              </w:rPr>
              <w:t>t</w:t>
            </w:r>
            <w:r w:rsidRPr="0049666D">
              <w:rPr>
                <w:rFonts w:ascii="Arial Narrow" w:hAnsi="Arial Narrow" w:cs="Arial"/>
                <w:sz w:val="20"/>
                <w:szCs w:val="20"/>
              </w:rPr>
              <w:t>, balance of supply paediatric CPP</w:t>
            </w:r>
          </w:p>
        </w:tc>
      </w:tr>
      <w:tr w:rsidR="00B05E4D" w:rsidRPr="0049666D" w14:paraId="6B35644D" w14:textId="77777777" w:rsidTr="00507C86">
        <w:trPr>
          <w:cantSplit/>
          <w:trHeight w:val="20"/>
        </w:trPr>
        <w:tc>
          <w:tcPr>
            <w:tcW w:w="8926" w:type="dxa"/>
            <w:gridSpan w:val="7"/>
            <w:vAlign w:val="center"/>
          </w:tcPr>
          <w:p w14:paraId="13136C7B" w14:textId="7A55DD76" w:rsidR="00B05E4D" w:rsidRPr="0049666D" w:rsidRDefault="00B05E4D" w:rsidP="0060670B">
            <w:pPr>
              <w:keepLines/>
              <w:rPr>
                <w:rFonts w:ascii="Arial Narrow" w:hAnsi="Arial Narrow" w:cs="Arial"/>
                <w:sz w:val="20"/>
                <w:szCs w:val="20"/>
              </w:rPr>
            </w:pPr>
            <w:r w:rsidRPr="0049666D">
              <w:rPr>
                <w:rFonts w:ascii="Arial Narrow" w:hAnsi="Arial Narrow" w:cs="Arial"/>
                <w:sz w:val="20"/>
                <w:szCs w:val="20"/>
              </w:rPr>
              <w:lastRenderedPageBreak/>
              <w:t>USTEKINUMAB</w:t>
            </w:r>
          </w:p>
        </w:tc>
      </w:tr>
      <w:tr w:rsidR="000E539F" w:rsidRPr="0049666D" w14:paraId="084A488F" w14:textId="77777777" w:rsidTr="000D4C65">
        <w:trPr>
          <w:cantSplit/>
          <w:trHeight w:val="20"/>
        </w:trPr>
        <w:tc>
          <w:tcPr>
            <w:tcW w:w="3397" w:type="dxa"/>
            <w:gridSpan w:val="2"/>
            <w:vAlign w:val="center"/>
          </w:tcPr>
          <w:p w14:paraId="0A123A3F" w14:textId="0AE93B14" w:rsidR="000E539F" w:rsidRPr="0049666D" w:rsidRDefault="000E539F" w:rsidP="0060670B">
            <w:pPr>
              <w:keepLines/>
              <w:jc w:val="left"/>
              <w:rPr>
                <w:rFonts w:ascii="Arial Narrow" w:hAnsi="Arial Narrow" w:cs="Arial"/>
                <w:i/>
                <w:iCs/>
                <w:sz w:val="20"/>
                <w:szCs w:val="20"/>
              </w:rPr>
            </w:pPr>
            <w:r w:rsidRPr="0049666D">
              <w:rPr>
                <w:rFonts w:ascii="Arial Narrow" w:hAnsi="Arial Narrow" w:cs="Arial"/>
                <w:i/>
                <w:iCs/>
                <w:sz w:val="20"/>
                <w:szCs w:val="20"/>
              </w:rPr>
              <w:t xml:space="preserve">ustekinumab 45 mg/0.5 mL injection, </w:t>
            </w:r>
            <w:r w:rsidR="006327C8" w:rsidRPr="0049666D">
              <w:rPr>
                <w:rFonts w:ascii="Arial Narrow" w:hAnsi="Arial Narrow" w:cs="Arial"/>
                <w:i/>
                <w:iCs/>
                <w:sz w:val="20"/>
                <w:szCs w:val="20"/>
              </w:rPr>
              <w:t xml:space="preserve">pre-filled </w:t>
            </w:r>
            <w:r w:rsidRPr="0049666D">
              <w:rPr>
                <w:rFonts w:ascii="Arial Narrow" w:hAnsi="Arial Narrow" w:cs="Arial"/>
                <w:i/>
                <w:iCs/>
                <w:sz w:val="20"/>
                <w:szCs w:val="20"/>
              </w:rPr>
              <w:t>syringe</w:t>
            </w:r>
          </w:p>
        </w:tc>
        <w:tc>
          <w:tcPr>
            <w:tcW w:w="1134" w:type="dxa"/>
            <w:vAlign w:val="center"/>
          </w:tcPr>
          <w:p w14:paraId="5D0451F3" w14:textId="70B96A93" w:rsidR="000E539F" w:rsidRPr="0049666D" w:rsidRDefault="00DB70AE" w:rsidP="0060670B">
            <w:pPr>
              <w:keepLines/>
              <w:jc w:val="center"/>
              <w:rPr>
                <w:rFonts w:ascii="Arial Narrow" w:hAnsi="Arial Narrow" w:cs="Arial"/>
                <w:i/>
                <w:iCs/>
                <w:sz w:val="20"/>
                <w:szCs w:val="20"/>
              </w:rPr>
            </w:pPr>
            <w:r>
              <w:rPr>
                <w:rFonts w:ascii="Arial Narrow" w:hAnsi="Arial Narrow" w:cs="Arial"/>
                <w:i/>
                <w:iCs/>
                <w:sz w:val="20"/>
                <w:szCs w:val="20"/>
              </w:rPr>
              <w:t>NEW</w:t>
            </w:r>
          </w:p>
        </w:tc>
        <w:tc>
          <w:tcPr>
            <w:tcW w:w="851" w:type="dxa"/>
            <w:vAlign w:val="center"/>
          </w:tcPr>
          <w:p w14:paraId="09C8BE9B" w14:textId="77777777" w:rsidR="000E539F" w:rsidRPr="0049666D" w:rsidRDefault="000E539F"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7545064A" w14:textId="77777777" w:rsidR="000E539F" w:rsidRPr="0049666D" w:rsidRDefault="000E539F"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740F37BF" w14:textId="5FE2EBF9" w:rsidR="000E539F" w:rsidRPr="0049666D" w:rsidRDefault="000E539F" w:rsidP="0060670B">
            <w:pPr>
              <w:keepLines/>
              <w:jc w:val="center"/>
              <w:rPr>
                <w:rFonts w:ascii="Arial Narrow" w:hAnsi="Arial Narrow" w:cs="Arial"/>
                <w:i/>
                <w:iCs/>
                <w:sz w:val="20"/>
                <w:szCs w:val="20"/>
              </w:rPr>
            </w:pPr>
            <w:r w:rsidRPr="0049666D">
              <w:rPr>
                <w:rFonts w:ascii="Arial Narrow" w:hAnsi="Arial Narrow" w:cs="Arial"/>
                <w:i/>
                <w:iCs/>
                <w:sz w:val="20"/>
                <w:szCs w:val="20"/>
              </w:rPr>
              <w:t>0</w:t>
            </w:r>
          </w:p>
        </w:tc>
        <w:tc>
          <w:tcPr>
            <w:tcW w:w="1985" w:type="dxa"/>
            <w:vAlign w:val="center"/>
          </w:tcPr>
          <w:p w14:paraId="06DA85C3" w14:textId="77777777" w:rsidR="000E539F" w:rsidRPr="0049666D" w:rsidRDefault="000E539F" w:rsidP="0060670B">
            <w:pPr>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0E539F" w:rsidRPr="0049666D" w14:paraId="2F0F520B" w14:textId="77777777" w:rsidTr="000D4C65">
        <w:trPr>
          <w:cantSplit/>
          <w:trHeight w:val="20"/>
        </w:trPr>
        <w:tc>
          <w:tcPr>
            <w:tcW w:w="3397" w:type="dxa"/>
            <w:gridSpan w:val="2"/>
            <w:vAlign w:val="center"/>
          </w:tcPr>
          <w:p w14:paraId="24CE4AB3" w14:textId="3D94457B" w:rsidR="000E539F" w:rsidRPr="0049666D" w:rsidRDefault="000E539F" w:rsidP="0060670B">
            <w:pPr>
              <w:keepLines/>
              <w:jc w:val="left"/>
              <w:rPr>
                <w:rFonts w:ascii="Arial Narrow" w:hAnsi="Arial Narrow" w:cs="Arial"/>
                <w:i/>
                <w:iCs/>
                <w:sz w:val="20"/>
                <w:szCs w:val="20"/>
              </w:rPr>
            </w:pPr>
            <w:r w:rsidRPr="0049666D">
              <w:rPr>
                <w:rFonts w:ascii="Arial Narrow" w:hAnsi="Arial Narrow" w:cs="Arial"/>
                <w:i/>
                <w:iCs/>
                <w:sz w:val="20"/>
                <w:szCs w:val="20"/>
              </w:rPr>
              <w:t>ustekinumab 90 mg/mL injection, 1 mL</w:t>
            </w:r>
            <w:r w:rsidR="006327C8" w:rsidRPr="0049666D">
              <w:rPr>
                <w:rFonts w:ascii="Arial Narrow" w:hAnsi="Arial Narrow" w:cs="Arial"/>
                <w:i/>
                <w:iCs/>
                <w:sz w:val="20"/>
                <w:szCs w:val="20"/>
              </w:rPr>
              <w:t xml:space="preserve"> pre-filled </w:t>
            </w:r>
            <w:r w:rsidRPr="0049666D">
              <w:rPr>
                <w:rFonts w:ascii="Arial Narrow" w:hAnsi="Arial Narrow" w:cs="Arial"/>
                <w:i/>
                <w:iCs/>
                <w:sz w:val="20"/>
                <w:szCs w:val="20"/>
              </w:rPr>
              <w:t>syringe</w:t>
            </w:r>
          </w:p>
        </w:tc>
        <w:tc>
          <w:tcPr>
            <w:tcW w:w="1134" w:type="dxa"/>
            <w:vAlign w:val="center"/>
          </w:tcPr>
          <w:p w14:paraId="4401B499" w14:textId="4A2D4A77" w:rsidR="000E539F" w:rsidRPr="0049666D" w:rsidRDefault="00DB70AE" w:rsidP="0060670B">
            <w:pPr>
              <w:keepLines/>
              <w:jc w:val="center"/>
              <w:rPr>
                <w:rFonts w:ascii="Arial Narrow" w:hAnsi="Arial Narrow" w:cs="Arial"/>
                <w:i/>
                <w:iCs/>
                <w:sz w:val="20"/>
                <w:szCs w:val="20"/>
              </w:rPr>
            </w:pPr>
            <w:r>
              <w:rPr>
                <w:rFonts w:ascii="Arial Narrow" w:hAnsi="Arial Narrow" w:cs="Arial"/>
                <w:i/>
                <w:iCs/>
                <w:sz w:val="20"/>
                <w:szCs w:val="20"/>
              </w:rPr>
              <w:t>NEW</w:t>
            </w:r>
          </w:p>
        </w:tc>
        <w:tc>
          <w:tcPr>
            <w:tcW w:w="851" w:type="dxa"/>
            <w:vAlign w:val="center"/>
          </w:tcPr>
          <w:p w14:paraId="107A262E" w14:textId="77777777" w:rsidR="000E539F" w:rsidRPr="0049666D" w:rsidRDefault="000E539F"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391768F6" w14:textId="77777777" w:rsidR="000E539F" w:rsidRPr="0049666D" w:rsidRDefault="000E539F"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52226C53" w14:textId="1744D71B" w:rsidR="000E539F" w:rsidRPr="0049666D" w:rsidRDefault="000E539F" w:rsidP="0060670B">
            <w:pPr>
              <w:keepLines/>
              <w:jc w:val="center"/>
              <w:rPr>
                <w:rFonts w:ascii="Arial Narrow" w:hAnsi="Arial Narrow" w:cs="Arial"/>
                <w:i/>
                <w:iCs/>
                <w:sz w:val="20"/>
                <w:szCs w:val="20"/>
              </w:rPr>
            </w:pPr>
            <w:r w:rsidRPr="0049666D">
              <w:rPr>
                <w:rFonts w:ascii="Arial Narrow" w:hAnsi="Arial Narrow" w:cs="Arial"/>
                <w:i/>
                <w:iCs/>
                <w:sz w:val="20"/>
                <w:szCs w:val="20"/>
              </w:rPr>
              <w:t>0</w:t>
            </w:r>
          </w:p>
        </w:tc>
        <w:tc>
          <w:tcPr>
            <w:tcW w:w="1985" w:type="dxa"/>
            <w:vAlign w:val="center"/>
          </w:tcPr>
          <w:p w14:paraId="0DA28685" w14:textId="77777777" w:rsidR="000E539F" w:rsidRPr="0049666D" w:rsidRDefault="000E539F" w:rsidP="0060670B">
            <w:pPr>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0E539F" w:rsidRPr="0049666D" w14:paraId="1452A049" w14:textId="77777777" w:rsidTr="008140DE">
        <w:trPr>
          <w:cantSplit/>
          <w:trHeight w:val="20"/>
        </w:trPr>
        <w:tc>
          <w:tcPr>
            <w:tcW w:w="8926" w:type="dxa"/>
            <w:gridSpan w:val="7"/>
            <w:vAlign w:val="center"/>
          </w:tcPr>
          <w:p w14:paraId="67C53A18" w14:textId="77777777" w:rsidR="000E539F" w:rsidRPr="0049666D" w:rsidRDefault="000E539F" w:rsidP="0060670B">
            <w:pPr>
              <w:keepLines/>
              <w:jc w:val="left"/>
              <w:rPr>
                <w:rFonts w:ascii="Arial Narrow" w:hAnsi="Arial Narrow" w:cs="Arial"/>
                <w:i/>
                <w:iCs/>
                <w:sz w:val="20"/>
                <w:szCs w:val="20"/>
              </w:rPr>
            </w:pPr>
          </w:p>
        </w:tc>
      </w:tr>
      <w:tr w:rsidR="004602B5" w:rsidRPr="0049666D" w14:paraId="293EC13A" w14:textId="77777777" w:rsidTr="00E54611">
        <w:trPr>
          <w:cantSplit/>
          <w:trHeight w:val="20"/>
        </w:trPr>
        <w:tc>
          <w:tcPr>
            <w:tcW w:w="8926" w:type="dxa"/>
            <w:gridSpan w:val="7"/>
            <w:vAlign w:val="center"/>
          </w:tcPr>
          <w:p w14:paraId="0B49CCB4" w14:textId="64D606A1" w:rsidR="004602B5" w:rsidRPr="0049666D" w:rsidRDefault="004602B5" w:rsidP="0060670B">
            <w:pPr>
              <w:keepLines/>
              <w:jc w:val="left"/>
              <w:rPr>
                <w:rFonts w:ascii="Arial Narrow" w:hAnsi="Arial Narrow" w:cs="Arial"/>
                <w:i/>
                <w:iCs/>
                <w:sz w:val="20"/>
                <w:szCs w:val="20"/>
                <w:highlight w:val="yellow"/>
              </w:rPr>
            </w:pPr>
            <w:r w:rsidRPr="0049666D">
              <w:rPr>
                <w:rFonts w:ascii="Arial Narrow" w:hAnsi="Arial Narrow" w:cs="Arial"/>
                <w:sz w:val="20"/>
                <w:szCs w:val="20"/>
              </w:rPr>
              <w:t xml:space="preserve">Initial </w:t>
            </w:r>
            <w:r w:rsidR="00FD7E1A" w:rsidRPr="0049666D">
              <w:rPr>
                <w:rFonts w:ascii="Arial Narrow" w:hAnsi="Arial Narrow" w:cs="Arial"/>
                <w:sz w:val="20"/>
                <w:szCs w:val="20"/>
              </w:rPr>
              <w:t>treatment</w:t>
            </w:r>
            <w:r w:rsidRPr="0049666D">
              <w:rPr>
                <w:rFonts w:ascii="Arial Narrow" w:hAnsi="Arial Narrow" w:cs="Arial"/>
                <w:sz w:val="20"/>
                <w:szCs w:val="20"/>
              </w:rPr>
              <w:t xml:space="preserve"> adult CPP</w:t>
            </w:r>
          </w:p>
        </w:tc>
      </w:tr>
      <w:tr w:rsidR="004602B5" w:rsidRPr="0049666D" w14:paraId="47427DA0" w14:textId="77777777" w:rsidTr="00E54611">
        <w:trPr>
          <w:cantSplit/>
          <w:trHeight w:val="20"/>
        </w:trPr>
        <w:tc>
          <w:tcPr>
            <w:tcW w:w="8926" w:type="dxa"/>
            <w:gridSpan w:val="7"/>
            <w:vAlign w:val="center"/>
          </w:tcPr>
          <w:p w14:paraId="4BEFBD6B" w14:textId="7A974008" w:rsidR="004602B5" w:rsidRPr="0049666D" w:rsidRDefault="004602B5" w:rsidP="0060670B">
            <w:pPr>
              <w:keepLines/>
              <w:jc w:val="left"/>
              <w:rPr>
                <w:rFonts w:ascii="Arial Narrow" w:hAnsi="Arial Narrow" w:cs="Arial"/>
                <w:sz w:val="20"/>
                <w:szCs w:val="20"/>
              </w:rPr>
            </w:pPr>
            <w:r w:rsidRPr="0049666D">
              <w:rPr>
                <w:rFonts w:ascii="Arial Narrow" w:hAnsi="Arial Narrow" w:cs="Arial"/>
                <w:sz w:val="20"/>
                <w:szCs w:val="20"/>
              </w:rPr>
              <w:t>USTEKINUMAB</w:t>
            </w:r>
          </w:p>
        </w:tc>
      </w:tr>
      <w:tr w:rsidR="004602B5" w:rsidRPr="0049666D" w14:paraId="3E39DF2E" w14:textId="77777777" w:rsidTr="000D4C65">
        <w:trPr>
          <w:cantSplit/>
          <w:trHeight w:val="20"/>
        </w:trPr>
        <w:tc>
          <w:tcPr>
            <w:tcW w:w="3397" w:type="dxa"/>
            <w:gridSpan w:val="2"/>
            <w:vAlign w:val="center"/>
          </w:tcPr>
          <w:p w14:paraId="6CDF6173" w14:textId="0A40E3BF" w:rsidR="004602B5" w:rsidRPr="0049666D" w:rsidRDefault="004602B5" w:rsidP="0060670B">
            <w:pPr>
              <w:keepLines/>
              <w:jc w:val="left"/>
              <w:rPr>
                <w:rFonts w:ascii="Arial Narrow" w:hAnsi="Arial Narrow" w:cs="Arial"/>
                <w:i/>
                <w:iCs/>
                <w:sz w:val="20"/>
                <w:szCs w:val="20"/>
              </w:rPr>
            </w:pPr>
            <w:r w:rsidRPr="0049666D">
              <w:rPr>
                <w:rFonts w:ascii="Arial Narrow" w:hAnsi="Arial Narrow" w:cs="Arial"/>
                <w:i/>
                <w:iCs/>
                <w:sz w:val="20"/>
                <w:szCs w:val="20"/>
              </w:rPr>
              <w:t xml:space="preserve">ustekinumab 45 mg/0.5 mL injection, </w:t>
            </w:r>
            <w:r w:rsidR="006327C8" w:rsidRPr="0049666D">
              <w:rPr>
                <w:rFonts w:ascii="Arial Narrow" w:hAnsi="Arial Narrow" w:cs="Arial"/>
                <w:i/>
                <w:iCs/>
                <w:sz w:val="20"/>
                <w:szCs w:val="20"/>
              </w:rPr>
              <w:t xml:space="preserve">pre-filled </w:t>
            </w:r>
            <w:r w:rsidRPr="0049666D">
              <w:rPr>
                <w:rFonts w:ascii="Arial Narrow" w:hAnsi="Arial Narrow" w:cs="Arial"/>
                <w:i/>
                <w:iCs/>
                <w:sz w:val="20"/>
                <w:szCs w:val="20"/>
              </w:rPr>
              <w:t>syringe</w:t>
            </w:r>
          </w:p>
        </w:tc>
        <w:tc>
          <w:tcPr>
            <w:tcW w:w="1134" w:type="dxa"/>
            <w:vAlign w:val="center"/>
          </w:tcPr>
          <w:p w14:paraId="33B42C2D" w14:textId="37862858" w:rsidR="004602B5" w:rsidRPr="0049666D" w:rsidRDefault="00DB70AE" w:rsidP="0060670B">
            <w:pPr>
              <w:keepLines/>
              <w:jc w:val="center"/>
              <w:rPr>
                <w:rFonts w:ascii="Arial Narrow" w:hAnsi="Arial Narrow" w:cs="Arial"/>
                <w:i/>
                <w:iCs/>
                <w:sz w:val="20"/>
                <w:szCs w:val="20"/>
              </w:rPr>
            </w:pPr>
            <w:r>
              <w:rPr>
                <w:rFonts w:ascii="Arial Narrow" w:hAnsi="Arial Narrow" w:cs="Arial"/>
                <w:i/>
                <w:iCs/>
                <w:sz w:val="20"/>
                <w:szCs w:val="20"/>
              </w:rPr>
              <w:t>NEW</w:t>
            </w:r>
          </w:p>
        </w:tc>
        <w:tc>
          <w:tcPr>
            <w:tcW w:w="851" w:type="dxa"/>
            <w:vAlign w:val="center"/>
          </w:tcPr>
          <w:p w14:paraId="220F984F" w14:textId="77777777" w:rsidR="004602B5" w:rsidRPr="0049666D" w:rsidRDefault="004602B5"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4B52DFFF" w14:textId="77777777" w:rsidR="004602B5" w:rsidRPr="0049666D" w:rsidRDefault="004602B5"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4568168C" w14:textId="77777777" w:rsidR="004602B5" w:rsidRPr="0049666D" w:rsidRDefault="004602B5" w:rsidP="0060670B">
            <w:pPr>
              <w:keepLines/>
              <w:jc w:val="center"/>
              <w:rPr>
                <w:rFonts w:ascii="Arial Narrow" w:hAnsi="Arial Narrow" w:cs="Arial"/>
                <w:i/>
                <w:iCs/>
                <w:sz w:val="20"/>
                <w:szCs w:val="20"/>
              </w:rPr>
            </w:pPr>
            <w:r w:rsidRPr="0049666D">
              <w:rPr>
                <w:rFonts w:ascii="Arial Narrow" w:hAnsi="Arial Narrow" w:cs="Arial"/>
                <w:i/>
                <w:iCs/>
                <w:sz w:val="20"/>
                <w:szCs w:val="20"/>
              </w:rPr>
              <w:t>2</w:t>
            </w:r>
          </w:p>
        </w:tc>
        <w:tc>
          <w:tcPr>
            <w:tcW w:w="1985" w:type="dxa"/>
            <w:vAlign w:val="center"/>
          </w:tcPr>
          <w:p w14:paraId="4535DBB1" w14:textId="77777777" w:rsidR="004602B5" w:rsidRPr="0049666D" w:rsidRDefault="004602B5" w:rsidP="0060670B">
            <w:pPr>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4602B5" w:rsidRPr="0049666D" w14:paraId="6D4B4803" w14:textId="77777777" w:rsidTr="000D4C65">
        <w:trPr>
          <w:cantSplit/>
          <w:trHeight w:val="20"/>
        </w:trPr>
        <w:tc>
          <w:tcPr>
            <w:tcW w:w="3397" w:type="dxa"/>
            <w:gridSpan w:val="2"/>
            <w:vAlign w:val="center"/>
          </w:tcPr>
          <w:p w14:paraId="2003D27C" w14:textId="7C3A5925" w:rsidR="004602B5" w:rsidRPr="0049666D" w:rsidRDefault="004602B5" w:rsidP="0060670B">
            <w:pPr>
              <w:keepLines/>
              <w:jc w:val="left"/>
              <w:rPr>
                <w:rFonts w:ascii="Arial Narrow" w:hAnsi="Arial Narrow" w:cs="Arial"/>
                <w:i/>
                <w:iCs/>
                <w:sz w:val="20"/>
                <w:szCs w:val="20"/>
              </w:rPr>
            </w:pPr>
            <w:r w:rsidRPr="0049666D">
              <w:rPr>
                <w:rFonts w:ascii="Arial Narrow" w:hAnsi="Arial Narrow" w:cs="Arial"/>
                <w:i/>
                <w:iCs/>
                <w:sz w:val="20"/>
                <w:szCs w:val="20"/>
              </w:rPr>
              <w:t xml:space="preserve">ustekinumab 45 mg/0.5 mL injection, </w:t>
            </w:r>
            <w:r w:rsidR="006327C8" w:rsidRPr="0049666D">
              <w:rPr>
                <w:rFonts w:ascii="Arial Narrow" w:hAnsi="Arial Narrow" w:cs="Arial"/>
                <w:i/>
                <w:iCs/>
                <w:sz w:val="20"/>
                <w:szCs w:val="20"/>
              </w:rPr>
              <w:t xml:space="preserve">pre-filled </w:t>
            </w:r>
            <w:r w:rsidRPr="0049666D">
              <w:rPr>
                <w:rFonts w:ascii="Arial Narrow" w:hAnsi="Arial Narrow" w:cs="Arial"/>
                <w:i/>
                <w:iCs/>
                <w:sz w:val="20"/>
                <w:szCs w:val="20"/>
              </w:rPr>
              <w:t xml:space="preserve">pen </w:t>
            </w:r>
          </w:p>
        </w:tc>
        <w:tc>
          <w:tcPr>
            <w:tcW w:w="1134" w:type="dxa"/>
            <w:vAlign w:val="center"/>
          </w:tcPr>
          <w:p w14:paraId="3E6E6262" w14:textId="06796A95" w:rsidR="004602B5" w:rsidRPr="0049666D" w:rsidRDefault="00DB70AE" w:rsidP="0060670B">
            <w:pPr>
              <w:keepLines/>
              <w:jc w:val="center"/>
              <w:rPr>
                <w:rFonts w:ascii="Arial Narrow" w:hAnsi="Arial Narrow" w:cs="Arial"/>
                <w:i/>
                <w:iCs/>
                <w:sz w:val="20"/>
                <w:szCs w:val="20"/>
              </w:rPr>
            </w:pPr>
            <w:r>
              <w:rPr>
                <w:rFonts w:ascii="Arial Narrow" w:hAnsi="Arial Narrow" w:cs="Arial"/>
                <w:i/>
                <w:iCs/>
                <w:sz w:val="20"/>
                <w:szCs w:val="20"/>
              </w:rPr>
              <w:t>NEW</w:t>
            </w:r>
          </w:p>
        </w:tc>
        <w:tc>
          <w:tcPr>
            <w:tcW w:w="851" w:type="dxa"/>
            <w:vAlign w:val="center"/>
          </w:tcPr>
          <w:p w14:paraId="2BC13247" w14:textId="77777777" w:rsidR="004602B5" w:rsidRPr="0049666D" w:rsidRDefault="004602B5"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2DB29E1E" w14:textId="77777777" w:rsidR="004602B5" w:rsidRPr="0049666D" w:rsidRDefault="004602B5"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3868B3F3" w14:textId="41643691" w:rsidR="004602B5" w:rsidRPr="0049666D" w:rsidRDefault="004602B5" w:rsidP="0060670B">
            <w:pPr>
              <w:keepLines/>
              <w:jc w:val="center"/>
              <w:rPr>
                <w:rFonts w:ascii="Arial Narrow" w:hAnsi="Arial Narrow" w:cs="Arial"/>
                <w:i/>
                <w:iCs/>
                <w:sz w:val="20"/>
                <w:szCs w:val="20"/>
              </w:rPr>
            </w:pPr>
            <w:r w:rsidRPr="0049666D">
              <w:rPr>
                <w:rFonts w:ascii="Arial Narrow" w:hAnsi="Arial Narrow" w:cs="Arial"/>
                <w:i/>
                <w:iCs/>
                <w:sz w:val="20"/>
                <w:szCs w:val="20"/>
              </w:rPr>
              <w:t>2</w:t>
            </w:r>
          </w:p>
        </w:tc>
        <w:tc>
          <w:tcPr>
            <w:tcW w:w="1985" w:type="dxa"/>
            <w:vAlign w:val="center"/>
          </w:tcPr>
          <w:p w14:paraId="23CC3CF5" w14:textId="77777777" w:rsidR="004602B5" w:rsidRPr="0049666D" w:rsidRDefault="004602B5" w:rsidP="0060670B">
            <w:pPr>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580463" w:rsidRPr="0049666D" w14:paraId="713024C2" w14:textId="77777777" w:rsidTr="000D4C65">
        <w:trPr>
          <w:cantSplit/>
          <w:trHeight w:val="20"/>
        </w:trPr>
        <w:tc>
          <w:tcPr>
            <w:tcW w:w="3397" w:type="dxa"/>
            <w:gridSpan w:val="2"/>
            <w:vAlign w:val="center"/>
          </w:tcPr>
          <w:p w14:paraId="7C339983" w14:textId="657ADBFF" w:rsidR="00580463" w:rsidRPr="0049666D" w:rsidRDefault="00580463" w:rsidP="0060670B">
            <w:pPr>
              <w:keepLines/>
              <w:jc w:val="left"/>
              <w:rPr>
                <w:rFonts w:ascii="Arial Narrow" w:hAnsi="Arial Narrow" w:cs="Arial"/>
                <w:i/>
                <w:iCs/>
                <w:sz w:val="20"/>
                <w:szCs w:val="20"/>
              </w:rPr>
            </w:pPr>
            <w:r w:rsidRPr="0049666D">
              <w:rPr>
                <w:rFonts w:ascii="Arial Narrow" w:hAnsi="Arial Narrow" w:cs="Arial"/>
                <w:i/>
                <w:iCs/>
                <w:sz w:val="20"/>
                <w:szCs w:val="20"/>
              </w:rPr>
              <w:t>ustekinumab 90 mg/mL injection, 1 mL</w:t>
            </w:r>
            <w:r w:rsidR="006327C8" w:rsidRPr="0049666D">
              <w:rPr>
                <w:rFonts w:ascii="Arial Narrow" w:hAnsi="Arial Narrow" w:cs="Arial"/>
                <w:i/>
                <w:iCs/>
                <w:sz w:val="20"/>
                <w:szCs w:val="20"/>
              </w:rPr>
              <w:t xml:space="preserve"> pre-filled </w:t>
            </w:r>
            <w:r w:rsidRPr="0049666D">
              <w:rPr>
                <w:rFonts w:ascii="Arial Narrow" w:hAnsi="Arial Narrow" w:cs="Arial"/>
                <w:i/>
                <w:iCs/>
                <w:sz w:val="20"/>
                <w:szCs w:val="20"/>
              </w:rPr>
              <w:t>syringe</w:t>
            </w:r>
          </w:p>
        </w:tc>
        <w:tc>
          <w:tcPr>
            <w:tcW w:w="1134" w:type="dxa"/>
            <w:vAlign w:val="center"/>
          </w:tcPr>
          <w:p w14:paraId="12BFABC6" w14:textId="1515A5F4" w:rsidR="00580463" w:rsidRPr="0049666D" w:rsidRDefault="00DB70AE" w:rsidP="0060670B">
            <w:pPr>
              <w:keepLines/>
              <w:jc w:val="center"/>
              <w:rPr>
                <w:rFonts w:ascii="Arial Narrow" w:hAnsi="Arial Narrow" w:cs="Arial"/>
                <w:i/>
                <w:iCs/>
                <w:sz w:val="20"/>
                <w:szCs w:val="20"/>
              </w:rPr>
            </w:pPr>
            <w:r>
              <w:rPr>
                <w:rFonts w:ascii="Arial Narrow" w:hAnsi="Arial Narrow" w:cs="Arial"/>
                <w:i/>
                <w:iCs/>
                <w:sz w:val="20"/>
                <w:szCs w:val="20"/>
              </w:rPr>
              <w:t>NEW</w:t>
            </w:r>
          </w:p>
        </w:tc>
        <w:tc>
          <w:tcPr>
            <w:tcW w:w="851" w:type="dxa"/>
            <w:vAlign w:val="center"/>
          </w:tcPr>
          <w:p w14:paraId="5E2D7E07" w14:textId="77777777" w:rsidR="00580463" w:rsidRPr="0049666D" w:rsidRDefault="00580463"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1248CE1A" w14:textId="77777777" w:rsidR="00580463" w:rsidRPr="0049666D" w:rsidRDefault="00580463"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0E178315" w14:textId="77777777" w:rsidR="00580463" w:rsidRPr="0049666D" w:rsidRDefault="00580463" w:rsidP="0060670B">
            <w:pPr>
              <w:keepLines/>
              <w:jc w:val="center"/>
              <w:rPr>
                <w:rFonts w:ascii="Arial Narrow" w:hAnsi="Arial Narrow" w:cs="Arial"/>
                <w:i/>
                <w:iCs/>
                <w:sz w:val="20"/>
                <w:szCs w:val="20"/>
              </w:rPr>
            </w:pPr>
            <w:r w:rsidRPr="0049666D">
              <w:rPr>
                <w:rFonts w:ascii="Arial Narrow" w:hAnsi="Arial Narrow" w:cs="Arial"/>
                <w:i/>
                <w:iCs/>
                <w:sz w:val="20"/>
                <w:szCs w:val="20"/>
              </w:rPr>
              <w:t>2</w:t>
            </w:r>
          </w:p>
        </w:tc>
        <w:tc>
          <w:tcPr>
            <w:tcW w:w="1985" w:type="dxa"/>
            <w:vAlign w:val="center"/>
          </w:tcPr>
          <w:p w14:paraId="370C629E" w14:textId="77777777" w:rsidR="00580463" w:rsidRPr="0049666D" w:rsidRDefault="00580463" w:rsidP="0060670B">
            <w:pPr>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580463" w:rsidRPr="0049666D" w14:paraId="41ACEC63" w14:textId="77777777" w:rsidTr="000D4C65">
        <w:trPr>
          <w:cantSplit/>
          <w:trHeight w:val="20"/>
        </w:trPr>
        <w:tc>
          <w:tcPr>
            <w:tcW w:w="3397" w:type="dxa"/>
            <w:gridSpan w:val="2"/>
            <w:shd w:val="clear" w:color="auto" w:fill="auto"/>
            <w:vAlign w:val="center"/>
          </w:tcPr>
          <w:p w14:paraId="51E43B64" w14:textId="3556B3B5" w:rsidR="00580463" w:rsidRPr="0049666D" w:rsidRDefault="00580463" w:rsidP="0060670B">
            <w:pPr>
              <w:keepLines/>
              <w:jc w:val="left"/>
              <w:rPr>
                <w:rFonts w:ascii="Arial Narrow" w:hAnsi="Arial Narrow" w:cs="Arial"/>
                <w:i/>
                <w:iCs/>
                <w:sz w:val="20"/>
                <w:szCs w:val="20"/>
              </w:rPr>
            </w:pPr>
            <w:r w:rsidRPr="0049666D">
              <w:rPr>
                <w:rFonts w:ascii="Arial Narrow" w:hAnsi="Arial Narrow" w:cs="Arial"/>
                <w:i/>
                <w:iCs/>
                <w:sz w:val="20"/>
                <w:szCs w:val="20"/>
              </w:rPr>
              <w:t xml:space="preserve">ustekinumab </w:t>
            </w:r>
            <w:r w:rsidR="00D2499E" w:rsidRPr="0049666D">
              <w:rPr>
                <w:rFonts w:ascii="Arial Narrow" w:hAnsi="Arial Narrow" w:cs="Arial"/>
                <w:i/>
                <w:iCs/>
                <w:sz w:val="20"/>
                <w:szCs w:val="20"/>
              </w:rPr>
              <w:t>90</w:t>
            </w:r>
            <w:r w:rsidRPr="0049666D">
              <w:rPr>
                <w:rFonts w:ascii="Arial Narrow" w:hAnsi="Arial Narrow" w:cs="Arial"/>
                <w:i/>
                <w:iCs/>
                <w:sz w:val="20"/>
                <w:szCs w:val="20"/>
              </w:rPr>
              <w:t xml:space="preserve"> mg/0.5 mL injection, </w:t>
            </w:r>
            <w:r w:rsidR="006327C8" w:rsidRPr="0049666D">
              <w:rPr>
                <w:rFonts w:ascii="Arial Narrow" w:hAnsi="Arial Narrow" w:cs="Arial"/>
                <w:i/>
                <w:iCs/>
                <w:sz w:val="20"/>
                <w:szCs w:val="20"/>
              </w:rPr>
              <w:t xml:space="preserve">pre-filled </w:t>
            </w:r>
            <w:r w:rsidRPr="0049666D">
              <w:rPr>
                <w:rFonts w:ascii="Arial Narrow" w:hAnsi="Arial Narrow" w:cs="Arial"/>
                <w:i/>
                <w:iCs/>
                <w:sz w:val="20"/>
                <w:szCs w:val="20"/>
              </w:rPr>
              <w:t xml:space="preserve">pen </w:t>
            </w:r>
          </w:p>
        </w:tc>
        <w:tc>
          <w:tcPr>
            <w:tcW w:w="1134" w:type="dxa"/>
            <w:shd w:val="clear" w:color="auto" w:fill="auto"/>
            <w:vAlign w:val="center"/>
          </w:tcPr>
          <w:p w14:paraId="6A6CC97C" w14:textId="65D0905F" w:rsidR="00580463" w:rsidRPr="0049666D" w:rsidRDefault="00DB70AE" w:rsidP="0060670B">
            <w:pPr>
              <w:keepLines/>
              <w:jc w:val="center"/>
              <w:rPr>
                <w:rFonts w:ascii="Arial Narrow" w:hAnsi="Arial Narrow" w:cs="Arial"/>
                <w:i/>
                <w:iCs/>
                <w:sz w:val="20"/>
                <w:szCs w:val="20"/>
              </w:rPr>
            </w:pPr>
            <w:r>
              <w:rPr>
                <w:rFonts w:ascii="Arial Narrow" w:hAnsi="Arial Narrow" w:cs="Arial"/>
                <w:i/>
                <w:iCs/>
                <w:sz w:val="20"/>
                <w:szCs w:val="20"/>
              </w:rPr>
              <w:t>NEW</w:t>
            </w:r>
          </w:p>
        </w:tc>
        <w:tc>
          <w:tcPr>
            <w:tcW w:w="851" w:type="dxa"/>
            <w:shd w:val="clear" w:color="auto" w:fill="auto"/>
            <w:vAlign w:val="center"/>
          </w:tcPr>
          <w:p w14:paraId="6A7A8471" w14:textId="77777777" w:rsidR="00580463" w:rsidRPr="0049666D" w:rsidRDefault="00580463"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shd w:val="clear" w:color="auto" w:fill="auto"/>
            <w:vAlign w:val="center"/>
          </w:tcPr>
          <w:p w14:paraId="7937E08D" w14:textId="77777777" w:rsidR="00580463" w:rsidRPr="0049666D" w:rsidRDefault="00580463"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shd w:val="clear" w:color="auto" w:fill="auto"/>
            <w:vAlign w:val="center"/>
          </w:tcPr>
          <w:p w14:paraId="6FAE8AF0" w14:textId="77777777" w:rsidR="00580463" w:rsidRPr="0049666D" w:rsidRDefault="00580463" w:rsidP="0060670B">
            <w:pPr>
              <w:keepLines/>
              <w:jc w:val="center"/>
              <w:rPr>
                <w:rFonts w:ascii="Arial Narrow" w:hAnsi="Arial Narrow" w:cs="Arial"/>
                <w:i/>
                <w:iCs/>
                <w:sz w:val="20"/>
                <w:szCs w:val="20"/>
              </w:rPr>
            </w:pPr>
            <w:r w:rsidRPr="0049666D">
              <w:rPr>
                <w:rFonts w:ascii="Arial Narrow" w:hAnsi="Arial Narrow" w:cs="Arial"/>
                <w:i/>
                <w:iCs/>
                <w:sz w:val="20"/>
                <w:szCs w:val="20"/>
              </w:rPr>
              <w:t>2</w:t>
            </w:r>
          </w:p>
        </w:tc>
        <w:tc>
          <w:tcPr>
            <w:tcW w:w="1985" w:type="dxa"/>
            <w:shd w:val="clear" w:color="auto" w:fill="auto"/>
            <w:vAlign w:val="center"/>
          </w:tcPr>
          <w:p w14:paraId="161513FF" w14:textId="77777777" w:rsidR="00580463" w:rsidRPr="0049666D" w:rsidRDefault="00580463" w:rsidP="0060670B">
            <w:pPr>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19779F" w:rsidRPr="0049666D" w14:paraId="2BF10003" w14:textId="77777777" w:rsidTr="00333BB0">
        <w:trPr>
          <w:cantSplit/>
          <w:trHeight w:val="20"/>
        </w:trPr>
        <w:tc>
          <w:tcPr>
            <w:tcW w:w="8926" w:type="dxa"/>
            <w:gridSpan w:val="7"/>
            <w:shd w:val="clear" w:color="auto" w:fill="auto"/>
            <w:vAlign w:val="center"/>
          </w:tcPr>
          <w:p w14:paraId="2C5AA176" w14:textId="77777777" w:rsidR="0019779F" w:rsidRPr="0049666D" w:rsidRDefault="0019779F" w:rsidP="0060670B">
            <w:pPr>
              <w:keepLines/>
              <w:jc w:val="left"/>
              <w:rPr>
                <w:rFonts w:ascii="Arial Narrow" w:hAnsi="Arial Narrow" w:cs="Arial"/>
                <w:i/>
                <w:iCs/>
                <w:sz w:val="20"/>
                <w:szCs w:val="20"/>
              </w:rPr>
            </w:pPr>
          </w:p>
        </w:tc>
      </w:tr>
      <w:tr w:rsidR="0019779F" w:rsidRPr="0049666D" w14:paraId="33475CE8" w14:textId="77777777" w:rsidTr="00DD579B">
        <w:trPr>
          <w:cantSplit/>
          <w:trHeight w:val="20"/>
        </w:trPr>
        <w:tc>
          <w:tcPr>
            <w:tcW w:w="8926" w:type="dxa"/>
            <w:gridSpan w:val="7"/>
            <w:shd w:val="clear" w:color="auto" w:fill="auto"/>
            <w:vAlign w:val="center"/>
          </w:tcPr>
          <w:p w14:paraId="492BE044" w14:textId="0DA93D9D" w:rsidR="0019779F" w:rsidRPr="0049666D" w:rsidRDefault="0019779F" w:rsidP="0060670B">
            <w:pPr>
              <w:keepLines/>
              <w:jc w:val="left"/>
              <w:rPr>
                <w:rFonts w:ascii="Arial Narrow" w:hAnsi="Arial Narrow" w:cs="Arial"/>
                <w:i/>
                <w:iCs/>
                <w:sz w:val="20"/>
                <w:szCs w:val="20"/>
              </w:rPr>
            </w:pPr>
            <w:r w:rsidRPr="0049666D">
              <w:rPr>
                <w:rFonts w:ascii="Arial Narrow" w:hAnsi="Arial Narrow" w:cs="Arial"/>
                <w:sz w:val="20"/>
                <w:szCs w:val="20"/>
              </w:rPr>
              <w:t>Continuing treatment adult CPP</w:t>
            </w:r>
          </w:p>
        </w:tc>
      </w:tr>
      <w:tr w:rsidR="0019779F" w:rsidRPr="0049666D" w14:paraId="42840630" w14:textId="77777777" w:rsidTr="00E74E52">
        <w:trPr>
          <w:cantSplit/>
          <w:trHeight w:val="20"/>
        </w:trPr>
        <w:tc>
          <w:tcPr>
            <w:tcW w:w="8926" w:type="dxa"/>
            <w:gridSpan w:val="7"/>
            <w:shd w:val="clear" w:color="auto" w:fill="auto"/>
            <w:vAlign w:val="center"/>
          </w:tcPr>
          <w:p w14:paraId="5E2EBFE1" w14:textId="51800FA2" w:rsidR="0019779F" w:rsidRPr="0049666D" w:rsidRDefault="0019779F" w:rsidP="0060670B">
            <w:pPr>
              <w:keepLines/>
              <w:jc w:val="left"/>
              <w:rPr>
                <w:rFonts w:ascii="Arial Narrow" w:hAnsi="Arial Narrow" w:cs="Arial"/>
                <w:i/>
                <w:iCs/>
                <w:sz w:val="20"/>
                <w:szCs w:val="20"/>
              </w:rPr>
            </w:pPr>
            <w:r w:rsidRPr="0049666D">
              <w:rPr>
                <w:rFonts w:ascii="Arial Narrow" w:hAnsi="Arial Narrow" w:cs="Arial"/>
                <w:sz w:val="20"/>
                <w:szCs w:val="20"/>
              </w:rPr>
              <w:t>USTEKINUMAB</w:t>
            </w:r>
          </w:p>
        </w:tc>
      </w:tr>
      <w:tr w:rsidR="00150995" w:rsidRPr="0049666D" w14:paraId="62A0AA96" w14:textId="77777777" w:rsidTr="000D4C65">
        <w:trPr>
          <w:cantSplit/>
          <w:trHeight w:val="20"/>
        </w:trPr>
        <w:tc>
          <w:tcPr>
            <w:tcW w:w="3397" w:type="dxa"/>
            <w:gridSpan w:val="2"/>
            <w:vAlign w:val="center"/>
          </w:tcPr>
          <w:p w14:paraId="09F6C8AB" w14:textId="2D624ADB" w:rsidR="00150995" w:rsidRPr="0049666D" w:rsidRDefault="00150995" w:rsidP="0060670B">
            <w:pPr>
              <w:keepLines/>
              <w:jc w:val="left"/>
              <w:rPr>
                <w:rFonts w:ascii="Arial Narrow" w:hAnsi="Arial Narrow" w:cs="Arial"/>
                <w:i/>
                <w:iCs/>
                <w:sz w:val="20"/>
                <w:szCs w:val="20"/>
              </w:rPr>
            </w:pPr>
            <w:r w:rsidRPr="0049666D">
              <w:rPr>
                <w:rFonts w:ascii="Arial Narrow" w:hAnsi="Arial Narrow" w:cs="Arial"/>
                <w:i/>
                <w:iCs/>
                <w:sz w:val="20"/>
                <w:szCs w:val="20"/>
              </w:rPr>
              <w:t xml:space="preserve">ustekinumab 45 mg/0.5 mL injection, </w:t>
            </w:r>
            <w:r w:rsidR="006327C8" w:rsidRPr="0049666D">
              <w:rPr>
                <w:rFonts w:ascii="Arial Narrow" w:hAnsi="Arial Narrow" w:cs="Arial"/>
                <w:i/>
                <w:iCs/>
                <w:sz w:val="20"/>
                <w:szCs w:val="20"/>
              </w:rPr>
              <w:t xml:space="preserve">pre-filled </w:t>
            </w:r>
            <w:r w:rsidRPr="0049666D">
              <w:rPr>
                <w:rFonts w:ascii="Arial Narrow" w:hAnsi="Arial Narrow" w:cs="Arial"/>
                <w:i/>
                <w:iCs/>
                <w:sz w:val="20"/>
                <w:szCs w:val="20"/>
              </w:rPr>
              <w:t>syringe</w:t>
            </w:r>
          </w:p>
        </w:tc>
        <w:tc>
          <w:tcPr>
            <w:tcW w:w="1134" w:type="dxa"/>
            <w:vAlign w:val="center"/>
          </w:tcPr>
          <w:p w14:paraId="641DA1A4" w14:textId="1F3656B2" w:rsidR="00150995" w:rsidRPr="0049666D" w:rsidRDefault="00DB70AE" w:rsidP="0060670B">
            <w:pPr>
              <w:keepLines/>
              <w:jc w:val="center"/>
              <w:rPr>
                <w:rFonts w:ascii="Arial Narrow" w:hAnsi="Arial Narrow" w:cs="Arial"/>
                <w:i/>
                <w:iCs/>
                <w:sz w:val="20"/>
                <w:szCs w:val="20"/>
              </w:rPr>
            </w:pPr>
            <w:r>
              <w:rPr>
                <w:rFonts w:ascii="Arial Narrow" w:hAnsi="Arial Narrow" w:cs="Arial"/>
                <w:i/>
                <w:iCs/>
                <w:sz w:val="20"/>
                <w:szCs w:val="20"/>
              </w:rPr>
              <w:t>NEW</w:t>
            </w:r>
          </w:p>
        </w:tc>
        <w:tc>
          <w:tcPr>
            <w:tcW w:w="851" w:type="dxa"/>
            <w:vAlign w:val="center"/>
          </w:tcPr>
          <w:p w14:paraId="5FCF0DDB" w14:textId="77777777" w:rsidR="00150995" w:rsidRPr="0049666D" w:rsidRDefault="00150995"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25537F60" w14:textId="77777777" w:rsidR="00150995" w:rsidRPr="0049666D" w:rsidRDefault="00150995"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0F4A402C" w14:textId="77777777" w:rsidR="00150995" w:rsidRPr="0049666D" w:rsidRDefault="00150995"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1985" w:type="dxa"/>
            <w:vAlign w:val="center"/>
          </w:tcPr>
          <w:p w14:paraId="2E8C979A" w14:textId="77777777" w:rsidR="00150995" w:rsidRPr="0049666D" w:rsidRDefault="00150995" w:rsidP="0060670B">
            <w:pPr>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150995" w:rsidRPr="0049666D" w14:paraId="6935E24F" w14:textId="77777777" w:rsidTr="000D4C65">
        <w:trPr>
          <w:cantSplit/>
          <w:trHeight w:val="20"/>
        </w:trPr>
        <w:tc>
          <w:tcPr>
            <w:tcW w:w="3397" w:type="dxa"/>
            <w:gridSpan w:val="2"/>
            <w:vAlign w:val="center"/>
          </w:tcPr>
          <w:p w14:paraId="48BD2CCF" w14:textId="5A38FA13" w:rsidR="00150995" w:rsidRPr="0049666D" w:rsidRDefault="00150995" w:rsidP="0060670B">
            <w:pPr>
              <w:keepLines/>
              <w:jc w:val="left"/>
              <w:rPr>
                <w:rFonts w:ascii="Arial Narrow" w:hAnsi="Arial Narrow" w:cs="Arial"/>
                <w:i/>
                <w:iCs/>
                <w:sz w:val="20"/>
                <w:szCs w:val="20"/>
              </w:rPr>
            </w:pPr>
            <w:r w:rsidRPr="0049666D">
              <w:rPr>
                <w:rFonts w:ascii="Arial Narrow" w:hAnsi="Arial Narrow" w:cs="Arial"/>
                <w:i/>
                <w:iCs/>
                <w:sz w:val="20"/>
                <w:szCs w:val="20"/>
              </w:rPr>
              <w:t xml:space="preserve">ustekinumab 45 mg/0.5 mL injection, </w:t>
            </w:r>
            <w:r w:rsidR="006327C8" w:rsidRPr="0049666D">
              <w:rPr>
                <w:rFonts w:ascii="Arial Narrow" w:hAnsi="Arial Narrow" w:cs="Arial"/>
                <w:i/>
                <w:iCs/>
                <w:sz w:val="20"/>
                <w:szCs w:val="20"/>
              </w:rPr>
              <w:t xml:space="preserve">pre-filled </w:t>
            </w:r>
            <w:r w:rsidRPr="0049666D">
              <w:rPr>
                <w:rFonts w:ascii="Arial Narrow" w:hAnsi="Arial Narrow" w:cs="Arial"/>
                <w:i/>
                <w:iCs/>
                <w:sz w:val="20"/>
                <w:szCs w:val="20"/>
              </w:rPr>
              <w:t xml:space="preserve">pen </w:t>
            </w:r>
          </w:p>
        </w:tc>
        <w:tc>
          <w:tcPr>
            <w:tcW w:w="1134" w:type="dxa"/>
            <w:vAlign w:val="center"/>
          </w:tcPr>
          <w:p w14:paraId="18B6EDD0" w14:textId="0CC37F08" w:rsidR="00150995" w:rsidRPr="0049666D" w:rsidRDefault="00DB70AE" w:rsidP="0060670B">
            <w:pPr>
              <w:keepLines/>
              <w:jc w:val="center"/>
              <w:rPr>
                <w:rFonts w:ascii="Arial Narrow" w:hAnsi="Arial Narrow" w:cs="Arial"/>
                <w:i/>
                <w:iCs/>
                <w:sz w:val="20"/>
                <w:szCs w:val="20"/>
              </w:rPr>
            </w:pPr>
            <w:r>
              <w:rPr>
                <w:rFonts w:ascii="Arial Narrow" w:hAnsi="Arial Narrow" w:cs="Arial"/>
                <w:i/>
                <w:iCs/>
                <w:sz w:val="20"/>
                <w:szCs w:val="20"/>
              </w:rPr>
              <w:t>NEW</w:t>
            </w:r>
          </w:p>
        </w:tc>
        <w:tc>
          <w:tcPr>
            <w:tcW w:w="851" w:type="dxa"/>
            <w:vAlign w:val="center"/>
          </w:tcPr>
          <w:p w14:paraId="3CCE1017" w14:textId="77777777" w:rsidR="00150995" w:rsidRPr="0049666D" w:rsidRDefault="00150995"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484C1FCA" w14:textId="77777777" w:rsidR="00150995" w:rsidRPr="0049666D" w:rsidRDefault="00150995"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2B6C75A1" w14:textId="77777777" w:rsidR="00150995" w:rsidRPr="0049666D" w:rsidRDefault="00150995"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1985" w:type="dxa"/>
            <w:vAlign w:val="center"/>
          </w:tcPr>
          <w:p w14:paraId="7AE974E1" w14:textId="77777777" w:rsidR="00150995" w:rsidRPr="0049666D" w:rsidRDefault="00150995" w:rsidP="0060670B">
            <w:pPr>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6327C8" w:rsidRPr="0049666D" w14:paraId="4E83BF58" w14:textId="77777777" w:rsidTr="000D4C65">
        <w:trPr>
          <w:cantSplit/>
          <w:trHeight w:val="20"/>
        </w:trPr>
        <w:tc>
          <w:tcPr>
            <w:tcW w:w="3397" w:type="dxa"/>
            <w:gridSpan w:val="2"/>
            <w:vAlign w:val="center"/>
          </w:tcPr>
          <w:p w14:paraId="63FD107D" w14:textId="1F721827" w:rsidR="006327C8" w:rsidRPr="0049666D" w:rsidRDefault="006327C8" w:rsidP="0060670B">
            <w:pPr>
              <w:keepLines/>
              <w:jc w:val="left"/>
              <w:rPr>
                <w:rFonts w:ascii="Arial Narrow" w:hAnsi="Arial Narrow" w:cs="Arial"/>
                <w:i/>
                <w:iCs/>
                <w:sz w:val="20"/>
                <w:szCs w:val="20"/>
              </w:rPr>
            </w:pPr>
            <w:r w:rsidRPr="0049666D">
              <w:rPr>
                <w:rFonts w:ascii="Arial Narrow" w:hAnsi="Arial Narrow" w:cs="Arial"/>
                <w:i/>
                <w:iCs/>
                <w:sz w:val="20"/>
                <w:szCs w:val="20"/>
              </w:rPr>
              <w:t>ustekinumab 90 mg/mL injection, 1 mL pre-filled syringe</w:t>
            </w:r>
          </w:p>
        </w:tc>
        <w:tc>
          <w:tcPr>
            <w:tcW w:w="1134" w:type="dxa"/>
            <w:vAlign w:val="center"/>
          </w:tcPr>
          <w:p w14:paraId="7E6E6FA9" w14:textId="11573701" w:rsidR="006327C8" w:rsidRPr="0049666D" w:rsidRDefault="00DB70AE" w:rsidP="0060670B">
            <w:pPr>
              <w:keepLines/>
              <w:jc w:val="center"/>
              <w:rPr>
                <w:rFonts w:ascii="Arial Narrow" w:hAnsi="Arial Narrow" w:cs="Arial"/>
                <w:i/>
                <w:iCs/>
                <w:sz w:val="20"/>
                <w:szCs w:val="20"/>
              </w:rPr>
            </w:pPr>
            <w:r>
              <w:rPr>
                <w:rFonts w:ascii="Arial Narrow" w:hAnsi="Arial Narrow" w:cs="Arial"/>
                <w:i/>
                <w:iCs/>
                <w:sz w:val="20"/>
                <w:szCs w:val="20"/>
              </w:rPr>
              <w:t>NEW</w:t>
            </w:r>
          </w:p>
        </w:tc>
        <w:tc>
          <w:tcPr>
            <w:tcW w:w="851" w:type="dxa"/>
            <w:vAlign w:val="center"/>
          </w:tcPr>
          <w:p w14:paraId="6DBEA7F1" w14:textId="0843866D" w:rsidR="006327C8" w:rsidRPr="0049666D" w:rsidRDefault="006327C8"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463DCB00" w14:textId="2188A697" w:rsidR="006327C8" w:rsidRPr="0049666D" w:rsidRDefault="006327C8"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4BA1A1FB" w14:textId="5115E623" w:rsidR="006327C8" w:rsidRPr="0049666D" w:rsidRDefault="006327C8"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1985" w:type="dxa"/>
            <w:vAlign w:val="center"/>
          </w:tcPr>
          <w:p w14:paraId="12CFF201" w14:textId="4AFF51D8" w:rsidR="006327C8" w:rsidRPr="0049666D" w:rsidRDefault="006327C8" w:rsidP="0060670B">
            <w:pPr>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F03160" w:rsidRPr="0049666D" w14:paraId="08589DFE" w14:textId="77777777" w:rsidTr="000D4C65">
        <w:trPr>
          <w:cantSplit/>
          <w:trHeight w:val="20"/>
        </w:trPr>
        <w:tc>
          <w:tcPr>
            <w:tcW w:w="3397" w:type="dxa"/>
            <w:gridSpan w:val="2"/>
            <w:shd w:val="clear" w:color="auto" w:fill="auto"/>
            <w:vAlign w:val="center"/>
          </w:tcPr>
          <w:p w14:paraId="76D5EF29" w14:textId="56DE8424" w:rsidR="00F03160" w:rsidRPr="0049666D" w:rsidRDefault="00F03160" w:rsidP="0060670B">
            <w:pPr>
              <w:keepLines/>
              <w:jc w:val="left"/>
              <w:rPr>
                <w:rFonts w:ascii="Arial Narrow" w:hAnsi="Arial Narrow" w:cs="Arial"/>
                <w:i/>
                <w:iCs/>
                <w:sz w:val="20"/>
                <w:szCs w:val="20"/>
              </w:rPr>
            </w:pPr>
            <w:r w:rsidRPr="0049666D">
              <w:rPr>
                <w:rFonts w:ascii="Arial Narrow" w:hAnsi="Arial Narrow" w:cs="Arial"/>
                <w:i/>
                <w:iCs/>
                <w:sz w:val="20"/>
                <w:szCs w:val="20"/>
              </w:rPr>
              <w:t xml:space="preserve">ustekinumab 90 mg/0.5 mL injection, </w:t>
            </w:r>
            <w:r w:rsidR="006327C8" w:rsidRPr="0049666D">
              <w:rPr>
                <w:rFonts w:ascii="Arial Narrow" w:hAnsi="Arial Narrow" w:cs="Arial"/>
                <w:i/>
                <w:iCs/>
                <w:sz w:val="20"/>
                <w:szCs w:val="20"/>
              </w:rPr>
              <w:t xml:space="preserve">pre-filled </w:t>
            </w:r>
            <w:r w:rsidRPr="0049666D">
              <w:rPr>
                <w:rFonts w:ascii="Arial Narrow" w:hAnsi="Arial Narrow" w:cs="Arial"/>
                <w:i/>
                <w:iCs/>
                <w:sz w:val="20"/>
                <w:szCs w:val="20"/>
              </w:rPr>
              <w:t xml:space="preserve">pen </w:t>
            </w:r>
          </w:p>
        </w:tc>
        <w:tc>
          <w:tcPr>
            <w:tcW w:w="1134" w:type="dxa"/>
            <w:shd w:val="clear" w:color="auto" w:fill="auto"/>
            <w:vAlign w:val="center"/>
          </w:tcPr>
          <w:p w14:paraId="54E3D763" w14:textId="547B921E" w:rsidR="00F03160" w:rsidRPr="0049666D" w:rsidRDefault="00DB70AE" w:rsidP="0060670B">
            <w:pPr>
              <w:keepLines/>
              <w:jc w:val="center"/>
              <w:rPr>
                <w:rFonts w:ascii="Arial Narrow" w:hAnsi="Arial Narrow" w:cs="Arial"/>
                <w:i/>
                <w:iCs/>
                <w:sz w:val="20"/>
                <w:szCs w:val="20"/>
              </w:rPr>
            </w:pPr>
            <w:r>
              <w:rPr>
                <w:rFonts w:ascii="Arial Narrow" w:hAnsi="Arial Narrow" w:cs="Arial"/>
                <w:i/>
                <w:iCs/>
                <w:sz w:val="20"/>
                <w:szCs w:val="20"/>
              </w:rPr>
              <w:t>NEW</w:t>
            </w:r>
          </w:p>
        </w:tc>
        <w:tc>
          <w:tcPr>
            <w:tcW w:w="851" w:type="dxa"/>
            <w:shd w:val="clear" w:color="auto" w:fill="auto"/>
            <w:vAlign w:val="center"/>
          </w:tcPr>
          <w:p w14:paraId="43CAC4BC" w14:textId="77777777" w:rsidR="00F03160" w:rsidRPr="0049666D" w:rsidRDefault="00F03160"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shd w:val="clear" w:color="auto" w:fill="auto"/>
            <w:vAlign w:val="center"/>
          </w:tcPr>
          <w:p w14:paraId="54EA3CFB" w14:textId="77777777" w:rsidR="00F03160" w:rsidRPr="0049666D" w:rsidRDefault="00F03160"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shd w:val="clear" w:color="auto" w:fill="auto"/>
            <w:vAlign w:val="center"/>
          </w:tcPr>
          <w:p w14:paraId="39325D79" w14:textId="60600693" w:rsidR="00F03160" w:rsidRPr="0049666D" w:rsidRDefault="00F03160" w:rsidP="0060670B">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1985" w:type="dxa"/>
            <w:shd w:val="clear" w:color="auto" w:fill="auto"/>
            <w:vAlign w:val="center"/>
          </w:tcPr>
          <w:p w14:paraId="5C38C133" w14:textId="77777777" w:rsidR="00F03160" w:rsidRPr="0049666D" w:rsidRDefault="00F03160" w:rsidP="0060670B">
            <w:pPr>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570DDB" w:rsidRPr="0049666D" w14:paraId="4160E3AC" w14:textId="77777777" w:rsidTr="00507C86">
        <w:tblPrEx>
          <w:tblCellMar>
            <w:top w:w="15" w:type="dxa"/>
            <w:bottom w:w="15" w:type="dxa"/>
          </w:tblCellMar>
          <w:tblLook w:val="04A0" w:firstRow="1" w:lastRow="0" w:firstColumn="1" w:lastColumn="0" w:noHBand="0" w:noVBand="1"/>
        </w:tblPrEx>
        <w:trPr>
          <w:trHeight w:val="20"/>
        </w:trPr>
        <w:tc>
          <w:tcPr>
            <w:tcW w:w="8926" w:type="dxa"/>
            <w:gridSpan w:val="7"/>
            <w:tcBorders>
              <w:top w:val="single" w:sz="4" w:space="0" w:color="auto"/>
              <w:left w:val="single" w:sz="4" w:space="0" w:color="auto"/>
              <w:right w:val="single" w:sz="4" w:space="0" w:color="auto"/>
            </w:tcBorders>
            <w:vAlign w:val="center"/>
          </w:tcPr>
          <w:p w14:paraId="538C1DD2" w14:textId="77777777" w:rsidR="00570DDB" w:rsidRPr="0049666D" w:rsidRDefault="00570DDB" w:rsidP="0060670B">
            <w:pPr>
              <w:keepLines/>
              <w:rPr>
                <w:rFonts w:ascii="Arial Narrow" w:hAnsi="Arial Narrow" w:cs="Arial"/>
                <w:sz w:val="20"/>
                <w:szCs w:val="20"/>
              </w:rPr>
            </w:pPr>
          </w:p>
        </w:tc>
      </w:tr>
      <w:tr w:rsidR="00570DDB" w:rsidRPr="0049666D" w14:paraId="6AA21E51" w14:textId="77777777" w:rsidTr="00507C86">
        <w:tblPrEx>
          <w:tblCellMar>
            <w:top w:w="15" w:type="dxa"/>
            <w:bottom w:w="15" w:type="dxa"/>
          </w:tblCellMar>
          <w:tblLook w:val="04A0" w:firstRow="1" w:lastRow="0" w:firstColumn="1" w:lastColumn="0" w:noHBand="0" w:noVBand="1"/>
        </w:tblPrEx>
        <w:trPr>
          <w:trHeight w:val="20"/>
        </w:trPr>
        <w:tc>
          <w:tcPr>
            <w:tcW w:w="8926" w:type="dxa"/>
            <w:gridSpan w:val="7"/>
            <w:tcBorders>
              <w:top w:val="single" w:sz="4" w:space="0" w:color="auto"/>
              <w:left w:val="single" w:sz="4" w:space="0" w:color="auto"/>
              <w:right w:val="single" w:sz="4" w:space="0" w:color="auto"/>
            </w:tcBorders>
            <w:vAlign w:val="center"/>
          </w:tcPr>
          <w:p w14:paraId="3D0B03EB" w14:textId="510CCAFF" w:rsidR="00570DDB" w:rsidRPr="0049666D" w:rsidRDefault="00570DDB" w:rsidP="0060670B">
            <w:pPr>
              <w:keepLines/>
              <w:rPr>
                <w:rFonts w:ascii="Arial Narrow" w:hAnsi="Arial Narrow" w:cs="Arial"/>
                <w:b/>
                <w:sz w:val="20"/>
                <w:szCs w:val="20"/>
              </w:rPr>
            </w:pPr>
            <w:r w:rsidRPr="0049666D">
              <w:rPr>
                <w:rFonts w:ascii="Arial Narrow" w:hAnsi="Arial Narrow"/>
                <w:b/>
                <w:sz w:val="20"/>
                <w:szCs w:val="20"/>
              </w:rPr>
              <w:t xml:space="preserve">Restriction Summary: </w:t>
            </w:r>
            <w:r w:rsidR="00E32162" w:rsidRPr="0049666D">
              <w:rPr>
                <w:rFonts w:ascii="Arial Narrow" w:hAnsi="Arial Narrow"/>
                <w:b/>
                <w:sz w:val="20"/>
                <w:szCs w:val="20"/>
              </w:rPr>
              <w:t>14457</w:t>
            </w:r>
            <w:r w:rsidRPr="0049666D">
              <w:rPr>
                <w:rFonts w:ascii="Arial Narrow" w:hAnsi="Arial Narrow"/>
                <w:b/>
                <w:sz w:val="20"/>
                <w:szCs w:val="20"/>
              </w:rPr>
              <w:t xml:space="preserve"> / Treatment of Concept: </w:t>
            </w:r>
            <w:r w:rsidR="00676E65" w:rsidRPr="0049666D">
              <w:rPr>
                <w:rFonts w:ascii="Arial Narrow" w:hAnsi="Arial Narrow"/>
                <w:b/>
                <w:sz w:val="20"/>
                <w:szCs w:val="20"/>
              </w:rPr>
              <w:t>14442</w:t>
            </w:r>
          </w:p>
        </w:tc>
      </w:tr>
      <w:tr w:rsidR="00570DDB" w:rsidRPr="0049666D" w14:paraId="13EAD9E5" w14:textId="77777777" w:rsidTr="00507C86">
        <w:tblPrEx>
          <w:tblCellMar>
            <w:top w:w="15" w:type="dxa"/>
            <w:bottom w:w="15" w:type="dxa"/>
          </w:tblCellMar>
          <w:tblLook w:val="04A0" w:firstRow="1" w:lastRow="0" w:firstColumn="1" w:lastColumn="0" w:noHBand="0" w:noVBand="1"/>
        </w:tblPrEx>
        <w:trPr>
          <w:trHeight w:val="20"/>
        </w:trPr>
        <w:tc>
          <w:tcPr>
            <w:tcW w:w="1234" w:type="dxa"/>
            <w:vMerge w:val="restart"/>
            <w:tcBorders>
              <w:top w:val="single" w:sz="4" w:space="0" w:color="auto"/>
              <w:left w:val="single" w:sz="4" w:space="0" w:color="auto"/>
              <w:right w:val="single" w:sz="4" w:space="0" w:color="auto"/>
            </w:tcBorders>
          </w:tcPr>
          <w:p w14:paraId="6872025C" w14:textId="77777777" w:rsidR="00570DDB" w:rsidRPr="0049666D" w:rsidRDefault="00570DDB" w:rsidP="0060670B">
            <w:pPr>
              <w:keepLines/>
              <w:jc w:val="center"/>
              <w:rPr>
                <w:rFonts w:ascii="Arial Narrow" w:hAnsi="Arial Narrow" w:cs="Arial"/>
                <w:b/>
                <w:sz w:val="20"/>
                <w:szCs w:val="20"/>
              </w:rPr>
            </w:pPr>
            <w:r w:rsidRPr="0049666D">
              <w:rPr>
                <w:rFonts w:ascii="Arial Narrow" w:hAnsi="Arial Narrow" w:cs="Arial"/>
                <w:b/>
                <w:sz w:val="20"/>
                <w:szCs w:val="20"/>
              </w:rPr>
              <w:t xml:space="preserve">Concept ID </w:t>
            </w:r>
            <w:r w:rsidRPr="0049666D">
              <w:rPr>
                <w:rFonts w:ascii="Arial Narrow" w:hAnsi="Arial Narrow" w:cs="Arial"/>
                <w:sz w:val="20"/>
                <w:szCs w:val="20"/>
              </w:rPr>
              <w:t>(for internal Dept. use)</w:t>
            </w: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78D163B4" w14:textId="77777777" w:rsidR="00570DDB" w:rsidRPr="0049666D" w:rsidRDefault="00570DDB" w:rsidP="0060670B">
            <w:pPr>
              <w:keepLines/>
              <w:rPr>
                <w:rFonts w:ascii="Arial Narrow" w:eastAsia="Calibri" w:hAnsi="Arial Narrow" w:cs="Arial"/>
                <w:sz w:val="18"/>
                <w:szCs w:val="18"/>
              </w:rPr>
            </w:pPr>
            <w:r w:rsidRPr="0049666D">
              <w:rPr>
                <w:rFonts w:ascii="Arial Narrow" w:eastAsia="Calibri" w:hAnsi="Arial Narrow" w:cs="Arial"/>
                <w:b/>
                <w:sz w:val="18"/>
                <w:szCs w:val="18"/>
              </w:rPr>
              <w:t xml:space="preserve">Category / Program: </w:t>
            </w:r>
            <w:r w:rsidRPr="0049666D">
              <w:rPr>
                <w:rFonts w:ascii="Arial Narrow" w:eastAsia="Calibri" w:hAnsi="Arial Narrow" w:cs="Arial"/>
                <w:sz w:val="18"/>
                <w:szCs w:val="18"/>
              </w:rPr>
              <w:t>GENERAL – General Schedule (Code GE)</w:t>
            </w:r>
          </w:p>
        </w:tc>
      </w:tr>
      <w:tr w:rsidR="00570DDB" w:rsidRPr="0049666D" w14:paraId="4BAFC121" w14:textId="77777777" w:rsidTr="00507C86">
        <w:tblPrEx>
          <w:tblCellMar>
            <w:top w:w="15" w:type="dxa"/>
            <w:bottom w:w="15" w:type="dxa"/>
          </w:tblCellMar>
          <w:tblLook w:val="04A0" w:firstRow="1" w:lastRow="0" w:firstColumn="1" w:lastColumn="0" w:noHBand="0" w:noVBand="1"/>
        </w:tblPrEx>
        <w:trPr>
          <w:trHeight w:val="20"/>
        </w:trPr>
        <w:tc>
          <w:tcPr>
            <w:tcW w:w="1234" w:type="dxa"/>
            <w:vMerge/>
            <w:tcBorders>
              <w:left w:val="single" w:sz="4" w:space="0" w:color="auto"/>
              <w:right w:val="single" w:sz="4" w:space="0" w:color="auto"/>
            </w:tcBorders>
          </w:tcPr>
          <w:p w14:paraId="33B5D014" w14:textId="77777777" w:rsidR="00570DDB" w:rsidRPr="0049666D" w:rsidRDefault="00570DDB" w:rsidP="0060670B">
            <w:pPr>
              <w:keepLines/>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60FC5758" w14:textId="77777777" w:rsidR="00570DDB" w:rsidRPr="0049666D" w:rsidRDefault="00570DDB" w:rsidP="0060670B">
            <w:pPr>
              <w:keepLines/>
              <w:rPr>
                <w:rFonts w:ascii="Arial Narrow" w:hAnsi="Arial Narrow" w:cs="Arial"/>
                <w:b/>
                <w:sz w:val="20"/>
                <w:szCs w:val="20"/>
              </w:rPr>
            </w:pPr>
            <w:r w:rsidRPr="0049666D">
              <w:rPr>
                <w:rFonts w:ascii="Arial Narrow" w:eastAsia="Calibri" w:hAnsi="Arial Narrow" w:cs="Arial"/>
                <w:b/>
                <w:sz w:val="18"/>
                <w:szCs w:val="18"/>
              </w:rPr>
              <w:t xml:space="preserve">Prescriber type: </w:t>
            </w:r>
            <w:r w:rsidRPr="0049666D">
              <w:rPr>
                <w:rFonts w:ascii="Arial Narrow" w:eastAsia="Calibri" w:hAnsi="Arial Narrow" w:cs="Arial"/>
                <w:sz w:val="18"/>
                <w:szCs w:val="18"/>
              </w:rPr>
              <w:fldChar w:fldCharType="begin" w:fldLock="1">
                <w:ffData>
                  <w:name w:val="Check1"/>
                  <w:enabled/>
                  <w:calcOnExit w:val="0"/>
                  <w:checkBox>
                    <w:sizeAuto/>
                    <w:default w:val="1"/>
                  </w:checkBox>
                </w:ffData>
              </w:fldChar>
            </w:r>
            <w:r w:rsidRPr="0049666D">
              <w:rPr>
                <w:rFonts w:ascii="Arial Narrow" w:eastAsia="Calibri" w:hAnsi="Arial Narrow" w:cs="Arial"/>
                <w:sz w:val="18"/>
                <w:szCs w:val="18"/>
              </w:rPr>
              <w:instrText xml:space="preserve"> FORMCHECKBOX </w:instrText>
            </w:r>
            <w:r w:rsidR="00565B1B">
              <w:rPr>
                <w:rFonts w:ascii="Arial Narrow" w:eastAsia="Calibri" w:hAnsi="Arial Narrow" w:cs="Arial"/>
                <w:sz w:val="18"/>
                <w:szCs w:val="18"/>
              </w:rPr>
            </w:r>
            <w:r w:rsidR="00565B1B">
              <w:rPr>
                <w:rFonts w:ascii="Arial Narrow" w:eastAsia="Calibri" w:hAnsi="Arial Narrow" w:cs="Arial"/>
                <w:sz w:val="18"/>
                <w:szCs w:val="18"/>
              </w:rPr>
              <w:fldChar w:fldCharType="separate"/>
            </w:r>
            <w:r w:rsidRPr="0049666D">
              <w:rPr>
                <w:rFonts w:ascii="Arial Narrow" w:eastAsia="Calibri" w:hAnsi="Arial Narrow" w:cs="Arial"/>
                <w:sz w:val="18"/>
                <w:szCs w:val="18"/>
              </w:rPr>
              <w:fldChar w:fldCharType="end"/>
            </w:r>
            <w:r w:rsidRPr="0049666D">
              <w:rPr>
                <w:rFonts w:ascii="Arial Narrow" w:eastAsia="Calibri" w:hAnsi="Arial Narrow" w:cs="Arial"/>
                <w:sz w:val="18"/>
                <w:szCs w:val="18"/>
              </w:rPr>
              <w:t xml:space="preserve">Medical Practitioners </w:t>
            </w:r>
          </w:p>
        </w:tc>
      </w:tr>
      <w:tr w:rsidR="00570DDB" w:rsidRPr="0049666D" w14:paraId="72A89849" w14:textId="77777777" w:rsidTr="00507C86">
        <w:tblPrEx>
          <w:tblCellMar>
            <w:top w:w="15" w:type="dxa"/>
            <w:bottom w:w="15" w:type="dxa"/>
          </w:tblCellMar>
          <w:tblLook w:val="04A0" w:firstRow="1" w:lastRow="0" w:firstColumn="1" w:lastColumn="0" w:noHBand="0" w:noVBand="1"/>
        </w:tblPrEx>
        <w:trPr>
          <w:trHeight w:val="20"/>
        </w:trPr>
        <w:tc>
          <w:tcPr>
            <w:tcW w:w="1234" w:type="dxa"/>
            <w:vMerge/>
            <w:tcBorders>
              <w:left w:val="single" w:sz="4" w:space="0" w:color="auto"/>
              <w:right w:val="single" w:sz="4" w:space="0" w:color="auto"/>
            </w:tcBorders>
          </w:tcPr>
          <w:p w14:paraId="3090F9FD" w14:textId="77777777" w:rsidR="00570DDB" w:rsidRPr="0049666D" w:rsidRDefault="00570DDB" w:rsidP="0060670B">
            <w:pPr>
              <w:keepLines/>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44D32112" w14:textId="77777777" w:rsidR="00570DDB" w:rsidRPr="0049666D" w:rsidRDefault="00570DDB" w:rsidP="0060670B">
            <w:pPr>
              <w:keepLines/>
              <w:rPr>
                <w:rFonts w:ascii="Arial Narrow" w:eastAsia="Calibri" w:hAnsi="Arial Narrow" w:cs="Arial"/>
                <w:sz w:val="18"/>
                <w:szCs w:val="18"/>
              </w:rPr>
            </w:pPr>
            <w:r w:rsidRPr="0049666D">
              <w:rPr>
                <w:rFonts w:ascii="Arial Narrow" w:eastAsia="Calibri" w:hAnsi="Arial Narrow" w:cs="Arial"/>
                <w:b/>
                <w:sz w:val="18"/>
                <w:szCs w:val="18"/>
              </w:rPr>
              <w:t xml:space="preserve">Restriction Type: </w:t>
            </w:r>
            <w:r w:rsidRPr="0049666D">
              <w:rPr>
                <w:rFonts w:ascii="Arial Narrow" w:eastAsia="Calibri" w:hAnsi="Arial Narrow" w:cs="Arial"/>
                <w:sz w:val="18"/>
                <w:szCs w:val="18"/>
              </w:rPr>
              <w:fldChar w:fldCharType="begin" w:fldLock="1">
                <w:ffData>
                  <w:name w:val=""/>
                  <w:enabled/>
                  <w:calcOnExit w:val="0"/>
                  <w:checkBox>
                    <w:sizeAuto/>
                    <w:default w:val="1"/>
                  </w:checkBox>
                </w:ffData>
              </w:fldChar>
            </w:r>
            <w:r w:rsidRPr="0049666D">
              <w:rPr>
                <w:rFonts w:ascii="Arial Narrow" w:eastAsia="Calibri" w:hAnsi="Arial Narrow" w:cs="Arial"/>
                <w:sz w:val="18"/>
                <w:szCs w:val="18"/>
              </w:rPr>
              <w:instrText xml:space="preserve"> FORMCHECKBOX </w:instrText>
            </w:r>
            <w:r w:rsidR="00565B1B">
              <w:rPr>
                <w:rFonts w:ascii="Arial Narrow" w:eastAsia="Calibri" w:hAnsi="Arial Narrow" w:cs="Arial"/>
                <w:sz w:val="18"/>
                <w:szCs w:val="18"/>
              </w:rPr>
            </w:r>
            <w:r w:rsidR="00565B1B">
              <w:rPr>
                <w:rFonts w:ascii="Arial Narrow" w:eastAsia="Calibri" w:hAnsi="Arial Narrow" w:cs="Arial"/>
                <w:sz w:val="18"/>
                <w:szCs w:val="18"/>
              </w:rPr>
              <w:fldChar w:fldCharType="separate"/>
            </w:r>
            <w:r w:rsidRPr="0049666D">
              <w:rPr>
                <w:rFonts w:ascii="Arial Narrow" w:eastAsia="Calibri" w:hAnsi="Arial Narrow" w:cs="Arial"/>
                <w:sz w:val="18"/>
                <w:szCs w:val="18"/>
              </w:rPr>
              <w:fldChar w:fldCharType="end"/>
            </w:r>
            <w:r w:rsidRPr="0049666D">
              <w:rPr>
                <w:rFonts w:ascii="Arial Narrow" w:eastAsia="Calibri" w:hAnsi="Arial Narrow" w:cs="Arial"/>
                <w:sz w:val="18"/>
                <w:szCs w:val="18"/>
              </w:rPr>
              <w:t xml:space="preserve">Authority Required </w:t>
            </w:r>
          </w:p>
        </w:tc>
      </w:tr>
      <w:tr w:rsidR="00570DDB" w:rsidRPr="0049666D" w14:paraId="1613EAB8" w14:textId="77777777" w:rsidTr="00507C86">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right w:val="single" w:sz="4" w:space="0" w:color="auto"/>
            </w:tcBorders>
          </w:tcPr>
          <w:p w14:paraId="48E7262D" w14:textId="7AB5F899" w:rsidR="00570DDB" w:rsidRPr="0049666D" w:rsidRDefault="00570DDB" w:rsidP="0060670B">
            <w:pPr>
              <w:keepLines/>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66B05759" w14:textId="06371D4F" w:rsidR="00570DDB" w:rsidRPr="0049666D" w:rsidRDefault="00570DDB" w:rsidP="0060670B">
            <w:pPr>
              <w:keepLines/>
              <w:rPr>
                <w:rFonts w:ascii="Arial Narrow" w:eastAsia="Calibri" w:hAnsi="Arial Narrow" w:cs="Arial"/>
                <w:b/>
                <w:sz w:val="18"/>
                <w:szCs w:val="18"/>
              </w:rPr>
            </w:pPr>
            <w:r w:rsidRPr="0049666D">
              <w:rPr>
                <w:rFonts w:ascii="Arial Narrow" w:hAnsi="Arial Narrow" w:cs="Arial"/>
                <w:b/>
                <w:bCs/>
                <w:color w:val="333333"/>
                <w:sz w:val="20"/>
                <w:szCs w:val="20"/>
              </w:rPr>
              <w:t>Indication:</w:t>
            </w:r>
            <w:r w:rsidRPr="0049666D">
              <w:rPr>
                <w:rFonts w:ascii="Arial Narrow" w:hAnsi="Arial Narrow" w:cs="Arial"/>
                <w:color w:val="333333"/>
                <w:sz w:val="20"/>
                <w:szCs w:val="20"/>
              </w:rPr>
              <w:t xml:space="preserve"> </w:t>
            </w:r>
            <w:r w:rsidR="003B392E" w:rsidRPr="0049666D">
              <w:rPr>
                <w:rFonts w:ascii="Arial Narrow" w:hAnsi="Arial Narrow" w:cs="Arial"/>
                <w:color w:val="333333"/>
                <w:sz w:val="20"/>
                <w:szCs w:val="20"/>
              </w:rPr>
              <w:t>Severe chronic plaque psoriasis</w:t>
            </w:r>
          </w:p>
        </w:tc>
      </w:tr>
      <w:tr w:rsidR="00570DDB" w:rsidRPr="0049666D" w14:paraId="2D0E78D3" w14:textId="77777777" w:rsidTr="00507C86">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15205237" w14:textId="77777777" w:rsidR="00570DDB" w:rsidRPr="0049666D" w:rsidRDefault="00570DDB" w:rsidP="0060670B">
            <w:pPr>
              <w:keepLines/>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2445B59C" w14:textId="77777777" w:rsidR="00897AE1" w:rsidRPr="0049666D" w:rsidRDefault="00570DDB" w:rsidP="0060670B">
            <w:pPr>
              <w:keepLines/>
              <w:rPr>
                <w:rFonts w:ascii="Arial Narrow" w:hAnsi="Arial Narrow" w:cs="Arial"/>
                <w:color w:val="333333"/>
                <w:sz w:val="20"/>
                <w:szCs w:val="20"/>
              </w:rPr>
            </w:pPr>
            <w:r w:rsidRPr="0049666D">
              <w:rPr>
                <w:rFonts w:ascii="Arial Narrow" w:hAnsi="Arial Narrow" w:cs="Arial"/>
                <w:b/>
                <w:bCs/>
                <w:color w:val="333333"/>
                <w:sz w:val="20"/>
                <w:szCs w:val="20"/>
              </w:rPr>
              <w:t>Treatment Phase:</w:t>
            </w:r>
            <w:r w:rsidRPr="0049666D">
              <w:rPr>
                <w:rFonts w:ascii="Arial Narrow" w:hAnsi="Arial Narrow" w:cs="Arial"/>
                <w:color w:val="333333"/>
                <w:sz w:val="20"/>
                <w:szCs w:val="20"/>
              </w:rPr>
              <w:t xml:space="preserve"> </w:t>
            </w:r>
          </w:p>
          <w:p w14:paraId="17CCFFB4" w14:textId="2E7A48C0" w:rsidR="00570DDB" w:rsidRPr="0049666D" w:rsidRDefault="007576EE" w:rsidP="0060670B">
            <w:pPr>
              <w:keepLines/>
              <w:rPr>
                <w:rFonts w:ascii="Arial Narrow" w:hAnsi="Arial Narrow" w:cs="Arial"/>
                <w:color w:val="333333"/>
                <w:sz w:val="20"/>
                <w:szCs w:val="20"/>
              </w:rPr>
            </w:pPr>
            <w:r w:rsidRPr="0049666D">
              <w:rPr>
                <w:rFonts w:ascii="Arial Narrow" w:hAnsi="Arial Narrow" w:cs="Arial"/>
                <w:color w:val="333333"/>
                <w:sz w:val="20"/>
                <w:szCs w:val="20"/>
              </w:rPr>
              <w:t>Initial treatment - Initial 1, Whole body (new patient)</w:t>
            </w:r>
          </w:p>
          <w:p w14:paraId="5351B6BC" w14:textId="77777777" w:rsidR="00897AE1" w:rsidRPr="0049666D" w:rsidRDefault="00695D4C" w:rsidP="0060670B">
            <w:pPr>
              <w:keepLines/>
              <w:rPr>
                <w:rFonts w:ascii="Arial Narrow" w:hAnsi="Arial Narrow" w:cs="Arial"/>
                <w:color w:val="333333"/>
                <w:sz w:val="20"/>
                <w:szCs w:val="20"/>
              </w:rPr>
            </w:pPr>
            <w:r w:rsidRPr="0049666D">
              <w:rPr>
                <w:rFonts w:ascii="Arial Narrow" w:hAnsi="Arial Narrow" w:cs="Arial"/>
                <w:color w:val="333333"/>
                <w:sz w:val="20"/>
                <w:szCs w:val="20"/>
              </w:rPr>
              <w:t>Initial treatment - Initial 2, Whole body (change or re-commencement of treatment after a break in biological medicine of less than 5 years)</w:t>
            </w:r>
          </w:p>
          <w:p w14:paraId="6EB48CFA" w14:textId="77777777" w:rsidR="00695D4C" w:rsidRPr="0049666D" w:rsidRDefault="004024EB" w:rsidP="0060670B">
            <w:pPr>
              <w:keepLines/>
              <w:rPr>
                <w:rFonts w:ascii="Arial Narrow" w:hAnsi="Arial Narrow" w:cs="Arial"/>
                <w:color w:val="333333"/>
                <w:sz w:val="20"/>
                <w:szCs w:val="20"/>
              </w:rPr>
            </w:pPr>
            <w:r w:rsidRPr="0049666D">
              <w:rPr>
                <w:rFonts w:ascii="Arial Narrow" w:hAnsi="Arial Narrow" w:cs="Arial"/>
                <w:color w:val="333333"/>
                <w:sz w:val="20"/>
                <w:szCs w:val="20"/>
              </w:rPr>
              <w:t>Initial treatment - Initial 3, Whole body (re-commencement of treatment after a break in biological medicine of more than 5 years)</w:t>
            </w:r>
          </w:p>
          <w:p w14:paraId="5049BBA7" w14:textId="77777777" w:rsidR="004024EB" w:rsidRPr="0049666D" w:rsidRDefault="00D5598F" w:rsidP="0060670B">
            <w:pPr>
              <w:keepLines/>
              <w:rPr>
                <w:rFonts w:ascii="Arial Narrow" w:hAnsi="Arial Narrow" w:cs="Arial"/>
                <w:color w:val="333333"/>
                <w:sz w:val="20"/>
                <w:szCs w:val="20"/>
              </w:rPr>
            </w:pPr>
            <w:r w:rsidRPr="0049666D">
              <w:rPr>
                <w:rFonts w:ascii="Arial Narrow" w:hAnsi="Arial Narrow" w:cs="Arial"/>
                <w:color w:val="333333"/>
                <w:sz w:val="20"/>
                <w:szCs w:val="20"/>
              </w:rPr>
              <w:t>Initial treatment - Initial 1, Face, hand, foot (new patient)</w:t>
            </w:r>
          </w:p>
          <w:p w14:paraId="071F324F" w14:textId="77777777" w:rsidR="00D5598F" w:rsidRPr="0049666D" w:rsidRDefault="002A3DA4" w:rsidP="0060670B">
            <w:pPr>
              <w:keepLines/>
              <w:rPr>
                <w:rFonts w:ascii="Arial Narrow" w:hAnsi="Arial Narrow" w:cs="Arial"/>
                <w:color w:val="333333"/>
                <w:sz w:val="20"/>
                <w:szCs w:val="20"/>
              </w:rPr>
            </w:pPr>
            <w:r w:rsidRPr="0049666D">
              <w:rPr>
                <w:rFonts w:ascii="Arial Narrow" w:hAnsi="Arial Narrow" w:cs="Arial"/>
                <w:color w:val="333333"/>
                <w:sz w:val="20"/>
                <w:szCs w:val="20"/>
              </w:rPr>
              <w:t>Initial treatment - Initial 2, Face, hand, foot (change or re-commencement of treatment after a break in biological medicine of less than 5 years)</w:t>
            </w:r>
          </w:p>
          <w:p w14:paraId="13FEB265" w14:textId="2492EF07" w:rsidR="002A3DA4" w:rsidRPr="0049666D" w:rsidRDefault="0092024E" w:rsidP="0060670B">
            <w:pPr>
              <w:keepLines/>
              <w:rPr>
                <w:rFonts w:ascii="Arial Narrow" w:hAnsi="Arial Narrow" w:cs="Arial"/>
                <w:color w:val="333333"/>
                <w:sz w:val="20"/>
                <w:szCs w:val="20"/>
              </w:rPr>
            </w:pPr>
            <w:r w:rsidRPr="0049666D">
              <w:rPr>
                <w:rFonts w:ascii="Arial Narrow" w:hAnsi="Arial Narrow" w:cs="Arial"/>
                <w:color w:val="333333"/>
                <w:sz w:val="20"/>
                <w:szCs w:val="20"/>
              </w:rPr>
              <w:t>Initial treatment - Initial 3, Face, hand, foot (re-commencement of treatment after a break in biological medicine of more than 5 years)</w:t>
            </w:r>
          </w:p>
        </w:tc>
      </w:tr>
      <w:tr w:rsidR="005D71B1" w:rsidRPr="0049666D" w14:paraId="5809CCA4" w14:textId="77777777" w:rsidTr="00507C86">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2AF7645A" w14:textId="22224213" w:rsidR="005D71B1" w:rsidRPr="0049666D" w:rsidRDefault="005D71B1" w:rsidP="0060670B">
            <w:pPr>
              <w:keepLines/>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2A4BA5CC" w14:textId="77777777" w:rsidR="005D71B1" w:rsidRPr="0049666D" w:rsidRDefault="005D71B1" w:rsidP="0060670B">
            <w:pPr>
              <w:keepLines/>
              <w:jc w:val="left"/>
              <w:rPr>
                <w:rFonts w:ascii="Arial Narrow" w:hAnsi="Arial Narrow"/>
                <w:b/>
                <w:bCs/>
                <w:color w:val="333333"/>
                <w:sz w:val="20"/>
                <w:szCs w:val="20"/>
              </w:rPr>
            </w:pPr>
            <w:r w:rsidRPr="0049666D">
              <w:rPr>
                <w:rFonts w:ascii="Arial Narrow" w:hAnsi="Arial Narrow"/>
                <w:b/>
                <w:bCs/>
                <w:color w:val="333333"/>
                <w:sz w:val="20"/>
                <w:szCs w:val="20"/>
              </w:rPr>
              <w:t>Prescriber Instructions:</w:t>
            </w:r>
          </w:p>
          <w:p w14:paraId="6FD1A091" w14:textId="741FDBAC" w:rsidR="005D71B1" w:rsidRPr="0049666D" w:rsidRDefault="005D71B1" w:rsidP="0060670B">
            <w:pPr>
              <w:keepLines/>
              <w:rPr>
                <w:rFonts w:ascii="Arial Narrow" w:hAnsi="Arial Narrow" w:cs="Arial"/>
                <w:b/>
                <w:bCs/>
                <w:color w:val="333333"/>
                <w:sz w:val="20"/>
                <w:szCs w:val="20"/>
              </w:rPr>
            </w:pPr>
            <w:r w:rsidRPr="0049666D">
              <w:rPr>
                <w:rFonts w:ascii="Arial Narrow" w:hAnsi="Arial Narrow"/>
                <w:strike/>
                <w:color w:val="333333"/>
                <w:sz w:val="20"/>
                <w:szCs w:val="20"/>
              </w:rPr>
              <w:t>At the time of the authority application, medical practitioners should request the appropriate number of vials, based on the weight of the patient, to provide sufficient for a single injection</w:t>
            </w:r>
            <w:r w:rsidR="008E12D3" w:rsidRPr="0049666D">
              <w:rPr>
                <w:rFonts w:ascii="Arial Narrow" w:hAnsi="Arial Narrow"/>
                <w:strike/>
                <w:color w:val="333333"/>
                <w:sz w:val="20"/>
                <w:szCs w:val="20"/>
              </w:rPr>
              <w:t>.</w:t>
            </w:r>
            <w:r w:rsidRPr="0049666D">
              <w:rPr>
                <w:rFonts w:ascii="Arial Narrow" w:hAnsi="Arial Narrow"/>
                <w:color w:val="333333"/>
                <w:sz w:val="20"/>
                <w:szCs w:val="20"/>
              </w:rPr>
              <w:t xml:space="preserve"> Up to a maximum of </w:t>
            </w:r>
            <w:proofErr w:type="gramStart"/>
            <w:r w:rsidRPr="0049666D">
              <w:rPr>
                <w:rFonts w:ascii="Arial Narrow" w:hAnsi="Arial Narrow"/>
                <w:color w:val="333333"/>
                <w:sz w:val="20"/>
                <w:szCs w:val="20"/>
              </w:rPr>
              <w:t>2</w:t>
            </w:r>
            <w:proofErr w:type="gramEnd"/>
            <w:r w:rsidRPr="0049666D">
              <w:rPr>
                <w:rFonts w:ascii="Arial Narrow" w:hAnsi="Arial Narrow"/>
                <w:color w:val="333333"/>
                <w:sz w:val="20"/>
                <w:szCs w:val="20"/>
              </w:rPr>
              <w:t xml:space="preserve"> repeats will be authorised.</w:t>
            </w:r>
          </w:p>
        </w:tc>
      </w:tr>
      <w:tr w:rsidR="005D71B1" w:rsidRPr="0049666D" w14:paraId="308D3A0B" w14:textId="77777777" w:rsidTr="00D6171F">
        <w:tblPrEx>
          <w:tblCellMar>
            <w:top w:w="15" w:type="dxa"/>
            <w:bottom w:w="15" w:type="dxa"/>
          </w:tblCellMar>
          <w:tblLook w:val="04A0" w:firstRow="1" w:lastRow="0" w:firstColumn="1" w:lastColumn="0" w:noHBand="0" w:noVBand="1"/>
        </w:tblPrEx>
        <w:trPr>
          <w:trHeight w:val="20"/>
        </w:trPr>
        <w:tc>
          <w:tcPr>
            <w:tcW w:w="8926" w:type="dxa"/>
            <w:gridSpan w:val="7"/>
            <w:tcBorders>
              <w:left w:val="single" w:sz="4" w:space="0" w:color="auto"/>
              <w:bottom w:val="single" w:sz="4" w:space="0" w:color="auto"/>
              <w:right w:val="single" w:sz="4" w:space="0" w:color="auto"/>
            </w:tcBorders>
            <w:vAlign w:val="center"/>
          </w:tcPr>
          <w:p w14:paraId="15AD3314" w14:textId="77777777" w:rsidR="005D71B1" w:rsidRPr="0049666D" w:rsidRDefault="005D71B1" w:rsidP="0060670B">
            <w:pPr>
              <w:keepLines/>
              <w:jc w:val="left"/>
              <w:rPr>
                <w:rFonts w:ascii="Arial Narrow" w:hAnsi="Arial Narrow"/>
                <w:b/>
                <w:bCs/>
                <w:strike/>
                <w:color w:val="333333"/>
                <w:sz w:val="20"/>
                <w:szCs w:val="20"/>
              </w:rPr>
            </w:pPr>
          </w:p>
        </w:tc>
      </w:tr>
      <w:tr w:rsidR="00570DDB" w:rsidRPr="0049666D" w14:paraId="16C8CD2E" w14:textId="77777777" w:rsidTr="00507C86">
        <w:tblPrEx>
          <w:tblCellMar>
            <w:top w:w="15" w:type="dxa"/>
            <w:bottom w:w="15" w:type="dxa"/>
          </w:tblCellMar>
          <w:tblLook w:val="04A0" w:firstRow="1" w:lastRow="0" w:firstColumn="1" w:lastColumn="0" w:noHBand="0" w:noVBand="1"/>
        </w:tblPrEx>
        <w:trPr>
          <w:trHeight w:val="20"/>
        </w:trPr>
        <w:tc>
          <w:tcPr>
            <w:tcW w:w="8926" w:type="dxa"/>
            <w:gridSpan w:val="7"/>
            <w:tcBorders>
              <w:left w:val="single" w:sz="4" w:space="0" w:color="auto"/>
              <w:bottom w:val="single" w:sz="4" w:space="0" w:color="auto"/>
              <w:right w:val="single" w:sz="4" w:space="0" w:color="auto"/>
            </w:tcBorders>
            <w:vAlign w:val="center"/>
          </w:tcPr>
          <w:p w14:paraId="0AFC940F" w14:textId="5EAE7AD7" w:rsidR="00570DDB" w:rsidRPr="0049666D" w:rsidRDefault="00570DDB" w:rsidP="0060670B">
            <w:pPr>
              <w:keepLines/>
              <w:rPr>
                <w:rFonts w:ascii="Arial Narrow" w:hAnsi="Arial Narrow" w:cs="Arial"/>
                <w:b/>
                <w:bCs/>
                <w:color w:val="333333"/>
                <w:sz w:val="20"/>
                <w:szCs w:val="20"/>
              </w:rPr>
            </w:pPr>
            <w:r w:rsidRPr="0049666D">
              <w:rPr>
                <w:rFonts w:ascii="Arial Narrow" w:hAnsi="Arial Narrow"/>
                <w:b/>
                <w:sz w:val="20"/>
                <w:szCs w:val="20"/>
              </w:rPr>
              <w:t xml:space="preserve">Restriction Summary </w:t>
            </w:r>
            <w:r w:rsidR="00A035D2" w:rsidRPr="0049666D">
              <w:rPr>
                <w:rFonts w:ascii="Arial Narrow" w:hAnsi="Arial Narrow"/>
                <w:b/>
                <w:sz w:val="20"/>
                <w:szCs w:val="20"/>
              </w:rPr>
              <w:t>11368</w:t>
            </w:r>
            <w:r w:rsidRPr="0049666D">
              <w:rPr>
                <w:rFonts w:ascii="Arial Narrow" w:hAnsi="Arial Narrow"/>
                <w:b/>
                <w:sz w:val="20"/>
                <w:szCs w:val="20"/>
              </w:rPr>
              <w:t xml:space="preserve"> / Treatment of Concept: </w:t>
            </w:r>
            <w:r w:rsidR="007E000C" w:rsidRPr="0049666D">
              <w:rPr>
                <w:rFonts w:ascii="Arial Narrow" w:hAnsi="Arial Narrow"/>
                <w:b/>
                <w:sz w:val="20"/>
                <w:szCs w:val="20"/>
              </w:rPr>
              <w:t>8891</w:t>
            </w:r>
          </w:p>
        </w:tc>
      </w:tr>
      <w:tr w:rsidR="00570DDB" w:rsidRPr="0049666D" w14:paraId="4BE20273" w14:textId="77777777" w:rsidTr="00507C86">
        <w:tblPrEx>
          <w:tblCellMar>
            <w:top w:w="15" w:type="dxa"/>
            <w:bottom w:w="15" w:type="dxa"/>
          </w:tblCellMar>
          <w:tblLook w:val="04A0" w:firstRow="1" w:lastRow="0" w:firstColumn="1" w:lastColumn="0" w:noHBand="0" w:noVBand="1"/>
        </w:tblPrEx>
        <w:trPr>
          <w:trHeight w:val="20"/>
        </w:trPr>
        <w:tc>
          <w:tcPr>
            <w:tcW w:w="1234" w:type="dxa"/>
            <w:vMerge w:val="restart"/>
            <w:tcBorders>
              <w:left w:val="single" w:sz="4" w:space="0" w:color="auto"/>
              <w:right w:val="single" w:sz="4" w:space="0" w:color="auto"/>
            </w:tcBorders>
          </w:tcPr>
          <w:p w14:paraId="30742D5C" w14:textId="77777777" w:rsidR="00570DDB" w:rsidRPr="0049666D" w:rsidRDefault="00570DDB" w:rsidP="0060670B">
            <w:pPr>
              <w:keepLines/>
              <w:jc w:val="center"/>
              <w:rPr>
                <w:rFonts w:ascii="Arial Narrow" w:hAnsi="Arial Narrow"/>
                <w:b/>
                <w:sz w:val="20"/>
                <w:szCs w:val="20"/>
              </w:rPr>
            </w:pPr>
            <w:r w:rsidRPr="0049666D">
              <w:rPr>
                <w:rFonts w:ascii="Arial Narrow" w:hAnsi="Arial Narrow" w:cs="Arial"/>
                <w:b/>
                <w:sz w:val="20"/>
                <w:szCs w:val="20"/>
              </w:rPr>
              <w:t xml:space="preserve">Concept ID </w:t>
            </w:r>
            <w:r w:rsidRPr="0049666D">
              <w:rPr>
                <w:rFonts w:ascii="Arial Narrow" w:hAnsi="Arial Narrow" w:cs="Arial"/>
                <w:sz w:val="20"/>
                <w:szCs w:val="20"/>
              </w:rPr>
              <w:t>(for internal Dept. use)</w:t>
            </w: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73FCFF7B" w14:textId="77777777" w:rsidR="00570DDB" w:rsidRPr="0049666D" w:rsidRDefault="00570DDB" w:rsidP="0060670B">
            <w:pPr>
              <w:keepLines/>
              <w:rPr>
                <w:rFonts w:ascii="Arial Narrow" w:hAnsi="Arial Narrow" w:cs="Arial"/>
                <w:b/>
                <w:bCs/>
                <w:color w:val="333333"/>
                <w:sz w:val="20"/>
                <w:szCs w:val="20"/>
              </w:rPr>
            </w:pPr>
            <w:r w:rsidRPr="0049666D">
              <w:rPr>
                <w:rFonts w:ascii="Arial Narrow" w:eastAsia="Calibri" w:hAnsi="Arial Narrow" w:cs="Arial"/>
                <w:b/>
                <w:sz w:val="18"/>
                <w:szCs w:val="18"/>
              </w:rPr>
              <w:t xml:space="preserve">Category / Program: </w:t>
            </w:r>
            <w:r w:rsidRPr="0049666D">
              <w:rPr>
                <w:rFonts w:ascii="Arial Narrow" w:eastAsia="Calibri" w:hAnsi="Arial Narrow" w:cs="Arial"/>
                <w:sz w:val="18"/>
                <w:szCs w:val="18"/>
              </w:rPr>
              <w:t>GENERAL – General Schedule (Code GE)</w:t>
            </w:r>
          </w:p>
        </w:tc>
      </w:tr>
      <w:tr w:rsidR="00570DDB" w:rsidRPr="0049666D" w14:paraId="1887CD28" w14:textId="77777777" w:rsidTr="00507C86">
        <w:tblPrEx>
          <w:tblCellMar>
            <w:top w:w="15" w:type="dxa"/>
            <w:bottom w:w="15" w:type="dxa"/>
          </w:tblCellMar>
          <w:tblLook w:val="04A0" w:firstRow="1" w:lastRow="0" w:firstColumn="1" w:lastColumn="0" w:noHBand="0" w:noVBand="1"/>
        </w:tblPrEx>
        <w:trPr>
          <w:trHeight w:val="20"/>
        </w:trPr>
        <w:tc>
          <w:tcPr>
            <w:tcW w:w="1234" w:type="dxa"/>
            <w:vMerge/>
            <w:tcBorders>
              <w:left w:val="single" w:sz="4" w:space="0" w:color="auto"/>
              <w:right w:val="single" w:sz="4" w:space="0" w:color="auto"/>
            </w:tcBorders>
          </w:tcPr>
          <w:p w14:paraId="3884DDDB" w14:textId="77777777" w:rsidR="00570DDB" w:rsidRPr="0049666D" w:rsidRDefault="00570DDB" w:rsidP="0060670B">
            <w:pPr>
              <w:keepLines/>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5C3FD97F" w14:textId="77777777" w:rsidR="00570DDB" w:rsidRPr="0049666D" w:rsidRDefault="00570DDB" w:rsidP="0060670B">
            <w:pPr>
              <w:keepLines/>
              <w:rPr>
                <w:rFonts w:ascii="Arial Narrow" w:eastAsia="Calibri" w:hAnsi="Arial Narrow" w:cs="Arial"/>
                <w:b/>
                <w:sz w:val="18"/>
                <w:szCs w:val="18"/>
              </w:rPr>
            </w:pPr>
            <w:r w:rsidRPr="0049666D">
              <w:rPr>
                <w:rFonts w:ascii="Arial Narrow" w:eastAsia="Calibri" w:hAnsi="Arial Narrow" w:cs="Arial"/>
                <w:b/>
                <w:sz w:val="18"/>
                <w:szCs w:val="18"/>
              </w:rPr>
              <w:t xml:space="preserve">Prescriber type: </w:t>
            </w:r>
            <w:r w:rsidRPr="0049666D">
              <w:rPr>
                <w:rFonts w:ascii="Arial Narrow" w:eastAsia="Calibri" w:hAnsi="Arial Narrow" w:cs="Arial"/>
                <w:sz w:val="18"/>
                <w:szCs w:val="18"/>
              </w:rPr>
              <w:fldChar w:fldCharType="begin" w:fldLock="1">
                <w:ffData>
                  <w:name w:val="Check1"/>
                  <w:enabled/>
                  <w:calcOnExit w:val="0"/>
                  <w:checkBox>
                    <w:sizeAuto/>
                    <w:default w:val="1"/>
                  </w:checkBox>
                </w:ffData>
              </w:fldChar>
            </w:r>
            <w:r w:rsidRPr="0049666D">
              <w:rPr>
                <w:rFonts w:ascii="Arial Narrow" w:eastAsia="Calibri" w:hAnsi="Arial Narrow" w:cs="Arial"/>
                <w:sz w:val="18"/>
                <w:szCs w:val="18"/>
              </w:rPr>
              <w:instrText xml:space="preserve"> FORMCHECKBOX </w:instrText>
            </w:r>
            <w:r w:rsidR="00565B1B">
              <w:rPr>
                <w:rFonts w:ascii="Arial Narrow" w:eastAsia="Calibri" w:hAnsi="Arial Narrow" w:cs="Arial"/>
                <w:sz w:val="18"/>
                <w:szCs w:val="18"/>
              </w:rPr>
            </w:r>
            <w:r w:rsidR="00565B1B">
              <w:rPr>
                <w:rFonts w:ascii="Arial Narrow" w:eastAsia="Calibri" w:hAnsi="Arial Narrow" w:cs="Arial"/>
                <w:sz w:val="18"/>
                <w:szCs w:val="18"/>
              </w:rPr>
              <w:fldChar w:fldCharType="separate"/>
            </w:r>
            <w:r w:rsidRPr="0049666D">
              <w:rPr>
                <w:rFonts w:ascii="Arial Narrow" w:eastAsia="Calibri" w:hAnsi="Arial Narrow" w:cs="Arial"/>
                <w:sz w:val="18"/>
                <w:szCs w:val="18"/>
              </w:rPr>
              <w:fldChar w:fldCharType="end"/>
            </w:r>
            <w:r w:rsidRPr="0049666D">
              <w:rPr>
                <w:rFonts w:ascii="Arial Narrow" w:eastAsia="Calibri" w:hAnsi="Arial Narrow" w:cs="Arial"/>
                <w:sz w:val="18"/>
                <w:szCs w:val="18"/>
              </w:rPr>
              <w:t xml:space="preserve">Medical Practitioners </w:t>
            </w:r>
          </w:p>
        </w:tc>
      </w:tr>
      <w:tr w:rsidR="00570DDB" w:rsidRPr="0049666D" w14:paraId="3011DA81" w14:textId="77777777" w:rsidTr="00507C86">
        <w:tblPrEx>
          <w:tblCellMar>
            <w:top w:w="15" w:type="dxa"/>
            <w:bottom w:w="15" w:type="dxa"/>
          </w:tblCellMar>
          <w:tblLook w:val="04A0" w:firstRow="1" w:lastRow="0" w:firstColumn="1" w:lastColumn="0" w:noHBand="0" w:noVBand="1"/>
        </w:tblPrEx>
        <w:trPr>
          <w:trHeight w:val="20"/>
        </w:trPr>
        <w:tc>
          <w:tcPr>
            <w:tcW w:w="1234" w:type="dxa"/>
            <w:vMerge/>
            <w:tcBorders>
              <w:left w:val="single" w:sz="4" w:space="0" w:color="auto"/>
              <w:bottom w:val="single" w:sz="4" w:space="0" w:color="auto"/>
              <w:right w:val="single" w:sz="4" w:space="0" w:color="auto"/>
            </w:tcBorders>
          </w:tcPr>
          <w:p w14:paraId="2CD64037" w14:textId="77777777" w:rsidR="00570DDB" w:rsidRPr="0049666D" w:rsidRDefault="00570DDB" w:rsidP="0060670B">
            <w:pPr>
              <w:keepLines/>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326A38CD" w14:textId="77777777" w:rsidR="00570DDB" w:rsidRPr="0049666D" w:rsidRDefault="00570DDB" w:rsidP="0060670B">
            <w:pPr>
              <w:keepLines/>
              <w:rPr>
                <w:rFonts w:ascii="Arial Narrow" w:eastAsia="Calibri" w:hAnsi="Arial Narrow" w:cs="Arial"/>
                <w:b/>
                <w:sz w:val="18"/>
                <w:szCs w:val="18"/>
              </w:rPr>
            </w:pPr>
            <w:r w:rsidRPr="0049666D">
              <w:rPr>
                <w:rFonts w:ascii="Arial Narrow" w:eastAsia="Calibri" w:hAnsi="Arial Narrow" w:cs="Arial"/>
                <w:b/>
                <w:sz w:val="18"/>
                <w:szCs w:val="18"/>
              </w:rPr>
              <w:t xml:space="preserve">Restriction Type: </w:t>
            </w:r>
            <w:r w:rsidRPr="0049666D">
              <w:rPr>
                <w:rFonts w:ascii="Arial Narrow" w:eastAsia="Calibri" w:hAnsi="Arial Narrow" w:cs="Arial"/>
                <w:sz w:val="18"/>
                <w:szCs w:val="18"/>
              </w:rPr>
              <w:fldChar w:fldCharType="begin" w:fldLock="1">
                <w:ffData>
                  <w:name w:val=""/>
                  <w:enabled/>
                  <w:calcOnExit w:val="0"/>
                  <w:checkBox>
                    <w:sizeAuto/>
                    <w:default w:val="1"/>
                  </w:checkBox>
                </w:ffData>
              </w:fldChar>
            </w:r>
            <w:r w:rsidRPr="0049666D">
              <w:rPr>
                <w:rFonts w:ascii="Arial Narrow" w:eastAsia="Calibri" w:hAnsi="Arial Narrow" w:cs="Arial"/>
                <w:sz w:val="18"/>
                <w:szCs w:val="18"/>
              </w:rPr>
              <w:instrText xml:space="preserve"> FORMCHECKBOX </w:instrText>
            </w:r>
            <w:r w:rsidR="00565B1B">
              <w:rPr>
                <w:rFonts w:ascii="Arial Narrow" w:eastAsia="Calibri" w:hAnsi="Arial Narrow" w:cs="Arial"/>
                <w:sz w:val="18"/>
                <w:szCs w:val="18"/>
              </w:rPr>
            </w:r>
            <w:r w:rsidR="00565B1B">
              <w:rPr>
                <w:rFonts w:ascii="Arial Narrow" w:eastAsia="Calibri" w:hAnsi="Arial Narrow" w:cs="Arial"/>
                <w:sz w:val="18"/>
                <w:szCs w:val="18"/>
              </w:rPr>
              <w:fldChar w:fldCharType="separate"/>
            </w:r>
            <w:r w:rsidRPr="0049666D">
              <w:rPr>
                <w:rFonts w:ascii="Arial Narrow" w:eastAsia="Calibri" w:hAnsi="Arial Narrow" w:cs="Arial"/>
                <w:sz w:val="18"/>
                <w:szCs w:val="18"/>
              </w:rPr>
              <w:fldChar w:fldCharType="end"/>
            </w:r>
            <w:r w:rsidRPr="0049666D">
              <w:rPr>
                <w:rFonts w:ascii="Arial Narrow" w:eastAsia="Calibri" w:hAnsi="Arial Narrow" w:cs="Arial"/>
                <w:sz w:val="18"/>
                <w:szCs w:val="18"/>
              </w:rPr>
              <w:t xml:space="preserve">Authority Required </w:t>
            </w:r>
          </w:p>
        </w:tc>
      </w:tr>
      <w:tr w:rsidR="00570DDB" w:rsidRPr="0049666D" w14:paraId="6D9F3460" w14:textId="77777777" w:rsidTr="00507C86">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37F84C06" w14:textId="6B69F351" w:rsidR="00570DDB" w:rsidRPr="0049666D" w:rsidRDefault="00570DDB" w:rsidP="0060670B">
            <w:pPr>
              <w:keepLines/>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4B894EC2" w14:textId="65ACD5B1" w:rsidR="00570DDB" w:rsidRPr="0049666D" w:rsidRDefault="00570DDB" w:rsidP="0060670B">
            <w:pPr>
              <w:keepLines/>
              <w:rPr>
                <w:rFonts w:ascii="Arial Narrow" w:eastAsia="Calibri" w:hAnsi="Arial Narrow" w:cs="Arial"/>
                <w:b/>
                <w:sz w:val="18"/>
                <w:szCs w:val="18"/>
              </w:rPr>
            </w:pPr>
            <w:r w:rsidRPr="0049666D">
              <w:rPr>
                <w:rFonts w:ascii="Arial Narrow" w:hAnsi="Arial Narrow" w:cs="Arial"/>
                <w:b/>
                <w:bCs/>
                <w:color w:val="333333"/>
                <w:sz w:val="20"/>
                <w:szCs w:val="20"/>
              </w:rPr>
              <w:t>Indication:</w:t>
            </w:r>
            <w:r w:rsidRPr="0049666D">
              <w:rPr>
                <w:rFonts w:ascii="Arial Narrow" w:hAnsi="Arial Narrow" w:cs="Arial"/>
                <w:color w:val="333333"/>
                <w:sz w:val="20"/>
                <w:szCs w:val="20"/>
              </w:rPr>
              <w:t xml:space="preserve"> </w:t>
            </w:r>
            <w:r w:rsidR="003B392E" w:rsidRPr="0049666D">
              <w:rPr>
                <w:rFonts w:ascii="Arial Narrow" w:hAnsi="Arial Narrow" w:cs="Arial"/>
                <w:color w:val="333333"/>
                <w:sz w:val="20"/>
                <w:szCs w:val="20"/>
              </w:rPr>
              <w:t>Severe chronic plaque psoriasis</w:t>
            </w:r>
          </w:p>
        </w:tc>
      </w:tr>
      <w:tr w:rsidR="00570DDB" w:rsidRPr="0049666D" w14:paraId="75698977" w14:textId="77777777" w:rsidTr="00507C86">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right w:val="single" w:sz="4" w:space="0" w:color="auto"/>
            </w:tcBorders>
            <w:vAlign w:val="center"/>
          </w:tcPr>
          <w:p w14:paraId="0FA94728" w14:textId="77777777" w:rsidR="00570DDB" w:rsidRPr="0049666D" w:rsidRDefault="00570DDB" w:rsidP="0060670B">
            <w:pPr>
              <w:keepLines/>
              <w:jc w:val="center"/>
              <w:rPr>
                <w:rFonts w:ascii="Arial Narrow" w:hAnsi="Arial Narrow"/>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7F537D5D" w14:textId="77777777" w:rsidR="00D228FC" w:rsidRPr="0049666D" w:rsidRDefault="00570DDB" w:rsidP="0060670B">
            <w:pPr>
              <w:keepLines/>
              <w:rPr>
                <w:rFonts w:ascii="Arial Narrow" w:hAnsi="Arial Narrow" w:cs="Arial"/>
                <w:color w:val="333333"/>
                <w:sz w:val="20"/>
                <w:szCs w:val="20"/>
              </w:rPr>
            </w:pPr>
            <w:r w:rsidRPr="0049666D">
              <w:rPr>
                <w:rFonts w:ascii="Arial Narrow" w:hAnsi="Arial Narrow" w:cs="Arial"/>
                <w:b/>
                <w:bCs/>
                <w:color w:val="333333"/>
                <w:sz w:val="20"/>
                <w:szCs w:val="20"/>
              </w:rPr>
              <w:t>Treatment Phase:</w:t>
            </w:r>
            <w:r w:rsidRPr="0049666D">
              <w:rPr>
                <w:rFonts w:ascii="Arial Narrow" w:hAnsi="Arial Narrow" w:cs="Arial"/>
                <w:color w:val="333333"/>
                <w:sz w:val="20"/>
                <w:szCs w:val="20"/>
              </w:rPr>
              <w:t xml:space="preserve"> </w:t>
            </w:r>
          </w:p>
          <w:p w14:paraId="1BFE92F5" w14:textId="77777777" w:rsidR="00570DDB" w:rsidRPr="0049666D" w:rsidRDefault="00D228FC" w:rsidP="0060670B">
            <w:pPr>
              <w:keepLines/>
              <w:rPr>
                <w:rFonts w:ascii="Arial Narrow" w:hAnsi="Arial Narrow" w:cs="Arial"/>
                <w:color w:val="333333"/>
                <w:sz w:val="20"/>
                <w:szCs w:val="20"/>
              </w:rPr>
            </w:pPr>
            <w:r w:rsidRPr="0049666D">
              <w:rPr>
                <w:rFonts w:ascii="Arial Narrow" w:hAnsi="Arial Narrow" w:cs="Arial"/>
                <w:color w:val="333333"/>
                <w:sz w:val="20"/>
                <w:szCs w:val="20"/>
              </w:rPr>
              <w:t>Continuing treatment, Whole body</w:t>
            </w:r>
          </w:p>
          <w:p w14:paraId="6C1B7BCE" w14:textId="330AD7B5" w:rsidR="00D228FC" w:rsidRPr="0049666D" w:rsidRDefault="00E7641D" w:rsidP="0060670B">
            <w:pPr>
              <w:keepLines/>
              <w:rPr>
                <w:rFonts w:ascii="Arial Narrow" w:hAnsi="Arial Narrow" w:cs="Arial"/>
                <w:color w:val="333333"/>
                <w:sz w:val="20"/>
                <w:szCs w:val="20"/>
              </w:rPr>
            </w:pPr>
            <w:r w:rsidRPr="0049666D">
              <w:rPr>
                <w:rFonts w:ascii="Arial Narrow" w:hAnsi="Arial Narrow" w:cs="Arial"/>
                <w:color w:val="333333"/>
                <w:sz w:val="20"/>
                <w:szCs w:val="20"/>
              </w:rPr>
              <w:t>Continuing treatment, Face, hand, foot</w:t>
            </w:r>
          </w:p>
        </w:tc>
      </w:tr>
      <w:tr w:rsidR="00570DDB" w:rsidRPr="0049666D" w14:paraId="35D36928" w14:textId="77777777" w:rsidTr="00507C86">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right w:val="single" w:sz="4" w:space="0" w:color="auto"/>
            </w:tcBorders>
            <w:vAlign w:val="center"/>
          </w:tcPr>
          <w:p w14:paraId="6CCB8F57" w14:textId="2BDED13F" w:rsidR="00826D23" w:rsidRPr="0049666D" w:rsidRDefault="00826D23" w:rsidP="0060670B">
            <w:pPr>
              <w:keepLines/>
              <w:jc w:val="center"/>
              <w:rPr>
                <w:rFonts w:ascii="Arial Narrow" w:hAnsi="Arial Narrow"/>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691574B3" w14:textId="5F028B96" w:rsidR="00156200" w:rsidRPr="0049666D" w:rsidRDefault="00156200" w:rsidP="0060670B">
            <w:pPr>
              <w:keepLines/>
              <w:jc w:val="left"/>
              <w:rPr>
                <w:rFonts w:ascii="Arial Narrow" w:hAnsi="Arial Narrow"/>
                <w:b/>
                <w:bCs/>
                <w:color w:val="333333"/>
                <w:sz w:val="20"/>
                <w:szCs w:val="20"/>
              </w:rPr>
            </w:pPr>
            <w:r w:rsidRPr="0049666D">
              <w:rPr>
                <w:rFonts w:ascii="Arial Narrow" w:hAnsi="Arial Narrow"/>
                <w:b/>
                <w:bCs/>
                <w:color w:val="333333"/>
                <w:sz w:val="20"/>
                <w:szCs w:val="20"/>
              </w:rPr>
              <w:t>Prescriber Instructions</w:t>
            </w:r>
            <w:r w:rsidR="00CE0EF7" w:rsidRPr="0049666D">
              <w:rPr>
                <w:rFonts w:ascii="Arial Narrow" w:hAnsi="Arial Narrow"/>
                <w:b/>
                <w:bCs/>
                <w:color w:val="333333"/>
                <w:sz w:val="20"/>
                <w:szCs w:val="20"/>
              </w:rPr>
              <w:t>:</w:t>
            </w:r>
          </w:p>
          <w:p w14:paraId="5846F936" w14:textId="5E2284C1" w:rsidR="00570DDB" w:rsidRPr="0049666D" w:rsidRDefault="003D2C99" w:rsidP="0060670B">
            <w:pPr>
              <w:keepLines/>
              <w:jc w:val="left"/>
              <w:rPr>
                <w:rFonts w:ascii="Arial Narrow" w:hAnsi="Arial Narrow"/>
                <w:color w:val="333333"/>
                <w:sz w:val="20"/>
                <w:szCs w:val="20"/>
              </w:rPr>
            </w:pPr>
            <w:r w:rsidRPr="0049666D">
              <w:rPr>
                <w:rFonts w:ascii="Arial Narrow" w:hAnsi="Arial Narrow"/>
                <w:strike/>
                <w:color w:val="333333"/>
                <w:sz w:val="20"/>
                <w:szCs w:val="20"/>
              </w:rPr>
              <w:t>At the time of the authority application, medical practitioners should request the appropriate number of vials, based on the weight of the patient, to provide sufficient for a single injection.</w:t>
            </w:r>
            <w:r w:rsidRPr="0049666D">
              <w:rPr>
                <w:rFonts w:ascii="Arial Narrow" w:hAnsi="Arial Narrow"/>
                <w:color w:val="333333"/>
                <w:sz w:val="20"/>
                <w:szCs w:val="20"/>
              </w:rPr>
              <w:t xml:space="preserve"> Up to a maximum of </w:t>
            </w:r>
            <w:proofErr w:type="gramStart"/>
            <w:r w:rsidR="008E12D3" w:rsidRPr="0049666D">
              <w:rPr>
                <w:rFonts w:ascii="Arial Narrow" w:hAnsi="Arial Narrow"/>
                <w:color w:val="333333"/>
                <w:sz w:val="20"/>
                <w:szCs w:val="20"/>
              </w:rPr>
              <w:t>1</w:t>
            </w:r>
            <w:proofErr w:type="gramEnd"/>
            <w:r w:rsidRPr="0049666D">
              <w:rPr>
                <w:rFonts w:ascii="Arial Narrow" w:hAnsi="Arial Narrow"/>
                <w:color w:val="333333"/>
                <w:sz w:val="20"/>
                <w:szCs w:val="20"/>
              </w:rPr>
              <w:t xml:space="preserve"> repeats will be authorised.</w:t>
            </w:r>
          </w:p>
        </w:tc>
      </w:tr>
    </w:tbl>
    <w:p w14:paraId="3190D324" w14:textId="0E774AC9" w:rsidR="00C33DCC" w:rsidRPr="0049666D" w:rsidRDefault="00C33DCC" w:rsidP="000D4C65">
      <w:pPr>
        <w:pStyle w:val="TableFigureFooter"/>
      </w:pPr>
      <w:r w:rsidRPr="0049666D">
        <w:t>Abbreviation: CPP - chronic plaque psoriasis</w:t>
      </w:r>
    </w:p>
    <w:p w14:paraId="2F919761" w14:textId="1CE1C476" w:rsidR="00D2499E" w:rsidRPr="0049666D" w:rsidRDefault="00D2499E" w:rsidP="009231EB">
      <w:pPr>
        <w:pStyle w:val="3-BodyText"/>
        <w:keepNext/>
        <w:numPr>
          <w:ilvl w:val="0"/>
          <w:numId w:val="0"/>
        </w:numPr>
        <w:rPr>
          <w:b/>
          <w:bCs/>
          <w:u w:val="single"/>
        </w:rPr>
      </w:pPr>
      <w:r w:rsidRPr="0049666D">
        <w:rPr>
          <w:b/>
          <w:bCs/>
          <w:u w:val="single"/>
        </w:rPr>
        <w:t xml:space="preserve">Severe </w:t>
      </w:r>
      <w:r w:rsidR="00FA5F8D" w:rsidRPr="0049666D">
        <w:rPr>
          <w:b/>
          <w:bCs/>
          <w:u w:val="single"/>
        </w:rPr>
        <w:t>CD</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4"/>
        <w:gridCol w:w="2163"/>
        <w:gridCol w:w="1134"/>
        <w:gridCol w:w="851"/>
        <w:gridCol w:w="850"/>
        <w:gridCol w:w="709"/>
        <w:gridCol w:w="1985"/>
      </w:tblGrid>
      <w:tr w:rsidR="00D2499E" w:rsidRPr="0049666D" w14:paraId="02F8D125" w14:textId="77777777" w:rsidTr="000D4C65">
        <w:trPr>
          <w:cantSplit/>
          <w:trHeight w:val="471"/>
        </w:trPr>
        <w:tc>
          <w:tcPr>
            <w:tcW w:w="3397" w:type="dxa"/>
            <w:gridSpan w:val="2"/>
            <w:tcBorders>
              <w:top w:val="single" w:sz="4" w:space="0" w:color="auto"/>
              <w:left w:val="single" w:sz="4" w:space="0" w:color="auto"/>
              <w:bottom w:val="single" w:sz="4" w:space="0" w:color="auto"/>
              <w:right w:val="single" w:sz="4" w:space="0" w:color="auto"/>
            </w:tcBorders>
          </w:tcPr>
          <w:p w14:paraId="7F69213A" w14:textId="77777777" w:rsidR="00D2499E" w:rsidRPr="0049666D" w:rsidRDefault="00D2499E" w:rsidP="009231EB">
            <w:pPr>
              <w:keepNext/>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w:t>
            </w:r>
          </w:p>
          <w:p w14:paraId="7F2CA8B9" w14:textId="77777777" w:rsidR="00D2499E" w:rsidRPr="0049666D" w:rsidRDefault="00D2499E" w:rsidP="009231EB">
            <w:pPr>
              <w:keepNext/>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 pack</w:t>
            </w:r>
          </w:p>
        </w:tc>
        <w:tc>
          <w:tcPr>
            <w:tcW w:w="1134" w:type="dxa"/>
            <w:tcBorders>
              <w:top w:val="single" w:sz="4" w:space="0" w:color="auto"/>
              <w:left w:val="single" w:sz="4" w:space="0" w:color="auto"/>
              <w:bottom w:val="single" w:sz="4" w:space="0" w:color="auto"/>
              <w:right w:val="single" w:sz="4" w:space="0" w:color="auto"/>
            </w:tcBorders>
          </w:tcPr>
          <w:p w14:paraId="6F51CEBE" w14:textId="77777777" w:rsidR="00D2499E" w:rsidRPr="0049666D" w:rsidRDefault="00D2499E" w:rsidP="009231EB">
            <w:pPr>
              <w:keepNext/>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PBS item code</w:t>
            </w:r>
          </w:p>
        </w:tc>
        <w:tc>
          <w:tcPr>
            <w:tcW w:w="851" w:type="dxa"/>
            <w:tcBorders>
              <w:top w:val="single" w:sz="4" w:space="0" w:color="auto"/>
              <w:left w:val="single" w:sz="4" w:space="0" w:color="auto"/>
              <w:bottom w:val="single" w:sz="4" w:space="0" w:color="auto"/>
              <w:right w:val="single" w:sz="4" w:space="0" w:color="auto"/>
            </w:tcBorders>
          </w:tcPr>
          <w:p w14:paraId="307553DF" w14:textId="77777777" w:rsidR="00D2499E" w:rsidRPr="0049666D" w:rsidRDefault="00D2499E" w:rsidP="009231EB">
            <w:pPr>
              <w:keepNext/>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packs</w:t>
            </w:r>
          </w:p>
        </w:tc>
        <w:tc>
          <w:tcPr>
            <w:tcW w:w="850" w:type="dxa"/>
            <w:tcBorders>
              <w:top w:val="single" w:sz="4" w:space="0" w:color="auto"/>
              <w:left w:val="single" w:sz="4" w:space="0" w:color="auto"/>
              <w:bottom w:val="single" w:sz="4" w:space="0" w:color="auto"/>
              <w:right w:val="single" w:sz="4" w:space="0" w:color="auto"/>
            </w:tcBorders>
          </w:tcPr>
          <w:p w14:paraId="201F6DCD" w14:textId="77777777" w:rsidR="00D2499E" w:rsidRPr="0049666D" w:rsidRDefault="00D2499E" w:rsidP="009231EB">
            <w:pPr>
              <w:keepNext/>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units</w:t>
            </w:r>
          </w:p>
        </w:tc>
        <w:tc>
          <w:tcPr>
            <w:tcW w:w="709" w:type="dxa"/>
            <w:tcBorders>
              <w:top w:val="single" w:sz="4" w:space="0" w:color="auto"/>
              <w:left w:val="single" w:sz="4" w:space="0" w:color="auto"/>
              <w:bottom w:val="single" w:sz="4" w:space="0" w:color="auto"/>
              <w:right w:val="single" w:sz="4" w:space="0" w:color="auto"/>
            </w:tcBorders>
          </w:tcPr>
          <w:p w14:paraId="70C41881" w14:textId="77777777" w:rsidR="00D2499E" w:rsidRPr="0049666D" w:rsidRDefault="00D2499E" w:rsidP="009231EB">
            <w:pPr>
              <w:keepNext/>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№.of</w:t>
            </w:r>
          </w:p>
          <w:p w14:paraId="2DECEE32" w14:textId="77777777" w:rsidR="00D2499E" w:rsidRPr="0049666D" w:rsidRDefault="00D2499E" w:rsidP="009231EB">
            <w:pPr>
              <w:keepNext/>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Rpts</w:t>
            </w:r>
          </w:p>
        </w:tc>
        <w:tc>
          <w:tcPr>
            <w:tcW w:w="1985" w:type="dxa"/>
            <w:tcBorders>
              <w:top w:val="single" w:sz="4" w:space="0" w:color="auto"/>
              <w:left w:val="single" w:sz="4" w:space="0" w:color="auto"/>
              <w:bottom w:val="single" w:sz="4" w:space="0" w:color="auto"/>
              <w:right w:val="single" w:sz="4" w:space="0" w:color="auto"/>
            </w:tcBorders>
          </w:tcPr>
          <w:p w14:paraId="757ACC34" w14:textId="77777777" w:rsidR="00D2499E" w:rsidRPr="0049666D" w:rsidRDefault="00D2499E" w:rsidP="009231EB">
            <w:pPr>
              <w:keepNext/>
              <w:widowControl w:val="0"/>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Available brands</w:t>
            </w:r>
          </w:p>
        </w:tc>
      </w:tr>
      <w:tr w:rsidR="00D2499E" w:rsidRPr="0049666D" w14:paraId="1A354480" w14:textId="77777777" w:rsidTr="00507C86">
        <w:trPr>
          <w:cantSplit/>
          <w:trHeight w:val="20"/>
        </w:trPr>
        <w:tc>
          <w:tcPr>
            <w:tcW w:w="8926" w:type="dxa"/>
            <w:gridSpan w:val="7"/>
            <w:vAlign w:val="center"/>
          </w:tcPr>
          <w:p w14:paraId="1E7C1B6F" w14:textId="3D50ACC8" w:rsidR="00D2499E" w:rsidRPr="0049666D" w:rsidRDefault="00D2499E" w:rsidP="009231EB">
            <w:pPr>
              <w:keepNext/>
              <w:keepLines/>
              <w:rPr>
                <w:rFonts w:ascii="Arial Narrow" w:hAnsi="Arial Narrow" w:cs="Arial"/>
                <w:sz w:val="20"/>
                <w:szCs w:val="20"/>
              </w:rPr>
            </w:pPr>
            <w:r w:rsidRPr="0049666D">
              <w:rPr>
                <w:rFonts w:ascii="Arial Narrow" w:hAnsi="Arial Narrow" w:cs="Arial"/>
                <w:sz w:val="20"/>
                <w:szCs w:val="20"/>
              </w:rPr>
              <w:t xml:space="preserve">Initial 1,2,3, </w:t>
            </w:r>
            <w:r w:rsidR="007632AC" w:rsidRPr="0049666D">
              <w:rPr>
                <w:rFonts w:ascii="Arial Narrow" w:hAnsi="Arial Narrow" w:cs="Arial"/>
                <w:sz w:val="20"/>
                <w:szCs w:val="20"/>
              </w:rPr>
              <w:t>continuing trea</w:t>
            </w:r>
            <w:r w:rsidR="0049105A" w:rsidRPr="0049666D">
              <w:rPr>
                <w:rFonts w:ascii="Arial Narrow" w:hAnsi="Arial Narrow" w:cs="Arial"/>
                <w:sz w:val="20"/>
                <w:szCs w:val="20"/>
              </w:rPr>
              <w:t xml:space="preserve">tment, </w:t>
            </w:r>
            <w:r w:rsidRPr="0049666D">
              <w:rPr>
                <w:rFonts w:ascii="Arial Narrow" w:hAnsi="Arial Narrow" w:cs="Arial"/>
                <w:sz w:val="20"/>
                <w:szCs w:val="20"/>
              </w:rPr>
              <w:t>balance of supply</w:t>
            </w:r>
            <w:r w:rsidR="002E0502" w:rsidRPr="0049666D">
              <w:rPr>
                <w:rFonts w:ascii="Arial Narrow" w:hAnsi="Arial Narrow" w:cs="Arial"/>
                <w:sz w:val="20"/>
                <w:szCs w:val="20"/>
              </w:rPr>
              <w:t xml:space="preserve"> </w:t>
            </w:r>
          </w:p>
        </w:tc>
      </w:tr>
      <w:tr w:rsidR="00D2499E" w:rsidRPr="0049666D" w14:paraId="55783AE1" w14:textId="77777777" w:rsidTr="00507C86">
        <w:trPr>
          <w:cantSplit/>
          <w:trHeight w:val="20"/>
        </w:trPr>
        <w:tc>
          <w:tcPr>
            <w:tcW w:w="8926" w:type="dxa"/>
            <w:gridSpan w:val="7"/>
            <w:vAlign w:val="center"/>
          </w:tcPr>
          <w:p w14:paraId="08919E72" w14:textId="77777777" w:rsidR="00D2499E" w:rsidRPr="0049666D" w:rsidRDefault="00D2499E" w:rsidP="009231EB">
            <w:pPr>
              <w:keepNext/>
              <w:keepLines/>
              <w:rPr>
                <w:rFonts w:ascii="Arial Narrow" w:hAnsi="Arial Narrow" w:cs="Arial"/>
                <w:sz w:val="20"/>
                <w:szCs w:val="20"/>
              </w:rPr>
            </w:pPr>
            <w:r w:rsidRPr="0049666D">
              <w:rPr>
                <w:rFonts w:ascii="Arial Narrow" w:hAnsi="Arial Narrow" w:cs="Arial"/>
                <w:sz w:val="20"/>
                <w:szCs w:val="20"/>
              </w:rPr>
              <w:t xml:space="preserve">USTEKINUMAB </w:t>
            </w:r>
          </w:p>
        </w:tc>
      </w:tr>
      <w:tr w:rsidR="00460161" w:rsidRPr="0049666D" w14:paraId="71B9C4C6" w14:textId="77777777" w:rsidTr="000C007C">
        <w:trPr>
          <w:cantSplit/>
          <w:trHeight w:val="20"/>
        </w:trPr>
        <w:tc>
          <w:tcPr>
            <w:tcW w:w="8926" w:type="dxa"/>
            <w:gridSpan w:val="7"/>
            <w:vAlign w:val="center"/>
          </w:tcPr>
          <w:p w14:paraId="68251594" w14:textId="368FB6D9" w:rsidR="00460161" w:rsidRPr="0049666D" w:rsidRDefault="00460161" w:rsidP="009231EB">
            <w:pPr>
              <w:keepNext/>
              <w:keepLines/>
              <w:jc w:val="left"/>
              <w:rPr>
                <w:rFonts w:ascii="Arial Narrow" w:hAnsi="Arial Narrow" w:cs="Arial"/>
                <w:sz w:val="20"/>
                <w:szCs w:val="20"/>
              </w:rPr>
            </w:pPr>
            <w:r w:rsidRPr="0049666D">
              <w:rPr>
                <w:rFonts w:ascii="Arial Narrow" w:hAnsi="Arial Narrow" w:cs="Arial"/>
                <w:sz w:val="20"/>
                <w:szCs w:val="20"/>
              </w:rPr>
              <w:t xml:space="preserve">Initial treatment </w:t>
            </w:r>
            <w:r w:rsidR="00C5259A" w:rsidRPr="0049666D">
              <w:rPr>
                <w:rFonts w:ascii="Arial Narrow" w:hAnsi="Arial Narrow" w:cs="Arial"/>
                <w:sz w:val="20"/>
                <w:szCs w:val="20"/>
              </w:rPr>
              <w:t>(</w:t>
            </w:r>
            <w:r w:rsidRPr="0049666D">
              <w:rPr>
                <w:rFonts w:ascii="Arial Narrow" w:hAnsi="Arial Narrow" w:cs="Arial"/>
                <w:sz w:val="20"/>
                <w:szCs w:val="20"/>
              </w:rPr>
              <w:t>Week 8</w:t>
            </w:r>
            <w:r w:rsidR="00C5259A" w:rsidRPr="0049666D">
              <w:rPr>
                <w:rFonts w:ascii="Arial Narrow" w:hAnsi="Arial Narrow" w:cs="Arial"/>
                <w:sz w:val="20"/>
                <w:szCs w:val="20"/>
              </w:rPr>
              <w:t xml:space="preserve">) </w:t>
            </w:r>
          </w:p>
        </w:tc>
      </w:tr>
      <w:tr w:rsidR="00960488" w:rsidRPr="0049666D" w14:paraId="166BD943" w14:textId="77777777" w:rsidTr="000D4C65">
        <w:trPr>
          <w:cantSplit/>
          <w:trHeight w:val="20"/>
        </w:trPr>
        <w:tc>
          <w:tcPr>
            <w:tcW w:w="3397" w:type="dxa"/>
            <w:gridSpan w:val="2"/>
            <w:vAlign w:val="center"/>
          </w:tcPr>
          <w:p w14:paraId="2CC338E3" w14:textId="24A90B94" w:rsidR="00960488" w:rsidRPr="0049666D" w:rsidRDefault="00960488" w:rsidP="009231EB">
            <w:pPr>
              <w:keepNext/>
              <w:keepLines/>
              <w:jc w:val="left"/>
              <w:rPr>
                <w:rFonts w:ascii="Arial Narrow" w:hAnsi="Arial Narrow" w:cs="Arial"/>
                <w:i/>
                <w:iCs/>
                <w:sz w:val="20"/>
                <w:szCs w:val="20"/>
              </w:rPr>
            </w:pPr>
            <w:r w:rsidRPr="0049666D">
              <w:rPr>
                <w:rFonts w:ascii="Arial Narrow" w:hAnsi="Arial Narrow" w:cs="Arial"/>
                <w:i/>
                <w:iCs/>
                <w:sz w:val="20"/>
                <w:szCs w:val="20"/>
              </w:rPr>
              <w:t xml:space="preserve">ustekinumab 90 mg/mL injection, 1 mL </w:t>
            </w:r>
            <w:r w:rsidR="006327C8" w:rsidRPr="0049666D">
              <w:rPr>
                <w:rFonts w:ascii="Arial Narrow" w:hAnsi="Arial Narrow" w:cs="Arial"/>
                <w:i/>
                <w:iCs/>
                <w:sz w:val="20"/>
                <w:szCs w:val="20"/>
              </w:rPr>
              <w:t xml:space="preserve">pre-filled </w:t>
            </w:r>
            <w:r w:rsidRPr="0049666D">
              <w:rPr>
                <w:rFonts w:ascii="Arial Narrow" w:hAnsi="Arial Narrow" w:cs="Arial"/>
                <w:i/>
                <w:iCs/>
                <w:sz w:val="20"/>
                <w:szCs w:val="20"/>
              </w:rPr>
              <w:t>syringe</w:t>
            </w:r>
          </w:p>
        </w:tc>
        <w:tc>
          <w:tcPr>
            <w:tcW w:w="1134" w:type="dxa"/>
            <w:vAlign w:val="center"/>
          </w:tcPr>
          <w:p w14:paraId="586A18B5" w14:textId="1608718B" w:rsidR="00960488" w:rsidRPr="0049666D" w:rsidRDefault="00960488" w:rsidP="009231EB">
            <w:pPr>
              <w:keepNext/>
              <w:keepLines/>
              <w:jc w:val="center"/>
              <w:rPr>
                <w:rFonts w:ascii="Arial Narrow" w:hAnsi="Arial Narrow" w:cs="Arial"/>
                <w:i/>
                <w:iCs/>
                <w:sz w:val="20"/>
                <w:szCs w:val="20"/>
              </w:rPr>
            </w:pPr>
            <w:r w:rsidRPr="0049666D">
              <w:rPr>
                <w:rFonts w:ascii="Arial Narrow" w:hAnsi="Arial Narrow" w:cs="Arial"/>
                <w:i/>
                <w:iCs/>
                <w:sz w:val="20"/>
                <w:szCs w:val="20"/>
              </w:rPr>
              <w:t>NEW</w:t>
            </w:r>
          </w:p>
          <w:p w14:paraId="7942B317" w14:textId="566E8E95" w:rsidR="00960488" w:rsidRPr="0049666D" w:rsidRDefault="00960488" w:rsidP="009231EB">
            <w:pPr>
              <w:keepNext/>
              <w:keepLines/>
              <w:jc w:val="center"/>
              <w:rPr>
                <w:rFonts w:ascii="Arial Narrow" w:hAnsi="Arial Narrow" w:cs="Arial"/>
                <w:i/>
                <w:iCs/>
                <w:sz w:val="20"/>
                <w:szCs w:val="20"/>
              </w:rPr>
            </w:pPr>
          </w:p>
        </w:tc>
        <w:tc>
          <w:tcPr>
            <w:tcW w:w="851" w:type="dxa"/>
            <w:vAlign w:val="center"/>
          </w:tcPr>
          <w:p w14:paraId="0EDD634F" w14:textId="097E71DE" w:rsidR="00960488" w:rsidRPr="0049666D" w:rsidRDefault="008676E3" w:rsidP="009231EB">
            <w:pPr>
              <w:keepNext/>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5E377B2E" w14:textId="34A676AF" w:rsidR="00960488" w:rsidRPr="0049666D" w:rsidRDefault="008676E3" w:rsidP="009231EB">
            <w:pPr>
              <w:keepNext/>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117D775E" w14:textId="6D618457" w:rsidR="00960488" w:rsidRPr="0049666D" w:rsidRDefault="00960488" w:rsidP="009231EB">
            <w:pPr>
              <w:keepNext/>
              <w:keepLines/>
              <w:jc w:val="center"/>
              <w:rPr>
                <w:rFonts w:ascii="Arial Narrow" w:hAnsi="Arial Narrow" w:cs="Arial"/>
                <w:i/>
                <w:iCs/>
                <w:sz w:val="20"/>
                <w:szCs w:val="20"/>
              </w:rPr>
            </w:pPr>
            <w:r w:rsidRPr="0049666D">
              <w:rPr>
                <w:rFonts w:ascii="Arial Narrow" w:hAnsi="Arial Narrow" w:cs="Arial"/>
                <w:i/>
                <w:iCs/>
                <w:sz w:val="20"/>
                <w:szCs w:val="20"/>
              </w:rPr>
              <w:t>0</w:t>
            </w:r>
          </w:p>
        </w:tc>
        <w:tc>
          <w:tcPr>
            <w:tcW w:w="1985" w:type="dxa"/>
            <w:vAlign w:val="center"/>
          </w:tcPr>
          <w:p w14:paraId="15591AF5" w14:textId="77777777" w:rsidR="00960488" w:rsidRPr="0049666D" w:rsidRDefault="00960488" w:rsidP="009231EB">
            <w:pPr>
              <w:keepNext/>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CC3B93" w:rsidRPr="0049666D" w14:paraId="50F9A604" w14:textId="77777777" w:rsidTr="000D4C65">
        <w:trPr>
          <w:cantSplit/>
          <w:trHeight w:val="20"/>
        </w:trPr>
        <w:tc>
          <w:tcPr>
            <w:tcW w:w="3397" w:type="dxa"/>
            <w:gridSpan w:val="2"/>
            <w:vAlign w:val="center"/>
          </w:tcPr>
          <w:p w14:paraId="3EBE9507" w14:textId="76D3F7CD" w:rsidR="00CC3B93" w:rsidRPr="0049666D" w:rsidRDefault="00CC3B93" w:rsidP="009231EB">
            <w:pPr>
              <w:keepNext/>
              <w:keepLines/>
              <w:jc w:val="left"/>
              <w:rPr>
                <w:rFonts w:ascii="Arial Narrow" w:hAnsi="Arial Narrow" w:cs="Arial"/>
                <w:i/>
                <w:iCs/>
                <w:sz w:val="20"/>
                <w:szCs w:val="20"/>
              </w:rPr>
            </w:pPr>
            <w:r w:rsidRPr="0049666D">
              <w:rPr>
                <w:rFonts w:ascii="Arial Narrow" w:hAnsi="Arial Narrow" w:cs="Arial"/>
                <w:i/>
                <w:iCs/>
                <w:sz w:val="20"/>
                <w:szCs w:val="20"/>
              </w:rPr>
              <w:t xml:space="preserve">ustekinumab 90 mg/mL injection, </w:t>
            </w:r>
            <w:r w:rsidR="006327C8" w:rsidRPr="0049666D">
              <w:rPr>
                <w:rFonts w:ascii="Arial Narrow" w:hAnsi="Arial Narrow" w:cs="Arial"/>
                <w:i/>
                <w:iCs/>
                <w:sz w:val="20"/>
                <w:szCs w:val="20"/>
              </w:rPr>
              <w:t xml:space="preserve">pre-filled </w:t>
            </w:r>
            <w:r w:rsidRPr="0049666D">
              <w:rPr>
                <w:rFonts w:ascii="Arial Narrow" w:hAnsi="Arial Narrow" w:cs="Arial"/>
                <w:i/>
                <w:iCs/>
                <w:sz w:val="20"/>
                <w:szCs w:val="20"/>
              </w:rPr>
              <w:t>pen</w:t>
            </w:r>
          </w:p>
        </w:tc>
        <w:tc>
          <w:tcPr>
            <w:tcW w:w="1134" w:type="dxa"/>
            <w:vAlign w:val="center"/>
          </w:tcPr>
          <w:p w14:paraId="089DBEF4" w14:textId="326CE135" w:rsidR="00CC3B93" w:rsidRPr="0049666D" w:rsidRDefault="00CC3B93" w:rsidP="009231EB">
            <w:pPr>
              <w:keepNext/>
              <w:keepLines/>
              <w:jc w:val="center"/>
              <w:rPr>
                <w:rFonts w:ascii="Arial Narrow" w:hAnsi="Arial Narrow" w:cs="Arial"/>
                <w:i/>
                <w:iCs/>
                <w:sz w:val="20"/>
                <w:szCs w:val="20"/>
              </w:rPr>
            </w:pPr>
            <w:r w:rsidRPr="0049666D">
              <w:rPr>
                <w:rFonts w:ascii="Arial Narrow" w:hAnsi="Arial Narrow" w:cs="Arial"/>
                <w:i/>
                <w:iCs/>
                <w:sz w:val="20"/>
                <w:szCs w:val="20"/>
              </w:rPr>
              <w:t>NEW</w:t>
            </w:r>
          </w:p>
          <w:p w14:paraId="3067FCBE" w14:textId="77777777" w:rsidR="00CC3B93" w:rsidRPr="0049666D" w:rsidRDefault="00CC3B93" w:rsidP="009231EB">
            <w:pPr>
              <w:keepNext/>
              <w:keepLines/>
              <w:jc w:val="center"/>
              <w:rPr>
                <w:rFonts w:ascii="Arial Narrow" w:hAnsi="Arial Narrow" w:cs="Arial"/>
                <w:i/>
                <w:iCs/>
                <w:sz w:val="20"/>
                <w:szCs w:val="20"/>
              </w:rPr>
            </w:pPr>
          </w:p>
        </w:tc>
        <w:tc>
          <w:tcPr>
            <w:tcW w:w="851" w:type="dxa"/>
            <w:vAlign w:val="center"/>
          </w:tcPr>
          <w:p w14:paraId="2057DEA4" w14:textId="08BCE56A" w:rsidR="00CC3B93" w:rsidRPr="0049666D" w:rsidRDefault="008676E3" w:rsidP="009231EB">
            <w:pPr>
              <w:keepNext/>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6604F658" w14:textId="69683862" w:rsidR="00CC3B93" w:rsidRPr="0049666D" w:rsidRDefault="008676E3" w:rsidP="009231EB">
            <w:pPr>
              <w:keepNext/>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676B73B8" w14:textId="5B339E9D" w:rsidR="00CC3B93" w:rsidRPr="0049666D" w:rsidRDefault="00CC3B93" w:rsidP="009231EB">
            <w:pPr>
              <w:keepNext/>
              <w:keepLines/>
              <w:jc w:val="center"/>
              <w:rPr>
                <w:rFonts w:ascii="Arial Narrow" w:hAnsi="Arial Narrow" w:cs="Arial"/>
                <w:i/>
                <w:iCs/>
                <w:sz w:val="20"/>
                <w:szCs w:val="20"/>
              </w:rPr>
            </w:pPr>
            <w:r w:rsidRPr="0049666D">
              <w:rPr>
                <w:rFonts w:ascii="Arial Narrow" w:hAnsi="Arial Narrow" w:cs="Arial"/>
                <w:i/>
                <w:iCs/>
                <w:sz w:val="20"/>
                <w:szCs w:val="20"/>
              </w:rPr>
              <w:t>0</w:t>
            </w:r>
          </w:p>
        </w:tc>
        <w:tc>
          <w:tcPr>
            <w:tcW w:w="1985" w:type="dxa"/>
            <w:vAlign w:val="center"/>
          </w:tcPr>
          <w:p w14:paraId="20434D4F" w14:textId="6658DA21" w:rsidR="00CC3B93" w:rsidRPr="0049666D" w:rsidRDefault="00CC3B93" w:rsidP="009231EB">
            <w:pPr>
              <w:keepNext/>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460161" w:rsidRPr="0049666D" w14:paraId="004CF42A" w14:textId="77777777" w:rsidTr="003A7563">
        <w:trPr>
          <w:cantSplit/>
          <w:trHeight w:val="20"/>
        </w:trPr>
        <w:tc>
          <w:tcPr>
            <w:tcW w:w="8926" w:type="dxa"/>
            <w:gridSpan w:val="7"/>
            <w:vAlign w:val="center"/>
          </w:tcPr>
          <w:p w14:paraId="1551DB0B" w14:textId="77777777" w:rsidR="00460161" w:rsidRPr="0049666D" w:rsidRDefault="00460161" w:rsidP="009231EB">
            <w:pPr>
              <w:keepNext/>
              <w:keepLines/>
              <w:jc w:val="left"/>
              <w:rPr>
                <w:rFonts w:ascii="Arial Narrow" w:hAnsi="Arial Narrow" w:cs="Arial"/>
                <w:i/>
                <w:iCs/>
                <w:sz w:val="20"/>
                <w:szCs w:val="20"/>
              </w:rPr>
            </w:pPr>
          </w:p>
        </w:tc>
      </w:tr>
      <w:tr w:rsidR="00460161" w:rsidRPr="0049666D" w14:paraId="470BF0D9" w14:textId="77777777" w:rsidTr="004D7484">
        <w:trPr>
          <w:cantSplit/>
          <w:trHeight w:val="20"/>
        </w:trPr>
        <w:tc>
          <w:tcPr>
            <w:tcW w:w="8926" w:type="dxa"/>
            <w:gridSpan w:val="7"/>
            <w:vAlign w:val="center"/>
          </w:tcPr>
          <w:p w14:paraId="47133603" w14:textId="20CF3A11" w:rsidR="00460161" w:rsidRPr="0049666D" w:rsidRDefault="00C5259A" w:rsidP="009231EB">
            <w:pPr>
              <w:keepNext/>
              <w:keepLines/>
              <w:jc w:val="left"/>
              <w:rPr>
                <w:rFonts w:ascii="Arial Narrow" w:hAnsi="Arial Narrow" w:cs="Arial"/>
                <w:i/>
                <w:iCs/>
                <w:sz w:val="20"/>
                <w:szCs w:val="20"/>
              </w:rPr>
            </w:pPr>
            <w:r w:rsidRPr="0049666D">
              <w:rPr>
                <w:rFonts w:ascii="Arial Narrow" w:hAnsi="Arial Narrow" w:cs="Arial"/>
                <w:sz w:val="20"/>
                <w:szCs w:val="20"/>
              </w:rPr>
              <w:t>Continuing treatment (</w:t>
            </w:r>
            <w:r w:rsidR="00941F45" w:rsidRPr="0049666D">
              <w:rPr>
                <w:rFonts w:ascii="Arial Narrow" w:hAnsi="Arial Narrow" w:cs="Arial"/>
                <w:sz w:val="20"/>
                <w:szCs w:val="20"/>
              </w:rPr>
              <w:t>24 week</w:t>
            </w:r>
            <w:r w:rsidRPr="0049666D">
              <w:rPr>
                <w:rFonts w:ascii="Arial Narrow" w:hAnsi="Arial Narrow" w:cs="Arial"/>
                <w:sz w:val="20"/>
                <w:szCs w:val="20"/>
              </w:rPr>
              <w:t>)</w:t>
            </w:r>
            <w:r w:rsidR="00941F45" w:rsidRPr="0049666D">
              <w:rPr>
                <w:rFonts w:ascii="Arial Narrow" w:hAnsi="Arial Narrow" w:cs="Arial"/>
                <w:sz w:val="20"/>
                <w:szCs w:val="20"/>
              </w:rPr>
              <w:t xml:space="preserve"> </w:t>
            </w:r>
          </w:p>
        </w:tc>
      </w:tr>
      <w:tr w:rsidR="00C72092" w:rsidRPr="0049666D" w14:paraId="6403D2CE" w14:textId="77777777" w:rsidTr="004D7484">
        <w:trPr>
          <w:cantSplit/>
          <w:trHeight w:val="20"/>
        </w:trPr>
        <w:tc>
          <w:tcPr>
            <w:tcW w:w="8926" w:type="dxa"/>
            <w:gridSpan w:val="7"/>
            <w:vAlign w:val="center"/>
          </w:tcPr>
          <w:p w14:paraId="076C624D" w14:textId="01BB0777" w:rsidR="00C72092" w:rsidRPr="0049666D" w:rsidRDefault="00C72092" w:rsidP="009231EB">
            <w:pPr>
              <w:keepNext/>
              <w:keepLines/>
              <w:jc w:val="left"/>
              <w:rPr>
                <w:rFonts w:ascii="Arial Narrow" w:hAnsi="Arial Narrow" w:cs="Arial"/>
                <w:sz w:val="20"/>
                <w:szCs w:val="20"/>
              </w:rPr>
            </w:pPr>
            <w:r w:rsidRPr="0049666D">
              <w:rPr>
                <w:rFonts w:ascii="Arial Narrow" w:hAnsi="Arial Narrow" w:cs="Arial"/>
                <w:sz w:val="20"/>
                <w:szCs w:val="20"/>
              </w:rPr>
              <w:t>USTEKINUMAB</w:t>
            </w:r>
          </w:p>
        </w:tc>
      </w:tr>
      <w:tr w:rsidR="00460161" w:rsidRPr="0049666D" w14:paraId="2AD48FA2" w14:textId="77777777" w:rsidTr="000D4C65">
        <w:trPr>
          <w:cantSplit/>
          <w:trHeight w:val="20"/>
        </w:trPr>
        <w:tc>
          <w:tcPr>
            <w:tcW w:w="3397" w:type="dxa"/>
            <w:gridSpan w:val="2"/>
            <w:vAlign w:val="center"/>
          </w:tcPr>
          <w:p w14:paraId="59EE18AC" w14:textId="2A3A5FF0" w:rsidR="00460161" w:rsidRPr="0049666D" w:rsidRDefault="00460161" w:rsidP="009231EB">
            <w:pPr>
              <w:keepNext/>
              <w:keepLines/>
              <w:jc w:val="left"/>
              <w:rPr>
                <w:rFonts w:ascii="Arial Narrow" w:hAnsi="Arial Narrow" w:cs="Arial"/>
                <w:i/>
                <w:iCs/>
                <w:sz w:val="20"/>
                <w:szCs w:val="20"/>
              </w:rPr>
            </w:pPr>
            <w:r w:rsidRPr="0049666D">
              <w:rPr>
                <w:rFonts w:ascii="Arial Narrow" w:hAnsi="Arial Narrow" w:cs="Arial"/>
                <w:i/>
                <w:iCs/>
                <w:sz w:val="20"/>
                <w:szCs w:val="20"/>
              </w:rPr>
              <w:t xml:space="preserve">ustekinumab 90 mg/mL injection, 1 mL </w:t>
            </w:r>
            <w:r w:rsidR="006327C8" w:rsidRPr="0049666D">
              <w:rPr>
                <w:rFonts w:ascii="Arial Narrow" w:hAnsi="Arial Narrow" w:cs="Arial"/>
                <w:i/>
                <w:iCs/>
                <w:sz w:val="20"/>
                <w:szCs w:val="20"/>
              </w:rPr>
              <w:t xml:space="preserve">pre-filled </w:t>
            </w:r>
            <w:r w:rsidRPr="0049666D">
              <w:rPr>
                <w:rFonts w:ascii="Arial Narrow" w:hAnsi="Arial Narrow" w:cs="Arial"/>
                <w:i/>
                <w:iCs/>
                <w:sz w:val="20"/>
                <w:szCs w:val="20"/>
              </w:rPr>
              <w:t>syringe</w:t>
            </w:r>
          </w:p>
        </w:tc>
        <w:tc>
          <w:tcPr>
            <w:tcW w:w="1134" w:type="dxa"/>
            <w:vAlign w:val="center"/>
          </w:tcPr>
          <w:p w14:paraId="0B020268" w14:textId="77777777" w:rsidR="00460161" w:rsidRPr="0049666D" w:rsidRDefault="00460161" w:rsidP="009231EB">
            <w:pPr>
              <w:keepNext/>
              <w:keepLines/>
              <w:jc w:val="center"/>
              <w:rPr>
                <w:rFonts w:ascii="Arial Narrow" w:hAnsi="Arial Narrow" w:cs="Arial"/>
                <w:i/>
                <w:iCs/>
                <w:sz w:val="20"/>
                <w:szCs w:val="20"/>
              </w:rPr>
            </w:pPr>
            <w:r w:rsidRPr="0049666D">
              <w:rPr>
                <w:rFonts w:ascii="Arial Narrow" w:hAnsi="Arial Narrow" w:cs="Arial"/>
                <w:i/>
                <w:iCs/>
                <w:sz w:val="20"/>
                <w:szCs w:val="20"/>
              </w:rPr>
              <w:t>NEW</w:t>
            </w:r>
          </w:p>
          <w:p w14:paraId="1E35746D" w14:textId="77777777" w:rsidR="00460161" w:rsidRPr="0049666D" w:rsidRDefault="00460161" w:rsidP="009231EB">
            <w:pPr>
              <w:keepNext/>
              <w:keepLines/>
              <w:jc w:val="center"/>
              <w:rPr>
                <w:rFonts w:ascii="Arial Narrow" w:hAnsi="Arial Narrow" w:cs="Arial"/>
                <w:i/>
                <w:iCs/>
                <w:sz w:val="20"/>
                <w:szCs w:val="20"/>
              </w:rPr>
            </w:pPr>
          </w:p>
        </w:tc>
        <w:tc>
          <w:tcPr>
            <w:tcW w:w="851" w:type="dxa"/>
            <w:vAlign w:val="center"/>
          </w:tcPr>
          <w:p w14:paraId="03C02955" w14:textId="672309D9" w:rsidR="00460161" w:rsidRPr="0049666D" w:rsidRDefault="00460161" w:rsidP="009231EB">
            <w:pPr>
              <w:keepNext/>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7DFE4A09" w14:textId="463DC145" w:rsidR="00460161" w:rsidRPr="0049666D" w:rsidRDefault="00460161" w:rsidP="009231EB">
            <w:pPr>
              <w:keepNext/>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1F6B4943" w14:textId="718AFA56" w:rsidR="00460161" w:rsidRPr="0049666D" w:rsidRDefault="00941F45" w:rsidP="009231EB">
            <w:pPr>
              <w:keepNext/>
              <w:keepLines/>
              <w:jc w:val="center"/>
              <w:rPr>
                <w:rFonts w:ascii="Arial Narrow" w:hAnsi="Arial Narrow" w:cs="Arial"/>
                <w:i/>
                <w:iCs/>
                <w:sz w:val="20"/>
                <w:szCs w:val="20"/>
              </w:rPr>
            </w:pPr>
            <w:r w:rsidRPr="0049666D">
              <w:rPr>
                <w:rFonts w:ascii="Arial Narrow" w:hAnsi="Arial Narrow" w:cs="Arial"/>
                <w:i/>
                <w:iCs/>
                <w:sz w:val="20"/>
                <w:szCs w:val="20"/>
              </w:rPr>
              <w:t>2</w:t>
            </w:r>
          </w:p>
        </w:tc>
        <w:tc>
          <w:tcPr>
            <w:tcW w:w="1985" w:type="dxa"/>
            <w:vAlign w:val="center"/>
          </w:tcPr>
          <w:p w14:paraId="71E64AE8" w14:textId="1E096DBC" w:rsidR="00460161" w:rsidRPr="0049666D" w:rsidRDefault="00460161" w:rsidP="009231EB">
            <w:pPr>
              <w:keepNext/>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460161" w:rsidRPr="0049666D" w14:paraId="36D3A21F" w14:textId="77777777" w:rsidTr="000D4C65">
        <w:trPr>
          <w:cantSplit/>
          <w:trHeight w:val="20"/>
        </w:trPr>
        <w:tc>
          <w:tcPr>
            <w:tcW w:w="3397" w:type="dxa"/>
            <w:gridSpan w:val="2"/>
            <w:vAlign w:val="center"/>
          </w:tcPr>
          <w:p w14:paraId="6CBA010E" w14:textId="3CD6660A" w:rsidR="00460161" w:rsidRPr="0049666D" w:rsidRDefault="00460161" w:rsidP="009231EB">
            <w:pPr>
              <w:keepNext/>
              <w:keepLines/>
              <w:jc w:val="left"/>
              <w:rPr>
                <w:rFonts w:ascii="Arial Narrow" w:hAnsi="Arial Narrow" w:cs="Arial"/>
                <w:i/>
                <w:iCs/>
                <w:sz w:val="20"/>
                <w:szCs w:val="20"/>
              </w:rPr>
            </w:pPr>
            <w:r w:rsidRPr="0049666D">
              <w:rPr>
                <w:rFonts w:ascii="Arial Narrow" w:hAnsi="Arial Narrow" w:cs="Arial"/>
                <w:i/>
                <w:iCs/>
                <w:sz w:val="20"/>
                <w:szCs w:val="20"/>
              </w:rPr>
              <w:t xml:space="preserve">ustekinumab 90 mg/mL injection, </w:t>
            </w:r>
            <w:r w:rsidR="006327C8" w:rsidRPr="0049666D">
              <w:rPr>
                <w:rFonts w:ascii="Arial Narrow" w:hAnsi="Arial Narrow" w:cs="Arial"/>
                <w:i/>
                <w:iCs/>
                <w:sz w:val="20"/>
                <w:szCs w:val="20"/>
              </w:rPr>
              <w:t xml:space="preserve">pre-filled </w:t>
            </w:r>
            <w:r w:rsidRPr="0049666D">
              <w:rPr>
                <w:rFonts w:ascii="Arial Narrow" w:hAnsi="Arial Narrow" w:cs="Arial"/>
                <w:i/>
                <w:iCs/>
                <w:sz w:val="20"/>
                <w:szCs w:val="20"/>
              </w:rPr>
              <w:t xml:space="preserve">pen </w:t>
            </w:r>
          </w:p>
        </w:tc>
        <w:tc>
          <w:tcPr>
            <w:tcW w:w="1134" w:type="dxa"/>
            <w:vAlign w:val="center"/>
          </w:tcPr>
          <w:p w14:paraId="6B2D70DF" w14:textId="77777777" w:rsidR="00460161" w:rsidRPr="0049666D" w:rsidRDefault="00460161" w:rsidP="009231EB">
            <w:pPr>
              <w:keepNext/>
              <w:keepLines/>
              <w:jc w:val="center"/>
              <w:rPr>
                <w:rFonts w:ascii="Arial Narrow" w:hAnsi="Arial Narrow" w:cs="Arial"/>
                <w:i/>
                <w:iCs/>
                <w:sz w:val="20"/>
                <w:szCs w:val="20"/>
              </w:rPr>
            </w:pPr>
            <w:r w:rsidRPr="0049666D">
              <w:rPr>
                <w:rFonts w:ascii="Arial Narrow" w:hAnsi="Arial Narrow" w:cs="Arial"/>
                <w:i/>
                <w:iCs/>
                <w:sz w:val="20"/>
                <w:szCs w:val="20"/>
              </w:rPr>
              <w:t>NEW</w:t>
            </w:r>
          </w:p>
          <w:p w14:paraId="36C75878" w14:textId="77777777" w:rsidR="00460161" w:rsidRPr="0049666D" w:rsidRDefault="00460161" w:rsidP="009231EB">
            <w:pPr>
              <w:keepNext/>
              <w:keepLines/>
              <w:jc w:val="center"/>
              <w:rPr>
                <w:rFonts w:ascii="Arial Narrow" w:hAnsi="Arial Narrow" w:cs="Arial"/>
                <w:i/>
                <w:iCs/>
                <w:sz w:val="20"/>
                <w:szCs w:val="20"/>
              </w:rPr>
            </w:pPr>
          </w:p>
        </w:tc>
        <w:tc>
          <w:tcPr>
            <w:tcW w:w="851" w:type="dxa"/>
            <w:vAlign w:val="center"/>
          </w:tcPr>
          <w:p w14:paraId="1899BA1B" w14:textId="49500748" w:rsidR="00460161" w:rsidRPr="0049666D" w:rsidRDefault="00460161" w:rsidP="009231EB">
            <w:pPr>
              <w:keepNext/>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5C854E5C" w14:textId="1E344121" w:rsidR="00460161" w:rsidRPr="0049666D" w:rsidRDefault="00460161" w:rsidP="009231EB">
            <w:pPr>
              <w:keepNext/>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011C143D" w14:textId="12662279" w:rsidR="00460161" w:rsidRPr="0049666D" w:rsidRDefault="00941F45" w:rsidP="009231EB">
            <w:pPr>
              <w:keepNext/>
              <w:keepLines/>
              <w:jc w:val="center"/>
              <w:rPr>
                <w:rFonts w:ascii="Arial Narrow" w:hAnsi="Arial Narrow" w:cs="Arial"/>
                <w:i/>
                <w:iCs/>
                <w:sz w:val="20"/>
                <w:szCs w:val="20"/>
              </w:rPr>
            </w:pPr>
            <w:r w:rsidRPr="0049666D">
              <w:rPr>
                <w:rFonts w:ascii="Arial Narrow" w:hAnsi="Arial Narrow" w:cs="Arial"/>
                <w:i/>
                <w:iCs/>
                <w:sz w:val="20"/>
                <w:szCs w:val="20"/>
              </w:rPr>
              <w:t>2</w:t>
            </w:r>
          </w:p>
        </w:tc>
        <w:tc>
          <w:tcPr>
            <w:tcW w:w="1985" w:type="dxa"/>
            <w:vAlign w:val="center"/>
          </w:tcPr>
          <w:p w14:paraId="2D412275" w14:textId="5D50CFA1" w:rsidR="00460161" w:rsidRPr="0049666D" w:rsidRDefault="00460161" w:rsidP="009231EB">
            <w:pPr>
              <w:keepNext/>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460161" w:rsidRPr="0049666D" w14:paraId="56D42A39" w14:textId="77777777" w:rsidTr="00507C86">
        <w:tblPrEx>
          <w:tblCellMar>
            <w:top w:w="15" w:type="dxa"/>
            <w:bottom w:w="15" w:type="dxa"/>
          </w:tblCellMar>
          <w:tblLook w:val="04A0" w:firstRow="1" w:lastRow="0" w:firstColumn="1" w:lastColumn="0" w:noHBand="0" w:noVBand="1"/>
        </w:tblPrEx>
        <w:trPr>
          <w:trHeight w:val="20"/>
        </w:trPr>
        <w:tc>
          <w:tcPr>
            <w:tcW w:w="8926" w:type="dxa"/>
            <w:gridSpan w:val="7"/>
            <w:tcBorders>
              <w:left w:val="single" w:sz="4" w:space="0" w:color="auto"/>
              <w:right w:val="single" w:sz="4" w:space="0" w:color="auto"/>
            </w:tcBorders>
            <w:vAlign w:val="center"/>
          </w:tcPr>
          <w:p w14:paraId="2F1BC152" w14:textId="77777777" w:rsidR="00460161" w:rsidRPr="0049666D" w:rsidRDefault="00460161" w:rsidP="009231EB">
            <w:pPr>
              <w:keepNext/>
              <w:jc w:val="left"/>
              <w:rPr>
                <w:rFonts w:ascii="Arial Narrow" w:hAnsi="Arial Narrow"/>
                <w:b/>
                <w:bCs/>
                <w:strike/>
                <w:color w:val="333333"/>
                <w:sz w:val="20"/>
                <w:szCs w:val="20"/>
              </w:rPr>
            </w:pPr>
          </w:p>
        </w:tc>
      </w:tr>
      <w:tr w:rsidR="00460161" w:rsidRPr="0049666D" w14:paraId="47137AFA" w14:textId="77777777" w:rsidTr="00507C86">
        <w:tblPrEx>
          <w:tblCellMar>
            <w:top w:w="15" w:type="dxa"/>
            <w:bottom w:w="15" w:type="dxa"/>
          </w:tblCellMar>
          <w:tblLook w:val="04A0" w:firstRow="1" w:lastRow="0" w:firstColumn="1" w:lastColumn="0" w:noHBand="0" w:noVBand="1"/>
        </w:tblPrEx>
        <w:trPr>
          <w:trHeight w:val="20"/>
        </w:trPr>
        <w:tc>
          <w:tcPr>
            <w:tcW w:w="8926" w:type="dxa"/>
            <w:gridSpan w:val="7"/>
            <w:tcBorders>
              <w:left w:val="single" w:sz="4" w:space="0" w:color="auto"/>
              <w:bottom w:val="single" w:sz="4" w:space="0" w:color="auto"/>
              <w:right w:val="single" w:sz="4" w:space="0" w:color="auto"/>
            </w:tcBorders>
            <w:vAlign w:val="center"/>
          </w:tcPr>
          <w:p w14:paraId="2464B8D5" w14:textId="77777777" w:rsidR="00460161" w:rsidRPr="0049666D" w:rsidRDefault="00460161" w:rsidP="009231EB">
            <w:pPr>
              <w:keepNext/>
              <w:rPr>
                <w:rFonts w:ascii="Arial Narrow" w:hAnsi="Arial Narrow" w:cs="Arial"/>
                <w:b/>
                <w:bCs/>
                <w:color w:val="333333"/>
                <w:sz w:val="20"/>
                <w:szCs w:val="20"/>
              </w:rPr>
            </w:pPr>
            <w:r w:rsidRPr="0049666D">
              <w:rPr>
                <w:rFonts w:ascii="Arial Narrow" w:hAnsi="Arial Narrow"/>
                <w:b/>
                <w:sz w:val="20"/>
                <w:szCs w:val="20"/>
              </w:rPr>
              <w:t>Restriction Summary 9195 / Treatment of Concept: 9176</w:t>
            </w:r>
          </w:p>
        </w:tc>
      </w:tr>
      <w:tr w:rsidR="00460161" w:rsidRPr="0049666D" w14:paraId="5E4FE107" w14:textId="77777777" w:rsidTr="00507C86">
        <w:tblPrEx>
          <w:tblCellMar>
            <w:top w:w="15" w:type="dxa"/>
            <w:bottom w:w="15" w:type="dxa"/>
          </w:tblCellMar>
          <w:tblLook w:val="04A0" w:firstRow="1" w:lastRow="0" w:firstColumn="1" w:lastColumn="0" w:noHBand="0" w:noVBand="1"/>
        </w:tblPrEx>
        <w:trPr>
          <w:trHeight w:val="20"/>
        </w:trPr>
        <w:tc>
          <w:tcPr>
            <w:tcW w:w="1234" w:type="dxa"/>
            <w:vMerge w:val="restart"/>
            <w:tcBorders>
              <w:left w:val="single" w:sz="4" w:space="0" w:color="auto"/>
              <w:right w:val="single" w:sz="4" w:space="0" w:color="auto"/>
            </w:tcBorders>
          </w:tcPr>
          <w:p w14:paraId="51619A1E" w14:textId="77777777" w:rsidR="00460161" w:rsidRPr="0049666D" w:rsidRDefault="00460161" w:rsidP="009231EB">
            <w:pPr>
              <w:keepNext/>
              <w:jc w:val="center"/>
              <w:rPr>
                <w:rFonts w:ascii="Arial Narrow" w:hAnsi="Arial Narrow"/>
                <w:b/>
                <w:sz w:val="20"/>
                <w:szCs w:val="20"/>
              </w:rPr>
            </w:pPr>
            <w:r w:rsidRPr="0049666D">
              <w:rPr>
                <w:rFonts w:ascii="Arial Narrow" w:hAnsi="Arial Narrow" w:cs="Arial"/>
                <w:b/>
                <w:sz w:val="20"/>
                <w:szCs w:val="20"/>
              </w:rPr>
              <w:t xml:space="preserve">Concept ID </w:t>
            </w:r>
            <w:r w:rsidRPr="0049666D">
              <w:rPr>
                <w:rFonts w:ascii="Arial Narrow" w:hAnsi="Arial Narrow" w:cs="Arial"/>
                <w:sz w:val="20"/>
                <w:szCs w:val="20"/>
              </w:rPr>
              <w:t>(for internal Dept. use)</w:t>
            </w: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28624DD0" w14:textId="77777777" w:rsidR="00460161" w:rsidRPr="0049666D" w:rsidRDefault="00460161" w:rsidP="009231EB">
            <w:pPr>
              <w:keepNext/>
              <w:rPr>
                <w:rFonts w:ascii="Arial Narrow" w:hAnsi="Arial Narrow" w:cs="Arial"/>
                <w:b/>
                <w:bCs/>
                <w:color w:val="333333"/>
                <w:sz w:val="20"/>
                <w:szCs w:val="20"/>
              </w:rPr>
            </w:pPr>
            <w:r w:rsidRPr="0049666D">
              <w:rPr>
                <w:rFonts w:ascii="Arial Narrow" w:eastAsia="Calibri" w:hAnsi="Arial Narrow" w:cs="Arial"/>
                <w:b/>
                <w:sz w:val="18"/>
                <w:szCs w:val="18"/>
              </w:rPr>
              <w:t xml:space="preserve">Category / Program: </w:t>
            </w:r>
            <w:r w:rsidRPr="0049666D">
              <w:rPr>
                <w:rFonts w:ascii="Arial Narrow" w:eastAsia="Calibri" w:hAnsi="Arial Narrow" w:cs="Arial"/>
                <w:sz w:val="18"/>
                <w:szCs w:val="18"/>
              </w:rPr>
              <w:t>GENERAL – General Schedule (Code GE)</w:t>
            </w:r>
          </w:p>
        </w:tc>
      </w:tr>
      <w:tr w:rsidR="00460161" w:rsidRPr="0049666D" w14:paraId="2287DC21" w14:textId="77777777" w:rsidTr="00507C86">
        <w:tblPrEx>
          <w:tblCellMar>
            <w:top w:w="15" w:type="dxa"/>
            <w:bottom w:w="15" w:type="dxa"/>
          </w:tblCellMar>
          <w:tblLook w:val="04A0" w:firstRow="1" w:lastRow="0" w:firstColumn="1" w:lastColumn="0" w:noHBand="0" w:noVBand="1"/>
        </w:tblPrEx>
        <w:trPr>
          <w:trHeight w:val="20"/>
        </w:trPr>
        <w:tc>
          <w:tcPr>
            <w:tcW w:w="1234" w:type="dxa"/>
            <w:vMerge/>
            <w:tcBorders>
              <w:left w:val="single" w:sz="4" w:space="0" w:color="auto"/>
              <w:right w:val="single" w:sz="4" w:space="0" w:color="auto"/>
            </w:tcBorders>
          </w:tcPr>
          <w:p w14:paraId="3978B9C9" w14:textId="77777777" w:rsidR="00460161" w:rsidRPr="0049666D" w:rsidRDefault="00460161" w:rsidP="009231EB">
            <w:pPr>
              <w:keepNext/>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677C319A" w14:textId="77777777" w:rsidR="00460161" w:rsidRPr="0049666D" w:rsidRDefault="00460161" w:rsidP="009231EB">
            <w:pPr>
              <w:keepNext/>
              <w:rPr>
                <w:rFonts w:ascii="Arial Narrow" w:eastAsia="Calibri" w:hAnsi="Arial Narrow" w:cs="Arial"/>
                <w:b/>
                <w:sz w:val="18"/>
                <w:szCs w:val="18"/>
              </w:rPr>
            </w:pPr>
            <w:r w:rsidRPr="0049666D">
              <w:rPr>
                <w:rFonts w:ascii="Arial Narrow" w:eastAsia="Calibri" w:hAnsi="Arial Narrow" w:cs="Arial"/>
                <w:b/>
                <w:sz w:val="18"/>
                <w:szCs w:val="18"/>
              </w:rPr>
              <w:t xml:space="preserve">Prescriber type: </w:t>
            </w:r>
            <w:r w:rsidRPr="0049666D">
              <w:rPr>
                <w:rFonts w:ascii="Arial Narrow" w:eastAsia="Calibri" w:hAnsi="Arial Narrow" w:cs="Arial"/>
                <w:sz w:val="18"/>
                <w:szCs w:val="18"/>
              </w:rPr>
              <w:fldChar w:fldCharType="begin" w:fldLock="1">
                <w:ffData>
                  <w:name w:val="Check1"/>
                  <w:enabled/>
                  <w:calcOnExit w:val="0"/>
                  <w:checkBox>
                    <w:sizeAuto/>
                    <w:default w:val="1"/>
                  </w:checkBox>
                </w:ffData>
              </w:fldChar>
            </w:r>
            <w:r w:rsidRPr="0049666D">
              <w:rPr>
                <w:rFonts w:ascii="Arial Narrow" w:eastAsia="Calibri" w:hAnsi="Arial Narrow" w:cs="Arial"/>
                <w:sz w:val="18"/>
                <w:szCs w:val="18"/>
              </w:rPr>
              <w:instrText xml:space="preserve"> FORMCHECKBOX </w:instrText>
            </w:r>
            <w:r w:rsidR="00565B1B">
              <w:rPr>
                <w:rFonts w:ascii="Arial Narrow" w:eastAsia="Calibri" w:hAnsi="Arial Narrow" w:cs="Arial"/>
                <w:sz w:val="18"/>
                <w:szCs w:val="18"/>
              </w:rPr>
            </w:r>
            <w:r w:rsidR="00565B1B">
              <w:rPr>
                <w:rFonts w:ascii="Arial Narrow" w:eastAsia="Calibri" w:hAnsi="Arial Narrow" w:cs="Arial"/>
                <w:sz w:val="18"/>
                <w:szCs w:val="18"/>
              </w:rPr>
              <w:fldChar w:fldCharType="separate"/>
            </w:r>
            <w:r w:rsidRPr="0049666D">
              <w:rPr>
                <w:rFonts w:ascii="Arial Narrow" w:eastAsia="Calibri" w:hAnsi="Arial Narrow" w:cs="Arial"/>
                <w:sz w:val="18"/>
                <w:szCs w:val="18"/>
              </w:rPr>
              <w:fldChar w:fldCharType="end"/>
            </w:r>
            <w:r w:rsidRPr="0049666D">
              <w:rPr>
                <w:rFonts w:ascii="Arial Narrow" w:eastAsia="Calibri" w:hAnsi="Arial Narrow" w:cs="Arial"/>
                <w:sz w:val="18"/>
                <w:szCs w:val="18"/>
              </w:rPr>
              <w:t xml:space="preserve">Medical Practitioners </w:t>
            </w:r>
          </w:p>
        </w:tc>
      </w:tr>
      <w:tr w:rsidR="00460161" w:rsidRPr="0049666D" w14:paraId="281353C2" w14:textId="77777777" w:rsidTr="00507C86">
        <w:tblPrEx>
          <w:tblCellMar>
            <w:top w:w="15" w:type="dxa"/>
            <w:bottom w:w="15" w:type="dxa"/>
          </w:tblCellMar>
          <w:tblLook w:val="04A0" w:firstRow="1" w:lastRow="0" w:firstColumn="1" w:lastColumn="0" w:noHBand="0" w:noVBand="1"/>
        </w:tblPrEx>
        <w:trPr>
          <w:trHeight w:val="20"/>
        </w:trPr>
        <w:tc>
          <w:tcPr>
            <w:tcW w:w="1234" w:type="dxa"/>
            <w:vMerge/>
            <w:tcBorders>
              <w:left w:val="single" w:sz="4" w:space="0" w:color="auto"/>
              <w:bottom w:val="single" w:sz="4" w:space="0" w:color="auto"/>
              <w:right w:val="single" w:sz="4" w:space="0" w:color="auto"/>
            </w:tcBorders>
          </w:tcPr>
          <w:p w14:paraId="5114A924" w14:textId="77777777" w:rsidR="00460161" w:rsidRPr="0049666D" w:rsidRDefault="00460161" w:rsidP="009231EB">
            <w:pPr>
              <w:keepNext/>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20A9AB0A" w14:textId="4B884081" w:rsidR="00460161" w:rsidRPr="0049666D" w:rsidRDefault="00460161" w:rsidP="009231EB">
            <w:pPr>
              <w:keepNext/>
              <w:rPr>
                <w:rFonts w:ascii="Arial Narrow" w:eastAsia="Calibri" w:hAnsi="Arial Narrow" w:cs="Arial"/>
                <w:b/>
                <w:sz w:val="18"/>
                <w:szCs w:val="18"/>
              </w:rPr>
            </w:pPr>
            <w:r w:rsidRPr="0049666D">
              <w:rPr>
                <w:rFonts w:ascii="Arial Narrow" w:eastAsia="Calibri" w:hAnsi="Arial Narrow" w:cs="Arial"/>
                <w:b/>
                <w:sz w:val="18"/>
                <w:szCs w:val="18"/>
              </w:rPr>
              <w:t xml:space="preserve">Restriction Type: </w:t>
            </w:r>
            <w:r w:rsidRPr="0049666D">
              <w:rPr>
                <w:rFonts w:ascii="Arial Narrow" w:eastAsia="Calibri" w:hAnsi="Arial Narrow" w:cs="Arial"/>
                <w:sz w:val="18"/>
                <w:szCs w:val="18"/>
              </w:rPr>
              <w:fldChar w:fldCharType="begin" w:fldLock="1">
                <w:ffData>
                  <w:name w:val=""/>
                  <w:enabled/>
                  <w:calcOnExit w:val="0"/>
                  <w:checkBox>
                    <w:sizeAuto/>
                    <w:default w:val="1"/>
                  </w:checkBox>
                </w:ffData>
              </w:fldChar>
            </w:r>
            <w:r w:rsidRPr="0049666D">
              <w:rPr>
                <w:rFonts w:ascii="Arial Narrow" w:eastAsia="Calibri" w:hAnsi="Arial Narrow" w:cs="Arial"/>
                <w:sz w:val="18"/>
                <w:szCs w:val="18"/>
              </w:rPr>
              <w:instrText xml:space="preserve"> FORMCHECKBOX </w:instrText>
            </w:r>
            <w:r w:rsidR="00565B1B">
              <w:rPr>
                <w:rFonts w:ascii="Arial Narrow" w:eastAsia="Calibri" w:hAnsi="Arial Narrow" w:cs="Arial"/>
                <w:sz w:val="18"/>
                <w:szCs w:val="18"/>
              </w:rPr>
            </w:r>
            <w:r w:rsidR="00565B1B">
              <w:rPr>
                <w:rFonts w:ascii="Arial Narrow" w:eastAsia="Calibri" w:hAnsi="Arial Narrow" w:cs="Arial"/>
                <w:sz w:val="18"/>
                <w:szCs w:val="18"/>
              </w:rPr>
              <w:fldChar w:fldCharType="separate"/>
            </w:r>
            <w:r w:rsidRPr="0049666D">
              <w:rPr>
                <w:rFonts w:ascii="Arial Narrow" w:eastAsia="Calibri" w:hAnsi="Arial Narrow" w:cs="Arial"/>
                <w:sz w:val="18"/>
                <w:szCs w:val="18"/>
              </w:rPr>
              <w:fldChar w:fldCharType="end"/>
            </w:r>
            <w:r w:rsidRPr="0049666D">
              <w:rPr>
                <w:rFonts w:ascii="Arial Narrow" w:eastAsia="Calibri" w:hAnsi="Arial Narrow" w:cs="Arial"/>
                <w:sz w:val="18"/>
                <w:szCs w:val="18"/>
              </w:rPr>
              <w:t xml:space="preserve">Authority Required </w:t>
            </w:r>
          </w:p>
        </w:tc>
      </w:tr>
      <w:tr w:rsidR="00460161" w:rsidRPr="0049666D" w14:paraId="7C569A9B" w14:textId="77777777" w:rsidTr="00507C86">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08810B01" w14:textId="236CDC84" w:rsidR="00460161" w:rsidRPr="0049666D" w:rsidRDefault="00460161" w:rsidP="009231EB">
            <w:pPr>
              <w:keepNext/>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598FCA74" w14:textId="3182DB2C" w:rsidR="00460161" w:rsidRPr="0049666D" w:rsidRDefault="00460161" w:rsidP="009231EB">
            <w:pPr>
              <w:keepNext/>
              <w:rPr>
                <w:rFonts w:ascii="Arial Narrow" w:eastAsia="Calibri" w:hAnsi="Arial Narrow" w:cs="Arial"/>
                <w:b/>
                <w:sz w:val="18"/>
                <w:szCs w:val="18"/>
              </w:rPr>
            </w:pPr>
            <w:r w:rsidRPr="0049666D">
              <w:rPr>
                <w:rFonts w:ascii="Arial Narrow" w:hAnsi="Arial Narrow" w:cs="Arial"/>
                <w:b/>
                <w:bCs/>
                <w:color w:val="333333"/>
                <w:sz w:val="20"/>
                <w:szCs w:val="20"/>
              </w:rPr>
              <w:t>Indication:</w:t>
            </w:r>
            <w:r w:rsidRPr="0049666D">
              <w:rPr>
                <w:rFonts w:ascii="Arial Narrow" w:hAnsi="Arial Narrow" w:cs="Arial"/>
                <w:color w:val="333333"/>
                <w:sz w:val="20"/>
                <w:szCs w:val="20"/>
              </w:rPr>
              <w:t xml:space="preserve"> Severe Crohn disease</w:t>
            </w:r>
          </w:p>
        </w:tc>
      </w:tr>
      <w:tr w:rsidR="00460161" w:rsidRPr="0049666D" w14:paraId="54C4303F" w14:textId="77777777" w:rsidTr="00507C86">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21761DAD" w14:textId="77777777" w:rsidR="00460161" w:rsidRPr="0049666D" w:rsidRDefault="00460161" w:rsidP="009231EB">
            <w:pPr>
              <w:keepNext/>
              <w:jc w:val="center"/>
              <w:rPr>
                <w:rFonts w:ascii="Arial Narrow" w:hAnsi="Arial Narrow"/>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20F9D80E" w14:textId="77777777" w:rsidR="00460161" w:rsidRPr="0049666D" w:rsidRDefault="00460161" w:rsidP="009231EB">
            <w:pPr>
              <w:keepNext/>
              <w:rPr>
                <w:rFonts w:ascii="Arial Narrow" w:hAnsi="Arial Narrow" w:cs="Arial"/>
                <w:color w:val="333333"/>
                <w:sz w:val="20"/>
                <w:szCs w:val="20"/>
              </w:rPr>
            </w:pPr>
            <w:r w:rsidRPr="0049666D">
              <w:rPr>
                <w:rFonts w:ascii="Arial Narrow" w:hAnsi="Arial Narrow" w:cs="Arial"/>
                <w:b/>
                <w:bCs/>
                <w:color w:val="333333"/>
                <w:sz w:val="20"/>
                <w:szCs w:val="20"/>
              </w:rPr>
              <w:t>Treatment Phase:</w:t>
            </w:r>
            <w:r w:rsidRPr="0049666D">
              <w:rPr>
                <w:rFonts w:ascii="Arial Narrow" w:hAnsi="Arial Narrow" w:cs="Arial"/>
                <w:color w:val="333333"/>
                <w:sz w:val="20"/>
                <w:szCs w:val="20"/>
              </w:rPr>
              <w:t xml:space="preserve"> </w:t>
            </w:r>
          </w:p>
          <w:p w14:paraId="31355CF2" w14:textId="77777777" w:rsidR="00460161" w:rsidRPr="0049666D" w:rsidRDefault="00460161" w:rsidP="009231EB">
            <w:pPr>
              <w:keepNext/>
              <w:rPr>
                <w:rFonts w:ascii="Arial Narrow" w:hAnsi="Arial Narrow" w:cs="Arial"/>
                <w:color w:val="333333"/>
                <w:sz w:val="20"/>
                <w:szCs w:val="20"/>
              </w:rPr>
            </w:pPr>
            <w:r w:rsidRPr="0049666D">
              <w:rPr>
                <w:rFonts w:ascii="Arial Narrow" w:hAnsi="Arial Narrow" w:cs="Arial"/>
                <w:color w:val="333333"/>
                <w:sz w:val="20"/>
                <w:szCs w:val="20"/>
              </w:rPr>
              <w:t>Initial treatment - Initial 1 (new patient)</w:t>
            </w:r>
          </w:p>
          <w:p w14:paraId="2C1E2156" w14:textId="77777777" w:rsidR="00460161" w:rsidRPr="0049666D" w:rsidRDefault="00460161" w:rsidP="009231EB">
            <w:pPr>
              <w:keepNext/>
              <w:rPr>
                <w:rFonts w:ascii="Arial Narrow" w:hAnsi="Arial Narrow" w:cs="Arial"/>
                <w:color w:val="333333"/>
                <w:sz w:val="20"/>
                <w:szCs w:val="20"/>
              </w:rPr>
            </w:pPr>
            <w:r w:rsidRPr="0049666D">
              <w:rPr>
                <w:rFonts w:ascii="Arial Narrow" w:hAnsi="Arial Narrow" w:cs="Arial"/>
                <w:color w:val="333333"/>
                <w:sz w:val="20"/>
                <w:szCs w:val="20"/>
              </w:rPr>
              <w:t>Initial treatment - Initial 2 (change or recommencement of treatment after a break in biological medicine of less than 5 years)</w:t>
            </w:r>
          </w:p>
          <w:p w14:paraId="4B5D48F1" w14:textId="099B31DB" w:rsidR="00460161" w:rsidRPr="0049666D" w:rsidRDefault="00460161" w:rsidP="009231EB">
            <w:pPr>
              <w:keepNext/>
              <w:rPr>
                <w:rFonts w:ascii="Arial Narrow" w:hAnsi="Arial Narrow" w:cs="Arial"/>
                <w:color w:val="333333"/>
                <w:sz w:val="20"/>
                <w:szCs w:val="20"/>
              </w:rPr>
            </w:pPr>
            <w:r w:rsidRPr="0049666D">
              <w:rPr>
                <w:rFonts w:ascii="Arial Narrow" w:hAnsi="Arial Narrow" w:cs="Arial"/>
                <w:color w:val="333333"/>
                <w:sz w:val="20"/>
                <w:szCs w:val="20"/>
              </w:rPr>
              <w:t>Initial treatment - Initial 3 (recommencement of treatment after a break in biological medicine of more than 5 years)</w:t>
            </w:r>
          </w:p>
        </w:tc>
      </w:tr>
      <w:tr w:rsidR="00460161" w:rsidRPr="0049666D" w14:paraId="5B69C2A0" w14:textId="77777777" w:rsidTr="00507C86">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2D0F96A6" w14:textId="22547F68" w:rsidR="00460161" w:rsidRPr="0049666D" w:rsidRDefault="00460161" w:rsidP="009231EB">
            <w:pPr>
              <w:keepNext/>
              <w:jc w:val="center"/>
              <w:rPr>
                <w:rFonts w:ascii="Arial Narrow" w:hAnsi="Arial Narrow"/>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510F1B41" w14:textId="77777777" w:rsidR="00460161" w:rsidRPr="0049666D" w:rsidRDefault="00460161" w:rsidP="009231EB">
            <w:pPr>
              <w:keepNext/>
              <w:rPr>
                <w:rFonts w:ascii="Arial Narrow" w:hAnsi="Arial Narrow" w:cs="Arial"/>
                <w:b/>
                <w:bCs/>
                <w:color w:val="333333"/>
                <w:sz w:val="20"/>
                <w:szCs w:val="20"/>
              </w:rPr>
            </w:pPr>
            <w:r w:rsidRPr="0049666D">
              <w:rPr>
                <w:rFonts w:ascii="Arial Narrow" w:hAnsi="Arial Narrow" w:cs="Arial"/>
                <w:b/>
                <w:bCs/>
                <w:color w:val="333333"/>
                <w:sz w:val="20"/>
                <w:szCs w:val="20"/>
              </w:rPr>
              <w:t>Prescriber Instructions:</w:t>
            </w:r>
          </w:p>
          <w:p w14:paraId="4A132470" w14:textId="5A25270D" w:rsidR="00460161" w:rsidRPr="0049666D" w:rsidRDefault="00460161" w:rsidP="009231EB">
            <w:pPr>
              <w:keepNext/>
              <w:rPr>
                <w:rFonts w:ascii="Arial Narrow" w:hAnsi="Arial Narrow" w:cs="Arial"/>
                <w:color w:val="333333"/>
                <w:sz w:val="20"/>
                <w:szCs w:val="20"/>
              </w:rPr>
            </w:pPr>
            <w:r w:rsidRPr="0049666D">
              <w:rPr>
                <w:rFonts w:ascii="Arial Narrow" w:hAnsi="Arial Narrow" w:cs="Arial"/>
                <w:color w:val="333333"/>
                <w:sz w:val="20"/>
                <w:szCs w:val="20"/>
              </w:rPr>
              <w:t xml:space="preserve">Two completed authority prescriptions should </w:t>
            </w:r>
            <w:proofErr w:type="gramStart"/>
            <w:r w:rsidRPr="0049666D">
              <w:rPr>
                <w:rFonts w:ascii="Arial Narrow" w:hAnsi="Arial Narrow" w:cs="Arial"/>
                <w:color w:val="333333"/>
                <w:sz w:val="20"/>
                <w:szCs w:val="20"/>
              </w:rPr>
              <w:t>be submitted</w:t>
            </w:r>
            <w:proofErr w:type="gramEnd"/>
            <w:r w:rsidRPr="0049666D">
              <w:rPr>
                <w:rFonts w:ascii="Arial Narrow" w:hAnsi="Arial Narrow" w:cs="Arial"/>
                <w:color w:val="333333"/>
                <w:sz w:val="20"/>
                <w:szCs w:val="20"/>
              </w:rPr>
              <w:t xml:space="preserve"> with every initial application for this drug. One prescription should be written under S100 (Highly Specialised Drugs) for a weight-based loading dose, containing a quantity of up to </w:t>
            </w:r>
            <w:proofErr w:type="gramStart"/>
            <w:r w:rsidRPr="0049666D">
              <w:rPr>
                <w:rFonts w:ascii="Arial Narrow" w:hAnsi="Arial Narrow" w:cs="Arial"/>
                <w:color w:val="333333"/>
                <w:sz w:val="20"/>
                <w:szCs w:val="20"/>
              </w:rPr>
              <w:t>4</w:t>
            </w:r>
            <w:proofErr w:type="gramEnd"/>
            <w:r w:rsidRPr="0049666D">
              <w:rPr>
                <w:rFonts w:ascii="Arial Narrow" w:hAnsi="Arial Narrow" w:cs="Arial"/>
                <w:color w:val="333333"/>
                <w:sz w:val="20"/>
                <w:szCs w:val="20"/>
              </w:rPr>
              <w:t xml:space="preserve"> vials of 130 mg and no repeats. The second prescription should be written under S85 (General) </w:t>
            </w:r>
            <w:r w:rsidRPr="0049666D">
              <w:rPr>
                <w:rFonts w:ascii="Arial Narrow" w:hAnsi="Arial Narrow" w:cs="Arial"/>
                <w:strike/>
                <w:color w:val="333333"/>
                <w:sz w:val="20"/>
                <w:szCs w:val="20"/>
              </w:rPr>
              <w:t xml:space="preserve">for </w:t>
            </w:r>
            <w:proofErr w:type="gramStart"/>
            <w:r w:rsidRPr="0049666D">
              <w:rPr>
                <w:rFonts w:ascii="Arial Narrow" w:hAnsi="Arial Narrow" w:cs="Arial"/>
                <w:strike/>
                <w:color w:val="333333"/>
                <w:sz w:val="20"/>
                <w:szCs w:val="20"/>
              </w:rPr>
              <w:t>2</w:t>
            </w:r>
            <w:proofErr w:type="gramEnd"/>
            <w:r w:rsidRPr="0049666D">
              <w:rPr>
                <w:rFonts w:ascii="Arial Narrow" w:hAnsi="Arial Narrow" w:cs="Arial"/>
                <w:strike/>
                <w:color w:val="333333"/>
                <w:sz w:val="20"/>
                <w:szCs w:val="20"/>
              </w:rPr>
              <w:t xml:space="preserve"> vials of 45 mg</w:t>
            </w:r>
            <w:r w:rsidRPr="0049666D">
              <w:rPr>
                <w:rFonts w:ascii="Arial Narrow" w:hAnsi="Arial Narrow" w:cs="Arial"/>
                <w:color w:val="333333"/>
                <w:sz w:val="20"/>
                <w:szCs w:val="20"/>
              </w:rPr>
              <w:t xml:space="preserve"> </w:t>
            </w:r>
            <w:r w:rsidRPr="0049666D">
              <w:rPr>
                <w:rFonts w:ascii="Arial Narrow" w:hAnsi="Arial Narrow" w:cs="Arial"/>
                <w:strike/>
                <w:color w:val="333333"/>
                <w:sz w:val="20"/>
                <w:szCs w:val="20"/>
              </w:rPr>
              <w:t>and</w:t>
            </w:r>
            <w:r w:rsidRPr="0049666D">
              <w:rPr>
                <w:rFonts w:ascii="Arial Narrow" w:hAnsi="Arial Narrow" w:cs="Arial"/>
                <w:color w:val="333333"/>
                <w:sz w:val="20"/>
                <w:szCs w:val="20"/>
              </w:rPr>
              <w:t xml:space="preserve"> </w:t>
            </w:r>
            <w:r w:rsidRPr="0049666D">
              <w:rPr>
                <w:rFonts w:ascii="Arial Narrow" w:hAnsi="Arial Narrow" w:cs="Arial"/>
                <w:i/>
                <w:iCs/>
                <w:color w:val="333333"/>
                <w:sz w:val="20"/>
                <w:szCs w:val="20"/>
              </w:rPr>
              <w:t>with</w:t>
            </w:r>
            <w:r w:rsidRPr="0049666D">
              <w:rPr>
                <w:rFonts w:ascii="Arial Narrow" w:hAnsi="Arial Narrow" w:cs="Arial"/>
                <w:color w:val="333333"/>
                <w:sz w:val="20"/>
                <w:szCs w:val="20"/>
              </w:rPr>
              <w:t xml:space="preserve"> no repeats.</w:t>
            </w:r>
          </w:p>
        </w:tc>
      </w:tr>
      <w:tr w:rsidR="00460161" w:rsidRPr="0049666D" w14:paraId="67243E36" w14:textId="77777777" w:rsidTr="00507C86">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07B59FED" w14:textId="1EA88F40" w:rsidR="00460161" w:rsidRPr="0049666D" w:rsidRDefault="00460161" w:rsidP="00414477">
            <w:pPr>
              <w:widowControl w:val="0"/>
              <w:jc w:val="center"/>
              <w:rPr>
                <w:rFonts w:ascii="Arial Narrow" w:hAnsi="Arial Narrow"/>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08C0ECA2" w14:textId="77777777" w:rsidR="00460161" w:rsidRPr="0049666D" w:rsidRDefault="00460161" w:rsidP="00414477">
            <w:pPr>
              <w:widowControl w:val="0"/>
              <w:rPr>
                <w:rFonts w:ascii="Arial Narrow" w:hAnsi="Arial Narrow" w:cs="Arial"/>
                <w:b/>
                <w:bCs/>
                <w:color w:val="333333"/>
                <w:sz w:val="20"/>
                <w:szCs w:val="20"/>
              </w:rPr>
            </w:pPr>
            <w:r w:rsidRPr="0049666D">
              <w:rPr>
                <w:rFonts w:ascii="Arial Narrow" w:hAnsi="Arial Narrow" w:cs="Arial"/>
                <w:b/>
                <w:bCs/>
                <w:color w:val="333333"/>
                <w:sz w:val="20"/>
                <w:szCs w:val="20"/>
              </w:rPr>
              <w:t>Prescriber Instructions:</w:t>
            </w:r>
          </w:p>
          <w:p w14:paraId="5DC4EF7C" w14:textId="26E571D3" w:rsidR="00460161" w:rsidRPr="0049666D" w:rsidRDefault="00460161" w:rsidP="00414477">
            <w:pPr>
              <w:widowControl w:val="0"/>
              <w:rPr>
                <w:rFonts w:ascii="Arial Narrow" w:hAnsi="Arial Narrow" w:cs="Arial"/>
                <w:color w:val="333333"/>
                <w:sz w:val="20"/>
                <w:szCs w:val="20"/>
              </w:rPr>
            </w:pPr>
            <w:r w:rsidRPr="0049666D">
              <w:rPr>
                <w:rFonts w:ascii="Arial Narrow" w:hAnsi="Arial Narrow" w:cs="Arial"/>
                <w:color w:val="333333"/>
                <w:sz w:val="20"/>
                <w:szCs w:val="20"/>
              </w:rPr>
              <w:t xml:space="preserve">A maximum quantity of a weight based loading dose is up to </w:t>
            </w:r>
            <w:proofErr w:type="gramStart"/>
            <w:r w:rsidRPr="0049666D">
              <w:rPr>
                <w:rFonts w:ascii="Arial Narrow" w:hAnsi="Arial Narrow" w:cs="Arial"/>
                <w:color w:val="333333"/>
                <w:sz w:val="20"/>
                <w:szCs w:val="20"/>
              </w:rPr>
              <w:t>4</w:t>
            </w:r>
            <w:proofErr w:type="gramEnd"/>
            <w:r w:rsidRPr="0049666D">
              <w:rPr>
                <w:rFonts w:ascii="Arial Narrow" w:hAnsi="Arial Narrow" w:cs="Arial"/>
                <w:color w:val="333333"/>
                <w:sz w:val="20"/>
                <w:szCs w:val="20"/>
              </w:rPr>
              <w:t xml:space="preserve"> vials with no repeats and the subsequent first dose of 90 mg </w:t>
            </w:r>
            <w:r w:rsidRPr="0049666D">
              <w:rPr>
                <w:rFonts w:ascii="Arial Narrow" w:hAnsi="Arial Narrow" w:cs="Arial"/>
                <w:strike/>
                <w:color w:val="333333"/>
                <w:sz w:val="20"/>
                <w:szCs w:val="20"/>
              </w:rPr>
              <w:t>(2 vials of 45 mg)</w:t>
            </w:r>
            <w:r w:rsidRPr="0049666D">
              <w:rPr>
                <w:rFonts w:ascii="Arial Narrow" w:hAnsi="Arial Narrow" w:cs="Arial"/>
                <w:color w:val="333333"/>
                <w:sz w:val="20"/>
                <w:szCs w:val="20"/>
              </w:rPr>
              <w:t xml:space="preserve"> with no repeats provide for an initial 16 week course of this drug will be authorised.</w:t>
            </w:r>
          </w:p>
        </w:tc>
      </w:tr>
    </w:tbl>
    <w:p w14:paraId="6056875A" w14:textId="20A928AC" w:rsidR="00195FD9" w:rsidRPr="0049666D" w:rsidRDefault="001A1A63" w:rsidP="00414477">
      <w:pPr>
        <w:pStyle w:val="3-BodyText"/>
        <w:keepNext/>
        <w:numPr>
          <w:ilvl w:val="0"/>
          <w:numId w:val="0"/>
        </w:numPr>
        <w:spacing w:before="120"/>
        <w:rPr>
          <w:b/>
          <w:bCs/>
          <w:u w:val="single"/>
        </w:rPr>
      </w:pPr>
      <w:r w:rsidRPr="0049666D">
        <w:rPr>
          <w:b/>
          <w:bCs/>
          <w:u w:val="single"/>
        </w:rPr>
        <w:lastRenderedPageBreak/>
        <w:t xml:space="preserve">MSUC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134"/>
        <w:gridCol w:w="851"/>
        <w:gridCol w:w="850"/>
        <w:gridCol w:w="709"/>
        <w:gridCol w:w="1985"/>
      </w:tblGrid>
      <w:tr w:rsidR="00195FD9" w:rsidRPr="0049666D" w14:paraId="47606374" w14:textId="77777777" w:rsidTr="000D4C65">
        <w:trPr>
          <w:cantSplit/>
          <w:trHeight w:val="471"/>
        </w:trPr>
        <w:tc>
          <w:tcPr>
            <w:tcW w:w="3397" w:type="dxa"/>
            <w:tcBorders>
              <w:top w:val="single" w:sz="4" w:space="0" w:color="auto"/>
              <w:left w:val="single" w:sz="4" w:space="0" w:color="auto"/>
              <w:bottom w:val="single" w:sz="4" w:space="0" w:color="auto"/>
              <w:right w:val="single" w:sz="4" w:space="0" w:color="auto"/>
            </w:tcBorders>
          </w:tcPr>
          <w:p w14:paraId="72937144" w14:textId="77777777" w:rsidR="00195FD9" w:rsidRPr="0049666D" w:rsidRDefault="00195FD9" w:rsidP="00414477">
            <w:pPr>
              <w:keepNext/>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w:t>
            </w:r>
          </w:p>
          <w:p w14:paraId="1D6D3B49" w14:textId="77777777" w:rsidR="00195FD9" w:rsidRPr="0049666D" w:rsidRDefault="00195FD9" w:rsidP="00414477">
            <w:pPr>
              <w:keepNext/>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 pack</w:t>
            </w:r>
          </w:p>
        </w:tc>
        <w:tc>
          <w:tcPr>
            <w:tcW w:w="1134" w:type="dxa"/>
            <w:tcBorders>
              <w:top w:val="single" w:sz="4" w:space="0" w:color="auto"/>
              <w:left w:val="single" w:sz="4" w:space="0" w:color="auto"/>
              <w:bottom w:val="single" w:sz="4" w:space="0" w:color="auto"/>
              <w:right w:val="single" w:sz="4" w:space="0" w:color="auto"/>
            </w:tcBorders>
          </w:tcPr>
          <w:p w14:paraId="0288237C" w14:textId="77777777" w:rsidR="00195FD9" w:rsidRPr="0049666D" w:rsidRDefault="00195FD9" w:rsidP="00414477">
            <w:pPr>
              <w:keepNext/>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PBS item code</w:t>
            </w:r>
          </w:p>
        </w:tc>
        <w:tc>
          <w:tcPr>
            <w:tcW w:w="851" w:type="dxa"/>
            <w:tcBorders>
              <w:top w:val="single" w:sz="4" w:space="0" w:color="auto"/>
              <w:left w:val="single" w:sz="4" w:space="0" w:color="auto"/>
              <w:bottom w:val="single" w:sz="4" w:space="0" w:color="auto"/>
              <w:right w:val="single" w:sz="4" w:space="0" w:color="auto"/>
            </w:tcBorders>
          </w:tcPr>
          <w:p w14:paraId="3BC5F5DC" w14:textId="77777777" w:rsidR="00195FD9" w:rsidRPr="0049666D" w:rsidRDefault="00195FD9" w:rsidP="00414477">
            <w:pPr>
              <w:keepNext/>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packs</w:t>
            </w:r>
          </w:p>
        </w:tc>
        <w:tc>
          <w:tcPr>
            <w:tcW w:w="850" w:type="dxa"/>
            <w:tcBorders>
              <w:top w:val="single" w:sz="4" w:space="0" w:color="auto"/>
              <w:left w:val="single" w:sz="4" w:space="0" w:color="auto"/>
              <w:bottom w:val="single" w:sz="4" w:space="0" w:color="auto"/>
              <w:right w:val="single" w:sz="4" w:space="0" w:color="auto"/>
            </w:tcBorders>
          </w:tcPr>
          <w:p w14:paraId="3475BA0A" w14:textId="77777777" w:rsidR="00195FD9" w:rsidRPr="0049666D" w:rsidRDefault="00195FD9" w:rsidP="00414477">
            <w:pPr>
              <w:keepNext/>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units</w:t>
            </w:r>
          </w:p>
        </w:tc>
        <w:tc>
          <w:tcPr>
            <w:tcW w:w="709" w:type="dxa"/>
            <w:tcBorders>
              <w:top w:val="single" w:sz="4" w:space="0" w:color="auto"/>
              <w:left w:val="single" w:sz="4" w:space="0" w:color="auto"/>
              <w:bottom w:val="single" w:sz="4" w:space="0" w:color="auto"/>
              <w:right w:val="single" w:sz="4" w:space="0" w:color="auto"/>
            </w:tcBorders>
          </w:tcPr>
          <w:p w14:paraId="236ED632" w14:textId="77777777" w:rsidR="00195FD9" w:rsidRPr="0049666D" w:rsidRDefault="00195FD9" w:rsidP="00414477">
            <w:pPr>
              <w:keepNext/>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№.of</w:t>
            </w:r>
          </w:p>
          <w:p w14:paraId="6E1BF75B" w14:textId="77777777" w:rsidR="00195FD9" w:rsidRPr="0049666D" w:rsidRDefault="00195FD9" w:rsidP="00414477">
            <w:pPr>
              <w:keepNext/>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Rpts</w:t>
            </w:r>
          </w:p>
        </w:tc>
        <w:tc>
          <w:tcPr>
            <w:tcW w:w="1985" w:type="dxa"/>
            <w:tcBorders>
              <w:top w:val="single" w:sz="4" w:space="0" w:color="auto"/>
              <w:left w:val="single" w:sz="4" w:space="0" w:color="auto"/>
              <w:bottom w:val="single" w:sz="4" w:space="0" w:color="auto"/>
              <w:right w:val="single" w:sz="4" w:space="0" w:color="auto"/>
            </w:tcBorders>
          </w:tcPr>
          <w:p w14:paraId="41ED4AEE" w14:textId="77777777" w:rsidR="00195FD9" w:rsidRPr="0049666D" w:rsidRDefault="00195FD9" w:rsidP="00414477">
            <w:pPr>
              <w:keepNext/>
              <w:widowControl w:val="0"/>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Available brands</w:t>
            </w:r>
          </w:p>
        </w:tc>
      </w:tr>
      <w:tr w:rsidR="00274089" w:rsidRPr="0049666D" w14:paraId="4E337BA0" w14:textId="77777777" w:rsidTr="00507C86">
        <w:trPr>
          <w:cantSplit/>
          <w:trHeight w:val="20"/>
        </w:trPr>
        <w:tc>
          <w:tcPr>
            <w:tcW w:w="8926" w:type="dxa"/>
            <w:gridSpan w:val="6"/>
            <w:vAlign w:val="center"/>
          </w:tcPr>
          <w:p w14:paraId="762395B7" w14:textId="77777777" w:rsidR="00274089" w:rsidRPr="0049666D" w:rsidRDefault="00274089" w:rsidP="00507C86">
            <w:pPr>
              <w:keepLines/>
              <w:jc w:val="left"/>
              <w:rPr>
                <w:rFonts w:ascii="Arial Narrow" w:hAnsi="Arial Narrow" w:cs="Arial"/>
                <w:i/>
                <w:iCs/>
                <w:sz w:val="20"/>
                <w:szCs w:val="20"/>
              </w:rPr>
            </w:pPr>
            <w:r w:rsidRPr="0049666D">
              <w:rPr>
                <w:rFonts w:ascii="Arial Narrow" w:hAnsi="Arial Narrow" w:cs="Arial"/>
                <w:sz w:val="20"/>
                <w:szCs w:val="20"/>
              </w:rPr>
              <w:t>Initial treatment</w:t>
            </w:r>
          </w:p>
        </w:tc>
      </w:tr>
      <w:tr w:rsidR="00274089" w:rsidRPr="0049666D" w14:paraId="1C360E5F" w14:textId="77777777" w:rsidTr="00507C86">
        <w:trPr>
          <w:cantSplit/>
          <w:trHeight w:val="20"/>
        </w:trPr>
        <w:tc>
          <w:tcPr>
            <w:tcW w:w="8926" w:type="dxa"/>
            <w:gridSpan w:val="6"/>
            <w:vAlign w:val="center"/>
          </w:tcPr>
          <w:p w14:paraId="281A8391" w14:textId="77777777" w:rsidR="00274089" w:rsidRPr="0049666D" w:rsidRDefault="00274089" w:rsidP="00507C86">
            <w:pPr>
              <w:keepLines/>
              <w:jc w:val="left"/>
              <w:rPr>
                <w:rFonts w:ascii="Arial Narrow" w:hAnsi="Arial Narrow" w:cs="Arial"/>
                <w:sz w:val="20"/>
                <w:szCs w:val="20"/>
              </w:rPr>
            </w:pPr>
            <w:r w:rsidRPr="0049666D">
              <w:rPr>
                <w:rFonts w:ascii="Arial Narrow" w:hAnsi="Arial Narrow" w:cs="Arial"/>
                <w:sz w:val="20"/>
                <w:szCs w:val="20"/>
              </w:rPr>
              <w:t xml:space="preserve">USTEKINUMAB </w:t>
            </w:r>
          </w:p>
        </w:tc>
      </w:tr>
      <w:tr w:rsidR="00274089" w:rsidRPr="0049666D" w14:paraId="5BBBFE3C" w14:textId="77777777" w:rsidTr="000D4C65">
        <w:trPr>
          <w:cantSplit/>
          <w:trHeight w:val="20"/>
        </w:trPr>
        <w:tc>
          <w:tcPr>
            <w:tcW w:w="3397" w:type="dxa"/>
            <w:vAlign w:val="center"/>
          </w:tcPr>
          <w:p w14:paraId="60D20AEE" w14:textId="6C1D77C8" w:rsidR="00274089" w:rsidRPr="0049666D" w:rsidRDefault="00274089" w:rsidP="00507C86">
            <w:pPr>
              <w:keepLines/>
              <w:jc w:val="left"/>
              <w:rPr>
                <w:rFonts w:ascii="Arial Narrow" w:hAnsi="Arial Narrow" w:cs="Arial"/>
                <w:i/>
                <w:iCs/>
                <w:sz w:val="20"/>
                <w:szCs w:val="20"/>
              </w:rPr>
            </w:pPr>
            <w:r w:rsidRPr="0049666D">
              <w:rPr>
                <w:rFonts w:ascii="Arial Narrow" w:hAnsi="Arial Narrow" w:cs="Arial"/>
                <w:i/>
                <w:iCs/>
                <w:sz w:val="20"/>
                <w:szCs w:val="20"/>
              </w:rPr>
              <w:t xml:space="preserve">ustekinumab 90 mg/0.5 mL injection, </w:t>
            </w:r>
            <w:r w:rsidR="006327C8" w:rsidRPr="0049666D">
              <w:rPr>
                <w:rFonts w:ascii="Arial Narrow" w:hAnsi="Arial Narrow" w:cs="Arial"/>
                <w:i/>
                <w:iCs/>
                <w:sz w:val="20"/>
                <w:szCs w:val="20"/>
              </w:rPr>
              <w:t xml:space="preserve">pre-filled </w:t>
            </w:r>
            <w:r w:rsidRPr="0049666D">
              <w:rPr>
                <w:rFonts w:ascii="Arial Narrow" w:hAnsi="Arial Narrow" w:cs="Arial"/>
                <w:i/>
                <w:iCs/>
                <w:sz w:val="20"/>
                <w:szCs w:val="20"/>
              </w:rPr>
              <w:t xml:space="preserve">pen </w:t>
            </w:r>
          </w:p>
        </w:tc>
        <w:tc>
          <w:tcPr>
            <w:tcW w:w="1134" w:type="dxa"/>
            <w:vAlign w:val="center"/>
          </w:tcPr>
          <w:p w14:paraId="4011564D" w14:textId="4ED356E4" w:rsidR="00274089" w:rsidRPr="0049666D" w:rsidRDefault="00DB70AE" w:rsidP="00507C86">
            <w:pPr>
              <w:keepLines/>
              <w:jc w:val="center"/>
              <w:rPr>
                <w:rFonts w:ascii="Arial Narrow" w:hAnsi="Arial Narrow" w:cs="Arial"/>
                <w:i/>
                <w:iCs/>
                <w:sz w:val="20"/>
                <w:szCs w:val="20"/>
              </w:rPr>
            </w:pPr>
            <w:r>
              <w:rPr>
                <w:rFonts w:ascii="Arial Narrow" w:hAnsi="Arial Narrow" w:cs="Arial"/>
                <w:i/>
                <w:iCs/>
                <w:sz w:val="20"/>
                <w:szCs w:val="20"/>
              </w:rPr>
              <w:t>NEW</w:t>
            </w:r>
          </w:p>
        </w:tc>
        <w:tc>
          <w:tcPr>
            <w:tcW w:w="851" w:type="dxa"/>
            <w:vAlign w:val="center"/>
          </w:tcPr>
          <w:p w14:paraId="7428AEFF" w14:textId="77777777" w:rsidR="00274089" w:rsidRPr="0049666D" w:rsidRDefault="00274089" w:rsidP="00507C86">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57CE6379" w14:textId="77777777" w:rsidR="00274089" w:rsidRPr="0049666D" w:rsidRDefault="00274089" w:rsidP="00507C86">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23CAF618" w14:textId="77777777" w:rsidR="00274089" w:rsidRPr="0049666D" w:rsidRDefault="00274089" w:rsidP="00507C86">
            <w:pPr>
              <w:keepLines/>
              <w:jc w:val="center"/>
              <w:rPr>
                <w:rFonts w:ascii="Arial Narrow" w:hAnsi="Arial Narrow" w:cs="Arial"/>
                <w:i/>
                <w:iCs/>
                <w:sz w:val="20"/>
                <w:szCs w:val="20"/>
              </w:rPr>
            </w:pPr>
            <w:r w:rsidRPr="0049666D">
              <w:rPr>
                <w:rFonts w:ascii="Arial Narrow" w:hAnsi="Arial Narrow" w:cs="Arial"/>
                <w:i/>
                <w:iCs/>
                <w:sz w:val="20"/>
                <w:szCs w:val="20"/>
              </w:rPr>
              <w:t>0</w:t>
            </w:r>
          </w:p>
        </w:tc>
        <w:tc>
          <w:tcPr>
            <w:tcW w:w="1985" w:type="dxa"/>
            <w:vAlign w:val="center"/>
          </w:tcPr>
          <w:p w14:paraId="3C4FC817" w14:textId="77777777" w:rsidR="00274089" w:rsidRPr="0049666D" w:rsidRDefault="00274089" w:rsidP="00507C86">
            <w:pPr>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274089" w:rsidRPr="0049666D" w14:paraId="3796DEA2" w14:textId="77777777" w:rsidTr="00522861">
        <w:trPr>
          <w:cantSplit/>
          <w:trHeight w:val="20"/>
        </w:trPr>
        <w:tc>
          <w:tcPr>
            <w:tcW w:w="8926" w:type="dxa"/>
            <w:gridSpan w:val="6"/>
            <w:vAlign w:val="center"/>
          </w:tcPr>
          <w:p w14:paraId="5EBA9945" w14:textId="77777777" w:rsidR="00274089" w:rsidRPr="0049666D" w:rsidRDefault="00274089" w:rsidP="00507C86">
            <w:pPr>
              <w:keepLines/>
              <w:jc w:val="left"/>
              <w:rPr>
                <w:rFonts w:ascii="Arial Narrow" w:hAnsi="Arial Narrow" w:cs="Arial"/>
                <w:i/>
                <w:iCs/>
                <w:sz w:val="20"/>
                <w:szCs w:val="20"/>
              </w:rPr>
            </w:pPr>
          </w:p>
        </w:tc>
      </w:tr>
      <w:tr w:rsidR="00195FD9" w:rsidRPr="0049666D" w14:paraId="020B007D" w14:textId="77777777" w:rsidTr="00507C86">
        <w:trPr>
          <w:cantSplit/>
          <w:trHeight w:val="20"/>
        </w:trPr>
        <w:tc>
          <w:tcPr>
            <w:tcW w:w="8926" w:type="dxa"/>
            <w:gridSpan w:val="6"/>
            <w:vAlign w:val="center"/>
          </w:tcPr>
          <w:p w14:paraId="57D42E8F" w14:textId="2D9FE505" w:rsidR="00195FD9" w:rsidRPr="0049666D" w:rsidRDefault="00195FD9" w:rsidP="00507C86">
            <w:pPr>
              <w:keepLines/>
              <w:rPr>
                <w:rFonts w:ascii="Arial Narrow" w:hAnsi="Arial Narrow" w:cs="Arial"/>
                <w:sz w:val="20"/>
                <w:szCs w:val="20"/>
              </w:rPr>
            </w:pPr>
            <w:r w:rsidRPr="0049666D">
              <w:rPr>
                <w:rFonts w:ascii="Arial Narrow" w:hAnsi="Arial Narrow" w:cs="Arial"/>
                <w:sz w:val="20"/>
                <w:szCs w:val="20"/>
              </w:rPr>
              <w:t>Continuing treatment</w:t>
            </w:r>
          </w:p>
        </w:tc>
      </w:tr>
      <w:tr w:rsidR="00195FD9" w:rsidRPr="0049666D" w14:paraId="5B70D68A" w14:textId="77777777" w:rsidTr="00507C86">
        <w:trPr>
          <w:cantSplit/>
          <w:trHeight w:val="20"/>
        </w:trPr>
        <w:tc>
          <w:tcPr>
            <w:tcW w:w="8926" w:type="dxa"/>
            <w:gridSpan w:val="6"/>
            <w:vAlign w:val="center"/>
          </w:tcPr>
          <w:p w14:paraId="7B1E7B65" w14:textId="77777777" w:rsidR="00195FD9" w:rsidRPr="0049666D" w:rsidRDefault="00195FD9" w:rsidP="00507C86">
            <w:pPr>
              <w:keepLines/>
              <w:rPr>
                <w:rFonts w:ascii="Arial Narrow" w:hAnsi="Arial Narrow" w:cs="Arial"/>
                <w:sz w:val="20"/>
                <w:szCs w:val="20"/>
              </w:rPr>
            </w:pPr>
            <w:r w:rsidRPr="0049666D">
              <w:rPr>
                <w:rFonts w:ascii="Arial Narrow" w:hAnsi="Arial Narrow" w:cs="Arial"/>
                <w:sz w:val="20"/>
                <w:szCs w:val="20"/>
              </w:rPr>
              <w:t xml:space="preserve">USTEKINUMAB </w:t>
            </w:r>
          </w:p>
        </w:tc>
      </w:tr>
      <w:tr w:rsidR="00195FD9" w:rsidRPr="0049666D" w14:paraId="2E2DEFE3" w14:textId="77777777" w:rsidTr="000D4C65">
        <w:trPr>
          <w:cantSplit/>
          <w:trHeight w:val="20"/>
        </w:trPr>
        <w:tc>
          <w:tcPr>
            <w:tcW w:w="3397" w:type="dxa"/>
            <w:vAlign w:val="center"/>
          </w:tcPr>
          <w:p w14:paraId="2511C2C6" w14:textId="41891477" w:rsidR="00195FD9" w:rsidRPr="0049666D" w:rsidRDefault="00195FD9" w:rsidP="00507C86">
            <w:pPr>
              <w:keepLines/>
              <w:jc w:val="left"/>
              <w:rPr>
                <w:rFonts w:ascii="Arial Narrow" w:hAnsi="Arial Narrow" w:cs="Arial"/>
                <w:i/>
                <w:iCs/>
                <w:sz w:val="20"/>
                <w:szCs w:val="20"/>
              </w:rPr>
            </w:pPr>
            <w:r w:rsidRPr="0049666D">
              <w:rPr>
                <w:rFonts w:ascii="Arial Narrow" w:hAnsi="Arial Narrow" w:cs="Arial"/>
                <w:i/>
                <w:iCs/>
                <w:sz w:val="20"/>
                <w:szCs w:val="20"/>
              </w:rPr>
              <w:t>ustekinumab 90 mg/0.5 mL injection,</w:t>
            </w:r>
            <w:r w:rsidR="006327C8" w:rsidRPr="0049666D">
              <w:rPr>
                <w:rFonts w:ascii="Arial Narrow" w:hAnsi="Arial Narrow" w:cs="Arial"/>
                <w:i/>
                <w:iCs/>
                <w:sz w:val="20"/>
                <w:szCs w:val="20"/>
              </w:rPr>
              <w:t xml:space="preserve"> pre-filled</w:t>
            </w:r>
            <w:r w:rsidRPr="0049666D">
              <w:rPr>
                <w:rFonts w:ascii="Arial Narrow" w:hAnsi="Arial Narrow" w:cs="Arial"/>
                <w:i/>
                <w:iCs/>
                <w:sz w:val="20"/>
                <w:szCs w:val="20"/>
              </w:rPr>
              <w:t xml:space="preserve"> pen </w:t>
            </w:r>
          </w:p>
        </w:tc>
        <w:tc>
          <w:tcPr>
            <w:tcW w:w="1134" w:type="dxa"/>
            <w:vAlign w:val="center"/>
          </w:tcPr>
          <w:p w14:paraId="3C021735" w14:textId="75573116" w:rsidR="00195FD9" w:rsidRPr="0049666D" w:rsidRDefault="00DB70AE" w:rsidP="00507C86">
            <w:pPr>
              <w:keepLines/>
              <w:jc w:val="center"/>
              <w:rPr>
                <w:rFonts w:ascii="Arial Narrow" w:hAnsi="Arial Narrow" w:cs="Arial"/>
                <w:i/>
                <w:iCs/>
                <w:sz w:val="20"/>
                <w:szCs w:val="20"/>
              </w:rPr>
            </w:pPr>
            <w:r>
              <w:rPr>
                <w:rFonts w:ascii="Arial Narrow" w:hAnsi="Arial Narrow" w:cs="Arial"/>
                <w:i/>
                <w:iCs/>
                <w:sz w:val="20"/>
                <w:szCs w:val="20"/>
              </w:rPr>
              <w:t>NEW</w:t>
            </w:r>
          </w:p>
        </w:tc>
        <w:tc>
          <w:tcPr>
            <w:tcW w:w="851" w:type="dxa"/>
            <w:vAlign w:val="center"/>
          </w:tcPr>
          <w:p w14:paraId="3741280B" w14:textId="77777777" w:rsidR="00195FD9" w:rsidRPr="0049666D" w:rsidRDefault="00195FD9" w:rsidP="00507C86">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59A9F507" w14:textId="77777777" w:rsidR="00195FD9" w:rsidRPr="0049666D" w:rsidRDefault="00195FD9" w:rsidP="00507C86">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6829EEDF" w14:textId="74D7D67A" w:rsidR="00195FD9" w:rsidRPr="0049666D" w:rsidRDefault="00274089" w:rsidP="00507C86">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1985" w:type="dxa"/>
            <w:vAlign w:val="center"/>
          </w:tcPr>
          <w:p w14:paraId="2BBDDF58" w14:textId="77777777" w:rsidR="00195FD9" w:rsidRPr="0049666D" w:rsidRDefault="00195FD9" w:rsidP="00507C86">
            <w:pPr>
              <w:keepLines/>
              <w:jc w:val="left"/>
              <w:rPr>
                <w:rFonts w:ascii="Arial Narrow" w:hAnsi="Arial Narrow" w:cs="Arial"/>
                <w:i/>
                <w:iCs/>
                <w:sz w:val="20"/>
                <w:szCs w:val="20"/>
              </w:rPr>
            </w:pPr>
            <w:r w:rsidRPr="0049666D">
              <w:rPr>
                <w:rFonts w:ascii="Arial Narrow" w:hAnsi="Arial Narrow" w:cs="Arial"/>
                <w:i/>
                <w:iCs/>
                <w:sz w:val="20"/>
                <w:szCs w:val="20"/>
              </w:rPr>
              <w:t>Stelara</w:t>
            </w:r>
          </w:p>
        </w:tc>
      </w:tr>
    </w:tbl>
    <w:p w14:paraId="197443D6" w14:textId="267E1C3D" w:rsidR="00BD03BB" w:rsidRPr="0049666D" w:rsidRDefault="00DF65A9" w:rsidP="000D4C65">
      <w:pPr>
        <w:pStyle w:val="3-BodyText"/>
        <w:numPr>
          <w:ilvl w:val="0"/>
          <w:numId w:val="0"/>
        </w:numPr>
        <w:spacing w:before="120"/>
        <w:rPr>
          <w:b/>
          <w:bCs/>
          <w:u w:val="single"/>
        </w:rPr>
      </w:pPr>
      <w:r w:rsidRPr="0049666D">
        <w:rPr>
          <w:b/>
          <w:bCs/>
          <w:u w:val="single"/>
        </w:rPr>
        <w:t>Complex refractory fCD</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134"/>
        <w:gridCol w:w="851"/>
        <w:gridCol w:w="850"/>
        <w:gridCol w:w="709"/>
        <w:gridCol w:w="1985"/>
      </w:tblGrid>
      <w:tr w:rsidR="009D285B" w:rsidRPr="0049666D" w14:paraId="3ED10F53" w14:textId="77777777" w:rsidTr="000D4C65">
        <w:trPr>
          <w:cantSplit/>
          <w:trHeight w:val="471"/>
        </w:trPr>
        <w:tc>
          <w:tcPr>
            <w:tcW w:w="3397" w:type="dxa"/>
            <w:tcBorders>
              <w:top w:val="single" w:sz="4" w:space="0" w:color="auto"/>
              <w:left w:val="single" w:sz="4" w:space="0" w:color="auto"/>
              <w:bottom w:val="single" w:sz="4" w:space="0" w:color="auto"/>
              <w:right w:val="single" w:sz="4" w:space="0" w:color="auto"/>
            </w:tcBorders>
          </w:tcPr>
          <w:p w14:paraId="7DEA206F" w14:textId="77777777" w:rsidR="009D285B" w:rsidRPr="0049666D" w:rsidRDefault="009D285B" w:rsidP="00507C86">
            <w:pPr>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w:t>
            </w:r>
          </w:p>
          <w:p w14:paraId="19EB3CFC" w14:textId="77777777" w:rsidR="009D285B" w:rsidRPr="0049666D" w:rsidRDefault="009D285B" w:rsidP="00507C86">
            <w:pPr>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 pack</w:t>
            </w:r>
          </w:p>
        </w:tc>
        <w:tc>
          <w:tcPr>
            <w:tcW w:w="1134" w:type="dxa"/>
            <w:tcBorders>
              <w:top w:val="single" w:sz="4" w:space="0" w:color="auto"/>
              <w:left w:val="single" w:sz="4" w:space="0" w:color="auto"/>
              <w:bottom w:val="single" w:sz="4" w:space="0" w:color="auto"/>
              <w:right w:val="single" w:sz="4" w:space="0" w:color="auto"/>
            </w:tcBorders>
          </w:tcPr>
          <w:p w14:paraId="708F505B" w14:textId="77777777" w:rsidR="009D285B" w:rsidRPr="0049666D" w:rsidRDefault="009D285B" w:rsidP="00507C86">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PBS item code</w:t>
            </w:r>
          </w:p>
        </w:tc>
        <w:tc>
          <w:tcPr>
            <w:tcW w:w="851" w:type="dxa"/>
            <w:tcBorders>
              <w:top w:val="single" w:sz="4" w:space="0" w:color="auto"/>
              <w:left w:val="single" w:sz="4" w:space="0" w:color="auto"/>
              <w:bottom w:val="single" w:sz="4" w:space="0" w:color="auto"/>
              <w:right w:val="single" w:sz="4" w:space="0" w:color="auto"/>
            </w:tcBorders>
          </w:tcPr>
          <w:p w14:paraId="450AB7D5" w14:textId="77777777" w:rsidR="009D285B" w:rsidRPr="0049666D" w:rsidRDefault="009D285B" w:rsidP="00507C86">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packs</w:t>
            </w:r>
          </w:p>
        </w:tc>
        <w:tc>
          <w:tcPr>
            <w:tcW w:w="850" w:type="dxa"/>
            <w:tcBorders>
              <w:top w:val="single" w:sz="4" w:space="0" w:color="auto"/>
              <w:left w:val="single" w:sz="4" w:space="0" w:color="auto"/>
              <w:bottom w:val="single" w:sz="4" w:space="0" w:color="auto"/>
              <w:right w:val="single" w:sz="4" w:space="0" w:color="auto"/>
            </w:tcBorders>
          </w:tcPr>
          <w:p w14:paraId="473B3B1F" w14:textId="77777777" w:rsidR="009D285B" w:rsidRPr="0049666D" w:rsidRDefault="009D285B" w:rsidP="00507C86">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units</w:t>
            </w:r>
          </w:p>
        </w:tc>
        <w:tc>
          <w:tcPr>
            <w:tcW w:w="709" w:type="dxa"/>
            <w:tcBorders>
              <w:top w:val="single" w:sz="4" w:space="0" w:color="auto"/>
              <w:left w:val="single" w:sz="4" w:space="0" w:color="auto"/>
              <w:bottom w:val="single" w:sz="4" w:space="0" w:color="auto"/>
              <w:right w:val="single" w:sz="4" w:space="0" w:color="auto"/>
            </w:tcBorders>
          </w:tcPr>
          <w:p w14:paraId="4657FECF" w14:textId="77777777" w:rsidR="009D285B" w:rsidRPr="0049666D" w:rsidRDefault="009D285B" w:rsidP="00507C86">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№.of</w:t>
            </w:r>
          </w:p>
          <w:p w14:paraId="38D73047" w14:textId="77777777" w:rsidR="009D285B" w:rsidRPr="0049666D" w:rsidRDefault="009D285B" w:rsidP="00507C86">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Rpts</w:t>
            </w:r>
          </w:p>
        </w:tc>
        <w:tc>
          <w:tcPr>
            <w:tcW w:w="1985" w:type="dxa"/>
            <w:tcBorders>
              <w:top w:val="single" w:sz="4" w:space="0" w:color="auto"/>
              <w:left w:val="single" w:sz="4" w:space="0" w:color="auto"/>
              <w:bottom w:val="single" w:sz="4" w:space="0" w:color="auto"/>
              <w:right w:val="single" w:sz="4" w:space="0" w:color="auto"/>
            </w:tcBorders>
          </w:tcPr>
          <w:p w14:paraId="3263EEE8" w14:textId="77777777" w:rsidR="009D285B" w:rsidRPr="0049666D" w:rsidRDefault="009D285B" w:rsidP="00507C86">
            <w:pPr>
              <w:widowControl w:val="0"/>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Available brands</w:t>
            </w:r>
          </w:p>
        </w:tc>
      </w:tr>
      <w:tr w:rsidR="009D285B" w:rsidRPr="0049666D" w14:paraId="105EC337" w14:textId="77777777" w:rsidTr="00507C86">
        <w:trPr>
          <w:cantSplit/>
          <w:trHeight w:val="20"/>
        </w:trPr>
        <w:tc>
          <w:tcPr>
            <w:tcW w:w="8926" w:type="dxa"/>
            <w:gridSpan w:val="6"/>
            <w:vAlign w:val="center"/>
          </w:tcPr>
          <w:p w14:paraId="7545C335" w14:textId="4866FC3E" w:rsidR="009D285B" w:rsidRPr="0049666D" w:rsidRDefault="0062222E" w:rsidP="00507C86">
            <w:pPr>
              <w:keepLines/>
              <w:rPr>
                <w:rFonts w:ascii="Arial Narrow" w:hAnsi="Arial Narrow" w:cs="Arial"/>
                <w:sz w:val="20"/>
                <w:szCs w:val="20"/>
              </w:rPr>
            </w:pPr>
            <w:r w:rsidRPr="0049666D">
              <w:rPr>
                <w:rFonts w:ascii="Arial Narrow" w:hAnsi="Arial Narrow" w:cs="Arial"/>
                <w:sz w:val="20"/>
                <w:szCs w:val="20"/>
              </w:rPr>
              <w:t>C</w:t>
            </w:r>
            <w:r w:rsidR="009D285B" w:rsidRPr="0049666D">
              <w:rPr>
                <w:rFonts w:ascii="Arial Narrow" w:hAnsi="Arial Narrow" w:cs="Arial"/>
                <w:sz w:val="20"/>
                <w:szCs w:val="20"/>
              </w:rPr>
              <w:t xml:space="preserve">ontinuing treatment </w:t>
            </w:r>
          </w:p>
        </w:tc>
      </w:tr>
      <w:tr w:rsidR="009D285B" w:rsidRPr="0049666D" w14:paraId="5B4B3D43" w14:textId="77777777" w:rsidTr="00507C86">
        <w:trPr>
          <w:cantSplit/>
          <w:trHeight w:val="20"/>
        </w:trPr>
        <w:tc>
          <w:tcPr>
            <w:tcW w:w="8926" w:type="dxa"/>
            <w:gridSpan w:val="6"/>
            <w:vAlign w:val="center"/>
          </w:tcPr>
          <w:p w14:paraId="1E73CB4E" w14:textId="77777777" w:rsidR="009D285B" w:rsidRPr="0049666D" w:rsidRDefault="009D285B" w:rsidP="00507C86">
            <w:pPr>
              <w:keepLines/>
              <w:rPr>
                <w:rFonts w:ascii="Arial Narrow" w:hAnsi="Arial Narrow" w:cs="Arial"/>
                <w:sz w:val="20"/>
                <w:szCs w:val="20"/>
              </w:rPr>
            </w:pPr>
            <w:r w:rsidRPr="0049666D">
              <w:rPr>
                <w:rFonts w:ascii="Arial Narrow" w:hAnsi="Arial Narrow" w:cs="Arial"/>
                <w:sz w:val="20"/>
                <w:szCs w:val="20"/>
              </w:rPr>
              <w:t xml:space="preserve">USTEKINUMAB </w:t>
            </w:r>
          </w:p>
        </w:tc>
      </w:tr>
      <w:tr w:rsidR="0062222E" w:rsidRPr="0049666D" w14:paraId="3604AE42" w14:textId="77777777" w:rsidTr="000D4C65">
        <w:trPr>
          <w:cantSplit/>
          <w:trHeight w:val="20"/>
        </w:trPr>
        <w:tc>
          <w:tcPr>
            <w:tcW w:w="3397" w:type="dxa"/>
            <w:vAlign w:val="center"/>
          </w:tcPr>
          <w:p w14:paraId="31A8485E" w14:textId="70964A9C" w:rsidR="0062222E" w:rsidRPr="0049666D" w:rsidRDefault="0062222E" w:rsidP="0062222E">
            <w:pPr>
              <w:keepLines/>
              <w:jc w:val="left"/>
              <w:rPr>
                <w:rFonts w:ascii="Arial Narrow" w:hAnsi="Arial Narrow" w:cs="Arial"/>
                <w:i/>
                <w:iCs/>
                <w:sz w:val="20"/>
                <w:szCs w:val="20"/>
              </w:rPr>
            </w:pPr>
            <w:r w:rsidRPr="0049666D">
              <w:rPr>
                <w:rFonts w:ascii="Arial Narrow" w:hAnsi="Arial Narrow" w:cs="Arial"/>
                <w:i/>
                <w:iCs/>
                <w:sz w:val="20"/>
                <w:szCs w:val="20"/>
              </w:rPr>
              <w:t xml:space="preserve">ustekinumab 90 mg/0.5 mL injection, </w:t>
            </w:r>
            <w:r w:rsidR="006327C8" w:rsidRPr="0049666D">
              <w:rPr>
                <w:rFonts w:ascii="Arial Narrow" w:hAnsi="Arial Narrow" w:cs="Arial"/>
                <w:i/>
                <w:iCs/>
                <w:sz w:val="20"/>
                <w:szCs w:val="20"/>
              </w:rPr>
              <w:t xml:space="preserve">pre-filled </w:t>
            </w:r>
            <w:r w:rsidRPr="0049666D">
              <w:rPr>
                <w:rFonts w:ascii="Arial Narrow" w:hAnsi="Arial Narrow" w:cs="Arial"/>
                <w:i/>
                <w:iCs/>
                <w:sz w:val="20"/>
                <w:szCs w:val="20"/>
              </w:rPr>
              <w:t xml:space="preserve">pen </w:t>
            </w:r>
          </w:p>
        </w:tc>
        <w:tc>
          <w:tcPr>
            <w:tcW w:w="1134" w:type="dxa"/>
            <w:vAlign w:val="center"/>
          </w:tcPr>
          <w:p w14:paraId="659E7801" w14:textId="188953D8" w:rsidR="0062222E" w:rsidRPr="0049666D" w:rsidRDefault="00DB70AE" w:rsidP="0062222E">
            <w:pPr>
              <w:keepLines/>
              <w:jc w:val="center"/>
              <w:rPr>
                <w:rFonts w:ascii="Arial Narrow" w:hAnsi="Arial Narrow" w:cs="Arial"/>
                <w:i/>
                <w:iCs/>
                <w:sz w:val="20"/>
                <w:szCs w:val="20"/>
              </w:rPr>
            </w:pPr>
            <w:r>
              <w:rPr>
                <w:rFonts w:ascii="Arial Narrow" w:hAnsi="Arial Narrow" w:cs="Arial"/>
                <w:i/>
                <w:iCs/>
                <w:sz w:val="20"/>
                <w:szCs w:val="20"/>
              </w:rPr>
              <w:t>NEW</w:t>
            </w:r>
          </w:p>
        </w:tc>
        <w:tc>
          <w:tcPr>
            <w:tcW w:w="851" w:type="dxa"/>
            <w:vAlign w:val="center"/>
          </w:tcPr>
          <w:p w14:paraId="0B6E9EB9" w14:textId="78172B28" w:rsidR="0062222E" w:rsidRPr="0049666D" w:rsidRDefault="0062222E" w:rsidP="0062222E">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2DCBE950" w14:textId="3E59941C" w:rsidR="0062222E" w:rsidRPr="0049666D" w:rsidRDefault="0062222E" w:rsidP="0062222E">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02C26E32" w14:textId="78FEFB78" w:rsidR="0062222E" w:rsidRPr="0049666D" w:rsidRDefault="000D2C2C" w:rsidP="0062222E">
            <w:pPr>
              <w:keepLines/>
              <w:jc w:val="center"/>
              <w:rPr>
                <w:rFonts w:ascii="Arial Narrow" w:hAnsi="Arial Narrow" w:cs="Arial"/>
                <w:i/>
                <w:iCs/>
                <w:sz w:val="20"/>
                <w:szCs w:val="20"/>
              </w:rPr>
            </w:pPr>
            <w:r w:rsidRPr="0049666D">
              <w:rPr>
                <w:rFonts w:ascii="Arial Narrow" w:hAnsi="Arial Narrow" w:cs="Arial"/>
                <w:i/>
                <w:iCs/>
                <w:sz w:val="20"/>
                <w:szCs w:val="20"/>
              </w:rPr>
              <w:t>2</w:t>
            </w:r>
          </w:p>
        </w:tc>
        <w:tc>
          <w:tcPr>
            <w:tcW w:w="1985" w:type="dxa"/>
            <w:vAlign w:val="center"/>
          </w:tcPr>
          <w:p w14:paraId="780A1641" w14:textId="77777777" w:rsidR="0062222E" w:rsidRPr="0049666D" w:rsidRDefault="0062222E" w:rsidP="0062222E">
            <w:pPr>
              <w:keepLines/>
              <w:jc w:val="left"/>
              <w:rPr>
                <w:rFonts w:ascii="Arial Narrow" w:hAnsi="Arial Narrow" w:cs="Arial"/>
                <w:i/>
                <w:iCs/>
                <w:sz w:val="20"/>
                <w:szCs w:val="20"/>
              </w:rPr>
            </w:pPr>
            <w:r w:rsidRPr="0049666D">
              <w:rPr>
                <w:rFonts w:ascii="Arial Narrow" w:hAnsi="Arial Narrow" w:cs="Arial"/>
                <w:i/>
                <w:iCs/>
                <w:sz w:val="20"/>
                <w:szCs w:val="20"/>
              </w:rPr>
              <w:t>Stelara</w:t>
            </w:r>
          </w:p>
        </w:tc>
      </w:tr>
      <w:tr w:rsidR="00A34F5B" w:rsidRPr="0049666D" w14:paraId="73378799" w14:textId="77777777" w:rsidTr="004040AC">
        <w:trPr>
          <w:cantSplit/>
          <w:trHeight w:val="20"/>
        </w:trPr>
        <w:tc>
          <w:tcPr>
            <w:tcW w:w="8926" w:type="dxa"/>
            <w:gridSpan w:val="6"/>
            <w:vAlign w:val="center"/>
          </w:tcPr>
          <w:p w14:paraId="425FE095" w14:textId="77777777" w:rsidR="00A34F5B" w:rsidRPr="0049666D" w:rsidRDefault="00A34F5B" w:rsidP="0062222E">
            <w:pPr>
              <w:keepLines/>
              <w:jc w:val="left"/>
              <w:rPr>
                <w:rFonts w:ascii="Arial Narrow" w:hAnsi="Arial Narrow" w:cs="Arial"/>
                <w:i/>
                <w:iCs/>
                <w:sz w:val="20"/>
                <w:szCs w:val="20"/>
              </w:rPr>
            </w:pPr>
          </w:p>
        </w:tc>
      </w:tr>
      <w:tr w:rsidR="007209F8" w:rsidRPr="0049666D" w14:paraId="1A0ED294" w14:textId="77777777" w:rsidTr="00AE4A95">
        <w:trPr>
          <w:cantSplit/>
          <w:trHeight w:val="20"/>
        </w:trPr>
        <w:tc>
          <w:tcPr>
            <w:tcW w:w="8926" w:type="dxa"/>
            <w:gridSpan w:val="6"/>
            <w:vAlign w:val="center"/>
          </w:tcPr>
          <w:p w14:paraId="06E854EE" w14:textId="63F1629B" w:rsidR="007209F8" w:rsidRPr="0049666D" w:rsidRDefault="007209F8" w:rsidP="0062222E">
            <w:pPr>
              <w:keepLines/>
              <w:jc w:val="left"/>
              <w:rPr>
                <w:rFonts w:ascii="Arial Narrow" w:hAnsi="Arial Narrow" w:cs="Arial"/>
                <w:i/>
                <w:iCs/>
                <w:sz w:val="20"/>
                <w:szCs w:val="20"/>
              </w:rPr>
            </w:pPr>
            <w:r w:rsidRPr="0049666D">
              <w:rPr>
                <w:rFonts w:ascii="Arial Narrow" w:hAnsi="Arial Narrow" w:cs="Arial"/>
                <w:sz w:val="20"/>
                <w:szCs w:val="20"/>
              </w:rPr>
              <w:t xml:space="preserve">Initial </w:t>
            </w:r>
            <w:r w:rsidR="00517294" w:rsidRPr="0049666D">
              <w:rPr>
                <w:rFonts w:ascii="Arial Narrow" w:hAnsi="Arial Narrow" w:cs="Arial"/>
                <w:sz w:val="20"/>
                <w:szCs w:val="20"/>
              </w:rPr>
              <w:t>treatment</w:t>
            </w:r>
          </w:p>
        </w:tc>
      </w:tr>
      <w:tr w:rsidR="001225B9" w:rsidRPr="0049666D" w14:paraId="39DD7BE1" w14:textId="77777777" w:rsidTr="00AE4A95">
        <w:trPr>
          <w:cantSplit/>
          <w:trHeight w:val="20"/>
        </w:trPr>
        <w:tc>
          <w:tcPr>
            <w:tcW w:w="8926" w:type="dxa"/>
            <w:gridSpan w:val="6"/>
            <w:vAlign w:val="center"/>
          </w:tcPr>
          <w:p w14:paraId="3894A728" w14:textId="08D55BD8" w:rsidR="001225B9" w:rsidRPr="0049666D" w:rsidRDefault="001225B9" w:rsidP="001225B9">
            <w:pPr>
              <w:keepLines/>
              <w:jc w:val="left"/>
              <w:rPr>
                <w:rFonts w:ascii="Arial Narrow" w:hAnsi="Arial Narrow" w:cs="Arial"/>
                <w:sz w:val="20"/>
                <w:szCs w:val="20"/>
              </w:rPr>
            </w:pPr>
            <w:r w:rsidRPr="0049666D">
              <w:rPr>
                <w:rFonts w:ascii="Arial Narrow" w:hAnsi="Arial Narrow" w:cs="Arial"/>
                <w:sz w:val="20"/>
                <w:szCs w:val="20"/>
              </w:rPr>
              <w:t xml:space="preserve">USTEKINUMAB </w:t>
            </w:r>
          </w:p>
        </w:tc>
      </w:tr>
      <w:tr w:rsidR="001225B9" w:rsidRPr="0049666D" w14:paraId="04827234" w14:textId="77777777" w:rsidTr="000D4C65">
        <w:trPr>
          <w:cantSplit/>
          <w:trHeight w:val="20"/>
        </w:trPr>
        <w:tc>
          <w:tcPr>
            <w:tcW w:w="3397" w:type="dxa"/>
            <w:vAlign w:val="center"/>
          </w:tcPr>
          <w:p w14:paraId="772EC4FA" w14:textId="50B93EAD" w:rsidR="001225B9" w:rsidRPr="0049666D" w:rsidRDefault="001225B9" w:rsidP="00507C86">
            <w:pPr>
              <w:keepLines/>
              <w:jc w:val="left"/>
              <w:rPr>
                <w:rFonts w:ascii="Arial Narrow" w:hAnsi="Arial Narrow" w:cs="Arial"/>
                <w:i/>
                <w:iCs/>
                <w:sz w:val="20"/>
                <w:szCs w:val="20"/>
              </w:rPr>
            </w:pPr>
            <w:r w:rsidRPr="0049666D">
              <w:rPr>
                <w:rFonts w:ascii="Arial Narrow" w:hAnsi="Arial Narrow" w:cs="Arial"/>
                <w:i/>
                <w:iCs/>
                <w:sz w:val="20"/>
                <w:szCs w:val="20"/>
              </w:rPr>
              <w:t>ustekinumab 90 mg/0.5 mL injection,</w:t>
            </w:r>
            <w:r w:rsidR="006327C8" w:rsidRPr="0049666D">
              <w:rPr>
                <w:rFonts w:ascii="Arial Narrow" w:hAnsi="Arial Narrow" w:cs="Arial"/>
                <w:i/>
                <w:iCs/>
                <w:sz w:val="20"/>
                <w:szCs w:val="20"/>
              </w:rPr>
              <w:t xml:space="preserve"> pre-filled</w:t>
            </w:r>
            <w:r w:rsidRPr="0049666D">
              <w:rPr>
                <w:rFonts w:ascii="Arial Narrow" w:hAnsi="Arial Narrow" w:cs="Arial"/>
                <w:i/>
                <w:iCs/>
                <w:sz w:val="20"/>
                <w:szCs w:val="20"/>
              </w:rPr>
              <w:t xml:space="preserve"> pen </w:t>
            </w:r>
          </w:p>
        </w:tc>
        <w:tc>
          <w:tcPr>
            <w:tcW w:w="1134" w:type="dxa"/>
            <w:vAlign w:val="center"/>
          </w:tcPr>
          <w:p w14:paraId="51E306A1" w14:textId="1FF8077F" w:rsidR="001225B9" w:rsidRPr="0049666D" w:rsidRDefault="00DB70AE" w:rsidP="00507C86">
            <w:pPr>
              <w:keepLines/>
              <w:jc w:val="center"/>
              <w:rPr>
                <w:rFonts w:ascii="Arial Narrow" w:hAnsi="Arial Narrow" w:cs="Arial"/>
                <w:i/>
                <w:iCs/>
                <w:sz w:val="20"/>
                <w:szCs w:val="20"/>
              </w:rPr>
            </w:pPr>
            <w:r>
              <w:rPr>
                <w:rFonts w:ascii="Arial Narrow" w:hAnsi="Arial Narrow" w:cs="Arial"/>
                <w:i/>
                <w:iCs/>
                <w:sz w:val="20"/>
                <w:szCs w:val="20"/>
              </w:rPr>
              <w:t>NEW</w:t>
            </w:r>
          </w:p>
        </w:tc>
        <w:tc>
          <w:tcPr>
            <w:tcW w:w="851" w:type="dxa"/>
            <w:vAlign w:val="center"/>
          </w:tcPr>
          <w:p w14:paraId="0D8240AF" w14:textId="77777777" w:rsidR="001225B9" w:rsidRPr="0049666D" w:rsidRDefault="001225B9" w:rsidP="00507C86">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850" w:type="dxa"/>
            <w:vAlign w:val="center"/>
          </w:tcPr>
          <w:p w14:paraId="58F82628" w14:textId="77777777" w:rsidR="001225B9" w:rsidRPr="0049666D" w:rsidRDefault="001225B9" w:rsidP="00507C86">
            <w:pPr>
              <w:keepLines/>
              <w:jc w:val="center"/>
              <w:rPr>
                <w:rFonts w:ascii="Arial Narrow" w:hAnsi="Arial Narrow" w:cs="Arial"/>
                <w:i/>
                <w:iCs/>
                <w:sz w:val="20"/>
                <w:szCs w:val="20"/>
              </w:rPr>
            </w:pPr>
            <w:r w:rsidRPr="0049666D">
              <w:rPr>
                <w:rFonts w:ascii="Arial Narrow" w:hAnsi="Arial Narrow" w:cs="Arial"/>
                <w:i/>
                <w:iCs/>
                <w:sz w:val="20"/>
                <w:szCs w:val="20"/>
              </w:rPr>
              <w:t>1</w:t>
            </w:r>
          </w:p>
        </w:tc>
        <w:tc>
          <w:tcPr>
            <w:tcW w:w="709" w:type="dxa"/>
            <w:vAlign w:val="center"/>
          </w:tcPr>
          <w:p w14:paraId="42DCA94B" w14:textId="2878C64F" w:rsidR="001225B9" w:rsidRPr="0049666D" w:rsidRDefault="00C93B5C" w:rsidP="00507C86">
            <w:pPr>
              <w:keepLines/>
              <w:jc w:val="center"/>
              <w:rPr>
                <w:rFonts w:ascii="Arial Narrow" w:hAnsi="Arial Narrow" w:cs="Arial"/>
                <w:i/>
                <w:iCs/>
                <w:sz w:val="20"/>
                <w:szCs w:val="20"/>
              </w:rPr>
            </w:pPr>
            <w:r w:rsidRPr="0049666D">
              <w:rPr>
                <w:rFonts w:ascii="Arial Narrow" w:hAnsi="Arial Narrow" w:cs="Arial"/>
                <w:i/>
                <w:iCs/>
                <w:sz w:val="20"/>
                <w:szCs w:val="20"/>
              </w:rPr>
              <w:t>0</w:t>
            </w:r>
          </w:p>
        </w:tc>
        <w:tc>
          <w:tcPr>
            <w:tcW w:w="1985" w:type="dxa"/>
            <w:vAlign w:val="center"/>
          </w:tcPr>
          <w:p w14:paraId="26577724" w14:textId="77777777" w:rsidR="001225B9" w:rsidRPr="0049666D" w:rsidRDefault="001225B9" w:rsidP="00507C86">
            <w:pPr>
              <w:keepLines/>
              <w:jc w:val="left"/>
              <w:rPr>
                <w:rFonts w:ascii="Arial Narrow" w:hAnsi="Arial Narrow" w:cs="Arial"/>
                <w:i/>
                <w:iCs/>
                <w:sz w:val="20"/>
                <w:szCs w:val="20"/>
              </w:rPr>
            </w:pPr>
            <w:r w:rsidRPr="0049666D">
              <w:rPr>
                <w:rFonts w:ascii="Arial Narrow" w:hAnsi="Arial Narrow" w:cs="Arial"/>
                <w:i/>
                <w:iCs/>
                <w:sz w:val="20"/>
                <w:szCs w:val="20"/>
              </w:rPr>
              <w:t>Stelara</w:t>
            </w:r>
          </w:p>
        </w:tc>
      </w:tr>
    </w:tbl>
    <w:p w14:paraId="7C1D29FE" w14:textId="2A3604A3" w:rsidR="002A79DF" w:rsidRPr="0049666D" w:rsidRDefault="00647C81" w:rsidP="000D4C65">
      <w:pPr>
        <w:pStyle w:val="3Bodytext"/>
        <w:spacing w:before="120"/>
        <w:rPr>
          <w:i/>
          <w:iCs/>
        </w:rPr>
      </w:pPr>
      <w:r w:rsidRPr="0049666D">
        <w:t xml:space="preserve">The pre-PBAC response </w:t>
      </w:r>
      <w:r w:rsidR="00A55594" w:rsidRPr="0049666D">
        <w:t xml:space="preserve">stated </w:t>
      </w:r>
      <w:r w:rsidRPr="0049666D">
        <w:t xml:space="preserve">that Stelara 45 mg and 90 mg PFS and PFP should not </w:t>
      </w:r>
      <w:proofErr w:type="gramStart"/>
      <w:r w:rsidRPr="0049666D">
        <w:t>be considered</w:t>
      </w:r>
      <w:proofErr w:type="gramEnd"/>
      <w:r w:rsidRPr="0049666D">
        <w:t xml:space="preserve"> equivalent to the Wezlana 45 mg </w:t>
      </w:r>
      <w:r w:rsidR="005C40C4" w:rsidRPr="0049666D">
        <w:t xml:space="preserve">vial </w:t>
      </w:r>
      <w:r w:rsidRPr="0049666D">
        <w:t xml:space="preserve">as they are different dose forms with different modes of administration. Similarly, the pre-PBAC response </w:t>
      </w:r>
      <w:r w:rsidR="00A55594" w:rsidRPr="0049666D">
        <w:t xml:space="preserve">stated </w:t>
      </w:r>
      <w:r w:rsidRPr="0049666D">
        <w:t xml:space="preserve">that Stelara 45 mg and 90 mg PFP should not </w:t>
      </w:r>
      <w:proofErr w:type="gramStart"/>
      <w:r w:rsidRPr="0049666D">
        <w:t>be considered</w:t>
      </w:r>
      <w:proofErr w:type="gramEnd"/>
      <w:r w:rsidRPr="0049666D">
        <w:t xml:space="preserve"> equivalent to the Wezlana 45 mg and 90 mg PFS for the same reason. </w:t>
      </w:r>
    </w:p>
    <w:p w14:paraId="29A96004" w14:textId="77777777" w:rsidR="00C27C1C" w:rsidRPr="0049666D" w:rsidRDefault="00C27C1C" w:rsidP="001F2311">
      <w:pPr>
        <w:pStyle w:val="2-SectionHeading"/>
        <w:numPr>
          <w:ilvl w:val="0"/>
          <w:numId w:val="2"/>
        </w:numPr>
        <w:rPr>
          <w:color w:val="FF0000"/>
        </w:rPr>
      </w:pPr>
      <w:r w:rsidRPr="0049666D">
        <w:t xml:space="preserve">Comparator </w:t>
      </w:r>
    </w:p>
    <w:p w14:paraId="7580EF82" w14:textId="0B36CBC3" w:rsidR="004C6A38" w:rsidRPr="0049666D" w:rsidRDefault="004C6A38" w:rsidP="000D4C65">
      <w:pPr>
        <w:pStyle w:val="3Bodytext"/>
      </w:pPr>
      <w:r w:rsidRPr="0049666D">
        <w:t xml:space="preserve">The nominated comparator for UST 45 mg PFS and PFP in the adult and paediatric CPP population (patients that require UST 45 mg) was 1 x UST 45 mg vial. The nominated comparator for UST 90 mg PFS and PFP in the adult and paediatric CPP (patients that require UST 90 mg) and severe CD populations was 2 x UST 45 mg vial. The nominated comparator for UST 90 mg PFP in MSUC and fCD populations was 1 x UST 90 mg PFS. </w:t>
      </w:r>
    </w:p>
    <w:p w14:paraId="6BE5E165" w14:textId="4A194959" w:rsidR="00320363" w:rsidRPr="0049666D" w:rsidRDefault="00FC3726" w:rsidP="000D4C65">
      <w:pPr>
        <w:pStyle w:val="3Bodytext"/>
      </w:pPr>
      <w:r w:rsidRPr="0049666D">
        <w:rPr>
          <w:iCs/>
        </w:rPr>
        <w:t xml:space="preserve">The submission noted </w:t>
      </w:r>
      <w:r w:rsidR="005766EC" w:rsidRPr="0049666D">
        <w:rPr>
          <w:iCs/>
        </w:rPr>
        <w:t>at its July 2022 meeting, the</w:t>
      </w:r>
      <w:r w:rsidR="001D6D71" w:rsidRPr="0049666D">
        <w:t xml:space="preserve"> PBAC recommended listing </w:t>
      </w:r>
      <w:r w:rsidR="002800B9" w:rsidRPr="0049666D">
        <w:t>UST</w:t>
      </w:r>
      <w:r w:rsidR="001D6D71" w:rsidRPr="0049666D">
        <w:t xml:space="preserve"> 90</w:t>
      </w:r>
      <w:r w:rsidR="002800B9" w:rsidRPr="0049666D">
        <w:t> </w:t>
      </w:r>
      <w:r w:rsidR="001D6D71" w:rsidRPr="0049666D">
        <w:t xml:space="preserve">mg PFS for the treatment of </w:t>
      </w:r>
      <w:r w:rsidR="005766EC" w:rsidRPr="0049666D">
        <w:t>CD</w:t>
      </w:r>
      <w:r w:rsidR="001D6D71" w:rsidRPr="0049666D">
        <w:t xml:space="preserve"> and </w:t>
      </w:r>
      <w:r w:rsidR="005766EC" w:rsidRPr="0049666D">
        <w:t>CPP</w:t>
      </w:r>
      <w:r w:rsidR="001D6D71" w:rsidRPr="0049666D">
        <w:t xml:space="preserve"> on a cost</w:t>
      </w:r>
      <w:r w:rsidR="002800B9" w:rsidRPr="0049666D">
        <w:noBreakHyphen/>
      </w:r>
      <w:r w:rsidR="001D6D71" w:rsidRPr="0049666D">
        <w:t>minimisation basis with the least costly biological disease modifying anti-rheumatic drug (bDMARD) for these conditions</w:t>
      </w:r>
      <w:r w:rsidR="00591FD8" w:rsidRPr="0049666D">
        <w:rPr>
          <w:iCs/>
        </w:rPr>
        <w:t xml:space="preserve"> </w:t>
      </w:r>
      <w:r w:rsidR="0027256E" w:rsidRPr="0049666D">
        <w:rPr>
          <w:lang w:eastAsia="en-US"/>
        </w:rPr>
        <w:t xml:space="preserve">(Paragraph 6.2, Ustekinumab (Stelara) </w:t>
      </w:r>
      <w:r w:rsidR="00FD6D43" w:rsidRPr="00744AF2">
        <w:rPr>
          <w:rFonts w:cs="Arial"/>
          <w:iCs/>
        </w:rPr>
        <w:t>Public Summary Document</w:t>
      </w:r>
      <w:r w:rsidR="00FD6D43" w:rsidRPr="00744AF2" w:rsidDel="001A7CB1">
        <w:rPr>
          <w:rFonts w:cs="Arial"/>
          <w:i/>
        </w:rPr>
        <w:t xml:space="preserve"> </w:t>
      </w:r>
      <w:r w:rsidR="00FD6D43">
        <w:rPr>
          <w:lang w:eastAsia="en-US"/>
        </w:rPr>
        <w:t>(</w:t>
      </w:r>
      <w:r w:rsidR="0027256E" w:rsidRPr="0049666D">
        <w:rPr>
          <w:lang w:eastAsia="en-US"/>
        </w:rPr>
        <w:t>PSD</w:t>
      </w:r>
      <w:r w:rsidR="00FD6D43">
        <w:rPr>
          <w:lang w:eastAsia="en-US"/>
        </w:rPr>
        <w:t>)</w:t>
      </w:r>
      <w:r w:rsidR="0027256E" w:rsidRPr="0049666D">
        <w:rPr>
          <w:lang w:eastAsia="en-US"/>
        </w:rPr>
        <w:t xml:space="preserve">, </w:t>
      </w:r>
      <w:r w:rsidR="0027256E" w:rsidRPr="0049666D">
        <w:t>July 2022)</w:t>
      </w:r>
      <w:r w:rsidR="001D6D71" w:rsidRPr="0049666D">
        <w:rPr>
          <w:lang w:eastAsia="en-US"/>
        </w:rPr>
        <w:t>.</w:t>
      </w:r>
      <w:r w:rsidR="005766EC" w:rsidRPr="0049666D">
        <w:t xml:space="preserve"> </w:t>
      </w:r>
      <w:r w:rsidR="00E23798" w:rsidRPr="0049666D">
        <w:rPr>
          <w:lang w:eastAsia="en-US"/>
        </w:rPr>
        <w:t>The submission requested that the proposed listing of UST 45 mg and 90 mg PFS and PFP should not be cost</w:t>
      </w:r>
      <w:r w:rsidR="00E23798" w:rsidRPr="0049666D">
        <w:rPr>
          <w:lang w:eastAsia="en-US"/>
        </w:rPr>
        <w:noBreakHyphen/>
        <w:t xml:space="preserve">minimised to the least costly bDMARDs as the listing may </w:t>
      </w:r>
      <w:proofErr w:type="gramStart"/>
      <w:r w:rsidR="00E23798" w:rsidRPr="0049666D">
        <w:rPr>
          <w:lang w:eastAsia="en-US"/>
        </w:rPr>
        <w:t>likely result</w:t>
      </w:r>
      <w:proofErr w:type="gramEnd"/>
      <w:r w:rsidR="00E23798" w:rsidRPr="0049666D">
        <w:rPr>
          <w:lang w:eastAsia="en-US"/>
        </w:rPr>
        <w:t xml:space="preserve"> in cost savings to the government</w:t>
      </w:r>
      <w:r w:rsidR="00E23798" w:rsidRPr="0049666D">
        <w:t xml:space="preserve"> and would not replace any other bDMARDs on the PBS</w:t>
      </w:r>
      <w:r w:rsidR="00E23798" w:rsidRPr="0049666D">
        <w:rPr>
          <w:lang w:eastAsia="en-US"/>
        </w:rPr>
        <w:t xml:space="preserve">. </w:t>
      </w:r>
      <w:r w:rsidR="001E50A6" w:rsidRPr="0049666D">
        <w:t xml:space="preserve">The pre-PBAC response reiterated this and further </w:t>
      </w:r>
      <w:r w:rsidR="001E50A6" w:rsidRPr="0049666D">
        <w:lastRenderedPageBreak/>
        <w:t xml:space="preserve">emphasized that biologics </w:t>
      </w:r>
      <w:proofErr w:type="gramStart"/>
      <w:r w:rsidR="001E50A6" w:rsidRPr="0049666D">
        <w:t xml:space="preserve">are </w:t>
      </w:r>
      <w:r w:rsidR="000E5941" w:rsidRPr="0049666D">
        <w:t>selected</w:t>
      </w:r>
      <w:proofErr w:type="gramEnd"/>
      <w:r w:rsidR="000E5941" w:rsidRPr="0049666D">
        <w:t xml:space="preserve"> </w:t>
      </w:r>
      <w:r w:rsidR="003D1BA9" w:rsidRPr="0049666D">
        <w:t>by clinicians</w:t>
      </w:r>
      <w:r w:rsidR="001E50A6" w:rsidRPr="0049666D">
        <w:t xml:space="preserve"> based on </w:t>
      </w:r>
      <w:r w:rsidR="003D1BA9" w:rsidRPr="0049666D">
        <w:t xml:space="preserve">the </w:t>
      </w:r>
      <w:r w:rsidR="001E50A6" w:rsidRPr="0049666D">
        <w:t xml:space="preserve">drug class, molecule efficacy and safety, </w:t>
      </w:r>
      <w:r w:rsidR="000E5941" w:rsidRPr="0049666D">
        <w:t xml:space="preserve">which are </w:t>
      </w:r>
      <w:r w:rsidR="001E50A6" w:rsidRPr="0049666D">
        <w:t>unaffected by th</w:t>
      </w:r>
      <w:r w:rsidR="00E23798" w:rsidRPr="0049666D">
        <w:t>e proposed</w:t>
      </w:r>
      <w:r w:rsidR="001E50A6" w:rsidRPr="0049666D">
        <w:t xml:space="preserve"> listing</w:t>
      </w:r>
      <w:r w:rsidR="00E23798" w:rsidRPr="0049666D">
        <w:t xml:space="preserve"> of UST PFS and PFP</w:t>
      </w:r>
      <w:r w:rsidR="001E50A6" w:rsidRPr="0049666D">
        <w:t xml:space="preserve">. </w:t>
      </w:r>
    </w:p>
    <w:p w14:paraId="5CA321D1" w14:textId="6530F7ED" w:rsidR="006F2E6F" w:rsidRPr="00C67D7E" w:rsidRDefault="00351102" w:rsidP="000D4C65">
      <w:pPr>
        <w:pStyle w:val="3Bodytext"/>
        <w:numPr>
          <w:ilvl w:val="0"/>
          <w:numId w:val="0"/>
        </w:numPr>
        <w:ind w:firstLine="720"/>
        <w:rPr>
          <w:i/>
          <w:iCs/>
        </w:rPr>
      </w:pPr>
      <w:r w:rsidRPr="00C67D7E">
        <w:rPr>
          <w:i/>
          <w:iCs/>
        </w:rPr>
        <w:t xml:space="preserve">For more detail on PBAC’s view, see section </w:t>
      </w:r>
      <w:r w:rsidR="0010731F">
        <w:rPr>
          <w:i/>
          <w:iCs/>
        </w:rPr>
        <w:t>6</w:t>
      </w:r>
      <w:r w:rsidRPr="00C67D7E">
        <w:rPr>
          <w:i/>
          <w:iCs/>
        </w:rPr>
        <w:t xml:space="preserve"> PBAC </w:t>
      </w:r>
      <w:r w:rsidR="00635DFC" w:rsidRPr="00C67D7E">
        <w:rPr>
          <w:i/>
          <w:iCs/>
        </w:rPr>
        <w:t>outcome.</w:t>
      </w:r>
    </w:p>
    <w:p w14:paraId="0436B7D8" w14:textId="77777777" w:rsidR="00C27C1C" w:rsidRPr="0049666D" w:rsidRDefault="00C27C1C" w:rsidP="000D4C65">
      <w:pPr>
        <w:pStyle w:val="2-SectionHeading"/>
      </w:pPr>
      <w:r w:rsidRPr="0049666D">
        <w:t>Consideration of the evidence</w:t>
      </w:r>
    </w:p>
    <w:p w14:paraId="47A21F00" w14:textId="77777777" w:rsidR="0086316C" w:rsidRPr="0049666D" w:rsidRDefault="0086316C" w:rsidP="0086316C">
      <w:pPr>
        <w:pStyle w:val="4-SubsectionHeading"/>
        <w:rPr>
          <w:lang w:eastAsia="en-US"/>
        </w:rPr>
      </w:pPr>
      <w:bookmarkStart w:id="3" w:name="_Hlk76375935"/>
      <w:r w:rsidRPr="0049666D">
        <w:rPr>
          <w:lang w:eastAsia="en-US"/>
        </w:rPr>
        <w:t>Sponsor hearing</w:t>
      </w:r>
    </w:p>
    <w:p w14:paraId="71BA80F3" w14:textId="77777777" w:rsidR="00431DE1" w:rsidRPr="0049666D" w:rsidRDefault="00431DE1" w:rsidP="00C67D7E">
      <w:pPr>
        <w:pStyle w:val="3Bodytext"/>
      </w:pPr>
      <w:r w:rsidRPr="0049666D">
        <w:t>There was no sponsor hearing.</w:t>
      </w:r>
    </w:p>
    <w:p w14:paraId="26EB7C80" w14:textId="77777777" w:rsidR="0086316C" w:rsidRPr="0049666D" w:rsidRDefault="0086316C" w:rsidP="0086316C">
      <w:pPr>
        <w:pStyle w:val="4-SubsectionHeading"/>
        <w:rPr>
          <w:lang w:eastAsia="en-US"/>
        </w:rPr>
      </w:pPr>
      <w:r w:rsidRPr="0049666D">
        <w:rPr>
          <w:lang w:eastAsia="en-US"/>
        </w:rPr>
        <w:t>Consumer comments</w:t>
      </w:r>
    </w:p>
    <w:p w14:paraId="34BA8952" w14:textId="7194B00F" w:rsidR="0066752D" w:rsidRPr="0049666D" w:rsidRDefault="0086316C" w:rsidP="000D4C65">
      <w:pPr>
        <w:pStyle w:val="3Bodytext"/>
        <w:rPr>
          <w:rFonts w:eastAsia="Times New Roman" w:cs="Arial"/>
          <w:bCs/>
          <w:szCs w:val="24"/>
        </w:rPr>
      </w:pPr>
      <w:bookmarkStart w:id="4" w:name="_Hlk76382618"/>
      <w:r w:rsidRPr="0049666D">
        <w:t xml:space="preserve">The PBAC noted and welcomed the input from </w:t>
      </w:r>
      <w:r w:rsidR="0066752D" w:rsidRPr="0049666D">
        <w:t xml:space="preserve">Crohn and Colitis Australia (CCA) </w:t>
      </w:r>
      <w:r w:rsidRPr="0049666D">
        <w:t xml:space="preserve">via the Consumer Comments facility on the PBS website. </w:t>
      </w:r>
      <w:r w:rsidR="00312F67" w:rsidRPr="0049666D">
        <w:t xml:space="preserve">CCA </w:t>
      </w:r>
      <w:r w:rsidR="00A80D7B" w:rsidRPr="0049666D">
        <w:t xml:space="preserve">highlighted </w:t>
      </w:r>
      <w:r w:rsidR="00312F67" w:rsidRPr="0049666D">
        <w:t xml:space="preserve">the </w:t>
      </w:r>
      <w:r w:rsidR="00A80D7B" w:rsidRPr="0049666D">
        <w:t>benefit</w:t>
      </w:r>
      <w:r w:rsidR="0066752D" w:rsidRPr="0049666D">
        <w:t>s</w:t>
      </w:r>
      <w:r w:rsidR="00A80D7B" w:rsidRPr="0049666D">
        <w:t xml:space="preserve"> of UST PFS and PFP</w:t>
      </w:r>
      <w:r w:rsidR="00282F78" w:rsidRPr="0049666D">
        <w:t>,</w:t>
      </w:r>
      <w:r w:rsidR="00A80D7B" w:rsidRPr="0049666D">
        <w:t xml:space="preserve"> </w:t>
      </w:r>
      <w:r w:rsidR="0066752D" w:rsidRPr="0049666D">
        <w:t>which include</w:t>
      </w:r>
      <w:r w:rsidR="00A10DF6" w:rsidRPr="0049666D">
        <w:t xml:space="preserve"> increased</w:t>
      </w:r>
      <w:r w:rsidR="0066752D" w:rsidRPr="0049666D">
        <w:t xml:space="preserve"> flexibility for patients </w:t>
      </w:r>
      <w:r w:rsidR="00A80D7B" w:rsidRPr="0049666D">
        <w:t xml:space="preserve">as </w:t>
      </w:r>
      <w:r w:rsidR="00312F67" w:rsidRPr="0049666D">
        <w:t>UST PFS and PFP forms</w:t>
      </w:r>
      <w:r w:rsidR="00C26A9C" w:rsidRPr="0049666D">
        <w:t xml:space="preserve"> </w:t>
      </w:r>
      <w:r w:rsidR="00A67D69" w:rsidRPr="0049666D">
        <w:t>would</w:t>
      </w:r>
      <w:r w:rsidR="00C26A9C" w:rsidRPr="0049666D">
        <w:t xml:space="preserve"> </w:t>
      </w:r>
      <w:r w:rsidR="0066752D" w:rsidRPr="0049666D">
        <w:t>not require infusion in a medical facility</w:t>
      </w:r>
      <w:r w:rsidR="005C40C4" w:rsidRPr="0049666D">
        <w:t xml:space="preserve">, </w:t>
      </w:r>
      <w:r w:rsidR="00312F67" w:rsidRPr="0049666D">
        <w:t>th</w:t>
      </w:r>
      <w:r w:rsidR="005C40C4" w:rsidRPr="0049666D">
        <w:t>erefore</w:t>
      </w:r>
      <w:r w:rsidR="0066752D" w:rsidRPr="0049666D">
        <w:t xml:space="preserve"> decreas</w:t>
      </w:r>
      <w:r w:rsidR="00282F78" w:rsidRPr="0049666D">
        <w:t>ing</w:t>
      </w:r>
      <w:r w:rsidR="00A10DF6" w:rsidRPr="0049666D">
        <w:t xml:space="preserve"> the need to</w:t>
      </w:r>
      <w:r w:rsidR="0066752D" w:rsidRPr="0049666D">
        <w:t xml:space="preserve"> travel</w:t>
      </w:r>
      <w:r w:rsidR="00E7279C" w:rsidRPr="0049666D">
        <w:t xml:space="preserve">, </w:t>
      </w:r>
      <w:r w:rsidR="0066752D" w:rsidRPr="0049666D">
        <w:t xml:space="preserve">particularly for patients in remote and regional areas. </w:t>
      </w:r>
      <w:r w:rsidR="00710F8E" w:rsidRPr="0049666D">
        <w:t>The input also included comments from its m</w:t>
      </w:r>
      <w:r w:rsidR="0066752D" w:rsidRPr="0049666D">
        <w:t>embers</w:t>
      </w:r>
      <w:r w:rsidR="00972A27" w:rsidRPr="0049666D">
        <w:t xml:space="preserve"> which </w:t>
      </w:r>
      <w:r w:rsidR="00E7279C" w:rsidRPr="0049666D">
        <w:t>stated</w:t>
      </w:r>
      <w:r w:rsidR="00710F8E" w:rsidRPr="0049666D">
        <w:t xml:space="preserve"> </w:t>
      </w:r>
      <w:r w:rsidR="00F83C7F" w:rsidRPr="0049666D">
        <w:t xml:space="preserve">that </w:t>
      </w:r>
      <w:r w:rsidR="00312F67" w:rsidRPr="0049666D">
        <w:t xml:space="preserve">the UST </w:t>
      </w:r>
      <w:r w:rsidR="00A10DF6" w:rsidRPr="0049666D">
        <w:t>pre-filled options</w:t>
      </w:r>
      <w:r w:rsidR="00F83C7F" w:rsidRPr="0049666D">
        <w:t xml:space="preserve"> </w:t>
      </w:r>
      <w:r w:rsidR="00312F67" w:rsidRPr="0049666D">
        <w:t>are</w:t>
      </w:r>
      <w:r w:rsidR="00F83C7F" w:rsidRPr="0049666D">
        <w:t xml:space="preserve"> </w:t>
      </w:r>
      <w:r w:rsidR="000235CC" w:rsidRPr="0049666D">
        <w:t xml:space="preserve">effective, </w:t>
      </w:r>
      <w:r w:rsidR="00972A27" w:rsidRPr="0049666D">
        <w:t>convenien</w:t>
      </w:r>
      <w:r w:rsidR="00F83C7F" w:rsidRPr="0049666D">
        <w:t>t</w:t>
      </w:r>
      <w:r w:rsidR="00972A27" w:rsidRPr="0049666D">
        <w:t xml:space="preserve"> </w:t>
      </w:r>
      <w:r w:rsidR="00F83C7F" w:rsidRPr="0049666D">
        <w:t xml:space="preserve">to </w:t>
      </w:r>
      <w:r w:rsidR="00972A27" w:rsidRPr="0049666D">
        <w:t>administ</w:t>
      </w:r>
      <w:r w:rsidR="00F83C7F" w:rsidRPr="0049666D">
        <w:t xml:space="preserve">er </w:t>
      </w:r>
      <w:r w:rsidR="00972A27" w:rsidRPr="0049666D">
        <w:t xml:space="preserve">and </w:t>
      </w:r>
      <w:r w:rsidR="00A75F43" w:rsidRPr="0049666D">
        <w:t>reduce</w:t>
      </w:r>
      <w:r w:rsidR="00F83C7F" w:rsidRPr="0049666D">
        <w:t xml:space="preserve"> the</w:t>
      </w:r>
      <w:r w:rsidR="00972A27" w:rsidRPr="0049666D">
        <w:t xml:space="preserve"> </w:t>
      </w:r>
      <w:r w:rsidR="00C26A9C" w:rsidRPr="0049666D">
        <w:t>risk of dosing errors</w:t>
      </w:r>
      <w:r w:rsidR="00972A27" w:rsidRPr="0049666D">
        <w:t xml:space="preserve">. </w:t>
      </w:r>
    </w:p>
    <w:bookmarkEnd w:id="3"/>
    <w:bookmarkEnd w:id="4"/>
    <w:p w14:paraId="2CDF3682" w14:textId="77777777" w:rsidR="00C27C1C" w:rsidRPr="0049666D" w:rsidRDefault="00C27C1C" w:rsidP="00C27C1C">
      <w:pPr>
        <w:pStyle w:val="4-SubsectionHeading"/>
        <w:rPr>
          <w:lang w:eastAsia="en-US"/>
        </w:rPr>
      </w:pPr>
      <w:r w:rsidRPr="0049666D">
        <w:rPr>
          <w:lang w:eastAsia="en-US"/>
        </w:rPr>
        <w:t>Clinical claim</w:t>
      </w:r>
    </w:p>
    <w:p w14:paraId="2085A1CB" w14:textId="12594845" w:rsidR="00E36990" w:rsidRPr="0049666D" w:rsidRDefault="00C27C1C" w:rsidP="000D4C65">
      <w:pPr>
        <w:pStyle w:val="3Bodytext"/>
        <w:rPr>
          <w:rFonts w:cs="Arial"/>
        </w:rPr>
      </w:pPr>
      <w:r w:rsidRPr="0049666D">
        <w:t xml:space="preserve">The submission claimed non-inferior comparative effectiveness and safety of </w:t>
      </w:r>
      <w:r w:rsidR="005C5FC1" w:rsidRPr="0049666D">
        <w:t>UST 45 mg and 90 mg PFS and PFP</w:t>
      </w:r>
      <w:r w:rsidRPr="0049666D">
        <w:t xml:space="preserve"> compared with </w:t>
      </w:r>
      <w:r w:rsidR="00713DBE" w:rsidRPr="0049666D">
        <w:t>UST 45 mg</w:t>
      </w:r>
      <w:r w:rsidR="008429D8" w:rsidRPr="0049666D">
        <w:t xml:space="preserve"> </w:t>
      </w:r>
      <w:r w:rsidR="00377B9F" w:rsidRPr="0049666D">
        <w:t xml:space="preserve">vial </w:t>
      </w:r>
      <w:r w:rsidR="00605BBC" w:rsidRPr="0049666D">
        <w:t xml:space="preserve">and </w:t>
      </w:r>
      <w:r w:rsidR="00FD6243" w:rsidRPr="0049666D">
        <w:t xml:space="preserve">UST 90 mg PFS </w:t>
      </w:r>
      <w:r w:rsidR="00B722D5" w:rsidRPr="0049666D">
        <w:t>for</w:t>
      </w:r>
      <w:r w:rsidR="00181A51" w:rsidRPr="0049666D">
        <w:t xml:space="preserve"> the</w:t>
      </w:r>
      <w:r w:rsidR="00B722D5" w:rsidRPr="0049666D">
        <w:t>ir</w:t>
      </w:r>
      <w:r w:rsidR="00181A51" w:rsidRPr="0049666D">
        <w:t xml:space="preserve"> respective indications</w:t>
      </w:r>
      <w:r w:rsidR="00611252" w:rsidRPr="0049666D">
        <w:t>.</w:t>
      </w:r>
      <w:r w:rsidR="00107A4E" w:rsidRPr="0049666D">
        <w:t xml:space="preserve"> </w:t>
      </w:r>
    </w:p>
    <w:p w14:paraId="77D22FBB" w14:textId="1E6EF370" w:rsidR="00EB53A8" w:rsidRPr="0049666D" w:rsidRDefault="00107A4E" w:rsidP="000D4C65">
      <w:pPr>
        <w:pStyle w:val="3Bodytext"/>
        <w:rPr>
          <w:rFonts w:cs="Arial"/>
        </w:rPr>
      </w:pPr>
      <w:r w:rsidRPr="0049666D">
        <w:t xml:space="preserve">This claim was based on the TGA’s </w:t>
      </w:r>
      <w:r w:rsidR="00181A51" w:rsidRPr="0049666D">
        <w:t xml:space="preserve">satisfaction </w:t>
      </w:r>
      <w:r w:rsidRPr="0049666D">
        <w:t xml:space="preserve">of </w:t>
      </w:r>
      <w:r w:rsidR="00306B44" w:rsidRPr="0049666D">
        <w:t>comparable eff</w:t>
      </w:r>
      <w:r w:rsidR="00E36990" w:rsidRPr="0049666D">
        <w:t>ectiveness</w:t>
      </w:r>
      <w:r w:rsidR="00306B44" w:rsidRPr="0049666D">
        <w:t xml:space="preserve"> and safety of </w:t>
      </w:r>
      <w:r w:rsidRPr="0049666D">
        <w:t>UST 45 mg and 90 mg PFS and PFP</w:t>
      </w:r>
      <w:r w:rsidR="00684DF5" w:rsidRPr="0049666D">
        <w:t xml:space="preserve"> </w:t>
      </w:r>
      <w:r w:rsidR="00181A51" w:rsidRPr="0049666D">
        <w:t xml:space="preserve">with UST 45 mg vial. </w:t>
      </w:r>
    </w:p>
    <w:p w14:paraId="785A3CE6" w14:textId="70331A85" w:rsidR="005C403C" w:rsidRPr="0049666D" w:rsidRDefault="005C403C" w:rsidP="000E2768">
      <w:pPr>
        <w:widowControl w:val="0"/>
        <w:numPr>
          <w:ilvl w:val="1"/>
          <w:numId w:val="2"/>
        </w:numPr>
        <w:spacing w:after="120"/>
        <w:rPr>
          <w:rFonts w:asciiTheme="minorHAnsi" w:hAnsiTheme="minorHAnsi" w:cs="Arial"/>
          <w:snapToGrid w:val="0"/>
          <w:szCs w:val="20"/>
        </w:rPr>
      </w:pPr>
      <w:bookmarkStart w:id="5" w:name="_Hlk76376200"/>
      <w:r w:rsidRPr="0049666D">
        <w:rPr>
          <w:rFonts w:asciiTheme="minorHAnsi" w:hAnsiTheme="minorHAnsi" w:cs="Arial"/>
          <w:iCs/>
          <w:snapToGrid w:val="0"/>
        </w:rPr>
        <w:t>The</w:t>
      </w:r>
      <w:r w:rsidRPr="0049666D">
        <w:rPr>
          <w:rFonts w:asciiTheme="minorHAnsi" w:hAnsiTheme="minorHAnsi" w:cs="Arial"/>
          <w:snapToGrid w:val="0"/>
          <w:szCs w:val="20"/>
        </w:rPr>
        <w:t xml:space="preserve"> PBAC considered that the claim of non-inferior comparative effectiveness </w:t>
      </w:r>
      <w:r w:rsidR="000E2768" w:rsidRPr="0049666D">
        <w:rPr>
          <w:rFonts w:asciiTheme="minorHAnsi" w:hAnsiTheme="minorHAnsi" w:cs="Arial"/>
          <w:snapToGrid w:val="0"/>
          <w:szCs w:val="20"/>
        </w:rPr>
        <w:t xml:space="preserve">and safety to UST 45 mg vial based on the TGA’s evaluation </w:t>
      </w:r>
      <w:r w:rsidRPr="0049666D">
        <w:rPr>
          <w:rFonts w:asciiTheme="minorHAnsi" w:hAnsiTheme="minorHAnsi" w:cs="Arial"/>
          <w:snapToGrid w:val="0"/>
          <w:szCs w:val="20"/>
        </w:rPr>
        <w:t>was reasonable</w:t>
      </w:r>
      <w:bookmarkEnd w:id="5"/>
      <w:r w:rsidR="0049666D">
        <w:rPr>
          <w:rFonts w:asciiTheme="minorHAnsi" w:hAnsiTheme="minorHAnsi" w:cs="Arial"/>
          <w:snapToGrid w:val="0"/>
          <w:szCs w:val="20"/>
        </w:rPr>
        <w:t xml:space="preserve">. </w:t>
      </w:r>
    </w:p>
    <w:p w14:paraId="2ECB1691" w14:textId="676E690C" w:rsidR="00681F0C" w:rsidRPr="0049666D" w:rsidRDefault="00895B60" w:rsidP="00681F0C">
      <w:pPr>
        <w:pStyle w:val="4-SubsectionHeading"/>
        <w:rPr>
          <w:lang w:eastAsia="en-US"/>
        </w:rPr>
      </w:pPr>
      <w:r>
        <w:rPr>
          <w:lang w:eastAsia="en-US"/>
        </w:rPr>
        <w:t>Pricing implications</w:t>
      </w:r>
    </w:p>
    <w:p w14:paraId="402D8780" w14:textId="69EA2CA0" w:rsidR="00681F0C" w:rsidRPr="0049666D" w:rsidRDefault="00681F0C" w:rsidP="000D4C65">
      <w:pPr>
        <w:pStyle w:val="3Bodytext"/>
        <w:rPr>
          <w:lang w:eastAsia="en-US"/>
        </w:rPr>
      </w:pPr>
      <w:r w:rsidRPr="0049666D">
        <w:t xml:space="preserve">The submission stated that there is currently a Special Pricing Arrangement (SPA) in place for UST 45 mg </w:t>
      </w:r>
      <w:r w:rsidR="00DA7ECA" w:rsidRPr="0049666D">
        <w:t xml:space="preserve">vial </w:t>
      </w:r>
      <w:r w:rsidRPr="0049666D">
        <w:t>in the adult severe CPP, paediatric severe CPP, adult severe CD</w:t>
      </w:r>
      <w:r w:rsidR="006D57DD" w:rsidRPr="0049666D">
        <w:t>, PsA and UC indications and a Risk Sharing Arrangement (RSA)</w:t>
      </w:r>
      <w:r w:rsidRPr="0049666D">
        <w:t xml:space="preserve"> </w:t>
      </w:r>
      <w:r w:rsidR="006D57DD" w:rsidRPr="0049666D">
        <w:t xml:space="preserve">for paediatric CPP. </w:t>
      </w:r>
    </w:p>
    <w:p w14:paraId="2D0396D8" w14:textId="54A9539D" w:rsidR="009C047F" w:rsidRPr="0049666D" w:rsidRDefault="00681F0C" w:rsidP="000D4C65">
      <w:pPr>
        <w:pStyle w:val="3Bodytext"/>
        <w:rPr>
          <w:i/>
          <w:iCs/>
          <w:lang w:eastAsia="en-US"/>
        </w:rPr>
      </w:pPr>
      <w:r w:rsidRPr="0049666D">
        <w:rPr>
          <w:lang w:eastAsia="en-US"/>
        </w:rPr>
        <w:t>The submission</w:t>
      </w:r>
      <w:r w:rsidR="003A48FD" w:rsidRPr="0049666D">
        <w:rPr>
          <w:lang w:eastAsia="en-US"/>
        </w:rPr>
        <w:t xml:space="preserve"> noted that </w:t>
      </w:r>
      <w:r w:rsidR="000B56C3" w:rsidRPr="0049666D">
        <w:rPr>
          <w:lang w:eastAsia="en-US"/>
        </w:rPr>
        <w:t xml:space="preserve">the compound patent for UST expires on </w:t>
      </w:r>
      <w:r w:rsidR="002142DF">
        <w:rPr>
          <w:lang w:eastAsia="en-US"/>
        </w:rPr>
        <w:t>28</w:t>
      </w:r>
      <w:r w:rsidR="000B56C3" w:rsidRPr="0049666D">
        <w:rPr>
          <w:lang w:eastAsia="en-US"/>
        </w:rPr>
        <w:t xml:space="preserve"> July 2024</w:t>
      </w:r>
      <w:r w:rsidR="00257F8D" w:rsidRPr="0049666D">
        <w:rPr>
          <w:lang w:eastAsia="en-US"/>
        </w:rPr>
        <w:t xml:space="preserve">, </w:t>
      </w:r>
      <w:r w:rsidR="00414477">
        <w:rPr>
          <w:lang w:eastAsia="en-US"/>
        </w:rPr>
        <w:t xml:space="preserve">and that following the expiration of its patent, biosimilars will seek to </w:t>
      </w:r>
      <w:proofErr w:type="gramStart"/>
      <w:r w:rsidR="00414477">
        <w:rPr>
          <w:lang w:eastAsia="en-US"/>
        </w:rPr>
        <w:t>be listed</w:t>
      </w:r>
      <w:proofErr w:type="gramEnd"/>
      <w:r w:rsidR="00414477">
        <w:rPr>
          <w:lang w:eastAsia="en-US"/>
        </w:rPr>
        <w:t xml:space="preserve"> on the PBS. PBS listing of a biosimilar brand </w:t>
      </w:r>
      <w:r w:rsidR="00DD0E85" w:rsidRPr="0049666D">
        <w:rPr>
          <w:lang w:eastAsia="en-US"/>
        </w:rPr>
        <w:t xml:space="preserve">may trigger </w:t>
      </w:r>
      <w:r w:rsidR="0047463B" w:rsidRPr="0049666D">
        <w:rPr>
          <w:lang w:eastAsia="en-US"/>
        </w:rPr>
        <w:t xml:space="preserve">a 25% first new brand (FNB) statutory price reduction </w:t>
      </w:r>
      <w:r w:rsidR="000367E7" w:rsidRPr="0049666D">
        <w:rPr>
          <w:lang w:eastAsia="en-US"/>
        </w:rPr>
        <w:t>due to a change</w:t>
      </w:r>
      <w:r w:rsidR="00491EA2" w:rsidRPr="0049666D">
        <w:rPr>
          <w:lang w:eastAsia="en-US"/>
        </w:rPr>
        <w:t xml:space="preserve"> in the</w:t>
      </w:r>
      <w:r w:rsidR="00FA176F" w:rsidRPr="0049666D">
        <w:rPr>
          <w:lang w:eastAsia="en-US"/>
        </w:rPr>
        <w:t xml:space="preserve"> formulary allocation </w:t>
      </w:r>
      <w:r w:rsidR="00491EA2" w:rsidRPr="0049666D">
        <w:rPr>
          <w:lang w:eastAsia="en-US"/>
        </w:rPr>
        <w:t>of UST from F1 to F2.</w:t>
      </w:r>
      <w:r w:rsidR="00FA4C3E" w:rsidRPr="0049666D">
        <w:rPr>
          <w:lang w:eastAsia="en-US"/>
        </w:rPr>
        <w:t xml:space="preserve"> </w:t>
      </w:r>
      <w:r w:rsidR="00BE3E4E" w:rsidRPr="0049666D">
        <w:rPr>
          <w:lang w:eastAsia="en-US"/>
        </w:rPr>
        <w:t xml:space="preserve">The submission </w:t>
      </w:r>
      <w:r w:rsidR="0089190C" w:rsidRPr="0049666D">
        <w:rPr>
          <w:lang w:eastAsia="en-US"/>
        </w:rPr>
        <w:t xml:space="preserve">noted that </w:t>
      </w:r>
      <w:r w:rsidR="00D93361" w:rsidRPr="0049666D">
        <w:rPr>
          <w:lang w:eastAsia="en-US"/>
        </w:rPr>
        <w:t xml:space="preserve">should </w:t>
      </w:r>
      <w:r w:rsidR="00414477">
        <w:rPr>
          <w:lang w:eastAsia="en-US"/>
        </w:rPr>
        <w:t xml:space="preserve">a biosimilar </w:t>
      </w:r>
      <w:proofErr w:type="gramStart"/>
      <w:r w:rsidR="00414477">
        <w:rPr>
          <w:lang w:eastAsia="en-US"/>
        </w:rPr>
        <w:t>be PBS-listed</w:t>
      </w:r>
      <w:proofErr w:type="gramEnd"/>
      <w:r w:rsidR="00D93361" w:rsidRPr="0049666D">
        <w:rPr>
          <w:lang w:eastAsia="en-US"/>
        </w:rPr>
        <w:t xml:space="preserve">, </w:t>
      </w:r>
      <w:r w:rsidR="00043B46" w:rsidRPr="0049666D">
        <w:rPr>
          <w:lang w:eastAsia="en-US"/>
        </w:rPr>
        <w:t xml:space="preserve">its existing </w:t>
      </w:r>
      <w:r w:rsidR="009C047F" w:rsidRPr="0049666D">
        <w:rPr>
          <w:lang w:eastAsia="en-US"/>
        </w:rPr>
        <w:t xml:space="preserve">SPAs containing indication specific pricing for UST will collapse, and a weighted average price will be set per dose form across all indications. </w:t>
      </w:r>
      <w:r w:rsidR="00717E67" w:rsidRPr="0049666D">
        <w:rPr>
          <w:lang w:eastAsia="en-US"/>
        </w:rPr>
        <w:t>The PBAC noted that a</w:t>
      </w:r>
      <w:r w:rsidR="00500140" w:rsidRPr="0049666D">
        <w:rPr>
          <w:i/>
          <w:iCs/>
          <w:lang w:eastAsia="en-US"/>
        </w:rPr>
        <w:t xml:space="preserve"> </w:t>
      </w:r>
      <w:r w:rsidR="00500140" w:rsidRPr="0049666D">
        <w:rPr>
          <w:lang w:eastAsia="en-US"/>
        </w:rPr>
        <w:t xml:space="preserve">biosimilar brand of </w:t>
      </w:r>
      <w:r w:rsidR="00E87A1C" w:rsidRPr="0049666D">
        <w:rPr>
          <w:lang w:eastAsia="en-US"/>
        </w:rPr>
        <w:t xml:space="preserve">UST </w:t>
      </w:r>
      <w:r w:rsidR="005A302C" w:rsidRPr="0049666D">
        <w:rPr>
          <w:lang w:eastAsia="en-US"/>
        </w:rPr>
        <w:t>(Wezlana®)</w:t>
      </w:r>
      <w:r w:rsidR="00500140" w:rsidRPr="0049666D">
        <w:rPr>
          <w:lang w:eastAsia="en-US"/>
        </w:rPr>
        <w:t>, sponsored by Amgen</w:t>
      </w:r>
      <w:r w:rsidR="00EA602B" w:rsidRPr="0049666D">
        <w:rPr>
          <w:lang w:eastAsia="en-US"/>
        </w:rPr>
        <w:t>,</w:t>
      </w:r>
      <w:r w:rsidR="00E84729" w:rsidRPr="0049666D">
        <w:rPr>
          <w:lang w:eastAsia="en-US"/>
        </w:rPr>
        <w:t xml:space="preserve"> </w:t>
      </w:r>
      <w:proofErr w:type="gramStart"/>
      <w:r w:rsidR="00717E67" w:rsidRPr="0049666D">
        <w:rPr>
          <w:lang w:eastAsia="en-US"/>
        </w:rPr>
        <w:t>was</w:t>
      </w:r>
      <w:r w:rsidR="00E84729" w:rsidRPr="0049666D">
        <w:rPr>
          <w:lang w:eastAsia="en-US"/>
        </w:rPr>
        <w:t xml:space="preserve"> considered</w:t>
      </w:r>
      <w:proofErr w:type="gramEnd"/>
      <w:r w:rsidR="00E84729" w:rsidRPr="0049666D">
        <w:rPr>
          <w:lang w:eastAsia="en-US"/>
        </w:rPr>
        <w:t xml:space="preserve"> at the</w:t>
      </w:r>
      <w:r w:rsidR="00500140" w:rsidRPr="0049666D">
        <w:rPr>
          <w:lang w:eastAsia="en-US"/>
        </w:rPr>
        <w:t xml:space="preserve"> </w:t>
      </w:r>
      <w:r w:rsidR="00E84729" w:rsidRPr="0049666D">
        <w:rPr>
          <w:lang w:eastAsia="en-US"/>
        </w:rPr>
        <w:t>March 2024 PBAC meeting</w:t>
      </w:r>
      <w:r w:rsidR="00500140" w:rsidRPr="0049666D">
        <w:rPr>
          <w:i/>
          <w:iCs/>
          <w:lang w:eastAsia="en-US"/>
        </w:rPr>
        <w:t xml:space="preserve">. </w:t>
      </w:r>
    </w:p>
    <w:p w14:paraId="4E647895" w14:textId="5D5800AD" w:rsidR="003A0B24" w:rsidRPr="0049666D" w:rsidRDefault="00B662DE" w:rsidP="000D4C65">
      <w:pPr>
        <w:pStyle w:val="3Bodytext"/>
        <w:rPr>
          <w:lang w:eastAsia="en-US"/>
        </w:rPr>
      </w:pPr>
      <w:r w:rsidRPr="0049666D">
        <w:rPr>
          <w:lang w:eastAsia="en-US"/>
        </w:rPr>
        <w:t xml:space="preserve">The submission further </w:t>
      </w:r>
      <w:r w:rsidR="00591FD8" w:rsidRPr="0049666D">
        <w:rPr>
          <w:lang w:eastAsia="en-US"/>
        </w:rPr>
        <w:t xml:space="preserve">stated that </w:t>
      </w:r>
      <w:r w:rsidR="005B1248" w:rsidRPr="0049666D">
        <w:rPr>
          <w:lang w:eastAsia="en-US"/>
        </w:rPr>
        <w:t xml:space="preserve">under Section 99ACB or 99ACD of the </w:t>
      </w:r>
      <w:r w:rsidR="005B1248" w:rsidRPr="0049666D">
        <w:rPr>
          <w:i/>
          <w:iCs/>
          <w:lang w:eastAsia="en-US"/>
        </w:rPr>
        <w:t xml:space="preserve">National Health Act 1953, </w:t>
      </w:r>
      <w:r w:rsidR="00591FD8" w:rsidRPr="0049666D">
        <w:rPr>
          <w:lang w:eastAsia="en-US"/>
        </w:rPr>
        <w:t xml:space="preserve">a 25% FNB statutory price reduction may apply </w:t>
      </w:r>
      <w:r w:rsidR="005B1248" w:rsidRPr="0049666D">
        <w:rPr>
          <w:lang w:eastAsia="en-US"/>
        </w:rPr>
        <w:t xml:space="preserve">if </w:t>
      </w:r>
      <w:r w:rsidR="00681F0C" w:rsidRPr="0049666D">
        <w:rPr>
          <w:lang w:eastAsia="en-US"/>
        </w:rPr>
        <w:t xml:space="preserve">UST 45 mg and </w:t>
      </w:r>
      <w:r w:rsidR="00681F0C" w:rsidRPr="0049666D">
        <w:rPr>
          <w:lang w:eastAsia="en-US"/>
        </w:rPr>
        <w:lastRenderedPageBreak/>
        <w:t xml:space="preserve">90 mg PFS and PFP were </w:t>
      </w:r>
      <w:r w:rsidR="00591FD8" w:rsidRPr="0049666D">
        <w:rPr>
          <w:lang w:eastAsia="en-US"/>
        </w:rPr>
        <w:t xml:space="preserve">to </w:t>
      </w:r>
      <w:proofErr w:type="gramStart"/>
      <w:r w:rsidR="00591FD8" w:rsidRPr="0049666D">
        <w:rPr>
          <w:lang w:eastAsia="en-US"/>
        </w:rPr>
        <w:t xml:space="preserve">be </w:t>
      </w:r>
      <w:r w:rsidR="00681F0C" w:rsidRPr="0049666D">
        <w:rPr>
          <w:lang w:eastAsia="en-US"/>
        </w:rPr>
        <w:t>PBS</w:t>
      </w:r>
      <w:r w:rsidR="00591FD8" w:rsidRPr="0049666D">
        <w:rPr>
          <w:lang w:eastAsia="en-US"/>
        </w:rPr>
        <w:noBreakHyphen/>
      </w:r>
      <w:r w:rsidR="00681F0C" w:rsidRPr="0049666D">
        <w:rPr>
          <w:lang w:eastAsia="en-US"/>
        </w:rPr>
        <w:t>listed</w:t>
      </w:r>
      <w:proofErr w:type="gramEnd"/>
      <w:r w:rsidR="00681F0C" w:rsidRPr="0049666D">
        <w:rPr>
          <w:lang w:eastAsia="en-US"/>
        </w:rPr>
        <w:t xml:space="preserve"> before the first UST biosimilar</w:t>
      </w:r>
      <w:r w:rsidR="005B1248" w:rsidRPr="0049666D">
        <w:rPr>
          <w:lang w:eastAsia="en-US"/>
        </w:rPr>
        <w:t xml:space="preserve"> because </w:t>
      </w:r>
      <w:r w:rsidR="00681F0C" w:rsidRPr="0049666D">
        <w:rPr>
          <w:lang w:eastAsia="en-US"/>
        </w:rPr>
        <w:t xml:space="preserve">the new dose forms </w:t>
      </w:r>
      <w:r w:rsidR="00591FD8" w:rsidRPr="0049666D">
        <w:rPr>
          <w:lang w:eastAsia="en-US"/>
        </w:rPr>
        <w:t>are</w:t>
      </w:r>
      <w:r w:rsidR="00681F0C" w:rsidRPr="0049666D">
        <w:rPr>
          <w:lang w:eastAsia="en-US"/>
        </w:rPr>
        <w:t xml:space="preserve"> not considered as new presentations.</w:t>
      </w:r>
      <w:r w:rsidR="000C3D5D" w:rsidRPr="0049666D">
        <w:rPr>
          <w:lang w:eastAsia="en-US"/>
        </w:rPr>
        <w:t xml:space="preserve"> </w:t>
      </w:r>
      <w:r w:rsidR="00EB12DC" w:rsidRPr="0049666D">
        <w:rPr>
          <w:lang w:eastAsia="en-US"/>
        </w:rPr>
        <w:t xml:space="preserve">The submission stated that UST will not be eligible for ministerial discretion </w:t>
      </w:r>
      <w:r w:rsidR="00C622A1" w:rsidRPr="0049666D">
        <w:rPr>
          <w:lang w:eastAsia="en-US"/>
        </w:rPr>
        <w:t xml:space="preserve">or other exemption from Section 99ACB or 99ACD of the </w:t>
      </w:r>
      <w:r w:rsidR="00C622A1" w:rsidRPr="0049666D">
        <w:rPr>
          <w:i/>
          <w:iCs/>
          <w:lang w:eastAsia="en-US"/>
        </w:rPr>
        <w:t xml:space="preserve">National Health Act 1953 </w:t>
      </w:r>
      <w:r w:rsidR="00C622A1" w:rsidRPr="0049666D">
        <w:rPr>
          <w:lang w:eastAsia="en-US"/>
        </w:rPr>
        <w:t xml:space="preserve">as </w:t>
      </w:r>
      <w:proofErr w:type="gramStart"/>
      <w:r w:rsidR="009A2D67" w:rsidRPr="0049666D">
        <w:rPr>
          <w:lang w:eastAsia="en-US"/>
        </w:rPr>
        <w:t>it’s</w:t>
      </w:r>
      <w:proofErr w:type="gramEnd"/>
      <w:r w:rsidR="00C622A1" w:rsidRPr="0049666D">
        <w:rPr>
          <w:lang w:eastAsia="en-US"/>
        </w:rPr>
        <w:t xml:space="preserve"> been </w:t>
      </w:r>
      <w:r w:rsidR="008E133A" w:rsidRPr="0049666D">
        <w:rPr>
          <w:lang w:eastAsia="en-US"/>
        </w:rPr>
        <w:t>listed on the PBS for over 10 years</w:t>
      </w:r>
      <w:r w:rsidR="000063B2" w:rsidRPr="0049666D">
        <w:rPr>
          <w:lang w:eastAsia="en-US"/>
        </w:rPr>
        <w:t xml:space="preserve"> (first listed </w:t>
      </w:r>
      <w:r w:rsidR="00CA4965" w:rsidRPr="0049666D">
        <w:rPr>
          <w:lang w:eastAsia="en-US"/>
        </w:rPr>
        <w:t>on 1 March 2010).</w:t>
      </w:r>
    </w:p>
    <w:p w14:paraId="5E420B4F" w14:textId="1963A179" w:rsidR="00E74D71" w:rsidRPr="0049666D" w:rsidRDefault="00CD02B7" w:rsidP="000D4C65">
      <w:pPr>
        <w:pStyle w:val="3Bodytext"/>
        <w:rPr>
          <w:lang w:eastAsia="en-US"/>
        </w:rPr>
      </w:pPr>
      <w:r w:rsidRPr="0049666D">
        <w:rPr>
          <w:lang w:eastAsia="en-US"/>
        </w:rPr>
        <w:t xml:space="preserve">The submission stated that </w:t>
      </w:r>
      <w:r w:rsidR="00465118" w:rsidRPr="0049666D">
        <w:rPr>
          <w:lang w:eastAsia="en-US"/>
        </w:rPr>
        <w:t>the proposed pric</w:t>
      </w:r>
      <w:r w:rsidR="00FA4C3E" w:rsidRPr="0049666D">
        <w:rPr>
          <w:lang w:eastAsia="en-US"/>
        </w:rPr>
        <w:t>es</w:t>
      </w:r>
      <w:r w:rsidR="00465118" w:rsidRPr="0049666D">
        <w:rPr>
          <w:lang w:eastAsia="en-US"/>
        </w:rPr>
        <w:t xml:space="preserve"> of UST PFS and PFP </w:t>
      </w:r>
      <w:r w:rsidRPr="0049666D">
        <w:rPr>
          <w:lang w:eastAsia="en-US"/>
        </w:rPr>
        <w:t xml:space="preserve">did not </w:t>
      </w:r>
      <w:r w:rsidR="000637A2" w:rsidRPr="0049666D">
        <w:rPr>
          <w:lang w:eastAsia="en-US"/>
        </w:rPr>
        <w:t xml:space="preserve">include the </w:t>
      </w:r>
      <w:r w:rsidR="002919E2" w:rsidRPr="0049666D">
        <w:rPr>
          <w:lang w:eastAsia="en-US"/>
        </w:rPr>
        <w:t xml:space="preserve">implications of F2 transition and associated FNB reductions </w:t>
      </w:r>
      <w:r w:rsidR="00EE2C6F" w:rsidRPr="0049666D">
        <w:rPr>
          <w:lang w:eastAsia="en-US"/>
        </w:rPr>
        <w:t xml:space="preserve">due to the uncertainty relating to </w:t>
      </w:r>
      <w:r w:rsidR="00471F7B" w:rsidRPr="0049666D">
        <w:rPr>
          <w:lang w:eastAsia="en-US"/>
        </w:rPr>
        <w:t xml:space="preserve">a </w:t>
      </w:r>
      <w:r w:rsidR="00465118" w:rsidRPr="0049666D">
        <w:rPr>
          <w:lang w:eastAsia="en-US"/>
        </w:rPr>
        <w:t xml:space="preserve">possible </w:t>
      </w:r>
      <w:r w:rsidR="00471F7B" w:rsidRPr="0049666D">
        <w:rPr>
          <w:lang w:eastAsia="en-US"/>
        </w:rPr>
        <w:t>biosimilar listing</w:t>
      </w:r>
      <w:r w:rsidR="00465118" w:rsidRPr="0049666D">
        <w:rPr>
          <w:lang w:eastAsia="en-US"/>
        </w:rPr>
        <w:t>.</w:t>
      </w:r>
    </w:p>
    <w:p w14:paraId="45D181E4" w14:textId="77777777" w:rsidR="00C27C1C" w:rsidRPr="0049666D" w:rsidRDefault="00C27C1C" w:rsidP="00C27C1C">
      <w:pPr>
        <w:pStyle w:val="4-SubsectionHeading"/>
        <w:rPr>
          <w:lang w:eastAsia="en-US"/>
        </w:rPr>
      </w:pPr>
      <w:r w:rsidRPr="0049666D">
        <w:rPr>
          <w:lang w:eastAsia="en-US"/>
        </w:rPr>
        <w:t xml:space="preserve">Economic analysis </w:t>
      </w:r>
    </w:p>
    <w:p w14:paraId="6A14542B" w14:textId="7914D4E2" w:rsidR="00E07A2D" w:rsidRPr="0049666D" w:rsidRDefault="00241588" w:rsidP="000D4C65">
      <w:pPr>
        <w:pStyle w:val="3Bodytext"/>
      </w:pPr>
      <w:r w:rsidRPr="0049666D">
        <w:t xml:space="preserve">The submission presented a cost-minimisation </w:t>
      </w:r>
      <w:r w:rsidR="004C6A38" w:rsidRPr="0049666D">
        <w:t xml:space="preserve">approach </w:t>
      </w:r>
      <w:r w:rsidRPr="0049666D">
        <w:t xml:space="preserve">of UST 45 mg and 90 mg PFS and PFP compared with UST 45 mg vial and 90 mg PFS. </w:t>
      </w:r>
      <w:r w:rsidR="0090228E" w:rsidRPr="0049666D">
        <w:t xml:space="preserve">The equi-effective doses </w:t>
      </w:r>
      <w:proofErr w:type="gramStart"/>
      <w:r w:rsidR="0090228E" w:rsidRPr="0049666D">
        <w:t>were estimated</w:t>
      </w:r>
      <w:proofErr w:type="gramEnd"/>
      <w:r w:rsidR="0090228E" w:rsidRPr="0049666D">
        <w:t xml:space="preserve"> as</w:t>
      </w:r>
      <w:r w:rsidR="00E07A2D" w:rsidRPr="0049666D">
        <w:t>:</w:t>
      </w:r>
    </w:p>
    <w:p w14:paraId="4DAC2650" w14:textId="366729E7" w:rsidR="00ED09C7" w:rsidRPr="0049666D" w:rsidRDefault="002B7DB1" w:rsidP="000D4C65">
      <w:pPr>
        <w:pStyle w:val="ListParagraph"/>
        <w:rPr>
          <w:rFonts w:cstheme="minorHAnsi"/>
          <w:iCs/>
          <w:szCs w:val="24"/>
        </w:rPr>
      </w:pPr>
      <w:r w:rsidRPr="0049666D">
        <w:t>Adult and paediatric CPP (patients that require UST 45 mg) and PsA:</w:t>
      </w:r>
      <w:r w:rsidR="0090228E" w:rsidRPr="0049666D">
        <w:t xml:space="preserve"> </w:t>
      </w:r>
      <w:r w:rsidRPr="0049666D">
        <w:t xml:space="preserve">1 x UST </w:t>
      </w:r>
      <w:r w:rsidR="00E07A2D" w:rsidRPr="0049666D">
        <w:t>45</w:t>
      </w:r>
      <w:r w:rsidR="0090228E" w:rsidRPr="0049666D">
        <w:t xml:space="preserve"> mg PFS </w:t>
      </w:r>
      <w:r w:rsidR="000E273B" w:rsidRPr="0049666D">
        <w:t xml:space="preserve">and PFP </w:t>
      </w:r>
      <w:r w:rsidR="0090228E" w:rsidRPr="0049666D">
        <w:t xml:space="preserve">= </w:t>
      </w:r>
      <w:r w:rsidR="00DB440F" w:rsidRPr="0049666D">
        <w:t>1</w:t>
      </w:r>
      <w:r w:rsidR="0090228E" w:rsidRPr="0049666D">
        <w:t xml:space="preserve"> x </w:t>
      </w:r>
      <w:r w:rsidR="00DB440F" w:rsidRPr="0049666D">
        <w:t xml:space="preserve">UST </w:t>
      </w:r>
      <w:r w:rsidR="0090228E" w:rsidRPr="0049666D">
        <w:t>45 mg via</w:t>
      </w:r>
      <w:r w:rsidR="00DB440F" w:rsidRPr="0049666D">
        <w:t xml:space="preserve">l </w:t>
      </w:r>
    </w:p>
    <w:p w14:paraId="66F80EC4" w14:textId="2A357771" w:rsidR="00B755A3" w:rsidRPr="0049666D" w:rsidRDefault="002B7DB1" w:rsidP="000D4C65">
      <w:pPr>
        <w:pStyle w:val="ListParagraph"/>
        <w:rPr>
          <w:rFonts w:cstheme="minorHAnsi"/>
          <w:iCs/>
          <w:szCs w:val="24"/>
        </w:rPr>
      </w:pPr>
      <w:r w:rsidRPr="0049666D">
        <w:t xml:space="preserve">Adult and paediatric CPP (patients that require UST 90 mg) and severe CD: 1 x </w:t>
      </w:r>
      <w:r w:rsidR="00B755A3" w:rsidRPr="0049666D">
        <w:t xml:space="preserve">UST 90 mg PFS and PFP = </w:t>
      </w:r>
      <w:r w:rsidR="00ED2BA7" w:rsidRPr="0049666D">
        <w:t>2</w:t>
      </w:r>
      <w:r w:rsidR="00B755A3" w:rsidRPr="0049666D">
        <w:t xml:space="preserve"> x UST 45 mg vial</w:t>
      </w:r>
      <w:r w:rsidR="00FF3EB1" w:rsidRPr="0049666D">
        <w:t xml:space="preserve"> </w:t>
      </w:r>
    </w:p>
    <w:p w14:paraId="5DB1CCC6" w14:textId="6033E791" w:rsidR="0011260D" w:rsidRPr="0049666D" w:rsidRDefault="002B7DB1" w:rsidP="000D4C65">
      <w:pPr>
        <w:pStyle w:val="ListParagraph"/>
        <w:rPr>
          <w:rFonts w:cstheme="minorHAnsi"/>
          <w:iCs/>
          <w:szCs w:val="24"/>
        </w:rPr>
      </w:pPr>
      <w:r w:rsidRPr="0049666D">
        <w:t xml:space="preserve">MSUC and fCD: 1 x </w:t>
      </w:r>
      <w:r w:rsidR="00535775" w:rsidRPr="0049666D">
        <w:t>UST 90 mg PFP = 1 x UST 90 mg PFS</w:t>
      </w:r>
      <w:r w:rsidRPr="0049666D">
        <w:t>.</w:t>
      </w:r>
    </w:p>
    <w:p w14:paraId="0BF73759" w14:textId="26C2D632" w:rsidR="00B269E6" w:rsidRPr="000D4C65" w:rsidRDefault="00B269E6" w:rsidP="000D4C65">
      <w:pPr>
        <w:pStyle w:val="3Bodytext"/>
      </w:pPr>
      <w:r w:rsidRPr="000D4C65">
        <w:t xml:space="preserve">For adult and paediatric severe CPP, the current effective price per dose is </w:t>
      </w:r>
      <w:r w:rsidR="00A46A1F" w:rsidRPr="00A46A1F">
        <w:rPr>
          <w:color w:val="000000"/>
          <w:w w:val="61"/>
          <w:shd w:val="solid" w:color="000000" w:fill="000000"/>
          <w:fitText w:val="472" w:id="-961813752"/>
          <w14:textFill>
            <w14:solidFill>
              <w14:srgbClr w14:val="000000">
                <w14:alpha w14:val="100000"/>
              </w14:srgbClr>
            </w14:solidFill>
          </w14:textFill>
        </w:rPr>
        <w:t>|||  ||</w:t>
      </w:r>
      <w:r w:rsidR="00A46A1F" w:rsidRPr="00A46A1F">
        <w:rPr>
          <w:color w:val="000000"/>
          <w:spacing w:val="2"/>
          <w:w w:val="61"/>
          <w:shd w:val="solid" w:color="000000" w:fill="000000"/>
          <w:fitText w:val="472" w:id="-961813752"/>
          <w14:textFill>
            <w14:solidFill>
              <w14:srgbClr w14:val="000000">
                <w14:alpha w14:val="100000"/>
              </w14:srgbClr>
            </w14:solidFill>
          </w14:textFill>
        </w:rPr>
        <w:t>|</w:t>
      </w:r>
      <w:r w:rsidRPr="00A46A1F">
        <w:t xml:space="preserve"> </w:t>
      </w:r>
      <w:r w:rsidR="00A46A1F" w:rsidRPr="00A46A1F">
        <w:rPr>
          <w:color w:val="000000"/>
          <w:w w:val="61"/>
          <w:shd w:val="solid" w:color="000000" w:fill="000000"/>
          <w:fitText w:val="472" w:id="-961813751"/>
          <w14:textFill>
            <w14:solidFill>
              <w14:srgbClr w14:val="000000">
                <w14:alpha w14:val="100000"/>
              </w14:srgbClr>
            </w14:solidFill>
          </w14:textFill>
        </w:rPr>
        <w:t>|||  ||</w:t>
      </w:r>
      <w:r w:rsidR="00A46A1F" w:rsidRPr="00A46A1F">
        <w:rPr>
          <w:color w:val="000000"/>
          <w:spacing w:val="2"/>
          <w:w w:val="61"/>
          <w:shd w:val="solid" w:color="000000" w:fill="000000"/>
          <w:fitText w:val="472" w:id="-961813751"/>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0"/>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0"/>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9"/>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9"/>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8"/>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8"/>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7"/>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7"/>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6"/>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6"/>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5"/>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5"/>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4"/>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4"/>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60"/>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60"/>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9"/>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9"/>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8"/>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8"/>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7"/>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7"/>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6"/>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6"/>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5"/>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5"/>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4"/>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4"/>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3"/>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3"/>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2"/>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2"/>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1"/>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1"/>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0"/>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0"/>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9"/>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9"/>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8"/>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8"/>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7"/>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7"/>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6"/>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6"/>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5"/>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5"/>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4"/>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4"/>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60"/>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60"/>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9"/>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9"/>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8"/>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8"/>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7"/>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7"/>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6"/>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6"/>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5"/>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5"/>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4"/>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4"/>
          <w14:textFill>
            <w14:solidFill>
              <w14:srgbClr w14:val="000000">
                <w14:alpha w14:val="100000"/>
              </w14:srgbClr>
            </w14:solidFill>
          </w14:textFill>
        </w:rPr>
        <w:t>|</w:t>
      </w:r>
      <w:r w:rsidRPr="00A46A1F">
        <w:t> </w:t>
      </w:r>
      <w:r w:rsidR="00A46A1F" w:rsidRPr="00565B1B">
        <w:rPr>
          <w:color w:val="000000"/>
          <w:w w:val="15"/>
          <w:shd w:val="solid" w:color="000000" w:fill="000000"/>
          <w:fitText w:val="-20" w:id="-961813753"/>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3"/>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2"/>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2"/>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1"/>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1"/>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0"/>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0"/>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9"/>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9"/>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8"/>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8"/>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7"/>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7"/>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6"/>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6"/>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5"/>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5"/>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4"/>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4"/>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60"/>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60"/>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9"/>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9"/>
          <w14:textFill>
            <w14:solidFill>
              <w14:srgbClr w14:val="000000">
                <w14:alpha w14:val="100000"/>
              </w14:srgbClr>
            </w14:solidFill>
          </w14:textFill>
        </w:rPr>
        <w:t>|</w:t>
      </w:r>
      <w:r w:rsidRPr="00A46A1F">
        <w:t xml:space="preserve"> </w:t>
      </w:r>
      <w:r w:rsidRPr="003608C2">
        <w:t xml:space="preserve">For these CPP indications, the SPA rebate applied to UST 45 mg </w:t>
      </w:r>
      <w:r w:rsidR="00A46A1F" w:rsidRPr="00565B1B">
        <w:rPr>
          <w:color w:val="000000"/>
          <w:w w:val="15"/>
          <w:shd w:val="solid" w:color="000000" w:fill="000000"/>
          <w:fitText w:val="-20" w:id="-961813758"/>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8"/>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7"/>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7"/>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6"/>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6"/>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5"/>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5"/>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4"/>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4"/>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3"/>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3"/>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2"/>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2"/>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1"/>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1"/>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0"/>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0"/>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9"/>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9"/>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8"/>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8"/>
          <w14:textFill>
            <w14:solidFill>
              <w14:srgbClr w14:val="000000">
                <w14:alpha w14:val="100000"/>
              </w14:srgbClr>
            </w14:solidFill>
          </w14:textFill>
        </w:rPr>
        <w:t>|</w:t>
      </w:r>
      <w:r w:rsidR="00484BCC" w:rsidRPr="00A46A1F">
        <w:t> </w:t>
      </w:r>
      <w:r w:rsidR="00A46A1F" w:rsidRPr="00565B1B">
        <w:rPr>
          <w:color w:val="000000"/>
          <w:w w:val="15"/>
          <w:shd w:val="solid" w:color="000000" w:fill="000000"/>
          <w:fitText w:val="-20" w:id="-961813747"/>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7"/>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6"/>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6"/>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5"/>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5"/>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4"/>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4"/>
          <w14:textFill>
            <w14:solidFill>
              <w14:srgbClr w14:val="000000">
                <w14:alpha w14:val="100000"/>
              </w14:srgbClr>
            </w14:solidFill>
          </w14:textFill>
        </w:rPr>
        <w:t>|</w:t>
      </w:r>
      <w:r w:rsidR="00484BCC" w:rsidRPr="00A46A1F">
        <w:t> </w:t>
      </w:r>
      <w:r w:rsidR="00A46A1F" w:rsidRPr="00565B1B">
        <w:rPr>
          <w:color w:val="000000"/>
          <w:w w:val="15"/>
          <w:shd w:val="solid" w:color="000000" w:fill="000000"/>
          <w:fitText w:val="-20" w:id="-961813760"/>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60"/>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9"/>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9"/>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8"/>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8"/>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7"/>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7"/>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6"/>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6"/>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5"/>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5"/>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4"/>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4"/>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3"/>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3"/>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2"/>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2"/>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1"/>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1"/>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0"/>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0"/>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9"/>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9"/>
          <w14:textFill>
            <w14:solidFill>
              <w14:srgbClr w14:val="000000">
                <w14:alpha w14:val="100000"/>
              </w14:srgbClr>
            </w14:solidFill>
          </w14:textFill>
        </w:rPr>
        <w:t>|</w:t>
      </w:r>
      <w:r w:rsidRPr="000D4C65">
        <w:t xml:space="preserve"> For adult severe CD, the SPA rebate </w:t>
      </w:r>
      <w:r w:rsidR="00A46A1F" w:rsidRPr="00565B1B">
        <w:rPr>
          <w:color w:val="000000"/>
          <w:w w:val="15"/>
          <w:shd w:val="solid" w:color="000000" w:fill="000000"/>
          <w:fitText w:val="-20" w:id="-961813748"/>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8"/>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7"/>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7"/>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6"/>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6"/>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5"/>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5"/>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4"/>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4"/>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60"/>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60"/>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9"/>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9"/>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8"/>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8"/>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7"/>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7"/>
          <w14:textFill>
            <w14:solidFill>
              <w14:srgbClr w14:val="000000">
                <w14:alpha w14:val="100000"/>
              </w14:srgbClr>
            </w14:solidFill>
          </w14:textFill>
        </w:rPr>
        <w:t>|</w:t>
      </w:r>
      <w:r w:rsidR="00484BCC" w:rsidRPr="00A46A1F">
        <w:t> </w:t>
      </w:r>
      <w:r w:rsidR="00A46A1F" w:rsidRPr="00565B1B">
        <w:rPr>
          <w:color w:val="000000"/>
          <w:w w:val="15"/>
          <w:shd w:val="solid" w:color="000000" w:fill="000000"/>
          <w:fitText w:val="-20" w:id="-961813756"/>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6"/>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5"/>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5"/>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4"/>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4"/>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3"/>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3"/>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2"/>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2"/>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1"/>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1"/>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0"/>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0"/>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9"/>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9"/>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8"/>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8"/>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7"/>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7"/>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6"/>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6"/>
          <w14:textFill>
            <w14:solidFill>
              <w14:srgbClr w14:val="000000">
                <w14:alpha w14:val="100000"/>
              </w14:srgbClr>
            </w14:solidFill>
          </w14:textFill>
        </w:rPr>
        <w:t>|</w:t>
      </w:r>
      <w:r w:rsidRPr="00A46A1F">
        <w:t> </w:t>
      </w:r>
      <w:r w:rsidR="00A46A1F" w:rsidRPr="00565B1B">
        <w:rPr>
          <w:color w:val="000000"/>
          <w:w w:val="15"/>
          <w:shd w:val="solid" w:color="000000" w:fill="000000"/>
          <w:fitText w:val="-20" w:id="-961813745"/>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5"/>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4"/>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4"/>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60"/>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60"/>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9"/>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9"/>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8"/>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8"/>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7"/>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7"/>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6"/>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6"/>
          <w14:textFill>
            <w14:solidFill>
              <w14:srgbClr w14:val="000000">
                <w14:alpha w14:val="100000"/>
              </w14:srgbClr>
            </w14:solidFill>
          </w14:textFill>
        </w:rPr>
        <w:t>|</w:t>
      </w:r>
      <w:r w:rsidRPr="000D4C65">
        <w:t xml:space="preserve"> For PsA, </w:t>
      </w:r>
      <w:r w:rsidRPr="00B63C2C">
        <w:t xml:space="preserve">UC and fCD, the SPA rebate </w:t>
      </w:r>
      <w:r w:rsidR="00A46A1F" w:rsidRPr="00565B1B">
        <w:rPr>
          <w:color w:val="000000"/>
          <w:w w:val="15"/>
          <w:shd w:val="solid" w:color="000000" w:fill="000000"/>
          <w:fitText w:val="-20" w:id="-961813755"/>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5"/>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4"/>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4"/>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3"/>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3"/>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2"/>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2"/>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1"/>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1"/>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50"/>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0"/>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9"/>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9"/>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8"/>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8"/>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747"/>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7"/>
          <w14:textFill>
            <w14:solidFill>
              <w14:srgbClr w14:val="000000">
                <w14:alpha w14:val="100000"/>
              </w14:srgbClr>
            </w14:solidFill>
          </w14:textFill>
        </w:rPr>
        <w:t>|</w:t>
      </w:r>
      <w:r w:rsidR="00484BCC" w:rsidRPr="00A46A1F">
        <w:t> </w:t>
      </w:r>
      <w:r w:rsidR="00A46A1F" w:rsidRPr="00565B1B">
        <w:rPr>
          <w:color w:val="000000"/>
          <w:w w:val="15"/>
          <w:shd w:val="solid" w:color="000000" w:fill="000000"/>
          <w:fitText w:val="-20" w:id="-961813746"/>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46"/>
          <w14:textFill>
            <w14:solidFill>
              <w14:srgbClr w14:val="000000">
                <w14:alpha w14:val="100000"/>
              </w14:srgbClr>
            </w14:solidFill>
          </w14:textFill>
        </w:rPr>
        <w:t>|</w:t>
      </w:r>
      <w:r w:rsidRPr="000D4C65">
        <w:t xml:space="preserve"> </w:t>
      </w:r>
    </w:p>
    <w:p w14:paraId="3364F7FA" w14:textId="6CABAC5F" w:rsidR="002A79DF" w:rsidRPr="0049666D" w:rsidRDefault="00F7767B" w:rsidP="000D4C65">
      <w:pPr>
        <w:pStyle w:val="3Bodytext"/>
        <w:rPr>
          <w:rFonts w:cstheme="minorHAnsi"/>
          <w:iCs/>
          <w:szCs w:val="24"/>
        </w:rPr>
      </w:pPr>
      <w:r w:rsidRPr="0049666D">
        <w:rPr>
          <w:lang w:eastAsia="en-US"/>
        </w:rPr>
        <w:t xml:space="preserve">The submission stated </w:t>
      </w:r>
      <w:r w:rsidR="00B269E6" w:rsidRPr="0049666D">
        <w:rPr>
          <w:lang w:eastAsia="en-US"/>
        </w:rPr>
        <w:t>that if</w:t>
      </w:r>
      <w:r w:rsidRPr="0049666D">
        <w:rPr>
          <w:lang w:eastAsia="en-US"/>
        </w:rPr>
        <w:t xml:space="preserve"> UST 90 mg PFS</w:t>
      </w:r>
      <w:r w:rsidR="00B269E6" w:rsidRPr="0049666D">
        <w:rPr>
          <w:lang w:eastAsia="en-US"/>
        </w:rPr>
        <w:t xml:space="preserve"> and PFP are PBS-listed</w:t>
      </w:r>
      <w:r w:rsidRPr="0049666D">
        <w:rPr>
          <w:lang w:eastAsia="en-US"/>
        </w:rPr>
        <w:t xml:space="preserve">, </w:t>
      </w:r>
      <w:r w:rsidR="00A46A1F" w:rsidRPr="00A46A1F">
        <w:rPr>
          <w:color w:val="000000"/>
          <w:w w:val="61"/>
          <w:shd w:val="solid" w:color="000000" w:fill="000000"/>
          <w:fitText w:val="472" w:id="-961813745"/>
          <w:lang w:eastAsia="en-US"/>
          <w14:textFill>
            <w14:solidFill>
              <w14:srgbClr w14:val="000000">
                <w14:alpha w14:val="100000"/>
              </w14:srgbClr>
            </w14:solidFill>
          </w14:textFill>
        </w:rPr>
        <w:t>|||  ||</w:t>
      </w:r>
      <w:r w:rsidR="00A46A1F" w:rsidRPr="00A46A1F">
        <w:rPr>
          <w:color w:val="000000"/>
          <w:spacing w:val="2"/>
          <w:w w:val="61"/>
          <w:shd w:val="solid" w:color="000000" w:fill="000000"/>
          <w:fitText w:val="472" w:id="-961813745"/>
          <w:lang w:eastAsia="en-US"/>
          <w14:textFill>
            <w14:solidFill>
              <w14:srgbClr w14:val="000000">
                <w14:alpha w14:val="100000"/>
              </w14:srgbClr>
            </w14:solidFill>
          </w14:textFill>
        </w:rPr>
        <w:t>|</w:t>
      </w:r>
      <w:r w:rsidRPr="00A46A1F">
        <w:rPr>
          <w:lang w:eastAsia="en-US"/>
        </w:rPr>
        <w:t xml:space="preserve"> </w:t>
      </w:r>
      <w:r w:rsidR="00A46A1F" w:rsidRPr="00A46A1F">
        <w:rPr>
          <w:color w:val="000000"/>
          <w:w w:val="61"/>
          <w:shd w:val="solid" w:color="000000" w:fill="000000"/>
          <w:fitText w:val="472" w:id="-961813744"/>
          <w:lang w:eastAsia="en-US"/>
          <w14:textFill>
            <w14:solidFill>
              <w14:srgbClr w14:val="000000">
                <w14:alpha w14:val="100000"/>
              </w14:srgbClr>
            </w14:solidFill>
          </w14:textFill>
        </w:rPr>
        <w:t>|||  ||</w:t>
      </w:r>
      <w:r w:rsidR="00A46A1F" w:rsidRPr="00A46A1F">
        <w:rPr>
          <w:color w:val="000000"/>
          <w:spacing w:val="2"/>
          <w:w w:val="61"/>
          <w:shd w:val="solid" w:color="000000" w:fill="000000"/>
          <w:fitText w:val="472" w:id="-961813744"/>
          <w:lang w:eastAsia="en-US"/>
          <w14:textFill>
            <w14:solidFill>
              <w14:srgbClr w14:val="000000">
                <w14:alpha w14:val="100000"/>
              </w14:srgbClr>
            </w14:solidFill>
          </w14:textFill>
        </w:rPr>
        <w:t>|</w:t>
      </w:r>
      <w:r w:rsidRPr="00A46A1F">
        <w:rPr>
          <w:lang w:eastAsia="en-US"/>
        </w:rPr>
        <w:t xml:space="preserve"> </w:t>
      </w:r>
      <w:r w:rsidR="00A46A1F" w:rsidRPr="00A46A1F">
        <w:rPr>
          <w:color w:val="000000"/>
          <w:w w:val="61"/>
          <w:shd w:val="solid" w:color="000000" w:fill="000000"/>
          <w:fitText w:val="472" w:id="-961813760"/>
          <w:lang w:eastAsia="en-US"/>
          <w14:textFill>
            <w14:solidFill>
              <w14:srgbClr w14:val="000000">
                <w14:alpha w14:val="100000"/>
              </w14:srgbClr>
            </w14:solidFill>
          </w14:textFill>
        </w:rPr>
        <w:t>|||  ||</w:t>
      </w:r>
      <w:r w:rsidR="00A46A1F" w:rsidRPr="00A46A1F">
        <w:rPr>
          <w:color w:val="000000"/>
          <w:spacing w:val="2"/>
          <w:w w:val="61"/>
          <w:shd w:val="solid" w:color="000000" w:fill="000000"/>
          <w:fitText w:val="472" w:id="-961813760"/>
          <w:lang w:eastAsia="en-US"/>
          <w14:textFill>
            <w14:solidFill>
              <w14:srgbClr w14:val="000000">
                <w14:alpha w14:val="100000"/>
              </w14:srgbClr>
            </w14:solidFill>
          </w14:textFill>
        </w:rPr>
        <w:t>|</w:t>
      </w:r>
      <w:r w:rsidRPr="00A46A1F">
        <w:rPr>
          <w:lang w:eastAsia="en-US"/>
        </w:rPr>
        <w:t xml:space="preserve"> </w:t>
      </w:r>
      <w:r w:rsidR="00A46A1F" w:rsidRPr="00565B1B">
        <w:rPr>
          <w:color w:val="000000"/>
          <w:w w:val="15"/>
          <w:shd w:val="solid" w:color="000000" w:fill="000000"/>
          <w:fitText w:val="-20" w:id="-961813759"/>
          <w:lang w:eastAsia="en-US"/>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9"/>
          <w:lang w:eastAsia="en-US"/>
          <w14:textFill>
            <w14:solidFill>
              <w14:srgbClr w14:val="000000">
                <w14:alpha w14:val="100000"/>
              </w14:srgbClr>
            </w14:solidFill>
          </w14:textFill>
        </w:rPr>
        <w:t>|</w:t>
      </w:r>
      <w:r w:rsidRPr="00A46A1F">
        <w:rPr>
          <w:lang w:eastAsia="en-US"/>
        </w:rPr>
        <w:t xml:space="preserve"> </w:t>
      </w:r>
      <w:r w:rsidR="00A46A1F" w:rsidRPr="00565B1B">
        <w:rPr>
          <w:color w:val="000000"/>
          <w:w w:val="15"/>
          <w:shd w:val="solid" w:color="000000" w:fill="000000"/>
          <w:fitText w:val="-20" w:id="-961813758"/>
          <w:lang w:eastAsia="en-US"/>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8"/>
          <w:lang w:eastAsia="en-US"/>
          <w14:textFill>
            <w14:solidFill>
              <w14:srgbClr w14:val="000000">
                <w14:alpha w14:val="100000"/>
              </w14:srgbClr>
            </w14:solidFill>
          </w14:textFill>
        </w:rPr>
        <w:t>|</w:t>
      </w:r>
      <w:r w:rsidRPr="0049666D">
        <w:rPr>
          <w:lang w:eastAsia="en-US"/>
        </w:rPr>
        <w:t xml:space="preserve"> for the SPA rebate will no longer be </w:t>
      </w:r>
      <w:r w:rsidR="00B269E6" w:rsidRPr="0049666D">
        <w:rPr>
          <w:lang w:eastAsia="en-US"/>
        </w:rPr>
        <w:t xml:space="preserve">applicable </w:t>
      </w:r>
      <w:r w:rsidRPr="0049666D">
        <w:rPr>
          <w:lang w:eastAsia="en-US"/>
        </w:rPr>
        <w:t xml:space="preserve">as </w:t>
      </w:r>
      <w:r w:rsidR="00B269E6" w:rsidRPr="0049666D">
        <w:rPr>
          <w:lang w:eastAsia="en-US"/>
        </w:rPr>
        <w:t>patients would start using either the 45 mg or 90</w:t>
      </w:r>
      <w:r w:rsidR="00484BCC" w:rsidRPr="0049666D">
        <w:rPr>
          <w:lang w:eastAsia="en-US"/>
        </w:rPr>
        <w:t> </w:t>
      </w:r>
      <w:r w:rsidR="00B269E6" w:rsidRPr="0049666D">
        <w:rPr>
          <w:lang w:eastAsia="en-US"/>
        </w:rPr>
        <w:t>mg PFS and PFP, and the effective price per unit of UST 45</w:t>
      </w:r>
      <w:r w:rsidR="00484BCC" w:rsidRPr="0049666D">
        <w:rPr>
          <w:lang w:eastAsia="en-US"/>
        </w:rPr>
        <w:t> </w:t>
      </w:r>
      <w:r w:rsidR="00B269E6" w:rsidRPr="0049666D">
        <w:rPr>
          <w:lang w:eastAsia="en-US"/>
        </w:rPr>
        <w:t>mg for the SPA will reflect the current effective price per dose, which is $</w:t>
      </w:r>
      <w:r w:rsidR="00A46A1F" w:rsidRPr="00565B1B">
        <w:rPr>
          <w:color w:val="000000"/>
          <w:w w:val="15"/>
          <w:shd w:val="solid" w:color="000000" w:fill="000000"/>
          <w:fitText w:val="-20" w:id="-961813757"/>
          <w:lang w:eastAsia="en-US"/>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7"/>
          <w:lang w:eastAsia="en-US"/>
          <w14:textFill>
            <w14:solidFill>
              <w14:srgbClr w14:val="000000">
                <w14:alpha w14:val="100000"/>
              </w14:srgbClr>
            </w14:solidFill>
          </w14:textFill>
        </w:rPr>
        <w:t>|</w:t>
      </w:r>
      <w:r w:rsidR="00B269E6" w:rsidRPr="0049666D">
        <w:rPr>
          <w:lang w:eastAsia="en-US"/>
        </w:rPr>
        <w:t xml:space="preserve"> for adult severe CPP and $</w:t>
      </w:r>
      <w:r w:rsidR="00A46A1F" w:rsidRPr="00565B1B">
        <w:rPr>
          <w:color w:val="000000"/>
          <w:w w:val="15"/>
          <w:shd w:val="solid" w:color="000000" w:fill="000000"/>
          <w:fitText w:val="-20" w:id="-961813756"/>
          <w:lang w:eastAsia="en-US"/>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756"/>
          <w:lang w:eastAsia="en-US"/>
          <w14:textFill>
            <w14:solidFill>
              <w14:srgbClr w14:val="000000">
                <w14:alpha w14:val="100000"/>
              </w14:srgbClr>
            </w14:solidFill>
          </w14:textFill>
        </w:rPr>
        <w:t>|</w:t>
      </w:r>
      <w:r w:rsidR="00B269E6" w:rsidRPr="0049666D">
        <w:rPr>
          <w:lang w:eastAsia="en-US"/>
        </w:rPr>
        <w:t xml:space="preserve"> for paediatric severe CPP.</w:t>
      </w:r>
    </w:p>
    <w:p w14:paraId="08774000" w14:textId="0F3E7CC7" w:rsidR="00F13A85" w:rsidRPr="0049666D" w:rsidRDefault="002A79DF" w:rsidP="000D4C65">
      <w:pPr>
        <w:pStyle w:val="3Bodytext"/>
      </w:pPr>
      <w:r w:rsidRPr="0049666D">
        <w:t xml:space="preserve">Table </w:t>
      </w:r>
      <w:r w:rsidR="00B37DD1">
        <w:t>2</w:t>
      </w:r>
      <w:r w:rsidRPr="0049666D">
        <w:t xml:space="preserve"> and </w:t>
      </w:r>
      <w:r w:rsidR="00B37DD1">
        <w:t>3</w:t>
      </w:r>
      <w:r w:rsidRPr="0049666D">
        <w:t xml:space="preserve"> present the current and proposed indication</w:t>
      </w:r>
      <w:r w:rsidRPr="0049666D">
        <w:noBreakHyphen/>
        <w:t>specific effective ex</w:t>
      </w:r>
      <w:r w:rsidRPr="0049666D">
        <w:noBreakHyphen/>
        <w:t xml:space="preserve">manufacturer’s prices of </w:t>
      </w:r>
      <w:proofErr w:type="gramStart"/>
      <w:r w:rsidRPr="0049666D">
        <w:t>UST</w:t>
      </w:r>
      <w:proofErr w:type="gramEnd"/>
      <w:r w:rsidRPr="0049666D">
        <w:t xml:space="preserve"> respectively.</w:t>
      </w:r>
    </w:p>
    <w:p w14:paraId="66CC8F6F" w14:textId="6B459284" w:rsidR="00112CDE" w:rsidRPr="0049666D" w:rsidRDefault="00112CDE" w:rsidP="00414477">
      <w:pPr>
        <w:pStyle w:val="Caption"/>
        <w:keepNext/>
        <w:keepLines/>
        <w:spacing w:after="0"/>
        <w:rPr>
          <w:rFonts w:ascii="Arial Narrow" w:hAnsi="Arial Narrow"/>
          <w:b/>
          <w:bCs/>
          <w:i w:val="0"/>
          <w:iCs w:val="0"/>
          <w:sz w:val="20"/>
          <w:szCs w:val="20"/>
        </w:rPr>
      </w:pPr>
      <w:r w:rsidRPr="0049666D">
        <w:rPr>
          <w:rFonts w:ascii="Arial Narrow" w:hAnsi="Arial Narrow"/>
          <w:b/>
          <w:bCs/>
          <w:i w:val="0"/>
          <w:iCs w:val="0"/>
          <w:sz w:val="20"/>
          <w:szCs w:val="20"/>
        </w:rPr>
        <w:t xml:space="preserve">Table </w:t>
      </w:r>
      <w:r w:rsidR="00B37DD1">
        <w:rPr>
          <w:rFonts w:ascii="Arial Narrow" w:hAnsi="Arial Narrow"/>
          <w:b/>
          <w:bCs/>
          <w:i w:val="0"/>
          <w:iCs w:val="0"/>
          <w:sz w:val="20"/>
          <w:szCs w:val="20"/>
        </w:rPr>
        <w:t>2</w:t>
      </w:r>
      <w:r w:rsidR="005E148C" w:rsidRPr="0049666D">
        <w:rPr>
          <w:rFonts w:ascii="Arial Narrow" w:hAnsi="Arial Narrow"/>
          <w:b/>
          <w:bCs/>
          <w:i w:val="0"/>
          <w:iCs w:val="0"/>
          <w:sz w:val="20"/>
          <w:szCs w:val="20"/>
        </w:rPr>
        <w:t>:</w:t>
      </w:r>
      <w:r w:rsidRPr="0049666D">
        <w:rPr>
          <w:rFonts w:ascii="Arial Narrow" w:hAnsi="Arial Narrow"/>
          <w:b/>
          <w:bCs/>
          <w:i w:val="0"/>
          <w:iCs w:val="0"/>
          <w:sz w:val="20"/>
          <w:szCs w:val="20"/>
        </w:rPr>
        <w:t xml:space="preserve"> Current indication specific confidential effective price of ustekinumab SC presentations</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Current indication specific confidential effective price of ustekinumab SC presentations"/>
      </w:tblPr>
      <w:tblGrid>
        <w:gridCol w:w="1725"/>
        <w:gridCol w:w="2164"/>
        <w:gridCol w:w="2389"/>
        <w:gridCol w:w="2784"/>
      </w:tblGrid>
      <w:tr w:rsidR="00112CDE" w:rsidRPr="0049666D" w14:paraId="78F84BBA" w14:textId="77777777" w:rsidTr="00A46A1F">
        <w:trPr>
          <w:trHeight w:val="249"/>
        </w:trPr>
        <w:tc>
          <w:tcPr>
            <w:tcW w:w="1725" w:type="dxa"/>
            <w:shd w:val="clear" w:color="000000" w:fill="D9D9D9"/>
            <w:vAlign w:val="center"/>
            <w:hideMark/>
          </w:tcPr>
          <w:p w14:paraId="50A77708" w14:textId="77777777" w:rsidR="00112CDE" w:rsidRPr="0049666D" w:rsidRDefault="00112CDE" w:rsidP="00414477">
            <w:pPr>
              <w:keepNext/>
              <w:keepLines/>
              <w:jc w:val="left"/>
              <w:rPr>
                <w:rFonts w:ascii="Arial Narrow" w:hAnsi="Arial Narrow" w:cs="Calibri"/>
                <w:b/>
                <w:bCs/>
                <w:sz w:val="20"/>
                <w:szCs w:val="20"/>
              </w:rPr>
            </w:pPr>
            <w:r w:rsidRPr="0049666D">
              <w:rPr>
                <w:rFonts w:ascii="Arial Narrow" w:hAnsi="Arial Narrow" w:cs="Calibri"/>
                <w:b/>
                <w:bCs/>
                <w:sz w:val="20"/>
                <w:szCs w:val="20"/>
              </w:rPr>
              <w:t> </w:t>
            </w:r>
          </w:p>
        </w:tc>
        <w:tc>
          <w:tcPr>
            <w:tcW w:w="2164" w:type="dxa"/>
            <w:shd w:val="clear" w:color="000000" w:fill="D9D9D9"/>
            <w:vAlign w:val="center"/>
            <w:hideMark/>
          </w:tcPr>
          <w:p w14:paraId="438E425A" w14:textId="77777777" w:rsidR="00112CDE" w:rsidRPr="0049666D" w:rsidRDefault="00112CDE" w:rsidP="00414477">
            <w:pPr>
              <w:keepNext/>
              <w:keepLines/>
              <w:jc w:val="center"/>
              <w:rPr>
                <w:rFonts w:ascii="Arial Narrow" w:hAnsi="Arial Narrow" w:cs="Calibri"/>
                <w:b/>
                <w:bCs/>
                <w:sz w:val="20"/>
                <w:szCs w:val="20"/>
              </w:rPr>
            </w:pPr>
            <w:r w:rsidRPr="0049666D">
              <w:rPr>
                <w:rFonts w:ascii="Arial Narrow" w:hAnsi="Arial Narrow" w:cs="Calibri"/>
                <w:b/>
                <w:bCs/>
                <w:sz w:val="20"/>
                <w:szCs w:val="20"/>
              </w:rPr>
              <w:t>Indication</w:t>
            </w:r>
          </w:p>
        </w:tc>
        <w:tc>
          <w:tcPr>
            <w:tcW w:w="2389" w:type="dxa"/>
            <w:tcBorders>
              <w:bottom w:val="single" w:sz="4" w:space="0" w:color="auto"/>
            </w:tcBorders>
            <w:shd w:val="clear" w:color="000000" w:fill="D9D9D9"/>
            <w:vAlign w:val="center"/>
          </w:tcPr>
          <w:p w14:paraId="4394455F" w14:textId="70FE9A37" w:rsidR="00112CDE" w:rsidRPr="0049666D" w:rsidRDefault="00112CDE" w:rsidP="00414477">
            <w:pPr>
              <w:keepNext/>
              <w:keepLines/>
              <w:jc w:val="center"/>
              <w:rPr>
                <w:rFonts w:ascii="Arial Narrow" w:hAnsi="Arial Narrow" w:cs="Calibri"/>
                <w:b/>
                <w:bCs/>
                <w:sz w:val="20"/>
                <w:szCs w:val="20"/>
              </w:rPr>
            </w:pPr>
            <w:r w:rsidRPr="0049666D">
              <w:rPr>
                <w:rFonts w:ascii="Arial Narrow" w:hAnsi="Arial Narrow" w:cs="Calibri"/>
                <w:b/>
                <w:bCs/>
                <w:sz w:val="20"/>
                <w:szCs w:val="20"/>
              </w:rPr>
              <w:t>Current effective price per dose</w:t>
            </w:r>
            <w:r w:rsidR="00414477">
              <w:rPr>
                <w:rFonts w:ascii="Arial Narrow" w:hAnsi="Arial Narrow" w:cs="Calibri"/>
                <w:b/>
                <w:bCs/>
                <w:sz w:val="20"/>
                <w:szCs w:val="20"/>
              </w:rPr>
              <w:t xml:space="preserve"> ($)</w:t>
            </w:r>
          </w:p>
        </w:tc>
        <w:tc>
          <w:tcPr>
            <w:tcW w:w="2784" w:type="dxa"/>
            <w:shd w:val="clear" w:color="000000" w:fill="D9D9D9"/>
            <w:vAlign w:val="center"/>
            <w:hideMark/>
          </w:tcPr>
          <w:p w14:paraId="2A361CB6" w14:textId="2447BCCE" w:rsidR="00112CDE" w:rsidRPr="0049666D" w:rsidRDefault="00112CDE" w:rsidP="00414477">
            <w:pPr>
              <w:keepNext/>
              <w:keepLines/>
              <w:jc w:val="center"/>
              <w:rPr>
                <w:rFonts w:ascii="Arial Narrow" w:hAnsi="Arial Narrow" w:cs="Calibri"/>
                <w:b/>
                <w:bCs/>
                <w:sz w:val="20"/>
                <w:szCs w:val="20"/>
              </w:rPr>
            </w:pPr>
            <w:r w:rsidRPr="0049666D">
              <w:rPr>
                <w:rFonts w:ascii="Arial Narrow" w:hAnsi="Arial Narrow" w:cs="Calibri"/>
                <w:b/>
                <w:bCs/>
                <w:sz w:val="20"/>
                <w:szCs w:val="20"/>
              </w:rPr>
              <w:t>Current average effective price per unit</w:t>
            </w:r>
            <w:r w:rsidR="00414477">
              <w:rPr>
                <w:rFonts w:ascii="Arial Narrow" w:hAnsi="Arial Narrow" w:cs="Calibri"/>
                <w:b/>
                <w:bCs/>
                <w:sz w:val="20"/>
                <w:szCs w:val="20"/>
              </w:rPr>
              <w:t xml:space="preserve"> ($)</w:t>
            </w:r>
          </w:p>
        </w:tc>
      </w:tr>
      <w:tr w:rsidR="00112CDE" w:rsidRPr="0049666D" w14:paraId="32A1BA4E" w14:textId="77777777" w:rsidTr="00414477">
        <w:trPr>
          <w:trHeight w:val="249"/>
        </w:trPr>
        <w:tc>
          <w:tcPr>
            <w:tcW w:w="1725" w:type="dxa"/>
            <w:vMerge w:val="restart"/>
            <w:shd w:val="clear" w:color="auto" w:fill="auto"/>
            <w:vAlign w:val="center"/>
            <w:hideMark/>
          </w:tcPr>
          <w:p w14:paraId="687E2810" w14:textId="138A7D89" w:rsidR="00112CDE" w:rsidRPr="0049666D" w:rsidRDefault="00407D1B" w:rsidP="00414477">
            <w:pPr>
              <w:keepNext/>
              <w:keepLines/>
              <w:jc w:val="left"/>
              <w:rPr>
                <w:rFonts w:ascii="Arial Narrow" w:hAnsi="Arial Narrow" w:cs="Calibri"/>
                <w:sz w:val="20"/>
                <w:szCs w:val="20"/>
              </w:rPr>
            </w:pPr>
            <w:r w:rsidRPr="0049666D">
              <w:rPr>
                <w:rFonts w:ascii="Arial Narrow" w:hAnsi="Arial Narrow" w:cs="Calibri"/>
                <w:sz w:val="20"/>
                <w:szCs w:val="20"/>
              </w:rPr>
              <w:t>UST</w:t>
            </w:r>
            <w:r w:rsidR="00112CDE" w:rsidRPr="0049666D">
              <w:rPr>
                <w:rFonts w:ascii="Arial Narrow" w:hAnsi="Arial Narrow" w:cs="Calibri"/>
                <w:sz w:val="20"/>
                <w:szCs w:val="20"/>
              </w:rPr>
              <w:t xml:space="preserve"> 45mg</w:t>
            </w:r>
            <w:r w:rsidR="005B1248" w:rsidRPr="0049666D">
              <w:rPr>
                <w:rFonts w:ascii="Arial Narrow" w:hAnsi="Arial Narrow" w:cs="Calibri"/>
                <w:sz w:val="20"/>
                <w:szCs w:val="20"/>
              </w:rPr>
              <w:t xml:space="preserve"> vial</w:t>
            </w:r>
          </w:p>
        </w:tc>
        <w:tc>
          <w:tcPr>
            <w:tcW w:w="2164" w:type="dxa"/>
            <w:shd w:val="clear" w:color="auto" w:fill="auto"/>
            <w:vAlign w:val="center"/>
            <w:hideMark/>
          </w:tcPr>
          <w:p w14:paraId="4AD3D3A4" w14:textId="77777777" w:rsidR="00112CDE" w:rsidRPr="0049666D" w:rsidRDefault="00112CDE" w:rsidP="00414477">
            <w:pPr>
              <w:keepNext/>
              <w:keepLines/>
              <w:jc w:val="center"/>
              <w:rPr>
                <w:rFonts w:ascii="Arial Narrow" w:hAnsi="Arial Narrow" w:cs="Calibri"/>
                <w:sz w:val="20"/>
                <w:szCs w:val="20"/>
              </w:rPr>
            </w:pPr>
            <w:r w:rsidRPr="0049666D">
              <w:rPr>
                <w:rFonts w:ascii="Arial Narrow" w:hAnsi="Arial Narrow" w:cs="Calibri"/>
                <w:sz w:val="20"/>
                <w:szCs w:val="20"/>
              </w:rPr>
              <w:t>CPP (adult)</w:t>
            </w:r>
          </w:p>
        </w:tc>
        <w:tc>
          <w:tcPr>
            <w:tcW w:w="2389" w:type="dxa"/>
            <w:tcBorders>
              <w:bottom w:val="single" w:sz="4" w:space="0" w:color="auto"/>
            </w:tcBorders>
            <w:shd w:val="clear" w:color="auto" w:fill="auto"/>
            <w:vAlign w:val="center"/>
          </w:tcPr>
          <w:p w14:paraId="3B6B0EA6" w14:textId="2CE04A85" w:rsidR="00112CDE" w:rsidRPr="009231EB" w:rsidRDefault="00414477" w:rsidP="00414477">
            <w:pPr>
              <w:keepNext/>
              <w:keepLines/>
              <w:jc w:val="center"/>
              <w:rPr>
                <w:rFonts w:ascii="Arial Narrow" w:hAnsi="Arial Narrow" w:cs="Calibri"/>
                <w:sz w:val="20"/>
                <w:szCs w:val="20"/>
                <w:highlight w:val="lightGray"/>
              </w:rPr>
            </w:pPr>
            <w:r w:rsidRPr="00414477">
              <w:rPr>
                <w:rFonts w:ascii="Arial Narrow" w:hAnsi="Arial Narrow" w:cs="Calibri" w:hint="eastAsia"/>
                <w:color w:val="000000"/>
                <w:w w:val="15"/>
                <w:sz w:val="20"/>
                <w:szCs w:val="20"/>
                <w:shd w:val="solid" w:color="000000" w:fill="000000"/>
                <w:fitText w:val="63" w:id="-961813754"/>
                <w14:textFill>
                  <w14:solidFill>
                    <w14:srgbClr w14:val="000000">
                      <w14:alpha w14:val="100000"/>
                    </w14:srgbClr>
                  </w14:solidFill>
                </w14:textFill>
              </w:rPr>
              <w:t xml:space="preserve">　</w:t>
            </w:r>
            <w:r w:rsidRPr="00414477">
              <w:rPr>
                <w:rFonts w:ascii="Arial Narrow" w:hAnsi="Arial Narrow" w:cs="Calibri"/>
                <w:color w:val="000000"/>
                <w:w w:val="15"/>
                <w:sz w:val="20"/>
                <w:szCs w:val="20"/>
                <w:shd w:val="solid" w:color="000000" w:fill="000000"/>
                <w:fitText w:val="63" w:id="-961813754"/>
                <w14:textFill>
                  <w14:solidFill>
                    <w14:srgbClr w14:val="000000">
                      <w14:alpha w14:val="100000"/>
                    </w14:srgbClr>
                  </w14:solidFill>
                </w14:textFill>
              </w:rPr>
              <w:t>|</w:t>
            </w:r>
            <w:r w:rsidRPr="00414477">
              <w:rPr>
                <w:rFonts w:ascii="Arial Narrow" w:hAnsi="Arial Narrow" w:cs="Calibri" w:hint="eastAsia"/>
                <w:color w:val="000000"/>
                <w:w w:val="15"/>
                <w:sz w:val="20"/>
                <w:szCs w:val="20"/>
                <w:shd w:val="solid" w:color="000000" w:fill="000000"/>
                <w:fitText w:val="63" w:id="-961813754"/>
                <w14:textFill>
                  <w14:solidFill>
                    <w14:srgbClr w14:val="000000">
                      <w14:alpha w14:val="100000"/>
                    </w14:srgbClr>
                  </w14:solidFill>
                </w14:textFill>
              </w:rPr>
              <w:t xml:space="preserve">　</w:t>
            </w:r>
          </w:p>
        </w:tc>
        <w:tc>
          <w:tcPr>
            <w:tcW w:w="2784" w:type="dxa"/>
            <w:shd w:val="clear" w:color="auto" w:fill="auto"/>
            <w:vAlign w:val="center"/>
            <w:hideMark/>
          </w:tcPr>
          <w:p w14:paraId="151DC881" w14:textId="3C3D72F1" w:rsidR="00112CDE" w:rsidRPr="0049666D" w:rsidRDefault="00A46A1F" w:rsidP="00414477">
            <w:pPr>
              <w:keepNext/>
              <w:keepLines/>
              <w:jc w:val="center"/>
              <w:rPr>
                <w:rFonts w:ascii="Arial Narrow" w:hAnsi="Arial Narrow" w:cs="Calibri"/>
                <w:sz w:val="20"/>
                <w:szCs w:val="20"/>
              </w:rPr>
            </w:pPr>
            <w:r w:rsidRPr="00A46A1F">
              <w:rPr>
                <w:rFonts w:ascii="Arial Narrow" w:hAnsi="Arial Narrow" w:cs="Calibri" w:hint="eastAsia"/>
                <w:color w:val="000000"/>
                <w:w w:val="15"/>
                <w:sz w:val="20"/>
                <w:szCs w:val="20"/>
                <w:shd w:val="solid" w:color="000000" w:fill="000000"/>
                <w:fitText w:val="27" w:id="-961813755"/>
                <w14:textFill>
                  <w14:solidFill>
                    <w14:srgbClr w14:val="000000">
                      <w14:alpha w14:val="100000"/>
                    </w14:srgbClr>
                  </w14:solidFill>
                </w14:textFill>
              </w:rPr>
              <w:t xml:space="preserve">　</w:t>
            </w:r>
            <w:r w:rsidRPr="00A46A1F">
              <w:rPr>
                <w:rFonts w:ascii="Arial Narrow" w:hAnsi="Arial Narrow" w:cs="Calibri"/>
                <w:color w:val="000000"/>
                <w:w w:val="15"/>
                <w:sz w:val="20"/>
                <w:szCs w:val="20"/>
                <w:shd w:val="solid" w:color="000000" w:fill="000000"/>
                <w:fitText w:val="27" w:id="-961813755"/>
                <w14:textFill>
                  <w14:solidFill>
                    <w14:srgbClr w14:val="000000">
                      <w14:alpha w14:val="100000"/>
                    </w14:srgbClr>
                  </w14:solidFill>
                </w14:textFill>
              </w:rPr>
              <w:t>|</w:t>
            </w:r>
            <w:r w:rsidRPr="00A46A1F">
              <w:rPr>
                <w:rFonts w:ascii="Arial Narrow" w:hAnsi="Arial Narrow" w:cs="Calibri" w:hint="eastAsia"/>
                <w:color w:val="000000"/>
                <w:spacing w:val="-38"/>
                <w:w w:val="15"/>
                <w:sz w:val="20"/>
                <w:szCs w:val="20"/>
                <w:shd w:val="solid" w:color="000000" w:fill="000000"/>
                <w:fitText w:val="27" w:id="-961813755"/>
                <w14:textFill>
                  <w14:solidFill>
                    <w14:srgbClr w14:val="000000">
                      <w14:alpha w14:val="100000"/>
                    </w14:srgbClr>
                  </w14:solidFill>
                </w14:textFill>
              </w:rPr>
              <w:t xml:space="preserve">　</w:t>
            </w:r>
            <w:r w:rsidR="00112CDE" w:rsidRPr="00A46A1F">
              <w:rPr>
                <w:rFonts w:ascii="Arial Narrow" w:hAnsi="Arial Narrow" w:cs="Calibri"/>
                <w:sz w:val="20"/>
                <w:szCs w:val="20"/>
              </w:rPr>
              <w:t xml:space="preserve"> </w:t>
            </w:r>
            <w:r w:rsidR="00112CDE" w:rsidRPr="0049666D">
              <w:rPr>
                <w:rFonts w:ascii="Arial Narrow" w:hAnsi="Arial Narrow" w:cs="Calibri"/>
                <w:sz w:val="20"/>
                <w:szCs w:val="20"/>
              </w:rPr>
              <w:t>(</w:t>
            </w:r>
            <w:r w:rsidRPr="00A46A1F">
              <w:rPr>
                <w:rFonts w:ascii="Arial Narrow" w:hAnsi="Arial Narrow" w:cs="Calibri"/>
                <w:color w:val="000000"/>
                <w:sz w:val="20"/>
                <w:szCs w:val="20"/>
                <w:shd w:val="solid" w:color="000000" w:fill="000000"/>
                <w14:textFill>
                  <w14:solidFill>
                    <w14:srgbClr w14:val="000000">
                      <w14:alpha w14:val="100000"/>
                    </w14:srgbClr>
                  </w14:solidFill>
                </w14:textFill>
              </w:rPr>
              <w:t>|</w:t>
            </w:r>
            <w:r w:rsidR="00112CDE" w:rsidRPr="003608C2">
              <w:rPr>
                <w:rFonts w:ascii="Arial Narrow" w:hAnsi="Arial Narrow" w:cs="Calibri"/>
                <w:sz w:val="20"/>
                <w:szCs w:val="20"/>
              </w:rPr>
              <w:t>%</w:t>
            </w:r>
            <w:r w:rsidR="00112CDE" w:rsidRPr="0049666D">
              <w:rPr>
                <w:rFonts w:ascii="Arial Narrow" w:hAnsi="Arial Narrow" w:cs="Calibri"/>
                <w:sz w:val="20"/>
                <w:szCs w:val="20"/>
              </w:rPr>
              <w:t xml:space="preserve"> on 90 mg)*</w:t>
            </w:r>
          </w:p>
        </w:tc>
      </w:tr>
      <w:tr w:rsidR="00414477" w:rsidRPr="0049666D" w14:paraId="0B87EA4A" w14:textId="77777777" w:rsidTr="008D0477">
        <w:trPr>
          <w:trHeight w:val="249"/>
        </w:trPr>
        <w:tc>
          <w:tcPr>
            <w:tcW w:w="1725" w:type="dxa"/>
            <w:vMerge/>
            <w:vAlign w:val="center"/>
            <w:hideMark/>
          </w:tcPr>
          <w:p w14:paraId="01751A15" w14:textId="77777777" w:rsidR="00414477" w:rsidRPr="0049666D" w:rsidRDefault="00414477" w:rsidP="00414477">
            <w:pPr>
              <w:keepNext/>
              <w:keepLines/>
              <w:jc w:val="left"/>
              <w:rPr>
                <w:rFonts w:ascii="Arial Narrow" w:hAnsi="Arial Narrow" w:cs="Calibri"/>
                <w:sz w:val="20"/>
                <w:szCs w:val="20"/>
              </w:rPr>
            </w:pPr>
          </w:p>
        </w:tc>
        <w:tc>
          <w:tcPr>
            <w:tcW w:w="2164" w:type="dxa"/>
            <w:shd w:val="clear" w:color="auto" w:fill="auto"/>
            <w:vAlign w:val="center"/>
            <w:hideMark/>
          </w:tcPr>
          <w:p w14:paraId="04763FA5" w14:textId="77777777" w:rsidR="00414477" w:rsidRPr="0049666D" w:rsidRDefault="00414477" w:rsidP="00414477">
            <w:pPr>
              <w:keepNext/>
              <w:keepLines/>
              <w:jc w:val="center"/>
              <w:rPr>
                <w:rFonts w:ascii="Arial Narrow" w:hAnsi="Arial Narrow" w:cs="Calibri"/>
                <w:sz w:val="20"/>
                <w:szCs w:val="20"/>
              </w:rPr>
            </w:pPr>
            <w:r w:rsidRPr="0049666D">
              <w:rPr>
                <w:rFonts w:ascii="Arial Narrow" w:hAnsi="Arial Narrow" w:cs="Calibri"/>
                <w:sz w:val="20"/>
                <w:szCs w:val="20"/>
              </w:rPr>
              <w:t>CPP (paediatric)</w:t>
            </w:r>
          </w:p>
        </w:tc>
        <w:tc>
          <w:tcPr>
            <w:tcW w:w="2389" w:type="dxa"/>
            <w:tcBorders>
              <w:bottom w:val="single" w:sz="4" w:space="0" w:color="auto"/>
            </w:tcBorders>
            <w:shd w:val="clear" w:color="auto" w:fill="auto"/>
          </w:tcPr>
          <w:p w14:paraId="47745045" w14:textId="146E5FCA" w:rsidR="00414477" w:rsidRPr="009231EB" w:rsidRDefault="00414477" w:rsidP="00414477">
            <w:pPr>
              <w:keepNext/>
              <w:keepLines/>
              <w:jc w:val="center"/>
              <w:rPr>
                <w:rFonts w:ascii="Arial Narrow" w:hAnsi="Arial Narrow" w:cs="Calibri"/>
                <w:sz w:val="20"/>
                <w:szCs w:val="20"/>
                <w:highlight w:val="lightGray"/>
              </w:rPr>
            </w:pPr>
            <w:r w:rsidRPr="005F7426">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r w:rsidRPr="005F7426">
              <w:rPr>
                <w:rFonts w:ascii="Arial Narrow" w:hAnsi="Arial Narrow" w:cs="Calibri"/>
                <w:color w:val="000000"/>
                <w:w w:val="15"/>
                <w:sz w:val="20"/>
                <w:szCs w:val="20"/>
                <w:shd w:val="solid" w:color="000000" w:fill="000000"/>
                <w14:textFill>
                  <w14:solidFill>
                    <w14:srgbClr w14:val="000000">
                      <w14:alpha w14:val="100000"/>
                    </w14:srgbClr>
                  </w14:solidFill>
                </w14:textFill>
              </w:rPr>
              <w:t>|</w:t>
            </w:r>
            <w:r w:rsidRPr="005F7426">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p>
        </w:tc>
        <w:tc>
          <w:tcPr>
            <w:tcW w:w="2784" w:type="dxa"/>
            <w:tcBorders>
              <w:bottom w:val="single" w:sz="4" w:space="0" w:color="auto"/>
            </w:tcBorders>
            <w:shd w:val="clear" w:color="auto" w:fill="auto"/>
            <w:vAlign w:val="center"/>
            <w:hideMark/>
          </w:tcPr>
          <w:p w14:paraId="5438364C" w14:textId="793D1813" w:rsidR="00414477" w:rsidRPr="0049666D" w:rsidRDefault="00414477" w:rsidP="00414477">
            <w:pPr>
              <w:keepNext/>
              <w:keepLines/>
              <w:jc w:val="center"/>
              <w:rPr>
                <w:rFonts w:ascii="Arial Narrow" w:hAnsi="Arial Narrow" w:cs="Calibri"/>
                <w:sz w:val="20"/>
                <w:szCs w:val="20"/>
              </w:rPr>
            </w:pPr>
            <w:r w:rsidRPr="00414477">
              <w:rPr>
                <w:rFonts w:ascii="Arial Narrow" w:hAnsi="Arial Narrow" w:cs="Calibri" w:hint="eastAsia"/>
                <w:color w:val="000000"/>
                <w:w w:val="15"/>
                <w:sz w:val="20"/>
                <w:szCs w:val="20"/>
                <w:shd w:val="solid" w:color="000000" w:fill="000000"/>
                <w:fitText w:val="63" w:id="-961813754"/>
                <w14:textFill>
                  <w14:solidFill>
                    <w14:srgbClr w14:val="000000">
                      <w14:alpha w14:val="100000"/>
                    </w14:srgbClr>
                  </w14:solidFill>
                </w14:textFill>
              </w:rPr>
              <w:t xml:space="preserve">　</w:t>
            </w:r>
            <w:r w:rsidRPr="00414477">
              <w:rPr>
                <w:rFonts w:ascii="Arial Narrow" w:hAnsi="Arial Narrow" w:cs="Calibri"/>
                <w:color w:val="000000"/>
                <w:w w:val="15"/>
                <w:sz w:val="20"/>
                <w:szCs w:val="20"/>
                <w:shd w:val="solid" w:color="000000" w:fill="000000"/>
                <w:fitText w:val="63" w:id="-961813754"/>
                <w14:textFill>
                  <w14:solidFill>
                    <w14:srgbClr w14:val="000000">
                      <w14:alpha w14:val="100000"/>
                    </w14:srgbClr>
                  </w14:solidFill>
                </w14:textFill>
              </w:rPr>
              <w:t>|</w:t>
            </w:r>
            <w:r w:rsidRPr="00414477">
              <w:rPr>
                <w:rFonts w:ascii="Arial Narrow" w:hAnsi="Arial Narrow" w:cs="Calibri" w:hint="eastAsia"/>
                <w:color w:val="000000"/>
                <w:w w:val="15"/>
                <w:sz w:val="20"/>
                <w:szCs w:val="20"/>
                <w:shd w:val="solid" w:color="000000" w:fill="000000"/>
                <w:fitText w:val="63" w:id="-961813754"/>
                <w14:textFill>
                  <w14:solidFill>
                    <w14:srgbClr w14:val="000000">
                      <w14:alpha w14:val="100000"/>
                    </w14:srgbClr>
                  </w14:solidFill>
                </w14:textFill>
              </w:rPr>
              <w:t xml:space="preserve">　</w:t>
            </w:r>
            <w:r w:rsidRPr="00A46A1F">
              <w:rPr>
                <w:rFonts w:ascii="Arial Narrow" w:hAnsi="Arial Narrow" w:cs="Calibri"/>
                <w:sz w:val="20"/>
                <w:szCs w:val="20"/>
              </w:rPr>
              <w:t xml:space="preserve"> </w:t>
            </w:r>
            <w:r w:rsidRPr="0049666D">
              <w:rPr>
                <w:rFonts w:ascii="Arial Narrow" w:hAnsi="Arial Narrow" w:cs="Calibri"/>
                <w:sz w:val="20"/>
                <w:szCs w:val="20"/>
              </w:rPr>
              <w:t>(</w:t>
            </w:r>
            <w:r w:rsidRPr="00A46A1F">
              <w:rPr>
                <w:rFonts w:ascii="Arial Narrow" w:hAnsi="Arial Narrow" w:cs="Calibri"/>
                <w:color w:val="000000"/>
                <w:sz w:val="20"/>
                <w:szCs w:val="20"/>
                <w:shd w:val="solid" w:color="000000" w:fill="000000"/>
                <w14:textFill>
                  <w14:solidFill>
                    <w14:srgbClr w14:val="000000">
                      <w14:alpha w14:val="100000"/>
                    </w14:srgbClr>
                  </w14:solidFill>
                </w14:textFill>
              </w:rPr>
              <w:t>|</w:t>
            </w:r>
            <w:r w:rsidRPr="003608C2">
              <w:rPr>
                <w:rFonts w:ascii="Arial Narrow" w:hAnsi="Arial Narrow" w:cs="Calibri"/>
                <w:sz w:val="20"/>
                <w:szCs w:val="20"/>
              </w:rPr>
              <w:t>%</w:t>
            </w:r>
            <w:r w:rsidRPr="0049666D">
              <w:rPr>
                <w:rFonts w:ascii="Arial Narrow" w:hAnsi="Arial Narrow" w:cs="Calibri"/>
                <w:sz w:val="20"/>
                <w:szCs w:val="20"/>
              </w:rPr>
              <w:t xml:space="preserve"> on 90 mg)**</w:t>
            </w:r>
          </w:p>
        </w:tc>
      </w:tr>
      <w:tr w:rsidR="00414477" w:rsidRPr="0049666D" w14:paraId="17D59BB5" w14:textId="77777777" w:rsidTr="00F97697">
        <w:trPr>
          <w:trHeight w:val="249"/>
        </w:trPr>
        <w:tc>
          <w:tcPr>
            <w:tcW w:w="1725" w:type="dxa"/>
            <w:vMerge/>
            <w:vAlign w:val="center"/>
            <w:hideMark/>
          </w:tcPr>
          <w:p w14:paraId="7833C2D7" w14:textId="77777777" w:rsidR="00414477" w:rsidRPr="0049666D" w:rsidRDefault="00414477" w:rsidP="00414477">
            <w:pPr>
              <w:keepNext/>
              <w:keepLines/>
              <w:jc w:val="left"/>
              <w:rPr>
                <w:rFonts w:ascii="Arial Narrow" w:hAnsi="Arial Narrow" w:cs="Calibri"/>
                <w:sz w:val="20"/>
                <w:szCs w:val="20"/>
              </w:rPr>
            </w:pPr>
          </w:p>
        </w:tc>
        <w:tc>
          <w:tcPr>
            <w:tcW w:w="2164" w:type="dxa"/>
            <w:shd w:val="clear" w:color="auto" w:fill="auto"/>
            <w:vAlign w:val="center"/>
            <w:hideMark/>
          </w:tcPr>
          <w:p w14:paraId="74C6A784" w14:textId="77777777" w:rsidR="00414477" w:rsidRPr="0049666D" w:rsidRDefault="00414477" w:rsidP="00414477">
            <w:pPr>
              <w:keepNext/>
              <w:keepLines/>
              <w:jc w:val="center"/>
              <w:rPr>
                <w:rFonts w:ascii="Arial Narrow" w:hAnsi="Arial Narrow" w:cs="Calibri"/>
                <w:sz w:val="20"/>
                <w:szCs w:val="20"/>
              </w:rPr>
            </w:pPr>
            <w:r w:rsidRPr="0049666D">
              <w:rPr>
                <w:rFonts w:ascii="Arial Narrow" w:hAnsi="Arial Narrow" w:cs="Calibri"/>
                <w:sz w:val="20"/>
                <w:szCs w:val="20"/>
              </w:rPr>
              <w:t>PsA</w:t>
            </w:r>
          </w:p>
        </w:tc>
        <w:tc>
          <w:tcPr>
            <w:tcW w:w="2389" w:type="dxa"/>
            <w:tcBorders>
              <w:bottom w:val="single" w:sz="4" w:space="0" w:color="auto"/>
            </w:tcBorders>
            <w:shd w:val="clear" w:color="auto" w:fill="auto"/>
          </w:tcPr>
          <w:p w14:paraId="04156513" w14:textId="440925B6" w:rsidR="00414477" w:rsidRPr="009231EB" w:rsidRDefault="00414477" w:rsidP="00414477">
            <w:pPr>
              <w:keepNext/>
              <w:keepLines/>
              <w:jc w:val="center"/>
              <w:rPr>
                <w:rFonts w:ascii="Arial Narrow" w:hAnsi="Arial Narrow" w:cs="Calibri"/>
                <w:sz w:val="20"/>
                <w:szCs w:val="20"/>
                <w:highlight w:val="lightGray"/>
              </w:rPr>
            </w:pPr>
            <w:r w:rsidRPr="005F7426">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r w:rsidRPr="005F7426">
              <w:rPr>
                <w:rFonts w:ascii="Arial Narrow" w:hAnsi="Arial Narrow" w:cs="Calibri"/>
                <w:color w:val="000000"/>
                <w:w w:val="15"/>
                <w:sz w:val="20"/>
                <w:szCs w:val="20"/>
                <w:shd w:val="solid" w:color="000000" w:fill="000000"/>
                <w14:textFill>
                  <w14:solidFill>
                    <w14:srgbClr w14:val="000000">
                      <w14:alpha w14:val="100000"/>
                    </w14:srgbClr>
                  </w14:solidFill>
                </w14:textFill>
              </w:rPr>
              <w:t>|</w:t>
            </w:r>
            <w:r w:rsidRPr="005F7426">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p>
        </w:tc>
        <w:tc>
          <w:tcPr>
            <w:tcW w:w="2784" w:type="dxa"/>
            <w:tcBorders>
              <w:bottom w:val="single" w:sz="4" w:space="0" w:color="auto"/>
            </w:tcBorders>
            <w:shd w:val="clear" w:color="auto" w:fill="auto"/>
            <w:hideMark/>
          </w:tcPr>
          <w:p w14:paraId="43D32F97" w14:textId="209E1151" w:rsidR="00414477" w:rsidRPr="009231EB" w:rsidRDefault="00414477" w:rsidP="00414477">
            <w:pPr>
              <w:keepNext/>
              <w:keepLines/>
              <w:jc w:val="center"/>
              <w:rPr>
                <w:rFonts w:ascii="Arial Narrow" w:hAnsi="Arial Narrow" w:cs="Calibri"/>
                <w:sz w:val="20"/>
                <w:szCs w:val="20"/>
                <w:highlight w:val="lightGray"/>
              </w:rPr>
            </w:pPr>
            <w:r w:rsidRPr="00B84888">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r w:rsidRPr="00B84888">
              <w:rPr>
                <w:rFonts w:ascii="Arial Narrow" w:hAnsi="Arial Narrow" w:cs="Calibri"/>
                <w:color w:val="000000"/>
                <w:w w:val="15"/>
                <w:sz w:val="20"/>
                <w:szCs w:val="20"/>
                <w:shd w:val="solid" w:color="000000" w:fill="000000"/>
                <w14:textFill>
                  <w14:solidFill>
                    <w14:srgbClr w14:val="000000">
                      <w14:alpha w14:val="100000"/>
                    </w14:srgbClr>
                  </w14:solidFill>
                </w14:textFill>
              </w:rPr>
              <w:t>|</w:t>
            </w:r>
            <w:r w:rsidRPr="00B84888">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p>
        </w:tc>
      </w:tr>
      <w:tr w:rsidR="00414477" w:rsidRPr="0049666D" w14:paraId="25D09A2C" w14:textId="77777777" w:rsidTr="00F97697">
        <w:trPr>
          <w:trHeight w:val="249"/>
        </w:trPr>
        <w:tc>
          <w:tcPr>
            <w:tcW w:w="1725" w:type="dxa"/>
            <w:vMerge/>
            <w:vAlign w:val="center"/>
            <w:hideMark/>
          </w:tcPr>
          <w:p w14:paraId="78C33F26" w14:textId="77777777" w:rsidR="00414477" w:rsidRPr="0049666D" w:rsidRDefault="00414477" w:rsidP="00414477">
            <w:pPr>
              <w:keepNext/>
              <w:keepLines/>
              <w:jc w:val="left"/>
              <w:rPr>
                <w:rFonts w:ascii="Arial Narrow" w:hAnsi="Arial Narrow" w:cs="Calibri"/>
                <w:sz w:val="20"/>
                <w:szCs w:val="20"/>
              </w:rPr>
            </w:pPr>
          </w:p>
        </w:tc>
        <w:tc>
          <w:tcPr>
            <w:tcW w:w="2164" w:type="dxa"/>
            <w:shd w:val="clear" w:color="auto" w:fill="auto"/>
            <w:vAlign w:val="center"/>
            <w:hideMark/>
          </w:tcPr>
          <w:p w14:paraId="755A912F" w14:textId="77777777" w:rsidR="00414477" w:rsidRPr="0049666D" w:rsidRDefault="00414477" w:rsidP="00414477">
            <w:pPr>
              <w:keepNext/>
              <w:keepLines/>
              <w:jc w:val="center"/>
              <w:rPr>
                <w:rFonts w:ascii="Arial Narrow" w:hAnsi="Arial Narrow" w:cs="Calibri"/>
                <w:sz w:val="20"/>
                <w:szCs w:val="20"/>
              </w:rPr>
            </w:pPr>
            <w:r w:rsidRPr="0049666D">
              <w:rPr>
                <w:rFonts w:ascii="Arial Narrow" w:hAnsi="Arial Narrow" w:cs="Calibri"/>
                <w:sz w:val="20"/>
                <w:szCs w:val="20"/>
              </w:rPr>
              <w:t>CD (maintenance)</w:t>
            </w:r>
          </w:p>
        </w:tc>
        <w:tc>
          <w:tcPr>
            <w:tcW w:w="2389" w:type="dxa"/>
            <w:tcBorders>
              <w:bottom w:val="single" w:sz="4" w:space="0" w:color="auto"/>
            </w:tcBorders>
            <w:shd w:val="clear" w:color="auto" w:fill="auto"/>
          </w:tcPr>
          <w:p w14:paraId="2E80A5FF" w14:textId="359E4480" w:rsidR="00414477" w:rsidRPr="009231EB" w:rsidRDefault="00414477" w:rsidP="00414477">
            <w:pPr>
              <w:keepNext/>
              <w:keepLines/>
              <w:jc w:val="center"/>
              <w:rPr>
                <w:rFonts w:ascii="Arial Narrow" w:hAnsi="Arial Narrow" w:cs="Calibri"/>
                <w:sz w:val="20"/>
                <w:szCs w:val="20"/>
                <w:highlight w:val="lightGray"/>
              </w:rPr>
            </w:pPr>
            <w:r w:rsidRPr="005F7426">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r w:rsidRPr="005F7426">
              <w:rPr>
                <w:rFonts w:ascii="Arial Narrow" w:hAnsi="Arial Narrow" w:cs="Calibri"/>
                <w:color w:val="000000"/>
                <w:w w:val="15"/>
                <w:sz w:val="20"/>
                <w:szCs w:val="20"/>
                <w:shd w:val="solid" w:color="000000" w:fill="000000"/>
                <w14:textFill>
                  <w14:solidFill>
                    <w14:srgbClr w14:val="000000">
                      <w14:alpha w14:val="100000"/>
                    </w14:srgbClr>
                  </w14:solidFill>
                </w14:textFill>
              </w:rPr>
              <w:t>|</w:t>
            </w:r>
            <w:r w:rsidRPr="005F7426">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p>
        </w:tc>
        <w:tc>
          <w:tcPr>
            <w:tcW w:w="2784" w:type="dxa"/>
            <w:tcBorders>
              <w:bottom w:val="single" w:sz="4" w:space="0" w:color="auto"/>
            </w:tcBorders>
            <w:shd w:val="clear" w:color="auto" w:fill="auto"/>
            <w:hideMark/>
          </w:tcPr>
          <w:p w14:paraId="186CED19" w14:textId="25786EDA" w:rsidR="00414477" w:rsidRPr="009231EB" w:rsidRDefault="00414477" w:rsidP="00414477">
            <w:pPr>
              <w:keepNext/>
              <w:keepLines/>
              <w:jc w:val="center"/>
              <w:rPr>
                <w:rFonts w:ascii="Arial Narrow" w:hAnsi="Arial Narrow" w:cs="Calibri"/>
                <w:sz w:val="20"/>
                <w:szCs w:val="20"/>
                <w:highlight w:val="lightGray"/>
              </w:rPr>
            </w:pPr>
            <w:r w:rsidRPr="00B84888">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r w:rsidRPr="00B84888">
              <w:rPr>
                <w:rFonts w:ascii="Arial Narrow" w:hAnsi="Arial Narrow" w:cs="Calibri"/>
                <w:color w:val="000000"/>
                <w:w w:val="15"/>
                <w:sz w:val="20"/>
                <w:szCs w:val="20"/>
                <w:shd w:val="solid" w:color="000000" w:fill="000000"/>
                <w14:textFill>
                  <w14:solidFill>
                    <w14:srgbClr w14:val="000000">
                      <w14:alpha w14:val="100000"/>
                    </w14:srgbClr>
                  </w14:solidFill>
                </w14:textFill>
              </w:rPr>
              <w:t>|</w:t>
            </w:r>
            <w:r w:rsidRPr="00B84888">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p>
        </w:tc>
      </w:tr>
      <w:tr w:rsidR="00414477" w:rsidRPr="0049666D" w14:paraId="56012325" w14:textId="77777777" w:rsidTr="00F97697">
        <w:trPr>
          <w:trHeight w:val="249"/>
        </w:trPr>
        <w:tc>
          <w:tcPr>
            <w:tcW w:w="1725" w:type="dxa"/>
            <w:vMerge w:val="restart"/>
            <w:shd w:val="clear" w:color="auto" w:fill="auto"/>
            <w:vAlign w:val="center"/>
            <w:hideMark/>
          </w:tcPr>
          <w:p w14:paraId="4EB74567" w14:textId="5CBCB24F" w:rsidR="00414477" w:rsidRPr="0049666D" w:rsidRDefault="00414477" w:rsidP="00414477">
            <w:pPr>
              <w:keepNext/>
              <w:keepLines/>
              <w:jc w:val="left"/>
              <w:rPr>
                <w:rFonts w:ascii="Arial Narrow" w:hAnsi="Arial Narrow" w:cs="Calibri"/>
                <w:sz w:val="20"/>
                <w:szCs w:val="20"/>
              </w:rPr>
            </w:pPr>
            <w:r w:rsidRPr="0049666D">
              <w:rPr>
                <w:rFonts w:ascii="Arial Narrow" w:hAnsi="Arial Narrow" w:cs="Calibri"/>
                <w:sz w:val="20"/>
                <w:szCs w:val="20"/>
              </w:rPr>
              <w:t>UST 90mg PFS</w:t>
            </w:r>
          </w:p>
        </w:tc>
        <w:tc>
          <w:tcPr>
            <w:tcW w:w="2164" w:type="dxa"/>
            <w:shd w:val="clear" w:color="auto" w:fill="auto"/>
            <w:vAlign w:val="center"/>
            <w:hideMark/>
          </w:tcPr>
          <w:p w14:paraId="67EE5BD4" w14:textId="77777777" w:rsidR="00414477" w:rsidRPr="0049666D" w:rsidRDefault="00414477" w:rsidP="00414477">
            <w:pPr>
              <w:keepNext/>
              <w:keepLines/>
              <w:jc w:val="center"/>
              <w:rPr>
                <w:rFonts w:ascii="Arial Narrow" w:hAnsi="Arial Narrow" w:cs="Calibri"/>
                <w:sz w:val="20"/>
                <w:szCs w:val="20"/>
              </w:rPr>
            </w:pPr>
            <w:r w:rsidRPr="0049666D">
              <w:rPr>
                <w:rFonts w:ascii="Arial Narrow" w:hAnsi="Arial Narrow" w:cs="Calibri"/>
                <w:sz w:val="20"/>
                <w:szCs w:val="20"/>
              </w:rPr>
              <w:t>UC (maintenance)</w:t>
            </w:r>
          </w:p>
        </w:tc>
        <w:tc>
          <w:tcPr>
            <w:tcW w:w="2389" w:type="dxa"/>
            <w:tcBorders>
              <w:bottom w:val="single" w:sz="4" w:space="0" w:color="auto"/>
            </w:tcBorders>
            <w:shd w:val="clear" w:color="auto" w:fill="auto"/>
          </w:tcPr>
          <w:p w14:paraId="3E45C4EF" w14:textId="65B75804" w:rsidR="00414477" w:rsidRPr="009231EB" w:rsidRDefault="00414477" w:rsidP="00414477">
            <w:pPr>
              <w:keepNext/>
              <w:keepLines/>
              <w:jc w:val="center"/>
              <w:rPr>
                <w:rFonts w:ascii="Arial Narrow" w:hAnsi="Arial Narrow" w:cs="Calibri"/>
                <w:sz w:val="20"/>
                <w:szCs w:val="20"/>
                <w:highlight w:val="lightGray"/>
              </w:rPr>
            </w:pPr>
            <w:r w:rsidRPr="005F7426">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r w:rsidRPr="005F7426">
              <w:rPr>
                <w:rFonts w:ascii="Arial Narrow" w:hAnsi="Arial Narrow" w:cs="Calibri"/>
                <w:color w:val="000000"/>
                <w:w w:val="15"/>
                <w:sz w:val="20"/>
                <w:szCs w:val="20"/>
                <w:shd w:val="solid" w:color="000000" w:fill="000000"/>
                <w14:textFill>
                  <w14:solidFill>
                    <w14:srgbClr w14:val="000000">
                      <w14:alpha w14:val="100000"/>
                    </w14:srgbClr>
                  </w14:solidFill>
                </w14:textFill>
              </w:rPr>
              <w:t>|</w:t>
            </w:r>
            <w:r w:rsidRPr="005F7426">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p>
        </w:tc>
        <w:tc>
          <w:tcPr>
            <w:tcW w:w="2784" w:type="dxa"/>
            <w:tcBorders>
              <w:bottom w:val="single" w:sz="4" w:space="0" w:color="auto"/>
            </w:tcBorders>
            <w:shd w:val="clear" w:color="auto" w:fill="auto"/>
            <w:hideMark/>
          </w:tcPr>
          <w:p w14:paraId="15A0D467" w14:textId="2153AE61" w:rsidR="00414477" w:rsidRPr="009231EB" w:rsidRDefault="00414477" w:rsidP="00414477">
            <w:pPr>
              <w:keepNext/>
              <w:keepLines/>
              <w:jc w:val="center"/>
              <w:rPr>
                <w:rFonts w:ascii="Arial Narrow" w:hAnsi="Arial Narrow" w:cs="Calibri"/>
                <w:sz w:val="20"/>
                <w:szCs w:val="20"/>
                <w:highlight w:val="lightGray"/>
              </w:rPr>
            </w:pPr>
            <w:r w:rsidRPr="00B84888">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r w:rsidRPr="00B84888">
              <w:rPr>
                <w:rFonts w:ascii="Arial Narrow" w:hAnsi="Arial Narrow" w:cs="Calibri"/>
                <w:color w:val="000000"/>
                <w:w w:val="15"/>
                <w:sz w:val="20"/>
                <w:szCs w:val="20"/>
                <w:shd w:val="solid" w:color="000000" w:fill="000000"/>
                <w14:textFill>
                  <w14:solidFill>
                    <w14:srgbClr w14:val="000000">
                      <w14:alpha w14:val="100000"/>
                    </w14:srgbClr>
                  </w14:solidFill>
                </w14:textFill>
              </w:rPr>
              <w:t>|</w:t>
            </w:r>
            <w:r w:rsidRPr="00B84888">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p>
        </w:tc>
      </w:tr>
      <w:tr w:rsidR="00414477" w:rsidRPr="0049666D" w14:paraId="45AA11B0" w14:textId="77777777" w:rsidTr="00F97697">
        <w:trPr>
          <w:trHeight w:val="249"/>
        </w:trPr>
        <w:tc>
          <w:tcPr>
            <w:tcW w:w="1725" w:type="dxa"/>
            <w:vMerge/>
            <w:vAlign w:val="center"/>
            <w:hideMark/>
          </w:tcPr>
          <w:p w14:paraId="04AE3755" w14:textId="77777777" w:rsidR="00414477" w:rsidRPr="0049666D" w:rsidRDefault="00414477" w:rsidP="00414477">
            <w:pPr>
              <w:keepNext/>
              <w:keepLines/>
              <w:jc w:val="left"/>
              <w:rPr>
                <w:rFonts w:ascii="Arial Narrow" w:hAnsi="Arial Narrow" w:cs="Calibri"/>
                <w:sz w:val="20"/>
                <w:szCs w:val="20"/>
              </w:rPr>
            </w:pPr>
          </w:p>
        </w:tc>
        <w:tc>
          <w:tcPr>
            <w:tcW w:w="2164" w:type="dxa"/>
            <w:shd w:val="clear" w:color="auto" w:fill="auto"/>
            <w:vAlign w:val="center"/>
            <w:hideMark/>
          </w:tcPr>
          <w:p w14:paraId="2A8D7925" w14:textId="77777777" w:rsidR="00414477" w:rsidRPr="0049666D" w:rsidRDefault="00414477" w:rsidP="00414477">
            <w:pPr>
              <w:keepNext/>
              <w:keepLines/>
              <w:jc w:val="center"/>
              <w:rPr>
                <w:rFonts w:ascii="Arial Narrow" w:hAnsi="Arial Narrow" w:cs="Calibri"/>
                <w:sz w:val="20"/>
                <w:szCs w:val="20"/>
              </w:rPr>
            </w:pPr>
            <w:r w:rsidRPr="0049666D">
              <w:rPr>
                <w:rFonts w:ascii="Arial Narrow" w:hAnsi="Arial Narrow" w:cs="Calibri"/>
                <w:sz w:val="20"/>
                <w:szCs w:val="20"/>
              </w:rPr>
              <w:t>fCD (maintenance)</w:t>
            </w:r>
          </w:p>
        </w:tc>
        <w:tc>
          <w:tcPr>
            <w:tcW w:w="2389" w:type="dxa"/>
            <w:shd w:val="clear" w:color="auto" w:fill="auto"/>
          </w:tcPr>
          <w:p w14:paraId="106D3BF0" w14:textId="50C4D93A" w:rsidR="00414477" w:rsidRPr="009231EB" w:rsidRDefault="00414477" w:rsidP="00414477">
            <w:pPr>
              <w:keepNext/>
              <w:keepLines/>
              <w:jc w:val="center"/>
              <w:rPr>
                <w:rFonts w:ascii="Arial Narrow" w:hAnsi="Arial Narrow" w:cs="Calibri"/>
                <w:sz w:val="20"/>
                <w:szCs w:val="20"/>
                <w:highlight w:val="lightGray"/>
              </w:rPr>
            </w:pPr>
            <w:r w:rsidRPr="005F7426">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r w:rsidRPr="005F7426">
              <w:rPr>
                <w:rFonts w:ascii="Arial Narrow" w:hAnsi="Arial Narrow" w:cs="Calibri"/>
                <w:color w:val="000000"/>
                <w:w w:val="15"/>
                <w:sz w:val="20"/>
                <w:szCs w:val="20"/>
                <w:shd w:val="solid" w:color="000000" w:fill="000000"/>
                <w14:textFill>
                  <w14:solidFill>
                    <w14:srgbClr w14:val="000000">
                      <w14:alpha w14:val="100000"/>
                    </w14:srgbClr>
                  </w14:solidFill>
                </w14:textFill>
              </w:rPr>
              <w:t>|</w:t>
            </w:r>
            <w:r w:rsidRPr="005F7426">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p>
        </w:tc>
        <w:tc>
          <w:tcPr>
            <w:tcW w:w="2784" w:type="dxa"/>
            <w:shd w:val="clear" w:color="auto" w:fill="auto"/>
            <w:hideMark/>
          </w:tcPr>
          <w:p w14:paraId="49A12234" w14:textId="42E52ABD" w:rsidR="00414477" w:rsidRPr="009231EB" w:rsidRDefault="00414477" w:rsidP="00414477">
            <w:pPr>
              <w:keepNext/>
              <w:keepLines/>
              <w:jc w:val="center"/>
              <w:rPr>
                <w:rFonts w:ascii="Arial Narrow" w:hAnsi="Arial Narrow" w:cs="Calibri"/>
                <w:sz w:val="20"/>
                <w:szCs w:val="20"/>
                <w:highlight w:val="lightGray"/>
              </w:rPr>
            </w:pPr>
            <w:r w:rsidRPr="00B84888">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r w:rsidRPr="00B84888">
              <w:rPr>
                <w:rFonts w:ascii="Arial Narrow" w:hAnsi="Arial Narrow" w:cs="Calibri"/>
                <w:color w:val="000000"/>
                <w:w w:val="15"/>
                <w:sz w:val="20"/>
                <w:szCs w:val="20"/>
                <w:shd w:val="solid" w:color="000000" w:fill="000000"/>
                <w14:textFill>
                  <w14:solidFill>
                    <w14:srgbClr w14:val="000000">
                      <w14:alpha w14:val="100000"/>
                    </w14:srgbClr>
                  </w14:solidFill>
                </w14:textFill>
              </w:rPr>
              <w:t>|</w:t>
            </w:r>
            <w:r w:rsidRPr="00B84888">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p>
        </w:tc>
      </w:tr>
    </w:tbl>
    <w:p w14:paraId="60074B88" w14:textId="77777777" w:rsidR="00093F57" w:rsidRPr="0049666D" w:rsidRDefault="0073000D" w:rsidP="00414477">
      <w:pPr>
        <w:keepNext/>
        <w:keepLines/>
        <w:rPr>
          <w:rFonts w:ascii="Arial Narrow" w:hAnsi="Arial Narrow" w:cs="Calibri"/>
          <w:color w:val="000000"/>
          <w:sz w:val="18"/>
          <w:szCs w:val="18"/>
        </w:rPr>
      </w:pPr>
      <w:r w:rsidRPr="0049666D">
        <w:rPr>
          <w:rFonts w:ascii="Arial Narrow" w:hAnsi="Arial Narrow" w:cs="Calibri"/>
          <w:color w:val="000000"/>
          <w:sz w:val="18"/>
          <w:szCs w:val="18"/>
        </w:rPr>
        <w:t>Source: Table 9 of the submission</w:t>
      </w:r>
      <w:r w:rsidR="00093F57" w:rsidRPr="0049666D">
        <w:rPr>
          <w:rFonts w:ascii="Arial Narrow" w:hAnsi="Arial Narrow" w:cs="Calibri"/>
          <w:color w:val="000000"/>
          <w:sz w:val="18"/>
          <w:szCs w:val="18"/>
        </w:rPr>
        <w:t xml:space="preserve"> main body</w:t>
      </w:r>
    </w:p>
    <w:p w14:paraId="2393851D" w14:textId="6F1B25EC" w:rsidR="006D5452" w:rsidRPr="0049666D" w:rsidRDefault="00093F57" w:rsidP="00414477">
      <w:pPr>
        <w:keepNext/>
        <w:keepLines/>
        <w:rPr>
          <w:rFonts w:ascii="Arial Narrow" w:hAnsi="Arial Narrow" w:cs="Calibri"/>
          <w:color w:val="000000"/>
          <w:sz w:val="18"/>
          <w:szCs w:val="18"/>
        </w:rPr>
      </w:pPr>
      <w:r w:rsidRPr="0049666D">
        <w:rPr>
          <w:rFonts w:ascii="Arial Narrow" w:hAnsi="Arial Narrow" w:cs="Calibri"/>
          <w:color w:val="000000"/>
          <w:sz w:val="18"/>
          <w:szCs w:val="18"/>
        </w:rPr>
        <w:t xml:space="preserve">Abbreviations: UST </w:t>
      </w:r>
      <w:r w:rsidR="006D5452" w:rsidRPr="0049666D">
        <w:rPr>
          <w:rFonts w:ascii="Arial Narrow" w:hAnsi="Arial Narrow" w:cs="Calibri"/>
          <w:color w:val="000000"/>
          <w:sz w:val="18"/>
          <w:szCs w:val="18"/>
        </w:rPr>
        <w:t>–</w:t>
      </w:r>
      <w:r w:rsidRPr="0049666D">
        <w:rPr>
          <w:rFonts w:ascii="Arial Narrow" w:hAnsi="Arial Narrow" w:cs="Calibri"/>
          <w:color w:val="000000"/>
          <w:sz w:val="18"/>
          <w:szCs w:val="18"/>
        </w:rPr>
        <w:t xml:space="preserve"> Ustekinuma</w:t>
      </w:r>
      <w:r w:rsidR="006D5452" w:rsidRPr="0049666D">
        <w:rPr>
          <w:rFonts w:ascii="Arial Narrow" w:hAnsi="Arial Narrow" w:cs="Calibri"/>
          <w:color w:val="000000"/>
          <w:sz w:val="18"/>
          <w:szCs w:val="18"/>
        </w:rPr>
        <w:t xml:space="preserve">b, CPP </w:t>
      </w:r>
      <w:r w:rsidR="00FB504B" w:rsidRPr="0049666D">
        <w:rPr>
          <w:rFonts w:ascii="Arial Narrow" w:hAnsi="Arial Narrow" w:cs="Calibri"/>
          <w:color w:val="000000"/>
          <w:sz w:val="18"/>
          <w:szCs w:val="18"/>
        </w:rPr>
        <w:t>–</w:t>
      </w:r>
      <w:r w:rsidR="006D5452" w:rsidRPr="0049666D">
        <w:rPr>
          <w:rFonts w:ascii="Arial Narrow" w:hAnsi="Arial Narrow" w:cs="Calibri"/>
          <w:color w:val="000000"/>
          <w:sz w:val="18"/>
          <w:szCs w:val="18"/>
        </w:rPr>
        <w:t xml:space="preserve"> </w:t>
      </w:r>
      <w:r w:rsidR="00FB504B" w:rsidRPr="0049666D">
        <w:rPr>
          <w:rFonts w:ascii="Arial Narrow" w:hAnsi="Arial Narrow" w:cs="Calibri"/>
          <w:color w:val="000000"/>
          <w:sz w:val="18"/>
          <w:szCs w:val="18"/>
        </w:rPr>
        <w:t xml:space="preserve">Chronic plaque psoriasis, PsA - </w:t>
      </w:r>
      <w:r w:rsidR="001E2D55" w:rsidRPr="0049666D">
        <w:rPr>
          <w:rFonts w:ascii="Arial Narrow" w:hAnsi="Arial Narrow" w:cs="Calibri"/>
          <w:color w:val="000000"/>
          <w:sz w:val="18"/>
          <w:szCs w:val="18"/>
        </w:rPr>
        <w:t xml:space="preserve">Psoriatic arthritis, CD – Crohn disease, </w:t>
      </w:r>
      <w:r w:rsidR="00862328" w:rsidRPr="0049666D">
        <w:rPr>
          <w:rFonts w:ascii="Arial Narrow" w:hAnsi="Arial Narrow" w:cs="Calibri"/>
          <w:color w:val="000000"/>
          <w:sz w:val="18"/>
          <w:szCs w:val="18"/>
        </w:rPr>
        <w:t>UC</w:t>
      </w:r>
      <w:r w:rsidR="002E3EE4" w:rsidRPr="0049666D">
        <w:rPr>
          <w:rFonts w:ascii="Arial Narrow" w:hAnsi="Arial Narrow" w:cs="Calibri"/>
          <w:color w:val="000000"/>
          <w:sz w:val="18"/>
          <w:szCs w:val="18"/>
        </w:rPr>
        <w:t> </w:t>
      </w:r>
      <w:r w:rsidR="00DC5DE8" w:rsidRPr="0049666D">
        <w:rPr>
          <w:rFonts w:ascii="Arial Narrow" w:hAnsi="Arial Narrow" w:cs="Calibri"/>
          <w:color w:val="000000"/>
          <w:sz w:val="18"/>
          <w:szCs w:val="18"/>
        </w:rPr>
        <w:noBreakHyphen/>
        <w:t> </w:t>
      </w:r>
      <w:r w:rsidR="00591E1C" w:rsidRPr="0049666D">
        <w:rPr>
          <w:rFonts w:ascii="Arial Narrow" w:hAnsi="Arial Narrow" w:cs="Calibri"/>
          <w:color w:val="000000"/>
          <w:sz w:val="18"/>
          <w:szCs w:val="18"/>
        </w:rPr>
        <w:t>Ulcerative</w:t>
      </w:r>
      <w:r w:rsidR="00862328" w:rsidRPr="0049666D">
        <w:rPr>
          <w:rFonts w:ascii="Arial Narrow" w:hAnsi="Arial Narrow" w:cs="Calibri"/>
          <w:color w:val="000000"/>
          <w:sz w:val="18"/>
          <w:szCs w:val="18"/>
        </w:rPr>
        <w:t xml:space="preserve"> colitis, </w:t>
      </w:r>
      <w:r w:rsidR="00862328" w:rsidRPr="0049666D">
        <w:rPr>
          <w:rFonts w:ascii="Arial Narrow" w:hAnsi="Arial Narrow" w:cs="Calibri"/>
          <w:sz w:val="20"/>
          <w:szCs w:val="20"/>
        </w:rPr>
        <w:t>fCD - </w:t>
      </w:r>
      <w:r w:rsidR="002E3EE4" w:rsidRPr="0049666D">
        <w:rPr>
          <w:rFonts w:ascii="Arial Narrow" w:hAnsi="Arial Narrow" w:cs="Calibri"/>
          <w:sz w:val="20"/>
          <w:szCs w:val="20"/>
        </w:rPr>
        <w:t>Fistulising Crohn’s disease</w:t>
      </w:r>
    </w:p>
    <w:p w14:paraId="28755CE3" w14:textId="480A4172" w:rsidR="00112CDE" w:rsidRPr="0049666D" w:rsidRDefault="0073000D" w:rsidP="00414477">
      <w:pPr>
        <w:keepNext/>
        <w:keepLines/>
        <w:rPr>
          <w:rFonts w:ascii="Arial Narrow" w:hAnsi="Arial Narrow" w:cs="Calibri"/>
          <w:color w:val="000000"/>
          <w:sz w:val="18"/>
          <w:szCs w:val="18"/>
        </w:rPr>
      </w:pPr>
      <w:r w:rsidRPr="0049666D">
        <w:rPr>
          <w:rFonts w:ascii="Arial Narrow" w:hAnsi="Arial Narrow" w:cs="Calibri"/>
          <w:color w:val="000000"/>
          <w:sz w:val="18"/>
          <w:szCs w:val="18"/>
        </w:rPr>
        <w:t xml:space="preserve"> </w:t>
      </w:r>
      <w:r w:rsidR="00112CDE" w:rsidRPr="0049666D">
        <w:rPr>
          <w:rFonts w:ascii="Arial Narrow" w:hAnsi="Arial Narrow" w:cs="Calibri"/>
          <w:color w:val="000000"/>
          <w:sz w:val="18"/>
          <w:szCs w:val="18"/>
        </w:rPr>
        <w:t xml:space="preserve">*Weighted average price across 45 mg and 90 mg dose utilisation </w:t>
      </w:r>
      <w:r w:rsidR="00A46A1F" w:rsidRPr="00A46A1F">
        <w:rPr>
          <w:rFonts w:ascii="Arial Narrow" w:hAnsi="Arial Narrow" w:cs="Calibri"/>
          <w:color w:val="000000"/>
          <w:spacing w:val="37"/>
          <w:sz w:val="18"/>
          <w:szCs w:val="18"/>
          <w:shd w:val="solid" w:color="000000" w:fill="000000"/>
          <w:fitText w:val="272" w:id="-961813753"/>
          <w14:textFill>
            <w14:solidFill>
              <w14:srgbClr w14:val="000000">
                <w14:alpha w14:val="100000"/>
              </w14:srgbClr>
            </w14:solidFill>
          </w14:textFill>
        </w:rPr>
        <w:t xml:space="preserve">|  </w:t>
      </w:r>
      <w:r w:rsidR="00A46A1F" w:rsidRPr="00A46A1F">
        <w:rPr>
          <w:rFonts w:ascii="Arial Narrow" w:hAnsi="Arial Narrow" w:cs="Calibri"/>
          <w:color w:val="000000"/>
          <w:spacing w:val="3"/>
          <w:sz w:val="18"/>
          <w:szCs w:val="18"/>
          <w:shd w:val="solid" w:color="000000" w:fill="000000"/>
          <w:fitText w:val="272" w:id="-961813753"/>
          <w14:textFill>
            <w14:solidFill>
              <w14:srgbClr w14:val="000000">
                <w14:alpha w14:val="100000"/>
              </w14:srgbClr>
            </w14:solidFill>
          </w14:textFill>
        </w:rPr>
        <w:t>|</w:t>
      </w:r>
      <w:r w:rsidR="00112CDE" w:rsidRPr="009231EB">
        <w:rPr>
          <w:rFonts w:ascii="Arial Narrow" w:hAnsi="Arial Narrow" w:cs="Calibri"/>
          <w:color w:val="000000"/>
          <w:sz w:val="18"/>
          <w:szCs w:val="18"/>
        </w:rPr>
        <w:t>% x</w:t>
      </w:r>
      <w:r w:rsidR="00112CDE" w:rsidRPr="0049666D">
        <w:rPr>
          <w:rFonts w:ascii="Arial Narrow" w:hAnsi="Arial Narrow" w:cs="Calibri"/>
          <w:color w:val="000000"/>
          <w:sz w:val="18"/>
          <w:szCs w:val="18"/>
        </w:rPr>
        <w:t xml:space="preserve"> </w:t>
      </w:r>
      <w:r w:rsidR="00112CDE" w:rsidRPr="00C41781">
        <w:rPr>
          <w:rFonts w:ascii="Arial Narrow" w:hAnsi="Arial Narrow" w:cs="Calibri"/>
          <w:color w:val="000000"/>
          <w:sz w:val="18"/>
          <w:szCs w:val="18"/>
        </w:rPr>
        <w:t>$</w:t>
      </w:r>
      <w:r w:rsidR="00A46A1F" w:rsidRPr="00A46A1F">
        <w:rPr>
          <w:rFonts w:ascii="Arial Narrow" w:hAnsi="Arial Narrow" w:cs="Calibri"/>
          <w:color w:val="000000"/>
          <w:spacing w:val="37"/>
          <w:sz w:val="18"/>
          <w:szCs w:val="18"/>
          <w:shd w:val="solid" w:color="000000" w:fill="000000"/>
          <w:fitText w:val="272" w:id="-961813752"/>
          <w14:textFill>
            <w14:solidFill>
              <w14:srgbClr w14:val="000000">
                <w14:alpha w14:val="100000"/>
              </w14:srgbClr>
            </w14:solidFill>
          </w14:textFill>
        </w:rPr>
        <w:t xml:space="preserve">|  </w:t>
      </w:r>
      <w:r w:rsidR="00A46A1F" w:rsidRPr="00A46A1F">
        <w:rPr>
          <w:rFonts w:ascii="Arial Narrow" w:hAnsi="Arial Narrow" w:cs="Calibri"/>
          <w:color w:val="000000"/>
          <w:spacing w:val="3"/>
          <w:sz w:val="18"/>
          <w:szCs w:val="18"/>
          <w:shd w:val="solid" w:color="000000" w:fill="000000"/>
          <w:fitText w:val="272" w:id="-961813752"/>
          <w14:textFill>
            <w14:solidFill>
              <w14:srgbClr w14:val="000000">
                <w14:alpha w14:val="100000"/>
              </w14:srgbClr>
            </w14:solidFill>
          </w14:textFill>
        </w:rPr>
        <w:t>|</w:t>
      </w:r>
      <w:r w:rsidR="00112CDE" w:rsidRPr="0049666D">
        <w:rPr>
          <w:rFonts w:ascii="Arial Narrow" w:hAnsi="Arial Narrow" w:cs="Calibri"/>
          <w:color w:val="000000"/>
          <w:sz w:val="18"/>
          <w:szCs w:val="18"/>
        </w:rPr>
        <w:t xml:space="preserve"> + </w:t>
      </w:r>
      <w:r w:rsidR="00A46A1F" w:rsidRPr="00A46A1F">
        <w:rPr>
          <w:rFonts w:ascii="Arial Narrow" w:hAnsi="Arial Narrow" w:cs="Calibri"/>
          <w:color w:val="000000"/>
          <w:spacing w:val="9"/>
          <w:sz w:val="18"/>
          <w:szCs w:val="18"/>
          <w:shd w:val="solid" w:color="000000" w:fill="000000"/>
          <w:fitText w:val="281" w:id="-961813751"/>
          <w14:textFill>
            <w14:solidFill>
              <w14:srgbClr w14:val="000000">
                <w14:alpha w14:val="100000"/>
              </w14:srgbClr>
            </w14:solidFill>
          </w14:textFill>
        </w:rPr>
        <w:t>||  |</w:t>
      </w:r>
      <w:r w:rsidR="00A46A1F" w:rsidRPr="00A46A1F">
        <w:rPr>
          <w:rFonts w:ascii="Arial Narrow" w:hAnsi="Arial Narrow" w:cs="Calibri"/>
          <w:color w:val="000000"/>
          <w:spacing w:val="1"/>
          <w:sz w:val="18"/>
          <w:szCs w:val="18"/>
          <w:shd w:val="solid" w:color="000000" w:fill="000000"/>
          <w:fitText w:val="281" w:id="-961813751"/>
          <w14:textFill>
            <w14:solidFill>
              <w14:srgbClr w14:val="000000">
                <w14:alpha w14:val="100000"/>
              </w14:srgbClr>
            </w14:solidFill>
          </w14:textFill>
        </w:rPr>
        <w:t>|</w:t>
      </w:r>
      <w:r w:rsidR="00112CDE" w:rsidRPr="009231EB">
        <w:rPr>
          <w:rFonts w:ascii="Arial Narrow" w:hAnsi="Arial Narrow" w:cs="Calibri"/>
          <w:color w:val="000000"/>
          <w:sz w:val="18"/>
          <w:szCs w:val="18"/>
        </w:rPr>
        <w:t>%</w:t>
      </w:r>
      <w:r w:rsidR="00112CDE" w:rsidRPr="0049666D">
        <w:rPr>
          <w:rFonts w:ascii="Arial Narrow" w:hAnsi="Arial Narrow" w:cs="Calibri"/>
          <w:color w:val="000000"/>
          <w:sz w:val="18"/>
          <w:szCs w:val="18"/>
        </w:rPr>
        <w:t xml:space="preserve"> x </w:t>
      </w:r>
      <w:r w:rsidR="00112CDE" w:rsidRPr="00C41781">
        <w:rPr>
          <w:rFonts w:ascii="Arial Narrow" w:hAnsi="Arial Narrow" w:cs="Calibri"/>
          <w:color w:val="000000"/>
          <w:sz w:val="18"/>
          <w:szCs w:val="18"/>
        </w:rPr>
        <w:t>$</w:t>
      </w:r>
      <w:r w:rsidR="00A46A1F" w:rsidRPr="00A46A1F">
        <w:rPr>
          <w:rFonts w:ascii="Arial Narrow" w:hAnsi="Arial Narrow" w:cs="Calibri"/>
          <w:color w:val="000000"/>
          <w:spacing w:val="37"/>
          <w:sz w:val="18"/>
          <w:szCs w:val="18"/>
          <w:shd w:val="solid" w:color="000000" w:fill="000000"/>
          <w:fitText w:val="271" w:id="-961813750"/>
          <w14:textFill>
            <w14:solidFill>
              <w14:srgbClr w14:val="000000">
                <w14:alpha w14:val="100000"/>
              </w14:srgbClr>
            </w14:solidFill>
          </w14:textFill>
        </w:rPr>
        <w:t xml:space="preserve">|  </w:t>
      </w:r>
      <w:r w:rsidR="00A46A1F" w:rsidRPr="00A46A1F">
        <w:rPr>
          <w:rFonts w:ascii="Arial Narrow" w:hAnsi="Arial Narrow" w:cs="Calibri"/>
          <w:color w:val="000000"/>
          <w:spacing w:val="2"/>
          <w:sz w:val="18"/>
          <w:szCs w:val="18"/>
          <w:shd w:val="solid" w:color="000000" w:fill="000000"/>
          <w:fitText w:val="271" w:id="-961813750"/>
          <w14:textFill>
            <w14:solidFill>
              <w14:srgbClr w14:val="000000">
                <w14:alpha w14:val="100000"/>
              </w14:srgbClr>
            </w14:solidFill>
          </w14:textFill>
        </w:rPr>
        <w:t>|</w:t>
      </w:r>
      <w:r w:rsidR="00112CDE" w:rsidRPr="0049666D">
        <w:rPr>
          <w:rFonts w:ascii="Arial Narrow" w:hAnsi="Arial Narrow" w:cs="Calibri"/>
          <w:color w:val="000000"/>
          <w:sz w:val="18"/>
          <w:szCs w:val="18"/>
        </w:rPr>
        <w:t>)</w:t>
      </w:r>
    </w:p>
    <w:p w14:paraId="39794309" w14:textId="44CC4B22" w:rsidR="00112CDE" w:rsidRPr="0049666D" w:rsidRDefault="00112CDE" w:rsidP="00112CDE">
      <w:pPr>
        <w:rPr>
          <w:rFonts w:ascii="Arial Narrow" w:hAnsi="Arial Narrow" w:cs="Calibri"/>
          <w:color w:val="000000"/>
          <w:sz w:val="18"/>
          <w:szCs w:val="18"/>
        </w:rPr>
      </w:pPr>
      <w:r w:rsidRPr="0049666D">
        <w:rPr>
          <w:rFonts w:ascii="Arial Narrow" w:hAnsi="Arial Narrow" w:cs="Calibri"/>
          <w:color w:val="000000"/>
          <w:sz w:val="18"/>
          <w:szCs w:val="18"/>
        </w:rPr>
        <w:t>**Weighted average price across 45 mg and 90 mg dose utilisation (</w:t>
      </w:r>
      <w:r w:rsidR="00A46A1F" w:rsidRPr="00A46A1F">
        <w:rPr>
          <w:rFonts w:ascii="Arial Narrow" w:hAnsi="Arial Narrow" w:cs="Calibri"/>
          <w:color w:val="000000"/>
          <w:spacing w:val="37"/>
          <w:sz w:val="18"/>
          <w:szCs w:val="18"/>
          <w:shd w:val="solid" w:color="000000" w:fill="000000"/>
          <w:fitText w:val="271" w:id="-961813749"/>
          <w14:textFill>
            <w14:solidFill>
              <w14:srgbClr w14:val="000000">
                <w14:alpha w14:val="100000"/>
              </w14:srgbClr>
            </w14:solidFill>
          </w14:textFill>
        </w:rPr>
        <w:t xml:space="preserve">|  </w:t>
      </w:r>
      <w:r w:rsidR="00A46A1F" w:rsidRPr="00A46A1F">
        <w:rPr>
          <w:rFonts w:ascii="Arial Narrow" w:hAnsi="Arial Narrow" w:cs="Calibri"/>
          <w:color w:val="000000"/>
          <w:spacing w:val="2"/>
          <w:sz w:val="18"/>
          <w:szCs w:val="18"/>
          <w:shd w:val="solid" w:color="000000" w:fill="000000"/>
          <w:fitText w:val="271" w:id="-961813749"/>
          <w14:textFill>
            <w14:solidFill>
              <w14:srgbClr w14:val="000000">
                <w14:alpha w14:val="100000"/>
              </w14:srgbClr>
            </w14:solidFill>
          </w14:textFill>
        </w:rPr>
        <w:t>|</w:t>
      </w:r>
      <w:r w:rsidRPr="009231EB">
        <w:rPr>
          <w:rFonts w:ascii="Arial Narrow" w:hAnsi="Arial Narrow" w:cs="Calibri"/>
          <w:color w:val="000000"/>
          <w:sz w:val="18"/>
          <w:szCs w:val="18"/>
        </w:rPr>
        <w:t>%</w:t>
      </w:r>
      <w:r w:rsidRPr="0049666D">
        <w:rPr>
          <w:rFonts w:ascii="Arial Narrow" w:hAnsi="Arial Narrow" w:cs="Calibri"/>
          <w:color w:val="000000"/>
          <w:sz w:val="18"/>
          <w:szCs w:val="18"/>
        </w:rPr>
        <w:t xml:space="preserve"> x </w:t>
      </w:r>
      <w:r w:rsidRPr="00C41781">
        <w:rPr>
          <w:rFonts w:ascii="Arial Narrow" w:hAnsi="Arial Narrow" w:cs="Calibri"/>
          <w:color w:val="000000"/>
          <w:sz w:val="18"/>
          <w:szCs w:val="18"/>
        </w:rPr>
        <w:t>$</w:t>
      </w:r>
      <w:r w:rsidR="00A46A1F" w:rsidRPr="00A46A1F">
        <w:rPr>
          <w:rFonts w:ascii="Arial Narrow" w:hAnsi="Arial Narrow" w:cs="Calibri"/>
          <w:color w:val="000000"/>
          <w:spacing w:val="9"/>
          <w:sz w:val="18"/>
          <w:szCs w:val="18"/>
          <w:shd w:val="solid" w:color="000000" w:fill="000000"/>
          <w:fitText w:val="281" w:id="-961813748"/>
          <w14:textFill>
            <w14:solidFill>
              <w14:srgbClr w14:val="000000">
                <w14:alpha w14:val="100000"/>
              </w14:srgbClr>
            </w14:solidFill>
          </w14:textFill>
        </w:rPr>
        <w:t>||  |</w:t>
      </w:r>
      <w:r w:rsidR="00A46A1F" w:rsidRPr="00A46A1F">
        <w:rPr>
          <w:rFonts w:ascii="Arial Narrow" w:hAnsi="Arial Narrow" w:cs="Calibri"/>
          <w:color w:val="000000"/>
          <w:spacing w:val="1"/>
          <w:sz w:val="18"/>
          <w:szCs w:val="18"/>
          <w:shd w:val="solid" w:color="000000" w:fill="000000"/>
          <w:fitText w:val="281" w:id="-961813748"/>
          <w14:textFill>
            <w14:solidFill>
              <w14:srgbClr w14:val="000000">
                <w14:alpha w14:val="100000"/>
              </w14:srgbClr>
            </w14:solidFill>
          </w14:textFill>
        </w:rPr>
        <w:t>|</w:t>
      </w:r>
      <w:r w:rsidRPr="0049666D">
        <w:rPr>
          <w:rFonts w:ascii="Arial Narrow" w:hAnsi="Arial Narrow" w:cs="Calibri"/>
          <w:color w:val="000000"/>
          <w:sz w:val="18"/>
          <w:szCs w:val="18"/>
        </w:rPr>
        <w:t xml:space="preserve"> + </w:t>
      </w:r>
      <w:r w:rsidR="00A46A1F" w:rsidRPr="00A46A1F">
        <w:rPr>
          <w:rFonts w:ascii="Arial Narrow" w:hAnsi="Arial Narrow" w:cs="Calibri"/>
          <w:color w:val="000000"/>
          <w:spacing w:val="9"/>
          <w:sz w:val="18"/>
          <w:szCs w:val="18"/>
          <w:shd w:val="solid" w:color="000000" w:fill="000000"/>
          <w:fitText w:val="281" w:id="-961813747"/>
          <w14:textFill>
            <w14:solidFill>
              <w14:srgbClr w14:val="000000">
                <w14:alpha w14:val="100000"/>
              </w14:srgbClr>
            </w14:solidFill>
          </w14:textFill>
        </w:rPr>
        <w:t>||  |</w:t>
      </w:r>
      <w:r w:rsidR="00A46A1F" w:rsidRPr="00A46A1F">
        <w:rPr>
          <w:rFonts w:ascii="Arial Narrow" w:hAnsi="Arial Narrow" w:cs="Calibri"/>
          <w:color w:val="000000"/>
          <w:spacing w:val="1"/>
          <w:sz w:val="18"/>
          <w:szCs w:val="18"/>
          <w:shd w:val="solid" w:color="000000" w:fill="000000"/>
          <w:fitText w:val="281" w:id="-961813747"/>
          <w14:textFill>
            <w14:solidFill>
              <w14:srgbClr w14:val="000000">
                <w14:alpha w14:val="100000"/>
              </w14:srgbClr>
            </w14:solidFill>
          </w14:textFill>
        </w:rPr>
        <w:t>|</w:t>
      </w:r>
      <w:r w:rsidRPr="009231EB">
        <w:rPr>
          <w:rFonts w:ascii="Arial Narrow" w:hAnsi="Arial Narrow" w:cs="Calibri"/>
          <w:color w:val="000000"/>
          <w:sz w:val="18"/>
          <w:szCs w:val="18"/>
        </w:rPr>
        <w:t>%</w:t>
      </w:r>
      <w:r w:rsidRPr="0049666D">
        <w:rPr>
          <w:rFonts w:ascii="Arial Narrow" w:hAnsi="Arial Narrow" w:cs="Calibri"/>
          <w:color w:val="000000"/>
          <w:sz w:val="18"/>
          <w:szCs w:val="18"/>
        </w:rPr>
        <w:t xml:space="preserve"> x </w:t>
      </w:r>
      <w:r w:rsidRPr="00C41781">
        <w:rPr>
          <w:rFonts w:ascii="Arial Narrow" w:hAnsi="Arial Narrow" w:cs="Calibri"/>
          <w:color w:val="000000"/>
          <w:sz w:val="18"/>
          <w:szCs w:val="18"/>
        </w:rPr>
        <w:t>$</w:t>
      </w:r>
      <w:r w:rsidR="00A46A1F" w:rsidRPr="00A46A1F">
        <w:rPr>
          <w:rFonts w:ascii="Arial Narrow" w:hAnsi="Arial Narrow" w:cs="Calibri"/>
          <w:color w:val="000000"/>
          <w:spacing w:val="37"/>
          <w:sz w:val="18"/>
          <w:szCs w:val="18"/>
          <w:shd w:val="solid" w:color="000000" w:fill="000000"/>
          <w:fitText w:val="271" w:id="-961813746"/>
          <w14:textFill>
            <w14:solidFill>
              <w14:srgbClr w14:val="000000">
                <w14:alpha w14:val="100000"/>
              </w14:srgbClr>
            </w14:solidFill>
          </w14:textFill>
        </w:rPr>
        <w:t xml:space="preserve">|  </w:t>
      </w:r>
      <w:r w:rsidR="00A46A1F" w:rsidRPr="00A46A1F">
        <w:rPr>
          <w:rFonts w:ascii="Arial Narrow" w:hAnsi="Arial Narrow" w:cs="Calibri"/>
          <w:color w:val="000000"/>
          <w:spacing w:val="2"/>
          <w:sz w:val="18"/>
          <w:szCs w:val="18"/>
          <w:shd w:val="solid" w:color="000000" w:fill="000000"/>
          <w:fitText w:val="271" w:id="-961813746"/>
          <w14:textFill>
            <w14:solidFill>
              <w14:srgbClr w14:val="000000">
                <w14:alpha w14:val="100000"/>
              </w14:srgbClr>
            </w14:solidFill>
          </w14:textFill>
        </w:rPr>
        <w:t>|</w:t>
      </w:r>
      <w:r w:rsidRPr="0049666D">
        <w:rPr>
          <w:rFonts w:ascii="Arial Narrow" w:hAnsi="Arial Narrow" w:cs="Calibri"/>
          <w:color w:val="000000"/>
          <w:sz w:val="18"/>
          <w:szCs w:val="18"/>
        </w:rPr>
        <w:t xml:space="preserve">) </w:t>
      </w:r>
    </w:p>
    <w:p w14:paraId="6A727E84" w14:textId="6712C2F1" w:rsidR="00DA51D8" w:rsidRPr="0049666D" w:rsidRDefault="00DA51D8" w:rsidP="0060670B">
      <w:pPr>
        <w:keepLines/>
        <w:rPr>
          <w:rFonts w:ascii="Arial Narrow" w:hAnsi="Arial Narrow"/>
          <w:b/>
          <w:bCs/>
          <w:sz w:val="20"/>
          <w:szCs w:val="20"/>
          <w:lang w:eastAsia="en-US"/>
        </w:rPr>
      </w:pPr>
      <w:bookmarkStart w:id="6" w:name="_Ref146210418"/>
      <w:r w:rsidRPr="0049666D">
        <w:rPr>
          <w:rFonts w:ascii="Arial Narrow" w:hAnsi="Arial Narrow"/>
          <w:b/>
          <w:bCs/>
          <w:sz w:val="20"/>
          <w:szCs w:val="20"/>
          <w:lang w:eastAsia="en-US"/>
        </w:rPr>
        <w:lastRenderedPageBreak/>
        <w:t xml:space="preserve">Table </w:t>
      </w:r>
      <w:bookmarkEnd w:id="6"/>
      <w:r w:rsidR="00B37DD1">
        <w:rPr>
          <w:rFonts w:ascii="Arial Narrow" w:hAnsi="Arial Narrow"/>
          <w:b/>
          <w:bCs/>
          <w:sz w:val="20"/>
          <w:szCs w:val="20"/>
          <w:lang w:eastAsia="en-US"/>
        </w:rPr>
        <w:t>3</w:t>
      </w:r>
      <w:r w:rsidR="000169D5" w:rsidRPr="0049666D">
        <w:rPr>
          <w:rFonts w:ascii="Arial Narrow" w:hAnsi="Arial Narrow"/>
          <w:b/>
          <w:bCs/>
          <w:sz w:val="20"/>
          <w:szCs w:val="20"/>
          <w:lang w:eastAsia="en-US"/>
        </w:rPr>
        <w:t xml:space="preserve">: </w:t>
      </w:r>
      <w:r w:rsidRPr="0049666D">
        <w:rPr>
          <w:rFonts w:ascii="Arial Narrow" w:hAnsi="Arial Narrow"/>
          <w:b/>
          <w:bCs/>
          <w:sz w:val="20"/>
          <w:szCs w:val="20"/>
          <w:lang w:eastAsia="en-US"/>
        </w:rPr>
        <w:t xml:space="preserve">Proposed indication specific confidential effective price of </w:t>
      </w:r>
      <w:r w:rsidR="00332439" w:rsidRPr="0049666D">
        <w:rPr>
          <w:rFonts w:ascii="Arial Narrow" w:hAnsi="Arial Narrow"/>
          <w:b/>
          <w:bCs/>
          <w:sz w:val="20"/>
          <w:szCs w:val="20"/>
          <w:lang w:eastAsia="en-US"/>
        </w:rPr>
        <w:t>UST</w:t>
      </w:r>
      <w:r w:rsidRPr="0049666D">
        <w:rPr>
          <w:rFonts w:ascii="Arial Narrow" w:hAnsi="Arial Narrow"/>
          <w:b/>
          <w:bCs/>
          <w:sz w:val="20"/>
          <w:szCs w:val="20"/>
          <w:lang w:eastAsia="en-US"/>
        </w:rPr>
        <w:t xml:space="preserve"> SC presentations</w:t>
      </w:r>
    </w:p>
    <w:tbl>
      <w:tblPr>
        <w:tblW w:w="5000" w:type="pct"/>
        <w:tblLook w:val="04A0" w:firstRow="1" w:lastRow="0" w:firstColumn="1" w:lastColumn="0" w:noHBand="0" w:noVBand="1"/>
        <w:tblCaption w:val="Table 3: Proposed indication specific confidential effective price of UST SC presentations"/>
      </w:tblPr>
      <w:tblGrid>
        <w:gridCol w:w="2028"/>
        <w:gridCol w:w="3053"/>
        <w:gridCol w:w="3935"/>
      </w:tblGrid>
      <w:tr w:rsidR="00E70F16" w:rsidRPr="0049666D" w14:paraId="6FB05104" w14:textId="2EC3681A" w:rsidTr="00A46A1F">
        <w:trPr>
          <w:trHeight w:val="227"/>
        </w:trPr>
        <w:tc>
          <w:tcPr>
            <w:tcW w:w="11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56C87B6" w14:textId="77777777" w:rsidR="00E70F16" w:rsidRPr="0049666D" w:rsidRDefault="00E70F16" w:rsidP="0060670B">
            <w:pPr>
              <w:keepLines/>
              <w:jc w:val="left"/>
              <w:rPr>
                <w:rFonts w:ascii="Arial Narrow" w:hAnsi="Arial Narrow" w:cs="Calibri"/>
                <w:b/>
                <w:bCs/>
                <w:sz w:val="20"/>
                <w:szCs w:val="20"/>
              </w:rPr>
            </w:pPr>
            <w:r w:rsidRPr="0049666D">
              <w:rPr>
                <w:rFonts w:ascii="Arial Narrow" w:hAnsi="Arial Narrow" w:cs="Calibri"/>
                <w:b/>
                <w:bCs/>
                <w:sz w:val="20"/>
                <w:szCs w:val="20"/>
              </w:rPr>
              <w:t> </w:t>
            </w:r>
          </w:p>
        </w:tc>
        <w:tc>
          <w:tcPr>
            <w:tcW w:w="1693" w:type="pct"/>
            <w:tcBorders>
              <w:top w:val="single" w:sz="4" w:space="0" w:color="auto"/>
              <w:left w:val="nil"/>
              <w:bottom w:val="nil"/>
              <w:right w:val="single" w:sz="4" w:space="0" w:color="auto"/>
            </w:tcBorders>
            <w:shd w:val="clear" w:color="000000" w:fill="D9D9D9"/>
            <w:vAlign w:val="center"/>
            <w:hideMark/>
          </w:tcPr>
          <w:p w14:paraId="6F9F3153" w14:textId="77777777" w:rsidR="00E70F16" w:rsidRPr="0049666D" w:rsidRDefault="00E70F16" w:rsidP="0060670B">
            <w:pPr>
              <w:keepLines/>
              <w:jc w:val="center"/>
              <w:rPr>
                <w:rFonts w:ascii="Arial Narrow" w:hAnsi="Arial Narrow" w:cs="Calibri"/>
                <w:b/>
                <w:bCs/>
                <w:sz w:val="20"/>
                <w:szCs w:val="20"/>
              </w:rPr>
            </w:pPr>
            <w:r w:rsidRPr="0049666D">
              <w:rPr>
                <w:rFonts w:ascii="Arial Narrow" w:hAnsi="Arial Narrow" w:cs="Calibri"/>
                <w:b/>
                <w:bCs/>
                <w:sz w:val="20"/>
                <w:szCs w:val="20"/>
              </w:rPr>
              <w:t>Indication</w:t>
            </w:r>
          </w:p>
        </w:tc>
        <w:tc>
          <w:tcPr>
            <w:tcW w:w="2182" w:type="pct"/>
            <w:tcBorders>
              <w:top w:val="single" w:sz="4" w:space="0" w:color="auto"/>
              <w:left w:val="nil"/>
              <w:bottom w:val="single" w:sz="4" w:space="0" w:color="auto"/>
              <w:right w:val="single" w:sz="4" w:space="0" w:color="auto"/>
            </w:tcBorders>
            <w:shd w:val="clear" w:color="000000" w:fill="D9D9D9"/>
            <w:vAlign w:val="center"/>
            <w:hideMark/>
          </w:tcPr>
          <w:p w14:paraId="49341FAF" w14:textId="513722F1" w:rsidR="00E70F16" w:rsidRPr="0049666D" w:rsidRDefault="00E70F16" w:rsidP="0060670B">
            <w:pPr>
              <w:keepLines/>
              <w:jc w:val="center"/>
              <w:rPr>
                <w:rFonts w:ascii="Arial Narrow" w:hAnsi="Arial Narrow" w:cs="Calibri"/>
                <w:b/>
                <w:bCs/>
                <w:sz w:val="20"/>
                <w:szCs w:val="20"/>
              </w:rPr>
            </w:pPr>
            <w:r w:rsidRPr="0049666D">
              <w:rPr>
                <w:rFonts w:ascii="Arial Narrow" w:hAnsi="Arial Narrow" w:cs="Calibri"/>
                <w:b/>
                <w:bCs/>
                <w:sz w:val="20"/>
                <w:szCs w:val="20"/>
              </w:rPr>
              <w:t>Indication Specific Confidential Effective Price per unit</w:t>
            </w:r>
            <w:r w:rsidR="00414477">
              <w:rPr>
                <w:rFonts w:ascii="Arial Narrow" w:hAnsi="Arial Narrow" w:cs="Calibri"/>
                <w:b/>
                <w:bCs/>
                <w:sz w:val="20"/>
                <w:szCs w:val="20"/>
              </w:rPr>
              <w:t xml:space="preserve"> ($)</w:t>
            </w:r>
          </w:p>
        </w:tc>
      </w:tr>
      <w:tr w:rsidR="00414477" w:rsidRPr="0049666D" w14:paraId="339FC274" w14:textId="7E8DFAC4" w:rsidTr="00CB67B2">
        <w:trPr>
          <w:trHeight w:val="227"/>
        </w:trPr>
        <w:tc>
          <w:tcPr>
            <w:tcW w:w="1125" w:type="pct"/>
            <w:tcBorders>
              <w:top w:val="nil"/>
              <w:left w:val="single" w:sz="4" w:space="0" w:color="auto"/>
              <w:bottom w:val="single" w:sz="4" w:space="0" w:color="000000"/>
              <w:right w:val="nil"/>
            </w:tcBorders>
            <w:shd w:val="clear" w:color="auto" w:fill="auto"/>
            <w:vAlign w:val="center"/>
          </w:tcPr>
          <w:p w14:paraId="5A20FB7D" w14:textId="415C8F1D" w:rsidR="00414477" w:rsidRPr="0049666D" w:rsidRDefault="00414477" w:rsidP="00414477">
            <w:pPr>
              <w:keepLines/>
              <w:jc w:val="left"/>
              <w:rPr>
                <w:rFonts w:ascii="Arial Narrow" w:hAnsi="Arial Narrow" w:cs="Calibri"/>
                <w:sz w:val="20"/>
                <w:szCs w:val="20"/>
              </w:rPr>
            </w:pPr>
            <w:r w:rsidRPr="0049666D">
              <w:rPr>
                <w:rFonts w:ascii="Arial Narrow" w:hAnsi="Arial Narrow" w:cs="Calibri"/>
                <w:sz w:val="20"/>
                <w:szCs w:val="20"/>
              </w:rPr>
              <w:t>Ustekinumab 45mg vial*</w:t>
            </w:r>
          </w:p>
        </w:tc>
        <w:tc>
          <w:tcPr>
            <w:tcW w:w="1693" w:type="pct"/>
            <w:tcBorders>
              <w:top w:val="single" w:sz="4" w:space="0" w:color="auto"/>
              <w:left w:val="single" w:sz="4" w:space="0" w:color="auto"/>
              <w:bottom w:val="single" w:sz="4" w:space="0" w:color="auto"/>
              <w:right w:val="single" w:sz="4" w:space="0" w:color="auto"/>
            </w:tcBorders>
            <w:shd w:val="clear" w:color="auto" w:fill="auto"/>
            <w:vAlign w:val="center"/>
          </w:tcPr>
          <w:p w14:paraId="3E5CE01F" w14:textId="77777777" w:rsidR="00414477" w:rsidRPr="0049666D" w:rsidRDefault="00414477" w:rsidP="00414477">
            <w:pPr>
              <w:keepLines/>
              <w:jc w:val="center"/>
              <w:rPr>
                <w:rFonts w:ascii="Arial Narrow" w:hAnsi="Arial Narrow" w:cs="Calibri"/>
                <w:sz w:val="20"/>
                <w:szCs w:val="20"/>
              </w:rPr>
            </w:pPr>
            <w:r w:rsidRPr="0049666D">
              <w:rPr>
                <w:rFonts w:ascii="Arial Narrow" w:hAnsi="Arial Narrow" w:cs="Calibri"/>
                <w:sz w:val="20"/>
                <w:szCs w:val="20"/>
              </w:rPr>
              <w:t>CPP (paediatric)</w:t>
            </w:r>
          </w:p>
        </w:tc>
        <w:tc>
          <w:tcPr>
            <w:tcW w:w="2182" w:type="pct"/>
            <w:tcBorders>
              <w:top w:val="single" w:sz="4" w:space="0" w:color="auto"/>
              <w:left w:val="nil"/>
              <w:bottom w:val="single" w:sz="4" w:space="0" w:color="auto"/>
              <w:right w:val="single" w:sz="4" w:space="0" w:color="auto"/>
            </w:tcBorders>
            <w:shd w:val="clear" w:color="auto" w:fill="auto"/>
          </w:tcPr>
          <w:p w14:paraId="0C0EECD1" w14:textId="08A09211" w:rsidR="00414477" w:rsidRPr="009231EB" w:rsidRDefault="00414477" w:rsidP="00414477">
            <w:pPr>
              <w:keepLines/>
              <w:jc w:val="center"/>
              <w:rPr>
                <w:rFonts w:ascii="Arial Narrow" w:hAnsi="Arial Narrow" w:cs="Calibri"/>
                <w:sz w:val="20"/>
                <w:szCs w:val="20"/>
                <w:highlight w:val="lightGray"/>
              </w:rPr>
            </w:pPr>
            <w:r w:rsidRPr="004142C9">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r w:rsidRPr="004142C9">
              <w:rPr>
                <w:rFonts w:ascii="Arial Narrow" w:hAnsi="Arial Narrow" w:cs="Calibri"/>
                <w:color w:val="000000"/>
                <w:w w:val="15"/>
                <w:sz w:val="20"/>
                <w:szCs w:val="20"/>
                <w:shd w:val="solid" w:color="000000" w:fill="000000"/>
                <w14:textFill>
                  <w14:solidFill>
                    <w14:srgbClr w14:val="000000">
                      <w14:alpha w14:val="100000"/>
                    </w14:srgbClr>
                  </w14:solidFill>
                </w14:textFill>
              </w:rPr>
              <w:t>|</w:t>
            </w:r>
            <w:r w:rsidRPr="004142C9">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p>
        </w:tc>
      </w:tr>
      <w:tr w:rsidR="00414477" w:rsidRPr="0049666D" w14:paraId="71BD6BF3" w14:textId="7A3002BB" w:rsidTr="00CB67B2">
        <w:trPr>
          <w:trHeight w:val="227"/>
        </w:trPr>
        <w:tc>
          <w:tcPr>
            <w:tcW w:w="1125" w:type="pct"/>
            <w:vMerge w:val="restart"/>
            <w:tcBorders>
              <w:top w:val="nil"/>
              <w:left w:val="single" w:sz="4" w:space="0" w:color="auto"/>
              <w:bottom w:val="single" w:sz="4" w:space="0" w:color="000000"/>
              <w:right w:val="nil"/>
            </w:tcBorders>
            <w:shd w:val="clear" w:color="auto" w:fill="auto"/>
            <w:vAlign w:val="center"/>
            <w:hideMark/>
          </w:tcPr>
          <w:p w14:paraId="12F39C48" w14:textId="77777777" w:rsidR="00414477" w:rsidRPr="0049666D" w:rsidRDefault="00414477" w:rsidP="00414477">
            <w:pPr>
              <w:keepLines/>
              <w:jc w:val="left"/>
              <w:rPr>
                <w:rFonts w:ascii="Arial Narrow" w:hAnsi="Arial Narrow" w:cs="Calibri"/>
                <w:sz w:val="20"/>
                <w:szCs w:val="20"/>
              </w:rPr>
            </w:pPr>
            <w:r w:rsidRPr="0049666D">
              <w:rPr>
                <w:rFonts w:ascii="Arial Narrow" w:hAnsi="Arial Narrow" w:cs="Calibri"/>
                <w:sz w:val="20"/>
                <w:szCs w:val="20"/>
              </w:rPr>
              <w:t>Ustekinumab 45mg PFS, PFP</w:t>
            </w:r>
            <w:r w:rsidRPr="0049666D">
              <w:rPr>
                <w:rFonts w:ascii="Arial Narrow" w:hAnsi="Arial Narrow" w:cs="Calibri"/>
                <w:sz w:val="20"/>
                <w:szCs w:val="20"/>
                <w:vertAlign w:val="superscript"/>
              </w:rPr>
              <w:t>#</w:t>
            </w:r>
          </w:p>
        </w:tc>
        <w:tc>
          <w:tcPr>
            <w:tcW w:w="1693" w:type="pct"/>
            <w:tcBorders>
              <w:top w:val="single" w:sz="4" w:space="0" w:color="auto"/>
              <w:left w:val="single" w:sz="4" w:space="0" w:color="auto"/>
              <w:bottom w:val="nil"/>
              <w:right w:val="single" w:sz="4" w:space="0" w:color="auto"/>
            </w:tcBorders>
            <w:shd w:val="clear" w:color="auto" w:fill="auto"/>
            <w:vAlign w:val="center"/>
            <w:hideMark/>
          </w:tcPr>
          <w:p w14:paraId="26BF3C37" w14:textId="77777777" w:rsidR="00414477" w:rsidRPr="0049666D" w:rsidRDefault="00414477" w:rsidP="00414477">
            <w:pPr>
              <w:keepLines/>
              <w:jc w:val="center"/>
              <w:rPr>
                <w:rFonts w:ascii="Arial Narrow" w:hAnsi="Arial Narrow" w:cs="Calibri"/>
                <w:sz w:val="20"/>
                <w:szCs w:val="20"/>
              </w:rPr>
            </w:pPr>
            <w:r w:rsidRPr="0049666D">
              <w:rPr>
                <w:rFonts w:ascii="Arial Narrow" w:hAnsi="Arial Narrow" w:cs="Calibri"/>
                <w:sz w:val="20"/>
                <w:szCs w:val="20"/>
              </w:rPr>
              <w:t>CPP (adult)</w:t>
            </w:r>
          </w:p>
        </w:tc>
        <w:tc>
          <w:tcPr>
            <w:tcW w:w="2182" w:type="pct"/>
            <w:tcBorders>
              <w:top w:val="single" w:sz="4" w:space="0" w:color="auto"/>
              <w:left w:val="nil"/>
              <w:right w:val="single" w:sz="4" w:space="0" w:color="auto"/>
            </w:tcBorders>
            <w:shd w:val="clear" w:color="auto" w:fill="auto"/>
            <w:hideMark/>
          </w:tcPr>
          <w:p w14:paraId="1175DD74" w14:textId="70BE762B" w:rsidR="00414477" w:rsidRPr="009231EB" w:rsidRDefault="00414477" w:rsidP="00414477">
            <w:pPr>
              <w:keepLines/>
              <w:jc w:val="center"/>
              <w:rPr>
                <w:rFonts w:ascii="Arial Narrow" w:hAnsi="Arial Narrow" w:cs="Calibri"/>
                <w:sz w:val="20"/>
                <w:szCs w:val="20"/>
                <w:highlight w:val="lightGray"/>
              </w:rPr>
            </w:pPr>
            <w:r w:rsidRPr="004142C9">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r w:rsidRPr="004142C9">
              <w:rPr>
                <w:rFonts w:ascii="Arial Narrow" w:hAnsi="Arial Narrow" w:cs="Calibri"/>
                <w:color w:val="000000"/>
                <w:w w:val="15"/>
                <w:sz w:val="20"/>
                <w:szCs w:val="20"/>
                <w:shd w:val="solid" w:color="000000" w:fill="000000"/>
                <w14:textFill>
                  <w14:solidFill>
                    <w14:srgbClr w14:val="000000">
                      <w14:alpha w14:val="100000"/>
                    </w14:srgbClr>
                  </w14:solidFill>
                </w14:textFill>
              </w:rPr>
              <w:t>|</w:t>
            </w:r>
            <w:r w:rsidRPr="004142C9">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p>
        </w:tc>
      </w:tr>
      <w:tr w:rsidR="00414477" w:rsidRPr="0049666D" w14:paraId="3B95DF5F" w14:textId="70985E8F" w:rsidTr="00CB67B2">
        <w:trPr>
          <w:trHeight w:val="227"/>
        </w:trPr>
        <w:tc>
          <w:tcPr>
            <w:tcW w:w="1125" w:type="pct"/>
            <w:vMerge/>
            <w:tcBorders>
              <w:top w:val="nil"/>
              <w:left w:val="single" w:sz="4" w:space="0" w:color="auto"/>
              <w:bottom w:val="single" w:sz="4" w:space="0" w:color="000000"/>
              <w:right w:val="nil"/>
            </w:tcBorders>
            <w:vAlign w:val="center"/>
            <w:hideMark/>
          </w:tcPr>
          <w:p w14:paraId="0AE34E0E" w14:textId="77777777" w:rsidR="00414477" w:rsidRPr="0049666D" w:rsidRDefault="00414477" w:rsidP="00414477">
            <w:pPr>
              <w:keepLines/>
              <w:jc w:val="left"/>
              <w:rPr>
                <w:rFonts w:ascii="Arial Narrow" w:hAnsi="Arial Narrow" w:cs="Calibri"/>
                <w:sz w:val="20"/>
                <w:szCs w:val="20"/>
              </w:rPr>
            </w:pPr>
          </w:p>
        </w:tc>
        <w:tc>
          <w:tcPr>
            <w:tcW w:w="1693" w:type="pct"/>
            <w:tcBorders>
              <w:top w:val="nil"/>
              <w:left w:val="single" w:sz="4" w:space="0" w:color="auto"/>
              <w:bottom w:val="nil"/>
              <w:right w:val="single" w:sz="4" w:space="0" w:color="auto"/>
            </w:tcBorders>
            <w:shd w:val="clear" w:color="auto" w:fill="auto"/>
            <w:vAlign w:val="center"/>
            <w:hideMark/>
          </w:tcPr>
          <w:p w14:paraId="4D361D77" w14:textId="77777777" w:rsidR="00414477" w:rsidRPr="0049666D" w:rsidRDefault="00414477" w:rsidP="00414477">
            <w:pPr>
              <w:keepLines/>
              <w:jc w:val="center"/>
              <w:rPr>
                <w:rFonts w:ascii="Arial Narrow" w:hAnsi="Arial Narrow" w:cs="Calibri"/>
                <w:sz w:val="20"/>
                <w:szCs w:val="20"/>
              </w:rPr>
            </w:pPr>
            <w:r w:rsidRPr="0049666D">
              <w:rPr>
                <w:rFonts w:ascii="Arial Narrow" w:hAnsi="Arial Narrow" w:cs="Calibri"/>
                <w:sz w:val="20"/>
                <w:szCs w:val="20"/>
              </w:rPr>
              <w:t>CPP (paediatric)</w:t>
            </w:r>
          </w:p>
        </w:tc>
        <w:tc>
          <w:tcPr>
            <w:tcW w:w="2182" w:type="pct"/>
            <w:tcBorders>
              <w:top w:val="nil"/>
              <w:left w:val="nil"/>
              <w:right w:val="single" w:sz="4" w:space="0" w:color="auto"/>
            </w:tcBorders>
            <w:shd w:val="clear" w:color="auto" w:fill="auto"/>
            <w:hideMark/>
          </w:tcPr>
          <w:p w14:paraId="301548C8" w14:textId="7E71FD01" w:rsidR="00414477" w:rsidRPr="009231EB" w:rsidRDefault="00414477" w:rsidP="00414477">
            <w:pPr>
              <w:keepLines/>
              <w:jc w:val="center"/>
              <w:rPr>
                <w:rFonts w:ascii="Arial Narrow" w:hAnsi="Arial Narrow" w:cs="Calibri"/>
                <w:sz w:val="20"/>
                <w:szCs w:val="20"/>
                <w:highlight w:val="lightGray"/>
              </w:rPr>
            </w:pPr>
            <w:r w:rsidRPr="004142C9">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r w:rsidRPr="004142C9">
              <w:rPr>
                <w:rFonts w:ascii="Arial Narrow" w:hAnsi="Arial Narrow" w:cs="Calibri"/>
                <w:color w:val="000000"/>
                <w:w w:val="15"/>
                <w:sz w:val="20"/>
                <w:szCs w:val="20"/>
                <w:shd w:val="solid" w:color="000000" w:fill="000000"/>
                <w14:textFill>
                  <w14:solidFill>
                    <w14:srgbClr w14:val="000000">
                      <w14:alpha w14:val="100000"/>
                    </w14:srgbClr>
                  </w14:solidFill>
                </w14:textFill>
              </w:rPr>
              <w:t>|</w:t>
            </w:r>
            <w:r w:rsidRPr="004142C9">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p>
        </w:tc>
      </w:tr>
      <w:tr w:rsidR="00414477" w:rsidRPr="0049666D" w14:paraId="35813DAD" w14:textId="169AB467" w:rsidTr="00CB67B2">
        <w:trPr>
          <w:trHeight w:val="227"/>
        </w:trPr>
        <w:tc>
          <w:tcPr>
            <w:tcW w:w="1125" w:type="pct"/>
            <w:vMerge/>
            <w:tcBorders>
              <w:top w:val="nil"/>
              <w:left w:val="single" w:sz="4" w:space="0" w:color="auto"/>
              <w:bottom w:val="single" w:sz="4" w:space="0" w:color="000000"/>
              <w:right w:val="nil"/>
            </w:tcBorders>
            <w:vAlign w:val="center"/>
            <w:hideMark/>
          </w:tcPr>
          <w:p w14:paraId="7FA71A9F" w14:textId="77777777" w:rsidR="00414477" w:rsidRPr="0049666D" w:rsidRDefault="00414477" w:rsidP="00414477">
            <w:pPr>
              <w:keepLines/>
              <w:jc w:val="left"/>
              <w:rPr>
                <w:rFonts w:ascii="Arial Narrow" w:hAnsi="Arial Narrow" w:cs="Calibri"/>
                <w:sz w:val="20"/>
                <w:szCs w:val="20"/>
              </w:rPr>
            </w:pPr>
          </w:p>
        </w:tc>
        <w:tc>
          <w:tcPr>
            <w:tcW w:w="1693" w:type="pct"/>
            <w:tcBorders>
              <w:top w:val="nil"/>
              <w:left w:val="single" w:sz="4" w:space="0" w:color="auto"/>
              <w:bottom w:val="nil"/>
              <w:right w:val="single" w:sz="4" w:space="0" w:color="auto"/>
            </w:tcBorders>
            <w:shd w:val="clear" w:color="auto" w:fill="auto"/>
            <w:vAlign w:val="center"/>
            <w:hideMark/>
          </w:tcPr>
          <w:p w14:paraId="48B5412B" w14:textId="77777777" w:rsidR="00414477" w:rsidRPr="0049666D" w:rsidRDefault="00414477" w:rsidP="00414477">
            <w:pPr>
              <w:keepLines/>
              <w:jc w:val="center"/>
              <w:rPr>
                <w:rFonts w:ascii="Arial Narrow" w:hAnsi="Arial Narrow" w:cs="Calibri"/>
                <w:sz w:val="20"/>
                <w:szCs w:val="20"/>
              </w:rPr>
            </w:pPr>
            <w:r w:rsidRPr="0049666D">
              <w:rPr>
                <w:rFonts w:ascii="Arial Narrow" w:hAnsi="Arial Narrow" w:cs="Calibri"/>
                <w:sz w:val="20"/>
                <w:szCs w:val="20"/>
              </w:rPr>
              <w:t>PsA</w:t>
            </w:r>
          </w:p>
        </w:tc>
        <w:tc>
          <w:tcPr>
            <w:tcW w:w="2182" w:type="pct"/>
            <w:tcBorders>
              <w:top w:val="nil"/>
              <w:left w:val="nil"/>
              <w:bottom w:val="single" w:sz="4" w:space="0" w:color="auto"/>
              <w:right w:val="single" w:sz="4" w:space="0" w:color="auto"/>
            </w:tcBorders>
            <w:shd w:val="clear" w:color="auto" w:fill="auto"/>
            <w:hideMark/>
          </w:tcPr>
          <w:p w14:paraId="6C91EEC0" w14:textId="119D0478" w:rsidR="00414477" w:rsidRPr="009231EB" w:rsidRDefault="00414477" w:rsidP="00414477">
            <w:pPr>
              <w:keepLines/>
              <w:jc w:val="center"/>
              <w:rPr>
                <w:rFonts w:ascii="Arial Narrow" w:hAnsi="Arial Narrow" w:cs="Calibri"/>
                <w:sz w:val="20"/>
                <w:szCs w:val="20"/>
                <w:highlight w:val="lightGray"/>
              </w:rPr>
            </w:pPr>
            <w:r w:rsidRPr="004142C9">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r w:rsidRPr="004142C9">
              <w:rPr>
                <w:rFonts w:ascii="Arial Narrow" w:hAnsi="Arial Narrow" w:cs="Calibri"/>
                <w:color w:val="000000"/>
                <w:w w:val="15"/>
                <w:sz w:val="20"/>
                <w:szCs w:val="20"/>
                <w:shd w:val="solid" w:color="000000" w:fill="000000"/>
                <w14:textFill>
                  <w14:solidFill>
                    <w14:srgbClr w14:val="000000">
                      <w14:alpha w14:val="100000"/>
                    </w14:srgbClr>
                  </w14:solidFill>
                </w14:textFill>
              </w:rPr>
              <w:t>|</w:t>
            </w:r>
            <w:r w:rsidRPr="004142C9">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p>
        </w:tc>
      </w:tr>
      <w:tr w:rsidR="00414477" w:rsidRPr="0049666D" w14:paraId="458166CB" w14:textId="65475FEB" w:rsidTr="00CB67B2">
        <w:trPr>
          <w:trHeight w:val="227"/>
        </w:trPr>
        <w:tc>
          <w:tcPr>
            <w:tcW w:w="1125" w:type="pct"/>
            <w:vMerge w:val="restart"/>
            <w:tcBorders>
              <w:top w:val="nil"/>
              <w:left w:val="single" w:sz="4" w:space="0" w:color="auto"/>
              <w:bottom w:val="single" w:sz="4" w:space="0" w:color="000000"/>
              <w:right w:val="nil"/>
            </w:tcBorders>
            <w:shd w:val="clear" w:color="auto" w:fill="auto"/>
            <w:vAlign w:val="center"/>
            <w:hideMark/>
          </w:tcPr>
          <w:p w14:paraId="3A27EE7D" w14:textId="77777777" w:rsidR="00414477" w:rsidRPr="0049666D" w:rsidRDefault="00414477" w:rsidP="00414477">
            <w:pPr>
              <w:keepLines/>
              <w:jc w:val="left"/>
              <w:rPr>
                <w:rFonts w:ascii="Arial Narrow" w:hAnsi="Arial Narrow" w:cs="Calibri"/>
                <w:sz w:val="20"/>
                <w:szCs w:val="20"/>
              </w:rPr>
            </w:pPr>
            <w:r w:rsidRPr="0049666D">
              <w:rPr>
                <w:rFonts w:ascii="Arial Narrow" w:hAnsi="Arial Narrow" w:cs="Calibri"/>
                <w:sz w:val="20"/>
                <w:szCs w:val="20"/>
              </w:rPr>
              <w:t>Ustekinumab 90mg PFS, PFP</w:t>
            </w:r>
            <w:r w:rsidRPr="0049666D">
              <w:rPr>
                <w:rFonts w:ascii="Arial Narrow" w:hAnsi="Arial Narrow" w:cs="Calibri"/>
                <w:sz w:val="20"/>
                <w:szCs w:val="20"/>
                <w:vertAlign w:val="superscript"/>
              </w:rPr>
              <w:t>#</w:t>
            </w:r>
          </w:p>
        </w:tc>
        <w:tc>
          <w:tcPr>
            <w:tcW w:w="1693" w:type="pct"/>
            <w:tcBorders>
              <w:top w:val="single" w:sz="4" w:space="0" w:color="auto"/>
              <w:left w:val="single" w:sz="4" w:space="0" w:color="auto"/>
              <w:bottom w:val="nil"/>
              <w:right w:val="single" w:sz="4" w:space="0" w:color="auto"/>
            </w:tcBorders>
            <w:shd w:val="clear" w:color="auto" w:fill="auto"/>
            <w:vAlign w:val="center"/>
            <w:hideMark/>
          </w:tcPr>
          <w:p w14:paraId="28F506AE" w14:textId="77777777" w:rsidR="00414477" w:rsidRPr="0049666D" w:rsidRDefault="00414477" w:rsidP="00414477">
            <w:pPr>
              <w:keepLines/>
              <w:jc w:val="center"/>
              <w:rPr>
                <w:rFonts w:ascii="Arial Narrow" w:hAnsi="Arial Narrow" w:cs="Calibri"/>
                <w:sz w:val="20"/>
                <w:szCs w:val="20"/>
              </w:rPr>
            </w:pPr>
            <w:r w:rsidRPr="0049666D">
              <w:rPr>
                <w:rFonts w:ascii="Arial Narrow" w:hAnsi="Arial Narrow" w:cs="Calibri"/>
                <w:sz w:val="20"/>
                <w:szCs w:val="20"/>
              </w:rPr>
              <w:t>CPP (adult)</w:t>
            </w:r>
          </w:p>
        </w:tc>
        <w:tc>
          <w:tcPr>
            <w:tcW w:w="2182" w:type="pct"/>
            <w:tcBorders>
              <w:top w:val="single" w:sz="4" w:space="0" w:color="auto"/>
              <w:left w:val="nil"/>
              <w:right w:val="single" w:sz="4" w:space="0" w:color="auto"/>
            </w:tcBorders>
            <w:shd w:val="clear" w:color="auto" w:fill="auto"/>
            <w:hideMark/>
          </w:tcPr>
          <w:p w14:paraId="5B0E0FCF" w14:textId="3E62C71C" w:rsidR="00414477" w:rsidRPr="009231EB" w:rsidRDefault="00414477" w:rsidP="00414477">
            <w:pPr>
              <w:keepLines/>
              <w:jc w:val="center"/>
              <w:rPr>
                <w:rFonts w:ascii="Arial Narrow" w:hAnsi="Arial Narrow" w:cs="Calibri"/>
                <w:sz w:val="20"/>
                <w:szCs w:val="20"/>
                <w:highlight w:val="lightGray"/>
              </w:rPr>
            </w:pPr>
            <w:r w:rsidRPr="004142C9">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r w:rsidRPr="004142C9">
              <w:rPr>
                <w:rFonts w:ascii="Arial Narrow" w:hAnsi="Arial Narrow" w:cs="Calibri"/>
                <w:color w:val="000000"/>
                <w:w w:val="15"/>
                <w:sz w:val="20"/>
                <w:szCs w:val="20"/>
                <w:shd w:val="solid" w:color="000000" w:fill="000000"/>
                <w14:textFill>
                  <w14:solidFill>
                    <w14:srgbClr w14:val="000000">
                      <w14:alpha w14:val="100000"/>
                    </w14:srgbClr>
                  </w14:solidFill>
                </w14:textFill>
              </w:rPr>
              <w:t>|</w:t>
            </w:r>
            <w:r w:rsidRPr="004142C9">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p>
        </w:tc>
      </w:tr>
      <w:tr w:rsidR="00414477" w:rsidRPr="0049666D" w14:paraId="49335813" w14:textId="3A81D0A3" w:rsidTr="00CB67B2">
        <w:trPr>
          <w:trHeight w:val="227"/>
        </w:trPr>
        <w:tc>
          <w:tcPr>
            <w:tcW w:w="1125" w:type="pct"/>
            <w:vMerge/>
            <w:tcBorders>
              <w:top w:val="nil"/>
              <w:left w:val="single" w:sz="4" w:space="0" w:color="auto"/>
              <w:bottom w:val="single" w:sz="4" w:space="0" w:color="000000"/>
              <w:right w:val="nil"/>
            </w:tcBorders>
            <w:vAlign w:val="center"/>
            <w:hideMark/>
          </w:tcPr>
          <w:p w14:paraId="1051577C" w14:textId="77777777" w:rsidR="00414477" w:rsidRPr="0049666D" w:rsidRDefault="00414477" w:rsidP="00414477">
            <w:pPr>
              <w:keepLines/>
              <w:jc w:val="left"/>
              <w:rPr>
                <w:rFonts w:ascii="Arial Narrow" w:hAnsi="Arial Narrow" w:cs="Calibri"/>
                <w:sz w:val="20"/>
                <w:szCs w:val="20"/>
              </w:rPr>
            </w:pPr>
          </w:p>
        </w:tc>
        <w:tc>
          <w:tcPr>
            <w:tcW w:w="1693" w:type="pct"/>
            <w:tcBorders>
              <w:top w:val="nil"/>
              <w:left w:val="single" w:sz="4" w:space="0" w:color="auto"/>
              <w:bottom w:val="nil"/>
              <w:right w:val="single" w:sz="4" w:space="0" w:color="auto"/>
            </w:tcBorders>
            <w:shd w:val="clear" w:color="auto" w:fill="auto"/>
            <w:vAlign w:val="center"/>
            <w:hideMark/>
          </w:tcPr>
          <w:p w14:paraId="1B95EC71" w14:textId="77777777" w:rsidR="00414477" w:rsidRPr="0049666D" w:rsidRDefault="00414477" w:rsidP="00414477">
            <w:pPr>
              <w:keepLines/>
              <w:jc w:val="center"/>
              <w:rPr>
                <w:rFonts w:ascii="Arial Narrow" w:hAnsi="Arial Narrow" w:cs="Calibri"/>
                <w:sz w:val="20"/>
                <w:szCs w:val="20"/>
              </w:rPr>
            </w:pPr>
            <w:r w:rsidRPr="0049666D">
              <w:rPr>
                <w:rFonts w:ascii="Arial Narrow" w:hAnsi="Arial Narrow" w:cs="Calibri"/>
                <w:sz w:val="20"/>
                <w:szCs w:val="20"/>
              </w:rPr>
              <w:t>CPP (paediatric)</w:t>
            </w:r>
          </w:p>
        </w:tc>
        <w:tc>
          <w:tcPr>
            <w:tcW w:w="2182" w:type="pct"/>
            <w:tcBorders>
              <w:top w:val="nil"/>
              <w:left w:val="nil"/>
              <w:right w:val="single" w:sz="4" w:space="0" w:color="auto"/>
            </w:tcBorders>
            <w:shd w:val="clear" w:color="auto" w:fill="auto"/>
            <w:hideMark/>
          </w:tcPr>
          <w:p w14:paraId="619C6DF6" w14:textId="58C2284C" w:rsidR="00414477" w:rsidRPr="009231EB" w:rsidRDefault="00414477" w:rsidP="00414477">
            <w:pPr>
              <w:keepLines/>
              <w:jc w:val="center"/>
              <w:rPr>
                <w:rFonts w:ascii="Arial Narrow" w:hAnsi="Arial Narrow" w:cs="Calibri"/>
                <w:sz w:val="20"/>
                <w:szCs w:val="20"/>
                <w:highlight w:val="lightGray"/>
              </w:rPr>
            </w:pPr>
            <w:r w:rsidRPr="004142C9">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r w:rsidRPr="004142C9">
              <w:rPr>
                <w:rFonts w:ascii="Arial Narrow" w:hAnsi="Arial Narrow" w:cs="Calibri"/>
                <w:color w:val="000000"/>
                <w:w w:val="15"/>
                <w:sz w:val="20"/>
                <w:szCs w:val="20"/>
                <w:shd w:val="solid" w:color="000000" w:fill="000000"/>
                <w14:textFill>
                  <w14:solidFill>
                    <w14:srgbClr w14:val="000000">
                      <w14:alpha w14:val="100000"/>
                    </w14:srgbClr>
                  </w14:solidFill>
                </w14:textFill>
              </w:rPr>
              <w:t>|</w:t>
            </w:r>
            <w:r w:rsidRPr="004142C9">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p>
        </w:tc>
      </w:tr>
      <w:tr w:rsidR="00414477" w:rsidRPr="0049666D" w14:paraId="599672B6" w14:textId="74611F9F" w:rsidTr="00CB67B2">
        <w:trPr>
          <w:trHeight w:val="227"/>
        </w:trPr>
        <w:tc>
          <w:tcPr>
            <w:tcW w:w="1125" w:type="pct"/>
            <w:vMerge/>
            <w:tcBorders>
              <w:top w:val="nil"/>
              <w:left w:val="single" w:sz="4" w:space="0" w:color="auto"/>
              <w:bottom w:val="single" w:sz="4" w:space="0" w:color="000000"/>
              <w:right w:val="nil"/>
            </w:tcBorders>
            <w:vAlign w:val="center"/>
            <w:hideMark/>
          </w:tcPr>
          <w:p w14:paraId="51C6A559" w14:textId="77777777" w:rsidR="00414477" w:rsidRPr="0049666D" w:rsidRDefault="00414477" w:rsidP="00414477">
            <w:pPr>
              <w:keepLines/>
              <w:jc w:val="left"/>
              <w:rPr>
                <w:rFonts w:ascii="Arial Narrow" w:hAnsi="Arial Narrow" w:cs="Calibri"/>
                <w:sz w:val="20"/>
                <w:szCs w:val="20"/>
              </w:rPr>
            </w:pPr>
          </w:p>
        </w:tc>
        <w:tc>
          <w:tcPr>
            <w:tcW w:w="1693" w:type="pct"/>
            <w:tcBorders>
              <w:top w:val="nil"/>
              <w:left w:val="single" w:sz="4" w:space="0" w:color="auto"/>
              <w:bottom w:val="nil"/>
              <w:right w:val="single" w:sz="4" w:space="0" w:color="auto"/>
            </w:tcBorders>
            <w:shd w:val="clear" w:color="auto" w:fill="auto"/>
            <w:vAlign w:val="center"/>
            <w:hideMark/>
          </w:tcPr>
          <w:p w14:paraId="4CC21602" w14:textId="77777777" w:rsidR="00414477" w:rsidRPr="0049666D" w:rsidRDefault="00414477" w:rsidP="00414477">
            <w:pPr>
              <w:keepLines/>
              <w:jc w:val="center"/>
              <w:rPr>
                <w:rFonts w:ascii="Arial Narrow" w:hAnsi="Arial Narrow" w:cs="Calibri"/>
                <w:sz w:val="20"/>
                <w:szCs w:val="20"/>
              </w:rPr>
            </w:pPr>
            <w:r w:rsidRPr="0049666D">
              <w:rPr>
                <w:rFonts w:ascii="Arial Narrow" w:hAnsi="Arial Narrow" w:cs="Calibri"/>
                <w:sz w:val="20"/>
                <w:szCs w:val="20"/>
              </w:rPr>
              <w:t>CD (maintenance)</w:t>
            </w:r>
          </w:p>
        </w:tc>
        <w:tc>
          <w:tcPr>
            <w:tcW w:w="2182" w:type="pct"/>
            <w:tcBorders>
              <w:top w:val="nil"/>
              <w:left w:val="nil"/>
              <w:right w:val="single" w:sz="4" w:space="0" w:color="auto"/>
            </w:tcBorders>
            <w:shd w:val="clear" w:color="auto" w:fill="auto"/>
            <w:hideMark/>
          </w:tcPr>
          <w:p w14:paraId="4CD319ED" w14:textId="6C669946" w:rsidR="00414477" w:rsidRPr="009231EB" w:rsidRDefault="00414477" w:rsidP="00414477">
            <w:pPr>
              <w:keepLines/>
              <w:jc w:val="center"/>
              <w:rPr>
                <w:rFonts w:ascii="Arial Narrow" w:hAnsi="Arial Narrow" w:cs="Calibri"/>
                <w:sz w:val="20"/>
                <w:szCs w:val="20"/>
                <w:highlight w:val="lightGray"/>
              </w:rPr>
            </w:pPr>
            <w:r w:rsidRPr="004142C9">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r w:rsidRPr="004142C9">
              <w:rPr>
                <w:rFonts w:ascii="Arial Narrow" w:hAnsi="Arial Narrow" w:cs="Calibri"/>
                <w:color w:val="000000"/>
                <w:w w:val="15"/>
                <w:sz w:val="20"/>
                <w:szCs w:val="20"/>
                <w:shd w:val="solid" w:color="000000" w:fill="000000"/>
                <w14:textFill>
                  <w14:solidFill>
                    <w14:srgbClr w14:val="000000">
                      <w14:alpha w14:val="100000"/>
                    </w14:srgbClr>
                  </w14:solidFill>
                </w14:textFill>
              </w:rPr>
              <w:t>|</w:t>
            </w:r>
            <w:r w:rsidRPr="004142C9">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p>
        </w:tc>
      </w:tr>
      <w:tr w:rsidR="00414477" w:rsidRPr="0049666D" w14:paraId="0E89EE46" w14:textId="2100B666" w:rsidTr="00CB67B2">
        <w:trPr>
          <w:trHeight w:val="227"/>
        </w:trPr>
        <w:tc>
          <w:tcPr>
            <w:tcW w:w="1125" w:type="pct"/>
            <w:vMerge/>
            <w:tcBorders>
              <w:top w:val="nil"/>
              <w:left w:val="single" w:sz="4" w:space="0" w:color="auto"/>
              <w:bottom w:val="single" w:sz="4" w:space="0" w:color="000000"/>
              <w:right w:val="nil"/>
            </w:tcBorders>
            <w:vAlign w:val="center"/>
            <w:hideMark/>
          </w:tcPr>
          <w:p w14:paraId="7BBB933E" w14:textId="77777777" w:rsidR="00414477" w:rsidRPr="0049666D" w:rsidRDefault="00414477" w:rsidP="00414477">
            <w:pPr>
              <w:keepLines/>
              <w:jc w:val="left"/>
              <w:rPr>
                <w:rFonts w:ascii="Arial Narrow" w:hAnsi="Arial Narrow" w:cs="Calibri"/>
                <w:sz w:val="20"/>
                <w:szCs w:val="20"/>
              </w:rPr>
            </w:pPr>
          </w:p>
        </w:tc>
        <w:tc>
          <w:tcPr>
            <w:tcW w:w="1693" w:type="pct"/>
            <w:tcBorders>
              <w:top w:val="nil"/>
              <w:left w:val="single" w:sz="4" w:space="0" w:color="auto"/>
              <w:bottom w:val="nil"/>
              <w:right w:val="single" w:sz="4" w:space="0" w:color="auto"/>
            </w:tcBorders>
            <w:shd w:val="clear" w:color="auto" w:fill="auto"/>
            <w:vAlign w:val="center"/>
            <w:hideMark/>
          </w:tcPr>
          <w:p w14:paraId="660CBDA3" w14:textId="77777777" w:rsidR="00414477" w:rsidRPr="0049666D" w:rsidRDefault="00414477" w:rsidP="00414477">
            <w:pPr>
              <w:keepLines/>
              <w:jc w:val="center"/>
              <w:rPr>
                <w:rFonts w:ascii="Arial Narrow" w:hAnsi="Arial Narrow" w:cs="Calibri"/>
                <w:sz w:val="20"/>
                <w:szCs w:val="20"/>
              </w:rPr>
            </w:pPr>
            <w:r w:rsidRPr="0049666D">
              <w:rPr>
                <w:rFonts w:ascii="Arial Narrow" w:hAnsi="Arial Narrow" w:cs="Calibri"/>
                <w:sz w:val="20"/>
                <w:szCs w:val="20"/>
              </w:rPr>
              <w:t>UC (maintenance)~</w:t>
            </w:r>
          </w:p>
        </w:tc>
        <w:tc>
          <w:tcPr>
            <w:tcW w:w="2182" w:type="pct"/>
            <w:tcBorders>
              <w:top w:val="nil"/>
              <w:left w:val="nil"/>
              <w:right w:val="single" w:sz="4" w:space="0" w:color="auto"/>
            </w:tcBorders>
            <w:shd w:val="clear" w:color="auto" w:fill="auto"/>
            <w:hideMark/>
          </w:tcPr>
          <w:p w14:paraId="11D409D5" w14:textId="6FF87707" w:rsidR="00414477" w:rsidRPr="009231EB" w:rsidRDefault="00414477" w:rsidP="00414477">
            <w:pPr>
              <w:keepLines/>
              <w:jc w:val="center"/>
              <w:rPr>
                <w:rFonts w:ascii="Arial Narrow" w:hAnsi="Arial Narrow" w:cs="Calibri"/>
                <w:sz w:val="20"/>
                <w:szCs w:val="20"/>
                <w:highlight w:val="lightGray"/>
              </w:rPr>
            </w:pPr>
            <w:r w:rsidRPr="004142C9">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r w:rsidRPr="004142C9">
              <w:rPr>
                <w:rFonts w:ascii="Arial Narrow" w:hAnsi="Arial Narrow" w:cs="Calibri"/>
                <w:color w:val="000000"/>
                <w:w w:val="15"/>
                <w:sz w:val="20"/>
                <w:szCs w:val="20"/>
                <w:shd w:val="solid" w:color="000000" w:fill="000000"/>
                <w14:textFill>
                  <w14:solidFill>
                    <w14:srgbClr w14:val="000000">
                      <w14:alpha w14:val="100000"/>
                    </w14:srgbClr>
                  </w14:solidFill>
                </w14:textFill>
              </w:rPr>
              <w:t>|</w:t>
            </w:r>
            <w:r w:rsidRPr="004142C9">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p>
        </w:tc>
      </w:tr>
      <w:tr w:rsidR="00414477" w:rsidRPr="0049666D" w14:paraId="03C961C9" w14:textId="56A07991" w:rsidTr="00CB67B2">
        <w:trPr>
          <w:trHeight w:val="227"/>
        </w:trPr>
        <w:tc>
          <w:tcPr>
            <w:tcW w:w="1125" w:type="pct"/>
            <w:vMerge/>
            <w:tcBorders>
              <w:top w:val="nil"/>
              <w:left w:val="single" w:sz="4" w:space="0" w:color="auto"/>
              <w:bottom w:val="single" w:sz="4" w:space="0" w:color="000000"/>
              <w:right w:val="nil"/>
            </w:tcBorders>
            <w:vAlign w:val="center"/>
            <w:hideMark/>
          </w:tcPr>
          <w:p w14:paraId="5C86A841" w14:textId="77777777" w:rsidR="00414477" w:rsidRPr="0049666D" w:rsidRDefault="00414477" w:rsidP="00414477">
            <w:pPr>
              <w:keepLines/>
              <w:jc w:val="left"/>
              <w:rPr>
                <w:rFonts w:ascii="Arial Narrow" w:hAnsi="Arial Narrow" w:cs="Calibri"/>
                <w:sz w:val="20"/>
                <w:szCs w:val="20"/>
              </w:rPr>
            </w:pPr>
          </w:p>
        </w:tc>
        <w:tc>
          <w:tcPr>
            <w:tcW w:w="1693" w:type="pct"/>
            <w:tcBorders>
              <w:top w:val="nil"/>
              <w:left w:val="single" w:sz="4" w:space="0" w:color="auto"/>
              <w:bottom w:val="single" w:sz="4" w:space="0" w:color="auto"/>
              <w:right w:val="single" w:sz="4" w:space="0" w:color="auto"/>
            </w:tcBorders>
            <w:shd w:val="clear" w:color="auto" w:fill="auto"/>
            <w:vAlign w:val="center"/>
            <w:hideMark/>
          </w:tcPr>
          <w:p w14:paraId="34F1A1A0" w14:textId="7C38AC04" w:rsidR="00414477" w:rsidRPr="0049666D" w:rsidRDefault="00414477" w:rsidP="00414477">
            <w:pPr>
              <w:keepLines/>
              <w:jc w:val="center"/>
              <w:rPr>
                <w:rFonts w:ascii="Arial Narrow" w:hAnsi="Arial Narrow" w:cs="Calibri"/>
                <w:sz w:val="20"/>
                <w:szCs w:val="20"/>
                <w:vertAlign w:val="superscript"/>
              </w:rPr>
            </w:pPr>
            <w:r w:rsidRPr="0049666D">
              <w:rPr>
                <w:rFonts w:ascii="Arial Narrow" w:hAnsi="Arial Narrow" w:cs="Calibri"/>
                <w:sz w:val="20"/>
                <w:szCs w:val="20"/>
              </w:rPr>
              <w:t>fCD (maintenance)~,</w:t>
            </w:r>
            <w:r w:rsidRPr="0049666D">
              <w:rPr>
                <w:rFonts w:ascii="Arial Narrow" w:hAnsi="Arial Narrow" w:cs="Calibri"/>
                <w:sz w:val="20"/>
                <w:szCs w:val="20"/>
                <w:vertAlign w:val="superscript"/>
              </w:rPr>
              <w:t>%</w:t>
            </w:r>
          </w:p>
        </w:tc>
        <w:tc>
          <w:tcPr>
            <w:tcW w:w="2182" w:type="pct"/>
            <w:tcBorders>
              <w:top w:val="nil"/>
              <w:left w:val="nil"/>
              <w:bottom w:val="single" w:sz="4" w:space="0" w:color="auto"/>
              <w:right w:val="single" w:sz="4" w:space="0" w:color="auto"/>
            </w:tcBorders>
            <w:shd w:val="clear" w:color="auto" w:fill="auto"/>
            <w:hideMark/>
          </w:tcPr>
          <w:p w14:paraId="34D25310" w14:textId="28CE129F" w:rsidR="00414477" w:rsidRPr="009231EB" w:rsidRDefault="00414477" w:rsidP="00414477">
            <w:pPr>
              <w:keepLines/>
              <w:jc w:val="center"/>
              <w:rPr>
                <w:rFonts w:ascii="Arial Narrow" w:hAnsi="Arial Narrow" w:cs="Calibri"/>
                <w:sz w:val="20"/>
                <w:szCs w:val="20"/>
                <w:highlight w:val="lightGray"/>
              </w:rPr>
            </w:pPr>
            <w:r w:rsidRPr="004142C9">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r w:rsidRPr="004142C9">
              <w:rPr>
                <w:rFonts w:ascii="Arial Narrow" w:hAnsi="Arial Narrow" w:cs="Calibri"/>
                <w:color w:val="000000"/>
                <w:w w:val="15"/>
                <w:sz w:val="20"/>
                <w:szCs w:val="20"/>
                <w:shd w:val="solid" w:color="000000" w:fill="000000"/>
                <w14:textFill>
                  <w14:solidFill>
                    <w14:srgbClr w14:val="000000">
                      <w14:alpha w14:val="100000"/>
                    </w14:srgbClr>
                  </w14:solidFill>
                </w14:textFill>
              </w:rPr>
              <w:t>|</w:t>
            </w:r>
            <w:r w:rsidRPr="004142C9">
              <w:rPr>
                <w:rFonts w:ascii="Arial Narrow" w:hAnsi="Arial Narrow" w:cs="Calibri" w:hint="eastAsia"/>
                <w:color w:val="000000"/>
                <w:w w:val="15"/>
                <w:sz w:val="20"/>
                <w:szCs w:val="20"/>
                <w:shd w:val="solid" w:color="000000" w:fill="000000"/>
                <w14:textFill>
                  <w14:solidFill>
                    <w14:srgbClr w14:val="000000">
                      <w14:alpha w14:val="100000"/>
                    </w14:srgbClr>
                  </w14:solidFill>
                </w14:textFill>
              </w:rPr>
              <w:t xml:space="preserve">　</w:t>
            </w:r>
          </w:p>
        </w:tc>
      </w:tr>
    </w:tbl>
    <w:p w14:paraId="57FDDF99" w14:textId="65751C15" w:rsidR="0059744A" w:rsidRPr="0049666D" w:rsidRDefault="0059744A" w:rsidP="0060670B">
      <w:pPr>
        <w:keepLines/>
        <w:rPr>
          <w:rFonts w:ascii="Arial Narrow" w:hAnsi="Arial Narrow" w:cs="Calibri"/>
          <w:color w:val="000000"/>
          <w:sz w:val="18"/>
          <w:szCs w:val="18"/>
        </w:rPr>
      </w:pPr>
      <w:r w:rsidRPr="0049666D">
        <w:rPr>
          <w:rFonts w:ascii="Arial Narrow" w:hAnsi="Arial Narrow" w:cs="Calibri"/>
          <w:color w:val="000000"/>
          <w:sz w:val="18"/>
          <w:szCs w:val="18"/>
        </w:rPr>
        <w:t>Source: Table 10 of the submission main body</w:t>
      </w:r>
      <w:r w:rsidR="008741A8" w:rsidRPr="0049666D">
        <w:rPr>
          <w:rFonts w:ascii="Arial Narrow" w:hAnsi="Arial Narrow" w:cs="Calibri"/>
          <w:color w:val="000000"/>
          <w:sz w:val="18"/>
          <w:szCs w:val="18"/>
        </w:rPr>
        <w:t xml:space="preserve"> (</w:t>
      </w:r>
      <w:r w:rsidR="00E55B40" w:rsidRPr="0049666D">
        <w:rPr>
          <w:rFonts w:ascii="Arial Narrow" w:hAnsi="Arial Narrow" w:cs="Calibri"/>
          <w:color w:val="000000"/>
          <w:sz w:val="18"/>
          <w:szCs w:val="18"/>
        </w:rPr>
        <w:t>modified)</w:t>
      </w:r>
    </w:p>
    <w:p w14:paraId="4177D6DC" w14:textId="51C303FA" w:rsidR="0059744A" w:rsidRPr="0049666D" w:rsidRDefault="0059744A" w:rsidP="0060670B">
      <w:pPr>
        <w:keepLines/>
        <w:rPr>
          <w:rFonts w:ascii="Arial Narrow" w:hAnsi="Arial Narrow" w:cs="Calibri"/>
          <w:color w:val="000000"/>
          <w:sz w:val="18"/>
          <w:szCs w:val="18"/>
        </w:rPr>
      </w:pPr>
      <w:r w:rsidRPr="0049666D">
        <w:rPr>
          <w:rFonts w:ascii="Arial Narrow" w:hAnsi="Arial Narrow" w:cs="Calibri"/>
          <w:color w:val="000000"/>
          <w:sz w:val="18"/>
          <w:szCs w:val="18"/>
        </w:rPr>
        <w:t xml:space="preserve">Abbreviations: UST – Ustekinumab, LIV – Liquid in vial, </w:t>
      </w:r>
      <w:r w:rsidR="00332439" w:rsidRPr="0049666D">
        <w:rPr>
          <w:rFonts w:ascii="Arial Narrow" w:hAnsi="Arial Narrow" w:cs="Calibri"/>
          <w:color w:val="000000"/>
          <w:sz w:val="18"/>
          <w:szCs w:val="18"/>
        </w:rPr>
        <w:t xml:space="preserve">PFS – Pre-filled syringe, PFP – Pre-filled pen, </w:t>
      </w:r>
      <w:r w:rsidRPr="0049666D">
        <w:rPr>
          <w:rFonts w:ascii="Arial Narrow" w:hAnsi="Arial Narrow" w:cs="Calibri"/>
          <w:color w:val="000000"/>
          <w:sz w:val="18"/>
          <w:szCs w:val="18"/>
        </w:rPr>
        <w:t>CPP – Chronic plaque psoriasis, PsA - Psoriatic arthritis, CD – Crohn disease, UC </w:t>
      </w:r>
      <w:r w:rsidRPr="0049666D">
        <w:rPr>
          <w:rFonts w:ascii="Arial Narrow" w:hAnsi="Arial Narrow" w:cs="Calibri"/>
          <w:color w:val="000000"/>
          <w:sz w:val="18"/>
          <w:szCs w:val="18"/>
        </w:rPr>
        <w:noBreakHyphen/>
        <w:t> </w:t>
      </w:r>
      <w:r w:rsidR="00591E1C" w:rsidRPr="0049666D">
        <w:rPr>
          <w:rFonts w:ascii="Arial Narrow" w:hAnsi="Arial Narrow" w:cs="Calibri"/>
          <w:color w:val="000000"/>
          <w:sz w:val="18"/>
          <w:szCs w:val="18"/>
        </w:rPr>
        <w:t>Ulcerative</w:t>
      </w:r>
      <w:r w:rsidRPr="0049666D">
        <w:rPr>
          <w:rFonts w:ascii="Arial Narrow" w:hAnsi="Arial Narrow" w:cs="Calibri"/>
          <w:color w:val="000000"/>
          <w:sz w:val="18"/>
          <w:szCs w:val="18"/>
        </w:rPr>
        <w:t xml:space="preserve"> colitis, </w:t>
      </w:r>
      <w:r w:rsidRPr="0049666D">
        <w:rPr>
          <w:rFonts w:ascii="Arial Narrow" w:hAnsi="Arial Narrow" w:cs="Calibri"/>
          <w:sz w:val="20"/>
          <w:szCs w:val="20"/>
        </w:rPr>
        <w:t xml:space="preserve">fCD - Fistulising </w:t>
      </w:r>
      <w:r w:rsidRPr="0049666D">
        <w:rPr>
          <w:rFonts w:ascii="Arial Narrow" w:hAnsi="Arial Narrow" w:cs="Calibri"/>
          <w:sz w:val="18"/>
          <w:szCs w:val="18"/>
        </w:rPr>
        <w:t>Crohn’s disease</w:t>
      </w:r>
    </w:p>
    <w:p w14:paraId="5FB90EBF" w14:textId="7CD5670C" w:rsidR="00DA51D8" w:rsidRPr="0049666D" w:rsidRDefault="00DA51D8" w:rsidP="0060670B">
      <w:pPr>
        <w:keepLines/>
        <w:jc w:val="left"/>
        <w:rPr>
          <w:rFonts w:ascii="Arial Narrow" w:hAnsi="Arial Narrow" w:cs="Calibri"/>
          <w:color w:val="000000"/>
          <w:sz w:val="18"/>
          <w:szCs w:val="18"/>
        </w:rPr>
      </w:pPr>
      <w:r w:rsidRPr="0049666D">
        <w:rPr>
          <w:rFonts w:ascii="Arial Narrow" w:hAnsi="Arial Narrow" w:cs="Calibri"/>
          <w:color w:val="000000"/>
          <w:sz w:val="18"/>
          <w:szCs w:val="18"/>
        </w:rPr>
        <w:t xml:space="preserve">* </w:t>
      </w:r>
      <w:r w:rsidR="00A46A1F" w:rsidRPr="00A46A1F">
        <w:rPr>
          <w:rFonts w:ascii="Arial Narrow" w:hAnsi="Arial Narrow" w:cs="Calibri"/>
          <w:color w:val="000000"/>
          <w:spacing w:val="214"/>
          <w:sz w:val="18"/>
          <w:szCs w:val="18"/>
          <w:shd w:val="solid" w:color="000000" w:fill="000000"/>
          <w:fitText w:val="291" w:id="-961813745"/>
          <w14:textFill>
            <w14:solidFill>
              <w14:srgbClr w14:val="000000">
                <w14:alpha w14:val="100000"/>
              </w14:srgbClr>
            </w14:solidFill>
          </w14:textFill>
        </w:rPr>
        <w:t>|</w:t>
      </w:r>
      <w:r w:rsidR="00A46A1F" w:rsidRPr="00A46A1F">
        <w:rPr>
          <w:rFonts w:ascii="Arial Narrow" w:hAnsi="Arial Narrow" w:cs="Calibri"/>
          <w:color w:val="000000"/>
          <w:spacing w:val="1"/>
          <w:sz w:val="18"/>
          <w:szCs w:val="18"/>
          <w:shd w:val="solid" w:color="000000" w:fill="000000"/>
          <w:fitText w:val="291" w:id="-961813745"/>
          <w14:textFill>
            <w14:solidFill>
              <w14:srgbClr w14:val="000000">
                <w14:alpha w14:val="100000"/>
              </w14:srgbClr>
            </w14:solidFill>
          </w14:textFill>
        </w:rPr>
        <w:t>|</w:t>
      </w:r>
      <w:r w:rsidRPr="00A46A1F">
        <w:rPr>
          <w:rFonts w:ascii="Arial Narrow" w:hAnsi="Arial Narrow" w:cs="Calibri"/>
          <w:color w:val="000000"/>
          <w:sz w:val="18"/>
          <w:szCs w:val="18"/>
        </w:rPr>
        <w:t xml:space="preserve"> </w:t>
      </w:r>
      <w:r w:rsidR="00A46A1F" w:rsidRPr="00A46A1F">
        <w:rPr>
          <w:rFonts w:ascii="Arial Narrow" w:hAnsi="Arial Narrow" w:cs="Calibri"/>
          <w:color w:val="000000"/>
          <w:spacing w:val="223"/>
          <w:sz w:val="18"/>
          <w:szCs w:val="18"/>
          <w:shd w:val="solid" w:color="000000" w:fill="000000"/>
          <w:fitText w:val="300" w:id="-961813744"/>
          <w14:textFill>
            <w14:solidFill>
              <w14:srgbClr w14:val="000000">
                <w14:alpha w14:val="100000"/>
              </w14:srgbClr>
            </w14:solidFill>
          </w14:textFill>
        </w:rPr>
        <w:t>|</w:t>
      </w:r>
      <w:r w:rsidR="00A46A1F" w:rsidRPr="00A46A1F">
        <w:rPr>
          <w:rFonts w:ascii="Arial Narrow" w:hAnsi="Arial Narrow" w:cs="Calibri"/>
          <w:color w:val="000000"/>
          <w:spacing w:val="1"/>
          <w:sz w:val="18"/>
          <w:szCs w:val="18"/>
          <w:shd w:val="solid" w:color="000000" w:fill="000000"/>
          <w:fitText w:val="300" w:id="-961813744"/>
          <w14:textFill>
            <w14:solidFill>
              <w14:srgbClr w14:val="000000">
                <w14:alpha w14:val="100000"/>
              </w14:srgbClr>
            </w14:solidFill>
          </w14:textFill>
        </w:rPr>
        <w:t>|</w:t>
      </w:r>
      <w:r w:rsidRPr="00A46A1F">
        <w:rPr>
          <w:rFonts w:ascii="Arial Narrow" w:hAnsi="Arial Narrow" w:cs="Calibri"/>
          <w:color w:val="000000"/>
          <w:sz w:val="18"/>
          <w:szCs w:val="18"/>
        </w:rPr>
        <w:t xml:space="preserve"> </w:t>
      </w:r>
      <w:r w:rsidR="00A46A1F" w:rsidRPr="00A46A1F">
        <w:rPr>
          <w:rFonts w:ascii="Arial Narrow" w:hAnsi="Arial Narrow" w:cs="Calibri"/>
          <w:color w:val="000000"/>
          <w:spacing w:val="215"/>
          <w:sz w:val="18"/>
          <w:szCs w:val="18"/>
          <w:shd w:val="solid" w:color="000000" w:fill="000000"/>
          <w:fitText w:val="292" w:id="-961813760"/>
          <w14:textFill>
            <w14:solidFill>
              <w14:srgbClr w14:val="000000">
                <w14:alpha w14:val="100000"/>
              </w14:srgbClr>
            </w14:solidFill>
          </w14:textFill>
        </w:rPr>
        <w:t>|</w:t>
      </w:r>
      <w:r w:rsidR="00A46A1F" w:rsidRPr="00A46A1F">
        <w:rPr>
          <w:rFonts w:ascii="Arial Narrow" w:hAnsi="Arial Narrow" w:cs="Calibri"/>
          <w:color w:val="000000"/>
          <w:spacing w:val="1"/>
          <w:sz w:val="18"/>
          <w:szCs w:val="18"/>
          <w:shd w:val="solid" w:color="000000" w:fill="000000"/>
          <w:fitText w:val="292" w:id="-961813760"/>
          <w14:textFill>
            <w14:solidFill>
              <w14:srgbClr w14:val="000000">
                <w14:alpha w14:val="100000"/>
              </w14:srgbClr>
            </w14:solidFill>
          </w14:textFill>
        </w:rPr>
        <w:t>|</w:t>
      </w:r>
      <w:r w:rsidRPr="00A46A1F">
        <w:rPr>
          <w:rFonts w:ascii="Arial Narrow" w:hAnsi="Arial Narrow" w:cs="Calibri"/>
          <w:color w:val="000000"/>
          <w:sz w:val="18"/>
          <w:szCs w:val="18"/>
        </w:rPr>
        <w:t xml:space="preserve"> </w:t>
      </w:r>
      <w:r w:rsidR="00A46A1F" w:rsidRPr="00A46A1F">
        <w:rPr>
          <w:rFonts w:ascii="Arial Narrow" w:hAnsi="Arial Narrow" w:cs="Calibri"/>
          <w:color w:val="000000"/>
          <w:spacing w:val="49"/>
          <w:sz w:val="18"/>
          <w:szCs w:val="18"/>
          <w:shd w:val="solid" w:color="000000" w:fill="000000"/>
          <w:fitText w:val="301" w:id="-961813759"/>
          <w14:textFill>
            <w14:solidFill>
              <w14:srgbClr w14:val="000000">
                <w14:alpha w14:val="100000"/>
              </w14:srgbClr>
            </w14:solidFill>
          </w14:textFill>
        </w:rPr>
        <w:t>|||</w:t>
      </w:r>
      <w:r w:rsidR="00A46A1F" w:rsidRPr="00A46A1F">
        <w:rPr>
          <w:rFonts w:ascii="Arial Narrow" w:hAnsi="Arial Narrow" w:cs="Calibri"/>
          <w:color w:val="000000"/>
          <w:spacing w:val="1"/>
          <w:sz w:val="18"/>
          <w:szCs w:val="18"/>
          <w:shd w:val="solid" w:color="000000" w:fill="000000"/>
          <w:fitText w:val="301" w:id="-961813759"/>
          <w14:textFill>
            <w14:solidFill>
              <w14:srgbClr w14:val="000000">
                <w14:alpha w14:val="100000"/>
              </w14:srgbClr>
            </w14:solidFill>
          </w14:textFill>
        </w:rPr>
        <w:t>|</w:t>
      </w:r>
      <w:r w:rsidRPr="00A46A1F">
        <w:rPr>
          <w:rFonts w:ascii="Arial Narrow" w:hAnsi="Arial Narrow" w:cs="Calibri"/>
          <w:color w:val="000000"/>
          <w:sz w:val="18"/>
          <w:szCs w:val="18"/>
        </w:rPr>
        <w:t xml:space="preserve"> </w:t>
      </w:r>
      <w:r w:rsidR="00A46A1F" w:rsidRPr="00A46A1F">
        <w:rPr>
          <w:rFonts w:ascii="Arial Narrow" w:hAnsi="Arial Narrow" w:cs="Calibri"/>
          <w:color w:val="000000"/>
          <w:spacing w:val="215"/>
          <w:sz w:val="18"/>
          <w:szCs w:val="18"/>
          <w:shd w:val="solid" w:color="000000" w:fill="000000"/>
          <w:fitText w:val="292" w:id="-961813758"/>
          <w14:textFill>
            <w14:solidFill>
              <w14:srgbClr w14:val="000000">
                <w14:alpha w14:val="100000"/>
              </w14:srgbClr>
            </w14:solidFill>
          </w14:textFill>
        </w:rPr>
        <w:t>|</w:t>
      </w:r>
      <w:r w:rsidR="00A46A1F" w:rsidRPr="00A46A1F">
        <w:rPr>
          <w:rFonts w:ascii="Arial Narrow" w:hAnsi="Arial Narrow" w:cs="Calibri"/>
          <w:color w:val="000000"/>
          <w:spacing w:val="1"/>
          <w:sz w:val="18"/>
          <w:szCs w:val="18"/>
          <w:shd w:val="solid" w:color="000000" w:fill="000000"/>
          <w:fitText w:val="292" w:id="-961813758"/>
          <w14:textFill>
            <w14:solidFill>
              <w14:srgbClr w14:val="000000">
                <w14:alpha w14:val="100000"/>
              </w14:srgbClr>
            </w14:solidFill>
          </w14:textFill>
        </w:rPr>
        <w:t>|</w:t>
      </w:r>
      <w:r w:rsidRPr="00A46A1F">
        <w:rPr>
          <w:rFonts w:ascii="Arial Narrow" w:hAnsi="Arial Narrow" w:cs="Calibri"/>
          <w:color w:val="000000"/>
          <w:sz w:val="18"/>
          <w:szCs w:val="18"/>
        </w:rPr>
        <w:t xml:space="preserve"> </w:t>
      </w:r>
      <w:r w:rsidR="00A46A1F" w:rsidRPr="00A46A1F">
        <w:rPr>
          <w:rFonts w:ascii="Arial Narrow" w:hAnsi="Arial Narrow" w:cs="Calibri"/>
          <w:color w:val="000000"/>
          <w:spacing w:val="49"/>
          <w:sz w:val="18"/>
          <w:szCs w:val="18"/>
          <w:shd w:val="solid" w:color="000000" w:fill="000000"/>
          <w:fitText w:val="301" w:id="-961813757"/>
          <w14:textFill>
            <w14:solidFill>
              <w14:srgbClr w14:val="000000">
                <w14:alpha w14:val="100000"/>
              </w14:srgbClr>
            </w14:solidFill>
          </w14:textFill>
        </w:rPr>
        <w:t>|||</w:t>
      </w:r>
      <w:r w:rsidR="00A46A1F" w:rsidRPr="00A46A1F">
        <w:rPr>
          <w:rFonts w:ascii="Arial Narrow" w:hAnsi="Arial Narrow" w:cs="Calibri"/>
          <w:color w:val="000000"/>
          <w:spacing w:val="1"/>
          <w:sz w:val="18"/>
          <w:szCs w:val="18"/>
          <w:shd w:val="solid" w:color="000000" w:fill="000000"/>
          <w:fitText w:val="301" w:id="-961813757"/>
          <w14:textFill>
            <w14:solidFill>
              <w14:srgbClr w14:val="000000">
                <w14:alpha w14:val="100000"/>
              </w14:srgbClr>
            </w14:solidFill>
          </w14:textFill>
        </w:rPr>
        <w:t>|</w:t>
      </w:r>
      <w:r w:rsidRPr="00A46A1F">
        <w:rPr>
          <w:rFonts w:ascii="Arial Narrow" w:hAnsi="Arial Narrow" w:cs="Calibri"/>
          <w:color w:val="000000"/>
          <w:sz w:val="18"/>
          <w:szCs w:val="18"/>
        </w:rPr>
        <w:t xml:space="preserve"> </w:t>
      </w:r>
      <w:r w:rsidR="00A46A1F" w:rsidRPr="00A46A1F">
        <w:rPr>
          <w:rFonts w:ascii="Arial Narrow" w:hAnsi="Arial Narrow" w:cs="Calibri"/>
          <w:color w:val="000000"/>
          <w:spacing w:val="214"/>
          <w:sz w:val="18"/>
          <w:szCs w:val="18"/>
          <w:shd w:val="solid" w:color="000000" w:fill="000000"/>
          <w:fitText w:val="291" w:id="-961813756"/>
          <w14:textFill>
            <w14:solidFill>
              <w14:srgbClr w14:val="000000">
                <w14:alpha w14:val="100000"/>
              </w14:srgbClr>
            </w14:solidFill>
          </w14:textFill>
        </w:rPr>
        <w:t>|</w:t>
      </w:r>
      <w:r w:rsidR="00A46A1F" w:rsidRPr="00A46A1F">
        <w:rPr>
          <w:rFonts w:ascii="Arial Narrow" w:hAnsi="Arial Narrow" w:cs="Calibri"/>
          <w:color w:val="000000"/>
          <w:spacing w:val="1"/>
          <w:sz w:val="18"/>
          <w:szCs w:val="18"/>
          <w:shd w:val="solid" w:color="000000" w:fill="000000"/>
          <w:fitText w:val="291" w:id="-961813756"/>
          <w14:textFill>
            <w14:solidFill>
              <w14:srgbClr w14:val="000000">
                <w14:alpha w14:val="100000"/>
              </w14:srgbClr>
            </w14:solidFill>
          </w14:textFill>
        </w:rPr>
        <w:t>|</w:t>
      </w:r>
      <w:r w:rsidRPr="00A46A1F">
        <w:rPr>
          <w:rFonts w:ascii="Arial Narrow" w:hAnsi="Arial Narrow" w:cs="Calibri"/>
          <w:color w:val="000000"/>
          <w:sz w:val="18"/>
          <w:szCs w:val="18"/>
        </w:rPr>
        <w:t xml:space="preserve"> </w:t>
      </w:r>
      <w:r w:rsidR="00A46A1F" w:rsidRPr="00A46A1F">
        <w:rPr>
          <w:rFonts w:ascii="Arial Narrow" w:hAnsi="Arial Narrow" w:cs="Calibri"/>
          <w:color w:val="000000"/>
          <w:spacing w:val="49"/>
          <w:sz w:val="18"/>
          <w:szCs w:val="18"/>
          <w:shd w:val="solid" w:color="000000" w:fill="000000"/>
          <w:fitText w:val="301" w:id="-961813755"/>
          <w14:textFill>
            <w14:solidFill>
              <w14:srgbClr w14:val="000000">
                <w14:alpha w14:val="100000"/>
              </w14:srgbClr>
            </w14:solidFill>
          </w14:textFill>
        </w:rPr>
        <w:t>|||</w:t>
      </w:r>
      <w:r w:rsidR="00A46A1F" w:rsidRPr="00A46A1F">
        <w:rPr>
          <w:rFonts w:ascii="Arial Narrow" w:hAnsi="Arial Narrow" w:cs="Calibri"/>
          <w:color w:val="000000"/>
          <w:spacing w:val="1"/>
          <w:sz w:val="18"/>
          <w:szCs w:val="18"/>
          <w:shd w:val="solid" w:color="000000" w:fill="000000"/>
          <w:fitText w:val="301" w:id="-961813755"/>
          <w14:textFill>
            <w14:solidFill>
              <w14:srgbClr w14:val="000000">
                <w14:alpha w14:val="100000"/>
              </w14:srgbClr>
            </w14:solidFill>
          </w14:textFill>
        </w:rPr>
        <w:t>|</w:t>
      </w:r>
      <w:r w:rsidRPr="00A46A1F">
        <w:rPr>
          <w:rFonts w:ascii="Arial Narrow" w:hAnsi="Arial Narrow" w:cs="Calibri"/>
          <w:color w:val="000000"/>
          <w:sz w:val="18"/>
          <w:szCs w:val="18"/>
        </w:rPr>
        <w:t xml:space="preserve"> </w:t>
      </w:r>
      <w:r w:rsidR="00A46A1F" w:rsidRPr="00A46A1F">
        <w:rPr>
          <w:rFonts w:ascii="Arial Narrow" w:hAnsi="Arial Narrow" w:cs="Calibri"/>
          <w:color w:val="000000"/>
          <w:spacing w:val="215"/>
          <w:sz w:val="18"/>
          <w:szCs w:val="18"/>
          <w:shd w:val="solid" w:color="000000" w:fill="000000"/>
          <w:fitText w:val="292" w:id="-961813754"/>
          <w14:textFill>
            <w14:solidFill>
              <w14:srgbClr w14:val="000000">
                <w14:alpha w14:val="100000"/>
              </w14:srgbClr>
            </w14:solidFill>
          </w14:textFill>
        </w:rPr>
        <w:t>|</w:t>
      </w:r>
      <w:r w:rsidR="00A46A1F" w:rsidRPr="00A46A1F">
        <w:rPr>
          <w:rFonts w:ascii="Arial Narrow" w:hAnsi="Arial Narrow" w:cs="Calibri"/>
          <w:color w:val="000000"/>
          <w:spacing w:val="1"/>
          <w:sz w:val="18"/>
          <w:szCs w:val="18"/>
          <w:shd w:val="solid" w:color="000000" w:fill="000000"/>
          <w:fitText w:val="292" w:id="-961813754"/>
          <w14:textFill>
            <w14:solidFill>
              <w14:srgbClr w14:val="000000">
                <w14:alpha w14:val="100000"/>
              </w14:srgbClr>
            </w14:solidFill>
          </w14:textFill>
        </w:rPr>
        <w:t>|</w:t>
      </w:r>
      <w:r w:rsidRPr="00A46A1F">
        <w:rPr>
          <w:rFonts w:ascii="Arial Narrow" w:hAnsi="Arial Narrow" w:cs="Calibri"/>
          <w:color w:val="000000"/>
          <w:sz w:val="18"/>
          <w:szCs w:val="18"/>
        </w:rPr>
        <w:t xml:space="preserve"> </w:t>
      </w:r>
      <w:r w:rsidR="00A46A1F" w:rsidRPr="00A46A1F">
        <w:rPr>
          <w:rFonts w:ascii="Arial Narrow" w:hAnsi="Arial Narrow" w:cs="Calibri"/>
          <w:color w:val="000000"/>
          <w:spacing w:val="215"/>
          <w:sz w:val="18"/>
          <w:szCs w:val="18"/>
          <w:shd w:val="solid" w:color="000000" w:fill="000000"/>
          <w:fitText w:val="292" w:id="-961813753"/>
          <w14:textFill>
            <w14:solidFill>
              <w14:srgbClr w14:val="000000">
                <w14:alpha w14:val="100000"/>
              </w14:srgbClr>
            </w14:solidFill>
          </w14:textFill>
        </w:rPr>
        <w:t>|</w:t>
      </w:r>
      <w:r w:rsidR="00A46A1F" w:rsidRPr="00A46A1F">
        <w:rPr>
          <w:rFonts w:ascii="Arial Narrow" w:hAnsi="Arial Narrow" w:cs="Calibri"/>
          <w:color w:val="000000"/>
          <w:spacing w:val="1"/>
          <w:sz w:val="18"/>
          <w:szCs w:val="18"/>
          <w:shd w:val="solid" w:color="000000" w:fill="000000"/>
          <w:fitText w:val="292" w:id="-961813753"/>
          <w14:textFill>
            <w14:solidFill>
              <w14:srgbClr w14:val="000000">
                <w14:alpha w14:val="100000"/>
              </w14:srgbClr>
            </w14:solidFill>
          </w14:textFill>
        </w:rPr>
        <w:t>|</w:t>
      </w:r>
      <w:r w:rsidRPr="00A46A1F">
        <w:rPr>
          <w:rFonts w:ascii="Arial Narrow" w:hAnsi="Arial Narrow" w:cs="Calibri"/>
          <w:color w:val="000000"/>
          <w:sz w:val="18"/>
          <w:szCs w:val="18"/>
        </w:rPr>
        <w:t xml:space="preserve"> </w:t>
      </w:r>
      <w:r w:rsidR="00A46A1F" w:rsidRPr="00A46A1F">
        <w:rPr>
          <w:rFonts w:ascii="Arial Narrow" w:hAnsi="Arial Narrow" w:cs="Calibri"/>
          <w:color w:val="000000"/>
          <w:spacing w:val="48"/>
          <w:sz w:val="18"/>
          <w:szCs w:val="18"/>
          <w:shd w:val="solid" w:color="000000" w:fill="000000"/>
          <w:fitText w:val="300" w:id="-961813752"/>
          <w14:textFill>
            <w14:solidFill>
              <w14:srgbClr w14:val="000000">
                <w14:alpha w14:val="100000"/>
              </w14:srgbClr>
            </w14:solidFill>
          </w14:textFill>
        </w:rPr>
        <w:t>|||</w:t>
      </w:r>
      <w:r w:rsidR="00A46A1F" w:rsidRPr="00A46A1F">
        <w:rPr>
          <w:rFonts w:ascii="Arial Narrow" w:hAnsi="Arial Narrow" w:cs="Calibri"/>
          <w:color w:val="000000"/>
          <w:spacing w:val="3"/>
          <w:sz w:val="18"/>
          <w:szCs w:val="18"/>
          <w:shd w:val="solid" w:color="000000" w:fill="000000"/>
          <w:fitText w:val="300" w:id="-961813752"/>
          <w14:textFill>
            <w14:solidFill>
              <w14:srgbClr w14:val="000000">
                <w14:alpha w14:val="100000"/>
              </w14:srgbClr>
            </w14:solidFill>
          </w14:textFill>
        </w:rPr>
        <w:t>|</w:t>
      </w:r>
      <w:r w:rsidRPr="00A46A1F">
        <w:rPr>
          <w:rFonts w:ascii="Arial Narrow" w:hAnsi="Arial Narrow" w:cs="Calibri"/>
          <w:color w:val="000000"/>
          <w:sz w:val="18"/>
          <w:szCs w:val="18"/>
        </w:rPr>
        <w:t xml:space="preserve"> </w:t>
      </w:r>
      <w:r w:rsidR="00A46A1F" w:rsidRPr="00A46A1F">
        <w:rPr>
          <w:rFonts w:ascii="Arial Narrow" w:hAnsi="Arial Narrow" w:cs="Calibri"/>
          <w:color w:val="000000"/>
          <w:spacing w:val="215"/>
          <w:sz w:val="18"/>
          <w:szCs w:val="18"/>
          <w:shd w:val="solid" w:color="000000" w:fill="000000"/>
          <w:fitText w:val="292" w:id="-961813751"/>
          <w14:textFill>
            <w14:solidFill>
              <w14:srgbClr w14:val="000000">
                <w14:alpha w14:val="100000"/>
              </w14:srgbClr>
            </w14:solidFill>
          </w14:textFill>
        </w:rPr>
        <w:t>|</w:t>
      </w:r>
      <w:r w:rsidR="00A46A1F" w:rsidRPr="00A46A1F">
        <w:rPr>
          <w:rFonts w:ascii="Arial Narrow" w:hAnsi="Arial Narrow" w:cs="Calibri"/>
          <w:color w:val="000000"/>
          <w:spacing w:val="1"/>
          <w:sz w:val="18"/>
          <w:szCs w:val="18"/>
          <w:shd w:val="solid" w:color="000000" w:fill="000000"/>
          <w:fitText w:val="292" w:id="-961813751"/>
          <w14:textFill>
            <w14:solidFill>
              <w14:srgbClr w14:val="000000">
                <w14:alpha w14:val="100000"/>
              </w14:srgbClr>
            </w14:solidFill>
          </w14:textFill>
        </w:rPr>
        <w:t>|</w:t>
      </w:r>
      <w:r w:rsidRPr="00A46A1F">
        <w:rPr>
          <w:rFonts w:ascii="Arial Narrow" w:hAnsi="Arial Narrow" w:cs="Calibri"/>
          <w:color w:val="000000"/>
          <w:sz w:val="18"/>
          <w:szCs w:val="18"/>
        </w:rPr>
        <w:t xml:space="preserve"> </w:t>
      </w:r>
      <w:r w:rsidR="00A46A1F" w:rsidRPr="00A46A1F">
        <w:rPr>
          <w:rFonts w:ascii="Arial Narrow" w:hAnsi="Arial Narrow" w:cs="Calibri"/>
          <w:color w:val="000000"/>
          <w:spacing w:val="49"/>
          <w:sz w:val="18"/>
          <w:szCs w:val="18"/>
          <w:shd w:val="solid" w:color="000000" w:fill="000000"/>
          <w:fitText w:val="301" w:id="-961813750"/>
          <w14:textFill>
            <w14:solidFill>
              <w14:srgbClr w14:val="000000">
                <w14:alpha w14:val="100000"/>
              </w14:srgbClr>
            </w14:solidFill>
          </w14:textFill>
        </w:rPr>
        <w:t>|||</w:t>
      </w:r>
      <w:r w:rsidR="00A46A1F" w:rsidRPr="00A46A1F">
        <w:rPr>
          <w:rFonts w:ascii="Arial Narrow" w:hAnsi="Arial Narrow" w:cs="Calibri"/>
          <w:color w:val="000000"/>
          <w:spacing w:val="1"/>
          <w:sz w:val="18"/>
          <w:szCs w:val="18"/>
          <w:shd w:val="solid" w:color="000000" w:fill="000000"/>
          <w:fitText w:val="301" w:id="-961813750"/>
          <w14:textFill>
            <w14:solidFill>
              <w14:srgbClr w14:val="000000">
                <w14:alpha w14:val="100000"/>
              </w14:srgbClr>
            </w14:solidFill>
          </w14:textFill>
        </w:rPr>
        <w:t>|</w:t>
      </w:r>
      <w:r w:rsidRPr="00A46A1F">
        <w:rPr>
          <w:rFonts w:ascii="Arial Narrow" w:hAnsi="Arial Narrow" w:cs="Calibri"/>
          <w:color w:val="000000"/>
          <w:sz w:val="18"/>
          <w:szCs w:val="18"/>
        </w:rPr>
        <w:t xml:space="preserve"> </w:t>
      </w:r>
      <w:r w:rsidR="00A46A1F" w:rsidRPr="00A46A1F">
        <w:rPr>
          <w:rFonts w:ascii="Arial Narrow" w:hAnsi="Arial Narrow" w:cs="Calibri"/>
          <w:color w:val="000000"/>
          <w:spacing w:val="215"/>
          <w:sz w:val="18"/>
          <w:szCs w:val="18"/>
          <w:shd w:val="solid" w:color="000000" w:fill="000000"/>
          <w:fitText w:val="292" w:id="-961813749"/>
          <w14:textFill>
            <w14:solidFill>
              <w14:srgbClr w14:val="000000">
                <w14:alpha w14:val="100000"/>
              </w14:srgbClr>
            </w14:solidFill>
          </w14:textFill>
        </w:rPr>
        <w:t>|</w:t>
      </w:r>
      <w:r w:rsidR="00A46A1F" w:rsidRPr="00A46A1F">
        <w:rPr>
          <w:rFonts w:ascii="Arial Narrow" w:hAnsi="Arial Narrow" w:cs="Calibri"/>
          <w:color w:val="000000"/>
          <w:spacing w:val="1"/>
          <w:sz w:val="18"/>
          <w:szCs w:val="18"/>
          <w:shd w:val="solid" w:color="000000" w:fill="000000"/>
          <w:fitText w:val="292" w:id="-961813749"/>
          <w14:textFill>
            <w14:solidFill>
              <w14:srgbClr w14:val="000000">
                <w14:alpha w14:val="100000"/>
              </w14:srgbClr>
            </w14:solidFill>
          </w14:textFill>
        </w:rPr>
        <w:t>|</w:t>
      </w:r>
      <w:r w:rsidRPr="00A46A1F">
        <w:rPr>
          <w:rFonts w:ascii="Arial Narrow" w:hAnsi="Arial Narrow" w:cs="Calibri"/>
          <w:color w:val="000000"/>
          <w:sz w:val="18"/>
          <w:szCs w:val="18"/>
        </w:rPr>
        <w:t xml:space="preserve"> </w:t>
      </w:r>
      <w:r w:rsidR="00A46A1F" w:rsidRPr="00A46A1F">
        <w:rPr>
          <w:rFonts w:ascii="Arial Narrow" w:hAnsi="Arial Narrow" w:cs="Calibri"/>
          <w:color w:val="000000"/>
          <w:spacing w:val="49"/>
          <w:sz w:val="18"/>
          <w:szCs w:val="18"/>
          <w:shd w:val="solid" w:color="000000" w:fill="000000"/>
          <w:fitText w:val="301" w:id="-961813748"/>
          <w14:textFill>
            <w14:solidFill>
              <w14:srgbClr w14:val="000000">
                <w14:alpha w14:val="100000"/>
              </w14:srgbClr>
            </w14:solidFill>
          </w14:textFill>
        </w:rPr>
        <w:t>|||</w:t>
      </w:r>
      <w:r w:rsidR="00A46A1F" w:rsidRPr="00A46A1F">
        <w:rPr>
          <w:rFonts w:ascii="Arial Narrow" w:hAnsi="Arial Narrow" w:cs="Calibri"/>
          <w:color w:val="000000"/>
          <w:spacing w:val="1"/>
          <w:sz w:val="18"/>
          <w:szCs w:val="18"/>
          <w:shd w:val="solid" w:color="000000" w:fill="000000"/>
          <w:fitText w:val="301" w:id="-961813748"/>
          <w14:textFill>
            <w14:solidFill>
              <w14:srgbClr w14:val="000000">
                <w14:alpha w14:val="100000"/>
              </w14:srgbClr>
            </w14:solidFill>
          </w14:textFill>
        </w:rPr>
        <w:t>|</w:t>
      </w:r>
      <w:r w:rsidRPr="00A46A1F">
        <w:rPr>
          <w:rFonts w:ascii="Arial Narrow" w:hAnsi="Arial Narrow" w:cs="Calibri"/>
          <w:color w:val="000000"/>
          <w:sz w:val="18"/>
          <w:szCs w:val="18"/>
        </w:rPr>
        <w:t xml:space="preserve"> </w:t>
      </w:r>
      <w:r w:rsidR="00A46A1F" w:rsidRPr="00A46A1F">
        <w:rPr>
          <w:rFonts w:ascii="Arial Narrow" w:hAnsi="Arial Narrow" w:cs="Calibri"/>
          <w:color w:val="000000"/>
          <w:spacing w:val="214"/>
          <w:sz w:val="18"/>
          <w:szCs w:val="18"/>
          <w:shd w:val="solid" w:color="000000" w:fill="000000"/>
          <w:fitText w:val="291" w:id="-961813747"/>
          <w14:textFill>
            <w14:solidFill>
              <w14:srgbClr w14:val="000000">
                <w14:alpha w14:val="100000"/>
              </w14:srgbClr>
            </w14:solidFill>
          </w14:textFill>
        </w:rPr>
        <w:t>|</w:t>
      </w:r>
      <w:r w:rsidR="00A46A1F" w:rsidRPr="00A46A1F">
        <w:rPr>
          <w:rFonts w:ascii="Arial Narrow" w:hAnsi="Arial Narrow" w:cs="Calibri"/>
          <w:color w:val="000000"/>
          <w:spacing w:val="1"/>
          <w:sz w:val="18"/>
          <w:szCs w:val="18"/>
          <w:shd w:val="solid" w:color="000000" w:fill="000000"/>
          <w:fitText w:val="291" w:id="-961813747"/>
          <w14:textFill>
            <w14:solidFill>
              <w14:srgbClr w14:val="000000">
                <w14:alpha w14:val="100000"/>
              </w14:srgbClr>
            </w14:solidFill>
          </w14:textFill>
        </w:rPr>
        <w:t>|</w:t>
      </w:r>
      <w:r w:rsidRPr="00A46A1F">
        <w:rPr>
          <w:rFonts w:ascii="Arial Narrow" w:hAnsi="Arial Narrow" w:cs="Calibri"/>
          <w:color w:val="000000"/>
          <w:sz w:val="18"/>
          <w:szCs w:val="18"/>
        </w:rPr>
        <w:t xml:space="preserve"> </w:t>
      </w:r>
      <w:r w:rsidRPr="0049666D">
        <w:rPr>
          <w:rFonts w:ascii="Arial Narrow" w:hAnsi="Arial Narrow" w:cs="Calibri"/>
          <w:color w:val="000000"/>
          <w:sz w:val="18"/>
          <w:szCs w:val="18"/>
        </w:rPr>
        <w:t xml:space="preserve">(see section </w:t>
      </w:r>
      <w:r w:rsidRPr="0049666D">
        <w:rPr>
          <w:rFonts w:ascii="Arial Narrow" w:hAnsi="Arial Narrow" w:cs="Calibri"/>
          <w:color w:val="000000"/>
          <w:sz w:val="18"/>
          <w:szCs w:val="18"/>
        </w:rPr>
        <w:fldChar w:fldCharType="begin" w:fldLock="1"/>
      </w:r>
      <w:r w:rsidRPr="0049666D">
        <w:rPr>
          <w:rFonts w:ascii="Arial Narrow" w:hAnsi="Arial Narrow" w:cs="Calibri"/>
          <w:color w:val="000000"/>
          <w:sz w:val="18"/>
          <w:szCs w:val="18"/>
        </w:rPr>
        <w:instrText xml:space="preserve"> REF _Ref146701417 \r \h </w:instrText>
      </w:r>
      <w:r w:rsidR="000169D5" w:rsidRPr="0049666D">
        <w:rPr>
          <w:rFonts w:ascii="Arial Narrow" w:hAnsi="Arial Narrow" w:cs="Calibri"/>
          <w:color w:val="000000"/>
          <w:sz w:val="18"/>
          <w:szCs w:val="18"/>
        </w:rPr>
        <w:instrText xml:space="preserve"> \* MERGEFORMAT </w:instrText>
      </w:r>
      <w:r w:rsidRPr="0049666D">
        <w:rPr>
          <w:rFonts w:ascii="Arial Narrow" w:hAnsi="Arial Narrow" w:cs="Calibri"/>
          <w:color w:val="000000"/>
          <w:sz w:val="18"/>
          <w:szCs w:val="18"/>
        </w:rPr>
      </w:r>
      <w:r w:rsidRPr="0049666D">
        <w:rPr>
          <w:rFonts w:ascii="Arial Narrow" w:hAnsi="Arial Narrow" w:cs="Calibri"/>
          <w:color w:val="000000"/>
          <w:sz w:val="18"/>
          <w:szCs w:val="18"/>
        </w:rPr>
        <w:fldChar w:fldCharType="separate"/>
      </w:r>
      <w:r w:rsidRPr="0049666D">
        <w:rPr>
          <w:rFonts w:ascii="Arial Narrow" w:hAnsi="Arial Narrow" w:cs="Calibri"/>
          <w:color w:val="000000"/>
          <w:sz w:val="18"/>
          <w:szCs w:val="18"/>
        </w:rPr>
        <w:t>6</w:t>
      </w:r>
      <w:r w:rsidRPr="0049666D">
        <w:rPr>
          <w:rFonts w:ascii="Arial Narrow" w:hAnsi="Arial Narrow" w:cs="Calibri"/>
          <w:color w:val="000000"/>
          <w:sz w:val="18"/>
          <w:szCs w:val="18"/>
        </w:rPr>
        <w:fldChar w:fldCharType="end"/>
      </w:r>
      <w:r w:rsidRPr="0049666D">
        <w:rPr>
          <w:rFonts w:ascii="Arial Narrow" w:hAnsi="Arial Narrow" w:cs="Calibri"/>
          <w:color w:val="000000"/>
          <w:sz w:val="18"/>
          <w:szCs w:val="18"/>
        </w:rPr>
        <w:t>)</w:t>
      </w:r>
    </w:p>
    <w:p w14:paraId="59778E1A" w14:textId="77777777" w:rsidR="00DA51D8" w:rsidRPr="0049666D" w:rsidRDefault="00DA51D8" w:rsidP="0060670B">
      <w:pPr>
        <w:keepLines/>
        <w:jc w:val="left"/>
        <w:rPr>
          <w:rFonts w:ascii="Arial Narrow" w:hAnsi="Arial Narrow" w:cs="Calibri"/>
          <w:color w:val="000000"/>
          <w:sz w:val="18"/>
          <w:szCs w:val="18"/>
        </w:rPr>
      </w:pPr>
      <w:r w:rsidRPr="0049666D">
        <w:rPr>
          <w:rFonts w:ascii="Arial Narrow" w:hAnsi="Arial Narrow" w:cs="Calibri"/>
          <w:sz w:val="18"/>
          <w:szCs w:val="18"/>
          <w:vertAlign w:val="superscript"/>
        </w:rPr>
        <w:t>#</w:t>
      </w:r>
      <w:r w:rsidRPr="0049666D">
        <w:rPr>
          <w:rFonts w:ascii="Arial Narrow" w:hAnsi="Arial Narrow" w:cs="Calibri"/>
          <w:sz w:val="18"/>
          <w:szCs w:val="18"/>
        </w:rPr>
        <w:t xml:space="preserve"> </w:t>
      </w:r>
      <w:bookmarkStart w:id="7" w:name="_Hlk157398755"/>
      <w:r w:rsidRPr="0049666D">
        <w:rPr>
          <w:rFonts w:ascii="Arial Narrow" w:hAnsi="Arial Narrow" w:cs="Calibri"/>
          <w:sz w:val="18"/>
          <w:szCs w:val="18"/>
        </w:rPr>
        <w:t>PFP not requested for paediatric CPP</w:t>
      </w:r>
      <w:bookmarkEnd w:id="7"/>
    </w:p>
    <w:p w14:paraId="61979F0D" w14:textId="77777777" w:rsidR="00DA51D8" w:rsidRPr="0049666D" w:rsidRDefault="00DA51D8" w:rsidP="001F69AB">
      <w:pPr>
        <w:keepLines/>
        <w:rPr>
          <w:rFonts w:ascii="Arial Narrow" w:hAnsi="Arial Narrow" w:cs="Calibri"/>
          <w:color w:val="000000"/>
          <w:sz w:val="18"/>
          <w:szCs w:val="18"/>
        </w:rPr>
      </w:pPr>
      <w:r w:rsidRPr="0049666D">
        <w:rPr>
          <w:rFonts w:ascii="Arial Narrow" w:hAnsi="Arial Narrow" w:cs="Calibri"/>
          <w:color w:val="000000"/>
          <w:sz w:val="18"/>
          <w:szCs w:val="18"/>
        </w:rPr>
        <w:t>~ Requesting listing for 90 mg PFP only as 90 mg PFS is available on PBS for UC and under listing process for fCD</w:t>
      </w:r>
    </w:p>
    <w:p w14:paraId="5EB01450" w14:textId="0B50FEDC" w:rsidR="005B1248" w:rsidRPr="0049666D" w:rsidRDefault="005B1248" w:rsidP="001F69AB">
      <w:pPr>
        <w:keepLines/>
        <w:spacing w:after="120"/>
        <w:rPr>
          <w:rFonts w:ascii="Arial" w:hAnsi="Arial"/>
          <w:sz w:val="18"/>
          <w:szCs w:val="18"/>
          <w:lang w:eastAsia="en-US"/>
        </w:rPr>
      </w:pPr>
      <w:r w:rsidRPr="0049666D">
        <w:rPr>
          <w:rFonts w:ascii="Arial Narrow" w:hAnsi="Arial Narrow" w:cs="Calibri"/>
          <w:color w:val="000000"/>
          <w:sz w:val="18"/>
          <w:szCs w:val="18"/>
          <w:vertAlign w:val="superscript"/>
        </w:rPr>
        <w:t>%</w:t>
      </w:r>
      <w:r w:rsidRPr="0049666D">
        <w:rPr>
          <w:rFonts w:ascii="Arial Narrow" w:hAnsi="Arial Narrow" w:cs="Calibri"/>
          <w:color w:val="000000"/>
          <w:sz w:val="18"/>
          <w:szCs w:val="18"/>
        </w:rPr>
        <w:t xml:space="preserve">fCD has </w:t>
      </w:r>
      <w:proofErr w:type="gramStart"/>
      <w:r w:rsidRPr="0049666D">
        <w:rPr>
          <w:rFonts w:ascii="Arial Narrow" w:hAnsi="Arial Narrow" w:cs="Calibri"/>
          <w:color w:val="000000"/>
          <w:sz w:val="18"/>
          <w:szCs w:val="18"/>
        </w:rPr>
        <w:t>been PBS-listed</w:t>
      </w:r>
      <w:proofErr w:type="gramEnd"/>
      <w:r w:rsidRPr="0049666D">
        <w:rPr>
          <w:rFonts w:ascii="Arial Narrow" w:hAnsi="Arial Narrow" w:cs="Calibri"/>
          <w:color w:val="000000"/>
          <w:sz w:val="18"/>
          <w:szCs w:val="18"/>
        </w:rPr>
        <w:t xml:space="preserve"> on 1 January 2024. </w:t>
      </w:r>
    </w:p>
    <w:p w14:paraId="288CB52F" w14:textId="172B9EA0" w:rsidR="006967ED" w:rsidRPr="0049666D" w:rsidRDefault="006967ED" w:rsidP="001F69AB">
      <w:pPr>
        <w:pStyle w:val="3Bodytext"/>
        <w:rPr>
          <w:rFonts w:cstheme="minorHAnsi"/>
          <w:szCs w:val="24"/>
        </w:rPr>
      </w:pPr>
      <w:bookmarkStart w:id="8" w:name="_Hlk146558650"/>
      <w:r w:rsidRPr="0049666D">
        <w:t xml:space="preserve">The submission </w:t>
      </w:r>
      <w:r w:rsidR="005A65F8" w:rsidRPr="0049666D">
        <w:t>requested an equivalent</w:t>
      </w:r>
      <w:r w:rsidRPr="0049666D">
        <w:t xml:space="preserve"> published approved ex-manufacturer price (AEMP)</w:t>
      </w:r>
      <w:r w:rsidR="005A65F8" w:rsidRPr="0049666D">
        <w:t xml:space="preserve"> of</w:t>
      </w:r>
      <w:r w:rsidRPr="0049666D">
        <w:t xml:space="preserve"> UST 45 mg and 90 mg PFS and PFP as that of the currently listed UST 45 mg </w:t>
      </w:r>
      <w:r w:rsidR="00972894" w:rsidRPr="0049666D">
        <w:t>vial.</w:t>
      </w:r>
    </w:p>
    <w:bookmarkEnd w:id="8"/>
    <w:p w14:paraId="594FCBFC" w14:textId="2340A50C" w:rsidR="00C27C1C" w:rsidRPr="0049666D" w:rsidRDefault="00C27C1C" w:rsidP="001F69AB">
      <w:pPr>
        <w:pStyle w:val="3Bodytext"/>
        <w:rPr>
          <w:rFonts w:cstheme="minorHAnsi"/>
          <w:szCs w:val="24"/>
        </w:rPr>
      </w:pPr>
      <w:r w:rsidRPr="0049666D">
        <w:t>As a Category 4</w:t>
      </w:r>
      <w:r w:rsidR="002A28F0" w:rsidRPr="0049666D">
        <w:t xml:space="preserve"> </w:t>
      </w:r>
      <w:r w:rsidRPr="0049666D">
        <w:t xml:space="preserve">submission, the economic analysis has not </w:t>
      </w:r>
      <w:proofErr w:type="gramStart"/>
      <w:r w:rsidRPr="0049666D">
        <w:t>been independently evaluated</w:t>
      </w:r>
      <w:proofErr w:type="gramEnd"/>
      <w:r w:rsidRPr="0049666D">
        <w:t>.</w:t>
      </w:r>
    </w:p>
    <w:p w14:paraId="5EB16602" w14:textId="7E4EB24A" w:rsidR="00D70349" w:rsidRPr="0049666D" w:rsidRDefault="00D70349" w:rsidP="00D70349">
      <w:pPr>
        <w:pStyle w:val="4-SubsectionHeading"/>
        <w:rPr>
          <w:lang w:eastAsia="en-US"/>
        </w:rPr>
      </w:pPr>
      <w:r w:rsidRPr="0049666D">
        <w:rPr>
          <w:lang w:eastAsia="en-US"/>
        </w:rPr>
        <w:t xml:space="preserve">Estimated PBS </w:t>
      </w:r>
      <w:r w:rsidR="00276BE3" w:rsidRPr="0049666D">
        <w:rPr>
          <w:lang w:eastAsia="en-US"/>
        </w:rPr>
        <w:t>usage</w:t>
      </w:r>
      <w:r w:rsidRPr="0049666D">
        <w:rPr>
          <w:lang w:eastAsia="en-US"/>
        </w:rPr>
        <w:t xml:space="preserve"> and financial implications</w:t>
      </w:r>
    </w:p>
    <w:p w14:paraId="5A244A06" w14:textId="7CC27D6A" w:rsidR="003B297C" w:rsidRPr="0049666D" w:rsidRDefault="00E95945" w:rsidP="000D4C65">
      <w:pPr>
        <w:pStyle w:val="3Bodytext"/>
        <w:rPr>
          <w:i/>
          <w:iCs/>
        </w:rPr>
      </w:pPr>
      <w:r w:rsidRPr="0049666D">
        <w:t xml:space="preserve">The submission adopted a market share approach to estimate the net </w:t>
      </w:r>
      <w:proofErr w:type="gramStart"/>
      <w:r w:rsidRPr="0049666D">
        <w:t>financial impact</w:t>
      </w:r>
      <w:proofErr w:type="gramEnd"/>
      <w:r w:rsidRPr="0049666D">
        <w:t xml:space="preserve"> of listing </w:t>
      </w:r>
      <w:r w:rsidR="00697DC4" w:rsidRPr="0049666D">
        <w:t>UST 45 mg and 90 mg PFS and PFP</w:t>
      </w:r>
      <w:r w:rsidRPr="0049666D">
        <w:t xml:space="preserve">. </w:t>
      </w:r>
      <w:r w:rsidR="003B297C" w:rsidRPr="0049666D">
        <w:rPr>
          <w:rFonts w:eastAsia="Times New Roman"/>
        </w:rPr>
        <w:t>The submission claimed that there w</w:t>
      </w:r>
      <w:r w:rsidR="00B269E6" w:rsidRPr="0049666D">
        <w:rPr>
          <w:rFonts w:eastAsia="Times New Roman"/>
        </w:rPr>
        <w:t>ould</w:t>
      </w:r>
      <w:r w:rsidR="003B297C" w:rsidRPr="0049666D">
        <w:rPr>
          <w:rFonts w:eastAsia="Times New Roman"/>
        </w:rPr>
        <w:t xml:space="preserve"> be no change in the number of patients treated and treatment duration as the proposed listing </w:t>
      </w:r>
      <w:proofErr w:type="gramStart"/>
      <w:r w:rsidR="003B297C" w:rsidRPr="0049666D">
        <w:rPr>
          <w:rFonts w:eastAsia="Times New Roman"/>
        </w:rPr>
        <w:t>is only expected</w:t>
      </w:r>
      <w:proofErr w:type="gramEnd"/>
      <w:r w:rsidR="003B297C" w:rsidRPr="0049666D">
        <w:rPr>
          <w:rFonts w:eastAsia="Times New Roman"/>
        </w:rPr>
        <w:t xml:space="preserve"> to replace the existing UST 45</w:t>
      </w:r>
      <w:r w:rsidR="00484BCC" w:rsidRPr="0049666D">
        <w:rPr>
          <w:rFonts w:eastAsia="Times New Roman"/>
        </w:rPr>
        <w:t> </w:t>
      </w:r>
      <w:r w:rsidR="003B297C" w:rsidRPr="0049666D">
        <w:rPr>
          <w:rFonts w:eastAsia="Times New Roman"/>
        </w:rPr>
        <w:t>mg vial or 90</w:t>
      </w:r>
      <w:r w:rsidR="00484BCC" w:rsidRPr="0049666D">
        <w:rPr>
          <w:rFonts w:eastAsia="Times New Roman"/>
        </w:rPr>
        <w:t> </w:t>
      </w:r>
      <w:r w:rsidR="003B297C" w:rsidRPr="0049666D">
        <w:rPr>
          <w:rFonts w:eastAsia="Times New Roman"/>
        </w:rPr>
        <w:t xml:space="preserve">mg PFS presentations. </w:t>
      </w:r>
    </w:p>
    <w:p w14:paraId="7F61621D" w14:textId="5F5730B5" w:rsidR="00FC75F5" w:rsidRPr="0049666D" w:rsidRDefault="00E95945" w:rsidP="000D4C65">
      <w:pPr>
        <w:pStyle w:val="3Bodytext"/>
        <w:rPr>
          <w:rFonts w:cstheme="minorHAnsi"/>
        </w:rPr>
      </w:pPr>
      <w:r w:rsidRPr="0049666D">
        <w:t>The submission</w:t>
      </w:r>
      <w:r w:rsidR="00F13478" w:rsidRPr="0049666D">
        <w:t xml:space="preserve"> presented the estimated substitution rates of UST PFS and PFP for existing UST presentation in each indication as below. </w:t>
      </w:r>
    </w:p>
    <w:p w14:paraId="1D2A7282" w14:textId="55CD9475" w:rsidR="00B424B1" w:rsidRPr="0049666D" w:rsidRDefault="00B424B1" w:rsidP="009231EB">
      <w:pPr>
        <w:pStyle w:val="Caption"/>
        <w:keepNext/>
        <w:spacing w:after="0"/>
        <w:ind w:left="851" w:hanging="851"/>
        <w:rPr>
          <w:rFonts w:ascii="Arial Narrow" w:hAnsi="Arial Narrow"/>
          <w:b/>
          <w:bCs/>
          <w:i w:val="0"/>
          <w:iCs w:val="0"/>
          <w:sz w:val="20"/>
          <w:szCs w:val="20"/>
        </w:rPr>
      </w:pPr>
      <w:r w:rsidRPr="0049666D">
        <w:rPr>
          <w:rFonts w:ascii="Arial Narrow" w:hAnsi="Arial Narrow"/>
          <w:b/>
          <w:bCs/>
          <w:i w:val="0"/>
          <w:iCs w:val="0"/>
          <w:sz w:val="20"/>
          <w:szCs w:val="20"/>
        </w:rPr>
        <w:lastRenderedPageBreak/>
        <w:t xml:space="preserve">Table </w:t>
      </w:r>
      <w:r w:rsidR="00B37DD1">
        <w:rPr>
          <w:rFonts w:ascii="Arial Narrow" w:hAnsi="Arial Narrow"/>
          <w:b/>
          <w:bCs/>
          <w:i w:val="0"/>
          <w:iCs w:val="0"/>
          <w:sz w:val="20"/>
          <w:szCs w:val="20"/>
        </w:rPr>
        <w:t>4</w:t>
      </w:r>
      <w:r w:rsidRPr="0049666D">
        <w:rPr>
          <w:rFonts w:ascii="Arial Narrow" w:hAnsi="Arial Narrow"/>
          <w:b/>
          <w:bCs/>
          <w:i w:val="0"/>
          <w:iCs w:val="0"/>
          <w:sz w:val="20"/>
          <w:szCs w:val="20"/>
        </w:rPr>
        <w:t>: Estimated substitution rate for UST PFS and PFP in each indication</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Estimated substitution rate for UST PFS and PFP in each indication"/>
      </w:tblPr>
      <w:tblGrid>
        <w:gridCol w:w="7502"/>
        <w:gridCol w:w="1519"/>
      </w:tblGrid>
      <w:tr w:rsidR="00B424B1" w:rsidRPr="0049666D" w14:paraId="1A8ED74C" w14:textId="77777777" w:rsidTr="00B424B1">
        <w:trPr>
          <w:trHeight w:val="510"/>
        </w:trPr>
        <w:tc>
          <w:tcPr>
            <w:tcW w:w="4158" w:type="pct"/>
            <w:shd w:val="clear" w:color="000000" w:fill="FFFFFF"/>
            <w:vAlign w:val="center"/>
            <w:hideMark/>
          </w:tcPr>
          <w:p w14:paraId="0077AF43" w14:textId="77777777" w:rsidR="00B424B1" w:rsidRPr="0049666D" w:rsidRDefault="00B424B1" w:rsidP="009231EB">
            <w:pPr>
              <w:keepNext/>
              <w:outlineLvl w:val="0"/>
              <w:rPr>
                <w:rFonts w:ascii="Arial Narrow" w:hAnsi="Arial Narrow" w:cs="Arial"/>
                <w:b/>
                <w:bCs/>
                <w:color w:val="000000"/>
                <w:sz w:val="20"/>
                <w:szCs w:val="20"/>
              </w:rPr>
            </w:pPr>
            <w:r w:rsidRPr="0049666D">
              <w:rPr>
                <w:rFonts w:ascii="Arial Narrow" w:hAnsi="Arial Narrow" w:cs="Arial"/>
                <w:b/>
                <w:bCs/>
                <w:color w:val="000000"/>
                <w:sz w:val="20"/>
                <w:szCs w:val="20"/>
              </w:rPr>
              <w:t>Medicine and indication</w:t>
            </w:r>
          </w:p>
        </w:tc>
        <w:tc>
          <w:tcPr>
            <w:tcW w:w="842" w:type="pct"/>
            <w:shd w:val="clear" w:color="auto" w:fill="auto"/>
            <w:noWrap/>
            <w:vAlign w:val="center"/>
            <w:hideMark/>
          </w:tcPr>
          <w:p w14:paraId="0A8B3C24" w14:textId="77777777" w:rsidR="00B424B1" w:rsidRPr="0049666D" w:rsidRDefault="00B424B1" w:rsidP="009231EB">
            <w:pPr>
              <w:keepNext/>
              <w:jc w:val="center"/>
              <w:outlineLvl w:val="0"/>
              <w:rPr>
                <w:rFonts w:ascii="Arial Narrow" w:hAnsi="Arial Narrow" w:cs="Arial"/>
                <w:b/>
                <w:bCs/>
                <w:color w:val="000000"/>
                <w:sz w:val="20"/>
                <w:szCs w:val="20"/>
              </w:rPr>
            </w:pPr>
            <w:r w:rsidRPr="0049666D">
              <w:rPr>
                <w:rFonts w:ascii="Arial Narrow" w:hAnsi="Arial Narrow" w:cs="Arial"/>
                <w:b/>
                <w:bCs/>
                <w:color w:val="000000"/>
                <w:sz w:val="20"/>
                <w:szCs w:val="20"/>
              </w:rPr>
              <w:t>Substitution rate</w:t>
            </w:r>
          </w:p>
        </w:tc>
      </w:tr>
      <w:tr w:rsidR="00B424B1" w:rsidRPr="0049666D" w14:paraId="5E05ACBD" w14:textId="77777777" w:rsidTr="00B424B1">
        <w:trPr>
          <w:trHeight w:val="255"/>
        </w:trPr>
        <w:tc>
          <w:tcPr>
            <w:tcW w:w="4158" w:type="pct"/>
            <w:shd w:val="clear" w:color="auto" w:fill="auto"/>
            <w:noWrap/>
            <w:vAlign w:val="center"/>
            <w:hideMark/>
          </w:tcPr>
          <w:p w14:paraId="74E62FA6"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(adult CPP) 45 mg pre-filled syringe for subcutaneous injection – Initiating</w:t>
            </w:r>
          </w:p>
        </w:tc>
        <w:tc>
          <w:tcPr>
            <w:tcW w:w="842" w:type="pct"/>
            <w:shd w:val="clear" w:color="auto" w:fill="auto"/>
            <w:noWrap/>
            <w:vAlign w:val="center"/>
            <w:hideMark/>
          </w:tcPr>
          <w:p w14:paraId="3DBEDBDE" w14:textId="5B6FAAD7" w:rsidR="00B424B1" w:rsidRPr="009231EB" w:rsidRDefault="00A46A1F" w:rsidP="009231EB">
            <w:pPr>
              <w:keepNext/>
              <w:jc w:val="center"/>
              <w:outlineLvl w:val="0"/>
              <w:rPr>
                <w:rFonts w:ascii="Arial Narrow" w:hAnsi="Arial Narrow" w:cs="Arial"/>
                <w:sz w:val="20"/>
                <w:szCs w:val="20"/>
                <w:highlight w:val="yellow"/>
              </w:rPr>
            </w:pPr>
            <w:r w:rsidRPr="00A46A1F">
              <w:rPr>
                <w:rFonts w:ascii="Arial Narrow" w:hAnsi="Arial Narrow" w:cs="Arial"/>
                <w:color w:val="000000"/>
                <w:sz w:val="20"/>
                <w:szCs w:val="20"/>
                <w:shd w:val="solid" w:color="000000" w:fill="000000"/>
                <w14:textFill>
                  <w14:solidFill>
                    <w14:srgbClr w14:val="000000">
                      <w14:alpha w14:val="100000"/>
                    </w14:srgbClr>
                  </w14:solidFill>
                </w14:textFill>
              </w:rPr>
              <w:t>|</w:t>
            </w:r>
            <w:r w:rsidR="00B424B1" w:rsidRPr="009231EB">
              <w:rPr>
                <w:rFonts w:ascii="Arial Narrow" w:hAnsi="Arial Narrow" w:cs="Arial"/>
                <w:sz w:val="20"/>
                <w:szCs w:val="20"/>
              </w:rPr>
              <w:t>%</w:t>
            </w:r>
          </w:p>
        </w:tc>
      </w:tr>
      <w:tr w:rsidR="00B424B1" w:rsidRPr="0049666D" w14:paraId="54DF2503" w14:textId="77777777" w:rsidTr="00B424B1">
        <w:trPr>
          <w:trHeight w:val="255"/>
        </w:trPr>
        <w:tc>
          <w:tcPr>
            <w:tcW w:w="4158" w:type="pct"/>
            <w:shd w:val="clear" w:color="auto" w:fill="auto"/>
            <w:noWrap/>
            <w:vAlign w:val="center"/>
            <w:hideMark/>
          </w:tcPr>
          <w:p w14:paraId="1AC0A761"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(adult CPP) 90 mg pre-filled pen for subcutaneous injection – Initiating</w:t>
            </w:r>
          </w:p>
        </w:tc>
        <w:tc>
          <w:tcPr>
            <w:tcW w:w="842" w:type="pct"/>
            <w:shd w:val="clear" w:color="auto" w:fill="auto"/>
            <w:noWrap/>
            <w:vAlign w:val="center"/>
            <w:hideMark/>
          </w:tcPr>
          <w:p w14:paraId="6BE1EA1C" w14:textId="5BCFE720" w:rsidR="00B424B1" w:rsidRPr="009231EB" w:rsidRDefault="00A46A1F" w:rsidP="009231EB">
            <w:pPr>
              <w:keepNext/>
              <w:jc w:val="center"/>
              <w:outlineLvl w:val="0"/>
              <w:rPr>
                <w:rFonts w:ascii="Arial Narrow" w:hAnsi="Arial Narrow" w:cs="Arial"/>
                <w:sz w:val="20"/>
                <w:szCs w:val="20"/>
                <w:highlight w:val="yellow"/>
              </w:rPr>
            </w:pPr>
            <w:r w:rsidRPr="00A46A1F">
              <w:rPr>
                <w:rFonts w:ascii="Arial Narrow" w:hAnsi="Arial Narrow" w:cs="Arial"/>
                <w:color w:val="000000"/>
                <w:sz w:val="20"/>
                <w:szCs w:val="20"/>
                <w:shd w:val="solid" w:color="000000" w:fill="000000"/>
                <w14:textFill>
                  <w14:solidFill>
                    <w14:srgbClr w14:val="000000">
                      <w14:alpha w14:val="100000"/>
                    </w14:srgbClr>
                  </w14:solidFill>
                </w14:textFill>
              </w:rPr>
              <w:t>|</w:t>
            </w:r>
            <w:r w:rsidR="00B424B1" w:rsidRPr="009231EB">
              <w:rPr>
                <w:rFonts w:ascii="Arial Narrow" w:hAnsi="Arial Narrow" w:cs="Arial"/>
                <w:sz w:val="20"/>
                <w:szCs w:val="20"/>
              </w:rPr>
              <w:t>%</w:t>
            </w:r>
          </w:p>
        </w:tc>
      </w:tr>
      <w:tr w:rsidR="00B424B1" w:rsidRPr="0049666D" w14:paraId="4304DBB1" w14:textId="77777777" w:rsidTr="00B424B1">
        <w:trPr>
          <w:trHeight w:val="255"/>
        </w:trPr>
        <w:tc>
          <w:tcPr>
            <w:tcW w:w="4158" w:type="pct"/>
            <w:shd w:val="clear" w:color="auto" w:fill="auto"/>
            <w:noWrap/>
            <w:vAlign w:val="center"/>
            <w:hideMark/>
          </w:tcPr>
          <w:p w14:paraId="0F9BD336"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(adult CPP) 45 mg pre-filled pen for subcutaneous injection – Initiating</w:t>
            </w:r>
          </w:p>
        </w:tc>
        <w:tc>
          <w:tcPr>
            <w:tcW w:w="842" w:type="pct"/>
            <w:shd w:val="clear" w:color="auto" w:fill="auto"/>
            <w:noWrap/>
            <w:vAlign w:val="center"/>
            <w:hideMark/>
          </w:tcPr>
          <w:p w14:paraId="68028067" w14:textId="3CA1397D" w:rsidR="00B424B1" w:rsidRPr="009231EB" w:rsidRDefault="00A46A1F" w:rsidP="009231EB">
            <w:pPr>
              <w:keepNext/>
              <w:jc w:val="center"/>
              <w:outlineLvl w:val="0"/>
              <w:rPr>
                <w:rFonts w:ascii="Arial Narrow" w:hAnsi="Arial Narrow" w:cs="Arial"/>
                <w:sz w:val="20"/>
                <w:szCs w:val="20"/>
                <w:highlight w:val="yellow"/>
              </w:rPr>
            </w:pPr>
            <w:r w:rsidRPr="00A46A1F">
              <w:rPr>
                <w:rFonts w:ascii="Arial Narrow" w:hAnsi="Arial Narrow" w:cs="Arial"/>
                <w:color w:val="000000"/>
                <w:sz w:val="20"/>
                <w:szCs w:val="20"/>
                <w:shd w:val="solid" w:color="000000" w:fill="000000"/>
                <w14:textFill>
                  <w14:solidFill>
                    <w14:srgbClr w14:val="000000">
                      <w14:alpha w14:val="100000"/>
                    </w14:srgbClr>
                  </w14:solidFill>
                </w14:textFill>
              </w:rPr>
              <w:t>|</w:t>
            </w:r>
            <w:r w:rsidR="00B424B1" w:rsidRPr="009231EB">
              <w:rPr>
                <w:rFonts w:ascii="Arial Narrow" w:hAnsi="Arial Narrow" w:cs="Arial"/>
                <w:sz w:val="20"/>
                <w:szCs w:val="20"/>
              </w:rPr>
              <w:t>%</w:t>
            </w:r>
          </w:p>
        </w:tc>
      </w:tr>
      <w:tr w:rsidR="00B424B1" w:rsidRPr="0049666D" w14:paraId="073BCBC6" w14:textId="77777777" w:rsidTr="00B424B1">
        <w:trPr>
          <w:trHeight w:val="255"/>
        </w:trPr>
        <w:tc>
          <w:tcPr>
            <w:tcW w:w="4158" w:type="pct"/>
            <w:shd w:val="clear" w:color="auto" w:fill="auto"/>
            <w:noWrap/>
            <w:vAlign w:val="center"/>
            <w:hideMark/>
          </w:tcPr>
          <w:p w14:paraId="2C6CDAD6"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(adult CPP) 90 mg pre-filled syringe for subcutaneous injection – Initiating</w:t>
            </w:r>
          </w:p>
        </w:tc>
        <w:tc>
          <w:tcPr>
            <w:tcW w:w="842" w:type="pct"/>
            <w:shd w:val="clear" w:color="auto" w:fill="auto"/>
            <w:noWrap/>
            <w:vAlign w:val="center"/>
            <w:hideMark/>
          </w:tcPr>
          <w:p w14:paraId="67140CCC" w14:textId="5AB6BBBB" w:rsidR="00B424B1" w:rsidRPr="009231EB" w:rsidRDefault="00A46A1F" w:rsidP="009231EB">
            <w:pPr>
              <w:keepNext/>
              <w:jc w:val="center"/>
              <w:outlineLvl w:val="0"/>
              <w:rPr>
                <w:rFonts w:ascii="Arial Narrow" w:hAnsi="Arial Narrow" w:cs="Arial"/>
                <w:sz w:val="20"/>
                <w:szCs w:val="20"/>
                <w:highlight w:val="yellow"/>
              </w:rPr>
            </w:pPr>
            <w:r w:rsidRPr="00A46A1F">
              <w:rPr>
                <w:rFonts w:ascii="Arial Narrow" w:hAnsi="Arial Narrow" w:cs="Arial"/>
                <w:color w:val="000000"/>
                <w:sz w:val="20"/>
                <w:szCs w:val="20"/>
                <w:shd w:val="solid" w:color="000000" w:fill="000000"/>
                <w14:textFill>
                  <w14:solidFill>
                    <w14:srgbClr w14:val="000000">
                      <w14:alpha w14:val="100000"/>
                    </w14:srgbClr>
                  </w14:solidFill>
                </w14:textFill>
              </w:rPr>
              <w:t>|</w:t>
            </w:r>
            <w:r w:rsidR="00B424B1" w:rsidRPr="009231EB">
              <w:rPr>
                <w:rFonts w:ascii="Arial Narrow" w:hAnsi="Arial Narrow" w:cs="Arial"/>
                <w:sz w:val="20"/>
                <w:szCs w:val="20"/>
              </w:rPr>
              <w:t>%</w:t>
            </w:r>
          </w:p>
        </w:tc>
      </w:tr>
      <w:tr w:rsidR="00B424B1" w:rsidRPr="0049666D" w14:paraId="080AF5B1" w14:textId="77777777" w:rsidTr="00B424B1">
        <w:trPr>
          <w:trHeight w:val="255"/>
        </w:trPr>
        <w:tc>
          <w:tcPr>
            <w:tcW w:w="4158" w:type="pct"/>
            <w:shd w:val="clear" w:color="auto" w:fill="auto"/>
            <w:noWrap/>
            <w:vAlign w:val="center"/>
            <w:hideMark/>
          </w:tcPr>
          <w:p w14:paraId="1C05205B"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(adult CPP) 45 mg pre-filled syringe for subcutaneous injection – Continuing</w:t>
            </w:r>
          </w:p>
        </w:tc>
        <w:tc>
          <w:tcPr>
            <w:tcW w:w="842" w:type="pct"/>
            <w:shd w:val="clear" w:color="auto" w:fill="auto"/>
            <w:noWrap/>
            <w:vAlign w:val="center"/>
            <w:hideMark/>
          </w:tcPr>
          <w:p w14:paraId="0BB70A18" w14:textId="4297A9D0" w:rsidR="00B424B1" w:rsidRPr="009231EB" w:rsidRDefault="00A46A1F" w:rsidP="009231EB">
            <w:pPr>
              <w:keepNext/>
              <w:jc w:val="center"/>
              <w:outlineLvl w:val="0"/>
              <w:rPr>
                <w:rFonts w:ascii="Arial Narrow" w:hAnsi="Arial Narrow" w:cs="Arial"/>
                <w:sz w:val="20"/>
                <w:szCs w:val="20"/>
                <w:highlight w:val="yellow"/>
              </w:rPr>
            </w:pPr>
            <w:r w:rsidRPr="00A46A1F">
              <w:rPr>
                <w:rFonts w:ascii="Arial Narrow" w:hAnsi="Arial Narrow" w:cs="Arial"/>
                <w:color w:val="000000"/>
                <w:sz w:val="20"/>
                <w:szCs w:val="20"/>
                <w:shd w:val="solid" w:color="000000" w:fill="000000"/>
                <w14:textFill>
                  <w14:solidFill>
                    <w14:srgbClr w14:val="000000">
                      <w14:alpha w14:val="100000"/>
                    </w14:srgbClr>
                  </w14:solidFill>
                </w14:textFill>
              </w:rPr>
              <w:t>|</w:t>
            </w:r>
            <w:r w:rsidR="00B424B1" w:rsidRPr="009231EB">
              <w:rPr>
                <w:rFonts w:ascii="Arial Narrow" w:hAnsi="Arial Narrow" w:cs="Arial"/>
                <w:sz w:val="20"/>
                <w:szCs w:val="20"/>
              </w:rPr>
              <w:t>%</w:t>
            </w:r>
          </w:p>
        </w:tc>
      </w:tr>
      <w:tr w:rsidR="00B424B1" w:rsidRPr="0049666D" w14:paraId="7D8046DA" w14:textId="77777777" w:rsidTr="00B424B1">
        <w:trPr>
          <w:trHeight w:val="255"/>
        </w:trPr>
        <w:tc>
          <w:tcPr>
            <w:tcW w:w="4158" w:type="pct"/>
            <w:shd w:val="clear" w:color="auto" w:fill="auto"/>
            <w:noWrap/>
            <w:vAlign w:val="center"/>
            <w:hideMark/>
          </w:tcPr>
          <w:p w14:paraId="278038E8"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(adult CPP) 45 mg pre-filled pen for subcutaneous injection – Continuing</w:t>
            </w:r>
          </w:p>
        </w:tc>
        <w:tc>
          <w:tcPr>
            <w:tcW w:w="842" w:type="pct"/>
            <w:shd w:val="clear" w:color="auto" w:fill="auto"/>
            <w:noWrap/>
            <w:vAlign w:val="center"/>
            <w:hideMark/>
          </w:tcPr>
          <w:p w14:paraId="7D13D932" w14:textId="3B862E4C" w:rsidR="00B424B1" w:rsidRPr="009231EB" w:rsidRDefault="00A46A1F" w:rsidP="009231EB">
            <w:pPr>
              <w:keepNext/>
              <w:jc w:val="center"/>
              <w:outlineLvl w:val="0"/>
              <w:rPr>
                <w:rFonts w:ascii="Arial Narrow" w:hAnsi="Arial Narrow" w:cs="Arial"/>
                <w:sz w:val="20"/>
                <w:szCs w:val="20"/>
                <w:highlight w:val="yellow"/>
              </w:rPr>
            </w:pPr>
            <w:r w:rsidRPr="00A46A1F">
              <w:rPr>
                <w:rFonts w:ascii="Arial Narrow" w:hAnsi="Arial Narrow" w:cs="Arial"/>
                <w:color w:val="000000"/>
                <w:sz w:val="20"/>
                <w:szCs w:val="20"/>
                <w:shd w:val="solid" w:color="000000" w:fill="000000"/>
                <w14:textFill>
                  <w14:solidFill>
                    <w14:srgbClr w14:val="000000">
                      <w14:alpha w14:val="100000"/>
                    </w14:srgbClr>
                  </w14:solidFill>
                </w14:textFill>
              </w:rPr>
              <w:t>|</w:t>
            </w:r>
            <w:r w:rsidR="00B424B1" w:rsidRPr="009231EB">
              <w:rPr>
                <w:rFonts w:ascii="Arial Narrow" w:hAnsi="Arial Narrow" w:cs="Arial"/>
                <w:sz w:val="20"/>
                <w:szCs w:val="20"/>
              </w:rPr>
              <w:t>%</w:t>
            </w:r>
          </w:p>
        </w:tc>
      </w:tr>
      <w:tr w:rsidR="00B424B1" w:rsidRPr="0049666D" w14:paraId="0284DA73" w14:textId="77777777" w:rsidTr="00B424B1">
        <w:trPr>
          <w:trHeight w:val="255"/>
        </w:trPr>
        <w:tc>
          <w:tcPr>
            <w:tcW w:w="4158" w:type="pct"/>
            <w:shd w:val="clear" w:color="auto" w:fill="auto"/>
            <w:noWrap/>
            <w:vAlign w:val="center"/>
            <w:hideMark/>
          </w:tcPr>
          <w:p w14:paraId="3D2B046B"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(adult CPP) 90 mg pre-filled pen for subcutaneous injection – Continuing</w:t>
            </w:r>
          </w:p>
        </w:tc>
        <w:tc>
          <w:tcPr>
            <w:tcW w:w="842" w:type="pct"/>
            <w:shd w:val="clear" w:color="auto" w:fill="auto"/>
            <w:noWrap/>
            <w:vAlign w:val="center"/>
            <w:hideMark/>
          </w:tcPr>
          <w:p w14:paraId="36555403" w14:textId="73C1CD77" w:rsidR="00B424B1" w:rsidRPr="009231EB" w:rsidRDefault="00A46A1F" w:rsidP="009231EB">
            <w:pPr>
              <w:keepNext/>
              <w:jc w:val="center"/>
              <w:outlineLvl w:val="0"/>
              <w:rPr>
                <w:rFonts w:ascii="Arial Narrow" w:hAnsi="Arial Narrow" w:cs="Arial"/>
                <w:sz w:val="20"/>
                <w:szCs w:val="20"/>
                <w:highlight w:val="yellow"/>
              </w:rPr>
            </w:pPr>
            <w:r w:rsidRPr="00A46A1F">
              <w:rPr>
                <w:rFonts w:ascii="Arial Narrow" w:hAnsi="Arial Narrow" w:cs="Arial"/>
                <w:color w:val="000000"/>
                <w:sz w:val="20"/>
                <w:szCs w:val="20"/>
                <w:shd w:val="solid" w:color="000000" w:fill="000000"/>
                <w14:textFill>
                  <w14:solidFill>
                    <w14:srgbClr w14:val="000000">
                      <w14:alpha w14:val="100000"/>
                    </w14:srgbClr>
                  </w14:solidFill>
                </w14:textFill>
              </w:rPr>
              <w:t>|</w:t>
            </w:r>
            <w:r w:rsidR="00B424B1" w:rsidRPr="009231EB">
              <w:rPr>
                <w:rFonts w:ascii="Arial Narrow" w:hAnsi="Arial Narrow" w:cs="Arial"/>
                <w:sz w:val="20"/>
                <w:szCs w:val="20"/>
              </w:rPr>
              <w:t>%</w:t>
            </w:r>
          </w:p>
        </w:tc>
      </w:tr>
      <w:tr w:rsidR="00B424B1" w:rsidRPr="0049666D" w14:paraId="25052101" w14:textId="77777777" w:rsidTr="00B424B1">
        <w:trPr>
          <w:trHeight w:val="255"/>
        </w:trPr>
        <w:tc>
          <w:tcPr>
            <w:tcW w:w="4158" w:type="pct"/>
            <w:shd w:val="clear" w:color="auto" w:fill="auto"/>
            <w:noWrap/>
            <w:vAlign w:val="center"/>
            <w:hideMark/>
          </w:tcPr>
          <w:p w14:paraId="3DBD1BB5"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(adult CPP) 90 mg pre-filled syringe for subcutaneous injection – Continuing</w:t>
            </w:r>
          </w:p>
        </w:tc>
        <w:tc>
          <w:tcPr>
            <w:tcW w:w="842" w:type="pct"/>
            <w:shd w:val="clear" w:color="auto" w:fill="auto"/>
            <w:noWrap/>
            <w:vAlign w:val="center"/>
            <w:hideMark/>
          </w:tcPr>
          <w:p w14:paraId="1ADCD5DC" w14:textId="56E65369" w:rsidR="00B424B1" w:rsidRPr="009231EB" w:rsidRDefault="00A46A1F" w:rsidP="009231EB">
            <w:pPr>
              <w:keepNext/>
              <w:jc w:val="center"/>
              <w:outlineLvl w:val="0"/>
              <w:rPr>
                <w:rFonts w:ascii="Arial Narrow" w:hAnsi="Arial Narrow" w:cs="Arial"/>
                <w:sz w:val="20"/>
                <w:szCs w:val="20"/>
                <w:highlight w:val="yellow"/>
              </w:rPr>
            </w:pPr>
            <w:r w:rsidRPr="00A46A1F">
              <w:rPr>
                <w:rFonts w:ascii="Arial Narrow" w:hAnsi="Arial Narrow" w:cs="Arial"/>
                <w:color w:val="000000"/>
                <w:sz w:val="20"/>
                <w:szCs w:val="20"/>
                <w:shd w:val="solid" w:color="000000" w:fill="000000"/>
                <w14:textFill>
                  <w14:solidFill>
                    <w14:srgbClr w14:val="000000">
                      <w14:alpha w14:val="100000"/>
                    </w14:srgbClr>
                  </w14:solidFill>
                </w14:textFill>
              </w:rPr>
              <w:t>|</w:t>
            </w:r>
            <w:r w:rsidR="00B424B1" w:rsidRPr="009231EB">
              <w:rPr>
                <w:rFonts w:ascii="Arial Narrow" w:hAnsi="Arial Narrow" w:cs="Arial"/>
                <w:sz w:val="20"/>
                <w:szCs w:val="20"/>
              </w:rPr>
              <w:t>%</w:t>
            </w:r>
          </w:p>
        </w:tc>
      </w:tr>
      <w:tr w:rsidR="00B424B1" w:rsidRPr="0049666D" w14:paraId="0C02515B" w14:textId="77777777" w:rsidTr="00B424B1">
        <w:trPr>
          <w:trHeight w:val="255"/>
        </w:trPr>
        <w:tc>
          <w:tcPr>
            <w:tcW w:w="4158" w:type="pct"/>
            <w:shd w:val="clear" w:color="auto" w:fill="auto"/>
            <w:noWrap/>
            <w:vAlign w:val="center"/>
            <w:hideMark/>
          </w:tcPr>
          <w:p w14:paraId="50CFF329"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(PsA) 45 mg pre-filled syringe for subcutaneous injection – Initiating</w:t>
            </w:r>
          </w:p>
        </w:tc>
        <w:tc>
          <w:tcPr>
            <w:tcW w:w="842" w:type="pct"/>
            <w:shd w:val="clear" w:color="auto" w:fill="auto"/>
            <w:noWrap/>
            <w:vAlign w:val="center"/>
            <w:hideMark/>
          </w:tcPr>
          <w:p w14:paraId="54B056E4" w14:textId="77777777" w:rsidR="00B424B1" w:rsidRPr="0049666D" w:rsidRDefault="00B424B1" w:rsidP="009231EB">
            <w:pPr>
              <w:keepNext/>
              <w:jc w:val="center"/>
              <w:outlineLvl w:val="0"/>
              <w:rPr>
                <w:rFonts w:ascii="Arial Narrow" w:hAnsi="Arial Narrow" w:cs="Arial"/>
                <w:sz w:val="20"/>
                <w:szCs w:val="20"/>
              </w:rPr>
            </w:pPr>
            <w:r w:rsidRPr="0049666D">
              <w:rPr>
                <w:rFonts w:ascii="Arial Narrow" w:hAnsi="Arial Narrow" w:cs="Arial"/>
                <w:sz w:val="20"/>
                <w:szCs w:val="20"/>
              </w:rPr>
              <w:t>20.00%</w:t>
            </w:r>
          </w:p>
        </w:tc>
      </w:tr>
      <w:tr w:rsidR="00B424B1" w:rsidRPr="0049666D" w14:paraId="53AC88AE" w14:textId="77777777" w:rsidTr="00B424B1">
        <w:trPr>
          <w:trHeight w:val="255"/>
        </w:trPr>
        <w:tc>
          <w:tcPr>
            <w:tcW w:w="4158" w:type="pct"/>
            <w:shd w:val="clear" w:color="auto" w:fill="auto"/>
            <w:noWrap/>
            <w:vAlign w:val="center"/>
            <w:hideMark/>
          </w:tcPr>
          <w:p w14:paraId="4FF7D272"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(PsA) 45 mg pre-filled pen for subcutaneous injection – Initiating</w:t>
            </w:r>
          </w:p>
        </w:tc>
        <w:tc>
          <w:tcPr>
            <w:tcW w:w="842" w:type="pct"/>
            <w:shd w:val="clear" w:color="auto" w:fill="auto"/>
            <w:noWrap/>
            <w:vAlign w:val="center"/>
            <w:hideMark/>
          </w:tcPr>
          <w:p w14:paraId="715136B4" w14:textId="77777777" w:rsidR="00B424B1" w:rsidRPr="0049666D" w:rsidRDefault="00B424B1" w:rsidP="009231EB">
            <w:pPr>
              <w:keepNext/>
              <w:jc w:val="center"/>
              <w:outlineLvl w:val="0"/>
              <w:rPr>
                <w:rFonts w:ascii="Arial Narrow" w:hAnsi="Arial Narrow" w:cs="Arial"/>
                <w:sz w:val="20"/>
                <w:szCs w:val="20"/>
              </w:rPr>
            </w:pPr>
            <w:r w:rsidRPr="0049666D">
              <w:rPr>
                <w:rFonts w:ascii="Arial Narrow" w:hAnsi="Arial Narrow" w:cs="Arial"/>
                <w:sz w:val="20"/>
                <w:szCs w:val="20"/>
              </w:rPr>
              <w:t>80.00%</w:t>
            </w:r>
          </w:p>
        </w:tc>
      </w:tr>
      <w:tr w:rsidR="00B424B1" w:rsidRPr="0049666D" w14:paraId="50F09938" w14:textId="77777777" w:rsidTr="00B424B1">
        <w:trPr>
          <w:trHeight w:val="255"/>
        </w:trPr>
        <w:tc>
          <w:tcPr>
            <w:tcW w:w="4158" w:type="pct"/>
            <w:shd w:val="clear" w:color="auto" w:fill="auto"/>
            <w:noWrap/>
            <w:vAlign w:val="center"/>
            <w:hideMark/>
          </w:tcPr>
          <w:p w14:paraId="1D046DA1"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(PsA) 45 mg pre-filled syringe for subcutaneous injection – Continuing</w:t>
            </w:r>
          </w:p>
        </w:tc>
        <w:tc>
          <w:tcPr>
            <w:tcW w:w="842" w:type="pct"/>
            <w:shd w:val="clear" w:color="auto" w:fill="auto"/>
            <w:noWrap/>
            <w:vAlign w:val="center"/>
            <w:hideMark/>
          </w:tcPr>
          <w:p w14:paraId="4DEE7AFA" w14:textId="77777777" w:rsidR="00B424B1" w:rsidRPr="0049666D" w:rsidRDefault="00B424B1" w:rsidP="009231EB">
            <w:pPr>
              <w:keepNext/>
              <w:jc w:val="center"/>
              <w:outlineLvl w:val="0"/>
              <w:rPr>
                <w:rFonts w:ascii="Arial Narrow" w:hAnsi="Arial Narrow" w:cs="Arial"/>
                <w:sz w:val="20"/>
                <w:szCs w:val="20"/>
              </w:rPr>
            </w:pPr>
            <w:r w:rsidRPr="0049666D">
              <w:rPr>
                <w:rFonts w:ascii="Arial Narrow" w:hAnsi="Arial Narrow" w:cs="Arial"/>
                <w:sz w:val="20"/>
                <w:szCs w:val="20"/>
              </w:rPr>
              <w:t>20.00%</w:t>
            </w:r>
          </w:p>
        </w:tc>
      </w:tr>
      <w:tr w:rsidR="00B424B1" w:rsidRPr="0049666D" w14:paraId="47AFF75A" w14:textId="77777777" w:rsidTr="00B424B1">
        <w:trPr>
          <w:trHeight w:val="255"/>
        </w:trPr>
        <w:tc>
          <w:tcPr>
            <w:tcW w:w="4158" w:type="pct"/>
            <w:shd w:val="clear" w:color="auto" w:fill="auto"/>
            <w:noWrap/>
            <w:vAlign w:val="center"/>
            <w:hideMark/>
          </w:tcPr>
          <w:p w14:paraId="3932CF5D"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(PsA) 45 mg pre-filled pen for subcutaneous injection – Continuing</w:t>
            </w:r>
          </w:p>
        </w:tc>
        <w:tc>
          <w:tcPr>
            <w:tcW w:w="842" w:type="pct"/>
            <w:shd w:val="clear" w:color="auto" w:fill="auto"/>
            <w:noWrap/>
            <w:vAlign w:val="center"/>
            <w:hideMark/>
          </w:tcPr>
          <w:p w14:paraId="6D49EA57" w14:textId="77777777" w:rsidR="00B424B1" w:rsidRPr="0049666D" w:rsidRDefault="00B424B1" w:rsidP="009231EB">
            <w:pPr>
              <w:keepNext/>
              <w:jc w:val="center"/>
              <w:outlineLvl w:val="0"/>
              <w:rPr>
                <w:rFonts w:ascii="Arial Narrow" w:hAnsi="Arial Narrow" w:cs="Arial"/>
                <w:sz w:val="20"/>
                <w:szCs w:val="20"/>
              </w:rPr>
            </w:pPr>
            <w:r w:rsidRPr="0049666D">
              <w:rPr>
                <w:rFonts w:ascii="Arial Narrow" w:hAnsi="Arial Narrow" w:cs="Arial"/>
                <w:sz w:val="20"/>
                <w:szCs w:val="20"/>
              </w:rPr>
              <w:t>80.00%</w:t>
            </w:r>
          </w:p>
        </w:tc>
      </w:tr>
      <w:tr w:rsidR="00B424B1" w:rsidRPr="0049666D" w14:paraId="0D9F7B13" w14:textId="77777777" w:rsidTr="00B424B1">
        <w:trPr>
          <w:trHeight w:val="255"/>
        </w:trPr>
        <w:tc>
          <w:tcPr>
            <w:tcW w:w="4158" w:type="pct"/>
            <w:shd w:val="clear" w:color="auto" w:fill="auto"/>
            <w:noWrap/>
            <w:vAlign w:val="center"/>
            <w:hideMark/>
          </w:tcPr>
          <w:p w14:paraId="44B11954"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(CD) 90 mg pre-filled syringe for subcutaneous injection – All</w:t>
            </w:r>
          </w:p>
        </w:tc>
        <w:tc>
          <w:tcPr>
            <w:tcW w:w="842" w:type="pct"/>
            <w:shd w:val="clear" w:color="auto" w:fill="auto"/>
            <w:noWrap/>
            <w:vAlign w:val="center"/>
            <w:hideMark/>
          </w:tcPr>
          <w:p w14:paraId="592578FE" w14:textId="77777777" w:rsidR="00B424B1" w:rsidRPr="0049666D" w:rsidRDefault="00B424B1" w:rsidP="009231EB">
            <w:pPr>
              <w:keepNext/>
              <w:jc w:val="center"/>
              <w:outlineLvl w:val="0"/>
              <w:rPr>
                <w:rFonts w:ascii="Arial Narrow" w:hAnsi="Arial Narrow" w:cs="Arial"/>
                <w:sz w:val="20"/>
                <w:szCs w:val="20"/>
              </w:rPr>
            </w:pPr>
            <w:r w:rsidRPr="0049666D">
              <w:rPr>
                <w:rFonts w:ascii="Arial Narrow" w:hAnsi="Arial Narrow" w:cs="Arial"/>
                <w:sz w:val="20"/>
                <w:szCs w:val="20"/>
              </w:rPr>
              <w:t>20.00%</w:t>
            </w:r>
          </w:p>
        </w:tc>
      </w:tr>
      <w:tr w:rsidR="00B424B1" w:rsidRPr="0049666D" w14:paraId="1BD2FB1C" w14:textId="77777777" w:rsidTr="00B424B1">
        <w:trPr>
          <w:trHeight w:val="255"/>
        </w:trPr>
        <w:tc>
          <w:tcPr>
            <w:tcW w:w="4158" w:type="pct"/>
            <w:shd w:val="clear" w:color="auto" w:fill="auto"/>
            <w:noWrap/>
            <w:vAlign w:val="center"/>
            <w:hideMark/>
          </w:tcPr>
          <w:p w14:paraId="3A41305D"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(CD) 90 mg pre-filled pen for subcutaneous injection – All</w:t>
            </w:r>
          </w:p>
        </w:tc>
        <w:tc>
          <w:tcPr>
            <w:tcW w:w="842" w:type="pct"/>
            <w:shd w:val="clear" w:color="auto" w:fill="auto"/>
            <w:noWrap/>
            <w:vAlign w:val="center"/>
            <w:hideMark/>
          </w:tcPr>
          <w:p w14:paraId="71E93CEB" w14:textId="77777777" w:rsidR="00B424B1" w:rsidRPr="0049666D" w:rsidRDefault="00B424B1" w:rsidP="009231EB">
            <w:pPr>
              <w:keepNext/>
              <w:jc w:val="center"/>
              <w:outlineLvl w:val="0"/>
              <w:rPr>
                <w:rFonts w:ascii="Arial Narrow" w:hAnsi="Arial Narrow" w:cs="Arial"/>
                <w:sz w:val="20"/>
                <w:szCs w:val="20"/>
              </w:rPr>
            </w:pPr>
            <w:r w:rsidRPr="0049666D">
              <w:rPr>
                <w:rFonts w:ascii="Arial Narrow" w:hAnsi="Arial Narrow" w:cs="Arial"/>
                <w:sz w:val="20"/>
                <w:szCs w:val="20"/>
              </w:rPr>
              <w:t>80.00%</w:t>
            </w:r>
          </w:p>
        </w:tc>
      </w:tr>
      <w:tr w:rsidR="00B424B1" w:rsidRPr="0049666D" w14:paraId="7A1D9256" w14:textId="77777777" w:rsidTr="00B424B1">
        <w:trPr>
          <w:trHeight w:val="255"/>
        </w:trPr>
        <w:tc>
          <w:tcPr>
            <w:tcW w:w="4158" w:type="pct"/>
            <w:shd w:val="clear" w:color="auto" w:fill="auto"/>
            <w:noWrap/>
            <w:vAlign w:val="center"/>
            <w:hideMark/>
          </w:tcPr>
          <w:p w14:paraId="07F81ED7"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(paediatric CPP) 45 mg pre-filled syringe for subcutaneous injection – Continuing</w:t>
            </w:r>
          </w:p>
        </w:tc>
        <w:tc>
          <w:tcPr>
            <w:tcW w:w="842" w:type="pct"/>
            <w:shd w:val="clear" w:color="auto" w:fill="auto"/>
            <w:noWrap/>
            <w:vAlign w:val="center"/>
            <w:hideMark/>
          </w:tcPr>
          <w:p w14:paraId="54C3E463" w14:textId="1B3DEC10" w:rsidR="00B424B1" w:rsidRPr="009231EB" w:rsidRDefault="00A46A1F" w:rsidP="009231EB">
            <w:pPr>
              <w:keepNext/>
              <w:jc w:val="center"/>
              <w:outlineLvl w:val="0"/>
              <w:rPr>
                <w:rFonts w:ascii="Arial Narrow" w:hAnsi="Arial Narrow" w:cs="Arial"/>
                <w:sz w:val="20"/>
                <w:szCs w:val="20"/>
                <w:highlight w:val="yellow"/>
              </w:rPr>
            </w:pPr>
            <w:r w:rsidRPr="00A46A1F">
              <w:rPr>
                <w:rFonts w:ascii="Arial Narrow" w:hAnsi="Arial Narrow" w:cs="Arial"/>
                <w:color w:val="000000"/>
                <w:sz w:val="20"/>
                <w:szCs w:val="20"/>
                <w:shd w:val="solid" w:color="000000" w:fill="000000"/>
                <w14:textFill>
                  <w14:solidFill>
                    <w14:srgbClr w14:val="000000">
                      <w14:alpha w14:val="100000"/>
                    </w14:srgbClr>
                  </w14:solidFill>
                </w14:textFill>
              </w:rPr>
              <w:t>|</w:t>
            </w:r>
            <w:r w:rsidR="00B424B1" w:rsidRPr="009231EB">
              <w:rPr>
                <w:rFonts w:ascii="Arial Narrow" w:hAnsi="Arial Narrow" w:cs="Arial"/>
                <w:sz w:val="20"/>
                <w:szCs w:val="20"/>
              </w:rPr>
              <w:t>%</w:t>
            </w:r>
          </w:p>
        </w:tc>
      </w:tr>
      <w:tr w:rsidR="00B424B1" w:rsidRPr="0049666D" w14:paraId="125885F7" w14:textId="77777777" w:rsidTr="00B424B1">
        <w:trPr>
          <w:trHeight w:val="255"/>
        </w:trPr>
        <w:tc>
          <w:tcPr>
            <w:tcW w:w="4158" w:type="pct"/>
            <w:shd w:val="clear" w:color="auto" w:fill="auto"/>
            <w:noWrap/>
            <w:vAlign w:val="center"/>
            <w:hideMark/>
          </w:tcPr>
          <w:p w14:paraId="5B83EE6B"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(paediatric CPP) 90 mg pre-filled syringe for subcutaneous injection – Continuing</w:t>
            </w:r>
          </w:p>
        </w:tc>
        <w:tc>
          <w:tcPr>
            <w:tcW w:w="842" w:type="pct"/>
            <w:shd w:val="clear" w:color="auto" w:fill="auto"/>
            <w:noWrap/>
            <w:vAlign w:val="center"/>
            <w:hideMark/>
          </w:tcPr>
          <w:p w14:paraId="6F5E5E67" w14:textId="5C3ED049" w:rsidR="00B424B1" w:rsidRPr="009231EB" w:rsidRDefault="00A46A1F" w:rsidP="009231EB">
            <w:pPr>
              <w:keepNext/>
              <w:jc w:val="center"/>
              <w:outlineLvl w:val="0"/>
              <w:rPr>
                <w:rFonts w:ascii="Arial Narrow" w:hAnsi="Arial Narrow" w:cs="Arial"/>
                <w:sz w:val="20"/>
                <w:szCs w:val="20"/>
                <w:highlight w:val="yellow"/>
              </w:rPr>
            </w:pPr>
            <w:r w:rsidRPr="00A46A1F">
              <w:rPr>
                <w:rFonts w:ascii="Arial Narrow" w:hAnsi="Arial Narrow" w:cs="Arial"/>
                <w:color w:val="000000"/>
                <w:sz w:val="20"/>
                <w:szCs w:val="20"/>
                <w:shd w:val="solid" w:color="000000" w:fill="000000"/>
                <w14:textFill>
                  <w14:solidFill>
                    <w14:srgbClr w14:val="000000">
                      <w14:alpha w14:val="100000"/>
                    </w14:srgbClr>
                  </w14:solidFill>
                </w14:textFill>
              </w:rPr>
              <w:t>|</w:t>
            </w:r>
            <w:r w:rsidR="00B424B1" w:rsidRPr="009231EB">
              <w:rPr>
                <w:rFonts w:ascii="Arial Narrow" w:hAnsi="Arial Narrow" w:cs="Arial"/>
                <w:sz w:val="20"/>
                <w:szCs w:val="20"/>
              </w:rPr>
              <w:t>%</w:t>
            </w:r>
          </w:p>
        </w:tc>
      </w:tr>
      <w:tr w:rsidR="00B424B1" w:rsidRPr="0049666D" w14:paraId="5818B91C" w14:textId="77777777" w:rsidTr="00B424B1">
        <w:trPr>
          <w:trHeight w:val="255"/>
        </w:trPr>
        <w:tc>
          <w:tcPr>
            <w:tcW w:w="4158" w:type="pct"/>
            <w:shd w:val="clear" w:color="auto" w:fill="auto"/>
            <w:noWrap/>
            <w:vAlign w:val="center"/>
            <w:hideMark/>
          </w:tcPr>
          <w:p w14:paraId="6918019C"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(paediatric CPP) 45 mg pre-filled syringe for subcutaneous injection – Initiating</w:t>
            </w:r>
          </w:p>
        </w:tc>
        <w:tc>
          <w:tcPr>
            <w:tcW w:w="842" w:type="pct"/>
            <w:shd w:val="clear" w:color="auto" w:fill="auto"/>
            <w:noWrap/>
            <w:vAlign w:val="center"/>
            <w:hideMark/>
          </w:tcPr>
          <w:p w14:paraId="5902B64E" w14:textId="36856E77" w:rsidR="00B424B1" w:rsidRPr="009231EB" w:rsidRDefault="00A46A1F" w:rsidP="009231EB">
            <w:pPr>
              <w:keepNext/>
              <w:jc w:val="center"/>
              <w:outlineLvl w:val="0"/>
              <w:rPr>
                <w:rFonts w:ascii="Arial Narrow" w:hAnsi="Arial Narrow" w:cs="Arial"/>
                <w:sz w:val="20"/>
                <w:szCs w:val="20"/>
                <w:highlight w:val="yellow"/>
              </w:rPr>
            </w:pPr>
            <w:r w:rsidRPr="00A46A1F">
              <w:rPr>
                <w:rFonts w:ascii="Arial Narrow" w:hAnsi="Arial Narrow" w:cs="Arial"/>
                <w:color w:val="000000"/>
                <w:sz w:val="20"/>
                <w:szCs w:val="20"/>
                <w:shd w:val="solid" w:color="000000" w:fill="000000"/>
                <w14:textFill>
                  <w14:solidFill>
                    <w14:srgbClr w14:val="000000">
                      <w14:alpha w14:val="100000"/>
                    </w14:srgbClr>
                  </w14:solidFill>
                </w14:textFill>
              </w:rPr>
              <w:t>|</w:t>
            </w:r>
            <w:r w:rsidR="00B424B1" w:rsidRPr="009231EB">
              <w:rPr>
                <w:rFonts w:ascii="Arial Narrow" w:hAnsi="Arial Narrow" w:cs="Arial"/>
                <w:sz w:val="20"/>
                <w:szCs w:val="20"/>
              </w:rPr>
              <w:t>%</w:t>
            </w:r>
          </w:p>
        </w:tc>
      </w:tr>
      <w:tr w:rsidR="00B424B1" w:rsidRPr="0049666D" w14:paraId="74817A4D" w14:textId="77777777" w:rsidTr="00B424B1">
        <w:trPr>
          <w:trHeight w:val="255"/>
        </w:trPr>
        <w:tc>
          <w:tcPr>
            <w:tcW w:w="4158" w:type="pct"/>
            <w:shd w:val="clear" w:color="auto" w:fill="auto"/>
            <w:noWrap/>
            <w:vAlign w:val="center"/>
            <w:hideMark/>
          </w:tcPr>
          <w:p w14:paraId="47823ACB"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(paediatric CPP) 90 mg pre-filled syringe for subcutaneous injection – Initiating</w:t>
            </w:r>
          </w:p>
        </w:tc>
        <w:tc>
          <w:tcPr>
            <w:tcW w:w="842" w:type="pct"/>
            <w:shd w:val="clear" w:color="auto" w:fill="auto"/>
            <w:noWrap/>
            <w:vAlign w:val="center"/>
            <w:hideMark/>
          </w:tcPr>
          <w:p w14:paraId="6A164C7E" w14:textId="1332049A" w:rsidR="00B424B1" w:rsidRPr="009231EB" w:rsidRDefault="00A46A1F" w:rsidP="009231EB">
            <w:pPr>
              <w:keepNext/>
              <w:jc w:val="center"/>
              <w:outlineLvl w:val="0"/>
              <w:rPr>
                <w:rFonts w:ascii="Arial Narrow" w:hAnsi="Arial Narrow" w:cs="Arial"/>
                <w:sz w:val="20"/>
                <w:szCs w:val="20"/>
                <w:highlight w:val="yellow"/>
              </w:rPr>
            </w:pPr>
            <w:r w:rsidRPr="00A46A1F">
              <w:rPr>
                <w:rFonts w:ascii="Arial Narrow" w:hAnsi="Arial Narrow" w:cs="Arial"/>
                <w:color w:val="000000"/>
                <w:sz w:val="20"/>
                <w:szCs w:val="20"/>
                <w:shd w:val="solid" w:color="000000" w:fill="000000"/>
                <w14:textFill>
                  <w14:solidFill>
                    <w14:srgbClr w14:val="000000">
                      <w14:alpha w14:val="100000"/>
                    </w14:srgbClr>
                  </w14:solidFill>
                </w14:textFill>
              </w:rPr>
              <w:t>|</w:t>
            </w:r>
            <w:r w:rsidR="00B424B1" w:rsidRPr="009231EB">
              <w:rPr>
                <w:rFonts w:ascii="Arial Narrow" w:hAnsi="Arial Narrow" w:cs="Arial"/>
                <w:sz w:val="20"/>
                <w:szCs w:val="20"/>
              </w:rPr>
              <w:t>%</w:t>
            </w:r>
          </w:p>
        </w:tc>
      </w:tr>
      <w:tr w:rsidR="00B424B1" w:rsidRPr="0049666D" w14:paraId="3295876B" w14:textId="77777777" w:rsidTr="00B424B1">
        <w:trPr>
          <w:trHeight w:val="255"/>
        </w:trPr>
        <w:tc>
          <w:tcPr>
            <w:tcW w:w="4158" w:type="pct"/>
            <w:shd w:val="clear" w:color="auto" w:fill="auto"/>
            <w:noWrap/>
            <w:vAlign w:val="center"/>
            <w:hideMark/>
          </w:tcPr>
          <w:p w14:paraId="263DD7D5"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(UC) 90 mg pre-filled pen for subcutaneous injection – Initiating</w:t>
            </w:r>
          </w:p>
        </w:tc>
        <w:tc>
          <w:tcPr>
            <w:tcW w:w="842" w:type="pct"/>
            <w:shd w:val="clear" w:color="auto" w:fill="auto"/>
            <w:noWrap/>
            <w:vAlign w:val="center"/>
            <w:hideMark/>
          </w:tcPr>
          <w:p w14:paraId="2D8DC399" w14:textId="77777777" w:rsidR="00B424B1" w:rsidRPr="0049666D" w:rsidRDefault="00B424B1" w:rsidP="009231EB">
            <w:pPr>
              <w:keepNext/>
              <w:jc w:val="center"/>
              <w:outlineLvl w:val="0"/>
              <w:rPr>
                <w:rFonts w:ascii="Arial Narrow" w:hAnsi="Arial Narrow" w:cs="Arial"/>
                <w:sz w:val="20"/>
                <w:szCs w:val="20"/>
              </w:rPr>
            </w:pPr>
            <w:r w:rsidRPr="0049666D">
              <w:rPr>
                <w:rFonts w:ascii="Arial Narrow" w:hAnsi="Arial Narrow" w:cs="Arial"/>
                <w:sz w:val="20"/>
                <w:szCs w:val="20"/>
              </w:rPr>
              <w:t>100.00%</w:t>
            </w:r>
          </w:p>
        </w:tc>
      </w:tr>
      <w:tr w:rsidR="00B424B1" w:rsidRPr="0049666D" w14:paraId="655D8575" w14:textId="77777777" w:rsidTr="00B424B1">
        <w:trPr>
          <w:trHeight w:val="255"/>
        </w:trPr>
        <w:tc>
          <w:tcPr>
            <w:tcW w:w="4158" w:type="pct"/>
            <w:shd w:val="clear" w:color="auto" w:fill="auto"/>
            <w:noWrap/>
            <w:vAlign w:val="center"/>
            <w:hideMark/>
          </w:tcPr>
          <w:p w14:paraId="2D78EE9C" w14:textId="77777777" w:rsidR="00B424B1" w:rsidRPr="0049666D" w:rsidRDefault="00B424B1" w:rsidP="009231EB">
            <w:pPr>
              <w:keepNext/>
              <w:jc w:val="left"/>
              <w:outlineLvl w:val="0"/>
              <w:rPr>
                <w:rFonts w:ascii="Arial Narrow" w:hAnsi="Arial Narrow" w:cs="Arial"/>
                <w:sz w:val="20"/>
                <w:szCs w:val="20"/>
              </w:rPr>
            </w:pPr>
            <w:r w:rsidRPr="0049666D">
              <w:rPr>
                <w:rFonts w:ascii="Arial Narrow" w:hAnsi="Arial Narrow" w:cs="Arial"/>
                <w:sz w:val="20"/>
                <w:szCs w:val="20"/>
              </w:rPr>
              <w:t>Ustekinumab (UC) 90 mg pre-filled pen for subcutaneous injection – Continuing</w:t>
            </w:r>
          </w:p>
        </w:tc>
        <w:tc>
          <w:tcPr>
            <w:tcW w:w="842" w:type="pct"/>
            <w:shd w:val="clear" w:color="auto" w:fill="auto"/>
            <w:noWrap/>
            <w:vAlign w:val="center"/>
            <w:hideMark/>
          </w:tcPr>
          <w:p w14:paraId="1366AF3D" w14:textId="77777777" w:rsidR="00B424B1" w:rsidRPr="0049666D" w:rsidRDefault="00B424B1" w:rsidP="009231EB">
            <w:pPr>
              <w:keepNext/>
              <w:jc w:val="center"/>
              <w:outlineLvl w:val="0"/>
              <w:rPr>
                <w:rFonts w:ascii="Arial Narrow" w:hAnsi="Arial Narrow" w:cs="Arial"/>
                <w:sz w:val="20"/>
                <w:szCs w:val="20"/>
              </w:rPr>
            </w:pPr>
            <w:r w:rsidRPr="0049666D">
              <w:rPr>
                <w:rFonts w:ascii="Arial Narrow" w:hAnsi="Arial Narrow" w:cs="Arial"/>
                <w:sz w:val="20"/>
                <w:szCs w:val="20"/>
              </w:rPr>
              <w:t>100.00%</w:t>
            </w:r>
          </w:p>
        </w:tc>
      </w:tr>
      <w:tr w:rsidR="00164118" w:rsidRPr="0049666D" w14:paraId="3C03E306" w14:textId="77777777" w:rsidTr="00E270FA">
        <w:trPr>
          <w:trHeight w:val="255"/>
        </w:trPr>
        <w:tc>
          <w:tcPr>
            <w:tcW w:w="4158" w:type="pct"/>
            <w:shd w:val="clear" w:color="auto" w:fill="auto"/>
            <w:noWrap/>
          </w:tcPr>
          <w:p w14:paraId="5F10797D" w14:textId="22EFA392" w:rsidR="00164118" w:rsidRPr="0049666D" w:rsidRDefault="00164118" w:rsidP="009231EB">
            <w:pPr>
              <w:keepNext/>
              <w:jc w:val="left"/>
              <w:outlineLvl w:val="0"/>
              <w:rPr>
                <w:rFonts w:ascii="Arial Narrow" w:hAnsi="Arial Narrow" w:cs="Arial"/>
                <w:sz w:val="20"/>
                <w:szCs w:val="20"/>
              </w:rPr>
            </w:pPr>
            <w:r w:rsidRPr="0049666D">
              <w:rPr>
                <w:rFonts w:ascii="Arial Narrow" w:hAnsi="Arial Narrow"/>
                <w:sz w:val="20"/>
                <w:szCs w:val="20"/>
              </w:rPr>
              <w:t>Ustekinumab (fCD) 90 mg pre-filled pen for subcutaneous injection - Initiating</w:t>
            </w:r>
          </w:p>
        </w:tc>
        <w:tc>
          <w:tcPr>
            <w:tcW w:w="842" w:type="pct"/>
            <w:shd w:val="clear" w:color="auto" w:fill="auto"/>
            <w:noWrap/>
            <w:vAlign w:val="center"/>
          </w:tcPr>
          <w:p w14:paraId="16119814" w14:textId="19783E11" w:rsidR="00164118" w:rsidRPr="0049666D" w:rsidRDefault="00164118" w:rsidP="009231EB">
            <w:pPr>
              <w:keepNext/>
              <w:jc w:val="center"/>
              <w:outlineLvl w:val="0"/>
              <w:rPr>
                <w:rFonts w:ascii="Arial Narrow" w:hAnsi="Arial Narrow" w:cs="Arial"/>
                <w:sz w:val="20"/>
                <w:szCs w:val="20"/>
              </w:rPr>
            </w:pPr>
            <w:r w:rsidRPr="0049666D">
              <w:rPr>
                <w:rFonts w:ascii="Arial Narrow" w:hAnsi="Arial Narrow" w:cs="Arial"/>
                <w:sz w:val="20"/>
                <w:szCs w:val="20"/>
              </w:rPr>
              <w:t>100.00%</w:t>
            </w:r>
          </w:p>
        </w:tc>
      </w:tr>
      <w:tr w:rsidR="00164118" w:rsidRPr="0049666D" w14:paraId="222B058F" w14:textId="77777777" w:rsidTr="00E270FA">
        <w:trPr>
          <w:trHeight w:val="255"/>
        </w:trPr>
        <w:tc>
          <w:tcPr>
            <w:tcW w:w="4158" w:type="pct"/>
            <w:shd w:val="clear" w:color="auto" w:fill="auto"/>
            <w:noWrap/>
          </w:tcPr>
          <w:p w14:paraId="3582C391" w14:textId="5E62E1C4" w:rsidR="00164118" w:rsidRPr="0049666D" w:rsidRDefault="00164118" w:rsidP="009231EB">
            <w:pPr>
              <w:keepNext/>
              <w:jc w:val="left"/>
              <w:outlineLvl w:val="0"/>
              <w:rPr>
                <w:rFonts w:ascii="Arial Narrow" w:hAnsi="Arial Narrow" w:cs="Arial"/>
                <w:sz w:val="20"/>
                <w:szCs w:val="20"/>
              </w:rPr>
            </w:pPr>
            <w:r w:rsidRPr="0049666D">
              <w:rPr>
                <w:rFonts w:ascii="Arial Narrow" w:hAnsi="Arial Narrow"/>
                <w:sz w:val="20"/>
                <w:szCs w:val="20"/>
              </w:rPr>
              <w:t>Ustekinumab (fCD) 90 mg pre-filled pen for subcutaneous injection - Continuing</w:t>
            </w:r>
          </w:p>
        </w:tc>
        <w:tc>
          <w:tcPr>
            <w:tcW w:w="842" w:type="pct"/>
            <w:shd w:val="clear" w:color="auto" w:fill="auto"/>
            <w:noWrap/>
            <w:vAlign w:val="center"/>
          </w:tcPr>
          <w:p w14:paraId="74956405" w14:textId="34F1D3BD" w:rsidR="00164118" w:rsidRPr="0049666D" w:rsidRDefault="00164118" w:rsidP="009231EB">
            <w:pPr>
              <w:keepNext/>
              <w:jc w:val="center"/>
              <w:outlineLvl w:val="0"/>
              <w:rPr>
                <w:rFonts w:ascii="Arial Narrow" w:hAnsi="Arial Narrow" w:cs="Arial"/>
                <w:sz w:val="20"/>
                <w:szCs w:val="20"/>
              </w:rPr>
            </w:pPr>
            <w:r w:rsidRPr="0049666D">
              <w:rPr>
                <w:rFonts w:ascii="Arial Narrow" w:hAnsi="Arial Narrow" w:cs="Arial"/>
                <w:sz w:val="20"/>
                <w:szCs w:val="20"/>
              </w:rPr>
              <w:t>100.00%</w:t>
            </w:r>
          </w:p>
        </w:tc>
      </w:tr>
    </w:tbl>
    <w:p w14:paraId="6F8A68BA" w14:textId="12E54CFD" w:rsidR="00B424B1" w:rsidRPr="0049666D" w:rsidRDefault="00B424B1" w:rsidP="009231EB">
      <w:pPr>
        <w:keepNext/>
        <w:rPr>
          <w:rFonts w:ascii="Arial Narrow" w:hAnsi="Arial Narrow" w:cs="Calibri"/>
          <w:color w:val="000000"/>
          <w:sz w:val="18"/>
          <w:szCs w:val="18"/>
        </w:rPr>
      </w:pPr>
      <w:r w:rsidRPr="0049666D">
        <w:rPr>
          <w:rFonts w:ascii="Arial Narrow" w:hAnsi="Arial Narrow" w:cs="Calibri"/>
          <w:color w:val="000000"/>
          <w:sz w:val="18"/>
          <w:szCs w:val="18"/>
        </w:rPr>
        <w:t>Source: Table 1</w:t>
      </w:r>
      <w:r w:rsidR="00251E3E" w:rsidRPr="0049666D">
        <w:rPr>
          <w:rFonts w:ascii="Arial Narrow" w:hAnsi="Arial Narrow" w:cs="Calibri"/>
          <w:color w:val="000000"/>
          <w:sz w:val="18"/>
          <w:szCs w:val="18"/>
        </w:rPr>
        <w:t>3</w:t>
      </w:r>
      <w:r w:rsidRPr="0049666D">
        <w:rPr>
          <w:rFonts w:ascii="Arial Narrow" w:hAnsi="Arial Narrow" w:cs="Calibri"/>
          <w:color w:val="000000"/>
          <w:sz w:val="18"/>
          <w:szCs w:val="18"/>
        </w:rPr>
        <w:t xml:space="preserve"> of the submission main body</w:t>
      </w:r>
    </w:p>
    <w:p w14:paraId="2BE0AD2B" w14:textId="46FCDE1B" w:rsidR="00B424B1" w:rsidRPr="0049666D" w:rsidRDefault="00B424B1" w:rsidP="009231EB">
      <w:pPr>
        <w:keepNext/>
        <w:spacing w:after="120"/>
        <w:rPr>
          <w:rFonts w:ascii="Arial Narrow" w:hAnsi="Arial Narrow" w:cs="Calibri"/>
          <w:color w:val="000000"/>
          <w:sz w:val="18"/>
          <w:szCs w:val="18"/>
        </w:rPr>
      </w:pPr>
      <w:r w:rsidRPr="0049666D">
        <w:rPr>
          <w:rFonts w:ascii="Arial Narrow" w:hAnsi="Arial Narrow" w:cs="Calibri"/>
          <w:color w:val="000000"/>
          <w:sz w:val="18"/>
          <w:szCs w:val="18"/>
        </w:rPr>
        <w:t>Abbreviations: UST – Ustekinumab, PFS – pre-filled syringe, PFP</w:t>
      </w:r>
      <w:r w:rsidR="00EC15E6" w:rsidRPr="0049666D">
        <w:rPr>
          <w:rFonts w:ascii="Arial Narrow" w:hAnsi="Arial Narrow" w:cs="Calibri"/>
          <w:color w:val="000000"/>
          <w:sz w:val="18"/>
          <w:szCs w:val="18"/>
        </w:rPr>
        <w:t xml:space="preserve"> – pre-filled pen, </w:t>
      </w:r>
      <w:r w:rsidRPr="0049666D">
        <w:rPr>
          <w:rFonts w:ascii="Arial Narrow" w:hAnsi="Arial Narrow" w:cs="Calibri"/>
          <w:color w:val="000000"/>
          <w:sz w:val="18"/>
          <w:szCs w:val="18"/>
        </w:rPr>
        <w:t>CPP – Chronic plaque psoriasis, PsA - Psoriatic arthritis, CD – Crohn disease, UC </w:t>
      </w:r>
      <w:r w:rsidRPr="0049666D">
        <w:rPr>
          <w:rFonts w:ascii="Arial Narrow" w:hAnsi="Arial Narrow" w:cs="Calibri"/>
          <w:color w:val="000000"/>
          <w:sz w:val="18"/>
          <w:szCs w:val="18"/>
        </w:rPr>
        <w:noBreakHyphen/>
        <w:t> </w:t>
      </w:r>
      <w:r w:rsidR="00721816" w:rsidRPr="0049666D">
        <w:rPr>
          <w:rFonts w:ascii="Arial Narrow" w:hAnsi="Arial Narrow" w:cs="Calibri"/>
          <w:color w:val="000000"/>
          <w:sz w:val="18"/>
          <w:szCs w:val="18"/>
        </w:rPr>
        <w:t>Ulcerative</w:t>
      </w:r>
      <w:r w:rsidRPr="0049666D">
        <w:rPr>
          <w:rFonts w:ascii="Arial Narrow" w:hAnsi="Arial Narrow" w:cs="Calibri"/>
          <w:color w:val="000000"/>
          <w:sz w:val="18"/>
          <w:szCs w:val="18"/>
        </w:rPr>
        <w:t xml:space="preserve"> colitis</w:t>
      </w:r>
      <w:r w:rsidR="00B93860" w:rsidRPr="0049666D">
        <w:rPr>
          <w:rFonts w:ascii="Arial Narrow" w:hAnsi="Arial Narrow" w:cs="Calibri"/>
          <w:color w:val="000000"/>
          <w:sz w:val="18"/>
          <w:szCs w:val="18"/>
        </w:rPr>
        <w:t xml:space="preserve">, </w:t>
      </w:r>
      <w:r w:rsidR="00B93860" w:rsidRPr="0049666D">
        <w:rPr>
          <w:rFonts w:ascii="Arial Narrow" w:hAnsi="Arial Narrow"/>
          <w:sz w:val="20"/>
          <w:szCs w:val="20"/>
        </w:rPr>
        <w:t>fCD - fistulising Crohn disease</w:t>
      </w:r>
    </w:p>
    <w:p w14:paraId="729CD0FB" w14:textId="62D43100" w:rsidR="00E2205F" w:rsidRPr="0049666D" w:rsidRDefault="00E2205F" w:rsidP="000D4C65">
      <w:pPr>
        <w:pStyle w:val="3Bodytext"/>
      </w:pPr>
      <w:r w:rsidRPr="0049666D">
        <w:t xml:space="preserve">Table </w:t>
      </w:r>
      <w:r w:rsidR="00B37DD1">
        <w:t>5</w:t>
      </w:r>
      <w:r w:rsidRPr="0049666D">
        <w:t xml:space="preserve"> presents the estimated extent of use, cost of listing </w:t>
      </w:r>
      <w:r w:rsidR="00237C0F" w:rsidRPr="0049666D">
        <w:t>UST 45</w:t>
      </w:r>
      <w:r w:rsidR="00484BCC" w:rsidRPr="0049666D">
        <w:t> </w:t>
      </w:r>
      <w:r w:rsidR="00237C0F" w:rsidRPr="0049666D">
        <w:t>mg and 90</w:t>
      </w:r>
      <w:r w:rsidR="00484BCC" w:rsidRPr="0049666D">
        <w:t> </w:t>
      </w:r>
      <w:r w:rsidR="00237C0F" w:rsidRPr="0049666D">
        <w:t xml:space="preserve">mg PFS and PFP </w:t>
      </w:r>
      <w:r w:rsidRPr="0049666D">
        <w:t>and the net financial implications to the PBS/RPBS.</w:t>
      </w:r>
    </w:p>
    <w:p w14:paraId="576D0B71" w14:textId="405DF25E" w:rsidR="0060670B" w:rsidRPr="001F69AB" w:rsidRDefault="00714844" w:rsidP="00BA44E1">
      <w:pPr>
        <w:pStyle w:val="3Bodytext"/>
      </w:pPr>
      <w:r w:rsidRPr="0049666D">
        <w:t xml:space="preserve">The submission estimated that the proposed listing of </w:t>
      </w:r>
      <w:r w:rsidR="00E90792" w:rsidRPr="0049666D">
        <w:t xml:space="preserve">UST 45 mg and 90 mg PFS and PFP </w:t>
      </w:r>
      <w:r w:rsidR="000D77A0" w:rsidRPr="0049666D">
        <w:t xml:space="preserve">would </w:t>
      </w:r>
      <w:r w:rsidR="00D86AAF" w:rsidRPr="0049666D">
        <w:t xml:space="preserve">either result in </w:t>
      </w:r>
      <w:r w:rsidR="002B56DF" w:rsidRPr="0049666D">
        <w:t xml:space="preserve">a </w:t>
      </w:r>
      <w:r w:rsidR="00D86AAF" w:rsidRPr="0049666D">
        <w:t xml:space="preserve">cost saving </w:t>
      </w:r>
      <w:r w:rsidR="00B03925" w:rsidRPr="0049666D">
        <w:t xml:space="preserve">of </w:t>
      </w:r>
      <w:r w:rsidR="00334B0A" w:rsidRPr="0049666D">
        <w:t>$</w:t>
      </w:r>
      <w:r w:rsidR="003A0750" w:rsidRPr="003A0750">
        <w:t xml:space="preserve">0 to &lt; $10 </w:t>
      </w:r>
      <w:r w:rsidR="00334B0A" w:rsidRPr="0049666D">
        <w:t xml:space="preserve">million </w:t>
      </w:r>
      <w:r w:rsidR="00B516C1" w:rsidRPr="0049666D">
        <w:t>(</w:t>
      </w:r>
      <w:r w:rsidR="00186AE4">
        <w:t>at</w:t>
      </w:r>
      <w:r w:rsidR="00B516C1" w:rsidRPr="0049666D">
        <w:t xml:space="preserve"> the published price) </w:t>
      </w:r>
      <w:r w:rsidR="00F92E6B" w:rsidRPr="0049666D">
        <w:t xml:space="preserve">or </w:t>
      </w:r>
      <w:r w:rsidR="00EA6707" w:rsidRPr="0049666D">
        <w:t xml:space="preserve">be </w:t>
      </w:r>
      <w:r w:rsidR="00F92E6B" w:rsidRPr="0049666D">
        <w:t xml:space="preserve">cost neutral </w:t>
      </w:r>
      <w:r w:rsidR="00B516C1" w:rsidRPr="0049666D">
        <w:t>(</w:t>
      </w:r>
      <w:r w:rsidR="00186AE4">
        <w:t>at</w:t>
      </w:r>
      <w:r w:rsidR="00B516C1" w:rsidRPr="0049666D">
        <w:t xml:space="preserve"> the effective price) to the PBS/RPBS over a period of six years</w:t>
      </w:r>
      <w:r w:rsidR="00CE00CD" w:rsidRPr="0049666D">
        <w:t>.</w:t>
      </w:r>
      <w:r w:rsidR="00B516C1" w:rsidRPr="0049666D">
        <w:t xml:space="preserve"> </w:t>
      </w:r>
      <w:bookmarkStart w:id="9" w:name="_Ref148620474"/>
    </w:p>
    <w:p w14:paraId="6447EDAE" w14:textId="072EFD39" w:rsidR="006D1C71" w:rsidRPr="0049666D" w:rsidRDefault="006D1C71" w:rsidP="001F69AB">
      <w:pPr>
        <w:pStyle w:val="TableFigureHeading"/>
        <w:keepLines/>
        <w:rPr>
          <w:i/>
          <w:iCs/>
        </w:rPr>
      </w:pPr>
      <w:r w:rsidRPr="0049666D">
        <w:lastRenderedPageBreak/>
        <w:t xml:space="preserve">Table </w:t>
      </w:r>
      <w:bookmarkEnd w:id="9"/>
      <w:r w:rsidR="00B37DD1">
        <w:t>5</w:t>
      </w:r>
      <w:r w:rsidR="00963F82" w:rsidRPr="0049666D">
        <w:t>:</w:t>
      </w:r>
      <w:r w:rsidRPr="0049666D">
        <w:t xml:space="preserve"> Net change in prescriptions of </w:t>
      </w:r>
      <w:r w:rsidR="00B92CCE" w:rsidRPr="0049666D">
        <w:t>UST</w:t>
      </w:r>
      <w:r w:rsidRPr="0049666D">
        <w:t xml:space="preserve"> SC presentations from Year 1 to Year 6</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Net change in prescriptions of UST SC presentations from Year 1 to Year 6"/>
      </w:tblPr>
      <w:tblGrid>
        <w:gridCol w:w="2123"/>
        <w:gridCol w:w="1135"/>
        <w:gridCol w:w="1133"/>
        <w:gridCol w:w="1133"/>
        <w:gridCol w:w="1099"/>
        <w:gridCol w:w="1157"/>
        <w:gridCol w:w="1158"/>
      </w:tblGrid>
      <w:tr w:rsidR="007E3677" w:rsidRPr="0049666D" w14:paraId="2C69AF7B" w14:textId="77777777" w:rsidTr="0010731F">
        <w:trPr>
          <w:cantSplit/>
          <w:tblHeader/>
          <w:jc w:val="center"/>
        </w:trPr>
        <w:tc>
          <w:tcPr>
            <w:tcW w:w="1187" w:type="pct"/>
            <w:shd w:val="clear" w:color="auto" w:fill="auto"/>
            <w:vAlign w:val="center"/>
          </w:tcPr>
          <w:p w14:paraId="172A1582" w14:textId="7FD5037E" w:rsidR="007E3677" w:rsidRPr="0049666D" w:rsidRDefault="007E3677" w:rsidP="001F69AB">
            <w:pPr>
              <w:pStyle w:val="TableText0"/>
              <w:keepLines/>
              <w:rPr>
                <w:b/>
                <w:bCs w:val="0"/>
              </w:rPr>
            </w:pPr>
            <w:r w:rsidRPr="0049666D">
              <w:rPr>
                <w:b/>
                <w:bCs w:val="0"/>
              </w:rPr>
              <w:t>Year</w:t>
            </w:r>
          </w:p>
        </w:tc>
        <w:tc>
          <w:tcPr>
            <w:tcW w:w="635" w:type="pct"/>
            <w:shd w:val="clear" w:color="auto" w:fill="auto"/>
            <w:vAlign w:val="center"/>
          </w:tcPr>
          <w:p w14:paraId="4487D8FE" w14:textId="54364FE2" w:rsidR="007E3677" w:rsidRPr="0049666D" w:rsidRDefault="007E3677" w:rsidP="001F69AB">
            <w:pPr>
              <w:pStyle w:val="TableText0"/>
              <w:keepLines/>
              <w:jc w:val="center"/>
              <w:rPr>
                <w:b/>
              </w:rPr>
            </w:pPr>
            <w:r w:rsidRPr="0049666D">
              <w:rPr>
                <w:b/>
              </w:rPr>
              <w:t>2024</w:t>
            </w:r>
          </w:p>
        </w:tc>
        <w:tc>
          <w:tcPr>
            <w:tcW w:w="634" w:type="pct"/>
            <w:shd w:val="clear" w:color="auto" w:fill="auto"/>
            <w:vAlign w:val="center"/>
          </w:tcPr>
          <w:p w14:paraId="2A9C6E07" w14:textId="01B11B03" w:rsidR="007E3677" w:rsidRPr="0049666D" w:rsidRDefault="007E3677" w:rsidP="001F69AB">
            <w:pPr>
              <w:pStyle w:val="TableText0"/>
              <w:keepLines/>
              <w:jc w:val="center"/>
              <w:rPr>
                <w:b/>
              </w:rPr>
            </w:pPr>
            <w:r w:rsidRPr="0049666D">
              <w:rPr>
                <w:b/>
              </w:rPr>
              <w:t>2025</w:t>
            </w:r>
          </w:p>
        </w:tc>
        <w:tc>
          <w:tcPr>
            <w:tcW w:w="634" w:type="pct"/>
            <w:shd w:val="clear" w:color="auto" w:fill="auto"/>
            <w:vAlign w:val="center"/>
          </w:tcPr>
          <w:p w14:paraId="4E35CFA5" w14:textId="0BA3C40F" w:rsidR="007E3677" w:rsidRPr="0049666D" w:rsidRDefault="007E3677" w:rsidP="001F69AB">
            <w:pPr>
              <w:pStyle w:val="TableText0"/>
              <w:keepLines/>
              <w:jc w:val="center"/>
              <w:rPr>
                <w:b/>
              </w:rPr>
            </w:pPr>
            <w:r w:rsidRPr="0049666D">
              <w:rPr>
                <w:b/>
              </w:rPr>
              <w:t>2026</w:t>
            </w:r>
          </w:p>
        </w:tc>
        <w:tc>
          <w:tcPr>
            <w:tcW w:w="615" w:type="pct"/>
            <w:shd w:val="clear" w:color="auto" w:fill="auto"/>
            <w:vAlign w:val="center"/>
          </w:tcPr>
          <w:p w14:paraId="016BC343" w14:textId="16918476" w:rsidR="007E3677" w:rsidRPr="0049666D" w:rsidRDefault="007E3677" w:rsidP="001F69AB">
            <w:pPr>
              <w:pStyle w:val="TableText0"/>
              <w:keepLines/>
              <w:jc w:val="center"/>
              <w:rPr>
                <w:b/>
              </w:rPr>
            </w:pPr>
            <w:r w:rsidRPr="0049666D">
              <w:rPr>
                <w:b/>
              </w:rPr>
              <w:t>2027</w:t>
            </w:r>
          </w:p>
        </w:tc>
        <w:tc>
          <w:tcPr>
            <w:tcW w:w="647" w:type="pct"/>
            <w:shd w:val="clear" w:color="auto" w:fill="auto"/>
            <w:vAlign w:val="center"/>
          </w:tcPr>
          <w:p w14:paraId="1E2E9E69" w14:textId="238F7FA9" w:rsidR="007E3677" w:rsidRPr="0049666D" w:rsidRDefault="007E3677" w:rsidP="001F69AB">
            <w:pPr>
              <w:pStyle w:val="TableText0"/>
              <w:keepLines/>
              <w:jc w:val="center"/>
              <w:rPr>
                <w:b/>
              </w:rPr>
            </w:pPr>
            <w:r w:rsidRPr="0049666D">
              <w:rPr>
                <w:b/>
              </w:rPr>
              <w:t>2028</w:t>
            </w:r>
          </w:p>
        </w:tc>
        <w:tc>
          <w:tcPr>
            <w:tcW w:w="648" w:type="pct"/>
          </w:tcPr>
          <w:p w14:paraId="7D7FD70B" w14:textId="3DC6FB48" w:rsidR="007E3677" w:rsidRPr="0049666D" w:rsidRDefault="007E3677" w:rsidP="001F69AB">
            <w:pPr>
              <w:pStyle w:val="TableText0"/>
              <w:keepLines/>
              <w:jc w:val="center"/>
              <w:rPr>
                <w:b/>
              </w:rPr>
            </w:pPr>
            <w:r w:rsidRPr="0049666D">
              <w:rPr>
                <w:b/>
              </w:rPr>
              <w:t>2029</w:t>
            </w:r>
          </w:p>
        </w:tc>
      </w:tr>
      <w:tr w:rsidR="007E3677" w:rsidRPr="0049666D" w14:paraId="0C846196" w14:textId="77777777" w:rsidTr="00F13B33">
        <w:trPr>
          <w:cantSplit/>
          <w:jc w:val="center"/>
        </w:trPr>
        <w:tc>
          <w:tcPr>
            <w:tcW w:w="5000" w:type="pct"/>
            <w:gridSpan w:val="7"/>
            <w:shd w:val="clear" w:color="auto" w:fill="auto"/>
            <w:vAlign w:val="center"/>
          </w:tcPr>
          <w:p w14:paraId="6D7DC1E5" w14:textId="090F6148" w:rsidR="007E3677" w:rsidRPr="0049666D" w:rsidRDefault="007E3677" w:rsidP="001F69AB">
            <w:pPr>
              <w:pStyle w:val="TableText0"/>
              <w:keepLines/>
              <w:rPr>
                <w:b/>
                <w:color w:val="000000"/>
              </w:rPr>
            </w:pPr>
            <w:r w:rsidRPr="0049666D">
              <w:rPr>
                <w:b/>
                <w:szCs w:val="20"/>
              </w:rPr>
              <w:t>Change in number of scripts</w:t>
            </w:r>
          </w:p>
        </w:tc>
      </w:tr>
      <w:tr w:rsidR="007E3677" w:rsidRPr="0049666D" w14:paraId="7F999EB2" w14:textId="77777777" w:rsidTr="0010731F">
        <w:trPr>
          <w:cantSplit/>
          <w:jc w:val="center"/>
        </w:trPr>
        <w:tc>
          <w:tcPr>
            <w:tcW w:w="1187" w:type="pct"/>
            <w:shd w:val="clear" w:color="auto" w:fill="auto"/>
            <w:vAlign w:val="center"/>
          </w:tcPr>
          <w:p w14:paraId="74F448C4" w14:textId="77777777" w:rsidR="007E3677" w:rsidRPr="0049666D" w:rsidRDefault="007E3677" w:rsidP="001F69AB">
            <w:pPr>
              <w:keepNext/>
              <w:keepLines/>
              <w:jc w:val="left"/>
              <w:rPr>
                <w:rFonts w:ascii="Arial Narrow" w:hAnsi="Arial Narrow"/>
                <w:sz w:val="20"/>
                <w:szCs w:val="20"/>
              </w:rPr>
            </w:pPr>
            <w:r w:rsidRPr="0049666D">
              <w:rPr>
                <w:rFonts w:ascii="Arial Narrow" w:hAnsi="Arial Narrow"/>
                <w:sz w:val="20"/>
                <w:szCs w:val="20"/>
              </w:rPr>
              <w:t xml:space="preserve">Proposed market </w:t>
            </w:r>
          </w:p>
          <w:p w14:paraId="1CA20FE0" w14:textId="02C3D138" w:rsidR="007E3677" w:rsidRPr="0049666D" w:rsidRDefault="007E3677" w:rsidP="001F69AB">
            <w:pPr>
              <w:pStyle w:val="TableText0"/>
              <w:keepLines/>
            </w:pPr>
            <w:r w:rsidRPr="0049666D">
              <w:rPr>
                <w:szCs w:val="20"/>
              </w:rPr>
              <w:t>(45 mg vial, PFS, PFP; 90</w:t>
            </w:r>
            <w:r w:rsidR="00EA6707" w:rsidRPr="0049666D">
              <w:rPr>
                <w:szCs w:val="20"/>
              </w:rPr>
              <w:t> </w:t>
            </w:r>
            <w:r w:rsidRPr="0049666D">
              <w:rPr>
                <w:szCs w:val="20"/>
              </w:rPr>
              <w:t>mg PFS, PFP)</w:t>
            </w:r>
          </w:p>
        </w:tc>
        <w:tc>
          <w:tcPr>
            <w:tcW w:w="635" w:type="pct"/>
            <w:shd w:val="clear" w:color="auto" w:fill="auto"/>
            <w:vAlign w:val="center"/>
          </w:tcPr>
          <w:p w14:paraId="1047B8E7" w14:textId="4B41BF2C" w:rsidR="007E3677" w:rsidRPr="006825B7" w:rsidRDefault="0010731F" w:rsidP="001F69AB">
            <w:pPr>
              <w:pStyle w:val="TableText0"/>
              <w:keepLines/>
              <w:jc w:val="center"/>
              <w:rPr>
                <w:color w:val="000000"/>
              </w:rPr>
            </w:pPr>
            <w:r w:rsidRPr="00A46A1F">
              <w:rPr>
                <w:color w:val="000000"/>
                <w:spacing w:val="178"/>
                <w:szCs w:val="20"/>
                <w:shd w:val="solid" w:color="000000" w:fill="000000"/>
                <w:fitText w:val="264" w:id="-961813504"/>
                <w14:textFill>
                  <w14:solidFill>
                    <w14:srgbClr w14:val="000000">
                      <w14:alpha w14:val="100000"/>
                    </w14:srgbClr>
                  </w14:solidFill>
                </w14:textFill>
              </w:rPr>
              <w:t>|</w:t>
            </w:r>
            <w:r w:rsidRPr="00A46A1F">
              <w:rPr>
                <w:color w:val="000000"/>
                <w:spacing w:val="1"/>
                <w:szCs w:val="20"/>
                <w:shd w:val="solid" w:color="000000" w:fill="000000"/>
                <w:fitText w:val="264" w:id="-961813504"/>
                <w14:textFill>
                  <w14:solidFill>
                    <w14:srgbClr w14:val="000000">
                      <w14:alpha w14:val="100000"/>
                    </w14:srgbClr>
                  </w14:solidFill>
                </w14:textFill>
              </w:rPr>
              <w:t>|</w:t>
            </w:r>
            <w:r w:rsidRPr="00A46A1F">
              <w:rPr>
                <w:color w:val="000000"/>
                <w:spacing w:val="96"/>
                <w:szCs w:val="20"/>
                <w:shd w:val="solid" w:color="000000" w:fill="000000"/>
                <w:fitText w:val="182" w:id="-961813503"/>
                <w14:textFill>
                  <w14:solidFill>
                    <w14:srgbClr w14:val="000000">
                      <w14:alpha w14:val="100000"/>
                    </w14:srgbClr>
                  </w14:solidFill>
                </w14:textFill>
              </w:rPr>
              <w:t>|</w:t>
            </w:r>
            <w:r w:rsidRPr="00A46A1F">
              <w:rPr>
                <w:color w:val="000000"/>
                <w:spacing w:val="1"/>
                <w:szCs w:val="20"/>
                <w:shd w:val="solid" w:color="000000" w:fill="000000"/>
                <w:fitText w:val="182" w:id="-961813503"/>
                <w14:textFill>
                  <w14:solidFill>
                    <w14:srgbClr w14:val="000000">
                      <w14:alpha w14:val="100000"/>
                    </w14:srgbClr>
                  </w14:solidFill>
                </w14:textFill>
              </w:rPr>
              <w:t>|</w:t>
            </w:r>
            <w:r>
              <w:rPr>
                <w:szCs w:val="20"/>
                <w:vertAlign w:val="superscript"/>
              </w:rPr>
              <w:t>7</w:t>
            </w:r>
          </w:p>
        </w:tc>
        <w:tc>
          <w:tcPr>
            <w:tcW w:w="634" w:type="pct"/>
            <w:shd w:val="clear" w:color="auto" w:fill="auto"/>
            <w:vAlign w:val="center"/>
          </w:tcPr>
          <w:p w14:paraId="2A8D360F" w14:textId="53FB1B60" w:rsidR="007E3677" w:rsidRPr="006825B7" w:rsidRDefault="0010731F" w:rsidP="001F69AB">
            <w:pPr>
              <w:pStyle w:val="TableText0"/>
              <w:keepLines/>
              <w:jc w:val="center"/>
              <w:rPr>
                <w:color w:val="000000"/>
              </w:rPr>
            </w:pPr>
            <w:r w:rsidRPr="00A46A1F">
              <w:rPr>
                <w:color w:val="000000"/>
                <w:spacing w:val="178"/>
                <w:szCs w:val="20"/>
                <w:shd w:val="solid" w:color="000000" w:fill="000000"/>
                <w:fitText w:val="264" w:id="-961813504"/>
                <w14:textFill>
                  <w14:solidFill>
                    <w14:srgbClr w14:val="000000">
                      <w14:alpha w14:val="100000"/>
                    </w14:srgbClr>
                  </w14:solidFill>
                </w14:textFill>
              </w:rPr>
              <w:t>|</w:t>
            </w:r>
            <w:r w:rsidRPr="00A46A1F">
              <w:rPr>
                <w:color w:val="000000"/>
                <w:spacing w:val="1"/>
                <w:szCs w:val="20"/>
                <w:shd w:val="solid" w:color="000000" w:fill="000000"/>
                <w:fitText w:val="264" w:id="-961813504"/>
                <w14:textFill>
                  <w14:solidFill>
                    <w14:srgbClr w14:val="000000">
                      <w14:alpha w14:val="100000"/>
                    </w14:srgbClr>
                  </w14:solidFill>
                </w14:textFill>
              </w:rPr>
              <w:t>|</w:t>
            </w:r>
            <w:r w:rsidRPr="00A46A1F">
              <w:rPr>
                <w:color w:val="000000"/>
                <w:spacing w:val="96"/>
                <w:szCs w:val="20"/>
                <w:shd w:val="solid" w:color="000000" w:fill="000000"/>
                <w:fitText w:val="182" w:id="-961813503"/>
                <w14:textFill>
                  <w14:solidFill>
                    <w14:srgbClr w14:val="000000">
                      <w14:alpha w14:val="100000"/>
                    </w14:srgbClr>
                  </w14:solidFill>
                </w14:textFill>
              </w:rPr>
              <w:t>|</w:t>
            </w:r>
            <w:r w:rsidRPr="00A46A1F">
              <w:rPr>
                <w:color w:val="000000"/>
                <w:spacing w:val="1"/>
                <w:szCs w:val="20"/>
                <w:shd w:val="solid" w:color="000000" w:fill="000000"/>
                <w:fitText w:val="182" w:id="-961813503"/>
                <w14:textFill>
                  <w14:solidFill>
                    <w14:srgbClr w14:val="000000">
                      <w14:alpha w14:val="100000"/>
                    </w14:srgbClr>
                  </w14:solidFill>
                </w14:textFill>
              </w:rPr>
              <w:t>|</w:t>
            </w:r>
            <w:r>
              <w:rPr>
                <w:szCs w:val="20"/>
                <w:vertAlign w:val="superscript"/>
              </w:rPr>
              <w:t>8</w:t>
            </w:r>
          </w:p>
        </w:tc>
        <w:tc>
          <w:tcPr>
            <w:tcW w:w="634" w:type="pct"/>
            <w:shd w:val="clear" w:color="auto" w:fill="auto"/>
            <w:vAlign w:val="center"/>
          </w:tcPr>
          <w:p w14:paraId="065FA383" w14:textId="5D36DE44" w:rsidR="007E3677" w:rsidRPr="006825B7" w:rsidRDefault="0010731F" w:rsidP="001F69AB">
            <w:pPr>
              <w:pStyle w:val="TableText0"/>
              <w:keepLines/>
              <w:jc w:val="center"/>
              <w:rPr>
                <w:color w:val="000000"/>
              </w:rPr>
            </w:pPr>
            <w:r w:rsidRPr="00A46A1F">
              <w:rPr>
                <w:color w:val="000000"/>
                <w:spacing w:val="178"/>
                <w:szCs w:val="20"/>
                <w:shd w:val="solid" w:color="000000" w:fill="000000"/>
                <w:fitText w:val="264" w:id="-961813504"/>
                <w14:textFill>
                  <w14:solidFill>
                    <w14:srgbClr w14:val="000000">
                      <w14:alpha w14:val="100000"/>
                    </w14:srgbClr>
                  </w14:solidFill>
                </w14:textFill>
              </w:rPr>
              <w:t>|</w:t>
            </w:r>
            <w:r w:rsidRPr="00A46A1F">
              <w:rPr>
                <w:color w:val="000000"/>
                <w:spacing w:val="1"/>
                <w:szCs w:val="20"/>
                <w:shd w:val="solid" w:color="000000" w:fill="000000"/>
                <w:fitText w:val="264" w:id="-961813504"/>
                <w14:textFill>
                  <w14:solidFill>
                    <w14:srgbClr w14:val="000000">
                      <w14:alpha w14:val="100000"/>
                    </w14:srgbClr>
                  </w14:solidFill>
                </w14:textFill>
              </w:rPr>
              <w:t>|</w:t>
            </w:r>
            <w:r w:rsidRPr="00A46A1F">
              <w:rPr>
                <w:color w:val="000000"/>
                <w:spacing w:val="96"/>
                <w:szCs w:val="20"/>
                <w:shd w:val="solid" w:color="000000" w:fill="000000"/>
                <w:fitText w:val="182" w:id="-961813503"/>
                <w14:textFill>
                  <w14:solidFill>
                    <w14:srgbClr w14:val="000000">
                      <w14:alpha w14:val="100000"/>
                    </w14:srgbClr>
                  </w14:solidFill>
                </w14:textFill>
              </w:rPr>
              <w:t>|</w:t>
            </w:r>
            <w:r w:rsidRPr="00A46A1F">
              <w:rPr>
                <w:color w:val="000000"/>
                <w:spacing w:val="1"/>
                <w:szCs w:val="20"/>
                <w:shd w:val="solid" w:color="000000" w:fill="000000"/>
                <w:fitText w:val="182" w:id="-961813503"/>
                <w14:textFill>
                  <w14:solidFill>
                    <w14:srgbClr w14:val="000000">
                      <w14:alpha w14:val="100000"/>
                    </w14:srgbClr>
                  </w14:solidFill>
                </w14:textFill>
              </w:rPr>
              <w:t>|</w:t>
            </w:r>
            <w:r>
              <w:rPr>
                <w:szCs w:val="20"/>
                <w:vertAlign w:val="superscript"/>
              </w:rPr>
              <w:t>9</w:t>
            </w:r>
          </w:p>
        </w:tc>
        <w:tc>
          <w:tcPr>
            <w:tcW w:w="615" w:type="pct"/>
            <w:shd w:val="clear" w:color="auto" w:fill="auto"/>
            <w:vAlign w:val="center"/>
          </w:tcPr>
          <w:p w14:paraId="1E1085B3" w14:textId="09BC3A17" w:rsidR="007E3677" w:rsidRPr="006825B7" w:rsidRDefault="0010731F" w:rsidP="001F69AB">
            <w:pPr>
              <w:pStyle w:val="TableText0"/>
              <w:keepLines/>
              <w:jc w:val="center"/>
              <w:rPr>
                <w:color w:val="000000"/>
              </w:rPr>
            </w:pPr>
            <w:r w:rsidRPr="00A46A1F">
              <w:rPr>
                <w:color w:val="000000"/>
                <w:spacing w:val="178"/>
                <w:szCs w:val="20"/>
                <w:shd w:val="solid" w:color="000000" w:fill="000000"/>
                <w:fitText w:val="264" w:id="-961813504"/>
                <w14:textFill>
                  <w14:solidFill>
                    <w14:srgbClr w14:val="000000">
                      <w14:alpha w14:val="100000"/>
                    </w14:srgbClr>
                  </w14:solidFill>
                </w14:textFill>
              </w:rPr>
              <w:t>|</w:t>
            </w:r>
            <w:r w:rsidRPr="00A46A1F">
              <w:rPr>
                <w:color w:val="000000"/>
                <w:spacing w:val="1"/>
                <w:szCs w:val="20"/>
                <w:shd w:val="solid" w:color="000000" w:fill="000000"/>
                <w:fitText w:val="264" w:id="-961813504"/>
                <w14:textFill>
                  <w14:solidFill>
                    <w14:srgbClr w14:val="000000">
                      <w14:alpha w14:val="100000"/>
                    </w14:srgbClr>
                  </w14:solidFill>
                </w14:textFill>
              </w:rPr>
              <w:t>|</w:t>
            </w:r>
            <w:r w:rsidRPr="00A46A1F">
              <w:rPr>
                <w:color w:val="000000"/>
                <w:spacing w:val="96"/>
                <w:szCs w:val="20"/>
                <w:shd w:val="solid" w:color="000000" w:fill="000000"/>
                <w:fitText w:val="182" w:id="-961813503"/>
                <w14:textFill>
                  <w14:solidFill>
                    <w14:srgbClr w14:val="000000">
                      <w14:alpha w14:val="100000"/>
                    </w14:srgbClr>
                  </w14:solidFill>
                </w14:textFill>
              </w:rPr>
              <w:t>|</w:t>
            </w:r>
            <w:r w:rsidRPr="00A46A1F">
              <w:rPr>
                <w:color w:val="000000"/>
                <w:spacing w:val="1"/>
                <w:szCs w:val="20"/>
                <w:shd w:val="solid" w:color="000000" w:fill="000000"/>
                <w:fitText w:val="182" w:id="-961813503"/>
                <w14:textFill>
                  <w14:solidFill>
                    <w14:srgbClr w14:val="000000">
                      <w14:alpha w14:val="100000"/>
                    </w14:srgbClr>
                  </w14:solidFill>
                </w14:textFill>
              </w:rPr>
              <w:t>|</w:t>
            </w:r>
            <w:r>
              <w:rPr>
                <w:szCs w:val="20"/>
                <w:vertAlign w:val="superscript"/>
              </w:rPr>
              <w:t>10</w:t>
            </w:r>
          </w:p>
        </w:tc>
        <w:tc>
          <w:tcPr>
            <w:tcW w:w="647" w:type="pct"/>
            <w:shd w:val="clear" w:color="auto" w:fill="auto"/>
            <w:vAlign w:val="center"/>
          </w:tcPr>
          <w:p w14:paraId="7AE5E4D6" w14:textId="7D0F5BA7" w:rsidR="007E3677" w:rsidRPr="006825B7" w:rsidRDefault="0010731F" w:rsidP="001F69AB">
            <w:pPr>
              <w:pStyle w:val="TableText0"/>
              <w:keepLines/>
              <w:jc w:val="center"/>
              <w:rPr>
                <w:color w:val="000000"/>
              </w:rPr>
            </w:pPr>
            <w:r w:rsidRPr="00A46A1F">
              <w:rPr>
                <w:color w:val="000000"/>
                <w:spacing w:val="178"/>
                <w:szCs w:val="20"/>
                <w:shd w:val="solid" w:color="000000" w:fill="000000"/>
                <w:fitText w:val="264" w:id="-961813504"/>
                <w14:textFill>
                  <w14:solidFill>
                    <w14:srgbClr w14:val="000000">
                      <w14:alpha w14:val="100000"/>
                    </w14:srgbClr>
                  </w14:solidFill>
                </w14:textFill>
              </w:rPr>
              <w:t>|</w:t>
            </w:r>
            <w:r w:rsidRPr="00A46A1F">
              <w:rPr>
                <w:color w:val="000000"/>
                <w:spacing w:val="1"/>
                <w:szCs w:val="20"/>
                <w:shd w:val="solid" w:color="000000" w:fill="000000"/>
                <w:fitText w:val="264" w:id="-961813504"/>
                <w14:textFill>
                  <w14:solidFill>
                    <w14:srgbClr w14:val="000000">
                      <w14:alpha w14:val="100000"/>
                    </w14:srgbClr>
                  </w14:solidFill>
                </w14:textFill>
              </w:rPr>
              <w:t>|</w:t>
            </w:r>
            <w:r w:rsidRPr="00A46A1F">
              <w:rPr>
                <w:color w:val="000000"/>
                <w:spacing w:val="96"/>
                <w:szCs w:val="20"/>
                <w:shd w:val="solid" w:color="000000" w:fill="000000"/>
                <w:fitText w:val="182" w:id="-961813503"/>
                <w14:textFill>
                  <w14:solidFill>
                    <w14:srgbClr w14:val="000000">
                      <w14:alpha w14:val="100000"/>
                    </w14:srgbClr>
                  </w14:solidFill>
                </w14:textFill>
              </w:rPr>
              <w:t>|</w:t>
            </w:r>
            <w:r w:rsidRPr="00A46A1F">
              <w:rPr>
                <w:color w:val="000000"/>
                <w:spacing w:val="1"/>
                <w:szCs w:val="20"/>
                <w:shd w:val="solid" w:color="000000" w:fill="000000"/>
                <w:fitText w:val="182" w:id="-961813503"/>
                <w14:textFill>
                  <w14:solidFill>
                    <w14:srgbClr w14:val="000000">
                      <w14:alpha w14:val="100000"/>
                    </w14:srgbClr>
                  </w14:solidFill>
                </w14:textFill>
              </w:rPr>
              <w:t>|</w:t>
            </w:r>
            <w:r>
              <w:rPr>
                <w:szCs w:val="20"/>
                <w:vertAlign w:val="superscript"/>
              </w:rPr>
              <w:t>11</w:t>
            </w:r>
          </w:p>
        </w:tc>
        <w:tc>
          <w:tcPr>
            <w:tcW w:w="648" w:type="pct"/>
            <w:vAlign w:val="center"/>
          </w:tcPr>
          <w:p w14:paraId="6088EA83" w14:textId="69D77674" w:rsidR="007E3677" w:rsidRPr="006825B7" w:rsidRDefault="0010731F" w:rsidP="001F69AB">
            <w:pPr>
              <w:pStyle w:val="TableText0"/>
              <w:keepLines/>
              <w:jc w:val="center"/>
              <w:rPr>
                <w:color w:val="000000"/>
              </w:rPr>
            </w:pPr>
            <w:r w:rsidRPr="00A46A1F">
              <w:rPr>
                <w:color w:val="000000"/>
                <w:spacing w:val="178"/>
                <w:szCs w:val="20"/>
                <w:shd w:val="solid" w:color="000000" w:fill="000000"/>
                <w:fitText w:val="264" w:id="-961813504"/>
                <w14:textFill>
                  <w14:solidFill>
                    <w14:srgbClr w14:val="000000">
                      <w14:alpha w14:val="100000"/>
                    </w14:srgbClr>
                  </w14:solidFill>
                </w14:textFill>
              </w:rPr>
              <w:t>|</w:t>
            </w:r>
            <w:r w:rsidRPr="00A46A1F">
              <w:rPr>
                <w:color w:val="000000"/>
                <w:spacing w:val="1"/>
                <w:szCs w:val="20"/>
                <w:shd w:val="solid" w:color="000000" w:fill="000000"/>
                <w:fitText w:val="264" w:id="-961813504"/>
                <w14:textFill>
                  <w14:solidFill>
                    <w14:srgbClr w14:val="000000">
                      <w14:alpha w14:val="100000"/>
                    </w14:srgbClr>
                  </w14:solidFill>
                </w14:textFill>
              </w:rPr>
              <w:t>|</w:t>
            </w:r>
            <w:r w:rsidRPr="00A46A1F">
              <w:rPr>
                <w:color w:val="000000"/>
                <w:spacing w:val="96"/>
                <w:szCs w:val="20"/>
                <w:shd w:val="solid" w:color="000000" w:fill="000000"/>
                <w:fitText w:val="182" w:id="-961813503"/>
                <w14:textFill>
                  <w14:solidFill>
                    <w14:srgbClr w14:val="000000">
                      <w14:alpha w14:val="100000"/>
                    </w14:srgbClr>
                  </w14:solidFill>
                </w14:textFill>
              </w:rPr>
              <w:t>|</w:t>
            </w:r>
            <w:r w:rsidRPr="00A46A1F">
              <w:rPr>
                <w:color w:val="000000"/>
                <w:spacing w:val="1"/>
                <w:szCs w:val="20"/>
                <w:shd w:val="solid" w:color="000000" w:fill="000000"/>
                <w:fitText w:val="182" w:id="-961813503"/>
                <w14:textFill>
                  <w14:solidFill>
                    <w14:srgbClr w14:val="000000">
                      <w14:alpha w14:val="100000"/>
                    </w14:srgbClr>
                  </w14:solidFill>
                </w14:textFill>
              </w:rPr>
              <w:t>|</w:t>
            </w:r>
            <w:r>
              <w:rPr>
                <w:szCs w:val="20"/>
                <w:vertAlign w:val="superscript"/>
              </w:rPr>
              <w:t>12</w:t>
            </w:r>
          </w:p>
        </w:tc>
      </w:tr>
      <w:tr w:rsidR="007E3677" w:rsidRPr="0049666D" w14:paraId="08BFD008" w14:textId="77777777" w:rsidTr="0010731F">
        <w:trPr>
          <w:cantSplit/>
          <w:jc w:val="center"/>
        </w:trPr>
        <w:tc>
          <w:tcPr>
            <w:tcW w:w="1187" w:type="pct"/>
            <w:shd w:val="clear" w:color="auto" w:fill="auto"/>
            <w:vAlign w:val="center"/>
          </w:tcPr>
          <w:p w14:paraId="3DA9E723" w14:textId="77777777" w:rsidR="007E3677" w:rsidRPr="0049666D" w:rsidRDefault="007E3677" w:rsidP="001F69AB">
            <w:pPr>
              <w:keepNext/>
              <w:keepLines/>
              <w:jc w:val="left"/>
              <w:rPr>
                <w:rFonts w:ascii="Arial Narrow" w:hAnsi="Arial Narrow"/>
                <w:sz w:val="20"/>
                <w:szCs w:val="20"/>
              </w:rPr>
            </w:pPr>
            <w:r w:rsidRPr="0049666D">
              <w:rPr>
                <w:rFonts w:ascii="Arial Narrow" w:hAnsi="Arial Narrow"/>
                <w:sz w:val="20"/>
                <w:szCs w:val="20"/>
              </w:rPr>
              <w:t xml:space="preserve">Current market </w:t>
            </w:r>
          </w:p>
          <w:p w14:paraId="4369FD36" w14:textId="453EAB6D" w:rsidR="007E3677" w:rsidRPr="0049666D" w:rsidRDefault="007E3677" w:rsidP="001F69AB">
            <w:pPr>
              <w:pStyle w:val="TableText0"/>
              <w:keepLines/>
              <w:rPr>
                <w:vertAlign w:val="superscript"/>
              </w:rPr>
            </w:pPr>
            <w:r w:rsidRPr="0049666D">
              <w:rPr>
                <w:szCs w:val="20"/>
              </w:rPr>
              <w:t>(45 mg vial, 90 mg PFS)</w:t>
            </w:r>
          </w:p>
        </w:tc>
        <w:tc>
          <w:tcPr>
            <w:tcW w:w="635" w:type="pct"/>
            <w:shd w:val="clear" w:color="auto" w:fill="auto"/>
            <w:vAlign w:val="center"/>
          </w:tcPr>
          <w:p w14:paraId="5423E5D8" w14:textId="0B368C14" w:rsidR="007E3677" w:rsidRPr="006825B7" w:rsidRDefault="007E3677" w:rsidP="001F69AB">
            <w:pPr>
              <w:pStyle w:val="TableText0"/>
              <w:keepLines/>
              <w:jc w:val="center"/>
              <w:rPr>
                <w:color w:val="000000"/>
              </w:rPr>
            </w:pPr>
            <w:r w:rsidRPr="006825B7">
              <w:rPr>
                <w:szCs w:val="20"/>
              </w:rPr>
              <w:t>-</w:t>
            </w:r>
            <w:r w:rsidR="0010731F" w:rsidRPr="00A46A1F">
              <w:rPr>
                <w:color w:val="000000"/>
                <w:spacing w:val="178"/>
                <w:szCs w:val="20"/>
                <w:shd w:val="solid" w:color="000000" w:fill="000000"/>
                <w:fitText w:val="264" w:id="-961813504"/>
                <w14:textFill>
                  <w14:solidFill>
                    <w14:srgbClr w14:val="000000">
                      <w14:alpha w14:val="100000"/>
                    </w14:srgbClr>
                  </w14:solidFill>
                </w14:textFill>
              </w:rPr>
              <w:t>|</w:t>
            </w:r>
            <w:r w:rsidR="0010731F" w:rsidRPr="00A46A1F">
              <w:rPr>
                <w:color w:val="000000"/>
                <w:spacing w:val="1"/>
                <w:szCs w:val="20"/>
                <w:shd w:val="solid" w:color="000000" w:fill="000000"/>
                <w:fitText w:val="264" w:id="-961813504"/>
                <w14:textFill>
                  <w14:solidFill>
                    <w14:srgbClr w14:val="000000">
                      <w14:alpha w14:val="100000"/>
                    </w14:srgbClr>
                  </w14:solidFill>
                </w14:textFill>
              </w:rPr>
              <w:t>|</w:t>
            </w:r>
            <w:r w:rsidR="0010731F" w:rsidRPr="00A46A1F">
              <w:rPr>
                <w:color w:val="000000"/>
                <w:spacing w:val="96"/>
                <w:szCs w:val="20"/>
                <w:shd w:val="solid" w:color="000000" w:fill="000000"/>
                <w:fitText w:val="182" w:id="-961813503"/>
                <w14:textFill>
                  <w14:solidFill>
                    <w14:srgbClr w14:val="000000">
                      <w14:alpha w14:val="100000"/>
                    </w14:srgbClr>
                  </w14:solidFill>
                </w14:textFill>
              </w:rPr>
              <w:t>|</w:t>
            </w:r>
            <w:r w:rsidR="0010731F" w:rsidRPr="00A46A1F">
              <w:rPr>
                <w:color w:val="000000"/>
                <w:spacing w:val="1"/>
                <w:szCs w:val="20"/>
                <w:shd w:val="solid" w:color="000000" w:fill="000000"/>
                <w:fitText w:val="182" w:id="-961813503"/>
                <w14:textFill>
                  <w14:solidFill>
                    <w14:srgbClr w14:val="000000">
                      <w14:alpha w14:val="100000"/>
                    </w14:srgbClr>
                  </w14:solidFill>
                </w14:textFill>
              </w:rPr>
              <w:t>|</w:t>
            </w:r>
            <w:r w:rsidR="0010731F">
              <w:rPr>
                <w:szCs w:val="20"/>
                <w:vertAlign w:val="superscript"/>
              </w:rPr>
              <w:t>7</w:t>
            </w:r>
          </w:p>
        </w:tc>
        <w:tc>
          <w:tcPr>
            <w:tcW w:w="634" w:type="pct"/>
            <w:shd w:val="clear" w:color="auto" w:fill="auto"/>
            <w:vAlign w:val="center"/>
          </w:tcPr>
          <w:p w14:paraId="00357886" w14:textId="18D06BC3" w:rsidR="007E3677" w:rsidRPr="006825B7" w:rsidRDefault="007E3677" w:rsidP="001F69AB">
            <w:pPr>
              <w:pStyle w:val="TableText0"/>
              <w:keepLines/>
              <w:jc w:val="center"/>
              <w:rPr>
                <w:color w:val="000000"/>
              </w:rPr>
            </w:pPr>
            <w:r w:rsidRPr="006825B7">
              <w:rPr>
                <w:szCs w:val="20"/>
              </w:rPr>
              <w:t>-</w:t>
            </w:r>
            <w:r w:rsidR="0010731F" w:rsidRPr="00A46A1F">
              <w:rPr>
                <w:color w:val="000000"/>
                <w:spacing w:val="178"/>
                <w:szCs w:val="20"/>
                <w:shd w:val="solid" w:color="000000" w:fill="000000"/>
                <w:fitText w:val="264" w:id="-961813504"/>
                <w14:textFill>
                  <w14:solidFill>
                    <w14:srgbClr w14:val="000000">
                      <w14:alpha w14:val="100000"/>
                    </w14:srgbClr>
                  </w14:solidFill>
                </w14:textFill>
              </w:rPr>
              <w:t>|</w:t>
            </w:r>
            <w:r w:rsidR="0010731F" w:rsidRPr="00A46A1F">
              <w:rPr>
                <w:color w:val="000000"/>
                <w:spacing w:val="1"/>
                <w:szCs w:val="20"/>
                <w:shd w:val="solid" w:color="000000" w:fill="000000"/>
                <w:fitText w:val="264" w:id="-961813504"/>
                <w14:textFill>
                  <w14:solidFill>
                    <w14:srgbClr w14:val="000000">
                      <w14:alpha w14:val="100000"/>
                    </w14:srgbClr>
                  </w14:solidFill>
                </w14:textFill>
              </w:rPr>
              <w:t>|</w:t>
            </w:r>
            <w:r w:rsidR="0010731F" w:rsidRPr="00A46A1F">
              <w:rPr>
                <w:color w:val="000000"/>
                <w:spacing w:val="96"/>
                <w:szCs w:val="20"/>
                <w:shd w:val="solid" w:color="000000" w:fill="000000"/>
                <w:fitText w:val="182" w:id="-961813503"/>
                <w14:textFill>
                  <w14:solidFill>
                    <w14:srgbClr w14:val="000000">
                      <w14:alpha w14:val="100000"/>
                    </w14:srgbClr>
                  </w14:solidFill>
                </w14:textFill>
              </w:rPr>
              <w:t>|</w:t>
            </w:r>
            <w:r w:rsidR="0010731F" w:rsidRPr="00A46A1F">
              <w:rPr>
                <w:color w:val="000000"/>
                <w:spacing w:val="1"/>
                <w:szCs w:val="20"/>
                <w:shd w:val="solid" w:color="000000" w:fill="000000"/>
                <w:fitText w:val="182" w:id="-961813503"/>
                <w14:textFill>
                  <w14:solidFill>
                    <w14:srgbClr w14:val="000000">
                      <w14:alpha w14:val="100000"/>
                    </w14:srgbClr>
                  </w14:solidFill>
                </w14:textFill>
              </w:rPr>
              <w:t>|</w:t>
            </w:r>
            <w:r w:rsidR="0010731F">
              <w:rPr>
                <w:szCs w:val="20"/>
                <w:vertAlign w:val="superscript"/>
              </w:rPr>
              <w:t>8</w:t>
            </w:r>
          </w:p>
        </w:tc>
        <w:tc>
          <w:tcPr>
            <w:tcW w:w="634" w:type="pct"/>
            <w:shd w:val="clear" w:color="auto" w:fill="auto"/>
            <w:vAlign w:val="center"/>
          </w:tcPr>
          <w:p w14:paraId="1E5D531F" w14:textId="3A48B20F" w:rsidR="007E3677" w:rsidRPr="006825B7" w:rsidRDefault="007E3677" w:rsidP="001F69AB">
            <w:pPr>
              <w:pStyle w:val="TableText0"/>
              <w:keepLines/>
              <w:jc w:val="center"/>
              <w:rPr>
                <w:color w:val="000000"/>
              </w:rPr>
            </w:pPr>
            <w:r w:rsidRPr="006825B7">
              <w:rPr>
                <w:szCs w:val="20"/>
              </w:rPr>
              <w:t>-</w:t>
            </w:r>
            <w:r w:rsidR="0010731F" w:rsidRPr="00A46A1F">
              <w:rPr>
                <w:color w:val="000000"/>
                <w:spacing w:val="178"/>
                <w:szCs w:val="20"/>
                <w:shd w:val="solid" w:color="000000" w:fill="000000"/>
                <w:fitText w:val="264" w:id="-961813504"/>
                <w14:textFill>
                  <w14:solidFill>
                    <w14:srgbClr w14:val="000000">
                      <w14:alpha w14:val="100000"/>
                    </w14:srgbClr>
                  </w14:solidFill>
                </w14:textFill>
              </w:rPr>
              <w:t>|</w:t>
            </w:r>
            <w:r w:rsidR="0010731F" w:rsidRPr="00A46A1F">
              <w:rPr>
                <w:color w:val="000000"/>
                <w:spacing w:val="1"/>
                <w:szCs w:val="20"/>
                <w:shd w:val="solid" w:color="000000" w:fill="000000"/>
                <w:fitText w:val="264" w:id="-961813504"/>
                <w14:textFill>
                  <w14:solidFill>
                    <w14:srgbClr w14:val="000000">
                      <w14:alpha w14:val="100000"/>
                    </w14:srgbClr>
                  </w14:solidFill>
                </w14:textFill>
              </w:rPr>
              <w:t>|</w:t>
            </w:r>
            <w:r w:rsidR="0010731F" w:rsidRPr="00A46A1F">
              <w:rPr>
                <w:color w:val="000000"/>
                <w:spacing w:val="96"/>
                <w:szCs w:val="20"/>
                <w:shd w:val="solid" w:color="000000" w:fill="000000"/>
                <w:fitText w:val="182" w:id="-961813503"/>
                <w14:textFill>
                  <w14:solidFill>
                    <w14:srgbClr w14:val="000000">
                      <w14:alpha w14:val="100000"/>
                    </w14:srgbClr>
                  </w14:solidFill>
                </w14:textFill>
              </w:rPr>
              <w:t>|</w:t>
            </w:r>
            <w:r w:rsidR="0010731F" w:rsidRPr="00A46A1F">
              <w:rPr>
                <w:color w:val="000000"/>
                <w:spacing w:val="1"/>
                <w:szCs w:val="20"/>
                <w:shd w:val="solid" w:color="000000" w:fill="000000"/>
                <w:fitText w:val="182" w:id="-961813503"/>
                <w14:textFill>
                  <w14:solidFill>
                    <w14:srgbClr w14:val="000000">
                      <w14:alpha w14:val="100000"/>
                    </w14:srgbClr>
                  </w14:solidFill>
                </w14:textFill>
              </w:rPr>
              <w:t>|</w:t>
            </w:r>
            <w:r w:rsidR="0010731F">
              <w:rPr>
                <w:szCs w:val="20"/>
                <w:vertAlign w:val="superscript"/>
              </w:rPr>
              <w:t>9</w:t>
            </w:r>
          </w:p>
        </w:tc>
        <w:tc>
          <w:tcPr>
            <w:tcW w:w="615" w:type="pct"/>
            <w:shd w:val="clear" w:color="auto" w:fill="auto"/>
            <w:vAlign w:val="center"/>
          </w:tcPr>
          <w:p w14:paraId="7D4A86B4" w14:textId="4C230D74" w:rsidR="007E3677" w:rsidRPr="006825B7" w:rsidRDefault="007E3677" w:rsidP="001F69AB">
            <w:pPr>
              <w:pStyle w:val="TableText0"/>
              <w:keepLines/>
              <w:jc w:val="center"/>
              <w:rPr>
                <w:color w:val="000000"/>
              </w:rPr>
            </w:pPr>
            <w:r w:rsidRPr="006825B7">
              <w:rPr>
                <w:szCs w:val="20"/>
              </w:rPr>
              <w:t>-</w:t>
            </w:r>
            <w:r w:rsidR="0010731F" w:rsidRPr="00A46A1F">
              <w:rPr>
                <w:color w:val="000000"/>
                <w:spacing w:val="178"/>
                <w:szCs w:val="20"/>
                <w:shd w:val="solid" w:color="000000" w:fill="000000"/>
                <w:fitText w:val="264" w:id="-961813504"/>
                <w14:textFill>
                  <w14:solidFill>
                    <w14:srgbClr w14:val="000000">
                      <w14:alpha w14:val="100000"/>
                    </w14:srgbClr>
                  </w14:solidFill>
                </w14:textFill>
              </w:rPr>
              <w:t>|</w:t>
            </w:r>
            <w:r w:rsidR="0010731F" w:rsidRPr="00A46A1F">
              <w:rPr>
                <w:color w:val="000000"/>
                <w:spacing w:val="1"/>
                <w:szCs w:val="20"/>
                <w:shd w:val="solid" w:color="000000" w:fill="000000"/>
                <w:fitText w:val="264" w:id="-961813504"/>
                <w14:textFill>
                  <w14:solidFill>
                    <w14:srgbClr w14:val="000000">
                      <w14:alpha w14:val="100000"/>
                    </w14:srgbClr>
                  </w14:solidFill>
                </w14:textFill>
              </w:rPr>
              <w:t>|</w:t>
            </w:r>
            <w:r w:rsidR="0010731F" w:rsidRPr="00A46A1F">
              <w:rPr>
                <w:color w:val="000000"/>
                <w:spacing w:val="96"/>
                <w:szCs w:val="20"/>
                <w:shd w:val="solid" w:color="000000" w:fill="000000"/>
                <w:fitText w:val="182" w:id="-961813503"/>
                <w14:textFill>
                  <w14:solidFill>
                    <w14:srgbClr w14:val="000000">
                      <w14:alpha w14:val="100000"/>
                    </w14:srgbClr>
                  </w14:solidFill>
                </w14:textFill>
              </w:rPr>
              <w:t>|</w:t>
            </w:r>
            <w:r w:rsidR="0010731F" w:rsidRPr="00A46A1F">
              <w:rPr>
                <w:color w:val="000000"/>
                <w:spacing w:val="1"/>
                <w:szCs w:val="20"/>
                <w:shd w:val="solid" w:color="000000" w:fill="000000"/>
                <w:fitText w:val="182" w:id="-961813503"/>
                <w14:textFill>
                  <w14:solidFill>
                    <w14:srgbClr w14:val="000000">
                      <w14:alpha w14:val="100000"/>
                    </w14:srgbClr>
                  </w14:solidFill>
                </w14:textFill>
              </w:rPr>
              <w:t>|</w:t>
            </w:r>
            <w:r w:rsidR="0010731F">
              <w:rPr>
                <w:szCs w:val="20"/>
                <w:vertAlign w:val="superscript"/>
              </w:rPr>
              <w:t>10</w:t>
            </w:r>
          </w:p>
        </w:tc>
        <w:tc>
          <w:tcPr>
            <w:tcW w:w="647" w:type="pct"/>
            <w:shd w:val="clear" w:color="auto" w:fill="auto"/>
            <w:vAlign w:val="center"/>
          </w:tcPr>
          <w:p w14:paraId="2F1EA9B1" w14:textId="00CBB759" w:rsidR="007E3677" w:rsidRPr="006825B7" w:rsidRDefault="007E3677" w:rsidP="001F69AB">
            <w:pPr>
              <w:pStyle w:val="TableText0"/>
              <w:keepLines/>
              <w:jc w:val="center"/>
              <w:rPr>
                <w:color w:val="000000"/>
              </w:rPr>
            </w:pPr>
            <w:r w:rsidRPr="006825B7">
              <w:rPr>
                <w:szCs w:val="20"/>
              </w:rPr>
              <w:t>-</w:t>
            </w:r>
            <w:r w:rsidR="0010731F" w:rsidRPr="00A46A1F">
              <w:rPr>
                <w:color w:val="000000"/>
                <w:spacing w:val="178"/>
                <w:szCs w:val="20"/>
                <w:shd w:val="solid" w:color="000000" w:fill="000000"/>
                <w:fitText w:val="264" w:id="-961813504"/>
                <w14:textFill>
                  <w14:solidFill>
                    <w14:srgbClr w14:val="000000">
                      <w14:alpha w14:val="100000"/>
                    </w14:srgbClr>
                  </w14:solidFill>
                </w14:textFill>
              </w:rPr>
              <w:t>|</w:t>
            </w:r>
            <w:r w:rsidR="0010731F" w:rsidRPr="00A46A1F">
              <w:rPr>
                <w:color w:val="000000"/>
                <w:spacing w:val="1"/>
                <w:szCs w:val="20"/>
                <w:shd w:val="solid" w:color="000000" w:fill="000000"/>
                <w:fitText w:val="264" w:id="-961813504"/>
                <w14:textFill>
                  <w14:solidFill>
                    <w14:srgbClr w14:val="000000">
                      <w14:alpha w14:val="100000"/>
                    </w14:srgbClr>
                  </w14:solidFill>
                </w14:textFill>
              </w:rPr>
              <w:t>|</w:t>
            </w:r>
            <w:r w:rsidR="0010731F" w:rsidRPr="00A46A1F">
              <w:rPr>
                <w:color w:val="000000"/>
                <w:spacing w:val="96"/>
                <w:szCs w:val="20"/>
                <w:shd w:val="solid" w:color="000000" w:fill="000000"/>
                <w:fitText w:val="182" w:id="-961813503"/>
                <w14:textFill>
                  <w14:solidFill>
                    <w14:srgbClr w14:val="000000">
                      <w14:alpha w14:val="100000"/>
                    </w14:srgbClr>
                  </w14:solidFill>
                </w14:textFill>
              </w:rPr>
              <w:t>|</w:t>
            </w:r>
            <w:r w:rsidR="0010731F" w:rsidRPr="00A46A1F">
              <w:rPr>
                <w:color w:val="000000"/>
                <w:spacing w:val="1"/>
                <w:szCs w:val="20"/>
                <w:shd w:val="solid" w:color="000000" w:fill="000000"/>
                <w:fitText w:val="182" w:id="-961813503"/>
                <w14:textFill>
                  <w14:solidFill>
                    <w14:srgbClr w14:val="000000">
                      <w14:alpha w14:val="100000"/>
                    </w14:srgbClr>
                  </w14:solidFill>
                </w14:textFill>
              </w:rPr>
              <w:t>|</w:t>
            </w:r>
            <w:r w:rsidR="0010731F">
              <w:rPr>
                <w:szCs w:val="20"/>
                <w:vertAlign w:val="superscript"/>
              </w:rPr>
              <w:t>11</w:t>
            </w:r>
          </w:p>
        </w:tc>
        <w:tc>
          <w:tcPr>
            <w:tcW w:w="648" w:type="pct"/>
            <w:vAlign w:val="center"/>
          </w:tcPr>
          <w:p w14:paraId="4660C058" w14:textId="385E337F" w:rsidR="007E3677" w:rsidRPr="006825B7" w:rsidRDefault="007E3677" w:rsidP="001F69AB">
            <w:pPr>
              <w:pStyle w:val="TableText0"/>
              <w:keepLines/>
              <w:jc w:val="center"/>
              <w:rPr>
                <w:color w:val="000000"/>
              </w:rPr>
            </w:pPr>
            <w:r w:rsidRPr="006825B7">
              <w:rPr>
                <w:szCs w:val="20"/>
              </w:rPr>
              <w:t>-</w:t>
            </w:r>
            <w:r w:rsidR="0010731F" w:rsidRPr="00A46A1F">
              <w:rPr>
                <w:color w:val="000000"/>
                <w:spacing w:val="178"/>
                <w:szCs w:val="20"/>
                <w:shd w:val="solid" w:color="000000" w:fill="000000"/>
                <w:fitText w:val="264" w:id="-961813504"/>
                <w14:textFill>
                  <w14:solidFill>
                    <w14:srgbClr w14:val="000000">
                      <w14:alpha w14:val="100000"/>
                    </w14:srgbClr>
                  </w14:solidFill>
                </w14:textFill>
              </w:rPr>
              <w:t>|</w:t>
            </w:r>
            <w:r w:rsidR="0010731F" w:rsidRPr="00A46A1F">
              <w:rPr>
                <w:color w:val="000000"/>
                <w:spacing w:val="1"/>
                <w:szCs w:val="20"/>
                <w:shd w:val="solid" w:color="000000" w:fill="000000"/>
                <w:fitText w:val="264" w:id="-961813504"/>
                <w14:textFill>
                  <w14:solidFill>
                    <w14:srgbClr w14:val="000000">
                      <w14:alpha w14:val="100000"/>
                    </w14:srgbClr>
                  </w14:solidFill>
                </w14:textFill>
              </w:rPr>
              <w:t>|</w:t>
            </w:r>
            <w:r w:rsidR="0010731F" w:rsidRPr="00A46A1F">
              <w:rPr>
                <w:color w:val="000000"/>
                <w:spacing w:val="96"/>
                <w:szCs w:val="20"/>
                <w:shd w:val="solid" w:color="000000" w:fill="000000"/>
                <w:fitText w:val="182" w:id="-961813503"/>
                <w14:textFill>
                  <w14:solidFill>
                    <w14:srgbClr w14:val="000000">
                      <w14:alpha w14:val="100000"/>
                    </w14:srgbClr>
                  </w14:solidFill>
                </w14:textFill>
              </w:rPr>
              <w:t>|</w:t>
            </w:r>
            <w:r w:rsidR="0010731F" w:rsidRPr="00A46A1F">
              <w:rPr>
                <w:color w:val="000000"/>
                <w:spacing w:val="1"/>
                <w:szCs w:val="20"/>
                <w:shd w:val="solid" w:color="000000" w:fill="000000"/>
                <w:fitText w:val="182" w:id="-961813503"/>
                <w14:textFill>
                  <w14:solidFill>
                    <w14:srgbClr w14:val="000000">
                      <w14:alpha w14:val="100000"/>
                    </w14:srgbClr>
                  </w14:solidFill>
                </w14:textFill>
              </w:rPr>
              <w:t>|</w:t>
            </w:r>
            <w:r w:rsidR="0010731F">
              <w:rPr>
                <w:szCs w:val="20"/>
                <w:vertAlign w:val="superscript"/>
              </w:rPr>
              <w:t>12</w:t>
            </w:r>
          </w:p>
        </w:tc>
      </w:tr>
      <w:tr w:rsidR="007E3677" w:rsidRPr="0049666D" w14:paraId="29AD2854" w14:textId="77777777" w:rsidTr="00F13B33">
        <w:trPr>
          <w:cantSplit/>
          <w:jc w:val="center"/>
        </w:trPr>
        <w:tc>
          <w:tcPr>
            <w:tcW w:w="5000" w:type="pct"/>
            <w:gridSpan w:val="7"/>
            <w:shd w:val="clear" w:color="auto" w:fill="auto"/>
            <w:vAlign w:val="center"/>
          </w:tcPr>
          <w:p w14:paraId="419C7123" w14:textId="5215017C" w:rsidR="007E3677" w:rsidRPr="0049666D" w:rsidRDefault="007E3677" w:rsidP="001F69AB">
            <w:pPr>
              <w:pStyle w:val="TableText0"/>
              <w:keepLines/>
              <w:rPr>
                <w:b/>
                <w:color w:val="000000"/>
              </w:rPr>
            </w:pPr>
            <w:r w:rsidRPr="0049666D">
              <w:rPr>
                <w:b/>
                <w:color w:val="000000"/>
              </w:rPr>
              <w:t xml:space="preserve">Estimated financial implications of proposed market -  </w:t>
            </w:r>
            <w:r w:rsidRPr="0049666D">
              <w:rPr>
                <w:b/>
                <w:bCs w:val="0"/>
                <w:szCs w:val="20"/>
              </w:rPr>
              <w:t>45 mg vial, PFS, PFP; 90 mg PFS, PFP (published prices)</w:t>
            </w:r>
          </w:p>
        </w:tc>
      </w:tr>
      <w:tr w:rsidR="007E3677" w:rsidRPr="0049666D" w14:paraId="50A8027F" w14:textId="77777777" w:rsidTr="0010731F">
        <w:trPr>
          <w:cantSplit/>
          <w:jc w:val="center"/>
        </w:trPr>
        <w:tc>
          <w:tcPr>
            <w:tcW w:w="1187" w:type="pct"/>
            <w:shd w:val="clear" w:color="auto" w:fill="auto"/>
            <w:vAlign w:val="center"/>
          </w:tcPr>
          <w:p w14:paraId="72F0E578" w14:textId="366D312B" w:rsidR="007E3677" w:rsidRPr="0049666D" w:rsidRDefault="007E3677" w:rsidP="001F69AB">
            <w:pPr>
              <w:pStyle w:val="TableText0"/>
              <w:keepLines/>
            </w:pPr>
            <w:r w:rsidRPr="0049666D">
              <w:t xml:space="preserve">Cost to PBS/RPBS less co-payment </w:t>
            </w:r>
            <w:r w:rsidRPr="0049666D">
              <w:rPr>
                <w:szCs w:val="20"/>
              </w:rPr>
              <w:t>(45 mg vial, PFS, PFP; 90 mg PFS, PFP)</w:t>
            </w:r>
          </w:p>
        </w:tc>
        <w:tc>
          <w:tcPr>
            <w:tcW w:w="635" w:type="pct"/>
            <w:shd w:val="clear" w:color="auto" w:fill="auto"/>
            <w:vAlign w:val="center"/>
          </w:tcPr>
          <w:p w14:paraId="1EA02D53" w14:textId="1BEE3E98" w:rsidR="007E3677" w:rsidRPr="005A67D2" w:rsidRDefault="00A46A1F" w:rsidP="001F69AB">
            <w:pPr>
              <w:pStyle w:val="TableText0"/>
              <w:keepLines/>
              <w:jc w:val="center"/>
              <w:rPr>
                <w:color w:val="000000"/>
                <w:highlight w:val="lightGray"/>
              </w:rPr>
            </w:pPr>
            <w:r w:rsidRPr="00A46A1F">
              <w:rPr>
                <w:color w:val="000000"/>
                <w:spacing w:val="178"/>
                <w:szCs w:val="20"/>
                <w:shd w:val="solid" w:color="000000" w:fill="000000"/>
                <w:fitText w:val="264" w:id="-961813504"/>
                <w14:textFill>
                  <w14:solidFill>
                    <w14:srgbClr w14:val="000000">
                      <w14:alpha w14:val="100000"/>
                    </w14:srgbClr>
                  </w14:solidFill>
                </w14:textFill>
              </w:rPr>
              <w:t>|</w:t>
            </w:r>
            <w:r w:rsidRPr="00A46A1F">
              <w:rPr>
                <w:color w:val="000000"/>
                <w:spacing w:val="1"/>
                <w:szCs w:val="20"/>
                <w:shd w:val="solid" w:color="000000" w:fill="000000"/>
                <w:fitText w:val="264" w:id="-961813504"/>
                <w14:textFill>
                  <w14:solidFill>
                    <w14:srgbClr w14:val="000000">
                      <w14:alpha w14:val="100000"/>
                    </w14:srgbClr>
                  </w14:solidFill>
                </w14:textFill>
              </w:rPr>
              <w:t>|</w:t>
            </w:r>
            <w:r w:rsidRPr="00A46A1F">
              <w:rPr>
                <w:color w:val="000000"/>
                <w:spacing w:val="96"/>
                <w:szCs w:val="20"/>
                <w:shd w:val="solid" w:color="000000" w:fill="000000"/>
                <w:fitText w:val="182" w:id="-961813503"/>
                <w14:textFill>
                  <w14:solidFill>
                    <w14:srgbClr w14:val="000000">
                      <w14:alpha w14:val="100000"/>
                    </w14:srgbClr>
                  </w14:solidFill>
                </w14:textFill>
              </w:rPr>
              <w:t>|</w:t>
            </w:r>
            <w:r w:rsidRPr="00A46A1F">
              <w:rPr>
                <w:color w:val="000000"/>
                <w:spacing w:val="1"/>
                <w:szCs w:val="20"/>
                <w:shd w:val="solid" w:color="000000" w:fill="000000"/>
                <w:fitText w:val="182" w:id="-961813503"/>
                <w14:textFill>
                  <w14:solidFill>
                    <w14:srgbClr w14:val="000000">
                      <w14:alpha w14:val="100000"/>
                    </w14:srgbClr>
                  </w14:solidFill>
                </w14:textFill>
              </w:rPr>
              <w:t>|</w:t>
            </w:r>
            <w:r w:rsidR="00AC1349" w:rsidRPr="005A67D2">
              <w:rPr>
                <w:szCs w:val="20"/>
                <w:vertAlign w:val="superscript"/>
              </w:rPr>
              <w:t>1</w:t>
            </w:r>
          </w:p>
        </w:tc>
        <w:tc>
          <w:tcPr>
            <w:tcW w:w="634" w:type="pct"/>
            <w:shd w:val="clear" w:color="auto" w:fill="auto"/>
            <w:vAlign w:val="center"/>
          </w:tcPr>
          <w:p w14:paraId="01F77F08" w14:textId="1DE3FD2D" w:rsidR="007E3677" w:rsidRPr="005A67D2" w:rsidRDefault="00A46A1F" w:rsidP="001F69AB">
            <w:pPr>
              <w:pStyle w:val="TableText0"/>
              <w:keepLines/>
              <w:jc w:val="center"/>
              <w:rPr>
                <w:color w:val="000000"/>
                <w:highlight w:val="lightGray"/>
              </w:rPr>
            </w:pPr>
            <w:r w:rsidRPr="00A46A1F">
              <w:rPr>
                <w:color w:val="000000"/>
                <w:spacing w:val="179"/>
                <w:szCs w:val="20"/>
                <w:shd w:val="solid" w:color="000000" w:fill="000000"/>
                <w:fitText w:val="265" w:id="-961813502"/>
                <w14:textFill>
                  <w14:solidFill>
                    <w14:srgbClr w14:val="000000">
                      <w14:alpha w14:val="100000"/>
                    </w14:srgbClr>
                  </w14:solidFill>
                </w14:textFill>
              </w:rPr>
              <w:t>|</w:t>
            </w:r>
            <w:r w:rsidRPr="00A46A1F">
              <w:rPr>
                <w:color w:val="000000"/>
                <w:spacing w:val="1"/>
                <w:szCs w:val="20"/>
                <w:shd w:val="solid" w:color="000000" w:fill="000000"/>
                <w:fitText w:val="265" w:id="-961813502"/>
                <w14:textFill>
                  <w14:solidFill>
                    <w14:srgbClr w14:val="000000">
                      <w14:alpha w14:val="100000"/>
                    </w14:srgbClr>
                  </w14:solidFill>
                </w14:textFill>
              </w:rPr>
              <w:t>|</w:t>
            </w:r>
            <w:r w:rsidRPr="00A46A1F">
              <w:rPr>
                <w:color w:val="000000"/>
                <w:spacing w:val="97"/>
                <w:szCs w:val="20"/>
                <w:shd w:val="solid" w:color="000000" w:fill="000000"/>
                <w:fitText w:val="183" w:id="-961813501"/>
                <w14:textFill>
                  <w14:solidFill>
                    <w14:srgbClr w14:val="000000">
                      <w14:alpha w14:val="100000"/>
                    </w14:srgbClr>
                  </w14:solidFill>
                </w14:textFill>
              </w:rPr>
              <w:t>|</w:t>
            </w:r>
            <w:r w:rsidRPr="00A46A1F">
              <w:rPr>
                <w:color w:val="000000"/>
                <w:spacing w:val="1"/>
                <w:szCs w:val="20"/>
                <w:shd w:val="solid" w:color="000000" w:fill="000000"/>
                <w:fitText w:val="183" w:id="-961813501"/>
                <w14:textFill>
                  <w14:solidFill>
                    <w14:srgbClr w14:val="000000">
                      <w14:alpha w14:val="100000"/>
                    </w14:srgbClr>
                  </w14:solidFill>
                </w14:textFill>
              </w:rPr>
              <w:t>|</w:t>
            </w:r>
            <w:r w:rsidR="00AC1349" w:rsidRPr="00B47632">
              <w:rPr>
                <w:szCs w:val="20"/>
                <w:vertAlign w:val="superscript"/>
              </w:rPr>
              <w:t>1</w:t>
            </w:r>
          </w:p>
        </w:tc>
        <w:tc>
          <w:tcPr>
            <w:tcW w:w="634" w:type="pct"/>
            <w:shd w:val="clear" w:color="auto" w:fill="auto"/>
            <w:vAlign w:val="center"/>
          </w:tcPr>
          <w:p w14:paraId="0ED0FA06" w14:textId="4E74646A" w:rsidR="007E3677" w:rsidRPr="005A67D2" w:rsidRDefault="00A46A1F" w:rsidP="001F69AB">
            <w:pPr>
              <w:pStyle w:val="TableText0"/>
              <w:keepLines/>
              <w:jc w:val="center"/>
              <w:rPr>
                <w:color w:val="000000"/>
                <w:highlight w:val="lightGray"/>
              </w:rPr>
            </w:pPr>
            <w:r w:rsidRPr="00A46A1F">
              <w:rPr>
                <w:color w:val="000000"/>
                <w:spacing w:val="178"/>
                <w:szCs w:val="20"/>
                <w:shd w:val="solid" w:color="000000" w:fill="000000"/>
                <w:fitText w:val="264" w:id="-961813500"/>
                <w14:textFill>
                  <w14:solidFill>
                    <w14:srgbClr w14:val="000000">
                      <w14:alpha w14:val="100000"/>
                    </w14:srgbClr>
                  </w14:solidFill>
                </w14:textFill>
              </w:rPr>
              <w:t>|</w:t>
            </w:r>
            <w:r w:rsidRPr="00A46A1F">
              <w:rPr>
                <w:color w:val="000000"/>
                <w:spacing w:val="1"/>
                <w:szCs w:val="20"/>
                <w:shd w:val="solid" w:color="000000" w:fill="000000"/>
                <w:fitText w:val="264" w:id="-961813500"/>
                <w14:textFill>
                  <w14:solidFill>
                    <w14:srgbClr w14:val="000000">
                      <w14:alpha w14:val="100000"/>
                    </w14:srgbClr>
                  </w14:solidFill>
                </w14:textFill>
              </w:rPr>
              <w:t>|</w:t>
            </w:r>
            <w:r w:rsidRPr="00A46A1F">
              <w:rPr>
                <w:color w:val="000000"/>
                <w:spacing w:val="96"/>
                <w:szCs w:val="20"/>
                <w:shd w:val="solid" w:color="000000" w:fill="000000"/>
                <w:fitText w:val="182" w:id="-961813499"/>
                <w14:textFill>
                  <w14:solidFill>
                    <w14:srgbClr w14:val="000000">
                      <w14:alpha w14:val="100000"/>
                    </w14:srgbClr>
                  </w14:solidFill>
                </w14:textFill>
              </w:rPr>
              <w:t>|</w:t>
            </w:r>
            <w:r w:rsidRPr="00A46A1F">
              <w:rPr>
                <w:color w:val="000000"/>
                <w:spacing w:val="1"/>
                <w:szCs w:val="20"/>
                <w:shd w:val="solid" w:color="000000" w:fill="000000"/>
                <w:fitText w:val="182" w:id="-961813499"/>
                <w14:textFill>
                  <w14:solidFill>
                    <w14:srgbClr w14:val="000000">
                      <w14:alpha w14:val="100000"/>
                    </w14:srgbClr>
                  </w14:solidFill>
                </w14:textFill>
              </w:rPr>
              <w:t>|</w:t>
            </w:r>
            <w:r w:rsidR="00AC1349" w:rsidRPr="00B47632">
              <w:rPr>
                <w:szCs w:val="20"/>
                <w:vertAlign w:val="superscript"/>
              </w:rPr>
              <w:t>1</w:t>
            </w:r>
          </w:p>
        </w:tc>
        <w:tc>
          <w:tcPr>
            <w:tcW w:w="615" w:type="pct"/>
            <w:shd w:val="clear" w:color="auto" w:fill="auto"/>
            <w:vAlign w:val="center"/>
          </w:tcPr>
          <w:p w14:paraId="021480CB" w14:textId="623D11C5" w:rsidR="007E3677" w:rsidRPr="005A67D2" w:rsidRDefault="00A46A1F" w:rsidP="001F69AB">
            <w:pPr>
              <w:pStyle w:val="TableText0"/>
              <w:keepLines/>
              <w:jc w:val="center"/>
              <w:rPr>
                <w:color w:val="000000"/>
                <w:highlight w:val="lightGray"/>
              </w:rPr>
            </w:pPr>
            <w:r w:rsidRPr="00A46A1F">
              <w:rPr>
                <w:color w:val="000000"/>
                <w:spacing w:val="179"/>
                <w:szCs w:val="20"/>
                <w:shd w:val="solid" w:color="000000" w:fill="000000"/>
                <w:fitText w:val="265" w:id="-961813498"/>
                <w14:textFill>
                  <w14:solidFill>
                    <w14:srgbClr w14:val="000000">
                      <w14:alpha w14:val="100000"/>
                    </w14:srgbClr>
                  </w14:solidFill>
                </w14:textFill>
              </w:rPr>
              <w:t>|</w:t>
            </w:r>
            <w:r w:rsidRPr="00A46A1F">
              <w:rPr>
                <w:color w:val="000000"/>
                <w:spacing w:val="1"/>
                <w:szCs w:val="20"/>
                <w:shd w:val="solid" w:color="000000" w:fill="000000"/>
                <w:fitText w:val="265" w:id="-961813498"/>
                <w14:textFill>
                  <w14:solidFill>
                    <w14:srgbClr w14:val="000000">
                      <w14:alpha w14:val="100000"/>
                    </w14:srgbClr>
                  </w14:solidFill>
                </w14:textFill>
              </w:rPr>
              <w:t>|</w:t>
            </w:r>
            <w:r w:rsidRPr="00A46A1F">
              <w:rPr>
                <w:color w:val="000000"/>
                <w:spacing w:val="96"/>
                <w:szCs w:val="20"/>
                <w:shd w:val="solid" w:color="000000" w:fill="000000"/>
                <w:fitText w:val="182" w:id="-961813497"/>
                <w14:textFill>
                  <w14:solidFill>
                    <w14:srgbClr w14:val="000000">
                      <w14:alpha w14:val="100000"/>
                    </w14:srgbClr>
                  </w14:solidFill>
                </w14:textFill>
              </w:rPr>
              <w:t>|</w:t>
            </w:r>
            <w:r w:rsidRPr="00A46A1F">
              <w:rPr>
                <w:color w:val="000000"/>
                <w:spacing w:val="1"/>
                <w:szCs w:val="20"/>
                <w:shd w:val="solid" w:color="000000" w:fill="000000"/>
                <w:fitText w:val="182" w:id="-961813497"/>
                <w14:textFill>
                  <w14:solidFill>
                    <w14:srgbClr w14:val="000000">
                      <w14:alpha w14:val="100000"/>
                    </w14:srgbClr>
                  </w14:solidFill>
                </w14:textFill>
              </w:rPr>
              <w:t>|</w:t>
            </w:r>
            <w:r w:rsidR="00AC1349" w:rsidRPr="005A67D2">
              <w:rPr>
                <w:szCs w:val="20"/>
                <w:vertAlign w:val="superscript"/>
              </w:rPr>
              <w:t>2</w:t>
            </w:r>
          </w:p>
        </w:tc>
        <w:tc>
          <w:tcPr>
            <w:tcW w:w="647" w:type="pct"/>
            <w:shd w:val="clear" w:color="auto" w:fill="auto"/>
            <w:vAlign w:val="center"/>
          </w:tcPr>
          <w:p w14:paraId="679D903C" w14:textId="5BDF958C" w:rsidR="007E3677" w:rsidRPr="005A67D2" w:rsidRDefault="00A46A1F" w:rsidP="001F69AB">
            <w:pPr>
              <w:pStyle w:val="TableText0"/>
              <w:keepLines/>
              <w:jc w:val="center"/>
              <w:rPr>
                <w:color w:val="000000"/>
                <w:highlight w:val="lightGray"/>
              </w:rPr>
            </w:pPr>
            <w:r w:rsidRPr="00A46A1F">
              <w:rPr>
                <w:color w:val="000000"/>
                <w:spacing w:val="178"/>
                <w:szCs w:val="20"/>
                <w:shd w:val="solid" w:color="000000" w:fill="000000"/>
                <w:fitText w:val="264" w:id="-961813496"/>
                <w14:textFill>
                  <w14:solidFill>
                    <w14:srgbClr w14:val="000000">
                      <w14:alpha w14:val="100000"/>
                    </w14:srgbClr>
                  </w14:solidFill>
                </w14:textFill>
              </w:rPr>
              <w:t>|</w:t>
            </w:r>
            <w:r w:rsidRPr="00A46A1F">
              <w:rPr>
                <w:color w:val="000000"/>
                <w:spacing w:val="1"/>
                <w:szCs w:val="20"/>
                <w:shd w:val="solid" w:color="000000" w:fill="000000"/>
                <w:fitText w:val="264" w:id="-961813496"/>
                <w14:textFill>
                  <w14:solidFill>
                    <w14:srgbClr w14:val="000000">
                      <w14:alpha w14:val="100000"/>
                    </w14:srgbClr>
                  </w14:solidFill>
                </w14:textFill>
              </w:rPr>
              <w:t>|</w:t>
            </w:r>
            <w:r w:rsidRPr="00A46A1F">
              <w:rPr>
                <w:color w:val="000000"/>
                <w:spacing w:val="96"/>
                <w:szCs w:val="20"/>
                <w:shd w:val="solid" w:color="000000" w:fill="000000"/>
                <w:fitText w:val="182" w:id="-961813495"/>
                <w14:textFill>
                  <w14:solidFill>
                    <w14:srgbClr w14:val="000000">
                      <w14:alpha w14:val="100000"/>
                    </w14:srgbClr>
                  </w14:solidFill>
                </w14:textFill>
              </w:rPr>
              <w:t>|</w:t>
            </w:r>
            <w:r w:rsidRPr="00A46A1F">
              <w:rPr>
                <w:color w:val="000000"/>
                <w:spacing w:val="1"/>
                <w:szCs w:val="20"/>
                <w:shd w:val="solid" w:color="000000" w:fill="000000"/>
                <w:fitText w:val="182" w:id="-961813495"/>
                <w14:textFill>
                  <w14:solidFill>
                    <w14:srgbClr w14:val="000000">
                      <w14:alpha w14:val="100000"/>
                    </w14:srgbClr>
                  </w14:solidFill>
                </w14:textFill>
              </w:rPr>
              <w:t>|</w:t>
            </w:r>
            <w:r w:rsidR="00AC1349" w:rsidRPr="00B47632">
              <w:rPr>
                <w:szCs w:val="20"/>
                <w:vertAlign w:val="superscript"/>
              </w:rPr>
              <w:t>2</w:t>
            </w:r>
          </w:p>
        </w:tc>
        <w:tc>
          <w:tcPr>
            <w:tcW w:w="648" w:type="pct"/>
            <w:vAlign w:val="center"/>
          </w:tcPr>
          <w:p w14:paraId="22B33940" w14:textId="2B78F3AD" w:rsidR="007E3677" w:rsidRPr="005A67D2" w:rsidRDefault="00A46A1F" w:rsidP="001F69AB">
            <w:pPr>
              <w:pStyle w:val="TableText0"/>
              <w:keepLines/>
              <w:jc w:val="center"/>
              <w:rPr>
                <w:color w:val="000000"/>
                <w:highlight w:val="lightGray"/>
              </w:rPr>
            </w:pPr>
            <w:r w:rsidRPr="00A46A1F">
              <w:rPr>
                <w:color w:val="000000"/>
                <w:spacing w:val="179"/>
                <w:szCs w:val="20"/>
                <w:shd w:val="solid" w:color="000000" w:fill="000000"/>
                <w:fitText w:val="265" w:id="-961813494"/>
                <w14:textFill>
                  <w14:solidFill>
                    <w14:srgbClr w14:val="000000">
                      <w14:alpha w14:val="100000"/>
                    </w14:srgbClr>
                  </w14:solidFill>
                </w14:textFill>
              </w:rPr>
              <w:t>|</w:t>
            </w:r>
            <w:r w:rsidRPr="00A46A1F">
              <w:rPr>
                <w:color w:val="000000"/>
                <w:spacing w:val="1"/>
                <w:szCs w:val="20"/>
                <w:shd w:val="solid" w:color="000000" w:fill="000000"/>
                <w:fitText w:val="265" w:id="-961813494"/>
                <w14:textFill>
                  <w14:solidFill>
                    <w14:srgbClr w14:val="000000">
                      <w14:alpha w14:val="100000"/>
                    </w14:srgbClr>
                  </w14:solidFill>
                </w14:textFill>
              </w:rPr>
              <w:t>|</w:t>
            </w:r>
            <w:r w:rsidRPr="00A46A1F">
              <w:rPr>
                <w:color w:val="000000"/>
                <w:spacing w:val="96"/>
                <w:szCs w:val="20"/>
                <w:shd w:val="solid" w:color="000000" w:fill="000000"/>
                <w:fitText w:val="182" w:id="-961813493"/>
                <w14:textFill>
                  <w14:solidFill>
                    <w14:srgbClr w14:val="000000">
                      <w14:alpha w14:val="100000"/>
                    </w14:srgbClr>
                  </w14:solidFill>
                </w14:textFill>
              </w:rPr>
              <w:t>|</w:t>
            </w:r>
            <w:r w:rsidRPr="00A46A1F">
              <w:rPr>
                <w:color w:val="000000"/>
                <w:spacing w:val="1"/>
                <w:szCs w:val="20"/>
                <w:shd w:val="solid" w:color="000000" w:fill="000000"/>
                <w:fitText w:val="182" w:id="-961813493"/>
                <w14:textFill>
                  <w14:solidFill>
                    <w14:srgbClr w14:val="000000">
                      <w14:alpha w14:val="100000"/>
                    </w14:srgbClr>
                  </w14:solidFill>
                </w14:textFill>
              </w:rPr>
              <w:t>|</w:t>
            </w:r>
            <w:r w:rsidR="00AC1349" w:rsidRPr="005A67D2">
              <w:rPr>
                <w:szCs w:val="20"/>
                <w:vertAlign w:val="superscript"/>
              </w:rPr>
              <w:t>3</w:t>
            </w:r>
          </w:p>
        </w:tc>
      </w:tr>
      <w:tr w:rsidR="007E3677" w:rsidRPr="0049666D" w14:paraId="0F7BF5DF" w14:textId="77777777" w:rsidTr="00F13B33">
        <w:trPr>
          <w:cantSplit/>
          <w:jc w:val="center"/>
        </w:trPr>
        <w:tc>
          <w:tcPr>
            <w:tcW w:w="5000" w:type="pct"/>
            <w:gridSpan w:val="7"/>
            <w:shd w:val="clear" w:color="auto" w:fill="auto"/>
            <w:vAlign w:val="center"/>
          </w:tcPr>
          <w:p w14:paraId="5874AF75" w14:textId="0548F9EC" w:rsidR="007E3677" w:rsidRPr="0049666D" w:rsidRDefault="007E3677" w:rsidP="001F69AB">
            <w:pPr>
              <w:pStyle w:val="TableText0"/>
              <w:keepLines/>
              <w:rPr>
                <w:b/>
                <w:color w:val="000000"/>
              </w:rPr>
            </w:pPr>
            <w:bookmarkStart w:id="10" w:name="_Hlk88815214"/>
            <w:r w:rsidRPr="0049666D">
              <w:rPr>
                <w:b/>
                <w:color w:val="000000"/>
              </w:rPr>
              <w:t>Estimated financial implications of current market – 45 mg vial, 90 mg PFS (published prices)</w:t>
            </w:r>
          </w:p>
        </w:tc>
      </w:tr>
      <w:tr w:rsidR="007E3677" w:rsidRPr="0049666D" w14:paraId="6024995A" w14:textId="77777777" w:rsidTr="0010731F">
        <w:trPr>
          <w:cantSplit/>
          <w:jc w:val="center"/>
        </w:trPr>
        <w:tc>
          <w:tcPr>
            <w:tcW w:w="1187" w:type="pct"/>
            <w:shd w:val="clear" w:color="auto" w:fill="auto"/>
            <w:vAlign w:val="center"/>
          </w:tcPr>
          <w:p w14:paraId="219421BD" w14:textId="0C24DBF6" w:rsidR="007E3677" w:rsidRPr="0049666D" w:rsidRDefault="007E3677" w:rsidP="001F69AB">
            <w:pPr>
              <w:pStyle w:val="TableText0"/>
              <w:keepLines/>
            </w:pPr>
            <w:r w:rsidRPr="0049666D">
              <w:t>Cost to PBS/RPBS less co-payment (Current market - 45 mg vial, 90 mg PFS)</w:t>
            </w:r>
          </w:p>
        </w:tc>
        <w:tc>
          <w:tcPr>
            <w:tcW w:w="635" w:type="pct"/>
            <w:shd w:val="clear" w:color="auto" w:fill="auto"/>
            <w:vAlign w:val="center"/>
          </w:tcPr>
          <w:p w14:paraId="4ADF0C34" w14:textId="2BE9940C" w:rsidR="007E3677" w:rsidRPr="005A67D2" w:rsidRDefault="00A46A1F" w:rsidP="001F69AB">
            <w:pPr>
              <w:pStyle w:val="TableText0"/>
              <w:keepLines/>
              <w:jc w:val="center"/>
              <w:rPr>
                <w:color w:val="000000"/>
                <w:highlight w:val="lightGray"/>
              </w:rPr>
            </w:pPr>
            <w:r w:rsidRPr="00A46A1F">
              <w:rPr>
                <w:color w:val="000000"/>
                <w:spacing w:val="178"/>
                <w:szCs w:val="20"/>
                <w:shd w:val="solid" w:color="000000" w:fill="000000"/>
                <w:fitText w:val="264" w:id="-961813492"/>
                <w14:textFill>
                  <w14:solidFill>
                    <w14:srgbClr w14:val="000000">
                      <w14:alpha w14:val="100000"/>
                    </w14:srgbClr>
                  </w14:solidFill>
                </w14:textFill>
              </w:rPr>
              <w:t>|</w:t>
            </w:r>
            <w:r w:rsidRPr="00A46A1F">
              <w:rPr>
                <w:color w:val="000000"/>
                <w:spacing w:val="1"/>
                <w:szCs w:val="20"/>
                <w:shd w:val="solid" w:color="000000" w:fill="000000"/>
                <w:fitText w:val="264" w:id="-961813492"/>
                <w14:textFill>
                  <w14:solidFill>
                    <w14:srgbClr w14:val="000000">
                      <w14:alpha w14:val="100000"/>
                    </w14:srgbClr>
                  </w14:solidFill>
                </w14:textFill>
              </w:rPr>
              <w:t>|</w:t>
            </w:r>
            <w:r w:rsidRPr="00A46A1F">
              <w:rPr>
                <w:color w:val="000000"/>
                <w:spacing w:val="96"/>
                <w:szCs w:val="20"/>
                <w:shd w:val="solid" w:color="000000" w:fill="000000"/>
                <w:fitText w:val="182" w:id="-961813491"/>
                <w14:textFill>
                  <w14:solidFill>
                    <w14:srgbClr w14:val="000000">
                      <w14:alpha w14:val="100000"/>
                    </w14:srgbClr>
                  </w14:solidFill>
                </w14:textFill>
              </w:rPr>
              <w:t>|</w:t>
            </w:r>
            <w:r w:rsidRPr="00A46A1F">
              <w:rPr>
                <w:color w:val="000000"/>
                <w:spacing w:val="1"/>
                <w:szCs w:val="20"/>
                <w:shd w:val="solid" w:color="000000" w:fill="000000"/>
                <w:fitText w:val="182" w:id="-961813491"/>
                <w14:textFill>
                  <w14:solidFill>
                    <w14:srgbClr w14:val="000000">
                      <w14:alpha w14:val="100000"/>
                    </w14:srgbClr>
                  </w14:solidFill>
                </w14:textFill>
              </w:rPr>
              <w:t>|</w:t>
            </w:r>
            <w:r w:rsidR="00AC1349" w:rsidRPr="005A67D2">
              <w:rPr>
                <w:szCs w:val="20"/>
                <w:vertAlign w:val="superscript"/>
              </w:rPr>
              <w:t>4</w:t>
            </w:r>
          </w:p>
        </w:tc>
        <w:tc>
          <w:tcPr>
            <w:tcW w:w="634" w:type="pct"/>
            <w:shd w:val="clear" w:color="auto" w:fill="auto"/>
            <w:vAlign w:val="center"/>
          </w:tcPr>
          <w:p w14:paraId="69E3F7BC" w14:textId="51F7D66A" w:rsidR="007E3677" w:rsidRPr="005A67D2" w:rsidRDefault="00A46A1F" w:rsidP="001F69AB">
            <w:pPr>
              <w:pStyle w:val="TableText0"/>
              <w:keepLines/>
              <w:jc w:val="center"/>
              <w:rPr>
                <w:color w:val="000000"/>
                <w:highlight w:val="lightGray"/>
              </w:rPr>
            </w:pPr>
            <w:r w:rsidRPr="00A46A1F">
              <w:rPr>
                <w:color w:val="000000"/>
                <w:spacing w:val="179"/>
                <w:szCs w:val="20"/>
                <w:shd w:val="solid" w:color="000000" w:fill="000000"/>
                <w:fitText w:val="265" w:id="-961813490"/>
                <w14:textFill>
                  <w14:solidFill>
                    <w14:srgbClr w14:val="000000">
                      <w14:alpha w14:val="100000"/>
                    </w14:srgbClr>
                  </w14:solidFill>
                </w14:textFill>
              </w:rPr>
              <w:t>|</w:t>
            </w:r>
            <w:r w:rsidRPr="00A46A1F">
              <w:rPr>
                <w:color w:val="000000"/>
                <w:spacing w:val="1"/>
                <w:szCs w:val="20"/>
                <w:shd w:val="solid" w:color="000000" w:fill="000000"/>
                <w:fitText w:val="265" w:id="-961813490"/>
                <w14:textFill>
                  <w14:solidFill>
                    <w14:srgbClr w14:val="000000">
                      <w14:alpha w14:val="100000"/>
                    </w14:srgbClr>
                  </w14:solidFill>
                </w14:textFill>
              </w:rPr>
              <w:t>|</w:t>
            </w:r>
            <w:r w:rsidRPr="00A46A1F">
              <w:rPr>
                <w:color w:val="000000"/>
                <w:spacing w:val="97"/>
                <w:szCs w:val="20"/>
                <w:shd w:val="solid" w:color="000000" w:fill="000000"/>
                <w:fitText w:val="183" w:id="-961813489"/>
                <w14:textFill>
                  <w14:solidFill>
                    <w14:srgbClr w14:val="000000">
                      <w14:alpha w14:val="100000"/>
                    </w14:srgbClr>
                  </w14:solidFill>
                </w14:textFill>
              </w:rPr>
              <w:t>|</w:t>
            </w:r>
            <w:r w:rsidRPr="00A46A1F">
              <w:rPr>
                <w:color w:val="000000"/>
                <w:spacing w:val="1"/>
                <w:szCs w:val="20"/>
                <w:shd w:val="solid" w:color="000000" w:fill="000000"/>
                <w:fitText w:val="183" w:id="-961813489"/>
                <w14:textFill>
                  <w14:solidFill>
                    <w14:srgbClr w14:val="000000">
                      <w14:alpha w14:val="100000"/>
                    </w14:srgbClr>
                  </w14:solidFill>
                </w14:textFill>
              </w:rPr>
              <w:t>|</w:t>
            </w:r>
            <w:r w:rsidR="00AC1349" w:rsidRPr="00B47632">
              <w:rPr>
                <w:szCs w:val="20"/>
                <w:vertAlign w:val="superscript"/>
              </w:rPr>
              <w:t>4</w:t>
            </w:r>
          </w:p>
        </w:tc>
        <w:tc>
          <w:tcPr>
            <w:tcW w:w="634" w:type="pct"/>
            <w:shd w:val="clear" w:color="auto" w:fill="auto"/>
            <w:vAlign w:val="center"/>
          </w:tcPr>
          <w:p w14:paraId="69A3E71F" w14:textId="272F05A2" w:rsidR="007E3677" w:rsidRPr="005A67D2" w:rsidRDefault="00A46A1F" w:rsidP="001F69AB">
            <w:pPr>
              <w:pStyle w:val="TableText0"/>
              <w:keepLines/>
              <w:jc w:val="center"/>
              <w:rPr>
                <w:color w:val="000000"/>
                <w:highlight w:val="lightGray"/>
              </w:rPr>
            </w:pPr>
            <w:r w:rsidRPr="00414477">
              <w:rPr>
                <w:color w:val="000000"/>
                <w:spacing w:val="178"/>
                <w:szCs w:val="20"/>
                <w:shd w:val="solid" w:color="000000" w:fill="000000"/>
                <w:fitText w:val="264" w:id="-961813488"/>
                <w14:textFill>
                  <w14:solidFill>
                    <w14:srgbClr w14:val="000000">
                      <w14:alpha w14:val="100000"/>
                    </w14:srgbClr>
                  </w14:solidFill>
                </w14:textFill>
              </w:rPr>
              <w:t>|</w:t>
            </w:r>
            <w:r w:rsidRPr="00414477">
              <w:rPr>
                <w:color w:val="000000"/>
                <w:szCs w:val="20"/>
                <w:shd w:val="solid" w:color="000000" w:fill="000000"/>
                <w:fitText w:val="264" w:id="-961813488"/>
                <w14:textFill>
                  <w14:solidFill>
                    <w14:srgbClr w14:val="000000">
                      <w14:alpha w14:val="100000"/>
                    </w14:srgbClr>
                  </w14:solidFill>
                </w14:textFill>
              </w:rPr>
              <w:t>|</w:t>
            </w:r>
            <w:r w:rsidRPr="00A46A1F">
              <w:rPr>
                <w:color w:val="000000"/>
                <w:spacing w:val="96"/>
                <w:szCs w:val="20"/>
                <w:shd w:val="solid" w:color="000000" w:fill="000000"/>
                <w:fitText w:val="182" w:id="-961813504"/>
                <w14:textFill>
                  <w14:solidFill>
                    <w14:srgbClr w14:val="000000">
                      <w14:alpha w14:val="100000"/>
                    </w14:srgbClr>
                  </w14:solidFill>
                </w14:textFill>
              </w:rPr>
              <w:t>|</w:t>
            </w:r>
            <w:r w:rsidRPr="00A46A1F">
              <w:rPr>
                <w:color w:val="000000"/>
                <w:spacing w:val="1"/>
                <w:szCs w:val="20"/>
                <w:shd w:val="solid" w:color="000000" w:fill="000000"/>
                <w:fitText w:val="182" w:id="-961813504"/>
                <w14:textFill>
                  <w14:solidFill>
                    <w14:srgbClr w14:val="000000">
                      <w14:alpha w14:val="100000"/>
                    </w14:srgbClr>
                  </w14:solidFill>
                </w14:textFill>
              </w:rPr>
              <w:t>|</w:t>
            </w:r>
            <w:r w:rsidR="00AC1349" w:rsidRPr="00B47632">
              <w:rPr>
                <w:szCs w:val="20"/>
                <w:vertAlign w:val="superscript"/>
              </w:rPr>
              <w:t>4</w:t>
            </w:r>
          </w:p>
        </w:tc>
        <w:tc>
          <w:tcPr>
            <w:tcW w:w="615" w:type="pct"/>
            <w:shd w:val="clear" w:color="auto" w:fill="auto"/>
            <w:vAlign w:val="center"/>
          </w:tcPr>
          <w:p w14:paraId="4FE68BD1" w14:textId="64262A3B" w:rsidR="007E3677" w:rsidRPr="005A67D2" w:rsidRDefault="00A46A1F" w:rsidP="001F69AB">
            <w:pPr>
              <w:pStyle w:val="TableText0"/>
              <w:keepLines/>
              <w:jc w:val="center"/>
              <w:rPr>
                <w:color w:val="000000"/>
                <w:highlight w:val="lightGray"/>
              </w:rPr>
            </w:pPr>
            <w:r w:rsidRPr="00414477">
              <w:rPr>
                <w:color w:val="000000"/>
                <w:spacing w:val="179"/>
                <w:szCs w:val="20"/>
                <w:shd w:val="solid" w:color="000000" w:fill="000000"/>
                <w:fitText w:val="265" w:id="-961813503"/>
                <w14:textFill>
                  <w14:solidFill>
                    <w14:srgbClr w14:val="000000">
                      <w14:alpha w14:val="100000"/>
                    </w14:srgbClr>
                  </w14:solidFill>
                </w14:textFill>
              </w:rPr>
              <w:t>|</w:t>
            </w:r>
            <w:r w:rsidRPr="00414477">
              <w:rPr>
                <w:color w:val="000000"/>
                <w:szCs w:val="20"/>
                <w:shd w:val="solid" w:color="000000" w:fill="000000"/>
                <w:fitText w:val="265" w:id="-961813503"/>
                <w14:textFill>
                  <w14:solidFill>
                    <w14:srgbClr w14:val="000000">
                      <w14:alpha w14:val="100000"/>
                    </w14:srgbClr>
                  </w14:solidFill>
                </w14:textFill>
              </w:rPr>
              <w:t>|</w:t>
            </w:r>
            <w:r w:rsidRPr="00A46A1F">
              <w:rPr>
                <w:color w:val="000000"/>
                <w:spacing w:val="96"/>
                <w:szCs w:val="20"/>
                <w:shd w:val="solid" w:color="000000" w:fill="000000"/>
                <w:fitText w:val="182" w:id="-961813502"/>
                <w14:textFill>
                  <w14:solidFill>
                    <w14:srgbClr w14:val="000000">
                      <w14:alpha w14:val="100000"/>
                    </w14:srgbClr>
                  </w14:solidFill>
                </w14:textFill>
              </w:rPr>
              <w:t>|</w:t>
            </w:r>
            <w:r w:rsidRPr="00A46A1F">
              <w:rPr>
                <w:color w:val="000000"/>
                <w:spacing w:val="1"/>
                <w:szCs w:val="20"/>
                <w:shd w:val="solid" w:color="000000" w:fill="000000"/>
                <w:fitText w:val="182" w:id="-961813502"/>
                <w14:textFill>
                  <w14:solidFill>
                    <w14:srgbClr w14:val="000000">
                      <w14:alpha w14:val="100000"/>
                    </w14:srgbClr>
                  </w14:solidFill>
                </w14:textFill>
              </w:rPr>
              <w:t>|</w:t>
            </w:r>
            <w:r w:rsidR="00AC1349" w:rsidRPr="00B47632">
              <w:rPr>
                <w:szCs w:val="20"/>
                <w:vertAlign w:val="superscript"/>
              </w:rPr>
              <w:t>4</w:t>
            </w:r>
          </w:p>
        </w:tc>
        <w:tc>
          <w:tcPr>
            <w:tcW w:w="647" w:type="pct"/>
            <w:shd w:val="clear" w:color="auto" w:fill="auto"/>
            <w:vAlign w:val="center"/>
          </w:tcPr>
          <w:p w14:paraId="5A8EBEEB" w14:textId="7352725E" w:rsidR="007E3677" w:rsidRPr="005A67D2" w:rsidRDefault="00A46A1F" w:rsidP="001F69AB">
            <w:pPr>
              <w:pStyle w:val="TableText0"/>
              <w:keepLines/>
              <w:jc w:val="center"/>
              <w:rPr>
                <w:color w:val="000000"/>
                <w:highlight w:val="lightGray"/>
              </w:rPr>
            </w:pPr>
            <w:r w:rsidRPr="00A46A1F">
              <w:rPr>
                <w:color w:val="000000"/>
                <w:spacing w:val="178"/>
                <w:szCs w:val="20"/>
                <w:shd w:val="solid" w:color="000000" w:fill="000000"/>
                <w:fitText w:val="264" w:id="-961813501"/>
                <w14:textFill>
                  <w14:solidFill>
                    <w14:srgbClr w14:val="000000">
                      <w14:alpha w14:val="100000"/>
                    </w14:srgbClr>
                  </w14:solidFill>
                </w14:textFill>
              </w:rPr>
              <w:t>|</w:t>
            </w:r>
            <w:r w:rsidRPr="00A46A1F">
              <w:rPr>
                <w:color w:val="000000"/>
                <w:spacing w:val="1"/>
                <w:szCs w:val="20"/>
                <w:shd w:val="solid" w:color="000000" w:fill="000000"/>
                <w:fitText w:val="264" w:id="-961813501"/>
                <w14:textFill>
                  <w14:solidFill>
                    <w14:srgbClr w14:val="000000">
                      <w14:alpha w14:val="100000"/>
                    </w14:srgbClr>
                  </w14:solidFill>
                </w14:textFill>
              </w:rPr>
              <w:t>|</w:t>
            </w:r>
            <w:r w:rsidRPr="00A46A1F">
              <w:rPr>
                <w:color w:val="000000"/>
                <w:spacing w:val="96"/>
                <w:szCs w:val="20"/>
                <w:shd w:val="solid" w:color="000000" w:fill="000000"/>
                <w:fitText w:val="182" w:id="-961813500"/>
                <w14:textFill>
                  <w14:solidFill>
                    <w14:srgbClr w14:val="000000">
                      <w14:alpha w14:val="100000"/>
                    </w14:srgbClr>
                  </w14:solidFill>
                </w14:textFill>
              </w:rPr>
              <w:t>|</w:t>
            </w:r>
            <w:r w:rsidRPr="00A46A1F">
              <w:rPr>
                <w:color w:val="000000"/>
                <w:spacing w:val="1"/>
                <w:szCs w:val="20"/>
                <w:shd w:val="solid" w:color="000000" w:fill="000000"/>
                <w:fitText w:val="182" w:id="-961813500"/>
                <w14:textFill>
                  <w14:solidFill>
                    <w14:srgbClr w14:val="000000">
                      <w14:alpha w14:val="100000"/>
                    </w14:srgbClr>
                  </w14:solidFill>
                </w14:textFill>
              </w:rPr>
              <w:t>|</w:t>
            </w:r>
            <w:r w:rsidR="00AC1349" w:rsidRPr="00B47632">
              <w:rPr>
                <w:szCs w:val="20"/>
                <w:vertAlign w:val="superscript"/>
              </w:rPr>
              <w:t>4</w:t>
            </w:r>
          </w:p>
        </w:tc>
        <w:tc>
          <w:tcPr>
            <w:tcW w:w="648" w:type="pct"/>
            <w:vAlign w:val="center"/>
          </w:tcPr>
          <w:p w14:paraId="313F3016" w14:textId="5A290931" w:rsidR="007E3677" w:rsidRPr="005A67D2" w:rsidRDefault="00A46A1F" w:rsidP="001F69AB">
            <w:pPr>
              <w:pStyle w:val="TableText0"/>
              <w:keepLines/>
              <w:jc w:val="center"/>
              <w:rPr>
                <w:color w:val="000000"/>
                <w:highlight w:val="lightGray"/>
              </w:rPr>
            </w:pPr>
            <w:r w:rsidRPr="00A46A1F">
              <w:rPr>
                <w:color w:val="000000"/>
                <w:spacing w:val="179"/>
                <w:szCs w:val="20"/>
                <w:shd w:val="solid" w:color="000000" w:fill="000000"/>
                <w:fitText w:val="265" w:id="-961813499"/>
                <w14:textFill>
                  <w14:solidFill>
                    <w14:srgbClr w14:val="000000">
                      <w14:alpha w14:val="100000"/>
                    </w14:srgbClr>
                  </w14:solidFill>
                </w14:textFill>
              </w:rPr>
              <w:t>|</w:t>
            </w:r>
            <w:r w:rsidRPr="00A46A1F">
              <w:rPr>
                <w:color w:val="000000"/>
                <w:spacing w:val="1"/>
                <w:szCs w:val="20"/>
                <w:shd w:val="solid" w:color="000000" w:fill="000000"/>
                <w:fitText w:val="265" w:id="-961813499"/>
                <w14:textFill>
                  <w14:solidFill>
                    <w14:srgbClr w14:val="000000">
                      <w14:alpha w14:val="100000"/>
                    </w14:srgbClr>
                  </w14:solidFill>
                </w14:textFill>
              </w:rPr>
              <w:t>|</w:t>
            </w:r>
            <w:r w:rsidRPr="00A46A1F">
              <w:rPr>
                <w:color w:val="000000"/>
                <w:spacing w:val="96"/>
                <w:szCs w:val="20"/>
                <w:shd w:val="solid" w:color="000000" w:fill="000000"/>
                <w:fitText w:val="182" w:id="-961813498"/>
                <w14:textFill>
                  <w14:solidFill>
                    <w14:srgbClr w14:val="000000">
                      <w14:alpha w14:val="100000"/>
                    </w14:srgbClr>
                  </w14:solidFill>
                </w14:textFill>
              </w:rPr>
              <w:t>|</w:t>
            </w:r>
            <w:r w:rsidRPr="00A46A1F">
              <w:rPr>
                <w:color w:val="000000"/>
                <w:spacing w:val="1"/>
                <w:szCs w:val="20"/>
                <w:shd w:val="solid" w:color="000000" w:fill="000000"/>
                <w:fitText w:val="182" w:id="-961813498"/>
                <w14:textFill>
                  <w14:solidFill>
                    <w14:srgbClr w14:val="000000">
                      <w14:alpha w14:val="100000"/>
                    </w14:srgbClr>
                  </w14:solidFill>
                </w14:textFill>
              </w:rPr>
              <w:t>|</w:t>
            </w:r>
            <w:r w:rsidR="00AC1349" w:rsidRPr="00B47632">
              <w:rPr>
                <w:szCs w:val="20"/>
                <w:vertAlign w:val="superscript"/>
              </w:rPr>
              <w:t>4</w:t>
            </w:r>
          </w:p>
        </w:tc>
      </w:tr>
      <w:bookmarkEnd w:id="10"/>
      <w:tr w:rsidR="007E3677" w:rsidRPr="0049666D" w14:paraId="0704E2FA" w14:textId="77777777" w:rsidTr="00F13B33">
        <w:trPr>
          <w:cantSplit/>
          <w:jc w:val="center"/>
        </w:trPr>
        <w:tc>
          <w:tcPr>
            <w:tcW w:w="5000" w:type="pct"/>
            <w:gridSpan w:val="7"/>
            <w:shd w:val="clear" w:color="auto" w:fill="auto"/>
            <w:vAlign w:val="center"/>
          </w:tcPr>
          <w:p w14:paraId="771BF7F8" w14:textId="0A81A433" w:rsidR="007E3677" w:rsidRPr="0049666D" w:rsidRDefault="007E3677" w:rsidP="001F69AB">
            <w:pPr>
              <w:pStyle w:val="TableText0"/>
              <w:keepLines/>
              <w:rPr>
                <w:b/>
                <w:bCs w:val="0"/>
                <w:color w:val="000000"/>
              </w:rPr>
            </w:pPr>
            <w:r w:rsidRPr="0049666D">
              <w:rPr>
                <w:b/>
                <w:bCs w:val="0"/>
                <w:color w:val="000000"/>
              </w:rPr>
              <w:t>Net financial implications (published prices)</w:t>
            </w:r>
          </w:p>
        </w:tc>
      </w:tr>
      <w:tr w:rsidR="007E3677" w:rsidRPr="0049666D" w14:paraId="6009AF61" w14:textId="77777777" w:rsidTr="0010731F">
        <w:trPr>
          <w:cantSplit/>
          <w:jc w:val="center"/>
        </w:trPr>
        <w:tc>
          <w:tcPr>
            <w:tcW w:w="1187" w:type="pct"/>
            <w:shd w:val="clear" w:color="auto" w:fill="auto"/>
            <w:vAlign w:val="center"/>
          </w:tcPr>
          <w:p w14:paraId="61844A4A" w14:textId="77777777" w:rsidR="007E3677" w:rsidRPr="0049666D" w:rsidRDefault="007E3677" w:rsidP="001F69AB">
            <w:pPr>
              <w:pStyle w:val="TableText0"/>
              <w:keepLines/>
            </w:pPr>
            <w:r w:rsidRPr="0049666D">
              <w:t>Net cost to PBS/RPBS</w:t>
            </w:r>
          </w:p>
        </w:tc>
        <w:tc>
          <w:tcPr>
            <w:tcW w:w="635" w:type="pct"/>
            <w:shd w:val="clear" w:color="auto" w:fill="auto"/>
          </w:tcPr>
          <w:p w14:paraId="2B22DEF0" w14:textId="3AE16DA5" w:rsidR="007E3677" w:rsidRPr="005A67D2" w:rsidRDefault="00A46A1F" w:rsidP="001F69AB">
            <w:pPr>
              <w:pStyle w:val="TableText0"/>
              <w:keepLines/>
              <w:jc w:val="center"/>
              <w:rPr>
                <w:color w:val="000000"/>
                <w:highlight w:val="lightGray"/>
              </w:rPr>
            </w:pPr>
            <w:r w:rsidRPr="00A46A1F">
              <w:rPr>
                <w:b/>
                <w:color w:val="000000"/>
                <w:spacing w:val="48"/>
                <w:szCs w:val="20"/>
                <w:shd w:val="solid" w:color="000000" w:fill="000000"/>
                <w:fitText w:val="328" w:id="-961813497"/>
                <w14:textFill>
                  <w14:solidFill>
                    <w14:srgbClr w14:val="000000">
                      <w14:alpha w14:val="100000"/>
                    </w14:srgbClr>
                  </w14:solidFill>
                </w14:textFill>
              </w:rPr>
              <w:t>|||</w:t>
            </w:r>
            <w:r w:rsidRPr="00A46A1F">
              <w:rPr>
                <w:b/>
                <w:color w:val="000000"/>
                <w:spacing w:val="1"/>
                <w:szCs w:val="20"/>
                <w:shd w:val="solid" w:color="000000" w:fill="000000"/>
                <w:fitText w:val="328" w:id="-961813497"/>
                <w14:textFill>
                  <w14:solidFill>
                    <w14:srgbClr w14:val="000000">
                      <w14:alpha w14:val="100000"/>
                    </w14:srgbClr>
                  </w14:solidFill>
                </w14:textFill>
              </w:rPr>
              <w:t>|</w:t>
            </w:r>
            <w:r w:rsidRPr="00A46A1F">
              <w:rPr>
                <w:b/>
                <w:color w:val="000000"/>
                <w:spacing w:val="163"/>
                <w:szCs w:val="20"/>
                <w:shd w:val="solid" w:color="000000" w:fill="000000"/>
                <w:fitText w:val="255" w:id="-961813496"/>
                <w14:textFill>
                  <w14:solidFill>
                    <w14:srgbClr w14:val="000000">
                      <w14:alpha w14:val="100000"/>
                    </w14:srgbClr>
                  </w14:solidFill>
                </w14:textFill>
              </w:rPr>
              <w:t>|</w:t>
            </w:r>
            <w:r w:rsidRPr="00A46A1F">
              <w:rPr>
                <w:b/>
                <w:color w:val="000000"/>
                <w:spacing w:val="1"/>
                <w:szCs w:val="20"/>
                <w:shd w:val="solid" w:color="000000" w:fill="000000"/>
                <w:fitText w:val="255" w:id="-961813496"/>
                <w14:textFill>
                  <w14:solidFill>
                    <w14:srgbClr w14:val="000000">
                      <w14:alpha w14:val="100000"/>
                    </w14:srgbClr>
                  </w14:solidFill>
                </w14:textFill>
              </w:rPr>
              <w:t>|</w:t>
            </w:r>
            <w:r w:rsidR="00AC1349" w:rsidRPr="00B47632">
              <w:rPr>
                <w:szCs w:val="20"/>
                <w:vertAlign w:val="superscript"/>
              </w:rPr>
              <w:t>4</w:t>
            </w:r>
          </w:p>
        </w:tc>
        <w:tc>
          <w:tcPr>
            <w:tcW w:w="634" w:type="pct"/>
            <w:shd w:val="clear" w:color="auto" w:fill="auto"/>
          </w:tcPr>
          <w:p w14:paraId="73CF5FCC" w14:textId="7538323F" w:rsidR="007E3677" w:rsidRPr="005A67D2" w:rsidRDefault="00A46A1F" w:rsidP="001F69AB">
            <w:pPr>
              <w:pStyle w:val="TableText0"/>
              <w:keepLines/>
              <w:jc w:val="center"/>
              <w:rPr>
                <w:color w:val="000000"/>
                <w:highlight w:val="lightGray"/>
              </w:rPr>
            </w:pPr>
            <w:r w:rsidRPr="00414477">
              <w:rPr>
                <w:b/>
                <w:color w:val="000000"/>
                <w:spacing w:val="48"/>
                <w:szCs w:val="20"/>
                <w:shd w:val="solid" w:color="000000" w:fill="000000"/>
                <w:fitText w:val="328" w:id="-961813495"/>
                <w14:textFill>
                  <w14:solidFill>
                    <w14:srgbClr w14:val="000000">
                      <w14:alpha w14:val="100000"/>
                    </w14:srgbClr>
                  </w14:solidFill>
                </w14:textFill>
              </w:rPr>
              <w:t>|||</w:t>
            </w:r>
            <w:r w:rsidRPr="00414477">
              <w:rPr>
                <w:b/>
                <w:color w:val="000000"/>
                <w:spacing w:val="1"/>
                <w:szCs w:val="20"/>
                <w:shd w:val="solid" w:color="000000" w:fill="000000"/>
                <w:fitText w:val="328" w:id="-961813495"/>
                <w14:textFill>
                  <w14:solidFill>
                    <w14:srgbClr w14:val="000000">
                      <w14:alpha w14:val="100000"/>
                    </w14:srgbClr>
                  </w14:solidFill>
                </w14:textFill>
              </w:rPr>
              <w:t>|</w:t>
            </w:r>
            <w:r w:rsidRPr="00A46A1F">
              <w:rPr>
                <w:b/>
                <w:color w:val="000000"/>
                <w:spacing w:val="163"/>
                <w:szCs w:val="20"/>
                <w:shd w:val="solid" w:color="000000" w:fill="000000"/>
                <w:fitText w:val="255" w:id="-961813494"/>
                <w14:textFill>
                  <w14:solidFill>
                    <w14:srgbClr w14:val="000000">
                      <w14:alpha w14:val="100000"/>
                    </w14:srgbClr>
                  </w14:solidFill>
                </w14:textFill>
              </w:rPr>
              <w:t>|</w:t>
            </w:r>
            <w:r w:rsidRPr="00A46A1F">
              <w:rPr>
                <w:b/>
                <w:color w:val="000000"/>
                <w:spacing w:val="1"/>
                <w:szCs w:val="20"/>
                <w:shd w:val="solid" w:color="000000" w:fill="000000"/>
                <w:fitText w:val="255" w:id="-961813494"/>
                <w14:textFill>
                  <w14:solidFill>
                    <w14:srgbClr w14:val="000000">
                      <w14:alpha w14:val="100000"/>
                    </w14:srgbClr>
                  </w14:solidFill>
                </w14:textFill>
              </w:rPr>
              <w:t>|</w:t>
            </w:r>
            <w:r w:rsidR="00AC1349" w:rsidRPr="00B47632">
              <w:rPr>
                <w:szCs w:val="20"/>
                <w:vertAlign w:val="superscript"/>
              </w:rPr>
              <w:t>4</w:t>
            </w:r>
          </w:p>
        </w:tc>
        <w:tc>
          <w:tcPr>
            <w:tcW w:w="634" w:type="pct"/>
            <w:shd w:val="clear" w:color="auto" w:fill="auto"/>
          </w:tcPr>
          <w:p w14:paraId="759B014E" w14:textId="07EC9CE4" w:rsidR="007E3677" w:rsidRPr="005A67D2" w:rsidRDefault="00A46A1F" w:rsidP="001F69AB">
            <w:pPr>
              <w:pStyle w:val="TableText0"/>
              <w:keepLines/>
              <w:jc w:val="center"/>
              <w:rPr>
                <w:color w:val="000000"/>
                <w:highlight w:val="lightGray"/>
              </w:rPr>
            </w:pPr>
            <w:r w:rsidRPr="00414477">
              <w:rPr>
                <w:b/>
                <w:color w:val="000000"/>
                <w:spacing w:val="48"/>
                <w:szCs w:val="20"/>
                <w:shd w:val="solid" w:color="000000" w:fill="000000"/>
                <w:fitText w:val="328" w:id="-961813493"/>
                <w14:textFill>
                  <w14:solidFill>
                    <w14:srgbClr w14:val="000000">
                      <w14:alpha w14:val="100000"/>
                    </w14:srgbClr>
                  </w14:solidFill>
                </w14:textFill>
              </w:rPr>
              <w:t>|||</w:t>
            </w:r>
            <w:r w:rsidRPr="00414477">
              <w:rPr>
                <w:b/>
                <w:color w:val="000000"/>
                <w:spacing w:val="1"/>
                <w:szCs w:val="20"/>
                <w:shd w:val="solid" w:color="000000" w:fill="000000"/>
                <w:fitText w:val="328" w:id="-961813493"/>
                <w14:textFill>
                  <w14:solidFill>
                    <w14:srgbClr w14:val="000000">
                      <w14:alpha w14:val="100000"/>
                    </w14:srgbClr>
                  </w14:solidFill>
                </w14:textFill>
              </w:rPr>
              <w:t>|</w:t>
            </w:r>
            <w:r w:rsidRPr="00A46A1F">
              <w:rPr>
                <w:b/>
                <w:color w:val="000000"/>
                <w:spacing w:val="163"/>
                <w:szCs w:val="20"/>
                <w:shd w:val="solid" w:color="000000" w:fill="000000"/>
                <w:fitText w:val="255" w:id="-961813492"/>
                <w14:textFill>
                  <w14:solidFill>
                    <w14:srgbClr w14:val="000000">
                      <w14:alpha w14:val="100000"/>
                    </w14:srgbClr>
                  </w14:solidFill>
                </w14:textFill>
              </w:rPr>
              <w:t>|</w:t>
            </w:r>
            <w:r w:rsidRPr="00A46A1F">
              <w:rPr>
                <w:b/>
                <w:color w:val="000000"/>
                <w:spacing w:val="1"/>
                <w:szCs w:val="20"/>
                <w:shd w:val="solid" w:color="000000" w:fill="000000"/>
                <w:fitText w:val="255" w:id="-961813492"/>
                <w14:textFill>
                  <w14:solidFill>
                    <w14:srgbClr w14:val="000000">
                      <w14:alpha w14:val="100000"/>
                    </w14:srgbClr>
                  </w14:solidFill>
                </w14:textFill>
              </w:rPr>
              <w:t>|</w:t>
            </w:r>
            <w:r w:rsidR="00AC1349" w:rsidRPr="00B47632">
              <w:rPr>
                <w:szCs w:val="20"/>
                <w:vertAlign w:val="superscript"/>
              </w:rPr>
              <w:t>4</w:t>
            </w:r>
          </w:p>
        </w:tc>
        <w:tc>
          <w:tcPr>
            <w:tcW w:w="615" w:type="pct"/>
            <w:shd w:val="clear" w:color="auto" w:fill="auto"/>
          </w:tcPr>
          <w:p w14:paraId="568DF243" w14:textId="1B4B9000" w:rsidR="007E3677" w:rsidRPr="005A67D2" w:rsidRDefault="00A46A1F" w:rsidP="001F69AB">
            <w:pPr>
              <w:pStyle w:val="TableText0"/>
              <w:keepLines/>
              <w:jc w:val="center"/>
              <w:rPr>
                <w:color w:val="000000"/>
                <w:highlight w:val="lightGray"/>
              </w:rPr>
            </w:pPr>
            <w:r w:rsidRPr="00414477">
              <w:rPr>
                <w:b/>
                <w:color w:val="000000"/>
                <w:spacing w:val="48"/>
                <w:szCs w:val="20"/>
                <w:shd w:val="solid" w:color="000000" w:fill="000000"/>
                <w:fitText w:val="328" w:id="-961813491"/>
                <w14:textFill>
                  <w14:solidFill>
                    <w14:srgbClr w14:val="000000">
                      <w14:alpha w14:val="100000"/>
                    </w14:srgbClr>
                  </w14:solidFill>
                </w14:textFill>
              </w:rPr>
              <w:t>|||</w:t>
            </w:r>
            <w:r w:rsidRPr="00414477">
              <w:rPr>
                <w:b/>
                <w:color w:val="000000"/>
                <w:spacing w:val="1"/>
                <w:szCs w:val="20"/>
                <w:shd w:val="solid" w:color="000000" w:fill="000000"/>
                <w:fitText w:val="328" w:id="-961813491"/>
                <w14:textFill>
                  <w14:solidFill>
                    <w14:srgbClr w14:val="000000">
                      <w14:alpha w14:val="100000"/>
                    </w14:srgbClr>
                  </w14:solidFill>
                </w14:textFill>
              </w:rPr>
              <w:t>|</w:t>
            </w:r>
            <w:r w:rsidRPr="00A46A1F">
              <w:rPr>
                <w:b/>
                <w:color w:val="000000"/>
                <w:spacing w:val="163"/>
                <w:szCs w:val="20"/>
                <w:shd w:val="solid" w:color="000000" w:fill="000000"/>
                <w:fitText w:val="255" w:id="-961813490"/>
                <w14:textFill>
                  <w14:solidFill>
                    <w14:srgbClr w14:val="000000">
                      <w14:alpha w14:val="100000"/>
                    </w14:srgbClr>
                  </w14:solidFill>
                </w14:textFill>
              </w:rPr>
              <w:t>|</w:t>
            </w:r>
            <w:r w:rsidRPr="00A46A1F">
              <w:rPr>
                <w:b/>
                <w:color w:val="000000"/>
                <w:spacing w:val="1"/>
                <w:szCs w:val="20"/>
                <w:shd w:val="solid" w:color="000000" w:fill="000000"/>
                <w:fitText w:val="255" w:id="-961813490"/>
                <w14:textFill>
                  <w14:solidFill>
                    <w14:srgbClr w14:val="000000">
                      <w14:alpha w14:val="100000"/>
                    </w14:srgbClr>
                  </w14:solidFill>
                </w14:textFill>
              </w:rPr>
              <w:t>|</w:t>
            </w:r>
            <w:r w:rsidR="00AC1349" w:rsidRPr="00B47632">
              <w:rPr>
                <w:szCs w:val="20"/>
                <w:vertAlign w:val="superscript"/>
              </w:rPr>
              <w:t>4</w:t>
            </w:r>
          </w:p>
        </w:tc>
        <w:tc>
          <w:tcPr>
            <w:tcW w:w="647" w:type="pct"/>
            <w:shd w:val="clear" w:color="auto" w:fill="auto"/>
          </w:tcPr>
          <w:p w14:paraId="1E93E7F5" w14:textId="0CD78664" w:rsidR="007E3677" w:rsidRPr="005A67D2" w:rsidRDefault="00A46A1F" w:rsidP="001F69AB">
            <w:pPr>
              <w:pStyle w:val="TableText0"/>
              <w:keepLines/>
              <w:jc w:val="center"/>
              <w:rPr>
                <w:color w:val="000000"/>
                <w:highlight w:val="lightGray"/>
              </w:rPr>
            </w:pPr>
            <w:r w:rsidRPr="00414477">
              <w:rPr>
                <w:b/>
                <w:color w:val="000000"/>
                <w:spacing w:val="95"/>
                <w:szCs w:val="20"/>
                <w:shd w:val="solid" w:color="000000" w:fill="000000"/>
                <w:fitText w:val="329" w:id="-961813489"/>
                <w14:textFill>
                  <w14:solidFill>
                    <w14:srgbClr w14:val="000000">
                      <w14:alpha w14:val="100000"/>
                    </w14:srgbClr>
                  </w14:solidFill>
                </w14:textFill>
              </w:rPr>
              <w:t>||</w:t>
            </w:r>
            <w:r w:rsidRPr="00414477">
              <w:rPr>
                <w:b/>
                <w:color w:val="000000"/>
                <w:spacing w:val="2"/>
                <w:szCs w:val="20"/>
                <w:shd w:val="solid" w:color="000000" w:fill="000000"/>
                <w:fitText w:val="329" w:id="-961813489"/>
                <w14:textFill>
                  <w14:solidFill>
                    <w14:srgbClr w14:val="000000">
                      <w14:alpha w14:val="100000"/>
                    </w14:srgbClr>
                  </w14:solidFill>
                </w14:textFill>
              </w:rPr>
              <w:t>|</w:t>
            </w:r>
            <w:r w:rsidRPr="00A46A1F">
              <w:rPr>
                <w:b/>
                <w:color w:val="000000"/>
                <w:spacing w:val="163"/>
                <w:szCs w:val="20"/>
                <w:shd w:val="solid" w:color="000000" w:fill="000000"/>
                <w:fitText w:val="255" w:id="-961813488"/>
                <w14:textFill>
                  <w14:solidFill>
                    <w14:srgbClr w14:val="000000">
                      <w14:alpha w14:val="100000"/>
                    </w14:srgbClr>
                  </w14:solidFill>
                </w14:textFill>
              </w:rPr>
              <w:t>|</w:t>
            </w:r>
            <w:r w:rsidRPr="00A46A1F">
              <w:rPr>
                <w:b/>
                <w:color w:val="000000"/>
                <w:spacing w:val="1"/>
                <w:szCs w:val="20"/>
                <w:shd w:val="solid" w:color="000000" w:fill="000000"/>
                <w:fitText w:val="255" w:id="-961813488"/>
                <w14:textFill>
                  <w14:solidFill>
                    <w14:srgbClr w14:val="000000">
                      <w14:alpha w14:val="100000"/>
                    </w14:srgbClr>
                  </w14:solidFill>
                </w14:textFill>
              </w:rPr>
              <w:t>|</w:t>
            </w:r>
            <w:r w:rsidR="00AC1349" w:rsidRPr="00B47632">
              <w:rPr>
                <w:szCs w:val="20"/>
                <w:vertAlign w:val="superscript"/>
              </w:rPr>
              <w:t>4</w:t>
            </w:r>
          </w:p>
        </w:tc>
        <w:tc>
          <w:tcPr>
            <w:tcW w:w="648" w:type="pct"/>
          </w:tcPr>
          <w:p w14:paraId="2B365FE5" w14:textId="7B964B91" w:rsidR="007E3677" w:rsidRPr="005A67D2" w:rsidRDefault="00A46A1F" w:rsidP="001F69AB">
            <w:pPr>
              <w:pStyle w:val="TableText0"/>
              <w:keepLines/>
              <w:jc w:val="center"/>
              <w:rPr>
                <w:color w:val="000000"/>
                <w:highlight w:val="lightGray"/>
              </w:rPr>
            </w:pPr>
            <w:r w:rsidRPr="00414477">
              <w:rPr>
                <w:b/>
                <w:color w:val="000000"/>
                <w:spacing w:val="236"/>
                <w:szCs w:val="20"/>
                <w:shd w:val="solid" w:color="000000" w:fill="000000"/>
                <w:fitText w:val="328" w:id="-961813504"/>
                <w14:textFill>
                  <w14:solidFill>
                    <w14:srgbClr w14:val="000000">
                      <w14:alpha w14:val="100000"/>
                    </w14:srgbClr>
                  </w14:solidFill>
                </w14:textFill>
              </w:rPr>
              <w:t>|</w:t>
            </w:r>
            <w:r w:rsidRPr="00414477">
              <w:rPr>
                <w:b/>
                <w:color w:val="000000"/>
                <w:spacing w:val="1"/>
                <w:szCs w:val="20"/>
                <w:shd w:val="solid" w:color="000000" w:fill="000000"/>
                <w:fitText w:val="328" w:id="-961813504"/>
                <w14:textFill>
                  <w14:solidFill>
                    <w14:srgbClr w14:val="000000">
                      <w14:alpha w14:val="100000"/>
                    </w14:srgbClr>
                  </w14:solidFill>
                </w14:textFill>
              </w:rPr>
              <w:t>|</w:t>
            </w:r>
            <w:r w:rsidRPr="00A46A1F">
              <w:rPr>
                <w:b/>
                <w:color w:val="000000"/>
                <w:spacing w:val="164"/>
                <w:szCs w:val="20"/>
                <w:shd w:val="solid" w:color="000000" w:fill="000000"/>
                <w:fitText w:val="256" w:id="-961813503"/>
                <w14:textFill>
                  <w14:solidFill>
                    <w14:srgbClr w14:val="000000">
                      <w14:alpha w14:val="100000"/>
                    </w14:srgbClr>
                  </w14:solidFill>
                </w14:textFill>
              </w:rPr>
              <w:t>|</w:t>
            </w:r>
            <w:r w:rsidRPr="00A46A1F">
              <w:rPr>
                <w:b/>
                <w:color w:val="000000"/>
                <w:spacing w:val="1"/>
                <w:szCs w:val="20"/>
                <w:shd w:val="solid" w:color="000000" w:fill="000000"/>
                <w:fitText w:val="256" w:id="-961813503"/>
                <w14:textFill>
                  <w14:solidFill>
                    <w14:srgbClr w14:val="000000">
                      <w14:alpha w14:val="100000"/>
                    </w14:srgbClr>
                  </w14:solidFill>
                </w14:textFill>
              </w:rPr>
              <w:t>|</w:t>
            </w:r>
            <w:r w:rsidR="00AC1349" w:rsidRPr="00B47632">
              <w:rPr>
                <w:szCs w:val="20"/>
                <w:vertAlign w:val="superscript"/>
              </w:rPr>
              <w:t>4</w:t>
            </w:r>
          </w:p>
        </w:tc>
      </w:tr>
      <w:tr w:rsidR="007E3677" w:rsidRPr="0049666D" w14:paraId="44A79C8F" w14:textId="77777777" w:rsidTr="00F54102">
        <w:trPr>
          <w:cantSplit/>
          <w:jc w:val="center"/>
        </w:trPr>
        <w:tc>
          <w:tcPr>
            <w:tcW w:w="5000" w:type="pct"/>
            <w:gridSpan w:val="7"/>
            <w:shd w:val="clear" w:color="auto" w:fill="auto"/>
            <w:vAlign w:val="center"/>
          </w:tcPr>
          <w:p w14:paraId="0C9ED6EB" w14:textId="030BC85B" w:rsidR="007E3677" w:rsidRPr="0049666D" w:rsidRDefault="007E3677" w:rsidP="001F69AB">
            <w:pPr>
              <w:pStyle w:val="TableText0"/>
              <w:keepLines/>
              <w:rPr>
                <w:b/>
                <w:szCs w:val="20"/>
              </w:rPr>
            </w:pPr>
            <w:r w:rsidRPr="0049666D">
              <w:rPr>
                <w:b/>
                <w:color w:val="000000"/>
              </w:rPr>
              <w:t xml:space="preserve">Estimated financial implications of proposed market -  </w:t>
            </w:r>
            <w:r w:rsidRPr="0049666D">
              <w:rPr>
                <w:b/>
                <w:bCs w:val="0"/>
                <w:szCs w:val="20"/>
              </w:rPr>
              <w:t>45 mg vial, PFS, PFP; 90 mg PFS, PFP (effective prices)</w:t>
            </w:r>
          </w:p>
        </w:tc>
      </w:tr>
      <w:tr w:rsidR="007E3677" w:rsidRPr="0049666D" w14:paraId="1F98F7C1" w14:textId="77777777" w:rsidTr="0010731F">
        <w:trPr>
          <w:cantSplit/>
          <w:jc w:val="center"/>
        </w:trPr>
        <w:tc>
          <w:tcPr>
            <w:tcW w:w="1187" w:type="pct"/>
            <w:shd w:val="clear" w:color="auto" w:fill="auto"/>
            <w:vAlign w:val="center"/>
          </w:tcPr>
          <w:p w14:paraId="682B865B" w14:textId="49D3902A" w:rsidR="007E3677" w:rsidRPr="0049666D" w:rsidRDefault="007E3677" w:rsidP="001F69AB">
            <w:pPr>
              <w:pStyle w:val="TableText0"/>
              <w:keepLines/>
            </w:pPr>
            <w:r w:rsidRPr="0049666D">
              <w:t xml:space="preserve">Cost to PBS/RPBS less co-payment </w:t>
            </w:r>
            <w:r w:rsidRPr="0049666D">
              <w:rPr>
                <w:szCs w:val="20"/>
              </w:rPr>
              <w:t>(45 mg vial, PFS, PFP; 90 mg PFS, PFP)</w:t>
            </w:r>
          </w:p>
        </w:tc>
        <w:tc>
          <w:tcPr>
            <w:tcW w:w="635" w:type="pct"/>
            <w:shd w:val="clear" w:color="auto" w:fill="auto"/>
            <w:vAlign w:val="center"/>
          </w:tcPr>
          <w:p w14:paraId="68CE39F5" w14:textId="0D20F791" w:rsidR="007E3677" w:rsidRPr="005A67D2" w:rsidRDefault="00A46A1F" w:rsidP="001F69AB">
            <w:pPr>
              <w:pStyle w:val="TableText0"/>
              <w:keepLines/>
              <w:jc w:val="center"/>
              <w:rPr>
                <w:b/>
                <w:szCs w:val="20"/>
                <w:highlight w:val="lightGray"/>
              </w:rPr>
            </w:pPr>
            <w:r w:rsidRPr="00414477">
              <w:rPr>
                <w:color w:val="000000"/>
                <w:spacing w:val="221"/>
                <w:szCs w:val="20"/>
                <w:shd w:val="solid" w:color="000000" w:fill="000000"/>
                <w:fitText w:val="264" w:id="-961813502"/>
                <w14:textFill>
                  <w14:solidFill>
                    <w14:srgbClr w14:val="000000">
                      <w14:alpha w14:val="100000"/>
                    </w14:srgbClr>
                  </w14:solidFill>
                </w14:textFill>
              </w:rPr>
              <w:t>|</w:t>
            </w:r>
            <w:r w:rsidRPr="00A46A1F">
              <w:rPr>
                <w:color w:val="000000"/>
                <w:spacing w:val="96"/>
                <w:szCs w:val="20"/>
                <w:shd w:val="solid" w:color="000000" w:fill="000000"/>
                <w:fitText w:val="182" w:id="-961813501"/>
                <w14:textFill>
                  <w14:solidFill>
                    <w14:srgbClr w14:val="000000">
                      <w14:alpha w14:val="100000"/>
                    </w14:srgbClr>
                  </w14:solidFill>
                </w14:textFill>
              </w:rPr>
              <w:t>|</w:t>
            </w:r>
            <w:r w:rsidRPr="00A46A1F">
              <w:rPr>
                <w:color w:val="000000"/>
                <w:spacing w:val="1"/>
                <w:szCs w:val="20"/>
                <w:shd w:val="solid" w:color="000000" w:fill="000000"/>
                <w:fitText w:val="182" w:id="-961813501"/>
                <w14:textFill>
                  <w14:solidFill>
                    <w14:srgbClr w14:val="000000">
                      <w14:alpha w14:val="100000"/>
                    </w14:srgbClr>
                  </w14:solidFill>
                </w14:textFill>
              </w:rPr>
              <w:t>|</w:t>
            </w:r>
            <w:r w:rsidR="00AC1349" w:rsidRPr="005A67D2">
              <w:rPr>
                <w:szCs w:val="20"/>
                <w:vertAlign w:val="superscript"/>
              </w:rPr>
              <w:t>5</w:t>
            </w:r>
          </w:p>
        </w:tc>
        <w:tc>
          <w:tcPr>
            <w:tcW w:w="634" w:type="pct"/>
            <w:shd w:val="clear" w:color="auto" w:fill="auto"/>
            <w:vAlign w:val="center"/>
          </w:tcPr>
          <w:p w14:paraId="4A92513B" w14:textId="0E3ADDA5" w:rsidR="007E3677" w:rsidRPr="005A67D2" w:rsidRDefault="00A46A1F" w:rsidP="001F69AB">
            <w:pPr>
              <w:pStyle w:val="TableText0"/>
              <w:keepLines/>
              <w:jc w:val="center"/>
              <w:rPr>
                <w:b/>
                <w:szCs w:val="20"/>
                <w:highlight w:val="lightGray"/>
              </w:rPr>
            </w:pPr>
            <w:r w:rsidRPr="00414477">
              <w:rPr>
                <w:color w:val="000000"/>
                <w:spacing w:val="97"/>
                <w:szCs w:val="20"/>
                <w:shd w:val="solid" w:color="000000" w:fill="000000"/>
                <w:fitText w:val="183" w:id="-961813499"/>
                <w14:textFill>
                  <w14:solidFill>
                    <w14:srgbClr w14:val="000000">
                      <w14:alpha w14:val="100000"/>
                    </w14:srgbClr>
                  </w14:solidFill>
                </w14:textFill>
              </w:rPr>
              <w:t>|</w:t>
            </w:r>
            <w:r w:rsidRPr="00414477">
              <w:rPr>
                <w:color w:val="000000"/>
                <w:szCs w:val="20"/>
                <w:shd w:val="solid" w:color="000000" w:fill="000000"/>
                <w:fitText w:val="183" w:id="-961813499"/>
                <w14:textFill>
                  <w14:solidFill>
                    <w14:srgbClr w14:val="000000">
                      <w14:alpha w14:val="100000"/>
                    </w14:srgbClr>
                  </w14:solidFill>
                </w14:textFill>
              </w:rPr>
              <w:t>|</w:t>
            </w:r>
            <w:r w:rsidR="00AC1349" w:rsidRPr="00B47632">
              <w:rPr>
                <w:szCs w:val="20"/>
                <w:vertAlign w:val="superscript"/>
              </w:rPr>
              <w:t>5</w:t>
            </w:r>
          </w:p>
        </w:tc>
        <w:tc>
          <w:tcPr>
            <w:tcW w:w="634" w:type="pct"/>
            <w:shd w:val="clear" w:color="auto" w:fill="auto"/>
            <w:vAlign w:val="center"/>
          </w:tcPr>
          <w:p w14:paraId="6A432D7B" w14:textId="6233C452" w:rsidR="007E3677" w:rsidRPr="005A67D2" w:rsidRDefault="00A46A1F" w:rsidP="001F69AB">
            <w:pPr>
              <w:pStyle w:val="TableText0"/>
              <w:keepLines/>
              <w:jc w:val="center"/>
              <w:rPr>
                <w:b/>
                <w:szCs w:val="20"/>
                <w:highlight w:val="lightGray"/>
              </w:rPr>
            </w:pPr>
            <w:r w:rsidRPr="00414477">
              <w:rPr>
                <w:color w:val="000000"/>
                <w:spacing w:val="221"/>
                <w:szCs w:val="20"/>
                <w:shd w:val="solid" w:color="000000" w:fill="000000"/>
                <w:fitText w:val="264" w:id="-961813498"/>
                <w14:textFill>
                  <w14:solidFill>
                    <w14:srgbClr w14:val="000000">
                      <w14:alpha w14:val="100000"/>
                    </w14:srgbClr>
                  </w14:solidFill>
                </w14:textFill>
              </w:rPr>
              <w:t>|</w:t>
            </w:r>
            <w:r w:rsidRPr="00A46A1F">
              <w:rPr>
                <w:color w:val="000000"/>
                <w:spacing w:val="96"/>
                <w:szCs w:val="20"/>
                <w:shd w:val="solid" w:color="000000" w:fill="000000"/>
                <w:fitText w:val="182" w:id="-961813497"/>
                <w14:textFill>
                  <w14:solidFill>
                    <w14:srgbClr w14:val="000000">
                      <w14:alpha w14:val="100000"/>
                    </w14:srgbClr>
                  </w14:solidFill>
                </w14:textFill>
              </w:rPr>
              <w:t>|</w:t>
            </w:r>
            <w:r w:rsidRPr="00A46A1F">
              <w:rPr>
                <w:color w:val="000000"/>
                <w:spacing w:val="1"/>
                <w:szCs w:val="20"/>
                <w:shd w:val="solid" w:color="000000" w:fill="000000"/>
                <w:fitText w:val="182" w:id="-961813497"/>
                <w14:textFill>
                  <w14:solidFill>
                    <w14:srgbClr w14:val="000000">
                      <w14:alpha w14:val="100000"/>
                    </w14:srgbClr>
                  </w14:solidFill>
                </w14:textFill>
              </w:rPr>
              <w:t>|</w:t>
            </w:r>
            <w:r w:rsidR="00AC1349" w:rsidRPr="00B47632">
              <w:rPr>
                <w:szCs w:val="20"/>
                <w:vertAlign w:val="superscript"/>
              </w:rPr>
              <w:t>5</w:t>
            </w:r>
          </w:p>
        </w:tc>
        <w:tc>
          <w:tcPr>
            <w:tcW w:w="615" w:type="pct"/>
            <w:shd w:val="clear" w:color="auto" w:fill="auto"/>
            <w:vAlign w:val="center"/>
          </w:tcPr>
          <w:p w14:paraId="2E34BADA" w14:textId="2AE7E567" w:rsidR="007E3677" w:rsidRPr="005A67D2" w:rsidRDefault="00A46A1F" w:rsidP="001F69AB">
            <w:pPr>
              <w:pStyle w:val="TableText0"/>
              <w:keepLines/>
              <w:jc w:val="center"/>
              <w:rPr>
                <w:b/>
                <w:szCs w:val="20"/>
                <w:highlight w:val="lightGray"/>
              </w:rPr>
            </w:pPr>
            <w:r w:rsidRPr="00414477">
              <w:rPr>
                <w:color w:val="000000"/>
                <w:spacing w:val="222"/>
                <w:szCs w:val="20"/>
                <w:shd w:val="solid" w:color="000000" w:fill="000000"/>
                <w:fitText w:val="265" w:id="-961813496"/>
                <w14:textFill>
                  <w14:solidFill>
                    <w14:srgbClr w14:val="000000">
                      <w14:alpha w14:val="100000"/>
                    </w14:srgbClr>
                  </w14:solidFill>
                </w14:textFill>
              </w:rPr>
              <w:t>|</w:t>
            </w:r>
            <w:r w:rsidRPr="00A46A1F">
              <w:rPr>
                <w:color w:val="000000"/>
                <w:spacing w:val="96"/>
                <w:szCs w:val="20"/>
                <w:shd w:val="solid" w:color="000000" w:fill="000000"/>
                <w:fitText w:val="182" w:id="-961813495"/>
                <w14:textFill>
                  <w14:solidFill>
                    <w14:srgbClr w14:val="000000">
                      <w14:alpha w14:val="100000"/>
                    </w14:srgbClr>
                  </w14:solidFill>
                </w14:textFill>
              </w:rPr>
              <w:t>|</w:t>
            </w:r>
            <w:r w:rsidRPr="00A46A1F">
              <w:rPr>
                <w:color w:val="000000"/>
                <w:spacing w:val="1"/>
                <w:szCs w:val="20"/>
                <w:shd w:val="solid" w:color="000000" w:fill="000000"/>
                <w:fitText w:val="182" w:id="-961813495"/>
                <w14:textFill>
                  <w14:solidFill>
                    <w14:srgbClr w14:val="000000">
                      <w14:alpha w14:val="100000"/>
                    </w14:srgbClr>
                  </w14:solidFill>
                </w14:textFill>
              </w:rPr>
              <w:t>|</w:t>
            </w:r>
            <w:r w:rsidR="00AC1349" w:rsidRPr="00B47632">
              <w:rPr>
                <w:szCs w:val="20"/>
                <w:vertAlign w:val="superscript"/>
              </w:rPr>
              <w:t>5</w:t>
            </w:r>
          </w:p>
        </w:tc>
        <w:tc>
          <w:tcPr>
            <w:tcW w:w="647" w:type="pct"/>
            <w:shd w:val="clear" w:color="auto" w:fill="auto"/>
            <w:vAlign w:val="center"/>
          </w:tcPr>
          <w:p w14:paraId="37F0F7A4" w14:textId="12353993" w:rsidR="007E3677" w:rsidRPr="005A67D2" w:rsidRDefault="00A46A1F" w:rsidP="001F69AB">
            <w:pPr>
              <w:pStyle w:val="TableText0"/>
              <w:keepLines/>
              <w:jc w:val="center"/>
              <w:rPr>
                <w:b/>
                <w:szCs w:val="20"/>
                <w:highlight w:val="lightGray"/>
              </w:rPr>
            </w:pPr>
            <w:r w:rsidRPr="00414477">
              <w:rPr>
                <w:color w:val="000000"/>
                <w:spacing w:val="178"/>
                <w:szCs w:val="20"/>
                <w:shd w:val="solid" w:color="000000" w:fill="000000"/>
                <w:fitText w:val="264" w:id="-961813494"/>
                <w14:textFill>
                  <w14:solidFill>
                    <w14:srgbClr w14:val="000000">
                      <w14:alpha w14:val="100000"/>
                    </w14:srgbClr>
                  </w14:solidFill>
                </w14:textFill>
              </w:rPr>
              <w:t>|</w:t>
            </w:r>
            <w:r w:rsidRPr="00414477">
              <w:rPr>
                <w:color w:val="000000"/>
                <w:szCs w:val="20"/>
                <w:shd w:val="solid" w:color="000000" w:fill="000000"/>
                <w:fitText w:val="264" w:id="-961813494"/>
                <w14:textFill>
                  <w14:solidFill>
                    <w14:srgbClr w14:val="000000">
                      <w14:alpha w14:val="100000"/>
                    </w14:srgbClr>
                  </w14:solidFill>
                </w14:textFill>
              </w:rPr>
              <w:t>|</w:t>
            </w:r>
            <w:r w:rsidRPr="00A46A1F">
              <w:rPr>
                <w:color w:val="000000"/>
                <w:spacing w:val="96"/>
                <w:szCs w:val="20"/>
                <w:shd w:val="solid" w:color="000000" w:fill="000000"/>
                <w:fitText w:val="182" w:id="-961813493"/>
                <w14:textFill>
                  <w14:solidFill>
                    <w14:srgbClr w14:val="000000">
                      <w14:alpha w14:val="100000"/>
                    </w14:srgbClr>
                  </w14:solidFill>
                </w14:textFill>
              </w:rPr>
              <w:t>|</w:t>
            </w:r>
            <w:r w:rsidRPr="00A46A1F">
              <w:rPr>
                <w:color w:val="000000"/>
                <w:spacing w:val="1"/>
                <w:szCs w:val="20"/>
                <w:shd w:val="solid" w:color="000000" w:fill="000000"/>
                <w:fitText w:val="182" w:id="-961813493"/>
                <w14:textFill>
                  <w14:solidFill>
                    <w14:srgbClr w14:val="000000">
                      <w14:alpha w14:val="100000"/>
                    </w14:srgbClr>
                  </w14:solidFill>
                </w14:textFill>
              </w:rPr>
              <w:t>|</w:t>
            </w:r>
            <w:r w:rsidR="00AC1349" w:rsidRPr="00B47632">
              <w:rPr>
                <w:szCs w:val="20"/>
                <w:vertAlign w:val="superscript"/>
              </w:rPr>
              <w:t>5</w:t>
            </w:r>
          </w:p>
        </w:tc>
        <w:tc>
          <w:tcPr>
            <w:tcW w:w="648" w:type="pct"/>
            <w:vAlign w:val="center"/>
          </w:tcPr>
          <w:p w14:paraId="32591C21" w14:textId="4FDDFCBA" w:rsidR="007E3677" w:rsidRPr="005A67D2" w:rsidRDefault="00A46A1F" w:rsidP="001F69AB">
            <w:pPr>
              <w:pStyle w:val="TableText0"/>
              <w:keepLines/>
              <w:jc w:val="center"/>
              <w:rPr>
                <w:b/>
                <w:szCs w:val="20"/>
                <w:highlight w:val="lightGray"/>
              </w:rPr>
            </w:pPr>
            <w:r w:rsidRPr="00414477">
              <w:rPr>
                <w:color w:val="000000"/>
                <w:spacing w:val="179"/>
                <w:szCs w:val="20"/>
                <w:shd w:val="solid" w:color="000000" w:fill="000000"/>
                <w:fitText w:val="265" w:id="-961813492"/>
                <w14:textFill>
                  <w14:solidFill>
                    <w14:srgbClr w14:val="000000">
                      <w14:alpha w14:val="100000"/>
                    </w14:srgbClr>
                  </w14:solidFill>
                </w14:textFill>
              </w:rPr>
              <w:t>|</w:t>
            </w:r>
            <w:r w:rsidRPr="00414477">
              <w:rPr>
                <w:color w:val="000000"/>
                <w:szCs w:val="20"/>
                <w:shd w:val="solid" w:color="000000" w:fill="000000"/>
                <w:fitText w:val="265" w:id="-961813492"/>
                <w14:textFill>
                  <w14:solidFill>
                    <w14:srgbClr w14:val="000000">
                      <w14:alpha w14:val="100000"/>
                    </w14:srgbClr>
                  </w14:solidFill>
                </w14:textFill>
              </w:rPr>
              <w:t>|</w:t>
            </w:r>
            <w:r w:rsidRPr="00A46A1F">
              <w:rPr>
                <w:color w:val="000000"/>
                <w:spacing w:val="96"/>
                <w:szCs w:val="20"/>
                <w:shd w:val="solid" w:color="000000" w:fill="000000"/>
                <w:fitText w:val="182" w:id="-961813491"/>
                <w14:textFill>
                  <w14:solidFill>
                    <w14:srgbClr w14:val="000000">
                      <w14:alpha w14:val="100000"/>
                    </w14:srgbClr>
                  </w14:solidFill>
                </w14:textFill>
              </w:rPr>
              <w:t>|</w:t>
            </w:r>
            <w:r w:rsidRPr="00A46A1F">
              <w:rPr>
                <w:color w:val="000000"/>
                <w:spacing w:val="1"/>
                <w:szCs w:val="20"/>
                <w:shd w:val="solid" w:color="000000" w:fill="000000"/>
                <w:fitText w:val="182" w:id="-961813491"/>
                <w14:textFill>
                  <w14:solidFill>
                    <w14:srgbClr w14:val="000000">
                      <w14:alpha w14:val="100000"/>
                    </w14:srgbClr>
                  </w14:solidFill>
                </w14:textFill>
              </w:rPr>
              <w:t>|</w:t>
            </w:r>
            <w:r w:rsidR="00AC1349" w:rsidRPr="00B47632">
              <w:rPr>
                <w:szCs w:val="20"/>
                <w:vertAlign w:val="superscript"/>
              </w:rPr>
              <w:t>1</w:t>
            </w:r>
          </w:p>
        </w:tc>
      </w:tr>
      <w:tr w:rsidR="007E3677" w:rsidRPr="0049666D" w14:paraId="1051BEEB" w14:textId="77777777" w:rsidTr="00F54102">
        <w:trPr>
          <w:cantSplit/>
          <w:jc w:val="center"/>
        </w:trPr>
        <w:tc>
          <w:tcPr>
            <w:tcW w:w="5000" w:type="pct"/>
            <w:gridSpan w:val="7"/>
            <w:shd w:val="clear" w:color="auto" w:fill="auto"/>
            <w:vAlign w:val="center"/>
          </w:tcPr>
          <w:p w14:paraId="5D834743" w14:textId="117D9D8B" w:rsidR="007E3677" w:rsidRPr="0049666D" w:rsidRDefault="007E3677" w:rsidP="001F69AB">
            <w:pPr>
              <w:pStyle w:val="TableText0"/>
              <w:keepLines/>
              <w:rPr>
                <w:szCs w:val="20"/>
              </w:rPr>
            </w:pPr>
            <w:r w:rsidRPr="0049666D">
              <w:rPr>
                <w:b/>
                <w:color w:val="000000"/>
              </w:rPr>
              <w:t>Estimated financial implications of current market – 45 mg vial, 90 mg PFS (effective prices)</w:t>
            </w:r>
          </w:p>
        </w:tc>
      </w:tr>
      <w:tr w:rsidR="007E3677" w:rsidRPr="0049666D" w14:paraId="66A97369" w14:textId="77777777" w:rsidTr="0010731F">
        <w:trPr>
          <w:cantSplit/>
          <w:jc w:val="center"/>
        </w:trPr>
        <w:tc>
          <w:tcPr>
            <w:tcW w:w="1187" w:type="pct"/>
            <w:shd w:val="clear" w:color="auto" w:fill="auto"/>
            <w:vAlign w:val="center"/>
          </w:tcPr>
          <w:p w14:paraId="14642F7F" w14:textId="1CD440E3" w:rsidR="007E3677" w:rsidRPr="0049666D" w:rsidRDefault="007E3677" w:rsidP="001F69AB">
            <w:pPr>
              <w:pStyle w:val="TableText0"/>
              <w:keepLines/>
            </w:pPr>
            <w:r w:rsidRPr="0049666D">
              <w:t>Cost to PBS/RPBS less co-payment (Current market - 45 mg vial, 90 mg PFS)</w:t>
            </w:r>
          </w:p>
        </w:tc>
        <w:tc>
          <w:tcPr>
            <w:tcW w:w="635" w:type="pct"/>
            <w:shd w:val="clear" w:color="auto" w:fill="auto"/>
            <w:vAlign w:val="center"/>
          </w:tcPr>
          <w:p w14:paraId="627EC792" w14:textId="44C64001" w:rsidR="007E3677" w:rsidRPr="005A67D2" w:rsidRDefault="00A46A1F" w:rsidP="001F69AB">
            <w:pPr>
              <w:pStyle w:val="TableText0"/>
              <w:keepLines/>
              <w:jc w:val="center"/>
              <w:rPr>
                <w:szCs w:val="20"/>
                <w:highlight w:val="lightGray"/>
              </w:rPr>
            </w:pPr>
            <w:r w:rsidRPr="00A46A1F">
              <w:rPr>
                <w:color w:val="000000"/>
                <w:spacing w:val="178"/>
                <w:szCs w:val="20"/>
                <w:shd w:val="solid" w:color="000000" w:fill="000000"/>
                <w:fitText w:val="264" w:id="-961813490"/>
                <w14:textFill>
                  <w14:solidFill>
                    <w14:srgbClr w14:val="000000">
                      <w14:alpha w14:val="100000"/>
                    </w14:srgbClr>
                  </w14:solidFill>
                </w14:textFill>
              </w:rPr>
              <w:t>|</w:t>
            </w:r>
            <w:r w:rsidRPr="00A46A1F">
              <w:rPr>
                <w:color w:val="000000"/>
                <w:spacing w:val="1"/>
                <w:szCs w:val="20"/>
                <w:shd w:val="solid" w:color="000000" w:fill="000000"/>
                <w:fitText w:val="264" w:id="-961813490"/>
                <w14:textFill>
                  <w14:solidFill>
                    <w14:srgbClr w14:val="000000">
                      <w14:alpha w14:val="100000"/>
                    </w14:srgbClr>
                  </w14:solidFill>
                </w14:textFill>
              </w:rPr>
              <w:t>|</w:t>
            </w:r>
            <w:r w:rsidRPr="00A46A1F">
              <w:rPr>
                <w:color w:val="000000"/>
                <w:spacing w:val="96"/>
                <w:szCs w:val="20"/>
                <w:shd w:val="solid" w:color="000000" w:fill="000000"/>
                <w:fitText w:val="182" w:id="-961813489"/>
                <w14:textFill>
                  <w14:solidFill>
                    <w14:srgbClr w14:val="000000">
                      <w14:alpha w14:val="100000"/>
                    </w14:srgbClr>
                  </w14:solidFill>
                </w14:textFill>
              </w:rPr>
              <w:t>|</w:t>
            </w:r>
            <w:r w:rsidRPr="00A46A1F">
              <w:rPr>
                <w:color w:val="000000"/>
                <w:spacing w:val="1"/>
                <w:szCs w:val="20"/>
                <w:shd w:val="solid" w:color="000000" w:fill="000000"/>
                <w:fitText w:val="182" w:id="-961813489"/>
                <w14:textFill>
                  <w14:solidFill>
                    <w14:srgbClr w14:val="000000">
                      <w14:alpha w14:val="100000"/>
                    </w14:srgbClr>
                  </w14:solidFill>
                </w14:textFill>
              </w:rPr>
              <w:t>|</w:t>
            </w:r>
            <w:r w:rsidR="00AC1349" w:rsidRPr="00B47632">
              <w:rPr>
                <w:szCs w:val="20"/>
                <w:vertAlign w:val="superscript"/>
              </w:rPr>
              <w:t>4</w:t>
            </w:r>
          </w:p>
        </w:tc>
        <w:tc>
          <w:tcPr>
            <w:tcW w:w="634" w:type="pct"/>
            <w:shd w:val="clear" w:color="auto" w:fill="auto"/>
            <w:vAlign w:val="center"/>
          </w:tcPr>
          <w:p w14:paraId="34BB11DE" w14:textId="04924766" w:rsidR="007E3677" w:rsidRPr="005A67D2" w:rsidRDefault="00A46A1F" w:rsidP="001F69AB">
            <w:pPr>
              <w:pStyle w:val="TableText0"/>
              <w:keepLines/>
              <w:jc w:val="center"/>
              <w:rPr>
                <w:szCs w:val="20"/>
                <w:highlight w:val="lightGray"/>
              </w:rPr>
            </w:pPr>
            <w:r w:rsidRPr="00A46A1F">
              <w:rPr>
                <w:color w:val="000000"/>
                <w:spacing w:val="179"/>
                <w:szCs w:val="20"/>
                <w:shd w:val="solid" w:color="000000" w:fill="000000"/>
                <w:fitText w:val="265" w:id="-961813488"/>
                <w14:textFill>
                  <w14:solidFill>
                    <w14:srgbClr w14:val="000000">
                      <w14:alpha w14:val="100000"/>
                    </w14:srgbClr>
                  </w14:solidFill>
                </w14:textFill>
              </w:rPr>
              <w:t>|</w:t>
            </w:r>
            <w:r w:rsidRPr="00A46A1F">
              <w:rPr>
                <w:color w:val="000000"/>
                <w:spacing w:val="1"/>
                <w:szCs w:val="20"/>
                <w:shd w:val="solid" w:color="000000" w:fill="000000"/>
                <w:fitText w:val="265" w:id="-961813488"/>
                <w14:textFill>
                  <w14:solidFill>
                    <w14:srgbClr w14:val="000000">
                      <w14:alpha w14:val="100000"/>
                    </w14:srgbClr>
                  </w14:solidFill>
                </w14:textFill>
              </w:rPr>
              <w:t>|</w:t>
            </w:r>
            <w:r w:rsidRPr="00A46A1F">
              <w:rPr>
                <w:color w:val="000000"/>
                <w:spacing w:val="97"/>
                <w:szCs w:val="20"/>
                <w:shd w:val="solid" w:color="000000" w:fill="000000"/>
                <w:fitText w:val="183" w:id="-961813504"/>
                <w14:textFill>
                  <w14:solidFill>
                    <w14:srgbClr w14:val="000000">
                      <w14:alpha w14:val="100000"/>
                    </w14:srgbClr>
                  </w14:solidFill>
                </w14:textFill>
              </w:rPr>
              <w:t>|</w:t>
            </w:r>
            <w:r w:rsidRPr="00A46A1F">
              <w:rPr>
                <w:color w:val="000000"/>
                <w:spacing w:val="1"/>
                <w:szCs w:val="20"/>
                <w:shd w:val="solid" w:color="000000" w:fill="000000"/>
                <w:fitText w:val="183" w:id="-961813504"/>
                <w14:textFill>
                  <w14:solidFill>
                    <w14:srgbClr w14:val="000000">
                      <w14:alpha w14:val="100000"/>
                    </w14:srgbClr>
                  </w14:solidFill>
                </w14:textFill>
              </w:rPr>
              <w:t>|</w:t>
            </w:r>
            <w:r w:rsidR="00AC1349" w:rsidRPr="00B47632">
              <w:rPr>
                <w:szCs w:val="20"/>
                <w:vertAlign w:val="superscript"/>
              </w:rPr>
              <w:t>4</w:t>
            </w:r>
          </w:p>
        </w:tc>
        <w:tc>
          <w:tcPr>
            <w:tcW w:w="634" w:type="pct"/>
            <w:shd w:val="clear" w:color="auto" w:fill="auto"/>
            <w:vAlign w:val="center"/>
          </w:tcPr>
          <w:p w14:paraId="07A945B9" w14:textId="7AC9D025" w:rsidR="007E3677" w:rsidRPr="005A67D2" w:rsidRDefault="00A46A1F" w:rsidP="001F69AB">
            <w:pPr>
              <w:pStyle w:val="TableText0"/>
              <w:keepLines/>
              <w:jc w:val="center"/>
              <w:rPr>
                <w:szCs w:val="20"/>
                <w:highlight w:val="lightGray"/>
              </w:rPr>
            </w:pPr>
            <w:r w:rsidRPr="00A46A1F">
              <w:rPr>
                <w:color w:val="000000"/>
                <w:spacing w:val="178"/>
                <w:szCs w:val="20"/>
                <w:shd w:val="solid" w:color="000000" w:fill="000000"/>
                <w:fitText w:val="264" w:id="-961813503"/>
                <w14:textFill>
                  <w14:solidFill>
                    <w14:srgbClr w14:val="000000">
                      <w14:alpha w14:val="100000"/>
                    </w14:srgbClr>
                  </w14:solidFill>
                </w14:textFill>
              </w:rPr>
              <w:t>|</w:t>
            </w:r>
            <w:r w:rsidRPr="00A46A1F">
              <w:rPr>
                <w:color w:val="000000"/>
                <w:spacing w:val="1"/>
                <w:szCs w:val="20"/>
                <w:shd w:val="solid" w:color="000000" w:fill="000000"/>
                <w:fitText w:val="264" w:id="-961813503"/>
                <w14:textFill>
                  <w14:solidFill>
                    <w14:srgbClr w14:val="000000">
                      <w14:alpha w14:val="100000"/>
                    </w14:srgbClr>
                  </w14:solidFill>
                </w14:textFill>
              </w:rPr>
              <w:t>|</w:t>
            </w:r>
            <w:r w:rsidRPr="00A46A1F">
              <w:rPr>
                <w:color w:val="000000"/>
                <w:spacing w:val="96"/>
                <w:szCs w:val="20"/>
                <w:shd w:val="solid" w:color="000000" w:fill="000000"/>
                <w:fitText w:val="182" w:id="-961813502"/>
                <w14:textFill>
                  <w14:solidFill>
                    <w14:srgbClr w14:val="000000">
                      <w14:alpha w14:val="100000"/>
                    </w14:srgbClr>
                  </w14:solidFill>
                </w14:textFill>
              </w:rPr>
              <w:t>|</w:t>
            </w:r>
            <w:r w:rsidRPr="00A46A1F">
              <w:rPr>
                <w:color w:val="000000"/>
                <w:spacing w:val="1"/>
                <w:szCs w:val="20"/>
                <w:shd w:val="solid" w:color="000000" w:fill="000000"/>
                <w:fitText w:val="182" w:id="-961813502"/>
                <w14:textFill>
                  <w14:solidFill>
                    <w14:srgbClr w14:val="000000">
                      <w14:alpha w14:val="100000"/>
                    </w14:srgbClr>
                  </w14:solidFill>
                </w14:textFill>
              </w:rPr>
              <w:t>|</w:t>
            </w:r>
            <w:r w:rsidR="00AC1349" w:rsidRPr="00B47632">
              <w:rPr>
                <w:szCs w:val="20"/>
                <w:vertAlign w:val="superscript"/>
              </w:rPr>
              <w:t>4</w:t>
            </w:r>
          </w:p>
        </w:tc>
        <w:tc>
          <w:tcPr>
            <w:tcW w:w="615" w:type="pct"/>
            <w:shd w:val="clear" w:color="auto" w:fill="auto"/>
            <w:vAlign w:val="center"/>
          </w:tcPr>
          <w:p w14:paraId="03E4760B" w14:textId="2B430F35" w:rsidR="007E3677" w:rsidRPr="005A67D2" w:rsidRDefault="00A46A1F" w:rsidP="001F69AB">
            <w:pPr>
              <w:pStyle w:val="TableText0"/>
              <w:keepLines/>
              <w:jc w:val="center"/>
              <w:rPr>
                <w:szCs w:val="20"/>
                <w:highlight w:val="lightGray"/>
              </w:rPr>
            </w:pPr>
            <w:r w:rsidRPr="00A46A1F">
              <w:rPr>
                <w:color w:val="000000"/>
                <w:spacing w:val="179"/>
                <w:szCs w:val="20"/>
                <w:shd w:val="solid" w:color="000000" w:fill="000000"/>
                <w:fitText w:val="265" w:id="-961813501"/>
                <w14:textFill>
                  <w14:solidFill>
                    <w14:srgbClr w14:val="000000">
                      <w14:alpha w14:val="100000"/>
                    </w14:srgbClr>
                  </w14:solidFill>
                </w14:textFill>
              </w:rPr>
              <w:t>|</w:t>
            </w:r>
            <w:r w:rsidRPr="00A46A1F">
              <w:rPr>
                <w:color w:val="000000"/>
                <w:spacing w:val="1"/>
                <w:szCs w:val="20"/>
                <w:shd w:val="solid" w:color="000000" w:fill="000000"/>
                <w:fitText w:val="265" w:id="-961813501"/>
                <w14:textFill>
                  <w14:solidFill>
                    <w14:srgbClr w14:val="000000">
                      <w14:alpha w14:val="100000"/>
                    </w14:srgbClr>
                  </w14:solidFill>
                </w14:textFill>
              </w:rPr>
              <w:t>|</w:t>
            </w:r>
            <w:r w:rsidRPr="00A46A1F">
              <w:rPr>
                <w:color w:val="000000"/>
                <w:spacing w:val="96"/>
                <w:szCs w:val="20"/>
                <w:shd w:val="solid" w:color="000000" w:fill="000000"/>
                <w:fitText w:val="182" w:id="-961813500"/>
                <w14:textFill>
                  <w14:solidFill>
                    <w14:srgbClr w14:val="000000">
                      <w14:alpha w14:val="100000"/>
                    </w14:srgbClr>
                  </w14:solidFill>
                </w14:textFill>
              </w:rPr>
              <w:t>|</w:t>
            </w:r>
            <w:r w:rsidRPr="00A46A1F">
              <w:rPr>
                <w:color w:val="000000"/>
                <w:spacing w:val="1"/>
                <w:szCs w:val="20"/>
                <w:shd w:val="solid" w:color="000000" w:fill="000000"/>
                <w:fitText w:val="182" w:id="-961813500"/>
                <w14:textFill>
                  <w14:solidFill>
                    <w14:srgbClr w14:val="000000">
                      <w14:alpha w14:val="100000"/>
                    </w14:srgbClr>
                  </w14:solidFill>
                </w14:textFill>
              </w:rPr>
              <w:t>|</w:t>
            </w:r>
            <w:r w:rsidR="00AC1349" w:rsidRPr="00B47632">
              <w:rPr>
                <w:szCs w:val="20"/>
                <w:vertAlign w:val="superscript"/>
              </w:rPr>
              <w:t>4</w:t>
            </w:r>
          </w:p>
        </w:tc>
        <w:tc>
          <w:tcPr>
            <w:tcW w:w="647" w:type="pct"/>
            <w:shd w:val="clear" w:color="auto" w:fill="auto"/>
            <w:vAlign w:val="center"/>
          </w:tcPr>
          <w:p w14:paraId="6E91416F" w14:textId="46AB3028" w:rsidR="007E3677" w:rsidRPr="005A67D2" w:rsidRDefault="00A46A1F" w:rsidP="001F69AB">
            <w:pPr>
              <w:pStyle w:val="TableText0"/>
              <w:keepLines/>
              <w:jc w:val="center"/>
              <w:rPr>
                <w:szCs w:val="20"/>
                <w:highlight w:val="lightGray"/>
              </w:rPr>
            </w:pPr>
            <w:r w:rsidRPr="00A46A1F">
              <w:rPr>
                <w:color w:val="000000"/>
                <w:spacing w:val="178"/>
                <w:szCs w:val="20"/>
                <w:shd w:val="solid" w:color="000000" w:fill="000000"/>
                <w:fitText w:val="264" w:id="-961813499"/>
                <w14:textFill>
                  <w14:solidFill>
                    <w14:srgbClr w14:val="000000">
                      <w14:alpha w14:val="100000"/>
                    </w14:srgbClr>
                  </w14:solidFill>
                </w14:textFill>
              </w:rPr>
              <w:t>|</w:t>
            </w:r>
            <w:r w:rsidRPr="00A46A1F">
              <w:rPr>
                <w:color w:val="000000"/>
                <w:spacing w:val="1"/>
                <w:szCs w:val="20"/>
                <w:shd w:val="solid" w:color="000000" w:fill="000000"/>
                <w:fitText w:val="264" w:id="-961813499"/>
                <w14:textFill>
                  <w14:solidFill>
                    <w14:srgbClr w14:val="000000">
                      <w14:alpha w14:val="100000"/>
                    </w14:srgbClr>
                  </w14:solidFill>
                </w14:textFill>
              </w:rPr>
              <w:t>|</w:t>
            </w:r>
            <w:r w:rsidRPr="00A46A1F">
              <w:rPr>
                <w:color w:val="000000"/>
                <w:spacing w:val="96"/>
                <w:szCs w:val="20"/>
                <w:shd w:val="solid" w:color="000000" w:fill="000000"/>
                <w:fitText w:val="182" w:id="-961813498"/>
                <w14:textFill>
                  <w14:solidFill>
                    <w14:srgbClr w14:val="000000">
                      <w14:alpha w14:val="100000"/>
                    </w14:srgbClr>
                  </w14:solidFill>
                </w14:textFill>
              </w:rPr>
              <w:t>|</w:t>
            </w:r>
            <w:r w:rsidRPr="00A46A1F">
              <w:rPr>
                <w:color w:val="000000"/>
                <w:spacing w:val="1"/>
                <w:szCs w:val="20"/>
                <w:shd w:val="solid" w:color="000000" w:fill="000000"/>
                <w:fitText w:val="182" w:id="-961813498"/>
                <w14:textFill>
                  <w14:solidFill>
                    <w14:srgbClr w14:val="000000">
                      <w14:alpha w14:val="100000"/>
                    </w14:srgbClr>
                  </w14:solidFill>
                </w14:textFill>
              </w:rPr>
              <w:t>|</w:t>
            </w:r>
            <w:r w:rsidR="00AC1349" w:rsidRPr="00B47632">
              <w:rPr>
                <w:szCs w:val="20"/>
                <w:vertAlign w:val="superscript"/>
              </w:rPr>
              <w:t>4</w:t>
            </w:r>
          </w:p>
        </w:tc>
        <w:tc>
          <w:tcPr>
            <w:tcW w:w="648" w:type="pct"/>
            <w:vAlign w:val="center"/>
          </w:tcPr>
          <w:p w14:paraId="55883D6D" w14:textId="30634872" w:rsidR="007E3677" w:rsidRPr="005A67D2" w:rsidRDefault="00A46A1F" w:rsidP="001F69AB">
            <w:pPr>
              <w:pStyle w:val="TableText0"/>
              <w:keepLines/>
              <w:jc w:val="center"/>
              <w:rPr>
                <w:szCs w:val="20"/>
                <w:highlight w:val="lightGray"/>
              </w:rPr>
            </w:pPr>
            <w:r w:rsidRPr="00A46A1F">
              <w:rPr>
                <w:color w:val="000000"/>
                <w:spacing w:val="179"/>
                <w:szCs w:val="20"/>
                <w:shd w:val="solid" w:color="000000" w:fill="000000"/>
                <w:fitText w:val="265" w:id="-961813497"/>
                <w14:textFill>
                  <w14:solidFill>
                    <w14:srgbClr w14:val="000000">
                      <w14:alpha w14:val="100000"/>
                    </w14:srgbClr>
                  </w14:solidFill>
                </w14:textFill>
              </w:rPr>
              <w:t>|</w:t>
            </w:r>
            <w:r w:rsidRPr="00A46A1F">
              <w:rPr>
                <w:color w:val="000000"/>
                <w:spacing w:val="1"/>
                <w:szCs w:val="20"/>
                <w:shd w:val="solid" w:color="000000" w:fill="000000"/>
                <w:fitText w:val="265" w:id="-961813497"/>
                <w14:textFill>
                  <w14:solidFill>
                    <w14:srgbClr w14:val="000000">
                      <w14:alpha w14:val="100000"/>
                    </w14:srgbClr>
                  </w14:solidFill>
                </w14:textFill>
              </w:rPr>
              <w:t>|</w:t>
            </w:r>
            <w:r w:rsidRPr="00A46A1F">
              <w:rPr>
                <w:color w:val="000000"/>
                <w:spacing w:val="96"/>
                <w:szCs w:val="20"/>
                <w:shd w:val="solid" w:color="000000" w:fill="000000"/>
                <w:fitText w:val="182" w:id="-961813496"/>
                <w14:textFill>
                  <w14:solidFill>
                    <w14:srgbClr w14:val="000000">
                      <w14:alpha w14:val="100000"/>
                    </w14:srgbClr>
                  </w14:solidFill>
                </w14:textFill>
              </w:rPr>
              <w:t>|</w:t>
            </w:r>
            <w:r w:rsidRPr="00A46A1F">
              <w:rPr>
                <w:color w:val="000000"/>
                <w:spacing w:val="1"/>
                <w:szCs w:val="20"/>
                <w:shd w:val="solid" w:color="000000" w:fill="000000"/>
                <w:fitText w:val="182" w:id="-961813496"/>
                <w14:textFill>
                  <w14:solidFill>
                    <w14:srgbClr w14:val="000000">
                      <w14:alpha w14:val="100000"/>
                    </w14:srgbClr>
                  </w14:solidFill>
                </w14:textFill>
              </w:rPr>
              <w:t>|</w:t>
            </w:r>
            <w:r w:rsidR="00AC1349" w:rsidRPr="00B47632">
              <w:rPr>
                <w:szCs w:val="20"/>
                <w:vertAlign w:val="superscript"/>
              </w:rPr>
              <w:t>4</w:t>
            </w:r>
          </w:p>
        </w:tc>
      </w:tr>
      <w:tr w:rsidR="007E3677" w:rsidRPr="0049666D" w14:paraId="2EF2233E" w14:textId="77777777" w:rsidTr="00F54102">
        <w:trPr>
          <w:cantSplit/>
          <w:jc w:val="center"/>
        </w:trPr>
        <w:tc>
          <w:tcPr>
            <w:tcW w:w="5000" w:type="pct"/>
            <w:gridSpan w:val="7"/>
            <w:shd w:val="clear" w:color="auto" w:fill="auto"/>
            <w:vAlign w:val="center"/>
          </w:tcPr>
          <w:p w14:paraId="281E56BC" w14:textId="0D8C4559" w:rsidR="007E3677" w:rsidRPr="0049666D" w:rsidRDefault="007E3677" w:rsidP="001F69AB">
            <w:pPr>
              <w:pStyle w:val="TableText0"/>
              <w:keepLines/>
              <w:rPr>
                <w:szCs w:val="20"/>
              </w:rPr>
            </w:pPr>
            <w:r w:rsidRPr="0049666D">
              <w:rPr>
                <w:b/>
                <w:bCs w:val="0"/>
                <w:color w:val="000000"/>
              </w:rPr>
              <w:t>Net financial implications (effective prices)</w:t>
            </w:r>
          </w:p>
        </w:tc>
      </w:tr>
      <w:tr w:rsidR="007E3677" w:rsidRPr="0049666D" w14:paraId="72A1974B" w14:textId="77777777" w:rsidTr="0010731F">
        <w:trPr>
          <w:cantSplit/>
          <w:jc w:val="center"/>
        </w:trPr>
        <w:tc>
          <w:tcPr>
            <w:tcW w:w="1187" w:type="pct"/>
            <w:shd w:val="clear" w:color="auto" w:fill="auto"/>
            <w:vAlign w:val="center"/>
          </w:tcPr>
          <w:p w14:paraId="730DF29B" w14:textId="0EDF5148" w:rsidR="007E3677" w:rsidRPr="0049666D" w:rsidRDefault="007E3677" w:rsidP="001F69AB">
            <w:pPr>
              <w:pStyle w:val="TableText0"/>
              <w:keepLines/>
            </w:pPr>
            <w:r w:rsidRPr="0049666D">
              <w:t>Net cost to PBS/RPBS</w:t>
            </w:r>
          </w:p>
        </w:tc>
        <w:tc>
          <w:tcPr>
            <w:tcW w:w="635" w:type="pct"/>
            <w:shd w:val="clear" w:color="auto" w:fill="auto"/>
          </w:tcPr>
          <w:p w14:paraId="79212016" w14:textId="72CDE127" w:rsidR="007E3677" w:rsidRPr="005A67D2" w:rsidRDefault="00A46A1F" w:rsidP="001F69AB">
            <w:pPr>
              <w:pStyle w:val="TableText0"/>
              <w:keepLines/>
              <w:jc w:val="center"/>
              <w:rPr>
                <w:szCs w:val="20"/>
                <w:highlight w:val="lightGray"/>
              </w:rPr>
            </w:pPr>
            <w:r w:rsidRPr="00414477">
              <w:rPr>
                <w:b/>
                <w:color w:val="000000"/>
                <w:spacing w:val="95"/>
                <w:szCs w:val="20"/>
                <w:shd w:val="solid" w:color="000000" w:fill="000000"/>
                <w:fitText w:val="328" w:id="-961813495"/>
                <w14:textFill>
                  <w14:solidFill>
                    <w14:srgbClr w14:val="000000">
                      <w14:alpha w14:val="100000"/>
                    </w14:srgbClr>
                  </w14:solidFill>
                </w14:textFill>
              </w:rPr>
              <w:t>||</w:t>
            </w:r>
            <w:r w:rsidRPr="00414477">
              <w:rPr>
                <w:b/>
                <w:color w:val="000000"/>
                <w:spacing w:val="1"/>
                <w:szCs w:val="20"/>
                <w:shd w:val="solid" w:color="000000" w:fill="000000"/>
                <w:fitText w:val="328" w:id="-961813495"/>
                <w14:textFill>
                  <w14:solidFill>
                    <w14:srgbClr w14:val="000000">
                      <w14:alpha w14:val="100000"/>
                    </w14:srgbClr>
                  </w14:solidFill>
                </w14:textFill>
              </w:rPr>
              <w:t>|</w:t>
            </w:r>
            <w:r w:rsidRPr="00A46A1F">
              <w:rPr>
                <w:b/>
                <w:color w:val="000000"/>
                <w:spacing w:val="163"/>
                <w:szCs w:val="20"/>
                <w:shd w:val="solid" w:color="000000" w:fill="000000"/>
                <w:fitText w:val="255" w:id="-961813494"/>
                <w14:textFill>
                  <w14:solidFill>
                    <w14:srgbClr w14:val="000000">
                      <w14:alpha w14:val="100000"/>
                    </w14:srgbClr>
                  </w14:solidFill>
                </w14:textFill>
              </w:rPr>
              <w:t>|</w:t>
            </w:r>
            <w:r w:rsidRPr="00A46A1F">
              <w:rPr>
                <w:b/>
                <w:color w:val="000000"/>
                <w:spacing w:val="1"/>
                <w:szCs w:val="20"/>
                <w:shd w:val="solid" w:color="000000" w:fill="000000"/>
                <w:fitText w:val="255" w:id="-961813494"/>
                <w14:textFill>
                  <w14:solidFill>
                    <w14:srgbClr w14:val="000000">
                      <w14:alpha w14:val="100000"/>
                    </w14:srgbClr>
                  </w14:solidFill>
                </w14:textFill>
              </w:rPr>
              <w:t>|</w:t>
            </w:r>
            <w:r w:rsidR="00AC1349" w:rsidRPr="005A67D2">
              <w:rPr>
                <w:bCs w:val="0"/>
                <w:szCs w:val="20"/>
                <w:vertAlign w:val="superscript"/>
              </w:rPr>
              <w:t>6</w:t>
            </w:r>
          </w:p>
        </w:tc>
        <w:tc>
          <w:tcPr>
            <w:tcW w:w="634" w:type="pct"/>
            <w:shd w:val="clear" w:color="auto" w:fill="auto"/>
          </w:tcPr>
          <w:p w14:paraId="06D8EEE5" w14:textId="5F6069D3" w:rsidR="007E3677" w:rsidRPr="005A67D2" w:rsidRDefault="00A46A1F" w:rsidP="001F69AB">
            <w:pPr>
              <w:pStyle w:val="TableText0"/>
              <w:keepLines/>
              <w:jc w:val="center"/>
              <w:rPr>
                <w:szCs w:val="20"/>
                <w:highlight w:val="lightGray"/>
              </w:rPr>
            </w:pPr>
            <w:r w:rsidRPr="00414477">
              <w:rPr>
                <w:b/>
                <w:color w:val="000000"/>
                <w:spacing w:val="95"/>
                <w:szCs w:val="20"/>
                <w:shd w:val="solid" w:color="000000" w:fill="000000"/>
                <w:fitText w:val="328" w:id="-961813493"/>
                <w14:textFill>
                  <w14:solidFill>
                    <w14:srgbClr w14:val="000000">
                      <w14:alpha w14:val="100000"/>
                    </w14:srgbClr>
                  </w14:solidFill>
                </w14:textFill>
              </w:rPr>
              <w:t>||</w:t>
            </w:r>
            <w:r w:rsidRPr="00414477">
              <w:rPr>
                <w:b/>
                <w:color w:val="000000"/>
                <w:spacing w:val="1"/>
                <w:szCs w:val="20"/>
                <w:shd w:val="solid" w:color="000000" w:fill="000000"/>
                <w:fitText w:val="328" w:id="-961813493"/>
                <w14:textFill>
                  <w14:solidFill>
                    <w14:srgbClr w14:val="000000">
                      <w14:alpha w14:val="100000"/>
                    </w14:srgbClr>
                  </w14:solidFill>
                </w14:textFill>
              </w:rPr>
              <w:t>|</w:t>
            </w:r>
            <w:r w:rsidRPr="00414477">
              <w:rPr>
                <w:b/>
                <w:color w:val="000000"/>
                <w:spacing w:val="163"/>
                <w:szCs w:val="20"/>
                <w:shd w:val="solid" w:color="000000" w:fill="000000"/>
                <w:fitText w:val="255" w:id="-961813492"/>
                <w14:textFill>
                  <w14:solidFill>
                    <w14:srgbClr w14:val="000000">
                      <w14:alpha w14:val="100000"/>
                    </w14:srgbClr>
                  </w14:solidFill>
                </w14:textFill>
              </w:rPr>
              <w:t>|</w:t>
            </w:r>
            <w:r w:rsidRPr="00414477">
              <w:rPr>
                <w:b/>
                <w:color w:val="000000"/>
                <w:szCs w:val="20"/>
                <w:shd w:val="solid" w:color="000000" w:fill="000000"/>
                <w:fitText w:val="255" w:id="-961813492"/>
                <w14:textFill>
                  <w14:solidFill>
                    <w14:srgbClr w14:val="000000">
                      <w14:alpha w14:val="100000"/>
                    </w14:srgbClr>
                  </w14:solidFill>
                </w14:textFill>
              </w:rPr>
              <w:t>|</w:t>
            </w:r>
            <w:r w:rsidR="00AC1349" w:rsidRPr="00B47632">
              <w:rPr>
                <w:bCs w:val="0"/>
                <w:szCs w:val="20"/>
                <w:vertAlign w:val="superscript"/>
              </w:rPr>
              <w:t>6</w:t>
            </w:r>
          </w:p>
        </w:tc>
        <w:tc>
          <w:tcPr>
            <w:tcW w:w="634" w:type="pct"/>
            <w:shd w:val="clear" w:color="auto" w:fill="auto"/>
          </w:tcPr>
          <w:p w14:paraId="4B518741" w14:textId="3D87345E" w:rsidR="007E3677" w:rsidRPr="005A67D2" w:rsidRDefault="00A46A1F" w:rsidP="001F69AB">
            <w:pPr>
              <w:pStyle w:val="TableText0"/>
              <w:keepLines/>
              <w:jc w:val="center"/>
              <w:rPr>
                <w:szCs w:val="20"/>
                <w:highlight w:val="lightGray"/>
              </w:rPr>
            </w:pPr>
            <w:r w:rsidRPr="00A46A1F">
              <w:rPr>
                <w:b/>
                <w:color w:val="000000"/>
                <w:spacing w:val="48"/>
                <w:szCs w:val="20"/>
                <w:shd w:val="solid" w:color="000000" w:fill="000000"/>
                <w:fitText w:val="328" w:id="-961813491"/>
                <w14:textFill>
                  <w14:solidFill>
                    <w14:srgbClr w14:val="000000">
                      <w14:alpha w14:val="100000"/>
                    </w14:srgbClr>
                  </w14:solidFill>
                </w14:textFill>
              </w:rPr>
              <w:t>|||</w:t>
            </w:r>
            <w:r w:rsidRPr="00A46A1F">
              <w:rPr>
                <w:b/>
                <w:color w:val="000000"/>
                <w:spacing w:val="1"/>
                <w:szCs w:val="20"/>
                <w:shd w:val="solid" w:color="000000" w:fill="000000"/>
                <w:fitText w:val="328" w:id="-961813491"/>
                <w14:textFill>
                  <w14:solidFill>
                    <w14:srgbClr w14:val="000000">
                      <w14:alpha w14:val="100000"/>
                    </w14:srgbClr>
                  </w14:solidFill>
                </w14:textFill>
              </w:rPr>
              <w:t>|</w:t>
            </w:r>
            <w:r w:rsidRPr="00A46A1F">
              <w:rPr>
                <w:b/>
                <w:color w:val="000000"/>
                <w:spacing w:val="163"/>
                <w:szCs w:val="20"/>
                <w:shd w:val="solid" w:color="000000" w:fill="000000"/>
                <w:fitText w:val="255" w:id="-961813490"/>
                <w14:textFill>
                  <w14:solidFill>
                    <w14:srgbClr w14:val="000000">
                      <w14:alpha w14:val="100000"/>
                    </w14:srgbClr>
                  </w14:solidFill>
                </w14:textFill>
              </w:rPr>
              <w:t>|</w:t>
            </w:r>
            <w:r w:rsidRPr="00A46A1F">
              <w:rPr>
                <w:b/>
                <w:color w:val="000000"/>
                <w:spacing w:val="1"/>
                <w:szCs w:val="20"/>
                <w:shd w:val="solid" w:color="000000" w:fill="000000"/>
                <w:fitText w:val="255" w:id="-961813490"/>
                <w14:textFill>
                  <w14:solidFill>
                    <w14:srgbClr w14:val="000000">
                      <w14:alpha w14:val="100000"/>
                    </w14:srgbClr>
                  </w14:solidFill>
                </w14:textFill>
              </w:rPr>
              <w:t>|</w:t>
            </w:r>
            <w:r w:rsidR="00AC1349" w:rsidRPr="00B47632">
              <w:rPr>
                <w:bCs w:val="0"/>
                <w:szCs w:val="20"/>
                <w:vertAlign w:val="superscript"/>
              </w:rPr>
              <w:t>6</w:t>
            </w:r>
          </w:p>
        </w:tc>
        <w:tc>
          <w:tcPr>
            <w:tcW w:w="615" w:type="pct"/>
            <w:shd w:val="clear" w:color="auto" w:fill="auto"/>
          </w:tcPr>
          <w:p w14:paraId="11BEAE12" w14:textId="76412DCE" w:rsidR="007E3677" w:rsidRPr="005A67D2" w:rsidRDefault="00A46A1F" w:rsidP="001F69AB">
            <w:pPr>
              <w:pStyle w:val="TableText0"/>
              <w:keepLines/>
              <w:jc w:val="center"/>
              <w:rPr>
                <w:szCs w:val="20"/>
                <w:highlight w:val="lightGray"/>
              </w:rPr>
            </w:pPr>
            <w:r w:rsidRPr="00A46A1F">
              <w:rPr>
                <w:b/>
                <w:color w:val="000000"/>
                <w:spacing w:val="48"/>
                <w:szCs w:val="20"/>
                <w:shd w:val="solid" w:color="000000" w:fill="000000"/>
                <w:fitText w:val="328" w:id="-961813489"/>
                <w14:textFill>
                  <w14:solidFill>
                    <w14:srgbClr w14:val="000000">
                      <w14:alpha w14:val="100000"/>
                    </w14:srgbClr>
                  </w14:solidFill>
                </w14:textFill>
              </w:rPr>
              <w:t>|||</w:t>
            </w:r>
            <w:r w:rsidRPr="00A46A1F">
              <w:rPr>
                <w:b/>
                <w:color w:val="000000"/>
                <w:spacing w:val="1"/>
                <w:szCs w:val="20"/>
                <w:shd w:val="solid" w:color="000000" w:fill="000000"/>
                <w:fitText w:val="328" w:id="-961813489"/>
                <w14:textFill>
                  <w14:solidFill>
                    <w14:srgbClr w14:val="000000">
                      <w14:alpha w14:val="100000"/>
                    </w14:srgbClr>
                  </w14:solidFill>
                </w14:textFill>
              </w:rPr>
              <w:t>|</w:t>
            </w:r>
            <w:r w:rsidRPr="00A46A1F">
              <w:rPr>
                <w:b/>
                <w:color w:val="000000"/>
                <w:spacing w:val="163"/>
                <w:szCs w:val="20"/>
                <w:shd w:val="solid" w:color="000000" w:fill="000000"/>
                <w:fitText w:val="255" w:id="-961813488"/>
                <w14:textFill>
                  <w14:solidFill>
                    <w14:srgbClr w14:val="000000">
                      <w14:alpha w14:val="100000"/>
                    </w14:srgbClr>
                  </w14:solidFill>
                </w14:textFill>
              </w:rPr>
              <w:t>|</w:t>
            </w:r>
            <w:r w:rsidRPr="00A46A1F">
              <w:rPr>
                <w:b/>
                <w:color w:val="000000"/>
                <w:spacing w:val="1"/>
                <w:szCs w:val="20"/>
                <w:shd w:val="solid" w:color="000000" w:fill="000000"/>
                <w:fitText w:val="255" w:id="-961813488"/>
                <w14:textFill>
                  <w14:solidFill>
                    <w14:srgbClr w14:val="000000">
                      <w14:alpha w14:val="100000"/>
                    </w14:srgbClr>
                  </w14:solidFill>
                </w14:textFill>
              </w:rPr>
              <w:t>|</w:t>
            </w:r>
            <w:r w:rsidR="00AC1349" w:rsidRPr="00B47632">
              <w:rPr>
                <w:bCs w:val="0"/>
                <w:szCs w:val="20"/>
                <w:vertAlign w:val="superscript"/>
              </w:rPr>
              <w:t>6</w:t>
            </w:r>
          </w:p>
        </w:tc>
        <w:tc>
          <w:tcPr>
            <w:tcW w:w="647" w:type="pct"/>
            <w:shd w:val="clear" w:color="auto" w:fill="auto"/>
          </w:tcPr>
          <w:p w14:paraId="5B2899C4" w14:textId="685DEC5A" w:rsidR="007E3677" w:rsidRPr="005A67D2" w:rsidRDefault="00A46A1F" w:rsidP="001F69AB">
            <w:pPr>
              <w:pStyle w:val="TableText0"/>
              <w:keepLines/>
              <w:jc w:val="center"/>
              <w:rPr>
                <w:szCs w:val="20"/>
                <w:highlight w:val="lightGray"/>
              </w:rPr>
            </w:pPr>
            <w:r w:rsidRPr="00A46A1F">
              <w:rPr>
                <w:b/>
                <w:color w:val="000000"/>
                <w:spacing w:val="48"/>
                <w:szCs w:val="20"/>
                <w:shd w:val="solid" w:color="000000" w:fill="000000"/>
                <w:fitText w:val="329" w:id="-961813504"/>
                <w14:textFill>
                  <w14:solidFill>
                    <w14:srgbClr w14:val="000000">
                      <w14:alpha w14:val="100000"/>
                    </w14:srgbClr>
                  </w14:solidFill>
                </w14:textFill>
              </w:rPr>
              <w:t>|||</w:t>
            </w:r>
            <w:r w:rsidRPr="00A46A1F">
              <w:rPr>
                <w:b/>
                <w:color w:val="000000"/>
                <w:spacing w:val="2"/>
                <w:szCs w:val="20"/>
                <w:shd w:val="solid" w:color="000000" w:fill="000000"/>
                <w:fitText w:val="329" w:id="-961813504"/>
                <w14:textFill>
                  <w14:solidFill>
                    <w14:srgbClr w14:val="000000">
                      <w14:alpha w14:val="100000"/>
                    </w14:srgbClr>
                  </w14:solidFill>
                </w14:textFill>
              </w:rPr>
              <w:t>|</w:t>
            </w:r>
            <w:r w:rsidRPr="00A46A1F">
              <w:rPr>
                <w:b/>
                <w:color w:val="000000"/>
                <w:spacing w:val="163"/>
                <w:szCs w:val="20"/>
                <w:shd w:val="solid" w:color="000000" w:fill="000000"/>
                <w:fitText w:val="255" w:id="-961813503"/>
                <w14:textFill>
                  <w14:solidFill>
                    <w14:srgbClr w14:val="000000">
                      <w14:alpha w14:val="100000"/>
                    </w14:srgbClr>
                  </w14:solidFill>
                </w14:textFill>
              </w:rPr>
              <w:t>|</w:t>
            </w:r>
            <w:r w:rsidRPr="00A46A1F">
              <w:rPr>
                <w:b/>
                <w:color w:val="000000"/>
                <w:spacing w:val="1"/>
                <w:szCs w:val="20"/>
                <w:shd w:val="solid" w:color="000000" w:fill="000000"/>
                <w:fitText w:val="255" w:id="-961813503"/>
                <w14:textFill>
                  <w14:solidFill>
                    <w14:srgbClr w14:val="000000">
                      <w14:alpha w14:val="100000"/>
                    </w14:srgbClr>
                  </w14:solidFill>
                </w14:textFill>
              </w:rPr>
              <w:t>|</w:t>
            </w:r>
            <w:r w:rsidR="00AC1349" w:rsidRPr="00B47632">
              <w:rPr>
                <w:bCs w:val="0"/>
                <w:szCs w:val="20"/>
                <w:vertAlign w:val="superscript"/>
              </w:rPr>
              <w:t>6</w:t>
            </w:r>
          </w:p>
        </w:tc>
        <w:tc>
          <w:tcPr>
            <w:tcW w:w="648" w:type="pct"/>
            <w:vAlign w:val="center"/>
          </w:tcPr>
          <w:p w14:paraId="3F9FDB01" w14:textId="6BDF160D" w:rsidR="007E3677" w:rsidRPr="005A67D2" w:rsidRDefault="00A46A1F" w:rsidP="001F69AB">
            <w:pPr>
              <w:pStyle w:val="TableText0"/>
              <w:keepLines/>
              <w:jc w:val="center"/>
              <w:rPr>
                <w:szCs w:val="20"/>
                <w:highlight w:val="lightGray"/>
              </w:rPr>
            </w:pPr>
            <w:r w:rsidRPr="00414477">
              <w:rPr>
                <w:b/>
                <w:color w:val="000000"/>
                <w:spacing w:val="48"/>
                <w:szCs w:val="20"/>
                <w:shd w:val="solid" w:color="000000" w:fill="000000"/>
                <w:fitText w:val="328" w:id="-961813502"/>
                <w14:textFill>
                  <w14:solidFill>
                    <w14:srgbClr w14:val="000000">
                      <w14:alpha w14:val="100000"/>
                    </w14:srgbClr>
                  </w14:solidFill>
                </w14:textFill>
              </w:rPr>
              <w:t>|||</w:t>
            </w:r>
            <w:r w:rsidRPr="00414477">
              <w:rPr>
                <w:b/>
                <w:color w:val="000000"/>
                <w:spacing w:val="1"/>
                <w:szCs w:val="20"/>
                <w:shd w:val="solid" w:color="000000" w:fill="000000"/>
                <w:fitText w:val="328" w:id="-961813502"/>
                <w14:textFill>
                  <w14:solidFill>
                    <w14:srgbClr w14:val="000000">
                      <w14:alpha w14:val="100000"/>
                    </w14:srgbClr>
                  </w14:solidFill>
                </w14:textFill>
              </w:rPr>
              <w:t>|</w:t>
            </w:r>
            <w:r w:rsidRPr="00A46A1F">
              <w:rPr>
                <w:b/>
                <w:color w:val="000000"/>
                <w:spacing w:val="164"/>
                <w:szCs w:val="20"/>
                <w:shd w:val="solid" w:color="000000" w:fill="000000"/>
                <w:fitText w:val="256" w:id="-961813501"/>
                <w14:textFill>
                  <w14:solidFill>
                    <w14:srgbClr w14:val="000000">
                      <w14:alpha w14:val="100000"/>
                    </w14:srgbClr>
                  </w14:solidFill>
                </w14:textFill>
              </w:rPr>
              <w:t>|</w:t>
            </w:r>
            <w:r w:rsidRPr="00A46A1F">
              <w:rPr>
                <w:b/>
                <w:color w:val="000000"/>
                <w:spacing w:val="1"/>
                <w:szCs w:val="20"/>
                <w:shd w:val="solid" w:color="000000" w:fill="000000"/>
                <w:fitText w:val="256" w:id="-961813501"/>
                <w14:textFill>
                  <w14:solidFill>
                    <w14:srgbClr w14:val="000000">
                      <w14:alpha w14:val="100000"/>
                    </w14:srgbClr>
                  </w14:solidFill>
                </w14:textFill>
              </w:rPr>
              <w:t>|</w:t>
            </w:r>
            <w:r w:rsidR="00AC1349" w:rsidRPr="00B47632">
              <w:rPr>
                <w:bCs w:val="0"/>
                <w:szCs w:val="20"/>
                <w:vertAlign w:val="superscript"/>
              </w:rPr>
              <w:t>6</w:t>
            </w:r>
          </w:p>
        </w:tc>
      </w:tr>
    </w:tbl>
    <w:p w14:paraId="12EC9899" w14:textId="46F8612B" w:rsidR="004C133E" w:rsidRPr="0049666D" w:rsidRDefault="004C133E" w:rsidP="001F69AB">
      <w:pPr>
        <w:pStyle w:val="TableFigureFooter"/>
      </w:pPr>
      <w:r w:rsidRPr="0049666D">
        <w:t>Source: Merged table 14 and 15 of the submission main body</w:t>
      </w:r>
    </w:p>
    <w:p w14:paraId="18E414CB" w14:textId="6F27D4BD" w:rsidR="00B92CCE" w:rsidRDefault="00B92CCE" w:rsidP="00414477">
      <w:pPr>
        <w:pStyle w:val="TableFigureFooter"/>
        <w:spacing w:after="0"/>
      </w:pPr>
      <w:r w:rsidRPr="0049666D">
        <w:t>Abbreviations: UST – Ustekinumab, SC – Subcutaneous, PFS – Pre-filled syringe, PFP – Pre-filled pen</w:t>
      </w:r>
      <w:r w:rsidR="00845791" w:rsidRPr="0049666D">
        <w:t xml:space="preserve">, M </w:t>
      </w:r>
      <w:r w:rsidR="00AC1349">
        <w:t>–</w:t>
      </w:r>
      <w:r w:rsidR="00845791" w:rsidRPr="0049666D">
        <w:t xml:space="preserve"> Million</w:t>
      </w:r>
    </w:p>
    <w:p w14:paraId="277DCF8A" w14:textId="77777777" w:rsidR="00A823C3" w:rsidRDefault="00A823C3" w:rsidP="00A823C3">
      <w:pPr>
        <w:pStyle w:val="FooterTableFigure"/>
        <w:rPr>
          <w:i/>
        </w:rPr>
      </w:pPr>
      <w:bookmarkStart w:id="11" w:name="_Hlk164258987"/>
      <w:r w:rsidRPr="008C53CC">
        <w:rPr>
          <w:i/>
        </w:rPr>
        <w:t>The redacted values correspond to the following ranges</w:t>
      </w:r>
    </w:p>
    <w:p w14:paraId="208FB2BB" w14:textId="77777777" w:rsidR="00A823C3" w:rsidRPr="00AC1349" w:rsidRDefault="00A823C3" w:rsidP="00A823C3">
      <w:pPr>
        <w:pStyle w:val="FooterTableFigure"/>
        <w:rPr>
          <w:i/>
        </w:rPr>
      </w:pPr>
      <w:r w:rsidRPr="00B47632">
        <w:rPr>
          <w:i/>
          <w:vertAlign w:val="superscript"/>
        </w:rPr>
        <w:t>1</w:t>
      </w:r>
      <w:r>
        <w:rPr>
          <w:i/>
        </w:rPr>
        <w:t xml:space="preserve"> </w:t>
      </w:r>
      <w:r w:rsidRPr="00AC1349">
        <w:rPr>
          <w:i/>
        </w:rPr>
        <w:t>$200 million to &lt; $300 million</w:t>
      </w:r>
    </w:p>
    <w:p w14:paraId="43C8825B" w14:textId="77777777" w:rsidR="00A823C3" w:rsidRPr="00AC1349" w:rsidRDefault="00A823C3" w:rsidP="00A823C3">
      <w:pPr>
        <w:pStyle w:val="FooterTableFigure"/>
        <w:rPr>
          <w:i/>
        </w:rPr>
      </w:pPr>
      <w:r>
        <w:rPr>
          <w:i/>
          <w:vertAlign w:val="superscript"/>
        </w:rPr>
        <w:t>2</w:t>
      </w:r>
      <w:r>
        <w:rPr>
          <w:i/>
        </w:rPr>
        <w:t xml:space="preserve"> </w:t>
      </w:r>
      <w:r w:rsidRPr="00AC1349">
        <w:rPr>
          <w:i/>
        </w:rPr>
        <w:t>$</w:t>
      </w:r>
      <w:r>
        <w:rPr>
          <w:i/>
        </w:rPr>
        <w:t>3</w:t>
      </w:r>
      <w:r w:rsidRPr="00AC1349">
        <w:rPr>
          <w:i/>
        </w:rPr>
        <w:t>00 million to &lt; $</w:t>
      </w:r>
      <w:r>
        <w:rPr>
          <w:i/>
        </w:rPr>
        <w:t>4</w:t>
      </w:r>
      <w:r w:rsidRPr="00AC1349">
        <w:rPr>
          <w:i/>
        </w:rPr>
        <w:t>00 million</w:t>
      </w:r>
    </w:p>
    <w:p w14:paraId="7E3DAF67" w14:textId="77777777" w:rsidR="00A823C3" w:rsidRPr="00AC1349" w:rsidRDefault="00A823C3" w:rsidP="00A823C3">
      <w:pPr>
        <w:pStyle w:val="FooterTableFigure"/>
        <w:rPr>
          <w:i/>
        </w:rPr>
      </w:pPr>
      <w:r>
        <w:rPr>
          <w:i/>
          <w:vertAlign w:val="superscript"/>
        </w:rPr>
        <w:t>3</w:t>
      </w:r>
      <w:r>
        <w:rPr>
          <w:i/>
        </w:rPr>
        <w:t xml:space="preserve"> </w:t>
      </w:r>
      <w:r w:rsidRPr="00AC1349">
        <w:rPr>
          <w:i/>
        </w:rPr>
        <w:t>$</w:t>
      </w:r>
      <w:r>
        <w:rPr>
          <w:i/>
        </w:rPr>
        <w:t>4</w:t>
      </w:r>
      <w:r w:rsidRPr="00AC1349">
        <w:rPr>
          <w:i/>
        </w:rPr>
        <w:t>00 million to &lt; $</w:t>
      </w:r>
      <w:r>
        <w:rPr>
          <w:i/>
        </w:rPr>
        <w:t>5</w:t>
      </w:r>
      <w:r w:rsidRPr="00AC1349">
        <w:rPr>
          <w:i/>
        </w:rPr>
        <w:t>00 million</w:t>
      </w:r>
    </w:p>
    <w:p w14:paraId="1F7EF429" w14:textId="77777777" w:rsidR="00A823C3" w:rsidRDefault="00A823C3" w:rsidP="00A823C3">
      <w:pPr>
        <w:pStyle w:val="FooterTableFigure"/>
      </w:pPr>
      <w:proofErr w:type="gramStart"/>
      <w:r w:rsidRPr="00B47632">
        <w:rPr>
          <w:vertAlign w:val="superscript"/>
        </w:rPr>
        <w:t>4</w:t>
      </w:r>
      <w:proofErr w:type="gramEnd"/>
      <w:r>
        <w:t xml:space="preserve"> net cost saving</w:t>
      </w:r>
    </w:p>
    <w:p w14:paraId="6469988B" w14:textId="77777777" w:rsidR="00A823C3" w:rsidRPr="00AC1349" w:rsidRDefault="00A823C3" w:rsidP="00A823C3">
      <w:pPr>
        <w:pStyle w:val="FooterTableFigure"/>
        <w:rPr>
          <w:i/>
        </w:rPr>
      </w:pPr>
      <w:r>
        <w:rPr>
          <w:i/>
          <w:vertAlign w:val="superscript"/>
        </w:rPr>
        <w:t>5</w:t>
      </w:r>
      <w:r>
        <w:rPr>
          <w:i/>
        </w:rPr>
        <w:t xml:space="preserve"> </w:t>
      </w:r>
      <w:r w:rsidRPr="00AC1349">
        <w:rPr>
          <w:i/>
        </w:rPr>
        <w:t>$</w:t>
      </w:r>
      <w:r>
        <w:rPr>
          <w:i/>
        </w:rPr>
        <w:t>1</w:t>
      </w:r>
      <w:r w:rsidRPr="00AC1349">
        <w:rPr>
          <w:i/>
        </w:rPr>
        <w:t>00 million to &lt; $</w:t>
      </w:r>
      <w:r>
        <w:rPr>
          <w:i/>
        </w:rPr>
        <w:t>2</w:t>
      </w:r>
      <w:r w:rsidRPr="00AC1349">
        <w:rPr>
          <w:i/>
        </w:rPr>
        <w:t>00 million</w:t>
      </w:r>
    </w:p>
    <w:p w14:paraId="420DE98F" w14:textId="77777777" w:rsidR="00A823C3" w:rsidRPr="0010731F" w:rsidRDefault="00A823C3" w:rsidP="00A823C3">
      <w:pPr>
        <w:pStyle w:val="FooterTableFigure"/>
        <w:rPr>
          <w:i/>
          <w:iCs/>
        </w:rPr>
      </w:pPr>
      <w:r w:rsidRPr="0010731F">
        <w:rPr>
          <w:i/>
          <w:iCs/>
          <w:vertAlign w:val="superscript"/>
        </w:rPr>
        <w:t>6</w:t>
      </w:r>
      <w:r w:rsidRPr="0010731F">
        <w:rPr>
          <w:i/>
          <w:iCs/>
        </w:rPr>
        <w:t xml:space="preserve"> $0 to &lt; $10 million</w:t>
      </w:r>
    </w:p>
    <w:p w14:paraId="47C42E19" w14:textId="7D0CD60A" w:rsidR="0010731F" w:rsidRPr="0010731F" w:rsidRDefault="0010731F" w:rsidP="0010731F">
      <w:pPr>
        <w:pStyle w:val="FooterTableFigure"/>
        <w:rPr>
          <w:i/>
          <w:iCs/>
          <w:vertAlign w:val="superscript"/>
        </w:rPr>
      </w:pPr>
      <w:r w:rsidRPr="0010731F">
        <w:rPr>
          <w:i/>
          <w:iCs/>
          <w:vertAlign w:val="superscript"/>
        </w:rPr>
        <w:t xml:space="preserve">7 </w:t>
      </w:r>
      <w:r w:rsidRPr="0010731F">
        <w:rPr>
          <w:i/>
          <w:iCs/>
        </w:rPr>
        <w:t>50,000 to &lt; 60,000</w:t>
      </w:r>
    </w:p>
    <w:p w14:paraId="5F64F22E" w14:textId="3947A078" w:rsidR="00414477" w:rsidRPr="0010731F" w:rsidRDefault="00414477" w:rsidP="0010731F">
      <w:pPr>
        <w:pStyle w:val="FooterTableFigure"/>
        <w:rPr>
          <w:i/>
          <w:iCs/>
          <w:vertAlign w:val="superscript"/>
        </w:rPr>
      </w:pPr>
      <w:r w:rsidRPr="0010731F">
        <w:rPr>
          <w:i/>
          <w:iCs/>
          <w:vertAlign w:val="superscript"/>
        </w:rPr>
        <w:t xml:space="preserve">8 </w:t>
      </w:r>
      <w:r w:rsidR="0010731F" w:rsidRPr="0010731F">
        <w:rPr>
          <w:i/>
          <w:iCs/>
        </w:rPr>
        <w:t>60,000 to &lt; 70,000</w:t>
      </w:r>
    </w:p>
    <w:p w14:paraId="3EABB836" w14:textId="5FBA8558" w:rsidR="00414477" w:rsidRPr="0010731F" w:rsidRDefault="00414477" w:rsidP="00414477">
      <w:pPr>
        <w:pStyle w:val="FooterTableFigure"/>
        <w:rPr>
          <w:i/>
          <w:iCs/>
        </w:rPr>
      </w:pPr>
      <w:r w:rsidRPr="0010731F">
        <w:rPr>
          <w:i/>
          <w:iCs/>
          <w:vertAlign w:val="superscript"/>
        </w:rPr>
        <w:t>9</w:t>
      </w:r>
      <w:r w:rsidRPr="0010731F">
        <w:rPr>
          <w:i/>
          <w:iCs/>
        </w:rPr>
        <w:t xml:space="preserve"> </w:t>
      </w:r>
      <w:r w:rsidR="0010731F" w:rsidRPr="0010731F">
        <w:rPr>
          <w:i/>
          <w:iCs/>
        </w:rPr>
        <w:t>70,000 to &lt; 80,000</w:t>
      </w:r>
    </w:p>
    <w:p w14:paraId="32DA1B11" w14:textId="3EED727A" w:rsidR="00A823C3" w:rsidRPr="0010731F" w:rsidRDefault="00414477" w:rsidP="00AC1349">
      <w:pPr>
        <w:pStyle w:val="FooterTableFigure"/>
        <w:rPr>
          <w:i/>
          <w:iCs/>
        </w:rPr>
      </w:pPr>
      <w:r w:rsidRPr="0010731F">
        <w:rPr>
          <w:i/>
          <w:iCs/>
          <w:vertAlign w:val="superscript"/>
        </w:rPr>
        <w:t>10</w:t>
      </w:r>
      <w:r w:rsidRPr="0010731F">
        <w:rPr>
          <w:i/>
          <w:iCs/>
        </w:rPr>
        <w:t xml:space="preserve"> </w:t>
      </w:r>
      <w:r w:rsidR="0010731F" w:rsidRPr="0010731F">
        <w:rPr>
          <w:i/>
          <w:iCs/>
        </w:rPr>
        <w:t>80,000 to &lt; 90,000</w:t>
      </w:r>
    </w:p>
    <w:p w14:paraId="12F514C5" w14:textId="00181476" w:rsidR="0010731F" w:rsidRPr="0010731F" w:rsidRDefault="0010731F" w:rsidP="0010731F">
      <w:pPr>
        <w:pStyle w:val="FooterTableFigure"/>
        <w:rPr>
          <w:i/>
          <w:iCs/>
        </w:rPr>
      </w:pPr>
      <w:r w:rsidRPr="0010731F">
        <w:rPr>
          <w:i/>
          <w:iCs/>
          <w:vertAlign w:val="superscript"/>
        </w:rPr>
        <w:t>11</w:t>
      </w:r>
      <w:r w:rsidRPr="0010731F">
        <w:rPr>
          <w:i/>
          <w:iCs/>
        </w:rPr>
        <w:t xml:space="preserve"> 90,000 to &lt; 100,000</w:t>
      </w:r>
    </w:p>
    <w:p w14:paraId="3B056A8B" w14:textId="60A367CD" w:rsidR="0010731F" w:rsidRPr="0010731F" w:rsidRDefault="0010731F" w:rsidP="0010731F">
      <w:pPr>
        <w:pStyle w:val="FooterTableFigure"/>
        <w:rPr>
          <w:i/>
          <w:iCs/>
        </w:rPr>
      </w:pPr>
      <w:r w:rsidRPr="0010731F">
        <w:rPr>
          <w:i/>
          <w:iCs/>
          <w:vertAlign w:val="superscript"/>
        </w:rPr>
        <w:t>12</w:t>
      </w:r>
      <w:r w:rsidRPr="0010731F">
        <w:rPr>
          <w:i/>
          <w:iCs/>
        </w:rPr>
        <w:t xml:space="preserve"> 100,000 to &lt; 200,000</w:t>
      </w:r>
    </w:p>
    <w:bookmarkEnd w:id="11"/>
    <w:p w14:paraId="1F10362A" w14:textId="77777777" w:rsidR="004946C5" w:rsidRPr="0049666D" w:rsidRDefault="004946C5" w:rsidP="001F69AB">
      <w:pPr>
        <w:pStyle w:val="3Bodytext"/>
      </w:pPr>
      <w:r w:rsidRPr="0049666D">
        <w:t xml:space="preserve">As a Category 4 submission, the financial estimates analysis has not </w:t>
      </w:r>
      <w:proofErr w:type="gramStart"/>
      <w:r w:rsidRPr="0049666D">
        <w:t>been independently evaluated</w:t>
      </w:r>
      <w:proofErr w:type="gramEnd"/>
      <w:r w:rsidRPr="0049666D">
        <w:t xml:space="preserve">. </w:t>
      </w:r>
    </w:p>
    <w:p w14:paraId="710F1D41" w14:textId="77777777" w:rsidR="00306B44" w:rsidRPr="0049666D" w:rsidRDefault="00306B44" w:rsidP="00306B44">
      <w:pPr>
        <w:pStyle w:val="4-SubsectionHeading"/>
        <w:rPr>
          <w:lang w:eastAsia="en-US"/>
        </w:rPr>
      </w:pPr>
      <w:r w:rsidRPr="0049666D">
        <w:rPr>
          <w:lang w:eastAsia="en-US"/>
        </w:rPr>
        <w:t>Risk-Sharing Arrangement (RSA)</w:t>
      </w:r>
    </w:p>
    <w:p w14:paraId="6BE22F10" w14:textId="45DBECEB" w:rsidR="00306B44" w:rsidRPr="0049666D" w:rsidRDefault="00306B44" w:rsidP="000D4C65">
      <w:pPr>
        <w:pStyle w:val="3Bodytext"/>
      </w:pPr>
      <w:r w:rsidRPr="0049666D">
        <w:t xml:space="preserve">The submission requested </w:t>
      </w:r>
      <w:r w:rsidR="00484BCC" w:rsidRPr="0049666D">
        <w:t>for</w:t>
      </w:r>
      <w:r w:rsidR="00832DBE" w:rsidRPr="0049666D">
        <w:t xml:space="preserve"> the</w:t>
      </w:r>
      <w:r w:rsidRPr="0049666D">
        <w:t xml:space="preserve"> UST 45</w:t>
      </w:r>
      <w:r w:rsidR="00484BCC" w:rsidRPr="0049666D">
        <w:t> </w:t>
      </w:r>
      <w:r w:rsidRPr="0049666D">
        <w:t xml:space="preserve">mg and 90 mg PFS presentations </w:t>
      </w:r>
      <w:r w:rsidR="00832DBE" w:rsidRPr="0049666D">
        <w:t>to join the</w:t>
      </w:r>
      <w:r w:rsidRPr="0049666D">
        <w:t xml:space="preserve"> existing RSA for </w:t>
      </w:r>
      <w:r w:rsidR="00832DBE" w:rsidRPr="0049666D">
        <w:t>the</w:t>
      </w:r>
      <w:r w:rsidRPr="0049666D">
        <w:t xml:space="preserve"> paediatric </w:t>
      </w:r>
      <w:r w:rsidR="00832DBE" w:rsidRPr="0049666D">
        <w:t xml:space="preserve">population for </w:t>
      </w:r>
      <w:r w:rsidRPr="0049666D">
        <w:t xml:space="preserve">severe CPP. This was on the basis that </w:t>
      </w:r>
      <w:r w:rsidR="00832DBE" w:rsidRPr="0049666D">
        <w:t xml:space="preserve">these new presentations </w:t>
      </w:r>
      <w:proofErr w:type="gramStart"/>
      <w:r w:rsidR="00832DBE" w:rsidRPr="0049666D">
        <w:t>are expected</w:t>
      </w:r>
      <w:proofErr w:type="gramEnd"/>
      <w:r w:rsidR="00832DBE" w:rsidRPr="0049666D">
        <w:t xml:space="preserve"> to replace the use of UST 45</w:t>
      </w:r>
      <w:r w:rsidR="00484BCC" w:rsidRPr="0049666D">
        <w:t> </w:t>
      </w:r>
      <w:r w:rsidR="00832DBE" w:rsidRPr="0049666D">
        <w:t xml:space="preserve">mg vial and not expand the overall UST and biologics market for this indication. The submission estimated that the </w:t>
      </w:r>
      <w:r w:rsidRPr="0049666D">
        <w:t>annual subsidisation cap following the proposed listin</w:t>
      </w:r>
      <w:r w:rsidR="00832DBE" w:rsidRPr="0049666D">
        <w:t>g</w:t>
      </w:r>
      <w:r w:rsidRPr="0049666D">
        <w:t xml:space="preserve"> will remain unchanged</w:t>
      </w:r>
      <w:r w:rsidR="00832DBE" w:rsidRPr="0049666D">
        <w:t>.</w:t>
      </w:r>
      <w:r w:rsidR="00D028AD" w:rsidRPr="0049666D">
        <w:t xml:space="preserve"> The PBAC noted the proposal for UST 45 mg and 90 mg PFS forms to join </w:t>
      </w:r>
      <w:r w:rsidR="00D028AD" w:rsidRPr="0049666D">
        <w:lastRenderedPageBreak/>
        <w:t xml:space="preserve">the existing RSA for the paediatric population for severe CPP and considered </w:t>
      </w:r>
      <w:r w:rsidR="00DD0949" w:rsidRPr="0049666D">
        <w:t>that it was appropriate</w:t>
      </w:r>
      <w:r w:rsidR="00D028AD" w:rsidRPr="0049666D">
        <w:t>.</w:t>
      </w:r>
    </w:p>
    <w:p w14:paraId="176568B4" w14:textId="77777777" w:rsidR="00306B44" w:rsidRPr="0049666D" w:rsidRDefault="00306B44" w:rsidP="00C67D7E">
      <w:pPr>
        <w:pStyle w:val="4-SubsectionHeading"/>
        <w:rPr>
          <w:lang w:eastAsia="en-US"/>
        </w:rPr>
      </w:pPr>
      <w:bookmarkStart w:id="12" w:name="_Toc149304783"/>
      <w:r w:rsidRPr="0049666D">
        <w:rPr>
          <w:lang w:eastAsia="en-US"/>
        </w:rPr>
        <w:t>Quality use of medicine</w:t>
      </w:r>
      <w:bookmarkEnd w:id="12"/>
    </w:p>
    <w:p w14:paraId="286E80DB" w14:textId="5F5061E4" w:rsidR="00306B44" w:rsidRPr="0049666D" w:rsidRDefault="00306B44" w:rsidP="00C67D7E">
      <w:pPr>
        <w:pStyle w:val="3Bodytext"/>
      </w:pPr>
      <w:r w:rsidRPr="0049666D">
        <w:t xml:space="preserve">The submission stated that, in line with the Australian National Medicines Policy and the National Strategy for Quality Use of Medicines (QUM), </w:t>
      </w:r>
      <w:proofErr w:type="gramStart"/>
      <w:r w:rsidRPr="0049666D">
        <w:t>several</w:t>
      </w:r>
      <w:proofErr w:type="gramEnd"/>
      <w:r w:rsidRPr="0049666D">
        <w:t xml:space="preserve"> measures including monitoring of treatments outcomes and providing education/training for prescribers, patients/caregiver and nurses would be implemented to ensure the appropriate use of UST PFS and PFP in </w:t>
      </w:r>
      <w:r w:rsidR="00484BCC" w:rsidRPr="0049666D">
        <w:t xml:space="preserve">clinical </w:t>
      </w:r>
      <w:r w:rsidRPr="0049666D">
        <w:t>practice.</w:t>
      </w:r>
    </w:p>
    <w:p w14:paraId="058C55B8" w14:textId="77777777" w:rsidR="005C403C" w:rsidRPr="0049666D" w:rsidRDefault="005C403C" w:rsidP="000D4C65">
      <w:pPr>
        <w:pStyle w:val="2-SectionHeading"/>
      </w:pPr>
      <w:bookmarkStart w:id="13" w:name="_Hlk76381249"/>
      <w:bookmarkStart w:id="14" w:name="_Hlk76377955"/>
      <w:r w:rsidRPr="0049666D">
        <w:t>PBAC Outcome</w:t>
      </w:r>
    </w:p>
    <w:p w14:paraId="19ACFF4D" w14:textId="7814FD9A" w:rsidR="00C57638" w:rsidRPr="00BA44E1" w:rsidRDefault="005C403C" w:rsidP="000D4C65">
      <w:pPr>
        <w:pStyle w:val="3Bodytext"/>
        <w:rPr>
          <w:rFonts w:cs="Arial"/>
        </w:rPr>
      </w:pPr>
      <w:r w:rsidRPr="00BA44E1">
        <w:rPr>
          <w:rFonts w:cs="Arial"/>
        </w:rPr>
        <w:t xml:space="preserve">The PBAC recommended the listing of </w:t>
      </w:r>
      <w:r w:rsidR="0046416C" w:rsidRPr="0049666D">
        <w:t xml:space="preserve">UST 45 mg and 90 mg PFS and PFP under the same circumstances as the </w:t>
      </w:r>
      <w:r w:rsidR="00C57638" w:rsidRPr="0049666D">
        <w:t>current</w:t>
      </w:r>
      <w:r w:rsidR="003A3F9D" w:rsidRPr="0049666D">
        <w:t>ly</w:t>
      </w:r>
      <w:r w:rsidR="00C57638" w:rsidRPr="0049666D">
        <w:t xml:space="preserve"> </w:t>
      </w:r>
      <w:r w:rsidR="0046416C" w:rsidRPr="0049666D">
        <w:t>listed UST 45 mg vial</w:t>
      </w:r>
      <w:r w:rsidR="00C57638" w:rsidRPr="0049666D">
        <w:t xml:space="preserve"> for the treatment of severe </w:t>
      </w:r>
      <w:r w:rsidR="00A24137">
        <w:t>psoriatic arthritis (</w:t>
      </w:r>
      <w:r w:rsidR="00C57638" w:rsidRPr="0049666D">
        <w:t>PsA</w:t>
      </w:r>
      <w:r w:rsidR="00A24137">
        <w:t>)</w:t>
      </w:r>
      <w:r w:rsidR="00C57638" w:rsidRPr="0049666D">
        <w:t>, severe</w:t>
      </w:r>
      <w:r w:rsidR="00A24137">
        <w:t xml:space="preserve"> chronic plaque psoriasis (</w:t>
      </w:r>
      <w:r w:rsidR="00C57638" w:rsidRPr="0049666D">
        <w:t>CPP</w:t>
      </w:r>
      <w:r w:rsidR="00A24137">
        <w:t>)</w:t>
      </w:r>
      <w:r w:rsidR="00C57638" w:rsidRPr="0049666D">
        <w:t xml:space="preserve">, severe </w:t>
      </w:r>
      <w:r w:rsidR="00A24137">
        <w:t>Crohn disease (</w:t>
      </w:r>
      <w:r w:rsidR="00C57638" w:rsidRPr="0049666D">
        <w:t>CD</w:t>
      </w:r>
      <w:r w:rsidR="00A24137">
        <w:t>)</w:t>
      </w:r>
      <w:r w:rsidR="00C57638" w:rsidRPr="0049666D">
        <w:t xml:space="preserve">, </w:t>
      </w:r>
      <w:r w:rsidR="00A24137">
        <w:t>moderate to severe ulcerative colitis (</w:t>
      </w:r>
      <w:r w:rsidR="00C57638" w:rsidRPr="0049666D">
        <w:t>MSUC</w:t>
      </w:r>
      <w:r w:rsidR="00A24137">
        <w:t>)</w:t>
      </w:r>
      <w:r w:rsidR="00C57638" w:rsidRPr="0049666D">
        <w:t xml:space="preserve"> and complex refractory </w:t>
      </w:r>
      <w:r w:rsidR="00A24137">
        <w:t xml:space="preserve">fistulising </w:t>
      </w:r>
      <w:r w:rsidR="00C57638" w:rsidRPr="0049666D">
        <w:t>C</w:t>
      </w:r>
      <w:r w:rsidR="00A24137">
        <w:t>rohn disease (fCD)</w:t>
      </w:r>
      <w:r w:rsidR="003A3F9D" w:rsidRPr="0049666D">
        <w:t xml:space="preserve"> on the PBS</w:t>
      </w:r>
      <w:r w:rsidR="003B1A4B" w:rsidRPr="0049666D">
        <w:t xml:space="preserve">. </w:t>
      </w:r>
      <w:r w:rsidR="00604A58" w:rsidRPr="0049666D">
        <w:t xml:space="preserve">The PBAC also recommended amendments to the current restrictions for severe CD and severe CPP to align with changes in the quantity required for adult patients following the proposed new listings. </w:t>
      </w:r>
      <w:r w:rsidR="003B1A4B" w:rsidRPr="0049666D">
        <w:t>The PBAC made</w:t>
      </w:r>
      <w:r w:rsidR="00AE1C2B" w:rsidRPr="0049666D">
        <w:rPr>
          <w:rFonts w:cs="Arial"/>
        </w:rPr>
        <w:t xml:space="preserve"> its recommendation</w:t>
      </w:r>
      <w:r w:rsidR="00E7279C" w:rsidRPr="0049666D">
        <w:rPr>
          <w:rFonts w:cs="Arial"/>
        </w:rPr>
        <w:t xml:space="preserve"> based on</w:t>
      </w:r>
      <w:r w:rsidR="003A3F9D" w:rsidRPr="0049666D">
        <w:rPr>
          <w:rFonts w:cs="Arial"/>
        </w:rPr>
        <w:t xml:space="preserve">, among other matters, its </w:t>
      </w:r>
      <w:r w:rsidR="00284681" w:rsidRPr="0049666D">
        <w:rPr>
          <w:rFonts w:cs="Arial"/>
        </w:rPr>
        <w:t>assessment that the cost</w:t>
      </w:r>
      <w:r w:rsidR="000E5941" w:rsidRPr="0049666D">
        <w:rPr>
          <w:rFonts w:cs="Arial"/>
        </w:rPr>
        <w:t>-</w:t>
      </w:r>
      <w:r w:rsidR="00284681" w:rsidRPr="0049666D">
        <w:rPr>
          <w:rFonts w:cs="Arial"/>
        </w:rPr>
        <w:t>effectiveness of UST would be acceptable if it were cost</w:t>
      </w:r>
      <w:r w:rsidR="000E5941" w:rsidRPr="0049666D">
        <w:rPr>
          <w:rFonts w:cs="Arial"/>
        </w:rPr>
        <w:t>-</w:t>
      </w:r>
      <w:r w:rsidR="00284681" w:rsidRPr="0049666D">
        <w:rPr>
          <w:rFonts w:cs="Arial"/>
        </w:rPr>
        <w:t xml:space="preserve">minimised to </w:t>
      </w:r>
      <w:r w:rsidR="00AE1C2B" w:rsidRPr="0049666D">
        <w:rPr>
          <w:rFonts w:cs="Arial"/>
        </w:rPr>
        <w:t>the least costly</w:t>
      </w:r>
      <w:r w:rsidR="00577C02" w:rsidRPr="0049666D">
        <w:rPr>
          <w:rFonts w:cs="Arial"/>
        </w:rPr>
        <w:t xml:space="preserve"> alternative</w:t>
      </w:r>
      <w:r w:rsidR="00AE1C2B" w:rsidRPr="0049666D">
        <w:rPr>
          <w:rFonts w:cs="Arial"/>
        </w:rPr>
        <w:t xml:space="preserve"> </w:t>
      </w:r>
      <w:r w:rsidR="000C4E57" w:rsidRPr="0049666D">
        <w:rPr>
          <w:rFonts w:cs="Arial"/>
        </w:rPr>
        <w:t>(</w:t>
      </w:r>
      <w:r w:rsidR="00AE1C2B" w:rsidRPr="0049666D">
        <w:rPr>
          <w:rFonts w:cs="Arial"/>
        </w:rPr>
        <w:t>bDMARD</w:t>
      </w:r>
      <w:r w:rsidR="00B64FE2" w:rsidRPr="0049666D">
        <w:rPr>
          <w:rFonts w:cs="Arial"/>
        </w:rPr>
        <w:t>)</w:t>
      </w:r>
      <w:r w:rsidR="000C4E57" w:rsidRPr="0049666D">
        <w:rPr>
          <w:rFonts w:cs="Arial"/>
        </w:rPr>
        <w:t xml:space="preserve"> </w:t>
      </w:r>
      <w:r w:rsidR="00AE1C2B" w:rsidRPr="0049666D">
        <w:rPr>
          <w:rFonts w:cs="Arial"/>
        </w:rPr>
        <w:t xml:space="preserve">for </w:t>
      </w:r>
      <w:r w:rsidR="000E5941" w:rsidRPr="0049666D">
        <w:t xml:space="preserve">each </w:t>
      </w:r>
      <w:r w:rsidR="00AE1C2B" w:rsidRPr="0049666D">
        <w:t xml:space="preserve">of </w:t>
      </w:r>
      <w:r w:rsidR="003B1A4B" w:rsidRPr="0049666D">
        <w:t>the above-mentioned indications</w:t>
      </w:r>
      <w:r w:rsidR="00B61334">
        <w:t>, based on previously advised equi-effective doses</w:t>
      </w:r>
      <w:r w:rsidR="00423F76">
        <w:t>.</w:t>
      </w:r>
      <w:r w:rsidR="00AE1C2B" w:rsidRPr="0049666D">
        <w:t xml:space="preserve"> </w:t>
      </w:r>
    </w:p>
    <w:p w14:paraId="52A9F2B4" w14:textId="71BB8AF2" w:rsidR="00B30EBF" w:rsidRPr="00B30EBF" w:rsidRDefault="00EC723D" w:rsidP="000D4C65">
      <w:pPr>
        <w:pStyle w:val="3Bodytext"/>
      </w:pPr>
      <w:r w:rsidRPr="00BA44E1">
        <w:t>The PBAC</w:t>
      </w:r>
      <w:r w:rsidR="00D174BA">
        <w:t xml:space="preserve"> considered that the nominated comparators were appropriate. However, the PBAC</w:t>
      </w:r>
      <w:r w:rsidRPr="00BA44E1">
        <w:t xml:space="preserve"> noted that other relevant comparators could include any of the currently PBS-listed bDMARD</w:t>
      </w:r>
      <w:r w:rsidR="00A24137">
        <w:t>s</w:t>
      </w:r>
      <w:r w:rsidRPr="00BA44E1">
        <w:t xml:space="preserve"> for each of the five indications. </w:t>
      </w:r>
      <w:r w:rsidR="003C6553" w:rsidRPr="0049666D">
        <w:rPr>
          <w:iCs/>
        </w:rPr>
        <w:t>The</w:t>
      </w:r>
      <w:r w:rsidR="003C6553" w:rsidRPr="0049666D">
        <w:t xml:space="preserve"> PBAC </w:t>
      </w:r>
      <w:r w:rsidR="00E87A1C" w:rsidRPr="0049666D">
        <w:t xml:space="preserve">noted </w:t>
      </w:r>
      <w:r w:rsidR="00577C02" w:rsidRPr="0049666D">
        <w:t xml:space="preserve">that </w:t>
      </w:r>
      <w:r w:rsidR="00E87A1C" w:rsidRPr="0049666D">
        <w:t xml:space="preserve">the submission and pre-PBAC response </w:t>
      </w:r>
      <w:r w:rsidRPr="0049666D">
        <w:t>claimed</w:t>
      </w:r>
      <w:r w:rsidR="00C319F4" w:rsidRPr="0049666D">
        <w:t xml:space="preserve"> </w:t>
      </w:r>
      <w:r w:rsidR="00E87A1C" w:rsidRPr="0049666D">
        <w:t xml:space="preserve">that the listing of 45 mg and </w:t>
      </w:r>
      <w:r w:rsidR="0080005A" w:rsidRPr="0049666D">
        <w:t>90</w:t>
      </w:r>
      <w:r w:rsidR="0080005A">
        <w:t> </w:t>
      </w:r>
      <w:r w:rsidR="00E87A1C" w:rsidRPr="0049666D">
        <w:t>mg PFS and PFP should not be cost-mini</w:t>
      </w:r>
      <w:r w:rsidR="003B1A4B" w:rsidRPr="0049666D">
        <w:t>mi</w:t>
      </w:r>
      <w:r w:rsidR="00E87A1C" w:rsidRPr="0049666D">
        <w:t>sed to the least costly bDMARD.</w:t>
      </w:r>
      <w:r w:rsidR="00B30EBF" w:rsidRPr="00B30EBF">
        <w:rPr>
          <w:iCs/>
        </w:rPr>
        <w:t xml:space="preserve"> </w:t>
      </w:r>
      <w:r w:rsidR="00B30EBF" w:rsidRPr="0049666D">
        <w:rPr>
          <w:iCs/>
        </w:rPr>
        <w:t xml:space="preserve">The PBAC noted it could only recommend listing UST 45 mg and 90 mg PFS and PFP at a higher price than the alternative therapy or therapies if it </w:t>
      </w:r>
      <w:proofErr w:type="gramStart"/>
      <w:r w:rsidR="00B30EBF" w:rsidRPr="0049666D">
        <w:rPr>
          <w:iCs/>
        </w:rPr>
        <w:t>was</w:t>
      </w:r>
      <w:proofErr w:type="gramEnd"/>
      <w:r w:rsidR="00B30EBF" w:rsidRPr="0049666D">
        <w:rPr>
          <w:iCs/>
        </w:rPr>
        <w:t xml:space="preserve"> satisfied that it provided, for some patients, a significant improvement in efficacy or reduction of toxicity over the alternative therapy or therapies (</w:t>
      </w:r>
      <w:r w:rsidR="00B30EBF" w:rsidRPr="0049666D">
        <w:rPr>
          <w:i/>
        </w:rPr>
        <w:t>National Health Act 1953</w:t>
      </w:r>
      <w:r w:rsidR="00B30EBF" w:rsidRPr="0049666D">
        <w:rPr>
          <w:iCs/>
        </w:rPr>
        <w:t xml:space="preserve">, Section 101(3B)). </w:t>
      </w:r>
    </w:p>
    <w:p w14:paraId="52BE9CC8" w14:textId="1FE0A7DC" w:rsidR="00650975" w:rsidRPr="00BA44E1" w:rsidRDefault="00B30EBF" w:rsidP="000D4C65">
      <w:pPr>
        <w:pStyle w:val="3Bodytext"/>
        <w:rPr>
          <w:rFonts w:cs="Arial"/>
        </w:rPr>
      </w:pPr>
      <w:r>
        <w:t>T</w:t>
      </w:r>
      <w:r w:rsidR="00E87A1C" w:rsidRPr="0049666D">
        <w:t>he PBAC</w:t>
      </w:r>
      <w:r w:rsidR="00E23798" w:rsidRPr="0049666D">
        <w:t xml:space="preserve"> </w:t>
      </w:r>
      <w:r w:rsidR="00650975" w:rsidRPr="00BA44E1">
        <w:t>noted</w:t>
      </w:r>
      <w:r w:rsidR="008F61FB" w:rsidRPr="00BA44E1">
        <w:t xml:space="preserve"> </w:t>
      </w:r>
      <w:r w:rsidR="00BA0656" w:rsidRPr="00BA44E1">
        <w:t>there was</w:t>
      </w:r>
      <w:r w:rsidR="008F61FB" w:rsidRPr="00BA44E1">
        <w:t xml:space="preserve"> </w:t>
      </w:r>
      <w:r w:rsidR="00650975" w:rsidRPr="00BA44E1">
        <w:t>no evidence</w:t>
      </w:r>
      <w:r w:rsidR="008F61FB" w:rsidRPr="00BA44E1">
        <w:t xml:space="preserve"> </w:t>
      </w:r>
      <w:r w:rsidR="00E70F10" w:rsidRPr="00BA44E1">
        <w:t xml:space="preserve">provided in the submission </w:t>
      </w:r>
      <w:r w:rsidR="00BA0656" w:rsidRPr="00BA44E1">
        <w:t>to</w:t>
      </w:r>
      <w:r w:rsidR="00D408E8" w:rsidRPr="00BA44E1">
        <w:t xml:space="preserve"> </w:t>
      </w:r>
      <w:r w:rsidR="008F61FB" w:rsidRPr="00BA44E1">
        <w:t xml:space="preserve">demonstrate </w:t>
      </w:r>
      <w:r w:rsidR="00650975" w:rsidRPr="00BA44E1">
        <w:t xml:space="preserve">that UST 45 mg and 90  mg PFS and PFP provide, for </w:t>
      </w:r>
      <w:proofErr w:type="gramStart"/>
      <w:r w:rsidR="00650975" w:rsidRPr="00BA44E1">
        <w:t>some</w:t>
      </w:r>
      <w:proofErr w:type="gramEnd"/>
      <w:r w:rsidR="00650975" w:rsidRPr="00BA44E1">
        <w:t xml:space="preserve"> patients, </w:t>
      </w:r>
      <w:r w:rsidR="008F61FB" w:rsidRPr="00BA44E1">
        <w:t xml:space="preserve">a significant improvement in efficacy or reduction in toxicity compared to any of the </w:t>
      </w:r>
      <w:r w:rsidR="00BA0656" w:rsidRPr="00BA44E1">
        <w:t>other alternative</w:t>
      </w:r>
      <w:r w:rsidR="008F61FB" w:rsidRPr="00BA44E1">
        <w:t xml:space="preserve"> bDMARDs for </w:t>
      </w:r>
      <w:r w:rsidR="00D408E8" w:rsidRPr="0049666D">
        <w:rPr>
          <w:rFonts w:cstheme="minorHAnsi"/>
        </w:rPr>
        <w:t>severe PsA, severe CPP, severe CD, MSUC and complex refractory fCD</w:t>
      </w:r>
      <w:r w:rsidR="008F61FB" w:rsidRPr="00BA44E1">
        <w:t xml:space="preserve">. </w:t>
      </w:r>
      <w:r w:rsidR="00BA0656" w:rsidRPr="00BA44E1">
        <w:t xml:space="preserve">As such, </w:t>
      </w:r>
      <w:r w:rsidR="00E70F10" w:rsidRPr="00BA44E1">
        <w:t xml:space="preserve">in accordance with Section 101(3B) of the </w:t>
      </w:r>
      <w:r w:rsidR="00E70F10" w:rsidRPr="00BA44E1">
        <w:rPr>
          <w:i/>
          <w:iCs/>
        </w:rPr>
        <w:t>National Health Act 1953</w:t>
      </w:r>
      <w:r w:rsidR="00E70F10" w:rsidRPr="00BA44E1">
        <w:t>,</w:t>
      </w:r>
      <w:r w:rsidR="00E70F10" w:rsidRPr="00BA44E1">
        <w:rPr>
          <w:i/>
          <w:iCs/>
        </w:rPr>
        <w:t xml:space="preserve"> </w:t>
      </w:r>
      <w:r w:rsidR="00BA0656" w:rsidRPr="00BA44E1">
        <w:t>t</w:t>
      </w:r>
      <w:r w:rsidR="008F61FB" w:rsidRPr="00BA44E1">
        <w:t xml:space="preserve">he PBAC considered </w:t>
      </w:r>
      <w:r w:rsidR="00BA0656" w:rsidRPr="00BA44E1">
        <w:t xml:space="preserve">that UST 45 mg and 90 mg PFS and PFP should be cost-minimised </w:t>
      </w:r>
      <w:r w:rsidR="00577C02" w:rsidRPr="00BA44E1">
        <w:t>to</w:t>
      </w:r>
      <w:r w:rsidR="00BA0656" w:rsidRPr="00BA44E1">
        <w:t xml:space="preserve"> the </w:t>
      </w:r>
      <w:r w:rsidR="00BA0656" w:rsidRPr="0049666D">
        <w:rPr>
          <w:rFonts w:cs="Arial"/>
        </w:rPr>
        <w:t>least costly</w:t>
      </w:r>
      <w:r w:rsidR="005E6AA9" w:rsidRPr="0049666D">
        <w:rPr>
          <w:rFonts w:cs="Arial"/>
        </w:rPr>
        <w:t xml:space="preserve"> accepted</w:t>
      </w:r>
      <w:r w:rsidR="00BA0656" w:rsidRPr="0049666D">
        <w:rPr>
          <w:rFonts w:cs="Arial"/>
        </w:rPr>
        <w:t xml:space="preserve"> </w:t>
      </w:r>
      <w:r w:rsidR="008F61FB" w:rsidRPr="00BA44E1">
        <w:t>alternative b</w:t>
      </w:r>
      <w:r w:rsidR="00BA0656" w:rsidRPr="00BA44E1">
        <w:t xml:space="preserve">DMARD for each </w:t>
      </w:r>
      <w:r w:rsidR="00AC6DAB" w:rsidRPr="00BA44E1">
        <w:t>indication</w:t>
      </w:r>
      <w:r w:rsidR="008F61FB" w:rsidRPr="00BA44E1">
        <w:t>.</w:t>
      </w:r>
    </w:p>
    <w:p w14:paraId="2619807D" w14:textId="77777777" w:rsidR="00E70F10" w:rsidRPr="00221C2F" w:rsidRDefault="00DB56E0" w:rsidP="000D4C65">
      <w:pPr>
        <w:pStyle w:val="3Bodytext"/>
        <w:rPr>
          <w:rFonts w:cs="Arial"/>
        </w:rPr>
      </w:pPr>
      <w:r w:rsidRPr="0049666D">
        <w:t xml:space="preserve">The PBAC considered that the claim of non-inferior comparative effectiveness and safety to UST 45 mg vial and UST 90 mg PFS for the respective indications was appropriate. </w:t>
      </w:r>
    </w:p>
    <w:p w14:paraId="691294A5" w14:textId="779B9113" w:rsidR="00DB56E0" w:rsidRPr="0049666D" w:rsidRDefault="00577C02" w:rsidP="000D4C65">
      <w:pPr>
        <w:pStyle w:val="3Bodytext"/>
        <w:rPr>
          <w:rFonts w:cs="Arial"/>
        </w:rPr>
      </w:pPr>
      <w:r w:rsidRPr="0049666D">
        <w:lastRenderedPageBreak/>
        <w:t xml:space="preserve">The PBAC noted that the TGA determined UST PFS to be equivalent to UST vial and further noted that the TGA file note stated that the </w:t>
      </w:r>
      <w:r w:rsidRPr="0049666D">
        <w:rPr>
          <w:rFonts w:cstheme="minorHAnsi"/>
        </w:rPr>
        <w:t>open-label, randomized, parallel-group study, CNTO1275EDI1001, demonstrated bioequivalence between UST PFS and PFP</w:t>
      </w:r>
      <w:r w:rsidRPr="0049666D">
        <w:t>.</w:t>
      </w:r>
    </w:p>
    <w:p w14:paraId="362A7262" w14:textId="317E53A2" w:rsidR="00DB56E0" w:rsidRPr="0049666D" w:rsidRDefault="00745824" w:rsidP="000D4C65">
      <w:pPr>
        <w:pStyle w:val="3Bodytext"/>
        <w:rPr>
          <w:rFonts w:cstheme="minorHAnsi"/>
          <w:iCs/>
          <w:szCs w:val="24"/>
        </w:rPr>
      </w:pPr>
      <w:r w:rsidRPr="0049666D">
        <w:t>The PBAC considered the equi-effective doses to be</w:t>
      </w:r>
      <w:r w:rsidR="00DB56E0" w:rsidRPr="0049666D">
        <w:t xml:space="preserve"> as follows:</w:t>
      </w:r>
    </w:p>
    <w:p w14:paraId="1572E44F" w14:textId="36F052B4" w:rsidR="00DB56E0" w:rsidRPr="0049666D" w:rsidRDefault="00DB56E0" w:rsidP="00C67D7E">
      <w:pPr>
        <w:pStyle w:val="ListParagraph"/>
        <w:rPr>
          <w:rFonts w:cstheme="minorHAnsi"/>
          <w:iCs/>
          <w:szCs w:val="24"/>
        </w:rPr>
      </w:pPr>
      <w:r w:rsidRPr="0049666D">
        <w:t xml:space="preserve">1 x UST 45 mg PFS </w:t>
      </w:r>
      <w:r w:rsidR="00180A1A">
        <w:t>or</w:t>
      </w:r>
      <w:r w:rsidR="00180A1A" w:rsidRPr="0049666D">
        <w:t xml:space="preserve"> </w:t>
      </w:r>
      <w:r w:rsidRPr="0049666D">
        <w:t xml:space="preserve">PFP = 1 x UST 45 mg vial </w:t>
      </w:r>
    </w:p>
    <w:p w14:paraId="73AD61D8" w14:textId="1CB28DC9" w:rsidR="00DB56E0" w:rsidRPr="0049666D" w:rsidRDefault="00DB56E0" w:rsidP="00C67D7E">
      <w:pPr>
        <w:pStyle w:val="ListParagraph"/>
        <w:rPr>
          <w:rFonts w:cstheme="minorHAnsi"/>
          <w:iCs/>
          <w:szCs w:val="24"/>
        </w:rPr>
      </w:pPr>
      <w:r w:rsidRPr="0049666D">
        <w:t xml:space="preserve">1 x UST 90 mg PFS </w:t>
      </w:r>
      <w:r w:rsidR="00180A1A">
        <w:t xml:space="preserve">or </w:t>
      </w:r>
      <w:r w:rsidRPr="0049666D">
        <w:t xml:space="preserve">PFP = 2 x UST 45 mg vial </w:t>
      </w:r>
    </w:p>
    <w:p w14:paraId="28BF4B13" w14:textId="62015A5C" w:rsidR="007E15A6" w:rsidRPr="0049666D" w:rsidRDefault="00DB56E0" w:rsidP="00C67D7E">
      <w:pPr>
        <w:pStyle w:val="ListParagraph"/>
        <w:rPr>
          <w:rFonts w:cstheme="minorHAnsi"/>
          <w:iCs/>
          <w:szCs w:val="24"/>
        </w:rPr>
      </w:pPr>
      <w:r w:rsidRPr="0049666D">
        <w:t>1 x UST 90 mg PFP = 1 x UST 90 mg PFS</w:t>
      </w:r>
    </w:p>
    <w:p w14:paraId="5B5472BC" w14:textId="430C0DFA" w:rsidR="00E87A1C" w:rsidRPr="0049666D" w:rsidRDefault="00E87A1C" w:rsidP="000D4C65">
      <w:pPr>
        <w:pStyle w:val="3Bodytext"/>
      </w:pPr>
      <w:r w:rsidRPr="0049666D">
        <w:t>The PBAC noted the concerns raised in the pre-PBAC response regarding the</w:t>
      </w:r>
      <w:r w:rsidR="00C169E5" w:rsidRPr="0049666D">
        <w:t xml:space="preserve"> equivalence of Stelara PFS and PFP to Wezlana injection vial as well as between Stelara PFP and Wezlana PFS presentation. </w:t>
      </w:r>
      <w:r w:rsidR="00B61334">
        <w:t>T</w:t>
      </w:r>
      <w:r w:rsidR="00C169E5" w:rsidRPr="0049666D">
        <w:t>he PBAC considered</w:t>
      </w:r>
      <w:r w:rsidR="00E70F10" w:rsidRPr="0049666D">
        <w:t>,</w:t>
      </w:r>
      <w:r w:rsidR="00C169E5" w:rsidRPr="0049666D">
        <w:t xml:space="preserve"> </w:t>
      </w:r>
      <w:r w:rsidR="00055828" w:rsidRPr="0049666D">
        <w:t>under</w:t>
      </w:r>
      <w:r w:rsidR="00055828" w:rsidRPr="0049666D">
        <w:rPr>
          <w:i/>
          <w:iCs/>
        </w:rPr>
        <w:t xml:space="preserve"> </w:t>
      </w:r>
      <w:r w:rsidR="00055828" w:rsidRPr="0049666D">
        <w:t xml:space="preserve">Section 101(4AACD) of the </w:t>
      </w:r>
      <w:r w:rsidR="00055828" w:rsidRPr="0049666D">
        <w:rPr>
          <w:i/>
          <w:iCs/>
        </w:rPr>
        <w:t>National Health Act 1953,</w:t>
      </w:r>
      <w:r w:rsidR="00C169E5" w:rsidRPr="0049666D">
        <w:t xml:space="preserve"> equivalent </w:t>
      </w:r>
      <w:proofErr w:type="gramStart"/>
      <w:r w:rsidR="00C169E5" w:rsidRPr="0049666D">
        <w:t>strength</w:t>
      </w:r>
      <w:r w:rsidR="00BB439D" w:rsidRPr="0049666D">
        <w:t>s</w:t>
      </w:r>
      <w:proofErr w:type="gramEnd"/>
      <w:r w:rsidR="00CA2B91" w:rsidRPr="0049666D">
        <w:t xml:space="preserve"> and forms</w:t>
      </w:r>
      <w:r w:rsidR="00C169E5" w:rsidRPr="0049666D">
        <w:t xml:space="preserve"> of</w:t>
      </w:r>
      <w:r w:rsidR="00A21904">
        <w:t xml:space="preserve"> Stelara and Wezlana</w:t>
      </w:r>
      <w:r w:rsidR="00C169E5" w:rsidRPr="0049666D">
        <w:t xml:space="preserve"> </w:t>
      </w:r>
      <w:r w:rsidR="00A21904">
        <w:t>(</w:t>
      </w:r>
      <w:r w:rsidR="009231EB">
        <w:t>i.e.,</w:t>
      </w:r>
      <w:r w:rsidR="00A21904">
        <w:t xml:space="preserve"> </w:t>
      </w:r>
      <w:r w:rsidR="00A21904" w:rsidRPr="0049666D">
        <w:t>Stelara PFS and Wezlana PFS</w:t>
      </w:r>
      <w:r w:rsidR="00A21904">
        <w:t>;</w:t>
      </w:r>
      <w:r w:rsidR="00A21904" w:rsidRPr="0049666D">
        <w:t xml:space="preserve"> Stelara and Wezlana injection vial</w:t>
      </w:r>
      <w:r w:rsidR="00A21904">
        <w:t xml:space="preserve">) </w:t>
      </w:r>
      <w:r w:rsidR="00C169E5" w:rsidRPr="0049666D">
        <w:t xml:space="preserve">should be treated </w:t>
      </w:r>
      <w:r w:rsidR="00EE544A" w:rsidRPr="0049666D">
        <w:t xml:space="preserve">as </w:t>
      </w:r>
      <w:r w:rsidR="00C169E5" w:rsidRPr="0049666D">
        <w:t>equivalent to each other</w:t>
      </w:r>
      <w:r w:rsidR="00A21904" w:rsidRPr="00A21904">
        <w:t xml:space="preserve"> </w:t>
      </w:r>
      <w:r w:rsidR="00A21904" w:rsidRPr="0049666D">
        <w:t>for the purposes of substitution (i.e. ‘a’ flagged in the schedule)</w:t>
      </w:r>
      <w:r w:rsidR="00891C52" w:rsidRPr="0049666D">
        <w:t>.</w:t>
      </w:r>
      <w:r w:rsidR="00EE544A" w:rsidRPr="0049666D">
        <w:t xml:space="preserve"> </w:t>
      </w:r>
    </w:p>
    <w:p w14:paraId="29622955" w14:textId="51361D8E" w:rsidR="00221C2F" w:rsidRPr="00186AE4" w:rsidRDefault="00186AE4" w:rsidP="000D4C65">
      <w:pPr>
        <w:pStyle w:val="3Bodytext"/>
        <w:rPr>
          <w:i/>
          <w:iCs/>
        </w:rPr>
      </w:pPr>
      <w:r w:rsidRPr="0049666D">
        <w:t xml:space="preserve">The </w:t>
      </w:r>
      <w:r>
        <w:t>PBAC noted the submission’s</w:t>
      </w:r>
      <w:r w:rsidRPr="0049666D">
        <w:t xml:space="preserve"> claim that </w:t>
      </w:r>
      <w:r>
        <w:t>the</w:t>
      </w:r>
      <w:r w:rsidRPr="0049666D">
        <w:t xml:space="preserve"> proposed listing </w:t>
      </w:r>
      <w:proofErr w:type="gramStart"/>
      <w:r w:rsidRPr="0049666D">
        <w:t>is only expected</w:t>
      </w:r>
      <w:proofErr w:type="gramEnd"/>
      <w:r w:rsidRPr="0049666D">
        <w:t xml:space="preserve"> to replace the existing UST 45 mg vial or 90 mg PFS presentations. </w:t>
      </w:r>
      <w:r w:rsidR="00221C2F">
        <w:rPr>
          <w:rFonts w:cstheme="minorHAnsi"/>
        </w:rPr>
        <w:t xml:space="preserve">The PBAC </w:t>
      </w:r>
      <w:r>
        <w:rPr>
          <w:rFonts w:cstheme="minorHAnsi"/>
        </w:rPr>
        <w:t>therefore considered</w:t>
      </w:r>
      <w:r w:rsidR="00221C2F">
        <w:rPr>
          <w:rFonts w:cstheme="minorHAnsi"/>
        </w:rPr>
        <w:t xml:space="preserve"> that the </w:t>
      </w:r>
      <w:r>
        <w:rPr>
          <w:rFonts w:cstheme="minorHAnsi"/>
        </w:rPr>
        <w:t>proposed listing</w:t>
      </w:r>
      <w:r w:rsidR="00221C2F">
        <w:rPr>
          <w:rFonts w:cstheme="minorHAnsi"/>
        </w:rPr>
        <w:t xml:space="preserve"> would </w:t>
      </w:r>
      <w:r w:rsidR="00305EA6">
        <w:rPr>
          <w:rFonts w:cstheme="minorHAnsi"/>
        </w:rPr>
        <w:t xml:space="preserve">be </w:t>
      </w:r>
      <w:r w:rsidR="00221C2F">
        <w:rPr>
          <w:rFonts w:cstheme="minorHAnsi"/>
        </w:rPr>
        <w:t xml:space="preserve">cost neutral to the PBS/RPBS. </w:t>
      </w:r>
    </w:p>
    <w:p w14:paraId="0AA6C156" w14:textId="691C066E" w:rsidR="00891C52" w:rsidRPr="0049666D" w:rsidRDefault="00891C52" w:rsidP="000D4C65">
      <w:pPr>
        <w:pStyle w:val="3Bodytext"/>
        <w:rPr>
          <w:rFonts w:cstheme="minorHAnsi"/>
        </w:rPr>
      </w:pPr>
      <w:r w:rsidRPr="00221C2F">
        <w:t xml:space="preserve">The PBAC noted </w:t>
      </w:r>
      <w:r w:rsidR="0009293F" w:rsidRPr="00221C2F">
        <w:t xml:space="preserve">that UST 45 mg and 90 mg PFS and PFP </w:t>
      </w:r>
      <w:r w:rsidR="00577C02" w:rsidRPr="00221C2F">
        <w:t xml:space="preserve">would </w:t>
      </w:r>
      <w:r w:rsidR="0009293F" w:rsidRPr="00221C2F">
        <w:t xml:space="preserve">replace UST 45 mg vial and that </w:t>
      </w:r>
      <w:r w:rsidRPr="00221C2F">
        <w:t>the sponsor</w:t>
      </w:r>
      <w:r w:rsidR="0009293F" w:rsidRPr="00221C2F">
        <w:t xml:space="preserve"> </w:t>
      </w:r>
      <w:r w:rsidR="00A46A1F" w:rsidRPr="00565B1B">
        <w:rPr>
          <w:color w:val="000000"/>
          <w:w w:val="15"/>
          <w:shd w:val="solid" w:color="000000" w:fill="000000"/>
          <w:fitText w:val="-20" w:id="-961813500"/>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500"/>
          <w14:textFill>
            <w14:solidFill>
              <w14:srgbClr w14:val="000000">
                <w14:alpha w14:val="100000"/>
              </w14:srgbClr>
            </w14:solidFill>
          </w14:textFill>
        </w:rPr>
        <w:t>|</w:t>
      </w:r>
      <w:r w:rsidR="0009293F" w:rsidRPr="00A46A1F">
        <w:t xml:space="preserve"> </w:t>
      </w:r>
      <w:r w:rsidR="00A46A1F" w:rsidRPr="00565B1B">
        <w:rPr>
          <w:color w:val="000000"/>
          <w:w w:val="15"/>
          <w:shd w:val="solid" w:color="000000" w:fill="000000"/>
          <w:fitText w:val="-20" w:id="-961813499"/>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499"/>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498"/>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498"/>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497"/>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497"/>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496"/>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496"/>
          <w14:textFill>
            <w14:solidFill>
              <w14:srgbClr w14:val="000000">
                <w14:alpha w14:val="100000"/>
              </w14:srgbClr>
            </w14:solidFill>
          </w14:textFill>
        </w:rPr>
        <w:t>|</w:t>
      </w:r>
      <w:r w:rsidRPr="00A46A1F">
        <w:t> </w:t>
      </w:r>
      <w:r w:rsidR="00A46A1F" w:rsidRPr="00565B1B">
        <w:rPr>
          <w:color w:val="000000"/>
          <w:w w:val="15"/>
          <w:shd w:val="solid" w:color="000000" w:fill="000000"/>
          <w:fitText w:val="-20" w:id="-961813495"/>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495"/>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494"/>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494"/>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493"/>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493"/>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492"/>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492"/>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491"/>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491"/>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490"/>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490"/>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489"/>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489"/>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488"/>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488"/>
          <w14:textFill>
            <w14:solidFill>
              <w14:srgbClr w14:val="000000">
                <w14:alpha w14:val="100000"/>
              </w14:srgbClr>
            </w14:solidFill>
          </w14:textFill>
        </w:rPr>
        <w:t>|</w:t>
      </w:r>
      <w:r w:rsidRPr="00A46A1F">
        <w:t xml:space="preserve"> </w:t>
      </w:r>
      <w:r w:rsidR="00A46A1F" w:rsidRPr="00565B1B">
        <w:rPr>
          <w:color w:val="000000"/>
          <w:w w:val="15"/>
          <w:shd w:val="solid" w:color="000000" w:fill="000000"/>
          <w:fitText w:val="-20" w:id="-961813504"/>
          <w14:textFill>
            <w14:solidFill>
              <w14:srgbClr w14:val="000000">
                <w14:alpha w14:val="100000"/>
              </w14:srgbClr>
            </w14:solidFill>
          </w14:textFill>
        </w:rPr>
        <w:t xml:space="preserve">|  </w:t>
      </w:r>
      <w:r w:rsidR="00A46A1F" w:rsidRPr="00565B1B">
        <w:rPr>
          <w:color w:val="000000"/>
          <w:spacing w:val="-69"/>
          <w:w w:val="15"/>
          <w:shd w:val="solid" w:color="000000" w:fill="000000"/>
          <w:fitText w:val="-20" w:id="-961813504"/>
          <w14:textFill>
            <w14:solidFill>
              <w14:srgbClr w14:val="000000">
                <w14:alpha w14:val="100000"/>
              </w14:srgbClr>
            </w14:solidFill>
          </w14:textFill>
        </w:rPr>
        <w:t>|</w:t>
      </w:r>
      <w:r w:rsidRPr="00221C2F">
        <w:t xml:space="preserve">. </w:t>
      </w:r>
      <w:r w:rsidR="007D2D2A" w:rsidRPr="0049666D">
        <w:rPr>
          <w:rFonts w:cstheme="minorHAnsi"/>
        </w:rPr>
        <w:t xml:space="preserve">The PBAC noted that UST 45 mg and 90 mg PFP are not TGA approved for the paediatric population and noted the sponsor’s intention for </w:t>
      </w:r>
      <w:r w:rsidR="00A46A1F" w:rsidRPr="00565B1B">
        <w:rPr>
          <w:rFonts w:cstheme="minorHAnsi"/>
          <w:color w:val="000000"/>
          <w:w w:val="15"/>
          <w:shd w:val="solid" w:color="000000" w:fill="000000"/>
          <w:fitText w:val="-20" w:id="-961813503"/>
          <w14:textFill>
            <w14:solidFill>
              <w14:srgbClr w14:val="000000">
                <w14:alpha w14:val="100000"/>
              </w14:srgbClr>
            </w14:solidFill>
          </w14:textFill>
        </w:rPr>
        <w:t xml:space="preserve">|  </w:t>
      </w:r>
      <w:r w:rsidR="00A46A1F" w:rsidRPr="00565B1B">
        <w:rPr>
          <w:rFonts w:cstheme="minorHAnsi"/>
          <w:color w:val="000000"/>
          <w:spacing w:val="-69"/>
          <w:w w:val="15"/>
          <w:shd w:val="solid" w:color="000000" w:fill="000000"/>
          <w:fitText w:val="-20" w:id="-961813503"/>
          <w14:textFill>
            <w14:solidFill>
              <w14:srgbClr w14:val="000000">
                <w14:alpha w14:val="100000"/>
              </w14:srgbClr>
            </w14:solidFill>
          </w14:textFill>
        </w:rPr>
        <w:t>|</w:t>
      </w:r>
      <w:r w:rsidR="007D2D2A" w:rsidRPr="00A46A1F">
        <w:rPr>
          <w:rFonts w:cstheme="minorHAnsi"/>
        </w:rPr>
        <w:t xml:space="preserve"> </w:t>
      </w:r>
      <w:r w:rsidR="00A46A1F" w:rsidRPr="00565B1B">
        <w:rPr>
          <w:rFonts w:cstheme="minorHAnsi"/>
          <w:color w:val="000000"/>
          <w:w w:val="15"/>
          <w:shd w:val="solid" w:color="000000" w:fill="000000"/>
          <w:fitText w:val="-20" w:id="-961813502"/>
          <w14:textFill>
            <w14:solidFill>
              <w14:srgbClr w14:val="000000">
                <w14:alpha w14:val="100000"/>
              </w14:srgbClr>
            </w14:solidFill>
          </w14:textFill>
        </w:rPr>
        <w:t xml:space="preserve">|  </w:t>
      </w:r>
      <w:r w:rsidR="00A46A1F" w:rsidRPr="00565B1B">
        <w:rPr>
          <w:rFonts w:cstheme="minorHAnsi"/>
          <w:color w:val="000000"/>
          <w:spacing w:val="-69"/>
          <w:w w:val="15"/>
          <w:shd w:val="solid" w:color="000000" w:fill="000000"/>
          <w:fitText w:val="-20" w:id="-961813502"/>
          <w14:textFill>
            <w14:solidFill>
              <w14:srgbClr w14:val="000000">
                <w14:alpha w14:val="100000"/>
              </w14:srgbClr>
            </w14:solidFill>
          </w14:textFill>
        </w:rPr>
        <w:t>|</w:t>
      </w:r>
      <w:r w:rsidR="007D2D2A" w:rsidRPr="00A46A1F">
        <w:rPr>
          <w:rFonts w:cstheme="minorHAnsi"/>
        </w:rPr>
        <w:t> </w:t>
      </w:r>
      <w:r w:rsidR="00A46A1F" w:rsidRPr="00565B1B">
        <w:rPr>
          <w:rFonts w:cstheme="minorHAnsi"/>
          <w:color w:val="000000"/>
          <w:w w:val="15"/>
          <w:shd w:val="solid" w:color="000000" w:fill="000000"/>
          <w:fitText w:val="-20" w:id="-961813501"/>
          <w14:textFill>
            <w14:solidFill>
              <w14:srgbClr w14:val="000000">
                <w14:alpha w14:val="100000"/>
              </w14:srgbClr>
            </w14:solidFill>
          </w14:textFill>
        </w:rPr>
        <w:t xml:space="preserve">|  </w:t>
      </w:r>
      <w:r w:rsidR="00A46A1F" w:rsidRPr="00565B1B">
        <w:rPr>
          <w:rFonts w:cstheme="minorHAnsi"/>
          <w:color w:val="000000"/>
          <w:spacing w:val="-69"/>
          <w:w w:val="15"/>
          <w:shd w:val="solid" w:color="000000" w:fill="000000"/>
          <w:fitText w:val="-20" w:id="-961813501"/>
          <w14:textFill>
            <w14:solidFill>
              <w14:srgbClr w14:val="000000">
                <w14:alpha w14:val="100000"/>
              </w14:srgbClr>
            </w14:solidFill>
          </w14:textFill>
        </w:rPr>
        <w:t>|</w:t>
      </w:r>
      <w:r w:rsidR="007D2D2A" w:rsidRPr="00A46A1F">
        <w:rPr>
          <w:rFonts w:cstheme="minorHAnsi"/>
        </w:rPr>
        <w:t xml:space="preserve"> </w:t>
      </w:r>
      <w:r w:rsidR="00A46A1F" w:rsidRPr="00565B1B">
        <w:rPr>
          <w:rFonts w:cstheme="minorHAnsi"/>
          <w:color w:val="000000"/>
          <w:w w:val="15"/>
          <w:shd w:val="solid" w:color="000000" w:fill="000000"/>
          <w:fitText w:val="-20" w:id="-961813500"/>
          <w14:textFill>
            <w14:solidFill>
              <w14:srgbClr w14:val="000000">
                <w14:alpha w14:val="100000"/>
              </w14:srgbClr>
            </w14:solidFill>
          </w14:textFill>
        </w:rPr>
        <w:t xml:space="preserve">|  </w:t>
      </w:r>
      <w:r w:rsidR="00A46A1F" w:rsidRPr="00565B1B">
        <w:rPr>
          <w:rFonts w:cstheme="minorHAnsi"/>
          <w:color w:val="000000"/>
          <w:spacing w:val="-69"/>
          <w:w w:val="15"/>
          <w:shd w:val="solid" w:color="000000" w:fill="000000"/>
          <w:fitText w:val="-20" w:id="-961813500"/>
          <w14:textFill>
            <w14:solidFill>
              <w14:srgbClr w14:val="000000">
                <w14:alpha w14:val="100000"/>
              </w14:srgbClr>
            </w14:solidFill>
          </w14:textFill>
        </w:rPr>
        <w:t>|</w:t>
      </w:r>
      <w:r w:rsidR="007D2D2A" w:rsidRPr="00A46A1F">
        <w:rPr>
          <w:rFonts w:cstheme="minorHAnsi"/>
        </w:rPr>
        <w:t xml:space="preserve"> </w:t>
      </w:r>
      <w:r w:rsidR="00A46A1F" w:rsidRPr="00565B1B">
        <w:rPr>
          <w:rFonts w:cstheme="minorHAnsi"/>
          <w:color w:val="000000"/>
          <w:w w:val="15"/>
          <w:shd w:val="solid" w:color="000000" w:fill="000000"/>
          <w:fitText w:val="-20" w:id="-961813499"/>
          <w14:textFill>
            <w14:solidFill>
              <w14:srgbClr w14:val="000000">
                <w14:alpha w14:val="100000"/>
              </w14:srgbClr>
            </w14:solidFill>
          </w14:textFill>
        </w:rPr>
        <w:t xml:space="preserve">|  </w:t>
      </w:r>
      <w:r w:rsidR="00A46A1F" w:rsidRPr="00565B1B">
        <w:rPr>
          <w:rFonts w:cstheme="minorHAnsi"/>
          <w:color w:val="000000"/>
          <w:spacing w:val="-69"/>
          <w:w w:val="15"/>
          <w:shd w:val="solid" w:color="000000" w:fill="000000"/>
          <w:fitText w:val="-20" w:id="-961813499"/>
          <w14:textFill>
            <w14:solidFill>
              <w14:srgbClr w14:val="000000">
                <w14:alpha w14:val="100000"/>
              </w14:srgbClr>
            </w14:solidFill>
          </w14:textFill>
        </w:rPr>
        <w:t>|</w:t>
      </w:r>
      <w:r w:rsidR="007D2D2A" w:rsidRPr="00A46A1F">
        <w:rPr>
          <w:rFonts w:cstheme="minorHAnsi"/>
        </w:rPr>
        <w:t xml:space="preserve"> </w:t>
      </w:r>
      <w:r w:rsidR="00A46A1F" w:rsidRPr="00565B1B">
        <w:rPr>
          <w:rFonts w:cstheme="minorHAnsi"/>
          <w:color w:val="000000"/>
          <w:w w:val="15"/>
          <w:shd w:val="solid" w:color="000000" w:fill="000000"/>
          <w:fitText w:val="-20" w:id="-961813498"/>
          <w14:textFill>
            <w14:solidFill>
              <w14:srgbClr w14:val="000000">
                <w14:alpha w14:val="100000"/>
              </w14:srgbClr>
            </w14:solidFill>
          </w14:textFill>
        </w:rPr>
        <w:t xml:space="preserve">|  </w:t>
      </w:r>
      <w:r w:rsidR="00A46A1F" w:rsidRPr="00565B1B">
        <w:rPr>
          <w:rFonts w:cstheme="minorHAnsi"/>
          <w:color w:val="000000"/>
          <w:spacing w:val="-69"/>
          <w:w w:val="15"/>
          <w:shd w:val="solid" w:color="000000" w:fill="000000"/>
          <w:fitText w:val="-20" w:id="-961813498"/>
          <w14:textFill>
            <w14:solidFill>
              <w14:srgbClr w14:val="000000">
                <w14:alpha w14:val="100000"/>
              </w14:srgbClr>
            </w14:solidFill>
          </w14:textFill>
        </w:rPr>
        <w:t>|</w:t>
      </w:r>
      <w:r w:rsidR="007D2D2A" w:rsidRPr="00A46A1F">
        <w:rPr>
          <w:rFonts w:cstheme="minorHAnsi"/>
        </w:rPr>
        <w:t xml:space="preserve"> </w:t>
      </w:r>
      <w:r w:rsidR="00A46A1F" w:rsidRPr="00565B1B">
        <w:rPr>
          <w:rFonts w:cstheme="minorHAnsi"/>
          <w:color w:val="000000"/>
          <w:w w:val="15"/>
          <w:shd w:val="solid" w:color="000000" w:fill="000000"/>
          <w:fitText w:val="-20" w:id="-961813497"/>
          <w14:textFill>
            <w14:solidFill>
              <w14:srgbClr w14:val="000000">
                <w14:alpha w14:val="100000"/>
              </w14:srgbClr>
            </w14:solidFill>
          </w14:textFill>
        </w:rPr>
        <w:t xml:space="preserve">|  </w:t>
      </w:r>
      <w:r w:rsidR="00A46A1F" w:rsidRPr="00565B1B">
        <w:rPr>
          <w:rFonts w:cstheme="minorHAnsi"/>
          <w:color w:val="000000"/>
          <w:spacing w:val="-69"/>
          <w:w w:val="15"/>
          <w:shd w:val="solid" w:color="000000" w:fill="000000"/>
          <w:fitText w:val="-20" w:id="-961813497"/>
          <w14:textFill>
            <w14:solidFill>
              <w14:srgbClr w14:val="000000">
                <w14:alpha w14:val="100000"/>
              </w14:srgbClr>
            </w14:solidFill>
          </w14:textFill>
        </w:rPr>
        <w:t>|</w:t>
      </w:r>
      <w:r w:rsidR="007D2D2A" w:rsidRPr="00A46A1F">
        <w:rPr>
          <w:rFonts w:cstheme="minorHAnsi"/>
        </w:rPr>
        <w:t xml:space="preserve"> </w:t>
      </w:r>
      <w:r w:rsidR="00A46A1F" w:rsidRPr="00565B1B">
        <w:rPr>
          <w:rFonts w:cstheme="minorHAnsi"/>
          <w:color w:val="000000"/>
          <w:w w:val="15"/>
          <w:shd w:val="solid" w:color="000000" w:fill="000000"/>
          <w:fitText w:val="-20" w:id="-961813496"/>
          <w14:textFill>
            <w14:solidFill>
              <w14:srgbClr w14:val="000000">
                <w14:alpha w14:val="100000"/>
              </w14:srgbClr>
            </w14:solidFill>
          </w14:textFill>
        </w:rPr>
        <w:t xml:space="preserve">|  </w:t>
      </w:r>
      <w:r w:rsidR="00A46A1F" w:rsidRPr="00565B1B">
        <w:rPr>
          <w:rFonts w:cstheme="minorHAnsi"/>
          <w:color w:val="000000"/>
          <w:spacing w:val="-69"/>
          <w:w w:val="15"/>
          <w:shd w:val="solid" w:color="000000" w:fill="000000"/>
          <w:fitText w:val="-20" w:id="-961813496"/>
          <w14:textFill>
            <w14:solidFill>
              <w14:srgbClr w14:val="000000">
                <w14:alpha w14:val="100000"/>
              </w14:srgbClr>
            </w14:solidFill>
          </w14:textFill>
        </w:rPr>
        <w:t>|</w:t>
      </w:r>
      <w:r w:rsidR="007D2D2A" w:rsidRPr="00A46A1F">
        <w:rPr>
          <w:rFonts w:cstheme="minorHAnsi"/>
        </w:rPr>
        <w:t xml:space="preserve"> </w:t>
      </w:r>
      <w:r w:rsidR="00A46A1F" w:rsidRPr="00565B1B">
        <w:rPr>
          <w:rFonts w:cstheme="minorHAnsi"/>
          <w:color w:val="000000"/>
          <w:w w:val="15"/>
          <w:shd w:val="solid" w:color="000000" w:fill="000000"/>
          <w:fitText w:val="-20" w:id="-961813495"/>
          <w14:textFill>
            <w14:solidFill>
              <w14:srgbClr w14:val="000000">
                <w14:alpha w14:val="100000"/>
              </w14:srgbClr>
            </w14:solidFill>
          </w14:textFill>
        </w:rPr>
        <w:t xml:space="preserve">|  </w:t>
      </w:r>
      <w:r w:rsidR="00A46A1F" w:rsidRPr="00565B1B">
        <w:rPr>
          <w:rFonts w:cstheme="minorHAnsi"/>
          <w:color w:val="000000"/>
          <w:spacing w:val="-69"/>
          <w:w w:val="15"/>
          <w:shd w:val="solid" w:color="000000" w:fill="000000"/>
          <w:fitText w:val="-20" w:id="-961813495"/>
          <w14:textFill>
            <w14:solidFill>
              <w14:srgbClr w14:val="000000">
                <w14:alpha w14:val="100000"/>
              </w14:srgbClr>
            </w14:solidFill>
          </w14:textFill>
        </w:rPr>
        <w:t>|</w:t>
      </w:r>
      <w:r w:rsidR="007D2D2A" w:rsidRPr="00A46A1F">
        <w:rPr>
          <w:rFonts w:cstheme="minorHAnsi"/>
        </w:rPr>
        <w:t xml:space="preserve"> </w:t>
      </w:r>
      <w:r w:rsidR="00A46A1F" w:rsidRPr="00565B1B">
        <w:rPr>
          <w:rFonts w:cstheme="minorHAnsi"/>
          <w:color w:val="000000"/>
          <w:w w:val="15"/>
          <w:shd w:val="solid" w:color="000000" w:fill="000000"/>
          <w:fitText w:val="-20" w:id="-961813494"/>
          <w14:textFill>
            <w14:solidFill>
              <w14:srgbClr w14:val="000000">
                <w14:alpha w14:val="100000"/>
              </w14:srgbClr>
            </w14:solidFill>
          </w14:textFill>
        </w:rPr>
        <w:t xml:space="preserve">|  </w:t>
      </w:r>
      <w:r w:rsidR="00A46A1F" w:rsidRPr="00565B1B">
        <w:rPr>
          <w:rFonts w:cstheme="minorHAnsi"/>
          <w:color w:val="000000"/>
          <w:spacing w:val="-69"/>
          <w:w w:val="15"/>
          <w:shd w:val="solid" w:color="000000" w:fill="000000"/>
          <w:fitText w:val="-20" w:id="-961813494"/>
          <w14:textFill>
            <w14:solidFill>
              <w14:srgbClr w14:val="000000">
                <w14:alpha w14:val="100000"/>
              </w14:srgbClr>
            </w14:solidFill>
          </w14:textFill>
        </w:rPr>
        <w:t>|</w:t>
      </w:r>
      <w:r w:rsidR="007D2D2A" w:rsidRPr="00A46A1F">
        <w:rPr>
          <w:rFonts w:cstheme="minorHAnsi"/>
        </w:rPr>
        <w:t xml:space="preserve"> </w:t>
      </w:r>
      <w:r w:rsidR="00A46A1F" w:rsidRPr="00565B1B">
        <w:rPr>
          <w:rFonts w:cstheme="minorHAnsi"/>
          <w:color w:val="000000"/>
          <w:w w:val="15"/>
          <w:shd w:val="solid" w:color="000000" w:fill="000000"/>
          <w:fitText w:val="-20" w:id="-961813493"/>
          <w14:textFill>
            <w14:solidFill>
              <w14:srgbClr w14:val="000000">
                <w14:alpha w14:val="100000"/>
              </w14:srgbClr>
            </w14:solidFill>
          </w14:textFill>
        </w:rPr>
        <w:t xml:space="preserve">|  </w:t>
      </w:r>
      <w:r w:rsidR="00A46A1F" w:rsidRPr="00565B1B">
        <w:rPr>
          <w:rFonts w:cstheme="minorHAnsi"/>
          <w:color w:val="000000"/>
          <w:spacing w:val="-69"/>
          <w:w w:val="15"/>
          <w:shd w:val="solid" w:color="000000" w:fill="000000"/>
          <w:fitText w:val="-20" w:id="-961813493"/>
          <w14:textFill>
            <w14:solidFill>
              <w14:srgbClr w14:val="000000">
                <w14:alpha w14:val="100000"/>
              </w14:srgbClr>
            </w14:solidFill>
          </w14:textFill>
        </w:rPr>
        <w:t>|</w:t>
      </w:r>
      <w:r w:rsidR="007D2D2A" w:rsidRPr="00A46A1F">
        <w:rPr>
          <w:rFonts w:cstheme="minorHAnsi"/>
        </w:rPr>
        <w:t xml:space="preserve"> </w:t>
      </w:r>
      <w:r w:rsidR="00A46A1F" w:rsidRPr="00565B1B">
        <w:rPr>
          <w:rFonts w:cstheme="minorHAnsi"/>
          <w:color w:val="000000"/>
          <w:w w:val="15"/>
          <w:shd w:val="solid" w:color="000000" w:fill="000000"/>
          <w:fitText w:val="-20" w:id="-961813492"/>
          <w14:textFill>
            <w14:solidFill>
              <w14:srgbClr w14:val="000000">
                <w14:alpha w14:val="100000"/>
              </w14:srgbClr>
            </w14:solidFill>
          </w14:textFill>
        </w:rPr>
        <w:t xml:space="preserve">|  </w:t>
      </w:r>
      <w:r w:rsidR="00A46A1F" w:rsidRPr="00565B1B">
        <w:rPr>
          <w:rFonts w:cstheme="minorHAnsi"/>
          <w:color w:val="000000"/>
          <w:spacing w:val="-69"/>
          <w:w w:val="15"/>
          <w:shd w:val="solid" w:color="000000" w:fill="000000"/>
          <w:fitText w:val="-20" w:id="-961813492"/>
          <w14:textFill>
            <w14:solidFill>
              <w14:srgbClr w14:val="000000">
                <w14:alpha w14:val="100000"/>
              </w14:srgbClr>
            </w14:solidFill>
          </w14:textFill>
        </w:rPr>
        <w:t>|</w:t>
      </w:r>
      <w:r w:rsidR="007D2D2A" w:rsidRPr="00A46A1F">
        <w:rPr>
          <w:rFonts w:cstheme="minorHAnsi"/>
        </w:rPr>
        <w:t xml:space="preserve"> </w:t>
      </w:r>
      <w:r w:rsidR="00A46A1F" w:rsidRPr="00565B1B">
        <w:rPr>
          <w:rFonts w:cstheme="minorHAnsi"/>
          <w:color w:val="000000"/>
          <w:w w:val="15"/>
          <w:shd w:val="solid" w:color="000000" w:fill="000000"/>
          <w:fitText w:val="-20" w:id="-961813491"/>
          <w14:textFill>
            <w14:solidFill>
              <w14:srgbClr w14:val="000000">
                <w14:alpha w14:val="100000"/>
              </w14:srgbClr>
            </w14:solidFill>
          </w14:textFill>
        </w:rPr>
        <w:t xml:space="preserve">|  </w:t>
      </w:r>
      <w:r w:rsidR="00A46A1F" w:rsidRPr="00565B1B">
        <w:rPr>
          <w:rFonts w:cstheme="minorHAnsi"/>
          <w:color w:val="000000"/>
          <w:spacing w:val="-69"/>
          <w:w w:val="15"/>
          <w:shd w:val="solid" w:color="000000" w:fill="000000"/>
          <w:fitText w:val="-20" w:id="-961813491"/>
          <w14:textFill>
            <w14:solidFill>
              <w14:srgbClr w14:val="000000">
                <w14:alpha w14:val="100000"/>
              </w14:srgbClr>
            </w14:solidFill>
          </w14:textFill>
        </w:rPr>
        <w:t>|</w:t>
      </w:r>
      <w:r w:rsidR="007D2D2A" w:rsidRPr="0049666D">
        <w:rPr>
          <w:rFonts w:cstheme="minorHAnsi"/>
        </w:rPr>
        <w:t>.</w:t>
      </w:r>
    </w:p>
    <w:p w14:paraId="4CAD4365" w14:textId="7D2DA65F" w:rsidR="007E15A6" w:rsidRDefault="007E15A6" w:rsidP="000D4C65">
      <w:pPr>
        <w:pStyle w:val="3Bodytext"/>
      </w:pPr>
      <w:r w:rsidRPr="0049666D">
        <w:t xml:space="preserve">The PBAC noted that its recommendation was on a cost-minimisation basis and advised that, because UST 45 mg and 90 mg PFS and PFP are not expected to provide a substantial and clinically relevant improvement in efficacy, or reduction of toxicity, over UST 45 mg vial, or not expected to address a high and urgent unmet clinical need given the presence of an alternative therapy, the criteria prescribed by the </w:t>
      </w:r>
      <w:r w:rsidRPr="0049666D">
        <w:rPr>
          <w:i/>
          <w:iCs/>
        </w:rPr>
        <w:t>National Health (Pharmaceuticals and Vaccines – Cost Recovery) Regulations 2022</w:t>
      </w:r>
      <w:r w:rsidRPr="0049666D">
        <w:t xml:space="preserve"> for Pricing Pathway A were not met. </w:t>
      </w:r>
    </w:p>
    <w:p w14:paraId="27C78E39" w14:textId="4F937851" w:rsidR="00895B60" w:rsidRPr="0049666D" w:rsidRDefault="00895B60" w:rsidP="000D4C65">
      <w:pPr>
        <w:pStyle w:val="3Bodytext"/>
        <w:rPr>
          <w:lang w:eastAsia="en-US"/>
        </w:rPr>
      </w:pPr>
      <w:r>
        <w:rPr>
          <w:lang w:eastAsia="en-US"/>
        </w:rPr>
        <w:t xml:space="preserve">While not a matter for PBAC, </w:t>
      </w:r>
      <w:r w:rsidR="00A21904">
        <w:rPr>
          <w:lang w:eastAsia="en-US"/>
        </w:rPr>
        <w:t>the Committee</w:t>
      </w:r>
      <w:r>
        <w:rPr>
          <w:lang w:eastAsia="en-US"/>
        </w:rPr>
        <w:t xml:space="preserve"> noted that listing of the new forms of the 45 mg PFS and PFP may trigger a FNB reduction. The PBAC noted that the Department would take into consideration relevant PBS pricing policies, alongside the PBAC’s advice, when progressing this recommendation to listing.</w:t>
      </w:r>
    </w:p>
    <w:p w14:paraId="7BD6F8AE" w14:textId="395EF6BE" w:rsidR="00745824" w:rsidRPr="0049666D" w:rsidRDefault="007E15A6" w:rsidP="000D4C65">
      <w:pPr>
        <w:pStyle w:val="3Bodytext"/>
      </w:pPr>
      <w:r w:rsidRPr="0049666D">
        <w:t xml:space="preserve">The PBAC noted that this submission is not eligible for an Independent Review because it received a positive recommendation. </w:t>
      </w:r>
    </w:p>
    <w:p w14:paraId="437B7A40" w14:textId="77777777" w:rsidR="005C403C" w:rsidRPr="00221C2F" w:rsidRDefault="005C403C" w:rsidP="00A55594">
      <w:pPr>
        <w:spacing w:before="240"/>
        <w:rPr>
          <w:rFonts w:asciiTheme="minorHAnsi" w:hAnsiTheme="minorHAnsi" w:cs="Arial"/>
          <w:b/>
          <w:bCs/>
          <w:snapToGrid w:val="0"/>
        </w:rPr>
      </w:pPr>
      <w:r w:rsidRPr="00221C2F">
        <w:rPr>
          <w:rFonts w:asciiTheme="minorHAnsi" w:hAnsiTheme="minorHAnsi" w:cs="Arial"/>
          <w:b/>
          <w:bCs/>
          <w:snapToGrid w:val="0"/>
        </w:rPr>
        <w:t>Outcome:</w:t>
      </w:r>
    </w:p>
    <w:p w14:paraId="730DC256" w14:textId="2ADA4167" w:rsidR="005C403C" w:rsidRPr="00221C2F" w:rsidRDefault="005C403C" w:rsidP="00A55594">
      <w:pPr>
        <w:rPr>
          <w:rFonts w:asciiTheme="minorHAnsi" w:hAnsiTheme="minorHAnsi" w:cs="Arial"/>
          <w:bCs/>
          <w:snapToGrid w:val="0"/>
        </w:rPr>
      </w:pPr>
      <w:r w:rsidRPr="00221C2F">
        <w:rPr>
          <w:rFonts w:asciiTheme="minorHAnsi" w:hAnsiTheme="minorHAnsi" w:cs="Arial"/>
          <w:bCs/>
          <w:snapToGrid w:val="0"/>
        </w:rPr>
        <w:t xml:space="preserve">Recommended </w:t>
      </w:r>
    </w:p>
    <w:bookmarkEnd w:id="13"/>
    <w:p w14:paraId="415D3D30" w14:textId="77777777" w:rsidR="005C403C" w:rsidRPr="0049666D" w:rsidRDefault="005C403C" w:rsidP="000D4C65">
      <w:pPr>
        <w:pStyle w:val="2-SectionHeading"/>
      </w:pPr>
      <w:r w:rsidRPr="0049666D">
        <w:lastRenderedPageBreak/>
        <w:t>Recommended listing</w:t>
      </w:r>
    </w:p>
    <w:p w14:paraId="5F1D6EF0" w14:textId="20FCE9B1" w:rsidR="00700319" w:rsidRPr="0049666D" w:rsidRDefault="00700319" w:rsidP="000D4C65">
      <w:pPr>
        <w:pStyle w:val="3Bodytext"/>
      </w:pPr>
      <w:r w:rsidRPr="0049666D">
        <w:t>Add new form</w:t>
      </w:r>
      <w:r w:rsidR="00267914" w:rsidRPr="0049666D">
        <w:t xml:space="preserve">s of ustekinumab </w:t>
      </w:r>
      <w:r w:rsidRPr="0049666D">
        <w:t>as follows</w:t>
      </w:r>
      <w:r w:rsidR="00267914" w:rsidRPr="0049666D">
        <w:t xml:space="preserve"> (indicative listing</w:t>
      </w:r>
      <w:r w:rsidR="007423BC" w:rsidRPr="0049666D">
        <w:t xml:space="preserve"> </w:t>
      </w:r>
      <w:r w:rsidR="00DF645C" w:rsidRPr="0049666D">
        <w:t xml:space="preserve">shown below </w:t>
      </w:r>
      <w:r w:rsidR="007423BC" w:rsidRPr="0049666D">
        <w:t>includ</w:t>
      </w:r>
      <w:r w:rsidR="00DF645C" w:rsidRPr="0049666D">
        <w:t xml:space="preserve">es </w:t>
      </w:r>
      <w:r w:rsidR="007423BC" w:rsidRPr="0049666D">
        <w:t>changes made to the</w:t>
      </w:r>
      <w:r w:rsidR="00267914" w:rsidRPr="0049666D">
        <w:t xml:space="preserve"> </w:t>
      </w:r>
      <w:r w:rsidR="007423BC" w:rsidRPr="0049666D">
        <w:t>current</w:t>
      </w:r>
      <w:r w:rsidR="00DF645C" w:rsidRPr="0049666D">
        <w:t xml:space="preserve"> prescribing instructions for </w:t>
      </w:r>
      <w:r w:rsidR="007423BC" w:rsidRPr="0049666D">
        <w:t>severe CPP</w:t>
      </w:r>
      <w:r w:rsidR="002C0AA4" w:rsidRPr="0049666D">
        <w:t>,</w:t>
      </w:r>
      <w:r w:rsidR="007423BC" w:rsidRPr="0049666D">
        <w:t xml:space="preserve"> CD</w:t>
      </w:r>
      <w:r w:rsidR="002C0AA4" w:rsidRPr="0049666D">
        <w:t>, MSUC and fCD</w:t>
      </w:r>
      <w:r w:rsidR="007423BC" w:rsidRPr="0049666D">
        <w:t>)</w:t>
      </w:r>
      <w:r w:rsidR="00390074" w:rsidRPr="0049666D">
        <w:rPr>
          <w:iCs/>
        </w:rPr>
        <w:t>:</w:t>
      </w:r>
      <w:r w:rsidR="00390074" w:rsidRPr="0049666D">
        <w:t xml:space="preserve"> </w:t>
      </w:r>
    </w:p>
    <w:p w14:paraId="7DA16E1F" w14:textId="77777777" w:rsidR="00700319" w:rsidRPr="0049666D" w:rsidRDefault="00700319" w:rsidP="00700319">
      <w:pPr>
        <w:pStyle w:val="3-BodyText"/>
        <w:numPr>
          <w:ilvl w:val="0"/>
          <w:numId w:val="0"/>
        </w:numPr>
        <w:rPr>
          <w:b/>
          <w:bCs/>
          <w:u w:val="single"/>
        </w:rPr>
      </w:pPr>
      <w:r w:rsidRPr="0049666D">
        <w:rPr>
          <w:b/>
          <w:bCs/>
          <w:u w:val="single"/>
        </w:rPr>
        <w:t>Severe PsA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134"/>
        <w:gridCol w:w="851"/>
        <w:gridCol w:w="850"/>
        <w:gridCol w:w="709"/>
        <w:gridCol w:w="1985"/>
      </w:tblGrid>
      <w:tr w:rsidR="00700319" w:rsidRPr="0049666D" w14:paraId="664C163F" w14:textId="77777777" w:rsidTr="00C67D7E">
        <w:trPr>
          <w:cantSplit/>
          <w:trHeight w:val="471"/>
        </w:trPr>
        <w:tc>
          <w:tcPr>
            <w:tcW w:w="3397" w:type="dxa"/>
            <w:tcBorders>
              <w:top w:val="single" w:sz="4" w:space="0" w:color="auto"/>
              <w:left w:val="single" w:sz="4" w:space="0" w:color="auto"/>
              <w:bottom w:val="single" w:sz="4" w:space="0" w:color="auto"/>
              <w:right w:val="single" w:sz="4" w:space="0" w:color="auto"/>
            </w:tcBorders>
          </w:tcPr>
          <w:p w14:paraId="350A91E0" w14:textId="77777777" w:rsidR="00700319" w:rsidRPr="0049666D" w:rsidRDefault="00700319" w:rsidP="0029501C">
            <w:pPr>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w:t>
            </w:r>
          </w:p>
          <w:p w14:paraId="718B0687" w14:textId="77777777" w:rsidR="00700319" w:rsidRPr="0049666D" w:rsidRDefault="00700319" w:rsidP="0029501C">
            <w:pPr>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 pack</w:t>
            </w:r>
          </w:p>
        </w:tc>
        <w:tc>
          <w:tcPr>
            <w:tcW w:w="1134" w:type="dxa"/>
            <w:tcBorders>
              <w:top w:val="single" w:sz="4" w:space="0" w:color="auto"/>
              <w:left w:val="single" w:sz="4" w:space="0" w:color="auto"/>
              <w:bottom w:val="single" w:sz="4" w:space="0" w:color="auto"/>
              <w:right w:val="single" w:sz="4" w:space="0" w:color="auto"/>
            </w:tcBorders>
          </w:tcPr>
          <w:p w14:paraId="7D86662B" w14:textId="77777777" w:rsidR="00700319" w:rsidRPr="0049666D" w:rsidRDefault="00700319" w:rsidP="0029501C">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PBS item code</w:t>
            </w:r>
          </w:p>
        </w:tc>
        <w:tc>
          <w:tcPr>
            <w:tcW w:w="851" w:type="dxa"/>
            <w:tcBorders>
              <w:top w:val="single" w:sz="4" w:space="0" w:color="auto"/>
              <w:left w:val="single" w:sz="4" w:space="0" w:color="auto"/>
              <w:bottom w:val="single" w:sz="4" w:space="0" w:color="auto"/>
              <w:right w:val="single" w:sz="4" w:space="0" w:color="auto"/>
            </w:tcBorders>
          </w:tcPr>
          <w:p w14:paraId="280A8D03" w14:textId="77777777" w:rsidR="00700319" w:rsidRPr="0049666D" w:rsidRDefault="00700319" w:rsidP="0029501C">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packs</w:t>
            </w:r>
          </w:p>
        </w:tc>
        <w:tc>
          <w:tcPr>
            <w:tcW w:w="850" w:type="dxa"/>
            <w:tcBorders>
              <w:top w:val="single" w:sz="4" w:space="0" w:color="auto"/>
              <w:left w:val="single" w:sz="4" w:space="0" w:color="auto"/>
              <w:bottom w:val="single" w:sz="4" w:space="0" w:color="auto"/>
              <w:right w:val="single" w:sz="4" w:space="0" w:color="auto"/>
            </w:tcBorders>
          </w:tcPr>
          <w:p w14:paraId="37D07CA3" w14:textId="77777777" w:rsidR="00700319" w:rsidRPr="0049666D" w:rsidRDefault="00700319" w:rsidP="0029501C">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units</w:t>
            </w:r>
          </w:p>
        </w:tc>
        <w:tc>
          <w:tcPr>
            <w:tcW w:w="709" w:type="dxa"/>
            <w:tcBorders>
              <w:top w:val="single" w:sz="4" w:space="0" w:color="auto"/>
              <w:left w:val="single" w:sz="4" w:space="0" w:color="auto"/>
              <w:bottom w:val="single" w:sz="4" w:space="0" w:color="auto"/>
              <w:right w:val="single" w:sz="4" w:space="0" w:color="auto"/>
            </w:tcBorders>
          </w:tcPr>
          <w:p w14:paraId="544A5D2B" w14:textId="77777777" w:rsidR="00700319" w:rsidRPr="0049666D" w:rsidRDefault="00700319" w:rsidP="0029501C">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№.of</w:t>
            </w:r>
          </w:p>
          <w:p w14:paraId="43E5204D" w14:textId="77777777" w:rsidR="00700319" w:rsidRPr="0049666D" w:rsidRDefault="00700319" w:rsidP="0029501C">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Rpts</w:t>
            </w:r>
          </w:p>
        </w:tc>
        <w:tc>
          <w:tcPr>
            <w:tcW w:w="1985" w:type="dxa"/>
            <w:tcBorders>
              <w:top w:val="single" w:sz="4" w:space="0" w:color="auto"/>
              <w:left w:val="single" w:sz="4" w:space="0" w:color="auto"/>
              <w:bottom w:val="single" w:sz="4" w:space="0" w:color="auto"/>
              <w:right w:val="single" w:sz="4" w:space="0" w:color="auto"/>
            </w:tcBorders>
          </w:tcPr>
          <w:p w14:paraId="4814F01B" w14:textId="77777777" w:rsidR="00700319" w:rsidRPr="0049666D" w:rsidRDefault="00700319" w:rsidP="0029501C">
            <w:pPr>
              <w:widowControl w:val="0"/>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Available brands</w:t>
            </w:r>
          </w:p>
        </w:tc>
      </w:tr>
      <w:tr w:rsidR="00700319" w:rsidRPr="0049666D" w14:paraId="2A9A6956" w14:textId="77777777" w:rsidTr="0029501C">
        <w:trPr>
          <w:cantSplit/>
          <w:trHeight w:val="20"/>
        </w:trPr>
        <w:tc>
          <w:tcPr>
            <w:tcW w:w="8926" w:type="dxa"/>
            <w:gridSpan w:val="6"/>
            <w:vAlign w:val="center"/>
          </w:tcPr>
          <w:p w14:paraId="0FFE51F2" w14:textId="77777777" w:rsidR="00700319" w:rsidRPr="0049666D" w:rsidRDefault="00700319" w:rsidP="0029501C">
            <w:pPr>
              <w:keepLines/>
              <w:rPr>
                <w:rFonts w:ascii="Arial Narrow" w:hAnsi="Arial Narrow" w:cs="Arial"/>
                <w:sz w:val="20"/>
                <w:szCs w:val="20"/>
              </w:rPr>
            </w:pPr>
            <w:r w:rsidRPr="0049666D">
              <w:rPr>
                <w:rFonts w:ascii="Arial Narrow" w:hAnsi="Arial Narrow" w:cs="Arial"/>
                <w:sz w:val="20"/>
                <w:szCs w:val="20"/>
              </w:rPr>
              <w:t>Initial treatment</w:t>
            </w:r>
          </w:p>
        </w:tc>
      </w:tr>
      <w:tr w:rsidR="00700319" w:rsidRPr="0049666D" w14:paraId="0DEE802D" w14:textId="77777777" w:rsidTr="0029501C">
        <w:trPr>
          <w:cantSplit/>
          <w:trHeight w:val="20"/>
        </w:trPr>
        <w:tc>
          <w:tcPr>
            <w:tcW w:w="8926" w:type="dxa"/>
            <w:gridSpan w:val="6"/>
            <w:vAlign w:val="center"/>
          </w:tcPr>
          <w:p w14:paraId="00C7D978" w14:textId="77777777" w:rsidR="00700319" w:rsidRPr="0049666D" w:rsidRDefault="00700319" w:rsidP="0029501C">
            <w:pPr>
              <w:keepLines/>
              <w:rPr>
                <w:rFonts w:ascii="Arial Narrow" w:hAnsi="Arial Narrow" w:cs="Arial"/>
                <w:sz w:val="20"/>
                <w:szCs w:val="20"/>
              </w:rPr>
            </w:pPr>
            <w:r w:rsidRPr="0049666D">
              <w:rPr>
                <w:rFonts w:ascii="Arial Narrow" w:hAnsi="Arial Narrow" w:cs="Arial"/>
                <w:sz w:val="20"/>
                <w:szCs w:val="20"/>
              </w:rPr>
              <w:t xml:space="preserve">USTEKINUMAB </w:t>
            </w:r>
          </w:p>
        </w:tc>
      </w:tr>
      <w:tr w:rsidR="00700319" w:rsidRPr="0049666D" w14:paraId="4DC58C2C" w14:textId="77777777" w:rsidTr="00C67D7E">
        <w:trPr>
          <w:cantSplit/>
          <w:trHeight w:val="20"/>
        </w:trPr>
        <w:tc>
          <w:tcPr>
            <w:tcW w:w="3397" w:type="dxa"/>
            <w:vAlign w:val="center"/>
          </w:tcPr>
          <w:p w14:paraId="11B7FEF1"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 45 mg/0.5 mL injection, pre-filled syringe</w:t>
            </w:r>
          </w:p>
        </w:tc>
        <w:tc>
          <w:tcPr>
            <w:tcW w:w="1134" w:type="dxa"/>
            <w:vAlign w:val="center"/>
          </w:tcPr>
          <w:p w14:paraId="7C12D18E" w14:textId="7CCF93A7" w:rsidR="00700319" w:rsidRPr="0049666D" w:rsidRDefault="00DB70AE" w:rsidP="0029501C">
            <w:pPr>
              <w:keepLines/>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78FE1E62"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47E081B9"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0ADD743F"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2</w:t>
            </w:r>
          </w:p>
        </w:tc>
        <w:tc>
          <w:tcPr>
            <w:tcW w:w="1985" w:type="dxa"/>
            <w:vAlign w:val="center"/>
          </w:tcPr>
          <w:p w14:paraId="6CC146C9"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7C3CC906" w14:textId="77777777" w:rsidTr="00C67D7E">
        <w:trPr>
          <w:cantSplit/>
          <w:trHeight w:val="20"/>
        </w:trPr>
        <w:tc>
          <w:tcPr>
            <w:tcW w:w="3397" w:type="dxa"/>
            <w:vAlign w:val="center"/>
          </w:tcPr>
          <w:p w14:paraId="2E9F5744"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 xml:space="preserve">ustekinumab 45 mg/0.5 mL injection, pre-filled pen </w:t>
            </w:r>
          </w:p>
        </w:tc>
        <w:tc>
          <w:tcPr>
            <w:tcW w:w="1134" w:type="dxa"/>
            <w:vAlign w:val="center"/>
          </w:tcPr>
          <w:p w14:paraId="03728CC5" w14:textId="18EFCA19" w:rsidR="00700319" w:rsidRPr="0049666D" w:rsidRDefault="00DB70AE" w:rsidP="0029501C">
            <w:pPr>
              <w:keepLines/>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5C8F1245"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77BCBD73"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1EBCE38F"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2</w:t>
            </w:r>
          </w:p>
        </w:tc>
        <w:tc>
          <w:tcPr>
            <w:tcW w:w="1985" w:type="dxa"/>
            <w:vAlign w:val="center"/>
          </w:tcPr>
          <w:p w14:paraId="4F72A550"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5F9C40AE" w14:textId="77777777" w:rsidTr="0029501C">
        <w:trPr>
          <w:cantSplit/>
          <w:trHeight w:val="20"/>
        </w:trPr>
        <w:tc>
          <w:tcPr>
            <w:tcW w:w="8926" w:type="dxa"/>
            <w:gridSpan w:val="6"/>
            <w:vAlign w:val="center"/>
          </w:tcPr>
          <w:p w14:paraId="42F8D8A6" w14:textId="77777777" w:rsidR="00700319" w:rsidRPr="0049666D" w:rsidRDefault="00700319" w:rsidP="0029501C">
            <w:pPr>
              <w:keepLines/>
              <w:jc w:val="left"/>
              <w:rPr>
                <w:rFonts w:ascii="Arial Narrow" w:hAnsi="Arial Narrow" w:cs="Arial"/>
                <w:sz w:val="20"/>
                <w:szCs w:val="20"/>
              </w:rPr>
            </w:pPr>
          </w:p>
        </w:tc>
      </w:tr>
      <w:tr w:rsidR="00700319" w:rsidRPr="0049666D" w14:paraId="6C747BB6" w14:textId="77777777" w:rsidTr="0029501C">
        <w:trPr>
          <w:cantSplit/>
          <w:trHeight w:val="20"/>
        </w:trPr>
        <w:tc>
          <w:tcPr>
            <w:tcW w:w="8926" w:type="dxa"/>
            <w:gridSpan w:val="6"/>
            <w:vAlign w:val="center"/>
          </w:tcPr>
          <w:p w14:paraId="086A2E07"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Continuing treatment</w:t>
            </w:r>
          </w:p>
        </w:tc>
      </w:tr>
      <w:tr w:rsidR="00700319" w:rsidRPr="0049666D" w14:paraId="5C0957A3" w14:textId="77777777" w:rsidTr="0029501C">
        <w:trPr>
          <w:cantSplit/>
          <w:trHeight w:val="20"/>
        </w:trPr>
        <w:tc>
          <w:tcPr>
            <w:tcW w:w="8926" w:type="dxa"/>
            <w:gridSpan w:val="6"/>
            <w:vAlign w:val="center"/>
          </w:tcPr>
          <w:p w14:paraId="4BBAE5A9"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w:t>
            </w:r>
          </w:p>
        </w:tc>
      </w:tr>
      <w:tr w:rsidR="00700319" w:rsidRPr="0049666D" w14:paraId="26C4ECDC" w14:textId="77777777" w:rsidTr="00C67D7E">
        <w:trPr>
          <w:cantSplit/>
          <w:trHeight w:val="20"/>
        </w:trPr>
        <w:tc>
          <w:tcPr>
            <w:tcW w:w="3397" w:type="dxa"/>
            <w:vAlign w:val="center"/>
          </w:tcPr>
          <w:p w14:paraId="6D7400D9"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 45 mg/0.5 mL injection, syringe</w:t>
            </w:r>
          </w:p>
        </w:tc>
        <w:tc>
          <w:tcPr>
            <w:tcW w:w="1134" w:type="dxa"/>
            <w:vAlign w:val="center"/>
          </w:tcPr>
          <w:p w14:paraId="4D336101" w14:textId="63C8E748" w:rsidR="00700319" w:rsidRPr="0049666D" w:rsidRDefault="00DB70AE" w:rsidP="0029501C">
            <w:pPr>
              <w:keepLines/>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471D3915"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4723ACAD"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3EA43EB7"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1985" w:type="dxa"/>
            <w:vAlign w:val="center"/>
          </w:tcPr>
          <w:p w14:paraId="3E06D277"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136BC9F3" w14:textId="77777777" w:rsidTr="00C67D7E">
        <w:trPr>
          <w:cantSplit/>
          <w:trHeight w:val="20"/>
        </w:trPr>
        <w:tc>
          <w:tcPr>
            <w:tcW w:w="3397" w:type="dxa"/>
            <w:vAlign w:val="center"/>
          </w:tcPr>
          <w:p w14:paraId="6BBF6E4A"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 45 mg/0.5 mL injection, pen device</w:t>
            </w:r>
          </w:p>
        </w:tc>
        <w:tc>
          <w:tcPr>
            <w:tcW w:w="1134" w:type="dxa"/>
            <w:vAlign w:val="center"/>
          </w:tcPr>
          <w:p w14:paraId="02DB180E" w14:textId="0CC26FE1" w:rsidR="00700319" w:rsidRPr="0049666D" w:rsidRDefault="00DB70AE" w:rsidP="0029501C">
            <w:pPr>
              <w:keepLines/>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2A3682FD"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084BFCB5"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662A593C"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1985" w:type="dxa"/>
            <w:vAlign w:val="center"/>
          </w:tcPr>
          <w:p w14:paraId="01AE3675"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bl>
    <w:p w14:paraId="0FD9945A" w14:textId="77777777" w:rsidR="00700319" w:rsidRPr="00C67D7E" w:rsidRDefault="00700319" w:rsidP="00C67D7E">
      <w:pPr>
        <w:pStyle w:val="3-BodyText"/>
        <w:numPr>
          <w:ilvl w:val="0"/>
          <w:numId w:val="0"/>
        </w:numPr>
        <w:spacing w:before="120"/>
        <w:rPr>
          <w:b/>
          <w:bCs/>
          <w:u w:val="single"/>
        </w:rPr>
      </w:pPr>
      <w:r w:rsidRPr="00C67D7E">
        <w:rPr>
          <w:b/>
          <w:bCs/>
          <w:u w:val="single"/>
        </w:rPr>
        <w:t>Severe CPP</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4"/>
        <w:gridCol w:w="2163"/>
        <w:gridCol w:w="1134"/>
        <w:gridCol w:w="851"/>
        <w:gridCol w:w="850"/>
        <w:gridCol w:w="709"/>
        <w:gridCol w:w="1985"/>
      </w:tblGrid>
      <w:tr w:rsidR="00700319" w:rsidRPr="0049666D" w14:paraId="038401D6" w14:textId="77777777" w:rsidTr="00C67D7E">
        <w:trPr>
          <w:cantSplit/>
          <w:trHeight w:val="471"/>
        </w:trPr>
        <w:tc>
          <w:tcPr>
            <w:tcW w:w="3397" w:type="dxa"/>
            <w:gridSpan w:val="2"/>
            <w:tcBorders>
              <w:top w:val="single" w:sz="4" w:space="0" w:color="auto"/>
              <w:left w:val="single" w:sz="4" w:space="0" w:color="auto"/>
              <w:bottom w:val="single" w:sz="4" w:space="0" w:color="auto"/>
              <w:right w:val="single" w:sz="4" w:space="0" w:color="auto"/>
            </w:tcBorders>
          </w:tcPr>
          <w:p w14:paraId="291D0269" w14:textId="77777777" w:rsidR="00700319" w:rsidRPr="0049666D" w:rsidRDefault="00700319" w:rsidP="0029501C">
            <w:pPr>
              <w:keepLines/>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w:t>
            </w:r>
          </w:p>
          <w:p w14:paraId="58F23515" w14:textId="77777777" w:rsidR="00700319" w:rsidRPr="0049666D" w:rsidRDefault="00700319" w:rsidP="0029501C">
            <w:pPr>
              <w:keepLines/>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 pack</w:t>
            </w:r>
          </w:p>
        </w:tc>
        <w:tc>
          <w:tcPr>
            <w:tcW w:w="1134" w:type="dxa"/>
            <w:tcBorders>
              <w:top w:val="single" w:sz="4" w:space="0" w:color="auto"/>
              <w:left w:val="single" w:sz="4" w:space="0" w:color="auto"/>
              <w:bottom w:val="single" w:sz="4" w:space="0" w:color="auto"/>
              <w:right w:val="single" w:sz="4" w:space="0" w:color="auto"/>
            </w:tcBorders>
          </w:tcPr>
          <w:p w14:paraId="5EEB56A5" w14:textId="77777777" w:rsidR="00700319" w:rsidRPr="0049666D" w:rsidRDefault="00700319" w:rsidP="0029501C">
            <w:pPr>
              <w:keepLines/>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PBS item code</w:t>
            </w:r>
          </w:p>
        </w:tc>
        <w:tc>
          <w:tcPr>
            <w:tcW w:w="851" w:type="dxa"/>
            <w:tcBorders>
              <w:top w:val="single" w:sz="4" w:space="0" w:color="auto"/>
              <w:left w:val="single" w:sz="4" w:space="0" w:color="auto"/>
              <w:bottom w:val="single" w:sz="4" w:space="0" w:color="auto"/>
              <w:right w:val="single" w:sz="4" w:space="0" w:color="auto"/>
            </w:tcBorders>
          </w:tcPr>
          <w:p w14:paraId="0567E6FD" w14:textId="77777777" w:rsidR="00700319" w:rsidRPr="0049666D" w:rsidRDefault="00700319" w:rsidP="0029501C">
            <w:pPr>
              <w:keepLines/>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packs</w:t>
            </w:r>
          </w:p>
        </w:tc>
        <w:tc>
          <w:tcPr>
            <w:tcW w:w="850" w:type="dxa"/>
            <w:tcBorders>
              <w:top w:val="single" w:sz="4" w:space="0" w:color="auto"/>
              <w:left w:val="single" w:sz="4" w:space="0" w:color="auto"/>
              <w:bottom w:val="single" w:sz="4" w:space="0" w:color="auto"/>
              <w:right w:val="single" w:sz="4" w:space="0" w:color="auto"/>
            </w:tcBorders>
          </w:tcPr>
          <w:p w14:paraId="7E1532BA" w14:textId="77777777" w:rsidR="00700319" w:rsidRPr="0049666D" w:rsidRDefault="00700319" w:rsidP="0029501C">
            <w:pPr>
              <w:keepLines/>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units</w:t>
            </w:r>
          </w:p>
        </w:tc>
        <w:tc>
          <w:tcPr>
            <w:tcW w:w="709" w:type="dxa"/>
            <w:tcBorders>
              <w:top w:val="single" w:sz="4" w:space="0" w:color="auto"/>
              <w:left w:val="single" w:sz="4" w:space="0" w:color="auto"/>
              <w:bottom w:val="single" w:sz="4" w:space="0" w:color="auto"/>
              <w:right w:val="single" w:sz="4" w:space="0" w:color="auto"/>
            </w:tcBorders>
          </w:tcPr>
          <w:p w14:paraId="0E47F9F7" w14:textId="77777777" w:rsidR="00700319" w:rsidRPr="0049666D" w:rsidRDefault="00700319" w:rsidP="0029501C">
            <w:pPr>
              <w:keepLines/>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№.of</w:t>
            </w:r>
          </w:p>
          <w:p w14:paraId="7A4D3DE3" w14:textId="77777777" w:rsidR="00700319" w:rsidRPr="0049666D" w:rsidRDefault="00700319" w:rsidP="0029501C">
            <w:pPr>
              <w:keepLines/>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Rpts</w:t>
            </w:r>
          </w:p>
        </w:tc>
        <w:tc>
          <w:tcPr>
            <w:tcW w:w="1985" w:type="dxa"/>
            <w:tcBorders>
              <w:top w:val="single" w:sz="4" w:space="0" w:color="auto"/>
              <w:left w:val="single" w:sz="4" w:space="0" w:color="auto"/>
              <w:bottom w:val="single" w:sz="4" w:space="0" w:color="auto"/>
              <w:right w:val="single" w:sz="4" w:space="0" w:color="auto"/>
            </w:tcBorders>
          </w:tcPr>
          <w:p w14:paraId="004C2069" w14:textId="77777777" w:rsidR="00700319" w:rsidRPr="0049666D" w:rsidRDefault="00700319" w:rsidP="0029501C">
            <w:pPr>
              <w:keepLines/>
              <w:widowControl w:val="0"/>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Available brands</w:t>
            </w:r>
          </w:p>
        </w:tc>
      </w:tr>
      <w:tr w:rsidR="00700319" w:rsidRPr="0049666D" w14:paraId="18122635" w14:textId="77777777" w:rsidTr="0029501C">
        <w:trPr>
          <w:cantSplit/>
          <w:trHeight w:val="20"/>
        </w:trPr>
        <w:tc>
          <w:tcPr>
            <w:tcW w:w="8926" w:type="dxa"/>
            <w:gridSpan w:val="7"/>
            <w:vAlign w:val="center"/>
          </w:tcPr>
          <w:p w14:paraId="7A47303A" w14:textId="77777777" w:rsidR="00700319" w:rsidRPr="0049666D" w:rsidRDefault="00700319" w:rsidP="0029501C">
            <w:pPr>
              <w:keepLines/>
              <w:rPr>
                <w:rFonts w:ascii="Arial Narrow" w:hAnsi="Arial Narrow" w:cs="Arial"/>
                <w:sz w:val="20"/>
                <w:szCs w:val="20"/>
              </w:rPr>
            </w:pPr>
            <w:r w:rsidRPr="0049666D">
              <w:rPr>
                <w:rFonts w:ascii="Arial Narrow" w:hAnsi="Arial Narrow" w:cs="Arial"/>
                <w:sz w:val="20"/>
                <w:szCs w:val="20"/>
              </w:rPr>
              <w:t>Initial treatment paediatric CPP</w:t>
            </w:r>
          </w:p>
        </w:tc>
      </w:tr>
      <w:tr w:rsidR="00700319" w:rsidRPr="0049666D" w14:paraId="2956B5B6" w14:textId="77777777" w:rsidTr="0029501C">
        <w:trPr>
          <w:cantSplit/>
          <w:trHeight w:val="20"/>
        </w:trPr>
        <w:tc>
          <w:tcPr>
            <w:tcW w:w="8926" w:type="dxa"/>
            <w:gridSpan w:val="7"/>
            <w:vAlign w:val="center"/>
          </w:tcPr>
          <w:p w14:paraId="0B5079A0" w14:textId="77777777" w:rsidR="00700319" w:rsidRPr="0049666D" w:rsidRDefault="00700319" w:rsidP="0029501C">
            <w:pPr>
              <w:keepLines/>
              <w:rPr>
                <w:rFonts w:ascii="Arial Narrow" w:hAnsi="Arial Narrow" w:cs="Arial"/>
                <w:sz w:val="20"/>
                <w:szCs w:val="20"/>
              </w:rPr>
            </w:pPr>
            <w:r w:rsidRPr="0049666D">
              <w:rPr>
                <w:rFonts w:ascii="Arial Narrow" w:hAnsi="Arial Narrow" w:cs="Arial"/>
                <w:sz w:val="20"/>
                <w:szCs w:val="20"/>
              </w:rPr>
              <w:t>USTEKINUMAB</w:t>
            </w:r>
          </w:p>
        </w:tc>
      </w:tr>
      <w:tr w:rsidR="00700319" w:rsidRPr="0049666D" w14:paraId="7F6F94F5" w14:textId="77777777" w:rsidTr="00C67D7E">
        <w:trPr>
          <w:cantSplit/>
          <w:trHeight w:val="20"/>
        </w:trPr>
        <w:tc>
          <w:tcPr>
            <w:tcW w:w="3397" w:type="dxa"/>
            <w:gridSpan w:val="2"/>
            <w:vAlign w:val="center"/>
          </w:tcPr>
          <w:p w14:paraId="7E85BEA3"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 45 mg/0.5 mL injection, pre-filled syringe</w:t>
            </w:r>
          </w:p>
        </w:tc>
        <w:tc>
          <w:tcPr>
            <w:tcW w:w="1134" w:type="dxa"/>
            <w:vAlign w:val="center"/>
          </w:tcPr>
          <w:p w14:paraId="59D89C50" w14:textId="10498CC9" w:rsidR="00700319" w:rsidRPr="0049666D" w:rsidRDefault="00DB70AE" w:rsidP="0029501C">
            <w:pPr>
              <w:keepLines/>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65F18B97"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7E851A96"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5359DA90"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2</w:t>
            </w:r>
          </w:p>
        </w:tc>
        <w:tc>
          <w:tcPr>
            <w:tcW w:w="1985" w:type="dxa"/>
            <w:vAlign w:val="center"/>
          </w:tcPr>
          <w:p w14:paraId="392299B5"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08AF01E6" w14:textId="77777777" w:rsidTr="00C67D7E">
        <w:trPr>
          <w:cantSplit/>
          <w:trHeight w:val="20"/>
        </w:trPr>
        <w:tc>
          <w:tcPr>
            <w:tcW w:w="3397" w:type="dxa"/>
            <w:gridSpan w:val="2"/>
            <w:vAlign w:val="center"/>
          </w:tcPr>
          <w:p w14:paraId="76B283E5"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 90 mg/mL injection, 1 mL pre-filled syringe</w:t>
            </w:r>
          </w:p>
        </w:tc>
        <w:tc>
          <w:tcPr>
            <w:tcW w:w="1134" w:type="dxa"/>
            <w:vAlign w:val="center"/>
          </w:tcPr>
          <w:p w14:paraId="3A6345C0" w14:textId="02FF5162" w:rsidR="00700319" w:rsidRPr="0049666D" w:rsidRDefault="00DB70AE" w:rsidP="0029501C">
            <w:pPr>
              <w:keepLines/>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0D77ACEC"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433188DD"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5E5C69CA"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2</w:t>
            </w:r>
          </w:p>
        </w:tc>
        <w:tc>
          <w:tcPr>
            <w:tcW w:w="1985" w:type="dxa"/>
            <w:vAlign w:val="center"/>
          </w:tcPr>
          <w:p w14:paraId="1A534C9E"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3F782F6C" w14:textId="77777777" w:rsidTr="0029501C">
        <w:trPr>
          <w:cantSplit/>
          <w:trHeight w:val="20"/>
        </w:trPr>
        <w:tc>
          <w:tcPr>
            <w:tcW w:w="8926" w:type="dxa"/>
            <w:gridSpan w:val="7"/>
            <w:vAlign w:val="center"/>
          </w:tcPr>
          <w:p w14:paraId="3CE88662" w14:textId="77777777" w:rsidR="00700319" w:rsidRPr="0049666D" w:rsidRDefault="00700319" w:rsidP="0029501C">
            <w:pPr>
              <w:keepLines/>
              <w:jc w:val="left"/>
              <w:rPr>
                <w:rFonts w:ascii="Arial Narrow" w:hAnsi="Arial Narrow" w:cs="Arial"/>
                <w:sz w:val="20"/>
                <w:szCs w:val="20"/>
              </w:rPr>
            </w:pPr>
          </w:p>
        </w:tc>
      </w:tr>
      <w:tr w:rsidR="00700319" w:rsidRPr="0049666D" w14:paraId="67073F4B" w14:textId="77777777" w:rsidTr="0029501C">
        <w:trPr>
          <w:cantSplit/>
          <w:trHeight w:val="20"/>
        </w:trPr>
        <w:tc>
          <w:tcPr>
            <w:tcW w:w="8926" w:type="dxa"/>
            <w:gridSpan w:val="7"/>
            <w:vAlign w:val="center"/>
          </w:tcPr>
          <w:p w14:paraId="00C02991" w14:textId="77777777" w:rsidR="00700319" w:rsidRPr="0049666D" w:rsidRDefault="00700319" w:rsidP="0029501C">
            <w:pPr>
              <w:keepLines/>
              <w:rPr>
                <w:rFonts w:ascii="Arial Narrow" w:hAnsi="Arial Narrow" w:cs="Arial"/>
                <w:sz w:val="20"/>
                <w:szCs w:val="20"/>
              </w:rPr>
            </w:pPr>
            <w:r w:rsidRPr="0049666D">
              <w:rPr>
                <w:rFonts w:ascii="Arial Narrow" w:hAnsi="Arial Narrow" w:cs="Arial"/>
                <w:sz w:val="20"/>
                <w:szCs w:val="20"/>
              </w:rPr>
              <w:t>Continuing treatment paediatric CPP</w:t>
            </w:r>
          </w:p>
        </w:tc>
      </w:tr>
      <w:tr w:rsidR="00700319" w:rsidRPr="0049666D" w14:paraId="492E0FEF" w14:textId="77777777" w:rsidTr="0029501C">
        <w:trPr>
          <w:cantSplit/>
          <w:trHeight w:val="20"/>
        </w:trPr>
        <w:tc>
          <w:tcPr>
            <w:tcW w:w="8926" w:type="dxa"/>
            <w:gridSpan w:val="7"/>
            <w:vAlign w:val="center"/>
          </w:tcPr>
          <w:p w14:paraId="1C14131D" w14:textId="77777777" w:rsidR="00700319" w:rsidRPr="0049666D" w:rsidRDefault="00700319" w:rsidP="0029501C">
            <w:pPr>
              <w:keepLines/>
              <w:rPr>
                <w:rFonts w:ascii="Arial Narrow" w:hAnsi="Arial Narrow" w:cs="Arial"/>
                <w:sz w:val="20"/>
                <w:szCs w:val="20"/>
              </w:rPr>
            </w:pPr>
            <w:r w:rsidRPr="0049666D">
              <w:rPr>
                <w:rFonts w:ascii="Arial Narrow" w:hAnsi="Arial Narrow" w:cs="Arial"/>
                <w:sz w:val="20"/>
                <w:szCs w:val="20"/>
              </w:rPr>
              <w:t>USTEKINUMAB</w:t>
            </w:r>
          </w:p>
        </w:tc>
      </w:tr>
      <w:tr w:rsidR="00700319" w:rsidRPr="0049666D" w14:paraId="4E1B7F25" w14:textId="77777777" w:rsidTr="00C67D7E">
        <w:trPr>
          <w:cantSplit/>
          <w:trHeight w:val="20"/>
        </w:trPr>
        <w:tc>
          <w:tcPr>
            <w:tcW w:w="3397" w:type="dxa"/>
            <w:gridSpan w:val="2"/>
            <w:vAlign w:val="center"/>
          </w:tcPr>
          <w:p w14:paraId="072619D8"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 45 mg/0.5 mL injection, pre-filled syringe</w:t>
            </w:r>
          </w:p>
        </w:tc>
        <w:tc>
          <w:tcPr>
            <w:tcW w:w="1134" w:type="dxa"/>
            <w:vAlign w:val="center"/>
          </w:tcPr>
          <w:p w14:paraId="127740EE" w14:textId="11016875" w:rsidR="00700319" w:rsidRPr="0049666D" w:rsidRDefault="00DB70AE" w:rsidP="0029501C">
            <w:pPr>
              <w:keepLines/>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0402A595"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749704AA"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609AEF28"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1985" w:type="dxa"/>
            <w:vAlign w:val="center"/>
          </w:tcPr>
          <w:p w14:paraId="32D5C60C"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4730C34F" w14:textId="77777777" w:rsidTr="00C67D7E">
        <w:trPr>
          <w:cantSplit/>
          <w:trHeight w:val="20"/>
        </w:trPr>
        <w:tc>
          <w:tcPr>
            <w:tcW w:w="3397" w:type="dxa"/>
            <w:gridSpan w:val="2"/>
            <w:vAlign w:val="center"/>
          </w:tcPr>
          <w:p w14:paraId="0FE97E8B"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 90 mg/mL injection, 1 mL pre-filled syringe</w:t>
            </w:r>
          </w:p>
        </w:tc>
        <w:tc>
          <w:tcPr>
            <w:tcW w:w="1134" w:type="dxa"/>
            <w:vAlign w:val="center"/>
          </w:tcPr>
          <w:p w14:paraId="53C3EF9E" w14:textId="480807F3" w:rsidR="00700319" w:rsidRPr="0049666D" w:rsidRDefault="00DB70AE" w:rsidP="0029501C">
            <w:pPr>
              <w:keepLines/>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1ECC6AA6"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23242B83"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3DA605D3"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1985" w:type="dxa"/>
            <w:vAlign w:val="center"/>
          </w:tcPr>
          <w:p w14:paraId="253A4333"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7F8ACA06" w14:textId="77777777" w:rsidTr="0029501C">
        <w:trPr>
          <w:cantSplit/>
          <w:trHeight w:val="20"/>
        </w:trPr>
        <w:tc>
          <w:tcPr>
            <w:tcW w:w="8926" w:type="dxa"/>
            <w:gridSpan w:val="7"/>
            <w:vAlign w:val="center"/>
          </w:tcPr>
          <w:p w14:paraId="34C187FD" w14:textId="77777777" w:rsidR="00700319" w:rsidRPr="0049666D" w:rsidRDefault="00700319" w:rsidP="0029501C">
            <w:pPr>
              <w:keepLines/>
              <w:jc w:val="left"/>
              <w:rPr>
                <w:rFonts w:ascii="Arial Narrow" w:hAnsi="Arial Narrow" w:cs="Arial"/>
                <w:sz w:val="20"/>
                <w:szCs w:val="20"/>
              </w:rPr>
            </w:pPr>
          </w:p>
        </w:tc>
      </w:tr>
      <w:tr w:rsidR="00700319" w:rsidRPr="0049666D" w14:paraId="52609296" w14:textId="77777777" w:rsidTr="0029501C">
        <w:trPr>
          <w:cantSplit/>
          <w:trHeight w:val="20"/>
        </w:trPr>
        <w:tc>
          <w:tcPr>
            <w:tcW w:w="8926" w:type="dxa"/>
            <w:gridSpan w:val="7"/>
            <w:vAlign w:val="center"/>
          </w:tcPr>
          <w:p w14:paraId="0A755593" w14:textId="77777777" w:rsidR="00700319" w:rsidRPr="0049666D" w:rsidRDefault="00700319" w:rsidP="0029501C">
            <w:pPr>
              <w:keepLines/>
              <w:rPr>
                <w:rFonts w:ascii="Arial Narrow" w:hAnsi="Arial Narrow" w:cs="Arial"/>
                <w:sz w:val="20"/>
                <w:szCs w:val="20"/>
              </w:rPr>
            </w:pPr>
            <w:r w:rsidRPr="0049666D">
              <w:rPr>
                <w:rFonts w:ascii="Arial Narrow" w:hAnsi="Arial Narrow" w:cs="Arial"/>
                <w:sz w:val="20"/>
                <w:szCs w:val="20"/>
              </w:rPr>
              <w:t>Continuing treatment, balance of supply paediatric CPP</w:t>
            </w:r>
          </w:p>
        </w:tc>
      </w:tr>
      <w:tr w:rsidR="00700319" w:rsidRPr="0049666D" w14:paraId="1E87C318" w14:textId="77777777" w:rsidTr="0029501C">
        <w:trPr>
          <w:cantSplit/>
          <w:trHeight w:val="20"/>
        </w:trPr>
        <w:tc>
          <w:tcPr>
            <w:tcW w:w="8926" w:type="dxa"/>
            <w:gridSpan w:val="7"/>
            <w:vAlign w:val="center"/>
          </w:tcPr>
          <w:p w14:paraId="5DE46872" w14:textId="77777777" w:rsidR="00700319" w:rsidRPr="0049666D" w:rsidRDefault="00700319" w:rsidP="0029501C">
            <w:pPr>
              <w:keepLines/>
              <w:rPr>
                <w:rFonts w:ascii="Arial Narrow" w:hAnsi="Arial Narrow" w:cs="Arial"/>
                <w:sz w:val="20"/>
                <w:szCs w:val="20"/>
              </w:rPr>
            </w:pPr>
            <w:r w:rsidRPr="0049666D">
              <w:rPr>
                <w:rFonts w:ascii="Arial Narrow" w:hAnsi="Arial Narrow" w:cs="Arial"/>
                <w:sz w:val="20"/>
                <w:szCs w:val="20"/>
              </w:rPr>
              <w:t>USTEKINUMAB</w:t>
            </w:r>
          </w:p>
        </w:tc>
      </w:tr>
      <w:tr w:rsidR="00700319" w:rsidRPr="0049666D" w14:paraId="41F2B05C" w14:textId="77777777" w:rsidTr="00C67D7E">
        <w:trPr>
          <w:cantSplit/>
          <w:trHeight w:val="20"/>
        </w:trPr>
        <w:tc>
          <w:tcPr>
            <w:tcW w:w="3397" w:type="dxa"/>
            <w:gridSpan w:val="2"/>
            <w:vAlign w:val="center"/>
          </w:tcPr>
          <w:p w14:paraId="595435DA"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 45 mg/0.5 mL injection, pre-filled syringe</w:t>
            </w:r>
          </w:p>
        </w:tc>
        <w:tc>
          <w:tcPr>
            <w:tcW w:w="1134" w:type="dxa"/>
            <w:vAlign w:val="center"/>
          </w:tcPr>
          <w:p w14:paraId="15AB17E9" w14:textId="412F7CF0" w:rsidR="00700319" w:rsidRPr="0049666D" w:rsidRDefault="00DB70AE" w:rsidP="0029501C">
            <w:pPr>
              <w:keepLines/>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5FC0FE10"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09DFA367"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638C55FF"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0</w:t>
            </w:r>
          </w:p>
        </w:tc>
        <w:tc>
          <w:tcPr>
            <w:tcW w:w="1985" w:type="dxa"/>
            <w:vAlign w:val="center"/>
          </w:tcPr>
          <w:p w14:paraId="19CBFE97"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07127499" w14:textId="77777777" w:rsidTr="00C67D7E">
        <w:trPr>
          <w:cantSplit/>
          <w:trHeight w:val="20"/>
        </w:trPr>
        <w:tc>
          <w:tcPr>
            <w:tcW w:w="3397" w:type="dxa"/>
            <w:gridSpan w:val="2"/>
            <w:vAlign w:val="center"/>
          </w:tcPr>
          <w:p w14:paraId="16649A88"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 90 mg/mL injection, 1 mL pre-filled syringe</w:t>
            </w:r>
          </w:p>
        </w:tc>
        <w:tc>
          <w:tcPr>
            <w:tcW w:w="1134" w:type="dxa"/>
            <w:vAlign w:val="center"/>
          </w:tcPr>
          <w:p w14:paraId="222FC2E0" w14:textId="7A490CDC" w:rsidR="00700319" w:rsidRPr="0049666D" w:rsidRDefault="00DB70AE" w:rsidP="0029501C">
            <w:pPr>
              <w:keepLines/>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1D53D794"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34821831"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7DE6D7F4"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0</w:t>
            </w:r>
          </w:p>
        </w:tc>
        <w:tc>
          <w:tcPr>
            <w:tcW w:w="1985" w:type="dxa"/>
            <w:vAlign w:val="center"/>
          </w:tcPr>
          <w:p w14:paraId="1BF7A8C6"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78A05249" w14:textId="77777777" w:rsidTr="0029501C">
        <w:trPr>
          <w:cantSplit/>
          <w:trHeight w:val="20"/>
        </w:trPr>
        <w:tc>
          <w:tcPr>
            <w:tcW w:w="8926" w:type="dxa"/>
            <w:gridSpan w:val="7"/>
            <w:vAlign w:val="center"/>
          </w:tcPr>
          <w:p w14:paraId="6A0FBBB1" w14:textId="77777777" w:rsidR="00700319" w:rsidRPr="0049666D" w:rsidRDefault="00700319" w:rsidP="0029501C">
            <w:pPr>
              <w:keepLines/>
              <w:jc w:val="left"/>
              <w:rPr>
                <w:rFonts w:ascii="Arial Narrow" w:hAnsi="Arial Narrow" w:cs="Arial"/>
                <w:sz w:val="20"/>
                <w:szCs w:val="20"/>
              </w:rPr>
            </w:pPr>
          </w:p>
        </w:tc>
      </w:tr>
      <w:tr w:rsidR="00700319" w:rsidRPr="0049666D" w14:paraId="3D89A38C" w14:textId="77777777" w:rsidTr="0029501C">
        <w:trPr>
          <w:cantSplit/>
          <w:trHeight w:val="20"/>
        </w:trPr>
        <w:tc>
          <w:tcPr>
            <w:tcW w:w="8926" w:type="dxa"/>
            <w:gridSpan w:val="7"/>
            <w:vAlign w:val="center"/>
          </w:tcPr>
          <w:p w14:paraId="3981A452" w14:textId="77777777" w:rsidR="00700319" w:rsidRPr="0049666D" w:rsidRDefault="00700319" w:rsidP="0029501C">
            <w:pPr>
              <w:keepLines/>
              <w:jc w:val="left"/>
              <w:rPr>
                <w:rFonts w:ascii="Arial Narrow" w:hAnsi="Arial Narrow" w:cs="Arial"/>
                <w:sz w:val="20"/>
                <w:szCs w:val="20"/>
                <w:highlight w:val="yellow"/>
              </w:rPr>
            </w:pPr>
            <w:r w:rsidRPr="0049666D">
              <w:rPr>
                <w:rFonts w:ascii="Arial Narrow" w:hAnsi="Arial Narrow" w:cs="Arial"/>
                <w:sz w:val="20"/>
                <w:szCs w:val="20"/>
              </w:rPr>
              <w:t>Initial treatment adult CPP</w:t>
            </w:r>
          </w:p>
        </w:tc>
      </w:tr>
      <w:tr w:rsidR="00700319" w:rsidRPr="0049666D" w14:paraId="07EFBC97" w14:textId="77777777" w:rsidTr="0029501C">
        <w:trPr>
          <w:cantSplit/>
          <w:trHeight w:val="20"/>
        </w:trPr>
        <w:tc>
          <w:tcPr>
            <w:tcW w:w="8926" w:type="dxa"/>
            <w:gridSpan w:val="7"/>
            <w:vAlign w:val="center"/>
          </w:tcPr>
          <w:p w14:paraId="64540FD1"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w:t>
            </w:r>
          </w:p>
        </w:tc>
      </w:tr>
      <w:tr w:rsidR="00700319" w:rsidRPr="0049666D" w14:paraId="68472118" w14:textId="77777777" w:rsidTr="00C67D7E">
        <w:trPr>
          <w:cantSplit/>
          <w:trHeight w:val="20"/>
        </w:trPr>
        <w:tc>
          <w:tcPr>
            <w:tcW w:w="3397" w:type="dxa"/>
            <w:gridSpan w:val="2"/>
            <w:vAlign w:val="center"/>
          </w:tcPr>
          <w:p w14:paraId="1322A368"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 45 mg/0.5 mL injection, pre-filled syringe</w:t>
            </w:r>
          </w:p>
        </w:tc>
        <w:tc>
          <w:tcPr>
            <w:tcW w:w="1134" w:type="dxa"/>
            <w:vAlign w:val="center"/>
          </w:tcPr>
          <w:p w14:paraId="5E152621" w14:textId="5A9C5C4F" w:rsidR="00700319" w:rsidRPr="0049666D" w:rsidRDefault="00DB70AE" w:rsidP="0029501C">
            <w:pPr>
              <w:keepLines/>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6C649D92"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6AFDE538"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294F86DD"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2</w:t>
            </w:r>
          </w:p>
        </w:tc>
        <w:tc>
          <w:tcPr>
            <w:tcW w:w="1985" w:type="dxa"/>
            <w:vAlign w:val="center"/>
          </w:tcPr>
          <w:p w14:paraId="6AF586F4"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6F068660" w14:textId="77777777" w:rsidTr="00C67D7E">
        <w:trPr>
          <w:cantSplit/>
          <w:trHeight w:val="20"/>
        </w:trPr>
        <w:tc>
          <w:tcPr>
            <w:tcW w:w="3397" w:type="dxa"/>
            <w:gridSpan w:val="2"/>
            <w:vAlign w:val="center"/>
          </w:tcPr>
          <w:p w14:paraId="0BCD89A3"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lastRenderedPageBreak/>
              <w:t xml:space="preserve">ustekinumab 45 mg/0.5 mL injection, pre-filled pen </w:t>
            </w:r>
          </w:p>
        </w:tc>
        <w:tc>
          <w:tcPr>
            <w:tcW w:w="1134" w:type="dxa"/>
            <w:vAlign w:val="center"/>
          </w:tcPr>
          <w:p w14:paraId="33E6A91A" w14:textId="69E41499" w:rsidR="00700319" w:rsidRPr="0049666D" w:rsidRDefault="00DB70AE" w:rsidP="0029501C">
            <w:pPr>
              <w:keepLines/>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32F227F5"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0EF3AFDC"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35AE33D5"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2</w:t>
            </w:r>
          </w:p>
        </w:tc>
        <w:tc>
          <w:tcPr>
            <w:tcW w:w="1985" w:type="dxa"/>
            <w:vAlign w:val="center"/>
          </w:tcPr>
          <w:p w14:paraId="770752F5"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31406DE7" w14:textId="77777777" w:rsidTr="00C67D7E">
        <w:trPr>
          <w:cantSplit/>
          <w:trHeight w:val="20"/>
        </w:trPr>
        <w:tc>
          <w:tcPr>
            <w:tcW w:w="3397" w:type="dxa"/>
            <w:gridSpan w:val="2"/>
            <w:vAlign w:val="center"/>
          </w:tcPr>
          <w:p w14:paraId="685DF700"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 90 mg/mL injection, 1 mL pre-filled syringe</w:t>
            </w:r>
          </w:p>
        </w:tc>
        <w:tc>
          <w:tcPr>
            <w:tcW w:w="1134" w:type="dxa"/>
            <w:vAlign w:val="center"/>
          </w:tcPr>
          <w:p w14:paraId="7482A77E" w14:textId="0B50E728" w:rsidR="00700319" w:rsidRPr="0049666D" w:rsidRDefault="00DB70AE" w:rsidP="0029501C">
            <w:pPr>
              <w:keepLines/>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53609478"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3B2C97A3"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38C20C1A"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2</w:t>
            </w:r>
          </w:p>
        </w:tc>
        <w:tc>
          <w:tcPr>
            <w:tcW w:w="1985" w:type="dxa"/>
            <w:vAlign w:val="center"/>
          </w:tcPr>
          <w:p w14:paraId="07570AA7"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356817AC" w14:textId="77777777" w:rsidTr="00C67D7E">
        <w:trPr>
          <w:cantSplit/>
          <w:trHeight w:val="20"/>
        </w:trPr>
        <w:tc>
          <w:tcPr>
            <w:tcW w:w="3397" w:type="dxa"/>
            <w:gridSpan w:val="2"/>
            <w:shd w:val="clear" w:color="auto" w:fill="auto"/>
            <w:vAlign w:val="center"/>
          </w:tcPr>
          <w:p w14:paraId="0FC50A77"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 xml:space="preserve">ustekinumab 90 mg/0.5 mL injection, pre-filled pen </w:t>
            </w:r>
          </w:p>
        </w:tc>
        <w:tc>
          <w:tcPr>
            <w:tcW w:w="1134" w:type="dxa"/>
            <w:shd w:val="clear" w:color="auto" w:fill="auto"/>
            <w:vAlign w:val="center"/>
          </w:tcPr>
          <w:p w14:paraId="50913061" w14:textId="5A699B42" w:rsidR="00700319" w:rsidRPr="0049666D" w:rsidRDefault="00DB70AE" w:rsidP="0029501C">
            <w:pPr>
              <w:keepLines/>
              <w:jc w:val="center"/>
              <w:rPr>
                <w:rFonts w:ascii="Arial Narrow" w:hAnsi="Arial Narrow" w:cs="Arial"/>
                <w:sz w:val="20"/>
                <w:szCs w:val="20"/>
              </w:rPr>
            </w:pPr>
            <w:r>
              <w:rPr>
                <w:rFonts w:ascii="Arial Narrow" w:hAnsi="Arial Narrow" w:cs="Arial"/>
                <w:sz w:val="20"/>
                <w:szCs w:val="20"/>
              </w:rPr>
              <w:t>NEW</w:t>
            </w:r>
          </w:p>
        </w:tc>
        <w:tc>
          <w:tcPr>
            <w:tcW w:w="851" w:type="dxa"/>
            <w:shd w:val="clear" w:color="auto" w:fill="auto"/>
            <w:vAlign w:val="center"/>
          </w:tcPr>
          <w:p w14:paraId="6CF9CE5B"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shd w:val="clear" w:color="auto" w:fill="auto"/>
            <w:vAlign w:val="center"/>
          </w:tcPr>
          <w:p w14:paraId="466E6016"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shd w:val="clear" w:color="auto" w:fill="auto"/>
            <w:vAlign w:val="center"/>
          </w:tcPr>
          <w:p w14:paraId="1368FC8B"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2</w:t>
            </w:r>
          </w:p>
        </w:tc>
        <w:tc>
          <w:tcPr>
            <w:tcW w:w="1985" w:type="dxa"/>
            <w:shd w:val="clear" w:color="auto" w:fill="auto"/>
            <w:vAlign w:val="center"/>
          </w:tcPr>
          <w:p w14:paraId="3DAD1E16"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21A272D7" w14:textId="77777777" w:rsidTr="0029501C">
        <w:trPr>
          <w:cantSplit/>
          <w:trHeight w:val="20"/>
        </w:trPr>
        <w:tc>
          <w:tcPr>
            <w:tcW w:w="8926" w:type="dxa"/>
            <w:gridSpan w:val="7"/>
            <w:shd w:val="clear" w:color="auto" w:fill="auto"/>
            <w:vAlign w:val="center"/>
          </w:tcPr>
          <w:p w14:paraId="7560E79D" w14:textId="77777777" w:rsidR="00700319" w:rsidRPr="0049666D" w:rsidRDefault="00700319" w:rsidP="0029501C">
            <w:pPr>
              <w:keepLines/>
              <w:jc w:val="left"/>
              <w:rPr>
                <w:rFonts w:ascii="Arial Narrow" w:hAnsi="Arial Narrow" w:cs="Arial"/>
                <w:sz w:val="20"/>
                <w:szCs w:val="20"/>
              </w:rPr>
            </w:pPr>
          </w:p>
        </w:tc>
      </w:tr>
      <w:tr w:rsidR="00700319" w:rsidRPr="0049666D" w14:paraId="0B7076C5" w14:textId="77777777" w:rsidTr="0029501C">
        <w:trPr>
          <w:cantSplit/>
          <w:trHeight w:val="20"/>
        </w:trPr>
        <w:tc>
          <w:tcPr>
            <w:tcW w:w="8926" w:type="dxa"/>
            <w:gridSpan w:val="7"/>
            <w:shd w:val="clear" w:color="auto" w:fill="auto"/>
            <w:vAlign w:val="center"/>
          </w:tcPr>
          <w:p w14:paraId="701C5EDF"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Continuing treatment adult CPP</w:t>
            </w:r>
          </w:p>
        </w:tc>
      </w:tr>
      <w:tr w:rsidR="00700319" w:rsidRPr="0049666D" w14:paraId="4862E865" w14:textId="77777777" w:rsidTr="0029501C">
        <w:trPr>
          <w:cantSplit/>
          <w:trHeight w:val="20"/>
        </w:trPr>
        <w:tc>
          <w:tcPr>
            <w:tcW w:w="8926" w:type="dxa"/>
            <w:gridSpan w:val="7"/>
            <w:shd w:val="clear" w:color="auto" w:fill="auto"/>
            <w:vAlign w:val="center"/>
          </w:tcPr>
          <w:p w14:paraId="74890A74"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w:t>
            </w:r>
          </w:p>
        </w:tc>
      </w:tr>
      <w:tr w:rsidR="00700319" w:rsidRPr="0049666D" w14:paraId="415D06C4" w14:textId="77777777" w:rsidTr="00C67D7E">
        <w:trPr>
          <w:cantSplit/>
          <w:trHeight w:val="20"/>
        </w:trPr>
        <w:tc>
          <w:tcPr>
            <w:tcW w:w="3397" w:type="dxa"/>
            <w:gridSpan w:val="2"/>
            <w:vAlign w:val="center"/>
          </w:tcPr>
          <w:p w14:paraId="157A4608"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 45 mg/0.5 mL injection, pre-filled syringe</w:t>
            </w:r>
          </w:p>
        </w:tc>
        <w:tc>
          <w:tcPr>
            <w:tcW w:w="1134" w:type="dxa"/>
            <w:vAlign w:val="center"/>
          </w:tcPr>
          <w:p w14:paraId="5E650978" w14:textId="46047710" w:rsidR="00700319" w:rsidRPr="0049666D" w:rsidRDefault="00DB70AE" w:rsidP="0029501C">
            <w:pPr>
              <w:keepLines/>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6529164F"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7449CD1B"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4E4E810A"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1985" w:type="dxa"/>
            <w:vAlign w:val="center"/>
          </w:tcPr>
          <w:p w14:paraId="34B93CC4"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4BF7DDB1" w14:textId="77777777" w:rsidTr="00C67D7E">
        <w:trPr>
          <w:cantSplit/>
          <w:trHeight w:val="20"/>
        </w:trPr>
        <w:tc>
          <w:tcPr>
            <w:tcW w:w="3397" w:type="dxa"/>
            <w:gridSpan w:val="2"/>
            <w:vAlign w:val="center"/>
          </w:tcPr>
          <w:p w14:paraId="28D965B2"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 xml:space="preserve">ustekinumab 45 mg/0.5 mL injection, pre-filled pen </w:t>
            </w:r>
          </w:p>
        </w:tc>
        <w:tc>
          <w:tcPr>
            <w:tcW w:w="1134" w:type="dxa"/>
            <w:vAlign w:val="center"/>
          </w:tcPr>
          <w:p w14:paraId="40DB217B" w14:textId="2F386A43" w:rsidR="00700319" w:rsidRPr="0049666D" w:rsidRDefault="00DB70AE" w:rsidP="0029501C">
            <w:pPr>
              <w:keepLines/>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31A0332B"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69D7B709"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1395B9E0"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1985" w:type="dxa"/>
            <w:vAlign w:val="center"/>
          </w:tcPr>
          <w:p w14:paraId="72088589"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7D9C27D5" w14:textId="77777777" w:rsidTr="00C67D7E">
        <w:trPr>
          <w:cantSplit/>
          <w:trHeight w:val="20"/>
        </w:trPr>
        <w:tc>
          <w:tcPr>
            <w:tcW w:w="3397" w:type="dxa"/>
            <w:gridSpan w:val="2"/>
            <w:vAlign w:val="center"/>
          </w:tcPr>
          <w:p w14:paraId="7F00B221"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 90 mg/mL injection, 1 mL pre-filled syringe</w:t>
            </w:r>
          </w:p>
        </w:tc>
        <w:tc>
          <w:tcPr>
            <w:tcW w:w="1134" w:type="dxa"/>
            <w:vAlign w:val="center"/>
          </w:tcPr>
          <w:p w14:paraId="2116912C" w14:textId="041689C8" w:rsidR="00700319" w:rsidRPr="0049666D" w:rsidRDefault="00DB70AE" w:rsidP="0029501C">
            <w:pPr>
              <w:keepLines/>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79CC0160"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225DA927"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7E2EF895"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1985" w:type="dxa"/>
            <w:vAlign w:val="center"/>
          </w:tcPr>
          <w:p w14:paraId="6B036DE7"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02AFE565" w14:textId="77777777" w:rsidTr="00C67D7E">
        <w:trPr>
          <w:cantSplit/>
          <w:trHeight w:val="20"/>
        </w:trPr>
        <w:tc>
          <w:tcPr>
            <w:tcW w:w="3397" w:type="dxa"/>
            <w:gridSpan w:val="2"/>
            <w:shd w:val="clear" w:color="auto" w:fill="auto"/>
            <w:vAlign w:val="center"/>
          </w:tcPr>
          <w:p w14:paraId="6AB10C64"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 xml:space="preserve">ustekinumab 90 mg/0.5 mL injection, pre-filled pen </w:t>
            </w:r>
          </w:p>
        </w:tc>
        <w:tc>
          <w:tcPr>
            <w:tcW w:w="1134" w:type="dxa"/>
            <w:shd w:val="clear" w:color="auto" w:fill="auto"/>
            <w:vAlign w:val="center"/>
          </w:tcPr>
          <w:p w14:paraId="0550E79B" w14:textId="42516476" w:rsidR="00700319" w:rsidRPr="0049666D" w:rsidRDefault="00DB70AE" w:rsidP="0029501C">
            <w:pPr>
              <w:keepLines/>
              <w:jc w:val="center"/>
              <w:rPr>
                <w:rFonts w:ascii="Arial Narrow" w:hAnsi="Arial Narrow" w:cs="Arial"/>
                <w:sz w:val="20"/>
                <w:szCs w:val="20"/>
              </w:rPr>
            </w:pPr>
            <w:r>
              <w:rPr>
                <w:rFonts w:ascii="Arial Narrow" w:hAnsi="Arial Narrow" w:cs="Arial"/>
                <w:sz w:val="20"/>
                <w:szCs w:val="20"/>
              </w:rPr>
              <w:t>NEW</w:t>
            </w:r>
          </w:p>
        </w:tc>
        <w:tc>
          <w:tcPr>
            <w:tcW w:w="851" w:type="dxa"/>
            <w:shd w:val="clear" w:color="auto" w:fill="auto"/>
            <w:vAlign w:val="center"/>
          </w:tcPr>
          <w:p w14:paraId="0BD1E2D4"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shd w:val="clear" w:color="auto" w:fill="auto"/>
            <w:vAlign w:val="center"/>
          </w:tcPr>
          <w:p w14:paraId="0DF7975D"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shd w:val="clear" w:color="auto" w:fill="auto"/>
            <w:vAlign w:val="center"/>
          </w:tcPr>
          <w:p w14:paraId="6E769509"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1985" w:type="dxa"/>
            <w:shd w:val="clear" w:color="auto" w:fill="auto"/>
            <w:vAlign w:val="center"/>
          </w:tcPr>
          <w:p w14:paraId="56407AB2"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694AEC5A" w14:textId="77777777" w:rsidTr="0029501C">
        <w:tblPrEx>
          <w:tblCellMar>
            <w:top w:w="15" w:type="dxa"/>
            <w:bottom w:w="15" w:type="dxa"/>
          </w:tblCellMar>
          <w:tblLook w:val="04A0" w:firstRow="1" w:lastRow="0" w:firstColumn="1" w:lastColumn="0" w:noHBand="0" w:noVBand="1"/>
        </w:tblPrEx>
        <w:trPr>
          <w:trHeight w:val="20"/>
        </w:trPr>
        <w:tc>
          <w:tcPr>
            <w:tcW w:w="8926" w:type="dxa"/>
            <w:gridSpan w:val="7"/>
            <w:tcBorders>
              <w:top w:val="single" w:sz="4" w:space="0" w:color="auto"/>
              <w:left w:val="single" w:sz="4" w:space="0" w:color="auto"/>
              <w:right w:val="single" w:sz="4" w:space="0" w:color="auto"/>
            </w:tcBorders>
            <w:vAlign w:val="center"/>
          </w:tcPr>
          <w:p w14:paraId="3100084B" w14:textId="77777777" w:rsidR="00700319" w:rsidRPr="0049666D" w:rsidRDefault="00700319" w:rsidP="0029501C">
            <w:pPr>
              <w:keepLines/>
              <w:rPr>
                <w:rFonts w:ascii="Arial Narrow" w:hAnsi="Arial Narrow" w:cs="Arial"/>
                <w:sz w:val="20"/>
                <w:szCs w:val="20"/>
              </w:rPr>
            </w:pPr>
          </w:p>
        </w:tc>
      </w:tr>
      <w:tr w:rsidR="00700319" w:rsidRPr="0049666D" w14:paraId="722322C7" w14:textId="77777777" w:rsidTr="0029501C">
        <w:tblPrEx>
          <w:tblCellMar>
            <w:top w:w="15" w:type="dxa"/>
            <w:bottom w:w="15" w:type="dxa"/>
          </w:tblCellMar>
          <w:tblLook w:val="04A0" w:firstRow="1" w:lastRow="0" w:firstColumn="1" w:lastColumn="0" w:noHBand="0" w:noVBand="1"/>
        </w:tblPrEx>
        <w:trPr>
          <w:trHeight w:val="20"/>
        </w:trPr>
        <w:tc>
          <w:tcPr>
            <w:tcW w:w="8926" w:type="dxa"/>
            <w:gridSpan w:val="7"/>
            <w:tcBorders>
              <w:top w:val="single" w:sz="4" w:space="0" w:color="auto"/>
              <w:left w:val="single" w:sz="4" w:space="0" w:color="auto"/>
              <w:right w:val="single" w:sz="4" w:space="0" w:color="auto"/>
            </w:tcBorders>
            <w:vAlign w:val="center"/>
          </w:tcPr>
          <w:p w14:paraId="7A5A37FF" w14:textId="77777777" w:rsidR="00700319" w:rsidRPr="0049666D" w:rsidRDefault="00700319" w:rsidP="0029501C">
            <w:pPr>
              <w:keepLines/>
              <w:rPr>
                <w:rFonts w:ascii="Arial Narrow" w:hAnsi="Arial Narrow" w:cs="Arial"/>
                <w:b/>
                <w:sz w:val="20"/>
                <w:szCs w:val="20"/>
              </w:rPr>
            </w:pPr>
            <w:r w:rsidRPr="0049666D">
              <w:rPr>
                <w:rFonts w:ascii="Arial Narrow" w:hAnsi="Arial Narrow"/>
                <w:b/>
                <w:sz w:val="20"/>
                <w:szCs w:val="20"/>
              </w:rPr>
              <w:t>Restriction Summary: 14457 / Treatment of Concept: 14442</w:t>
            </w:r>
          </w:p>
        </w:tc>
      </w:tr>
      <w:tr w:rsidR="00700319" w:rsidRPr="0049666D" w14:paraId="7DA6E7B1" w14:textId="77777777" w:rsidTr="0029501C">
        <w:tblPrEx>
          <w:tblCellMar>
            <w:top w:w="15" w:type="dxa"/>
            <w:bottom w:w="15" w:type="dxa"/>
          </w:tblCellMar>
          <w:tblLook w:val="04A0" w:firstRow="1" w:lastRow="0" w:firstColumn="1" w:lastColumn="0" w:noHBand="0" w:noVBand="1"/>
        </w:tblPrEx>
        <w:trPr>
          <w:trHeight w:val="20"/>
        </w:trPr>
        <w:tc>
          <w:tcPr>
            <w:tcW w:w="1234" w:type="dxa"/>
            <w:vMerge w:val="restart"/>
            <w:tcBorders>
              <w:top w:val="single" w:sz="4" w:space="0" w:color="auto"/>
              <w:left w:val="single" w:sz="4" w:space="0" w:color="auto"/>
              <w:right w:val="single" w:sz="4" w:space="0" w:color="auto"/>
            </w:tcBorders>
          </w:tcPr>
          <w:p w14:paraId="48FA10EC" w14:textId="77777777" w:rsidR="00700319" w:rsidRPr="0049666D" w:rsidRDefault="00700319" w:rsidP="0029501C">
            <w:pPr>
              <w:keepLines/>
              <w:jc w:val="center"/>
              <w:rPr>
                <w:rFonts w:ascii="Arial Narrow" w:hAnsi="Arial Narrow" w:cs="Arial"/>
                <w:b/>
                <w:sz w:val="20"/>
                <w:szCs w:val="20"/>
              </w:rPr>
            </w:pPr>
            <w:r w:rsidRPr="0049666D">
              <w:rPr>
                <w:rFonts w:ascii="Arial Narrow" w:hAnsi="Arial Narrow" w:cs="Arial"/>
                <w:b/>
                <w:sz w:val="20"/>
                <w:szCs w:val="20"/>
              </w:rPr>
              <w:t xml:space="preserve">Concept ID </w:t>
            </w:r>
            <w:r w:rsidRPr="0049666D">
              <w:rPr>
                <w:rFonts w:ascii="Arial Narrow" w:hAnsi="Arial Narrow" w:cs="Arial"/>
                <w:sz w:val="20"/>
                <w:szCs w:val="20"/>
              </w:rPr>
              <w:t>(for internal Dept. use)</w:t>
            </w: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3C68057A" w14:textId="77777777" w:rsidR="00700319" w:rsidRPr="0049666D" w:rsidRDefault="00700319" w:rsidP="0029501C">
            <w:pPr>
              <w:keepLines/>
              <w:rPr>
                <w:rFonts w:ascii="Arial Narrow" w:eastAsia="Calibri" w:hAnsi="Arial Narrow" w:cs="Arial"/>
                <w:sz w:val="18"/>
                <w:szCs w:val="18"/>
              </w:rPr>
            </w:pPr>
            <w:r w:rsidRPr="0049666D">
              <w:rPr>
                <w:rFonts w:ascii="Arial Narrow" w:eastAsia="Calibri" w:hAnsi="Arial Narrow" w:cs="Arial"/>
                <w:b/>
                <w:sz w:val="18"/>
                <w:szCs w:val="18"/>
              </w:rPr>
              <w:t xml:space="preserve">Category / Program: </w:t>
            </w:r>
            <w:r w:rsidRPr="0049666D">
              <w:rPr>
                <w:rFonts w:ascii="Arial Narrow" w:eastAsia="Calibri" w:hAnsi="Arial Narrow" w:cs="Arial"/>
                <w:sz w:val="18"/>
                <w:szCs w:val="18"/>
              </w:rPr>
              <w:t>GENERAL – General Schedule (Code GE)</w:t>
            </w:r>
          </w:p>
        </w:tc>
      </w:tr>
      <w:tr w:rsidR="00700319" w:rsidRPr="0049666D" w14:paraId="1699F440" w14:textId="77777777" w:rsidTr="0029501C">
        <w:tblPrEx>
          <w:tblCellMar>
            <w:top w:w="15" w:type="dxa"/>
            <w:bottom w:w="15" w:type="dxa"/>
          </w:tblCellMar>
          <w:tblLook w:val="04A0" w:firstRow="1" w:lastRow="0" w:firstColumn="1" w:lastColumn="0" w:noHBand="0" w:noVBand="1"/>
        </w:tblPrEx>
        <w:trPr>
          <w:trHeight w:val="20"/>
        </w:trPr>
        <w:tc>
          <w:tcPr>
            <w:tcW w:w="1234" w:type="dxa"/>
            <w:vMerge/>
            <w:tcBorders>
              <w:left w:val="single" w:sz="4" w:space="0" w:color="auto"/>
              <w:right w:val="single" w:sz="4" w:space="0" w:color="auto"/>
            </w:tcBorders>
          </w:tcPr>
          <w:p w14:paraId="0713715B" w14:textId="77777777" w:rsidR="00700319" w:rsidRPr="0049666D" w:rsidRDefault="00700319" w:rsidP="0029501C">
            <w:pPr>
              <w:keepLines/>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0FF073DF" w14:textId="77777777" w:rsidR="00700319" w:rsidRPr="0049666D" w:rsidRDefault="00700319" w:rsidP="0029501C">
            <w:pPr>
              <w:keepLines/>
              <w:rPr>
                <w:rFonts w:ascii="Arial Narrow" w:hAnsi="Arial Narrow" w:cs="Arial"/>
                <w:b/>
                <w:sz w:val="20"/>
                <w:szCs w:val="20"/>
              </w:rPr>
            </w:pPr>
            <w:r w:rsidRPr="0049666D">
              <w:rPr>
                <w:rFonts w:ascii="Arial Narrow" w:eastAsia="Calibri" w:hAnsi="Arial Narrow" w:cs="Arial"/>
                <w:b/>
                <w:sz w:val="18"/>
                <w:szCs w:val="18"/>
              </w:rPr>
              <w:t xml:space="preserve">Prescriber type: </w:t>
            </w:r>
            <w:r w:rsidRPr="0049666D">
              <w:rPr>
                <w:rFonts w:ascii="Arial Narrow" w:eastAsia="Calibri" w:hAnsi="Arial Narrow" w:cs="Arial"/>
                <w:sz w:val="18"/>
                <w:szCs w:val="18"/>
              </w:rPr>
              <w:fldChar w:fldCharType="begin" w:fldLock="1">
                <w:ffData>
                  <w:name w:val="Check1"/>
                  <w:enabled/>
                  <w:calcOnExit w:val="0"/>
                  <w:checkBox>
                    <w:sizeAuto/>
                    <w:default w:val="1"/>
                  </w:checkBox>
                </w:ffData>
              </w:fldChar>
            </w:r>
            <w:r w:rsidRPr="0049666D">
              <w:rPr>
                <w:rFonts w:ascii="Arial Narrow" w:eastAsia="Calibri" w:hAnsi="Arial Narrow" w:cs="Arial"/>
                <w:sz w:val="18"/>
                <w:szCs w:val="18"/>
              </w:rPr>
              <w:instrText xml:space="preserve"> FORMCHECKBOX </w:instrText>
            </w:r>
            <w:r w:rsidR="00565B1B">
              <w:rPr>
                <w:rFonts w:ascii="Arial Narrow" w:eastAsia="Calibri" w:hAnsi="Arial Narrow" w:cs="Arial"/>
                <w:sz w:val="18"/>
                <w:szCs w:val="18"/>
              </w:rPr>
            </w:r>
            <w:r w:rsidR="00565B1B">
              <w:rPr>
                <w:rFonts w:ascii="Arial Narrow" w:eastAsia="Calibri" w:hAnsi="Arial Narrow" w:cs="Arial"/>
                <w:sz w:val="18"/>
                <w:szCs w:val="18"/>
              </w:rPr>
              <w:fldChar w:fldCharType="separate"/>
            </w:r>
            <w:r w:rsidRPr="0049666D">
              <w:rPr>
                <w:rFonts w:ascii="Arial Narrow" w:eastAsia="Calibri" w:hAnsi="Arial Narrow" w:cs="Arial"/>
                <w:sz w:val="18"/>
                <w:szCs w:val="18"/>
              </w:rPr>
              <w:fldChar w:fldCharType="end"/>
            </w:r>
            <w:r w:rsidRPr="0049666D">
              <w:rPr>
                <w:rFonts w:ascii="Arial Narrow" w:eastAsia="Calibri" w:hAnsi="Arial Narrow" w:cs="Arial"/>
                <w:sz w:val="18"/>
                <w:szCs w:val="18"/>
              </w:rPr>
              <w:t xml:space="preserve">Medical Practitioners </w:t>
            </w:r>
          </w:p>
        </w:tc>
      </w:tr>
      <w:tr w:rsidR="00700319" w:rsidRPr="0049666D" w14:paraId="0E3916FD" w14:textId="77777777" w:rsidTr="0029501C">
        <w:tblPrEx>
          <w:tblCellMar>
            <w:top w:w="15" w:type="dxa"/>
            <w:bottom w:w="15" w:type="dxa"/>
          </w:tblCellMar>
          <w:tblLook w:val="04A0" w:firstRow="1" w:lastRow="0" w:firstColumn="1" w:lastColumn="0" w:noHBand="0" w:noVBand="1"/>
        </w:tblPrEx>
        <w:trPr>
          <w:trHeight w:val="20"/>
        </w:trPr>
        <w:tc>
          <w:tcPr>
            <w:tcW w:w="1234" w:type="dxa"/>
            <w:vMerge/>
            <w:tcBorders>
              <w:left w:val="single" w:sz="4" w:space="0" w:color="auto"/>
              <w:right w:val="single" w:sz="4" w:space="0" w:color="auto"/>
            </w:tcBorders>
          </w:tcPr>
          <w:p w14:paraId="2B3C049B" w14:textId="77777777" w:rsidR="00700319" w:rsidRPr="0049666D" w:rsidRDefault="00700319" w:rsidP="0029501C">
            <w:pPr>
              <w:keepLines/>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3889817B" w14:textId="77777777" w:rsidR="00700319" w:rsidRPr="0049666D" w:rsidRDefault="00700319" w:rsidP="0029501C">
            <w:pPr>
              <w:keepLines/>
              <w:rPr>
                <w:rFonts w:ascii="Arial Narrow" w:eastAsia="Calibri" w:hAnsi="Arial Narrow" w:cs="Arial"/>
                <w:sz w:val="18"/>
                <w:szCs w:val="18"/>
              </w:rPr>
            </w:pPr>
            <w:r w:rsidRPr="0049666D">
              <w:rPr>
                <w:rFonts w:ascii="Arial Narrow" w:eastAsia="Calibri" w:hAnsi="Arial Narrow" w:cs="Arial"/>
                <w:b/>
                <w:sz w:val="18"/>
                <w:szCs w:val="18"/>
              </w:rPr>
              <w:t xml:space="preserve">Restriction Type: </w:t>
            </w:r>
            <w:r w:rsidRPr="0049666D">
              <w:rPr>
                <w:rFonts w:ascii="Arial Narrow" w:eastAsia="Calibri" w:hAnsi="Arial Narrow" w:cs="Arial"/>
                <w:sz w:val="18"/>
                <w:szCs w:val="18"/>
              </w:rPr>
              <w:fldChar w:fldCharType="begin" w:fldLock="1">
                <w:ffData>
                  <w:name w:val=""/>
                  <w:enabled/>
                  <w:calcOnExit w:val="0"/>
                  <w:checkBox>
                    <w:sizeAuto/>
                    <w:default w:val="1"/>
                  </w:checkBox>
                </w:ffData>
              </w:fldChar>
            </w:r>
            <w:r w:rsidRPr="0049666D">
              <w:rPr>
                <w:rFonts w:ascii="Arial Narrow" w:eastAsia="Calibri" w:hAnsi="Arial Narrow" w:cs="Arial"/>
                <w:sz w:val="18"/>
                <w:szCs w:val="18"/>
              </w:rPr>
              <w:instrText xml:space="preserve"> FORMCHECKBOX </w:instrText>
            </w:r>
            <w:r w:rsidR="00565B1B">
              <w:rPr>
                <w:rFonts w:ascii="Arial Narrow" w:eastAsia="Calibri" w:hAnsi="Arial Narrow" w:cs="Arial"/>
                <w:sz w:val="18"/>
                <w:szCs w:val="18"/>
              </w:rPr>
            </w:r>
            <w:r w:rsidR="00565B1B">
              <w:rPr>
                <w:rFonts w:ascii="Arial Narrow" w:eastAsia="Calibri" w:hAnsi="Arial Narrow" w:cs="Arial"/>
                <w:sz w:val="18"/>
                <w:szCs w:val="18"/>
              </w:rPr>
              <w:fldChar w:fldCharType="separate"/>
            </w:r>
            <w:r w:rsidRPr="0049666D">
              <w:rPr>
                <w:rFonts w:ascii="Arial Narrow" w:eastAsia="Calibri" w:hAnsi="Arial Narrow" w:cs="Arial"/>
                <w:sz w:val="18"/>
                <w:szCs w:val="18"/>
              </w:rPr>
              <w:fldChar w:fldCharType="end"/>
            </w:r>
            <w:r w:rsidRPr="0049666D">
              <w:rPr>
                <w:rFonts w:ascii="Arial Narrow" w:eastAsia="Calibri" w:hAnsi="Arial Narrow" w:cs="Arial"/>
                <w:sz w:val="18"/>
                <w:szCs w:val="18"/>
              </w:rPr>
              <w:t xml:space="preserve">Authority Required </w:t>
            </w:r>
          </w:p>
        </w:tc>
      </w:tr>
      <w:tr w:rsidR="00700319" w:rsidRPr="0049666D" w14:paraId="7838DFE1" w14:textId="77777777" w:rsidTr="0029501C">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right w:val="single" w:sz="4" w:space="0" w:color="auto"/>
            </w:tcBorders>
          </w:tcPr>
          <w:p w14:paraId="3F33B071" w14:textId="661959A2" w:rsidR="00700319" w:rsidRPr="0049666D" w:rsidRDefault="00700319" w:rsidP="0029501C">
            <w:pPr>
              <w:keepLines/>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3D04B24C" w14:textId="77777777" w:rsidR="00700319" w:rsidRPr="0049666D" w:rsidRDefault="00700319" w:rsidP="0029501C">
            <w:pPr>
              <w:keepLines/>
              <w:rPr>
                <w:rFonts w:ascii="Arial Narrow" w:eastAsia="Calibri" w:hAnsi="Arial Narrow" w:cs="Arial"/>
                <w:b/>
                <w:sz w:val="18"/>
                <w:szCs w:val="18"/>
              </w:rPr>
            </w:pPr>
            <w:r w:rsidRPr="0049666D">
              <w:rPr>
                <w:rFonts w:ascii="Arial Narrow" w:hAnsi="Arial Narrow" w:cs="Arial"/>
                <w:b/>
                <w:bCs/>
                <w:color w:val="333333"/>
                <w:sz w:val="20"/>
                <w:szCs w:val="20"/>
              </w:rPr>
              <w:t>Indication:</w:t>
            </w:r>
            <w:r w:rsidRPr="0049666D">
              <w:rPr>
                <w:rFonts w:ascii="Arial Narrow" w:hAnsi="Arial Narrow" w:cs="Arial"/>
                <w:color w:val="333333"/>
                <w:sz w:val="20"/>
                <w:szCs w:val="20"/>
              </w:rPr>
              <w:t xml:space="preserve"> Severe chronic plaque psoriasis</w:t>
            </w:r>
          </w:p>
        </w:tc>
      </w:tr>
      <w:tr w:rsidR="00700319" w:rsidRPr="0049666D" w14:paraId="7DCF880B" w14:textId="77777777" w:rsidTr="0029501C">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38F1A583" w14:textId="77777777" w:rsidR="00700319" w:rsidRPr="0049666D" w:rsidRDefault="00700319" w:rsidP="0029501C">
            <w:pPr>
              <w:keepLines/>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29676649" w14:textId="77777777" w:rsidR="00700319" w:rsidRPr="0049666D" w:rsidRDefault="00700319" w:rsidP="0029501C">
            <w:pPr>
              <w:keepLines/>
              <w:rPr>
                <w:rFonts w:ascii="Arial Narrow" w:hAnsi="Arial Narrow" w:cs="Arial"/>
                <w:color w:val="333333"/>
                <w:sz w:val="20"/>
                <w:szCs w:val="20"/>
              </w:rPr>
            </w:pPr>
            <w:r w:rsidRPr="0049666D">
              <w:rPr>
                <w:rFonts w:ascii="Arial Narrow" w:hAnsi="Arial Narrow" w:cs="Arial"/>
                <w:b/>
                <w:bCs/>
                <w:color w:val="333333"/>
                <w:sz w:val="20"/>
                <w:szCs w:val="20"/>
              </w:rPr>
              <w:t>Treatment Phase:</w:t>
            </w:r>
            <w:r w:rsidRPr="0049666D">
              <w:rPr>
                <w:rFonts w:ascii="Arial Narrow" w:hAnsi="Arial Narrow" w:cs="Arial"/>
                <w:color w:val="333333"/>
                <w:sz w:val="20"/>
                <w:szCs w:val="20"/>
              </w:rPr>
              <w:t xml:space="preserve"> </w:t>
            </w:r>
          </w:p>
          <w:p w14:paraId="7ECBD43C" w14:textId="77777777" w:rsidR="00700319" w:rsidRPr="0049666D" w:rsidRDefault="00700319" w:rsidP="0029501C">
            <w:pPr>
              <w:keepLines/>
              <w:rPr>
                <w:rFonts w:ascii="Arial Narrow" w:hAnsi="Arial Narrow" w:cs="Arial"/>
                <w:color w:val="333333"/>
                <w:sz w:val="20"/>
                <w:szCs w:val="20"/>
              </w:rPr>
            </w:pPr>
            <w:r w:rsidRPr="0049666D">
              <w:rPr>
                <w:rFonts w:ascii="Arial Narrow" w:hAnsi="Arial Narrow" w:cs="Arial"/>
                <w:color w:val="333333"/>
                <w:sz w:val="20"/>
                <w:szCs w:val="20"/>
              </w:rPr>
              <w:t>Initial treatment - Initial 1, Whole body (new patient)</w:t>
            </w:r>
          </w:p>
          <w:p w14:paraId="6C99FA34" w14:textId="77777777" w:rsidR="00700319" w:rsidRPr="0049666D" w:rsidRDefault="00700319" w:rsidP="0029501C">
            <w:pPr>
              <w:keepLines/>
              <w:rPr>
                <w:rFonts w:ascii="Arial Narrow" w:hAnsi="Arial Narrow" w:cs="Arial"/>
                <w:color w:val="333333"/>
                <w:sz w:val="20"/>
                <w:szCs w:val="20"/>
              </w:rPr>
            </w:pPr>
            <w:r w:rsidRPr="0049666D">
              <w:rPr>
                <w:rFonts w:ascii="Arial Narrow" w:hAnsi="Arial Narrow" w:cs="Arial"/>
                <w:color w:val="333333"/>
                <w:sz w:val="20"/>
                <w:szCs w:val="20"/>
              </w:rPr>
              <w:t>Initial treatment - Initial 2, Whole body (change or re-commencement of treatment after a break in biological medicine of less than 5 years)</w:t>
            </w:r>
          </w:p>
          <w:p w14:paraId="6A209932" w14:textId="77777777" w:rsidR="00700319" w:rsidRPr="0049666D" w:rsidRDefault="00700319" w:rsidP="0029501C">
            <w:pPr>
              <w:keepLines/>
              <w:rPr>
                <w:rFonts w:ascii="Arial Narrow" w:hAnsi="Arial Narrow" w:cs="Arial"/>
                <w:color w:val="333333"/>
                <w:sz w:val="20"/>
                <w:szCs w:val="20"/>
              </w:rPr>
            </w:pPr>
            <w:r w:rsidRPr="0049666D">
              <w:rPr>
                <w:rFonts w:ascii="Arial Narrow" w:hAnsi="Arial Narrow" w:cs="Arial"/>
                <w:color w:val="333333"/>
                <w:sz w:val="20"/>
                <w:szCs w:val="20"/>
              </w:rPr>
              <w:t>Initial treatment - Initial 3, Whole body (re-commencement of treatment after a break in biological medicine of more than 5 years)</w:t>
            </w:r>
          </w:p>
          <w:p w14:paraId="7FA1FA30" w14:textId="77777777" w:rsidR="00700319" w:rsidRPr="0049666D" w:rsidRDefault="00700319" w:rsidP="0029501C">
            <w:pPr>
              <w:keepLines/>
              <w:rPr>
                <w:rFonts w:ascii="Arial Narrow" w:hAnsi="Arial Narrow" w:cs="Arial"/>
                <w:color w:val="333333"/>
                <w:sz w:val="20"/>
                <w:szCs w:val="20"/>
              </w:rPr>
            </w:pPr>
            <w:r w:rsidRPr="0049666D">
              <w:rPr>
                <w:rFonts w:ascii="Arial Narrow" w:hAnsi="Arial Narrow" w:cs="Arial"/>
                <w:color w:val="333333"/>
                <w:sz w:val="20"/>
                <w:szCs w:val="20"/>
              </w:rPr>
              <w:t>Initial treatment - Initial 1, Face, hand, foot (new patient)</w:t>
            </w:r>
          </w:p>
          <w:p w14:paraId="0407FA47" w14:textId="77777777" w:rsidR="00700319" w:rsidRPr="0049666D" w:rsidRDefault="00700319" w:rsidP="0029501C">
            <w:pPr>
              <w:keepLines/>
              <w:rPr>
                <w:rFonts w:ascii="Arial Narrow" w:hAnsi="Arial Narrow" w:cs="Arial"/>
                <w:color w:val="333333"/>
                <w:sz w:val="20"/>
                <w:szCs w:val="20"/>
              </w:rPr>
            </w:pPr>
            <w:r w:rsidRPr="0049666D">
              <w:rPr>
                <w:rFonts w:ascii="Arial Narrow" w:hAnsi="Arial Narrow" w:cs="Arial"/>
                <w:color w:val="333333"/>
                <w:sz w:val="20"/>
                <w:szCs w:val="20"/>
              </w:rPr>
              <w:t>Initial treatment - Initial 2, Face, hand, foot (change or re-commencement of treatment after a break in biological medicine of less than 5 years)</w:t>
            </w:r>
          </w:p>
          <w:p w14:paraId="41192C91" w14:textId="77777777" w:rsidR="00700319" w:rsidRPr="0049666D" w:rsidRDefault="00700319" w:rsidP="0029501C">
            <w:pPr>
              <w:keepLines/>
              <w:rPr>
                <w:rFonts w:ascii="Arial Narrow" w:hAnsi="Arial Narrow" w:cs="Arial"/>
                <w:color w:val="333333"/>
                <w:sz w:val="20"/>
                <w:szCs w:val="20"/>
              </w:rPr>
            </w:pPr>
            <w:r w:rsidRPr="0049666D">
              <w:rPr>
                <w:rFonts w:ascii="Arial Narrow" w:hAnsi="Arial Narrow" w:cs="Arial"/>
                <w:color w:val="333333"/>
                <w:sz w:val="20"/>
                <w:szCs w:val="20"/>
              </w:rPr>
              <w:t>Initial treatment - Initial 3, Face, hand, foot (re-commencement of treatment after a break in biological medicine of more than 5 years)</w:t>
            </w:r>
          </w:p>
        </w:tc>
      </w:tr>
      <w:tr w:rsidR="00700319" w:rsidRPr="0049666D" w14:paraId="0DB5BFA9" w14:textId="77777777" w:rsidTr="0029501C">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1DA3183E" w14:textId="7590892B" w:rsidR="00700319" w:rsidRPr="0049666D" w:rsidRDefault="00700319" w:rsidP="0029501C">
            <w:pPr>
              <w:keepLines/>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14E5BAF3" w14:textId="77777777" w:rsidR="00700319" w:rsidRPr="0049666D" w:rsidRDefault="00700319" w:rsidP="0029501C">
            <w:pPr>
              <w:keepLines/>
              <w:jc w:val="left"/>
              <w:rPr>
                <w:rFonts w:ascii="Arial Narrow" w:hAnsi="Arial Narrow"/>
                <w:b/>
                <w:bCs/>
                <w:color w:val="333333"/>
                <w:sz w:val="20"/>
                <w:szCs w:val="20"/>
              </w:rPr>
            </w:pPr>
            <w:r w:rsidRPr="0049666D">
              <w:rPr>
                <w:rFonts w:ascii="Arial Narrow" w:hAnsi="Arial Narrow"/>
                <w:b/>
                <w:bCs/>
                <w:color w:val="333333"/>
                <w:sz w:val="20"/>
                <w:szCs w:val="20"/>
              </w:rPr>
              <w:t>Prescriber Instructions:</w:t>
            </w:r>
          </w:p>
          <w:p w14:paraId="4C41A723" w14:textId="77777777" w:rsidR="00700319" w:rsidRPr="0049666D" w:rsidRDefault="00700319" w:rsidP="0029501C">
            <w:pPr>
              <w:keepLines/>
              <w:rPr>
                <w:rFonts w:ascii="Arial Narrow" w:hAnsi="Arial Narrow" w:cs="Arial"/>
                <w:b/>
                <w:bCs/>
                <w:color w:val="333333"/>
                <w:sz w:val="20"/>
                <w:szCs w:val="20"/>
              </w:rPr>
            </w:pPr>
            <w:r w:rsidRPr="0049666D">
              <w:rPr>
                <w:rFonts w:ascii="Arial Narrow" w:hAnsi="Arial Narrow"/>
                <w:strike/>
                <w:color w:val="333333"/>
                <w:sz w:val="20"/>
                <w:szCs w:val="20"/>
              </w:rPr>
              <w:t>At the time of the authority application, medical practitioners should request the appropriate number of vials, based on the weight of the patient, to provide sufficient for a single injection.</w:t>
            </w:r>
            <w:r w:rsidRPr="0049666D">
              <w:rPr>
                <w:rFonts w:ascii="Arial Narrow" w:hAnsi="Arial Narrow"/>
                <w:color w:val="333333"/>
                <w:sz w:val="20"/>
                <w:szCs w:val="20"/>
              </w:rPr>
              <w:t xml:space="preserve"> Up to a maximum of </w:t>
            </w:r>
            <w:proofErr w:type="gramStart"/>
            <w:r w:rsidRPr="0049666D">
              <w:rPr>
                <w:rFonts w:ascii="Arial Narrow" w:hAnsi="Arial Narrow"/>
                <w:color w:val="333333"/>
                <w:sz w:val="20"/>
                <w:szCs w:val="20"/>
              </w:rPr>
              <w:t>2</w:t>
            </w:r>
            <w:proofErr w:type="gramEnd"/>
            <w:r w:rsidRPr="0049666D">
              <w:rPr>
                <w:rFonts w:ascii="Arial Narrow" w:hAnsi="Arial Narrow"/>
                <w:color w:val="333333"/>
                <w:sz w:val="20"/>
                <w:szCs w:val="20"/>
              </w:rPr>
              <w:t xml:space="preserve"> repeats will be authorised.</w:t>
            </w:r>
          </w:p>
        </w:tc>
      </w:tr>
      <w:tr w:rsidR="00700319" w:rsidRPr="0049666D" w14:paraId="118F6B0E" w14:textId="77777777" w:rsidTr="0029501C">
        <w:tblPrEx>
          <w:tblCellMar>
            <w:top w:w="15" w:type="dxa"/>
            <w:bottom w:w="15" w:type="dxa"/>
          </w:tblCellMar>
          <w:tblLook w:val="04A0" w:firstRow="1" w:lastRow="0" w:firstColumn="1" w:lastColumn="0" w:noHBand="0" w:noVBand="1"/>
        </w:tblPrEx>
        <w:trPr>
          <w:trHeight w:val="20"/>
        </w:trPr>
        <w:tc>
          <w:tcPr>
            <w:tcW w:w="8926" w:type="dxa"/>
            <w:gridSpan w:val="7"/>
            <w:tcBorders>
              <w:left w:val="single" w:sz="4" w:space="0" w:color="auto"/>
              <w:bottom w:val="single" w:sz="4" w:space="0" w:color="auto"/>
              <w:right w:val="single" w:sz="4" w:space="0" w:color="auto"/>
            </w:tcBorders>
            <w:vAlign w:val="center"/>
          </w:tcPr>
          <w:p w14:paraId="108676FC" w14:textId="77777777" w:rsidR="00700319" w:rsidRPr="0049666D" w:rsidRDefault="00700319" w:rsidP="0029501C">
            <w:pPr>
              <w:keepLines/>
              <w:jc w:val="left"/>
              <w:rPr>
                <w:rFonts w:ascii="Arial Narrow" w:hAnsi="Arial Narrow"/>
                <w:b/>
                <w:bCs/>
                <w:strike/>
                <w:color w:val="333333"/>
                <w:sz w:val="20"/>
                <w:szCs w:val="20"/>
              </w:rPr>
            </w:pPr>
          </w:p>
        </w:tc>
      </w:tr>
      <w:tr w:rsidR="00700319" w:rsidRPr="0049666D" w14:paraId="237B5871" w14:textId="77777777" w:rsidTr="0029501C">
        <w:tblPrEx>
          <w:tblCellMar>
            <w:top w:w="15" w:type="dxa"/>
            <w:bottom w:w="15" w:type="dxa"/>
          </w:tblCellMar>
          <w:tblLook w:val="04A0" w:firstRow="1" w:lastRow="0" w:firstColumn="1" w:lastColumn="0" w:noHBand="0" w:noVBand="1"/>
        </w:tblPrEx>
        <w:trPr>
          <w:trHeight w:val="20"/>
        </w:trPr>
        <w:tc>
          <w:tcPr>
            <w:tcW w:w="8926" w:type="dxa"/>
            <w:gridSpan w:val="7"/>
            <w:tcBorders>
              <w:left w:val="single" w:sz="4" w:space="0" w:color="auto"/>
              <w:bottom w:val="single" w:sz="4" w:space="0" w:color="auto"/>
              <w:right w:val="single" w:sz="4" w:space="0" w:color="auto"/>
            </w:tcBorders>
            <w:vAlign w:val="center"/>
          </w:tcPr>
          <w:p w14:paraId="460AB2D4" w14:textId="77777777" w:rsidR="00700319" w:rsidRPr="0049666D" w:rsidRDefault="00700319" w:rsidP="0029501C">
            <w:pPr>
              <w:keepLines/>
              <w:rPr>
                <w:rFonts w:ascii="Arial Narrow" w:hAnsi="Arial Narrow" w:cs="Arial"/>
                <w:b/>
                <w:bCs/>
                <w:color w:val="333333"/>
                <w:sz w:val="20"/>
                <w:szCs w:val="20"/>
              </w:rPr>
            </w:pPr>
            <w:r w:rsidRPr="0049666D">
              <w:rPr>
                <w:rFonts w:ascii="Arial Narrow" w:hAnsi="Arial Narrow"/>
                <w:b/>
                <w:sz w:val="20"/>
                <w:szCs w:val="20"/>
              </w:rPr>
              <w:t>Restriction Summary 11368 / Treatment of Concept: 8891</w:t>
            </w:r>
          </w:p>
        </w:tc>
      </w:tr>
      <w:tr w:rsidR="00700319" w:rsidRPr="0049666D" w14:paraId="5702EA0D" w14:textId="77777777" w:rsidTr="0029501C">
        <w:tblPrEx>
          <w:tblCellMar>
            <w:top w:w="15" w:type="dxa"/>
            <w:bottom w:w="15" w:type="dxa"/>
          </w:tblCellMar>
          <w:tblLook w:val="04A0" w:firstRow="1" w:lastRow="0" w:firstColumn="1" w:lastColumn="0" w:noHBand="0" w:noVBand="1"/>
        </w:tblPrEx>
        <w:trPr>
          <w:trHeight w:val="20"/>
        </w:trPr>
        <w:tc>
          <w:tcPr>
            <w:tcW w:w="1234" w:type="dxa"/>
            <w:vMerge w:val="restart"/>
            <w:tcBorders>
              <w:left w:val="single" w:sz="4" w:space="0" w:color="auto"/>
              <w:right w:val="single" w:sz="4" w:space="0" w:color="auto"/>
            </w:tcBorders>
          </w:tcPr>
          <w:p w14:paraId="4DFCB055" w14:textId="77777777" w:rsidR="00700319" w:rsidRPr="0049666D" w:rsidRDefault="00700319" w:rsidP="0029501C">
            <w:pPr>
              <w:keepLines/>
              <w:jc w:val="center"/>
              <w:rPr>
                <w:rFonts w:ascii="Arial Narrow" w:hAnsi="Arial Narrow"/>
                <w:b/>
                <w:sz w:val="20"/>
                <w:szCs w:val="20"/>
              </w:rPr>
            </w:pPr>
            <w:r w:rsidRPr="0049666D">
              <w:rPr>
                <w:rFonts w:ascii="Arial Narrow" w:hAnsi="Arial Narrow" w:cs="Arial"/>
                <w:b/>
                <w:sz w:val="20"/>
                <w:szCs w:val="20"/>
              </w:rPr>
              <w:t xml:space="preserve">Concept ID </w:t>
            </w:r>
            <w:r w:rsidRPr="0049666D">
              <w:rPr>
                <w:rFonts w:ascii="Arial Narrow" w:hAnsi="Arial Narrow" w:cs="Arial"/>
                <w:sz w:val="20"/>
                <w:szCs w:val="20"/>
              </w:rPr>
              <w:t>(for internal Dept. use)</w:t>
            </w: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72057914" w14:textId="77777777" w:rsidR="00700319" w:rsidRPr="0049666D" w:rsidRDefault="00700319" w:rsidP="0029501C">
            <w:pPr>
              <w:keepLines/>
              <w:rPr>
                <w:rFonts w:ascii="Arial Narrow" w:hAnsi="Arial Narrow" w:cs="Arial"/>
                <w:b/>
                <w:bCs/>
                <w:color w:val="333333"/>
                <w:sz w:val="20"/>
                <w:szCs w:val="20"/>
              </w:rPr>
            </w:pPr>
            <w:r w:rsidRPr="0049666D">
              <w:rPr>
                <w:rFonts w:ascii="Arial Narrow" w:eastAsia="Calibri" w:hAnsi="Arial Narrow" w:cs="Arial"/>
                <w:b/>
                <w:sz w:val="18"/>
                <w:szCs w:val="18"/>
              </w:rPr>
              <w:t xml:space="preserve">Category / Program: </w:t>
            </w:r>
            <w:r w:rsidRPr="0049666D">
              <w:rPr>
                <w:rFonts w:ascii="Arial Narrow" w:eastAsia="Calibri" w:hAnsi="Arial Narrow" w:cs="Arial"/>
                <w:sz w:val="18"/>
                <w:szCs w:val="18"/>
              </w:rPr>
              <w:t>GENERAL – General Schedule (Code GE)</w:t>
            </w:r>
          </w:p>
        </w:tc>
      </w:tr>
      <w:tr w:rsidR="00700319" w:rsidRPr="0049666D" w14:paraId="2CB235C3" w14:textId="77777777" w:rsidTr="0029501C">
        <w:tblPrEx>
          <w:tblCellMar>
            <w:top w:w="15" w:type="dxa"/>
            <w:bottom w:w="15" w:type="dxa"/>
          </w:tblCellMar>
          <w:tblLook w:val="04A0" w:firstRow="1" w:lastRow="0" w:firstColumn="1" w:lastColumn="0" w:noHBand="0" w:noVBand="1"/>
        </w:tblPrEx>
        <w:trPr>
          <w:trHeight w:val="20"/>
        </w:trPr>
        <w:tc>
          <w:tcPr>
            <w:tcW w:w="1234" w:type="dxa"/>
            <w:vMerge/>
            <w:tcBorders>
              <w:left w:val="single" w:sz="4" w:space="0" w:color="auto"/>
              <w:right w:val="single" w:sz="4" w:space="0" w:color="auto"/>
            </w:tcBorders>
          </w:tcPr>
          <w:p w14:paraId="25D9E33E" w14:textId="77777777" w:rsidR="00700319" w:rsidRPr="0049666D" w:rsidRDefault="00700319" w:rsidP="0029501C">
            <w:pPr>
              <w:keepLines/>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32EF984B" w14:textId="77777777" w:rsidR="00700319" w:rsidRPr="0049666D" w:rsidRDefault="00700319" w:rsidP="0029501C">
            <w:pPr>
              <w:keepLines/>
              <w:rPr>
                <w:rFonts w:ascii="Arial Narrow" w:eastAsia="Calibri" w:hAnsi="Arial Narrow" w:cs="Arial"/>
                <w:b/>
                <w:sz w:val="18"/>
                <w:szCs w:val="18"/>
              </w:rPr>
            </w:pPr>
            <w:r w:rsidRPr="0049666D">
              <w:rPr>
                <w:rFonts w:ascii="Arial Narrow" w:eastAsia="Calibri" w:hAnsi="Arial Narrow" w:cs="Arial"/>
                <w:b/>
                <w:sz w:val="18"/>
                <w:szCs w:val="18"/>
              </w:rPr>
              <w:t xml:space="preserve">Prescriber type: </w:t>
            </w:r>
            <w:r w:rsidRPr="0049666D">
              <w:rPr>
                <w:rFonts w:ascii="Arial Narrow" w:eastAsia="Calibri" w:hAnsi="Arial Narrow" w:cs="Arial"/>
                <w:sz w:val="18"/>
                <w:szCs w:val="18"/>
              </w:rPr>
              <w:fldChar w:fldCharType="begin" w:fldLock="1">
                <w:ffData>
                  <w:name w:val="Check1"/>
                  <w:enabled/>
                  <w:calcOnExit w:val="0"/>
                  <w:checkBox>
                    <w:sizeAuto/>
                    <w:default w:val="1"/>
                  </w:checkBox>
                </w:ffData>
              </w:fldChar>
            </w:r>
            <w:r w:rsidRPr="0049666D">
              <w:rPr>
                <w:rFonts w:ascii="Arial Narrow" w:eastAsia="Calibri" w:hAnsi="Arial Narrow" w:cs="Arial"/>
                <w:sz w:val="18"/>
                <w:szCs w:val="18"/>
              </w:rPr>
              <w:instrText xml:space="preserve"> FORMCHECKBOX </w:instrText>
            </w:r>
            <w:r w:rsidR="00565B1B">
              <w:rPr>
                <w:rFonts w:ascii="Arial Narrow" w:eastAsia="Calibri" w:hAnsi="Arial Narrow" w:cs="Arial"/>
                <w:sz w:val="18"/>
                <w:szCs w:val="18"/>
              </w:rPr>
            </w:r>
            <w:r w:rsidR="00565B1B">
              <w:rPr>
                <w:rFonts w:ascii="Arial Narrow" w:eastAsia="Calibri" w:hAnsi="Arial Narrow" w:cs="Arial"/>
                <w:sz w:val="18"/>
                <w:szCs w:val="18"/>
              </w:rPr>
              <w:fldChar w:fldCharType="separate"/>
            </w:r>
            <w:r w:rsidRPr="0049666D">
              <w:rPr>
                <w:rFonts w:ascii="Arial Narrow" w:eastAsia="Calibri" w:hAnsi="Arial Narrow" w:cs="Arial"/>
                <w:sz w:val="18"/>
                <w:szCs w:val="18"/>
              </w:rPr>
              <w:fldChar w:fldCharType="end"/>
            </w:r>
            <w:r w:rsidRPr="0049666D">
              <w:rPr>
                <w:rFonts w:ascii="Arial Narrow" w:eastAsia="Calibri" w:hAnsi="Arial Narrow" w:cs="Arial"/>
                <w:sz w:val="18"/>
                <w:szCs w:val="18"/>
              </w:rPr>
              <w:t xml:space="preserve">Medical Practitioners </w:t>
            </w:r>
          </w:p>
        </w:tc>
      </w:tr>
      <w:tr w:rsidR="00700319" w:rsidRPr="0049666D" w14:paraId="5FD2127E" w14:textId="77777777" w:rsidTr="0029501C">
        <w:tblPrEx>
          <w:tblCellMar>
            <w:top w:w="15" w:type="dxa"/>
            <w:bottom w:w="15" w:type="dxa"/>
          </w:tblCellMar>
          <w:tblLook w:val="04A0" w:firstRow="1" w:lastRow="0" w:firstColumn="1" w:lastColumn="0" w:noHBand="0" w:noVBand="1"/>
        </w:tblPrEx>
        <w:trPr>
          <w:trHeight w:val="20"/>
        </w:trPr>
        <w:tc>
          <w:tcPr>
            <w:tcW w:w="1234" w:type="dxa"/>
            <w:vMerge/>
            <w:tcBorders>
              <w:left w:val="single" w:sz="4" w:space="0" w:color="auto"/>
              <w:bottom w:val="single" w:sz="4" w:space="0" w:color="auto"/>
              <w:right w:val="single" w:sz="4" w:space="0" w:color="auto"/>
            </w:tcBorders>
          </w:tcPr>
          <w:p w14:paraId="4BC53C60" w14:textId="77777777" w:rsidR="00700319" w:rsidRPr="0049666D" w:rsidRDefault="00700319" w:rsidP="0029501C">
            <w:pPr>
              <w:keepLines/>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68AA141A" w14:textId="77777777" w:rsidR="00700319" w:rsidRPr="0049666D" w:rsidRDefault="00700319" w:rsidP="0029501C">
            <w:pPr>
              <w:keepLines/>
              <w:rPr>
                <w:rFonts w:ascii="Arial Narrow" w:eastAsia="Calibri" w:hAnsi="Arial Narrow" w:cs="Arial"/>
                <w:b/>
                <w:sz w:val="18"/>
                <w:szCs w:val="18"/>
              </w:rPr>
            </w:pPr>
            <w:r w:rsidRPr="0049666D">
              <w:rPr>
                <w:rFonts w:ascii="Arial Narrow" w:eastAsia="Calibri" w:hAnsi="Arial Narrow" w:cs="Arial"/>
                <w:b/>
                <w:sz w:val="18"/>
                <w:szCs w:val="18"/>
              </w:rPr>
              <w:t xml:space="preserve">Restriction Type: </w:t>
            </w:r>
            <w:r w:rsidRPr="0049666D">
              <w:rPr>
                <w:rFonts w:ascii="Arial Narrow" w:eastAsia="Calibri" w:hAnsi="Arial Narrow" w:cs="Arial"/>
                <w:sz w:val="18"/>
                <w:szCs w:val="18"/>
              </w:rPr>
              <w:fldChar w:fldCharType="begin" w:fldLock="1">
                <w:ffData>
                  <w:name w:val=""/>
                  <w:enabled/>
                  <w:calcOnExit w:val="0"/>
                  <w:checkBox>
                    <w:sizeAuto/>
                    <w:default w:val="1"/>
                  </w:checkBox>
                </w:ffData>
              </w:fldChar>
            </w:r>
            <w:r w:rsidRPr="0049666D">
              <w:rPr>
                <w:rFonts w:ascii="Arial Narrow" w:eastAsia="Calibri" w:hAnsi="Arial Narrow" w:cs="Arial"/>
                <w:sz w:val="18"/>
                <w:szCs w:val="18"/>
              </w:rPr>
              <w:instrText xml:space="preserve"> FORMCHECKBOX </w:instrText>
            </w:r>
            <w:r w:rsidR="00565B1B">
              <w:rPr>
                <w:rFonts w:ascii="Arial Narrow" w:eastAsia="Calibri" w:hAnsi="Arial Narrow" w:cs="Arial"/>
                <w:sz w:val="18"/>
                <w:szCs w:val="18"/>
              </w:rPr>
            </w:r>
            <w:r w:rsidR="00565B1B">
              <w:rPr>
                <w:rFonts w:ascii="Arial Narrow" w:eastAsia="Calibri" w:hAnsi="Arial Narrow" w:cs="Arial"/>
                <w:sz w:val="18"/>
                <w:szCs w:val="18"/>
              </w:rPr>
              <w:fldChar w:fldCharType="separate"/>
            </w:r>
            <w:r w:rsidRPr="0049666D">
              <w:rPr>
                <w:rFonts w:ascii="Arial Narrow" w:eastAsia="Calibri" w:hAnsi="Arial Narrow" w:cs="Arial"/>
                <w:sz w:val="18"/>
                <w:szCs w:val="18"/>
              </w:rPr>
              <w:fldChar w:fldCharType="end"/>
            </w:r>
            <w:r w:rsidRPr="0049666D">
              <w:rPr>
                <w:rFonts w:ascii="Arial Narrow" w:eastAsia="Calibri" w:hAnsi="Arial Narrow" w:cs="Arial"/>
                <w:sz w:val="18"/>
                <w:szCs w:val="18"/>
              </w:rPr>
              <w:t xml:space="preserve">Authority Required </w:t>
            </w:r>
          </w:p>
        </w:tc>
      </w:tr>
      <w:tr w:rsidR="00700319" w:rsidRPr="0049666D" w14:paraId="0686ED31" w14:textId="77777777" w:rsidTr="0029501C">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191C5EF1" w14:textId="44EB3759" w:rsidR="00700319" w:rsidRPr="0049666D" w:rsidRDefault="00700319" w:rsidP="0029501C">
            <w:pPr>
              <w:keepLines/>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7072FDFE" w14:textId="77777777" w:rsidR="00700319" w:rsidRPr="0049666D" w:rsidRDefault="00700319" w:rsidP="0029501C">
            <w:pPr>
              <w:keepLines/>
              <w:rPr>
                <w:rFonts w:ascii="Arial Narrow" w:eastAsia="Calibri" w:hAnsi="Arial Narrow" w:cs="Arial"/>
                <w:b/>
                <w:sz w:val="18"/>
                <w:szCs w:val="18"/>
              </w:rPr>
            </w:pPr>
            <w:r w:rsidRPr="0049666D">
              <w:rPr>
                <w:rFonts w:ascii="Arial Narrow" w:hAnsi="Arial Narrow" w:cs="Arial"/>
                <w:b/>
                <w:bCs/>
                <w:color w:val="333333"/>
                <w:sz w:val="20"/>
                <w:szCs w:val="20"/>
              </w:rPr>
              <w:t>Indication:</w:t>
            </w:r>
            <w:r w:rsidRPr="0049666D">
              <w:rPr>
                <w:rFonts w:ascii="Arial Narrow" w:hAnsi="Arial Narrow" w:cs="Arial"/>
                <w:color w:val="333333"/>
                <w:sz w:val="20"/>
                <w:szCs w:val="20"/>
              </w:rPr>
              <w:t xml:space="preserve"> Severe chronic plaque psoriasis</w:t>
            </w:r>
          </w:p>
        </w:tc>
      </w:tr>
      <w:tr w:rsidR="00700319" w:rsidRPr="0049666D" w14:paraId="394E099E" w14:textId="77777777" w:rsidTr="0029501C">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right w:val="single" w:sz="4" w:space="0" w:color="auto"/>
            </w:tcBorders>
            <w:vAlign w:val="center"/>
          </w:tcPr>
          <w:p w14:paraId="01462448" w14:textId="77777777" w:rsidR="00700319" w:rsidRPr="0049666D" w:rsidRDefault="00700319" w:rsidP="0029501C">
            <w:pPr>
              <w:keepLines/>
              <w:jc w:val="center"/>
              <w:rPr>
                <w:rFonts w:ascii="Arial Narrow" w:hAnsi="Arial Narrow"/>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7AEA8976" w14:textId="77777777" w:rsidR="00700319" w:rsidRPr="0049666D" w:rsidRDefault="00700319" w:rsidP="0029501C">
            <w:pPr>
              <w:keepLines/>
              <w:rPr>
                <w:rFonts w:ascii="Arial Narrow" w:hAnsi="Arial Narrow" w:cs="Arial"/>
                <w:color w:val="333333"/>
                <w:sz w:val="20"/>
                <w:szCs w:val="20"/>
              </w:rPr>
            </w:pPr>
            <w:r w:rsidRPr="0049666D">
              <w:rPr>
                <w:rFonts w:ascii="Arial Narrow" w:hAnsi="Arial Narrow" w:cs="Arial"/>
                <w:b/>
                <w:bCs/>
                <w:color w:val="333333"/>
                <w:sz w:val="20"/>
                <w:szCs w:val="20"/>
              </w:rPr>
              <w:t>Treatment Phase:</w:t>
            </w:r>
            <w:r w:rsidRPr="0049666D">
              <w:rPr>
                <w:rFonts w:ascii="Arial Narrow" w:hAnsi="Arial Narrow" w:cs="Arial"/>
                <w:color w:val="333333"/>
                <w:sz w:val="20"/>
                <w:szCs w:val="20"/>
              </w:rPr>
              <w:t xml:space="preserve"> </w:t>
            </w:r>
          </w:p>
          <w:p w14:paraId="12A873A0" w14:textId="77777777" w:rsidR="00700319" w:rsidRPr="0049666D" w:rsidRDefault="00700319" w:rsidP="0029501C">
            <w:pPr>
              <w:keepLines/>
              <w:rPr>
                <w:rFonts w:ascii="Arial Narrow" w:hAnsi="Arial Narrow" w:cs="Arial"/>
                <w:color w:val="333333"/>
                <w:sz w:val="20"/>
                <w:szCs w:val="20"/>
              </w:rPr>
            </w:pPr>
            <w:r w:rsidRPr="0049666D">
              <w:rPr>
                <w:rFonts w:ascii="Arial Narrow" w:hAnsi="Arial Narrow" w:cs="Arial"/>
                <w:color w:val="333333"/>
                <w:sz w:val="20"/>
                <w:szCs w:val="20"/>
              </w:rPr>
              <w:t>Continuing treatment, Whole body</w:t>
            </w:r>
          </w:p>
          <w:p w14:paraId="63687499" w14:textId="77777777" w:rsidR="00700319" w:rsidRPr="0049666D" w:rsidRDefault="00700319" w:rsidP="0029501C">
            <w:pPr>
              <w:keepLines/>
              <w:rPr>
                <w:rFonts w:ascii="Arial Narrow" w:hAnsi="Arial Narrow" w:cs="Arial"/>
                <w:color w:val="333333"/>
                <w:sz w:val="20"/>
                <w:szCs w:val="20"/>
              </w:rPr>
            </w:pPr>
            <w:r w:rsidRPr="0049666D">
              <w:rPr>
                <w:rFonts w:ascii="Arial Narrow" w:hAnsi="Arial Narrow" w:cs="Arial"/>
                <w:color w:val="333333"/>
                <w:sz w:val="20"/>
                <w:szCs w:val="20"/>
              </w:rPr>
              <w:t>Continuing treatment, Face, hand, foot</w:t>
            </w:r>
          </w:p>
        </w:tc>
      </w:tr>
      <w:tr w:rsidR="00700319" w:rsidRPr="0049666D" w14:paraId="755D1693" w14:textId="77777777" w:rsidTr="0029501C">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right w:val="single" w:sz="4" w:space="0" w:color="auto"/>
            </w:tcBorders>
            <w:vAlign w:val="center"/>
          </w:tcPr>
          <w:p w14:paraId="01D3CBCB" w14:textId="0EB72D92" w:rsidR="00700319" w:rsidRPr="0049666D" w:rsidRDefault="00700319" w:rsidP="0029501C">
            <w:pPr>
              <w:keepLines/>
              <w:jc w:val="center"/>
              <w:rPr>
                <w:rFonts w:ascii="Arial Narrow" w:hAnsi="Arial Narrow"/>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353DD29C" w14:textId="77777777" w:rsidR="00700319" w:rsidRPr="0049666D" w:rsidRDefault="00700319" w:rsidP="0029501C">
            <w:pPr>
              <w:keepLines/>
              <w:jc w:val="left"/>
              <w:rPr>
                <w:rFonts w:ascii="Arial Narrow" w:hAnsi="Arial Narrow"/>
                <w:b/>
                <w:bCs/>
                <w:color w:val="333333"/>
                <w:sz w:val="20"/>
                <w:szCs w:val="20"/>
              </w:rPr>
            </w:pPr>
            <w:r w:rsidRPr="0049666D">
              <w:rPr>
                <w:rFonts w:ascii="Arial Narrow" w:hAnsi="Arial Narrow"/>
                <w:b/>
                <w:bCs/>
                <w:color w:val="333333"/>
                <w:sz w:val="20"/>
                <w:szCs w:val="20"/>
              </w:rPr>
              <w:t>Prescriber Instructions:</w:t>
            </w:r>
          </w:p>
          <w:p w14:paraId="1FC5766E" w14:textId="77777777" w:rsidR="00700319" w:rsidRPr="0049666D" w:rsidRDefault="00700319" w:rsidP="0029501C">
            <w:pPr>
              <w:keepLines/>
              <w:jc w:val="left"/>
              <w:rPr>
                <w:rFonts w:ascii="Arial Narrow" w:hAnsi="Arial Narrow"/>
                <w:color w:val="333333"/>
                <w:sz w:val="20"/>
                <w:szCs w:val="20"/>
              </w:rPr>
            </w:pPr>
            <w:r w:rsidRPr="0049666D">
              <w:rPr>
                <w:rFonts w:ascii="Arial Narrow" w:hAnsi="Arial Narrow"/>
                <w:strike/>
                <w:color w:val="333333"/>
                <w:sz w:val="20"/>
                <w:szCs w:val="20"/>
              </w:rPr>
              <w:t>At the time of the authority application, medical practitioners should request the appropriate number of vials, based on the weight of the patient, to provide sufficient for a single injection.</w:t>
            </w:r>
            <w:r w:rsidRPr="0049666D">
              <w:rPr>
                <w:rFonts w:ascii="Arial Narrow" w:hAnsi="Arial Narrow"/>
                <w:color w:val="333333"/>
                <w:sz w:val="20"/>
                <w:szCs w:val="20"/>
              </w:rPr>
              <w:t xml:space="preserve"> Up to a maximum of </w:t>
            </w:r>
            <w:proofErr w:type="gramStart"/>
            <w:r w:rsidRPr="0049666D">
              <w:rPr>
                <w:rFonts w:ascii="Arial Narrow" w:hAnsi="Arial Narrow"/>
                <w:color w:val="333333"/>
                <w:sz w:val="20"/>
                <w:szCs w:val="20"/>
              </w:rPr>
              <w:t>1</w:t>
            </w:r>
            <w:proofErr w:type="gramEnd"/>
            <w:r w:rsidRPr="0049666D">
              <w:rPr>
                <w:rFonts w:ascii="Arial Narrow" w:hAnsi="Arial Narrow"/>
                <w:color w:val="333333"/>
                <w:sz w:val="20"/>
                <w:szCs w:val="20"/>
              </w:rPr>
              <w:t xml:space="preserve"> repeats will be authorised.</w:t>
            </w:r>
          </w:p>
        </w:tc>
      </w:tr>
    </w:tbl>
    <w:p w14:paraId="72EE4078" w14:textId="342B9FB3" w:rsidR="00700319" w:rsidRPr="0049666D" w:rsidRDefault="00700319" w:rsidP="0010731F">
      <w:pPr>
        <w:pStyle w:val="3-BodyText"/>
        <w:keepNext/>
        <w:widowControl w:val="0"/>
        <w:numPr>
          <w:ilvl w:val="0"/>
          <w:numId w:val="0"/>
        </w:numPr>
        <w:spacing w:before="120"/>
        <w:rPr>
          <w:b/>
          <w:bCs/>
          <w:u w:val="single"/>
        </w:rPr>
      </w:pPr>
      <w:r w:rsidRPr="0049666D">
        <w:rPr>
          <w:b/>
          <w:bCs/>
          <w:u w:val="single"/>
        </w:rPr>
        <w:lastRenderedPageBreak/>
        <w:t>Severe CD</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4"/>
        <w:gridCol w:w="2163"/>
        <w:gridCol w:w="1134"/>
        <w:gridCol w:w="851"/>
        <w:gridCol w:w="850"/>
        <w:gridCol w:w="709"/>
        <w:gridCol w:w="1985"/>
      </w:tblGrid>
      <w:tr w:rsidR="00700319" w:rsidRPr="0049666D" w14:paraId="7766737A" w14:textId="77777777" w:rsidTr="00C67D7E">
        <w:trPr>
          <w:cantSplit/>
          <w:trHeight w:val="471"/>
        </w:trPr>
        <w:tc>
          <w:tcPr>
            <w:tcW w:w="3397" w:type="dxa"/>
            <w:gridSpan w:val="2"/>
            <w:tcBorders>
              <w:top w:val="single" w:sz="4" w:space="0" w:color="auto"/>
              <w:left w:val="single" w:sz="4" w:space="0" w:color="auto"/>
              <w:bottom w:val="single" w:sz="4" w:space="0" w:color="auto"/>
              <w:right w:val="single" w:sz="4" w:space="0" w:color="auto"/>
            </w:tcBorders>
          </w:tcPr>
          <w:p w14:paraId="392C3787" w14:textId="77777777" w:rsidR="00700319" w:rsidRPr="0049666D" w:rsidRDefault="00700319" w:rsidP="0029501C">
            <w:pPr>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w:t>
            </w:r>
          </w:p>
          <w:p w14:paraId="705AFA4D" w14:textId="77777777" w:rsidR="00700319" w:rsidRPr="0049666D" w:rsidRDefault="00700319" w:rsidP="0029501C">
            <w:pPr>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 pack</w:t>
            </w:r>
          </w:p>
        </w:tc>
        <w:tc>
          <w:tcPr>
            <w:tcW w:w="1134" w:type="dxa"/>
            <w:tcBorders>
              <w:top w:val="single" w:sz="4" w:space="0" w:color="auto"/>
              <w:left w:val="single" w:sz="4" w:space="0" w:color="auto"/>
              <w:bottom w:val="single" w:sz="4" w:space="0" w:color="auto"/>
              <w:right w:val="single" w:sz="4" w:space="0" w:color="auto"/>
            </w:tcBorders>
          </w:tcPr>
          <w:p w14:paraId="6D414804" w14:textId="77777777" w:rsidR="00700319" w:rsidRPr="0049666D" w:rsidRDefault="00700319" w:rsidP="0029501C">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PBS item code</w:t>
            </w:r>
          </w:p>
        </w:tc>
        <w:tc>
          <w:tcPr>
            <w:tcW w:w="851" w:type="dxa"/>
            <w:tcBorders>
              <w:top w:val="single" w:sz="4" w:space="0" w:color="auto"/>
              <w:left w:val="single" w:sz="4" w:space="0" w:color="auto"/>
              <w:bottom w:val="single" w:sz="4" w:space="0" w:color="auto"/>
              <w:right w:val="single" w:sz="4" w:space="0" w:color="auto"/>
            </w:tcBorders>
          </w:tcPr>
          <w:p w14:paraId="7C74BEF4" w14:textId="77777777" w:rsidR="00700319" w:rsidRPr="0049666D" w:rsidRDefault="00700319" w:rsidP="0029501C">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packs</w:t>
            </w:r>
          </w:p>
        </w:tc>
        <w:tc>
          <w:tcPr>
            <w:tcW w:w="850" w:type="dxa"/>
            <w:tcBorders>
              <w:top w:val="single" w:sz="4" w:space="0" w:color="auto"/>
              <w:left w:val="single" w:sz="4" w:space="0" w:color="auto"/>
              <w:bottom w:val="single" w:sz="4" w:space="0" w:color="auto"/>
              <w:right w:val="single" w:sz="4" w:space="0" w:color="auto"/>
            </w:tcBorders>
          </w:tcPr>
          <w:p w14:paraId="25CEA070" w14:textId="77777777" w:rsidR="00700319" w:rsidRPr="0049666D" w:rsidRDefault="00700319" w:rsidP="0029501C">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units</w:t>
            </w:r>
          </w:p>
        </w:tc>
        <w:tc>
          <w:tcPr>
            <w:tcW w:w="709" w:type="dxa"/>
            <w:tcBorders>
              <w:top w:val="single" w:sz="4" w:space="0" w:color="auto"/>
              <w:left w:val="single" w:sz="4" w:space="0" w:color="auto"/>
              <w:bottom w:val="single" w:sz="4" w:space="0" w:color="auto"/>
              <w:right w:val="single" w:sz="4" w:space="0" w:color="auto"/>
            </w:tcBorders>
          </w:tcPr>
          <w:p w14:paraId="02ED9DAA" w14:textId="77777777" w:rsidR="00700319" w:rsidRPr="0049666D" w:rsidRDefault="00700319" w:rsidP="0029501C">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№.of</w:t>
            </w:r>
          </w:p>
          <w:p w14:paraId="70C64657" w14:textId="77777777" w:rsidR="00700319" w:rsidRPr="0049666D" w:rsidRDefault="00700319" w:rsidP="0029501C">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Rpts</w:t>
            </w:r>
          </w:p>
        </w:tc>
        <w:tc>
          <w:tcPr>
            <w:tcW w:w="1985" w:type="dxa"/>
            <w:tcBorders>
              <w:top w:val="single" w:sz="4" w:space="0" w:color="auto"/>
              <w:left w:val="single" w:sz="4" w:space="0" w:color="auto"/>
              <w:bottom w:val="single" w:sz="4" w:space="0" w:color="auto"/>
              <w:right w:val="single" w:sz="4" w:space="0" w:color="auto"/>
            </w:tcBorders>
          </w:tcPr>
          <w:p w14:paraId="018571AC" w14:textId="77777777" w:rsidR="00700319" w:rsidRPr="0049666D" w:rsidRDefault="00700319" w:rsidP="0029501C">
            <w:pPr>
              <w:widowControl w:val="0"/>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Available brands</w:t>
            </w:r>
          </w:p>
        </w:tc>
      </w:tr>
      <w:tr w:rsidR="00700319" w:rsidRPr="0049666D" w14:paraId="46FEA1FD" w14:textId="77777777" w:rsidTr="0029501C">
        <w:trPr>
          <w:cantSplit/>
          <w:trHeight w:val="20"/>
        </w:trPr>
        <w:tc>
          <w:tcPr>
            <w:tcW w:w="8926" w:type="dxa"/>
            <w:gridSpan w:val="7"/>
            <w:vAlign w:val="center"/>
          </w:tcPr>
          <w:p w14:paraId="3068FEAB" w14:textId="77777777" w:rsidR="00700319" w:rsidRPr="0049666D" w:rsidRDefault="00700319" w:rsidP="0029501C">
            <w:pPr>
              <w:keepLines/>
              <w:rPr>
                <w:rFonts w:ascii="Arial Narrow" w:hAnsi="Arial Narrow" w:cs="Arial"/>
                <w:sz w:val="20"/>
                <w:szCs w:val="20"/>
              </w:rPr>
            </w:pPr>
            <w:r w:rsidRPr="0049666D">
              <w:rPr>
                <w:rFonts w:ascii="Arial Narrow" w:hAnsi="Arial Narrow" w:cs="Arial"/>
                <w:sz w:val="20"/>
                <w:szCs w:val="20"/>
              </w:rPr>
              <w:t xml:space="preserve">Initial 1,2,3, continuing treatment, balance of supply </w:t>
            </w:r>
          </w:p>
        </w:tc>
      </w:tr>
      <w:tr w:rsidR="00700319" w:rsidRPr="0049666D" w14:paraId="60166EC1" w14:textId="77777777" w:rsidTr="0029501C">
        <w:trPr>
          <w:cantSplit/>
          <w:trHeight w:val="20"/>
        </w:trPr>
        <w:tc>
          <w:tcPr>
            <w:tcW w:w="8926" w:type="dxa"/>
            <w:gridSpan w:val="7"/>
            <w:vAlign w:val="center"/>
          </w:tcPr>
          <w:p w14:paraId="319945C5" w14:textId="77777777" w:rsidR="00700319" w:rsidRPr="0049666D" w:rsidRDefault="00700319" w:rsidP="0029501C">
            <w:pPr>
              <w:keepLines/>
              <w:rPr>
                <w:rFonts w:ascii="Arial Narrow" w:hAnsi="Arial Narrow" w:cs="Arial"/>
                <w:sz w:val="20"/>
                <w:szCs w:val="20"/>
              </w:rPr>
            </w:pPr>
            <w:r w:rsidRPr="0049666D">
              <w:rPr>
                <w:rFonts w:ascii="Arial Narrow" w:hAnsi="Arial Narrow" w:cs="Arial"/>
                <w:sz w:val="20"/>
                <w:szCs w:val="20"/>
              </w:rPr>
              <w:t xml:space="preserve">USTEKINUMAB </w:t>
            </w:r>
          </w:p>
        </w:tc>
      </w:tr>
      <w:tr w:rsidR="00700319" w:rsidRPr="0049666D" w14:paraId="43FA7CF0" w14:textId="77777777" w:rsidTr="0029501C">
        <w:trPr>
          <w:cantSplit/>
          <w:trHeight w:val="20"/>
        </w:trPr>
        <w:tc>
          <w:tcPr>
            <w:tcW w:w="8926" w:type="dxa"/>
            <w:gridSpan w:val="7"/>
            <w:vAlign w:val="center"/>
          </w:tcPr>
          <w:p w14:paraId="57A3DA4C"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 xml:space="preserve">Initial treatment (Week 8) </w:t>
            </w:r>
          </w:p>
        </w:tc>
      </w:tr>
      <w:tr w:rsidR="00700319" w:rsidRPr="0049666D" w14:paraId="00900408" w14:textId="77777777" w:rsidTr="00C67D7E">
        <w:trPr>
          <w:cantSplit/>
          <w:trHeight w:val="20"/>
        </w:trPr>
        <w:tc>
          <w:tcPr>
            <w:tcW w:w="3397" w:type="dxa"/>
            <w:gridSpan w:val="2"/>
            <w:vAlign w:val="center"/>
          </w:tcPr>
          <w:p w14:paraId="7B97C92B"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 90 mg/mL injection, 1 mL pre-filled syringe</w:t>
            </w:r>
          </w:p>
        </w:tc>
        <w:tc>
          <w:tcPr>
            <w:tcW w:w="1134" w:type="dxa"/>
            <w:vAlign w:val="center"/>
          </w:tcPr>
          <w:p w14:paraId="090D697D"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NEW</w:t>
            </w:r>
          </w:p>
          <w:p w14:paraId="6294A56B" w14:textId="77777777" w:rsidR="00700319" w:rsidRPr="0049666D" w:rsidRDefault="00700319" w:rsidP="0029501C">
            <w:pPr>
              <w:keepLines/>
              <w:jc w:val="center"/>
              <w:rPr>
                <w:rFonts w:ascii="Arial Narrow" w:hAnsi="Arial Narrow" w:cs="Arial"/>
                <w:sz w:val="20"/>
                <w:szCs w:val="20"/>
              </w:rPr>
            </w:pPr>
          </w:p>
        </w:tc>
        <w:tc>
          <w:tcPr>
            <w:tcW w:w="851" w:type="dxa"/>
            <w:vAlign w:val="center"/>
          </w:tcPr>
          <w:p w14:paraId="7B9ADEDF"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7F650B84"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6277C68E"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0</w:t>
            </w:r>
          </w:p>
        </w:tc>
        <w:tc>
          <w:tcPr>
            <w:tcW w:w="1985" w:type="dxa"/>
            <w:vAlign w:val="center"/>
          </w:tcPr>
          <w:p w14:paraId="28091C50"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20718092" w14:textId="77777777" w:rsidTr="00C67D7E">
        <w:trPr>
          <w:cantSplit/>
          <w:trHeight w:val="20"/>
        </w:trPr>
        <w:tc>
          <w:tcPr>
            <w:tcW w:w="3397" w:type="dxa"/>
            <w:gridSpan w:val="2"/>
            <w:vAlign w:val="center"/>
          </w:tcPr>
          <w:p w14:paraId="2FF747A7"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 90 mg/mL injection, pre-filled pen</w:t>
            </w:r>
          </w:p>
        </w:tc>
        <w:tc>
          <w:tcPr>
            <w:tcW w:w="1134" w:type="dxa"/>
            <w:vAlign w:val="center"/>
          </w:tcPr>
          <w:p w14:paraId="3C84939B"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NEW</w:t>
            </w:r>
          </w:p>
          <w:p w14:paraId="451F80A8" w14:textId="77777777" w:rsidR="00700319" w:rsidRPr="0049666D" w:rsidRDefault="00700319" w:rsidP="0029501C">
            <w:pPr>
              <w:keepLines/>
              <w:jc w:val="center"/>
              <w:rPr>
                <w:rFonts w:ascii="Arial Narrow" w:hAnsi="Arial Narrow" w:cs="Arial"/>
                <w:sz w:val="20"/>
                <w:szCs w:val="20"/>
              </w:rPr>
            </w:pPr>
          </w:p>
        </w:tc>
        <w:tc>
          <w:tcPr>
            <w:tcW w:w="851" w:type="dxa"/>
            <w:vAlign w:val="center"/>
          </w:tcPr>
          <w:p w14:paraId="64977902"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220A229C"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79DE8F30"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0</w:t>
            </w:r>
          </w:p>
        </w:tc>
        <w:tc>
          <w:tcPr>
            <w:tcW w:w="1985" w:type="dxa"/>
            <w:vAlign w:val="center"/>
          </w:tcPr>
          <w:p w14:paraId="6A282071"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5E56F156" w14:textId="77777777" w:rsidTr="0029501C">
        <w:trPr>
          <w:cantSplit/>
          <w:trHeight w:val="20"/>
        </w:trPr>
        <w:tc>
          <w:tcPr>
            <w:tcW w:w="8926" w:type="dxa"/>
            <w:gridSpan w:val="7"/>
            <w:vAlign w:val="center"/>
          </w:tcPr>
          <w:p w14:paraId="3D5E1BA2" w14:textId="77777777" w:rsidR="00700319" w:rsidRPr="0049666D" w:rsidRDefault="00700319" w:rsidP="0029501C">
            <w:pPr>
              <w:keepLines/>
              <w:jc w:val="left"/>
              <w:rPr>
                <w:rFonts w:ascii="Arial Narrow" w:hAnsi="Arial Narrow" w:cs="Arial"/>
                <w:sz w:val="20"/>
                <w:szCs w:val="20"/>
              </w:rPr>
            </w:pPr>
          </w:p>
        </w:tc>
      </w:tr>
      <w:tr w:rsidR="00700319" w:rsidRPr="0049666D" w14:paraId="5B288571" w14:textId="77777777" w:rsidTr="0029501C">
        <w:trPr>
          <w:cantSplit/>
          <w:trHeight w:val="20"/>
        </w:trPr>
        <w:tc>
          <w:tcPr>
            <w:tcW w:w="8926" w:type="dxa"/>
            <w:gridSpan w:val="7"/>
            <w:vAlign w:val="center"/>
          </w:tcPr>
          <w:p w14:paraId="48756821"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 xml:space="preserve">Continuing treatment (24 week) </w:t>
            </w:r>
          </w:p>
        </w:tc>
      </w:tr>
      <w:tr w:rsidR="00700319" w:rsidRPr="0049666D" w14:paraId="1830B753" w14:textId="77777777" w:rsidTr="0029501C">
        <w:trPr>
          <w:cantSplit/>
          <w:trHeight w:val="20"/>
        </w:trPr>
        <w:tc>
          <w:tcPr>
            <w:tcW w:w="8926" w:type="dxa"/>
            <w:gridSpan w:val="7"/>
            <w:vAlign w:val="center"/>
          </w:tcPr>
          <w:p w14:paraId="3C941685"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w:t>
            </w:r>
          </w:p>
        </w:tc>
      </w:tr>
      <w:tr w:rsidR="00700319" w:rsidRPr="0049666D" w14:paraId="2FFA477C" w14:textId="77777777" w:rsidTr="00C67D7E">
        <w:trPr>
          <w:cantSplit/>
          <w:trHeight w:val="20"/>
        </w:trPr>
        <w:tc>
          <w:tcPr>
            <w:tcW w:w="3397" w:type="dxa"/>
            <w:gridSpan w:val="2"/>
            <w:vAlign w:val="center"/>
          </w:tcPr>
          <w:p w14:paraId="1FF597D0"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ustekinumab 90 mg/mL injection, 1 mL pre-filled syringe</w:t>
            </w:r>
          </w:p>
        </w:tc>
        <w:tc>
          <w:tcPr>
            <w:tcW w:w="1134" w:type="dxa"/>
            <w:vAlign w:val="center"/>
          </w:tcPr>
          <w:p w14:paraId="2BCDC3EE"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NEW</w:t>
            </w:r>
          </w:p>
          <w:p w14:paraId="0FE2523D" w14:textId="77777777" w:rsidR="00700319" w:rsidRPr="0049666D" w:rsidRDefault="00700319" w:rsidP="0029501C">
            <w:pPr>
              <w:keepLines/>
              <w:jc w:val="center"/>
              <w:rPr>
                <w:rFonts w:ascii="Arial Narrow" w:hAnsi="Arial Narrow" w:cs="Arial"/>
                <w:sz w:val="20"/>
                <w:szCs w:val="20"/>
              </w:rPr>
            </w:pPr>
          </w:p>
        </w:tc>
        <w:tc>
          <w:tcPr>
            <w:tcW w:w="851" w:type="dxa"/>
            <w:vAlign w:val="center"/>
          </w:tcPr>
          <w:p w14:paraId="78799A4A"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6C21088F"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4A524392"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2</w:t>
            </w:r>
          </w:p>
        </w:tc>
        <w:tc>
          <w:tcPr>
            <w:tcW w:w="1985" w:type="dxa"/>
            <w:vAlign w:val="center"/>
          </w:tcPr>
          <w:p w14:paraId="50F707FD"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391398EF" w14:textId="77777777" w:rsidTr="00C67D7E">
        <w:trPr>
          <w:cantSplit/>
          <w:trHeight w:val="20"/>
        </w:trPr>
        <w:tc>
          <w:tcPr>
            <w:tcW w:w="3397" w:type="dxa"/>
            <w:gridSpan w:val="2"/>
            <w:vAlign w:val="center"/>
          </w:tcPr>
          <w:p w14:paraId="2F9519F8"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 xml:space="preserve">ustekinumab 90 mg/mL injection, pre-filled pen </w:t>
            </w:r>
          </w:p>
        </w:tc>
        <w:tc>
          <w:tcPr>
            <w:tcW w:w="1134" w:type="dxa"/>
            <w:vAlign w:val="center"/>
          </w:tcPr>
          <w:p w14:paraId="0612023C"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NEW</w:t>
            </w:r>
          </w:p>
          <w:p w14:paraId="7BEC61AE" w14:textId="77777777" w:rsidR="00700319" w:rsidRPr="0049666D" w:rsidRDefault="00700319" w:rsidP="0029501C">
            <w:pPr>
              <w:keepLines/>
              <w:jc w:val="center"/>
              <w:rPr>
                <w:rFonts w:ascii="Arial Narrow" w:hAnsi="Arial Narrow" w:cs="Arial"/>
                <w:sz w:val="20"/>
                <w:szCs w:val="20"/>
              </w:rPr>
            </w:pPr>
          </w:p>
        </w:tc>
        <w:tc>
          <w:tcPr>
            <w:tcW w:w="851" w:type="dxa"/>
            <w:vAlign w:val="center"/>
          </w:tcPr>
          <w:p w14:paraId="366C3EA8"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71AC82FA"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0229A9C2" w14:textId="77777777" w:rsidR="00700319" w:rsidRPr="0049666D" w:rsidRDefault="00700319" w:rsidP="0029501C">
            <w:pPr>
              <w:keepLines/>
              <w:jc w:val="center"/>
              <w:rPr>
                <w:rFonts w:ascii="Arial Narrow" w:hAnsi="Arial Narrow" w:cs="Arial"/>
                <w:sz w:val="20"/>
                <w:szCs w:val="20"/>
              </w:rPr>
            </w:pPr>
            <w:r w:rsidRPr="0049666D">
              <w:rPr>
                <w:rFonts w:ascii="Arial Narrow" w:hAnsi="Arial Narrow" w:cs="Arial"/>
                <w:sz w:val="20"/>
                <w:szCs w:val="20"/>
              </w:rPr>
              <w:t>2</w:t>
            </w:r>
          </w:p>
        </w:tc>
        <w:tc>
          <w:tcPr>
            <w:tcW w:w="1985" w:type="dxa"/>
            <w:vAlign w:val="center"/>
          </w:tcPr>
          <w:p w14:paraId="1362318D" w14:textId="77777777" w:rsidR="00700319" w:rsidRPr="0049666D" w:rsidRDefault="00700319" w:rsidP="0029501C">
            <w:pPr>
              <w:keepLines/>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6570BC81" w14:textId="77777777" w:rsidTr="0029501C">
        <w:tblPrEx>
          <w:tblCellMar>
            <w:top w:w="15" w:type="dxa"/>
            <w:bottom w:w="15" w:type="dxa"/>
          </w:tblCellMar>
          <w:tblLook w:val="04A0" w:firstRow="1" w:lastRow="0" w:firstColumn="1" w:lastColumn="0" w:noHBand="0" w:noVBand="1"/>
        </w:tblPrEx>
        <w:trPr>
          <w:trHeight w:val="20"/>
        </w:trPr>
        <w:tc>
          <w:tcPr>
            <w:tcW w:w="8926" w:type="dxa"/>
            <w:gridSpan w:val="7"/>
            <w:tcBorders>
              <w:left w:val="single" w:sz="4" w:space="0" w:color="auto"/>
              <w:right w:val="single" w:sz="4" w:space="0" w:color="auto"/>
            </w:tcBorders>
            <w:vAlign w:val="center"/>
          </w:tcPr>
          <w:p w14:paraId="3FDEE7D5" w14:textId="77777777" w:rsidR="00700319" w:rsidRPr="0049666D" w:rsidRDefault="00700319" w:rsidP="0029501C">
            <w:pPr>
              <w:jc w:val="left"/>
              <w:rPr>
                <w:rFonts w:ascii="Arial Narrow" w:hAnsi="Arial Narrow"/>
                <w:b/>
                <w:bCs/>
                <w:strike/>
                <w:color w:val="333333"/>
                <w:sz w:val="20"/>
                <w:szCs w:val="20"/>
              </w:rPr>
            </w:pPr>
          </w:p>
        </w:tc>
      </w:tr>
      <w:tr w:rsidR="00700319" w:rsidRPr="0049666D" w14:paraId="644C16E9" w14:textId="77777777" w:rsidTr="0029501C">
        <w:tblPrEx>
          <w:tblCellMar>
            <w:top w:w="15" w:type="dxa"/>
            <w:bottom w:w="15" w:type="dxa"/>
          </w:tblCellMar>
          <w:tblLook w:val="04A0" w:firstRow="1" w:lastRow="0" w:firstColumn="1" w:lastColumn="0" w:noHBand="0" w:noVBand="1"/>
        </w:tblPrEx>
        <w:trPr>
          <w:trHeight w:val="20"/>
        </w:trPr>
        <w:tc>
          <w:tcPr>
            <w:tcW w:w="8926" w:type="dxa"/>
            <w:gridSpan w:val="7"/>
            <w:tcBorders>
              <w:left w:val="single" w:sz="4" w:space="0" w:color="auto"/>
              <w:bottom w:val="single" w:sz="4" w:space="0" w:color="auto"/>
              <w:right w:val="single" w:sz="4" w:space="0" w:color="auto"/>
            </w:tcBorders>
            <w:vAlign w:val="center"/>
          </w:tcPr>
          <w:p w14:paraId="30FC90CF" w14:textId="77777777" w:rsidR="00700319" w:rsidRPr="0049666D" w:rsidRDefault="00700319" w:rsidP="0029501C">
            <w:pPr>
              <w:rPr>
                <w:rFonts w:ascii="Arial Narrow" w:hAnsi="Arial Narrow" w:cs="Arial"/>
                <w:b/>
                <w:bCs/>
                <w:color w:val="333333"/>
                <w:sz w:val="20"/>
                <w:szCs w:val="20"/>
              </w:rPr>
            </w:pPr>
            <w:r w:rsidRPr="0049666D">
              <w:rPr>
                <w:rFonts w:ascii="Arial Narrow" w:hAnsi="Arial Narrow"/>
                <w:b/>
                <w:sz w:val="20"/>
                <w:szCs w:val="20"/>
              </w:rPr>
              <w:t>Restriction Summary 9195 / Treatment of Concept: 9176</w:t>
            </w:r>
          </w:p>
        </w:tc>
      </w:tr>
      <w:tr w:rsidR="00700319" w:rsidRPr="0049666D" w14:paraId="67AB1581" w14:textId="77777777" w:rsidTr="0029501C">
        <w:tblPrEx>
          <w:tblCellMar>
            <w:top w:w="15" w:type="dxa"/>
            <w:bottom w:w="15" w:type="dxa"/>
          </w:tblCellMar>
          <w:tblLook w:val="04A0" w:firstRow="1" w:lastRow="0" w:firstColumn="1" w:lastColumn="0" w:noHBand="0" w:noVBand="1"/>
        </w:tblPrEx>
        <w:trPr>
          <w:trHeight w:val="20"/>
        </w:trPr>
        <w:tc>
          <w:tcPr>
            <w:tcW w:w="1234" w:type="dxa"/>
            <w:vMerge w:val="restart"/>
            <w:tcBorders>
              <w:left w:val="single" w:sz="4" w:space="0" w:color="auto"/>
              <w:right w:val="single" w:sz="4" w:space="0" w:color="auto"/>
            </w:tcBorders>
          </w:tcPr>
          <w:p w14:paraId="5617CDF2" w14:textId="77777777" w:rsidR="00700319" w:rsidRPr="0049666D" w:rsidRDefault="00700319" w:rsidP="0029501C">
            <w:pPr>
              <w:jc w:val="center"/>
              <w:rPr>
                <w:rFonts w:ascii="Arial Narrow" w:hAnsi="Arial Narrow"/>
                <w:b/>
                <w:sz w:val="20"/>
                <w:szCs w:val="20"/>
              </w:rPr>
            </w:pPr>
            <w:r w:rsidRPr="0049666D">
              <w:rPr>
                <w:rFonts w:ascii="Arial Narrow" w:hAnsi="Arial Narrow" w:cs="Arial"/>
                <w:b/>
                <w:sz w:val="20"/>
                <w:szCs w:val="20"/>
              </w:rPr>
              <w:t xml:space="preserve">Concept ID </w:t>
            </w:r>
            <w:r w:rsidRPr="0049666D">
              <w:rPr>
                <w:rFonts w:ascii="Arial Narrow" w:hAnsi="Arial Narrow" w:cs="Arial"/>
                <w:sz w:val="20"/>
                <w:szCs w:val="20"/>
              </w:rPr>
              <w:t>(for internal Dept. use)</w:t>
            </w: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6A44ACEE" w14:textId="77777777" w:rsidR="00700319" w:rsidRPr="0049666D" w:rsidRDefault="00700319" w:rsidP="0029501C">
            <w:pPr>
              <w:rPr>
                <w:rFonts w:ascii="Arial Narrow" w:hAnsi="Arial Narrow" w:cs="Arial"/>
                <w:b/>
                <w:bCs/>
                <w:color w:val="333333"/>
                <w:sz w:val="20"/>
                <w:szCs w:val="20"/>
              </w:rPr>
            </w:pPr>
            <w:r w:rsidRPr="0049666D">
              <w:rPr>
                <w:rFonts w:ascii="Arial Narrow" w:eastAsia="Calibri" w:hAnsi="Arial Narrow" w:cs="Arial"/>
                <w:b/>
                <w:sz w:val="18"/>
                <w:szCs w:val="18"/>
              </w:rPr>
              <w:t xml:space="preserve">Category / Program: </w:t>
            </w:r>
            <w:r w:rsidRPr="0049666D">
              <w:rPr>
                <w:rFonts w:ascii="Arial Narrow" w:eastAsia="Calibri" w:hAnsi="Arial Narrow" w:cs="Arial"/>
                <w:sz w:val="18"/>
                <w:szCs w:val="18"/>
              </w:rPr>
              <w:t>GENERAL – General Schedule (Code GE)</w:t>
            </w:r>
          </w:p>
        </w:tc>
      </w:tr>
      <w:tr w:rsidR="00700319" w:rsidRPr="0049666D" w14:paraId="75940E7C" w14:textId="77777777" w:rsidTr="0029501C">
        <w:tblPrEx>
          <w:tblCellMar>
            <w:top w:w="15" w:type="dxa"/>
            <w:bottom w:w="15" w:type="dxa"/>
          </w:tblCellMar>
          <w:tblLook w:val="04A0" w:firstRow="1" w:lastRow="0" w:firstColumn="1" w:lastColumn="0" w:noHBand="0" w:noVBand="1"/>
        </w:tblPrEx>
        <w:trPr>
          <w:trHeight w:val="20"/>
        </w:trPr>
        <w:tc>
          <w:tcPr>
            <w:tcW w:w="1234" w:type="dxa"/>
            <w:vMerge/>
            <w:tcBorders>
              <w:left w:val="single" w:sz="4" w:space="0" w:color="auto"/>
              <w:right w:val="single" w:sz="4" w:space="0" w:color="auto"/>
            </w:tcBorders>
          </w:tcPr>
          <w:p w14:paraId="2964D70C" w14:textId="77777777" w:rsidR="00700319" w:rsidRPr="0049666D" w:rsidRDefault="00700319" w:rsidP="0029501C">
            <w:pPr>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1C9AB164" w14:textId="77777777" w:rsidR="00700319" w:rsidRPr="0049666D" w:rsidRDefault="00700319" w:rsidP="0029501C">
            <w:pPr>
              <w:rPr>
                <w:rFonts w:ascii="Arial Narrow" w:eastAsia="Calibri" w:hAnsi="Arial Narrow" w:cs="Arial"/>
                <w:b/>
                <w:sz w:val="18"/>
                <w:szCs w:val="18"/>
              </w:rPr>
            </w:pPr>
            <w:r w:rsidRPr="0049666D">
              <w:rPr>
                <w:rFonts w:ascii="Arial Narrow" w:eastAsia="Calibri" w:hAnsi="Arial Narrow" w:cs="Arial"/>
                <w:b/>
                <w:sz w:val="18"/>
                <w:szCs w:val="18"/>
              </w:rPr>
              <w:t xml:space="preserve">Prescriber type: </w:t>
            </w:r>
            <w:r w:rsidRPr="0049666D">
              <w:rPr>
                <w:rFonts w:ascii="Arial Narrow" w:eastAsia="Calibri" w:hAnsi="Arial Narrow" w:cs="Arial"/>
                <w:sz w:val="18"/>
                <w:szCs w:val="18"/>
              </w:rPr>
              <w:fldChar w:fldCharType="begin" w:fldLock="1">
                <w:ffData>
                  <w:name w:val="Check1"/>
                  <w:enabled/>
                  <w:calcOnExit w:val="0"/>
                  <w:checkBox>
                    <w:sizeAuto/>
                    <w:default w:val="1"/>
                  </w:checkBox>
                </w:ffData>
              </w:fldChar>
            </w:r>
            <w:r w:rsidRPr="0049666D">
              <w:rPr>
                <w:rFonts w:ascii="Arial Narrow" w:eastAsia="Calibri" w:hAnsi="Arial Narrow" w:cs="Arial"/>
                <w:sz w:val="18"/>
                <w:szCs w:val="18"/>
              </w:rPr>
              <w:instrText xml:space="preserve"> FORMCHECKBOX </w:instrText>
            </w:r>
            <w:r w:rsidR="00565B1B">
              <w:rPr>
                <w:rFonts w:ascii="Arial Narrow" w:eastAsia="Calibri" w:hAnsi="Arial Narrow" w:cs="Arial"/>
                <w:sz w:val="18"/>
                <w:szCs w:val="18"/>
              </w:rPr>
            </w:r>
            <w:r w:rsidR="00565B1B">
              <w:rPr>
                <w:rFonts w:ascii="Arial Narrow" w:eastAsia="Calibri" w:hAnsi="Arial Narrow" w:cs="Arial"/>
                <w:sz w:val="18"/>
                <w:szCs w:val="18"/>
              </w:rPr>
              <w:fldChar w:fldCharType="separate"/>
            </w:r>
            <w:r w:rsidRPr="0049666D">
              <w:rPr>
                <w:rFonts w:ascii="Arial Narrow" w:eastAsia="Calibri" w:hAnsi="Arial Narrow" w:cs="Arial"/>
                <w:sz w:val="18"/>
                <w:szCs w:val="18"/>
              </w:rPr>
              <w:fldChar w:fldCharType="end"/>
            </w:r>
            <w:r w:rsidRPr="0049666D">
              <w:rPr>
                <w:rFonts w:ascii="Arial Narrow" w:eastAsia="Calibri" w:hAnsi="Arial Narrow" w:cs="Arial"/>
                <w:sz w:val="18"/>
                <w:szCs w:val="18"/>
              </w:rPr>
              <w:t xml:space="preserve">Medical Practitioners </w:t>
            </w:r>
          </w:p>
        </w:tc>
      </w:tr>
      <w:tr w:rsidR="00700319" w:rsidRPr="0049666D" w14:paraId="4FBBCB38" w14:textId="77777777" w:rsidTr="0029501C">
        <w:tblPrEx>
          <w:tblCellMar>
            <w:top w:w="15" w:type="dxa"/>
            <w:bottom w:w="15" w:type="dxa"/>
          </w:tblCellMar>
          <w:tblLook w:val="04A0" w:firstRow="1" w:lastRow="0" w:firstColumn="1" w:lastColumn="0" w:noHBand="0" w:noVBand="1"/>
        </w:tblPrEx>
        <w:trPr>
          <w:trHeight w:val="20"/>
        </w:trPr>
        <w:tc>
          <w:tcPr>
            <w:tcW w:w="1234" w:type="dxa"/>
            <w:vMerge/>
            <w:tcBorders>
              <w:left w:val="single" w:sz="4" w:space="0" w:color="auto"/>
              <w:bottom w:val="single" w:sz="4" w:space="0" w:color="auto"/>
              <w:right w:val="single" w:sz="4" w:space="0" w:color="auto"/>
            </w:tcBorders>
          </w:tcPr>
          <w:p w14:paraId="4BFC9DFD" w14:textId="77777777" w:rsidR="00700319" w:rsidRPr="0049666D" w:rsidRDefault="00700319" w:rsidP="0029501C">
            <w:pPr>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3545BEF7" w14:textId="77777777" w:rsidR="00700319" w:rsidRPr="0049666D" w:rsidRDefault="00700319" w:rsidP="0029501C">
            <w:pPr>
              <w:rPr>
                <w:rFonts w:ascii="Arial Narrow" w:eastAsia="Calibri" w:hAnsi="Arial Narrow" w:cs="Arial"/>
                <w:b/>
                <w:sz w:val="18"/>
                <w:szCs w:val="18"/>
              </w:rPr>
            </w:pPr>
            <w:r w:rsidRPr="0049666D">
              <w:rPr>
                <w:rFonts w:ascii="Arial Narrow" w:eastAsia="Calibri" w:hAnsi="Arial Narrow" w:cs="Arial"/>
                <w:b/>
                <w:sz w:val="18"/>
                <w:szCs w:val="18"/>
              </w:rPr>
              <w:t xml:space="preserve">Restriction Type: </w:t>
            </w:r>
            <w:r w:rsidRPr="0049666D">
              <w:rPr>
                <w:rFonts w:ascii="Arial Narrow" w:eastAsia="Calibri" w:hAnsi="Arial Narrow" w:cs="Arial"/>
                <w:sz w:val="18"/>
                <w:szCs w:val="18"/>
              </w:rPr>
              <w:fldChar w:fldCharType="begin" w:fldLock="1">
                <w:ffData>
                  <w:name w:val=""/>
                  <w:enabled/>
                  <w:calcOnExit w:val="0"/>
                  <w:checkBox>
                    <w:sizeAuto/>
                    <w:default w:val="1"/>
                  </w:checkBox>
                </w:ffData>
              </w:fldChar>
            </w:r>
            <w:r w:rsidRPr="0049666D">
              <w:rPr>
                <w:rFonts w:ascii="Arial Narrow" w:eastAsia="Calibri" w:hAnsi="Arial Narrow" w:cs="Arial"/>
                <w:sz w:val="18"/>
                <w:szCs w:val="18"/>
              </w:rPr>
              <w:instrText xml:space="preserve"> FORMCHECKBOX </w:instrText>
            </w:r>
            <w:r w:rsidR="00565B1B">
              <w:rPr>
                <w:rFonts w:ascii="Arial Narrow" w:eastAsia="Calibri" w:hAnsi="Arial Narrow" w:cs="Arial"/>
                <w:sz w:val="18"/>
                <w:szCs w:val="18"/>
              </w:rPr>
            </w:r>
            <w:r w:rsidR="00565B1B">
              <w:rPr>
                <w:rFonts w:ascii="Arial Narrow" w:eastAsia="Calibri" w:hAnsi="Arial Narrow" w:cs="Arial"/>
                <w:sz w:val="18"/>
                <w:szCs w:val="18"/>
              </w:rPr>
              <w:fldChar w:fldCharType="separate"/>
            </w:r>
            <w:r w:rsidRPr="0049666D">
              <w:rPr>
                <w:rFonts w:ascii="Arial Narrow" w:eastAsia="Calibri" w:hAnsi="Arial Narrow" w:cs="Arial"/>
                <w:sz w:val="18"/>
                <w:szCs w:val="18"/>
              </w:rPr>
              <w:fldChar w:fldCharType="end"/>
            </w:r>
            <w:r w:rsidRPr="0049666D">
              <w:rPr>
                <w:rFonts w:ascii="Arial Narrow" w:eastAsia="Calibri" w:hAnsi="Arial Narrow" w:cs="Arial"/>
                <w:sz w:val="18"/>
                <w:szCs w:val="18"/>
              </w:rPr>
              <w:t xml:space="preserve">Authority Required </w:t>
            </w:r>
          </w:p>
        </w:tc>
      </w:tr>
      <w:tr w:rsidR="00700319" w:rsidRPr="0049666D" w14:paraId="6816EB8D" w14:textId="77777777" w:rsidTr="0029501C">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726FF3BD" w14:textId="245C0485" w:rsidR="00700319" w:rsidRPr="0049666D" w:rsidRDefault="00700319" w:rsidP="0029501C">
            <w:pPr>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4BE6960A" w14:textId="77777777" w:rsidR="00700319" w:rsidRPr="0049666D" w:rsidRDefault="00700319" w:rsidP="0029501C">
            <w:pPr>
              <w:rPr>
                <w:rFonts w:ascii="Arial Narrow" w:eastAsia="Calibri" w:hAnsi="Arial Narrow" w:cs="Arial"/>
                <w:b/>
                <w:sz w:val="18"/>
                <w:szCs w:val="18"/>
              </w:rPr>
            </w:pPr>
            <w:r w:rsidRPr="0049666D">
              <w:rPr>
                <w:rFonts w:ascii="Arial Narrow" w:hAnsi="Arial Narrow" w:cs="Arial"/>
                <w:b/>
                <w:bCs/>
                <w:color w:val="333333"/>
                <w:sz w:val="20"/>
                <w:szCs w:val="20"/>
              </w:rPr>
              <w:t>Indication:</w:t>
            </w:r>
            <w:r w:rsidRPr="0049666D">
              <w:rPr>
                <w:rFonts w:ascii="Arial Narrow" w:hAnsi="Arial Narrow" w:cs="Arial"/>
                <w:color w:val="333333"/>
                <w:sz w:val="20"/>
                <w:szCs w:val="20"/>
              </w:rPr>
              <w:t xml:space="preserve"> Severe Crohn disease</w:t>
            </w:r>
          </w:p>
        </w:tc>
      </w:tr>
      <w:tr w:rsidR="00700319" w:rsidRPr="0049666D" w14:paraId="1CB96C54" w14:textId="77777777" w:rsidTr="0029501C">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52576BF8" w14:textId="77777777" w:rsidR="00700319" w:rsidRPr="0049666D" w:rsidRDefault="00700319" w:rsidP="0029501C">
            <w:pPr>
              <w:jc w:val="center"/>
              <w:rPr>
                <w:rFonts w:ascii="Arial Narrow" w:hAnsi="Arial Narrow"/>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7ED5EA92" w14:textId="77777777" w:rsidR="00700319" w:rsidRPr="0049666D" w:rsidRDefault="00700319" w:rsidP="0029501C">
            <w:pPr>
              <w:rPr>
                <w:rFonts w:ascii="Arial Narrow" w:hAnsi="Arial Narrow" w:cs="Arial"/>
                <w:color w:val="333333"/>
                <w:sz w:val="20"/>
                <w:szCs w:val="20"/>
              </w:rPr>
            </w:pPr>
            <w:r w:rsidRPr="0049666D">
              <w:rPr>
                <w:rFonts w:ascii="Arial Narrow" w:hAnsi="Arial Narrow" w:cs="Arial"/>
                <w:b/>
                <w:bCs/>
                <w:color w:val="333333"/>
                <w:sz w:val="20"/>
                <w:szCs w:val="20"/>
              </w:rPr>
              <w:t>Treatment Phase:</w:t>
            </w:r>
            <w:r w:rsidRPr="0049666D">
              <w:rPr>
                <w:rFonts w:ascii="Arial Narrow" w:hAnsi="Arial Narrow" w:cs="Arial"/>
                <w:color w:val="333333"/>
                <w:sz w:val="20"/>
                <w:szCs w:val="20"/>
              </w:rPr>
              <w:t xml:space="preserve"> </w:t>
            </w:r>
          </w:p>
          <w:p w14:paraId="6F94EF4D" w14:textId="77777777" w:rsidR="00700319" w:rsidRPr="0049666D" w:rsidRDefault="00700319" w:rsidP="0029501C">
            <w:pPr>
              <w:rPr>
                <w:rFonts w:ascii="Arial Narrow" w:hAnsi="Arial Narrow" w:cs="Arial"/>
                <w:color w:val="333333"/>
                <w:sz w:val="20"/>
                <w:szCs w:val="20"/>
              </w:rPr>
            </w:pPr>
            <w:r w:rsidRPr="0049666D">
              <w:rPr>
                <w:rFonts w:ascii="Arial Narrow" w:hAnsi="Arial Narrow" w:cs="Arial"/>
                <w:color w:val="333333"/>
                <w:sz w:val="20"/>
                <w:szCs w:val="20"/>
              </w:rPr>
              <w:t>Initial treatment - Initial 1 (new patient)</w:t>
            </w:r>
          </w:p>
          <w:p w14:paraId="3FAD5E60" w14:textId="77777777" w:rsidR="00700319" w:rsidRPr="0049666D" w:rsidRDefault="00700319" w:rsidP="0029501C">
            <w:pPr>
              <w:rPr>
                <w:rFonts w:ascii="Arial Narrow" w:hAnsi="Arial Narrow" w:cs="Arial"/>
                <w:color w:val="333333"/>
                <w:sz w:val="20"/>
                <w:szCs w:val="20"/>
              </w:rPr>
            </w:pPr>
            <w:r w:rsidRPr="0049666D">
              <w:rPr>
                <w:rFonts w:ascii="Arial Narrow" w:hAnsi="Arial Narrow" w:cs="Arial"/>
                <w:color w:val="333333"/>
                <w:sz w:val="20"/>
                <w:szCs w:val="20"/>
              </w:rPr>
              <w:t>Initial treatment - Initial 2 (change or recommencement of treatment after a break in biological medicine of less than 5 years)</w:t>
            </w:r>
          </w:p>
          <w:p w14:paraId="790A5706" w14:textId="77777777" w:rsidR="00700319" w:rsidRPr="0049666D" w:rsidRDefault="00700319" w:rsidP="0029501C">
            <w:pPr>
              <w:rPr>
                <w:rFonts w:ascii="Arial Narrow" w:hAnsi="Arial Narrow" w:cs="Arial"/>
                <w:color w:val="333333"/>
                <w:sz w:val="20"/>
                <w:szCs w:val="20"/>
              </w:rPr>
            </w:pPr>
            <w:r w:rsidRPr="0049666D">
              <w:rPr>
                <w:rFonts w:ascii="Arial Narrow" w:hAnsi="Arial Narrow" w:cs="Arial"/>
                <w:color w:val="333333"/>
                <w:sz w:val="20"/>
                <w:szCs w:val="20"/>
              </w:rPr>
              <w:t>Initial treatment - Initial 3 (recommencement of treatment after a break in biological medicine of more than 5 years)</w:t>
            </w:r>
          </w:p>
        </w:tc>
      </w:tr>
      <w:tr w:rsidR="00700319" w:rsidRPr="0049666D" w14:paraId="0421976D" w14:textId="77777777" w:rsidTr="0029501C">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107DA2C4" w14:textId="79262AEB" w:rsidR="00700319" w:rsidRPr="0049666D" w:rsidRDefault="00700319" w:rsidP="0029501C">
            <w:pPr>
              <w:jc w:val="center"/>
              <w:rPr>
                <w:rFonts w:ascii="Arial Narrow" w:hAnsi="Arial Narrow"/>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3EDA0149" w14:textId="77777777" w:rsidR="00700319" w:rsidRPr="0049666D" w:rsidRDefault="00700319" w:rsidP="0029501C">
            <w:pPr>
              <w:rPr>
                <w:rFonts w:ascii="Arial Narrow" w:hAnsi="Arial Narrow" w:cs="Arial"/>
                <w:b/>
                <w:bCs/>
                <w:color w:val="333333"/>
                <w:sz w:val="20"/>
                <w:szCs w:val="20"/>
              </w:rPr>
            </w:pPr>
            <w:r w:rsidRPr="0049666D">
              <w:rPr>
                <w:rFonts w:ascii="Arial Narrow" w:hAnsi="Arial Narrow" w:cs="Arial"/>
                <w:b/>
                <w:bCs/>
                <w:color w:val="333333"/>
                <w:sz w:val="20"/>
                <w:szCs w:val="20"/>
              </w:rPr>
              <w:t>Prescriber Instructions:</w:t>
            </w:r>
          </w:p>
          <w:p w14:paraId="4C701D51" w14:textId="77777777" w:rsidR="00700319" w:rsidRPr="0049666D" w:rsidRDefault="00700319" w:rsidP="0029501C">
            <w:pPr>
              <w:rPr>
                <w:rFonts w:ascii="Arial Narrow" w:hAnsi="Arial Narrow" w:cs="Arial"/>
                <w:color w:val="333333"/>
                <w:sz w:val="20"/>
                <w:szCs w:val="20"/>
              </w:rPr>
            </w:pPr>
            <w:r w:rsidRPr="0049666D">
              <w:rPr>
                <w:rFonts w:ascii="Arial Narrow" w:hAnsi="Arial Narrow" w:cs="Arial"/>
                <w:color w:val="333333"/>
                <w:sz w:val="20"/>
                <w:szCs w:val="20"/>
              </w:rPr>
              <w:t xml:space="preserve">Two completed authority prescriptions should </w:t>
            </w:r>
            <w:proofErr w:type="gramStart"/>
            <w:r w:rsidRPr="0049666D">
              <w:rPr>
                <w:rFonts w:ascii="Arial Narrow" w:hAnsi="Arial Narrow" w:cs="Arial"/>
                <w:color w:val="333333"/>
                <w:sz w:val="20"/>
                <w:szCs w:val="20"/>
              </w:rPr>
              <w:t>be submitted</w:t>
            </w:r>
            <w:proofErr w:type="gramEnd"/>
            <w:r w:rsidRPr="0049666D">
              <w:rPr>
                <w:rFonts w:ascii="Arial Narrow" w:hAnsi="Arial Narrow" w:cs="Arial"/>
                <w:color w:val="333333"/>
                <w:sz w:val="20"/>
                <w:szCs w:val="20"/>
              </w:rPr>
              <w:t xml:space="preserve"> with every initial application for this drug. One prescription should be written under S100 (Highly Specialised Drugs) for a weight-based loading dose, containing a quantity of up to </w:t>
            </w:r>
            <w:proofErr w:type="gramStart"/>
            <w:r w:rsidRPr="0049666D">
              <w:rPr>
                <w:rFonts w:ascii="Arial Narrow" w:hAnsi="Arial Narrow" w:cs="Arial"/>
                <w:color w:val="333333"/>
                <w:sz w:val="20"/>
                <w:szCs w:val="20"/>
              </w:rPr>
              <w:t>4</w:t>
            </w:r>
            <w:proofErr w:type="gramEnd"/>
            <w:r w:rsidRPr="0049666D">
              <w:rPr>
                <w:rFonts w:ascii="Arial Narrow" w:hAnsi="Arial Narrow" w:cs="Arial"/>
                <w:color w:val="333333"/>
                <w:sz w:val="20"/>
                <w:szCs w:val="20"/>
              </w:rPr>
              <w:t xml:space="preserve"> vials of 130 mg and no repeats. The second prescription should be written under S85 (General) </w:t>
            </w:r>
            <w:r w:rsidRPr="0049666D">
              <w:rPr>
                <w:rFonts w:ascii="Arial Narrow" w:hAnsi="Arial Narrow" w:cs="Arial"/>
                <w:strike/>
                <w:color w:val="333333"/>
                <w:sz w:val="20"/>
                <w:szCs w:val="20"/>
              </w:rPr>
              <w:t xml:space="preserve">for </w:t>
            </w:r>
            <w:proofErr w:type="gramStart"/>
            <w:r w:rsidRPr="0049666D">
              <w:rPr>
                <w:rFonts w:ascii="Arial Narrow" w:hAnsi="Arial Narrow" w:cs="Arial"/>
                <w:strike/>
                <w:color w:val="333333"/>
                <w:sz w:val="20"/>
                <w:szCs w:val="20"/>
              </w:rPr>
              <w:t>2</w:t>
            </w:r>
            <w:proofErr w:type="gramEnd"/>
            <w:r w:rsidRPr="0049666D">
              <w:rPr>
                <w:rFonts w:ascii="Arial Narrow" w:hAnsi="Arial Narrow" w:cs="Arial"/>
                <w:strike/>
                <w:color w:val="333333"/>
                <w:sz w:val="20"/>
                <w:szCs w:val="20"/>
              </w:rPr>
              <w:t xml:space="preserve"> vials of 45 mg</w:t>
            </w:r>
            <w:r w:rsidRPr="0049666D">
              <w:rPr>
                <w:rFonts w:ascii="Arial Narrow" w:hAnsi="Arial Narrow" w:cs="Arial"/>
                <w:color w:val="333333"/>
                <w:sz w:val="20"/>
                <w:szCs w:val="20"/>
              </w:rPr>
              <w:t xml:space="preserve"> </w:t>
            </w:r>
            <w:r w:rsidRPr="0049666D">
              <w:rPr>
                <w:rFonts w:ascii="Arial Narrow" w:hAnsi="Arial Narrow" w:cs="Arial"/>
                <w:strike/>
                <w:color w:val="333333"/>
                <w:sz w:val="20"/>
                <w:szCs w:val="20"/>
              </w:rPr>
              <w:t>and</w:t>
            </w:r>
            <w:r w:rsidRPr="0049666D">
              <w:rPr>
                <w:rFonts w:ascii="Arial Narrow" w:hAnsi="Arial Narrow" w:cs="Arial"/>
                <w:color w:val="333333"/>
                <w:sz w:val="20"/>
                <w:szCs w:val="20"/>
              </w:rPr>
              <w:t xml:space="preserve"> </w:t>
            </w:r>
            <w:r w:rsidRPr="0049666D">
              <w:rPr>
                <w:rFonts w:ascii="Arial Narrow" w:hAnsi="Arial Narrow" w:cs="Arial"/>
                <w:i/>
                <w:iCs/>
                <w:color w:val="333333"/>
                <w:sz w:val="20"/>
                <w:szCs w:val="20"/>
              </w:rPr>
              <w:t>with</w:t>
            </w:r>
            <w:r w:rsidRPr="0049666D">
              <w:rPr>
                <w:rFonts w:ascii="Arial Narrow" w:hAnsi="Arial Narrow" w:cs="Arial"/>
                <w:color w:val="333333"/>
                <w:sz w:val="20"/>
                <w:szCs w:val="20"/>
              </w:rPr>
              <w:t xml:space="preserve"> no repeats.</w:t>
            </w:r>
          </w:p>
        </w:tc>
      </w:tr>
      <w:tr w:rsidR="00700319" w:rsidRPr="0049666D" w14:paraId="3518EFCA" w14:textId="77777777" w:rsidTr="0029501C">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17BAF2C3" w14:textId="484979F3" w:rsidR="00700319" w:rsidRPr="0049666D" w:rsidRDefault="00700319" w:rsidP="0029501C">
            <w:pPr>
              <w:jc w:val="center"/>
              <w:rPr>
                <w:rFonts w:ascii="Arial Narrow" w:hAnsi="Arial Narrow"/>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79FFE539" w14:textId="77777777" w:rsidR="00700319" w:rsidRPr="0049666D" w:rsidRDefault="00700319" w:rsidP="0029501C">
            <w:pPr>
              <w:rPr>
                <w:rFonts w:ascii="Arial Narrow" w:hAnsi="Arial Narrow" w:cs="Arial"/>
                <w:b/>
                <w:bCs/>
                <w:color w:val="333333"/>
                <w:sz w:val="20"/>
                <w:szCs w:val="20"/>
              </w:rPr>
            </w:pPr>
            <w:r w:rsidRPr="0049666D">
              <w:rPr>
                <w:rFonts w:ascii="Arial Narrow" w:hAnsi="Arial Narrow" w:cs="Arial"/>
                <w:b/>
                <w:bCs/>
                <w:color w:val="333333"/>
                <w:sz w:val="20"/>
                <w:szCs w:val="20"/>
              </w:rPr>
              <w:t>Prescriber Instructions:</w:t>
            </w:r>
          </w:p>
          <w:p w14:paraId="6909B95C" w14:textId="77777777" w:rsidR="00700319" w:rsidRPr="0049666D" w:rsidRDefault="00700319" w:rsidP="0029501C">
            <w:pPr>
              <w:rPr>
                <w:rFonts w:ascii="Arial Narrow" w:hAnsi="Arial Narrow" w:cs="Arial"/>
                <w:color w:val="333333"/>
                <w:sz w:val="20"/>
                <w:szCs w:val="20"/>
              </w:rPr>
            </w:pPr>
            <w:r w:rsidRPr="0049666D">
              <w:rPr>
                <w:rFonts w:ascii="Arial Narrow" w:hAnsi="Arial Narrow" w:cs="Arial"/>
                <w:color w:val="333333"/>
                <w:sz w:val="20"/>
                <w:szCs w:val="20"/>
              </w:rPr>
              <w:t xml:space="preserve">A maximum quantity of a weight based loading dose is up to </w:t>
            </w:r>
            <w:proofErr w:type="gramStart"/>
            <w:r w:rsidRPr="0049666D">
              <w:rPr>
                <w:rFonts w:ascii="Arial Narrow" w:hAnsi="Arial Narrow" w:cs="Arial"/>
                <w:color w:val="333333"/>
                <w:sz w:val="20"/>
                <w:szCs w:val="20"/>
              </w:rPr>
              <w:t>4</w:t>
            </w:r>
            <w:proofErr w:type="gramEnd"/>
            <w:r w:rsidRPr="0049666D">
              <w:rPr>
                <w:rFonts w:ascii="Arial Narrow" w:hAnsi="Arial Narrow" w:cs="Arial"/>
                <w:color w:val="333333"/>
                <w:sz w:val="20"/>
                <w:szCs w:val="20"/>
              </w:rPr>
              <w:t xml:space="preserve"> vials with no repeats and the subsequent first dose of 90 mg </w:t>
            </w:r>
            <w:r w:rsidRPr="0049666D">
              <w:rPr>
                <w:rFonts w:ascii="Arial Narrow" w:hAnsi="Arial Narrow" w:cs="Arial"/>
                <w:strike/>
                <w:color w:val="333333"/>
                <w:sz w:val="20"/>
                <w:szCs w:val="20"/>
              </w:rPr>
              <w:t>(2 vials of 45 mg)</w:t>
            </w:r>
            <w:r w:rsidRPr="0049666D">
              <w:rPr>
                <w:rFonts w:ascii="Arial Narrow" w:hAnsi="Arial Narrow" w:cs="Arial"/>
                <w:color w:val="333333"/>
                <w:sz w:val="20"/>
                <w:szCs w:val="20"/>
              </w:rPr>
              <w:t xml:space="preserve"> with no repeats provide for an initial 16 week course of this drug will be authorised.</w:t>
            </w:r>
          </w:p>
        </w:tc>
      </w:tr>
    </w:tbl>
    <w:p w14:paraId="495AB226" w14:textId="7194AB1A" w:rsidR="00700319" w:rsidRPr="0049666D" w:rsidRDefault="00700319" w:rsidP="0010731F">
      <w:pPr>
        <w:pStyle w:val="3-BodyText"/>
        <w:widowControl w:val="0"/>
        <w:numPr>
          <w:ilvl w:val="0"/>
          <w:numId w:val="0"/>
        </w:numPr>
        <w:spacing w:before="120"/>
        <w:rPr>
          <w:b/>
          <w:bCs/>
          <w:u w:val="single"/>
        </w:rPr>
      </w:pPr>
      <w:r w:rsidRPr="0049666D">
        <w:rPr>
          <w:b/>
          <w:bCs/>
          <w:u w:val="single"/>
        </w:rPr>
        <w:t xml:space="preserve">MSUC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4"/>
        <w:gridCol w:w="2163"/>
        <w:gridCol w:w="1134"/>
        <w:gridCol w:w="851"/>
        <w:gridCol w:w="850"/>
        <w:gridCol w:w="709"/>
        <w:gridCol w:w="1985"/>
      </w:tblGrid>
      <w:tr w:rsidR="00700319" w:rsidRPr="0049666D" w14:paraId="6EF51BA7" w14:textId="77777777" w:rsidTr="00C67D7E">
        <w:trPr>
          <w:cantSplit/>
          <w:trHeight w:val="471"/>
        </w:trPr>
        <w:tc>
          <w:tcPr>
            <w:tcW w:w="3397" w:type="dxa"/>
            <w:gridSpan w:val="2"/>
            <w:tcBorders>
              <w:top w:val="single" w:sz="4" w:space="0" w:color="auto"/>
              <w:left w:val="single" w:sz="4" w:space="0" w:color="auto"/>
              <w:bottom w:val="single" w:sz="4" w:space="0" w:color="auto"/>
              <w:right w:val="single" w:sz="4" w:space="0" w:color="auto"/>
            </w:tcBorders>
          </w:tcPr>
          <w:p w14:paraId="37712C94" w14:textId="77777777" w:rsidR="00700319" w:rsidRPr="0049666D" w:rsidRDefault="00700319" w:rsidP="0010731F">
            <w:pPr>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w:t>
            </w:r>
          </w:p>
          <w:p w14:paraId="0BC7FC44" w14:textId="77777777" w:rsidR="00700319" w:rsidRPr="0049666D" w:rsidRDefault="00700319" w:rsidP="0010731F">
            <w:pPr>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 pack</w:t>
            </w:r>
          </w:p>
        </w:tc>
        <w:tc>
          <w:tcPr>
            <w:tcW w:w="1134" w:type="dxa"/>
            <w:tcBorders>
              <w:top w:val="single" w:sz="4" w:space="0" w:color="auto"/>
              <w:left w:val="single" w:sz="4" w:space="0" w:color="auto"/>
              <w:bottom w:val="single" w:sz="4" w:space="0" w:color="auto"/>
              <w:right w:val="single" w:sz="4" w:space="0" w:color="auto"/>
            </w:tcBorders>
          </w:tcPr>
          <w:p w14:paraId="12256FA8" w14:textId="77777777" w:rsidR="00700319" w:rsidRPr="0049666D" w:rsidRDefault="00700319" w:rsidP="0010731F">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PBS item code</w:t>
            </w:r>
          </w:p>
        </w:tc>
        <w:tc>
          <w:tcPr>
            <w:tcW w:w="851" w:type="dxa"/>
            <w:tcBorders>
              <w:top w:val="single" w:sz="4" w:space="0" w:color="auto"/>
              <w:left w:val="single" w:sz="4" w:space="0" w:color="auto"/>
              <w:bottom w:val="single" w:sz="4" w:space="0" w:color="auto"/>
              <w:right w:val="single" w:sz="4" w:space="0" w:color="auto"/>
            </w:tcBorders>
          </w:tcPr>
          <w:p w14:paraId="4139474A" w14:textId="77777777" w:rsidR="00700319" w:rsidRPr="0049666D" w:rsidRDefault="00700319" w:rsidP="0010731F">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packs</w:t>
            </w:r>
          </w:p>
        </w:tc>
        <w:tc>
          <w:tcPr>
            <w:tcW w:w="850" w:type="dxa"/>
            <w:tcBorders>
              <w:top w:val="single" w:sz="4" w:space="0" w:color="auto"/>
              <w:left w:val="single" w:sz="4" w:space="0" w:color="auto"/>
              <w:bottom w:val="single" w:sz="4" w:space="0" w:color="auto"/>
              <w:right w:val="single" w:sz="4" w:space="0" w:color="auto"/>
            </w:tcBorders>
          </w:tcPr>
          <w:p w14:paraId="4D70B1C2" w14:textId="77777777" w:rsidR="00700319" w:rsidRPr="0049666D" w:rsidRDefault="00700319" w:rsidP="0010731F">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units</w:t>
            </w:r>
          </w:p>
        </w:tc>
        <w:tc>
          <w:tcPr>
            <w:tcW w:w="709" w:type="dxa"/>
            <w:tcBorders>
              <w:top w:val="single" w:sz="4" w:space="0" w:color="auto"/>
              <w:left w:val="single" w:sz="4" w:space="0" w:color="auto"/>
              <w:bottom w:val="single" w:sz="4" w:space="0" w:color="auto"/>
              <w:right w:val="single" w:sz="4" w:space="0" w:color="auto"/>
            </w:tcBorders>
          </w:tcPr>
          <w:p w14:paraId="77602B13" w14:textId="77777777" w:rsidR="00700319" w:rsidRPr="0049666D" w:rsidRDefault="00700319" w:rsidP="0010731F">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№.of</w:t>
            </w:r>
          </w:p>
          <w:p w14:paraId="3F6182AB" w14:textId="77777777" w:rsidR="00700319" w:rsidRPr="0049666D" w:rsidRDefault="00700319" w:rsidP="0010731F">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Rpts</w:t>
            </w:r>
          </w:p>
        </w:tc>
        <w:tc>
          <w:tcPr>
            <w:tcW w:w="1985" w:type="dxa"/>
            <w:tcBorders>
              <w:top w:val="single" w:sz="4" w:space="0" w:color="auto"/>
              <w:left w:val="single" w:sz="4" w:space="0" w:color="auto"/>
              <w:bottom w:val="single" w:sz="4" w:space="0" w:color="auto"/>
              <w:right w:val="single" w:sz="4" w:space="0" w:color="auto"/>
            </w:tcBorders>
          </w:tcPr>
          <w:p w14:paraId="1ADEC340" w14:textId="77777777" w:rsidR="00700319" w:rsidRPr="0049666D" w:rsidRDefault="00700319" w:rsidP="0010731F">
            <w:pPr>
              <w:widowControl w:val="0"/>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Available brands</w:t>
            </w:r>
          </w:p>
        </w:tc>
      </w:tr>
      <w:tr w:rsidR="00700319" w:rsidRPr="0049666D" w14:paraId="55B0D8D8" w14:textId="77777777" w:rsidTr="0029501C">
        <w:trPr>
          <w:cantSplit/>
          <w:trHeight w:val="20"/>
        </w:trPr>
        <w:tc>
          <w:tcPr>
            <w:tcW w:w="8926" w:type="dxa"/>
            <w:gridSpan w:val="7"/>
            <w:vAlign w:val="center"/>
          </w:tcPr>
          <w:p w14:paraId="4C32D8B8" w14:textId="77777777" w:rsidR="00700319" w:rsidRPr="0049666D" w:rsidRDefault="00700319" w:rsidP="0010731F">
            <w:pPr>
              <w:widowControl w:val="0"/>
              <w:jc w:val="left"/>
              <w:rPr>
                <w:rFonts w:ascii="Arial Narrow" w:hAnsi="Arial Narrow" w:cs="Arial"/>
                <w:sz w:val="20"/>
                <w:szCs w:val="20"/>
              </w:rPr>
            </w:pPr>
            <w:r w:rsidRPr="0049666D">
              <w:rPr>
                <w:rFonts w:ascii="Arial Narrow" w:hAnsi="Arial Narrow" w:cs="Arial"/>
                <w:sz w:val="20"/>
                <w:szCs w:val="20"/>
              </w:rPr>
              <w:t>Initial treatment</w:t>
            </w:r>
          </w:p>
        </w:tc>
      </w:tr>
      <w:tr w:rsidR="00700319" w:rsidRPr="0049666D" w14:paraId="30A8F28D" w14:textId="77777777" w:rsidTr="0029501C">
        <w:trPr>
          <w:cantSplit/>
          <w:trHeight w:val="20"/>
        </w:trPr>
        <w:tc>
          <w:tcPr>
            <w:tcW w:w="8926" w:type="dxa"/>
            <w:gridSpan w:val="7"/>
            <w:vAlign w:val="center"/>
          </w:tcPr>
          <w:p w14:paraId="7C7BB3AD" w14:textId="77777777" w:rsidR="00700319" w:rsidRPr="0049666D" w:rsidRDefault="00700319" w:rsidP="0010731F">
            <w:pPr>
              <w:widowControl w:val="0"/>
              <w:jc w:val="left"/>
              <w:rPr>
                <w:rFonts w:ascii="Arial Narrow" w:hAnsi="Arial Narrow" w:cs="Arial"/>
                <w:sz w:val="20"/>
                <w:szCs w:val="20"/>
              </w:rPr>
            </w:pPr>
            <w:r w:rsidRPr="0049666D">
              <w:rPr>
                <w:rFonts w:ascii="Arial Narrow" w:hAnsi="Arial Narrow" w:cs="Arial"/>
                <w:sz w:val="20"/>
                <w:szCs w:val="20"/>
              </w:rPr>
              <w:t xml:space="preserve">USTEKINUMAB </w:t>
            </w:r>
          </w:p>
        </w:tc>
      </w:tr>
      <w:tr w:rsidR="00700319" w:rsidRPr="0049666D" w14:paraId="6C2AC915" w14:textId="77777777" w:rsidTr="00C67D7E">
        <w:trPr>
          <w:cantSplit/>
          <w:trHeight w:val="20"/>
        </w:trPr>
        <w:tc>
          <w:tcPr>
            <w:tcW w:w="3397" w:type="dxa"/>
            <w:gridSpan w:val="2"/>
            <w:vAlign w:val="center"/>
          </w:tcPr>
          <w:p w14:paraId="5C6DEB0E" w14:textId="77777777" w:rsidR="00700319" w:rsidRPr="0049666D" w:rsidRDefault="00700319" w:rsidP="0010731F">
            <w:pPr>
              <w:widowControl w:val="0"/>
              <w:jc w:val="left"/>
              <w:rPr>
                <w:rFonts w:ascii="Arial Narrow" w:hAnsi="Arial Narrow" w:cs="Arial"/>
                <w:sz w:val="20"/>
                <w:szCs w:val="20"/>
              </w:rPr>
            </w:pPr>
            <w:r w:rsidRPr="0049666D">
              <w:rPr>
                <w:rFonts w:ascii="Arial Narrow" w:hAnsi="Arial Narrow" w:cs="Arial"/>
                <w:sz w:val="20"/>
                <w:szCs w:val="20"/>
              </w:rPr>
              <w:t xml:space="preserve">ustekinumab 90 mg/0.5 mL injection, pre-filled pen </w:t>
            </w:r>
          </w:p>
        </w:tc>
        <w:tc>
          <w:tcPr>
            <w:tcW w:w="1134" w:type="dxa"/>
            <w:vAlign w:val="center"/>
          </w:tcPr>
          <w:p w14:paraId="372B4DB1" w14:textId="29E8A7CB" w:rsidR="00700319" w:rsidRPr="0049666D" w:rsidRDefault="00DB70AE" w:rsidP="0010731F">
            <w:pPr>
              <w:widowControl w:val="0"/>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13504536" w14:textId="77777777" w:rsidR="00700319" w:rsidRPr="0049666D" w:rsidRDefault="00700319" w:rsidP="0010731F">
            <w:pPr>
              <w:widowControl w:val="0"/>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097BEE28" w14:textId="77777777" w:rsidR="00700319" w:rsidRPr="0049666D" w:rsidRDefault="00700319" w:rsidP="0010731F">
            <w:pPr>
              <w:widowControl w:val="0"/>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726C1738" w14:textId="77777777" w:rsidR="00700319" w:rsidRPr="0049666D" w:rsidRDefault="00700319" w:rsidP="0010731F">
            <w:pPr>
              <w:widowControl w:val="0"/>
              <w:jc w:val="center"/>
              <w:rPr>
                <w:rFonts w:ascii="Arial Narrow" w:hAnsi="Arial Narrow" w:cs="Arial"/>
                <w:sz w:val="20"/>
                <w:szCs w:val="20"/>
              </w:rPr>
            </w:pPr>
            <w:r w:rsidRPr="0049666D">
              <w:rPr>
                <w:rFonts w:ascii="Arial Narrow" w:hAnsi="Arial Narrow" w:cs="Arial"/>
                <w:sz w:val="20"/>
                <w:szCs w:val="20"/>
              </w:rPr>
              <w:t>0</w:t>
            </w:r>
          </w:p>
        </w:tc>
        <w:tc>
          <w:tcPr>
            <w:tcW w:w="1985" w:type="dxa"/>
            <w:vAlign w:val="center"/>
          </w:tcPr>
          <w:p w14:paraId="37C3C35E" w14:textId="77777777" w:rsidR="00700319" w:rsidRPr="0049666D" w:rsidRDefault="00700319" w:rsidP="0010731F">
            <w:pPr>
              <w:widowControl w:val="0"/>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4FCA279B" w14:textId="77777777" w:rsidTr="0029501C">
        <w:trPr>
          <w:cantSplit/>
          <w:trHeight w:val="20"/>
        </w:trPr>
        <w:tc>
          <w:tcPr>
            <w:tcW w:w="8926" w:type="dxa"/>
            <w:gridSpan w:val="7"/>
            <w:vAlign w:val="center"/>
          </w:tcPr>
          <w:p w14:paraId="407125F6" w14:textId="77777777" w:rsidR="00700319" w:rsidRPr="0049666D" w:rsidRDefault="00700319" w:rsidP="0010731F">
            <w:pPr>
              <w:widowControl w:val="0"/>
              <w:jc w:val="left"/>
              <w:rPr>
                <w:rFonts w:ascii="Arial Narrow" w:hAnsi="Arial Narrow" w:cs="Arial"/>
                <w:sz w:val="20"/>
                <w:szCs w:val="20"/>
              </w:rPr>
            </w:pPr>
          </w:p>
        </w:tc>
      </w:tr>
      <w:tr w:rsidR="00700319" w:rsidRPr="0049666D" w14:paraId="5194F05C" w14:textId="77777777" w:rsidTr="0029501C">
        <w:trPr>
          <w:cantSplit/>
          <w:trHeight w:val="20"/>
        </w:trPr>
        <w:tc>
          <w:tcPr>
            <w:tcW w:w="8926" w:type="dxa"/>
            <w:gridSpan w:val="7"/>
            <w:vAlign w:val="center"/>
          </w:tcPr>
          <w:p w14:paraId="195E4BF7" w14:textId="77777777" w:rsidR="00700319" w:rsidRPr="0049666D" w:rsidRDefault="00700319" w:rsidP="0010731F">
            <w:pPr>
              <w:widowControl w:val="0"/>
              <w:rPr>
                <w:rFonts w:ascii="Arial Narrow" w:hAnsi="Arial Narrow" w:cs="Arial"/>
                <w:sz w:val="20"/>
                <w:szCs w:val="20"/>
              </w:rPr>
            </w:pPr>
            <w:r w:rsidRPr="0049666D">
              <w:rPr>
                <w:rFonts w:ascii="Arial Narrow" w:hAnsi="Arial Narrow" w:cs="Arial"/>
                <w:sz w:val="20"/>
                <w:szCs w:val="20"/>
              </w:rPr>
              <w:t>Continuing treatment</w:t>
            </w:r>
          </w:p>
        </w:tc>
      </w:tr>
      <w:tr w:rsidR="00700319" w:rsidRPr="0049666D" w14:paraId="7EA5BA03" w14:textId="77777777" w:rsidTr="0029501C">
        <w:trPr>
          <w:cantSplit/>
          <w:trHeight w:val="20"/>
        </w:trPr>
        <w:tc>
          <w:tcPr>
            <w:tcW w:w="8926" w:type="dxa"/>
            <w:gridSpan w:val="7"/>
            <w:vAlign w:val="center"/>
          </w:tcPr>
          <w:p w14:paraId="59D5EB03" w14:textId="77777777" w:rsidR="00700319" w:rsidRPr="0049666D" w:rsidRDefault="00700319" w:rsidP="0010731F">
            <w:pPr>
              <w:widowControl w:val="0"/>
              <w:rPr>
                <w:rFonts w:ascii="Arial Narrow" w:hAnsi="Arial Narrow" w:cs="Arial"/>
                <w:sz w:val="20"/>
                <w:szCs w:val="20"/>
              </w:rPr>
            </w:pPr>
            <w:r w:rsidRPr="0049666D">
              <w:rPr>
                <w:rFonts w:ascii="Arial Narrow" w:hAnsi="Arial Narrow" w:cs="Arial"/>
                <w:sz w:val="20"/>
                <w:szCs w:val="20"/>
              </w:rPr>
              <w:t xml:space="preserve">USTEKINUMAB </w:t>
            </w:r>
          </w:p>
        </w:tc>
      </w:tr>
      <w:tr w:rsidR="00700319" w:rsidRPr="0049666D" w14:paraId="5CAEA624" w14:textId="77777777" w:rsidTr="00C67D7E">
        <w:trPr>
          <w:cantSplit/>
          <w:trHeight w:val="20"/>
        </w:trPr>
        <w:tc>
          <w:tcPr>
            <w:tcW w:w="3397" w:type="dxa"/>
            <w:gridSpan w:val="2"/>
            <w:vAlign w:val="center"/>
          </w:tcPr>
          <w:p w14:paraId="36DE02D2" w14:textId="77777777" w:rsidR="00700319" w:rsidRPr="0049666D" w:rsidRDefault="00700319" w:rsidP="0010731F">
            <w:pPr>
              <w:widowControl w:val="0"/>
              <w:jc w:val="left"/>
              <w:rPr>
                <w:rFonts w:ascii="Arial Narrow" w:hAnsi="Arial Narrow" w:cs="Arial"/>
                <w:sz w:val="20"/>
                <w:szCs w:val="20"/>
              </w:rPr>
            </w:pPr>
            <w:r w:rsidRPr="0049666D">
              <w:rPr>
                <w:rFonts w:ascii="Arial Narrow" w:hAnsi="Arial Narrow" w:cs="Arial"/>
                <w:sz w:val="20"/>
                <w:szCs w:val="20"/>
              </w:rPr>
              <w:t xml:space="preserve">ustekinumab 90 mg/0.5 mL injection, pre-filled pen </w:t>
            </w:r>
          </w:p>
        </w:tc>
        <w:tc>
          <w:tcPr>
            <w:tcW w:w="1134" w:type="dxa"/>
            <w:vAlign w:val="center"/>
          </w:tcPr>
          <w:p w14:paraId="06F62D1D" w14:textId="4E1E0F27" w:rsidR="00700319" w:rsidRPr="0049666D" w:rsidRDefault="00DB70AE" w:rsidP="0010731F">
            <w:pPr>
              <w:widowControl w:val="0"/>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2D2D6B4E" w14:textId="77777777" w:rsidR="00700319" w:rsidRPr="0049666D" w:rsidRDefault="00700319" w:rsidP="0010731F">
            <w:pPr>
              <w:widowControl w:val="0"/>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427A6AE6" w14:textId="77777777" w:rsidR="00700319" w:rsidRPr="0049666D" w:rsidRDefault="00700319" w:rsidP="0010731F">
            <w:pPr>
              <w:widowControl w:val="0"/>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6D63D20B" w14:textId="77777777" w:rsidR="00700319" w:rsidRPr="0049666D" w:rsidRDefault="00700319" w:rsidP="0010731F">
            <w:pPr>
              <w:widowControl w:val="0"/>
              <w:jc w:val="center"/>
              <w:rPr>
                <w:rFonts w:ascii="Arial Narrow" w:hAnsi="Arial Narrow" w:cs="Arial"/>
                <w:sz w:val="20"/>
                <w:szCs w:val="20"/>
              </w:rPr>
            </w:pPr>
            <w:r w:rsidRPr="0049666D">
              <w:rPr>
                <w:rFonts w:ascii="Arial Narrow" w:hAnsi="Arial Narrow" w:cs="Arial"/>
                <w:sz w:val="20"/>
                <w:szCs w:val="20"/>
              </w:rPr>
              <w:t>1</w:t>
            </w:r>
          </w:p>
        </w:tc>
        <w:tc>
          <w:tcPr>
            <w:tcW w:w="1985" w:type="dxa"/>
            <w:vAlign w:val="center"/>
          </w:tcPr>
          <w:p w14:paraId="297DDDB1" w14:textId="77777777" w:rsidR="00700319" w:rsidRPr="0049666D" w:rsidRDefault="00700319" w:rsidP="0010731F">
            <w:pPr>
              <w:widowControl w:val="0"/>
              <w:jc w:val="left"/>
              <w:rPr>
                <w:rFonts w:ascii="Arial Narrow" w:hAnsi="Arial Narrow" w:cs="Arial"/>
                <w:sz w:val="20"/>
                <w:szCs w:val="20"/>
              </w:rPr>
            </w:pPr>
            <w:r w:rsidRPr="0049666D">
              <w:rPr>
                <w:rFonts w:ascii="Arial Narrow" w:hAnsi="Arial Narrow" w:cs="Arial"/>
                <w:sz w:val="20"/>
                <w:szCs w:val="20"/>
              </w:rPr>
              <w:t>Stelara</w:t>
            </w:r>
          </w:p>
        </w:tc>
      </w:tr>
      <w:tr w:rsidR="00BC22F4" w:rsidRPr="0049666D" w14:paraId="6467E29D" w14:textId="77777777" w:rsidTr="00D76247">
        <w:tblPrEx>
          <w:tblCellMar>
            <w:top w:w="15" w:type="dxa"/>
            <w:bottom w:w="15" w:type="dxa"/>
          </w:tblCellMar>
          <w:tblLook w:val="04A0" w:firstRow="1" w:lastRow="0" w:firstColumn="1" w:lastColumn="0" w:noHBand="0" w:noVBand="1"/>
        </w:tblPrEx>
        <w:trPr>
          <w:trHeight w:val="20"/>
        </w:trPr>
        <w:tc>
          <w:tcPr>
            <w:tcW w:w="8926" w:type="dxa"/>
            <w:gridSpan w:val="7"/>
            <w:tcBorders>
              <w:left w:val="single" w:sz="4" w:space="0" w:color="auto"/>
              <w:bottom w:val="single" w:sz="4" w:space="0" w:color="auto"/>
              <w:right w:val="single" w:sz="4" w:space="0" w:color="auto"/>
            </w:tcBorders>
            <w:vAlign w:val="center"/>
          </w:tcPr>
          <w:p w14:paraId="7FD33367" w14:textId="78AF615D" w:rsidR="00BC22F4" w:rsidRPr="0049666D" w:rsidRDefault="00BC22F4" w:rsidP="0010731F">
            <w:pPr>
              <w:widowControl w:val="0"/>
              <w:rPr>
                <w:rFonts w:ascii="Arial Narrow" w:hAnsi="Arial Narrow" w:cs="Arial"/>
                <w:b/>
                <w:bCs/>
                <w:color w:val="333333"/>
                <w:sz w:val="20"/>
                <w:szCs w:val="20"/>
              </w:rPr>
            </w:pPr>
            <w:r w:rsidRPr="0049666D">
              <w:rPr>
                <w:rFonts w:ascii="Arial Narrow" w:hAnsi="Arial Narrow"/>
                <w:b/>
                <w:sz w:val="20"/>
                <w:szCs w:val="20"/>
              </w:rPr>
              <w:t>Restriction Summary 13926 / Treatment of Concept: 13975</w:t>
            </w:r>
          </w:p>
        </w:tc>
      </w:tr>
      <w:tr w:rsidR="00BC22F4" w:rsidRPr="0049666D" w14:paraId="4D569E91" w14:textId="77777777" w:rsidTr="00D76247">
        <w:tblPrEx>
          <w:tblCellMar>
            <w:top w:w="15" w:type="dxa"/>
            <w:bottom w:w="15" w:type="dxa"/>
          </w:tblCellMar>
          <w:tblLook w:val="04A0" w:firstRow="1" w:lastRow="0" w:firstColumn="1" w:lastColumn="0" w:noHBand="0" w:noVBand="1"/>
        </w:tblPrEx>
        <w:trPr>
          <w:trHeight w:val="20"/>
        </w:trPr>
        <w:tc>
          <w:tcPr>
            <w:tcW w:w="1234" w:type="dxa"/>
            <w:vMerge w:val="restart"/>
            <w:tcBorders>
              <w:left w:val="single" w:sz="4" w:space="0" w:color="auto"/>
              <w:right w:val="single" w:sz="4" w:space="0" w:color="auto"/>
            </w:tcBorders>
          </w:tcPr>
          <w:p w14:paraId="006D85F8" w14:textId="77777777" w:rsidR="00BC22F4" w:rsidRPr="0049666D" w:rsidRDefault="00BC22F4" w:rsidP="0010731F">
            <w:pPr>
              <w:widowControl w:val="0"/>
              <w:jc w:val="center"/>
              <w:rPr>
                <w:rFonts w:ascii="Arial Narrow" w:hAnsi="Arial Narrow"/>
                <w:b/>
                <w:sz w:val="20"/>
                <w:szCs w:val="20"/>
              </w:rPr>
            </w:pPr>
            <w:r w:rsidRPr="0049666D">
              <w:rPr>
                <w:rFonts w:ascii="Arial Narrow" w:hAnsi="Arial Narrow" w:cs="Arial"/>
                <w:b/>
                <w:sz w:val="20"/>
                <w:szCs w:val="20"/>
              </w:rPr>
              <w:lastRenderedPageBreak/>
              <w:t xml:space="preserve">Concept ID </w:t>
            </w:r>
            <w:r w:rsidRPr="0049666D">
              <w:rPr>
                <w:rFonts w:ascii="Arial Narrow" w:hAnsi="Arial Narrow" w:cs="Arial"/>
                <w:sz w:val="20"/>
                <w:szCs w:val="20"/>
              </w:rPr>
              <w:t>(for internal Dept. use)</w:t>
            </w: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04B921E9" w14:textId="77777777" w:rsidR="00BC22F4" w:rsidRPr="0049666D" w:rsidRDefault="00BC22F4" w:rsidP="0010731F">
            <w:pPr>
              <w:widowControl w:val="0"/>
              <w:rPr>
                <w:rFonts w:ascii="Arial Narrow" w:hAnsi="Arial Narrow" w:cs="Arial"/>
                <w:b/>
                <w:bCs/>
                <w:color w:val="333333"/>
                <w:sz w:val="20"/>
                <w:szCs w:val="20"/>
              </w:rPr>
            </w:pPr>
            <w:r w:rsidRPr="0049666D">
              <w:rPr>
                <w:rFonts w:ascii="Arial Narrow" w:eastAsia="Calibri" w:hAnsi="Arial Narrow" w:cs="Arial"/>
                <w:b/>
                <w:sz w:val="18"/>
                <w:szCs w:val="18"/>
              </w:rPr>
              <w:t xml:space="preserve">Category / Program: </w:t>
            </w:r>
            <w:r w:rsidRPr="0049666D">
              <w:rPr>
                <w:rFonts w:ascii="Arial Narrow" w:eastAsia="Calibri" w:hAnsi="Arial Narrow" w:cs="Arial"/>
                <w:sz w:val="18"/>
                <w:szCs w:val="18"/>
              </w:rPr>
              <w:t>GENERAL – General Schedule (Code GE)</w:t>
            </w:r>
          </w:p>
        </w:tc>
      </w:tr>
      <w:tr w:rsidR="00BC22F4" w:rsidRPr="0049666D" w14:paraId="00A6E218" w14:textId="77777777" w:rsidTr="00D76247">
        <w:tblPrEx>
          <w:tblCellMar>
            <w:top w:w="15" w:type="dxa"/>
            <w:bottom w:w="15" w:type="dxa"/>
          </w:tblCellMar>
          <w:tblLook w:val="04A0" w:firstRow="1" w:lastRow="0" w:firstColumn="1" w:lastColumn="0" w:noHBand="0" w:noVBand="1"/>
        </w:tblPrEx>
        <w:trPr>
          <w:trHeight w:val="20"/>
        </w:trPr>
        <w:tc>
          <w:tcPr>
            <w:tcW w:w="1234" w:type="dxa"/>
            <w:vMerge/>
            <w:tcBorders>
              <w:left w:val="single" w:sz="4" w:space="0" w:color="auto"/>
              <w:right w:val="single" w:sz="4" w:space="0" w:color="auto"/>
            </w:tcBorders>
          </w:tcPr>
          <w:p w14:paraId="0F0E0B7C" w14:textId="77777777" w:rsidR="00BC22F4" w:rsidRPr="0049666D" w:rsidRDefault="00BC22F4" w:rsidP="0010731F">
            <w:pPr>
              <w:widowControl w:val="0"/>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28DB505E" w14:textId="77777777" w:rsidR="00BC22F4" w:rsidRPr="0049666D" w:rsidRDefault="00BC22F4" w:rsidP="0010731F">
            <w:pPr>
              <w:widowControl w:val="0"/>
              <w:rPr>
                <w:rFonts w:ascii="Arial Narrow" w:eastAsia="Calibri" w:hAnsi="Arial Narrow" w:cs="Arial"/>
                <w:b/>
                <w:sz w:val="18"/>
                <w:szCs w:val="18"/>
              </w:rPr>
            </w:pPr>
            <w:r w:rsidRPr="0049666D">
              <w:rPr>
                <w:rFonts w:ascii="Arial Narrow" w:eastAsia="Calibri" w:hAnsi="Arial Narrow" w:cs="Arial"/>
                <w:b/>
                <w:sz w:val="18"/>
                <w:szCs w:val="18"/>
              </w:rPr>
              <w:t xml:space="preserve">Prescriber type: </w:t>
            </w:r>
            <w:r w:rsidRPr="0049666D">
              <w:rPr>
                <w:rFonts w:ascii="Arial Narrow" w:eastAsia="Calibri" w:hAnsi="Arial Narrow" w:cs="Arial"/>
                <w:sz w:val="18"/>
                <w:szCs w:val="18"/>
              </w:rPr>
              <w:fldChar w:fldCharType="begin" w:fldLock="1">
                <w:ffData>
                  <w:name w:val="Check1"/>
                  <w:enabled/>
                  <w:calcOnExit w:val="0"/>
                  <w:checkBox>
                    <w:sizeAuto/>
                    <w:default w:val="1"/>
                  </w:checkBox>
                </w:ffData>
              </w:fldChar>
            </w:r>
            <w:r w:rsidRPr="0049666D">
              <w:rPr>
                <w:rFonts w:ascii="Arial Narrow" w:eastAsia="Calibri" w:hAnsi="Arial Narrow" w:cs="Arial"/>
                <w:sz w:val="18"/>
                <w:szCs w:val="18"/>
              </w:rPr>
              <w:instrText xml:space="preserve"> FORMCHECKBOX </w:instrText>
            </w:r>
            <w:r w:rsidR="00565B1B">
              <w:rPr>
                <w:rFonts w:ascii="Arial Narrow" w:eastAsia="Calibri" w:hAnsi="Arial Narrow" w:cs="Arial"/>
                <w:sz w:val="18"/>
                <w:szCs w:val="18"/>
              </w:rPr>
            </w:r>
            <w:r w:rsidR="00565B1B">
              <w:rPr>
                <w:rFonts w:ascii="Arial Narrow" w:eastAsia="Calibri" w:hAnsi="Arial Narrow" w:cs="Arial"/>
                <w:sz w:val="18"/>
                <w:szCs w:val="18"/>
              </w:rPr>
              <w:fldChar w:fldCharType="separate"/>
            </w:r>
            <w:r w:rsidRPr="0049666D">
              <w:rPr>
                <w:rFonts w:ascii="Arial Narrow" w:eastAsia="Calibri" w:hAnsi="Arial Narrow" w:cs="Arial"/>
                <w:sz w:val="18"/>
                <w:szCs w:val="18"/>
              </w:rPr>
              <w:fldChar w:fldCharType="end"/>
            </w:r>
            <w:r w:rsidRPr="0049666D">
              <w:rPr>
                <w:rFonts w:ascii="Arial Narrow" w:eastAsia="Calibri" w:hAnsi="Arial Narrow" w:cs="Arial"/>
                <w:sz w:val="18"/>
                <w:szCs w:val="18"/>
              </w:rPr>
              <w:t xml:space="preserve">Medical Practitioners </w:t>
            </w:r>
          </w:p>
        </w:tc>
      </w:tr>
      <w:tr w:rsidR="00BC22F4" w:rsidRPr="0049666D" w14:paraId="0703EE25" w14:textId="77777777" w:rsidTr="00D76247">
        <w:tblPrEx>
          <w:tblCellMar>
            <w:top w:w="15" w:type="dxa"/>
            <w:bottom w:w="15" w:type="dxa"/>
          </w:tblCellMar>
          <w:tblLook w:val="04A0" w:firstRow="1" w:lastRow="0" w:firstColumn="1" w:lastColumn="0" w:noHBand="0" w:noVBand="1"/>
        </w:tblPrEx>
        <w:trPr>
          <w:trHeight w:val="20"/>
        </w:trPr>
        <w:tc>
          <w:tcPr>
            <w:tcW w:w="1234" w:type="dxa"/>
            <w:vMerge/>
            <w:tcBorders>
              <w:left w:val="single" w:sz="4" w:space="0" w:color="auto"/>
              <w:bottom w:val="single" w:sz="4" w:space="0" w:color="auto"/>
              <w:right w:val="single" w:sz="4" w:space="0" w:color="auto"/>
            </w:tcBorders>
          </w:tcPr>
          <w:p w14:paraId="1D3C722F" w14:textId="77777777" w:rsidR="00BC22F4" w:rsidRPr="0049666D" w:rsidRDefault="00BC22F4" w:rsidP="0010731F">
            <w:pPr>
              <w:widowControl w:val="0"/>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32F54925" w14:textId="77777777" w:rsidR="00BC22F4" w:rsidRPr="0049666D" w:rsidRDefault="00BC22F4" w:rsidP="0010731F">
            <w:pPr>
              <w:widowControl w:val="0"/>
              <w:rPr>
                <w:rFonts w:ascii="Arial Narrow" w:eastAsia="Calibri" w:hAnsi="Arial Narrow" w:cs="Arial"/>
                <w:b/>
                <w:sz w:val="18"/>
                <w:szCs w:val="18"/>
              </w:rPr>
            </w:pPr>
            <w:r w:rsidRPr="0049666D">
              <w:rPr>
                <w:rFonts w:ascii="Arial Narrow" w:eastAsia="Calibri" w:hAnsi="Arial Narrow" w:cs="Arial"/>
                <w:b/>
                <w:sz w:val="18"/>
                <w:szCs w:val="18"/>
              </w:rPr>
              <w:t xml:space="preserve">Restriction Type: </w:t>
            </w:r>
            <w:r w:rsidRPr="0049666D">
              <w:rPr>
                <w:rFonts w:ascii="Arial Narrow" w:eastAsia="Calibri" w:hAnsi="Arial Narrow" w:cs="Arial"/>
                <w:sz w:val="18"/>
                <w:szCs w:val="18"/>
              </w:rPr>
              <w:fldChar w:fldCharType="begin" w:fldLock="1">
                <w:ffData>
                  <w:name w:val=""/>
                  <w:enabled/>
                  <w:calcOnExit w:val="0"/>
                  <w:checkBox>
                    <w:sizeAuto/>
                    <w:default w:val="1"/>
                  </w:checkBox>
                </w:ffData>
              </w:fldChar>
            </w:r>
            <w:r w:rsidRPr="0049666D">
              <w:rPr>
                <w:rFonts w:ascii="Arial Narrow" w:eastAsia="Calibri" w:hAnsi="Arial Narrow" w:cs="Arial"/>
                <w:sz w:val="18"/>
                <w:szCs w:val="18"/>
              </w:rPr>
              <w:instrText xml:space="preserve"> FORMCHECKBOX </w:instrText>
            </w:r>
            <w:r w:rsidR="00565B1B">
              <w:rPr>
                <w:rFonts w:ascii="Arial Narrow" w:eastAsia="Calibri" w:hAnsi="Arial Narrow" w:cs="Arial"/>
                <w:sz w:val="18"/>
                <w:szCs w:val="18"/>
              </w:rPr>
            </w:r>
            <w:r w:rsidR="00565B1B">
              <w:rPr>
                <w:rFonts w:ascii="Arial Narrow" w:eastAsia="Calibri" w:hAnsi="Arial Narrow" w:cs="Arial"/>
                <w:sz w:val="18"/>
                <w:szCs w:val="18"/>
              </w:rPr>
              <w:fldChar w:fldCharType="separate"/>
            </w:r>
            <w:r w:rsidRPr="0049666D">
              <w:rPr>
                <w:rFonts w:ascii="Arial Narrow" w:eastAsia="Calibri" w:hAnsi="Arial Narrow" w:cs="Arial"/>
                <w:sz w:val="18"/>
                <w:szCs w:val="18"/>
              </w:rPr>
              <w:fldChar w:fldCharType="end"/>
            </w:r>
            <w:r w:rsidRPr="0049666D">
              <w:rPr>
                <w:rFonts w:ascii="Arial Narrow" w:eastAsia="Calibri" w:hAnsi="Arial Narrow" w:cs="Arial"/>
                <w:sz w:val="18"/>
                <w:szCs w:val="18"/>
              </w:rPr>
              <w:t xml:space="preserve">Authority Required </w:t>
            </w:r>
          </w:p>
        </w:tc>
      </w:tr>
      <w:tr w:rsidR="00BC22F4" w:rsidRPr="0049666D" w14:paraId="0180A2BA" w14:textId="77777777" w:rsidTr="00D76247">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322E0AC0" w14:textId="45D82D6D" w:rsidR="00BC22F4" w:rsidRPr="0049666D" w:rsidRDefault="00BC22F4" w:rsidP="0010731F">
            <w:pPr>
              <w:widowControl w:val="0"/>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2B5F4902" w14:textId="77777777" w:rsidR="00BC22F4" w:rsidRPr="0049666D" w:rsidRDefault="00BC22F4" w:rsidP="0010731F">
            <w:pPr>
              <w:widowControl w:val="0"/>
              <w:rPr>
                <w:rFonts w:ascii="Arial Narrow" w:eastAsia="Calibri" w:hAnsi="Arial Narrow" w:cs="Arial"/>
                <w:b/>
                <w:sz w:val="18"/>
                <w:szCs w:val="18"/>
              </w:rPr>
            </w:pPr>
            <w:r w:rsidRPr="0049666D">
              <w:rPr>
                <w:rFonts w:ascii="Arial Narrow" w:hAnsi="Arial Narrow" w:cs="Arial"/>
                <w:b/>
                <w:bCs/>
                <w:color w:val="333333"/>
                <w:sz w:val="20"/>
                <w:szCs w:val="20"/>
              </w:rPr>
              <w:t>Indication:</w:t>
            </w:r>
            <w:r w:rsidRPr="0049666D">
              <w:rPr>
                <w:rFonts w:ascii="Arial Narrow" w:hAnsi="Arial Narrow" w:cs="Arial"/>
                <w:color w:val="333333"/>
                <w:sz w:val="20"/>
                <w:szCs w:val="20"/>
              </w:rPr>
              <w:t xml:space="preserve"> Moderate to severe ulcerative colitis</w:t>
            </w:r>
          </w:p>
        </w:tc>
      </w:tr>
      <w:tr w:rsidR="00BC22F4" w:rsidRPr="0049666D" w14:paraId="4829F634" w14:textId="77777777" w:rsidTr="00D76247">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3EEF7A9C" w14:textId="77777777" w:rsidR="00BC22F4" w:rsidRPr="0049666D" w:rsidRDefault="00BC22F4" w:rsidP="0010731F">
            <w:pPr>
              <w:widowControl w:val="0"/>
              <w:jc w:val="center"/>
              <w:rPr>
                <w:rFonts w:ascii="Arial Narrow" w:hAnsi="Arial Narrow"/>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043F7FA1" w14:textId="77777777" w:rsidR="00BC22F4" w:rsidRPr="0049666D" w:rsidRDefault="00BC22F4" w:rsidP="0010731F">
            <w:pPr>
              <w:widowControl w:val="0"/>
              <w:rPr>
                <w:rFonts w:ascii="Arial Narrow" w:hAnsi="Arial Narrow" w:cs="Arial"/>
                <w:color w:val="333333"/>
                <w:sz w:val="20"/>
                <w:szCs w:val="20"/>
              </w:rPr>
            </w:pPr>
            <w:r w:rsidRPr="0049666D">
              <w:rPr>
                <w:rFonts w:ascii="Arial Narrow" w:hAnsi="Arial Narrow" w:cs="Arial"/>
                <w:b/>
                <w:bCs/>
                <w:color w:val="333333"/>
                <w:sz w:val="20"/>
                <w:szCs w:val="20"/>
              </w:rPr>
              <w:t>Treatment Phase:</w:t>
            </w:r>
            <w:r w:rsidRPr="0049666D">
              <w:rPr>
                <w:rFonts w:ascii="Arial Narrow" w:hAnsi="Arial Narrow" w:cs="Arial"/>
                <w:color w:val="333333"/>
                <w:sz w:val="20"/>
                <w:szCs w:val="20"/>
              </w:rPr>
              <w:t xml:space="preserve"> </w:t>
            </w:r>
          </w:p>
          <w:p w14:paraId="130FF0F9" w14:textId="77777777" w:rsidR="00BC22F4" w:rsidRPr="0049666D" w:rsidRDefault="00BC22F4" w:rsidP="0010731F">
            <w:pPr>
              <w:widowControl w:val="0"/>
              <w:rPr>
                <w:rFonts w:ascii="Arial Narrow" w:hAnsi="Arial Narrow" w:cs="Arial"/>
                <w:color w:val="333333"/>
                <w:sz w:val="20"/>
                <w:szCs w:val="20"/>
              </w:rPr>
            </w:pPr>
            <w:r w:rsidRPr="0049666D">
              <w:rPr>
                <w:rFonts w:ascii="Arial Narrow" w:hAnsi="Arial Narrow" w:cs="Arial"/>
                <w:color w:val="333333"/>
                <w:sz w:val="20"/>
                <w:szCs w:val="20"/>
              </w:rPr>
              <w:t>Initial treatment - Initial 1 (new patient)</w:t>
            </w:r>
          </w:p>
          <w:p w14:paraId="659C3DBF" w14:textId="77777777" w:rsidR="00BC22F4" w:rsidRPr="0049666D" w:rsidRDefault="00BC22F4" w:rsidP="0010731F">
            <w:pPr>
              <w:widowControl w:val="0"/>
              <w:rPr>
                <w:rFonts w:ascii="Arial Narrow" w:hAnsi="Arial Narrow" w:cs="Arial"/>
                <w:color w:val="333333"/>
                <w:sz w:val="20"/>
                <w:szCs w:val="20"/>
              </w:rPr>
            </w:pPr>
            <w:r w:rsidRPr="0049666D">
              <w:rPr>
                <w:rFonts w:ascii="Arial Narrow" w:hAnsi="Arial Narrow" w:cs="Arial"/>
                <w:color w:val="333333"/>
                <w:sz w:val="20"/>
                <w:szCs w:val="20"/>
              </w:rPr>
              <w:t>Initial treatment - Initial 2 (change or recommencement of treatment after a break in biological medicine of less than 5 years)</w:t>
            </w:r>
          </w:p>
          <w:p w14:paraId="35F9B88E" w14:textId="77777777" w:rsidR="00BC22F4" w:rsidRPr="0049666D" w:rsidRDefault="00BC22F4" w:rsidP="0010731F">
            <w:pPr>
              <w:widowControl w:val="0"/>
              <w:rPr>
                <w:rFonts w:ascii="Arial Narrow" w:hAnsi="Arial Narrow" w:cs="Arial"/>
                <w:color w:val="333333"/>
                <w:sz w:val="20"/>
                <w:szCs w:val="20"/>
              </w:rPr>
            </w:pPr>
            <w:r w:rsidRPr="0049666D">
              <w:rPr>
                <w:rFonts w:ascii="Arial Narrow" w:hAnsi="Arial Narrow" w:cs="Arial"/>
                <w:color w:val="333333"/>
                <w:sz w:val="20"/>
                <w:szCs w:val="20"/>
              </w:rPr>
              <w:t>Initial treatment - Initial 3 (recommencement of treatment after a break in biological medicine of more than 5 years)</w:t>
            </w:r>
          </w:p>
        </w:tc>
      </w:tr>
      <w:tr w:rsidR="00BC22F4" w:rsidRPr="0049666D" w14:paraId="6D0F9ED1" w14:textId="77777777" w:rsidTr="00D76247">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0CD701D5" w14:textId="115399C0" w:rsidR="00BC22F4" w:rsidRPr="0049666D" w:rsidRDefault="00BC22F4" w:rsidP="0010731F">
            <w:pPr>
              <w:widowControl w:val="0"/>
              <w:jc w:val="center"/>
              <w:rPr>
                <w:rFonts w:ascii="Arial Narrow" w:hAnsi="Arial Narrow"/>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2F6E1329" w14:textId="77777777" w:rsidR="00BC22F4" w:rsidRPr="0049666D" w:rsidRDefault="00BC22F4" w:rsidP="0010731F">
            <w:pPr>
              <w:widowControl w:val="0"/>
              <w:rPr>
                <w:rFonts w:ascii="Arial Narrow" w:hAnsi="Arial Narrow" w:cs="Arial"/>
                <w:b/>
                <w:bCs/>
                <w:color w:val="333333"/>
                <w:sz w:val="20"/>
                <w:szCs w:val="20"/>
              </w:rPr>
            </w:pPr>
            <w:r w:rsidRPr="0049666D">
              <w:rPr>
                <w:rFonts w:ascii="Arial Narrow" w:hAnsi="Arial Narrow" w:cs="Arial"/>
                <w:b/>
                <w:bCs/>
                <w:color w:val="333333"/>
                <w:sz w:val="20"/>
                <w:szCs w:val="20"/>
              </w:rPr>
              <w:t>Prescriber Instructions:</w:t>
            </w:r>
          </w:p>
          <w:p w14:paraId="2CE1CA03" w14:textId="77777777" w:rsidR="00BC22F4" w:rsidRPr="0049666D" w:rsidRDefault="00BC22F4" w:rsidP="0010731F">
            <w:pPr>
              <w:widowControl w:val="0"/>
              <w:rPr>
                <w:rFonts w:ascii="Arial Narrow" w:hAnsi="Arial Narrow" w:cs="Arial"/>
                <w:color w:val="333333"/>
                <w:sz w:val="20"/>
                <w:szCs w:val="20"/>
              </w:rPr>
            </w:pPr>
            <w:r w:rsidRPr="0049666D">
              <w:rPr>
                <w:rFonts w:ascii="Arial Narrow" w:hAnsi="Arial Narrow" w:cs="Arial"/>
                <w:color w:val="333333"/>
                <w:sz w:val="20"/>
                <w:szCs w:val="20"/>
              </w:rPr>
              <w:t xml:space="preserve">Two completed authority prescriptions should </w:t>
            </w:r>
            <w:proofErr w:type="gramStart"/>
            <w:r w:rsidRPr="0049666D">
              <w:rPr>
                <w:rFonts w:ascii="Arial Narrow" w:hAnsi="Arial Narrow" w:cs="Arial"/>
                <w:color w:val="333333"/>
                <w:sz w:val="20"/>
                <w:szCs w:val="20"/>
              </w:rPr>
              <w:t>be submitted</w:t>
            </w:r>
            <w:proofErr w:type="gramEnd"/>
            <w:r w:rsidRPr="0049666D">
              <w:rPr>
                <w:rFonts w:ascii="Arial Narrow" w:hAnsi="Arial Narrow" w:cs="Arial"/>
                <w:color w:val="333333"/>
                <w:sz w:val="20"/>
                <w:szCs w:val="20"/>
              </w:rPr>
              <w:t xml:space="preserve"> with every initial application for this drug. One prescription should be written under S100 (Highly Specialised Drugs) for a weight-based loading dose, containing a quantity of up to </w:t>
            </w:r>
            <w:proofErr w:type="gramStart"/>
            <w:r w:rsidRPr="0049666D">
              <w:rPr>
                <w:rFonts w:ascii="Arial Narrow" w:hAnsi="Arial Narrow" w:cs="Arial"/>
                <w:color w:val="333333"/>
                <w:sz w:val="20"/>
                <w:szCs w:val="20"/>
              </w:rPr>
              <w:t>4</w:t>
            </w:r>
            <w:proofErr w:type="gramEnd"/>
            <w:r w:rsidRPr="0049666D">
              <w:rPr>
                <w:rFonts w:ascii="Arial Narrow" w:hAnsi="Arial Narrow" w:cs="Arial"/>
                <w:color w:val="333333"/>
                <w:sz w:val="20"/>
                <w:szCs w:val="20"/>
              </w:rPr>
              <w:t xml:space="preserve"> vials of 130 mg and no repeats. The second prescription should be written under S85 (General) for the subsequent first dose</w:t>
            </w:r>
            <w:r w:rsidRPr="0049666D">
              <w:rPr>
                <w:rFonts w:ascii="Arial Narrow" w:hAnsi="Arial Narrow" w:cs="Arial"/>
                <w:strike/>
                <w:color w:val="333333"/>
                <w:sz w:val="20"/>
                <w:szCs w:val="20"/>
              </w:rPr>
              <w:t xml:space="preserve">, containing a quantity of </w:t>
            </w:r>
            <w:proofErr w:type="gramStart"/>
            <w:r w:rsidRPr="0049666D">
              <w:rPr>
                <w:rFonts w:ascii="Arial Narrow" w:hAnsi="Arial Narrow" w:cs="Arial"/>
                <w:strike/>
                <w:color w:val="333333"/>
                <w:sz w:val="20"/>
                <w:szCs w:val="20"/>
              </w:rPr>
              <w:t>1</w:t>
            </w:r>
            <w:proofErr w:type="gramEnd"/>
            <w:r w:rsidRPr="0049666D">
              <w:rPr>
                <w:rFonts w:ascii="Arial Narrow" w:hAnsi="Arial Narrow" w:cs="Arial"/>
                <w:strike/>
                <w:color w:val="333333"/>
                <w:sz w:val="20"/>
                <w:szCs w:val="20"/>
              </w:rPr>
              <w:t xml:space="preserve"> pre-filled syringe of 90 mg and</w:t>
            </w:r>
            <w:r w:rsidRPr="0049666D">
              <w:rPr>
                <w:rFonts w:ascii="Arial Narrow" w:hAnsi="Arial Narrow" w:cs="Arial"/>
                <w:color w:val="333333"/>
                <w:sz w:val="20"/>
                <w:szCs w:val="20"/>
              </w:rPr>
              <w:t xml:space="preserve"> </w:t>
            </w:r>
            <w:r w:rsidRPr="0049666D">
              <w:rPr>
                <w:rFonts w:ascii="Arial Narrow" w:hAnsi="Arial Narrow" w:cs="Arial"/>
                <w:i/>
                <w:iCs/>
                <w:color w:val="333333"/>
                <w:sz w:val="20"/>
                <w:szCs w:val="20"/>
              </w:rPr>
              <w:t>with</w:t>
            </w:r>
            <w:r w:rsidRPr="0049666D">
              <w:rPr>
                <w:rFonts w:ascii="Arial Narrow" w:hAnsi="Arial Narrow" w:cs="Arial"/>
                <w:color w:val="333333"/>
                <w:sz w:val="20"/>
                <w:szCs w:val="20"/>
              </w:rPr>
              <w:t xml:space="preserve"> no repeats.</w:t>
            </w:r>
          </w:p>
        </w:tc>
      </w:tr>
    </w:tbl>
    <w:p w14:paraId="38B26284" w14:textId="77777777" w:rsidR="00700319" w:rsidRPr="0049666D" w:rsidRDefault="00700319" w:rsidP="0010731F">
      <w:pPr>
        <w:pStyle w:val="3-BodyText"/>
        <w:widowControl w:val="0"/>
        <w:numPr>
          <w:ilvl w:val="0"/>
          <w:numId w:val="0"/>
        </w:numPr>
        <w:spacing w:before="120"/>
        <w:rPr>
          <w:b/>
          <w:bCs/>
          <w:u w:val="single"/>
        </w:rPr>
      </w:pPr>
      <w:r w:rsidRPr="0049666D">
        <w:rPr>
          <w:b/>
          <w:bCs/>
          <w:u w:val="single"/>
        </w:rPr>
        <w:t>Complex refractory fCD</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4"/>
        <w:gridCol w:w="2163"/>
        <w:gridCol w:w="1134"/>
        <w:gridCol w:w="851"/>
        <w:gridCol w:w="850"/>
        <w:gridCol w:w="709"/>
        <w:gridCol w:w="1985"/>
      </w:tblGrid>
      <w:tr w:rsidR="00700319" w:rsidRPr="0049666D" w14:paraId="4F6746A0" w14:textId="77777777" w:rsidTr="00C67D7E">
        <w:trPr>
          <w:cantSplit/>
          <w:trHeight w:val="471"/>
        </w:trPr>
        <w:tc>
          <w:tcPr>
            <w:tcW w:w="3397" w:type="dxa"/>
            <w:gridSpan w:val="2"/>
            <w:tcBorders>
              <w:top w:val="single" w:sz="4" w:space="0" w:color="auto"/>
              <w:left w:val="single" w:sz="4" w:space="0" w:color="auto"/>
              <w:bottom w:val="single" w:sz="4" w:space="0" w:color="auto"/>
              <w:right w:val="single" w:sz="4" w:space="0" w:color="auto"/>
            </w:tcBorders>
          </w:tcPr>
          <w:p w14:paraId="2E7A2132" w14:textId="77777777" w:rsidR="00700319" w:rsidRPr="0049666D" w:rsidRDefault="00700319" w:rsidP="0010731F">
            <w:pPr>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w:t>
            </w:r>
          </w:p>
          <w:p w14:paraId="1E583A55" w14:textId="77777777" w:rsidR="00700319" w:rsidRPr="0049666D" w:rsidRDefault="00700319" w:rsidP="0010731F">
            <w:pPr>
              <w:widowControl w:val="0"/>
              <w:ind w:left="-108"/>
              <w:rPr>
                <w:rFonts w:ascii="Arial Narrow" w:hAnsi="Arial Narrow" w:cs="Arial"/>
                <w:b/>
                <w:bCs/>
                <w:color w:val="000000" w:themeColor="text1"/>
                <w:sz w:val="20"/>
                <w:szCs w:val="20"/>
              </w:rPr>
            </w:pPr>
            <w:r w:rsidRPr="0049666D">
              <w:rPr>
                <w:rFonts w:ascii="Arial Narrow" w:hAnsi="Arial Narrow" w:cs="Arial"/>
                <w:b/>
                <w:bCs/>
                <w:color w:val="000000" w:themeColor="text1"/>
                <w:sz w:val="20"/>
                <w:szCs w:val="20"/>
              </w:rPr>
              <w:t>medicinal product pack</w:t>
            </w:r>
          </w:p>
        </w:tc>
        <w:tc>
          <w:tcPr>
            <w:tcW w:w="1134" w:type="dxa"/>
            <w:tcBorders>
              <w:top w:val="single" w:sz="4" w:space="0" w:color="auto"/>
              <w:left w:val="single" w:sz="4" w:space="0" w:color="auto"/>
              <w:bottom w:val="single" w:sz="4" w:space="0" w:color="auto"/>
              <w:right w:val="single" w:sz="4" w:space="0" w:color="auto"/>
            </w:tcBorders>
          </w:tcPr>
          <w:p w14:paraId="39C28713" w14:textId="77777777" w:rsidR="00700319" w:rsidRPr="0049666D" w:rsidRDefault="00700319" w:rsidP="0010731F">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PBS item code</w:t>
            </w:r>
          </w:p>
        </w:tc>
        <w:tc>
          <w:tcPr>
            <w:tcW w:w="851" w:type="dxa"/>
            <w:tcBorders>
              <w:top w:val="single" w:sz="4" w:space="0" w:color="auto"/>
              <w:left w:val="single" w:sz="4" w:space="0" w:color="auto"/>
              <w:bottom w:val="single" w:sz="4" w:space="0" w:color="auto"/>
              <w:right w:val="single" w:sz="4" w:space="0" w:color="auto"/>
            </w:tcBorders>
          </w:tcPr>
          <w:p w14:paraId="76C4C694" w14:textId="77777777" w:rsidR="00700319" w:rsidRPr="0049666D" w:rsidRDefault="00700319" w:rsidP="0010731F">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packs</w:t>
            </w:r>
          </w:p>
        </w:tc>
        <w:tc>
          <w:tcPr>
            <w:tcW w:w="850" w:type="dxa"/>
            <w:tcBorders>
              <w:top w:val="single" w:sz="4" w:space="0" w:color="auto"/>
              <w:left w:val="single" w:sz="4" w:space="0" w:color="auto"/>
              <w:bottom w:val="single" w:sz="4" w:space="0" w:color="auto"/>
              <w:right w:val="single" w:sz="4" w:space="0" w:color="auto"/>
            </w:tcBorders>
          </w:tcPr>
          <w:p w14:paraId="7603246F" w14:textId="77777777" w:rsidR="00700319" w:rsidRPr="0049666D" w:rsidRDefault="00700319" w:rsidP="0010731F">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Max. qty units</w:t>
            </w:r>
          </w:p>
        </w:tc>
        <w:tc>
          <w:tcPr>
            <w:tcW w:w="709" w:type="dxa"/>
            <w:tcBorders>
              <w:top w:val="single" w:sz="4" w:space="0" w:color="auto"/>
              <w:left w:val="single" w:sz="4" w:space="0" w:color="auto"/>
              <w:bottom w:val="single" w:sz="4" w:space="0" w:color="auto"/>
              <w:right w:val="single" w:sz="4" w:space="0" w:color="auto"/>
            </w:tcBorders>
          </w:tcPr>
          <w:p w14:paraId="71999C26" w14:textId="77777777" w:rsidR="00700319" w:rsidRPr="0049666D" w:rsidRDefault="00700319" w:rsidP="0010731F">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№.of</w:t>
            </w:r>
          </w:p>
          <w:p w14:paraId="2D085850" w14:textId="77777777" w:rsidR="00700319" w:rsidRPr="0049666D" w:rsidRDefault="00700319" w:rsidP="0010731F">
            <w:pPr>
              <w:widowControl w:val="0"/>
              <w:ind w:left="-108"/>
              <w:jc w:val="center"/>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Rpts</w:t>
            </w:r>
          </w:p>
        </w:tc>
        <w:tc>
          <w:tcPr>
            <w:tcW w:w="1985" w:type="dxa"/>
            <w:tcBorders>
              <w:top w:val="single" w:sz="4" w:space="0" w:color="auto"/>
              <w:left w:val="single" w:sz="4" w:space="0" w:color="auto"/>
              <w:bottom w:val="single" w:sz="4" w:space="0" w:color="auto"/>
              <w:right w:val="single" w:sz="4" w:space="0" w:color="auto"/>
            </w:tcBorders>
          </w:tcPr>
          <w:p w14:paraId="3430CE4E" w14:textId="77777777" w:rsidR="00700319" w:rsidRPr="0049666D" w:rsidRDefault="00700319" w:rsidP="0010731F">
            <w:pPr>
              <w:widowControl w:val="0"/>
              <w:rPr>
                <w:rFonts w:ascii="Arial Narrow" w:hAnsi="Arial Narrow" w:cs="Arial"/>
                <w:b/>
                <w:color w:val="000000" w:themeColor="text1"/>
                <w:sz w:val="20"/>
                <w:szCs w:val="20"/>
              </w:rPr>
            </w:pPr>
            <w:r w:rsidRPr="0049666D">
              <w:rPr>
                <w:rFonts w:ascii="Arial Narrow" w:hAnsi="Arial Narrow" w:cs="Arial"/>
                <w:b/>
                <w:color w:val="000000" w:themeColor="text1"/>
                <w:sz w:val="20"/>
                <w:szCs w:val="20"/>
              </w:rPr>
              <w:t>Available brands</w:t>
            </w:r>
          </w:p>
        </w:tc>
      </w:tr>
      <w:tr w:rsidR="00700319" w:rsidRPr="0049666D" w14:paraId="3EC83C7D" w14:textId="77777777" w:rsidTr="0029501C">
        <w:trPr>
          <w:cantSplit/>
          <w:trHeight w:val="20"/>
        </w:trPr>
        <w:tc>
          <w:tcPr>
            <w:tcW w:w="8926" w:type="dxa"/>
            <w:gridSpan w:val="7"/>
            <w:vAlign w:val="center"/>
          </w:tcPr>
          <w:p w14:paraId="480D3C1F" w14:textId="77777777" w:rsidR="00700319" w:rsidRPr="0049666D" w:rsidRDefault="00700319" w:rsidP="0010731F">
            <w:pPr>
              <w:widowControl w:val="0"/>
              <w:rPr>
                <w:rFonts w:ascii="Arial Narrow" w:hAnsi="Arial Narrow" w:cs="Arial"/>
                <w:sz w:val="20"/>
                <w:szCs w:val="20"/>
              </w:rPr>
            </w:pPr>
            <w:r w:rsidRPr="0049666D">
              <w:rPr>
                <w:rFonts w:ascii="Arial Narrow" w:hAnsi="Arial Narrow" w:cs="Arial"/>
                <w:sz w:val="20"/>
                <w:szCs w:val="20"/>
              </w:rPr>
              <w:t xml:space="preserve">Continuing treatment </w:t>
            </w:r>
          </w:p>
        </w:tc>
      </w:tr>
      <w:tr w:rsidR="00700319" w:rsidRPr="0049666D" w14:paraId="0B4D0D9D" w14:textId="77777777" w:rsidTr="0029501C">
        <w:trPr>
          <w:cantSplit/>
          <w:trHeight w:val="20"/>
        </w:trPr>
        <w:tc>
          <w:tcPr>
            <w:tcW w:w="8926" w:type="dxa"/>
            <w:gridSpan w:val="7"/>
            <w:vAlign w:val="center"/>
          </w:tcPr>
          <w:p w14:paraId="22C56F56" w14:textId="77777777" w:rsidR="00700319" w:rsidRPr="0049666D" w:rsidRDefault="00700319" w:rsidP="0010731F">
            <w:pPr>
              <w:widowControl w:val="0"/>
              <w:rPr>
                <w:rFonts w:ascii="Arial Narrow" w:hAnsi="Arial Narrow" w:cs="Arial"/>
                <w:sz w:val="20"/>
                <w:szCs w:val="20"/>
              </w:rPr>
            </w:pPr>
            <w:r w:rsidRPr="0049666D">
              <w:rPr>
                <w:rFonts w:ascii="Arial Narrow" w:hAnsi="Arial Narrow" w:cs="Arial"/>
                <w:sz w:val="20"/>
                <w:szCs w:val="20"/>
              </w:rPr>
              <w:t xml:space="preserve">USTEKINUMAB </w:t>
            </w:r>
          </w:p>
        </w:tc>
      </w:tr>
      <w:tr w:rsidR="00700319" w:rsidRPr="0049666D" w14:paraId="0D66FA4E" w14:textId="77777777" w:rsidTr="00C67D7E">
        <w:trPr>
          <w:cantSplit/>
          <w:trHeight w:val="20"/>
        </w:trPr>
        <w:tc>
          <w:tcPr>
            <w:tcW w:w="3397" w:type="dxa"/>
            <w:gridSpan w:val="2"/>
            <w:vAlign w:val="center"/>
          </w:tcPr>
          <w:p w14:paraId="260FEB92" w14:textId="77777777" w:rsidR="00700319" w:rsidRPr="0049666D" w:rsidRDefault="00700319" w:rsidP="0010731F">
            <w:pPr>
              <w:widowControl w:val="0"/>
              <w:jc w:val="left"/>
              <w:rPr>
                <w:rFonts w:ascii="Arial Narrow" w:hAnsi="Arial Narrow" w:cs="Arial"/>
                <w:sz w:val="20"/>
                <w:szCs w:val="20"/>
              </w:rPr>
            </w:pPr>
            <w:r w:rsidRPr="0049666D">
              <w:rPr>
                <w:rFonts w:ascii="Arial Narrow" w:hAnsi="Arial Narrow" w:cs="Arial"/>
                <w:sz w:val="20"/>
                <w:szCs w:val="20"/>
              </w:rPr>
              <w:t xml:space="preserve">ustekinumab 90 mg/0.5 mL injection, pre-filled pen </w:t>
            </w:r>
          </w:p>
        </w:tc>
        <w:tc>
          <w:tcPr>
            <w:tcW w:w="1134" w:type="dxa"/>
            <w:vAlign w:val="center"/>
          </w:tcPr>
          <w:p w14:paraId="13B79D52" w14:textId="5A23D13A" w:rsidR="00700319" w:rsidRPr="0049666D" w:rsidRDefault="00DB70AE" w:rsidP="0010731F">
            <w:pPr>
              <w:widowControl w:val="0"/>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061B1FAB" w14:textId="77777777" w:rsidR="00700319" w:rsidRPr="0049666D" w:rsidRDefault="00700319" w:rsidP="0010731F">
            <w:pPr>
              <w:widowControl w:val="0"/>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599AA488" w14:textId="77777777" w:rsidR="00700319" w:rsidRPr="0049666D" w:rsidRDefault="00700319" w:rsidP="0010731F">
            <w:pPr>
              <w:widowControl w:val="0"/>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1CA6E534" w14:textId="77777777" w:rsidR="00700319" w:rsidRPr="0049666D" w:rsidRDefault="00700319" w:rsidP="0010731F">
            <w:pPr>
              <w:widowControl w:val="0"/>
              <w:jc w:val="center"/>
              <w:rPr>
                <w:rFonts w:ascii="Arial Narrow" w:hAnsi="Arial Narrow" w:cs="Arial"/>
                <w:sz w:val="20"/>
                <w:szCs w:val="20"/>
              </w:rPr>
            </w:pPr>
            <w:r w:rsidRPr="0049666D">
              <w:rPr>
                <w:rFonts w:ascii="Arial Narrow" w:hAnsi="Arial Narrow" w:cs="Arial"/>
                <w:sz w:val="20"/>
                <w:szCs w:val="20"/>
              </w:rPr>
              <w:t>2</w:t>
            </w:r>
          </w:p>
        </w:tc>
        <w:tc>
          <w:tcPr>
            <w:tcW w:w="1985" w:type="dxa"/>
            <w:vAlign w:val="center"/>
          </w:tcPr>
          <w:p w14:paraId="49B3AFAA" w14:textId="77777777" w:rsidR="00700319" w:rsidRPr="0049666D" w:rsidRDefault="00700319" w:rsidP="0010731F">
            <w:pPr>
              <w:widowControl w:val="0"/>
              <w:jc w:val="left"/>
              <w:rPr>
                <w:rFonts w:ascii="Arial Narrow" w:hAnsi="Arial Narrow" w:cs="Arial"/>
                <w:sz w:val="20"/>
                <w:szCs w:val="20"/>
              </w:rPr>
            </w:pPr>
            <w:r w:rsidRPr="0049666D">
              <w:rPr>
                <w:rFonts w:ascii="Arial Narrow" w:hAnsi="Arial Narrow" w:cs="Arial"/>
                <w:sz w:val="20"/>
                <w:szCs w:val="20"/>
              </w:rPr>
              <w:t>Stelara</w:t>
            </w:r>
          </w:p>
        </w:tc>
      </w:tr>
      <w:tr w:rsidR="00700319" w:rsidRPr="0049666D" w14:paraId="275C5940" w14:textId="77777777" w:rsidTr="0029501C">
        <w:trPr>
          <w:cantSplit/>
          <w:trHeight w:val="20"/>
        </w:trPr>
        <w:tc>
          <w:tcPr>
            <w:tcW w:w="8926" w:type="dxa"/>
            <w:gridSpan w:val="7"/>
            <w:vAlign w:val="center"/>
          </w:tcPr>
          <w:p w14:paraId="429D4B3E" w14:textId="77777777" w:rsidR="00700319" w:rsidRPr="0049666D" w:rsidRDefault="00700319" w:rsidP="0010731F">
            <w:pPr>
              <w:widowControl w:val="0"/>
              <w:jc w:val="left"/>
              <w:rPr>
                <w:rFonts w:ascii="Arial Narrow" w:hAnsi="Arial Narrow" w:cs="Arial"/>
                <w:sz w:val="20"/>
                <w:szCs w:val="20"/>
              </w:rPr>
            </w:pPr>
          </w:p>
        </w:tc>
      </w:tr>
      <w:tr w:rsidR="00700319" w:rsidRPr="0049666D" w14:paraId="3EFB62A7" w14:textId="77777777" w:rsidTr="0029501C">
        <w:trPr>
          <w:cantSplit/>
          <w:trHeight w:val="20"/>
        </w:trPr>
        <w:tc>
          <w:tcPr>
            <w:tcW w:w="8926" w:type="dxa"/>
            <w:gridSpan w:val="7"/>
            <w:vAlign w:val="center"/>
          </w:tcPr>
          <w:p w14:paraId="1CD8A9EB" w14:textId="77777777" w:rsidR="00700319" w:rsidRPr="0049666D" w:rsidRDefault="00700319" w:rsidP="0010731F">
            <w:pPr>
              <w:widowControl w:val="0"/>
              <w:jc w:val="left"/>
              <w:rPr>
                <w:rFonts w:ascii="Arial Narrow" w:hAnsi="Arial Narrow" w:cs="Arial"/>
                <w:sz w:val="20"/>
                <w:szCs w:val="20"/>
              </w:rPr>
            </w:pPr>
            <w:r w:rsidRPr="0049666D">
              <w:rPr>
                <w:rFonts w:ascii="Arial Narrow" w:hAnsi="Arial Narrow" w:cs="Arial"/>
                <w:sz w:val="20"/>
                <w:szCs w:val="20"/>
              </w:rPr>
              <w:t>Initial treatment</w:t>
            </w:r>
          </w:p>
        </w:tc>
      </w:tr>
      <w:tr w:rsidR="00700319" w:rsidRPr="0049666D" w14:paraId="420A45CF" w14:textId="77777777" w:rsidTr="0029501C">
        <w:trPr>
          <w:cantSplit/>
          <w:trHeight w:val="20"/>
        </w:trPr>
        <w:tc>
          <w:tcPr>
            <w:tcW w:w="8926" w:type="dxa"/>
            <w:gridSpan w:val="7"/>
            <w:vAlign w:val="center"/>
          </w:tcPr>
          <w:p w14:paraId="4D04890B" w14:textId="77777777" w:rsidR="00700319" w:rsidRPr="0049666D" w:rsidRDefault="00700319" w:rsidP="0010731F">
            <w:pPr>
              <w:widowControl w:val="0"/>
              <w:jc w:val="left"/>
              <w:rPr>
                <w:rFonts w:ascii="Arial Narrow" w:hAnsi="Arial Narrow" w:cs="Arial"/>
                <w:sz w:val="20"/>
                <w:szCs w:val="20"/>
              </w:rPr>
            </w:pPr>
            <w:r w:rsidRPr="0049666D">
              <w:rPr>
                <w:rFonts w:ascii="Arial Narrow" w:hAnsi="Arial Narrow" w:cs="Arial"/>
                <w:sz w:val="20"/>
                <w:szCs w:val="20"/>
              </w:rPr>
              <w:t xml:space="preserve">USTEKINUMAB </w:t>
            </w:r>
          </w:p>
        </w:tc>
      </w:tr>
      <w:tr w:rsidR="00700319" w:rsidRPr="0049666D" w14:paraId="35B24A63" w14:textId="77777777" w:rsidTr="00C67D7E">
        <w:trPr>
          <w:cantSplit/>
          <w:trHeight w:val="20"/>
        </w:trPr>
        <w:tc>
          <w:tcPr>
            <w:tcW w:w="3397" w:type="dxa"/>
            <w:gridSpan w:val="2"/>
            <w:vAlign w:val="center"/>
          </w:tcPr>
          <w:p w14:paraId="1F24F5BC" w14:textId="77777777" w:rsidR="00700319" w:rsidRPr="0049666D" w:rsidRDefault="00700319" w:rsidP="0010731F">
            <w:pPr>
              <w:widowControl w:val="0"/>
              <w:jc w:val="left"/>
              <w:rPr>
                <w:rFonts w:ascii="Arial Narrow" w:hAnsi="Arial Narrow" w:cs="Arial"/>
                <w:sz w:val="20"/>
                <w:szCs w:val="20"/>
              </w:rPr>
            </w:pPr>
            <w:r w:rsidRPr="0049666D">
              <w:rPr>
                <w:rFonts w:ascii="Arial Narrow" w:hAnsi="Arial Narrow" w:cs="Arial"/>
                <w:sz w:val="20"/>
                <w:szCs w:val="20"/>
              </w:rPr>
              <w:t xml:space="preserve">ustekinumab 90 mg/0.5 mL injection, pre-filled pen </w:t>
            </w:r>
          </w:p>
        </w:tc>
        <w:tc>
          <w:tcPr>
            <w:tcW w:w="1134" w:type="dxa"/>
            <w:vAlign w:val="center"/>
          </w:tcPr>
          <w:p w14:paraId="1569D66B" w14:textId="44B4D9BA" w:rsidR="00700319" w:rsidRPr="0049666D" w:rsidRDefault="00DB70AE" w:rsidP="0010731F">
            <w:pPr>
              <w:widowControl w:val="0"/>
              <w:jc w:val="center"/>
              <w:rPr>
                <w:rFonts w:ascii="Arial Narrow" w:hAnsi="Arial Narrow" w:cs="Arial"/>
                <w:sz w:val="20"/>
                <w:szCs w:val="20"/>
              </w:rPr>
            </w:pPr>
            <w:r>
              <w:rPr>
                <w:rFonts w:ascii="Arial Narrow" w:hAnsi="Arial Narrow" w:cs="Arial"/>
                <w:sz w:val="20"/>
                <w:szCs w:val="20"/>
              </w:rPr>
              <w:t>NEW</w:t>
            </w:r>
          </w:p>
        </w:tc>
        <w:tc>
          <w:tcPr>
            <w:tcW w:w="851" w:type="dxa"/>
            <w:vAlign w:val="center"/>
          </w:tcPr>
          <w:p w14:paraId="18538B35" w14:textId="77777777" w:rsidR="00700319" w:rsidRPr="0049666D" w:rsidRDefault="00700319" w:rsidP="0010731F">
            <w:pPr>
              <w:widowControl w:val="0"/>
              <w:jc w:val="center"/>
              <w:rPr>
                <w:rFonts w:ascii="Arial Narrow" w:hAnsi="Arial Narrow" w:cs="Arial"/>
                <w:sz w:val="20"/>
                <w:szCs w:val="20"/>
              </w:rPr>
            </w:pPr>
            <w:r w:rsidRPr="0049666D">
              <w:rPr>
                <w:rFonts w:ascii="Arial Narrow" w:hAnsi="Arial Narrow" w:cs="Arial"/>
                <w:sz w:val="20"/>
                <w:szCs w:val="20"/>
              </w:rPr>
              <w:t>1</w:t>
            </w:r>
          </w:p>
        </w:tc>
        <w:tc>
          <w:tcPr>
            <w:tcW w:w="850" w:type="dxa"/>
            <w:vAlign w:val="center"/>
          </w:tcPr>
          <w:p w14:paraId="58103CE8" w14:textId="77777777" w:rsidR="00700319" w:rsidRPr="0049666D" w:rsidRDefault="00700319" w:rsidP="0010731F">
            <w:pPr>
              <w:widowControl w:val="0"/>
              <w:jc w:val="center"/>
              <w:rPr>
                <w:rFonts w:ascii="Arial Narrow" w:hAnsi="Arial Narrow" w:cs="Arial"/>
                <w:sz w:val="20"/>
                <w:szCs w:val="20"/>
              </w:rPr>
            </w:pPr>
            <w:r w:rsidRPr="0049666D">
              <w:rPr>
                <w:rFonts w:ascii="Arial Narrow" w:hAnsi="Arial Narrow" w:cs="Arial"/>
                <w:sz w:val="20"/>
                <w:szCs w:val="20"/>
              </w:rPr>
              <w:t>1</w:t>
            </w:r>
          </w:p>
        </w:tc>
        <w:tc>
          <w:tcPr>
            <w:tcW w:w="709" w:type="dxa"/>
            <w:vAlign w:val="center"/>
          </w:tcPr>
          <w:p w14:paraId="01FD6328" w14:textId="77777777" w:rsidR="00700319" w:rsidRPr="0049666D" w:rsidRDefault="00700319" w:rsidP="0010731F">
            <w:pPr>
              <w:widowControl w:val="0"/>
              <w:jc w:val="center"/>
              <w:rPr>
                <w:rFonts w:ascii="Arial Narrow" w:hAnsi="Arial Narrow" w:cs="Arial"/>
                <w:sz w:val="20"/>
                <w:szCs w:val="20"/>
              </w:rPr>
            </w:pPr>
            <w:r w:rsidRPr="0049666D">
              <w:rPr>
                <w:rFonts w:ascii="Arial Narrow" w:hAnsi="Arial Narrow" w:cs="Arial"/>
                <w:sz w:val="20"/>
                <w:szCs w:val="20"/>
              </w:rPr>
              <w:t>0</w:t>
            </w:r>
          </w:p>
        </w:tc>
        <w:tc>
          <w:tcPr>
            <w:tcW w:w="1985" w:type="dxa"/>
            <w:vAlign w:val="center"/>
          </w:tcPr>
          <w:p w14:paraId="70D1A4F5" w14:textId="77777777" w:rsidR="00700319" w:rsidRPr="0049666D" w:rsidRDefault="00700319" w:rsidP="0010731F">
            <w:pPr>
              <w:widowControl w:val="0"/>
              <w:jc w:val="left"/>
              <w:rPr>
                <w:rFonts w:ascii="Arial Narrow" w:hAnsi="Arial Narrow" w:cs="Arial"/>
                <w:sz w:val="20"/>
                <w:szCs w:val="20"/>
              </w:rPr>
            </w:pPr>
            <w:r w:rsidRPr="0049666D">
              <w:rPr>
                <w:rFonts w:ascii="Arial Narrow" w:hAnsi="Arial Narrow" w:cs="Arial"/>
                <w:sz w:val="20"/>
                <w:szCs w:val="20"/>
              </w:rPr>
              <w:t>Stelara</w:t>
            </w:r>
          </w:p>
        </w:tc>
      </w:tr>
      <w:tr w:rsidR="004945BD" w:rsidRPr="0049666D" w14:paraId="1630777A" w14:textId="77777777" w:rsidTr="00021A4A">
        <w:trPr>
          <w:cantSplit/>
          <w:trHeight w:val="20"/>
        </w:trPr>
        <w:tc>
          <w:tcPr>
            <w:tcW w:w="8926" w:type="dxa"/>
            <w:gridSpan w:val="7"/>
            <w:vAlign w:val="center"/>
          </w:tcPr>
          <w:p w14:paraId="68761C81" w14:textId="63B02055" w:rsidR="004945BD" w:rsidRPr="0049666D" w:rsidRDefault="004945BD" w:rsidP="0010731F">
            <w:pPr>
              <w:widowControl w:val="0"/>
              <w:jc w:val="left"/>
              <w:rPr>
                <w:rFonts w:ascii="Arial Narrow" w:hAnsi="Arial Narrow" w:cs="Arial"/>
                <w:sz w:val="20"/>
                <w:szCs w:val="20"/>
              </w:rPr>
            </w:pPr>
            <w:r w:rsidRPr="0049666D">
              <w:rPr>
                <w:rFonts w:ascii="Arial Narrow" w:hAnsi="Arial Narrow"/>
                <w:b/>
                <w:sz w:val="20"/>
                <w:szCs w:val="20"/>
              </w:rPr>
              <w:t>Restriction Summary 14775 / Treatment of Concept: 14787</w:t>
            </w:r>
          </w:p>
        </w:tc>
      </w:tr>
      <w:bookmarkEnd w:id="14"/>
      <w:tr w:rsidR="00BC22F4" w:rsidRPr="0049666D" w14:paraId="21419D4B" w14:textId="77777777" w:rsidTr="00D76247">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392A469B" w14:textId="4F3E047C" w:rsidR="00BC22F4" w:rsidRPr="0049666D" w:rsidRDefault="00BC22F4" w:rsidP="0010731F">
            <w:pPr>
              <w:widowControl w:val="0"/>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25E36FB8" w14:textId="44841CD4" w:rsidR="00BC22F4" w:rsidRPr="0049666D" w:rsidRDefault="00BC22F4" w:rsidP="0010731F">
            <w:pPr>
              <w:widowControl w:val="0"/>
              <w:rPr>
                <w:rFonts w:ascii="Arial Narrow" w:eastAsia="Calibri" w:hAnsi="Arial Narrow" w:cs="Arial"/>
                <w:b/>
                <w:sz w:val="18"/>
                <w:szCs w:val="18"/>
              </w:rPr>
            </w:pPr>
            <w:r w:rsidRPr="0049666D">
              <w:rPr>
                <w:rFonts w:ascii="Arial Narrow" w:hAnsi="Arial Narrow" w:cs="Arial"/>
                <w:b/>
                <w:bCs/>
                <w:color w:val="333333"/>
                <w:sz w:val="20"/>
                <w:szCs w:val="20"/>
              </w:rPr>
              <w:t>Indication:</w:t>
            </w:r>
            <w:r w:rsidRPr="0049666D">
              <w:rPr>
                <w:rFonts w:ascii="Arial Narrow" w:hAnsi="Arial Narrow" w:cs="Arial"/>
                <w:color w:val="333333"/>
                <w:sz w:val="20"/>
                <w:szCs w:val="20"/>
              </w:rPr>
              <w:t xml:space="preserve"> Complex refractory Fistulising Crohn disease</w:t>
            </w:r>
          </w:p>
        </w:tc>
      </w:tr>
      <w:tr w:rsidR="00BC22F4" w:rsidRPr="0049666D" w14:paraId="394C09D9" w14:textId="77777777" w:rsidTr="00D76247">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6D3C099B" w14:textId="77777777" w:rsidR="00BC22F4" w:rsidRPr="0049666D" w:rsidRDefault="00BC22F4" w:rsidP="0010731F">
            <w:pPr>
              <w:widowControl w:val="0"/>
              <w:jc w:val="center"/>
              <w:rPr>
                <w:rFonts w:ascii="Arial Narrow" w:hAnsi="Arial Narrow"/>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33496477" w14:textId="77777777" w:rsidR="00BC22F4" w:rsidRPr="0049666D" w:rsidRDefault="00BC22F4" w:rsidP="0010731F">
            <w:pPr>
              <w:widowControl w:val="0"/>
              <w:rPr>
                <w:rFonts w:ascii="Arial Narrow" w:hAnsi="Arial Narrow" w:cs="Arial"/>
                <w:color w:val="333333"/>
                <w:sz w:val="20"/>
                <w:szCs w:val="20"/>
              </w:rPr>
            </w:pPr>
            <w:r w:rsidRPr="0049666D">
              <w:rPr>
                <w:rFonts w:ascii="Arial Narrow" w:hAnsi="Arial Narrow" w:cs="Arial"/>
                <w:b/>
                <w:bCs/>
                <w:color w:val="333333"/>
                <w:sz w:val="20"/>
                <w:szCs w:val="20"/>
              </w:rPr>
              <w:t>Treatment Phase:</w:t>
            </w:r>
            <w:r w:rsidRPr="0049666D">
              <w:rPr>
                <w:rFonts w:ascii="Arial Narrow" w:hAnsi="Arial Narrow" w:cs="Arial"/>
                <w:color w:val="333333"/>
                <w:sz w:val="20"/>
                <w:szCs w:val="20"/>
              </w:rPr>
              <w:t xml:space="preserve"> </w:t>
            </w:r>
          </w:p>
          <w:p w14:paraId="404743D1" w14:textId="77777777" w:rsidR="00BC22F4" w:rsidRPr="0049666D" w:rsidRDefault="00BC22F4" w:rsidP="0010731F">
            <w:pPr>
              <w:widowControl w:val="0"/>
              <w:rPr>
                <w:rFonts w:ascii="Arial Narrow" w:hAnsi="Arial Narrow" w:cs="Arial"/>
                <w:color w:val="333333"/>
                <w:sz w:val="20"/>
                <w:szCs w:val="20"/>
              </w:rPr>
            </w:pPr>
            <w:r w:rsidRPr="0049666D">
              <w:rPr>
                <w:rFonts w:ascii="Arial Narrow" w:hAnsi="Arial Narrow" w:cs="Arial"/>
                <w:color w:val="333333"/>
                <w:sz w:val="20"/>
                <w:szCs w:val="20"/>
              </w:rPr>
              <w:t>Initial treatment - Initial 1 (new patient or recommencement of treatment after a break in biological medicine of more than 5 years)</w:t>
            </w:r>
          </w:p>
          <w:p w14:paraId="4661E74A" w14:textId="77777777" w:rsidR="00BC22F4" w:rsidRPr="0049666D" w:rsidRDefault="00BC22F4" w:rsidP="0010731F">
            <w:pPr>
              <w:widowControl w:val="0"/>
              <w:rPr>
                <w:rFonts w:ascii="Arial Narrow" w:hAnsi="Arial Narrow" w:cs="Arial"/>
                <w:color w:val="333333"/>
                <w:sz w:val="20"/>
                <w:szCs w:val="20"/>
              </w:rPr>
            </w:pPr>
            <w:r w:rsidRPr="0049666D">
              <w:rPr>
                <w:rFonts w:ascii="Arial Narrow" w:hAnsi="Arial Narrow" w:cs="Arial"/>
                <w:color w:val="333333"/>
                <w:sz w:val="20"/>
                <w:szCs w:val="20"/>
              </w:rPr>
              <w:t>Initial treatment - Initial 2 (change or recommencement of treatment after a break in biological medicine of less than 5 years)</w:t>
            </w:r>
          </w:p>
          <w:p w14:paraId="3523CBBE" w14:textId="665D2E4C" w:rsidR="00BC22F4" w:rsidRPr="0049666D" w:rsidRDefault="00BC22F4" w:rsidP="0010731F">
            <w:pPr>
              <w:widowControl w:val="0"/>
              <w:rPr>
                <w:rFonts w:ascii="Arial Narrow" w:hAnsi="Arial Narrow" w:cs="Arial"/>
                <w:color w:val="333333"/>
                <w:sz w:val="20"/>
                <w:szCs w:val="20"/>
              </w:rPr>
            </w:pPr>
            <w:r w:rsidRPr="0049666D">
              <w:rPr>
                <w:rFonts w:ascii="Arial Narrow" w:hAnsi="Arial Narrow" w:cs="Arial"/>
                <w:color w:val="333333"/>
                <w:sz w:val="20"/>
                <w:szCs w:val="20"/>
              </w:rPr>
              <w:t>Initial 1 (new patient or recommencement of treatment after a break in biological medicine of more than 5 years), Initial 2 (change or recommencement of treatment after a break in biological medicine of less than 5 years) - balance of supply</w:t>
            </w:r>
          </w:p>
        </w:tc>
      </w:tr>
      <w:tr w:rsidR="00BC22F4" w:rsidRPr="0049666D" w14:paraId="1F84CAA5" w14:textId="77777777" w:rsidTr="00D76247">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35228ACC" w14:textId="193EE98F" w:rsidR="00BC22F4" w:rsidRPr="0049666D" w:rsidRDefault="00BC22F4" w:rsidP="0010731F">
            <w:pPr>
              <w:widowControl w:val="0"/>
              <w:jc w:val="center"/>
              <w:rPr>
                <w:rFonts w:ascii="Arial Narrow" w:hAnsi="Arial Narrow"/>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09337A19" w14:textId="77777777" w:rsidR="00BC22F4" w:rsidRPr="0049666D" w:rsidRDefault="00BC22F4" w:rsidP="0010731F">
            <w:pPr>
              <w:widowControl w:val="0"/>
              <w:rPr>
                <w:rFonts w:ascii="Arial Narrow" w:hAnsi="Arial Narrow" w:cs="Arial"/>
                <w:b/>
                <w:bCs/>
                <w:color w:val="333333"/>
                <w:sz w:val="20"/>
                <w:szCs w:val="20"/>
              </w:rPr>
            </w:pPr>
            <w:r w:rsidRPr="0049666D">
              <w:rPr>
                <w:rFonts w:ascii="Arial Narrow" w:hAnsi="Arial Narrow" w:cs="Arial"/>
                <w:b/>
                <w:bCs/>
                <w:color w:val="333333"/>
                <w:sz w:val="20"/>
                <w:szCs w:val="20"/>
              </w:rPr>
              <w:t>Prescriber Instructions:</w:t>
            </w:r>
          </w:p>
          <w:p w14:paraId="16DFB739" w14:textId="6F306378" w:rsidR="00BC22F4" w:rsidRPr="0049666D" w:rsidRDefault="004945BD" w:rsidP="0010731F">
            <w:pPr>
              <w:widowControl w:val="0"/>
              <w:rPr>
                <w:rFonts w:ascii="Arial Narrow" w:hAnsi="Arial Narrow" w:cs="Arial"/>
                <w:color w:val="333333"/>
                <w:sz w:val="20"/>
                <w:szCs w:val="20"/>
              </w:rPr>
            </w:pPr>
            <w:r w:rsidRPr="0049666D">
              <w:rPr>
                <w:rFonts w:ascii="Arial Narrow" w:hAnsi="Arial Narrow" w:cs="Arial"/>
                <w:color w:val="333333"/>
                <w:sz w:val="20"/>
                <w:szCs w:val="20"/>
              </w:rPr>
              <w:t xml:space="preserve">Two completed authority prescriptions should </w:t>
            </w:r>
            <w:proofErr w:type="gramStart"/>
            <w:r w:rsidRPr="0049666D">
              <w:rPr>
                <w:rFonts w:ascii="Arial Narrow" w:hAnsi="Arial Narrow" w:cs="Arial"/>
                <w:color w:val="333333"/>
                <w:sz w:val="20"/>
                <w:szCs w:val="20"/>
              </w:rPr>
              <w:t>be submitted</w:t>
            </w:r>
            <w:proofErr w:type="gramEnd"/>
            <w:r w:rsidRPr="0049666D">
              <w:rPr>
                <w:rFonts w:ascii="Arial Narrow" w:hAnsi="Arial Narrow" w:cs="Arial"/>
                <w:color w:val="333333"/>
                <w:sz w:val="20"/>
                <w:szCs w:val="20"/>
              </w:rPr>
              <w:t xml:space="preserve"> with every initial application for this drug. One prescription should be written under S100 (Highly Specialised Drugs) for a weight-based loading dose, containing a quantity of up to </w:t>
            </w:r>
            <w:proofErr w:type="gramStart"/>
            <w:r w:rsidRPr="0049666D">
              <w:rPr>
                <w:rFonts w:ascii="Arial Narrow" w:hAnsi="Arial Narrow" w:cs="Arial"/>
                <w:color w:val="333333"/>
                <w:sz w:val="20"/>
                <w:szCs w:val="20"/>
              </w:rPr>
              <w:t>4</w:t>
            </w:r>
            <w:proofErr w:type="gramEnd"/>
            <w:r w:rsidRPr="0049666D">
              <w:rPr>
                <w:rFonts w:ascii="Arial Narrow" w:hAnsi="Arial Narrow" w:cs="Arial"/>
                <w:color w:val="333333"/>
                <w:sz w:val="20"/>
                <w:szCs w:val="20"/>
              </w:rPr>
              <w:t xml:space="preserve"> vials of 130 mg and no repeats. The second prescription should be written under S85 (General) </w:t>
            </w:r>
            <w:r w:rsidRPr="00221C2F">
              <w:rPr>
                <w:rFonts w:ascii="Arial Narrow" w:hAnsi="Arial Narrow" w:cs="Arial"/>
                <w:strike/>
                <w:color w:val="333333"/>
                <w:sz w:val="20"/>
                <w:szCs w:val="20"/>
              </w:rPr>
              <w:t xml:space="preserve">for </w:t>
            </w:r>
            <w:proofErr w:type="gramStart"/>
            <w:r w:rsidRPr="00221C2F">
              <w:rPr>
                <w:rFonts w:ascii="Arial Narrow" w:hAnsi="Arial Narrow" w:cs="Arial"/>
                <w:strike/>
                <w:color w:val="333333"/>
                <w:sz w:val="20"/>
                <w:szCs w:val="20"/>
              </w:rPr>
              <w:t>1</w:t>
            </w:r>
            <w:proofErr w:type="gramEnd"/>
            <w:r w:rsidRPr="00221C2F">
              <w:rPr>
                <w:rFonts w:ascii="Arial Narrow" w:hAnsi="Arial Narrow" w:cs="Arial"/>
                <w:strike/>
                <w:color w:val="333333"/>
                <w:sz w:val="20"/>
                <w:szCs w:val="20"/>
              </w:rPr>
              <w:t xml:space="preserve"> vial or pre-filled syringe of 90 mg and</w:t>
            </w:r>
            <w:r w:rsidRPr="0049666D">
              <w:rPr>
                <w:rFonts w:ascii="Arial Narrow" w:hAnsi="Arial Narrow" w:cs="Arial"/>
                <w:color w:val="333333"/>
                <w:sz w:val="20"/>
                <w:szCs w:val="20"/>
              </w:rPr>
              <w:t xml:space="preserve"> </w:t>
            </w:r>
            <w:r w:rsidRPr="00221C2F">
              <w:rPr>
                <w:rFonts w:ascii="Arial Narrow" w:hAnsi="Arial Narrow" w:cs="Arial"/>
                <w:i/>
                <w:iCs/>
                <w:color w:val="333333"/>
                <w:sz w:val="20"/>
                <w:szCs w:val="20"/>
              </w:rPr>
              <w:t>with</w:t>
            </w:r>
            <w:r w:rsidRPr="0049666D">
              <w:rPr>
                <w:rFonts w:ascii="Arial Narrow" w:hAnsi="Arial Narrow" w:cs="Arial"/>
                <w:color w:val="333333"/>
                <w:sz w:val="20"/>
                <w:szCs w:val="20"/>
              </w:rPr>
              <w:t xml:space="preserve"> no repeats.</w:t>
            </w:r>
          </w:p>
        </w:tc>
      </w:tr>
    </w:tbl>
    <w:p w14:paraId="4FC52D34" w14:textId="20DBF284" w:rsidR="00201FB8" w:rsidRDefault="00700319" w:rsidP="009231EB">
      <w:pPr>
        <w:pStyle w:val="3-BodyText"/>
        <w:keepNext/>
        <w:numPr>
          <w:ilvl w:val="0"/>
          <w:numId w:val="0"/>
        </w:numPr>
        <w:spacing w:before="120"/>
        <w:rPr>
          <w:b/>
          <w:bCs/>
          <w:i/>
          <w:iCs/>
        </w:rPr>
      </w:pPr>
      <w:r w:rsidRPr="0049666D">
        <w:rPr>
          <w:b/>
          <w:bCs/>
          <w:i/>
          <w:iCs/>
        </w:rPr>
        <w:t xml:space="preserve">This restriction may be subject to further review. Should there be any changes made to the restriction the Sponsor will </w:t>
      </w:r>
      <w:proofErr w:type="gramStart"/>
      <w:r w:rsidRPr="0049666D">
        <w:rPr>
          <w:b/>
          <w:bCs/>
          <w:i/>
          <w:iCs/>
        </w:rPr>
        <w:t>be informed</w:t>
      </w:r>
      <w:proofErr w:type="gramEnd"/>
      <w:r w:rsidRPr="0049666D">
        <w:rPr>
          <w:b/>
          <w:bCs/>
          <w:i/>
          <w:iCs/>
        </w:rPr>
        <w:t>.</w:t>
      </w:r>
    </w:p>
    <w:p w14:paraId="5BECE363" w14:textId="77777777" w:rsidR="006825B7" w:rsidRPr="006825B7" w:rsidRDefault="006825B7" w:rsidP="006825B7">
      <w:pPr>
        <w:spacing w:after="120"/>
        <w:rPr>
          <w:rFonts w:asciiTheme="minorHAnsi" w:eastAsiaTheme="minorHAnsi" w:hAnsiTheme="minorHAnsi" w:cstheme="minorBidi"/>
          <w:b/>
          <w:bCs/>
          <w:i/>
          <w:iCs/>
          <w:szCs w:val="22"/>
        </w:rPr>
      </w:pPr>
    </w:p>
    <w:p w14:paraId="29DC27A1" w14:textId="671DD779" w:rsidR="006825B7" w:rsidRPr="006825B7" w:rsidRDefault="006825B7" w:rsidP="005A67D2">
      <w:pPr>
        <w:pStyle w:val="2-SectionHeading"/>
        <w:rPr>
          <w:bCs/>
          <w:lang w:val="en-GB"/>
        </w:rPr>
      </w:pPr>
      <w:r w:rsidRPr="006825B7">
        <w:lastRenderedPageBreak/>
        <w:t>Context for Decision</w:t>
      </w:r>
    </w:p>
    <w:p w14:paraId="7DE91D15" w14:textId="77777777" w:rsidR="006825B7" w:rsidRPr="006825B7" w:rsidRDefault="006825B7" w:rsidP="006825B7">
      <w:pPr>
        <w:spacing w:after="120"/>
        <w:ind w:left="720"/>
        <w:rPr>
          <w:rFonts w:asciiTheme="minorHAnsi" w:hAnsiTheme="minorHAnsi" w:cs="Arial"/>
          <w:bCs/>
          <w:lang w:val="en-GB"/>
        </w:rPr>
      </w:pPr>
      <w:r w:rsidRPr="006825B7">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30DA769" w14:textId="77777777" w:rsidR="006825B7" w:rsidRPr="006825B7" w:rsidRDefault="006825B7" w:rsidP="005A67D2">
      <w:pPr>
        <w:pStyle w:val="2-SectionHeading"/>
      </w:pPr>
      <w:r w:rsidRPr="006825B7">
        <w:t>Sponsor’s Comment</w:t>
      </w:r>
    </w:p>
    <w:p w14:paraId="722A67A6" w14:textId="2EC73251" w:rsidR="006825B7" w:rsidRPr="0010731F" w:rsidRDefault="006825B7" w:rsidP="0010731F">
      <w:pPr>
        <w:spacing w:after="120" w:line="276" w:lineRule="auto"/>
        <w:ind w:left="720"/>
        <w:rPr>
          <w:rFonts w:asciiTheme="minorHAnsi" w:eastAsiaTheme="minorHAnsi" w:hAnsiTheme="minorHAnsi" w:cs="Arial"/>
          <w:bCs/>
          <w:szCs w:val="22"/>
          <w:lang w:eastAsia="en-US"/>
        </w:rPr>
      </w:pPr>
      <w:r w:rsidRPr="006825B7">
        <w:rPr>
          <w:rFonts w:asciiTheme="minorHAnsi" w:eastAsiaTheme="minorHAnsi" w:hAnsiTheme="minorHAnsi" w:cs="Arial"/>
          <w:bCs/>
          <w:szCs w:val="22"/>
          <w:lang w:eastAsia="en-US"/>
        </w:rPr>
        <w:t>The sponsor had no comment.</w:t>
      </w:r>
    </w:p>
    <w:sectPr w:rsidR="006825B7" w:rsidRPr="0010731F"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9F595" w14:textId="77777777" w:rsidR="00037580" w:rsidRDefault="00037580">
      <w:r>
        <w:separator/>
      </w:r>
    </w:p>
    <w:p w14:paraId="440F3377" w14:textId="77777777" w:rsidR="00037580" w:rsidRDefault="00037580"/>
  </w:endnote>
  <w:endnote w:type="continuationSeparator" w:id="0">
    <w:p w14:paraId="36F65709" w14:textId="77777777" w:rsidR="00037580" w:rsidRDefault="00037580">
      <w:r>
        <w:continuationSeparator/>
      </w:r>
    </w:p>
    <w:p w14:paraId="2375B29D" w14:textId="77777777" w:rsidR="00037580" w:rsidRDefault="00037580"/>
  </w:endnote>
  <w:endnote w:type="continuationNotice" w:id="1">
    <w:p w14:paraId="62703EFC" w14:textId="77777777" w:rsidR="00037580" w:rsidRDefault="00037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1DFE6982" w:rsidR="009C26AA" w:rsidRPr="00C379DC" w:rsidRDefault="00401640" w:rsidP="00C56D78">
    <w:pPr>
      <w:pStyle w:val="MinorOVRHeader"/>
      <w:jc w:val="center"/>
      <w:rPr>
        <w:b/>
        <w:bCs/>
      </w:rPr>
    </w:pPr>
    <w:r w:rsidRPr="00C379DC">
      <w:rPr>
        <w:b/>
        <w:bCs/>
      </w:rPr>
      <w:fldChar w:fldCharType="begin"/>
    </w:r>
    <w:r w:rsidRPr="00C379DC">
      <w:rPr>
        <w:b/>
        <w:bCs/>
      </w:rPr>
      <w:instrText xml:space="preserve"> PAGE   \* MERGEFORMAT </w:instrText>
    </w:r>
    <w:r w:rsidRPr="00C379DC">
      <w:rPr>
        <w:b/>
        <w:bCs/>
      </w:rPr>
      <w:fldChar w:fldCharType="separate"/>
    </w:r>
    <w:r w:rsidRPr="00C379DC">
      <w:rPr>
        <w:b/>
        <w:bCs/>
      </w:rPr>
      <w:t>1</w:t>
    </w:r>
    <w:r w:rsidRPr="00C379DC">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D0DF" w14:textId="77777777" w:rsidR="00037580" w:rsidRDefault="00037580">
      <w:r>
        <w:separator/>
      </w:r>
    </w:p>
    <w:p w14:paraId="5463AD96" w14:textId="77777777" w:rsidR="00037580" w:rsidRDefault="00037580"/>
  </w:footnote>
  <w:footnote w:type="continuationSeparator" w:id="0">
    <w:p w14:paraId="24E0DF55" w14:textId="77777777" w:rsidR="00037580" w:rsidRDefault="00037580">
      <w:r>
        <w:continuationSeparator/>
      </w:r>
    </w:p>
    <w:p w14:paraId="61E4899B" w14:textId="77777777" w:rsidR="00037580" w:rsidRDefault="00037580"/>
  </w:footnote>
  <w:footnote w:type="continuationNotice" w:id="1">
    <w:p w14:paraId="22F327DA" w14:textId="77777777" w:rsidR="00037580" w:rsidRDefault="000375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2C180ACD" w:rsidR="00C56D78" w:rsidRPr="00744AF2" w:rsidRDefault="005A67D2" w:rsidP="00C56D78">
    <w:pPr>
      <w:keepNext/>
      <w:tabs>
        <w:tab w:val="center" w:pos="4513"/>
        <w:tab w:val="right" w:pos="9026"/>
      </w:tabs>
      <w:jc w:val="center"/>
      <w:rPr>
        <w:rFonts w:asciiTheme="minorHAnsi" w:eastAsiaTheme="minorEastAsia" w:hAnsiTheme="minorHAnsi" w:cstheme="minorHAnsi"/>
        <w:i/>
      </w:rPr>
    </w:pPr>
    <w:r w:rsidRPr="00744AF2">
      <w:rPr>
        <w:rFonts w:asciiTheme="minorHAnsi" w:hAnsiTheme="minorHAnsi" w:cs="Arial"/>
        <w:i/>
      </w:rPr>
      <w:t>Public Summary Document</w:t>
    </w:r>
    <w:r w:rsidRPr="00744AF2" w:rsidDel="001A7CB1">
      <w:rPr>
        <w:rFonts w:asciiTheme="minorHAnsi" w:hAnsiTheme="minorHAnsi" w:cs="Arial"/>
        <w:i/>
      </w:rPr>
      <w:t xml:space="preserve"> </w:t>
    </w:r>
    <w:r w:rsidR="00CC2224" w:rsidRPr="00744AF2">
      <w:rPr>
        <w:rFonts w:asciiTheme="minorHAnsi" w:eastAsiaTheme="minorEastAsia" w:hAnsiTheme="minorHAnsi" w:cstheme="minorHAnsi"/>
        <w:i/>
      </w:rPr>
      <w:t xml:space="preserve">– </w:t>
    </w:r>
    <w:r w:rsidR="00186F6F" w:rsidRPr="00744AF2">
      <w:rPr>
        <w:rFonts w:asciiTheme="minorHAnsi" w:eastAsiaTheme="minorEastAsia" w:hAnsiTheme="minorHAnsi" w:cstheme="minorHAnsi"/>
        <w:i/>
      </w:rPr>
      <w:t xml:space="preserve">March </w:t>
    </w:r>
    <w:r w:rsidR="00C56D78" w:rsidRPr="00744AF2">
      <w:rPr>
        <w:rFonts w:asciiTheme="minorHAnsi" w:eastAsiaTheme="minorEastAsia" w:hAnsiTheme="minorHAnsi" w:cstheme="minorHAnsi"/>
        <w:i/>
      </w:rPr>
      <w:t>202</w:t>
    </w:r>
    <w:r w:rsidR="00186F6F" w:rsidRPr="00744AF2">
      <w:rPr>
        <w:rFonts w:asciiTheme="minorHAnsi" w:eastAsiaTheme="minorEastAsia" w:hAnsiTheme="minorHAnsi" w:cstheme="minorHAnsi"/>
        <w:i/>
      </w:rPr>
      <w:t>4</w:t>
    </w:r>
    <w:r w:rsidR="00C56D78" w:rsidRPr="00744AF2">
      <w:rPr>
        <w:rFonts w:asciiTheme="minorHAnsi" w:eastAsiaTheme="minorEastAsia" w:hAnsiTheme="minorHAnsi" w:cstheme="minorHAnsi"/>
        <w:i/>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56C4" w14:textId="77777777" w:rsidR="00744AF2" w:rsidRDefault="00744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B6022B"/>
    <w:multiLevelType w:val="hybridMultilevel"/>
    <w:tmpl w:val="A412E9A4"/>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0"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1" w15:restartNumberingAfterBreak="0">
    <w:nsid w:val="3EAF7D2E"/>
    <w:multiLevelType w:val="hybridMultilevel"/>
    <w:tmpl w:val="38A45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1881E3D"/>
    <w:multiLevelType w:val="hybridMultilevel"/>
    <w:tmpl w:val="DD4A10B2"/>
    <w:lvl w:ilvl="0" w:tplc="CBA4D31E">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3C34B8"/>
    <w:multiLevelType w:val="hybridMultilevel"/>
    <w:tmpl w:val="77683A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3533C8C"/>
    <w:multiLevelType w:val="hybridMultilevel"/>
    <w:tmpl w:val="259C5A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7E537B19"/>
    <w:multiLevelType w:val="hybridMultilevel"/>
    <w:tmpl w:val="6C381BBC"/>
    <w:lvl w:ilvl="0" w:tplc="0C090001">
      <w:start w:val="1"/>
      <w:numFmt w:val="bullet"/>
      <w:lvlText w:val=""/>
      <w:lvlJc w:val="left"/>
      <w:pPr>
        <w:ind w:left="360" w:hanging="360"/>
      </w:pPr>
      <w:rPr>
        <w:rFonts w:ascii="Symbol" w:hAnsi="Symbol" w:hint="default"/>
        <w:i w:val="0"/>
        <w:iCs w:val="0"/>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33498588">
    <w:abstractNumId w:val="9"/>
  </w:num>
  <w:num w:numId="2" w16cid:durableId="957570559">
    <w:abstractNumId w:val="19"/>
  </w:num>
  <w:num w:numId="3" w16cid:durableId="536628895">
    <w:abstractNumId w:val="0"/>
  </w:num>
  <w:num w:numId="4" w16cid:durableId="1159004663">
    <w:abstractNumId w:val="15"/>
  </w:num>
  <w:num w:numId="5" w16cid:durableId="495537779">
    <w:abstractNumId w:val="10"/>
  </w:num>
  <w:num w:numId="6" w16cid:durableId="1468400811">
    <w:abstractNumId w:val="1"/>
  </w:num>
  <w:num w:numId="7" w16cid:durableId="132985464">
    <w:abstractNumId w:val="19"/>
  </w:num>
  <w:num w:numId="8" w16cid:durableId="1846823886">
    <w:abstractNumId w:val="17"/>
  </w:num>
  <w:num w:numId="9" w16cid:durableId="1960450895">
    <w:abstractNumId w:val="12"/>
  </w:num>
  <w:num w:numId="10" w16cid:durableId="1103569671">
    <w:abstractNumId w:val="3"/>
  </w:num>
  <w:num w:numId="11" w16cid:durableId="1982036174">
    <w:abstractNumId w:val="11"/>
  </w:num>
  <w:num w:numId="12" w16cid:durableId="634066525">
    <w:abstractNumId w:val="20"/>
  </w:num>
  <w:num w:numId="13" w16cid:durableId="9565637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7209493">
    <w:abstractNumId w:val="14"/>
  </w:num>
  <w:num w:numId="15" w16cid:durableId="1037001228">
    <w:abstractNumId w:val="4"/>
  </w:num>
  <w:num w:numId="16" w16cid:durableId="187182997">
    <w:abstractNumId w:val="13"/>
  </w:num>
  <w:num w:numId="17" w16cid:durableId="427039985">
    <w:abstractNumId w:val="5"/>
  </w:num>
  <w:num w:numId="18" w16cid:durableId="279803696">
    <w:abstractNumId w:val="2"/>
  </w:num>
  <w:num w:numId="19" w16cid:durableId="801339463">
    <w:abstractNumId w:val="7"/>
  </w:num>
  <w:num w:numId="20" w16cid:durableId="480194716">
    <w:abstractNumId w:val="8"/>
  </w:num>
  <w:num w:numId="21" w16cid:durableId="498614981">
    <w:abstractNumId w:val="6"/>
  </w:num>
  <w:num w:numId="22" w16cid:durableId="129744317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3737620">
    <w:abstractNumId w:val="18"/>
  </w:num>
  <w:num w:numId="24" w16cid:durableId="1635286674">
    <w:abstractNumId w:val="19"/>
  </w:num>
  <w:num w:numId="25" w16cid:durableId="1870875440">
    <w:abstractNumId w:val="19"/>
  </w:num>
  <w:num w:numId="26" w16cid:durableId="438526937">
    <w:abstractNumId w:val="0"/>
  </w:num>
  <w:num w:numId="27" w16cid:durableId="1118717741">
    <w:abstractNumId w:val="12"/>
  </w:num>
  <w:num w:numId="28" w16cid:durableId="1438213919">
    <w:abstractNumId w:val="0"/>
  </w:num>
  <w:num w:numId="29" w16cid:durableId="607810038">
    <w:abstractNumId w:val="0"/>
  </w:num>
  <w:num w:numId="30" w16cid:durableId="1541473183">
    <w:abstractNumId w:val="0"/>
  </w:num>
  <w:num w:numId="31" w16cid:durableId="44918186">
    <w:abstractNumId w:val="0"/>
  </w:num>
  <w:num w:numId="32" w16cid:durableId="1287441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0204075">
    <w:abstractNumId w:val="19"/>
  </w:num>
  <w:num w:numId="34" w16cid:durableId="18182156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269A"/>
    <w:rsid w:val="0000335D"/>
    <w:rsid w:val="00003EC5"/>
    <w:rsid w:val="000044A1"/>
    <w:rsid w:val="000063B2"/>
    <w:rsid w:val="00006782"/>
    <w:rsid w:val="000073C3"/>
    <w:rsid w:val="000101F6"/>
    <w:rsid w:val="0001179A"/>
    <w:rsid w:val="00011A59"/>
    <w:rsid w:val="000122AE"/>
    <w:rsid w:val="00012AE4"/>
    <w:rsid w:val="000145FB"/>
    <w:rsid w:val="00014D69"/>
    <w:rsid w:val="000157DE"/>
    <w:rsid w:val="00015C95"/>
    <w:rsid w:val="000169D5"/>
    <w:rsid w:val="00016A41"/>
    <w:rsid w:val="00017075"/>
    <w:rsid w:val="000178FE"/>
    <w:rsid w:val="000214D1"/>
    <w:rsid w:val="00021E9D"/>
    <w:rsid w:val="00021F20"/>
    <w:rsid w:val="000225E0"/>
    <w:rsid w:val="000235CC"/>
    <w:rsid w:val="0002464A"/>
    <w:rsid w:val="000247E7"/>
    <w:rsid w:val="000254EC"/>
    <w:rsid w:val="00025A04"/>
    <w:rsid w:val="0002693D"/>
    <w:rsid w:val="0003050E"/>
    <w:rsid w:val="00030F36"/>
    <w:rsid w:val="0003106B"/>
    <w:rsid w:val="000335B9"/>
    <w:rsid w:val="00034905"/>
    <w:rsid w:val="0003603A"/>
    <w:rsid w:val="000367E7"/>
    <w:rsid w:val="00037580"/>
    <w:rsid w:val="00037906"/>
    <w:rsid w:val="00040085"/>
    <w:rsid w:val="00040A30"/>
    <w:rsid w:val="000410D1"/>
    <w:rsid w:val="00041378"/>
    <w:rsid w:val="00041555"/>
    <w:rsid w:val="000421A1"/>
    <w:rsid w:val="0004240E"/>
    <w:rsid w:val="000425A2"/>
    <w:rsid w:val="00043B46"/>
    <w:rsid w:val="00044E52"/>
    <w:rsid w:val="00044EC4"/>
    <w:rsid w:val="00045E26"/>
    <w:rsid w:val="0004634A"/>
    <w:rsid w:val="00046487"/>
    <w:rsid w:val="000465DC"/>
    <w:rsid w:val="00046903"/>
    <w:rsid w:val="000505B1"/>
    <w:rsid w:val="000514B5"/>
    <w:rsid w:val="000521ED"/>
    <w:rsid w:val="00052655"/>
    <w:rsid w:val="0005322E"/>
    <w:rsid w:val="0005386D"/>
    <w:rsid w:val="00054E2B"/>
    <w:rsid w:val="00055184"/>
    <w:rsid w:val="000552D1"/>
    <w:rsid w:val="0005553C"/>
    <w:rsid w:val="00055828"/>
    <w:rsid w:val="000570EB"/>
    <w:rsid w:val="00060E64"/>
    <w:rsid w:val="000621AB"/>
    <w:rsid w:val="00062C03"/>
    <w:rsid w:val="00062E88"/>
    <w:rsid w:val="000637A2"/>
    <w:rsid w:val="00066193"/>
    <w:rsid w:val="00066755"/>
    <w:rsid w:val="00070D83"/>
    <w:rsid w:val="00071A5B"/>
    <w:rsid w:val="00071C76"/>
    <w:rsid w:val="00072730"/>
    <w:rsid w:val="0007337F"/>
    <w:rsid w:val="0007420B"/>
    <w:rsid w:val="00074320"/>
    <w:rsid w:val="00074580"/>
    <w:rsid w:val="00074B5A"/>
    <w:rsid w:val="00075131"/>
    <w:rsid w:val="00075213"/>
    <w:rsid w:val="00075D0D"/>
    <w:rsid w:val="000763D5"/>
    <w:rsid w:val="00076C38"/>
    <w:rsid w:val="00077143"/>
    <w:rsid w:val="00077DF7"/>
    <w:rsid w:val="0008050C"/>
    <w:rsid w:val="00082169"/>
    <w:rsid w:val="000834BE"/>
    <w:rsid w:val="00083F01"/>
    <w:rsid w:val="00084380"/>
    <w:rsid w:val="00086FBF"/>
    <w:rsid w:val="0008739D"/>
    <w:rsid w:val="00087C4C"/>
    <w:rsid w:val="000901FC"/>
    <w:rsid w:val="0009051B"/>
    <w:rsid w:val="00090651"/>
    <w:rsid w:val="000907B8"/>
    <w:rsid w:val="000918CB"/>
    <w:rsid w:val="00091B06"/>
    <w:rsid w:val="000922CB"/>
    <w:rsid w:val="0009293F"/>
    <w:rsid w:val="000929DA"/>
    <w:rsid w:val="00093F57"/>
    <w:rsid w:val="00094BF0"/>
    <w:rsid w:val="000951C4"/>
    <w:rsid w:val="00095ADA"/>
    <w:rsid w:val="00095F3A"/>
    <w:rsid w:val="000969AD"/>
    <w:rsid w:val="00096B63"/>
    <w:rsid w:val="00097074"/>
    <w:rsid w:val="000975FB"/>
    <w:rsid w:val="000A02F8"/>
    <w:rsid w:val="000A083B"/>
    <w:rsid w:val="000A0D6A"/>
    <w:rsid w:val="000A183A"/>
    <w:rsid w:val="000A20B5"/>
    <w:rsid w:val="000A3028"/>
    <w:rsid w:val="000A3AA2"/>
    <w:rsid w:val="000A42EF"/>
    <w:rsid w:val="000A44B2"/>
    <w:rsid w:val="000A4929"/>
    <w:rsid w:val="000A49E5"/>
    <w:rsid w:val="000A52F6"/>
    <w:rsid w:val="000A58B8"/>
    <w:rsid w:val="000A68DF"/>
    <w:rsid w:val="000A6F1E"/>
    <w:rsid w:val="000B3871"/>
    <w:rsid w:val="000B442B"/>
    <w:rsid w:val="000B44C3"/>
    <w:rsid w:val="000B558D"/>
    <w:rsid w:val="000B56C3"/>
    <w:rsid w:val="000B5A89"/>
    <w:rsid w:val="000B65F6"/>
    <w:rsid w:val="000B7767"/>
    <w:rsid w:val="000B7EBA"/>
    <w:rsid w:val="000C1AFF"/>
    <w:rsid w:val="000C20A4"/>
    <w:rsid w:val="000C3D5D"/>
    <w:rsid w:val="000C439B"/>
    <w:rsid w:val="000C4E57"/>
    <w:rsid w:val="000C5740"/>
    <w:rsid w:val="000C5F95"/>
    <w:rsid w:val="000C6996"/>
    <w:rsid w:val="000C6C51"/>
    <w:rsid w:val="000C6DA6"/>
    <w:rsid w:val="000C7C46"/>
    <w:rsid w:val="000D09E9"/>
    <w:rsid w:val="000D0BB4"/>
    <w:rsid w:val="000D113F"/>
    <w:rsid w:val="000D23BA"/>
    <w:rsid w:val="000D2C2C"/>
    <w:rsid w:val="000D4C65"/>
    <w:rsid w:val="000D648A"/>
    <w:rsid w:val="000D77A0"/>
    <w:rsid w:val="000D7C44"/>
    <w:rsid w:val="000E153C"/>
    <w:rsid w:val="000E19B7"/>
    <w:rsid w:val="000E20FC"/>
    <w:rsid w:val="000E273B"/>
    <w:rsid w:val="000E2768"/>
    <w:rsid w:val="000E3168"/>
    <w:rsid w:val="000E3C1D"/>
    <w:rsid w:val="000E3CAA"/>
    <w:rsid w:val="000E3DFB"/>
    <w:rsid w:val="000E4FA4"/>
    <w:rsid w:val="000E539F"/>
    <w:rsid w:val="000E5941"/>
    <w:rsid w:val="000E5EA1"/>
    <w:rsid w:val="000E681E"/>
    <w:rsid w:val="000E696B"/>
    <w:rsid w:val="000E7E52"/>
    <w:rsid w:val="000E7E90"/>
    <w:rsid w:val="000EE1C7"/>
    <w:rsid w:val="000F0003"/>
    <w:rsid w:val="000F3384"/>
    <w:rsid w:val="000F448C"/>
    <w:rsid w:val="000F4E6A"/>
    <w:rsid w:val="000F6ABB"/>
    <w:rsid w:val="000F7354"/>
    <w:rsid w:val="000F74E4"/>
    <w:rsid w:val="000F7C27"/>
    <w:rsid w:val="000F7D58"/>
    <w:rsid w:val="0010014A"/>
    <w:rsid w:val="00101ABE"/>
    <w:rsid w:val="00102202"/>
    <w:rsid w:val="00102700"/>
    <w:rsid w:val="00102A78"/>
    <w:rsid w:val="00103118"/>
    <w:rsid w:val="00103F1B"/>
    <w:rsid w:val="00104227"/>
    <w:rsid w:val="001053D5"/>
    <w:rsid w:val="00105CAB"/>
    <w:rsid w:val="00105D12"/>
    <w:rsid w:val="0010731F"/>
    <w:rsid w:val="00107409"/>
    <w:rsid w:val="00107A4E"/>
    <w:rsid w:val="00107E48"/>
    <w:rsid w:val="001107BF"/>
    <w:rsid w:val="0011260D"/>
    <w:rsid w:val="00112CDE"/>
    <w:rsid w:val="0011339F"/>
    <w:rsid w:val="00113649"/>
    <w:rsid w:val="00113D5C"/>
    <w:rsid w:val="00114EF7"/>
    <w:rsid w:val="00115434"/>
    <w:rsid w:val="00116B03"/>
    <w:rsid w:val="0011737E"/>
    <w:rsid w:val="00117884"/>
    <w:rsid w:val="0012083F"/>
    <w:rsid w:val="001208CE"/>
    <w:rsid w:val="00120AA6"/>
    <w:rsid w:val="001225B9"/>
    <w:rsid w:val="00122D28"/>
    <w:rsid w:val="0012389A"/>
    <w:rsid w:val="001239DB"/>
    <w:rsid w:val="0012417C"/>
    <w:rsid w:val="00124BF2"/>
    <w:rsid w:val="00125837"/>
    <w:rsid w:val="0012597F"/>
    <w:rsid w:val="00125CC5"/>
    <w:rsid w:val="00126B19"/>
    <w:rsid w:val="00126D3A"/>
    <w:rsid w:val="0012749D"/>
    <w:rsid w:val="00127A23"/>
    <w:rsid w:val="001306A5"/>
    <w:rsid w:val="00130918"/>
    <w:rsid w:val="001311AE"/>
    <w:rsid w:val="00132E7A"/>
    <w:rsid w:val="00134994"/>
    <w:rsid w:val="00135008"/>
    <w:rsid w:val="001366C2"/>
    <w:rsid w:val="00136C17"/>
    <w:rsid w:val="00140B74"/>
    <w:rsid w:val="00140D94"/>
    <w:rsid w:val="00142395"/>
    <w:rsid w:val="0014250D"/>
    <w:rsid w:val="00142714"/>
    <w:rsid w:val="00143C10"/>
    <w:rsid w:val="00144D09"/>
    <w:rsid w:val="00144E06"/>
    <w:rsid w:val="00145011"/>
    <w:rsid w:val="001452ED"/>
    <w:rsid w:val="0014614D"/>
    <w:rsid w:val="00147D84"/>
    <w:rsid w:val="00150995"/>
    <w:rsid w:val="0015191D"/>
    <w:rsid w:val="00151CBD"/>
    <w:rsid w:val="00153312"/>
    <w:rsid w:val="001533C3"/>
    <w:rsid w:val="001545A0"/>
    <w:rsid w:val="001549C1"/>
    <w:rsid w:val="00155052"/>
    <w:rsid w:val="00156200"/>
    <w:rsid w:val="00156C8D"/>
    <w:rsid w:val="001575B2"/>
    <w:rsid w:val="00160F4D"/>
    <w:rsid w:val="001621E7"/>
    <w:rsid w:val="00162BDD"/>
    <w:rsid w:val="00162D4E"/>
    <w:rsid w:val="00163329"/>
    <w:rsid w:val="00164118"/>
    <w:rsid w:val="00164623"/>
    <w:rsid w:val="00164D3E"/>
    <w:rsid w:val="001652DE"/>
    <w:rsid w:val="001653EC"/>
    <w:rsid w:val="00165B64"/>
    <w:rsid w:val="0016643B"/>
    <w:rsid w:val="001678A6"/>
    <w:rsid w:val="00167C39"/>
    <w:rsid w:val="0017083C"/>
    <w:rsid w:val="001730CD"/>
    <w:rsid w:val="00174F65"/>
    <w:rsid w:val="00176064"/>
    <w:rsid w:val="00176B9D"/>
    <w:rsid w:val="00180167"/>
    <w:rsid w:val="00180713"/>
    <w:rsid w:val="00180720"/>
    <w:rsid w:val="00180A1A"/>
    <w:rsid w:val="00181A51"/>
    <w:rsid w:val="00181DF1"/>
    <w:rsid w:val="00182272"/>
    <w:rsid w:val="001830CE"/>
    <w:rsid w:val="001836E3"/>
    <w:rsid w:val="001839E3"/>
    <w:rsid w:val="00184659"/>
    <w:rsid w:val="001860E5"/>
    <w:rsid w:val="0018643B"/>
    <w:rsid w:val="00186AE4"/>
    <w:rsid w:val="00186F6F"/>
    <w:rsid w:val="00187207"/>
    <w:rsid w:val="00187600"/>
    <w:rsid w:val="00187881"/>
    <w:rsid w:val="00190F64"/>
    <w:rsid w:val="00192169"/>
    <w:rsid w:val="00195FD9"/>
    <w:rsid w:val="00196307"/>
    <w:rsid w:val="0019779F"/>
    <w:rsid w:val="00197C2C"/>
    <w:rsid w:val="00197C70"/>
    <w:rsid w:val="00197F03"/>
    <w:rsid w:val="001A0D10"/>
    <w:rsid w:val="001A1A63"/>
    <w:rsid w:val="001A33EA"/>
    <w:rsid w:val="001A3615"/>
    <w:rsid w:val="001A36ED"/>
    <w:rsid w:val="001A3AF1"/>
    <w:rsid w:val="001A3E8D"/>
    <w:rsid w:val="001A4413"/>
    <w:rsid w:val="001A4C4F"/>
    <w:rsid w:val="001A5A2B"/>
    <w:rsid w:val="001A6590"/>
    <w:rsid w:val="001A76FB"/>
    <w:rsid w:val="001B017F"/>
    <w:rsid w:val="001B0B79"/>
    <w:rsid w:val="001B19EA"/>
    <w:rsid w:val="001B2BBC"/>
    <w:rsid w:val="001B2BCD"/>
    <w:rsid w:val="001B3A40"/>
    <w:rsid w:val="001B3D00"/>
    <w:rsid w:val="001B3FFE"/>
    <w:rsid w:val="001B5047"/>
    <w:rsid w:val="001B5129"/>
    <w:rsid w:val="001B5969"/>
    <w:rsid w:val="001B748A"/>
    <w:rsid w:val="001C0B4C"/>
    <w:rsid w:val="001C0EC4"/>
    <w:rsid w:val="001C1195"/>
    <w:rsid w:val="001C12AE"/>
    <w:rsid w:val="001C1E84"/>
    <w:rsid w:val="001C20E1"/>
    <w:rsid w:val="001C2A0F"/>
    <w:rsid w:val="001C2A1D"/>
    <w:rsid w:val="001C2E42"/>
    <w:rsid w:val="001C40D1"/>
    <w:rsid w:val="001C5B36"/>
    <w:rsid w:val="001C761A"/>
    <w:rsid w:val="001D1EA8"/>
    <w:rsid w:val="001D1F5F"/>
    <w:rsid w:val="001D41DB"/>
    <w:rsid w:val="001D4968"/>
    <w:rsid w:val="001D5562"/>
    <w:rsid w:val="001D6336"/>
    <w:rsid w:val="001D6B5C"/>
    <w:rsid w:val="001D6D71"/>
    <w:rsid w:val="001D7174"/>
    <w:rsid w:val="001E0057"/>
    <w:rsid w:val="001E06D2"/>
    <w:rsid w:val="001E1006"/>
    <w:rsid w:val="001E12C5"/>
    <w:rsid w:val="001E1318"/>
    <w:rsid w:val="001E17C4"/>
    <w:rsid w:val="001E1DF0"/>
    <w:rsid w:val="001E2A47"/>
    <w:rsid w:val="001E2D55"/>
    <w:rsid w:val="001E2D65"/>
    <w:rsid w:val="001E50A6"/>
    <w:rsid w:val="001E7AE3"/>
    <w:rsid w:val="001F005B"/>
    <w:rsid w:val="001F1841"/>
    <w:rsid w:val="001F1850"/>
    <w:rsid w:val="001F1FBF"/>
    <w:rsid w:val="001F20B0"/>
    <w:rsid w:val="001F2311"/>
    <w:rsid w:val="001F2B80"/>
    <w:rsid w:val="001F2F1C"/>
    <w:rsid w:val="001F3189"/>
    <w:rsid w:val="001F56C5"/>
    <w:rsid w:val="001F69AB"/>
    <w:rsid w:val="001F7ED5"/>
    <w:rsid w:val="00200BEA"/>
    <w:rsid w:val="00201FB8"/>
    <w:rsid w:val="00202FAD"/>
    <w:rsid w:val="00203FAC"/>
    <w:rsid w:val="002133FB"/>
    <w:rsid w:val="00213CFB"/>
    <w:rsid w:val="00214271"/>
    <w:rsid w:val="002142DF"/>
    <w:rsid w:val="00214835"/>
    <w:rsid w:val="0021553C"/>
    <w:rsid w:val="0021557B"/>
    <w:rsid w:val="00216B87"/>
    <w:rsid w:val="002174FD"/>
    <w:rsid w:val="00217BE1"/>
    <w:rsid w:val="002206D5"/>
    <w:rsid w:val="00221361"/>
    <w:rsid w:val="002214B9"/>
    <w:rsid w:val="00221C2F"/>
    <w:rsid w:val="00221D75"/>
    <w:rsid w:val="002224E6"/>
    <w:rsid w:val="00222680"/>
    <w:rsid w:val="00223370"/>
    <w:rsid w:val="002242B7"/>
    <w:rsid w:val="002249E4"/>
    <w:rsid w:val="00224D1E"/>
    <w:rsid w:val="00226454"/>
    <w:rsid w:val="0022648C"/>
    <w:rsid w:val="00226611"/>
    <w:rsid w:val="00227BC5"/>
    <w:rsid w:val="00230F63"/>
    <w:rsid w:val="00232695"/>
    <w:rsid w:val="0023277A"/>
    <w:rsid w:val="00234202"/>
    <w:rsid w:val="00234252"/>
    <w:rsid w:val="0023466E"/>
    <w:rsid w:val="0023708E"/>
    <w:rsid w:val="00237AC6"/>
    <w:rsid w:val="00237C0F"/>
    <w:rsid w:val="00240CC5"/>
    <w:rsid w:val="00241588"/>
    <w:rsid w:val="00241A7D"/>
    <w:rsid w:val="00242B64"/>
    <w:rsid w:val="00242BFD"/>
    <w:rsid w:val="00244139"/>
    <w:rsid w:val="00244490"/>
    <w:rsid w:val="00244BEC"/>
    <w:rsid w:val="00245659"/>
    <w:rsid w:val="00245B9C"/>
    <w:rsid w:val="00245EB6"/>
    <w:rsid w:val="00251E3E"/>
    <w:rsid w:val="002520BA"/>
    <w:rsid w:val="00252587"/>
    <w:rsid w:val="00252B64"/>
    <w:rsid w:val="00253499"/>
    <w:rsid w:val="002551A4"/>
    <w:rsid w:val="00257664"/>
    <w:rsid w:val="00257A35"/>
    <w:rsid w:val="00257C39"/>
    <w:rsid w:val="00257F8D"/>
    <w:rsid w:val="00260165"/>
    <w:rsid w:val="0026082A"/>
    <w:rsid w:val="00261A8F"/>
    <w:rsid w:val="002620AA"/>
    <w:rsid w:val="00262D96"/>
    <w:rsid w:val="002650E0"/>
    <w:rsid w:val="00265151"/>
    <w:rsid w:val="00265C2C"/>
    <w:rsid w:val="00266509"/>
    <w:rsid w:val="00267914"/>
    <w:rsid w:val="00270C5C"/>
    <w:rsid w:val="00271BA1"/>
    <w:rsid w:val="0027256E"/>
    <w:rsid w:val="00272710"/>
    <w:rsid w:val="00272BEA"/>
    <w:rsid w:val="00273AC5"/>
    <w:rsid w:val="00274089"/>
    <w:rsid w:val="002762FA"/>
    <w:rsid w:val="00276BE3"/>
    <w:rsid w:val="00277505"/>
    <w:rsid w:val="00277873"/>
    <w:rsid w:val="00277F40"/>
    <w:rsid w:val="002800B9"/>
    <w:rsid w:val="0028158C"/>
    <w:rsid w:val="002823B6"/>
    <w:rsid w:val="00282F78"/>
    <w:rsid w:val="00283150"/>
    <w:rsid w:val="00284681"/>
    <w:rsid w:val="00284753"/>
    <w:rsid w:val="00290C03"/>
    <w:rsid w:val="002919E2"/>
    <w:rsid w:val="00292392"/>
    <w:rsid w:val="0029260C"/>
    <w:rsid w:val="00292E3B"/>
    <w:rsid w:val="002933A8"/>
    <w:rsid w:val="0029398D"/>
    <w:rsid w:val="00294274"/>
    <w:rsid w:val="0029458F"/>
    <w:rsid w:val="00294FE3"/>
    <w:rsid w:val="002977E2"/>
    <w:rsid w:val="00297A63"/>
    <w:rsid w:val="00297FF6"/>
    <w:rsid w:val="002A018F"/>
    <w:rsid w:val="002A0955"/>
    <w:rsid w:val="002A0E04"/>
    <w:rsid w:val="002A104C"/>
    <w:rsid w:val="002A1BFE"/>
    <w:rsid w:val="002A1EF7"/>
    <w:rsid w:val="002A28F0"/>
    <w:rsid w:val="002A2B7B"/>
    <w:rsid w:val="002A3DA4"/>
    <w:rsid w:val="002A3E55"/>
    <w:rsid w:val="002A494D"/>
    <w:rsid w:val="002A4960"/>
    <w:rsid w:val="002A5986"/>
    <w:rsid w:val="002A60A0"/>
    <w:rsid w:val="002A636A"/>
    <w:rsid w:val="002A755F"/>
    <w:rsid w:val="002A79DF"/>
    <w:rsid w:val="002B051C"/>
    <w:rsid w:val="002B0AE0"/>
    <w:rsid w:val="002B1AE6"/>
    <w:rsid w:val="002B1D51"/>
    <w:rsid w:val="002B2DE8"/>
    <w:rsid w:val="002B30F8"/>
    <w:rsid w:val="002B35B4"/>
    <w:rsid w:val="002B388A"/>
    <w:rsid w:val="002B3BFE"/>
    <w:rsid w:val="002B3C1A"/>
    <w:rsid w:val="002B4863"/>
    <w:rsid w:val="002B4C2A"/>
    <w:rsid w:val="002B5596"/>
    <w:rsid w:val="002B56DF"/>
    <w:rsid w:val="002B77D7"/>
    <w:rsid w:val="002B7DB1"/>
    <w:rsid w:val="002C0763"/>
    <w:rsid w:val="002C0AA4"/>
    <w:rsid w:val="002C212F"/>
    <w:rsid w:val="002C2F35"/>
    <w:rsid w:val="002C52A3"/>
    <w:rsid w:val="002C6AA9"/>
    <w:rsid w:val="002C7485"/>
    <w:rsid w:val="002D0C04"/>
    <w:rsid w:val="002D1055"/>
    <w:rsid w:val="002D2641"/>
    <w:rsid w:val="002D283A"/>
    <w:rsid w:val="002D4543"/>
    <w:rsid w:val="002D715F"/>
    <w:rsid w:val="002E022A"/>
    <w:rsid w:val="002E0502"/>
    <w:rsid w:val="002E11AE"/>
    <w:rsid w:val="002E30B4"/>
    <w:rsid w:val="002E3153"/>
    <w:rsid w:val="002E3EE4"/>
    <w:rsid w:val="002E3F9D"/>
    <w:rsid w:val="002E4A02"/>
    <w:rsid w:val="002E5292"/>
    <w:rsid w:val="002E6008"/>
    <w:rsid w:val="002E729A"/>
    <w:rsid w:val="002E72CA"/>
    <w:rsid w:val="002E75DD"/>
    <w:rsid w:val="002E7D86"/>
    <w:rsid w:val="002F0617"/>
    <w:rsid w:val="002F1D07"/>
    <w:rsid w:val="002F367A"/>
    <w:rsid w:val="002F5011"/>
    <w:rsid w:val="002F5C5B"/>
    <w:rsid w:val="002F600D"/>
    <w:rsid w:val="002F6173"/>
    <w:rsid w:val="002F6F0F"/>
    <w:rsid w:val="002F716B"/>
    <w:rsid w:val="002F74B0"/>
    <w:rsid w:val="002F7E47"/>
    <w:rsid w:val="00300AD6"/>
    <w:rsid w:val="00300B1B"/>
    <w:rsid w:val="00301067"/>
    <w:rsid w:val="00301553"/>
    <w:rsid w:val="00301753"/>
    <w:rsid w:val="003019D0"/>
    <w:rsid w:val="003019DE"/>
    <w:rsid w:val="00301CBA"/>
    <w:rsid w:val="0030311E"/>
    <w:rsid w:val="00303914"/>
    <w:rsid w:val="00304414"/>
    <w:rsid w:val="003051A4"/>
    <w:rsid w:val="003051D5"/>
    <w:rsid w:val="00305EA6"/>
    <w:rsid w:val="003064AF"/>
    <w:rsid w:val="00306B44"/>
    <w:rsid w:val="00306C3F"/>
    <w:rsid w:val="00306DB7"/>
    <w:rsid w:val="00307DC6"/>
    <w:rsid w:val="00310A8B"/>
    <w:rsid w:val="00310AA0"/>
    <w:rsid w:val="00310B68"/>
    <w:rsid w:val="00311D9F"/>
    <w:rsid w:val="00312052"/>
    <w:rsid w:val="00312F67"/>
    <w:rsid w:val="00313D77"/>
    <w:rsid w:val="00314963"/>
    <w:rsid w:val="00315099"/>
    <w:rsid w:val="003160D2"/>
    <w:rsid w:val="003173FC"/>
    <w:rsid w:val="00317C6C"/>
    <w:rsid w:val="00320363"/>
    <w:rsid w:val="00320B80"/>
    <w:rsid w:val="00320CD3"/>
    <w:rsid w:val="003215B3"/>
    <w:rsid w:val="003215FF"/>
    <w:rsid w:val="00322667"/>
    <w:rsid w:val="003246E8"/>
    <w:rsid w:val="0032607C"/>
    <w:rsid w:val="0032636A"/>
    <w:rsid w:val="00326C46"/>
    <w:rsid w:val="00326E79"/>
    <w:rsid w:val="00327309"/>
    <w:rsid w:val="0032748A"/>
    <w:rsid w:val="00327C45"/>
    <w:rsid w:val="003301B1"/>
    <w:rsid w:val="00330515"/>
    <w:rsid w:val="003310A1"/>
    <w:rsid w:val="00331189"/>
    <w:rsid w:val="00331E2E"/>
    <w:rsid w:val="00332439"/>
    <w:rsid w:val="0033263D"/>
    <w:rsid w:val="00333A29"/>
    <w:rsid w:val="00334B0A"/>
    <w:rsid w:val="00334E69"/>
    <w:rsid w:val="0033518A"/>
    <w:rsid w:val="00335535"/>
    <w:rsid w:val="003367EF"/>
    <w:rsid w:val="00337F7D"/>
    <w:rsid w:val="0034085E"/>
    <w:rsid w:val="00341AE4"/>
    <w:rsid w:val="00341BF3"/>
    <w:rsid w:val="00341F97"/>
    <w:rsid w:val="003425CA"/>
    <w:rsid w:val="0034270B"/>
    <w:rsid w:val="00343FB7"/>
    <w:rsid w:val="00344143"/>
    <w:rsid w:val="0034754C"/>
    <w:rsid w:val="003476EE"/>
    <w:rsid w:val="00351102"/>
    <w:rsid w:val="003516D9"/>
    <w:rsid w:val="00353D11"/>
    <w:rsid w:val="00353E6D"/>
    <w:rsid w:val="003541DD"/>
    <w:rsid w:val="00355E90"/>
    <w:rsid w:val="00356E5B"/>
    <w:rsid w:val="003575AF"/>
    <w:rsid w:val="00360274"/>
    <w:rsid w:val="00360887"/>
    <w:rsid w:val="003608C2"/>
    <w:rsid w:val="0036249F"/>
    <w:rsid w:val="00364793"/>
    <w:rsid w:val="00365E66"/>
    <w:rsid w:val="0036604A"/>
    <w:rsid w:val="003664ED"/>
    <w:rsid w:val="00367226"/>
    <w:rsid w:val="00370B09"/>
    <w:rsid w:val="00371246"/>
    <w:rsid w:val="003736C9"/>
    <w:rsid w:val="00374899"/>
    <w:rsid w:val="003750FD"/>
    <w:rsid w:val="003768E8"/>
    <w:rsid w:val="0037724C"/>
    <w:rsid w:val="00377B9F"/>
    <w:rsid w:val="00383B77"/>
    <w:rsid w:val="00383FF8"/>
    <w:rsid w:val="00384988"/>
    <w:rsid w:val="00386723"/>
    <w:rsid w:val="00386B3C"/>
    <w:rsid w:val="003872CF"/>
    <w:rsid w:val="003874AF"/>
    <w:rsid w:val="003874CB"/>
    <w:rsid w:val="00390074"/>
    <w:rsid w:val="0039383B"/>
    <w:rsid w:val="003960FF"/>
    <w:rsid w:val="00396E08"/>
    <w:rsid w:val="003970DD"/>
    <w:rsid w:val="0039782C"/>
    <w:rsid w:val="003A0750"/>
    <w:rsid w:val="003A0B24"/>
    <w:rsid w:val="003A13A6"/>
    <w:rsid w:val="003A2133"/>
    <w:rsid w:val="003A2165"/>
    <w:rsid w:val="003A2481"/>
    <w:rsid w:val="003A3AF3"/>
    <w:rsid w:val="003A3F9D"/>
    <w:rsid w:val="003A3FD4"/>
    <w:rsid w:val="003A48FD"/>
    <w:rsid w:val="003A4A51"/>
    <w:rsid w:val="003A4FCF"/>
    <w:rsid w:val="003A5B4A"/>
    <w:rsid w:val="003A5D95"/>
    <w:rsid w:val="003A5ECE"/>
    <w:rsid w:val="003A600B"/>
    <w:rsid w:val="003A6510"/>
    <w:rsid w:val="003A6766"/>
    <w:rsid w:val="003A74E2"/>
    <w:rsid w:val="003A7BBA"/>
    <w:rsid w:val="003B0A17"/>
    <w:rsid w:val="003B0D3A"/>
    <w:rsid w:val="003B1A4B"/>
    <w:rsid w:val="003B21D0"/>
    <w:rsid w:val="003B2302"/>
    <w:rsid w:val="003B23C5"/>
    <w:rsid w:val="003B297C"/>
    <w:rsid w:val="003B2A75"/>
    <w:rsid w:val="003B392E"/>
    <w:rsid w:val="003B49B2"/>
    <w:rsid w:val="003B4B27"/>
    <w:rsid w:val="003B6124"/>
    <w:rsid w:val="003B7960"/>
    <w:rsid w:val="003B7973"/>
    <w:rsid w:val="003B7DC8"/>
    <w:rsid w:val="003C0908"/>
    <w:rsid w:val="003C093A"/>
    <w:rsid w:val="003C1ECF"/>
    <w:rsid w:val="003C2FB5"/>
    <w:rsid w:val="003C384B"/>
    <w:rsid w:val="003C6553"/>
    <w:rsid w:val="003C7396"/>
    <w:rsid w:val="003D1BA9"/>
    <w:rsid w:val="003D24C5"/>
    <w:rsid w:val="003D2C99"/>
    <w:rsid w:val="003D4594"/>
    <w:rsid w:val="003D4AC4"/>
    <w:rsid w:val="003D5433"/>
    <w:rsid w:val="003D5C1E"/>
    <w:rsid w:val="003D63B7"/>
    <w:rsid w:val="003D6785"/>
    <w:rsid w:val="003D703F"/>
    <w:rsid w:val="003D7153"/>
    <w:rsid w:val="003D74C5"/>
    <w:rsid w:val="003D7BE1"/>
    <w:rsid w:val="003E148A"/>
    <w:rsid w:val="003E4374"/>
    <w:rsid w:val="003E468B"/>
    <w:rsid w:val="003E5723"/>
    <w:rsid w:val="003E5A5F"/>
    <w:rsid w:val="003E62BD"/>
    <w:rsid w:val="003E658D"/>
    <w:rsid w:val="003F044F"/>
    <w:rsid w:val="003F0C3A"/>
    <w:rsid w:val="003F15F0"/>
    <w:rsid w:val="003F236C"/>
    <w:rsid w:val="003F24B3"/>
    <w:rsid w:val="003F2AA2"/>
    <w:rsid w:val="003F2AD9"/>
    <w:rsid w:val="003F3228"/>
    <w:rsid w:val="003F33A3"/>
    <w:rsid w:val="003F4351"/>
    <w:rsid w:val="003F5C8C"/>
    <w:rsid w:val="003F63CE"/>
    <w:rsid w:val="003F775A"/>
    <w:rsid w:val="0040043D"/>
    <w:rsid w:val="00400E55"/>
    <w:rsid w:val="0040128E"/>
    <w:rsid w:val="004013CB"/>
    <w:rsid w:val="00401640"/>
    <w:rsid w:val="0040216B"/>
    <w:rsid w:val="004024EB"/>
    <w:rsid w:val="00404852"/>
    <w:rsid w:val="0040493D"/>
    <w:rsid w:val="0040590E"/>
    <w:rsid w:val="00406CD3"/>
    <w:rsid w:val="004071B6"/>
    <w:rsid w:val="00407470"/>
    <w:rsid w:val="00407CC8"/>
    <w:rsid w:val="00407D1B"/>
    <w:rsid w:val="00412D9D"/>
    <w:rsid w:val="0041367C"/>
    <w:rsid w:val="0041428B"/>
    <w:rsid w:val="00414477"/>
    <w:rsid w:val="00414F0C"/>
    <w:rsid w:val="00415ECE"/>
    <w:rsid w:val="00416C2B"/>
    <w:rsid w:val="00420400"/>
    <w:rsid w:val="00422442"/>
    <w:rsid w:val="004226A0"/>
    <w:rsid w:val="00423E78"/>
    <w:rsid w:val="00423F76"/>
    <w:rsid w:val="00424218"/>
    <w:rsid w:val="004252EC"/>
    <w:rsid w:val="00426F4C"/>
    <w:rsid w:val="00430B36"/>
    <w:rsid w:val="00430D39"/>
    <w:rsid w:val="00431DE1"/>
    <w:rsid w:val="00433BD9"/>
    <w:rsid w:val="00434F41"/>
    <w:rsid w:val="00435C00"/>
    <w:rsid w:val="0043691F"/>
    <w:rsid w:val="00442A48"/>
    <w:rsid w:val="00442C91"/>
    <w:rsid w:val="00444E9D"/>
    <w:rsid w:val="0044606F"/>
    <w:rsid w:val="004465BD"/>
    <w:rsid w:val="00446938"/>
    <w:rsid w:val="00450009"/>
    <w:rsid w:val="0045088D"/>
    <w:rsid w:val="00451A7F"/>
    <w:rsid w:val="00451E49"/>
    <w:rsid w:val="004528FA"/>
    <w:rsid w:val="00452A6C"/>
    <w:rsid w:val="00453B6C"/>
    <w:rsid w:val="004570B2"/>
    <w:rsid w:val="00457205"/>
    <w:rsid w:val="00460161"/>
    <w:rsid w:val="004602B5"/>
    <w:rsid w:val="00461A44"/>
    <w:rsid w:val="00462D26"/>
    <w:rsid w:val="0046368B"/>
    <w:rsid w:val="0046385A"/>
    <w:rsid w:val="004638D8"/>
    <w:rsid w:val="00464039"/>
    <w:rsid w:val="0046416C"/>
    <w:rsid w:val="004645A9"/>
    <w:rsid w:val="00465118"/>
    <w:rsid w:val="00465F46"/>
    <w:rsid w:val="00466439"/>
    <w:rsid w:val="00466ADA"/>
    <w:rsid w:val="004702BB"/>
    <w:rsid w:val="00470D08"/>
    <w:rsid w:val="0047160C"/>
    <w:rsid w:val="00471F7B"/>
    <w:rsid w:val="004734CD"/>
    <w:rsid w:val="0047463B"/>
    <w:rsid w:val="0047494B"/>
    <w:rsid w:val="00475CE0"/>
    <w:rsid w:val="00476245"/>
    <w:rsid w:val="00477374"/>
    <w:rsid w:val="00477A9B"/>
    <w:rsid w:val="00480394"/>
    <w:rsid w:val="00482AE4"/>
    <w:rsid w:val="00482D14"/>
    <w:rsid w:val="00482F11"/>
    <w:rsid w:val="00483035"/>
    <w:rsid w:val="00484B7B"/>
    <w:rsid w:val="00484BCC"/>
    <w:rsid w:val="00485555"/>
    <w:rsid w:val="00485940"/>
    <w:rsid w:val="0048647B"/>
    <w:rsid w:val="00486C95"/>
    <w:rsid w:val="004877C2"/>
    <w:rsid w:val="00487AD7"/>
    <w:rsid w:val="004904B9"/>
    <w:rsid w:val="00490EED"/>
    <w:rsid w:val="0049105A"/>
    <w:rsid w:val="004914CC"/>
    <w:rsid w:val="00491EA2"/>
    <w:rsid w:val="00491EDC"/>
    <w:rsid w:val="00491F02"/>
    <w:rsid w:val="00492609"/>
    <w:rsid w:val="004928E1"/>
    <w:rsid w:val="00492CB4"/>
    <w:rsid w:val="00492D8D"/>
    <w:rsid w:val="00492F27"/>
    <w:rsid w:val="004945BD"/>
    <w:rsid w:val="004946A9"/>
    <w:rsid w:val="004946C5"/>
    <w:rsid w:val="00496662"/>
    <w:rsid w:val="0049666D"/>
    <w:rsid w:val="004A1431"/>
    <w:rsid w:val="004A1C29"/>
    <w:rsid w:val="004A2484"/>
    <w:rsid w:val="004A27A0"/>
    <w:rsid w:val="004A2A0E"/>
    <w:rsid w:val="004A59F9"/>
    <w:rsid w:val="004A5A85"/>
    <w:rsid w:val="004A6AD5"/>
    <w:rsid w:val="004A71D1"/>
    <w:rsid w:val="004A7C5B"/>
    <w:rsid w:val="004B1845"/>
    <w:rsid w:val="004B211F"/>
    <w:rsid w:val="004B2348"/>
    <w:rsid w:val="004B2E01"/>
    <w:rsid w:val="004B2E98"/>
    <w:rsid w:val="004B5640"/>
    <w:rsid w:val="004B6020"/>
    <w:rsid w:val="004B6084"/>
    <w:rsid w:val="004BCF29"/>
    <w:rsid w:val="004C0206"/>
    <w:rsid w:val="004C03D0"/>
    <w:rsid w:val="004C133E"/>
    <w:rsid w:val="004C1BD7"/>
    <w:rsid w:val="004C1BF2"/>
    <w:rsid w:val="004C239C"/>
    <w:rsid w:val="004C24C3"/>
    <w:rsid w:val="004C2AAE"/>
    <w:rsid w:val="004C31FE"/>
    <w:rsid w:val="004C3EEC"/>
    <w:rsid w:val="004C4345"/>
    <w:rsid w:val="004C4776"/>
    <w:rsid w:val="004C524C"/>
    <w:rsid w:val="004C5EDD"/>
    <w:rsid w:val="004C5FFA"/>
    <w:rsid w:val="004C6722"/>
    <w:rsid w:val="004C691D"/>
    <w:rsid w:val="004C6A38"/>
    <w:rsid w:val="004C6C07"/>
    <w:rsid w:val="004C7E15"/>
    <w:rsid w:val="004C7EC6"/>
    <w:rsid w:val="004D2CD1"/>
    <w:rsid w:val="004D365C"/>
    <w:rsid w:val="004D3BF7"/>
    <w:rsid w:val="004D4173"/>
    <w:rsid w:val="004D4FF6"/>
    <w:rsid w:val="004D5ADD"/>
    <w:rsid w:val="004D6884"/>
    <w:rsid w:val="004D73F9"/>
    <w:rsid w:val="004D79F0"/>
    <w:rsid w:val="004E0CC3"/>
    <w:rsid w:val="004E2DCC"/>
    <w:rsid w:val="004E50F3"/>
    <w:rsid w:val="004E692D"/>
    <w:rsid w:val="004E7230"/>
    <w:rsid w:val="004E7D87"/>
    <w:rsid w:val="004F2553"/>
    <w:rsid w:val="004F306A"/>
    <w:rsid w:val="004F50B8"/>
    <w:rsid w:val="004F55BE"/>
    <w:rsid w:val="004F62B6"/>
    <w:rsid w:val="004F76DC"/>
    <w:rsid w:val="00500140"/>
    <w:rsid w:val="00501554"/>
    <w:rsid w:val="00502AFE"/>
    <w:rsid w:val="00502CE2"/>
    <w:rsid w:val="00502E64"/>
    <w:rsid w:val="00503AD7"/>
    <w:rsid w:val="00503B63"/>
    <w:rsid w:val="00503E89"/>
    <w:rsid w:val="00504E0C"/>
    <w:rsid w:val="00504E13"/>
    <w:rsid w:val="005051DC"/>
    <w:rsid w:val="00505BBD"/>
    <w:rsid w:val="0050766F"/>
    <w:rsid w:val="005108C9"/>
    <w:rsid w:val="005109D4"/>
    <w:rsid w:val="00511352"/>
    <w:rsid w:val="005118E9"/>
    <w:rsid w:val="0051230A"/>
    <w:rsid w:val="00513148"/>
    <w:rsid w:val="00514CD7"/>
    <w:rsid w:val="00514D7D"/>
    <w:rsid w:val="005167EC"/>
    <w:rsid w:val="00516AAD"/>
    <w:rsid w:val="005170DA"/>
    <w:rsid w:val="00517294"/>
    <w:rsid w:val="005207BD"/>
    <w:rsid w:val="00520D6A"/>
    <w:rsid w:val="00520F8A"/>
    <w:rsid w:val="005210CA"/>
    <w:rsid w:val="00522DB6"/>
    <w:rsid w:val="00523AF0"/>
    <w:rsid w:val="005264A7"/>
    <w:rsid w:val="0052792D"/>
    <w:rsid w:val="00530D3E"/>
    <w:rsid w:val="005319B2"/>
    <w:rsid w:val="005321BB"/>
    <w:rsid w:val="00532402"/>
    <w:rsid w:val="00532C74"/>
    <w:rsid w:val="00533239"/>
    <w:rsid w:val="0053467B"/>
    <w:rsid w:val="00534ACF"/>
    <w:rsid w:val="00534E2E"/>
    <w:rsid w:val="00535133"/>
    <w:rsid w:val="00535775"/>
    <w:rsid w:val="00536CE7"/>
    <w:rsid w:val="005373C3"/>
    <w:rsid w:val="00537BD8"/>
    <w:rsid w:val="0054064C"/>
    <w:rsid w:val="00540B2D"/>
    <w:rsid w:val="00540FA0"/>
    <w:rsid w:val="00542182"/>
    <w:rsid w:val="00543632"/>
    <w:rsid w:val="00544552"/>
    <w:rsid w:val="005449B3"/>
    <w:rsid w:val="00545130"/>
    <w:rsid w:val="005469F5"/>
    <w:rsid w:val="00546B36"/>
    <w:rsid w:val="00546EF2"/>
    <w:rsid w:val="005522CE"/>
    <w:rsid w:val="0055286A"/>
    <w:rsid w:val="00555745"/>
    <w:rsid w:val="00557D4F"/>
    <w:rsid w:val="0056122E"/>
    <w:rsid w:val="00562582"/>
    <w:rsid w:val="0056278F"/>
    <w:rsid w:val="005639B9"/>
    <w:rsid w:val="0056484E"/>
    <w:rsid w:val="00564D7E"/>
    <w:rsid w:val="00565999"/>
    <w:rsid w:val="00565B1B"/>
    <w:rsid w:val="00566216"/>
    <w:rsid w:val="00566B32"/>
    <w:rsid w:val="005670C4"/>
    <w:rsid w:val="005675D8"/>
    <w:rsid w:val="00567D8A"/>
    <w:rsid w:val="00570231"/>
    <w:rsid w:val="00570DDB"/>
    <w:rsid w:val="005714B7"/>
    <w:rsid w:val="0057403B"/>
    <w:rsid w:val="005762E3"/>
    <w:rsid w:val="005764CD"/>
    <w:rsid w:val="005766EC"/>
    <w:rsid w:val="005778C6"/>
    <w:rsid w:val="00577C02"/>
    <w:rsid w:val="00577C4D"/>
    <w:rsid w:val="00580463"/>
    <w:rsid w:val="00580532"/>
    <w:rsid w:val="00581932"/>
    <w:rsid w:val="00582034"/>
    <w:rsid w:val="00583002"/>
    <w:rsid w:val="00585F49"/>
    <w:rsid w:val="005903BB"/>
    <w:rsid w:val="00591E1C"/>
    <w:rsid w:val="00591FD8"/>
    <w:rsid w:val="00593893"/>
    <w:rsid w:val="00594A14"/>
    <w:rsid w:val="00594C0E"/>
    <w:rsid w:val="00595073"/>
    <w:rsid w:val="005963BB"/>
    <w:rsid w:val="0059645C"/>
    <w:rsid w:val="00596D37"/>
    <w:rsid w:val="0059744A"/>
    <w:rsid w:val="005A1464"/>
    <w:rsid w:val="005A15D2"/>
    <w:rsid w:val="005A1AA8"/>
    <w:rsid w:val="005A302C"/>
    <w:rsid w:val="005A3173"/>
    <w:rsid w:val="005A3223"/>
    <w:rsid w:val="005A3DA3"/>
    <w:rsid w:val="005A4677"/>
    <w:rsid w:val="005A52C4"/>
    <w:rsid w:val="005A63A1"/>
    <w:rsid w:val="005A65F8"/>
    <w:rsid w:val="005A67A8"/>
    <w:rsid w:val="005A67D2"/>
    <w:rsid w:val="005A7D78"/>
    <w:rsid w:val="005B0486"/>
    <w:rsid w:val="005B1032"/>
    <w:rsid w:val="005B1248"/>
    <w:rsid w:val="005B1473"/>
    <w:rsid w:val="005B2B7E"/>
    <w:rsid w:val="005B36FA"/>
    <w:rsid w:val="005B7A70"/>
    <w:rsid w:val="005C0A10"/>
    <w:rsid w:val="005C2C77"/>
    <w:rsid w:val="005C403C"/>
    <w:rsid w:val="005C40C4"/>
    <w:rsid w:val="005C4F73"/>
    <w:rsid w:val="005C5FC1"/>
    <w:rsid w:val="005D03AB"/>
    <w:rsid w:val="005D3544"/>
    <w:rsid w:val="005D401D"/>
    <w:rsid w:val="005D5017"/>
    <w:rsid w:val="005D5346"/>
    <w:rsid w:val="005D5708"/>
    <w:rsid w:val="005D63FA"/>
    <w:rsid w:val="005D643D"/>
    <w:rsid w:val="005D6F2F"/>
    <w:rsid w:val="005D71B1"/>
    <w:rsid w:val="005D73C7"/>
    <w:rsid w:val="005D7C52"/>
    <w:rsid w:val="005D7E6E"/>
    <w:rsid w:val="005E0B98"/>
    <w:rsid w:val="005E0C2D"/>
    <w:rsid w:val="005E0D82"/>
    <w:rsid w:val="005E0F59"/>
    <w:rsid w:val="005E1333"/>
    <w:rsid w:val="005E148C"/>
    <w:rsid w:val="005E178C"/>
    <w:rsid w:val="005E3136"/>
    <w:rsid w:val="005E3371"/>
    <w:rsid w:val="005E4120"/>
    <w:rsid w:val="005E41A0"/>
    <w:rsid w:val="005E4934"/>
    <w:rsid w:val="005E507D"/>
    <w:rsid w:val="005E6AA9"/>
    <w:rsid w:val="005E6F6F"/>
    <w:rsid w:val="005F0AD0"/>
    <w:rsid w:val="005F0C3F"/>
    <w:rsid w:val="005F4072"/>
    <w:rsid w:val="005F690E"/>
    <w:rsid w:val="00601929"/>
    <w:rsid w:val="00601A91"/>
    <w:rsid w:val="00602BA3"/>
    <w:rsid w:val="00604A58"/>
    <w:rsid w:val="0060521E"/>
    <w:rsid w:val="00605B63"/>
    <w:rsid w:val="00605BBC"/>
    <w:rsid w:val="00605F9A"/>
    <w:rsid w:val="00606442"/>
    <w:rsid w:val="0060670B"/>
    <w:rsid w:val="00606EED"/>
    <w:rsid w:val="00607DDB"/>
    <w:rsid w:val="00610566"/>
    <w:rsid w:val="00610DFF"/>
    <w:rsid w:val="00611050"/>
    <w:rsid w:val="00611252"/>
    <w:rsid w:val="00611E04"/>
    <w:rsid w:val="00612A95"/>
    <w:rsid w:val="00612E34"/>
    <w:rsid w:val="00614159"/>
    <w:rsid w:val="006158A3"/>
    <w:rsid w:val="00616AB3"/>
    <w:rsid w:val="00616C5F"/>
    <w:rsid w:val="00616DAC"/>
    <w:rsid w:val="00617725"/>
    <w:rsid w:val="00617C00"/>
    <w:rsid w:val="00620BD9"/>
    <w:rsid w:val="0062222E"/>
    <w:rsid w:val="006263BF"/>
    <w:rsid w:val="0062748A"/>
    <w:rsid w:val="00630546"/>
    <w:rsid w:val="00630A2C"/>
    <w:rsid w:val="00630D9F"/>
    <w:rsid w:val="00631C7C"/>
    <w:rsid w:val="00632527"/>
    <w:rsid w:val="006327C8"/>
    <w:rsid w:val="006343AB"/>
    <w:rsid w:val="00634A75"/>
    <w:rsid w:val="00635DFC"/>
    <w:rsid w:val="0063682E"/>
    <w:rsid w:val="00637805"/>
    <w:rsid w:val="00640088"/>
    <w:rsid w:val="006414EC"/>
    <w:rsid w:val="00641C4B"/>
    <w:rsid w:val="00642672"/>
    <w:rsid w:val="00642BDA"/>
    <w:rsid w:val="00642DA8"/>
    <w:rsid w:val="00643522"/>
    <w:rsid w:val="006436CD"/>
    <w:rsid w:val="00644AF5"/>
    <w:rsid w:val="00645A2D"/>
    <w:rsid w:val="00646E15"/>
    <w:rsid w:val="006478CB"/>
    <w:rsid w:val="00647C81"/>
    <w:rsid w:val="00647D97"/>
    <w:rsid w:val="006502A1"/>
    <w:rsid w:val="00650975"/>
    <w:rsid w:val="00650976"/>
    <w:rsid w:val="00651169"/>
    <w:rsid w:val="006516DC"/>
    <w:rsid w:val="006526C7"/>
    <w:rsid w:val="00653D69"/>
    <w:rsid w:val="006552E6"/>
    <w:rsid w:val="00655794"/>
    <w:rsid w:val="00655A59"/>
    <w:rsid w:val="00656F2F"/>
    <w:rsid w:val="006570A3"/>
    <w:rsid w:val="00657C63"/>
    <w:rsid w:val="00660149"/>
    <w:rsid w:val="00661C11"/>
    <w:rsid w:val="00661CBC"/>
    <w:rsid w:val="00662B85"/>
    <w:rsid w:val="00664260"/>
    <w:rsid w:val="00664EFF"/>
    <w:rsid w:val="006657FC"/>
    <w:rsid w:val="00666D57"/>
    <w:rsid w:val="006670B3"/>
    <w:rsid w:val="006670BE"/>
    <w:rsid w:val="0066752D"/>
    <w:rsid w:val="00670A76"/>
    <w:rsid w:val="00670ACB"/>
    <w:rsid w:val="00670E83"/>
    <w:rsid w:val="006711AA"/>
    <w:rsid w:val="00672B57"/>
    <w:rsid w:val="00672D2F"/>
    <w:rsid w:val="00673F1F"/>
    <w:rsid w:val="006752CB"/>
    <w:rsid w:val="00675622"/>
    <w:rsid w:val="00675DEB"/>
    <w:rsid w:val="00676E65"/>
    <w:rsid w:val="0067747D"/>
    <w:rsid w:val="0068108F"/>
    <w:rsid w:val="006818D5"/>
    <w:rsid w:val="00681CA4"/>
    <w:rsid w:val="00681F0C"/>
    <w:rsid w:val="006825B7"/>
    <w:rsid w:val="00684DF5"/>
    <w:rsid w:val="00685095"/>
    <w:rsid w:val="00686559"/>
    <w:rsid w:val="0069039D"/>
    <w:rsid w:val="006906DB"/>
    <w:rsid w:val="00691184"/>
    <w:rsid w:val="0069157F"/>
    <w:rsid w:val="00691900"/>
    <w:rsid w:val="00691E6C"/>
    <w:rsid w:val="00692AE0"/>
    <w:rsid w:val="00692EF1"/>
    <w:rsid w:val="00693425"/>
    <w:rsid w:val="0069342D"/>
    <w:rsid w:val="00693DFB"/>
    <w:rsid w:val="006941CA"/>
    <w:rsid w:val="00694FD5"/>
    <w:rsid w:val="0069501D"/>
    <w:rsid w:val="00695BB8"/>
    <w:rsid w:val="00695D4C"/>
    <w:rsid w:val="00695D87"/>
    <w:rsid w:val="00696129"/>
    <w:rsid w:val="006967ED"/>
    <w:rsid w:val="00697CF2"/>
    <w:rsid w:val="00697DC4"/>
    <w:rsid w:val="006A12A5"/>
    <w:rsid w:val="006A156A"/>
    <w:rsid w:val="006A2515"/>
    <w:rsid w:val="006A2740"/>
    <w:rsid w:val="006A3796"/>
    <w:rsid w:val="006A401D"/>
    <w:rsid w:val="006A572D"/>
    <w:rsid w:val="006A5E20"/>
    <w:rsid w:val="006A6C52"/>
    <w:rsid w:val="006A7EB0"/>
    <w:rsid w:val="006B0D94"/>
    <w:rsid w:val="006B1557"/>
    <w:rsid w:val="006B16B6"/>
    <w:rsid w:val="006B1A4F"/>
    <w:rsid w:val="006B2325"/>
    <w:rsid w:val="006B485D"/>
    <w:rsid w:val="006B4D46"/>
    <w:rsid w:val="006B7DDA"/>
    <w:rsid w:val="006C03FF"/>
    <w:rsid w:val="006C0C45"/>
    <w:rsid w:val="006C2806"/>
    <w:rsid w:val="006C2859"/>
    <w:rsid w:val="006C31CD"/>
    <w:rsid w:val="006C334C"/>
    <w:rsid w:val="006C4924"/>
    <w:rsid w:val="006C6C10"/>
    <w:rsid w:val="006C708E"/>
    <w:rsid w:val="006D14E7"/>
    <w:rsid w:val="006D1C71"/>
    <w:rsid w:val="006D4444"/>
    <w:rsid w:val="006D5452"/>
    <w:rsid w:val="006D57DD"/>
    <w:rsid w:val="006D6493"/>
    <w:rsid w:val="006D65DC"/>
    <w:rsid w:val="006D6EC7"/>
    <w:rsid w:val="006D7AA5"/>
    <w:rsid w:val="006D7B05"/>
    <w:rsid w:val="006D7E45"/>
    <w:rsid w:val="006E1143"/>
    <w:rsid w:val="006E1BCD"/>
    <w:rsid w:val="006E1D1B"/>
    <w:rsid w:val="006E2732"/>
    <w:rsid w:val="006E4FA3"/>
    <w:rsid w:val="006E52CB"/>
    <w:rsid w:val="006E59CD"/>
    <w:rsid w:val="006E6F05"/>
    <w:rsid w:val="006F00ED"/>
    <w:rsid w:val="006F026F"/>
    <w:rsid w:val="006F0A71"/>
    <w:rsid w:val="006F1C6B"/>
    <w:rsid w:val="006F2E6F"/>
    <w:rsid w:val="006F3AC8"/>
    <w:rsid w:val="006F40C2"/>
    <w:rsid w:val="006F5125"/>
    <w:rsid w:val="006F701F"/>
    <w:rsid w:val="006F733D"/>
    <w:rsid w:val="006F7DE4"/>
    <w:rsid w:val="00700319"/>
    <w:rsid w:val="00700631"/>
    <w:rsid w:val="00700765"/>
    <w:rsid w:val="00700EE5"/>
    <w:rsid w:val="00702959"/>
    <w:rsid w:val="00702B6F"/>
    <w:rsid w:val="0070309E"/>
    <w:rsid w:val="007030B4"/>
    <w:rsid w:val="00703B86"/>
    <w:rsid w:val="00703D1E"/>
    <w:rsid w:val="00704069"/>
    <w:rsid w:val="00704CAB"/>
    <w:rsid w:val="00705A68"/>
    <w:rsid w:val="00706A2F"/>
    <w:rsid w:val="0070718E"/>
    <w:rsid w:val="00707E52"/>
    <w:rsid w:val="00710259"/>
    <w:rsid w:val="0071031F"/>
    <w:rsid w:val="00710737"/>
    <w:rsid w:val="00710F8E"/>
    <w:rsid w:val="0071340B"/>
    <w:rsid w:val="00713C50"/>
    <w:rsid w:val="00713DBE"/>
    <w:rsid w:val="0071436D"/>
    <w:rsid w:val="00714844"/>
    <w:rsid w:val="00715BBB"/>
    <w:rsid w:val="00716432"/>
    <w:rsid w:val="007174BB"/>
    <w:rsid w:val="00717E67"/>
    <w:rsid w:val="0072025D"/>
    <w:rsid w:val="007209F8"/>
    <w:rsid w:val="00721816"/>
    <w:rsid w:val="00721B62"/>
    <w:rsid w:val="00721CFF"/>
    <w:rsid w:val="00723328"/>
    <w:rsid w:val="007237DE"/>
    <w:rsid w:val="0072502E"/>
    <w:rsid w:val="00725975"/>
    <w:rsid w:val="0073000D"/>
    <w:rsid w:val="0073137C"/>
    <w:rsid w:val="007340B9"/>
    <w:rsid w:val="007347EB"/>
    <w:rsid w:val="0073539C"/>
    <w:rsid w:val="007353D3"/>
    <w:rsid w:val="007372A8"/>
    <w:rsid w:val="0073736F"/>
    <w:rsid w:val="007374DC"/>
    <w:rsid w:val="00740EF0"/>
    <w:rsid w:val="0074156B"/>
    <w:rsid w:val="00741619"/>
    <w:rsid w:val="007417A4"/>
    <w:rsid w:val="007423BC"/>
    <w:rsid w:val="00742885"/>
    <w:rsid w:val="00742A7F"/>
    <w:rsid w:val="00744539"/>
    <w:rsid w:val="00744AF2"/>
    <w:rsid w:val="00745824"/>
    <w:rsid w:val="00747092"/>
    <w:rsid w:val="007477FF"/>
    <w:rsid w:val="00751B28"/>
    <w:rsid w:val="00751FD5"/>
    <w:rsid w:val="007526E6"/>
    <w:rsid w:val="00752C0F"/>
    <w:rsid w:val="00752FFB"/>
    <w:rsid w:val="00754DF9"/>
    <w:rsid w:val="007555E8"/>
    <w:rsid w:val="00755CC5"/>
    <w:rsid w:val="00756AC8"/>
    <w:rsid w:val="007571D5"/>
    <w:rsid w:val="007576EE"/>
    <w:rsid w:val="00761E6D"/>
    <w:rsid w:val="00762862"/>
    <w:rsid w:val="007632AC"/>
    <w:rsid w:val="0076420C"/>
    <w:rsid w:val="00771D07"/>
    <w:rsid w:val="00772649"/>
    <w:rsid w:val="00773BE3"/>
    <w:rsid w:val="007743DD"/>
    <w:rsid w:val="00774E2C"/>
    <w:rsid w:val="00774F7D"/>
    <w:rsid w:val="0077503C"/>
    <w:rsid w:val="0077518D"/>
    <w:rsid w:val="007753C2"/>
    <w:rsid w:val="00776068"/>
    <w:rsid w:val="007838B8"/>
    <w:rsid w:val="00784D14"/>
    <w:rsid w:val="00785779"/>
    <w:rsid w:val="00787FD8"/>
    <w:rsid w:val="007915BA"/>
    <w:rsid w:val="00791652"/>
    <w:rsid w:val="00791844"/>
    <w:rsid w:val="007928BD"/>
    <w:rsid w:val="00793CE9"/>
    <w:rsid w:val="00795656"/>
    <w:rsid w:val="00796667"/>
    <w:rsid w:val="00797068"/>
    <w:rsid w:val="007979BD"/>
    <w:rsid w:val="007A3D8E"/>
    <w:rsid w:val="007A4617"/>
    <w:rsid w:val="007A5C88"/>
    <w:rsid w:val="007A6A2F"/>
    <w:rsid w:val="007B024E"/>
    <w:rsid w:val="007B266C"/>
    <w:rsid w:val="007B3BAF"/>
    <w:rsid w:val="007B3DDC"/>
    <w:rsid w:val="007B43C0"/>
    <w:rsid w:val="007B54C3"/>
    <w:rsid w:val="007B72A6"/>
    <w:rsid w:val="007B7438"/>
    <w:rsid w:val="007C06D2"/>
    <w:rsid w:val="007C08E0"/>
    <w:rsid w:val="007C0A51"/>
    <w:rsid w:val="007C0F57"/>
    <w:rsid w:val="007C24B4"/>
    <w:rsid w:val="007C2F4B"/>
    <w:rsid w:val="007C40B6"/>
    <w:rsid w:val="007C5975"/>
    <w:rsid w:val="007C729F"/>
    <w:rsid w:val="007C72AD"/>
    <w:rsid w:val="007D2BA1"/>
    <w:rsid w:val="007D2D2A"/>
    <w:rsid w:val="007D334E"/>
    <w:rsid w:val="007D503D"/>
    <w:rsid w:val="007D59E7"/>
    <w:rsid w:val="007D5B24"/>
    <w:rsid w:val="007D5F2A"/>
    <w:rsid w:val="007D7130"/>
    <w:rsid w:val="007E000C"/>
    <w:rsid w:val="007E07AC"/>
    <w:rsid w:val="007E0E8C"/>
    <w:rsid w:val="007E1014"/>
    <w:rsid w:val="007E12F8"/>
    <w:rsid w:val="007E15A6"/>
    <w:rsid w:val="007E17A7"/>
    <w:rsid w:val="007E1D28"/>
    <w:rsid w:val="007E3677"/>
    <w:rsid w:val="007E3A1A"/>
    <w:rsid w:val="007E4564"/>
    <w:rsid w:val="007E47DC"/>
    <w:rsid w:val="007E490F"/>
    <w:rsid w:val="007E6533"/>
    <w:rsid w:val="007F0021"/>
    <w:rsid w:val="007F006F"/>
    <w:rsid w:val="007F0577"/>
    <w:rsid w:val="007F1EB5"/>
    <w:rsid w:val="007F2641"/>
    <w:rsid w:val="007F29A7"/>
    <w:rsid w:val="007F30ED"/>
    <w:rsid w:val="007F4E4F"/>
    <w:rsid w:val="007F533B"/>
    <w:rsid w:val="007F7C36"/>
    <w:rsid w:val="007F7F45"/>
    <w:rsid w:val="0080001F"/>
    <w:rsid w:val="0080005A"/>
    <w:rsid w:val="00800805"/>
    <w:rsid w:val="00800D3F"/>
    <w:rsid w:val="00801958"/>
    <w:rsid w:val="008030A9"/>
    <w:rsid w:val="00803599"/>
    <w:rsid w:val="008055AF"/>
    <w:rsid w:val="008057CD"/>
    <w:rsid w:val="00805FF2"/>
    <w:rsid w:val="008066B8"/>
    <w:rsid w:val="00806796"/>
    <w:rsid w:val="00807964"/>
    <w:rsid w:val="00807BBC"/>
    <w:rsid w:val="00810167"/>
    <w:rsid w:val="008104D0"/>
    <w:rsid w:val="008106CC"/>
    <w:rsid w:val="00811CC0"/>
    <w:rsid w:val="00812FC6"/>
    <w:rsid w:val="00813AD8"/>
    <w:rsid w:val="00814276"/>
    <w:rsid w:val="008151D6"/>
    <w:rsid w:val="0081614F"/>
    <w:rsid w:val="008163B8"/>
    <w:rsid w:val="00816BB2"/>
    <w:rsid w:val="00817635"/>
    <w:rsid w:val="008178EC"/>
    <w:rsid w:val="008206CB"/>
    <w:rsid w:val="00820799"/>
    <w:rsid w:val="00820803"/>
    <w:rsid w:val="00821527"/>
    <w:rsid w:val="008225CE"/>
    <w:rsid w:val="00822696"/>
    <w:rsid w:val="0082311E"/>
    <w:rsid w:val="00824BFC"/>
    <w:rsid w:val="00825A6C"/>
    <w:rsid w:val="0082617E"/>
    <w:rsid w:val="008268BB"/>
    <w:rsid w:val="00826D23"/>
    <w:rsid w:val="00826F6D"/>
    <w:rsid w:val="008306A6"/>
    <w:rsid w:val="008306F3"/>
    <w:rsid w:val="00830E40"/>
    <w:rsid w:val="00832D9A"/>
    <w:rsid w:val="00832DBE"/>
    <w:rsid w:val="0083321F"/>
    <w:rsid w:val="00835C62"/>
    <w:rsid w:val="00835D3B"/>
    <w:rsid w:val="008368A1"/>
    <w:rsid w:val="008371C3"/>
    <w:rsid w:val="00840EF7"/>
    <w:rsid w:val="008420A0"/>
    <w:rsid w:val="008429D8"/>
    <w:rsid w:val="00843956"/>
    <w:rsid w:val="00844606"/>
    <w:rsid w:val="00844C0A"/>
    <w:rsid w:val="00845791"/>
    <w:rsid w:val="00845A2E"/>
    <w:rsid w:val="00846056"/>
    <w:rsid w:val="0084681F"/>
    <w:rsid w:val="00846907"/>
    <w:rsid w:val="008478EB"/>
    <w:rsid w:val="00847C85"/>
    <w:rsid w:val="00847D08"/>
    <w:rsid w:val="00847EC0"/>
    <w:rsid w:val="00851953"/>
    <w:rsid w:val="00854506"/>
    <w:rsid w:val="00855FD6"/>
    <w:rsid w:val="008562BB"/>
    <w:rsid w:val="00856DDD"/>
    <w:rsid w:val="00860233"/>
    <w:rsid w:val="00861B8E"/>
    <w:rsid w:val="00862328"/>
    <w:rsid w:val="008627AA"/>
    <w:rsid w:val="0086316C"/>
    <w:rsid w:val="00863E68"/>
    <w:rsid w:val="008647B5"/>
    <w:rsid w:val="008648BB"/>
    <w:rsid w:val="008667E7"/>
    <w:rsid w:val="008676E3"/>
    <w:rsid w:val="00867D64"/>
    <w:rsid w:val="00872E8F"/>
    <w:rsid w:val="008741A8"/>
    <w:rsid w:val="00874994"/>
    <w:rsid w:val="0087587D"/>
    <w:rsid w:val="00875DCB"/>
    <w:rsid w:val="00876FBF"/>
    <w:rsid w:val="0087755A"/>
    <w:rsid w:val="0088042B"/>
    <w:rsid w:val="00882085"/>
    <w:rsid w:val="00883188"/>
    <w:rsid w:val="00884A0C"/>
    <w:rsid w:val="00884B03"/>
    <w:rsid w:val="00885887"/>
    <w:rsid w:val="00886ABE"/>
    <w:rsid w:val="00886ACA"/>
    <w:rsid w:val="00886B01"/>
    <w:rsid w:val="00886ED1"/>
    <w:rsid w:val="0089031E"/>
    <w:rsid w:val="0089109A"/>
    <w:rsid w:val="0089190C"/>
    <w:rsid w:val="00891C52"/>
    <w:rsid w:val="0089319D"/>
    <w:rsid w:val="00893D5C"/>
    <w:rsid w:val="0089460B"/>
    <w:rsid w:val="00895B60"/>
    <w:rsid w:val="008978DC"/>
    <w:rsid w:val="00897AE1"/>
    <w:rsid w:val="00897D58"/>
    <w:rsid w:val="00897E8E"/>
    <w:rsid w:val="00897F22"/>
    <w:rsid w:val="008A0B39"/>
    <w:rsid w:val="008A17A3"/>
    <w:rsid w:val="008A1956"/>
    <w:rsid w:val="008A1E85"/>
    <w:rsid w:val="008A2419"/>
    <w:rsid w:val="008A2820"/>
    <w:rsid w:val="008A2F1C"/>
    <w:rsid w:val="008A4937"/>
    <w:rsid w:val="008A4F4B"/>
    <w:rsid w:val="008A50F1"/>
    <w:rsid w:val="008A59D9"/>
    <w:rsid w:val="008A5FE9"/>
    <w:rsid w:val="008A643E"/>
    <w:rsid w:val="008A6819"/>
    <w:rsid w:val="008A7538"/>
    <w:rsid w:val="008A7B4E"/>
    <w:rsid w:val="008B007A"/>
    <w:rsid w:val="008B2EC0"/>
    <w:rsid w:val="008B47EC"/>
    <w:rsid w:val="008B4E3A"/>
    <w:rsid w:val="008B6A87"/>
    <w:rsid w:val="008B6DCF"/>
    <w:rsid w:val="008B741C"/>
    <w:rsid w:val="008C0675"/>
    <w:rsid w:val="008C48DE"/>
    <w:rsid w:val="008C4D49"/>
    <w:rsid w:val="008C57E8"/>
    <w:rsid w:val="008C73EF"/>
    <w:rsid w:val="008D0945"/>
    <w:rsid w:val="008D1409"/>
    <w:rsid w:val="008D15CC"/>
    <w:rsid w:val="008D1729"/>
    <w:rsid w:val="008D1B5C"/>
    <w:rsid w:val="008D3C82"/>
    <w:rsid w:val="008D447E"/>
    <w:rsid w:val="008D6033"/>
    <w:rsid w:val="008D6103"/>
    <w:rsid w:val="008D6ACF"/>
    <w:rsid w:val="008D7A41"/>
    <w:rsid w:val="008E12D3"/>
    <w:rsid w:val="008E133A"/>
    <w:rsid w:val="008E1B34"/>
    <w:rsid w:val="008E23C0"/>
    <w:rsid w:val="008E26F8"/>
    <w:rsid w:val="008E2C72"/>
    <w:rsid w:val="008E3680"/>
    <w:rsid w:val="008E4F87"/>
    <w:rsid w:val="008E5870"/>
    <w:rsid w:val="008E74B5"/>
    <w:rsid w:val="008E77E4"/>
    <w:rsid w:val="008E7B82"/>
    <w:rsid w:val="008F0213"/>
    <w:rsid w:val="008F07ED"/>
    <w:rsid w:val="008F11F8"/>
    <w:rsid w:val="008F1434"/>
    <w:rsid w:val="008F21A7"/>
    <w:rsid w:val="008F2BB9"/>
    <w:rsid w:val="008F38FF"/>
    <w:rsid w:val="008F3D6A"/>
    <w:rsid w:val="008F54C3"/>
    <w:rsid w:val="008F61FB"/>
    <w:rsid w:val="008F72C2"/>
    <w:rsid w:val="008F7355"/>
    <w:rsid w:val="00901D08"/>
    <w:rsid w:val="0090228E"/>
    <w:rsid w:val="009023DC"/>
    <w:rsid w:val="009027C5"/>
    <w:rsid w:val="00902E73"/>
    <w:rsid w:val="009043B3"/>
    <w:rsid w:val="00904413"/>
    <w:rsid w:val="009067B7"/>
    <w:rsid w:val="00906E7A"/>
    <w:rsid w:val="00906E7F"/>
    <w:rsid w:val="0090775A"/>
    <w:rsid w:val="00907DFD"/>
    <w:rsid w:val="009104EA"/>
    <w:rsid w:val="0091129D"/>
    <w:rsid w:val="009136BD"/>
    <w:rsid w:val="00913C99"/>
    <w:rsid w:val="009141D0"/>
    <w:rsid w:val="00917D69"/>
    <w:rsid w:val="0092024E"/>
    <w:rsid w:val="00920B6D"/>
    <w:rsid w:val="009229BF"/>
    <w:rsid w:val="009231EB"/>
    <w:rsid w:val="00923DAC"/>
    <w:rsid w:val="00925652"/>
    <w:rsid w:val="00926560"/>
    <w:rsid w:val="00926B15"/>
    <w:rsid w:val="00926C95"/>
    <w:rsid w:val="009271BA"/>
    <w:rsid w:val="00930291"/>
    <w:rsid w:val="0093067E"/>
    <w:rsid w:val="00930937"/>
    <w:rsid w:val="00931A85"/>
    <w:rsid w:val="009324A6"/>
    <w:rsid w:val="00932BF0"/>
    <w:rsid w:val="00933B7D"/>
    <w:rsid w:val="00933E6C"/>
    <w:rsid w:val="00935A6E"/>
    <w:rsid w:val="00937819"/>
    <w:rsid w:val="00937958"/>
    <w:rsid w:val="009406E5"/>
    <w:rsid w:val="00941602"/>
    <w:rsid w:val="00941D60"/>
    <w:rsid w:val="00941F45"/>
    <w:rsid w:val="00942160"/>
    <w:rsid w:val="0094287F"/>
    <w:rsid w:val="00944BA6"/>
    <w:rsid w:val="00946921"/>
    <w:rsid w:val="00947343"/>
    <w:rsid w:val="00947531"/>
    <w:rsid w:val="0095146F"/>
    <w:rsid w:val="00951F2D"/>
    <w:rsid w:val="00952839"/>
    <w:rsid w:val="0095344C"/>
    <w:rsid w:val="009534C7"/>
    <w:rsid w:val="00953AD7"/>
    <w:rsid w:val="009540C9"/>
    <w:rsid w:val="00955482"/>
    <w:rsid w:val="00955977"/>
    <w:rsid w:val="0095624F"/>
    <w:rsid w:val="00956559"/>
    <w:rsid w:val="00956923"/>
    <w:rsid w:val="00956FD4"/>
    <w:rsid w:val="009570CE"/>
    <w:rsid w:val="00957944"/>
    <w:rsid w:val="009602C5"/>
    <w:rsid w:val="00960488"/>
    <w:rsid w:val="0096103A"/>
    <w:rsid w:val="009618FF"/>
    <w:rsid w:val="00961AC4"/>
    <w:rsid w:val="00962223"/>
    <w:rsid w:val="0096252B"/>
    <w:rsid w:val="00963F82"/>
    <w:rsid w:val="009644D9"/>
    <w:rsid w:val="00964A9F"/>
    <w:rsid w:val="00966D0D"/>
    <w:rsid w:val="00967589"/>
    <w:rsid w:val="00967732"/>
    <w:rsid w:val="0096783C"/>
    <w:rsid w:val="00970023"/>
    <w:rsid w:val="00970D1C"/>
    <w:rsid w:val="009722B3"/>
    <w:rsid w:val="00972894"/>
    <w:rsid w:val="00972A27"/>
    <w:rsid w:val="00973E24"/>
    <w:rsid w:val="0097483A"/>
    <w:rsid w:val="00974C21"/>
    <w:rsid w:val="00974D5F"/>
    <w:rsid w:val="00975948"/>
    <w:rsid w:val="009772FD"/>
    <w:rsid w:val="00977BF3"/>
    <w:rsid w:val="009800D6"/>
    <w:rsid w:val="009803E4"/>
    <w:rsid w:val="00980B0E"/>
    <w:rsid w:val="009819DA"/>
    <w:rsid w:val="00982B39"/>
    <w:rsid w:val="009836A3"/>
    <w:rsid w:val="00984C58"/>
    <w:rsid w:val="009855A8"/>
    <w:rsid w:val="0098563F"/>
    <w:rsid w:val="00985CBE"/>
    <w:rsid w:val="00985D1A"/>
    <w:rsid w:val="009860DA"/>
    <w:rsid w:val="00986F09"/>
    <w:rsid w:val="00990CF8"/>
    <w:rsid w:val="009911F0"/>
    <w:rsid w:val="009913F4"/>
    <w:rsid w:val="009915F8"/>
    <w:rsid w:val="00991782"/>
    <w:rsid w:val="00992113"/>
    <w:rsid w:val="009937F7"/>
    <w:rsid w:val="00993A1A"/>
    <w:rsid w:val="0099465B"/>
    <w:rsid w:val="009949E8"/>
    <w:rsid w:val="009951A1"/>
    <w:rsid w:val="00995F02"/>
    <w:rsid w:val="00997485"/>
    <w:rsid w:val="00997A44"/>
    <w:rsid w:val="00997F03"/>
    <w:rsid w:val="009A046B"/>
    <w:rsid w:val="009A0CDD"/>
    <w:rsid w:val="009A1215"/>
    <w:rsid w:val="009A2210"/>
    <w:rsid w:val="009A2366"/>
    <w:rsid w:val="009A2D67"/>
    <w:rsid w:val="009A3168"/>
    <w:rsid w:val="009A4621"/>
    <w:rsid w:val="009A4BDF"/>
    <w:rsid w:val="009A5C69"/>
    <w:rsid w:val="009A5D04"/>
    <w:rsid w:val="009A5FEE"/>
    <w:rsid w:val="009A61CA"/>
    <w:rsid w:val="009B0062"/>
    <w:rsid w:val="009B0C64"/>
    <w:rsid w:val="009B0F67"/>
    <w:rsid w:val="009B208A"/>
    <w:rsid w:val="009B2756"/>
    <w:rsid w:val="009B3D56"/>
    <w:rsid w:val="009B3F8C"/>
    <w:rsid w:val="009B45C8"/>
    <w:rsid w:val="009B533B"/>
    <w:rsid w:val="009B546B"/>
    <w:rsid w:val="009B5A52"/>
    <w:rsid w:val="009B6CD4"/>
    <w:rsid w:val="009C047F"/>
    <w:rsid w:val="009C0AB5"/>
    <w:rsid w:val="009C26AA"/>
    <w:rsid w:val="009C47AB"/>
    <w:rsid w:val="009C55BB"/>
    <w:rsid w:val="009C5CFF"/>
    <w:rsid w:val="009C703C"/>
    <w:rsid w:val="009C7CE8"/>
    <w:rsid w:val="009D057D"/>
    <w:rsid w:val="009D0C29"/>
    <w:rsid w:val="009D206E"/>
    <w:rsid w:val="009D214F"/>
    <w:rsid w:val="009D285B"/>
    <w:rsid w:val="009D2CA1"/>
    <w:rsid w:val="009D3CAA"/>
    <w:rsid w:val="009D405D"/>
    <w:rsid w:val="009D507A"/>
    <w:rsid w:val="009D6532"/>
    <w:rsid w:val="009D6ADE"/>
    <w:rsid w:val="009D71FD"/>
    <w:rsid w:val="009E06F0"/>
    <w:rsid w:val="009E0755"/>
    <w:rsid w:val="009E0A6B"/>
    <w:rsid w:val="009E0C9F"/>
    <w:rsid w:val="009E10AD"/>
    <w:rsid w:val="009E21E1"/>
    <w:rsid w:val="009E2588"/>
    <w:rsid w:val="009E2E8E"/>
    <w:rsid w:val="009E40E1"/>
    <w:rsid w:val="009E48BD"/>
    <w:rsid w:val="009E7140"/>
    <w:rsid w:val="009F03B9"/>
    <w:rsid w:val="009F0EEB"/>
    <w:rsid w:val="009F0EFA"/>
    <w:rsid w:val="009F187F"/>
    <w:rsid w:val="009F1CB4"/>
    <w:rsid w:val="009F4E46"/>
    <w:rsid w:val="009F54EF"/>
    <w:rsid w:val="009F5B65"/>
    <w:rsid w:val="009F5F2E"/>
    <w:rsid w:val="009F7C1D"/>
    <w:rsid w:val="00A01432"/>
    <w:rsid w:val="00A035D2"/>
    <w:rsid w:val="00A0465C"/>
    <w:rsid w:val="00A0470D"/>
    <w:rsid w:val="00A06225"/>
    <w:rsid w:val="00A066E6"/>
    <w:rsid w:val="00A10DF6"/>
    <w:rsid w:val="00A110D1"/>
    <w:rsid w:val="00A12587"/>
    <w:rsid w:val="00A128E6"/>
    <w:rsid w:val="00A13428"/>
    <w:rsid w:val="00A144D3"/>
    <w:rsid w:val="00A16814"/>
    <w:rsid w:val="00A17EA7"/>
    <w:rsid w:val="00A21904"/>
    <w:rsid w:val="00A21D7D"/>
    <w:rsid w:val="00A22AC3"/>
    <w:rsid w:val="00A2351E"/>
    <w:rsid w:val="00A23F3F"/>
    <w:rsid w:val="00A24067"/>
    <w:rsid w:val="00A24137"/>
    <w:rsid w:val="00A24A4B"/>
    <w:rsid w:val="00A24D75"/>
    <w:rsid w:val="00A25D56"/>
    <w:rsid w:val="00A2744D"/>
    <w:rsid w:val="00A30790"/>
    <w:rsid w:val="00A30D16"/>
    <w:rsid w:val="00A31545"/>
    <w:rsid w:val="00A3160A"/>
    <w:rsid w:val="00A33EB7"/>
    <w:rsid w:val="00A34863"/>
    <w:rsid w:val="00A34E52"/>
    <w:rsid w:val="00A34E6C"/>
    <w:rsid w:val="00A34F5B"/>
    <w:rsid w:val="00A34FD0"/>
    <w:rsid w:val="00A36398"/>
    <w:rsid w:val="00A3799F"/>
    <w:rsid w:val="00A37C8D"/>
    <w:rsid w:val="00A4020E"/>
    <w:rsid w:val="00A40493"/>
    <w:rsid w:val="00A408E8"/>
    <w:rsid w:val="00A40F49"/>
    <w:rsid w:val="00A40FB5"/>
    <w:rsid w:val="00A41347"/>
    <w:rsid w:val="00A42826"/>
    <w:rsid w:val="00A429B3"/>
    <w:rsid w:val="00A434FC"/>
    <w:rsid w:val="00A44EC1"/>
    <w:rsid w:val="00A463BA"/>
    <w:rsid w:val="00A46A1F"/>
    <w:rsid w:val="00A50C89"/>
    <w:rsid w:val="00A510E4"/>
    <w:rsid w:val="00A51F8C"/>
    <w:rsid w:val="00A526F7"/>
    <w:rsid w:val="00A5273B"/>
    <w:rsid w:val="00A53A9D"/>
    <w:rsid w:val="00A54160"/>
    <w:rsid w:val="00A55594"/>
    <w:rsid w:val="00A55FEE"/>
    <w:rsid w:val="00A567BA"/>
    <w:rsid w:val="00A57422"/>
    <w:rsid w:val="00A62C1A"/>
    <w:rsid w:val="00A63363"/>
    <w:rsid w:val="00A6396C"/>
    <w:rsid w:val="00A63CA2"/>
    <w:rsid w:val="00A6426D"/>
    <w:rsid w:val="00A64E67"/>
    <w:rsid w:val="00A64E81"/>
    <w:rsid w:val="00A665C1"/>
    <w:rsid w:val="00A673A4"/>
    <w:rsid w:val="00A677F6"/>
    <w:rsid w:val="00A67D69"/>
    <w:rsid w:val="00A7001A"/>
    <w:rsid w:val="00A70622"/>
    <w:rsid w:val="00A70977"/>
    <w:rsid w:val="00A70D58"/>
    <w:rsid w:val="00A7201E"/>
    <w:rsid w:val="00A72400"/>
    <w:rsid w:val="00A73359"/>
    <w:rsid w:val="00A744F9"/>
    <w:rsid w:val="00A753A1"/>
    <w:rsid w:val="00A75F43"/>
    <w:rsid w:val="00A76870"/>
    <w:rsid w:val="00A76E13"/>
    <w:rsid w:val="00A77613"/>
    <w:rsid w:val="00A77B87"/>
    <w:rsid w:val="00A77E01"/>
    <w:rsid w:val="00A801AD"/>
    <w:rsid w:val="00A80D7B"/>
    <w:rsid w:val="00A81851"/>
    <w:rsid w:val="00A81F09"/>
    <w:rsid w:val="00A823C3"/>
    <w:rsid w:val="00A8390C"/>
    <w:rsid w:val="00A83F0A"/>
    <w:rsid w:val="00A84626"/>
    <w:rsid w:val="00A86AE0"/>
    <w:rsid w:val="00A86D97"/>
    <w:rsid w:val="00A87FCB"/>
    <w:rsid w:val="00A90011"/>
    <w:rsid w:val="00A904AD"/>
    <w:rsid w:val="00A90C3F"/>
    <w:rsid w:val="00A912B0"/>
    <w:rsid w:val="00A91362"/>
    <w:rsid w:val="00A9151C"/>
    <w:rsid w:val="00A919C6"/>
    <w:rsid w:val="00A91B03"/>
    <w:rsid w:val="00A92736"/>
    <w:rsid w:val="00A928BD"/>
    <w:rsid w:val="00A92D61"/>
    <w:rsid w:val="00A938BA"/>
    <w:rsid w:val="00A97102"/>
    <w:rsid w:val="00A97281"/>
    <w:rsid w:val="00A97DE9"/>
    <w:rsid w:val="00AA0F54"/>
    <w:rsid w:val="00AA12CD"/>
    <w:rsid w:val="00AA17C2"/>
    <w:rsid w:val="00AA3216"/>
    <w:rsid w:val="00AA419B"/>
    <w:rsid w:val="00AA4D1C"/>
    <w:rsid w:val="00AA52FD"/>
    <w:rsid w:val="00AA7006"/>
    <w:rsid w:val="00AA7EB8"/>
    <w:rsid w:val="00AB0463"/>
    <w:rsid w:val="00AB2E77"/>
    <w:rsid w:val="00AB3138"/>
    <w:rsid w:val="00AB3CE0"/>
    <w:rsid w:val="00AB3E1A"/>
    <w:rsid w:val="00AB44F7"/>
    <w:rsid w:val="00AB4684"/>
    <w:rsid w:val="00AB4977"/>
    <w:rsid w:val="00AB5856"/>
    <w:rsid w:val="00AB5A18"/>
    <w:rsid w:val="00AB6B98"/>
    <w:rsid w:val="00AB7967"/>
    <w:rsid w:val="00AC0577"/>
    <w:rsid w:val="00AC07E3"/>
    <w:rsid w:val="00AC081D"/>
    <w:rsid w:val="00AC0C6F"/>
    <w:rsid w:val="00AC1266"/>
    <w:rsid w:val="00AC1349"/>
    <w:rsid w:val="00AC193C"/>
    <w:rsid w:val="00AC2314"/>
    <w:rsid w:val="00AC2330"/>
    <w:rsid w:val="00AC281D"/>
    <w:rsid w:val="00AC30C1"/>
    <w:rsid w:val="00AC317F"/>
    <w:rsid w:val="00AC4DE5"/>
    <w:rsid w:val="00AC4ED8"/>
    <w:rsid w:val="00AC51AD"/>
    <w:rsid w:val="00AC5206"/>
    <w:rsid w:val="00AC6DAB"/>
    <w:rsid w:val="00AD095B"/>
    <w:rsid w:val="00AD3106"/>
    <w:rsid w:val="00AD4322"/>
    <w:rsid w:val="00AD4DC7"/>
    <w:rsid w:val="00AD630B"/>
    <w:rsid w:val="00AE0A9A"/>
    <w:rsid w:val="00AE0ECB"/>
    <w:rsid w:val="00AE11A5"/>
    <w:rsid w:val="00AE13E2"/>
    <w:rsid w:val="00AE1C2B"/>
    <w:rsid w:val="00AE22D3"/>
    <w:rsid w:val="00AE2D5A"/>
    <w:rsid w:val="00AE5A49"/>
    <w:rsid w:val="00AF03E6"/>
    <w:rsid w:val="00AF11D8"/>
    <w:rsid w:val="00AF11EC"/>
    <w:rsid w:val="00AF202F"/>
    <w:rsid w:val="00AF5867"/>
    <w:rsid w:val="00AF62DF"/>
    <w:rsid w:val="00AF68CC"/>
    <w:rsid w:val="00AF70D7"/>
    <w:rsid w:val="00B00086"/>
    <w:rsid w:val="00B00CD0"/>
    <w:rsid w:val="00B00E7F"/>
    <w:rsid w:val="00B01FF4"/>
    <w:rsid w:val="00B026EF"/>
    <w:rsid w:val="00B0326D"/>
    <w:rsid w:val="00B03299"/>
    <w:rsid w:val="00B03388"/>
    <w:rsid w:val="00B03853"/>
    <w:rsid w:val="00B03903"/>
    <w:rsid w:val="00B03925"/>
    <w:rsid w:val="00B0425B"/>
    <w:rsid w:val="00B05E4D"/>
    <w:rsid w:val="00B06037"/>
    <w:rsid w:val="00B06478"/>
    <w:rsid w:val="00B07533"/>
    <w:rsid w:val="00B07CFB"/>
    <w:rsid w:val="00B1059E"/>
    <w:rsid w:val="00B10DF7"/>
    <w:rsid w:val="00B1352F"/>
    <w:rsid w:val="00B14A36"/>
    <w:rsid w:val="00B14B97"/>
    <w:rsid w:val="00B16273"/>
    <w:rsid w:val="00B170A5"/>
    <w:rsid w:val="00B1725F"/>
    <w:rsid w:val="00B176C8"/>
    <w:rsid w:val="00B17EE5"/>
    <w:rsid w:val="00B2018D"/>
    <w:rsid w:val="00B20395"/>
    <w:rsid w:val="00B205AA"/>
    <w:rsid w:val="00B2100A"/>
    <w:rsid w:val="00B21A91"/>
    <w:rsid w:val="00B22E84"/>
    <w:rsid w:val="00B233AD"/>
    <w:rsid w:val="00B23A11"/>
    <w:rsid w:val="00B23E25"/>
    <w:rsid w:val="00B24CAE"/>
    <w:rsid w:val="00B25F75"/>
    <w:rsid w:val="00B269E6"/>
    <w:rsid w:val="00B26B3F"/>
    <w:rsid w:val="00B2778F"/>
    <w:rsid w:val="00B30920"/>
    <w:rsid w:val="00B30EBF"/>
    <w:rsid w:val="00B327E2"/>
    <w:rsid w:val="00B32E69"/>
    <w:rsid w:val="00B33635"/>
    <w:rsid w:val="00B33906"/>
    <w:rsid w:val="00B34894"/>
    <w:rsid w:val="00B37A23"/>
    <w:rsid w:val="00B37CF8"/>
    <w:rsid w:val="00B37DD1"/>
    <w:rsid w:val="00B41B65"/>
    <w:rsid w:val="00B4234B"/>
    <w:rsid w:val="00B424B1"/>
    <w:rsid w:val="00B42AF4"/>
    <w:rsid w:val="00B43E90"/>
    <w:rsid w:val="00B44308"/>
    <w:rsid w:val="00B45722"/>
    <w:rsid w:val="00B460F4"/>
    <w:rsid w:val="00B4670A"/>
    <w:rsid w:val="00B467DC"/>
    <w:rsid w:val="00B47A88"/>
    <w:rsid w:val="00B503FB"/>
    <w:rsid w:val="00B510A1"/>
    <w:rsid w:val="00B516C1"/>
    <w:rsid w:val="00B52303"/>
    <w:rsid w:val="00B538E2"/>
    <w:rsid w:val="00B5392A"/>
    <w:rsid w:val="00B539EF"/>
    <w:rsid w:val="00B53AB3"/>
    <w:rsid w:val="00B56118"/>
    <w:rsid w:val="00B566E1"/>
    <w:rsid w:val="00B56AFB"/>
    <w:rsid w:val="00B602F6"/>
    <w:rsid w:val="00B61334"/>
    <w:rsid w:val="00B62EC1"/>
    <w:rsid w:val="00B63199"/>
    <w:rsid w:val="00B6347C"/>
    <w:rsid w:val="00B63512"/>
    <w:rsid w:val="00B63C2C"/>
    <w:rsid w:val="00B64643"/>
    <w:rsid w:val="00B64A96"/>
    <w:rsid w:val="00B64FE2"/>
    <w:rsid w:val="00B6533B"/>
    <w:rsid w:val="00B65438"/>
    <w:rsid w:val="00B662DE"/>
    <w:rsid w:val="00B665D0"/>
    <w:rsid w:val="00B6710C"/>
    <w:rsid w:val="00B6773F"/>
    <w:rsid w:val="00B70BF6"/>
    <w:rsid w:val="00B70C36"/>
    <w:rsid w:val="00B70EB3"/>
    <w:rsid w:val="00B722D5"/>
    <w:rsid w:val="00B72608"/>
    <w:rsid w:val="00B72906"/>
    <w:rsid w:val="00B7362B"/>
    <w:rsid w:val="00B74F48"/>
    <w:rsid w:val="00B7525E"/>
    <w:rsid w:val="00B75433"/>
    <w:rsid w:val="00B755A3"/>
    <w:rsid w:val="00B759DE"/>
    <w:rsid w:val="00B75BB9"/>
    <w:rsid w:val="00B75F70"/>
    <w:rsid w:val="00B760FB"/>
    <w:rsid w:val="00B76765"/>
    <w:rsid w:val="00B767AB"/>
    <w:rsid w:val="00B77290"/>
    <w:rsid w:val="00B801BA"/>
    <w:rsid w:val="00B812D6"/>
    <w:rsid w:val="00B83340"/>
    <w:rsid w:val="00B845A3"/>
    <w:rsid w:val="00B846E6"/>
    <w:rsid w:val="00B84D5C"/>
    <w:rsid w:val="00B85902"/>
    <w:rsid w:val="00B85AF6"/>
    <w:rsid w:val="00B85C1F"/>
    <w:rsid w:val="00B92384"/>
    <w:rsid w:val="00B92CCE"/>
    <w:rsid w:val="00B92E46"/>
    <w:rsid w:val="00B9307F"/>
    <w:rsid w:val="00B93860"/>
    <w:rsid w:val="00B941ED"/>
    <w:rsid w:val="00B950C7"/>
    <w:rsid w:val="00B956ED"/>
    <w:rsid w:val="00B96AA9"/>
    <w:rsid w:val="00B96CF9"/>
    <w:rsid w:val="00B97D1D"/>
    <w:rsid w:val="00BA0656"/>
    <w:rsid w:val="00BA0D9B"/>
    <w:rsid w:val="00BA271E"/>
    <w:rsid w:val="00BA2DA8"/>
    <w:rsid w:val="00BA347C"/>
    <w:rsid w:val="00BA3FCF"/>
    <w:rsid w:val="00BA44E1"/>
    <w:rsid w:val="00BA4926"/>
    <w:rsid w:val="00BA4C79"/>
    <w:rsid w:val="00BA7044"/>
    <w:rsid w:val="00BA7764"/>
    <w:rsid w:val="00BB0084"/>
    <w:rsid w:val="00BB298A"/>
    <w:rsid w:val="00BB3469"/>
    <w:rsid w:val="00BB3710"/>
    <w:rsid w:val="00BB3A57"/>
    <w:rsid w:val="00BB4171"/>
    <w:rsid w:val="00BB439D"/>
    <w:rsid w:val="00BB4661"/>
    <w:rsid w:val="00BB4E8D"/>
    <w:rsid w:val="00BB5C49"/>
    <w:rsid w:val="00BB6240"/>
    <w:rsid w:val="00BB6285"/>
    <w:rsid w:val="00BB69F5"/>
    <w:rsid w:val="00BB6E48"/>
    <w:rsid w:val="00BB7EC3"/>
    <w:rsid w:val="00BC04B1"/>
    <w:rsid w:val="00BC1123"/>
    <w:rsid w:val="00BC163F"/>
    <w:rsid w:val="00BC22F4"/>
    <w:rsid w:val="00BC470E"/>
    <w:rsid w:val="00BC4B9A"/>
    <w:rsid w:val="00BD02C3"/>
    <w:rsid w:val="00BD03BB"/>
    <w:rsid w:val="00BD1DEF"/>
    <w:rsid w:val="00BD337C"/>
    <w:rsid w:val="00BD3466"/>
    <w:rsid w:val="00BD5F17"/>
    <w:rsid w:val="00BD687B"/>
    <w:rsid w:val="00BD6E51"/>
    <w:rsid w:val="00BD7483"/>
    <w:rsid w:val="00BD784C"/>
    <w:rsid w:val="00BE020A"/>
    <w:rsid w:val="00BE03C6"/>
    <w:rsid w:val="00BE0C00"/>
    <w:rsid w:val="00BE13DF"/>
    <w:rsid w:val="00BE1EF0"/>
    <w:rsid w:val="00BE25D7"/>
    <w:rsid w:val="00BE3E4E"/>
    <w:rsid w:val="00BE5187"/>
    <w:rsid w:val="00BE5848"/>
    <w:rsid w:val="00BE654D"/>
    <w:rsid w:val="00BE66AC"/>
    <w:rsid w:val="00BF092C"/>
    <w:rsid w:val="00BF0A08"/>
    <w:rsid w:val="00BF18E7"/>
    <w:rsid w:val="00BF27A0"/>
    <w:rsid w:val="00BF4CB6"/>
    <w:rsid w:val="00BF4D71"/>
    <w:rsid w:val="00BF51E1"/>
    <w:rsid w:val="00BF5D23"/>
    <w:rsid w:val="00BF6851"/>
    <w:rsid w:val="00BF6CBD"/>
    <w:rsid w:val="00BF7D3B"/>
    <w:rsid w:val="00C00DA7"/>
    <w:rsid w:val="00C02ED8"/>
    <w:rsid w:val="00C034FB"/>
    <w:rsid w:val="00C0396B"/>
    <w:rsid w:val="00C047D0"/>
    <w:rsid w:val="00C04CDE"/>
    <w:rsid w:val="00C059D5"/>
    <w:rsid w:val="00C063F9"/>
    <w:rsid w:val="00C068A6"/>
    <w:rsid w:val="00C07ECA"/>
    <w:rsid w:val="00C1181B"/>
    <w:rsid w:val="00C12768"/>
    <w:rsid w:val="00C12D70"/>
    <w:rsid w:val="00C160F8"/>
    <w:rsid w:val="00C16724"/>
    <w:rsid w:val="00C169E5"/>
    <w:rsid w:val="00C21B09"/>
    <w:rsid w:val="00C2434B"/>
    <w:rsid w:val="00C25EFF"/>
    <w:rsid w:val="00C2673A"/>
    <w:rsid w:val="00C26A9C"/>
    <w:rsid w:val="00C278CD"/>
    <w:rsid w:val="00C27B58"/>
    <w:rsid w:val="00C27C1C"/>
    <w:rsid w:val="00C3072C"/>
    <w:rsid w:val="00C31152"/>
    <w:rsid w:val="00C3166C"/>
    <w:rsid w:val="00C319F4"/>
    <w:rsid w:val="00C3216D"/>
    <w:rsid w:val="00C32C9A"/>
    <w:rsid w:val="00C32DCB"/>
    <w:rsid w:val="00C33186"/>
    <w:rsid w:val="00C33D00"/>
    <w:rsid w:val="00C33DCC"/>
    <w:rsid w:val="00C34528"/>
    <w:rsid w:val="00C347E5"/>
    <w:rsid w:val="00C35996"/>
    <w:rsid w:val="00C379DC"/>
    <w:rsid w:val="00C41781"/>
    <w:rsid w:val="00C42073"/>
    <w:rsid w:val="00C42BCD"/>
    <w:rsid w:val="00C43F51"/>
    <w:rsid w:val="00C4485F"/>
    <w:rsid w:val="00C44BB2"/>
    <w:rsid w:val="00C44C91"/>
    <w:rsid w:val="00C45C31"/>
    <w:rsid w:val="00C46B71"/>
    <w:rsid w:val="00C46C13"/>
    <w:rsid w:val="00C4747E"/>
    <w:rsid w:val="00C47A19"/>
    <w:rsid w:val="00C504F7"/>
    <w:rsid w:val="00C50931"/>
    <w:rsid w:val="00C5151E"/>
    <w:rsid w:val="00C51842"/>
    <w:rsid w:val="00C52256"/>
    <w:rsid w:val="00C5259A"/>
    <w:rsid w:val="00C5342C"/>
    <w:rsid w:val="00C53B2B"/>
    <w:rsid w:val="00C5533F"/>
    <w:rsid w:val="00C56C97"/>
    <w:rsid w:val="00C56D78"/>
    <w:rsid w:val="00C57465"/>
    <w:rsid w:val="00C57638"/>
    <w:rsid w:val="00C60272"/>
    <w:rsid w:val="00C603D4"/>
    <w:rsid w:val="00C62134"/>
    <w:rsid w:val="00C622A1"/>
    <w:rsid w:val="00C622D4"/>
    <w:rsid w:val="00C6256A"/>
    <w:rsid w:val="00C63FDA"/>
    <w:rsid w:val="00C64EBC"/>
    <w:rsid w:val="00C664D2"/>
    <w:rsid w:val="00C677E1"/>
    <w:rsid w:val="00C67D7E"/>
    <w:rsid w:val="00C707A7"/>
    <w:rsid w:val="00C70BF2"/>
    <w:rsid w:val="00C70E6E"/>
    <w:rsid w:val="00C710E2"/>
    <w:rsid w:val="00C71C3F"/>
    <w:rsid w:val="00C72092"/>
    <w:rsid w:val="00C727C9"/>
    <w:rsid w:val="00C73434"/>
    <w:rsid w:val="00C7385B"/>
    <w:rsid w:val="00C7409E"/>
    <w:rsid w:val="00C74D6D"/>
    <w:rsid w:val="00C750E0"/>
    <w:rsid w:val="00C757C0"/>
    <w:rsid w:val="00C76E76"/>
    <w:rsid w:val="00C77891"/>
    <w:rsid w:val="00C77B74"/>
    <w:rsid w:val="00C82062"/>
    <w:rsid w:val="00C824FB"/>
    <w:rsid w:val="00C829A9"/>
    <w:rsid w:val="00C8482D"/>
    <w:rsid w:val="00C84C5D"/>
    <w:rsid w:val="00C872DD"/>
    <w:rsid w:val="00C87B80"/>
    <w:rsid w:val="00C90330"/>
    <w:rsid w:val="00C91449"/>
    <w:rsid w:val="00C91622"/>
    <w:rsid w:val="00C92B3D"/>
    <w:rsid w:val="00C92D10"/>
    <w:rsid w:val="00C92F79"/>
    <w:rsid w:val="00C93148"/>
    <w:rsid w:val="00C93B5C"/>
    <w:rsid w:val="00C93FAE"/>
    <w:rsid w:val="00C945F4"/>
    <w:rsid w:val="00C94D8B"/>
    <w:rsid w:val="00C95200"/>
    <w:rsid w:val="00C9537D"/>
    <w:rsid w:val="00C96EC0"/>
    <w:rsid w:val="00C972C1"/>
    <w:rsid w:val="00CA06F9"/>
    <w:rsid w:val="00CA14BB"/>
    <w:rsid w:val="00CA1BAC"/>
    <w:rsid w:val="00CA230C"/>
    <w:rsid w:val="00CA2B91"/>
    <w:rsid w:val="00CA3684"/>
    <w:rsid w:val="00CA45A0"/>
    <w:rsid w:val="00CA48D9"/>
    <w:rsid w:val="00CA4965"/>
    <w:rsid w:val="00CB1193"/>
    <w:rsid w:val="00CB4767"/>
    <w:rsid w:val="00CB493D"/>
    <w:rsid w:val="00CB61FF"/>
    <w:rsid w:val="00CC02CF"/>
    <w:rsid w:val="00CC0F07"/>
    <w:rsid w:val="00CC2224"/>
    <w:rsid w:val="00CC2D8E"/>
    <w:rsid w:val="00CC3B93"/>
    <w:rsid w:val="00CC3B97"/>
    <w:rsid w:val="00CC496E"/>
    <w:rsid w:val="00CD02B7"/>
    <w:rsid w:val="00CD0E8F"/>
    <w:rsid w:val="00CD6257"/>
    <w:rsid w:val="00CD6C5D"/>
    <w:rsid w:val="00CD7C0B"/>
    <w:rsid w:val="00CE00CD"/>
    <w:rsid w:val="00CE0EF7"/>
    <w:rsid w:val="00CE10C4"/>
    <w:rsid w:val="00CE18F0"/>
    <w:rsid w:val="00CE20DC"/>
    <w:rsid w:val="00CE2343"/>
    <w:rsid w:val="00CE27B5"/>
    <w:rsid w:val="00CE2BB4"/>
    <w:rsid w:val="00CE2BDF"/>
    <w:rsid w:val="00CE49CD"/>
    <w:rsid w:val="00CE6415"/>
    <w:rsid w:val="00CE67B0"/>
    <w:rsid w:val="00CE6D24"/>
    <w:rsid w:val="00CE6DAF"/>
    <w:rsid w:val="00CF2708"/>
    <w:rsid w:val="00CF365E"/>
    <w:rsid w:val="00CF394C"/>
    <w:rsid w:val="00CF410A"/>
    <w:rsid w:val="00CF54CA"/>
    <w:rsid w:val="00CF57A5"/>
    <w:rsid w:val="00CF65FD"/>
    <w:rsid w:val="00CF7528"/>
    <w:rsid w:val="00CF7D46"/>
    <w:rsid w:val="00CF7FDE"/>
    <w:rsid w:val="00D012AF"/>
    <w:rsid w:val="00D01711"/>
    <w:rsid w:val="00D028AD"/>
    <w:rsid w:val="00D0314D"/>
    <w:rsid w:val="00D0321E"/>
    <w:rsid w:val="00D044F3"/>
    <w:rsid w:val="00D05457"/>
    <w:rsid w:val="00D064AC"/>
    <w:rsid w:val="00D069EB"/>
    <w:rsid w:val="00D077D9"/>
    <w:rsid w:val="00D07A8A"/>
    <w:rsid w:val="00D1077B"/>
    <w:rsid w:val="00D10E31"/>
    <w:rsid w:val="00D11199"/>
    <w:rsid w:val="00D12018"/>
    <w:rsid w:val="00D12438"/>
    <w:rsid w:val="00D1272D"/>
    <w:rsid w:val="00D13177"/>
    <w:rsid w:val="00D1455A"/>
    <w:rsid w:val="00D14573"/>
    <w:rsid w:val="00D14A70"/>
    <w:rsid w:val="00D16B0F"/>
    <w:rsid w:val="00D1716C"/>
    <w:rsid w:val="00D174BA"/>
    <w:rsid w:val="00D207EA"/>
    <w:rsid w:val="00D211FB"/>
    <w:rsid w:val="00D21914"/>
    <w:rsid w:val="00D22093"/>
    <w:rsid w:val="00D228FC"/>
    <w:rsid w:val="00D2499E"/>
    <w:rsid w:val="00D25BEB"/>
    <w:rsid w:val="00D27982"/>
    <w:rsid w:val="00D30255"/>
    <w:rsid w:val="00D31150"/>
    <w:rsid w:val="00D3138B"/>
    <w:rsid w:val="00D31FCE"/>
    <w:rsid w:val="00D324D7"/>
    <w:rsid w:val="00D3280C"/>
    <w:rsid w:val="00D33C7C"/>
    <w:rsid w:val="00D3406A"/>
    <w:rsid w:val="00D34787"/>
    <w:rsid w:val="00D3495E"/>
    <w:rsid w:val="00D34D24"/>
    <w:rsid w:val="00D34D2E"/>
    <w:rsid w:val="00D408E8"/>
    <w:rsid w:val="00D40B11"/>
    <w:rsid w:val="00D42864"/>
    <w:rsid w:val="00D429EC"/>
    <w:rsid w:val="00D431FB"/>
    <w:rsid w:val="00D43938"/>
    <w:rsid w:val="00D43BB3"/>
    <w:rsid w:val="00D441F1"/>
    <w:rsid w:val="00D4441A"/>
    <w:rsid w:val="00D4450E"/>
    <w:rsid w:val="00D447F7"/>
    <w:rsid w:val="00D4572C"/>
    <w:rsid w:val="00D469B2"/>
    <w:rsid w:val="00D47DCC"/>
    <w:rsid w:val="00D505DA"/>
    <w:rsid w:val="00D52B24"/>
    <w:rsid w:val="00D52B68"/>
    <w:rsid w:val="00D52EAA"/>
    <w:rsid w:val="00D52ECF"/>
    <w:rsid w:val="00D54B09"/>
    <w:rsid w:val="00D5598F"/>
    <w:rsid w:val="00D57E69"/>
    <w:rsid w:val="00D61DC6"/>
    <w:rsid w:val="00D6243E"/>
    <w:rsid w:val="00D62D65"/>
    <w:rsid w:val="00D640B5"/>
    <w:rsid w:val="00D647DE"/>
    <w:rsid w:val="00D64D1A"/>
    <w:rsid w:val="00D6552D"/>
    <w:rsid w:val="00D65658"/>
    <w:rsid w:val="00D67EB2"/>
    <w:rsid w:val="00D70349"/>
    <w:rsid w:val="00D72B6F"/>
    <w:rsid w:val="00D741EB"/>
    <w:rsid w:val="00D74A30"/>
    <w:rsid w:val="00D74CEA"/>
    <w:rsid w:val="00D7679C"/>
    <w:rsid w:val="00D76910"/>
    <w:rsid w:val="00D7733D"/>
    <w:rsid w:val="00D81728"/>
    <w:rsid w:val="00D817A9"/>
    <w:rsid w:val="00D81F9D"/>
    <w:rsid w:val="00D820F3"/>
    <w:rsid w:val="00D82D91"/>
    <w:rsid w:val="00D834BA"/>
    <w:rsid w:val="00D83605"/>
    <w:rsid w:val="00D84934"/>
    <w:rsid w:val="00D866EB"/>
    <w:rsid w:val="00D86AAF"/>
    <w:rsid w:val="00D8773F"/>
    <w:rsid w:val="00D87D1A"/>
    <w:rsid w:val="00D906DA"/>
    <w:rsid w:val="00D91271"/>
    <w:rsid w:val="00D919F5"/>
    <w:rsid w:val="00D92864"/>
    <w:rsid w:val="00D92E27"/>
    <w:rsid w:val="00D93361"/>
    <w:rsid w:val="00D945F6"/>
    <w:rsid w:val="00D947F0"/>
    <w:rsid w:val="00D94F03"/>
    <w:rsid w:val="00D95161"/>
    <w:rsid w:val="00D95C23"/>
    <w:rsid w:val="00D961EE"/>
    <w:rsid w:val="00D963DC"/>
    <w:rsid w:val="00DA029E"/>
    <w:rsid w:val="00DA0A82"/>
    <w:rsid w:val="00DA0D14"/>
    <w:rsid w:val="00DA1FC9"/>
    <w:rsid w:val="00DA232B"/>
    <w:rsid w:val="00DA2CB5"/>
    <w:rsid w:val="00DA358F"/>
    <w:rsid w:val="00DA3679"/>
    <w:rsid w:val="00DA383E"/>
    <w:rsid w:val="00DA4BAC"/>
    <w:rsid w:val="00DA51D8"/>
    <w:rsid w:val="00DA722E"/>
    <w:rsid w:val="00DA792A"/>
    <w:rsid w:val="00DA7ECA"/>
    <w:rsid w:val="00DB0151"/>
    <w:rsid w:val="00DB0160"/>
    <w:rsid w:val="00DB04D7"/>
    <w:rsid w:val="00DB0CD6"/>
    <w:rsid w:val="00DB1F77"/>
    <w:rsid w:val="00DB28B8"/>
    <w:rsid w:val="00DB2F6A"/>
    <w:rsid w:val="00DB333E"/>
    <w:rsid w:val="00DB440F"/>
    <w:rsid w:val="00DB4D77"/>
    <w:rsid w:val="00DB50E1"/>
    <w:rsid w:val="00DB56E0"/>
    <w:rsid w:val="00DB6FDD"/>
    <w:rsid w:val="00DB70AE"/>
    <w:rsid w:val="00DC0566"/>
    <w:rsid w:val="00DC05E1"/>
    <w:rsid w:val="00DC07C7"/>
    <w:rsid w:val="00DC1499"/>
    <w:rsid w:val="00DC16CF"/>
    <w:rsid w:val="00DC2C3E"/>
    <w:rsid w:val="00DC3137"/>
    <w:rsid w:val="00DC3A71"/>
    <w:rsid w:val="00DC4880"/>
    <w:rsid w:val="00DC52A2"/>
    <w:rsid w:val="00DC579B"/>
    <w:rsid w:val="00DC5DE8"/>
    <w:rsid w:val="00DC5E90"/>
    <w:rsid w:val="00DD041C"/>
    <w:rsid w:val="00DD0949"/>
    <w:rsid w:val="00DD0BE9"/>
    <w:rsid w:val="00DD0C79"/>
    <w:rsid w:val="00DD0E85"/>
    <w:rsid w:val="00DD26F9"/>
    <w:rsid w:val="00DD350E"/>
    <w:rsid w:val="00DD42AB"/>
    <w:rsid w:val="00DE06AF"/>
    <w:rsid w:val="00DE0A89"/>
    <w:rsid w:val="00DE3270"/>
    <w:rsid w:val="00DE3B6C"/>
    <w:rsid w:val="00DE3D0C"/>
    <w:rsid w:val="00DE408B"/>
    <w:rsid w:val="00DE4EDB"/>
    <w:rsid w:val="00DE5E06"/>
    <w:rsid w:val="00DE62CE"/>
    <w:rsid w:val="00DE69D7"/>
    <w:rsid w:val="00DE6D27"/>
    <w:rsid w:val="00DE76EA"/>
    <w:rsid w:val="00DF01F8"/>
    <w:rsid w:val="00DF021D"/>
    <w:rsid w:val="00DF14EE"/>
    <w:rsid w:val="00DF16A7"/>
    <w:rsid w:val="00DF217D"/>
    <w:rsid w:val="00DF26A7"/>
    <w:rsid w:val="00DF3277"/>
    <w:rsid w:val="00DF498F"/>
    <w:rsid w:val="00DF5F22"/>
    <w:rsid w:val="00DF645C"/>
    <w:rsid w:val="00DF65A9"/>
    <w:rsid w:val="00DF6A31"/>
    <w:rsid w:val="00DF7704"/>
    <w:rsid w:val="00DF77A1"/>
    <w:rsid w:val="00DF7919"/>
    <w:rsid w:val="00E005C3"/>
    <w:rsid w:val="00E01FAF"/>
    <w:rsid w:val="00E0207E"/>
    <w:rsid w:val="00E02AE6"/>
    <w:rsid w:val="00E037C9"/>
    <w:rsid w:val="00E03912"/>
    <w:rsid w:val="00E04748"/>
    <w:rsid w:val="00E060AF"/>
    <w:rsid w:val="00E0650C"/>
    <w:rsid w:val="00E078D9"/>
    <w:rsid w:val="00E07A2D"/>
    <w:rsid w:val="00E10293"/>
    <w:rsid w:val="00E103A0"/>
    <w:rsid w:val="00E1043F"/>
    <w:rsid w:val="00E114E4"/>
    <w:rsid w:val="00E1157E"/>
    <w:rsid w:val="00E11F44"/>
    <w:rsid w:val="00E12E07"/>
    <w:rsid w:val="00E13A1F"/>
    <w:rsid w:val="00E13C33"/>
    <w:rsid w:val="00E13E60"/>
    <w:rsid w:val="00E14BAF"/>
    <w:rsid w:val="00E15627"/>
    <w:rsid w:val="00E164B3"/>
    <w:rsid w:val="00E166EE"/>
    <w:rsid w:val="00E16910"/>
    <w:rsid w:val="00E16A11"/>
    <w:rsid w:val="00E16D83"/>
    <w:rsid w:val="00E21164"/>
    <w:rsid w:val="00E218FA"/>
    <w:rsid w:val="00E2205F"/>
    <w:rsid w:val="00E23185"/>
    <w:rsid w:val="00E23798"/>
    <w:rsid w:val="00E239E2"/>
    <w:rsid w:val="00E248E6"/>
    <w:rsid w:val="00E24E09"/>
    <w:rsid w:val="00E24F03"/>
    <w:rsid w:val="00E25819"/>
    <w:rsid w:val="00E270FA"/>
    <w:rsid w:val="00E27234"/>
    <w:rsid w:val="00E27453"/>
    <w:rsid w:val="00E27BD4"/>
    <w:rsid w:val="00E31FF1"/>
    <w:rsid w:val="00E32162"/>
    <w:rsid w:val="00E3495C"/>
    <w:rsid w:val="00E34D98"/>
    <w:rsid w:val="00E356EE"/>
    <w:rsid w:val="00E36193"/>
    <w:rsid w:val="00E36990"/>
    <w:rsid w:val="00E406B6"/>
    <w:rsid w:val="00E410F2"/>
    <w:rsid w:val="00E42BDB"/>
    <w:rsid w:val="00E452B7"/>
    <w:rsid w:val="00E51AED"/>
    <w:rsid w:val="00E524A9"/>
    <w:rsid w:val="00E53F1A"/>
    <w:rsid w:val="00E5451A"/>
    <w:rsid w:val="00E55B40"/>
    <w:rsid w:val="00E56E20"/>
    <w:rsid w:val="00E5726D"/>
    <w:rsid w:val="00E57EEB"/>
    <w:rsid w:val="00E62D94"/>
    <w:rsid w:val="00E62ECC"/>
    <w:rsid w:val="00E64F37"/>
    <w:rsid w:val="00E65091"/>
    <w:rsid w:val="00E651A0"/>
    <w:rsid w:val="00E65393"/>
    <w:rsid w:val="00E65E54"/>
    <w:rsid w:val="00E661C7"/>
    <w:rsid w:val="00E66679"/>
    <w:rsid w:val="00E672EB"/>
    <w:rsid w:val="00E67A57"/>
    <w:rsid w:val="00E70D8F"/>
    <w:rsid w:val="00E70F10"/>
    <w:rsid w:val="00E70F16"/>
    <w:rsid w:val="00E7279C"/>
    <w:rsid w:val="00E732C4"/>
    <w:rsid w:val="00E74D71"/>
    <w:rsid w:val="00E74E41"/>
    <w:rsid w:val="00E75318"/>
    <w:rsid w:val="00E75A9D"/>
    <w:rsid w:val="00E7641D"/>
    <w:rsid w:val="00E76C13"/>
    <w:rsid w:val="00E80155"/>
    <w:rsid w:val="00E8134B"/>
    <w:rsid w:val="00E81E0D"/>
    <w:rsid w:val="00E81F28"/>
    <w:rsid w:val="00E84729"/>
    <w:rsid w:val="00E848C0"/>
    <w:rsid w:val="00E84BB8"/>
    <w:rsid w:val="00E85181"/>
    <w:rsid w:val="00E85A30"/>
    <w:rsid w:val="00E86798"/>
    <w:rsid w:val="00E86F92"/>
    <w:rsid w:val="00E87A1C"/>
    <w:rsid w:val="00E90792"/>
    <w:rsid w:val="00E91697"/>
    <w:rsid w:val="00E91B96"/>
    <w:rsid w:val="00E9272D"/>
    <w:rsid w:val="00E92F2E"/>
    <w:rsid w:val="00E935DA"/>
    <w:rsid w:val="00E93D1E"/>
    <w:rsid w:val="00E941A1"/>
    <w:rsid w:val="00E945F3"/>
    <w:rsid w:val="00E947A2"/>
    <w:rsid w:val="00E95945"/>
    <w:rsid w:val="00E95CE3"/>
    <w:rsid w:val="00E95F9A"/>
    <w:rsid w:val="00E97F35"/>
    <w:rsid w:val="00EA07D8"/>
    <w:rsid w:val="00EA082F"/>
    <w:rsid w:val="00EA0856"/>
    <w:rsid w:val="00EA0CAF"/>
    <w:rsid w:val="00EA1DC4"/>
    <w:rsid w:val="00EA252F"/>
    <w:rsid w:val="00EA2825"/>
    <w:rsid w:val="00EA5027"/>
    <w:rsid w:val="00EA602B"/>
    <w:rsid w:val="00EA64C2"/>
    <w:rsid w:val="00EA6518"/>
    <w:rsid w:val="00EA6550"/>
    <w:rsid w:val="00EA6707"/>
    <w:rsid w:val="00EA69F1"/>
    <w:rsid w:val="00EA71A2"/>
    <w:rsid w:val="00EA7466"/>
    <w:rsid w:val="00EA7EDE"/>
    <w:rsid w:val="00EB0B63"/>
    <w:rsid w:val="00EB12DC"/>
    <w:rsid w:val="00EB1936"/>
    <w:rsid w:val="00EB23A4"/>
    <w:rsid w:val="00EB3545"/>
    <w:rsid w:val="00EB37BE"/>
    <w:rsid w:val="00EB4BAE"/>
    <w:rsid w:val="00EB5088"/>
    <w:rsid w:val="00EB53A8"/>
    <w:rsid w:val="00EB5D20"/>
    <w:rsid w:val="00EB7210"/>
    <w:rsid w:val="00EC15E6"/>
    <w:rsid w:val="00EC2726"/>
    <w:rsid w:val="00EC4CBF"/>
    <w:rsid w:val="00EC575E"/>
    <w:rsid w:val="00EC64F6"/>
    <w:rsid w:val="00EC681C"/>
    <w:rsid w:val="00EC723D"/>
    <w:rsid w:val="00EC7B87"/>
    <w:rsid w:val="00ED09C7"/>
    <w:rsid w:val="00ED1644"/>
    <w:rsid w:val="00ED2593"/>
    <w:rsid w:val="00ED2BA7"/>
    <w:rsid w:val="00ED3709"/>
    <w:rsid w:val="00ED396D"/>
    <w:rsid w:val="00ED6D7D"/>
    <w:rsid w:val="00ED7D55"/>
    <w:rsid w:val="00ED7D9C"/>
    <w:rsid w:val="00EE00A7"/>
    <w:rsid w:val="00EE048D"/>
    <w:rsid w:val="00EE2C6F"/>
    <w:rsid w:val="00EE2F77"/>
    <w:rsid w:val="00EE3158"/>
    <w:rsid w:val="00EE31A2"/>
    <w:rsid w:val="00EE4329"/>
    <w:rsid w:val="00EE544A"/>
    <w:rsid w:val="00EE6203"/>
    <w:rsid w:val="00EF0069"/>
    <w:rsid w:val="00EF0EB4"/>
    <w:rsid w:val="00EF174E"/>
    <w:rsid w:val="00EF3A31"/>
    <w:rsid w:val="00EF3C52"/>
    <w:rsid w:val="00EF3E33"/>
    <w:rsid w:val="00EF44A0"/>
    <w:rsid w:val="00EF4580"/>
    <w:rsid w:val="00EF45D9"/>
    <w:rsid w:val="00EF4FED"/>
    <w:rsid w:val="00EF581A"/>
    <w:rsid w:val="00EF5F45"/>
    <w:rsid w:val="00EF6843"/>
    <w:rsid w:val="00EF6941"/>
    <w:rsid w:val="00EF6FB3"/>
    <w:rsid w:val="00F0068B"/>
    <w:rsid w:val="00F007C6"/>
    <w:rsid w:val="00F0146F"/>
    <w:rsid w:val="00F0172E"/>
    <w:rsid w:val="00F01F86"/>
    <w:rsid w:val="00F02024"/>
    <w:rsid w:val="00F03160"/>
    <w:rsid w:val="00F0411B"/>
    <w:rsid w:val="00F0444E"/>
    <w:rsid w:val="00F047E6"/>
    <w:rsid w:val="00F050BD"/>
    <w:rsid w:val="00F05657"/>
    <w:rsid w:val="00F05AB0"/>
    <w:rsid w:val="00F065C6"/>
    <w:rsid w:val="00F118E9"/>
    <w:rsid w:val="00F11BEC"/>
    <w:rsid w:val="00F12C74"/>
    <w:rsid w:val="00F13214"/>
    <w:rsid w:val="00F13478"/>
    <w:rsid w:val="00F13A85"/>
    <w:rsid w:val="00F1559A"/>
    <w:rsid w:val="00F17DF0"/>
    <w:rsid w:val="00F17ED6"/>
    <w:rsid w:val="00F20676"/>
    <w:rsid w:val="00F209E2"/>
    <w:rsid w:val="00F2398F"/>
    <w:rsid w:val="00F254D2"/>
    <w:rsid w:val="00F25578"/>
    <w:rsid w:val="00F258E5"/>
    <w:rsid w:val="00F25B9C"/>
    <w:rsid w:val="00F26247"/>
    <w:rsid w:val="00F2675A"/>
    <w:rsid w:val="00F26CC6"/>
    <w:rsid w:val="00F300BC"/>
    <w:rsid w:val="00F305FA"/>
    <w:rsid w:val="00F3263C"/>
    <w:rsid w:val="00F3334E"/>
    <w:rsid w:val="00F33ABE"/>
    <w:rsid w:val="00F3573A"/>
    <w:rsid w:val="00F36CCB"/>
    <w:rsid w:val="00F36EC8"/>
    <w:rsid w:val="00F373D1"/>
    <w:rsid w:val="00F374E5"/>
    <w:rsid w:val="00F37B93"/>
    <w:rsid w:val="00F37BAD"/>
    <w:rsid w:val="00F37ECA"/>
    <w:rsid w:val="00F40A1C"/>
    <w:rsid w:val="00F43AF2"/>
    <w:rsid w:val="00F45216"/>
    <w:rsid w:val="00F45FAE"/>
    <w:rsid w:val="00F46078"/>
    <w:rsid w:val="00F468A0"/>
    <w:rsid w:val="00F46DC4"/>
    <w:rsid w:val="00F5007E"/>
    <w:rsid w:val="00F50351"/>
    <w:rsid w:val="00F508F6"/>
    <w:rsid w:val="00F50D2C"/>
    <w:rsid w:val="00F50EC4"/>
    <w:rsid w:val="00F52232"/>
    <w:rsid w:val="00F527B1"/>
    <w:rsid w:val="00F52DC2"/>
    <w:rsid w:val="00F53DB8"/>
    <w:rsid w:val="00F54102"/>
    <w:rsid w:val="00F54AF9"/>
    <w:rsid w:val="00F550CF"/>
    <w:rsid w:val="00F553D2"/>
    <w:rsid w:val="00F56A2D"/>
    <w:rsid w:val="00F57A6D"/>
    <w:rsid w:val="00F6044B"/>
    <w:rsid w:val="00F61B1E"/>
    <w:rsid w:val="00F629E0"/>
    <w:rsid w:val="00F62F19"/>
    <w:rsid w:val="00F638CC"/>
    <w:rsid w:val="00F64607"/>
    <w:rsid w:val="00F648FA"/>
    <w:rsid w:val="00F64C9E"/>
    <w:rsid w:val="00F64CC1"/>
    <w:rsid w:val="00F708B1"/>
    <w:rsid w:val="00F71689"/>
    <w:rsid w:val="00F72317"/>
    <w:rsid w:val="00F72801"/>
    <w:rsid w:val="00F72F0A"/>
    <w:rsid w:val="00F73DB0"/>
    <w:rsid w:val="00F73DC1"/>
    <w:rsid w:val="00F75BB8"/>
    <w:rsid w:val="00F76FE0"/>
    <w:rsid w:val="00F77228"/>
    <w:rsid w:val="00F7767B"/>
    <w:rsid w:val="00F77714"/>
    <w:rsid w:val="00F800A7"/>
    <w:rsid w:val="00F80475"/>
    <w:rsid w:val="00F80E6E"/>
    <w:rsid w:val="00F812DA"/>
    <w:rsid w:val="00F81345"/>
    <w:rsid w:val="00F81390"/>
    <w:rsid w:val="00F816C5"/>
    <w:rsid w:val="00F819C7"/>
    <w:rsid w:val="00F81F7A"/>
    <w:rsid w:val="00F8247A"/>
    <w:rsid w:val="00F829B1"/>
    <w:rsid w:val="00F82E5C"/>
    <w:rsid w:val="00F83C7F"/>
    <w:rsid w:val="00F83E86"/>
    <w:rsid w:val="00F83F58"/>
    <w:rsid w:val="00F85206"/>
    <w:rsid w:val="00F86AEE"/>
    <w:rsid w:val="00F87C7A"/>
    <w:rsid w:val="00F87CEA"/>
    <w:rsid w:val="00F9208A"/>
    <w:rsid w:val="00F9265D"/>
    <w:rsid w:val="00F92E6B"/>
    <w:rsid w:val="00F92E97"/>
    <w:rsid w:val="00F94B07"/>
    <w:rsid w:val="00F94E1E"/>
    <w:rsid w:val="00F960C8"/>
    <w:rsid w:val="00F9629A"/>
    <w:rsid w:val="00F97EFC"/>
    <w:rsid w:val="00FA0506"/>
    <w:rsid w:val="00FA09A7"/>
    <w:rsid w:val="00FA0B04"/>
    <w:rsid w:val="00FA0C7C"/>
    <w:rsid w:val="00FA0D4C"/>
    <w:rsid w:val="00FA176F"/>
    <w:rsid w:val="00FA1BDD"/>
    <w:rsid w:val="00FA305C"/>
    <w:rsid w:val="00FA314B"/>
    <w:rsid w:val="00FA36F0"/>
    <w:rsid w:val="00FA3BB3"/>
    <w:rsid w:val="00FA441D"/>
    <w:rsid w:val="00FA462E"/>
    <w:rsid w:val="00FA4C3E"/>
    <w:rsid w:val="00FA4DD5"/>
    <w:rsid w:val="00FA5883"/>
    <w:rsid w:val="00FA5EB1"/>
    <w:rsid w:val="00FA5F8D"/>
    <w:rsid w:val="00FA6055"/>
    <w:rsid w:val="00FA71C5"/>
    <w:rsid w:val="00FA7F0C"/>
    <w:rsid w:val="00FB0B39"/>
    <w:rsid w:val="00FB1023"/>
    <w:rsid w:val="00FB193E"/>
    <w:rsid w:val="00FB322F"/>
    <w:rsid w:val="00FB442F"/>
    <w:rsid w:val="00FB504B"/>
    <w:rsid w:val="00FC118C"/>
    <w:rsid w:val="00FC1929"/>
    <w:rsid w:val="00FC2493"/>
    <w:rsid w:val="00FC3726"/>
    <w:rsid w:val="00FC4624"/>
    <w:rsid w:val="00FC5B46"/>
    <w:rsid w:val="00FC75F5"/>
    <w:rsid w:val="00FC7D6B"/>
    <w:rsid w:val="00FD10F8"/>
    <w:rsid w:val="00FD1D4F"/>
    <w:rsid w:val="00FD24BF"/>
    <w:rsid w:val="00FD2DC4"/>
    <w:rsid w:val="00FD36D9"/>
    <w:rsid w:val="00FD3B6E"/>
    <w:rsid w:val="00FD4140"/>
    <w:rsid w:val="00FD57EB"/>
    <w:rsid w:val="00FD6243"/>
    <w:rsid w:val="00FD67A1"/>
    <w:rsid w:val="00FD6D43"/>
    <w:rsid w:val="00FD6D8E"/>
    <w:rsid w:val="00FD7E1A"/>
    <w:rsid w:val="00FE0663"/>
    <w:rsid w:val="00FE0E94"/>
    <w:rsid w:val="00FE18E7"/>
    <w:rsid w:val="00FE369C"/>
    <w:rsid w:val="00FE3CD9"/>
    <w:rsid w:val="00FE44AB"/>
    <w:rsid w:val="00FE5C1B"/>
    <w:rsid w:val="00FE6286"/>
    <w:rsid w:val="00FF00BD"/>
    <w:rsid w:val="00FF067C"/>
    <w:rsid w:val="00FF0B13"/>
    <w:rsid w:val="00FF0F06"/>
    <w:rsid w:val="00FF1173"/>
    <w:rsid w:val="00FF1672"/>
    <w:rsid w:val="00FF1ED4"/>
    <w:rsid w:val="00FF2801"/>
    <w:rsid w:val="00FF3EB1"/>
    <w:rsid w:val="00FF4AFB"/>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319"/>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basedOn w:val="Normal"/>
    <w:next w:val="ListBullet"/>
    <w:link w:val="ListParagraphChar"/>
    <w:uiPriority w:val="34"/>
    <w:qFormat/>
    <w:rsid w:val="000D4C65"/>
    <w:pPr>
      <w:numPr>
        <w:numId w:val="9"/>
      </w:numPr>
      <w:spacing w:after="120"/>
    </w:pPr>
    <w:rPr>
      <w:rFonts w:asciiTheme="minorHAnsi" w:eastAsiaTheme="minorHAnsi" w:hAnsiTheme="minorHAnsi" w:cstheme="minorBidi"/>
      <w:szCs w:val="22"/>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0D4C65"/>
    <w:rPr>
      <w:rFonts w:asciiTheme="minorHAnsi" w:eastAsiaTheme="minorHAnsi" w:hAnsiTheme="minorHAnsi" w:cstheme="minorBidi"/>
      <w:sz w:val="24"/>
      <w:szCs w:val="22"/>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snapToGrid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val="0"/>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val="0"/>
      <w:sz w:val="24"/>
      <w:szCs w:val="22"/>
    </w:rPr>
  </w:style>
  <w:style w:type="paragraph" w:customStyle="1" w:styleId="Bulletpoints">
    <w:name w:val="Bullet points"/>
    <w:basedOn w:val="ListParagraph"/>
    <w:qFormat/>
    <w:rsid w:val="00FA305C"/>
    <w:pPr>
      <w:ind w:left="72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Table 4.1"/>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val="0"/>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aptionChar">
    <w:name w:val="Caption Char"/>
    <w:aliases w:val="Table 4.1 Char"/>
    <w:link w:val="Caption"/>
    <w:uiPriority w:val="35"/>
    <w:rsid w:val="00112CDE"/>
    <w:rPr>
      <w:rFonts w:ascii="Calibri" w:hAnsi="Calibri"/>
      <w:i/>
      <w:iCs/>
      <w:color w:val="000000" w:themeColor="text1"/>
      <w:sz w:val="18"/>
      <w:szCs w:val="18"/>
    </w:rPr>
  </w:style>
  <w:style w:type="paragraph" w:customStyle="1" w:styleId="pf0">
    <w:name w:val="pf0"/>
    <w:basedOn w:val="Normal"/>
    <w:rsid w:val="00F94B07"/>
    <w:pPr>
      <w:spacing w:before="100" w:beforeAutospacing="1" w:after="100" w:afterAutospacing="1"/>
      <w:jc w:val="left"/>
    </w:pPr>
    <w:rPr>
      <w:rFonts w:ascii="Times New Roman" w:hAnsi="Times New Roman"/>
    </w:rPr>
  </w:style>
  <w:style w:type="character" w:customStyle="1" w:styleId="cf01">
    <w:name w:val="cf01"/>
    <w:basedOn w:val="DefaultParagraphFont"/>
    <w:rsid w:val="00F94B07"/>
    <w:rPr>
      <w:rFonts w:ascii="Segoe UI" w:hAnsi="Segoe UI" w:cs="Segoe UI" w:hint="default"/>
      <w:color w:val="222222"/>
      <w:sz w:val="18"/>
      <w:szCs w:val="18"/>
      <w:shd w:val="clear" w:color="auto" w:fill="FFFFFF"/>
    </w:rPr>
  </w:style>
  <w:style w:type="paragraph" w:customStyle="1" w:styleId="3-SubsectionHeading">
    <w:name w:val="3-Subsection Heading"/>
    <w:basedOn w:val="Heading2"/>
    <w:next w:val="Normal"/>
    <w:link w:val="3-SubsectionHeadingChar"/>
    <w:qFormat/>
    <w:rsid w:val="0086316C"/>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86316C"/>
    <w:rPr>
      <w:rFonts w:asciiTheme="minorHAnsi" w:eastAsiaTheme="majorEastAsia" w:hAnsiTheme="minorHAnsi" w:cstheme="majorBidi"/>
      <w:b/>
      <w:i/>
      <w:spacing w:val="5"/>
      <w:kern w:val="28"/>
      <w:sz w:val="28"/>
      <w:szCs w:val="36"/>
      <w:lang w:eastAsia="en-US"/>
    </w:rPr>
  </w:style>
  <w:style w:type="character" w:customStyle="1" w:styleId="normaltextrun">
    <w:name w:val="normaltextrun"/>
    <w:basedOn w:val="DefaultParagraphFont"/>
    <w:rsid w:val="00E2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00948067">
      <w:bodyDiv w:val="1"/>
      <w:marLeft w:val="0"/>
      <w:marRight w:val="0"/>
      <w:marTop w:val="0"/>
      <w:marBottom w:val="0"/>
      <w:divBdr>
        <w:top w:val="none" w:sz="0" w:space="0" w:color="auto"/>
        <w:left w:val="none" w:sz="0" w:space="0" w:color="auto"/>
        <w:bottom w:val="none" w:sz="0" w:space="0" w:color="auto"/>
        <w:right w:val="none" w:sz="0" w:space="0" w:color="auto"/>
      </w:divBdr>
    </w:div>
    <w:div w:id="204290806">
      <w:bodyDiv w:val="1"/>
      <w:marLeft w:val="0"/>
      <w:marRight w:val="0"/>
      <w:marTop w:val="0"/>
      <w:marBottom w:val="0"/>
      <w:divBdr>
        <w:top w:val="none" w:sz="0" w:space="0" w:color="auto"/>
        <w:left w:val="none" w:sz="0" w:space="0" w:color="auto"/>
        <w:bottom w:val="none" w:sz="0" w:space="0" w:color="auto"/>
        <w:right w:val="none" w:sz="0" w:space="0" w:color="auto"/>
      </w:divBdr>
    </w:div>
    <w:div w:id="210263426">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6253995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21477109">
      <w:bodyDiv w:val="1"/>
      <w:marLeft w:val="0"/>
      <w:marRight w:val="0"/>
      <w:marTop w:val="0"/>
      <w:marBottom w:val="0"/>
      <w:divBdr>
        <w:top w:val="none" w:sz="0" w:space="0" w:color="auto"/>
        <w:left w:val="none" w:sz="0" w:space="0" w:color="auto"/>
        <w:bottom w:val="none" w:sz="0" w:space="0" w:color="auto"/>
        <w:right w:val="none" w:sz="0" w:space="0" w:color="auto"/>
      </w:divBdr>
    </w:div>
    <w:div w:id="74095427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10206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7243</Words>
  <Characters>35983</Characters>
  <Application>Microsoft Office Word</Application>
  <DocSecurity>0</DocSecurity>
  <Lines>299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2024-07-03T05:30:00Z</dcterms:created>
  <dcterms:modified xsi:type="dcterms:W3CDTF">2024-07-03T05:30:00Z</dcterms:modified>
</cp:coreProperties>
</file>