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71C8" w14:textId="2FA3553D" w:rsidR="009E44CC" w:rsidRPr="00382CAD" w:rsidRDefault="00C9123C" w:rsidP="00D774E9">
      <w:pPr>
        <w:pStyle w:val="1-MainHeading"/>
      </w:pPr>
      <w:bookmarkStart w:id="0" w:name="_Toc155616404"/>
      <w:bookmarkStart w:id="1" w:name="_Toc380679747"/>
      <w:bookmarkStart w:id="2" w:name="_Toc380742604"/>
      <w:bookmarkStart w:id="3" w:name="_Toc380746171"/>
      <w:bookmarkStart w:id="4" w:name="_Toc380746294"/>
      <w:bookmarkStart w:id="5" w:name="_Toc380746578"/>
      <w:r w:rsidRPr="00382CAD">
        <w:t>5</w:t>
      </w:r>
      <w:r w:rsidR="009E44CC" w:rsidRPr="00382CAD">
        <w:t>.</w:t>
      </w:r>
      <w:r w:rsidRPr="00382CAD">
        <w:t>10</w:t>
      </w:r>
      <w:r w:rsidR="009E44CC" w:rsidRPr="00382CAD">
        <w:tab/>
        <w:t>ETRASIMOD,</w:t>
      </w:r>
      <w:r w:rsidR="009E44CC" w:rsidRPr="00382CAD">
        <w:br/>
      </w:r>
      <w:r w:rsidR="003A27D2" w:rsidRPr="00382CAD">
        <w:t>T</w:t>
      </w:r>
      <w:r w:rsidR="009E44CC" w:rsidRPr="00382CAD">
        <w:t>ablet</w:t>
      </w:r>
      <w:r w:rsidR="003A27D2" w:rsidRPr="00382CAD">
        <w:t xml:space="preserve"> 2 mg</w:t>
      </w:r>
      <w:r w:rsidR="00A94FC9" w:rsidRPr="00382CAD">
        <w:t>,</w:t>
      </w:r>
      <w:r w:rsidR="009E44CC" w:rsidRPr="00382CAD">
        <w:br/>
        <w:t>Velsipity</w:t>
      </w:r>
      <w:r w:rsidR="009E44CC" w:rsidRPr="00382CAD">
        <w:rPr>
          <w:vertAlign w:val="superscript"/>
        </w:rPr>
        <w:t>®</w:t>
      </w:r>
      <w:r w:rsidR="009E44CC" w:rsidRPr="00382CAD">
        <w:t>,</w:t>
      </w:r>
      <w:r w:rsidR="009E44CC" w:rsidRPr="00382CAD">
        <w:br/>
        <w:t>Pfizer Australia Pty Ltd.</w:t>
      </w:r>
      <w:bookmarkEnd w:id="0"/>
    </w:p>
    <w:p w14:paraId="5827A4CF" w14:textId="77777777" w:rsidR="009E44CC" w:rsidRPr="00382CAD" w:rsidRDefault="009E44CC" w:rsidP="009E44CC">
      <w:pPr>
        <w:pStyle w:val="2-SectionHeading"/>
        <w:numPr>
          <w:ilvl w:val="0"/>
          <w:numId w:val="1"/>
        </w:numPr>
      </w:pPr>
      <w:bookmarkStart w:id="6" w:name="_Toc155616406"/>
      <w:r w:rsidRPr="00382CAD">
        <w:t>Purpose of submission</w:t>
      </w:r>
      <w:bookmarkEnd w:id="6"/>
    </w:p>
    <w:p w14:paraId="03EA6DDF" w14:textId="6D3D5564" w:rsidR="009E44CC" w:rsidRPr="00382CAD" w:rsidRDefault="009E44CC" w:rsidP="009E44CC">
      <w:pPr>
        <w:pStyle w:val="3-BodyText"/>
      </w:pPr>
      <w:r w:rsidRPr="00382CAD">
        <w:t>The Category 2 submission requested a General Schedule</w:t>
      </w:r>
      <w:r w:rsidR="00512262" w:rsidRPr="00382CAD">
        <w:t>,</w:t>
      </w:r>
      <w:r w:rsidRPr="00382CAD">
        <w:t xml:space="preserve"> Authority Required (Written) listing for etrasimod (ETR) </w:t>
      </w:r>
      <w:r w:rsidR="003A27D2" w:rsidRPr="00382CAD">
        <w:t xml:space="preserve">for </w:t>
      </w:r>
      <w:r w:rsidRPr="00382CAD">
        <w:t>the treatment of patients 16 years and older with moderate to severe ulcerative colitis (MSUC).</w:t>
      </w:r>
    </w:p>
    <w:p w14:paraId="5385C13A" w14:textId="77777777" w:rsidR="009E44CC" w:rsidRPr="00382CAD" w:rsidRDefault="009E44CC" w:rsidP="009E44CC">
      <w:pPr>
        <w:pStyle w:val="3-BodyText"/>
      </w:pPr>
      <w:r w:rsidRPr="00382CAD">
        <w:t>If listed, ETR would become the second sphingosine-1 phosphate (S1P) receptor modulator available on the PBS for MSUC and the ninth biologic or targeted synthetic disease-modifying anti-rheumatic drug (b/tsDMARD) treatment option including infliximab (IFX), adalimumab (ADA), golimumab (GOL), tofacitinib (TOF), upadacitinib (UPA), ustekinumab (UST), vedolizumab (VDZ) and ozanimod (OZA).</w:t>
      </w:r>
    </w:p>
    <w:p w14:paraId="4D52B745" w14:textId="77777777" w:rsidR="009E44CC" w:rsidRPr="00382CAD" w:rsidRDefault="009E44CC" w:rsidP="009E44CC">
      <w:pPr>
        <w:pStyle w:val="3-BodyText"/>
      </w:pPr>
      <w:r w:rsidRPr="00382CAD">
        <w:t xml:space="preserve">Listing was requested </w:t>
      </w:r>
      <w:proofErr w:type="gramStart"/>
      <w:r w:rsidRPr="00382CAD">
        <w:t>on the basis of</w:t>
      </w:r>
      <w:proofErr w:type="gramEnd"/>
      <w:r w:rsidRPr="00382CAD">
        <w:t xml:space="preserve"> a cost-minimisation approach versus OZA.</w:t>
      </w:r>
    </w:p>
    <w:p w14:paraId="794DACCD" w14:textId="3877EB50" w:rsidR="009E44CC" w:rsidRPr="00382CAD" w:rsidRDefault="009E44CC" w:rsidP="009E44CC">
      <w:pPr>
        <w:pStyle w:val="TableFigureHeading"/>
        <w:rPr>
          <w:rStyle w:val="CommentReference"/>
          <w:b/>
        </w:rPr>
      </w:pPr>
      <w:r w:rsidRPr="00382CAD">
        <w:t xml:space="preserve">Table </w:t>
      </w:r>
      <w:r w:rsidR="00651FB3">
        <w:fldChar w:fldCharType="begin" w:fldLock="1"/>
      </w:r>
      <w:r w:rsidR="00651FB3">
        <w:instrText xml:space="preserve"> SEQ Table \* ARABIC </w:instrText>
      </w:r>
      <w:r w:rsidR="00651FB3">
        <w:fldChar w:fldCharType="separate"/>
      </w:r>
      <w:r w:rsidR="00606C62" w:rsidRPr="00382CAD">
        <w:t>1</w:t>
      </w:r>
      <w:r w:rsidR="00651FB3">
        <w:fldChar w:fldCharType="end"/>
      </w:r>
      <w:r w:rsidRPr="00382CAD">
        <w:t>:</w:t>
      </w:r>
      <w:r w:rsidRPr="00382CAD">
        <w:rPr>
          <w:rStyle w:val="CommentReference"/>
          <w:b/>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382CAD" w:rsidRPr="00382CAD" w14:paraId="1AD0594F" w14:textId="77777777" w:rsidTr="009E44CC">
        <w:trPr>
          <w:cantSplit/>
          <w:tblHeader/>
        </w:trPr>
        <w:tc>
          <w:tcPr>
            <w:tcW w:w="924" w:type="pct"/>
            <w:shd w:val="clear" w:color="auto" w:fill="auto"/>
          </w:tcPr>
          <w:p w14:paraId="33EB3367" w14:textId="77777777" w:rsidR="009E44CC" w:rsidRPr="00382CAD" w:rsidRDefault="009E44CC" w:rsidP="009E44CC">
            <w:pPr>
              <w:pStyle w:val="In-tableHeading"/>
              <w:rPr>
                <w:szCs w:val="20"/>
                <w:lang w:val="en-AU"/>
              </w:rPr>
            </w:pPr>
            <w:r w:rsidRPr="00382CAD">
              <w:rPr>
                <w:lang w:val="en-AU"/>
              </w:rPr>
              <w:t>Component</w:t>
            </w:r>
          </w:p>
        </w:tc>
        <w:tc>
          <w:tcPr>
            <w:tcW w:w="4076" w:type="pct"/>
            <w:shd w:val="clear" w:color="auto" w:fill="auto"/>
          </w:tcPr>
          <w:p w14:paraId="611FC4DE" w14:textId="77777777" w:rsidR="009E44CC" w:rsidRPr="00382CAD" w:rsidRDefault="009E44CC" w:rsidP="009E44CC">
            <w:pPr>
              <w:pStyle w:val="In-tableHeading"/>
              <w:rPr>
                <w:lang w:val="en-AU"/>
              </w:rPr>
            </w:pPr>
            <w:r w:rsidRPr="00382CAD">
              <w:rPr>
                <w:lang w:val="en-AU"/>
              </w:rPr>
              <w:t>Description</w:t>
            </w:r>
          </w:p>
        </w:tc>
      </w:tr>
      <w:tr w:rsidR="00382CAD" w:rsidRPr="00382CAD" w14:paraId="21D8027F" w14:textId="77777777" w:rsidTr="009E44CC">
        <w:trPr>
          <w:cantSplit/>
        </w:trPr>
        <w:tc>
          <w:tcPr>
            <w:tcW w:w="924" w:type="pct"/>
            <w:shd w:val="clear" w:color="auto" w:fill="auto"/>
          </w:tcPr>
          <w:p w14:paraId="45FEEB50" w14:textId="77777777" w:rsidR="009E44CC" w:rsidRPr="00382CAD" w:rsidRDefault="009E44CC" w:rsidP="009E44CC">
            <w:pPr>
              <w:pStyle w:val="TableText0"/>
            </w:pPr>
            <w:r w:rsidRPr="00382CAD">
              <w:t>Population</w:t>
            </w:r>
          </w:p>
        </w:tc>
        <w:tc>
          <w:tcPr>
            <w:tcW w:w="4076" w:type="pct"/>
            <w:shd w:val="clear" w:color="auto" w:fill="auto"/>
          </w:tcPr>
          <w:p w14:paraId="5F963E11" w14:textId="77777777" w:rsidR="009E44CC" w:rsidRPr="00382CAD" w:rsidRDefault="009E44CC" w:rsidP="009E44CC">
            <w:pPr>
              <w:pStyle w:val="TableText0"/>
              <w:rPr>
                <w:szCs w:val="20"/>
              </w:rPr>
            </w:pPr>
            <w:r w:rsidRPr="00382CAD">
              <w:t>Patients 16 years and over with MSUC</w:t>
            </w:r>
          </w:p>
        </w:tc>
      </w:tr>
      <w:tr w:rsidR="00382CAD" w:rsidRPr="00382CAD" w14:paraId="4481F495" w14:textId="77777777" w:rsidTr="009E44CC">
        <w:trPr>
          <w:cantSplit/>
        </w:trPr>
        <w:tc>
          <w:tcPr>
            <w:tcW w:w="924" w:type="pct"/>
            <w:shd w:val="clear" w:color="auto" w:fill="auto"/>
          </w:tcPr>
          <w:p w14:paraId="76E48053" w14:textId="77777777" w:rsidR="009E44CC" w:rsidRPr="00382CAD" w:rsidRDefault="009E44CC" w:rsidP="009E44CC">
            <w:pPr>
              <w:pStyle w:val="TableText0"/>
            </w:pPr>
            <w:r w:rsidRPr="00382CAD">
              <w:t>Intervention</w:t>
            </w:r>
          </w:p>
        </w:tc>
        <w:tc>
          <w:tcPr>
            <w:tcW w:w="4076" w:type="pct"/>
            <w:shd w:val="clear" w:color="auto" w:fill="auto"/>
          </w:tcPr>
          <w:p w14:paraId="371BE737" w14:textId="77777777" w:rsidR="009E44CC" w:rsidRPr="00382CAD" w:rsidRDefault="009E44CC" w:rsidP="009E44CC">
            <w:pPr>
              <w:pStyle w:val="TableText0"/>
            </w:pPr>
            <w:r w:rsidRPr="00382CAD">
              <w:t>ETR (oral tablet), 2 mg daily</w:t>
            </w:r>
          </w:p>
        </w:tc>
      </w:tr>
      <w:tr w:rsidR="00382CAD" w:rsidRPr="00382CAD" w14:paraId="5113050F" w14:textId="77777777" w:rsidTr="009E44CC">
        <w:trPr>
          <w:cantSplit/>
        </w:trPr>
        <w:tc>
          <w:tcPr>
            <w:tcW w:w="924" w:type="pct"/>
            <w:shd w:val="clear" w:color="auto" w:fill="auto"/>
          </w:tcPr>
          <w:p w14:paraId="4890DC88" w14:textId="77777777" w:rsidR="009E44CC" w:rsidRPr="00382CAD" w:rsidRDefault="009E44CC" w:rsidP="009E44CC">
            <w:pPr>
              <w:pStyle w:val="TableText0"/>
            </w:pPr>
            <w:r w:rsidRPr="00382CAD">
              <w:t>Comparator</w:t>
            </w:r>
          </w:p>
        </w:tc>
        <w:tc>
          <w:tcPr>
            <w:tcW w:w="4076" w:type="pct"/>
            <w:shd w:val="clear" w:color="auto" w:fill="auto"/>
          </w:tcPr>
          <w:p w14:paraId="78693687" w14:textId="77777777" w:rsidR="009E44CC" w:rsidRPr="00382CAD" w:rsidRDefault="009E44CC" w:rsidP="009E44CC">
            <w:pPr>
              <w:pStyle w:val="TableText0"/>
            </w:pPr>
            <w:r w:rsidRPr="00382CAD">
              <w:t>Primary: OZA (oral tablet), 0.23 mg for 4 days, then 0.46 mg for 3 days, then 0.92 mg thereafter</w:t>
            </w:r>
          </w:p>
          <w:p w14:paraId="775DD32C" w14:textId="77777777" w:rsidR="009E44CC" w:rsidRPr="00382CAD" w:rsidRDefault="009E44CC" w:rsidP="009E44CC">
            <w:pPr>
              <w:pStyle w:val="Tabletext"/>
            </w:pPr>
            <w:r w:rsidRPr="00382CAD">
              <w:t>Secondary:</w:t>
            </w:r>
          </w:p>
          <w:p w14:paraId="657B422F" w14:textId="77777777" w:rsidR="009E44CC" w:rsidRPr="00382CAD" w:rsidRDefault="009E44CC" w:rsidP="00B621AA">
            <w:pPr>
              <w:pStyle w:val="TableText0"/>
              <w:numPr>
                <w:ilvl w:val="0"/>
                <w:numId w:val="23"/>
              </w:numPr>
            </w:pPr>
            <w:r w:rsidRPr="00382CAD">
              <w:rPr>
                <w:snapToGrid w:val="0"/>
              </w:rPr>
              <w:t>IFX IV^ infusion, 5 mg/kg at Week 0, 2 and 6, then once every 8 weeks thereafter</w:t>
            </w:r>
          </w:p>
          <w:p w14:paraId="44A6E103" w14:textId="77777777" w:rsidR="009E44CC" w:rsidRPr="00382CAD" w:rsidRDefault="009E44CC" w:rsidP="00B621AA">
            <w:pPr>
              <w:pStyle w:val="TableText0"/>
              <w:numPr>
                <w:ilvl w:val="0"/>
                <w:numId w:val="23"/>
              </w:numPr>
            </w:pPr>
            <w:r w:rsidRPr="00382CAD">
              <w:t>ADA SC injection, 160 mg at Week 0, 80 mg at Week 2 then 40 mg once every 2 weeks thereafter</w:t>
            </w:r>
          </w:p>
        </w:tc>
      </w:tr>
      <w:tr w:rsidR="00382CAD" w:rsidRPr="00382CAD" w14:paraId="4C180011" w14:textId="77777777" w:rsidTr="009E44CC">
        <w:trPr>
          <w:cantSplit/>
        </w:trPr>
        <w:tc>
          <w:tcPr>
            <w:tcW w:w="924" w:type="pct"/>
            <w:shd w:val="clear" w:color="auto" w:fill="auto"/>
          </w:tcPr>
          <w:p w14:paraId="61B5E98A" w14:textId="77777777" w:rsidR="009E44CC" w:rsidRPr="00382CAD" w:rsidRDefault="009E44CC" w:rsidP="009E44CC">
            <w:pPr>
              <w:pStyle w:val="TableText0"/>
            </w:pPr>
            <w:r w:rsidRPr="00382CAD">
              <w:t>Outcomes</w:t>
            </w:r>
          </w:p>
        </w:tc>
        <w:tc>
          <w:tcPr>
            <w:tcW w:w="4076" w:type="pct"/>
            <w:shd w:val="clear" w:color="auto" w:fill="auto"/>
          </w:tcPr>
          <w:p w14:paraId="1ACD2BDA" w14:textId="77777777" w:rsidR="009E44CC" w:rsidRPr="00382CAD" w:rsidRDefault="009E44CC" w:rsidP="009E44CC">
            <w:pPr>
              <w:pStyle w:val="TableText0"/>
              <w:rPr>
                <w:rFonts w:eastAsia="Times New Roman" w:cs="Arial"/>
                <w:bCs w:val="0"/>
                <w:snapToGrid w:val="0"/>
                <w:szCs w:val="20"/>
              </w:rPr>
            </w:pPr>
            <w:r w:rsidRPr="00382CAD">
              <w:t>Clinical remission and clinical response</w:t>
            </w:r>
          </w:p>
        </w:tc>
      </w:tr>
      <w:tr w:rsidR="00382CAD" w:rsidRPr="00382CAD" w14:paraId="1F219673" w14:textId="77777777" w:rsidTr="009E44CC">
        <w:trPr>
          <w:cantSplit/>
        </w:trPr>
        <w:tc>
          <w:tcPr>
            <w:tcW w:w="924" w:type="pct"/>
            <w:shd w:val="clear" w:color="auto" w:fill="auto"/>
          </w:tcPr>
          <w:p w14:paraId="4FC77D04" w14:textId="77777777" w:rsidR="009E44CC" w:rsidRPr="00382CAD" w:rsidRDefault="009E44CC" w:rsidP="009E44CC">
            <w:pPr>
              <w:pStyle w:val="TableText0"/>
            </w:pPr>
            <w:r w:rsidRPr="00382CAD">
              <w:t>Clinical claim</w:t>
            </w:r>
          </w:p>
        </w:tc>
        <w:tc>
          <w:tcPr>
            <w:tcW w:w="4076" w:type="pct"/>
            <w:shd w:val="clear" w:color="auto" w:fill="auto"/>
          </w:tcPr>
          <w:p w14:paraId="3313F16C" w14:textId="77777777" w:rsidR="009E44CC" w:rsidRPr="00382CAD" w:rsidRDefault="009E44CC" w:rsidP="009E44CC">
            <w:pPr>
              <w:pStyle w:val="TableText0"/>
              <w:rPr>
                <w:rFonts w:eastAsia="Times New Roman" w:cs="Arial"/>
                <w:bCs w:val="0"/>
                <w:snapToGrid w:val="0"/>
                <w:szCs w:val="20"/>
              </w:rPr>
            </w:pPr>
            <w:r w:rsidRPr="00382CAD">
              <w:t xml:space="preserve">In patients aged 16 years and over with MSUC, ETR is no worse than OZA or IFX and more effective than ADA at improving clinical remission and clinical response, with non-inferior safety compared to OZA, IFX or ADA. </w:t>
            </w:r>
          </w:p>
        </w:tc>
      </w:tr>
    </w:tbl>
    <w:p w14:paraId="669587ED" w14:textId="77777777" w:rsidR="009E44CC" w:rsidRPr="00382CAD" w:rsidRDefault="009E44CC" w:rsidP="009E44CC">
      <w:pPr>
        <w:pStyle w:val="FooterTableFigure"/>
      </w:pPr>
      <w:r w:rsidRPr="00382CAD">
        <w:t>Source: Table 1.1.1, pp13-14 of the submission.</w:t>
      </w:r>
    </w:p>
    <w:p w14:paraId="118C7A40" w14:textId="77777777" w:rsidR="009E44CC" w:rsidRPr="00382CAD" w:rsidRDefault="009E44CC" w:rsidP="009E44CC">
      <w:pPr>
        <w:pStyle w:val="FooterTableFigure"/>
      </w:pPr>
      <w:r w:rsidRPr="00382CAD">
        <w:t>ADA = adalimumab; ETR = etrasimod; IFX = infliximab; IV = intravenous; MSUC = moderate to severe ulcerative colitis; OZA = ozanimod; SC = subcutaneous</w:t>
      </w:r>
    </w:p>
    <w:p w14:paraId="01782841" w14:textId="603AED08" w:rsidR="0068494A" w:rsidRPr="00382CAD" w:rsidRDefault="009E44CC" w:rsidP="0068494A">
      <w:pPr>
        <w:pStyle w:val="FooterTableFigure"/>
        <w:ind w:left="165" w:hanging="165"/>
      </w:pPr>
      <w:r w:rsidRPr="00382CAD">
        <w:t>^</w:t>
      </w:r>
      <w:r w:rsidRPr="00382CAD">
        <w:tab/>
        <w:t>IFX is also available as a subcutaneous (SC) injection for use after at least two induction doses with the IFX IV. The IFX SC preparation was PBS-listed based on cost-minimisation to the IFX IV preparation.</w:t>
      </w:r>
    </w:p>
    <w:p w14:paraId="4325AE0E" w14:textId="77777777" w:rsidR="009E44CC" w:rsidRPr="00382CAD" w:rsidRDefault="009E44CC" w:rsidP="009E44CC">
      <w:pPr>
        <w:pStyle w:val="2-SectionHeading"/>
        <w:numPr>
          <w:ilvl w:val="0"/>
          <w:numId w:val="1"/>
        </w:numPr>
      </w:pPr>
      <w:bookmarkStart w:id="7" w:name="_Toc155616407"/>
      <w:r w:rsidRPr="00382CAD">
        <w:t>Background</w:t>
      </w:r>
      <w:bookmarkEnd w:id="7"/>
    </w:p>
    <w:p w14:paraId="17932721" w14:textId="45B02F80" w:rsidR="009E44CC" w:rsidRPr="00382CAD" w:rsidRDefault="009E44CC" w:rsidP="005449A9">
      <w:pPr>
        <w:pStyle w:val="4-SubsectionHeading"/>
        <w:tabs>
          <w:tab w:val="left" w:pos="6130"/>
        </w:tabs>
      </w:pPr>
      <w:bookmarkStart w:id="8" w:name="_Toc155616408"/>
      <w:r w:rsidRPr="00382CAD">
        <w:t>Registration status</w:t>
      </w:r>
      <w:bookmarkEnd w:id="8"/>
    </w:p>
    <w:p w14:paraId="0350E0E1" w14:textId="15BFEE10" w:rsidR="009E44CC" w:rsidRPr="00382CAD" w:rsidRDefault="002F7715" w:rsidP="009E44CC">
      <w:pPr>
        <w:pStyle w:val="3-BodyText"/>
      </w:pPr>
      <w:r w:rsidRPr="00382CAD">
        <w:t xml:space="preserve">The submission was made under TGA/PBAC parallel process. </w:t>
      </w:r>
      <w:r w:rsidR="008E0EB5" w:rsidRPr="00382CAD">
        <w:t xml:space="preserve">TGA status at time of </w:t>
      </w:r>
      <w:r w:rsidR="00195119" w:rsidRPr="00382CAD">
        <w:t>PBAC consideration</w:t>
      </w:r>
      <w:r w:rsidR="008E0EB5" w:rsidRPr="00382CAD">
        <w:t>:</w:t>
      </w:r>
      <w:r w:rsidR="00195119" w:rsidRPr="00382CAD">
        <w:t xml:space="preserve"> Not registered.</w:t>
      </w:r>
      <w:r w:rsidR="007225E6" w:rsidRPr="00382CAD">
        <w:t xml:space="preserve"> The Round 1 </w:t>
      </w:r>
      <w:r w:rsidR="00195119" w:rsidRPr="00382CAD">
        <w:t xml:space="preserve">and 2 </w:t>
      </w:r>
      <w:r w:rsidR="007225E6" w:rsidRPr="00382CAD">
        <w:t>Clinical Evaluation Report</w:t>
      </w:r>
      <w:r w:rsidR="00195119" w:rsidRPr="00382CAD">
        <w:t>s</w:t>
      </w:r>
      <w:r w:rsidR="007225E6" w:rsidRPr="00382CAD">
        <w:t xml:space="preserve"> (CER</w:t>
      </w:r>
      <w:r w:rsidR="00195119" w:rsidRPr="00382CAD">
        <w:t>s</w:t>
      </w:r>
      <w:r w:rsidR="007225E6" w:rsidRPr="00382CAD">
        <w:t>)</w:t>
      </w:r>
      <w:r w:rsidR="00195119" w:rsidRPr="00382CAD">
        <w:t xml:space="preserve"> and Delegate’s Overview</w:t>
      </w:r>
      <w:r w:rsidR="007225E6" w:rsidRPr="00382CAD">
        <w:t xml:space="preserve"> were available. </w:t>
      </w:r>
      <w:r w:rsidR="009E44CC" w:rsidRPr="00382CAD">
        <w:t>ETR was under evaluation by the TGA for the</w:t>
      </w:r>
      <w:r w:rsidR="000A542B" w:rsidRPr="00382CAD">
        <w:t xml:space="preserve"> indication</w:t>
      </w:r>
      <w:r w:rsidR="009E44CC" w:rsidRPr="00382CAD">
        <w:t xml:space="preserve"> ‘treatment of patients 16 years of age and older with moderate to severely active ulcerative colitis.’ </w:t>
      </w:r>
    </w:p>
    <w:p w14:paraId="7A9916F4" w14:textId="77777777" w:rsidR="009E44CC" w:rsidRPr="00382CAD" w:rsidRDefault="009E44CC" w:rsidP="009E44CC">
      <w:pPr>
        <w:pStyle w:val="2-SectionHeading"/>
        <w:numPr>
          <w:ilvl w:val="0"/>
          <w:numId w:val="1"/>
        </w:numPr>
      </w:pPr>
      <w:bookmarkStart w:id="9" w:name="_Toc155616409"/>
      <w:r w:rsidRPr="00382CAD">
        <w:lastRenderedPageBreak/>
        <w:t>Requested listing</w:t>
      </w:r>
      <w:bookmarkEnd w:id="9"/>
    </w:p>
    <w:p w14:paraId="5E12901D" w14:textId="3BBFF2DF" w:rsidR="009E44CC" w:rsidRPr="00382CAD" w:rsidRDefault="009E44CC" w:rsidP="00F73924">
      <w:pPr>
        <w:pStyle w:val="3-BodyText"/>
        <w:rPr>
          <w:rFonts w:eastAsiaTheme="minorEastAsia"/>
          <w:lang w:eastAsia="en-US"/>
        </w:rPr>
      </w:pPr>
      <w:r w:rsidRPr="00382CAD">
        <w:t xml:space="preserve">An </w:t>
      </w:r>
      <w:r w:rsidRPr="00382CAD">
        <w:rPr>
          <w:rFonts w:eastAsiaTheme="minorEastAsia"/>
          <w:lang w:eastAsia="en-US"/>
        </w:rPr>
        <w:t xml:space="preserve">abbreviated version of the requested restriction for initial and continuing treatment is presented below. </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055"/>
        <w:gridCol w:w="1063"/>
        <w:gridCol w:w="992"/>
        <w:gridCol w:w="993"/>
        <w:gridCol w:w="1218"/>
      </w:tblGrid>
      <w:tr w:rsidR="00382CAD" w:rsidRPr="00382CAD" w14:paraId="60E1C818" w14:textId="77777777" w:rsidTr="009E44CC">
        <w:trPr>
          <w:cantSplit/>
          <w:trHeight w:val="20"/>
        </w:trPr>
        <w:tc>
          <w:tcPr>
            <w:tcW w:w="2694" w:type="dxa"/>
            <w:vAlign w:val="center"/>
          </w:tcPr>
          <w:p w14:paraId="092FA3F2" w14:textId="77777777" w:rsidR="009E44CC" w:rsidRPr="00382CAD" w:rsidRDefault="009E44CC" w:rsidP="009E44CC">
            <w:pPr>
              <w:keepNext/>
              <w:keepLines/>
              <w:rPr>
                <w:rFonts w:ascii="Arial Narrow" w:hAnsi="Arial Narrow"/>
                <w:b/>
                <w:bCs/>
                <w:sz w:val="20"/>
                <w:szCs w:val="20"/>
              </w:rPr>
            </w:pPr>
            <w:r w:rsidRPr="00382CAD">
              <w:rPr>
                <w:rFonts w:ascii="Arial Narrow" w:hAnsi="Arial Narrow"/>
                <w:b/>
                <w:bCs/>
                <w:sz w:val="20"/>
                <w:szCs w:val="20"/>
              </w:rPr>
              <w:t>MEDICINAL PRODUCT</w:t>
            </w:r>
          </w:p>
          <w:p w14:paraId="03B1349D" w14:textId="77777777" w:rsidR="009E44CC" w:rsidRPr="00382CAD" w:rsidRDefault="009E44CC" w:rsidP="009E44CC">
            <w:pPr>
              <w:keepNext/>
              <w:keepLines/>
              <w:rPr>
                <w:rFonts w:ascii="Arial Narrow" w:hAnsi="Arial Narrow"/>
                <w:b/>
                <w:sz w:val="20"/>
                <w:szCs w:val="20"/>
              </w:rPr>
            </w:pPr>
            <w:r w:rsidRPr="00382CAD">
              <w:rPr>
                <w:rFonts w:ascii="Arial Narrow" w:hAnsi="Arial Narrow"/>
                <w:b/>
                <w:bCs/>
                <w:sz w:val="20"/>
                <w:szCs w:val="20"/>
              </w:rPr>
              <w:t>medicinal product pack</w:t>
            </w:r>
          </w:p>
        </w:tc>
        <w:tc>
          <w:tcPr>
            <w:tcW w:w="2055" w:type="dxa"/>
            <w:vAlign w:val="center"/>
          </w:tcPr>
          <w:p w14:paraId="403C1944" w14:textId="77777777" w:rsidR="009E44CC" w:rsidRPr="00382CAD" w:rsidRDefault="009E44CC" w:rsidP="009E44CC">
            <w:pPr>
              <w:pStyle w:val="TableText0"/>
              <w:keepLines/>
              <w:jc w:val="center"/>
              <w:rPr>
                <w:b/>
                <w:bCs w:val="0"/>
                <w:szCs w:val="20"/>
              </w:rPr>
            </w:pPr>
            <w:r w:rsidRPr="00382CAD">
              <w:rPr>
                <w:b/>
                <w:bCs w:val="0"/>
                <w:snapToGrid w:val="0"/>
              </w:rPr>
              <w:t>Dispensed Price for Max. Qty</w:t>
            </w:r>
          </w:p>
        </w:tc>
        <w:tc>
          <w:tcPr>
            <w:tcW w:w="1063" w:type="dxa"/>
            <w:vAlign w:val="center"/>
          </w:tcPr>
          <w:p w14:paraId="5CA22250" w14:textId="77777777" w:rsidR="009E44CC" w:rsidRPr="00382CAD" w:rsidRDefault="009E44CC" w:rsidP="009E44CC">
            <w:pPr>
              <w:keepNext/>
              <w:keepLines/>
              <w:jc w:val="center"/>
              <w:rPr>
                <w:rFonts w:ascii="Arial Narrow" w:hAnsi="Arial Narrow"/>
                <w:b/>
                <w:sz w:val="20"/>
                <w:szCs w:val="20"/>
              </w:rPr>
            </w:pPr>
            <w:r w:rsidRPr="00382CAD">
              <w:rPr>
                <w:rFonts w:ascii="Arial Narrow" w:hAnsi="Arial Narrow"/>
                <w:b/>
                <w:sz w:val="20"/>
                <w:szCs w:val="20"/>
              </w:rPr>
              <w:t>Max. qty packs</w:t>
            </w:r>
          </w:p>
        </w:tc>
        <w:tc>
          <w:tcPr>
            <w:tcW w:w="992" w:type="dxa"/>
            <w:vAlign w:val="center"/>
          </w:tcPr>
          <w:p w14:paraId="530B4462" w14:textId="77777777" w:rsidR="009E44CC" w:rsidRPr="00382CAD" w:rsidRDefault="009E44CC" w:rsidP="009E44CC">
            <w:pPr>
              <w:keepNext/>
              <w:keepLines/>
              <w:jc w:val="center"/>
              <w:rPr>
                <w:rFonts w:ascii="Arial Narrow" w:hAnsi="Arial Narrow"/>
                <w:b/>
                <w:sz w:val="20"/>
                <w:szCs w:val="20"/>
              </w:rPr>
            </w:pPr>
            <w:r w:rsidRPr="00382CAD">
              <w:rPr>
                <w:rFonts w:ascii="Arial Narrow" w:hAnsi="Arial Narrow"/>
                <w:b/>
                <w:sz w:val="20"/>
                <w:szCs w:val="20"/>
              </w:rPr>
              <w:t>Max. qty units</w:t>
            </w:r>
          </w:p>
        </w:tc>
        <w:tc>
          <w:tcPr>
            <w:tcW w:w="993" w:type="dxa"/>
            <w:vAlign w:val="center"/>
          </w:tcPr>
          <w:p w14:paraId="724B3DF6" w14:textId="77777777" w:rsidR="009E44CC" w:rsidRPr="00382CAD" w:rsidRDefault="009E44CC" w:rsidP="009E44CC">
            <w:pPr>
              <w:keepNext/>
              <w:keepLines/>
              <w:jc w:val="center"/>
              <w:rPr>
                <w:rFonts w:ascii="Arial Narrow" w:hAnsi="Arial Narrow"/>
                <w:b/>
                <w:sz w:val="20"/>
                <w:szCs w:val="20"/>
              </w:rPr>
            </w:pPr>
            <w:r w:rsidRPr="00382CAD">
              <w:rPr>
                <w:rFonts w:ascii="Arial Narrow" w:hAnsi="Arial Narrow"/>
                <w:b/>
                <w:sz w:val="20"/>
                <w:szCs w:val="20"/>
              </w:rPr>
              <w:t>№.of</w:t>
            </w:r>
          </w:p>
          <w:p w14:paraId="4B9508D1" w14:textId="77777777" w:rsidR="009E44CC" w:rsidRPr="00382CAD" w:rsidRDefault="009E44CC" w:rsidP="009E44CC">
            <w:pPr>
              <w:keepNext/>
              <w:keepLines/>
              <w:jc w:val="center"/>
              <w:rPr>
                <w:rFonts w:ascii="Arial Narrow" w:hAnsi="Arial Narrow"/>
                <w:b/>
                <w:sz w:val="20"/>
                <w:szCs w:val="20"/>
              </w:rPr>
            </w:pPr>
            <w:r w:rsidRPr="00382CAD">
              <w:rPr>
                <w:rFonts w:ascii="Arial Narrow" w:hAnsi="Arial Narrow"/>
                <w:b/>
                <w:sz w:val="20"/>
                <w:szCs w:val="20"/>
              </w:rPr>
              <w:t>Rpts</w:t>
            </w:r>
          </w:p>
        </w:tc>
        <w:tc>
          <w:tcPr>
            <w:tcW w:w="1218" w:type="dxa"/>
            <w:vAlign w:val="center"/>
          </w:tcPr>
          <w:p w14:paraId="2F801CE8" w14:textId="77777777" w:rsidR="009E44CC" w:rsidRPr="00382CAD" w:rsidRDefault="009E44CC" w:rsidP="009E44CC">
            <w:pPr>
              <w:keepNext/>
              <w:keepLines/>
              <w:jc w:val="center"/>
              <w:rPr>
                <w:rFonts w:ascii="Arial Narrow" w:hAnsi="Arial Narrow"/>
                <w:b/>
                <w:sz w:val="20"/>
                <w:szCs w:val="20"/>
              </w:rPr>
            </w:pPr>
            <w:r w:rsidRPr="00382CAD">
              <w:rPr>
                <w:rFonts w:ascii="Arial Narrow" w:hAnsi="Arial Narrow"/>
                <w:b/>
                <w:sz w:val="20"/>
                <w:szCs w:val="20"/>
              </w:rPr>
              <w:t>Available brands</w:t>
            </w:r>
          </w:p>
        </w:tc>
      </w:tr>
      <w:tr w:rsidR="00382CAD" w:rsidRPr="00382CAD" w14:paraId="6008F72A" w14:textId="77777777" w:rsidTr="009E44CC">
        <w:trPr>
          <w:cantSplit/>
          <w:trHeight w:val="20"/>
        </w:trPr>
        <w:tc>
          <w:tcPr>
            <w:tcW w:w="9015" w:type="dxa"/>
            <w:gridSpan w:val="6"/>
            <w:vAlign w:val="center"/>
          </w:tcPr>
          <w:p w14:paraId="50C63C6D" w14:textId="77777777" w:rsidR="009E44CC" w:rsidRPr="00382CAD" w:rsidRDefault="009E44CC" w:rsidP="009E44CC">
            <w:pPr>
              <w:pStyle w:val="TableText0"/>
              <w:keepLines/>
              <w:rPr>
                <w:rFonts w:cs="Arial"/>
                <w:b/>
                <w:szCs w:val="20"/>
              </w:rPr>
            </w:pPr>
            <w:r w:rsidRPr="00382CAD">
              <w:rPr>
                <w:b/>
              </w:rPr>
              <w:t>Initial treatment</w:t>
            </w:r>
            <w:r w:rsidRPr="00382CAD">
              <w:rPr>
                <w:rFonts w:cs="Arial"/>
                <w:b/>
                <w:szCs w:val="20"/>
              </w:rPr>
              <w:t xml:space="preserve"> </w:t>
            </w:r>
          </w:p>
        </w:tc>
      </w:tr>
      <w:tr w:rsidR="00382CAD" w:rsidRPr="00382CAD" w14:paraId="7BB0DBCA" w14:textId="77777777" w:rsidTr="009E44CC">
        <w:trPr>
          <w:cantSplit/>
          <w:trHeight w:val="20"/>
        </w:trPr>
        <w:tc>
          <w:tcPr>
            <w:tcW w:w="2694" w:type="dxa"/>
            <w:vAlign w:val="center"/>
          </w:tcPr>
          <w:p w14:paraId="52FEF0BB" w14:textId="33FAE4A8" w:rsidR="009E44CC" w:rsidRPr="00382CAD" w:rsidRDefault="009E44CC" w:rsidP="009E44CC">
            <w:pPr>
              <w:keepNext/>
              <w:keepLines/>
              <w:rPr>
                <w:rFonts w:ascii="Arial Narrow" w:hAnsi="Arial Narrow"/>
                <w:sz w:val="20"/>
                <w:szCs w:val="20"/>
              </w:rPr>
            </w:pPr>
            <w:r w:rsidRPr="00382CAD">
              <w:rPr>
                <w:rFonts w:ascii="Arial Narrow" w:hAnsi="Arial Narrow"/>
                <w:sz w:val="20"/>
                <w:szCs w:val="20"/>
              </w:rPr>
              <w:t>Etrasimod, 2</w:t>
            </w:r>
            <w:r w:rsidR="003A27D2" w:rsidRPr="00382CAD">
              <w:rPr>
                <w:rFonts w:ascii="Arial Narrow" w:hAnsi="Arial Narrow"/>
                <w:sz w:val="20"/>
                <w:szCs w:val="20"/>
              </w:rPr>
              <w:t xml:space="preserve"> </w:t>
            </w:r>
            <w:r w:rsidRPr="00382CAD">
              <w:rPr>
                <w:rFonts w:ascii="Arial Narrow" w:hAnsi="Arial Narrow"/>
                <w:sz w:val="20"/>
                <w:szCs w:val="20"/>
              </w:rPr>
              <w:t xml:space="preserve">mg, tablet </w:t>
            </w:r>
          </w:p>
        </w:tc>
        <w:tc>
          <w:tcPr>
            <w:tcW w:w="2055" w:type="dxa"/>
          </w:tcPr>
          <w:p w14:paraId="1966140C" w14:textId="57EA74E7" w:rsidR="009E44CC" w:rsidRPr="00382CAD" w:rsidRDefault="009E44CC" w:rsidP="009E44CC">
            <w:pPr>
              <w:pStyle w:val="TableText0"/>
              <w:keepLines/>
              <w:jc w:val="center"/>
            </w:pPr>
            <w:r w:rsidRPr="00382CAD">
              <w:t>$</w:t>
            </w:r>
            <w:r w:rsidR="00A7327D" w:rsidRPr="005449A9">
              <w:rPr>
                <w:color w:val="000000"/>
                <w:spacing w:val="166"/>
                <w:shd w:val="solid" w:color="000000" w:fill="000000"/>
                <w:fitText w:val="252" w:id="-962422272"/>
                <w14:textFill>
                  <w14:solidFill>
                    <w14:srgbClr w14:val="000000">
                      <w14:alpha w14:val="100000"/>
                    </w14:srgbClr>
                  </w14:solidFill>
                </w14:textFill>
              </w:rPr>
              <w:t>|</w:t>
            </w:r>
            <w:r w:rsidR="00A7327D" w:rsidRPr="005449A9">
              <w:rPr>
                <w:color w:val="000000"/>
                <w:spacing w:val="1"/>
                <w:shd w:val="solid" w:color="000000" w:fill="000000"/>
                <w:fitText w:val="252" w:id="-962422272"/>
                <w14:textFill>
                  <w14:solidFill>
                    <w14:srgbClr w14:val="000000">
                      <w14:alpha w14:val="100000"/>
                    </w14:srgbClr>
                  </w14:solidFill>
                </w14:textFill>
              </w:rPr>
              <w:t>|</w:t>
            </w:r>
            <w:r w:rsidR="00382CAD" w:rsidRPr="00382CAD">
              <w:t xml:space="preserve"> </w:t>
            </w:r>
            <w:r w:rsidRPr="00382CAD">
              <w:t>published price</w:t>
            </w:r>
          </w:p>
          <w:p w14:paraId="7C1BC93A" w14:textId="77777777" w:rsidR="009E44CC" w:rsidRPr="00382CAD" w:rsidRDefault="009E44CC" w:rsidP="009E44CC">
            <w:pPr>
              <w:pStyle w:val="TableText0"/>
              <w:keepLines/>
              <w:jc w:val="center"/>
              <w:rPr>
                <w:szCs w:val="20"/>
              </w:rPr>
            </w:pPr>
            <w:r w:rsidRPr="00382CAD">
              <w:t>$TBC effective price^</w:t>
            </w:r>
          </w:p>
        </w:tc>
        <w:tc>
          <w:tcPr>
            <w:tcW w:w="1063" w:type="dxa"/>
            <w:vAlign w:val="center"/>
          </w:tcPr>
          <w:p w14:paraId="5103B11A" w14:textId="77777777" w:rsidR="009E44CC" w:rsidRPr="00382CAD" w:rsidRDefault="009E44CC" w:rsidP="009E44CC">
            <w:pPr>
              <w:keepNext/>
              <w:keepLines/>
              <w:jc w:val="center"/>
              <w:rPr>
                <w:rFonts w:ascii="Arial Narrow" w:hAnsi="Arial Narrow"/>
                <w:sz w:val="20"/>
                <w:szCs w:val="20"/>
              </w:rPr>
            </w:pPr>
            <w:r w:rsidRPr="00382CAD">
              <w:rPr>
                <w:rFonts w:ascii="Arial Narrow" w:hAnsi="Arial Narrow"/>
                <w:sz w:val="20"/>
              </w:rPr>
              <w:t>1</w:t>
            </w:r>
          </w:p>
        </w:tc>
        <w:tc>
          <w:tcPr>
            <w:tcW w:w="992" w:type="dxa"/>
            <w:vAlign w:val="center"/>
          </w:tcPr>
          <w:p w14:paraId="15AE162E" w14:textId="77777777" w:rsidR="009E44CC" w:rsidRPr="00382CAD" w:rsidRDefault="009E44CC" w:rsidP="009E44CC">
            <w:pPr>
              <w:keepNext/>
              <w:keepLines/>
              <w:jc w:val="center"/>
              <w:rPr>
                <w:rFonts w:ascii="Arial Narrow" w:hAnsi="Arial Narrow"/>
                <w:sz w:val="20"/>
                <w:szCs w:val="20"/>
              </w:rPr>
            </w:pPr>
            <w:r w:rsidRPr="00382CAD">
              <w:rPr>
                <w:rFonts w:ascii="Arial Narrow" w:hAnsi="Arial Narrow"/>
                <w:sz w:val="20"/>
              </w:rPr>
              <w:t>28</w:t>
            </w:r>
          </w:p>
        </w:tc>
        <w:tc>
          <w:tcPr>
            <w:tcW w:w="993" w:type="dxa"/>
            <w:vAlign w:val="center"/>
          </w:tcPr>
          <w:p w14:paraId="52958D1F" w14:textId="77777777" w:rsidR="009E44CC" w:rsidRPr="00382CAD" w:rsidRDefault="009E44CC" w:rsidP="009E44CC">
            <w:pPr>
              <w:keepNext/>
              <w:keepLines/>
              <w:jc w:val="center"/>
              <w:rPr>
                <w:rFonts w:ascii="Arial Narrow" w:hAnsi="Arial Narrow"/>
                <w:sz w:val="20"/>
                <w:szCs w:val="20"/>
              </w:rPr>
            </w:pPr>
            <w:r w:rsidRPr="00382CAD">
              <w:rPr>
                <w:rFonts w:ascii="Arial Narrow" w:hAnsi="Arial Narrow"/>
                <w:sz w:val="20"/>
              </w:rPr>
              <w:t>3</w:t>
            </w:r>
          </w:p>
        </w:tc>
        <w:tc>
          <w:tcPr>
            <w:tcW w:w="1218" w:type="dxa"/>
            <w:vAlign w:val="center"/>
          </w:tcPr>
          <w:p w14:paraId="4E53B0C2" w14:textId="77777777" w:rsidR="009E44CC" w:rsidRPr="00382CAD" w:rsidRDefault="009E44CC" w:rsidP="009E44CC">
            <w:pPr>
              <w:keepNext/>
              <w:keepLines/>
              <w:jc w:val="center"/>
              <w:rPr>
                <w:rFonts w:ascii="Arial Narrow" w:hAnsi="Arial Narrow"/>
                <w:sz w:val="20"/>
                <w:szCs w:val="20"/>
              </w:rPr>
            </w:pPr>
            <w:r w:rsidRPr="00382CAD">
              <w:rPr>
                <w:rFonts w:ascii="Arial Narrow" w:hAnsi="Arial Narrow"/>
                <w:sz w:val="20"/>
                <w:szCs w:val="20"/>
              </w:rPr>
              <w:t>Velsipity</w:t>
            </w:r>
          </w:p>
        </w:tc>
      </w:tr>
      <w:tr w:rsidR="00382CAD" w:rsidRPr="00382CAD" w14:paraId="768067E6" w14:textId="77777777" w:rsidTr="009E44CC">
        <w:trPr>
          <w:cantSplit/>
          <w:trHeight w:val="20"/>
        </w:trPr>
        <w:tc>
          <w:tcPr>
            <w:tcW w:w="2694" w:type="dxa"/>
            <w:vAlign w:val="center"/>
          </w:tcPr>
          <w:p w14:paraId="4AECC201" w14:textId="77777777" w:rsidR="009E44CC" w:rsidRPr="00382CAD" w:rsidRDefault="009E44CC" w:rsidP="009E44CC">
            <w:pPr>
              <w:pStyle w:val="TableText0"/>
              <w:keepLines/>
              <w:rPr>
                <w:b/>
              </w:rPr>
            </w:pPr>
            <w:r w:rsidRPr="00382CAD">
              <w:rPr>
                <w:b/>
              </w:rPr>
              <w:t>Continuing treatment</w:t>
            </w:r>
          </w:p>
        </w:tc>
        <w:tc>
          <w:tcPr>
            <w:tcW w:w="2055" w:type="dxa"/>
          </w:tcPr>
          <w:p w14:paraId="77DB704F" w14:textId="77777777" w:rsidR="009E44CC" w:rsidRPr="00382CAD" w:rsidRDefault="009E44CC" w:rsidP="009E44CC">
            <w:pPr>
              <w:pStyle w:val="TableText0"/>
              <w:keepLines/>
              <w:jc w:val="center"/>
            </w:pPr>
          </w:p>
        </w:tc>
        <w:tc>
          <w:tcPr>
            <w:tcW w:w="1063" w:type="dxa"/>
            <w:vAlign w:val="center"/>
          </w:tcPr>
          <w:p w14:paraId="38707FA2" w14:textId="77777777" w:rsidR="009E44CC" w:rsidRPr="00382CAD" w:rsidRDefault="009E44CC" w:rsidP="009E44CC">
            <w:pPr>
              <w:keepNext/>
              <w:keepLines/>
              <w:jc w:val="center"/>
              <w:rPr>
                <w:rFonts w:ascii="Arial Narrow" w:hAnsi="Arial Narrow"/>
                <w:sz w:val="20"/>
              </w:rPr>
            </w:pPr>
          </w:p>
        </w:tc>
        <w:tc>
          <w:tcPr>
            <w:tcW w:w="992" w:type="dxa"/>
            <w:vAlign w:val="center"/>
          </w:tcPr>
          <w:p w14:paraId="4EDD4A49" w14:textId="77777777" w:rsidR="009E44CC" w:rsidRPr="00382CAD" w:rsidRDefault="009E44CC" w:rsidP="009E44CC">
            <w:pPr>
              <w:keepNext/>
              <w:keepLines/>
              <w:jc w:val="center"/>
              <w:rPr>
                <w:rFonts w:ascii="Arial Narrow" w:hAnsi="Arial Narrow"/>
                <w:sz w:val="20"/>
              </w:rPr>
            </w:pPr>
          </w:p>
        </w:tc>
        <w:tc>
          <w:tcPr>
            <w:tcW w:w="993" w:type="dxa"/>
            <w:vAlign w:val="center"/>
          </w:tcPr>
          <w:p w14:paraId="1A77A398" w14:textId="77777777" w:rsidR="009E44CC" w:rsidRPr="00382CAD" w:rsidRDefault="009E44CC" w:rsidP="009E44CC">
            <w:pPr>
              <w:keepNext/>
              <w:keepLines/>
              <w:jc w:val="center"/>
              <w:rPr>
                <w:rFonts w:ascii="Arial Narrow" w:hAnsi="Arial Narrow"/>
                <w:sz w:val="20"/>
              </w:rPr>
            </w:pPr>
          </w:p>
        </w:tc>
        <w:tc>
          <w:tcPr>
            <w:tcW w:w="1218" w:type="dxa"/>
            <w:vAlign w:val="center"/>
          </w:tcPr>
          <w:p w14:paraId="7ACBC639" w14:textId="77777777" w:rsidR="009E44CC" w:rsidRPr="00382CAD" w:rsidRDefault="009E44CC" w:rsidP="009E44CC">
            <w:pPr>
              <w:keepNext/>
              <w:keepLines/>
              <w:jc w:val="center"/>
              <w:rPr>
                <w:rFonts w:ascii="Arial Narrow" w:hAnsi="Arial Narrow"/>
                <w:sz w:val="20"/>
                <w:szCs w:val="20"/>
              </w:rPr>
            </w:pPr>
          </w:p>
        </w:tc>
      </w:tr>
      <w:tr w:rsidR="00382CAD" w:rsidRPr="00382CAD" w14:paraId="7B916301" w14:textId="77777777" w:rsidTr="009E44CC">
        <w:trPr>
          <w:cantSplit/>
          <w:trHeight w:val="20"/>
        </w:trPr>
        <w:tc>
          <w:tcPr>
            <w:tcW w:w="2694" w:type="dxa"/>
            <w:vAlign w:val="center"/>
          </w:tcPr>
          <w:p w14:paraId="371ED1AD" w14:textId="77777777" w:rsidR="009E44CC" w:rsidRPr="00382CAD" w:rsidRDefault="009E44CC" w:rsidP="009E44CC">
            <w:pPr>
              <w:keepNext/>
              <w:keepLines/>
              <w:rPr>
                <w:rFonts w:ascii="Arial Narrow" w:hAnsi="Arial Narrow"/>
                <w:sz w:val="20"/>
                <w:szCs w:val="20"/>
              </w:rPr>
            </w:pPr>
            <w:r w:rsidRPr="00382CAD">
              <w:rPr>
                <w:rFonts w:ascii="Arial Narrow" w:hAnsi="Arial Narrow"/>
                <w:sz w:val="20"/>
                <w:szCs w:val="20"/>
              </w:rPr>
              <w:t>Etrasimod, 2 mg, tablet</w:t>
            </w:r>
          </w:p>
        </w:tc>
        <w:tc>
          <w:tcPr>
            <w:tcW w:w="2055" w:type="dxa"/>
          </w:tcPr>
          <w:p w14:paraId="345E9BB6" w14:textId="3C44657A" w:rsidR="009E44CC" w:rsidRPr="00382CAD" w:rsidRDefault="009E44CC" w:rsidP="009E44CC">
            <w:pPr>
              <w:pStyle w:val="TableText0"/>
              <w:keepLines/>
              <w:jc w:val="center"/>
            </w:pPr>
            <w:r w:rsidRPr="00382CAD">
              <w:t>$</w:t>
            </w:r>
            <w:r w:rsidR="00A7327D" w:rsidRPr="00A7327D">
              <w:rPr>
                <w:color w:val="000000"/>
                <w:spacing w:val="166"/>
                <w:shd w:val="solid" w:color="000000" w:fill="000000"/>
                <w:fitText w:val="252" w:id="-962422271"/>
                <w14:textFill>
                  <w14:solidFill>
                    <w14:srgbClr w14:val="000000">
                      <w14:alpha w14:val="100000"/>
                    </w14:srgbClr>
                  </w14:solidFill>
                </w14:textFill>
              </w:rPr>
              <w:t>|</w:t>
            </w:r>
            <w:r w:rsidR="00A7327D" w:rsidRPr="00A7327D">
              <w:rPr>
                <w:color w:val="000000"/>
                <w:spacing w:val="1"/>
                <w:shd w:val="solid" w:color="000000" w:fill="000000"/>
                <w:fitText w:val="252" w:id="-962422271"/>
                <w14:textFill>
                  <w14:solidFill>
                    <w14:srgbClr w14:val="000000">
                      <w14:alpha w14:val="100000"/>
                    </w14:srgbClr>
                  </w14:solidFill>
                </w14:textFill>
              </w:rPr>
              <w:t>|</w:t>
            </w:r>
            <w:r w:rsidR="00382CAD" w:rsidRPr="00382CAD">
              <w:t xml:space="preserve"> </w:t>
            </w:r>
            <w:r w:rsidRPr="00382CAD">
              <w:t>published price</w:t>
            </w:r>
          </w:p>
          <w:p w14:paraId="2C8861FF" w14:textId="77777777" w:rsidR="009E44CC" w:rsidRPr="00382CAD" w:rsidRDefault="009E44CC" w:rsidP="009E44CC">
            <w:pPr>
              <w:pStyle w:val="TableText0"/>
              <w:keepLines/>
              <w:jc w:val="center"/>
              <w:rPr>
                <w:szCs w:val="20"/>
              </w:rPr>
            </w:pPr>
            <w:r w:rsidRPr="00382CAD">
              <w:t>$TBC effective price^</w:t>
            </w:r>
          </w:p>
        </w:tc>
        <w:tc>
          <w:tcPr>
            <w:tcW w:w="1063" w:type="dxa"/>
            <w:vAlign w:val="center"/>
          </w:tcPr>
          <w:p w14:paraId="0724350E" w14:textId="77777777" w:rsidR="009E44CC" w:rsidRPr="00382CAD" w:rsidRDefault="009E44CC" w:rsidP="009E44CC">
            <w:pPr>
              <w:keepNext/>
              <w:keepLines/>
              <w:jc w:val="center"/>
              <w:rPr>
                <w:rFonts w:ascii="Arial Narrow" w:hAnsi="Arial Narrow"/>
                <w:sz w:val="20"/>
                <w:szCs w:val="20"/>
              </w:rPr>
            </w:pPr>
            <w:r w:rsidRPr="00382CAD">
              <w:rPr>
                <w:rFonts w:ascii="Arial Narrow" w:hAnsi="Arial Narrow"/>
                <w:sz w:val="20"/>
              </w:rPr>
              <w:t>1</w:t>
            </w:r>
          </w:p>
        </w:tc>
        <w:tc>
          <w:tcPr>
            <w:tcW w:w="992" w:type="dxa"/>
            <w:vAlign w:val="center"/>
          </w:tcPr>
          <w:p w14:paraId="1313FD28" w14:textId="77777777" w:rsidR="009E44CC" w:rsidRPr="00382CAD" w:rsidRDefault="009E44CC" w:rsidP="009E44CC">
            <w:pPr>
              <w:keepNext/>
              <w:keepLines/>
              <w:jc w:val="center"/>
              <w:rPr>
                <w:rFonts w:ascii="Arial Narrow" w:hAnsi="Arial Narrow"/>
                <w:sz w:val="20"/>
                <w:szCs w:val="20"/>
              </w:rPr>
            </w:pPr>
            <w:r w:rsidRPr="00382CAD">
              <w:rPr>
                <w:rFonts w:ascii="Arial Narrow" w:hAnsi="Arial Narrow"/>
                <w:sz w:val="20"/>
              </w:rPr>
              <w:t>28</w:t>
            </w:r>
          </w:p>
        </w:tc>
        <w:tc>
          <w:tcPr>
            <w:tcW w:w="993" w:type="dxa"/>
            <w:vAlign w:val="center"/>
          </w:tcPr>
          <w:p w14:paraId="00E39B50" w14:textId="77777777" w:rsidR="009E44CC" w:rsidRPr="00382CAD" w:rsidRDefault="009E44CC" w:rsidP="009E44CC">
            <w:pPr>
              <w:keepNext/>
              <w:keepLines/>
              <w:jc w:val="center"/>
              <w:rPr>
                <w:rFonts w:ascii="Arial Narrow" w:hAnsi="Arial Narrow"/>
                <w:sz w:val="20"/>
                <w:szCs w:val="20"/>
              </w:rPr>
            </w:pPr>
            <w:r w:rsidRPr="00382CAD">
              <w:rPr>
                <w:rFonts w:ascii="Arial Narrow" w:hAnsi="Arial Narrow"/>
                <w:sz w:val="20"/>
              </w:rPr>
              <w:t>5</w:t>
            </w:r>
          </w:p>
        </w:tc>
        <w:tc>
          <w:tcPr>
            <w:tcW w:w="1218" w:type="dxa"/>
            <w:vAlign w:val="center"/>
          </w:tcPr>
          <w:p w14:paraId="36C9ECE2" w14:textId="77777777" w:rsidR="009E44CC" w:rsidRPr="00382CAD" w:rsidRDefault="009E44CC" w:rsidP="009E44CC">
            <w:pPr>
              <w:keepNext/>
              <w:keepLines/>
              <w:jc w:val="center"/>
              <w:rPr>
                <w:rFonts w:ascii="Arial Narrow" w:hAnsi="Arial Narrow"/>
                <w:sz w:val="20"/>
                <w:szCs w:val="20"/>
              </w:rPr>
            </w:pPr>
            <w:r w:rsidRPr="00382CAD">
              <w:rPr>
                <w:rFonts w:ascii="Arial Narrow" w:hAnsi="Arial Narrow"/>
                <w:sz w:val="20"/>
                <w:szCs w:val="20"/>
              </w:rPr>
              <w:t>Velsipity</w:t>
            </w:r>
          </w:p>
        </w:tc>
      </w:tr>
    </w:tbl>
    <w:p w14:paraId="13901EEB" w14:textId="77777777" w:rsidR="009E44CC" w:rsidRPr="00382CAD" w:rsidRDefault="009E44CC" w:rsidP="009E44CC">
      <w:pPr>
        <w:pStyle w:val="TableFooter"/>
      </w:pPr>
      <w:r w:rsidRPr="00382CAD">
        <w:t>Source: Table 1.4.1, p24 of the submission.</w:t>
      </w:r>
    </w:p>
    <w:p w14:paraId="1AFED319" w14:textId="77777777" w:rsidR="009E44CC" w:rsidRPr="00382CAD" w:rsidRDefault="009E44CC" w:rsidP="009E44CC">
      <w:pPr>
        <w:pStyle w:val="TableFooter"/>
      </w:pPr>
      <w:r w:rsidRPr="00382CAD">
        <w:t>TBC = to be confirmed</w:t>
      </w:r>
    </w:p>
    <w:p w14:paraId="3CF522A0" w14:textId="77777777" w:rsidR="009E44CC" w:rsidRPr="00382CAD" w:rsidRDefault="009E44CC" w:rsidP="009E44CC">
      <w:pPr>
        <w:pStyle w:val="TableFooter"/>
        <w:spacing w:after="120"/>
      </w:pPr>
      <w:r w:rsidRPr="00382CAD">
        <w:t>^ effective price to be confirmed, based on cost-minimisation approach using the effective price of OZA.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838"/>
        <w:gridCol w:w="7179"/>
      </w:tblGrid>
      <w:tr w:rsidR="00382CAD" w:rsidRPr="00382CAD" w14:paraId="56DD5BED" w14:textId="77777777" w:rsidTr="00453D52">
        <w:trPr>
          <w:trHeight w:val="20"/>
        </w:trPr>
        <w:tc>
          <w:tcPr>
            <w:tcW w:w="1019" w:type="pct"/>
          </w:tcPr>
          <w:p w14:paraId="233E24FA" w14:textId="77777777" w:rsidR="009E44CC" w:rsidRPr="00382CAD" w:rsidRDefault="009E44CC" w:rsidP="00453D52">
            <w:pPr>
              <w:pStyle w:val="TableText0"/>
              <w:keepNext w:val="0"/>
              <w:rPr>
                <w:b/>
              </w:rPr>
            </w:pPr>
            <w:r w:rsidRPr="00382CAD">
              <w:rPr>
                <w:b/>
              </w:rPr>
              <w:t>Category / Program:</w:t>
            </w:r>
          </w:p>
        </w:tc>
        <w:tc>
          <w:tcPr>
            <w:tcW w:w="3981" w:type="pct"/>
          </w:tcPr>
          <w:p w14:paraId="221D3DEC" w14:textId="77777777" w:rsidR="009E44CC" w:rsidRPr="00382CAD" w:rsidRDefault="009E44CC" w:rsidP="00453D52">
            <w:pPr>
              <w:pStyle w:val="TableText0"/>
              <w:keepNext w:val="0"/>
            </w:pPr>
            <w:r w:rsidRPr="00382CAD">
              <w:t xml:space="preserve">General Schedule </w:t>
            </w:r>
          </w:p>
        </w:tc>
      </w:tr>
      <w:tr w:rsidR="00382CAD" w:rsidRPr="00382CAD" w14:paraId="2CA089E7" w14:textId="77777777" w:rsidTr="00453D52">
        <w:trPr>
          <w:trHeight w:val="20"/>
        </w:trPr>
        <w:tc>
          <w:tcPr>
            <w:tcW w:w="1019" w:type="pct"/>
          </w:tcPr>
          <w:p w14:paraId="051C8119" w14:textId="77777777" w:rsidR="009E44CC" w:rsidRPr="00382CAD" w:rsidRDefault="009E44CC" w:rsidP="00453D52">
            <w:pPr>
              <w:pStyle w:val="TableText0"/>
              <w:keepNext w:val="0"/>
              <w:rPr>
                <w:b/>
              </w:rPr>
            </w:pPr>
            <w:r w:rsidRPr="00382CAD">
              <w:rPr>
                <w:b/>
              </w:rPr>
              <w:t>Restriction type:</w:t>
            </w:r>
          </w:p>
        </w:tc>
        <w:tc>
          <w:tcPr>
            <w:tcW w:w="3981" w:type="pct"/>
          </w:tcPr>
          <w:p w14:paraId="31914212" w14:textId="77777777" w:rsidR="009E44CC" w:rsidRPr="00382CAD" w:rsidRDefault="009E44CC" w:rsidP="00453D52">
            <w:pPr>
              <w:pStyle w:val="TableText0"/>
              <w:keepNext w:val="0"/>
              <w:rPr>
                <w:rFonts w:eastAsia="Times New Roman"/>
              </w:rPr>
            </w:pPr>
            <w:r w:rsidRPr="00382CAD">
              <w:rPr>
                <w:rFonts w:eastAsia="Times New Roman"/>
              </w:rPr>
              <w:fldChar w:fldCharType="begin" w:fldLock="1">
                <w:ffData>
                  <w:name w:val=""/>
                  <w:enabled/>
                  <w:calcOnExit w:val="0"/>
                  <w:checkBox>
                    <w:sizeAuto/>
                    <w:default w:val="1"/>
                  </w:checkBox>
                </w:ffData>
              </w:fldChar>
            </w:r>
            <w:r w:rsidRPr="00382CAD">
              <w:rPr>
                <w:rFonts w:eastAsia="Times New Roman"/>
              </w:rPr>
              <w:instrText xml:space="preserve"> FORMCHECKBOX </w:instrText>
            </w:r>
            <w:r w:rsidR="00651FB3">
              <w:rPr>
                <w:rFonts w:eastAsia="Times New Roman"/>
              </w:rPr>
            </w:r>
            <w:r w:rsidR="00651FB3">
              <w:rPr>
                <w:rFonts w:eastAsia="Times New Roman"/>
              </w:rPr>
              <w:fldChar w:fldCharType="separate"/>
            </w:r>
            <w:r w:rsidRPr="00382CAD">
              <w:rPr>
                <w:rFonts w:eastAsia="Times New Roman"/>
              </w:rPr>
              <w:fldChar w:fldCharType="end"/>
            </w:r>
            <w:r w:rsidRPr="00382CAD">
              <w:rPr>
                <w:rFonts w:eastAsia="Times New Roman"/>
              </w:rPr>
              <w:t xml:space="preserve">Authority Required (in writing only via post/HPOS upload)  </w:t>
            </w:r>
          </w:p>
        </w:tc>
      </w:tr>
      <w:tr w:rsidR="00382CAD" w:rsidRPr="00382CAD" w14:paraId="07415D07" w14:textId="77777777" w:rsidTr="007F6B40">
        <w:trPr>
          <w:trHeight w:val="43"/>
        </w:trPr>
        <w:tc>
          <w:tcPr>
            <w:tcW w:w="1019" w:type="pct"/>
          </w:tcPr>
          <w:p w14:paraId="25D722D5" w14:textId="77777777" w:rsidR="009E44CC" w:rsidRPr="00382CAD" w:rsidRDefault="009E44CC" w:rsidP="00453D52">
            <w:pPr>
              <w:pStyle w:val="TableText0"/>
              <w:keepNext w:val="0"/>
              <w:rPr>
                <w:b/>
              </w:rPr>
            </w:pPr>
            <w:r w:rsidRPr="00382CAD">
              <w:rPr>
                <w:b/>
              </w:rPr>
              <w:t>PBS Indication:</w:t>
            </w:r>
          </w:p>
        </w:tc>
        <w:tc>
          <w:tcPr>
            <w:tcW w:w="3981" w:type="pct"/>
            <w:vAlign w:val="center"/>
            <w:hideMark/>
          </w:tcPr>
          <w:p w14:paraId="49601CE5" w14:textId="77777777" w:rsidR="009E44CC" w:rsidRPr="00382CAD" w:rsidRDefault="009E44CC" w:rsidP="00453D52">
            <w:pPr>
              <w:pStyle w:val="TableText0"/>
              <w:keepNext w:val="0"/>
            </w:pPr>
            <w:r w:rsidRPr="00382CAD">
              <w:t>Moderate to severe ulcerative colitis</w:t>
            </w:r>
          </w:p>
        </w:tc>
      </w:tr>
      <w:tr w:rsidR="00382CAD" w:rsidRPr="00382CAD" w14:paraId="29E33F0E" w14:textId="77777777" w:rsidTr="00453D52">
        <w:trPr>
          <w:trHeight w:val="20"/>
        </w:trPr>
        <w:tc>
          <w:tcPr>
            <w:tcW w:w="1019" w:type="pct"/>
          </w:tcPr>
          <w:p w14:paraId="719A953B" w14:textId="77777777" w:rsidR="009E44CC" w:rsidRPr="00382CAD" w:rsidRDefault="009E44CC" w:rsidP="00453D52">
            <w:pPr>
              <w:pStyle w:val="TableText0"/>
              <w:keepNext w:val="0"/>
              <w:rPr>
                <w:b/>
              </w:rPr>
            </w:pPr>
            <w:r w:rsidRPr="00382CAD">
              <w:rPr>
                <w:b/>
              </w:rPr>
              <w:t>Treatment Phase:</w:t>
            </w:r>
          </w:p>
        </w:tc>
        <w:tc>
          <w:tcPr>
            <w:tcW w:w="3981" w:type="pct"/>
            <w:vAlign w:val="center"/>
            <w:hideMark/>
          </w:tcPr>
          <w:p w14:paraId="525BE168" w14:textId="77777777" w:rsidR="009E44CC" w:rsidRPr="00382CAD" w:rsidRDefault="009E44CC" w:rsidP="00453D52">
            <w:pPr>
              <w:pStyle w:val="TableText0"/>
              <w:keepNext w:val="0"/>
            </w:pPr>
            <w:r w:rsidRPr="00382CAD">
              <w:t>Initial treatment</w:t>
            </w:r>
          </w:p>
        </w:tc>
      </w:tr>
      <w:tr w:rsidR="00382CAD" w:rsidRPr="00382CAD" w14:paraId="5D77E058" w14:textId="77777777" w:rsidTr="00453D52">
        <w:trPr>
          <w:trHeight w:val="20"/>
        </w:trPr>
        <w:tc>
          <w:tcPr>
            <w:tcW w:w="1019" w:type="pct"/>
            <w:vAlign w:val="center"/>
          </w:tcPr>
          <w:p w14:paraId="0DF6C19F" w14:textId="77777777" w:rsidR="009E44CC" w:rsidRPr="00382CAD" w:rsidRDefault="009E44CC" w:rsidP="00453D52">
            <w:pPr>
              <w:pStyle w:val="TableText0"/>
              <w:keepNext w:val="0"/>
              <w:rPr>
                <w:rFonts w:cs="Arial"/>
                <w:szCs w:val="18"/>
              </w:rPr>
            </w:pPr>
            <w:r w:rsidRPr="00382CAD">
              <w:rPr>
                <w:b/>
              </w:rPr>
              <w:t>Clinical criteria:</w:t>
            </w:r>
          </w:p>
        </w:tc>
        <w:tc>
          <w:tcPr>
            <w:tcW w:w="3981" w:type="pct"/>
            <w:vAlign w:val="center"/>
            <w:hideMark/>
          </w:tcPr>
          <w:p w14:paraId="4E6EB9D1" w14:textId="77777777" w:rsidR="009E44CC" w:rsidRPr="00382CAD" w:rsidRDefault="009E44CC" w:rsidP="00453D52">
            <w:pPr>
              <w:pStyle w:val="TableText0"/>
              <w:keepNext w:val="0"/>
              <w:rPr>
                <w:szCs w:val="18"/>
              </w:rPr>
            </w:pPr>
            <w:r w:rsidRPr="00382CAD">
              <w:rPr>
                <w:rFonts w:cs="Arial"/>
                <w:szCs w:val="18"/>
              </w:rPr>
              <w:t xml:space="preserve">Patient must have failed to achieve an adequate response to a 5-aminosalicylate oral preparation in a standard dose for induction of remission for 3 or more consecutive months or have intolerance necessitating permanent treatment withdrawal, </w:t>
            </w:r>
          </w:p>
          <w:p w14:paraId="08DB6497" w14:textId="77777777" w:rsidR="009E44CC" w:rsidRPr="00382CAD" w:rsidRDefault="009E44CC" w:rsidP="00453D52">
            <w:pPr>
              <w:pStyle w:val="TableText0"/>
              <w:keepNext w:val="0"/>
              <w:rPr>
                <w:b/>
              </w:rPr>
            </w:pPr>
            <w:r w:rsidRPr="00382CAD">
              <w:rPr>
                <w:b/>
              </w:rPr>
              <w:t>AND</w:t>
            </w:r>
          </w:p>
          <w:p w14:paraId="63AEAA47" w14:textId="77777777" w:rsidR="009E44CC" w:rsidRPr="00382CAD" w:rsidRDefault="009E44CC" w:rsidP="00453D52">
            <w:pPr>
              <w:pStyle w:val="TableText0"/>
              <w:keepNext w:val="0"/>
              <w:rPr>
                <w:b/>
              </w:rPr>
            </w:pPr>
            <w:r w:rsidRPr="00382CAD">
              <w:t xml:space="preserve">Patient must have failed to achieve an adequate response to azathioprine at a dose of at least 2 mg per kg daily for 3 or more consecutive months or have intolerance necessitating permanent treatment withdrawal, </w:t>
            </w:r>
            <w:r w:rsidRPr="00382CAD">
              <w:rPr>
                <w:b/>
              </w:rPr>
              <w:t>OR</w:t>
            </w:r>
          </w:p>
          <w:p w14:paraId="3EC75330" w14:textId="77777777" w:rsidR="009E44CC" w:rsidRPr="00382CAD" w:rsidRDefault="009E44CC" w:rsidP="00453D52">
            <w:pPr>
              <w:pStyle w:val="TableText0"/>
              <w:keepNext w:val="0"/>
              <w:rPr>
                <w:b/>
              </w:rPr>
            </w:pPr>
            <w:r w:rsidRPr="00382CAD">
              <w:t xml:space="preserve">Patient must have failed to achieve an adequate response to 6-mercaptopurine at a dose of at least 1 mg per kg daily for 3 or more consecutive months or have intolerance necessitating permanent treatment withdrawal, </w:t>
            </w:r>
            <w:r w:rsidRPr="00382CAD">
              <w:rPr>
                <w:b/>
              </w:rPr>
              <w:t>OR</w:t>
            </w:r>
          </w:p>
          <w:p w14:paraId="7FCF39C4" w14:textId="77777777" w:rsidR="009E44CC" w:rsidRPr="00382CAD" w:rsidRDefault="009E44CC" w:rsidP="00453D52">
            <w:pPr>
              <w:pStyle w:val="TableText0"/>
              <w:keepNext w:val="0"/>
            </w:pPr>
            <w:r w:rsidRPr="00382CAD">
              <w:t>Patient must have failed to achieve an adequate response to a tapered course of oral steroids, starting at a dose of at least 40 mg prednisolone (or equivalent), over a 6 week period or have intolerance necessitating permanent treatment withdrawal, and followed by a failure to achieve an adequate response to 3 or more consecutive months of treatment of an appropriately dosed thiopurine agent,</w:t>
            </w:r>
          </w:p>
          <w:p w14:paraId="4BE81288" w14:textId="77777777" w:rsidR="009E44CC" w:rsidRPr="00382CAD" w:rsidRDefault="009E44CC" w:rsidP="00453D52">
            <w:pPr>
              <w:pStyle w:val="TableText0"/>
              <w:keepNext w:val="0"/>
              <w:rPr>
                <w:b/>
              </w:rPr>
            </w:pPr>
            <w:r w:rsidRPr="00382CAD">
              <w:rPr>
                <w:b/>
              </w:rPr>
              <w:t>AND</w:t>
            </w:r>
          </w:p>
          <w:p w14:paraId="211BCED7" w14:textId="77777777" w:rsidR="009E44CC" w:rsidRPr="00382CAD" w:rsidRDefault="009E44CC" w:rsidP="00453D52">
            <w:pPr>
              <w:pStyle w:val="TableText0"/>
              <w:keepNext w:val="0"/>
              <w:rPr>
                <w:b/>
              </w:rPr>
            </w:pPr>
            <w:r w:rsidRPr="00382CAD">
              <w:t xml:space="preserve">Patient must have a Mayo clinic score greater than or equal to 6, </w:t>
            </w:r>
            <w:r w:rsidRPr="00382CAD">
              <w:rPr>
                <w:b/>
              </w:rPr>
              <w:t>OR</w:t>
            </w:r>
          </w:p>
          <w:p w14:paraId="42DAC301" w14:textId="77777777" w:rsidR="009E44CC" w:rsidRPr="00382CAD" w:rsidRDefault="009E44CC" w:rsidP="00453D52">
            <w:pPr>
              <w:pStyle w:val="TableText0"/>
              <w:keepNext w:val="0"/>
              <w:rPr>
                <w:b/>
              </w:rPr>
            </w:pPr>
            <w:r w:rsidRPr="00382CAD">
              <w:t>Patient must have a partial Mayo clinic score greater than or equal to 6, provided the rectal bleeding and stool frequency subscores are both greater than or equal to 2 (endoscopy subscore is not required for a partial Mayo clinic score).</w:t>
            </w:r>
          </w:p>
        </w:tc>
      </w:tr>
      <w:tr w:rsidR="00382CAD" w:rsidRPr="00382CAD" w14:paraId="2BDF485B" w14:textId="77777777" w:rsidTr="00453D52">
        <w:trPr>
          <w:trHeight w:val="20"/>
        </w:trPr>
        <w:tc>
          <w:tcPr>
            <w:tcW w:w="1019" w:type="pct"/>
          </w:tcPr>
          <w:p w14:paraId="5AE667C9" w14:textId="77777777" w:rsidR="009E44CC" w:rsidRPr="00382CAD" w:rsidRDefault="009E44CC" w:rsidP="00453D52">
            <w:pPr>
              <w:pStyle w:val="TableText0"/>
              <w:keepNext w:val="0"/>
              <w:rPr>
                <w:rFonts w:cs="Arial"/>
                <w:szCs w:val="18"/>
              </w:rPr>
            </w:pPr>
            <w:r w:rsidRPr="00382CAD">
              <w:rPr>
                <w:b/>
              </w:rPr>
              <w:t>Treatment criteria:</w:t>
            </w:r>
          </w:p>
        </w:tc>
        <w:tc>
          <w:tcPr>
            <w:tcW w:w="3981" w:type="pct"/>
          </w:tcPr>
          <w:p w14:paraId="54285F5D" w14:textId="77777777" w:rsidR="009E44CC" w:rsidRPr="00382CAD" w:rsidRDefault="009E44CC" w:rsidP="00453D52">
            <w:pPr>
              <w:pStyle w:val="TableText0"/>
              <w:keepNext w:val="0"/>
            </w:pPr>
            <w:r w:rsidRPr="00382CAD">
              <w:rPr>
                <w:rFonts w:cs="Arial"/>
                <w:szCs w:val="18"/>
              </w:rPr>
              <w:t>Must be treated by a gastroenterologist o</w:t>
            </w:r>
            <w:r w:rsidRPr="00382CAD">
              <w:rPr>
                <w:szCs w:val="18"/>
              </w:rPr>
              <w:t>r</w:t>
            </w:r>
            <w:r w:rsidRPr="00382CAD">
              <w:rPr>
                <w:rFonts w:cs="Arial"/>
                <w:szCs w:val="18"/>
              </w:rPr>
              <w:t xml:space="preserve"> a consultant physician [internal medicine specialising in gastroenterology] o</w:t>
            </w:r>
            <w:r w:rsidRPr="00382CAD">
              <w:rPr>
                <w:szCs w:val="18"/>
              </w:rPr>
              <w:t>r</w:t>
            </w:r>
            <w:r w:rsidRPr="00382CAD">
              <w:rPr>
                <w:rFonts w:cs="Arial"/>
                <w:b/>
                <w:szCs w:val="18"/>
              </w:rPr>
              <w:t xml:space="preserve"> </w:t>
            </w:r>
            <w:r w:rsidRPr="00382CAD">
              <w:rPr>
                <w:rFonts w:cs="Arial"/>
                <w:szCs w:val="18"/>
              </w:rPr>
              <w:t>a consultant physician [general medicine specialising in gastroenterology].</w:t>
            </w:r>
          </w:p>
        </w:tc>
      </w:tr>
      <w:tr w:rsidR="00382CAD" w:rsidRPr="00382CAD" w14:paraId="1148DF2C" w14:textId="77777777" w:rsidTr="00453D52">
        <w:trPr>
          <w:trHeight w:val="20"/>
        </w:trPr>
        <w:tc>
          <w:tcPr>
            <w:tcW w:w="1019" w:type="pct"/>
          </w:tcPr>
          <w:p w14:paraId="2FE78F2B" w14:textId="77777777" w:rsidR="009E44CC" w:rsidRPr="00382CAD" w:rsidRDefault="009E44CC" w:rsidP="00453D52">
            <w:pPr>
              <w:pStyle w:val="TableText0"/>
              <w:keepNext w:val="0"/>
            </w:pPr>
            <w:r w:rsidRPr="00382CAD">
              <w:rPr>
                <w:b/>
              </w:rPr>
              <w:t>Population criteria:</w:t>
            </w:r>
          </w:p>
        </w:tc>
        <w:tc>
          <w:tcPr>
            <w:tcW w:w="3981" w:type="pct"/>
            <w:vAlign w:val="center"/>
          </w:tcPr>
          <w:p w14:paraId="616C42BB" w14:textId="77777777" w:rsidR="009E44CC" w:rsidRPr="00382CAD" w:rsidRDefault="009E44CC" w:rsidP="00453D52">
            <w:pPr>
              <w:pStyle w:val="TableText0"/>
              <w:keepNext w:val="0"/>
            </w:pPr>
            <w:r w:rsidRPr="00382CAD">
              <w:t>Patient must be aged 16 years or older.</w:t>
            </w:r>
          </w:p>
        </w:tc>
      </w:tr>
      <w:tr w:rsidR="00382CAD" w:rsidRPr="00382CAD" w14:paraId="169537B5" w14:textId="77777777" w:rsidTr="00453D52">
        <w:trPr>
          <w:trHeight w:val="20"/>
        </w:trPr>
        <w:tc>
          <w:tcPr>
            <w:tcW w:w="1019" w:type="pct"/>
          </w:tcPr>
          <w:p w14:paraId="33A6494B" w14:textId="77777777" w:rsidR="009E44CC" w:rsidRPr="00382CAD" w:rsidRDefault="009E44CC" w:rsidP="00453D52">
            <w:pPr>
              <w:pStyle w:val="TableText0"/>
              <w:keepNext w:val="0"/>
              <w:rPr>
                <w:b/>
              </w:rPr>
            </w:pPr>
            <w:r w:rsidRPr="00382CAD">
              <w:rPr>
                <w:b/>
              </w:rPr>
              <w:t>Prescriber Instructions:</w:t>
            </w:r>
          </w:p>
          <w:p w14:paraId="0D567F77" w14:textId="77777777" w:rsidR="009E44CC" w:rsidRPr="00382CAD" w:rsidRDefault="009E44CC" w:rsidP="00453D52">
            <w:pPr>
              <w:pStyle w:val="TableText0"/>
              <w:keepNext w:val="0"/>
              <w:rPr>
                <w:b/>
              </w:rPr>
            </w:pPr>
          </w:p>
        </w:tc>
        <w:tc>
          <w:tcPr>
            <w:tcW w:w="3981" w:type="pct"/>
            <w:vAlign w:val="center"/>
            <w:hideMark/>
          </w:tcPr>
          <w:p w14:paraId="4A64BB11" w14:textId="77777777" w:rsidR="009E44CC" w:rsidRPr="00382CAD" w:rsidRDefault="009E44CC" w:rsidP="00453D52">
            <w:pPr>
              <w:pStyle w:val="TableText0"/>
              <w:keepNext w:val="0"/>
            </w:pPr>
            <w:r w:rsidRPr="00382CAD">
              <w:t>The most recent Mayo clinic or partial Mayo clinic score must be no more than 4 weeks old at the time of application.</w:t>
            </w:r>
          </w:p>
          <w:p w14:paraId="156955EB" w14:textId="77777777" w:rsidR="009E44CC" w:rsidRPr="00382CAD" w:rsidRDefault="009E44CC" w:rsidP="00453D52">
            <w:pPr>
              <w:pStyle w:val="TableText0"/>
              <w:keepNext w:val="0"/>
            </w:pPr>
            <w:r w:rsidRPr="00382CAD">
              <w:t>An assessment of a patient's response to this initial course of treatment must be conducted between 9 and 17 weeks of therapy.</w:t>
            </w:r>
          </w:p>
          <w:p w14:paraId="0511CA94" w14:textId="77777777" w:rsidR="009E44CC" w:rsidRPr="00382CAD" w:rsidRDefault="009E44CC" w:rsidP="00453D52">
            <w:pPr>
              <w:pStyle w:val="TableText0"/>
              <w:keepNext w:val="0"/>
            </w:pPr>
            <w:r w:rsidRPr="00382CAD">
              <w:t>A maximum of 16 weeks of treatment with this drug will be approved under this criterion.</w:t>
            </w:r>
          </w:p>
        </w:tc>
      </w:tr>
      <w:tr w:rsidR="00382CAD" w:rsidRPr="00382CAD" w14:paraId="3BD1BCA9" w14:textId="77777777" w:rsidTr="00453D52">
        <w:trPr>
          <w:trHeight w:val="20"/>
        </w:trPr>
        <w:tc>
          <w:tcPr>
            <w:tcW w:w="1019" w:type="pct"/>
          </w:tcPr>
          <w:p w14:paraId="7586C71C" w14:textId="77777777" w:rsidR="009E44CC" w:rsidRPr="00382CAD" w:rsidRDefault="009E44CC" w:rsidP="00453D52">
            <w:pPr>
              <w:pStyle w:val="TableText0"/>
              <w:keepNext w:val="0"/>
              <w:rPr>
                <w:b/>
              </w:rPr>
            </w:pPr>
            <w:r w:rsidRPr="00382CAD">
              <w:rPr>
                <w:b/>
              </w:rPr>
              <w:t>Category / Program:</w:t>
            </w:r>
          </w:p>
        </w:tc>
        <w:tc>
          <w:tcPr>
            <w:tcW w:w="3981" w:type="pct"/>
          </w:tcPr>
          <w:p w14:paraId="4E916B64" w14:textId="77777777" w:rsidR="009E44CC" w:rsidRPr="00382CAD" w:rsidRDefault="009E44CC" w:rsidP="00453D52">
            <w:pPr>
              <w:pStyle w:val="TableText0"/>
              <w:keepNext w:val="0"/>
            </w:pPr>
            <w:r w:rsidRPr="00382CAD">
              <w:t xml:space="preserve">General Schedule </w:t>
            </w:r>
          </w:p>
        </w:tc>
      </w:tr>
      <w:tr w:rsidR="00382CAD" w:rsidRPr="00382CAD" w14:paraId="770FB1CA" w14:textId="77777777" w:rsidTr="00453D52">
        <w:trPr>
          <w:trHeight w:val="20"/>
        </w:trPr>
        <w:tc>
          <w:tcPr>
            <w:tcW w:w="1019" w:type="pct"/>
          </w:tcPr>
          <w:p w14:paraId="783F775B" w14:textId="77777777" w:rsidR="009E44CC" w:rsidRPr="00382CAD" w:rsidRDefault="009E44CC" w:rsidP="00453D52">
            <w:pPr>
              <w:pStyle w:val="TableText0"/>
              <w:keepNext w:val="0"/>
              <w:rPr>
                <w:b/>
              </w:rPr>
            </w:pPr>
            <w:r w:rsidRPr="00382CAD">
              <w:rPr>
                <w:b/>
              </w:rPr>
              <w:t>Restriction type:</w:t>
            </w:r>
          </w:p>
        </w:tc>
        <w:tc>
          <w:tcPr>
            <w:tcW w:w="3981" w:type="pct"/>
          </w:tcPr>
          <w:p w14:paraId="35D2E7B4" w14:textId="77777777" w:rsidR="009E44CC" w:rsidRPr="00382CAD" w:rsidRDefault="009E44CC" w:rsidP="00453D52">
            <w:pPr>
              <w:pStyle w:val="TableText0"/>
              <w:keepNext w:val="0"/>
            </w:pPr>
            <w:r w:rsidRPr="00382CAD">
              <w:rPr>
                <w:rFonts w:eastAsia="Times New Roman"/>
              </w:rPr>
              <w:fldChar w:fldCharType="begin" w:fldLock="1">
                <w:ffData>
                  <w:name w:val=""/>
                  <w:enabled/>
                  <w:calcOnExit w:val="0"/>
                  <w:checkBox>
                    <w:sizeAuto/>
                    <w:default w:val="1"/>
                  </w:checkBox>
                </w:ffData>
              </w:fldChar>
            </w:r>
            <w:r w:rsidRPr="00382CAD">
              <w:rPr>
                <w:rFonts w:eastAsia="Times New Roman"/>
              </w:rPr>
              <w:instrText xml:space="preserve"> FORMCHECKBOX </w:instrText>
            </w:r>
            <w:r w:rsidR="00651FB3">
              <w:rPr>
                <w:rFonts w:eastAsia="Times New Roman"/>
              </w:rPr>
            </w:r>
            <w:r w:rsidR="00651FB3">
              <w:rPr>
                <w:rFonts w:eastAsia="Times New Roman"/>
              </w:rPr>
              <w:fldChar w:fldCharType="separate"/>
            </w:r>
            <w:r w:rsidRPr="00382CAD">
              <w:rPr>
                <w:rFonts w:eastAsia="Times New Roman"/>
              </w:rPr>
              <w:fldChar w:fldCharType="end"/>
            </w:r>
            <w:r w:rsidRPr="00382CAD">
              <w:rPr>
                <w:rFonts w:eastAsia="Times New Roman"/>
              </w:rPr>
              <w:t xml:space="preserve">Authority Required (in writing only via post/HPOS upload)  </w:t>
            </w:r>
          </w:p>
        </w:tc>
      </w:tr>
      <w:tr w:rsidR="00382CAD" w:rsidRPr="00382CAD" w14:paraId="613F0917" w14:textId="77777777" w:rsidTr="00453D52">
        <w:trPr>
          <w:trHeight w:val="20"/>
        </w:trPr>
        <w:tc>
          <w:tcPr>
            <w:tcW w:w="1019" w:type="pct"/>
          </w:tcPr>
          <w:p w14:paraId="30248493" w14:textId="77777777" w:rsidR="009E44CC" w:rsidRPr="00382CAD" w:rsidRDefault="009E44CC" w:rsidP="00453D52">
            <w:pPr>
              <w:pStyle w:val="TableText0"/>
              <w:keepNext w:val="0"/>
              <w:rPr>
                <w:b/>
              </w:rPr>
            </w:pPr>
            <w:r w:rsidRPr="00382CAD">
              <w:rPr>
                <w:b/>
              </w:rPr>
              <w:t>PBS Indication:</w:t>
            </w:r>
          </w:p>
        </w:tc>
        <w:tc>
          <w:tcPr>
            <w:tcW w:w="3981" w:type="pct"/>
            <w:vAlign w:val="center"/>
          </w:tcPr>
          <w:p w14:paraId="03FECE5A" w14:textId="77777777" w:rsidR="009E44CC" w:rsidRPr="00382CAD" w:rsidRDefault="009E44CC" w:rsidP="00453D52">
            <w:pPr>
              <w:pStyle w:val="TableText0"/>
              <w:keepNext w:val="0"/>
            </w:pPr>
            <w:r w:rsidRPr="00382CAD">
              <w:t>Moderate to severe ulcerative colitis</w:t>
            </w:r>
          </w:p>
        </w:tc>
      </w:tr>
      <w:tr w:rsidR="00382CAD" w:rsidRPr="00382CAD" w14:paraId="201EF25F" w14:textId="77777777" w:rsidTr="00453D52">
        <w:trPr>
          <w:trHeight w:val="20"/>
        </w:trPr>
        <w:tc>
          <w:tcPr>
            <w:tcW w:w="1019" w:type="pct"/>
          </w:tcPr>
          <w:p w14:paraId="4A4CB29D" w14:textId="77777777" w:rsidR="009E44CC" w:rsidRPr="00382CAD" w:rsidRDefault="009E44CC" w:rsidP="00453D52">
            <w:pPr>
              <w:pStyle w:val="TableText0"/>
              <w:keepNext w:val="0"/>
              <w:rPr>
                <w:b/>
              </w:rPr>
            </w:pPr>
            <w:r w:rsidRPr="00382CAD">
              <w:rPr>
                <w:b/>
              </w:rPr>
              <w:lastRenderedPageBreak/>
              <w:t>Treatment Phase:</w:t>
            </w:r>
          </w:p>
        </w:tc>
        <w:tc>
          <w:tcPr>
            <w:tcW w:w="3981" w:type="pct"/>
            <w:vAlign w:val="center"/>
          </w:tcPr>
          <w:p w14:paraId="7B6D0327" w14:textId="77777777" w:rsidR="009E44CC" w:rsidRPr="00382CAD" w:rsidRDefault="009E44CC" w:rsidP="00453D52">
            <w:pPr>
              <w:pStyle w:val="TableText0"/>
              <w:keepNext w:val="0"/>
            </w:pPr>
            <w:r w:rsidRPr="00382CAD">
              <w:t>Continuing treatment</w:t>
            </w:r>
          </w:p>
        </w:tc>
      </w:tr>
      <w:tr w:rsidR="00382CAD" w:rsidRPr="00382CAD" w14:paraId="5BB2EB38" w14:textId="77777777" w:rsidTr="00453D52">
        <w:trPr>
          <w:trHeight w:val="20"/>
        </w:trPr>
        <w:tc>
          <w:tcPr>
            <w:tcW w:w="1019" w:type="pct"/>
          </w:tcPr>
          <w:p w14:paraId="5E44DC15" w14:textId="77777777" w:rsidR="009E44CC" w:rsidRPr="00382CAD" w:rsidRDefault="009E44CC" w:rsidP="00453D52">
            <w:pPr>
              <w:pStyle w:val="TableText0"/>
              <w:keepNext w:val="0"/>
              <w:rPr>
                <w:b/>
              </w:rPr>
            </w:pPr>
            <w:r w:rsidRPr="00382CAD">
              <w:rPr>
                <w:rFonts w:cs="Arial"/>
                <w:b/>
                <w:szCs w:val="18"/>
              </w:rPr>
              <w:t>Clinical criteria:</w:t>
            </w:r>
          </w:p>
        </w:tc>
        <w:tc>
          <w:tcPr>
            <w:tcW w:w="3981" w:type="pct"/>
            <w:vAlign w:val="center"/>
          </w:tcPr>
          <w:p w14:paraId="12BC0CF7" w14:textId="77777777" w:rsidR="009E44CC" w:rsidRPr="00382CAD" w:rsidRDefault="009E44CC" w:rsidP="00453D52">
            <w:pPr>
              <w:pStyle w:val="TableText0"/>
              <w:keepNext w:val="0"/>
              <w:rPr>
                <w:b/>
                <w:szCs w:val="18"/>
              </w:rPr>
            </w:pPr>
            <w:r w:rsidRPr="00382CAD">
              <w:rPr>
                <w:rFonts w:cs="Arial"/>
                <w:szCs w:val="18"/>
              </w:rPr>
              <w:t>Patient must have previously received PBS-subsidised treatment with this drug for this condition</w:t>
            </w:r>
            <w:r w:rsidRPr="00382CAD">
              <w:rPr>
                <w:szCs w:val="18"/>
              </w:rPr>
              <w:t xml:space="preserve">, </w:t>
            </w:r>
            <w:r w:rsidRPr="00382CAD">
              <w:rPr>
                <w:b/>
                <w:szCs w:val="18"/>
              </w:rPr>
              <w:t>AND</w:t>
            </w:r>
          </w:p>
          <w:p w14:paraId="534A1275" w14:textId="77777777" w:rsidR="009E44CC" w:rsidRPr="00382CAD" w:rsidRDefault="009E44CC" w:rsidP="00453D52">
            <w:pPr>
              <w:pStyle w:val="TableText0"/>
              <w:keepNext w:val="0"/>
            </w:pPr>
            <w:r w:rsidRPr="00382CAD">
              <w:rPr>
                <w:rFonts w:cs="Arial"/>
                <w:szCs w:val="18"/>
              </w:rPr>
              <w:t>Patient must have demonstrated or sustained an adequate response to treatment by having a partial Mayo clinic score less than or equal to 2, with no subscore greater than 1 while receiving treatment with this drug.</w:t>
            </w:r>
          </w:p>
        </w:tc>
      </w:tr>
      <w:tr w:rsidR="00382CAD" w:rsidRPr="00382CAD" w14:paraId="245FE66E" w14:textId="77777777" w:rsidTr="00453D52">
        <w:trPr>
          <w:trHeight w:val="20"/>
        </w:trPr>
        <w:tc>
          <w:tcPr>
            <w:tcW w:w="1019" w:type="pct"/>
          </w:tcPr>
          <w:p w14:paraId="79F69F94" w14:textId="77777777" w:rsidR="009E44CC" w:rsidRPr="00382CAD" w:rsidRDefault="009E44CC" w:rsidP="00453D52">
            <w:pPr>
              <w:pStyle w:val="TableText0"/>
              <w:keepNext w:val="0"/>
              <w:rPr>
                <w:b/>
              </w:rPr>
            </w:pPr>
            <w:r w:rsidRPr="00382CAD">
              <w:rPr>
                <w:b/>
              </w:rPr>
              <w:t>Treatment criteria:</w:t>
            </w:r>
          </w:p>
        </w:tc>
        <w:tc>
          <w:tcPr>
            <w:tcW w:w="3981" w:type="pct"/>
          </w:tcPr>
          <w:p w14:paraId="0554E19D" w14:textId="77777777" w:rsidR="009E44CC" w:rsidRPr="00382CAD" w:rsidRDefault="009E44CC" w:rsidP="00453D52">
            <w:pPr>
              <w:pStyle w:val="TableText0"/>
              <w:keepNext w:val="0"/>
            </w:pPr>
            <w:r w:rsidRPr="00382CAD">
              <w:rPr>
                <w:rFonts w:cs="Arial"/>
                <w:szCs w:val="18"/>
              </w:rPr>
              <w:t>Must be treated by a gastroenterologist o</w:t>
            </w:r>
            <w:r w:rsidRPr="00382CAD">
              <w:rPr>
                <w:szCs w:val="18"/>
              </w:rPr>
              <w:t xml:space="preserve">r </w:t>
            </w:r>
            <w:r w:rsidRPr="00382CAD">
              <w:rPr>
                <w:rFonts w:cs="Arial"/>
                <w:szCs w:val="18"/>
              </w:rPr>
              <w:t>a consultant physician [internal medicine specialising in gastroenterology]</w:t>
            </w:r>
            <w:r w:rsidRPr="00382CAD">
              <w:rPr>
                <w:szCs w:val="18"/>
              </w:rPr>
              <w:t xml:space="preserve"> or </w:t>
            </w:r>
            <w:r w:rsidRPr="00382CAD">
              <w:rPr>
                <w:rFonts w:cs="Arial"/>
                <w:szCs w:val="18"/>
              </w:rPr>
              <w:t>a consultant physician [general medicine specialising in gastroenterology]</w:t>
            </w:r>
            <w:r w:rsidRPr="00382CAD">
              <w:rPr>
                <w:szCs w:val="18"/>
              </w:rPr>
              <w:t>.</w:t>
            </w:r>
          </w:p>
        </w:tc>
      </w:tr>
      <w:tr w:rsidR="00382CAD" w:rsidRPr="00382CAD" w14:paraId="3A6CFAEE" w14:textId="77777777" w:rsidTr="00453D52">
        <w:trPr>
          <w:trHeight w:val="20"/>
        </w:trPr>
        <w:tc>
          <w:tcPr>
            <w:tcW w:w="1019" w:type="pct"/>
            <w:vAlign w:val="center"/>
          </w:tcPr>
          <w:p w14:paraId="0E17CBC0" w14:textId="77777777" w:rsidR="009E44CC" w:rsidRPr="00382CAD" w:rsidRDefault="009E44CC" w:rsidP="00453D52">
            <w:pPr>
              <w:pStyle w:val="TableText0"/>
              <w:keepNext w:val="0"/>
              <w:rPr>
                <w:b/>
              </w:rPr>
            </w:pPr>
            <w:r w:rsidRPr="00382CAD">
              <w:rPr>
                <w:b/>
              </w:rPr>
              <w:t>Population criteria:</w:t>
            </w:r>
          </w:p>
        </w:tc>
        <w:tc>
          <w:tcPr>
            <w:tcW w:w="3981" w:type="pct"/>
            <w:vAlign w:val="center"/>
          </w:tcPr>
          <w:p w14:paraId="41F04AA9" w14:textId="77777777" w:rsidR="009E44CC" w:rsidRPr="00382CAD" w:rsidRDefault="009E44CC" w:rsidP="00453D52">
            <w:pPr>
              <w:pStyle w:val="TableText0"/>
              <w:keepNext w:val="0"/>
            </w:pPr>
            <w:r w:rsidRPr="00382CAD">
              <w:t>Patient must be aged 16 years or older.</w:t>
            </w:r>
          </w:p>
        </w:tc>
      </w:tr>
      <w:tr w:rsidR="00382CAD" w:rsidRPr="00382CAD" w14:paraId="017C683C" w14:textId="77777777" w:rsidTr="00453D52">
        <w:trPr>
          <w:trHeight w:val="20"/>
        </w:trPr>
        <w:tc>
          <w:tcPr>
            <w:tcW w:w="1019" w:type="pct"/>
          </w:tcPr>
          <w:p w14:paraId="01E34585" w14:textId="77777777" w:rsidR="009E44CC" w:rsidRPr="00382CAD" w:rsidRDefault="009E44CC" w:rsidP="00453D52">
            <w:pPr>
              <w:pStyle w:val="TableText0"/>
              <w:keepNext w:val="0"/>
              <w:rPr>
                <w:b/>
              </w:rPr>
            </w:pPr>
            <w:r w:rsidRPr="00382CAD">
              <w:rPr>
                <w:b/>
              </w:rPr>
              <w:t>Prescriber Instructions:</w:t>
            </w:r>
          </w:p>
          <w:p w14:paraId="06EEB69E" w14:textId="77777777" w:rsidR="009E44CC" w:rsidRPr="00382CAD" w:rsidRDefault="009E44CC" w:rsidP="00453D52">
            <w:pPr>
              <w:pStyle w:val="TableText0"/>
              <w:keepNext w:val="0"/>
              <w:rPr>
                <w:b/>
              </w:rPr>
            </w:pPr>
          </w:p>
        </w:tc>
        <w:tc>
          <w:tcPr>
            <w:tcW w:w="3981" w:type="pct"/>
            <w:vAlign w:val="center"/>
          </w:tcPr>
          <w:p w14:paraId="0EE080D4" w14:textId="77777777" w:rsidR="009E44CC" w:rsidRPr="00382CAD" w:rsidRDefault="009E44CC" w:rsidP="00453D52">
            <w:pPr>
              <w:pStyle w:val="TableText0"/>
              <w:keepNext w:val="0"/>
            </w:pPr>
            <w:r w:rsidRPr="00382CAD">
              <w:t>Patients who have failed to maintain a partial Mayo clinic score less than or equal to 2, with no subscore greater than 1 with continuing treatment with this drug, will not be eligible to receive further PBS-subsidised treatment with this drug.</w:t>
            </w:r>
          </w:p>
          <w:p w14:paraId="55BAFCAD" w14:textId="77777777" w:rsidR="009E44CC" w:rsidRPr="00382CAD" w:rsidRDefault="009E44CC" w:rsidP="00453D52">
            <w:pPr>
              <w:pStyle w:val="TableText0"/>
              <w:keepNext w:val="0"/>
            </w:pPr>
            <w:r w:rsidRPr="00382CAD">
              <w:t>Patients are eligible to receive continuing treatment with this drug in courses of up to 24 weeks providing they continue to sustain a response.</w:t>
            </w:r>
          </w:p>
        </w:tc>
      </w:tr>
    </w:tbl>
    <w:p w14:paraId="1CB76678" w14:textId="77777777" w:rsidR="009E44CC" w:rsidRPr="00382CAD" w:rsidRDefault="009E44CC" w:rsidP="009E44CC">
      <w:pPr>
        <w:pStyle w:val="FooterTableFigure"/>
      </w:pPr>
      <w:r w:rsidRPr="00382CAD">
        <w:t xml:space="preserve">Source: Section 1.4.2, pp 24-27 of the submission. </w:t>
      </w:r>
    </w:p>
    <w:p w14:paraId="109BABC8" w14:textId="70C6E47D" w:rsidR="009E44CC" w:rsidRPr="00382CAD" w:rsidRDefault="009E44CC" w:rsidP="009E44CC">
      <w:pPr>
        <w:pStyle w:val="3-BodyText"/>
      </w:pPr>
      <w:r w:rsidRPr="00382CAD">
        <w:t>The submission requested General Schedule, Authority Required (</w:t>
      </w:r>
      <w:r w:rsidR="00453D52" w:rsidRPr="00382CAD">
        <w:t>Written</w:t>
      </w:r>
      <w:r w:rsidRPr="00382CAD">
        <w:t>) PBS listing of ETR 2 mg tablets for initial and continuing treatment of MSUC. The submission also requested a grandfather restriction to allow patients enrolled in a patient familiarisation program to transition to PBS-subsidised treatment. The requested maximum quantity (including repeats) allows for up to 16 weeks of initial treatment and 24 weeks of continuing treatment.</w:t>
      </w:r>
    </w:p>
    <w:p w14:paraId="3F19E32F" w14:textId="488E5FF3" w:rsidR="009E44CC" w:rsidRPr="00382CAD" w:rsidRDefault="009E44CC" w:rsidP="009E44CC">
      <w:pPr>
        <w:pStyle w:val="3-BodyText"/>
      </w:pPr>
      <w:r w:rsidRPr="00382CAD">
        <w:t>The Sponsor requested a Special Pricing Arrangement (SPA) for ETR, with a published DPMQ of $</w:t>
      </w:r>
      <w:r w:rsidR="00A7327D" w:rsidRPr="00651FB3">
        <w:rPr>
          <w:color w:val="000000"/>
          <w:w w:val="15"/>
          <w:shd w:val="solid" w:color="000000" w:fill="000000"/>
          <w:fitText w:val="-20" w:id="-962422270"/>
          <w14:textFill>
            <w14:solidFill>
              <w14:srgbClr w14:val="000000">
                <w14:alpha w14:val="100000"/>
              </w14:srgbClr>
            </w14:solidFill>
          </w14:textFill>
        </w:rPr>
        <w:t xml:space="preserve">|  </w:t>
      </w:r>
      <w:r w:rsidR="00A7327D" w:rsidRPr="00651FB3">
        <w:rPr>
          <w:color w:val="000000"/>
          <w:spacing w:val="-69"/>
          <w:w w:val="15"/>
          <w:shd w:val="solid" w:color="000000" w:fill="000000"/>
          <w:fitText w:val="-20" w:id="-962422270"/>
          <w14:textFill>
            <w14:solidFill>
              <w14:srgbClr w14:val="000000">
                <w14:alpha w14:val="100000"/>
              </w14:srgbClr>
            </w14:solidFill>
          </w14:textFill>
        </w:rPr>
        <w:t>|</w:t>
      </w:r>
      <w:r w:rsidR="00382CAD" w:rsidRPr="00382CAD">
        <w:t xml:space="preserve"> </w:t>
      </w:r>
      <w:r w:rsidRPr="00382CAD">
        <w:t>and an effective price derived from a cost-minimisation approach that maintains cost equivalence between ETR and OZA at the effective price. As the effective price of OZA was currently unknown to the sponsor, the submission stated that the sponsor would work with the Department to finalise the cost-minimisation approach during the post-PBAC process.</w:t>
      </w:r>
    </w:p>
    <w:p w14:paraId="5F2D5F82" w14:textId="5135AD94" w:rsidR="009E44CC" w:rsidRPr="00382CAD" w:rsidRDefault="009E44CC" w:rsidP="009E44CC">
      <w:pPr>
        <w:pStyle w:val="3-BodyText"/>
      </w:pPr>
      <w:r w:rsidRPr="00382CAD">
        <w:t xml:space="preserve">The submission requested wording of the restriction that would align with currently listed b/tsDMARDs for MSUC. Across the available treatments, the main difference in the restrictions would be the population criteria, with ETR available for patients </w:t>
      </w:r>
      <w:r w:rsidRPr="00382CAD">
        <w:rPr>
          <w:rFonts w:cs="Calibri"/>
        </w:rPr>
        <w:t>≥</w:t>
      </w:r>
      <w:r w:rsidR="002A0090" w:rsidRPr="00382CAD">
        <w:rPr>
          <w:rFonts w:cs="Calibri"/>
        </w:rPr>
        <w:t> </w:t>
      </w:r>
      <w:r w:rsidRPr="00382CAD">
        <w:t>16</w:t>
      </w:r>
      <w:r w:rsidR="002A0090" w:rsidRPr="00382CAD">
        <w:t> </w:t>
      </w:r>
      <w:r w:rsidRPr="00382CAD">
        <w:t xml:space="preserve">years compared to </w:t>
      </w:r>
      <w:r w:rsidRPr="00382CAD">
        <w:rPr>
          <w:rFonts w:cs="Calibri"/>
        </w:rPr>
        <w:t xml:space="preserve">≥ </w:t>
      </w:r>
      <w:r w:rsidRPr="00382CAD">
        <w:t xml:space="preserve">6 years for IFX and ADA, and </w:t>
      </w:r>
      <w:r w:rsidRPr="00382CAD">
        <w:rPr>
          <w:rFonts w:cs="Calibri"/>
        </w:rPr>
        <w:t>≥</w:t>
      </w:r>
      <w:r w:rsidRPr="00382CAD">
        <w:t xml:space="preserve"> 18 years for the other treatments. The submission noted that key eligibility and response criteria in the restrictions would continue to be based on the full Mayo score (FMS) or partial Mayo score (pMayo), despite the clinical evidence for ETR based on the modified Mayo score (MMS). Given the similarity between the different Mayo scores, the submission stated it was appropriate to maintain the same criteria for simplicity and to avoid confusion. This was consistent with the listing of UPA, in which the clinical evidence was based on the MMS but the PBS restriction is based on the FMS or pMayo (paragraph 6.10, UPA</w:t>
      </w:r>
      <w:r w:rsidR="002A0090" w:rsidRPr="00382CAD">
        <w:t xml:space="preserve"> Public Summary Document</w:t>
      </w:r>
      <w:r w:rsidRPr="00382CAD">
        <w:t xml:space="preserve"> </w:t>
      </w:r>
      <w:r w:rsidR="002A0090" w:rsidRPr="00382CAD">
        <w:t>[</w:t>
      </w:r>
      <w:r w:rsidRPr="00382CAD">
        <w:t>PSD</w:t>
      </w:r>
      <w:r w:rsidR="002A0090" w:rsidRPr="00382CAD">
        <w:t>]</w:t>
      </w:r>
      <w:r w:rsidRPr="00382CAD">
        <w:t>, November 2022 PBAC meeting).</w:t>
      </w:r>
    </w:p>
    <w:p w14:paraId="6AB5EB78" w14:textId="5C3B8D7C" w:rsidR="009E44CC" w:rsidRPr="00382CAD" w:rsidRDefault="009E44CC" w:rsidP="009E44CC">
      <w:pPr>
        <w:pStyle w:val="3-BodyText"/>
      </w:pPr>
      <w:r w:rsidRPr="00382CAD">
        <w:t xml:space="preserve">The submission also requested that the PBAC review the ‘three strikes’ policy of the current restrictions, which requires patients who have failed to respond to three PBS-subsidised b/tsDMARDs. At the November 2022 PBAC meeting, the PBAC considered that ‘it may be reasonable to review the design of treatment cycle requirements for </w:t>
      </w:r>
      <w:r w:rsidRPr="00382CAD">
        <w:lastRenderedPageBreak/>
        <w:t>bDMARDs/tsDMARDs broadly given the range of available treatments with different mechanisms of action since these requirements were originally devised.’ The PBAC also noted that such a review was broader than the scope of its consideration of an individual treatment for a specific indication (paragraph 7.3, UPA PSD, November 2022 PBAC meeting).</w:t>
      </w:r>
      <w:r w:rsidR="007225E6" w:rsidRPr="00382CAD">
        <w:t xml:space="preserve"> </w:t>
      </w:r>
    </w:p>
    <w:p w14:paraId="512DE87A" w14:textId="1350D6F1" w:rsidR="007225E6" w:rsidRPr="00382CAD" w:rsidRDefault="007225E6" w:rsidP="009E44CC">
      <w:pPr>
        <w:pStyle w:val="3-BodyText"/>
      </w:pPr>
      <w:r w:rsidRPr="00382CAD">
        <w:t>The Pre-Sub-Committee Response (PSCR) acknowledged there was limited data for the 16 and 17 year old patients, however noted that in response to the TGA clinical evaluation report, additional post-hoc analyses by age (≤</w:t>
      </w:r>
      <w:r w:rsidR="002A0090" w:rsidRPr="00382CAD">
        <w:t> </w:t>
      </w:r>
      <w:r w:rsidRPr="00382CAD">
        <w:t>25 years and &gt; 25 years old) were provided (Table 3 of the PSCR)</w:t>
      </w:r>
      <w:r w:rsidR="00765195" w:rsidRPr="00382CAD">
        <w:t xml:space="preserve"> were provided.</w:t>
      </w:r>
      <w:r w:rsidRPr="00382CAD">
        <w:t xml:space="preserve"> </w:t>
      </w:r>
      <w:r w:rsidR="00765195" w:rsidRPr="00382CAD">
        <w:t>The Response stated these analyses</w:t>
      </w:r>
      <w:r w:rsidRPr="00382CAD">
        <w:t xml:space="preserve"> were used to support the EMA evaluation, which included approval for patients aged 16 years and over, and argued evidence of efficacy in the younger population may provide additional confidence in the effectiveness of ETR in younger patients. The Response noted the results of these analyses were generally similar between aged-based subgroups. The ESC noted this issue remained unresolved in the </w:t>
      </w:r>
      <w:r w:rsidR="00857A0E" w:rsidRPr="00382CAD">
        <w:t xml:space="preserve">TGA documentation available to it at time of consideration. </w:t>
      </w:r>
    </w:p>
    <w:p w14:paraId="5F8A5C9D" w14:textId="1F529CAA" w:rsidR="008864DB" w:rsidRPr="00382CAD" w:rsidRDefault="008864DB" w:rsidP="002A0090">
      <w:pPr>
        <w:ind w:firstLine="709"/>
      </w:pPr>
      <w:bookmarkStart w:id="10" w:name="_Hlk76375324"/>
      <w:r w:rsidRPr="00382CAD">
        <w:rPr>
          <w:rFonts w:asciiTheme="minorHAnsi" w:hAnsiTheme="minorHAnsi"/>
          <w:i/>
        </w:rPr>
        <w:t>For more detail on PBAC’s view, see section 7 PBAC outcome.</w:t>
      </w:r>
      <w:bookmarkEnd w:id="10"/>
    </w:p>
    <w:p w14:paraId="6017545A" w14:textId="77777777" w:rsidR="009E44CC" w:rsidRPr="00382CAD" w:rsidDel="00195452" w:rsidRDefault="009E44CC" w:rsidP="009E44CC">
      <w:pPr>
        <w:pStyle w:val="2-SectionHeading"/>
        <w:numPr>
          <w:ilvl w:val="0"/>
          <w:numId w:val="1"/>
        </w:numPr>
      </w:pPr>
      <w:bookmarkStart w:id="11" w:name="_Toc155616410"/>
      <w:r w:rsidRPr="00382CAD" w:rsidDel="00195452">
        <w:t>Population and disease</w:t>
      </w:r>
      <w:bookmarkEnd w:id="11"/>
    </w:p>
    <w:p w14:paraId="7A0BE0E6" w14:textId="77777777" w:rsidR="009E44CC" w:rsidRPr="00382CAD" w:rsidRDefault="009E44CC" w:rsidP="009E44CC">
      <w:pPr>
        <w:pStyle w:val="3-BodyText"/>
      </w:pPr>
      <w:r w:rsidRPr="00382CAD">
        <w:t xml:space="preserve">Ulcerative colitis is a type of chronic inflammatory bowel disease (IBD) characterised by relapsing and remitting mucosal inflammation of the colon. Inflammation is continuous, extending from the rectum varying distances. Symptoms include rectal bleeding, diarrhoea, abdominal </w:t>
      </w:r>
      <w:proofErr w:type="gramStart"/>
      <w:r w:rsidRPr="00382CAD">
        <w:t>pain</w:t>
      </w:r>
      <w:proofErr w:type="gramEnd"/>
      <w:r w:rsidRPr="00382CAD">
        <w:t xml:space="preserve"> and tenesmus. Extra-intestinal manifestations include arthropathy, skin and ocular manifestations and hepatobiliary disease. Patients with moderate to severe disease (i.e. MSUC) are typically either dependent on or refractory to corticosteroids, have severe endoscopic disease activity, such as the presence of ulcers, or are at high risk of colectomy.</w:t>
      </w:r>
    </w:p>
    <w:p w14:paraId="34BFE073" w14:textId="7DEDE2BD" w:rsidR="009E44CC" w:rsidRPr="00382CAD" w:rsidRDefault="009E44CC" w:rsidP="009E44CC">
      <w:pPr>
        <w:pStyle w:val="3-BodyText"/>
      </w:pPr>
      <w:r w:rsidRPr="00382CAD">
        <w:t>The Mayo clinic score is the most widely used index for defining severity of disease and assessing response to treatment. Over time</w:t>
      </w:r>
      <w:r w:rsidR="00905790" w:rsidRPr="00382CAD">
        <w:t>,</w:t>
      </w:r>
      <w:r w:rsidRPr="00382CAD">
        <w:t xml:space="preserve"> different versions of the </w:t>
      </w:r>
      <w:r w:rsidRPr="00382CAD">
        <w:rPr>
          <w:rFonts w:eastAsiaTheme="minorEastAsia"/>
          <w:iCs/>
          <w:szCs w:val="22"/>
          <w:lang w:eastAsia="en-US"/>
        </w:rPr>
        <w:t>Mayo score have been developed: t</w:t>
      </w:r>
      <w:r w:rsidRPr="00382CAD">
        <w:rPr>
          <w:iCs/>
        </w:rPr>
        <w:t xml:space="preserve">he original FMS incorporates four subscores </w:t>
      </w:r>
      <w:r w:rsidR="00E86358" w:rsidRPr="00382CAD">
        <w:rPr>
          <w:iCs/>
        </w:rPr>
        <w:t xml:space="preserve">related to </w:t>
      </w:r>
      <w:r w:rsidRPr="00382CAD">
        <w:t xml:space="preserve">endoscopy, stool frequency, rectal </w:t>
      </w:r>
      <w:proofErr w:type="gramStart"/>
      <w:r w:rsidRPr="00382CAD">
        <w:t>bleeding</w:t>
      </w:r>
      <w:proofErr w:type="gramEnd"/>
      <w:r w:rsidRPr="00382CAD">
        <w:t xml:space="preserve"> and Physician’s Global Assessment</w:t>
      </w:r>
      <w:r w:rsidRPr="00382CAD">
        <w:rPr>
          <w:iCs/>
        </w:rPr>
        <w:t xml:space="preserve">; the pMayo excludes the endoscopic subscore; and the more recent MMS excludes the physician rating sub-score (as well as excluding friability from endoscopic score of 1). </w:t>
      </w:r>
      <w:r w:rsidRPr="00382CAD">
        <w:t>The pMAYO and MMS are highly correlated with the FMS (Naegeli 2021</w:t>
      </w:r>
      <w:r w:rsidRPr="00382CAD">
        <w:rPr>
          <w:rStyle w:val="FootnoteReference"/>
        </w:rPr>
        <w:footnoteReference w:id="1"/>
      </w:r>
      <w:r w:rsidRPr="00382CAD">
        <w:t>).</w:t>
      </w:r>
    </w:p>
    <w:p w14:paraId="40127039" w14:textId="3A85ED5C" w:rsidR="009E44CC" w:rsidRPr="00382CAD" w:rsidDel="00195452" w:rsidRDefault="009E44CC" w:rsidP="009E44CC">
      <w:pPr>
        <w:pStyle w:val="3-BodyText"/>
      </w:pPr>
      <w:r w:rsidRPr="00382CAD">
        <w:rPr>
          <w:rFonts w:eastAsiaTheme="minorEastAsia"/>
          <w:szCs w:val="22"/>
          <w:lang w:eastAsia="en-US"/>
        </w:rPr>
        <w:t>The addition of ETR to the clinical management algorithm will not alter current practice, but will allow for an additional treatment option.</w:t>
      </w:r>
    </w:p>
    <w:p w14:paraId="1619E48A" w14:textId="0F209BA2" w:rsidR="008864DB" w:rsidRPr="00382CAD" w:rsidDel="00195452" w:rsidRDefault="009E44CC" w:rsidP="00765195">
      <w:pPr>
        <w:pStyle w:val="3-BodyText"/>
      </w:pPr>
      <w:r w:rsidRPr="00382CAD">
        <w:lastRenderedPageBreak/>
        <w:t>ETR is a synthetic, oral</w:t>
      </w:r>
      <w:r w:rsidR="00FC063A" w:rsidRPr="00382CAD">
        <w:t xml:space="preserve"> sphingosine-1 phosphate</w:t>
      </w:r>
      <w:r w:rsidRPr="00382CAD">
        <w:t xml:space="preserve"> </w:t>
      </w:r>
      <w:r w:rsidR="00FC063A" w:rsidRPr="00382CAD">
        <w:t>(</w:t>
      </w:r>
      <w:r w:rsidRPr="00382CAD">
        <w:t>S1P</w:t>
      </w:r>
      <w:r w:rsidR="00FC063A" w:rsidRPr="00382CAD">
        <w:t>)</w:t>
      </w:r>
      <w:r w:rsidRPr="00382CAD">
        <w:t xml:space="preserve"> receptor modulator. ETR is selective for S1P receptors 1, 4 and 5. The mechanism of action for the therapeutic effect of ETR is unknown, but is thought to involve fewer peripheral immune cells moving to sites of inflammation, such as the gastrointestinal tract in patients with UC. </w:t>
      </w:r>
    </w:p>
    <w:p w14:paraId="183CC3CE" w14:textId="77777777" w:rsidR="009E44CC" w:rsidRPr="00382CAD" w:rsidRDefault="009E44CC" w:rsidP="009E44CC">
      <w:pPr>
        <w:pStyle w:val="2-SectionHeading"/>
        <w:numPr>
          <w:ilvl w:val="0"/>
          <w:numId w:val="1"/>
        </w:numPr>
      </w:pPr>
      <w:bookmarkStart w:id="12" w:name="_Toc155616411"/>
      <w:r w:rsidRPr="00382CAD">
        <w:t>Comparator</w:t>
      </w:r>
      <w:bookmarkEnd w:id="12"/>
    </w:p>
    <w:p w14:paraId="6E306916" w14:textId="79C59A5F" w:rsidR="009E44CC" w:rsidRPr="00382CAD" w:rsidRDefault="009E44CC" w:rsidP="009E44CC">
      <w:pPr>
        <w:pStyle w:val="3-BodyText"/>
        <w:rPr>
          <w:snapToGrid/>
        </w:rPr>
      </w:pPr>
      <w:r w:rsidRPr="00382CAD">
        <w:t>The submission nominated OZA as the main comparator and ADA and IFX (</w:t>
      </w:r>
      <w:r w:rsidR="00905790" w:rsidRPr="00382CAD">
        <w:t>IV form</w:t>
      </w:r>
      <w:r w:rsidRPr="00382CAD">
        <w:t xml:space="preserve">) as secondary comparators, but acknowledged that </w:t>
      </w:r>
      <w:r w:rsidR="003A27D2" w:rsidRPr="00382CAD">
        <w:t xml:space="preserve">ETR could replace </w:t>
      </w:r>
      <w:r w:rsidRPr="00382CAD">
        <w:t>any of the currently listed b/tsDMARDs (OZA, ADA, IFX, GOL, TOF, UPA, and VDZ). The submission also identified that mirikizumab may be considered as a near market comparator given it was recently recommended by the PBAC but it was not yet listed for MSUC.</w:t>
      </w:r>
    </w:p>
    <w:p w14:paraId="523C541F" w14:textId="77777777" w:rsidR="009E44CC" w:rsidRPr="00382CAD" w:rsidRDefault="009E44CC" w:rsidP="009E44CC">
      <w:pPr>
        <w:pStyle w:val="3-BodyText"/>
        <w:rPr>
          <w:snapToGrid/>
        </w:rPr>
      </w:pPr>
      <w:r w:rsidRPr="00382CAD">
        <w:t>The submission noted that OZA was the only currently listed treatment with the same mechanism of action as ETR (both S1P receptor modulators), but differences in trial designs for maintenance treatment only permitted a clinical comparison between ETR and OZA for induction treatment. As the trials for ETR, ADA and IFX used a similar trial design for both induction and maintenance treatment, the available evidence permitted clinical comparisons between ETR versus ADA and IFX for both induction and maintenance treatment. The submission made a clinical claim of non-inferior effectiveness and safety between versus OZA and IFX, and a claim of superior effectiveness and non-inferior safety versus ADA (see Clinical claim).</w:t>
      </w:r>
    </w:p>
    <w:p w14:paraId="6F740F16" w14:textId="0FC6497F" w:rsidR="009E44CC" w:rsidRPr="00382CAD" w:rsidRDefault="009E44CC" w:rsidP="009E44CC">
      <w:pPr>
        <w:pStyle w:val="3-BodyText"/>
        <w:rPr>
          <w:snapToGrid/>
        </w:rPr>
      </w:pPr>
      <w:r w:rsidRPr="00382CAD">
        <w:t xml:space="preserve">In the context of the cost-minimisation approach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w:t>
      </w:r>
      <w:r w:rsidR="00140E29" w:rsidRPr="00382CAD">
        <w:t xml:space="preserve">The alternative therapies in MSUC include ADA, GOL, IFX, OZA, TOF, UPA, UST and VDZ. </w:t>
      </w:r>
    </w:p>
    <w:p w14:paraId="29584F39" w14:textId="3F50F9AE" w:rsidR="008864DB" w:rsidRPr="00382CAD" w:rsidRDefault="008864DB" w:rsidP="002A0090">
      <w:pPr>
        <w:ind w:firstLine="709"/>
      </w:pPr>
      <w:r w:rsidRPr="00382CAD">
        <w:rPr>
          <w:rFonts w:asciiTheme="minorHAnsi" w:hAnsiTheme="minorHAnsi"/>
          <w:i/>
        </w:rPr>
        <w:t>For more detail on PBAC’s view, see section 7 PBAC outcome.</w:t>
      </w:r>
    </w:p>
    <w:p w14:paraId="5273B96D" w14:textId="77777777" w:rsidR="009E44CC" w:rsidRPr="00382CAD" w:rsidRDefault="009E44CC" w:rsidP="009E44CC">
      <w:pPr>
        <w:pStyle w:val="2-SectionHeading"/>
        <w:numPr>
          <w:ilvl w:val="0"/>
          <w:numId w:val="1"/>
        </w:numPr>
      </w:pPr>
      <w:bookmarkStart w:id="13" w:name="_Toc155616412"/>
      <w:r w:rsidRPr="00382CAD">
        <w:t>Consideration of the evidence</w:t>
      </w:r>
      <w:bookmarkEnd w:id="13"/>
    </w:p>
    <w:p w14:paraId="688BAA88" w14:textId="77777777" w:rsidR="008864DB" w:rsidRPr="00382CAD" w:rsidRDefault="008864DB" w:rsidP="008864DB">
      <w:pPr>
        <w:pStyle w:val="3-SubsectionHeading"/>
        <w:rPr>
          <w:lang w:eastAsia="en-AU"/>
        </w:rPr>
      </w:pPr>
      <w:bookmarkStart w:id="14" w:name="_Hlk76375935"/>
      <w:bookmarkStart w:id="15" w:name="_Toc155616413"/>
      <w:r w:rsidRPr="00382CAD">
        <w:rPr>
          <w:lang w:eastAsia="en-AU"/>
        </w:rPr>
        <w:t>Sponsor hearing</w:t>
      </w:r>
    </w:p>
    <w:p w14:paraId="511A24F5" w14:textId="3AB53AAB" w:rsidR="008864DB" w:rsidRPr="00382CAD" w:rsidRDefault="00863831" w:rsidP="008864DB">
      <w:pPr>
        <w:widowControl w:val="0"/>
        <w:numPr>
          <w:ilvl w:val="1"/>
          <w:numId w:val="1"/>
        </w:numPr>
        <w:spacing w:after="120"/>
        <w:rPr>
          <w:rFonts w:asciiTheme="minorHAnsi" w:hAnsiTheme="minorHAnsi"/>
          <w:bCs/>
          <w:snapToGrid w:val="0"/>
        </w:rPr>
      </w:pPr>
      <w:bookmarkStart w:id="16" w:name="_Hlk76382586"/>
      <w:r w:rsidRPr="00382CAD">
        <w:rPr>
          <w:rFonts w:asciiTheme="minorHAnsi" w:hAnsiTheme="minorHAnsi"/>
          <w:bCs/>
          <w:snapToGrid w:val="0"/>
        </w:rPr>
        <w:t>A hearing was requested for this item. The clinician discussed the high clinical need for additional therapies with new mechanisms of action for adolescent patients and discussed the devastating impact of MSUC and inflammatory bowel conditions to this group, including effects on school attendance and career development,</w:t>
      </w:r>
      <w:r w:rsidR="001A1E14" w:rsidRPr="00382CAD">
        <w:rPr>
          <w:rFonts w:asciiTheme="minorHAnsi" w:hAnsiTheme="minorHAnsi"/>
          <w:bCs/>
          <w:snapToGrid w:val="0"/>
        </w:rPr>
        <w:t xml:space="preserve"> as well as</w:t>
      </w:r>
      <w:r w:rsidRPr="00382CAD">
        <w:rPr>
          <w:rFonts w:asciiTheme="minorHAnsi" w:hAnsiTheme="minorHAnsi"/>
          <w:bCs/>
          <w:snapToGrid w:val="0"/>
        </w:rPr>
        <w:t xml:space="preserve"> mental and physical health. The clinician outlined that where MSUC occurs in paediatric patients, onset is often at an early age, and while there is low mortality, there is significant morbidity and the condition is often not curable with current pharmacological interventions</w:t>
      </w:r>
      <w:r w:rsidR="00765195" w:rsidRPr="00382CAD">
        <w:rPr>
          <w:rFonts w:asciiTheme="minorHAnsi" w:hAnsiTheme="minorHAnsi"/>
          <w:bCs/>
          <w:snapToGrid w:val="0"/>
        </w:rPr>
        <w:t>. The clinician also stated</w:t>
      </w:r>
      <w:r w:rsidRPr="00382CAD">
        <w:rPr>
          <w:rFonts w:asciiTheme="minorHAnsi" w:hAnsiTheme="minorHAnsi"/>
          <w:bCs/>
          <w:snapToGrid w:val="0"/>
        </w:rPr>
        <w:t xml:space="preserve"> that early treatment with highly efficacious options (such as the b/tsDMARDs) can help patients reach clinical, </w:t>
      </w:r>
      <w:proofErr w:type="gramStart"/>
      <w:r w:rsidRPr="00382CAD">
        <w:rPr>
          <w:rFonts w:asciiTheme="minorHAnsi" w:hAnsiTheme="minorHAnsi"/>
          <w:bCs/>
          <w:snapToGrid w:val="0"/>
        </w:rPr>
        <w:lastRenderedPageBreak/>
        <w:t>endoscopic</w:t>
      </w:r>
      <w:proofErr w:type="gramEnd"/>
      <w:r w:rsidRPr="00382CAD">
        <w:rPr>
          <w:rFonts w:asciiTheme="minorHAnsi" w:hAnsiTheme="minorHAnsi"/>
          <w:bCs/>
          <w:snapToGrid w:val="0"/>
        </w:rPr>
        <w:t xml:space="preserve"> and histologic goals that will improve outcomes for patients, both in terms of reduced surgeries and colorectal cancers, but also improve quality of life through better symptom control. The clinician also discussed the </w:t>
      </w:r>
      <w:r w:rsidR="001A1E14" w:rsidRPr="00382CAD">
        <w:rPr>
          <w:rFonts w:asciiTheme="minorHAnsi" w:hAnsiTheme="minorHAnsi"/>
          <w:bCs/>
          <w:snapToGrid w:val="0"/>
        </w:rPr>
        <w:t>lifelong impacts</w:t>
      </w:r>
      <w:r w:rsidRPr="00382CAD">
        <w:rPr>
          <w:rFonts w:asciiTheme="minorHAnsi" w:hAnsiTheme="minorHAnsi"/>
          <w:bCs/>
          <w:snapToGrid w:val="0"/>
        </w:rPr>
        <w:t xml:space="preserve"> that surgical options, such as colectomy, can have on patients. The clinician also described that patients in the older adolescent age range are physiologically on a spectrum to adulthood and their characteristics such as weight, metabolic function and disease behaviour are more </w:t>
      </w:r>
      <w:proofErr w:type="gramStart"/>
      <w:r w:rsidRPr="00382CAD">
        <w:rPr>
          <w:rFonts w:asciiTheme="minorHAnsi" w:hAnsiTheme="minorHAnsi"/>
          <w:bCs/>
          <w:snapToGrid w:val="0"/>
        </w:rPr>
        <w:t>similar to</w:t>
      </w:r>
      <w:proofErr w:type="gramEnd"/>
      <w:r w:rsidRPr="00382CAD">
        <w:rPr>
          <w:rFonts w:asciiTheme="minorHAnsi" w:hAnsiTheme="minorHAnsi"/>
          <w:bCs/>
          <w:snapToGrid w:val="0"/>
        </w:rPr>
        <w:t xml:space="preserve"> adults than to younger children.</w:t>
      </w:r>
    </w:p>
    <w:bookmarkEnd w:id="16"/>
    <w:p w14:paraId="3C73715F" w14:textId="77777777" w:rsidR="008864DB" w:rsidRPr="00382CAD" w:rsidRDefault="008864DB" w:rsidP="008864DB">
      <w:pPr>
        <w:pStyle w:val="3-SubsectionHeading"/>
        <w:rPr>
          <w:lang w:eastAsia="en-AU"/>
        </w:rPr>
      </w:pPr>
      <w:r w:rsidRPr="00382CAD">
        <w:rPr>
          <w:lang w:eastAsia="en-AU"/>
        </w:rPr>
        <w:t>Consumer comments</w:t>
      </w:r>
    </w:p>
    <w:p w14:paraId="08B20851" w14:textId="20874C79" w:rsidR="00D63664" w:rsidRPr="00382CAD" w:rsidRDefault="008864DB" w:rsidP="00D63664">
      <w:pPr>
        <w:widowControl w:val="0"/>
        <w:numPr>
          <w:ilvl w:val="1"/>
          <w:numId w:val="1"/>
        </w:numPr>
        <w:spacing w:after="120"/>
        <w:rPr>
          <w:rFonts w:asciiTheme="minorHAnsi" w:hAnsiTheme="minorHAnsi"/>
          <w:bCs/>
          <w:snapToGrid w:val="0"/>
        </w:rPr>
      </w:pPr>
      <w:bookmarkStart w:id="17" w:name="_Hlk76382618"/>
      <w:r w:rsidRPr="00382CAD">
        <w:rPr>
          <w:rFonts w:asciiTheme="minorHAnsi" w:hAnsiTheme="minorHAnsi"/>
          <w:bCs/>
          <w:snapToGrid w:val="0"/>
        </w:rPr>
        <w:t xml:space="preserve">The PBAC noted and welcomed the input from health care professionals (1) and organisations (1) via the Consumer Comments facility on the PBS website. The comments </w:t>
      </w:r>
      <w:r w:rsidR="00D63664" w:rsidRPr="00382CAD">
        <w:rPr>
          <w:rFonts w:asciiTheme="minorHAnsi" w:hAnsiTheme="minorHAnsi"/>
          <w:bCs/>
          <w:snapToGrid w:val="0"/>
        </w:rPr>
        <w:t xml:space="preserve">from the health professional described the efficacy of ETR in MSUC, the difference with OZA as it does not require a dose titration period, and that unlike some b/tsDMARDs ETR does not appear to lead to an increased risk of infections during treatment. The PBAC also welcomed the input from consumer organisation Crohn’s and Colitis Australia, which supported the listing and highlighted the benefits of additional treatment options for patients, particularly oral therapies, and noted that ETR </w:t>
      </w:r>
      <w:r w:rsidR="00BC5AE5" w:rsidRPr="00382CAD">
        <w:rPr>
          <w:rFonts w:asciiTheme="minorHAnsi" w:hAnsiTheme="minorHAnsi"/>
          <w:bCs/>
          <w:snapToGrid w:val="0"/>
        </w:rPr>
        <w:t>appears to have</w:t>
      </w:r>
      <w:r w:rsidR="00D63664" w:rsidRPr="00382CAD">
        <w:rPr>
          <w:rFonts w:asciiTheme="minorHAnsi" w:hAnsiTheme="minorHAnsi"/>
          <w:bCs/>
          <w:snapToGrid w:val="0"/>
        </w:rPr>
        <w:t xml:space="preserve"> a simpler dose titration than other </w:t>
      </w:r>
      <w:r w:rsidR="00BC5AE5" w:rsidRPr="00382CAD">
        <w:rPr>
          <w:rFonts w:asciiTheme="minorHAnsi" w:hAnsiTheme="minorHAnsi"/>
          <w:bCs/>
          <w:snapToGrid w:val="0"/>
        </w:rPr>
        <w:t>S1P</w:t>
      </w:r>
      <w:r w:rsidR="00D63664" w:rsidRPr="00382CAD">
        <w:rPr>
          <w:rFonts w:asciiTheme="minorHAnsi" w:hAnsiTheme="minorHAnsi"/>
          <w:bCs/>
          <w:snapToGrid w:val="0"/>
        </w:rPr>
        <w:t xml:space="preserve"> </w:t>
      </w:r>
      <w:r w:rsidR="00BC5AE5" w:rsidRPr="00382CAD">
        <w:rPr>
          <w:rFonts w:asciiTheme="minorHAnsi" w:hAnsiTheme="minorHAnsi"/>
          <w:bCs/>
          <w:snapToGrid w:val="0"/>
        </w:rPr>
        <w:t>modulators.</w:t>
      </w:r>
    </w:p>
    <w:bookmarkEnd w:id="14"/>
    <w:bookmarkEnd w:id="17"/>
    <w:p w14:paraId="3C9D5CF2" w14:textId="77777777" w:rsidR="009E44CC" w:rsidRPr="00382CAD" w:rsidRDefault="009E44CC" w:rsidP="009E44CC">
      <w:pPr>
        <w:pStyle w:val="4-SubsectionHeading"/>
      </w:pPr>
      <w:r w:rsidRPr="00382CAD">
        <w:t>Clinical trials</w:t>
      </w:r>
      <w:bookmarkEnd w:id="15"/>
    </w:p>
    <w:p w14:paraId="7C037B4A" w14:textId="2D000192" w:rsidR="009E44CC" w:rsidRPr="00382CAD" w:rsidRDefault="009E44CC" w:rsidP="009E44CC">
      <w:pPr>
        <w:pStyle w:val="3-BodyText"/>
      </w:pPr>
      <w:r w:rsidRPr="00382CAD">
        <w:t>The submission conducted a literature search to identify any head to head randomised controlled trials (RCTs) comparing ETR and OZA or placebo-controlled RCTs of ETR and OZA which would be suitable for an indirect treatment comparison.</w:t>
      </w:r>
      <w:r w:rsidR="00F33E12" w:rsidRPr="00382CAD">
        <w:t xml:space="preserve"> </w:t>
      </w:r>
      <w:r w:rsidR="00765195" w:rsidRPr="00382CAD">
        <w:t>The evaluation conducted an additional literature search</w:t>
      </w:r>
      <w:r w:rsidR="00F33E12" w:rsidRPr="00382CAD">
        <w:t xml:space="preserve"> to identify recent IFX and ADA trials.</w:t>
      </w:r>
      <w:r w:rsidR="00D92ED6" w:rsidRPr="00382CAD">
        <w:t xml:space="preserve"> </w:t>
      </w:r>
      <w:r w:rsidR="00F33E12" w:rsidRPr="00382CAD">
        <w:t>The submission inappropriately excluded</w:t>
      </w:r>
      <w:r w:rsidR="00E86358" w:rsidRPr="00382CAD">
        <w:t xml:space="preserve"> two potentially relevant 3-arm RCTs comparing etrolizumab versus ADA or placebo (PBO) for induction therapy in MSUC, HIBISCUS I and HIBISCUS II (reported together in Rubin 2022</w:t>
      </w:r>
      <w:r w:rsidR="00E86358" w:rsidRPr="00382CAD">
        <w:rPr>
          <w:rStyle w:val="FootnoteReference"/>
        </w:rPr>
        <w:footnoteReference w:id="2"/>
      </w:r>
      <w:r w:rsidR="00E86358" w:rsidRPr="00382CAD">
        <w:t>). The PBAC ha</w:t>
      </w:r>
      <w:r w:rsidR="00CD20FF" w:rsidRPr="00382CAD">
        <w:t>s</w:t>
      </w:r>
      <w:r w:rsidR="00E86358" w:rsidRPr="00382CAD">
        <w:t xml:space="preserve"> previously considered evidence from the ADA and placebo arms of the HIBISCUS trials, which was incorporated into an indirect comparison between mirikizumab</w:t>
      </w:r>
      <w:r w:rsidR="0077601D" w:rsidRPr="00382CAD">
        <w:t xml:space="preserve"> and </w:t>
      </w:r>
      <w:r w:rsidR="00E86358" w:rsidRPr="00382CAD">
        <w:t>ADA (Mirikizumab, PSD, July 2023 PBAC meeting).</w:t>
      </w:r>
    </w:p>
    <w:p w14:paraId="2C9DBBBF" w14:textId="77777777" w:rsidR="009E44CC" w:rsidRPr="00382CAD" w:rsidRDefault="009E44CC" w:rsidP="009E44CC">
      <w:pPr>
        <w:pStyle w:val="3-BodyText"/>
      </w:pPr>
      <w:r w:rsidRPr="00382CAD">
        <w:t>There were no head-to-head trials comparing ETR with OZA or the secondary comparators for treatment of MSUC. To inform the comparative effectiveness between the treatments, the submission presented a series of indirect comparisons using placebo (PBO) as a common reference based on data from 12 placebo-controlled RCTs:</w:t>
      </w:r>
    </w:p>
    <w:p w14:paraId="3A385D96" w14:textId="77777777" w:rsidR="009E44CC" w:rsidRPr="00382CAD" w:rsidRDefault="009E44CC" w:rsidP="00B621AA">
      <w:pPr>
        <w:pStyle w:val="3-BodyText"/>
        <w:numPr>
          <w:ilvl w:val="0"/>
          <w:numId w:val="24"/>
        </w:numPr>
        <w:ind w:left="1134"/>
      </w:pPr>
      <w:r w:rsidRPr="00382CAD">
        <w:t>all 12 RCTs provided evidence for induction therapy:</w:t>
      </w:r>
    </w:p>
    <w:p w14:paraId="1F6B1D1C" w14:textId="77777777" w:rsidR="009E44CC" w:rsidRPr="00382CAD" w:rsidRDefault="009E44CC" w:rsidP="00B621AA">
      <w:pPr>
        <w:pStyle w:val="ListParagraph"/>
        <w:numPr>
          <w:ilvl w:val="1"/>
          <w:numId w:val="3"/>
        </w:numPr>
        <w:ind w:left="1560"/>
      </w:pPr>
      <w:r w:rsidRPr="00382CAD">
        <w:t>ETR v PBO: ELEVATE UC 12, ELEVATE UC 52;</w:t>
      </w:r>
    </w:p>
    <w:p w14:paraId="6B4877F0" w14:textId="77777777" w:rsidR="009E44CC" w:rsidRPr="00382CAD" w:rsidRDefault="009E44CC" w:rsidP="00B621AA">
      <w:pPr>
        <w:pStyle w:val="ListParagraph"/>
        <w:numPr>
          <w:ilvl w:val="1"/>
          <w:numId w:val="3"/>
        </w:numPr>
        <w:ind w:left="1560"/>
      </w:pPr>
      <w:r w:rsidRPr="00382CAD">
        <w:lastRenderedPageBreak/>
        <w:t>OZA v PBO: True North, Touchstone;</w:t>
      </w:r>
    </w:p>
    <w:p w14:paraId="562E17F0" w14:textId="77777777" w:rsidR="009E44CC" w:rsidRPr="00382CAD" w:rsidRDefault="009E44CC" w:rsidP="00B621AA">
      <w:pPr>
        <w:pStyle w:val="ListParagraph"/>
        <w:numPr>
          <w:ilvl w:val="1"/>
          <w:numId w:val="3"/>
        </w:numPr>
        <w:ind w:left="1560"/>
      </w:pPr>
      <w:r w:rsidRPr="00382CAD">
        <w:t>IFX v PBO: ACT 1, ACT 2, Jiang 2015, Kobayashi 2016, Remicade;</w:t>
      </w:r>
    </w:p>
    <w:p w14:paraId="415945CD" w14:textId="77777777" w:rsidR="009E44CC" w:rsidRPr="00382CAD" w:rsidRDefault="009E44CC" w:rsidP="00B621AA">
      <w:pPr>
        <w:pStyle w:val="ListParagraph"/>
        <w:numPr>
          <w:ilvl w:val="1"/>
          <w:numId w:val="3"/>
        </w:numPr>
        <w:ind w:left="1560"/>
      </w:pPr>
      <w:r w:rsidRPr="00382CAD">
        <w:t>ADA v PBO: ULTRA 1, ULTRA 2, Suzuki 2014;</w:t>
      </w:r>
    </w:p>
    <w:p w14:paraId="18D7ADBB" w14:textId="77777777" w:rsidR="009E44CC" w:rsidRPr="00382CAD" w:rsidRDefault="009E44CC" w:rsidP="00B621AA">
      <w:pPr>
        <w:pStyle w:val="3-BodyText"/>
        <w:numPr>
          <w:ilvl w:val="0"/>
          <w:numId w:val="24"/>
        </w:numPr>
        <w:ind w:left="1134"/>
      </w:pPr>
      <w:r w:rsidRPr="00382CAD">
        <w:t>three RCTs provided evidence for maintenance therapy:</w:t>
      </w:r>
    </w:p>
    <w:p w14:paraId="253093C3" w14:textId="77777777" w:rsidR="009E44CC" w:rsidRPr="00382CAD" w:rsidRDefault="009E44CC" w:rsidP="00B621AA">
      <w:pPr>
        <w:pStyle w:val="ListParagraph"/>
        <w:numPr>
          <w:ilvl w:val="1"/>
          <w:numId w:val="3"/>
        </w:numPr>
        <w:ind w:left="1560"/>
      </w:pPr>
      <w:r w:rsidRPr="00382CAD">
        <w:t>ETR v PBO: ELEVATE UC 52;</w:t>
      </w:r>
    </w:p>
    <w:p w14:paraId="53A1557D" w14:textId="77777777" w:rsidR="009E44CC" w:rsidRPr="00382CAD" w:rsidRDefault="009E44CC" w:rsidP="00B621AA">
      <w:pPr>
        <w:pStyle w:val="ListParagraph"/>
        <w:numPr>
          <w:ilvl w:val="1"/>
          <w:numId w:val="3"/>
        </w:numPr>
        <w:ind w:left="1560"/>
      </w:pPr>
      <w:r w:rsidRPr="00382CAD">
        <w:t>IFX v PBO: ACT 1;</w:t>
      </w:r>
    </w:p>
    <w:p w14:paraId="6F597858" w14:textId="77777777" w:rsidR="009E44CC" w:rsidRPr="00382CAD" w:rsidRDefault="009E44CC" w:rsidP="00B621AA">
      <w:pPr>
        <w:pStyle w:val="ListParagraph"/>
        <w:numPr>
          <w:ilvl w:val="1"/>
          <w:numId w:val="3"/>
        </w:numPr>
        <w:ind w:left="1560"/>
      </w:pPr>
      <w:r w:rsidRPr="00382CAD">
        <w:t>ADA v PBO: ULTRA 2.</w:t>
      </w:r>
    </w:p>
    <w:p w14:paraId="566AC34D" w14:textId="28E368C3" w:rsidR="009E44CC" w:rsidRPr="00382CAD" w:rsidRDefault="009E44CC" w:rsidP="009E44CC">
      <w:pPr>
        <w:pStyle w:val="3-BodyText"/>
      </w:pPr>
      <w:r w:rsidRPr="00382CAD">
        <w:rPr>
          <w:snapToGrid/>
        </w:rPr>
        <w:t xml:space="preserve">Details of the trials presented in the submission are provided in </w:t>
      </w:r>
      <w:r w:rsidRPr="00382CAD">
        <w:rPr>
          <w:snapToGrid/>
        </w:rPr>
        <w:fldChar w:fldCharType="begin" w:fldLock="1"/>
      </w:r>
      <w:r w:rsidRPr="00382CAD">
        <w:rPr>
          <w:snapToGrid/>
        </w:rPr>
        <w:instrText xml:space="preserve"> REF _Ref104803956 \h </w:instrText>
      </w:r>
      <w:r w:rsidR="00BB7657" w:rsidRPr="00382CAD">
        <w:rPr>
          <w:snapToGrid/>
        </w:rPr>
        <w:instrText xml:space="preserve"> \* MERGEFORMAT </w:instrText>
      </w:r>
      <w:r w:rsidRPr="00382CAD">
        <w:rPr>
          <w:snapToGrid/>
        </w:rPr>
      </w:r>
      <w:r w:rsidRPr="00382CAD">
        <w:rPr>
          <w:snapToGrid/>
        </w:rPr>
        <w:fldChar w:fldCharType="separate"/>
      </w:r>
      <w:r w:rsidRPr="00382CAD">
        <w:t>Table 2</w:t>
      </w:r>
      <w:r w:rsidRPr="00382CAD">
        <w:rPr>
          <w:snapToGrid/>
        </w:rPr>
        <w:fldChar w:fldCharType="end"/>
      </w:r>
      <w:r w:rsidRPr="00382CAD">
        <w:rPr>
          <w:snapToGrid/>
        </w:rPr>
        <w:t xml:space="preserve">. </w:t>
      </w:r>
      <w:r w:rsidRPr="00382CAD">
        <w:t xml:space="preserve">The PBAC had considered evidence from </w:t>
      </w:r>
      <w:proofErr w:type="gramStart"/>
      <w:r w:rsidRPr="00382CAD">
        <w:t>all of</w:t>
      </w:r>
      <w:proofErr w:type="gramEnd"/>
      <w:r w:rsidRPr="00382CAD">
        <w:t xml:space="preserve"> the comparator trials in past decisions for MSUC.</w:t>
      </w:r>
    </w:p>
    <w:p w14:paraId="58D33A36" w14:textId="5E622FD2" w:rsidR="009E44CC" w:rsidRPr="00382CAD" w:rsidRDefault="009E44CC" w:rsidP="00785E12">
      <w:pPr>
        <w:pStyle w:val="TableFigureHeading"/>
        <w:rPr>
          <w:rStyle w:val="CommentReference"/>
          <w:b/>
        </w:rPr>
      </w:pPr>
      <w:r w:rsidRPr="00382CAD">
        <w:lastRenderedPageBreak/>
        <w:t xml:space="preserve">Table </w:t>
      </w:r>
      <w:r w:rsidR="00651FB3">
        <w:fldChar w:fldCharType="begin" w:fldLock="1"/>
      </w:r>
      <w:r w:rsidR="00651FB3">
        <w:instrText xml:space="preserve"> SEQ Table \* ARABIC </w:instrText>
      </w:r>
      <w:r w:rsidR="00651FB3">
        <w:fldChar w:fldCharType="separate"/>
      </w:r>
      <w:r w:rsidR="00606C62" w:rsidRPr="00382CAD">
        <w:t>2</w:t>
      </w:r>
      <w:r w:rsidR="00651FB3">
        <w:fldChar w:fldCharType="end"/>
      </w:r>
      <w:r w:rsidRPr="00382CAD">
        <w:t>:</w:t>
      </w:r>
      <w:r w:rsidRPr="00382CAD">
        <w:rPr>
          <w:rStyle w:val="CommentReference"/>
          <w:b/>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382CAD" w:rsidRPr="00382CAD" w14:paraId="2E6A478F" w14:textId="77777777" w:rsidTr="009E44CC">
        <w:trPr>
          <w:tblHeader/>
        </w:trPr>
        <w:tc>
          <w:tcPr>
            <w:tcW w:w="796" w:type="pct"/>
            <w:vAlign w:val="center"/>
          </w:tcPr>
          <w:p w14:paraId="3A6D1045" w14:textId="77777777" w:rsidR="009E44CC" w:rsidRPr="00382CAD" w:rsidRDefault="009E44CC" w:rsidP="00785E12">
            <w:pPr>
              <w:pStyle w:val="In-tableHeading"/>
              <w:rPr>
                <w:lang w:val="en-AU"/>
              </w:rPr>
            </w:pPr>
            <w:r w:rsidRPr="00382CAD">
              <w:rPr>
                <w:lang w:val="en-AU"/>
              </w:rPr>
              <w:t>Trial ID</w:t>
            </w:r>
          </w:p>
        </w:tc>
        <w:tc>
          <w:tcPr>
            <w:tcW w:w="3027" w:type="pct"/>
            <w:tcBorders>
              <w:bottom w:val="single" w:sz="4" w:space="0" w:color="auto"/>
            </w:tcBorders>
            <w:vAlign w:val="center"/>
          </w:tcPr>
          <w:p w14:paraId="0515FB11" w14:textId="77777777" w:rsidR="009E44CC" w:rsidRPr="00382CAD" w:rsidRDefault="009E44CC" w:rsidP="00785E12">
            <w:pPr>
              <w:pStyle w:val="In-tableHeading"/>
              <w:rPr>
                <w:lang w:val="en-AU"/>
              </w:rPr>
            </w:pPr>
            <w:r w:rsidRPr="00382CAD">
              <w:rPr>
                <w:lang w:val="en-AU"/>
              </w:rPr>
              <w:t>Protocol title/ Publication title</w:t>
            </w:r>
          </w:p>
        </w:tc>
        <w:tc>
          <w:tcPr>
            <w:tcW w:w="1177" w:type="pct"/>
            <w:vAlign w:val="center"/>
          </w:tcPr>
          <w:p w14:paraId="374D600B" w14:textId="77777777" w:rsidR="009E44CC" w:rsidRPr="00382CAD" w:rsidRDefault="009E44CC" w:rsidP="00785E12">
            <w:pPr>
              <w:pStyle w:val="In-tableHeading"/>
              <w:rPr>
                <w:lang w:val="en-AU"/>
              </w:rPr>
            </w:pPr>
            <w:r w:rsidRPr="00382CAD">
              <w:rPr>
                <w:lang w:val="en-AU"/>
              </w:rPr>
              <w:t>Publication citation</w:t>
            </w:r>
          </w:p>
        </w:tc>
      </w:tr>
      <w:tr w:rsidR="00382CAD" w:rsidRPr="00382CAD" w14:paraId="63EB12DA" w14:textId="77777777" w:rsidTr="002A0354">
        <w:tc>
          <w:tcPr>
            <w:tcW w:w="796" w:type="pct"/>
            <w:tcBorders>
              <w:right w:val="nil"/>
            </w:tcBorders>
            <w:vAlign w:val="center"/>
          </w:tcPr>
          <w:p w14:paraId="3E481051" w14:textId="77777777" w:rsidR="009E44CC" w:rsidRPr="00382CAD" w:rsidRDefault="009E44CC" w:rsidP="00785E12">
            <w:pPr>
              <w:pStyle w:val="In-tableHeading"/>
              <w:rPr>
                <w:lang w:val="en-AU"/>
              </w:rPr>
            </w:pPr>
            <w:r w:rsidRPr="00382CAD">
              <w:rPr>
                <w:lang w:val="en-AU"/>
              </w:rPr>
              <w:t>Etrasimod trials</w:t>
            </w:r>
          </w:p>
        </w:tc>
        <w:tc>
          <w:tcPr>
            <w:tcW w:w="3027" w:type="pct"/>
            <w:tcBorders>
              <w:left w:val="nil"/>
              <w:bottom w:val="single" w:sz="4" w:space="0" w:color="auto"/>
              <w:right w:val="nil"/>
            </w:tcBorders>
            <w:vAlign w:val="center"/>
          </w:tcPr>
          <w:p w14:paraId="6DA6C552" w14:textId="77777777" w:rsidR="009E44CC" w:rsidRPr="00382CAD" w:rsidRDefault="009E44CC" w:rsidP="00785E12">
            <w:pPr>
              <w:pStyle w:val="In-tableHeading"/>
              <w:rPr>
                <w:lang w:val="en-AU"/>
              </w:rPr>
            </w:pPr>
          </w:p>
        </w:tc>
        <w:tc>
          <w:tcPr>
            <w:tcW w:w="1177" w:type="pct"/>
            <w:tcBorders>
              <w:left w:val="nil"/>
              <w:bottom w:val="single" w:sz="4" w:space="0" w:color="auto"/>
            </w:tcBorders>
            <w:vAlign w:val="center"/>
          </w:tcPr>
          <w:p w14:paraId="31ECC916" w14:textId="77777777" w:rsidR="009E44CC" w:rsidRPr="00382CAD" w:rsidRDefault="009E44CC" w:rsidP="00785E12">
            <w:pPr>
              <w:pStyle w:val="In-tableHeading"/>
              <w:rPr>
                <w:lang w:val="en-AU"/>
              </w:rPr>
            </w:pPr>
          </w:p>
        </w:tc>
      </w:tr>
      <w:tr w:rsidR="00382CAD" w:rsidRPr="00382CAD" w14:paraId="43796623" w14:textId="77777777" w:rsidTr="002A0354">
        <w:tc>
          <w:tcPr>
            <w:tcW w:w="796" w:type="pct"/>
            <w:vMerge w:val="restart"/>
            <w:vAlign w:val="center"/>
          </w:tcPr>
          <w:p w14:paraId="4C3F286F" w14:textId="77777777" w:rsidR="009E44CC" w:rsidRPr="00382CAD" w:rsidRDefault="009E44CC" w:rsidP="00785E12">
            <w:pPr>
              <w:pStyle w:val="TableText0"/>
            </w:pPr>
            <w:r w:rsidRPr="00382CAD">
              <w:t>ELEVATE UC 12</w:t>
            </w:r>
          </w:p>
          <w:p w14:paraId="2DFF121A" w14:textId="77777777" w:rsidR="009E44CC" w:rsidRPr="00382CAD" w:rsidRDefault="009E44CC" w:rsidP="00785E12">
            <w:pPr>
              <w:pStyle w:val="TableText0"/>
            </w:pPr>
            <w:r w:rsidRPr="00382CAD">
              <w:t>(NCT03996369)</w:t>
            </w:r>
          </w:p>
        </w:tc>
        <w:tc>
          <w:tcPr>
            <w:tcW w:w="3027" w:type="pct"/>
            <w:tcBorders>
              <w:bottom w:val="single" w:sz="4" w:space="0" w:color="auto"/>
            </w:tcBorders>
            <w:vAlign w:val="center"/>
          </w:tcPr>
          <w:p w14:paraId="2D6638E0" w14:textId="77777777" w:rsidR="009E44CC" w:rsidRPr="00382CAD" w:rsidRDefault="009E44CC" w:rsidP="00785E12">
            <w:pPr>
              <w:pStyle w:val="TableText0"/>
            </w:pPr>
            <w:r w:rsidRPr="00382CAD">
              <w:t>A Phase 3, Randomized, Double-Blind, Placebo-Controlled, 12-Week Study to Assess the Efficacy and Safety of Etrasimod in Subjects with Moderately to Severely Active Ulcerative Colitis.</w:t>
            </w:r>
          </w:p>
        </w:tc>
        <w:tc>
          <w:tcPr>
            <w:tcW w:w="1177" w:type="pct"/>
            <w:tcBorders>
              <w:bottom w:val="single" w:sz="4" w:space="0" w:color="auto"/>
            </w:tcBorders>
            <w:vAlign w:val="center"/>
          </w:tcPr>
          <w:p w14:paraId="45A0C384" w14:textId="77777777" w:rsidR="009E44CC" w:rsidRPr="00382CAD" w:rsidRDefault="009E44CC" w:rsidP="00785E12">
            <w:pPr>
              <w:pStyle w:val="TableText0"/>
            </w:pPr>
            <w:r w:rsidRPr="00382CAD">
              <w:t>Clinical study report – report date: 9 September 2021.</w:t>
            </w:r>
          </w:p>
        </w:tc>
      </w:tr>
      <w:tr w:rsidR="00382CAD" w:rsidRPr="00382CAD" w14:paraId="2A881E8D" w14:textId="77777777" w:rsidTr="002A0354">
        <w:tc>
          <w:tcPr>
            <w:tcW w:w="796" w:type="pct"/>
            <w:vMerge/>
            <w:tcBorders>
              <w:bottom w:val="nil"/>
            </w:tcBorders>
            <w:vAlign w:val="center"/>
          </w:tcPr>
          <w:p w14:paraId="2350159F" w14:textId="77777777" w:rsidR="009E44CC" w:rsidRPr="00382CAD" w:rsidRDefault="009E44CC" w:rsidP="00785E12">
            <w:pPr>
              <w:pStyle w:val="TableText0"/>
            </w:pPr>
          </w:p>
        </w:tc>
        <w:tc>
          <w:tcPr>
            <w:tcW w:w="3027" w:type="pct"/>
            <w:tcBorders>
              <w:top w:val="single" w:sz="4" w:space="0" w:color="auto"/>
              <w:bottom w:val="single" w:sz="4" w:space="0" w:color="auto"/>
            </w:tcBorders>
            <w:vAlign w:val="center"/>
          </w:tcPr>
          <w:p w14:paraId="525A447C" w14:textId="77777777" w:rsidR="009E44CC" w:rsidRPr="00382CAD" w:rsidRDefault="009E44CC" w:rsidP="00785E12">
            <w:pPr>
              <w:pStyle w:val="TableText0"/>
            </w:pPr>
            <w:r w:rsidRPr="00382CAD">
              <w:t>Sandborn W, Vermiere S, Peyrin-Biroulet L, Dubinsky M et al. Etrasimod as induction and maintenance therapy for ulcerative colitis (ELEVATE): two randomised, double-blind, placebo-controlled, phase 3 studies.</w:t>
            </w:r>
          </w:p>
        </w:tc>
        <w:tc>
          <w:tcPr>
            <w:tcW w:w="1177" w:type="pct"/>
            <w:tcBorders>
              <w:top w:val="single" w:sz="4" w:space="0" w:color="auto"/>
              <w:bottom w:val="single" w:sz="4" w:space="0" w:color="auto"/>
            </w:tcBorders>
            <w:vAlign w:val="center"/>
          </w:tcPr>
          <w:p w14:paraId="6C022D13" w14:textId="77777777" w:rsidR="009E44CC" w:rsidRPr="00382CAD" w:rsidRDefault="009E44CC" w:rsidP="00785E12">
            <w:pPr>
              <w:pStyle w:val="TableText0"/>
            </w:pPr>
            <w:r w:rsidRPr="00382CAD">
              <w:t>Lancet 2023; 401:1159-71</w:t>
            </w:r>
          </w:p>
        </w:tc>
      </w:tr>
      <w:tr w:rsidR="00382CAD" w:rsidRPr="00382CAD" w14:paraId="6897A428" w14:textId="77777777" w:rsidTr="002A0354">
        <w:tc>
          <w:tcPr>
            <w:tcW w:w="796" w:type="pct"/>
            <w:vMerge w:val="restart"/>
            <w:vAlign w:val="center"/>
          </w:tcPr>
          <w:p w14:paraId="4308C962" w14:textId="77777777" w:rsidR="009E44CC" w:rsidRPr="00382CAD" w:rsidRDefault="009E44CC" w:rsidP="00785E12">
            <w:pPr>
              <w:pStyle w:val="TableText0"/>
            </w:pPr>
            <w:r w:rsidRPr="00382CAD">
              <w:t>ELEVATE UC 52</w:t>
            </w:r>
          </w:p>
          <w:p w14:paraId="43229D5A" w14:textId="77777777" w:rsidR="009E44CC" w:rsidRPr="00382CAD" w:rsidRDefault="009E44CC" w:rsidP="00785E12">
            <w:pPr>
              <w:pStyle w:val="TableText0"/>
            </w:pPr>
            <w:r w:rsidRPr="00382CAD">
              <w:t>(NCT03945188)</w:t>
            </w:r>
          </w:p>
        </w:tc>
        <w:tc>
          <w:tcPr>
            <w:tcW w:w="3027" w:type="pct"/>
            <w:tcBorders>
              <w:bottom w:val="single" w:sz="4" w:space="0" w:color="auto"/>
            </w:tcBorders>
            <w:vAlign w:val="center"/>
          </w:tcPr>
          <w:p w14:paraId="21FB5CFD" w14:textId="77777777" w:rsidR="009E44CC" w:rsidRPr="00382CAD" w:rsidRDefault="009E44CC" w:rsidP="00785E12">
            <w:pPr>
              <w:pStyle w:val="TableText0"/>
            </w:pPr>
            <w:r w:rsidRPr="00382CAD">
              <w:t>Phase 3, Randomized, Double-Blind, Placebo-Controlled, 52-Week Study to Assess the Efficacy and Safety of Etrasimod in Subjects with Moderately to Severely Active Ulcerative Colitis.</w:t>
            </w:r>
          </w:p>
        </w:tc>
        <w:tc>
          <w:tcPr>
            <w:tcW w:w="1177" w:type="pct"/>
            <w:tcBorders>
              <w:bottom w:val="single" w:sz="4" w:space="0" w:color="auto"/>
            </w:tcBorders>
            <w:vAlign w:val="center"/>
          </w:tcPr>
          <w:p w14:paraId="432B20D7" w14:textId="77777777" w:rsidR="009E44CC" w:rsidRPr="00382CAD" w:rsidRDefault="009E44CC" w:rsidP="00785E12">
            <w:pPr>
              <w:pStyle w:val="TableText0"/>
            </w:pPr>
            <w:r w:rsidRPr="00382CAD">
              <w:t>Clinical study report – report date: September 2021.</w:t>
            </w:r>
          </w:p>
        </w:tc>
      </w:tr>
      <w:tr w:rsidR="00382CAD" w:rsidRPr="00382CAD" w14:paraId="306A2760" w14:textId="77777777" w:rsidTr="002A0354">
        <w:tc>
          <w:tcPr>
            <w:tcW w:w="796" w:type="pct"/>
            <w:vMerge/>
            <w:tcBorders>
              <w:bottom w:val="single" w:sz="4" w:space="0" w:color="auto"/>
            </w:tcBorders>
            <w:vAlign w:val="center"/>
          </w:tcPr>
          <w:p w14:paraId="1C817A62" w14:textId="77777777" w:rsidR="009E44CC" w:rsidRPr="00382CAD" w:rsidRDefault="009E44CC" w:rsidP="00785E12">
            <w:pPr>
              <w:pStyle w:val="TableText0"/>
            </w:pPr>
          </w:p>
        </w:tc>
        <w:tc>
          <w:tcPr>
            <w:tcW w:w="3027" w:type="pct"/>
            <w:tcBorders>
              <w:top w:val="single" w:sz="4" w:space="0" w:color="auto"/>
              <w:bottom w:val="single" w:sz="4" w:space="0" w:color="auto"/>
            </w:tcBorders>
            <w:vAlign w:val="center"/>
          </w:tcPr>
          <w:p w14:paraId="2E40D200" w14:textId="77777777" w:rsidR="009E44CC" w:rsidRPr="00382CAD" w:rsidRDefault="009E44CC" w:rsidP="00785E12">
            <w:pPr>
              <w:pStyle w:val="TableText0"/>
            </w:pPr>
            <w:r w:rsidRPr="00382CAD">
              <w:t>Sandborn W, Vermiere S, Peyrin-Biroulet L, Dubinsky M et al. Etrasimod as induction and maintenance therapy for ulcerative colitis (ELEVATE): two randomised, double-blind, placebo-controlled, phase 3 studies.</w:t>
            </w:r>
          </w:p>
        </w:tc>
        <w:tc>
          <w:tcPr>
            <w:tcW w:w="1177" w:type="pct"/>
            <w:tcBorders>
              <w:top w:val="single" w:sz="4" w:space="0" w:color="auto"/>
              <w:bottom w:val="single" w:sz="4" w:space="0" w:color="auto"/>
            </w:tcBorders>
            <w:vAlign w:val="center"/>
          </w:tcPr>
          <w:p w14:paraId="07C52005" w14:textId="77777777" w:rsidR="009E44CC" w:rsidRPr="00382CAD" w:rsidRDefault="009E44CC" w:rsidP="00785E12">
            <w:pPr>
              <w:pStyle w:val="TableText0"/>
            </w:pPr>
            <w:r w:rsidRPr="00382CAD">
              <w:t>Lancet 2023; 401:1159-71</w:t>
            </w:r>
          </w:p>
        </w:tc>
      </w:tr>
      <w:tr w:rsidR="00382CAD" w:rsidRPr="00382CAD" w14:paraId="5BF592C3" w14:textId="77777777" w:rsidTr="002A0354">
        <w:tc>
          <w:tcPr>
            <w:tcW w:w="796" w:type="pct"/>
            <w:tcBorders>
              <w:bottom w:val="single" w:sz="4" w:space="0" w:color="auto"/>
              <w:right w:val="nil"/>
            </w:tcBorders>
            <w:vAlign w:val="center"/>
          </w:tcPr>
          <w:p w14:paraId="73755341" w14:textId="77777777" w:rsidR="009E44CC" w:rsidRPr="00382CAD" w:rsidRDefault="009E44CC" w:rsidP="00785E12">
            <w:pPr>
              <w:pStyle w:val="In-tableHeading"/>
              <w:rPr>
                <w:lang w:val="en-AU"/>
              </w:rPr>
            </w:pPr>
            <w:r w:rsidRPr="00382CAD">
              <w:rPr>
                <w:lang w:val="en-AU"/>
              </w:rPr>
              <w:t>Ozanimod trials</w:t>
            </w:r>
          </w:p>
        </w:tc>
        <w:tc>
          <w:tcPr>
            <w:tcW w:w="3027" w:type="pct"/>
            <w:tcBorders>
              <w:left w:val="nil"/>
              <w:bottom w:val="single" w:sz="4" w:space="0" w:color="auto"/>
              <w:right w:val="nil"/>
            </w:tcBorders>
            <w:vAlign w:val="center"/>
          </w:tcPr>
          <w:p w14:paraId="7707EC75" w14:textId="77777777" w:rsidR="009E44CC" w:rsidRPr="00382CAD" w:rsidRDefault="009E44CC" w:rsidP="00785E12">
            <w:pPr>
              <w:pStyle w:val="TableText0"/>
            </w:pPr>
          </w:p>
        </w:tc>
        <w:tc>
          <w:tcPr>
            <w:tcW w:w="1177" w:type="pct"/>
            <w:tcBorders>
              <w:left w:val="nil"/>
              <w:bottom w:val="single" w:sz="4" w:space="0" w:color="auto"/>
            </w:tcBorders>
            <w:vAlign w:val="center"/>
          </w:tcPr>
          <w:p w14:paraId="06072A7C" w14:textId="77777777" w:rsidR="009E44CC" w:rsidRPr="00382CAD" w:rsidRDefault="009E44CC" w:rsidP="00785E12">
            <w:pPr>
              <w:pStyle w:val="TableText0"/>
            </w:pPr>
          </w:p>
        </w:tc>
      </w:tr>
      <w:tr w:rsidR="00382CAD" w:rsidRPr="00382CAD" w14:paraId="08B2C4AA" w14:textId="77777777" w:rsidTr="002A0354">
        <w:tc>
          <w:tcPr>
            <w:tcW w:w="796" w:type="pct"/>
            <w:tcBorders>
              <w:top w:val="single" w:sz="4" w:space="0" w:color="auto"/>
              <w:bottom w:val="single" w:sz="4" w:space="0" w:color="auto"/>
            </w:tcBorders>
            <w:vAlign w:val="center"/>
          </w:tcPr>
          <w:p w14:paraId="770C3A1F" w14:textId="77777777" w:rsidR="009E44CC" w:rsidRPr="00382CAD" w:rsidRDefault="009E44CC" w:rsidP="00785E12">
            <w:pPr>
              <w:pStyle w:val="TableText0"/>
            </w:pPr>
            <w:r w:rsidRPr="00382CAD">
              <w:t>True North</w:t>
            </w:r>
          </w:p>
          <w:p w14:paraId="2B1EBE0F" w14:textId="77777777" w:rsidR="009E44CC" w:rsidRPr="00382CAD" w:rsidRDefault="009E44CC" w:rsidP="00785E12">
            <w:pPr>
              <w:pStyle w:val="TableText0"/>
            </w:pPr>
            <w:r w:rsidRPr="00382CAD">
              <w:t>(NCT02435992)</w:t>
            </w:r>
          </w:p>
        </w:tc>
        <w:tc>
          <w:tcPr>
            <w:tcW w:w="3027" w:type="pct"/>
            <w:tcBorders>
              <w:top w:val="single" w:sz="4" w:space="0" w:color="auto"/>
              <w:bottom w:val="single" w:sz="4" w:space="0" w:color="auto"/>
            </w:tcBorders>
            <w:vAlign w:val="center"/>
          </w:tcPr>
          <w:p w14:paraId="556E1698" w14:textId="77777777" w:rsidR="009E44CC" w:rsidRPr="00382CAD" w:rsidRDefault="009E44CC" w:rsidP="00785E12">
            <w:pPr>
              <w:pStyle w:val="TableText0"/>
            </w:pPr>
            <w:r w:rsidRPr="00382CAD">
              <w:t>Sandborn W, Feagan B, D'Haens G, Wolf D et al. Ozanimod as Induction and Maintenance Therapy for Ulcerative Colitis.</w:t>
            </w:r>
          </w:p>
        </w:tc>
        <w:tc>
          <w:tcPr>
            <w:tcW w:w="1177" w:type="pct"/>
            <w:tcBorders>
              <w:top w:val="single" w:sz="4" w:space="0" w:color="auto"/>
              <w:bottom w:val="single" w:sz="4" w:space="0" w:color="auto"/>
            </w:tcBorders>
            <w:vAlign w:val="center"/>
          </w:tcPr>
          <w:p w14:paraId="7B65BA8E" w14:textId="77777777" w:rsidR="009E44CC" w:rsidRPr="00382CAD" w:rsidRDefault="009E44CC" w:rsidP="00785E12">
            <w:pPr>
              <w:pStyle w:val="TableText0"/>
            </w:pPr>
            <w:r w:rsidRPr="00382CAD">
              <w:t>N Engl J Med. 2021; 385: 1280-1291</w:t>
            </w:r>
          </w:p>
        </w:tc>
      </w:tr>
      <w:tr w:rsidR="00382CAD" w:rsidRPr="00382CAD" w14:paraId="5A2710C4" w14:textId="77777777" w:rsidTr="002A0354">
        <w:tc>
          <w:tcPr>
            <w:tcW w:w="796" w:type="pct"/>
            <w:tcBorders>
              <w:top w:val="single" w:sz="4" w:space="0" w:color="auto"/>
              <w:bottom w:val="single" w:sz="4" w:space="0" w:color="auto"/>
            </w:tcBorders>
            <w:vAlign w:val="center"/>
          </w:tcPr>
          <w:p w14:paraId="4D2F5099" w14:textId="77777777" w:rsidR="009E44CC" w:rsidRPr="00382CAD" w:rsidRDefault="009E44CC" w:rsidP="00785E12">
            <w:pPr>
              <w:pStyle w:val="TableText0"/>
            </w:pPr>
            <w:r w:rsidRPr="00382CAD">
              <w:t>Touchstone</w:t>
            </w:r>
          </w:p>
          <w:p w14:paraId="2B33E92E" w14:textId="77777777" w:rsidR="009E44CC" w:rsidRPr="00382CAD" w:rsidRDefault="009E44CC" w:rsidP="00785E12">
            <w:pPr>
              <w:pStyle w:val="TableText0"/>
            </w:pPr>
            <w:r w:rsidRPr="00382CAD">
              <w:t>(NCT01647516)</w:t>
            </w:r>
          </w:p>
        </w:tc>
        <w:tc>
          <w:tcPr>
            <w:tcW w:w="3027" w:type="pct"/>
            <w:tcBorders>
              <w:top w:val="single" w:sz="4" w:space="0" w:color="auto"/>
              <w:bottom w:val="single" w:sz="4" w:space="0" w:color="auto"/>
            </w:tcBorders>
            <w:vAlign w:val="center"/>
          </w:tcPr>
          <w:p w14:paraId="01855D43" w14:textId="77777777" w:rsidR="009E44CC" w:rsidRPr="00382CAD" w:rsidRDefault="009E44CC" w:rsidP="00785E12">
            <w:pPr>
              <w:pStyle w:val="TableText0"/>
            </w:pPr>
            <w:r w:rsidRPr="00382CAD">
              <w:t>Sandborn W, Feagan B, Wolf D, D'Haens G, Vermeire S et al. Ozanimod Induction and maintenance Treatment for Ulcerative Colitis.</w:t>
            </w:r>
          </w:p>
        </w:tc>
        <w:tc>
          <w:tcPr>
            <w:tcW w:w="1177" w:type="pct"/>
            <w:tcBorders>
              <w:top w:val="single" w:sz="4" w:space="0" w:color="auto"/>
              <w:bottom w:val="single" w:sz="4" w:space="0" w:color="auto"/>
            </w:tcBorders>
            <w:vAlign w:val="center"/>
          </w:tcPr>
          <w:p w14:paraId="745774C1" w14:textId="77777777" w:rsidR="009E44CC" w:rsidRPr="00382CAD" w:rsidRDefault="009E44CC" w:rsidP="00785E12">
            <w:pPr>
              <w:pStyle w:val="TableText0"/>
            </w:pPr>
            <w:r w:rsidRPr="00382CAD">
              <w:t>N Engl J Med 2016; 374 (18): 1754-1762.</w:t>
            </w:r>
          </w:p>
        </w:tc>
      </w:tr>
      <w:tr w:rsidR="00382CAD" w:rsidRPr="00382CAD" w14:paraId="6362D378" w14:textId="77777777" w:rsidTr="002A0354">
        <w:tc>
          <w:tcPr>
            <w:tcW w:w="796" w:type="pct"/>
            <w:tcBorders>
              <w:top w:val="single" w:sz="4" w:space="0" w:color="auto"/>
              <w:bottom w:val="single" w:sz="4" w:space="0" w:color="auto"/>
              <w:right w:val="nil"/>
            </w:tcBorders>
            <w:vAlign w:val="center"/>
          </w:tcPr>
          <w:p w14:paraId="27BB0FF0" w14:textId="77777777" w:rsidR="009E44CC" w:rsidRPr="00382CAD" w:rsidRDefault="009E44CC" w:rsidP="00785E12">
            <w:pPr>
              <w:pStyle w:val="In-tableHeading"/>
              <w:rPr>
                <w:lang w:val="en-AU"/>
              </w:rPr>
            </w:pPr>
            <w:r w:rsidRPr="00382CAD">
              <w:rPr>
                <w:lang w:val="en-AU"/>
              </w:rPr>
              <w:t>Infliximab trials</w:t>
            </w:r>
          </w:p>
        </w:tc>
        <w:tc>
          <w:tcPr>
            <w:tcW w:w="3027" w:type="pct"/>
            <w:tcBorders>
              <w:top w:val="single" w:sz="4" w:space="0" w:color="auto"/>
              <w:left w:val="nil"/>
              <w:bottom w:val="single" w:sz="4" w:space="0" w:color="auto"/>
              <w:right w:val="nil"/>
            </w:tcBorders>
            <w:vAlign w:val="center"/>
          </w:tcPr>
          <w:p w14:paraId="4E5F30C5" w14:textId="77777777" w:rsidR="009E44CC" w:rsidRPr="00382CAD" w:rsidRDefault="009E44CC" w:rsidP="00785E12">
            <w:pPr>
              <w:pStyle w:val="TableText0"/>
              <w:rPr>
                <w:szCs w:val="20"/>
              </w:rPr>
            </w:pPr>
          </w:p>
        </w:tc>
        <w:tc>
          <w:tcPr>
            <w:tcW w:w="1177" w:type="pct"/>
            <w:tcBorders>
              <w:top w:val="single" w:sz="4" w:space="0" w:color="auto"/>
              <w:left w:val="nil"/>
              <w:bottom w:val="single" w:sz="4" w:space="0" w:color="auto"/>
            </w:tcBorders>
            <w:vAlign w:val="center"/>
          </w:tcPr>
          <w:p w14:paraId="34DED374" w14:textId="77777777" w:rsidR="009E44CC" w:rsidRPr="00382CAD" w:rsidRDefault="009E44CC" w:rsidP="00785E12">
            <w:pPr>
              <w:pStyle w:val="TableText0"/>
              <w:rPr>
                <w:szCs w:val="20"/>
              </w:rPr>
            </w:pPr>
          </w:p>
        </w:tc>
      </w:tr>
      <w:tr w:rsidR="00382CAD" w:rsidRPr="00382CAD" w14:paraId="16347550" w14:textId="77777777" w:rsidTr="002A0354">
        <w:tc>
          <w:tcPr>
            <w:tcW w:w="796" w:type="pct"/>
            <w:tcBorders>
              <w:top w:val="single" w:sz="4" w:space="0" w:color="auto"/>
              <w:bottom w:val="nil"/>
            </w:tcBorders>
            <w:vAlign w:val="center"/>
          </w:tcPr>
          <w:p w14:paraId="615783A0" w14:textId="77777777" w:rsidR="009E44CC" w:rsidRPr="00382CAD" w:rsidRDefault="009E44CC" w:rsidP="00785E12">
            <w:pPr>
              <w:pStyle w:val="TableText0"/>
            </w:pPr>
            <w:r w:rsidRPr="00382CAD">
              <w:t>ACT 1 (NCT00036439)</w:t>
            </w:r>
          </w:p>
        </w:tc>
        <w:tc>
          <w:tcPr>
            <w:tcW w:w="3027" w:type="pct"/>
            <w:vMerge w:val="restart"/>
            <w:tcBorders>
              <w:top w:val="single" w:sz="4" w:space="0" w:color="auto"/>
            </w:tcBorders>
            <w:vAlign w:val="center"/>
          </w:tcPr>
          <w:p w14:paraId="75617394" w14:textId="77777777" w:rsidR="009E44CC" w:rsidRPr="00382CAD" w:rsidRDefault="009E44CC" w:rsidP="00785E12">
            <w:pPr>
              <w:pStyle w:val="TableText0"/>
            </w:pPr>
            <w:r w:rsidRPr="00382CAD">
              <w:t xml:space="preserve">Rutgeerts P, Sandborn WJ, Feagan BG, et al. Infliximab for induction and maintenance therapy for ulcerative colitis. </w:t>
            </w:r>
          </w:p>
        </w:tc>
        <w:tc>
          <w:tcPr>
            <w:tcW w:w="1177" w:type="pct"/>
            <w:vMerge w:val="restart"/>
            <w:tcBorders>
              <w:top w:val="single" w:sz="4" w:space="0" w:color="auto"/>
            </w:tcBorders>
            <w:vAlign w:val="center"/>
          </w:tcPr>
          <w:p w14:paraId="369BE888" w14:textId="77777777" w:rsidR="009E44CC" w:rsidRPr="00382CAD" w:rsidRDefault="009E44CC" w:rsidP="00785E12">
            <w:pPr>
              <w:pStyle w:val="TableText0"/>
            </w:pPr>
            <w:r w:rsidRPr="00382CAD">
              <w:t xml:space="preserve">N Engl J Med. 2005; 353:2462-2476. </w:t>
            </w:r>
          </w:p>
        </w:tc>
      </w:tr>
      <w:tr w:rsidR="00382CAD" w:rsidRPr="00382CAD" w14:paraId="042787A0" w14:textId="77777777" w:rsidTr="002A0354">
        <w:tc>
          <w:tcPr>
            <w:tcW w:w="796" w:type="pct"/>
            <w:tcBorders>
              <w:top w:val="nil"/>
              <w:bottom w:val="single" w:sz="4" w:space="0" w:color="auto"/>
            </w:tcBorders>
            <w:vAlign w:val="center"/>
          </w:tcPr>
          <w:p w14:paraId="7585319C" w14:textId="77777777" w:rsidR="009E44CC" w:rsidRPr="00382CAD" w:rsidRDefault="009E44CC" w:rsidP="00785E12">
            <w:pPr>
              <w:pStyle w:val="TableText0"/>
            </w:pPr>
            <w:r w:rsidRPr="00382CAD">
              <w:t>ACT 2</w:t>
            </w:r>
          </w:p>
          <w:p w14:paraId="11CD2CAE" w14:textId="77777777" w:rsidR="009E44CC" w:rsidRPr="00382CAD" w:rsidRDefault="009E44CC" w:rsidP="00785E12">
            <w:pPr>
              <w:pStyle w:val="TableText0"/>
            </w:pPr>
            <w:r w:rsidRPr="00382CAD">
              <w:t>(NCT00096655)</w:t>
            </w:r>
          </w:p>
        </w:tc>
        <w:tc>
          <w:tcPr>
            <w:tcW w:w="3027" w:type="pct"/>
            <w:vMerge/>
            <w:tcBorders>
              <w:bottom w:val="single" w:sz="4" w:space="0" w:color="auto"/>
            </w:tcBorders>
            <w:vAlign w:val="center"/>
          </w:tcPr>
          <w:p w14:paraId="0737BE32" w14:textId="77777777" w:rsidR="009E44CC" w:rsidRPr="00382CAD" w:rsidRDefault="009E44CC" w:rsidP="00785E12">
            <w:pPr>
              <w:pStyle w:val="TableText0"/>
            </w:pPr>
          </w:p>
        </w:tc>
        <w:tc>
          <w:tcPr>
            <w:tcW w:w="1177" w:type="pct"/>
            <w:vMerge/>
            <w:tcBorders>
              <w:bottom w:val="single" w:sz="4" w:space="0" w:color="auto"/>
            </w:tcBorders>
            <w:vAlign w:val="center"/>
          </w:tcPr>
          <w:p w14:paraId="00883360" w14:textId="77777777" w:rsidR="009E44CC" w:rsidRPr="00382CAD" w:rsidRDefault="009E44CC" w:rsidP="00785E12">
            <w:pPr>
              <w:pStyle w:val="TableText0"/>
            </w:pPr>
          </w:p>
        </w:tc>
      </w:tr>
      <w:tr w:rsidR="00382CAD" w:rsidRPr="00382CAD" w14:paraId="535EDF98" w14:textId="77777777" w:rsidTr="002A0354">
        <w:tc>
          <w:tcPr>
            <w:tcW w:w="796" w:type="pct"/>
            <w:tcBorders>
              <w:top w:val="single" w:sz="4" w:space="0" w:color="auto"/>
              <w:bottom w:val="single" w:sz="4" w:space="0" w:color="auto"/>
            </w:tcBorders>
            <w:vAlign w:val="center"/>
          </w:tcPr>
          <w:p w14:paraId="7B8ABCDF" w14:textId="77777777" w:rsidR="009E44CC" w:rsidRPr="00382CAD" w:rsidRDefault="009E44CC" w:rsidP="00785E12">
            <w:pPr>
              <w:pStyle w:val="TableText0"/>
            </w:pPr>
            <w:r w:rsidRPr="00382CAD">
              <w:t>Jiang 2015</w:t>
            </w:r>
          </w:p>
        </w:tc>
        <w:tc>
          <w:tcPr>
            <w:tcW w:w="3027" w:type="pct"/>
            <w:tcBorders>
              <w:top w:val="single" w:sz="4" w:space="0" w:color="auto"/>
              <w:bottom w:val="single" w:sz="4" w:space="0" w:color="auto"/>
            </w:tcBorders>
          </w:tcPr>
          <w:p w14:paraId="147CA1BF" w14:textId="77777777" w:rsidR="009E44CC" w:rsidRPr="00382CAD" w:rsidRDefault="009E44CC" w:rsidP="00785E12">
            <w:pPr>
              <w:pStyle w:val="TableText0"/>
            </w:pPr>
            <w:r w:rsidRPr="00382CAD">
              <w:t>Jiang XL, Cui HF, Gao J, Fan H. Low-dose Infliximab for Induction and Maintenance Treatment in Chinese Patients With Moderate to Severe Active Ulcerative Colitis.</w:t>
            </w:r>
          </w:p>
        </w:tc>
        <w:tc>
          <w:tcPr>
            <w:tcW w:w="1177" w:type="pct"/>
            <w:tcBorders>
              <w:top w:val="single" w:sz="4" w:space="0" w:color="auto"/>
              <w:bottom w:val="single" w:sz="4" w:space="0" w:color="auto"/>
            </w:tcBorders>
            <w:vAlign w:val="center"/>
          </w:tcPr>
          <w:p w14:paraId="0C55D1D0" w14:textId="77777777" w:rsidR="009E44CC" w:rsidRPr="00382CAD" w:rsidRDefault="009E44CC" w:rsidP="00785E12">
            <w:pPr>
              <w:pStyle w:val="TableText0"/>
            </w:pPr>
            <w:r w:rsidRPr="00382CAD">
              <w:t>J Clin Gastroenterol. 2015, 49(7):582-588.</w:t>
            </w:r>
          </w:p>
        </w:tc>
      </w:tr>
      <w:tr w:rsidR="00382CAD" w:rsidRPr="00382CAD" w14:paraId="0D123BEA" w14:textId="77777777" w:rsidTr="002A0354">
        <w:tc>
          <w:tcPr>
            <w:tcW w:w="796" w:type="pct"/>
            <w:tcBorders>
              <w:top w:val="single" w:sz="4" w:space="0" w:color="auto"/>
              <w:bottom w:val="single" w:sz="4" w:space="0" w:color="auto"/>
            </w:tcBorders>
            <w:vAlign w:val="center"/>
          </w:tcPr>
          <w:p w14:paraId="79B4AB8C" w14:textId="77777777" w:rsidR="009E44CC" w:rsidRPr="00382CAD" w:rsidRDefault="009E44CC" w:rsidP="00785E12">
            <w:pPr>
              <w:pStyle w:val="TableText0"/>
            </w:pPr>
            <w:r w:rsidRPr="00382CAD">
              <w:t xml:space="preserve">REMICADE (NCT01551290) </w:t>
            </w:r>
          </w:p>
        </w:tc>
        <w:tc>
          <w:tcPr>
            <w:tcW w:w="3027" w:type="pct"/>
            <w:tcBorders>
              <w:top w:val="single" w:sz="4" w:space="0" w:color="auto"/>
              <w:bottom w:val="single" w:sz="4" w:space="0" w:color="auto"/>
            </w:tcBorders>
            <w:vAlign w:val="center"/>
          </w:tcPr>
          <w:p w14:paraId="23261831" w14:textId="77777777" w:rsidR="009E44CC" w:rsidRPr="00382CAD" w:rsidRDefault="009E44CC" w:rsidP="00785E12">
            <w:pPr>
              <w:pStyle w:val="TableText0"/>
            </w:pPr>
            <w:r w:rsidRPr="00382CAD">
              <w:t>Jansen Research and Development. Clinical Study Report Synopsis. CNTO312 (infliximab). A Phase 3, multicentre, randomised, double-blind, placebo-controlled study evaluating the efficacy and safety of infliximab in Chinese subjects with active ulcerative colitis. REMICADEUCO3001.</w:t>
            </w:r>
          </w:p>
        </w:tc>
        <w:tc>
          <w:tcPr>
            <w:tcW w:w="1177" w:type="pct"/>
            <w:tcBorders>
              <w:top w:val="single" w:sz="4" w:space="0" w:color="auto"/>
              <w:bottom w:val="single" w:sz="4" w:space="0" w:color="auto"/>
            </w:tcBorders>
            <w:vAlign w:val="center"/>
          </w:tcPr>
          <w:p w14:paraId="077ACCDF" w14:textId="77777777" w:rsidR="009E44CC" w:rsidRPr="00382CAD" w:rsidRDefault="009E44CC" w:rsidP="00785E12">
            <w:pPr>
              <w:pStyle w:val="TableText0"/>
            </w:pPr>
            <w:r w:rsidRPr="00382CAD">
              <w:t>Clinical study report – report date: 21 October 2014</w:t>
            </w:r>
          </w:p>
        </w:tc>
      </w:tr>
      <w:tr w:rsidR="00382CAD" w:rsidRPr="00382CAD" w14:paraId="65CE55C2" w14:textId="77777777" w:rsidTr="002A0354">
        <w:tc>
          <w:tcPr>
            <w:tcW w:w="796" w:type="pct"/>
            <w:tcBorders>
              <w:top w:val="single" w:sz="4" w:space="0" w:color="auto"/>
              <w:bottom w:val="single" w:sz="4" w:space="0" w:color="auto"/>
            </w:tcBorders>
            <w:vAlign w:val="center"/>
          </w:tcPr>
          <w:p w14:paraId="0F913CA1" w14:textId="77777777" w:rsidR="009E44CC" w:rsidRPr="00382CAD" w:rsidRDefault="009E44CC" w:rsidP="00785E12">
            <w:pPr>
              <w:pStyle w:val="TableText0"/>
            </w:pPr>
            <w:r w:rsidRPr="00382CAD">
              <w:t>Kobayashi 2016 (</w:t>
            </w:r>
            <w:r w:rsidRPr="00382CAD">
              <w:rPr>
                <w:rFonts w:cstheme="minorHAnsi"/>
                <w:szCs w:val="20"/>
              </w:rPr>
              <w:t>Japic CTI-06029</w:t>
            </w:r>
            <w:r w:rsidRPr="00382CAD">
              <w:t>)</w:t>
            </w:r>
          </w:p>
        </w:tc>
        <w:tc>
          <w:tcPr>
            <w:tcW w:w="3027" w:type="pct"/>
            <w:tcBorders>
              <w:top w:val="single" w:sz="4" w:space="0" w:color="auto"/>
              <w:bottom w:val="single" w:sz="4" w:space="0" w:color="auto"/>
            </w:tcBorders>
            <w:vAlign w:val="center"/>
          </w:tcPr>
          <w:p w14:paraId="51CF9DF1" w14:textId="77777777" w:rsidR="009E44CC" w:rsidRPr="00382CAD" w:rsidRDefault="009E44CC" w:rsidP="00785E12">
            <w:pPr>
              <w:pStyle w:val="TableText0"/>
            </w:pPr>
            <w:r w:rsidRPr="00382CAD">
              <w:t>Kobayashi T, Suzuki Y, Motoya S, et al. First trough level of infliximab at week 2 predicts future outcomes of induction therapy in ulcerative colitis-results from a multicenter prospective randomized controlled trial and its post hoc analysis. Serum trough level as predictor of response.</w:t>
            </w:r>
          </w:p>
        </w:tc>
        <w:tc>
          <w:tcPr>
            <w:tcW w:w="1177" w:type="pct"/>
            <w:tcBorders>
              <w:top w:val="single" w:sz="4" w:space="0" w:color="auto"/>
              <w:bottom w:val="single" w:sz="4" w:space="0" w:color="auto"/>
            </w:tcBorders>
            <w:vAlign w:val="center"/>
          </w:tcPr>
          <w:p w14:paraId="24EAFBE5" w14:textId="77777777" w:rsidR="009E44CC" w:rsidRPr="00382CAD" w:rsidRDefault="009E44CC" w:rsidP="00785E12">
            <w:pPr>
              <w:pStyle w:val="TableText0"/>
            </w:pPr>
            <w:r w:rsidRPr="00382CAD">
              <w:t>J Gastroenterol 2016; 51(3):241-5.</w:t>
            </w:r>
          </w:p>
        </w:tc>
      </w:tr>
      <w:tr w:rsidR="00382CAD" w:rsidRPr="00382CAD" w14:paraId="62256232" w14:textId="77777777" w:rsidTr="002A0354">
        <w:tc>
          <w:tcPr>
            <w:tcW w:w="3823" w:type="pct"/>
            <w:gridSpan w:val="2"/>
            <w:tcBorders>
              <w:top w:val="single" w:sz="4" w:space="0" w:color="auto"/>
              <w:bottom w:val="single" w:sz="4" w:space="0" w:color="auto"/>
              <w:right w:val="nil"/>
            </w:tcBorders>
            <w:vAlign w:val="center"/>
          </w:tcPr>
          <w:p w14:paraId="37BCDDF3" w14:textId="77777777" w:rsidR="009E44CC" w:rsidRPr="00382CAD" w:rsidRDefault="009E44CC" w:rsidP="00785E12">
            <w:pPr>
              <w:pStyle w:val="In-tableHeading"/>
              <w:rPr>
                <w:szCs w:val="20"/>
                <w:lang w:val="en-AU"/>
              </w:rPr>
            </w:pPr>
            <w:r w:rsidRPr="00382CAD">
              <w:rPr>
                <w:lang w:val="en-AU"/>
              </w:rPr>
              <w:t>Adalimumab trials</w:t>
            </w:r>
          </w:p>
        </w:tc>
        <w:tc>
          <w:tcPr>
            <w:tcW w:w="1177" w:type="pct"/>
            <w:tcBorders>
              <w:top w:val="single" w:sz="4" w:space="0" w:color="auto"/>
              <w:left w:val="nil"/>
              <w:bottom w:val="single" w:sz="4" w:space="0" w:color="auto"/>
            </w:tcBorders>
            <w:vAlign w:val="center"/>
          </w:tcPr>
          <w:p w14:paraId="639B9163" w14:textId="77777777" w:rsidR="009E44CC" w:rsidRPr="00382CAD" w:rsidRDefault="009E44CC" w:rsidP="00785E12">
            <w:pPr>
              <w:pStyle w:val="TableText0"/>
              <w:rPr>
                <w:szCs w:val="20"/>
              </w:rPr>
            </w:pPr>
          </w:p>
        </w:tc>
      </w:tr>
      <w:tr w:rsidR="00382CAD" w:rsidRPr="00382CAD" w14:paraId="68E0F8FA" w14:textId="77777777" w:rsidTr="002A0354">
        <w:tc>
          <w:tcPr>
            <w:tcW w:w="796" w:type="pct"/>
            <w:tcBorders>
              <w:top w:val="single" w:sz="4" w:space="0" w:color="auto"/>
              <w:bottom w:val="single" w:sz="4" w:space="0" w:color="auto"/>
            </w:tcBorders>
            <w:vAlign w:val="center"/>
          </w:tcPr>
          <w:p w14:paraId="4F351332" w14:textId="77777777" w:rsidR="009E44CC" w:rsidRPr="00382CAD" w:rsidRDefault="009E44CC" w:rsidP="00785E12">
            <w:pPr>
              <w:pStyle w:val="TableText0"/>
            </w:pPr>
            <w:r w:rsidRPr="00382CAD">
              <w:t>ULTRA 1 (</w:t>
            </w:r>
            <w:r w:rsidRPr="00382CAD">
              <w:rPr>
                <w:rFonts w:cs="AdvPECFD32"/>
                <w:szCs w:val="20"/>
              </w:rPr>
              <w:t>NCT00385736</w:t>
            </w:r>
            <w:r w:rsidRPr="00382CAD">
              <w:t>)</w:t>
            </w:r>
          </w:p>
          <w:p w14:paraId="422E48BE" w14:textId="77777777" w:rsidR="009E44CC" w:rsidRPr="00382CAD" w:rsidRDefault="009E44CC" w:rsidP="00785E12">
            <w:pPr>
              <w:pStyle w:val="TableText0"/>
            </w:pPr>
          </w:p>
        </w:tc>
        <w:tc>
          <w:tcPr>
            <w:tcW w:w="3027" w:type="pct"/>
            <w:tcBorders>
              <w:top w:val="single" w:sz="4" w:space="0" w:color="auto"/>
              <w:bottom w:val="single" w:sz="4" w:space="0" w:color="auto"/>
            </w:tcBorders>
          </w:tcPr>
          <w:p w14:paraId="04A98A3A" w14:textId="77777777" w:rsidR="009E44CC" w:rsidRPr="00382CAD" w:rsidRDefault="009E44CC" w:rsidP="00785E12">
            <w:pPr>
              <w:pStyle w:val="TableText0"/>
            </w:pPr>
            <w:r w:rsidRPr="00382CAD">
              <w:t>Reinisch W, Sandborn WJ, Hommes DW, et al. Adalimumab for induction of clinical remission in moderately to severely active UC: results of a randomised controlled trial.</w:t>
            </w:r>
          </w:p>
        </w:tc>
        <w:tc>
          <w:tcPr>
            <w:tcW w:w="1177" w:type="pct"/>
            <w:tcBorders>
              <w:top w:val="single" w:sz="4" w:space="0" w:color="auto"/>
              <w:bottom w:val="single" w:sz="4" w:space="0" w:color="auto"/>
            </w:tcBorders>
          </w:tcPr>
          <w:p w14:paraId="77288771" w14:textId="77777777" w:rsidR="009E44CC" w:rsidRPr="00382CAD" w:rsidRDefault="009E44CC" w:rsidP="00785E12">
            <w:pPr>
              <w:pStyle w:val="TableText0"/>
            </w:pPr>
            <w:r w:rsidRPr="00382CAD">
              <w:t>Gut. 2011;60(6):780-787</w:t>
            </w:r>
          </w:p>
        </w:tc>
      </w:tr>
      <w:tr w:rsidR="00382CAD" w:rsidRPr="00382CAD" w14:paraId="5B3B17F8" w14:textId="77777777" w:rsidTr="002A0354">
        <w:tc>
          <w:tcPr>
            <w:tcW w:w="796" w:type="pct"/>
            <w:tcBorders>
              <w:top w:val="single" w:sz="4" w:space="0" w:color="auto"/>
              <w:bottom w:val="single" w:sz="4" w:space="0" w:color="auto"/>
            </w:tcBorders>
            <w:vAlign w:val="center"/>
          </w:tcPr>
          <w:p w14:paraId="19BC83A3" w14:textId="77777777" w:rsidR="009E44CC" w:rsidRPr="00382CAD" w:rsidRDefault="009E44CC" w:rsidP="00785E12">
            <w:pPr>
              <w:pStyle w:val="TableText0"/>
            </w:pPr>
            <w:r w:rsidRPr="00382CAD">
              <w:t>ULTRA 2 (</w:t>
            </w:r>
            <w:r w:rsidRPr="00382CAD">
              <w:rPr>
                <w:rFonts w:cstheme="minorHAnsi"/>
                <w:szCs w:val="20"/>
              </w:rPr>
              <w:t>NCT00408629</w:t>
            </w:r>
            <w:r w:rsidRPr="00382CAD">
              <w:t>)</w:t>
            </w:r>
          </w:p>
        </w:tc>
        <w:tc>
          <w:tcPr>
            <w:tcW w:w="3027" w:type="pct"/>
            <w:tcBorders>
              <w:top w:val="single" w:sz="4" w:space="0" w:color="auto"/>
              <w:bottom w:val="single" w:sz="4" w:space="0" w:color="auto"/>
            </w:tcBorders>
          </w:tcPr>
          <w:p w14:paraId="7012BE82" w14:textId="77777777" w:rsidR="009E44CC" w:rsidRPr="00382CAD" w:rsidRDefault="009E44CC" w:rsidP="00785E12">
            <w:pPr>
              <w:pStyle w:val="TableText0"/>
            </w:pPr>
            <w:r w:rsidRPr="00382CAD">
              <w:t xml:space="preserve">Sandborn WJ, van Assche G, Reinisch W, et al. Adalimumab induces and maintains clinical remission in patients with moderate to severe UC. </w:t>
            </w:r>
          </w:p>
        </w:tc>
        <w:tc>
          <w:tcPr>
            <w:tcW w:w="1177" w:type="pct"/>
            <w:tcBorders>
              <w:top w:val="single" w:sz="4" w:space="0" w:color="auto"/>
              <w:bottom w:val="single" w:sz="4" w:space="0" w:color="auto"/>
            </w:tcBorders>
          </w:tcPr>
          <w:p w14:paraId="1A236735" w14:textId="77777777" w:rsidR="009E44CC" w:rsidRPr="00382CAD" w:rsidRDefault="009E44CC" w:rsidP="00785E12">
            <w:pPr>
              <w:pStyle w:val="TableText0"/>
            </w:pPr>
            <w:r w:rsidRPr="00382CAD">
              <w:t>Gastroenterology. 2012;142(2):257-65[e1-3]</w:t>
            </w:r>
          </w:p>
        </w:tc>
      </w:tr>
      <w:tr w:rsidR="00382CAD" w:rsidRPr="00382CAD" w14:paraId="14DCEDF5" w14:textId="77777777" w:rsidTr="002A0354">
        <w:tc>
          <w:tcPr>
            <w:tcW w:w="796" w:type="pct"/>
            <w:tcBorders>
              <w:top w:val="single" w:sz="4" w:space="0" w:color="auto"/>
              <w:bottom w:val="single" w:sz="4" w:space="0" w:color="auto"/>
            </w:tcBorders>
            <w:vAlign w:val="center"/>
          </w:tcPr>
          <w:p w14:paraId="05137C62" w14:textId="77777777" w:rsidR="009E44CC" w:rsidRPr="00382CAD" w:rsidRDefault="009E44CC" w:rsidP="00785E12">
            <w:pPr>
              <w:pStyle w:val="TableText0"/>
            </w:pPr>
            <w:r w:rsidRPr="00382CAD">
              <w:t>Suzuki 2014 (</w:t>
            </w:r>
            <w:r w:rsidRPr="00382CAD">
              <w:rPr>
                <w:rFonts w:cstheme="minorHAnsi"/>
                <w:szCs w:val="20"/>
              </w:rPr>
              <w:t>NCT00853099</w:t>
            </w:r>
            <w:r w:rsidRPr="00382CAD">
              <w:t>)</w:t>
            </w:r>
          </w:p>
        </w:tc>
        <w:tc>
          <w:tcPr>
            <w:tcW w:w="3027" w:type="pct"/>
            <w:tcBorders>
              <w:top w:val="single" w:sz="4" w:space="0" w:color="auto"/>
              <w:bottom w:val="single" w:sz="4" w:space="0" w:color="auto"/>
            </w:tcBorders>
          </w:tcPr>
          <w:p w14:paraId="579775AB" w14:textId="77777777" w:rsidR="009E44CC" w:rsidRPr="00382CAD" w:rsidRDefault="009E44CC" w:rsidP="00785E12">
            <w:pPr>
              <w:pStyle w:val="TableText0"/>
            </w:pPr>
            <w:r w:rsidRPr="00382CAD">
              <w:t xml:space="preserve">Suzuki Y, Motoya S, Hanai H, et al. Efficacy and safety of adalimumab in Japanese patients with moderately to severely active ulcerative colitis. </w:t>
            </w:r>
          </w:p>
        </w:tc>
        <w:tc>
          <w:tcPr>
            <w:tcW w:w="1177" w:type="pct"/>
            <w:tcBorders>
              <w:top w:val="single" w:sz="4" w:space="0" w:color="auto"/>
              <w:bottom w:val="single" w:sz="4" w:space="0" w:color="auto"/>
            </w:tcBorders>
          </w:tcPr>
          <w:p w14:paraId="688A188E" w14:textId="77777777" w:rsidR="009E44CC" w:rsidRPr="00382CAD" w:rsidRDefault="009E44CC" w:rsidP="00785E12">
            <w:pPr>
              <w:pStyle w:val="TableText0"/>
            </w:pPr>
            <w:r w:rsidRPr="00382CAD">
              <w:t>J Gastroenterol. 2014; 49:283-294.</w:t>
            </w:r>
          </w:p>
        </w:tc>
      </w:tr>
    </w:tbl>
    <w:p w14:paraId="24711280" w14:textId="77049E25" w:rsidR="009E44CC" w:rsidRPr="00382CAD" w:rsidRDefault="009E44CC" w:rsidP="009E44CC">
      <w:pPr>
        <w:pStyle w:val="FooterTableFigure"/>
        <w:rPr>
          <w:sz w:val="20"/>
        </w:rPr>
      </w:pPr>
      <w:r w:rsidRPr="00382CAD">
        <w:t>Source: Tables 2.2.1, pp34-35 and 2.5.1, p56 of the submission, Table 3, p7, Tofacitinib PSD, November 2020 PBAC Meeting</w:t>
      </w:r>
      <w:r w:rsidR="00A70C94" w:rsidRPr="00382CAD">
        <w:t>.</w:t>
      </w:r>
    </w:p>
    <w:p w14:paraId="20DF7A5D" w14:textId="77777777" w:rsidR="009E44CC" w:rsidRPr="00382CAD" w:rsidRDefault="009E44CC" w:rsidP="009E44CC">
      <w:pPr>
        <w:pStyle w:val="3-BodyText"/>
      </w:pPr>
      <w:r w:rsidRPr="00382CAD">
        <w:t xml:space="preserve">The key features of the included evidence are summarised in </w:t>
      </w:r>
      <w:r w:rsidRPr="00382CAD">
        <w:fldChar w:fldCharType="begin" w:fldLock="1"/>
      </w:r>
      <w:r w:rsidRPr="00382CAD">
        <w:instrText xml:space="preserve"> REF _Ref104804098 \h  \* MERGEFORMAT </w:instrText>
      </w:r>
      <w:r w:rsidRPr="00382CAD">
        <w:fldChar w:fldCharType="separate"/>
      </w:r>
      <w:r w:rsidRPr="00382CAD">
        <w:t>Table 3</w:t>
      </w:r>
      <w:r w:rsidRPr="00382CAD">
        <w:fldChar w:fldCharType="end"/>
      </w:r>
      <w:r w:rsidRPr="00382CAD">
        <w:t>.</w:t>
      </w:r>
    </w:p>
    <w:p w14:paraId="38660EAA" w14:textId="0425AAA2" w:rsidR="009E44CC" w:rsidRPr="00382CAD" w:rsidRDefault="009E44CC" w:rsidP="00785E12">
      <w:pPr>
        <w:pStyle w:val="Caption"/>
      </w:pPr>
      <w:r w:rsidRPr="00382CAD">
        <w:rPr>
          <w:rStyle w:val="CommentReference"/>
          <w:rFonts w:eastAsiaTheme="majorEastAsia" w:cstheme="majorBidi"/>
          <w:b/>
          <w:szCs w:val="24"/>
        </w:rPr>
        <w:lastRenderedPageBreak/>
        <w:t xml:space="preserve">Table </w:t>
      </w:r>
      <w:r w:rsidRPr="00382CAD">
        <w:rPr>
          <w:rStyle w:val="CommentReference"/>
          <w:rFonts w:eastAsiaTheme="majorEastAsia" w:cstheme="majorBidi"/>
          <w:b/>
          <w:szCs w:val="24"/>
        </w:rPr>
        <w:fldChar w:fldCharType="begin" w:fldLock="1"/>
      </w:r>
      <w:r w:rsidRPr="00382CAD">
        <w:rPr>
          <w:rStyle w:val="CommentReference"/>
          <w:rFonts w:eastAsiaTheme="majorEastAsia" w:cstheme="majorBidi"/>
          <w:b/>
          <w:szCs w:val="24"/>
        </w:rPr>
        <w:instrText xml:space="preserve"> SEQ Table \* ARABIC </w:instrText>
      </w:r>
      <w:r w:rsidRPr="00382CAD">
        <w:rPr>
          <w:rStyle w:val="CommentReference"/>
          <w:rFonts w:eastAsiaTheme="majorEastAsia" w:cstheme="majorBidi"/>
          <w:b/>
          <w:szCs w:val="24"/>
        </w:rPr>
        <w:fldChar w:fldCharType="separate"/>
      </w:r>
      <w:r w:rsidR="00606C62" w:rsidRPr="00382CAD">
        <w:rPr>
          <w:rStyle w:val="CommentReference"/>
          <w:rFonts w:eastAsiaTheme="majorEastAsia" w:cstheme="majorBidi"/>
          <w:b/>
          <w:szCs w:val="24"/>
        </w:rPr>
        <w:t>3</w:t>
      </w:r>
      <w:r w:rsidRPr="00382CAD">
        <w:rPr>
          <w:rStyle w:val="CommentReference"/>
          <w:rFonts w:eastAsiaTheme="majorEastAsia" w:cstheme="majorBidi"/>
          <w:b/>
          <w:szCs w:val="24"/>
        </w:rPr>
        <w:fldChar w:fldCharType="end"/>
      </w:r>
      <w:r w:rsidRPr="00382CAD">
        <w:rPr>
          <w:rStyle w:val="CommentReference"/>
          <w:rFonts w:eastAsiaTheme="majorEastAsia" w:cstheme="majorBidi"/>
          <w:b/>
          <w:szCs w:val="24"/>
        </w:rPr>
        <w:t>: Key features of the included evidence</w:t>
      </w:r>
    </w:p>
    <w:tbl>
      <w:tblPr>
        <w:tblStyle w:val="TableGridbeth2"/>
        <w:tblW w:w="5000" w:type="pct"/>
        <w:tblCellMar>
          <w:left w:w="28" w:type="dxa"/>
          <w:right w:w="28" w:type="dxa"/>
        </w:tblCellMar>
        <w:tblLook w:val="04A0" w:firstRow="1" w:lastRow="0" w:firstColumn="1" w:lastColumn="0" w:noHBand="0" w:noVBand="1"/>
        <w:tblCaption w:val="Table 3: Key features of the included evidence"/>
      </w:tblPr>
      <w:tblGrid>
        <w:gridCol w:w="1466"/>
        <w:gridCol w:w="585"/>
        <w:gridCol w:w="2007"/>
        <w:gridCol w:w="800"/>
        <w:gridCol w:w="1204"/>
        <w:gridCol w:w="2955"/>
      </w:tblGrid>
      <w:tr w:rsidR="00382CAD" w:rsidRPr="00382CAD" w14:paraId="333EF5D6" w14:textId="77777777" w:rsidTr="002A0354">
        <w:trPr>
          <w:tblHeader/>
        </w:trPr>
        <w:tc>
          <w:tcPr>
            <w:tcW w:w="818" w:type="pct"/>
            <w:tcBorders>
              <w:bottom w:val="single" w:sz="4" w:space="0" w:color="auto"/>
            </w:tcBorders>
            <w:vAlign w:val="center"/>
          </w:tcPr>
          <w:p w14:paraId="3E4D512C" w14:textId="77777777" w:rsidR="009E44CC" w:rsidRPr="00382CAD" w:rsidRDefault="009E44CC" w:rsidP="00785E12">
            <w:pPr>
              <w:keepNext/>
              <w:jc w:val="left"/>
              <w:rPr>
                <w:rFonts w:ascii="Arial Narrow" w:hAnsi="Arial Narrow" w:cs="Times New Roman"/>
                <w:b/>
                <w:sz w:val="20"/>
                <w:szCs w:val="20"/>
                <w:lang w:eastAsia="en-US"/>
              </w:rPr>
            </w:pPr>
            <w:r w:rsidRPr="00382CAD">
              <w:rPr>
                <w:rFonts w:ascii="Arial Narrow" w:hAnsi="Arial Narrow" w:cs="Times New Roman"/>
                <w:b/>
                <w:sz w:val="20"/>
                <w:szCs w:val="20"/>
                <w:lang w:eastAsia="en-US"/>
              </w:rPr>
              <w:t>Trial</w:t>
            </w:r>
          </w:p>
        </w:tc>
        <w:tc>
          <w:tcPr>
            <w:tcW w:w="301" w:type="pct"/>
            <w:tcBorders>
              <w:bottom w:val="single" w:sz="4" w:space="0" w:color="auto"/>
            </w:tcBorders>
            <w:vAlign w:val="center"/>
          </w:tcPr>
          <w:p w14:paraId="372FCE6A" w14:textId="77777777" w:rsidR="009E44CC" w:rsidRPr="00382CAD" w:rsidRDefault="009E44CC" w:rsidP="00785E12">
            <w:pPr>
              <w:keepNext/>
              <w:jc w:val="center"/>
              <w:rPr>
                <w:rFonts w:ascii="Arial Narrow" w:hAnsi="Arial Narrow" w:cs="Times New Roman"/>
                <w:b/>
                <w:sz w:val="20"/>
                <w:szCs w:val="20"/>
                <w:lang w:eastAsia="en-US"/>
              </w:rPr>
            </w:pPr>
            <w:r w:rsidRPr="00382CAD">
              <w:rPr>
                <w:rFonts w:ascii="Arial Narrow" w:hAnsi="Arial Narrow" w:cs="Times New Roman"/>
                <w:b/>
                <w:sz w:val="20"/>
                <w:szCs w:val="20"/>
                <w:lang w:eastAsia="en-US"/>
              </w:rPr>
              <w:t>N</w:t>
            </w:r>
          </w:p>
        </w:tc>
        <w:tc>
          <w:tcPr>
            <w:tcW w:w="1118" w:type="pct"/>
            <w:tcBorders>
              <w:bottom w:val="single" w:sz="4" w:space="0" w:color="auto"/>
            </w:tcBorders>
            <w:vAlign w:val="center"/>
          </w:tcPr>
          <w:p w14:paraId="400E92A6" w14:textId="77777777" w:rsidR="009E44CC" w:rsidRPr="00382CAD" w:rsidRDefault="009E44CC" w:rsidP="00785E12">
            <w:pPr>
              <w:keepNext/>
              <w:jc w:val="center"/>
              <w:rPr>
                <w:rFonts w:ascii="Arial Narrow" w:hAnsi="Arial Narrow" w:cs="Times New Roman"/>
                <w:b/>
                <w:sz w:val="20"/>
                <w:szCs w:val="20"/>
                <w:lang w:eastAsia="en-US"/>
              </w:rPr>
            </w:pPr>
            <w:r w:rsidRPr="00382CAD">
              <w:rPr>
                <w:rFonts w:ascii="Arial Narrow" w:hAnsi="Arial Narrow" w:cs="Times New Roman"/>
                <w:b/>
                <w:sz w:val="20"/>
                <w:szCs w:val="20"/>
                <w:lang w:eastAsia="en-US"/>
              </w:rPr>
              <w:t>Design/ duration</w:t>
            </w:r>
          </w:p>
        </w:tc>
        <w:tc>
          <w:tcPr>
            <w:tcW w:w="448" w:type="pct"/>
            <w:tcBorders>
              <w:bottom w:val="single" w:sz="4" w:space="0" w:color="auto"/>
            </w:tcBorders>
            <w:vAlign w:val="center"/>
          </w:tcPr>
          <w:p w14:paraId="0A1CB17D" w14:textId="77777777" w:rsidR="009E44CC" w:rsidRPr="00382CAD" w:rsidRDefault="009E44CC" w:rsidP="00785E12">
            <w:pPr>
              <w:keepNext/>
              <w:jc w:val="center"/>
              <w:rPr>
                <w:rFonts w:ascii="Arial Narrow" w:hAnsi="Arial Narrow" w:cs="Times New Roman"/>
                <w:b/>
                <w:sz w:val="20"/>
                <w:szCs w:val="20"/>
                <w:lang w:eastAsia="en-US"/>
              </w:rPr>
            </w:pPr>
            <w:r w:rsidRPr="00382CAD">
              <w:rPr>
                <w:rFonts w:ascii="Arial Narrow" w:hAnsi="Arial Narrow" w:cs="Times New Roman"/>
                <w:b/>
                <w:sz w:val="20"/>
                <w:szCs w:val="20"/>
                <w:lang w:eastAsia="en-US"/>
              </w:rPr>
              <w:t>Risk of bias</w:t>
            </w:r>
          </w:p>
        </w:tc>
        <w:tc>
          <w:tcPr>
            <w:tcW w:w="672" w:type="pct"/>
            <w:tcBorders>
              <w:bottom w:val="single" w:sz="4" w:space="0" w:color="auto"/>
            </w:tcBorders>
            <w:vAlign w:val="center"/>
          </w:tcPr>
          <w:p w14:paraId="09D1D152" w14:textId="77777777" w:rsidR="009E44CC" w:rsidRPr="00382CAD" w:rsidRDefault="009E44CC" w:rsidP="00785E12">
            <w:pPr>
              <w:keepNext/>
              <w:jc w:val="center"/>
              <w:rPr>
                <w:rFonts w:ascii="Arial Narrow" w:hAnsi="Arial Narrow" w:cs="Times New Roman"/>
                <w:b/>
                <w:sz w:val="20"/>
                <w:szCs w:val="20"/>
                <w:lang w:eastAsia="en-US"/>
              </w:rPr>
            </w:pPr>
            <w:r w:rsidRPr="00382CAD">
              <w:rPr>
                <w:rFonts w:ascii="Arial Narrow" w:hAnsi="Arial Narrow" w:cs="Times New Roman"/>
                <w:b/>
                <w:sz w:val="20"/>
                <w:szCs w:val="20"/>
                <w:lang w:eastAsia="en-US"/>
              </w:rPr>
              <w:t>Patient population</w:t>
            </w:r>
          </w:p>
        </w:tc>
        <w:tc>
          <w:tcPr>
            <w:tcW w:w="1643" w:type="pct"/>
            <w:tcBorders>
              <w:bottom w:val="single" w:sz="4" w:space="0" w:color="auto"/>
            </w:tcBorders>
            <w:vAlign w:val="center"/>
          </w:tcPr>
          <w:p w14:paraId="5157E026" w14:textId="77777777" w:rsidR="009E44CC" w:rsidRPr="00382CAD" w:rsidRDefault="009E44CC" w:rsidP="00785E12">
            <w:pPr>
              <w:keepNext/>
              <w:jc w:val="center"/>
              <w:rPr>
                <w:rFonts w:ascii="Arial Narrow" w:hAnsi="Arial Narrow" w:cs="Times New Roman"/>
                <w:b/>
                <w:sz w:val="20"/>
                <w:szCs w:val="20"/>
                <w:lang w:eastAsia="en-US"/>
              </w:rPr>
            </w:pPr>
            <w:r w:rsidRPr="00382CAD">
              <w:rPr>
                <w:rFonts w:ascii="Arial Narrow" w:hAnsi="Arial Narrow" w:cs="Times New Roman"/>
                <w:b/>
                <w:sz w:val="20"/>
                <w:szCs w:val="20"/>
                <w:lang w:eastAsia="en-US"/>
              </w:rPr>
              <w:t>Key outcome(s)</w:t>
            </w:r>
          </w:p>
        </w:tc>
      </w:tr>
      <w:tr w:rsidR="00382CAD" w:rsidRPr="00382CAD" w14:paraId="18A54A7C" w14:textId="77777777" w:rsidTr="009E44CC">
        <w:trPr>
          <w:trHeight w:val="60"/>
        </w:trPr>
        <w:tc>
          <w:tcPr>
            <w:tcW w:w="818" w:type="pct"/>
            <w:tcBorders>
              <w:right w:val="nil"/>
            </w:tcBorders>
            <w:vAlign w:val="center"/>
          </w:tcPr>
          <w:p w14:paraId="1169D907" w14:textId="77777777" w:rsidR="009E44CC" w:rsidRPr="00382CAD" w:rsidRDefault="009E44CC" w:rsidP="00785E12">
            <w:pPr>
              <w:pStyle w:val="In-tableHeading"/>
              <w:rPr>
                <w:szCs w:val="20"/>
                <w:lang w:val="en-AU" w:eastAsia="en-US"/>
              </w:rPr>
            </w:pPr>
            <w:r w:rsidRPr="00382CAD">
              <w:rPr>
                <w:szCs w:val="20"/>
                <w:lang w:val="en-AU" w:eastAsia="en-US"/>
              </w:rPr>
              <w:t>ETR vs PBO</w:t>
            </w:r>
          </w:p>
        </w:tc>
        <w:tc>
          <w:tcPr>
            <w:tcW w:w="301" w:type="pct"/>
            <w:tcBorders>
              <w:left w:val="nil"/>
              <w:right w:val="nil"/>
            </w:tcBorders>
            <w:vAlign w:val="center"/>
          </w:tcPr>
          <w:p w14:paraId="24B7A38F" w14:textId="77777777" w:rsidR="009E44CC" w:rsidRPr="00382CAD" w:rsidRDefault="009E44CC" w:rsidP="00785E12">
            <w:pPr>
              <w:pStyle w:val="In-tableHeading"/>
              <w:rPr>
                <w:rFonts w:eastAsiaTheme="minorEastAsia"/>
                <w:szCs w:val="20"/>
                <w:lang w:val="en-AU" w:eastAsia="en-US"/>
              </w:rPr>
            </w:pPr>
          </w:p>
        </w:tc>
        <w:tc>
          <w:tcPr>
            <w:tcW w:w="1118" w:type="pct"/>
            <w:tcBorders>
              <w:left w:val="nil"/>
              <w:right w:val="nil"/>
            </w:tcBorders>
            <w:vAlign w:val="center"/>
          </w:tcPr>
          <w:p w14:paraId="340A5966" w14:textId="77777777" w:rsidR="009E44CC" w:rsidRPr="00382CAD" w:rsidRDefault="009E44CC" w:rsidP="00785E12">
            <w:pPr>
              <w:pStyle w:val="In-tableHeading"/>
              <w:rPr>
                <w:rFonts w:eastAsiaTheme="minorEastAsia"/>
                <w:szCs w:val="20"/>
                <w:lang w:val="en-AU" w:eastAsia="en-US"/>
              </w:rPr>
            </w:pPr>
          </w:p>
        </w:tc>
        <w:tc>
          <w:tcPr>
            <w:tcW w:w="448" w:type="pct"/>
            <w:tcBorders>
              <w:left w:val="nil"/>
              <w:right w:val="nil"/>
            </w:tcBorders>
            <w:vAlign w:val="center"/>
          </w:tcPr>
          <w:p w14:paraId="0C147D97" w14:textId="77777777" w:rsidR="009E44CC" w:rsidRPr="00382CAD" w:rsidRDefault="009E44CC" w:rsidP="00785E12">
            <w:pPr>
              <w:pStyle w:val="In-tableHeading"/>
              <w:rPr>
                <w:rFonts w:eastAsiaTheme="minorEastAsia"/>
                <w:szCs w:val="20"/>
                <w:lang w:val="en-AU" w:eastAsia="en-US"/>
              </w:rPr>
            </w:pPr>
          </w:p>
        </w:tc>
        <w:tc>
          <w:tcPr>
            <w:tcW w:w="672" w:type="pct"/>
            <w:tcBorders>
              <w:left w:val="nil"/>
              <w:right w:val="nil"/>
            </w:tcBorders>
            <w:vAlign w:val="center"/>
          </w:tcPr>
          <w:p w14:paraId="0922D40A" w14:textId="77777777" w:rsidR="009E44CC" w:rsidRPr="00382CAD" w:rsidRDefault="009E44CC" w:rsidP="00785E12">
            <w:pPr>
              <w:pStyle w:val="In-tableHeading"/>
              <w:rPr>
                <w:rFonts w:eastAsiaTheme="minorEastAsia"/>
                <w:szCs w:val="20"/>
                <w:lang w:val="en-AU" w:eastAsia="en-US"/>
              </w:rPr>
            </w:pPr>
          </w:p>
        </w:tc>
        <w:tc>
          <w:tcPr>
            <w:tcW w:w="1643" w:type="pct"/>
            <w:tcBorders>
              <w:left w:val="nil"/>
            </w:tcBorders>
            <w:vAlign w:val="center"/>
          </w:tcPr>
          <w:p w14:paraId="182D305E" w14:textId="77777777" w:rsidR="009E44CC" w:rsidRPr="00382CAD" w:rsidRDefault="009E44CC" w:rsidP="00785E12">
            <w:pPr>
              <w:pStyle w:val="In-tableHeading"/>
              <w:rPr>
                <w:rFonts w:eastAsiaTheme="minorEastAsia"/>
                <w:szCs w:val="20"/>
                <w:lang w:val="en-AU" w:eastAsia="en-US"/>
              </w:rPr>
            </w:pPr>
          </w:p>
        </w:tc>
      </w:tr>
      <w:tr w:rsidR="00382CAD" w:rsidRPr="00382CAD" w14:paraId="28DEBA61" w14:textId="77777777" w:rsidTr="009E44CC">
        <w:tc>
          <w:tcPr>
            <w:tcW w:w="818" w:type="pct"/>
            <w:vAlign w:val="center"/>
          </w:tcPr>
          <w:p w14:paraId="182743B4" w14:textId="54BDB211" w:rsidR="009E44CC" w:rsidRPr="00382CAD" w:rsidRDefault="009E44CC" w:rsidP="00785E12">
            <w:pPr>
              <w:pStyle w:val="TableText0"/>
              <w:rPr>
                <w:rFonts w:eastAsiaTheme="minorEastAsia" w:cs="Times New Roman"/>
                <w:b/>
                <w:szCs w:val="20"/>
                <w:lang w:eastAsia="en-US"/>
              </w:rPr>
            </w:pPr>
            <w:r w:rsidRPr="00382CAD">
              <w:rPr>
                <w:szCs w:val="20"/>
              </w:rPr>
              <w:t>Elevate UC 12</w:t>
            </w:r>
            <w:r w:rsidR="00DC1CBB" w:rsidRPr="00382CAD">
              <w:rPr>
                <w:szCs w:val="20"/>
              </w:rPr>
              <w:t xml:space="preserve"> [induction]</w:t>
            </w:r>
          </w:p>
        </w:tc>
        <w:tc>
          <w:tcPr>
            <w:tcW w:w="301" w:type="pct"/>
            <w:vAlign w:val="center"/>
          </w:tcPr>
          <w:p w14:paraId="355CFCE6" w14:textId="77777777" w:rsidR="009E44CC" w:rsidRPr="00382CAD" w:rsidRDefault="009E44CC" w:rsidP="00785E12">
            <w:pPr>
              <w:pStyle w:val="TableText0"/>
              <w:rPr>
                <w:rFonts w:eastAsiaTheme="minorEastAsia" w:cs="Times New Roman"/>
                <w:b/>
                <w:szCs w:val="20"/>
                <w:lang w:eastAsia="en-US"/>
              </w:rPr>
            </w:pPr>
            <w:r w:rsidRPr="00382CAD">
              <w:rPr>
                <w:szCs w:val="20"/>
              </w:rPr>
              <w:t>352</w:t>
            </w:r>
          </w:p>
        </w:tc>
        <w:tc>
          <w:tcPr>
            <w:tcW w:w="1118" w:type="pct"/>
            <w:vAlign w:val="center"/>
          </w:tcPr>
          <w:p w14:paraId="4B5ED959" w14:textId="77777777" w:rsidR="009E44CC" w:rsidRPr="00382CAD" w:rsidRDefault="009E44CC" w:rsidP="00785E12">
            <w:pPr>
              <w:pStyle w:val="TableText0"/>
              <w:rPr>
                <w:rFonts w:eastAsiaTheme="minorEastAsia" w:cs="Times New Roman"/>
                <w:b/>
                <w:szCs w:val="20"/>
                <w:lang w:eastAsia="en-US"/>
              </w:rPr>
            </w:pPr>
            <w:r w:rsidRPr="00382CAD">
              <w:rPr>
                <w:szCs w:val="20"/>
              </w:rPr>
              <w:t>P3, MC, R, PC, DB/ 12 weeks</w:t>
            </w:r>
          </w:p>
        </w:tc>
        <w:tc>
          <w:tcPr>
            <w:tcW w:w="448" w:type="pct"/>
            <w:vAlign w:val="center"/>
          </w:tcPr>
          <w:p w14:paraId="10C5045A" w14:textId="77777777" w:rsidR="009E44CC" w:rsidRPr="00382CAD" w:rsidRDefault="009E44CC" w:rsidP="00785E12">
            <w:pPr>
              <w:pStyle w:val="TableText0"/>
              <w:rPr>
                <w:rFonts w:eastAsiaTheme="minorEastAsia" w:cs="Times New Roman"/>
                <w:b/>
                <w:szCs w:val="20"/>
                <w:lang w:eastAsia="en-US"/>
              </w:rPr>
            </w:pPr>
            <w:r w:rsidRPr="00382CAD">
              <w:rPr>
                <w:szCs w:val="20"/>
              </w:rPr>
              <w:t>Low</w:t>
            </w:r>
          </w:p>
        </w:tc>
        <w:tc>
          <w:tcPr>
            <w:tcW w:w="672" w:type="pct"/>
            <w:vAlign w:val="center"/>
          </w:tcPr>
          <w:p w14:paraId="71449C13" w14:textId="77777777" w:rsidR="009E44CC" w:rsidRPr="00382CAD" w:rsidRDefault="009E44CC" w:rsidP="00785E12">
            <w:pPr>
              <w:pStyle w:val="TableText0"/>
              <w:rPr>
                <w:rFonts w:eastAsiaTheme="minorEastAsia" w:cs="Times New Roman"/>
                <w:b/>
                <w:szCs w:val="20"/>
                <w:lang w:eastAsia="en-US"/>
              </w:rPr>
            </w:pPr>
            <w:r w:rsidRPr="00382CAD">
              <w:rPr>
                <w:szCs w:val="20"/>
              </w:rPr>
              <w:t>TNFi-e &amp; TNFi-n</w:t>
            </w:r>
          </w:p>
        </w:tc>
        <w:tc>
          <w:tcPr>
            <w:tcW w:w="1643" w:type="pct"/>
            <w:vAlign w:val="center"/>
          </w:tcPr>
          <w:p w14:paraId="70248B9F" w14:textId="7835FB4F"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 xml:space="preserve">1°: </w:t>
            </w:r>
            <w:r w:rsidR="009A0BCA" w:rsidRPr="00382CAD">
              <w:rPr>
                <w:rFonts w:eastAsiaTheme="minorEastAsia" w:cs="Times New Roman"/>
                <w:szCs w:val="20"/>
                <w:lang w:eastAsia="en-US"/>
              </w:rPr>
              <w:t>c</w:t>
            </w:r>
            <w:r w:rsidRPr="00382CAD">
              <w:rPr>
                <w:rFonts w:eastAsiaTheme="minorEastAsia" w:cs="Times New Roman"/>
                <w:szCs w:val="20"/>
                <w:lang w:eastAsia="en-US"/>
              </w:rPr>
              <w:t xml:space="preserve">linical </w:t>
            </w:r>
            <w:r w:rsidR="009A0BCA" w:rsidRPr="00382CAD">
              <w:rPr>
                <w:rFonts w:eastAsiaTheme="minorEastAsia" w:cs="Times New Roman"/>
                <w:szCs w:val="20"/>
                <w:lang w:eastAsia="en-US"/>
              </w:rPr>
              <w:t>r</w:t>
            </w:r>
            <w:r w:rsidRPr="00382CAD">
              <w:rPr>
                <w:rFonts w:eastAsiaTheme="minorEastAsia" w:cs="Times New Roman"/>
                <w:szCs w:val="20"/>
                <w:lang w:eastAsia="en-US"/>
              </w:rPr>
              <w:t>emission</w:t>
            </w:r>
          </w:p>
          <w:p w14:paraId="450D4361" w14:textId="71A86551" w:rsidR="009E44CC" w:rsidRPr="00382CAD" w:rsidRDefault="009E44CC" w:rsidP="00785E12">
            <w:pPr>
              <w:pStyle w:val="TableText0"/>
              <w:rPr>
                <w:rFonts w:eastAsiaTheme="minorEastAsia" w:cs="Times New Roman"/>
                <w:b/>
                <w:szCs w:val="20"/>
                <w:lang w:eastAsia="en-US"/>
              </w:rPr>
            </w:pPr>
            <w:r w:rsidRPr="00382CAD">
              <w:rPr>
                <w:rFonts w:eastAsiaTheme="minorEastAsia" w:cs="Times New Roman"/>
                <w:szCs w:val="20"/>
                <w:lang w:eastAsia="en-US"/>
              </w:rPr>
              <w:t xml:space="preserve">2°: </w:t>
            </w:r>
            <w:r w:rsidR="009A0BCA" w:rsidRPr="00382CAD">
              <w:rPr>
                <w:rFonts w:eastAsiaTheme="minorEastAsia" w:cs="Times New Roman"/>
                <w:szCs w:val="20"/>
                <w:lang w:eastAsia="en-US"/>
              </w:rPr>
              <w:t>c</w:t>
            </w:r>
            <w:r w:rsidRPr="00382CAD">
              <w:rPr>
                <w:rFonts w:eastAsiaTheme="minorEastAsia" w:cs="Times New Roman"/>
                <w:szCs w:val="20"/>
                <w:lang w:eastAsia="en-US"/>
              </w:rPr>
              <w:t xml:space="preserve">linical </w:t>
            </w:r>
            <w:r w:rsidR="009A0BCA" w:rsidRPr="00382CAD">
              <w:rPr>
                <w:rFonts w:eastAsiaTheme="minorEastAsia" w:cs="Times New Roman"/>
                <w:szCs w:val="20"/>
                <w:lang w:eastAsia="en-US"/>
              </w:rPr>
              <w:t>r</w:t>
            </w:r>
            <w:r w:rsidRPr="00382CAD">
              <w:rPr>
                <w:rFonts w:eastAsiaTheme="minorEastAsia" w:cs="Times New Roman"/>
                <w:szCs w:val="20"/>
                <w:lang w:eastAsia="en-US"/>
              </w:rPr>
              <w:t xml:space="preserve">esponse, </w:t>
            </w:r>
            <w:r w:rsidR="009A0BCA" w:rsidRPr="00382CAD">
              <w:rPr>
                <w:rFonts w:eastAsiaTheme="minorEastAsia" w:cs="Times New Roman"/>
                <w:szCs w:val="20"/>
                <w:lang w:eastAsia="en-US"/>
              </w:rPr>
              <w:t>s</w:t>
            </w:r>
            <w:r w:rsidRPr="00382CAD">
              <w:rPr>
                <w:rFonts w:eastAsiaTheme="minorEastAsia" w:cs="Times New Roman"/>
                <w:szCs w:val="20"/>
                <w:lang w:eastAsia="en-US"/>
              </w:rPr>
              <w:t>afety</w:t>
            </w:r>
          </w:p>
        </w:tc>
      </w:tr>
      <w:tr w:rsidR="00382CAD" w:rsidRPr="00382CAD" w14:paraId="10D85224" w14:textId="77777777" w:rsidTr="009E44CC">
        <w:trPr>
          <w:trHeight w:val="151"/>
        </w:trPr>
        <w:tc>
          <w:tcPr>
            <w:tcW w:w="818" w:type="pct"/>
            <w:tcBorders>
              <w:bottom w:val="single" w:sz="4" w:space="0" w:color="auto"/>
            </w:tcBorders>
            <w:vAlign w:val="center"/>
          </w:tcPr>
          <w:p w14:paraId="03A0E26D" w14:textId="2FCC9775" w:rsidR="009E44CC" w:rsidRPr="00382CAD" w:rsidRDefault="009E44CC" w:rsidP="00785E12">
            <w:pPr>
              <w:pStyle w:val="TableText0"/>
              <w:rPr>
                <w:rFonts w:eastAsiaTheme="minorEastAsia" w:cs="Times New Roman"/>
                <w:b/>
                <w:szCs w:val="20"/>
                <w:lang w:eastAsia="en-US"/>
              </w:rPr>
            </w:pPr>
            <w:r w:rsidRPr="00382CAD">
              <w:rPr>
                <w:szCs w:val="20"/>
              </w:rPr>
              <w:t>Elevate UC 52</w:t>
            </w:r>
            <w:r w:rsidR="00DC1CBB" w:rsidRPr="00382CAD">
              <w:rPr>
                <w:szCs w:val="20"/>
              </w:rPr>
              <w:t xml:space="preserve"> </w:t>
            </w:r>
            <w:r w:rsidR="00DC1CBB" w:rsidRPr="00382CAD">
              <w:rPr>
                <w:rFonts w:eastAsiaTheme="minorEastAsia" w:cs="Times New Roman"/>
                <w:szCs w:val="20"/>
                <w:lang w:eastAsia="en-US"/>
              </w:rPr>
              <w:t>[induction &amp; maintenance]</w:t>
            </w:r>
          </w:p>
        </w:tc>
        <w:tc>
          <w:tcPr>
            <w:tcW w:w="301" w:type="pct"/>
            <w:tcBorders>
              <w:bottom w:val="single" w:sz="4" w:space="0" w:color="auto"/>
            </w:tcBorders>
            <w:vAlign w:val="center"/>
          </w:tcPr>
          <w:p w14:paraId="4E1B1224" w14:textId="77777777" w:rsidR="009E44CC" w:rsidRPr="00382CAD" w:rsidRDefault="009E44CC" w:rsidP="00785E12">
            <w:pPr>
              <w:pStyle w:val="TableText0"/>
              <w:rPr>
                <w:rFonts w:eastAsiaTheme="minorEastAsia" w:cs="Times New Roman"/>
                <w:b/>
                <w:szCs w:val="20"/>
                <w:lang w:eastAsia="en-US"/>
              </w:rPr>
            </w:pPr>
            <w:r w:rsidRPr="00382CAD">
              <w:rPr>
                <w:szCs w:val="20"/>
              </w:rPr>
              <w:t>433</w:t>
            </w:r>
          </w:p>
        </w:tc>
        <w:tc>
          <w:tcPr>
            <w:tcW w:w="1118" w:type="pct"/>
            <w:tcBorders>
              <w:bottom w:val="single" w:sz="4" w:space="0" w:color="auto"/>
            </w:tcBorders>
            <w:vAlign w:val="center"/>
          </w:tcPr>
          <w:p w14:paraId="7F93BECC" w14:textId="77777777" w:rsidR="009E44CC" w:rsidRPr="00382CAD" w:rsidRDefault="009E44CC" w:rsidP="00785E12">
            <w:pPr>
              <w:pStyle w:val="TableText0"/>
              <w:rPr>
                <w:rFonts w:eastAsiaTheme="minorEastAsia" w:cs="Times New Roman"/>
                <w:b/>
                <w:szCs w:val="20"/>
                <w:lang w:eastAsia="en-US"/>
              </w:rPr>
            </w:pPr>
            <w:r w:rsidRPr="00382CAD">
              <w:rPr>
                <w:szCs w:val="20"/>
              </w:rPr>
              <w:t>P3, MC, R, PC, DB/ 52 weeks (12-week induction</w:t>
            </w:r>
            <w:r w:rsidRPr="00382CAD">
              <w:rPr>
                <w:szCs w:val="20"/>
                <w:vertAlign w:val="superscript"/>
              </w:rPr>
              <w:t>a</w:t>
            </w:r>
            <w:r w:rsidRPr="00382CAD">
              <w:rPr>
                <w:szCs w:val="20"/>
              </w:rPr>
              <w:t>)</w:t>
            </w:r>
          </w:p>
        </w:tc>
        <w:tc>
          <w:tcPr>
            <w:tcW w:w="448" w:type="pct"/>
            <w:tcBorders>
              <w:bottom w:val="single" w:sz="4" w:space="0" w:color="auto"/>
            </w:tcBorders>
            <w:vAlign w:val="center"/>
          </w:tcPr>
          <w:p w14:paraId="620BA280" w14:textId="77777777" w:rsidR="009E44CC" w:rsidRPr="00382CAD" w:rsidRDefault="009E44CC" w:rsidP="00785E12">
            <w:pPr>
              <w:pStyle w:val="TableText0"/>
              <w:rPr>
                <w:rFonts w:eastAsiaTheme="minorEastAsia" w:cs="Times New Roman"/>
                <w:b/>
                <w:szCs w:val="20"/>
                <w:lang w:eastAsia="en-US"/>
              </w:rPr>
            </w:pPr>
            <w:r w:rsidRPr="00382CAD">
              <w:rPr>
                <w:szCs w:val="20"/>
              </w:rPr>
              <w:t>Low</w:t>
            </w:r>
          </w:p>
        </w:tc>
        <w:tc>
          <w:tcPr>
            <w:tcW w:w="672" w:type="pct"/>
            <w:tcBorders>
              <w:bottom w:val="single" w:sz="4" w:space="0" w:color="auto"/>
            </w:tcBorders>
            <w:vAlign w:val="center"/>
          </w:tcPr>
          <w:p w14:paraId="7365F538" w14:textId="77777777" w:rsidR="009E44CC" w:rsidRPr="00382CAD" w:rsidRDefault="009E44CC" w:rsidP="00785E12">
            <w:pPr>
              <w:pStyle w:val="TableText0"/>
              <w:rPr>
                <w:rFonts w:eastAsiaTheme="minorEastAsia" w:cs="Times New Roman"/>
                <w:b/>
                <w:szCs w:val="20"/>
                <w:lang w:eastAsia="en-US"/>
              </w:rPr>
            </w:pPr>
            <w:r w:rsidRPr="00382CAD">
              <w:rPr>
                <w:szCs w:val="20"/>
              </w:rPr>
              <w:t>TNFi-e &amp; TNFi-n</w:t>
            </w:r>
          </w:p>
        </w:tc>
        <w:tc>
          <w:tcPr>
            <w:tcW w:w="1643" w:type="pct"/>
            <w:tcBorders>
              <w:bottom w:val="single" w:sz="4" w:space="0" w:color="auto"/>
            </w:tcBorders>
            <w:vAlign w:val="center"/>
          </w:tcPr>
          <w:p w14:paraId="297D54B0" w14:textId="189A3DBD"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 xml:space="preserve">1°: </w:t>
            </w:r>
            <w:r w:rsidR="009A0BCA" w:rsidRPr="00382CAD">
              <w:rPr>
                <w:rFonts w:eastAsiaTheme="minorEastAsia" w:cs="Times New Roman"/>
                <w:szCs w:val="20"/>
                <w:lang w:eastAsia="en-US"/>
              </w:rPr>
              <w:t>c</w:t>
            </w:r>
            <w:r w:rsidRPr="00382CAD">
              <w:rPr>
                <w:rFonts w:eastAsiaTheme="minorEastAsia" w:cs="Times New Roman"/>
                <w:szCs w:val="20"/>
                <w:lang w:eastAsia="en-US"/>
              </w:rPr>
              <w:t xml:space="preserve">linical </w:t>
            </w:r>
            <w:r w:rsidR="009A0BCA" w:rsidRPr="00382CAD">
              <w:rPr>
                <w:rFonts w:eastAsiaTheme="minorEastAsia" w:cs="Times New Roman"/>
                <w:szCs w:val="20"/>
                <w:lang w:eastAsia="en-US"/>
              </w:rPr>
              <w:t>r</w:t>
            </w:r>
            <w:r w:rsidRPr="00382CAD">
              <w:rPr>
                <w:rFonts w:eastAsiaTheme="minorEastAsia" w:cs="Times New Roman"/>
                <w:szCs w:val="20"/>
                <w:lang w:eastAsia="en-US"/>
              </w:rPr>
              <w:t>emission at 12 and 52 weeks</w:t>
            </w:r>
          </w:p>
          <w:p w14:paraId="4826BAC7" w14:textId="36679713" w:rsidR="009E44CC" w:rsidRPr="00382CAD" w:rsidRDefault="009E44CC" w:rsidP="00785E12">
            <w:pPr>
              <w:pStyle w:val="TableText0"/>
              <w:rPr>
                <w:rFonts w:eastAsiaTheme="minorEastAsia" w:cs="Times New Roman"/>
                <w:b/>
                <w:szCs w:val="20"/>
                <w:lang w:eastAsia="en-US"/>
              </w:rPr>
            </w:pPr>
            <w:r w:rsidRPr="00382CAD">
              <w:rPr>
                <w:rFonts w:eastAsiaTheme="minorEastAsia" w:cs="Times New Roman"/>
                <w:szCs w:val="20"/>
                <w:lang w:eastAsia="en-US"/>
              </w:rPr>
              <w:t xml:space="preserve">2°: </w:t>
            </w:r>
            <w:r w:rsidR="009A0BCA" w:rsidRPr="00382CAD">
              <w:rPr>
                <w:rFonts w:eastAsiaTheme="minorEastAsia" w:cs="Times New Roman"/>
                <w:szCs w:val="20"/>
                <w:lang w:eastAsia="en-US"/>
              </w:rPr>
              <w:t>c</w:t>
            </w:r>
            <w:r w:rsidRPr="00382CAD">
              <w:rPr>
                <w:rFonts w:eastAsiaTheme="minorEastAsia" w:cs="Times New Roman"/>
                <w:szCs w:val="20"/>
                <w:lang w:eastAsia="en-US"/>
              </w:rPr>
              <w:t xml:space="preserve">linical </w:t>
            </w:r>
            <w:r w:rsidR="009A0BCA" w:rsidRPr="00382CAD">
              <w:rPr>
                <w:rFonts w:eastAsiaTheme="minorEastAsia" w:cs="Times New Roman"/>
                <w:szCs w:val="20"/>
                <w:lang w:eastAsia="en-US"/>
              </w:rPr>
              <w:t>r</w:t>
            </w:r>
            <w:r w:rsidRPr="00382CAD">
              <w:rPr>
                <w:rFonts w:eastAsiaTheme="minorEastAsia" w:cs="Times New Roman"/>
                <w:szCs w:val="20"/>
                <w:lang w:eastAsia="en-US"/>
              </w:rPr>
              <w:t xml:space="preserve">esponse, </w:t>
            </w:r>
            <w:r w:rsidR="009A0BCA" w:rsidRPr="00382CAD">
              <w:rPr>
                <w:rFonts w:eastAsiaTheme="minorEastAsia" w:cs="Times New Roman"/>
                <w:szCs w:val="20"/>
                <w:lang w:eastAsia="en-US"/>
              </w:rPr>
              <w:t>e</w:t>
            </w:r>
            <w:r w:rsidRPr="00382CAD">
              <w:rPr>
                <w:rFonts w:eastAsiaTheme="minorEastAsia" w:cs="Times New Roman"/>
                <w:szCs w:val="20"/>
                <w:lang w:eastAsia="en-US"/>
              </w:rPr>
              <w:t xml:space="preserve">ndoscopic </w:t>
            </w:r>
            <w:r w:rsidR="009A0BCA" w:rsidRPr="00382CAD">
              <w:rPr>
                <w:rFonts w:eastAsiaTheme="minorEastAsia" w:cs="Times New Roman"/>
                <w:szCs w:val="20"/>
                <w:lang w:eastAsia="en-US"/>
              </w:rPr>
              <w:t>i</w:t>
            </w:r>
            <w:r w:rsidRPr="00382CAD">
              <w:rPr>
                <w:rFonts w:eastAsiaTheme="minorEastAsia" w:cs="Times New Roman"/>
                <w:szCs w:val="20"/>
                <w:lang w:eastAsia="en-US"/>
              </w:rPr>
              <w:t xml:space="preserve">mprovement with </w:t>
            </w:r>
            <w:r w:rsidR="009A0BCA" w:rsidRPr="00382CAD">
              <w:rPr>
                <w:rFonts w:eastAsiaTheme="minorEastAsia" w:cs="Times New Roman"/>
                <w:szCs w:val="20"/>
                <w:lang w:eastAsia="en-US"/>
              </w:rPr>
              <w:t>h</w:t>
            </w:r>
            <w:r w:rsidRPr="00382CAD">
              <w:rPr>
                <w:rFonts w:eastAsiaTheme="minorEastAsia" w:cs="Times New Roman"/>
                <w:szCs w:val="20"/>
                <w:lang w:eastAsia="en-US"/>
              </w:rPr>
              <w:t xml:space="preserve">istologic </w:t>
            </w:r>
            <w:r w:rsidR="009A0BCA" w:rsidRPr="00382CAD">
              <w:rPr>
                <w:rFonts w:eastAsiaTheme="minorEastAsia" w:cs="Times New Roman"/>
                <w:szCs w:val="20"/>
                <w:lang w:eastAsia="en-US"/>
              </w:rPr>
              <w:t>r</w:t>
            </w:r>
            <w:r w:rsidRPr="00382CAD">
              <w:rPr>
                <w:rFonts w:eastAsiaTheme="minorEastAsia" w:cs="Times New Roman"/>
                <w:szCs w:val="20"/>
                <w:lang w:eastAsia="en-US"/>
              </w:rPr>
              <w:t xml:space="preserve">emission, </w:t>
            </w:r>
            <w:r w:rsidR="009A0BCA" w:rsidRPr="00382CAD">
              <w:rPr>
                <w:rFonts w:eastAsiaTheme="minorEastAsia" w:cs="Times New Roman"/>
                <w:szCs w:val="20"/>
                <w:lang w:eastAsia="en-US"/>
              </w:rPr>
              <w:t>s</w:t>
            </w:r>
            <w:r w:rsidRPr="00382CAD">
              <w:rPr>
                <w:rFonts w:eastAsiaTheme="minorEastAsia" w:cs="Times New Roman"/>
                <w:szCs w:val="20"/>
                <w:lang w:eastAsia="en-US"/>
              </w:rPr>
              <w:t xml:space="preserve">ymptomatic </w:t>
            </w:r>
            <w:r w:rsidR="009A0BCA" w:rsidRPr="00382CAD">
              <w:rPr>
                <w:rFonts w:eastAsiaTheme="minorEastAsia" w:cs="Times New Roman"/>
                <w:szCs w:val="20"/>
                <w:lang w:eastAsia="en-US"/>
              </w:rPr>
              <w:t>r</w:t>
            </w:r>
            <w:r w:rsidRPr="00382CAD">
              <w:rPr>
                <w:rFonts w:eastAsiaTheme="minorEastAsia" w:cs="Times New Roman"/>
                <w:szCs w:val="20"/>
                <w:lang w:eastAsia="en-US"/>
              </w:rPr>
              <w:t xml:space="preserve">emission; CS-free </w:t>
            </w:r>
            <w:r w:rsidR="009A0BCA" w:rsidRPr="00382CAD">
              <w:rPr>
                <w:rFonts w:eastAsiaTheme="minorEastAsia" w:cs="Times New Roman"/>
                <w:szCs w:val="20"/>
                <w:lang w:eastAsia="en-US"/>
              </w:rPr>
              <w:t>r</w:t>
            </w:r>
            <w:r w:rsidRPr="00382CAD">
              <w:rPr>
                <w:rFonts w:eastAsiaTheme="minorEastAsia" w:cs="Times New Roman"/>
                <w:szCs w:val="20"/>
                <w:lang w:eastAsia="en-US"/>
              </w:rPr>
              <w:t xml:space="preserve">emission; </w:t>
            </w:r>
            <w:r w:rsidR="009A0BCA" w:rsidRPr="00382CAD">
              <w:rPr>
                <w:rFonts w:eastAsiaTheme="minorEastAsia" w:cs="Times New Roman"/>
                <w:szCs w:val="20"/>
                <w:lang w:eastAsia="en-US"/>
              </w:rPr>
              <w:t>s</w:t>
            </w:r>
            <w:r w:rsidRPr="00382CAD">
              <w:rPr>
                <w:rFonts w:eastAsiaTheme="minorEastAsia" w:cs="Times New Roman"/>
                <w:szCs w:val="20"/>
                <w:lang w:eastAsia="en-US"/>
              </w:rPr>
              <w:t xml:space="preserve">ustained </w:t>
            </w:r>
            <w:r w:rsidR="009A0BCA" w:rsidRPr="00382CAD">
              <w:rPr>
                <w:rFonts w:eastAsiaTheme="minorEastAsia" w:cs="Times New Roman"/>
                <w:szCs w:val="20"/>
                <w:lang w:eastAsia="en-US"/>
              </w:rPr>
              <w:t>r</w:t>
            </w:r>
            <w:r w:rsidRPr="00382CAD">
              <w:rPr>
                <w:rFonts w:eastAsiaTheme="minorEastAsia" w:cs="Times New Roman"/>
                <w:szCs w:val="20"/>
                <w:lang w:eastAsia="en-US"/>
              </w:rPr>
              <w:t xml:space="preserve">emission; </w:t>
            </w:r>
            <w:r w:rsidR="009A0BCA" w:rsidRPr="00382CAD">
              <w:rPr>
                <w:rFonts w:eastAsiaTheme="minorEastAsia" w:cs="Times New Roman"/>
                <w:szCs w:val="20"/>
                <w:lang w:eastAsia="en-US"/>
              </w:rPr>
              <w:t>s</w:t>
            </w:r>
            <w:r w:rsidRPr="00382CAD">
              <w:rPr>
                <w:rFonts w:eastAsiaTheme="minorEastAsia" w:cs="Times New Roman"/>
                <w:szCs w:val="20"/>
                <w:lang w:eastAsia="en-US"/>
              </w:rPr>
              <w:t>afety up to 52 weeks</w:t>
            </w:r>
          </w:p>
        </w:tc>
      </w:tr>
      <w:tr w:rsidR="00382CAD" w:rsidRPr="00382CAD" w14:paraId="43331EAA" w14:textId="77777777" w:rsidTr="009E44CC">
        <w:tc>
          <w:tcPr>
            <w:tcW w:w="818" w:type="pct"/>
            <w:tcBorders>
              <w:bottom w:val="single" w:sz="4" w:space="0" w:color="auto"/>
              <w:right w:val="nil"/>
            </w:tcBorders>
            <w:vAlign w:val="center"/>
          </w:tcPr>
          <w:p w14:paraId="55D3ED7E" w14:textId="77777777" w:rsidR="009E44CC" w:rsidRPr="00382CAD" w:rsidRDefault="009E44CC" w:rsidP="00785E12">
            <w:pPr>
              <w:pStyle w:val="In-tableHeading"/>
              <w:rPr>
                <w:rFonts w:eastAsiaTheme="minorEastAsia"/>
                <w:szCs w:val="20"/>
                <w:lang w:val="en-AU" w:eastAsia="en-US"/>
              </w:rPr>
            </w:pPr>
            <w:r w:rsidRPr="00382CAD">
              <w:rPr>
                <w:szCs w:val="20"/>
                <w:lang w:val="en-AU"/>
              </w:rPr>
              <w:t>OZA vs PBO</w:t>
            </w:r>
          </w:p>
        </w:tc>
        <w:tc>
          <w:tcPr>
            <w:tcW w:w="301" w:type="pct"/>
            <w:tcBorders>
              <w:left w:val="nil"/>
              <w:bottom w:val="single" w:sz="4" w:space="0" w:color="auto"/>
              <w:right w:val="nil"/>
            </w:tcBorders>
            <w:vAlign w:val="center"/>
          </w:tcPr>
          <w:p w14:paraId="3E4AE060" w14:textId="77777777" w:rsidR="009E44CC" w:rsidRPr="00382CAD" w:rsidRDefault="009E44CC" w:rsidP="00785E12">
            <w:pPr>
              <w:pStyle w:val="In-tableHeading"/>
              <w:rPr>
                <w:rFonts w:eastAsiaTheme="minorEastAsia"/>
                <w:szCs w:val="20"/>
                <w:lang w:val="en-AU" w:eastAsia="en-US"/>
              </w:rPr>
            </w:pPr>
          </w:p>
        </w:tc>
        <w:tc>
          <w:tcPr>
            <w:tcW w:w="1118" w:type="pct"/>
            <w:tcBorders>
              <w:left w:val="nil"/>
              <w:bottom w:val="single" w:sz="4" w:space="0" w:color="auto"/>
              <w:right w:val="nil"/>
            </w:tcBorders>
            <w:vAlign w:val="center"/>
          </w:tcPr>
          <w:p w14:paraId="598EA867" w14:textId="77777777" w:rsidR="009E44CC" w:rsidRPr="00382CAD" w:rsidRDefault="009E44CC" w:rsidP="00785E12">
            <w:pPr>
              <w:pStyle w:val="In-tableHeading"/>
              <w:rPr>
                <w:rFonts w:eastAsiaTheme="minorEastAsia"/>
                <w:szCs w:val="20"/>
                <w:lang w:val="en-AU" w:eastAsia="en-US"/>
              </w:rPr>
            </w:pPr>
          </w:p>
        </w:tc>
        <w:tc>
          <w:tcPr>
            <w:tcW w:w="448" w:type="pct"/>
            <w:tcBorders>
              <w:left w:val="nil"/>
              <w:bottom w:val="single" w:sz="4" w:space="0" w:color="auto"/>
              <w:right w:val="nil"/>
            </w:tcBorders>
            <w:vAlign w:val="center"/>
          </w:tcPr>
          <w:p w14:paraId="50DF55FA" w14:textId="77777777" w:rsidR="009E44CC" w:rsidRPr="00382CAD" w:rsidRDefault="009E44CC" w:rsidP="00785E12">
            <w:pPr>
              <w:pStyle w:val="In-tableHeading"/>
              <w:rPr>
                <w:rFonts w:eastAsiaTheme="minorEastAsia"/>
                <w:szCs w:val="20"/>
                <w:lang w:val="en-AU" w:eastAsia="en-US"/>
              </w:rPr>
            </w:pPr>
          </w:p>
        </w:tc>
        <w:tc>
          <w:tcPr>
            <w:tcW w:w="672" w:type="pct"/>
            <w:tcBorders>
              <w:left w:val="nil"/>
              <w:bottom w:val="single" w:sz="4" w:space="0" w:color="auto"/>
              <w:right w:val="nil"/>
            </w:tcBorders>
            <w:vAlign w:val="center"/>
          </w:tcPr>
          <w:p w14:paraId="22F23A81" w14:textId="77777777" w:rsidR="009E44CC" w:rsidRPr="00382CAD" w:rsidRDefault="009E44CC" w:rsidP="00785E12">
            <w:pPr>
              <w:pStyle w:val="In-tableHeading"/>
              <w:rPr>
                <w:rFonts w:eastAsiaTheme="minorEastAsia"/>
                <w:szCs w:val="20"/>
                <w:lang w:val="en-AU" w:eastAsia="en-US"/>
              </w:rPr>
            </w:pPr>
          </w:p>
        </w:tc>
        <w:tc>
          <w:tcPr>
            <w:tcW w:w="1643" w:type="pct"/>
            <w:tcBorders>
              <w:left w:val="nil"/>
              <w:bottom w:val="single" w:sz="4" w:space="0" w:color="auto"/>
            </w:tcBorders>
            <w:vAlign w:val="center"/>
          </w:tcPr>
          <w:p w14:paraId="41BB22CE" w14:textId="77777777" w:rsidR="009E44CC" w:rsidRPr="00382CAD" w:rsidRDefault="009E44CC" w:rsidP="00785E12">
            <w:pPr>
              <w:pStyle w:val="In-tableHeading"/>
              <w:rPr>
                <w:rFonts w:eastAsiaTheme="minorEastAsia"/>
                <w:szCs w:val="20"/>
                <w:lang w:val="en-AU" w:eastAsia="en-US"/>
              </w:rPr>
            </w:pPr>
          </w:p>
        </w:tc>
      </w:tr>
      <w:tr w:rsidR="00382CAD" w:rsidRPr="00382CAD" w14:paraId="7422FABF" w14:textId="77777777" w:rsidTr="009E44CC">
        <w:tc>
          <w:tcPr>
            <w:tcW w:w="818" w:type="pct"/>
            <w:tcBorders>
              <w:top w:val="single" w:sz="4" w:space="0" w:color="auto"/>
            </w:tcBorders>
            <w:vAlign w:val="center"/>
          </w:tcPr>
          <w:p w14:paraId="1B2C33D4" w14:textId="342086E4" w:rsidR="009E44CC" w:rsidRPr="00382CAD" w:rsidRDefault="009E44CC" w:rsidP="00785E12">
            <w:pPr>
              <w:pStyle w:val="TableText0"/>
              <w:rPr>
                <w:rFonts w:eastAsiaTheme="minorEastAsia" w:cs="Times New Roman"/>
                <w:b/>
                <w:szCs w:val="20"/>
                <w:lang w:eastAsia="en-US"/>
              </w:rPr>
            </w:pPr>
            <w:r w:rsidRPr="00382CAD">
              <w:rPr>
                <w:szCs w:val="20"/>
              </w:rPr>
              <w:t>True North</w:t>
            </w:r>
            <w:r w:rsidR="00DC1CBB" w:rsidRPr="00382CAD">
              <w:rPr>
                <w:szCs w:val="20"/>
              </w:rPr>
              <w:t xml:space="preserve"> </w:t>
            </w:r>
            <w:r w:rsidR="00DC1CBB" w:rsidRPr="00382CAD">
              <w:rPr>
                <w:rFonts w:eastAsiaTheme="minorEastAsia" w:cs="Times New Roman"/>
                <w:szCs w:val="20"/>
                <w:lang w:eastAsia="en-US"/>
              </w:rPr>
              <w:t>[induction &amp; maintenance]</w:t>
            </w:r>
          </w:p>
        </w:tc>
        <w:tc>
          <w:tcPr>
            <w:tcW w:w="301" w:type="pct"/>
            <w:tcBorders>
              <w:top w:val="single" w:sz="4" w:space="0" w:color="auto"/>
            </w:tcBorders>
            <w:vAlign w:val="center"/>
          </w:tcPr>
          <w:p w14:paraId="09CD1E37" w14:textId="77777777" w:rsidR="009E44CC" w:rsidRPr="00382CAD" w:rsidRDefault="009E44CC" w:rsidP="00785E12">
            <w:pPr>
              <w:pStyle w:val="TableText0"/>
              <w:rPr>
                <w:rFonts w:eastAsiaTheme="minorEastAsia" w:cs="Times New Roman"/>
                <w:b/>
                <w:szCs w:val="20"/>
                <w:lang w:eastAsia="en-US"/>
              </w:rPr>
            </w:pPr>
            <w:r w:rsidRPr="00382CAD">
              <w:rPr>
                <w:szCs w:val="20"/>
              </w:rPr>
              <w:t>1012</w:t>
            </w:r>
          </w:p>
        </w:tc>
        <w:tc>
          <w:tcPr>
            <w:tcW w:w="1118" w:type="pct"/>
            <w:tcBorders>
              <w:top w:val="single" w:sz="4" w:space="0" w:color="auto"/>
            </w:tcBorders>
            <w:vAlign w:val="center"/>
          </w:tcPr>
          <w:p w14:paraId="1D0CE16D" w14:textId="77777777" w:rsidR="009E44CC" w:rsidRPr="00382CAD" w:rsidRDefault="009E44CC" w:rsidP="00785E12">
            <w:pPr>
              <w:pStyle w:val="TableText0"/>
              <w:rPr>
                <w:rFonts w:eastAsiaTheme="minorEastAsia" w:cs="Times New Roman"/>
                <w:b/>
                <w:szCs w:val="20"/>
                <w:lang w:eastAsia="en-US"/>
              </w:rPr>
            </w:pPr>
            <w:r w:rsidRPr="00382CAD">
              <w:rPr>
                <w:i/>
                <w:szCs w:val="20"/>
              </w:rPr>
              <w:t>P3, MC, R, PC, DB, 3-arm (Cohort 1; n=645) &amp; OL (Cohort 2; n=367)/ 52 weeks (10-week induction</w:t>
            </w:r>
            <w:r w:rsidRPr="00382CAD">
              <w:rPr>
                <w:i/>
                <w:szCs w:val="20"/>
                <w:vertAlign w:val="superscript"/>
              </w:rPr>
              <w:t>b</w:t>
            </w:r>
            <w:r w:rsidRPr="00382CAD">
              <w:rPr>
                <w:i/>
                <w:szCs w:val="20"/>
              </w:rPr>
              <w:t>)</w:t>
            </w:r>
          </w:p>
        </w:tc>
        <w:tc>
          <w:tcPr>
            <w:tcW w:w="448" w:type="pct"/>
            <w:tcBorders>
              <w:top w:val="single" w:sz="4" w:space="0" w:color="auto"/>
            </w:tcBorders>
            <w:vAlign w:val="center"/>
          </w:tcPr>
          <w:p w14:paraId="1230C3FB" w14:textId="77777777" w:rsidR="009E44CC" w:rsidRPr="00382CAD" w:rsidRDefault="009E44CC" w:rsidP="00785E12">
            <w:pPr>
              <w:pStyle w:val="TableText0"/>
              <w:rPr>
                <w:rFonts w:eastAsiaTheme="minorEastAsia" w:cs="Times New Roman"/>
                <w:b/>
                <w:szCs w:val="20"/>
                <w:lang w:eastAsia="en-US"/>
              </w:rPr>
            </w:pPr>
            <w:r w:rsidRPr="00382CAD">
              <w:rPr>
                <w:i/>
                <w:szCs w:val="20"/>
              </w:rPr>
              <w:t>Low</w:t>
            </w:r>
          </w:p>
        </w:tc>
        <w:tc>
          <w:tcPr>
            <w:tcW w:w="672" w:type="pct"/>
            <w:tcBorders>
              <w:top w:val="single" w:sz="4" w:space="0" w:color="auto"/>
            </w:tcBorders>
            <w:vAlign w:val="center"/>
          </w:tcPr>
          <w:p w14:paraId="73DB1C31" w14:textId="77777777" w:rsidR="009E44CC" w:rsidRPr="00382CAD" w:rsidRDefault="009E44CC" w:rsidP="00785E12">
            <w:pPr>
              <w:pStyle w:val="TableText0"/>
              <w:rPr>
                <w:rFonts w:eastAsiaTheme="minorEastAsia" w:cs="Times New Roman"/>
                <w:b/>
                <w:szCs w:val="20"/>
                <w:lang w:eastAsia="en-US"/>
              </w:rPr>
            </w:pPr>
            <w:r w:rsidRPr="00382CAD">
              <w:rPr>
                <w:i/>
                <w:szCs w:val="20"/>
              </w:rPr>
              <w:t>TNFi-e &amp; TNFi-n</w:t>
            </w:r>
          </w:p>
        </w:tc>
        <w:tc>
          <w:tcPr>
            <w:tcW w:w="1643" w:type="pct"/>
            <w:tcBorders>
              <w:top w:val="single" w:sz="4" w:space="0" w:color="auto"/>
            </w:tcBorders>
            <w:vAlign w:val="center"/>
          </w:tcPr>
          <w:p w14:paraId="37D583DB" w14:textId="1B36F072" w:rsidR="009E44CC" w:rsidRPr="00382CAD" w:rsidRDefault="009E44CC" w:rsidP="00785E12">
            <w:pPr>
              <w:pStyle w:val="TableText0"/>
              <w:rPr>
                <w:i/>
                <w:szCs w:val="20"/>
              </w:rPr>
            </w:pPr>
            <w:r w:rsidRPr="00382CAD">
              <w:rPr>
                <w:i/>
                <w:szCs w:val="20"/>
              </w:rPr>
              <w:t xml:space="preserve">1°: </w:t>
            </w:r>
            <w:r w:rsidR="009A0BCA" w:rsidRPr="00382CAD">
              <w:rPr>
                <w:i/>
                <w:szCs w:val="20"/>
              </w:rPr>
              <w:t>c</w:t>
            </w:r>
            <w:r w:rsidRPr="00382CAD">
              <w:rPr>
                <w:i/>
                <w:szCs w:val="20"/>
              </w:rPr>
              <w:t xml:space="preserve">linical </w:t>
            </w:r>
            <w:r w:rsidR="009A0BCA" w:rsidRPr="00382CAD">
              <w:rPr>
                <w:i/>
                <w:szCs w:val="20"/>
              </w:rPr>
              <w:t>r</w:t>
            </w:r>
            <w:r w:rsidRPr="00382CAD">
              <w:rPr>
                <w:i/>
                <w:szCs w:val="20"/>
              </w:rPr>
              <w:t>emission at 10 and 52 weeks</w:t>
            </w:r>
          </w:p>
          <w:p w14:paraId="15302C5F" w14:textId="202427EA" w:rsidR="009E44CC" w:rsidRPr="00382CAD" w:rsidRDefault="009E44CC" w:rsidP="00785E12">
            <w:pPr>
              <w:pStyle w:val="TableText0"/>
              <w:rPr>
                <w:rFonts w:eastAsiaTheme="minorEastAsia" w:cs="Times New Roman"/>
                <w:b/>
                <w:szCs w:val="20"/>
                <w:lang w:eastAsia="en-US"/>
              </w:rPr>
            </w:pPr>
            <w:r w:rsidRPr="00382CAD">
              <w:rPr>
                <w:i/>
                <w:szCs w:val="20"/>
              </w:rPr>
              <w:t xml:space="preserve">2°: </w:t>
            </w:r>
            <w:r w:rsidR="009A0BCA" w:rsidRPr="00382CAD">
              <w:rPr>
                <w:i/>
                <w:szCs w:val="20"/>
              </w:rPr>
              <w:t>c</w:t>
            </w:r>
            <w:r w:rsidRPr="00382CAD">
              <w:rPr>
                <w:i/>
                <w:szCs w:val="20"/>
              </w:rPr>
              <w:t xml:space="preserve">linical </w:t>
            </w:r>
            <w:r w:rsidR="009A0BCA" w:rsidRPr="00382CAD">
              <w:rPr>
                <w:i/>
                <w:szCs w:val="20"/>
              </w:rPr>
              <w:t>r</w:t>
            </w:r>
            <w:r w:rsidRPr="00382CAD">
              <w:rPr>
                <w:i/>
                <w:szCs w:val="20"/>
              </w:rPr>
              <w:t xml:space="preserve">esponse, </w:t>
            </w:r>
            <w:r w:rsidR="009A0BCA" w:rsidRPr="00382CAD">
              <w:rPr>
                <w:i/>
                <w:szCs w:val="20"/>
              </w:rPr>
              <w:t>e</w:t>
            </w:r>
            <w:r w:rsidRPr="00382CAD">
              <w:rPr>
                <w:i/>
                <w:szCs w:val="20"/>
              </w:rPr>
              <w:t xml:space="preserve">ndoscopic </w:t>
            </w:r>
            <w:r w:rsidR="009A0BCA" w:rsidRPr="00382CAD">
              <w:rPr>
                <w:i/>
                <w:szCs w:val="20"/>
              </w:rPr>
              <w:t>i</w:t>
            </w:r>
            <w:r w:rsidRPr="00382CAD">
              <w:rPr>
                <w:i/>
                <w:szCs w:val="20"/>
              </w:rPr>
              <w:t xml:space="preserve">mprovement, </w:t>
            </w:r>
            <w:r w:rsidR="009A0BCA" w:rsidRPr="00382CAD">
              <w:rPr>
                <w:i/>
                <w:szCs w:val="20"/>
              </w:rPr>
              <w:t>m</w:t>
            </w:r>
            <w:r w:rsidRPr="00382CAD">
              <w:rPr>
                <w:i/>
                <w:szCs w:val="20"/>
              </w:rPr>
              <w:t xml:space="preserve">ucosal </w:t>
            </w:r>
            <w:r w:rsidR="009A0BCA" w:rsidRPr="00382CAD">
              <w:rPr>
                <w:i/>
                <w:szCs w:val="20"/>
              </w:rPr>
              <w:t>h</w:t>
            </w:r>
            <w:r w:rsidRPr="00382CAD">
              <w:rPr>
                <w:i/>
                <w:szCs w:val="20"/>
              </w:rPr>
              <w:t xml:space="preserve">ealing at weeks 10 and 52; CS-free </w:t>
            </w:r>
            <w:r w:rsidR="009A0BCA" w:rsidRPr="00382CAD">
              <w:rPr>
                <w:i/>
                <w:szCs w:val="20"/>
              </w:rPr>
              <w:t>r</w:t>
            </w:r>
            <w:r w:rsidRPr="00382CAD">
              <w:rPr>
                <w:i/>
                <w:szCs w:val="20"/>
              </w:rPr>
              <w:t xml:space="preserve">emission; </w:t>
            </w:r>
            <w:r w:rsidR="009A0BCA" w:rsidRPr="00382CAD">
              <w:rPr>
                <w:i/>
                <w:szCs w:val="20"/>
              </w:rPr>
              <w:t>h</w:t>
            </w:r>
            <w:r w:rsidRPr="00382CAD">
              <w:rPr>
                <w:i/>
                <w:szCs w:val="20"/>
              </w:rPr>
              <w:t xml:space="preserve">istologic </w:t>
            </w:r>
            <w:r w:rsidR="009A0BCA" w:rsidRPr="00382CAD">
              <w:rPr>
                <w:i/>
                <w:szCs w:val="20"/>
              </w:rPr>
              <w:t>r</w:t>
            </w:r>
            <w:r w:rsidRPr="00382CAD">
              <w:rPr>
                <w:i/>
                <w:szCs w:val="20"/>
              </w:rPr>
              <w:t xml:space="preserve">emission; </w:t>
            </w:r>
            <w:r w:rsidR="009A0BCA" w:rsidRPr="00382CAD">
              <w:rPr>
                <w:i/>
                <w:szCs w:val="20"/>
              </w:rPr>
              <w:t>d</w:t>
            </w:r>
            <w:r w:rsidRPr="00382CAD">
              <w:rPr>
                <w:i/>
                <w:szCs w:val="20"/>
              </w:rPr>
              <w:t xml:space="preserve">urable </w:t>
            </w:r>
            <w:r w:rsidR="009A0BCA" w:rsidRPr="00382CAD">
              <w:rPr>
                <w:i/>
                <w:szCs w:val="20"/>
              </w:rPr>
              <w:t>c</w:t>
            </w:r>
            <w:r w:rsidRPr="00382CAD">
              <w:rPr>
                <w:i/>
                <w:szCs w:val="20"/>
              </w:rPr>
              <w:t xml:space="preserve">linical </w:t>
            </w:r>
            <w:r w:rsidR="00DB0612" w:rsidRPr="00382CAD">
              <w:rPr>
                <w:i/>
                <w:szCs w:val="20"/>
              </w:rPr>
              <w:t>r</w:t>
            </w:r>
            <w:r w:rsidRPr="00382CAD">
              <w:rPr>
                <w:i/>
                <w:szCs w:val="20"/>
              </w:rPr>
              <w:t>emission at week 52</w:t>
            </w:r>
          </w:p>
        </w:tc>
      </w:tr>
      <w:tr w:rsidR="00382CAD" w:rsidRPr="00382CAD" w14:paraId="200B7FC6" w14:textId="77777777" w:rsidTr="009E44CC">
        <w:tc>
          <w:tcPr>
            <w:tcW w:w="818" w:type="pct"/>
            <w:vAlign w:val="center"/>
          </w:tcPr>
          <w:p w14:paraId="7CFA611A" w14:textId="5F8F4433" w:rsidR="009E44CC" w:rsidRPr="00382CAD" w:rsidRDefault="009E44CC" w:rsidP="00785E12">
            <w:pPr>
              <w:pStyle w:val="TableText0"/>
              <w:rPr>
                <w:rFonts w:eastAsiaTheme="minorEastAsia" w:cs="Times New Roman"/>
                <w:b/>
                <w:szCs w:val="20"/>
                <w:lang w:eastAsia="en-US"/>
              </w:rPr>
            </w:pPr>
            <w:r w:rsidRPr="00382CAD">
              <w:rPr>
                <w:szCs w:val="20"/>
              </w:rPr>
              <w:t>Touchstone</w:t>
            </w:r>
            <w:r w:rsidR="00DC1CBB" w:rsidRPr="00382CAD">
              <w:rPr>
                <w:szCs w:val="20"/>
              </w:rPr>
              <w:t xml:space="preserve"> </w:t>
            </w:r>
            <w:r w:rsidR="00DC1CBB" w:rsidRPr="00382CAD">
              <w:rPr>
                <w:rFonts w:eastAsiaTheme="minorEastAsia" w:cs="Times New Roman"/>
                <w:szCs w:val="20"/>
                <w:lang w:eastAsia="en-US"/>
              </w:rPr>
              <w:t>[induction &amp; maintenance]</w:t>
            </w:r>
          </w:p>
        </w:tc>
        <w:tc>
          <w:tcPr>
            <w:tcW w:w="301" w:type="pct"/>
            <w:vAlign w:val="center"/>
          </w:tcPr>
          <w:p w14:paraId="2C6C1C0E" w14:textId="77777777" w:rsidR="009E44CC" w:rsidRPr="00382CAD" w:rsidRDefault="009E44CC" w:rsidP="00785E12">
            <w:pPr>
              <w:pStyle w:val="TableText0"/>
              <w:rPr>
                <w:rFonts w:eastAsiaTheme="minorEastAsia" w:cs="Times New Roman"/>
                <w:b/>
                <w:szCs w:val="20"/>
                <w:lang w:eastAsia="en-US"/>
              </w:rPr>
            </w:pPr>
            <w:r w:rsidRPr="00382CAD">
              <w:rPr>
                <w:szCs w:val="20"/>
              </w:rPr>
              <w:t>133</w:t>
            </w:r>
            <w:r w:rsidRPr="00382CAD">
              <w:rPr>
                <w:szCs w:val="20"/>
                <w:vertAlign w:val="superscript"/>
              </w:rPr>
              <w:t>c</w:t>
            </w:r>
          </w:p>
        </w:tc>
        <w:tc>
          <w:tcPr>
            <w:tcW w:w="1118" w:type="pct"/>
            <w:vAlign w:val="center"/>
          </w:tcPr>
          <w:p w14:paraId="4A7D176F" w14:textId="77777777" w:rsidR="009E44CC" w:rsidRPr="00382CAD" w:rsidRDefault="009E44CC" w:rsidP="00785E12">
            <w:pPr>
              <w:pStyle w:val="TableText0"/>
              <w:rPr>
                <w:rFonts w:eastAsiaTheme="minorEastAsia" w:cs="Times New Roman"/>
                <w:b/>
                <w:szCs w:val="20"/>
                <w:lang w:eastAsia="en-US"/>
              </w:rPr>
            </w:pPr>
            <w:r w:rsidRPr="00382CAD">
              <w:rPr>
                <w:i/>
                <w:szCs w:val="20"/>
              </w:rPr>
              <w:t>P2, PC, DB/ 32 weeks (8-week induction</w:t>
            </w:r>
            <w:r w:rsidRPr="00382CAD">
              <w:rPr>
                <w:i/>
                <w:szCs w:val="20"/>
                <w:vertAlign w:val="superscript"/>
              </w:rPr>
              <w:t>a</w:t>
            </w:r>
            <w:r w:rsidRPr="00382CAD">
              <w:rPr>
                <w:i/>
                <w:szCs w:val="20"/>
              </w:rPr>
              <w:t>)</w:t>
            </w:r>
          </w:p>
        </w:tc>
        <w:tc>
          <w:tcPr>
            <w:tcW w:w="448" w:type="pct"/>
            <w:vAlign w:val="center"/>
          </w:tcPr>
          <w:p w14:paraId="3BF8C8B4" w14:textId="77777777" w:rsidR="009E44CC" w:rsidRPr="00382CAD" w:rsidRDefault="009E44CC" w:rsidP="00785E12">
            <w:pPr>
              <w:pStyle w:val="TableText0"/>
              <w:rPr>
                <w:rFonts w:eastAsiaTheme="minorEastAsia" w:cs="Times New Roman"/>
                <w:b/>
                <w:szCs w:val="20"/>
                <w:lang w:eastAsia="en-US"/>
              </w:rPr>
            </w:pPr>
            <w:r w:rsidRPr="00382CAD">
              <w:rPr>
                <w:i/>
                <w:szCs w:val="20"/>
              </w:rPr>
              <w:t>Low</w:t>
            </w:r>
          </w:p>
        </w:tc>
        <w:tc>
          <w:tcPr>
            <w:tcW w:w="672" w:type="pct"/>
            <w:vAlign w:val="center"/>
          </w:tcPr>
          <w:p w14:paraId="523870E4" w14:textId="77777777" w:rsidR="009E44CC" w:rsidRPr="00382CAD" w:rsidRDefault="009E44CC" w:rsidP="00785E12">
            <w:pPr>
              <w:pStyle w:val="TableText0"/>
              <w:rPr>
                <w:rFonts w:eastAsiaTheme="minorEastAsia" w:cs="Times New Roman"/>
                <w:b/>
                <w:szCs w:val="20"/>
                <w:lang w:eastAsia="en-US"/>
              </w:rPr>
            </w:pPr>
            <w:r w:rsidRPr="00382CAD">
              <w:rPr>
                <w:i/>
                <w:szCs w:val="20"/>
              </w:rPr>
              <w:t>TNFi-e &amp; TNFi-n</w:t>
            </w:r>
          </w:p>
        </w:tc>
        <w:tc>
          <w:tcPr>
            <w:tcW w:w="1643" w:type="pct"/>
            <w:vAlign w:val="center"/>
          </w:tcPr>
          <w:p w14:paraId="5A4FA9F3" w14:textId="2AAEA7CE" w:rsidR="009E44CC" w:rsidRPr="00382CAD" w:rsidRDefault="009E44CC" w:rsidP="00785E12">
            <w:pPr>
              <w:pStyle w:val="TableText0"/>
              <w:rPr>
                <w:i/>
                <w:szCs w:val="20"/>
              </w:rPr>
            </w:pPr>
            <w:r w:rsidRPr="00382CAD">
              <w:rPr>
                <w:i/>
                <w:szCs w:val="20"/>
              </w:rPr>
              <w:t xml:space="preserve">1°: </w:t>
            </w:r>
            <w:r w:rsidR="009A0BCA" w:rsidRPr="00382CAD">
              <w:rPr>
                <w:i/>
                <w:szCs w:val="20"/>
              </w:rPr>
              <w:t>c</w:t>
            </w:r>
            <w:r w:rsidRPr="00382CAD">
              <w:rPr>
                <w:i/>
                <w:szCs w:val="20"/>
              </w:rPr>
              <w:t xml:space="preserve">linical </w:t>
            </w:r>
            <w:r w:rsidR="009A0BCA" w:rsidRPr="00382CAD">
              <w:rPr>
                <w:i/>
                <w:szCs w:val="20"/>
              </w:rPr>
              <w:t>r</w:t>
            </w:r>
            <w:r w:rsidRPr="00382CAD">
              <w:rPr>
                <w:i/>
                <w:szCs w:val="20"/>
              </w:rPr>
              <w:t>emission at week 8</w:t>
            </w:r>
          </w:p>
          <w:p w14:paraId="3D37C849" w14:textId="490715ED" w:rsidR="009E44CC" w:rsidRPr="00382CAD" w:rsidRDefault="009E44CC" w:rsidP="00785E12">
            <w:pPr>
              <w:pStyle w:val="TableText0"/>
              <w:rPr>
                <w:rFonts w:eastAsiaTheme="minorEastAsia" w:cs="Times New Roman"/>
                <w:b/>
                <w:szCs w:val="20"/>
                <w:lang w:eastAsia="en-US"/>
              </w:rPr>
            </w:pPr>
            <w:r w:rsidRPr="00382CAD">
              <w:rPr>
                <w:i/>
                <w:szCs w:val="20"/>
              </w:rPr>
              <w:t xml:space="preserve">2°: </w:t>
            </w:r>
            <w:r w:rsidR="009A0BCA" w:rsidRPr="00382CAD">
              <w:rPr>
                <w:i/>
                <w:szCs w:val="20"/>
              </w:rPr>
              <w:t>c</w:t>
            </w:r>
            <w:r w:rsidRPr="00382CAD">
              <w:rPr>
                <w:i/>
                <w:szCs w:val="20"/>
              </w:rPr>
              <w:t xml:space="preserve">linical </w:t>
            </w:r>
            <w:r w:rsidR="009A0BCA" w:rsidRPr="00382CAD">
              <w:rPr>
                <w:i/>
                <w:szCs w:val="20"/>
              </w:rPr>
              <w:t>r</w:t>
            </w:r>
            <w:r w:rsidRPr="00382CAD">
              <w:rPr>
                <w:i/>
                <w:szCs w:val="20"/>
              </w:rPr>
              <w:t xml:space="preserve">esponse, </w:t>
            </w:r>
            <w:r w:rsidR="009A0BCA" w:rsidRPr="00382CAD">
              <w:rPr>
                <w:i/>
                <w:szCs w:val="20"/>
              </w:rPr>
              <w:t>m</w:t>
            </w:r>
            <w:r w:rsidRPr="00382CAD">
              <w:rPr>
                <w:i/>
                <w:szCs w:val="20"/>
              </w:rPr>
              <w:t xml:space="preserve">ucosal </w:t>
            </w:r>
            <w:r w:rsidR="009A0BCA" w:rsidRPr="00382CAD">
              <w:rPr>
                <w:i/>
                <w:szCs w:val="20"/>
              </w:rPr>
              <w:t>h</w:t>
            </w:r>
            <w:r w:rsidRPr="00382CAD">
              <w:rPr>
                <w:i/>
                <w:szCs w:val="20"/>
              </w:rPr>
              <w:t>ealing at week 8</w:t>
            </w:r>
          </w:p>
        </w:tc>
      </w:tr>
      <w:tr w:rsidR="00382CAD" w:rsidRPr="00382CAD" w14:paraId="2C1F4D8A" w14:textId="77777777" w:rsidTr="009E44CC">
        <w:tc>
          <w:tcPr>
            <w:tcW w:w="5000" w:type="pct"/>
            <w:gridSpan w:val="6"/>
            <w:vAlign w:val="center"/>
          </w:tcPr>
          <w:p w14:paraId="74318DF1" w14:textId="77777777" w:rsidR="009E44CC" w:rsidRPr="00382CAD" w:rsidRDefault="009E44CC" w:rsidP="00785E12">
            <w:pPr>
              <w:pStyle w:val="In-tableHeading"/>
              <w:rPr>
                <w:szCs w:val="20"/>
                <w:lang w:val="en-AU" w:eastAsia="en-US"/>
              </w:rPr>
            </w:pPr>
            <w:r w:rsidRPr="00382CAD">
              <w:rPr>
                <w:szCs w:val="20"/>
                <w:lang w:val="en-AU" w:eastAsia="en-US"/>
              </w:rPr>
              <w:t>IFX v PBO</w:t>
            </w:r>
          </w:p>
        </w:tc>
      </w:tr>
      <w:tr w:rsidR="00382CAD" w:rsidRPr="00382CAD" w14:paraId="5E5E0A70" w14:textId="77777777" w:rsidTr="009E44CC">
        <w:tc>
          <w:tcPr>
            <w:tcW w:w="818" w:type="pct"/>
            <w:vAlign w:val="center"/>
          </w:tcPr>
          <w:p w14:paraId="47EE6BB1"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ACT 1</w:t>
            </w:r>
          </w:p>
          <w:p w14:paraId="20A646DC"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[induction &amp; maintenance]</w:t>
            </w:r>
          </w:p>
        </w:tc>
        <w:tc>
          <w:tcPr>
            <w:tcW w:w="301" w:type="pct"/>
            <w:vAlign w:val="center"/>
          </w:tcPr>
          <w:p w14:paraId="25F92C6E"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364</w:t>
            </w:r>
          </w:p>
        </w:tc>
        <w:tc>
          <w:tcPr>
            <w:tcW w:w="1118" w:type="pct"/>
            <w:vAlign w:val="center"/>
          </w:tcPr>
          <w:p w14:paraId="632A4EE0" w14:textId="69634B0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P3, MC, R, PC, DB, 3-arm/ 52 weeks</w:t>
            </w:r>
            <w:r w:rsidR="00DC1CBB" w:rsidRPr="00382CAD">
              <w:rPr>
                <w:rFonts w:eastAsiaTheme="minorEastAsia" w:cs="Times New Roman"/>
                <w:szCs w:val="20"/>
                <w:lang w:eastAsia="en-US"/>
              </w:rPr>
              <w:t xml:space="preserve"> (8-week induction)</w:t>
            </w:r>
          </w:p>
        </w:tc>
        <w:tc>
          <w:tcPr>
            <w:tcW w:w="448" w:type="pct"/>
            <w:vAlign w:val="center"/>
          </w:tcPr>
          <w:p w14:paraId="6920DC30"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Low*</w:t>
            </w:r>
          </w:p>
        </w:tc>
        <w:tc>
          <w:tcPr>
            <w:tcW w:w="672" w:type="pct"/>
            <w:vAlign w:val="center"/>
          </w:tcPr>
          <w:p w14:paraId="2CABFE19"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iCs/>
                <w:szCs w:val="20"/>
                <w:lang w:eastAsia="en-US"/>
              </w:rPr>
              <w:t>TNFi-n</w:t>
            </w:r>
          </w:p>
        </w:tc>
        <w:tc>
          <w:tcPr>
            <w:tcW w:w="1643" w:type="pct"/>
            <w:vAlign w:val="center"/>
          </w:tcPr>
          <w:p w14:paraId="5D3FC4B2" w14:textId="084BA852"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1</w:t>
            </w:r>
            <w:r w:rsidR="00D53FEA" w:rsidRPr="00382CAD">
              <w:rPr>
                <w:i/>
                <w:szCs w:val="20"/>
              </w:rPr>
              <w:t>°</w:t>
            </w:r>
            <w:r w:rsidRPr="00382CAD">
              <w:rPr>
                <w:rFonts w:eastAsiaTheme="minorEastAsia" w:cs="Times New Roman"/>
                <w:szCs w:val="20"/>
                <w:lang w:eastAsia="en-US"/>
              </w:rPr>
              <w:t xml:space="preserve">: clinical response </w:t>
            </w:r>
          </w:p>
          <w:p w14:paraId="7269C2AB" w14:textId="7E344F48"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2</w:t>
            </w:r>
            <w:r w:rsidR="00D53FEA" w:rsidRPr="00382CAD">
              <w:rPr>
                <w:i/>
                <w:szCs w:val="20"/>
              </w:rPr>
              <w:t>°</w:t>
            </w:r>
            <w:r w:rsidRPr="00382CAD">
              <w:rPr>
                <w:rFonts w:eastAsiaTheme="minorEastAsia" w:cs="Times New Roman"/>
                <w:szCs w:val="20"/>
                <w:lang w:eastAsia="en-US"/>
              </w:rPr>
              <w:t>: clinical remission, mucosal healing, sustained clinical response, sustained clinical remission</w:t>
            </w:r>
          </w:p>
        </w:tc>
      </w:tr>
      <w:tr w:rsidR="00382CAD" w:rsidRPr="00382CAD" w14:paraId="62DB0836" w14:textId="77777777" w:rsidTr="009E44CC">
        <w:tc>
          <w:tcPr>
            <w:tcW w:w="818" w:type="pct"/>
            <w:vAlign w:val="center"/>
          </w:tcPr>
          <w:p w14:paraId="58C34F51"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ACT 2</w:t>
            </w:r>
          </w:p>
          <w:p w14:paraId="57C6AE17"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[induction &amp; maintenance]</w:t>
            </w:r>
          </w:p>
        </w:tc>
        <w:tc>
          <w:tcPr>
            <w:tcW w:w="301" w:type="pct"/>
            <w:vAlign w:val="center"/>
          </w:tcPr>
          <w:p w14:paraId="7C11961F"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364</w:t>
            </w:r>
          </w:p>
        </w:tc>
        <w:tc>
          <w:tcPr>
            <w:tcW w:w="1118" w:type="pct"/>
            <w:vAlign w:val="center"/>
          </w:tcPr>
          <w:p w14:paraId="49B9276F" w14:textId="6D6DECC5"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P3, MC, R, PC, DB, 3-arm/ 30 weeks</w:t>
            </w:r>
            <w:r w:rsidR="00DC1CBB" w:rsidRPr="00382CAD">
              <w:rPr>
                <w:rFonts w:eastAsiaTheme="minorEastAsia" w:cs="Times New Roman"/>
                <w:szCs w:val="20"/>
                <w:lang w:eastAsia="en-US"/>
              </w:rPr>
              <w:t xml:space="preserve"> (8-week induction)</w:t>
            </w:r>
          </w:p>
        </w:tc>
        <w:tc>
          <w:tcPr>
            <w:tcW w:w="448" w:type="pct"/>
            <w:vAlign w:val="center"/>
          </w:tcPr>
          <w:p w14:paraId="5F2AB70C"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Low*</w:t>
            </w:r>
          </w:p>
        </w:tc>
        <w:tc>
          <w:tcPr>
            <w:tcW w:w="672" w:type="pct"/>
            <w:vAlign w:val="center"/>
          </w:tcPr>
          <w:p w14:paraId="04BD2C84"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iCs/>
                <w:szCs w:val="20"/>
                <w:lang w:eastAsia="en-US"/>
              </w:rPr>
              <w:t>TNFi-n</w:t>
            </w:r>
          </w:p>
        </w:tc>
        <w:tc>
          <w:tcPr>
            <w:tcW w:w="1643" w:type="pct"/>
            <w:vAlign w:val="center"/>
          </w:tcPr>
          <w:p w14:paraId="68617FAB" w14:textId="2CB4369A"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1</w:t>
            </w:r>
            <w:r w:rsidR="00D53FEA" w:rsidRPr="00382CAD">
              <w:rPr>
                <w:i/>
                <w:szCs w:val="20"/>
              </w:rPr>
              <w:t>°</w:t>
            </w:r>
            <w:r w:rsidRPr="00382CAD">
              <w:rPr>
                <w:rFonts w:eastAsiaTheme="minorEastAsia" w:cs="Times New Roman"/>
                <w:szCs w:val="20"/>
                <w:lang w:eastAsia="en-US"/>
              </w:rPr>
              <w:t xml:space="preserve">: clinical response </w:t>
            </w:r>
          </w:p>
          <w:p w14:paraId="7F6BBA67" w14:textId="1DEB7DF3"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2</w:t>
            </w:r>
            <w:r w:rsidR="00D53FEA" w:rsidRPr="00382CAD">
              <w:rPr>
                <w:i/>
                <w:szCs w:val="20"/>
              </w:rPr>
              <w:t>°</w:t>
            </w:r>
            <w:r w:rsidRPr="00382CAD">
              <w:rPr>
                <w:rFonts w:eastAsiaTheme="minorEastAsia" w:cs="Times New Roman"/>
                <w:szCs w:val="20"/>
                <w:lang w:eastAsia="en-US"/>
              </w:rPr>
              <w:t xml:space="preserve">: clinical remission, mucosal healing </w:t>
            </w:r>
          </w:p>
        </w:tc>
      </w:tr>
      <w:tr w:rsidR="00382CAD" w:rsidRPr="00382CAD" w14:paraId="07EB4712" w14:textId="77777777" w:rsidTr="009E44CC">
        <w:tc>
          <w:tcPr>
            <w:tcW w:w="818" w:type="pct"/>
            <w:vAlign w:val="center"/>
          </w:tcPr>
          <w:p w14:paraId="07D6F722"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Jiang 2015</w:t>
            </w:r>
          </w:p>
          <w:p w14:paraId="5CD37BF6"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[induction &amp; maintenance]</w:t>
            </w:r>
          </w:p>
        </w:tc>
        <w:tc>
          <w:tcPr>
            <w:tcW w:w="301" w:type="pct"/>
            <w:vAlign w:val="center"/>
          </w:tcPr>
          <w:p w14:paraId="38477771"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123</w:t>
            </w:r>
          </w:p>
        </w:tc>
        <w:tc>
          <w:tcPr>
            <w:tcW w:w="1118" w:type="pct"/>
            <w:vAlign w:val="center"/>
          </w:tcPr>
          <w:p w14:paraId="28BDF32F" w14:textId="169DA39B"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MC, R, PC, DB, 3-arm/ 30 weeks</w:t>
            </w:r>
            <w:r w:rsidR="00DC1CBB" w:rsidRPr="00382CAD">
              <w:rPr>
                <w:rFonts w:eastAsiaTheme="minorEastAsia" w:cs="Times New Roman"/>
                <w:szCs w:val="20"/>
                <w:lang w:eastAsia="en-US"/>
              </w:rPr>
              <w:t xml:space="preserve"> (8-week induction)</w:t>
            </w:r>
          </w:p>
        </w:tc>
        <w:tc>
          <w:tcPr>
            <w:tcW w:w="448" w:type="pct"/>
            <w:vAlign w:val="center"/>
          </w:tcPr>
          <w:p w14:paraId="1A271058"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Low*</w:t>
            </w:r>
          </w:p>
        </w:tc>
        <w:tc>
          <w:tcPr>
            <w:tcW w:w="672" w:type="pct"/>
            <w:vAlign w:val="center"/>
          </w:tcPr>
          <w:p w14:paraId="67AAB145" w14:textId="77777777" w:rsidR="009E44CC" w:rsidRPr="00382CAD" w:rsidRDefault="009E44CC" w:rsidP="00785E12">
            <w:pPr>
              <w:pStyle w:val="TableText0"/>
              <w:rPr>
                <w:rFonts w:eastAsiaTheme="minorEastAsia" w:cs="Times New Roman"/>
                <w:iCs/>
                <w:szCs w:val="20"/>
                <w:lang w:eastAsia="en-US"/>
              </w:rPr>
            </w:pPr>
            <w:r w:rsidRPr="00382CAD">
              <w:rPr>
                <w:rFonts w:eastAsiaTheme="minorEastAsia" w:cs="Times New Roman"/>
                <w:iCs/>
                <w:szCs w:val="20"/>
                <w:lang w:eastAsia="en-US"/>
              </w:rPr>
              <w:t>TNFi-n</w:t>
            </w:r>
          </w:p>
          <w:p w14:paraId="1A5F91D7"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iCs/>
                <w:szCs w:val="20"/>
                <w:lang w:eastAsia="en-US"/>
              </w:rPr>
              <w:t>(Chinese)</w:t>
            </w:r>
          </w:p>
        </w:tc>
        <w:tc>
          <w:tcPr>
            <w:tcW w:w="1643" w:type="pct"/>
            <w:vAlign w:val="center"/>
          </w:tcPr>
          <w:p w14:paraId="5F6A9C8D" w14:textId="161E4945"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1</w:t>
            </w:r>
            <w:r w:rsidR="00D53FEA" w:rsidRPr="00382CAD">
              <w:rPr>
                <w:i/>
                <w:szCs w:val="20"/>
              </w:rPr>
              <w:t>°</w:t>
            </w:r>
            <w:r w:rsidRPr="00382CAD">
              <w:rPr>
                <w:rFonts w:eastAsiaTheme="minorEastAsia" w:cs="Times New Roman"/>
                <w:szCs w:val="20"/>
                <w:lang w:eastAsia="en-US"/>
              </w:rPr>
              <w:t xml:space="preserve">: clinical response </w:t>
            </w:r>
          </w:p>
          <w:p w14:paraId="1804B6F3" w14:textId="62534550"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2</w:t>
            </w:r>
            <w:r w:rsidR="00D53FEA" w:rsidRPr="00382CAD">
              <w:rPr>
                <w:i/>
                <w:szCs w:val="20"/>
              </w:rPr>
              <w:t>°</w:t>
            </w:r>
            <w:r w:rsidRPr="00382CAD">
              <w:rPr>
                <w:rFonts w:eastAsiaTheme="minorEastAsia" w:cs="Times New Roman"/>
                <w:szCs w:val="20"/>
                <w:lang w:eastAsia="en-US"/>
              </w:rPr>
              <w:t xml:space="preserve">: clinical remission, mucosal healing </w:t>
            </w:r>
          </w:p>
        </w:tc>
      </w:tr>
      <w:tr w:rsidR="00382CAD" w:rsidRPr="00382CAD" w14:paraId="6D0D3E80" w14:textId="77777777" w:rsidTr="009E44CC">
        <w:tc>
          <w:tcPr>
            <w:tcW w:w="818" w:type="pct"/>
            <w:vAlign w:val="center"/>
          </w:tcPr>
          <w:p w14:paraId="68123941"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REMICADE</w:t>
            </w:r>
          </w:p>
          <w:p w14:paraId="1E2B69E7"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[induction &amp; maintenance]</w:t>
            </w:r>
          </w:p>
        </w:tc>
        <w:tc>
          <w:tcPr>
            <w:tcW w:w="301" w:type="pct"/>
            <w:vAlign w:val="center"/>
          </w:tcPr>
          <w:p w14:paraId="028A7CFE"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99</w:t>
            </w:r>
          </w:p>
        </w:tc>
        <w:tc>
          <w:tcPr>
            <w:tcW w:w="1118" w:type="pct"/>
            <w:vAlign w:val="center"/>
          </w:tcPr>
          <w:p w14:paraId="15E9C6FC" w14:textId="71728BF8"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P3, MC, R, PC, DB/ 26 weeks</w:t>
            </w:r>
            <w:r w:rsidR="00DC1CBB" w:rsidRPr="00382CAD">
              <w:rPr>
                <w:rFonts w:eastAsiaTheme="minorEastAsia" w:cs="Times New Roman"/>
                <w:szCs w:val="20"/>
                <w:lang w:eastAsia="en-US"/>
              </w:rPr>
              <w:t xml:space="preserve"> (8-week induction)</w:t>
            </w:r>
          </w:p>
        </w:tc>
        <w:tc>
          <w:tcPr>
            <w:tcW w:w="448" w:type="pct"/>
            <w:vAlign w:val="center"/>
          </w:tcPr>
          <w:p w14:paraId="4483798E"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Low*</w:t>
            </w:r>
          </w:p>
        </w:tc>
        <w:tc>
          <w:tcPr>
            <w:tcW w:w="672" w:type="pct"/>
            <w:vAlign w:val="center"/>
          </w:tcPr>
          <w:p w14:paraId="02DB1C6C" w14:textId="77777777" w:rsidR="009E44CC" w:rsidRPr="00382CAD" w:rsidRDefault="009E44CC" w:rsidP="00785E12">
            <w:pPr>
              <w:pStyle w:val="TableText0"/>
              <w:rPr>
                <w:rFonts w:eastAsiaTheme="minorEastAsia" w:cs="Times New Roman"/>
                <w:szCs w:val="20"/>
                <w:vertAlign w:val="superscript"/>
                <w:lang w:eastAsia="en-US"/>
              </w:rPr>
            </w:pPr>
            <w:r w:rsidRPr="00382CAD">
              <w:rPr>
                <w:rFonts w:eastAsiaTheme="minorEastAsia" w:cs="Times New Roman"/>
                <w:szCs w:val="20"/>
                <w:lang w:eastAsia="en-US"/>
              </w:rPr>
              <w:t>Prior TNFi NR</w:t>
            </w:r>
            <w:r w:rsidRPr="00382CAD">
              <w:rPr>
                <w:rFonts w:eastAsiaTheme="minorEastAsia" w:cs="Times New Roman"/>
                <w:szCs w:val="20"/>
                <w:vertAlign w:val="superscript"/>
                <w:lang w:eastAsia="en-US"/>
              </w:rPr>
              <w:t>d</w:t>
            </w:r>
          </w:p>
          <w:p w14:paraId="2ADE1AED"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iCs/>
                <w:szCs w:val="20"/>
                <w:lang w:eastAsia="en-US"/>
              </w:rPr>
              <w:t>(Chinese)</w:t>
            </w:r>
            <w:r w:rsidRPr="00382CAD">
              <w:rPr>
                <w:rFonts w:eastAsiaTheme="minorEastAsia" w:cs="Times New Roman"/>
                <w:szCs w:val="20"/>
                <w:lang w:eastAsia="en-US"/>
              </w:rPr>
              <w:t xml:space="preserve"> </w:t>
            </w:r>
          </w:p>
        </w:tc>
        <w:tc>
          <w:tcPr>
            <w:tcW w:w="1643" w:type="pct"/>
            <w:vAlign w:val="center"/>
          </w:tcPr>
          <w:p w14:paraId="25BBB8B7"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1</w:t>
            </w:r>
            <w:r w:rsidRPr="00382CAD">
              <w:rPr>
                <w:rFonts w:eastAsiaTheme="minorEastAsia" w:cs="Times New Roman"/>
                <w:szCs w:val="20"/>
                <w:vertAlign w:val="superscript"/>
                <w:lang w:eastAsia="en-US"/>
              </w:rPr>
              <w:t>°</w:t>
            </w:r>
            <w:r w:rsidRPr="00382CAD">
              <w:rPr>
                <w:rFonts w:eastAsiaTheme="minorEastAsia" w:cs="Times New Roman"/>
                <w:szCs w:val="20"/>
                <w:lang w:eastAsia="en-US"/>
              </w:rPr>
              <w:t xml:space="preserve">: clinical response </w:t>
            </w:r>
          </w:p>
          <w:p w14:paraId="2DA9FAF4"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2</w:t>
            </w:r>
            <w:r w:rsidRPr="00382CAD">
              <w:rPr>
                <w:rFonts w:eastAsiaTheme="minorEastAsia" w:cs="Times New Roman"/>
                <w:szCs w:val="20"/>
                <w:vertAlign w:val="superscript"/>
                <w:lang w:eastAsia="en-US"/>
              </w:rPr>
              <w:t>°</w:t>
            </w:r>
            <w:r w:rsidRPr="00382CAD">
              <w:rPr>
                <w:rFonts w:eastAsiaTheme="minorEastAsia" w:cs="Times New Roman"/>
                <w:szCs w:val="20"/>
                <w:lang w:eastAsia="en-US"/>
              </w:rPr>
              <w:t>: clinical remission, mucosal healing, sustained clinical response, sustained clinical remission</w:t>
            </w:r>
          </w:p>
        </w:tc>
      </w:tr>
      <w:tr w:rsidR="00382CAD" w:rsidRPr="00382CAD" w14:paraId="2344AE7E" w14:textId="77777777" w:rsidTr="009E44CC">
        <w:tc>
          <w:tcPr>
            <w:tcW w:w="818" w:type="pct"/>
            <w:vAlign w:val="center"/>
          </w:tcPr>
          <w:p w14:paraId="3023A8DD"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Kobayashi 2016</w:t>
            </w:r>
          </w:p>
          <w:p w14:paraId="63120392"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[induction &amp; maintenance]</w:t>
            </w:r>
          </w:p>
        </w:tc>
        <w:tc>
          <w:tcPr>
            <w:tcW w:w="301" w:type="pct"/>
            <w:vAlign w:val="center"/>
          </w:tcPr>
          <w:p w14:paraId="451FD759"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IP: 208</w:t>
            </w:r>
          </w:p>
          <w:p w14:paraId="71954CF7"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MP:NR</w:t>
            </w:r>
          </w:p>
        </w:tc>
        <w:tc>
          <w:tcPr>
            <w:tcW w:w="1118" w:type="pct"/>
            <w:vAlign w:val="center"/>
          </w:tcPr>
          <w:p w14:paraId="07B6A58E"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P3, MC, R, PC, DB/ 30 weeks, RWD for maintenance (8-week induction, 22-week maintenance)</w:t>
            </w:r>
          </w:p>
        </w:tc>
        <w:tc>
          <w:tcPr>
            <w:tcW w:w="448" w:type="pct"/>
            <w:vAlign w:val="center"/>
          </w:tcPr>
          <w:p w14:paraId="04F9FBF3"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Low</w:t>
            </w:r>
          </w:p>
        </w:tc>
        <w:tc>
          <w:tcPr>
            <w:tcW w:w="672" w:type="pct"/>
            <w:vAlign w:val="center"/>
          </w:tcPr>
          <w:p w14:paraId="05435812"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TNFi-n</w:t>
            </w:r>
          </w:p>
          <w:p w14:paraId="03966643"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(Japanese)</w:t>
            </w:r>
          </w:p>
          <w:p w14:paraId="3BDDC2E6"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 xml:space="preserve">Maintenance: </w:t>
            </w:r>
          </w:p>
          <w:p w14:paraId="458AD1FD"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Wk8 responders</w:t>
            </w:r>
          </w:p>
        </w:tc>
        <w:tc>
          <w:tcPr>
            <w:tcW w:w="1643" w:type="pct"/>
            <w:vAlign w:val="center"/>
          </w:tcPr>
          <w:p w14:paraId="79A6A7FB"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1</w:t>
            </w:r>
            <w:r w:rsidRPr="00382CAD">
              <w:rPr>
                <w:rFonts w:eastAsiaTheme="minorEastAsia" w:cs="Times New Roman"/>
                <w:szCs w:val="20"/>
                <w:vertAlign w:val="superscript"/>
                <w:lang w:eastAsia="en-US"/>
              </w:rPr>
              <w:t>°</w:t>
            </w:r>
            <w:r w:rsidRPr="00382CAD">
              <w:rPr>
                <w:rFonts w:eastAsiaTheme="minorEastAsia" w:cs="Times New Roman"/>
                <w:szCs w:val="20"/>
                <w:lang w:eastAsia="en-US"/>
              </w:rPr>
              <w:t xml:space="preserve">: clinical response </w:t>
            </w:r>
          </w:p>
          <w:p w14:paraId="0987368E"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2</w:t>
            </w:r>
            <w:r w:rsidRPr="00382CAD">
              <w:rPr>
                <w:rFonts w:eastAsiaTheme="minorEastAsia" w:cs="Times New Roman"/>
                <w:szCs w:val="20"/>
                <w:vertAlign w:val="superscript"/>
                <w:lang w:eastAsia="en-US"/>
              </w:rPr>
              <w:t>°</w:t>
            </w:r>
            <w:r w:rsidRPr="00382CAD">
              <w:rPr>
                <w:rFonts w:eastAsiaTheme="minorEastAsia" w:cs="Times New Roman"/>
                <w:szCs w:val="20"/>
                <w:lang w:eastAsia="en-US"/>
              </w:rPr>
              <w:t>: clinical remission, mucosal healing</w:t>
            </w:r>
          </w:p>
        </w:tc>
      </w:tr>
      <w:tr w:rsidR="00382CAD" w:rsidRPr="00382CAD" w14:paraId="614BD72A" w14:textId="77777777" w:rsidTr="009E44CC">
        <w:tc>
          <w:tcPr>
            <w:tcW w:w="5000" w:type="pct"/>
            <w:gridSpan w:val="6"/>
            <w:vAlign w:val="center"/>
          </w:tcPr>
          <w:p w14:paraId="1CE6E780" w14:textId="77777777" w:rsidR="009E44CC" w:rsidRPr="00382CAD" w:rsidRDefault="009E44CC" w:rsidP="00785E12">
            <w:pPr>
              <w:pStyle w:val="In-tableHeading"/>
              <w:rPr>
                <w:szCs w:val="20"/>
                <w:lang w:val="en-AU" w:eastAsia="en-US"/>
              </w:rPr>
            </w:pPr>
            <w:r w:rsidRPr="00382CAD">
              <w:rPr>
                <w:szCs w:val="20"/>
                <w:lang w:val="en-AU" w:eastAsia="en-US"/>
              </w:rPr>
              <w:t>ADA v PBO</w:t>
            </w:r>
          </w:p>
        </w:tc>
      </w:tr>
      <w:tr w:rsidR="00382CAD" w:rsidRPr="00382CAD" w14:paraId="72D87B66" w14:textId="77777777" w:rsidTr="009E44CC">
        <w:tc>
          <w:tcPr>
            <w:tcW w:w="818" w:type="pct"/>
            <w:vAlign w:val="center"/>
          </w:tcPr>
          <w:p w14:paraId="358A52E8"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ULTRA 1</w:t>
            </w:r>
          </w:p>
          <w:p w14:paraId="169B504C"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[induction]</w:t>
            </w:r>
          </w:p>
        </w:tc>
        <w:tc>
          <w:tcPr>
            <w:tcW w:w="301" w:type="pct"/>
            <w:vAlign w:val="center"/>
          </w:tcPr>
          <w:p w14:paraId="5F64280F"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390</w:t>
            </w:r>
          </w:p>
        </w:tc>
        <w:tc>
          <w:tcPr>
            <w:tcW w:w="1118" w:type="pct"/>
            <w:vAlign w:val="center"/>
          </w:tcPr>
          <w:p w14:paraId="2061A6FC"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P3, MC, R, PC, DB/ 8 weeks</w:t>
            </w:r>
          </w:p>
        </w:tc>
        <w:tc>
          <w:tcPr>
            <w:tcW w:w="448" w:type="pct"/>
            <w:vAlign w:val="center"/>
          </w:tcPr>
          <w:p w14:paraId="5D4FDBB9"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Low</w:t>
            </w:r>
          </w:p>
        </w:tc>
        <w:tc>
          <w:tcPr>
            <w:tcW w:w="672" w:type="pct"/>
            <w:vAlign w:val="center"/>
          </w:tcPr>
          <w:p w14:paraId="5BAD41AA"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iCs/>
                <w:szCs w:val="20"/>
                <w:lang w:eastAsia="en-US"/>
              </w:rPr>
              <w:t>TNFi-n</w:t>
            </w:r>
          </w:p>
        </w:tc>
        <w:tc>
          <w:tcPr>
            <w:tcW w:w="1643" w:type="pct"/>
            <w:vAlign w:val="center"/>
          </w:tcPr>
          <w:p w14:paraId="20BD0175"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1</w:t>
            </w:r>
            <w:r w:rsidRPr="00382CAD">
              <w:rPr>
                <w:rFonts w:eastAsiaTheme="minorEastAsia" w:cs="Times New Roman"/>
                <w:szCs w:val="20"/>
                <w:vertAlign w:val="superscript"/>
                <w:lang w:eastAsia="en-US"/>
              </w:rPr>
              <w:t>°</w:t>
            </w:r>
            <w:r w:rsidRPr="00382CAD">
              <w:rPr>
                <w:rFonts w:eastAsiaTheme="minorEastAsia" w:cs="Times New Roman"/>
                <w:szCs w:val="20"/>
                <w:lang w:eastAsia="en-US"/>
              </w:rPr>
              <w:t xml:space="preserve">: clinical remission </w:t>
            </w:r>
          </w:p>
          <w:p w14:paraId="0DEDB229"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2</w:t>
            </w:r>
            <w:r w:rsidRPr="00382CAD">
              <w:rPr>
                <w:rFonts w:eastAsiaTheme="minorEastAsia" w:cs="Times New Roman"/>
                <w:szCs w:val="20"/>
                <w:vertAlign w:val="superscript"/>
                <w:lang w:eastAsia="en-US"/>
              </w:rPr>
              <w:t>°</w:t>
            </w:r>
            <w:r w:rsidRPr="00382CAD">
              <w:rPr>
                <w:rFonts w:eastAsiaTheme="minorEastAsia" w:cs="Times New Roman"/>
                <w:szCs w:val="20"/>
                <w:lang w:eastAsia="en-US"/>
              </w:rPr>
              <w:t>: clinical response, mucosal healing</w:t>
            </w:r>
          </w:p>
        </w:tc>
      </w:tr>
      <w:tr w:rsidR="00382CAD" w:rsidRPr="00382CAD" w14:paraId="16DE89EE" w14:textId="77777777" w:rsidTr="009E44CC">
        <w:tc>
          <w:tcPr>
            <w:tcW w:w="818" w:type="pct"/>
            <w:vAlign w:val="center"/>
          </w:tcPr>
          <w:p w14:paraId="7602F435" w14:textId="77777777" w:rsidR="009E44CC" w:rsidRPr="00382CAD" w:rsidRDefault="009E44CC" w:rsidP="00785E12">
            <w:pPr>
              <w:pStyle w:val="TableText0"/>
              <w:keepNext w:val="0"/>
              <w:rPr>
                <w:rFonts w:eastAsiaTheme="minorEastAsia" w:cs="Times New Roman"/>
                <w:szCs w:val="20"/>
                <w:lang w:eastAsia="en-US"/>
              </w:rPr>
            </w:pPr>
            <w:r w:rsidRPr="00382CAD">
              <w:rPr>
                <w:rFonts w:eastAsiaTheme="minorEastAsia" w:cs="Times New Roman"/>
                <w:szCs w:val="20"/>
                <w:lang w:eastAsia="en-US"/>
              </w:rPr>
              <w:t>ULTRA 2</w:t>
            </w:r>
          </w:p>
          <w:p w14:paraId="6A5F94B4" w14:textId="77777777" w:rsidR="009E44CC" w:rsidRPr="00382CAD" w:rsidRDefault="009E44CC" w:rsidP="00785E12">
            <w:pPr>
              <w:pStyle w:val="TableText0"/>
              <w:keepNext w:val="0"/>
              <w:rPr>
                <w:rFonts w:eastAsiaTheme="minorEastAsia" w:cs="Times New Roman"/>
                <w:szCs w:val="20"/>
                <w:lang w:eastAsia="en-US"/>
              </w:rPr>
            </w:pPr>
            <w:r w:rsidRPr="00382CAD">
              <w:rPr>
                <w:rFonts w:eastAsiaTheme="minorEastAsia" w:cs="Times New Roman"/>
                <w:szCs w:val="20"/>
                <w:lang w:eastAsia="en-US"/>
              </w:rPr>
              <w:t>[induction &amp; maintenance]</w:t>
            </w:r>
          </w:p>
        </w:tc>
        <w:tc>
          <w:tcPr>
            <w:tcW w:w="301" w:type="pct"/>
            <w:vAlign w:val="center"/>
          </w:tcPr>
          <w:p w14:paraId="6FD8BC8B" w14:textId="77777777" w:rsidR="009E44CC" w:rsidRPr="00382CAD" w:rsidRDefault="009E44CC" w:rsidP="00785E12">
            <w:pPr>
              <w:pStyle w:val="TableText0"/>
              <w:keepNext w:val="0"/>
              <w:rPr>
                <w:rFonts w:eastAsiaTheme="minorEastAsia" w:cs="Times New Roman"/>
                <w:szCs w:val="20"/>
                <w:lang w:eastAsia="en-US"/>
              </w:rPr>
            </w:pPr>
            <w:r w:rsidRPr="00382CAD">
              <w:rPr>
                <w:rFonts w:eastAsiaTheme="minorEastAsia" w:cs="Times New Roman"/>
                <w:szCs w:val="20"/>
                <w:lang w:eastAsia="en-US"/>
              </w:rPr>
              <w:t>494</w:t>
            </w:r>
          </w:p>
        </w:tc>
        <w:tc>
          <w:tcPr>
            <w:tcW w:w="1118" w:type="pct"/>
            <w:vAlign w:val="center"/>
          </w:tcPr>
          <w:p w14:paraId="68C603B3" w14:textId="6B2ACE44" w:rsidR="009E44CC" w:rsidRPr="00382CAD" w:rsidRDefault="009E44CC" w:rsidP="00785E12">
            <w:pPr>
              <w:pStyle w:val="TableText0"/>
              <w:keepNext w:val="0"/>
              <w:rPr>
                <w:rFonts w:eastAsiaTheme="minorEastAsia" w:cs="Times New Roman"/>
                <w:szCs w:val="20"/>
                <w:lang w:eastAsia="en-US"/>
              </w:rPr>
            </w:pPr>
            <w:r w:rsidRPr="00382CAD">
              <w:rPr>
                <w:rFonts w:eastAsiaTheme="minorEastAsia" w:cs="Times New Roman"/>
                <w:szCs w:val="20"/>
                <w:lang w:eastAsia="en-US"/>
              </w:rPr>
              <w:t>P3, MC, R, PC, DB/ 52 weeks</w:t>
            </w:r>
            <w:r w:rsidR="00DC1CBB" w:rsidRPr="00382CAD">
              <w:rPr>
                <w:rFonts w:eastAsiaTheme="minorEastAsia" w:cs="Times New Roman"/>
                <w:szCs w:val="20"/>
                <w:lang w:eastAsia="en-US"/>
              </w:rPr>
              <w:t xml:space="preserve"> (8-week induction)</w:t>
            </w:r>
          </w:p>
        </w:tc>
        <w:tc>
          <w:tcPr>
            <w:tcW w:w="448" w:type="pct"/>
            <w:vAlign w:val="center"/>
          </w:tcPr>
          <w:p w14:paraId="0F88D6C0" w14:textId="77777777" w:rsidR="009E44CC" w:rsidRPr="00382CAD" w:rsidRDefault="009E44CC" w:rsidP="00785E12">
            <w:pPr>
              <w:pStyle w:val="TableText0"/>
              <w:keepNext w:val="0"/>
              <w:rPr>
                <w:rFonts w:eastAsiaTheme="minorEastAsia" w:cs="Times New Roman"/>
                <w:szCs w:val="20"/>
                <w:lang w:eastAsia="en-US"/>
              </w:rPr>
            </w:pPr>
            <w:r w:rsidRPr="00382CAD">
              <w:rPr>
                <w:rFonts w:eastAsiaTheme="minorEastAsia" w:cs="Times New Roman"/>
                <w:szCs w:val="20"/>
                <w:lang w:eastAsia="en-US"/>
              </w:rPr>
              <w:t>Low*</w:t>
            </w:r>
          </w:p>
        </w:tc>
        <w:tc>
          <w:tcPr>
            <w:tcW w:w="672" w:type="pct"/>
            <w:vAlign w:val="center"/>
          </w:tcPr>
          <w:p w14:paraId="0FA34CBC" w14:textId="77777777" w:rsidR="009E44CC" w:rsidRPr="00382CAD" w:rsidRDefault="009E44CC" w:rsidP="00785E12">
            <w:pPr>
              <w:pStyle w:val="TableText0"/>
              <w:keepNext w:val="0"/>
              <w:rPr>
                <w:rFonts w:eastAsiaTheme="minorEastAsia" w:cs="Times New Roman"/>
                <w:szCs w:val="20"/>
                <w:lang w:eastAsia="en-US"/>
              </w:rPr>
            </w:pPr>
            <w:r w:rsidRPr="00382CAD">
              <w:rPr>
                <w:rFonts w:eastAsiaTheme="minorEastAsia" w:cs="Times New Roman"/>
                <w:iCs/>
                <w:szCs w:val="20"/>
                <w:lang w:eastAsia="en-US"/>
              </w:rPr>
              <w:t>TNFi-n &amp; TNFi-e</w:t>
            </w:r>
          </w:p>
        </w:tc>
        <w:tc>
          <w:tcPr>
            <w:tcW w:w="1643" w:type="pct"/>
            <w:vAlign w:val="center"/>
          </w:tcPr>
          <w:p w14:paraId="06C378A1" w14:textId="77777777" w:rsidR="009E44CC" w:rsidRPr="00382CAD" w:rsidRDefault="009E44CC" w:rsidP="00785E12">
            <w:pPr>
              <w:pStyle w:val="TableText0"/>
              <w:keepNext w:val="0"/>
              <w:rPr>
                <w:rFonts w:eastAsiaTheme="minorEastAsia" w:cs="Times New Roman"/>
                <w:szCs w:val="20"/>
                <w:lang w:eastAsia="en-US"/>
              </w:rPr>
            </w:pPr>
            <w:r w:rsidRPr="00382CAD">
              <w:rPr>
                <w:rFonts w:eastAsiaTheme="minorEastAsia" w:cs="Times New Roman"/>
                <w:szCs w:val="20"/>
                <w:lang w:eastAsia="en-US"/>
              </w:rPr>
              <w:t>1</w:t>
            </w:r>
            <w:r w:rsidRPr="00382CAD">
              <w:rPr>
                <w:rFonts w:eastAsiaTheme="minorEastAsia" w:cs="Times New Roman"/>
                <w:szCs w:val="20"/>
                <w:vertAlign w:val="superscript"/>
                <w:lang w:eastAsia="en-US"/>
              </w:rPr>
              <w:t>°</w:t>
            </w:r>
            <w:r w:rsidRPr="00382CAD">
              <w:rPr>
                <w:rFonts w:eastAsiaTheme="minorEastAsia" w:cs="Times New Roman"/>
                <w:szCs w:val="20"/>
                <w:lang w:eastAsia="en-US"/>
              </w:rPr>
              <w:t xml:space="preserve">: clinical remission </w:t>
            </w:r>
          </w:p>
          <w:p w14:paraId="13F77209" w14:textId="77777777" w:rsidR="009E44CC" w:rsidRPr="00382CAD" w:rsidRDefault="009E44CC" w:rsidP="00785E12">
            <w:pPr>
              <w:pStyle w:val="TableText0"/>
              <w:keepNext w:val="0"/>
              <w:rPr>
                <w:rFonts w:eastAsiaTheme="minorEastAsia" w:cs="Times New Roman"/>
                <w:szCs w:val="20"/>
                <w:lang w:eastAsia="en-US"/>
              </w:rPr>
            </w:pPr>
            <w:r w:rsidRPr="00382CAD">
              <w:rPr>
                <w:rFonts w:eastAsiaTheme="minorEastAsia" w:cs="Times New Roman"/>
                <w:szCs w:val="20"/>
                <w:lang w:eastAsia="en-US"/>
              </w:rPr>
              <w:t>2</w:t>
            </w:r>
            <w:r w:rsidRPr="00382CAD">
              <w:rPr>
                <w:rFonts w:eastAsiaTheme="minorEastAsia" w:cs="Times New Roman"/>
                <w:szCs w:val="20"/>
                <w:vertAlign w:val="superscript"/>
                <w:lang w:eastAsia="en-US"/>
              </w:rPr>
              <w:t>°</w:t>
            </w:r>
            <w:r w:rsidRPr="00382CAD">
              <w:rPr>
                <w:rFonts w:eastAsiaTheme="minorEastAsia" w:cs="Times New Roman"/>
                <w:szCs w:val="20"/>
                <w:lang w:eastAsia="en-US"/>
              </w:rPr>
              <w:t>: clinical response, mucosal healing, IBDQ response, sustained clinical remission, sustained clinical response, sustained mucosal healing</w:t>
            </w:r>
          </w:p>
        </w:tc>
      </w:tr>
      <w:tr w:rsidR="00382CAD" w:rsidRPr="00382CAD" w14:paraId="78085AD1" w14:textId="77777777" w:rsidTr="009E44CC">
        <w:tc>
          <w:tcPr>
            <w:tcW w:w="818" w:type="pct"/>
            <w:vAlign w:val="center"/>
          </w:tcPr>
          <w:p w14:paraId="725E2DF3"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lastRenderedPageBreak/>
              <w:t xml:space="preserve">Suzuki 2014 </w:t>
            </w:r>
          </w:p>
          <w:p w14:paraId="2215AFDA"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[induction &amp; maintenance]</w:t>
            </w:r>
          </w:p>
        </w:tc>
        <w:tc>
          <w:tcPr>
            <w:tcW w:w="301" w:type="pct"/>
            <w:vAlign w:val="center"/>
          </w:tcPr>
          <w:p w14:paraId="3507F951"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273</w:t>
            </w:r>
          </w:p>
        </w:tc>
        <w:tc>
          <w:tcPr>
            <w:tcW w:w="1118" w:type="pct"/>
            <w:vAlign w:val="center"/>
          </w:tcPr>
          <w:p w14:paraId="0DF457F8" w14:textId="64EC8CA5"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P2/3, MC, R, PC, DB, 3-arm/ 52 weeks</w:t>
            </w:r>
            <w:r w:rsidR="00DC1CBB" w:rsidRPr="00382CAD">
              <w:rPr>
                <w:rFonts w:eastAsiaTheme="minorEastAsia" w:cs="Times New Roman"/>
                <w:szCs w:val="20"/>
                <w:lang w:eastAsia="en-US"/>
              </w:rPr>
              <w:t xml:space="preserve"> (8-week induction)</w:t>
            </w:r>
          </w:p>
        </w:tc>
        <w:tc>
          <w:tcPr>
            <w:tcW w:w="448" w:type="pct"/>
            <w:vAlign w:val="center"/>
          </w:tcPr>
          <w:p w14:paraId="71DF79C4"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Low*</w:t>
            </w:r>
          </w:p>
        </w:tc>
        <w:tc>
          <w:tcPr>
            <w:tcW w:w="672" w:type="pct"/>
            <w:vAlign w:val="center"/>
          </w:tcPr>
          <w:p w14:paraId="254F48A5" w14:textId="77777777" w:rsidR="009E44CC" w:rsidRPr="00382CAD" w:rsidRDefault="009E44CC" w:rsidP="00785E12">
            <w:pPr>
              <w:pStyle w:val="TableText0"/>
              <w:rPr>
                <w:rFonts w:eastAsiaTheme="minorEastAsia" w:cs="Times New Roman"/>
                <w:iCs/>
                <w:szCs w:val="20"/>
                <w:lang w:eastAsia="en-US"/>
              </w:rPr>
            </w:pPr>
            <w:r w:rsidRPr="00382CAD">
              <w:rPr>
                <w:rFonts w:eastAsiaTheme="minorEastAsia" w:cs="Times New Roman"/>
                <w:iCs/>
                <w:szCs w:val="20"/>
                <w:lang w:eastAsia="en-US"/>
              </w:rPr>
              <w:t>TNFi-n</w:t>
            </w:r>
          </w:p>
          <w:p w14:paraId="6DA29FE8"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iCs/>
                <w:szCs w:val="20"/>
                <w:lang w:eastAsia="en-US"/>
              </w:rPr>
              <w:t>(Japanese)</w:t>
            </w:r>
          </w:p>
        </w:tc>
        <w:tc>
          <w:tcPr>
            <w:tcW w:w="1643" w:type="pct"/>
            <w:vAlign w:val="center"/>
          </w:tcPr>
          <w:p w14:paraId="12DD6971"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1</w:t>
            </w:r>
            <w:r w:rsidRPr="00382CAD">
              <w:rPr>
                <w:rFonts w:eastAsiaTheme="minorEastAsia" w:cs="Times New Roman"/>
                <w:szCs w:val="20"/>
                <w:vertAlign w:val="superscript"/>
                <w:lang w:eastAsia="en-US"/>
              </w:rPr>
              <w:t>°</w:t>
            </w:r>
            <w:r w:rsidRPr="00382CAD">
              <w:rPr>
                <w:rFonts w:eastAsiaTheme="minorEastAsia" w:cs="Times New Roman"/>
                <w:szCs w:val="20"/>
                <w:lang w:eastAsia="en-US"/>
              </w:rPr>
              <w:t xml:space="preserve">: clinical remission </w:t>
            </w:r>
          </w:p>
          <w:p w14:paraId="5322C5BA" w14:textId="77777777" w:rsidR="009E44CC" w:rsidRPr="00382CAD" w:rsidRDefault="009E44CC" w:rsidP="00785E12">
            <w:pPr>
              <w:pStyle w:val="TableText0"/>
              <w:rPr>
                <w:rFonts w:eastAsiaTheme="minorEastAsia" w:cs="Times New Roman"/>
                <w:szCs w:val="20"/>
                <w:lang w:eastAsia="en-US"/>
              </w:rPr>
            </w:pPr>
            <w:r w:rsidRPr="00382CAD">
              <w:rPr>
                <w:rFonts w:eastAsiaTheme="minorEastAsia" w:cs="Times New Roman"/>
                <w:szCs w:val="20"/>
                <w:lang w:eastAsia="en-US"/>
              </w:rPr>
              <w:t>2</w:t>
            </w:r>
            <w:r w:rsidRPr="00382CAD">
              <w:rPr>
                <w:rFonts w:eastAsiaTheme="minorEastAsia" w:cs="Times New Roman"/>
                <w:szCs w:val="20"/>
                <w:vertAlign w:val="superscript"/>
                <w:lang w:eastAsia="en-US"/>
              </w:rPr>
              <w:t>°</w:t>
            </w:r>
            <w:r w:rsidRPr="00382CAD">
              <w:rPr>
                <w:rFonts w:eastAsiaTheme="minorEastAsia" w:cs="Times New Roman"/>
                <w:szCs w:val="20"/>
                <w:lang w:eastAsia="en-US"/>
              </w:rPr>
              <w:t>: clinical response, mucosal healing</w:t>
            </w:r>
          </w:p>
        </w:tc>
      </w:tr>
    </w:tbl>
    <w:p w14:paraId="7390F37E" w14:textId="77777777" w:rsidR="009E44CC" w:rsidRPr="00382CAD" w:rsidRDefault="009E44CC" w:rsidP="00785E12">
      <w:pPr>
        <w:pStyle w:val="TableFigureFooter"/>
        <w:keepNext/>
        <w:rPr>
          <w:rStyle w:val="CommentReference"/>
          <w:b w:val="0"/>
          <w:sz w:val="18"/>
          <w:szCs w:val="22"/>
        </w:rPr>
      </w:pPr>
      <w:r w:rsidRPr="00382CAD">
        <w:rPr>
          <w:rStyle w:val="CommentReference"/>
          <w:b w:val="0"/>
          <w:i/>
          <w:sz w:val="18"/>
          <w:szCs w:val="22"/>
        </w:rPr>
        <w:t>Italics</w:t>
      </w:r>
      <w:r w:rsidRPr="00382CAD">
        <w:rPr>
          <w:rStyle w:val="CommentReference"/>
          <w:b w:val="0"/>
          <w:sz w:val="18"/>
          <w:szCs w:val="22"/>
        </w:rPr>
        <w:t xml:space="preserve"> indicate results extracted</w:t>
      </w:r>
      <w:r w:rsidRPr="00382CAD" w:rsidDel="000873AF">
        <w:rPr>
          <w:rStyle w:val="CommentReference"/>
          <w:b w:val="0"/>
          <w:sz w:val="18"/>
          <w:szCs w:val="22"/>
        </w:rPr>
        <w:t xml:space="preserve"> </w:t>
      </w:r>
      <w:r w:rsidRPr="00382CAD">
        <w:rPr>
          <w:rStyle w:val="CommentReference"/>
          <w:b w:val="0"/>
          <w:sz w:val="18"/>
          <w:szCs w:val="22"/>
        </w:rPr>
        <w:t>during the evaluation.</w:t>
      </w:r>
    </w:p>
    <w:p w14:paraId="1ADA1473" w14:textId="77777777" w:rsidR="009E44CC" w:rsidRPr="00382CAD" w:rsidRDefault="009E44CC" w:rsidP="00785E12">
      <w:pPr>
        <w:pStyle w:val="TableFigureFooter"/>
        <w:keepNext/>
      </w:pPr>
      <w:r w:rsidRPr="00382CAD">
        <w:t>Source: Table 2.3.4, p44 of the submission, Clinical study reports for Elevate UC 12 and Elevate UC 52, Table 1.1, Attachment 1 of the submission, Sandborn 2023, Sandborn 2021, Sandborn 2016, Table 4, p9, Tofacitinib PSD, November 2020 PBAC meeting.</w:t>
      </w:r>
    </w:p>
    <w:p w14:paraId="3B4F3401" w14:textId="77777777" w:rsidR="009E44CC" w:rsidRPr="00382CAD" w:rsidRDefault="009E44CC" w:rsidP="00785E12">
      <w:pPr>
        <w:pStyle w:val="TableFigureFooter"/>
        <w:keepNext/>
        <w:spacing w:after="0"/>
        <w:rPr>
          <w:lang w:eastAsia="en-US"/>
        </w:rPr>
      </w:pPr>
      <w:r w:rsidRPr="00382CAD">
        <w:rPr>
          <w:rFonts w:eastAsiaTheme="minorEastAsia"/>
          <w:lang w:eastAsia="en-US"/>
        </w:rPr>
        <w:t xml:space="preserve">1° = primary; 2° = secondary; 5-ASA = 5-aminosalicylates; ADA=adalimumab; DB=double blind; ETR = etrasimod; IBDQ = inflammatory bowel disease questionnaire; IFX=infliximab, IP=induction phase; MC=multi-centre; MP=maintenance phase; OL=open label; OZA = ozanimod; Px = phase x; PC= placebo-controlled R=randomised, RWD=randomised withdrawal design; TNFi-e=tumour necrosis factor inhibitor experience; TNFi-n= tumour necrosis factor inhibitor naïve. </w:t>
      </w:r>
    </w:p>
    <w:p w14:paraId="688AD4FD" w14:textId="77777777" w:rsidR="009E44CC" w:rsidRPr="00382CAD" w:rsidRDefault="009E44CC" w:rsidP="00785E12">
      <w:pPr>
        <w:keepNext/>
        <w:tabs>
          <w:tab w:val="left" w:pos="142"/>
        </w:tabs>
        <w:rPr>
          <w:rFonts w:ascii="Arial Narrow" w:eastAsiaTheme="minorEastAsia" w:hAnsi="Arial Narrow"/>
          <w:snapToGrid w:val="0"/>
          <w:sz w:val="18"/>
          <w:szCs w:val="22"/>
          <w:lang w:eastAsia="en-US"/>
        </w:rPr>
      </w:pPr>
      <w:r w:rsidRPr="00382CAD">
        <w:rPr>
          <w:rFonts w:ascii="Arial Narrow" w:eastAsiaTheme="minorEastAsia" w:hAnsi="Arial Narrow"/>
          <w:snapToGrid w:val="0"/>
          <w:sz w:val="18"/>
          <w:szCs w:val="22"/>
          <w:lang w:eastAsia="en-US"/>
        </w:rPr>
        <w:t>*</w:t>
      </w:r>
      <w:r w:rsidRPr="00382CAD">
        <w:rPr>
          <w:rFonts w:ascii="Arial Narrow" w:eastAsiaTheme="minorEastAsia" w:hAnsi="Arial Narrow"/>
          <w:snapToGrid w:val="0"/>
          <w:sz w:val="18"/>
          <w:szCs w:val="22"/>
          <w:lang w:eastAsia="en-US"/>
        </w:rPr>
        <w:tab/>
        <w:t>Low risk of bias in the induction phase, but high risk of bias during maintenance due to high attrition bias.</w:t>
      </w:r>
    </w:p>
    <w:p w14:paraId="3119EAD1" w14:textId="77777777" w:rsidR="009E44CC" w:rsidRPr="00382CAD" w:rsidRDefault="009E44CC" w:rsidP="00785E12">
      <w:pPr>
        <w:pStyle w:val="TableFigureFooter"/>
        <w:keepNext/>
        <w:rPr>
          <w:vertAlign w:val="superscript"/>
        </w:rPr>
      </w:pPr>
      <w:r w:rsidRPr="00382CAD">
        <w:rPr>
          <w:vertAlign w:val="superscript"/>
        </w:rPr>
        <w:t>a</w:t>
      </w:r>
      <w:r w:rsidRPr="00382CAD">
        <w:rPr>
          <w:vertAlign w:val="superscript"/>
        </w:rPr>
        <w:tab/>
      </w:r>
      <w:r w:rsidRPr="00382CAD">
        <w:t>treat-through design</w:t>
      </w:r>
    </w:p>
    <w:p w14:paraId="4A5225E6" w14:textId="77777777" w:rsidR="009E44CC" w:rsidRPr="00382CAD" w:rsidRDefault="009E44CC" w:rsidP="00785E12">
      <w:pPr>
        <w:pStyle w:val="TableFigureFooter"/>
        <w:keepNext/>
      </w:pPr>
      <w:r w:rsidRPr="00382CAD">
        <w:rPr>
          <w:vertAlign w:val="superscript"/>
        </w:rPr>
        <w:t>b</w:t>
      </w:r>
      <w:r w:rsidRPr="00382CAD">
        <w:rPr>
          <w:vertAlign w:val="superscript"/>
        </w:rPr>
        <w:tab/>
      </w:r>
      <w:r w:rsidRPr="00382CAD">
        <w:t>OZA responders re-randomised to OZA or PBO after induction period.</w:t>
      </w:r>
    </w:p>
    <w:p w14:paraId="4C84B774" w14:textId="77777777" w:rsidR="009E44CC" w:rsidRPr="00382CAD" w:rsidRDefault="009E44CC" w:rsidP="00785E12">
      <w:pPr>
        <w:pStyle w:val="TableFigureFooter"/>
        <w:keepNext/>
      </w:pPr>
      <w:r w:rsidRPr="00382CAD">
        <w:rPr>
          <w:vertAlign w:val="superscript"/>
        </w:rPr>
        <w:t>c</w:t>
      </w:r>
      <w:r w:rsidRPr="00382CAD">
        <w:rPr>
          <w:vertAlign w:val="superscript"/>
        </w:rPr>
        <w:tab/>
      </w:r>
      <w:r w:rsidRPr="00382CAD">
        <w:t>Total study n=197, of which n=133 were randomised to either PBO or OZA 0.92 mg.</w:t>
      </w:r>
    </w:p>
    <w:p w14:paraId="1A7EC13F" w14:textId="77777777" w:rsidR="009E44CC" w:rsidRPr="00382CAD" w:rsidRDefault="009E44CC" w:rsidP="00360DC7">
      <w:pPr>
        <w:pStyle w:val="TableFigureFooter"/>
      </w:pPr>
      <w:r w:rsidRPr="00382CAD">
        <w:rPr>
          <w:vertAlign w:val="superscript"/>
        </w:rPr>
        <w:t>d</w:t>
      </w:r>
      <w:r w:rsidRPr="00382CAD">
        <w:rPr>
          <w:vertAlign w:val="superscript"/>
        </w:rPr>
        <w:tab/>
      </w:r>
      <w:r w:rsidRPr="00382CAD">
        <w:t>Remicade inclusion criteria doesn’t mention prior biologic treatment and no baseline characteristics were reported, but likely naïve patients given date of trial enrolment 2012-2014 prior to approval of other treatments in China.</w:t>
      </w:r>
    </w:p>
    <w:p w14:paraId="0BC85B24" w14:textId="4ED7B1B9" w:rsidR="009E44CC" w:rsidRPr="00382CAD" w:rsidRDefault="009E44CC" w:rsidP="009E44CC">
      <w:pPr>
        <w:pStyle w:val="3-BodyText"/>
      </w:pPr>
      <w:r w:rsidRPr="00382CAD">
        <w:t xml:space="preserve">The ELEVATE UC trials were </w:t>
      </w:r>
      <w:proofErr w:type="gramStart"/>
      <w:r w:rsidRPr="00382CAD">
        <w:t>similar to</w:t>
      </w:r>
      <w:proofErr w:type="gramEnd"/>
      <w:r w:rsidRPr="00382CAD">
        <w:t xml:space="preserve"> the comparator trials in terms of trial design with a few exceptions. For induction treatment, patients with MSUC were randomly assigned to active treatment or placebo with key outcomes measured at Week </w:t>
      </w:r>
      <w:r w:rsidR="00DC1CBB" w:rsidRPr="00382CAD">
        <w:t xml:space="preserve">12, </w:t>
      </w:r>
      <w:r w:rsidR="00E36B81" w:rsidRPr="00382CAD">
        <w:t xml:space="preserve">and for </w:t>
      </w:r>
      <w:r w:rsidRPr="00382CAD">
        <w:t xml:space="preserve">maintenance treatment, </w:t>
      </w:r>
      <w:r w:rsidR="00E36B81" w:rsidRPr="00382CAD">
        <w:t>the key ETR trial</w:t>
      </w:r>
      <w:r w:rsidRPr="00382CAD">
        <w:t xml:space="preserve"> used a ‘treat through’ design where patients continued the same treatment for both the induction and maintenance phases, with outcomes measured</w:t>
      </w:r>
      <w:r w:rsidR="00E36B81" w:rsidRPr="00382CAD">
        <w:t xml:space="preserve"> week 52. The durations of treatment in both induction and maintenance treatment varied between trials (see above table for details), and two maintenance trials used a re-randomisation approach (in which patients who achieved a clinical response following active induction treatment were re-randomised to active or placebo for maintenance treatment).</w:t>
      </w:r>
      <w:r w:rsidRPr="00382CAD">
        <w:t xml:space="preserve"> Overall, the risk of bias in the included RCTs was low for induction treatment, but the risk of bias for maintenance treatment was higher due to attrition rates of up to 50%.</w:t>
      </w:r>
    </w:p>
    <w:p w14:paraId="205D31F9" w14:textId="33BC454C" w:rsidR="009E44CC" w:rsidRPr="00382CAD" w:rsidRDefault="009E44CC" w:rsidP="009E44CC">
      <w:pPr>
        <w:pStyle w:val="3-BodyText"/>
      </w:pPr>
      <w:r w:rsidRPr="00382CAD">
        <w:t xml:space="preserve">The submission did not present an indirect comparison between ETR </w:t>
      </w:r>
      <w:r w:rsidR="00BD0DAA" w:rsidRPr="00382CAD">
        <w:t>and</w:t>
      </w:r>
      <w:r w:rsidRPr="00382CAD">
        <w:t xml:space="preserve"> OZA for maintenance treatment due to differences in trial design between ELEVATE UC 52 (treat through) and True North (responder re-randomisation), and differences in timing of outcomes between ELEVATE UC 52 (Week 52) and Touchstone (Week 32)</w:t>
      </w:r>
      <w:r w:rsidR="0088340F" w:rsidRPr="00382CAD">
        <w:t xml:space="preserve">. </w:t>
      </w:r>
      <w:r w:rsidRPr="00382CAD">
        <w:t>The submission also excluded Suzuki 2014 from the indirect treatment comparison versus ADA for maintenance treatment without providing any rationale. Suzuki 2014 had been included in indirect treatment comparisons considered by the PBAC in past decisions for other b/tsDMARDs, but the trial only reported results for ADA maintenance treatment pooled across two ADA induction arms, in patients who received ADA 180 mg Week 0 then 80 mg Week 2 (approved dose) and ADA 80</w:t>
      </w:r>
      <w:r w:rsidR="002A0354" w:rsidRPr="00382CAD">
        <w:t> </w:t>
      </w:r>
      <w:r w:rsidRPr="00382CAD">
        <w:t>mg Week 0 then 40 mg Week 2 (not approved dose).</w:t>
      </w:r>
    </w:p>
    <w:p w14:paraId="3252D248" w14:textId="1FDEC9CF" w:rsidR="009E44CC" w:rsidRPr="00382CAD" w:rsidRDefault="009E44CC" w:rsidP="009E44CC">
      <w:pPr>
        <w:pStyle w:val="3-BodyText"/>
      </w:pPr>
      <w:r w:rsidRPr="00382CAD">
        <w:t xml:space="preserve">The eligibility criteria across the trials were generally similar, as each trial recruited older adolescent or adult patients with MSUC but there were some notable differences across the trials </w:t>
      </w:r>
      <w:r w:rsidR="00DF7AAF" w:rsidRPr="00382CAD">
        <w:t>that may reduce the exchangeability of the trials for the indirect treatment comparison:</w:t>
      </w:r>
    </w:p>
    <w:p w14:paraId="2E59F02B" w14:textId="77777777" w:rsidR="009E44CC" w:rsidRPr="00382CAD" w:rsidRDefault="009E44CC" w:rsidP="00B621AA">
      <w:pPr>
        <w:pStyle w:val="3-BodyText"/>
        <w:numPr>
          <w:ilvl w:val="0"/>
          <w:numId w:val="24"/>
        </w:numPr>
        <w:ind w:left="1134"/>
      </w:pPr>
      <w:r w:rsidRPr="00382CAD">
        <w:lastRenderedPageBreak/>
        <w:t>Patient age. The mean age was generally comparable across the ETR and OZA trials (range of means: 39 to 41 years), but varied more with younger patients across the IFX and ADA trials (range of means: 34 to 42 years).</w:t>
      </w:r>
    </w:p>
    <w:p w14:paraId="4B5F7D8F" w14:textId="77777777" w:rsidR="009E44CC" w:rsidRPr="00382CAD" w:rsidRDefault="009E44CC" w:rsidP="00B621AA">
      <w:pPr>
        <w:pStyle w:val="3-BodyText"/>
        <w:numPr>
          <w:ilvl w:val="0"/>
          <w:numId w:val="24"/>
        </w:numPr>
        <w:ind w:left="1134"/>
      </w:pPr>
      <w:r w:rsidRPr="00382CAD">
        <w:t>MSUC criteria. The mean full Mayo score was generally comparable across the ETR and OZA trials (range of means: 8.7 to 9.1), but varied more with slightly lower scores across the IFX and ADA trials (range of means: 8.0 to 8.9).</w:t>
      </w:r>
    </w:p>
    <w:p w14:paraId="2960ABEB" w14:textId="104ED5DE" w:rsidR="009E44CC" w:rsidRPr="00382CAD" w:rsidRDefault="009E44CC" w:rsidP="00B621AA">
      <w:pPr>
        <w:pStyle w:val="3-BodyText"/>
        <w:numPr>
          <w:ilvl w:val="0"/>
          <w:numId w:val="24"/>
        </w:numPr>
        <w:ind w:left="1134"/>
      </w:pPr>
      <w:r w:rsidRPr="00382CAD">
        <w:t>Extent of disease and disease duration. The proportions of patients with left-sided colitis and pancolitis were generally similar across the ETR and OZA trials (approx. 60:40), but a higher proportion of patients had pancolitis in the ADA (approx. 40</w:t>
      </w:r>
      <w:r w:rsidR="002A0354" w:rsidRPr="00382CAD">
        <w:noBreakHyphen/>
      </w:r>
      <w:r w:rsidRPr="00382CAD">
        <w:t>70%) and IFX trials (approx. 40-80%). The ETR trials also enrolled some patients with proctitis (approx. 7%). The average duration of disease also similar between the ETR and OZA trials (range of means: 6-7 years), but varied more with slightly shorter durations across the IFX and ADA trials (range of means: 4 to 7 years).</w:t>
      </w:r>
    </w:p>
    <w:p w14:paraId="7CB02F75" w14:textId="75154B3B" w:rsidR="009E44CC" w:rsidRPr="00382CAD" w:rsidRDefault="009E44CC" w:rsidP="00B621AA">
      <w:pPr>
        <w:pStyle w:val="3-BodyText"/>
        <w:numPr>
          <w:ilvl w:val="0"/>
          <w:numId w:val="24"/>
        </w:numPr>
        <w:ind w:left="1134"/>
      </w:pPr>
      <w:r w:rsidRPr="00382CAD">
        <w:t xml:space="preserve">Prior treatment. Patients in the ETR trials must have had an inadequate response to or failed to tolerate at least one prior therapy (cDMARD, bDMARD or JAK inhibitor) but could have had prior treatment with up to </w:t>
      </w:r>
      <w:r w:rsidR="009A0BCA" w:rsidRPr="00382CAD">
        <w:t xml:space="preserve">three </w:t>
      </w:r>
      <w:r w:rsidR="004350F0" w:rsidRPr="00382CAD">
        <w:t>bDMARDs</w:t>
      </w:r>
      <w:r w:rsidRPr="00382CAD">
        <w:t xml:space="preserve">/JAK inhibitors, whereas the OZA trials did not recruit on the basis of failed response to any therapy and excluded patients with ≥ </w:t>
      </w:r>
      <w:r w:rsidR="009A0BCA" w:rsidRPr="00382CAD">
        <w:t>two</w:t>
      </w:r>
      <w:r w:rsidRPr="00382CAD">
        <w:t xml:space="preserve"> prior </w:t>
      </w:r>
      <w:r w:rsidR="004350F0" w:rsidRPr="00382CAD">
        <w:t>bDMARDs</w:t>
      </w:r>
      <w:r w:rsidRPr="00382CAD">
        <w:t xml:space="preserve">/S1P receptor modulators (True North) or prior lymphocyte trafficking blockers (e.g. natalizumab, fingolimod) (Touchstone). Patients enrolled in the IFX and ADA trials must have had an inadequate response to or failed to tolerate prior cDMARDs but all patients were bDMARD naïve, </w:t>
      </w:r>
      <w:proofErr w:type="gramStart"/>
      <w:r w:rsidRPr="00382CAD">
        <w:t>with the exception of</w:t>
      </w:r>
      <w:proofErr w:type="gramEnd"/>
      <w:r w:rsidRPr="00382CAD">
        <w:t xml:space="preserve"> patients enrolled in the ULTRA 2 and possibly REMICADE (not reported, although the trial was conducted prior to the development / approval of other b/tsDMARDs).</w:t>
      </w:r>
    </w:p>
    <w:p w14:paraId="0E199A96" w14:textId="4177016B" w:rsidR="009E44CC" w:rsidRPr="00382CAD" w:rsidRDefault="009E44CC" w:rsidP="00B621AA">
      <w:pPr>
        <w:pStyle w:val="3-BodyText"/>
        <w:numPr>
          <w:ilvl w:val="0"/>
          <w:numId w:val="24"/>
        </w:numPr>
        <w:ind w:left="1134"/>
      </w:pPr>
      <w:r w:rsidRPr="00382CAD">
        <w:t>Concomitant therapies allowed during the study period. Use of 5-ASAs was similar across the ETR, OZA and IFX trials (67%-88%), however the ADA trials had the lowest and highest use (59% in Ultra 2 vs 92% in Suzuki 2014). The use of corticosteroids was lower in the ETR (32%-33%) and OZA (28%-49%) trials compared to the IFX (49%-80%) and ADA (55%-69%) trials. Stable doses of immunomodulators were allowed in the IFX and ADA trials and were used by 29% to 54% of participants, however, these drugs were not allowed in the ETR and OZA trials.</w:t>
      </w:r>
    </w:p>
    <w:p w14:paraId="074C225F" w14:textId="3255FE4C" w:rsidR="009E44CC" w:rsidRPr="00382CAD" w:rsidRDefault="009E44CC" w:rsidP="009E44CC">
      <w:pPr>
        <w:pStyle w:val="3-BodyText"/>
      </w:pPr>
      <w:r w:rsidRPr="00382CAD">
        <w:t xml:space="preserve">At the March 2022 PBAC meeting, the PBAC considered that patients enrolled in True North appeared to have less severe and less pre-treated disease, and only about half had failed or were intolerant to immunomodulators as required under the PBS eligibility criteria. The PBAC acknowledged the results of the indirect treatment comparisons between OZA and IFX should be interpreted with caution due to differences in recruited patients, but ultimately relied on the available evidence to assess the comparative effectiveness between OZA and IFX. The PBAC had considered that subgroup analyses showing similar results for patients in True North with ‘no </w:t>
      </w:r>
      <w:r w:rsidRPr="00382CAD">
        <w:lastRenderedPageBreak/>
        <w:t>moderate disease’ and ‘prior use/intolerance to immunomodulators’ was informative (paragraphs 3.5, 7.7, 7.8, OZA PSD, March 2022 PBAC meeting).</w:t>
      </w:r>
    </w:p>
    <w:p w14:paraId="0ECF3AA1" w14:textId="3523412E" w:rsidR="009E44CC" w:rsidRPr="00382CAD" w:rsidRDefault="009E44CC" w:rsidP="009E44CC">
      <w:pPr>
        <w:pStyle w:val="4-SubsectionHeading"/>
      </w:pPr>
      <w:bookmarkStart w:id="18" w:name="_Toc155616414"/>
      <w:r w:rsidRPr="00382CAD">
        <w:t>Comparative effectiveness</w:t>
      </w:r>
      <w:bookmarkEnd w:id="18"/>
    </w:p>
    <w:p w14:paraId="3F08FB18" w14:textId="5BB319A1" w:rsidR="009E44CC" w:rsidRPr="00382CAD" w:rsidRDefault="009E44CC" w:rsidP="009E44CC">
      <w:pPr>
        <w:pStyle w:val="3-BodyText"/>
      </w:pPr>
      <w:r w:rsidRPr="00382CAD">
        <w:t>The clinically relevant outcomes for MSUC are clinical remission (absence of symptoms) and clinical response (relative improvement in symptoms), as assessed using the Mayo score. The submission stated that clinical remission following induction treatment and sustained clinical remission (i.e. continued remission) following maintenance treatment were most aligned with the PBS continuation criteria.</w:t>
      </w:r>
    </w:p>
    <w:p w14:paraId="5695A1EE" w14:textId="3736B750" w:rsidR="009E44CC" w:rsidRPr="00382CAD" w:rsidRDefault="00430CCE" w:rsidP="009E44CC">
      <w:pPr>
        <w:pStyle w:val="3-BodyText"/>
      </w:pPr>
      <w:r w:rsidRPr="00382CAD">
        <w:fldChar w:fldCharType="begin" w:fldLock="1"/>
      </w:r>
      <w:r w:rsidRPr="00382CAD">
        <w:instrText xml:space="preserve"> REF _Ref153186345 \h </w:instrText>
      </w:r>
      <w:r w:rsidR="00BB7657" w:rsidRPr="00382CAD">
        <w:instrText xml:space="preserve"> \* MERGEFORMAT </w:instrText>
      </w:r>
      <w:r w:rsidRPr="00382CAD">
        <w:fldChar w:fldCharType="separate"/>
      </w:r>
      <w:r w:rsidRPr="00382CAD">
        <w:rPr>
          <w:rStyle w:val="CommentReference"/>
          <w:rFonts w:asciiTheme="minorHAnsi" w:hAnsiTheme="minorHAnsi"/>
          <w:b w:val="0"/>
          <w:sz w:val="24"/>
          <w:szCs w:val="24"/>
        </w:rPr>
        <w:t>Table 4</w:t>
      </w:r>
      <w:r w:rsidRPr="00382CAD">
        <w:fldChar w:fldCharType="end"/>
      </w:r>
      <w:r w:rsidRPr="00382CAD">
        <w:t xml:space="preserve"> </w:t>
      </w:r>
      <w:r w:rsidR="009E44CC" w:rsidRPr="00382CAD">
        <w:t>presents the key outcomes reported in the ELEVATE UC 12 and ELEVATE UC 52 for induction (Week 12) and maintenance treatment (Week 52), in the ITT population and subgroups by prior b/tsDMARD exposure. The results for the ITT population are based on the ‘FAS+MMS 5-9’ dataset whereas results by TNF exposure show outcomes based on the ‘FAS’ dataset (i.e. MMS 4-9).</w:t>
      </w:r>
    </w:p>
    <w:p w14:paraId="45721BF9" w14:textId="7FDD3D09" w:rsidR="009E44CC" w:rsidRPr="00382CAD" w:rsidRDefault="00430CCE" w:rsidP="00430CCE">
      <w:pPr>
        <w:pStyle w:val="TableHeading"/>
        <w:rPr>
          <w:rStyle w:val="CommentReference"/>
          <w:b/>
          <w:szCs w:val="24"/>
        </w:rPr>
      </w:pPr>
      <w:bookmarkStart w:id="19" w:name="_Ref153186345"/>
      <w:r w:rsidRPr="00382CAD">
        <w:rPr>
          <w:rStyle w:val="CommentReference"/>
          <w:b/>
          <w:szCs w:val="24"/>
        </w:rPr>
        <w:lastRenderedPageBreak/>
        <w:t xml:space="preserve">Table </w:t>
      </w:r>
      <w:r w:rsidRPr="00382CAD">
        <w:rPr>
          <w:rStyle w:val="CommentReference"/>
          <w:b/>
          <w:szCs w:val="24"/>
        </w:rPr>
        <w:fldChar w:fldCharType="begin" w:fldLock="1"/>
      </w:r>
      <w:r w:rsidRPr="00382CAD">
        <w:rPr>
          <w:rStyle w:val="CommentReference"/>
          <w:b/>
          <w:szCs w:val="24"/>
        </w:rPr>
        <w:instrText xml:space="preserve"> SEQ Table \* ARABIC </w:instrText>
      </w:r>
      <w:r w:rsidRPr="00382CAD">
        <w:rPr>
          <w:rStyle w:val="CommentReference"/>
          <w:b/>
          <w:szCs w:val="24"/>
        </w:rPr>
        <w:fldChar w:fldCharType="separate"/>
      </w:r>
      <w:r w:rsidR="00606C62" w:rsidRPr="00382CAD">
        <w:rPr>
          <w:rStyle w:val="CommentReference"/>
          <w:b/>
          <w:szCs w:val="24"/>
        </w:rPr>
        <w:t>4</w:t>
      </w:r>
      <w:r w:rsidRPr="00382CAD">
        <w:rPr>
          <w:rStyle w:val="CommentReference"/>
          <w:b/>
          <w:szCs w:val="24"/>
        </w:rPr>
        <w:fldChar w:fldCharType="end"/>
      </w:r>
      <w:bookmarkEnd w:id="19"/>
      <w:r w:rsidR="009E44CC" w:rsidRPr="00382CAD">
        <w:rPr>
          <w:rStyle w:val="CommentReference"/>
          <w:b/>
          <w:szCs w:val="24"/>
        </w:rPr>
        <w:t>: Key outcomes reported in ELEVATE UC 12 and ELEVATE UC 52 comparing ETR versus placebo,</w:t>
      </w:r>
      <w:r w:rsidR="009E44CC" w:rsidRPr="00382CAD">
        <w:rPr>
          <w:rStyle w:val="CommentReference"/>
          <w:rFonts w:eastAsiaTheme="minorEastAsia"/>
          <w:b/>
          <w:szCs w:val="24"/>
        </w:rPr>
        <w:t xml:space="preserve"> relevant arms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Caption w:val="Table 4: Key outcomes reported in ELEVATE UC 12 and ELEVATE UC 52 comparing ETR versus placebo, relevant arms only"/>
      </w:tblPr>
      <w:tblGrid>
        <w:gridCol w:w="2122"/>
        <w:gridCol w:w="47"/>
        <w:gridCol w:w="27"/>
        <w:gridCol w:w="1205"/>
        <w:gridCol w:w="18"/>
        <w:gridCol w:w="16"/>
        <w:gridCol w:w="13"/>
        <w:gridCol w:w="1228"/>
        <w:gridCol w:w="1446"/>
        <w:gridCol w:w="11"/>
        <w:gridCol w:w="1436"/>
        <w:gridCol w:w="11"/>
        <w:gridCol w:w="1437"/>
      </w:tblGrid>
      <w:tr w:rsidR="00382CAD" w:rsidRPr="00382CAD" w14:paraId="1803442B" w14:textId="77777777" w:rsidTr="009E44CC">
        <w:trPr>
          <w:trHeight w:val="170"/>
          <w:tblHeader/>
        </w:trPr>
        <w:tc>
          <w:tcPr>
            <w:tcW w:w="1203" w:type="pct"/>
            <w:gridSpan w:val="2"/>
            <w:tcBorders>
              <w:bottom w:val="single" w:sz="4" w:space="0" w:color="auto"/>
            </w:tcBorders>
            <w:shd w:val="clear" w:color="auto" w:fill="auto"/>
            <w:vAlign w:val="center"/>
          </w:tcPr>
          <w:p w14:paraId="45A80A9B"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Trial</w:t>
            </w:r>
          </w:p>
        </w:tc>
        <w:tc>
          <w:tcPr>
            <w:tcW w:w="693" w:type="pct"/>
            <w:gridSpan w:val="3"/>
            <w:tcBorders>
              <w:bottom w:val="single" w:sz="4" w:space="0" w:color="auto"/>
            </w:tcBorders>
            <w:shd w:val="clear" w:color="auto" w:fill="auto"/>
            <w:vAlign w:val="center"/>
          </w:tcPr>
          <w:p w14:paraId="5AABAC68"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Drug n/N (%)</w:t>
            </w:r>
          </w:p>
        </w:tc>
        <w:tc>
          <w:tcPr>
            <w:tcW w:w="697" w:type="pct"/>
            <w:gridSpan w:val="3"/>
            <w:tcBorders>
              <w:bottom w:val="single" w:sz="4" w:space="0" w:color="auto"/>
            </w:tcBorders>
            <w:shd w:val="clear" w:color="auto" w:fill="auto"/>
            <w:vAlign w:val="center"/>
          </w:tcPr>
          <w:p w14:paraId="0701F24B"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Control n/N (%)</w:t>
            </w:r>
          </w:p>
        </w:tc>
        <w:tc>
          <w:tcPr>
            <w:tcW w:w="808" w:type="pct"/>
            <w:gridSpan w:val="2"/>
            <w:tcBorders>
              <w:top w:val="single" w:sz="4" w:space="0" w:color="auto"/>
              <w:bottom w:val="single" w:sz="4" w:space="0" w:color="auto"/>
            </w:tcBorders>
            <w:shd w:val="clear" w:color="auto" w:fill="auto"/>
            <w:vAlign w:val="center"/>
          </w:tcPr>
          <w:p w14:paraId="70B8D8EC"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RR (95% CI)^</w:t>
            </w:r>
          </w:p>
        </w:tc>
        <w:tc>
          <w:tcPr>
            <w:tcW w:w="802" w:type="pct"/>
            <w:gridSpan w:val="2"/>
            <w:tcBorders>
              <w:top w:val="single" w:sz="4" w:space="0" w:color="auto"/>
              <w:bottom w:val="single" w:sz="4" w:space="0" w:color="auto"/>
            </w:tcBorders>
            <w:shd w:val="clear" w:color="auto" w:fill="auto"/>
            <w:vAlign w:val="center"/>
          </w:tcPr>
          <w:p w14:paraId="7E66BFFB"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RD (95% CI)^</w:t>
            </w:r>
          </w:p>
        </w:tc>
        <w:tc>
          <w:tcPr>
            <w:tcW w:w="797" w:type="pct"/>
            <w:tcBorders>
              <w:top w:val="single" w:sz="4" w:space="0" w:color="auto"/>
              <w:bottom w:val="single" w:sz="4" w:space="0" w:color="auto"/>
            </w:tcBorders>
            <w:shd w:val="clear" w:color="auto" w:fill="auto"/>
            <w:vAlign w:val="center"/>
          </w:tcPr>
          <w:p w14:paraId="46DFEFE7"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OR (95% CI)^</w:t>
            </w:r>
          </w:p>
        </w:tc>
      </w:tr>
      <w:tr w:rsidR="00382CAD" w:rsidRPr="00382CAD" w14:paraId="3203A2EA" w14:textId="77777777" w:rsidTr="009E44CC">
        <w:trPr>
          <w:trHeight w:val="60"/>
          <w:tblHeader/>
        </w:trPr>
        <w:tc>
          <w:tcPr>
            <w:tcW w:w="2593" w:type="pct"/>
            <w:gridSpan w:val="8"/>
            <w:tcBorders>
              <w:bottom w:val="single" w:sz="4" w:space="0" w:color="auto"/>
            </w:tcBorders>
            <w:shd w:val="clear" w:color="auto" w:fill="auto"/>
            <w:vAlign w:val="center"/>
          </w:tcPr>
          <w:p w14:paraId="505AD187" w14:textId="77777777" w:rsidR="009E44CC" w:rsidRPr="00382CAD" w:rsidRDefault="009E44CC" w:rsidP="009E44CC">
            <w:pPr>
              <w:keepNext/>
              <w:jc w:val="left"/>
              <w:rPr>
                <w:rFonts w:ascii="Arial Narrow" w:eastAsiaTheme="minorEastAsia" w:hAnsi="Arial Narrow"/>
                <w:b/>
                <w:bCs/>
                <w:iCs/>
                <w:snapToGrid w:val="0"/>
                <w:sz w:val="20"/>
                <w:szCs w:val="20"/>
                <w:lang w:eastAsia="en-US"/>
              </w:rPr>
            </w:pPr>
            <w:r w:rsidRPr="00382CAD">
              <w:rPr>
                <w:rFonts w:ascii="Arial Narrow" w:eastAsiaTheme="minorEastAsia" w:hAnsi="Arial Narrow" w:cs="Arial Narrow"/>
                <w:b/>
                <w:sz w:val="20"/>
                <w:szCs w:val="20"/>
                <w:lang w:eastAsia="en-US"/>
              </w:rPr>
              <w:t>Clinical remission, Week 12</w:t>
            </w:r>
          </w:p>
        </w:tc>
        <w:tc>
          <w:tcPr>
            <w:tcW w:w="808" w:type="pct"/>
            <w:gridSpan w:val="2"/>
            <w:tcBorders>
              <w:top w:val="single" w:sz="4" w:space="0" w:color="auto"/>
              <w:bottom w:val="nil"/>
            </w:tcBorders>
            <w:shd w:val="clear" w:color="auto" w:fill="auto"/>
            <w:vAlign w:val="center"/>
          </w:tcPr>
          <w:p w14:paraId="472512D1"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c>
          <w:tcPr>
            <w:tcW w:w="802" w:type="pct"/>
            <w:gridSpan w:val="2"/>
            <w:tcBorders>
              <w:top w:val="single" w:sz="4" w:space="0" w:color="auto"/>
              <w:bottom w:val="nil"/>
            </w:tcBorders>
            <w:shd w:val="clear" w:color="auto" w:fill="auto"/>
            <w:vAlign w:val="center"/>
          </w:tcPr>
          <w:p w14:paraId="744FAF8B"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c>
          <w:tcPr>
            <w:tcW w:w="797" w:type="pct"/>
            <w:tcBorders>
              <w:top w:val="single" w:sz="4" w:space="0" w:color="auto"/>
              <w:bottom w:val="nil"/>
            </w:tcBorders>
            <w:shd w:val="clear" w:color="auto" w:fill="auto"/>
            <w:vAlign w:val="center"/>
          </w:tcPr>
          <w:p w14:paraId="300E5C9C"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r>
      <w:tr w:rsidR="00382CAD" w:rsidRPr="00382CAD" w14:paraId="2C7540BC" w14:textId="77777777" w:rsidTr="009E44CC">
        <w:trPr>
          <w:trHeight w:val="170"/>
          <w:tblHeader/>
        </w:trPr>
        <w:tc>
          <w:tcPr>
            <w:tcW w:w="1203" w:type="pct"/>
            <w:gridSpan w:val="2"/>
            <w:tcBorders>
              <w:top w:val="single" w:sz="4" w:space="0" w:color="auto"/>
              <w:bottom w:val="nil"/>
            </w:tcBorders>
            <w:shd w:val="clear" w:color="auto" w:fill="auto"/>
            <w:vAlign w:val="center"/>
          </w:tcPr>
          <w:p w14:paraId="508DC778" w14:textId="77777777" w:rsidR="009E44CC" w:rsidRPr="00382CAD" w:rsidRDefault="009E44CC" w:rsidP="009E44CC">
            <w:pPr>
              <w:keepNext/>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ELEVATE UC 12, ITT</w:t>
            </w:r>
          </w:p>
        </w:tc>
        <w:tc>
          <w:tcPr>
            <w:tcW w:w="693" w:type="pct"/>
            <w:gridSpan w:val="3"/>
            <w:tcBorders>
              <w:top w:val="single" w:sz="4" w:space="0" w:color="auto"/>
              <w:bottom w:val="nil"/>
            </w:tcBorders>
            <w:shd w:val="clear" w:color="auto" w:fill="auto"/>
            <w:vAlign w:val="center"/>
          </w:tcPr>
          <w:p w14:paraId="6A2A25FA"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55/222 (24.8)</w:t>
            </w:r>
          </w:p>
        </w:tc>
        <w:tc>
          <w:tcPr>
            <w:tcW w:w="697" w:type="pct"/>
            <w:gridSpan w:val="3"/>
            <w:tcBorders>
              <w:top w:val="single" w:sz="4" w:space="0" w:color="auto"/>
              <w:bottom w:val="nil"/>
            </w:tcBorders>
            <w:shd w:val="clear" w:color="auto" w:fill="auto"/>
            <w:vAlign w:val="center"/>
          </w:tcPr>
          <w:p w14:paraId="6DFFCA6C"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17/112 (15.2)</w:t>
            </w:r>
          </w:p>
        </w:tc>
        <w:tc>
          <w:tcPr>
            <w:tcW w:w="808" w:type="pct"/>
            <w:gridSpan w:val="2"/>
            <w:tcBorders>
              <w:top w:val="nil"/>
              <w:bottom w:val="nil"/>
            </w:tcBorders>
            <w:shd w:val="clear" w:color="auto" w:fill="auto"/>
            <w:vAlign w:val="center"/>
          </w:tcPr>
          <w:p w14:paraId="090592F0"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1.63 (1.00,2.68)</w:t>
            </w:r>
          </w:p>
        </w:tc>
        <w:tc>
          <w:tcPr>
            <w:tcW w:w="802" w:type="pct"/>
            <w:gridSpan w:val="2"/>
            <w:tcBorders>
              <w:top w:val="nil"/>
              <w:bottom w:val="nil"/>
            </w:tcBorders>
            <w:shd w:val="clear" w:color="auto" w:fill="auto"/>
            <w:vAlign w:val="center"/>
          </w:tcPr>
          <w:p w14:paraId="35E2C4D9"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0.10 (0.01,0.18)</w:t>
            </w:r>
          </w:p>
        </w:tc>
        <w:tc>
          <w:tcPr>
            <w:tcW w:w="797" w:type="pct"/>
            <w:tcBorders>
              <w:top w:val="nil"/>
              <w:bottom w:val="nil"/>
            </w:tcBorders>
            <w:shd w:val="clear" w:color="auto" w:fill="auto"/>
            <w:vAlign w:val="center"/>
          </w:tcPr>
          <w:p w14:paraId="57A6937F"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1.84 (1.01,3.35)</w:t>
            </w:r>
          </w:p>
        </w:tc>
      </w:tr>
      <w:tr w:rsidR="00382CAD" w:rsidRPr="00382CAD" w14:paraId="7758025F" w14:textId="77777777" w:rsidTr="009E44CC">
        <w:trPr>
          <w:trHeight w:val="170"/>
          <w:tblHeader/>
        </w:trPr>
        <w:tc>
          <w:tcPr>
            <w:tcW w:w="1203" w:type="pct"/>
            <w:gridSpan w:val="2"/>
            <w:tcBorders>
              <w:top w:val="nil"/>
              <w:bottom w:val="nil"/>
            </w:tcBorders>
            <w:shd w:val="clear" w:color="auto" w:fill="auto"/>
            <w:vAlign w:val="center"/>
          </w:tcPr>
          <w:p w14:paraId="29413EB8" w14:textId="516EE980" w:rsidR="009E44CC" w:rsidRPr="00382CAD" w:rsidRDefault="00345C61" w:rsidP="009E44CC">
            <w:pPr>
              <w:keepNext/>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12, AT-n</w:t>
            </w:r>
          </w:p>
        </w:tc>
        <w:tc>
          <w:tcPr>
            <w:tcW w:w="693" w:type="pct"/>
            <w:gridSpan w:val="3"/>
            <w:tcBorders>
              <w:top w:val="nil"/>
              <w:bottom w:val="nil"/>
            </w:tcBorders>
            <w:shd w:val="clear" w:color="auto" w:fill="auto"/>
            <w:vAlign w:val="center"/>
          </w:tcPr>
          <w:p w14:paraId="470FEB31"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46/159 (28.9)</w:t>
            </w:r>
          </w:p>
        </w:tc>
        <w:tc>
          <w:tcPr>
            <w:tcW w:w="697" w:type="pct"/>
            <w:gridSpan w:val="3"/>
            <w:tcBorders>
              <w:top w:val="nil"/>
              <w:bottom w:val="nil"/>
            </w:tcBorders>
            <w:shd w:val="clear" w:color="auto" w:fill="auto"/>
            <w:vAlign w:val="center"/>
          </w:tcPr>
          <w:p w14:paraId="48BE822E"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12/77 (15.6)</w:t>
            </w:r>
          </w:p>
        </w:tc>
        <w:tc>
          <w:tcPr>
            <w:tcW w:w="808" w:type="pct"/>
            <w:gridSpan w:val="2"/>
            <w:tcBorders>
              <w:top w:val="nil"/>
              <w:bottom w:val="nil"/>
            </w:tcBorders>
            <w:shd w:val="clear" w:color="auto" w:fill="auto"/>
            <w:vAlign w:val="center"/>
          </w:tcPr>
          <w:p w14:paraId="4F94EE36"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1.86 (1.05, 3.30)</w:t>
            </w:r>
          </w:p>
        </w:tc>
        <w:tc>
          <w:tcPr>
            <w:tcW w:w="802" w:type="pct"/>
            <w:gridSpan w:val="2"/>
            <w:tcBorders>
              <w:top w:val="nil"/>
              <w:bottom w:val="nil"/>
            </w:tcBorders>
            <w:shd w:val="clear" w:color="auto" w:fill="auto"/>
            <w:vAlign w:val="center"/>
          </w:tcPr>
          <w:p w14:paraId="1F835CBE"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0.13 (0.03, 0.24)</w:t>
            </w:r>
          </w:p>
        </w:tc>
        <w:tc>
          <w:tcPr>
            <w:tcW w:w="797" w:type="pct"/>
            <w:tcBorders>
              <w:top w:val="nil"/>
              <w:bottom w:val="nil"/>
            </w:tcBorders>
            <w:shd w:val="clear" w:color="auto" w:fill="auto"/>
            <w:vAlign w:val="center"/>
          </w:tcPr>
          <w:p w14:paraId="0D89B7AC"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2.21 (1.09, 4.46)</w:t>
            </w:r>
          </w:p>
        </w:tc>
      </w:tr>
      <w:tr w:rsidR="00382CAD" w:rsidRPr="00382CAD" w14:paraId="6E1B5BBA" w14:textId="77777777" w:rsidTr="009E44CC">
        <w:trPr>
          <w:trHeight w:val="170"/>
          <w:tblHeader/>
        </w:trPr>
        <w:tc>
          <w:tcPr>
            <w:tcW w:w="1203" w:type="pct"/>
            <w:gridSpan w:val="2"/>
            <w:tcBorders>
              <w:top w:val="nil"/>
              <w:bottom w:val="nil"/>
            </w:tcBorders>
            <w:shd w:val="clear" w:color="auto" w:fill="auto"/>
            <w:vAlign w:val="center"/>
          </w:tcPr>
          <w:p w14:paraId="065FDBE5" w14:textId="2700B73B" w:rsidR="009E44CC" w:rsidRPr="00382CAD" w:rsidRDefault="00345C61" w:rsidP="009E44CC">
            <w:pPr>
              <w:keepNext/>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12, AT-e</w:t>
            </w:r>
          </w:p>
        </w:tc>
        <w:tc>
          <w:tcPr>
            <w:tcW w:w="693" w:type="pct"/>
            <w:gridSpan w:val="3"/>
            <w:tcBorders>
              <w:top w:val="nil"/>
              <w:bottom w:val="nil"/>
            </w:tcBorders>
            <w:shd w:val="clear" w:color="auto" w:fill="auto"/>
            <w:vAlign w:val="center"/>
          </w:tcPr>
          <w:p w14:paraId="26838A87"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16/79 (20.3)</w:t>
            </w:r>
          </w:p>
        </w:tc>
        <w:tc>
          <w:tcPr>
            <w:tcW w:w="697" w:type="pct"/>
            <w:gridSpan w:val="3"/>
            <w:tcBorders>
              <w:top w:val="nil"/>
              <w:bottom w:val="nil"/>
            </w:tcBorders>
            <w:shd w:val="clear" w:color="auto" w:fill="auto"/>
            <w:vAlign w:val="center"/>
          </w:tcPr>
          <w:p w14:paraId="1F662893"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5/39 (12.8)</w:t>
            </w:r>
          </w:p>
        </w:tc>
        <w:tc>
          <w:tcPr>
            <w:tcW w:w="808" w:type="pct"/>
            <w:gridSpan w:val="2"/>
            <w:tcBorders>
              <w:top w:val="nil"/>
              <w:bottom w:val="nil"/>
            </w:tcBorders>
            <w:shd w:val="clear" w:color="auto" w:fill="auto"/>
            <w:vAlign w:val="center"/>
          </w:tcPr>
          <w:p w14:paraId="2D2F467A"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1.58 (0.62, 4.00)</w:t>
            </w:r>
          </w:p>
        </w:tc>
        <w:tc>
          <w:tcPr>
            <w:tcW w:w="802" w:type="pct"/>
            <w:gridSpan w:val="2"/>
            <w:tcBorders>
              <w:top w:val="nil"/>
              <w:bottom w:val="nil"/>
            </w:tcBorders>
            <w:shd w:val="clear" w:color="auto" w:fill="auto"/>
            <w:vAlign w:val="center"/>
          </w:tcPr>
          <w:p w14:paraId="09AF7D35"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0.07 (-0.06, 0.21)</w:t>
            </w:r>
          </w:p>
        </w:tc>
        <w:tc>
          <w:tcPr>
            <w:tcW w:w="797" w:type="pct"/>
            <w:tcBorders>
              <w:top w:val="nil"/>
              <w:bottom w:val="nil"/>
            </w:tcBorders>
            <w:shd w:val="clear" w:color="auto" w:fill="auto"/>
            <w:vAlign w:val="center"/>
          </w:tcPr>
          <w:p w14:paraId="2C63074A"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1.73 (0.58, 5.12)</w:t>
            </w:r>
          </w:p>
        </w:tc>
      </w:tr>
      <w:tr w:rsidR="00382CAD" w:rsidRPr="00382CAD" w14:paraId="70203F52" w14:textId="77777777" w:rsidTr="009E44CC">
        <w:trPr>
          <w:trHeight w:val="170"/>
          <w:tblHeader/>
        </w:trPr>
        <w:tc>
          <w:tcPr>
            <w:tcW w:w="1203" w:type="pct"/>
            <w:gridSpan w:val="2"/>
            <w:tcBorders>
              <w:top w:val="nil"/>
              <w:bottom w:val="nil"/>
            </w:tcBorders>
            <w:shd w:val="clear" w:color="auto" w:fill="auto"/>
            <w:vAlign w:val="center"/>
          </w:tcPr>
          <w:p w14:paraId="2A9AD11A" w14:textId="77777777" w:rsidR="009E44CC" w:rsidRPr="00382CAD" w:rsidRDefault="009E44CC" w:rsidP="009E44CC">
            <w:pPr>
              <w:keepNext/>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ELEVATE UC 52, ITT</w:t>
            </w:r>
          </w:p>
        </w:tc>
        <w:tc>
          <w:tcPr>
            <w:tcW w:w="693" w:type="pct"/>
            <w:gridSpan w:val="3"/>
            <w:tcBorders>
              <w:top w:val="nil"/>
              <w:bottom w:val="nil"/>
            </w:tcBorders>
            <w:shd w:val="clear" w:color="auto" w:fill="auto"/>
            <w:vAlign w:val="center"/>
          </w:tcPr>
          <w:p w14:paraId="1054A6E5"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74/274 (27.0)</w:t>
            </w:r>
          </w:p>
        </w:tc>
        <w:tc>
          <w:tcPr>
            <w:tcW w:w="697" w:type="pct"/>
            <w:gridSpan w:val="3"/>
            <w:tcBorders>
              <w:top w:val="nil"/>
              <w:bottom w:val="nil"/>
            </w:tcBorders>
            <w:shd w:val="clear" w:color="auto" w:fill="auto"/>
            <w:vAlign w:val="center"/>
          </w:tcPr>
          <w:p w14:paraId="1A934781"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10/135 (7.4)</w:t>
            </w:r>
          </w:p>
        </w:tc>
        <w:tc>
          <w:tcPr>
            <w:tcW w:w="808" w:type="pct"/>
            <w:gridSpan w:val="2"/>
            <w:tcBorders>
              <w:top w:val="nil"/>
              <w:bottom w:val="nil"/>
            </w:tcBorders>
            <w:shd w:val="clear" w:color="auto" w:fill="auto"/>
            <w:vAlign w:val="center"/>
          </w:tcPr>
          <w:p w14:paraId="1F2AEF11"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3.65 (1.95,6.83)</w:t>
            </w:r>
          </w:p>
        </w:tc>
        <w:tc>
          <w:tcPr>
            <w:tcW w:w="802" w:type="pct"/>
            <w:gridSpan w:val="2"/>
            <w:tcBorders>
              <w:top w:val="nil"/>
              <w:bottom w:val="nil"/>
            </w:tcBorders>
            <w:shd w:val="clear" w:color="auto" w:fill="auto"/>
            <w:vAlign w:val="center"/>
          </w:tcPr>
          <w:p w14:paraId="4D22126D"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0.20 (0.13,0.26)</w:t>
            </w:r>
          </w:p>
        </w:tc>
        <w:tc>
          <w:tcPr>
            <w:tcW w:w="797" w:type="pct"/>
            <w:tcBorders>
              <w:top w:val="nil"/>
              <w:bottom w:val="nil"/>
            </w:tcBorders>
            <w:shd w:val="clear" w:color="auto" w:fill="auto"/>
            <w:vAlign w:val="center"/>
          </w:tcPr>
          <w:p w14:paraId="2F29C2BB"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4.63 (2.30,9.29)</w:t>
            </w:r>
          </w:p>
        </w:tc>
      </w:tr>
      <w:tr w:rsidR="00382CAD" w:rsidRPr="00382CAD" w14:paraId="691475B2" w14:textId="77777777" w:rsidTr="009E44CC">
        <w:trPr>
          <w:trHeight w:val="170"/>
          <w:tblHeader/>
        </w:trPr>
        <w:tc>
          <w:tcPr>
            <w:tcW w:w="1203" w:type="pct"/>
            <w:gridSpan w:val="2"/>
            <w:tcBorders>
              <w:top w:val="nil"/>
              <w:bottom w:val="nil"/>
            </w:tcBorders>
            <w:shd w:val="clear" w:color="auto" w:fill="auto"/>
            <w:vAlign w:val="center"/>
          </w:tcPr>
          <w:p w14:paraId="202A2041" w14:textId="61822334" w:rsidR="009E44CC" w:rsidRPr="00382CAD" w:rsidRDefault="00345C61" w:rsidP="009E44CC">
            <w:pPr>
              <w:keepNext/>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52, AT-n</w:t>
            </w:r>
          </w:p>
        </w:tc>
        <w:tc>
          <w:tcPr>
            <w:tcW w:w="693" w:type="pct"/>
            <w:gridSpan w:val="3"/>
            <w:tcBorders>
              <w:top w:val="nil"/>
              <w:bottom w:val="nil"/>
            </w:tcBorders>
            <w:shd w:val="clear" w:color="auto" w:fill="auto"/>
            <w:vAlign w:val="center"/>
          </w:tcPr>
          <w:p w14:paraId="0B243402"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66/205 (32.2)</w:t>
            </w:r>
          </w:p>
        </w:tc>
        <w:tc>
          <w:tcPr>
            <w:tcW w:w="697" w:type="pct"/>
            <w:gridSpan w:val="3"/>
            <w:tcBorders>
              <w:top w:val="nil"/>
              <w:bottom w:val="nil"/>
            </w:tcBorders>
            <w:shd w:val="clear" w:color="auto" w:fill="auto"/>
            <w:vAlign w:val="center"/>
          </w:tcPr>
          <w:p w14:paraId="06EBF4C4"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9/99 (9.1)</w:t>
            </w:r>
          </w:p>
        </w:tc>
        <w:tc>
          <w:tcPr>
            <w:tcW w:w="808" w:type="pct"/>
            <w:gridSpan w:val="2"/>
            <w:tcBorders>
              <w:top w:val="nil"/>
              <w:bottom w:val="nil"/>
            </w:tcBorders>
            <w:shd w:val="clear" w:color="auto" w:fill="auto"/>
            <w:vAlign w:val="center"/>
          </w:tcPr>
          <w:p w14:paraId="2519B3FC"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3.54 (1.84, 6.81)</w:t>
            </w:r>
          </w:p>
        </w:tc>
        <w:tc>
          <w:tcPr>
            <w:tcW w:w="802" w:type="pct"/>
            <w:gridSpan w:val="2"/>
            <w:tcBorders>
              <w:top w:val="nil"/>
              <w:bottom w:val="nil"/>
            </w:tcBorders>
            <w:shd w:val="clear" w:color="auto" w:fill="auto"/>
            <w:vAlign w:val="center"/>
          </w:tcPr>
          <w:p w14:paraId="661A8789"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0.23 (0.15, 0.32)</w:t>
            </w:r>
          </w:p>
        </w:tc>
        <w:tc>
          <w:tcPr>
            <w:tcW w:w="797" w:type="pct"/>
            <w:tcBorders>
              <w:top w:val="nil"/>
              <w:bottom w:val="nil"/>
            </w:tcBorders>
            <w:shd w:val="clear" w:color="auto" w:fill="auto"/>
            <w:vAlign w:val="center"/>
          </w:tcPr>
          <w:p w14:paraId="22CE8D6E"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4.75 (2.25, 10.00)</w:t>
            </w:r>
          </w:p>
        </w:tc>
      </w:tr>
      <w:tr w:rsidR="00382CAD" w:rsidRPr="00382CAD" w14:paraId="52B0BDDA" w14:textId="77777777" w:rsidTr="009E44CC">
        <w:trPr>
          <w:trHeight w:val="170"/>
          <w:tblHeader/>
        </w:trPr>
        <w:tc>
          <w:tcPr>
            <w:tcW w:w="1203" w:type="pct"/>
            <w:gridSpan w:val="2"/>
            <w:tcBorders>
              <w:top w:val="nil"/>
              <w:bottom w:val="nil"/>
            </w:tcBorders>
            <w:shd w:val="clear" w:color="auto" w:fill="auto"/>
            <w:vAlign w:val="center"/>
          </w:tcPr>
          <w:p w14:paraId="50F42B78" w14:textId="588D7AC0" w:rsidR="009E44CC" w:rsidRPr="00382CAD" w:rsidRDefault="00345C61" w:rsidP="009E44CC">
            <w:pPr>
              <w:keepNext/>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52, AT-e</w:t>
            </w:r>
          </w:p>
        </w:tc>
        <w:tc>
          <w:tcPr>
            <w:tcW w:w="693" w:type="pct"/>
            <w:gridSpan w:val="3"/>
            <w:tcBorders>
              <w:top w:val="nil"/>
              <w:bottom w:val="nil"/>
            </w:tcBorders>
            <w:shd w:val="clear" w:color="auto" w:fill="auto"/>
            <w:vAlign w:val="center"/>
          </w:tcPr>
          <w:p w14:paraId="42347375"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15/84 (17.9)</w:t>
            </w:r>
          </w:p>
        </w:tc>
        <w:tc>
          <w:tcPr>
            <w:tcW w:w="697" w:type="pct"/>
            <w:gridSpan w:val="3"/>
            <w:tcBorders>
              <w:top w:val="nil"/>
              <w:bottom w:val="nil"/>
            </w:tcBorders>
            <w:shd w:val="clear" w:color="auto" w:fill="auto"/>
            <w:vAlign w:val="center"/>
          </w:tcPr>
          <w:p w14:paraId="713E39AD"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3/45 (75.0)</w:t>
            </w:r>
          </w:p>
        </w:tc>
        <w:tc>
          <w:tcPr>
            <w:tcW w:w="808" w:type="pct"/>
            <w:gridSpan w:val="2"/>
            <w:tcBorders>
              <w:top w:val="nil"/>
              <w:bottom w:val="nil"/>
            </w:tcBorders>
            <w:shd w:val="clear" w:color="auto" w:fill="auto"/>
            <w:vAlign w:val="center"/>
          </w:tcPr>
          <w:p w14:paraId="7B378A72"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2.68 (0.82, 8.77)</w:t>
            </w:r>
          </w:p>
        </w:tc>
        <w:tc>
          <w:tcPr>
            <w:tcW w:w="802" w:type="pct"/>
            <w:gridSpan w:val="2"/>
            <w:tcBorders>
              <w:top w:val="nil"/>
              <w:bottom w:val="nil"/>
            </w:tcBorders>
            <w:shd w:val="clear" w:color="auto" w:fill="auto"/>
            <w:vAlign w:val="center"/>
          </w:tcPr>
          <w:p w14:paraId="1CC72722"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0.11 (0.00, 0.22)</w:t>
            </w:r>
          </w:p>
        </w:tc>
        <w:tc>
          <w:tcPr>
            <w:tcW w:w="797" w:type="pct"/>
            <w:tcBorders>
              <w:top w:val="nil"/>
              <w:bottom w:val="nil"/>
            </w:tcBorders>
            <w:shd w:val="clear" w:color="auto" w:fill="auto"/>
            <w:vAlign w:val="center"/>
          </w:tcPr>
          <w:p w14:paraId="1F351699"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3.04 (0.83, 11.14)</w:t>
            </w:r>
          </w:p>
        </w:tc>
      </w:tr>
      <w:tr w:rsidR="00382CAD" w:rsidRPr="00382CAD" w14:paraId="142D7A09" w14:textId="77777777" w:rsidTr="009E44CC">
        <w:trPr>
          <w:trHeight w:val="170"/>
          <w:tblHeader/>
        </w:trPr>
        <w:tc>
          <w:tcPr>
            <w:tcW w:w="1203" w:type="pct"/>
            <w:gridSpan w:val="2"/>
            <w:tcBorders>
              <w:top w:val="nil"/>
              <w:bottom w:val="nil"/>
            </w:tcBorders>
            <w:shd w:val="clear" w:color="auto" w:fill="auto"/>
            <w:vAlign w:val="center"/>
          </w:tcPr>
          <w:p w14:paraId="61703EF7" w14:textId="77777777" w:rsidR="009E44CC" w:rsidRPr="00382CAD" w:rsidRDefault="009E44CC" w:rsidP="009E44CC">
            <w:pPr>
              <w:keepNext/>
              <w:jc w:val="right"/>
              <w:rPr>
                <w:rFonts w:ascii="Arial Narrow" w:eastAsiaTheme="minorEastAsia" w:hAnsi="Arial Narrow"/>
                <w:bCs/>
                <w:iCs/>
                <w:snapToGrid w:val="0"/>
                <w:sz w:val="20"/>
                <w:szCs w:val="20"/>
                <w:lang w:eastAsia="en-US"/>
              </w:rPr>
            </w:pPr>
            <w:r w:rsidRPr="00382CAD">
              <w:rPr>
                <w:rFonts w:ascii="Arial Narrow" w:eastAsiaTheme="minorEastAsia" w:hAnsi="Arial Narrow"/>
                <w:iCs/>
                <w:snapToGrid w:val="0"/>
                <w:sz w:val="20"/>
                <w:szCs w:val="20"/>
                <w:lang w:eastAsia="en-US"/>
              </w:rPr>
              <w:t>Meta, ITT</w:t>
            </w:r>
          </w:p>
        </w:tc>
        <w:tc>
          <w:tcPr>
            <w:tcW w:w="693" w:type="pct"/>
            <w:gridSpan w:val="3"/>
            <w:tcBorders>
              <w:top w:val="nil"/>
              <w:bottom w:val="nil"/>
            </w:tcBorders>
            <w:shd w:val="clear" w:color="auto" w:fill="auto"/>
            <w:vAlign w:val="center"/>
          </w:tcPr>
          <w:p w14:paraId="2A2C83B7"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129/496 (26.0)</w:t>
            </w:r>
          </w:p>
        </w:tc>
        <w:tc>
          <w:tcPr>
            <w:tcW w:w="697" w:type="pct"/>
            <w:gridSpan w:val="3"/>
            <w:tcBorders>
              <w:top w:val="nil"/>
              <w:bottom w:val="nil"/>
            </w:tcBorders>
            <w:shd w:val="clear" w:color="auto" w:fill="auto"/>
            <w:vAlign w:val="center"/>
          </w:tcPr>
          <w:p w14:paraId="08C5D23C"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27/247 (10.9)</w:t>
            </w:r>
          </w:p>
        </w:tc>
        <w:tc>
          <w:tcPr>
            <w:tcW w:w="808" w:type="pct"/>
            <w:gridSpan w:val="2"/>
            <w:tcBorders>
              <w:top w:val="nil"/>
              <w:bottom w:val="nil"/>
            </w:tcBorders>
            <w:shd w:val="clear" w:color="auto" w:fill="auto"/>
            <w:vAlign w:val="center"/>
          </w:tcPr>
          <w:p w14:paraId="281EF79A"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2.38 (1.07,5.30)</w:t>
            </w:r>
          </w:p>
        </w:tc>
        <w:tc>
          <w:tcPr>
            <w:tcW w:w="802" w:type="pct"/>
            <w:gridSpan w:val="2"/>
            <w:tcBorders>
              <w:top w:val="nil"/>
              <w:bottom w:val="nil"/>
            </w:tcBorders>
            <w:shd w:val="clear" w:color="auto" w:fill="auto"/>
            <w:vAlign w:val="center"/>
          </w:tcPr>
          <w:p w14:paraId="470DA470"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0.15 (0.05,0.25)</w:t>
            </w:r>
          </w:p>
        </w:tc>
        <w:tc>
          <w:tcPr>
            <w:tcW w:w="797" w:type="pct"/>
            <w:tcBorders>
              <w:top w:val="nil"/>
              <w:bottom w:val="nil"/>
            </w:tcBorders>
            <w:shd w:val="clear" w:color="auto" w:fill="auto"/>
            <w:vAlign w:val="center"/>
          </w:tcPr>
          <w:p w14:paraId="716A4031"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2.87 (1.16,7.10)</w:t>
            </w:r>
          </w:p>
        </w:tc>
      </w:tr>
      <w:tr w:rsidR="00382CAD" w:rsidRPr="00382CAD" w14:paraId="613F3D7E" w14:textId="77777777" w:rsidTr="009E44CC">
        <w:trPr>
          <w:trHeight w:val="170"/>
          <w:tblHeader/>
        </w:trPr>
        <w:tc>
          <w:tcPr>
            <w:tcW w:w="1203" w:type="pct"/>
            <w:gridSpan w:val="2"/>
            <w:tcBorders>
              <w:top w:val="nil"/>
              <w:bottom w:val="nil"/>
            </w:tcBorders>
            <w:shd w:val="clear" w:color="auto" w:fill="auto"/>
            <w:vAlign w:val="center"/>
          </w:tcPr>
          <w:p w14:paraId="2FAF63D7" w14:textId="77777777" w:rsidR="009E44CC" w:rsidRPr="00382CAD" w:rsidRDefault="009E44CC" w:rsidP="009E44CC">
            <w:pPr>
              <w:keepNext/>
              <w:jc w:val="right"/>
              <w:rPr>
                <w:rFonts w:ascii="Arial Narrow" w:eastAsiaTheme="minorEastAsia" w:hAnsi="Arial Narrow"/>
                <w:iCs/>
                <w:snapToGrid w:val="0"/>
                <w:sz w:val="20"/>
                <w:szCs w:val="20"/>
                <w:lang w:eastAsia="en-US"/>
              </w:rPr>
            </w:pPr>
            <w:r w:rsidRPr="00382CAD">
              <w:rPr>
                <w:rFonts w:ascii="Arial Narrow" w:eastAsiaTheme="minorEastAsia" w:hAnsi="Arial Narrow"/>
                <w:iCs/>
                <w:snapToGrid w:val="0"/>
                <w:sz w:val="20"/>
                <w:szCs w:val="20"/>
                <w:lang w:eastAsia="en-US"/>
              </w:rPr>
              <w:t>Meta, AT-n</w:t>
            </w:r>
          </w:p>
        </w:tc>
        <w:tc>
          <w:tcPr>
            <w:tcW w:w="693" w:type="pct"/>
            <w:gridSpan w:val="3"/>
            <w:tcBorders>
              <w:top w:val="nil"/>
              <w:bottom w:val="nil"/>
            </w:tcBorders>
            <w:shd w:val="clear" w:color="auto" w:fill="auto"/>
            <w:vAlign w:val="center"/>
          </w:tcPr>
          <w:p w14:paraId="76960E43"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112/364 (30.8)</w:t>
            </w:r>
          </w:p>
        </w:tc>
        <w:tc>
          <w:tcPr>
            <w:tcW w:w="697" w:type="pct"/>
            <w:gridSpan w:val="3"/>
            <w:tcBorders>
              <w:top w:val="nil"/>
              <w:bottom w:val="nil"/>
            </w:tcBorders>
            <w:shd w:val="clear" w:color="auto" w:fill="auto"/>
            <w:vAlign w:val="center"/>
          </w:tcPr>
          <w:p w14:paraId="75AE1467"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21/176 (11.9)</w:t>
            </w:r>
          </w:p>
        </w:tc>
        <w:tc>
          <w:tcPr>
            <w:tcW w:w="808" w:type="pct"/>
            <w:gridSpan w:val="2"/>
            <w:tcBorders>
              <w:top w:val="nil"/>
              <w:bottom w:val="nil"/>
            </w:tcBorders>
            <w:shd w:val="clear" w:color="auto" w:fill="auto"/>
            <w:vAlign w:val="center"/>
          </w:tcPr>
          <w:p w14:paraId="32519B32"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2.52 (1.33, 4.76)</w:t>
            </w:r>
          </w:p>
        </w:tc>
        <w:tc>
          <w:tcPr>
            <w:tcW w:w="802" w:type="pct"/>
            <w:gridSpan w:val="2"/>
            <w:tcBorders>
              <w:top w:val="nil"/>
              <w:bottom w:val="nil"/>
            </w:tcBorders>
            <w:shd w:val="clear" w:color="auto" w:fill="auto"/>
            <w:vAlign w:val="center"/>
          </w:tcPr>
          <w:p w14:paraId="7FBB96AA"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0.19 (0.09, 0.28)</w:t>
            </w:r>
          </w:p>
        </w:tc>
        <w:tc>
          <w:tcPr>
            <w:tcW w:w="797" w:type="pct"/>
            <w:tcBorders>
              <w:top w:val="nil"/>
              <w:bottom w:val="nil"/>
            </w:tcBorders>
            <w:shd w:val="clear" w:color="auto" w:fill="auto"/>
            <w:vAlign w:val="center"/>
          </w:tcPr>
          <w:p w14:paraId="5A8FFF3A"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3.20 (1.51, 6.81)</w:t>
            </w:r>
          </w:p>
        </w:tc>
      </w:tr>
      <w:tr w:rsidR="00382CAD" w:rsidRPr="00382CAD" w14:paraId="1586589A" w14:textId="77777777" w:rsidTr="009E44CC">
        <w:trPr>
          <w:trHeight w:val="170"/>
          <w:tblHeader/>
        </w:trPr>
        <w:tc>
          <w:tcPr>
            <w:tcW w:w="1203" w:type="pct"/>
            <w:gridSpan w:val="2"/>
            <w:tcBorders>
              <w:top w:val="nil"/>
              <w:bottom w:val="single" w:sz="4" w:space="0" w:color="auto"/>
            </w:tcBorders>
            <w:shd w:val="clear" w:color="auto" w:fill="auto"/>
            <w:vAlign w:val="center"/>
          </w:tcPr>
          <w:p w14:paraId="5226FA6A" w14:textId="77777777" w:rsidR="009E44CC" w:rsidRPr="00382CAD" w:rsidRDefault="009E44CC" w:rsidP="009E44CC">
            <w:pPr>
              <w:keepNext/>
              <w:jc w:val="right"/>
              <w:rPr>
                <w:rFonts w:ascii="Arial Narrow" w:eastAsiaTheme="minorEastAsia" w:hAnsi="Arial Narrow"/>
                <w:iCs/>
                <w:snapToGrid w:val="0"/>
                <w:sz w:val="20"/>
                <w:szCs w:val="20"/>
                <w:lang w:eastAsia="en-US"/>
              </w:rPr>
            </w:pPr>
            <w:r w:rsidRPr="00382CAD">
              <w:rPr>
                <w:rFonts w:ascii="Arial Narrow" w:eastAsiaTheme="minorEastAsia" w:hAnsi="Arial Narrow"/>
                <w:iCs/>
                <w:snapToGrid w:val="0"/>
                <w:sz w:val="20"/>
                <w:szCs w:val="20"/>
                <w:lang w:eastAsia="en-US"/>
              </w:rPr>
              <w:t>Meta, AT-e</w:t>
            </w:r>
          </w:p>
        </w:tc>
        <w:tc>
          <w:tcPr>
            <w:tcW w:w="693" w:type="pct"/>
            <w:gridSpan w:val="3"/>
            <w:tcBorders>
              <w:top w:val="nil"/>
              <w:bottom w:val="single" w:sz="4" w:space="0" w:color="auto"/>
            </w:tcBorders>
            <w:shd w:val="clear" w:color="auto" w:fill="auto"/>
            <w:vAlign w:val="center"/>
          </w:tcPr>
          <w:p w14:paraId="3C61A713"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31/163 (19.0)</w:t>
            </w:r>
          </w:p>
        </w:tc>
        <w:tc>
          <w:tcPr>
            <w:tcW w:w="697" w:type="pct"/>
            <w:gridSpan w:val="3"/>
            <w:tcBorders>
              <w:top w:val="nil"/>
              <w:bottom w:val="single" w:sz="4" w:space="0" w:color="auto"/>
            </w:tcBorders>
            <w:shd w:val="clear" w:color="auto" w:fill="auto"/>
            <w:vAlign w:val="center"/>
          </w:tcPr>
          <w:p w14:paraId="09535354"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8/84 (9.5)</w:t>
            </w:r>
          </w:p>
        </w:tc>
        <w:tc>
          <w:tcPr>
            <w:tcW w:w="808" w:type="pct"/>
            <w:gridSpan w:val="2"/>
            <w:tcBorders>
              <w:top w:val="nil"/>
              <w:bottom w:val="single" w:sz="4" w:space="0" w:color="auto"/>
            </w:tcBorders>
            <w:shd w:val="clear" w:color="auto" w:fill="auto"/>
            <w:vAlign w:val="center"/>
          </w:tcPr>
          <w:p w14:paraId="5CB085AC"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1.93 (0.93, 4.01)</w:t>
            </w:r>
          </w:p>
        </w:tc>
        <w:tc>
          <w:tcPr>
            <w:tcW w:w="802" w:type="pct"/>
            <w:gridSpan w:val="2"/>
            <w:tcBorders>
              <w:top w:val="nil"/>
              <w:bottom w:val="single" w:sz="4" w:space="0" w:color="auto"/>
            </w:tcBorders>
            <w:shd w:val="clear" w:color="auto" w:fill="auto"/>
            <w:vAlign w:val="center"/>
          </w:tcPr>
          <w:p w14:paraId="7B04EE40"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0.10 (0.01, 0.18)</w:t>
            </w:r>
          </w:p>
        </w:tc>
        <w:tc>
          <w:tcPr>
            <w:tcW w:w="797" w:type="pct"/>
            <w:tcBorders>
              <w:top w:val="nil"/>
              <w:bottom w:val="single" w:sz="4" w:space="0" w:color="auto"/>
            </w:tcBorders>
            <w:shd w:val="clear" w:color="auto" w:fill="auto"/>
            <w:vAlign w:val="center"/>
          </w:tcPr>
          <w:p w14:paraId="0734F421"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2.18 (0.95, 5.02)</w:t>
            </w:r>
          </w:p>
        </w:tc>
      </w:tr>
      <w:tr w:rsidR="00382CAD" w:rsidRPr="00382CAD" w14:paraId="2F342746" w14:textId="77777777" w:rsidTr="009E44CC">
        <w:trPr>
          <w:trHeight w:val="170"/>
          <w:tblHeader/>
        </w:trPr>
        <w:tc>
          <w:tcPr>
            <w:tcW w:w="2593" w:type="pct"/>
            <w:gridSpan w:val="8"/>
            <w:tcBorders>
              <w:left w:val="single" w:sz="4" w:space="0" w:color="auto"/>
              <w:bottom w:val="single" w:sz="4" w:space="0" w:color="auto"/>
            </w:tcBorders>
            <w:shd w:val="clear" w:color="auto" w:fill="auto"/>
            <w:vAlign w:val="center"/>
          </w:tcPr>
          <w:p w14:paraId="5E01D1C7" w14:textId="77777777" w:rsidR="009E44CC" w:rsidRPr="00382CAD" w:rsidRDefault="009E44CC" w:rsidP="009E44CC">
            <w:pPr>
              <w:keepNext/>
              <w:keepLines/>
              <w:jc w:val="left"/>
              <w:rPr>
                <w:rFonts w:ascii="Arial Narrow" w:eastAsiaTheme="minorEastAsia" w:hAnsi="Arial Narrow"/>
                <w:b/>
                <w:bCs/>
                <w:iCs/>
                <w:snapToGrid w:val="0"/>
                <w:sz w:val="20"/>
                <w:szCs w:val="20"/>
                <w:lang w:eastAsia="en-US"/>
              </w:rPr>
            </w:pPr>
            <w:r w:rsidRPr="00382CAD">
              <w:rPr>
                <w:rFonts w:ascii="Arial Narrow" w:eastAsiaTheme="minorEastAsia" w:hAnsi="Arial Narrow"/>
                <w:b/>
                <w:snapToGrid w:val="0"/>
                <w:sz w:val="20"/>
                <w:szCs w:val="20"/>
                <w:lang w:eastAsia="en-US"/>
              </w:rPr>
              <w:t>Clinical response, Week 12</w:t>
            </w:r>
          </w:p>
        </w:tc>
        <w:tc>
          <w:tcPr>
            <w:tcW w:w="808" w:type="pct"/>
            <w:gridSpan w:val="2"/>
            <w:tcBorders>
              <w:bottom w:val="nil"/>
            </w:tcBorders>
            <w:shd w:val="clear" w:color="auto" w:fill="auto"/>
            <w:vAlign w:val="center"/>
          </w:tcPr>
          <w:p w14:paraId="06D9A43A"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p>
        </w:tc>
        <w:tc>
          <w:tcPr>
            <w:tcW w:w="802" w:type="pct"/>
            <w:gridSpan w:val="2"/>
            <w:tcBorders>
              <w:bottom w:val="nil"/>
            </w:tcBorders>
            <w:shd w:val="clear" w:color="auto" w:fill="auto"/>
            <w:vAlign w:val="center"/>
          </w:tcPr>
          <w:p w14:paraId="667DEBE2"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p>
        </w:tc>
        <w:tc>
          <w:tcPr>
            <w:tcW w:w="797" w:type="pct"/>
            <w:tcBorders>
              <w:bottom w:val="nil"/>
            </w:tcBorders>
          </w:tcPr>
          <w:p w14:paraId="07CF1A64"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p>
        </w:tc>
      </w:tr>
      <w:tr w:rsidR="00382CAD" w:rsidRPr="00382CAD" w14:paraId="05EF3716" w14:textId="77777777" w:rsidTr="009E44CC">
        <w:trPr>
          <w:trHeight w:val="170"/>
          <w:tblHeader/>
        </w:trPr>
        <w:tc>
          <w:tcPr>
            <w:tcW w:w="1177" w:type="pct"/>
            <w:tcBorders>
              <w:left w:val="single" w:sz="4" w:space="0" w:color="auto"/>
              <w:bottom w:val="nil"/>
            </w:tcBorders>
            <w:shd w:val="clear" w:color="auto" w:fill="auto"/>
            <w:vAlign w:val="center"/>
          </w:tcPr>
          <w:p w14:paraId="7ED38410" w14:textId="77777777" w:rsidR="009E44CC" w:rsidRPr="00382CAD" w:rsidRDefault="009E44CC" w:rsidP="009E44CC">
            <w:pPr>
              <w:keepNext/>
              <w:keepLines/>
              <w:jc w:val="left"/>
              <w:rPr>
                <w:rFonts w:ascii="Arial Narrow" w:eastAsiaTheme="minorEastAsia" w:hAnsi="Arial Narrow"/>
                <w:b/>
                <w:bCs/>
                <w:iCs/>
                <w:snapToGrid w:val="0"/>
                <w:sz w:val="20"/>
                <w:szCs w:val="20"/>
                <w:lang w:eastAsia="en-US"/>
              </w:rPr>
            </w:pPr>
            <w:r w:rsidRPr="00382CAD">
              <w:rPr>
                <w:rFonts w:ascii="Arial Narrow" w:eastAsiaTheme="minorEastAsia" w:hAnsi="Arial Narrow"/>
                <w:bCs/>
                <w:iCs/>
                <w:snapToGrid w:val="0"/>
                <w:sz w:val="20"/>
                <w:szCs w:val="20"/>
                <w:lang w:eastAsia="en-US"/>
              </w:rPr>
              <w:t>ELEVATE UC 12, ITT</w:t>
            </w:r>
          </w:p>
        </w:tc>
        <w:tc>
          <w:tcPr>
            <w:tcW w:w="709" w:type="pct"/>
            <w:gridSpan w:val="3"/>
            <w:tcBorders>
              <w:bottom w:val="nil"/>
            </w:tcBorders>
            <w:shd w:val="clear" w:color="auto" w:fill="auto"/>
            <w:vAlign w:val="center"/>
          </w:tcPr>
          <w:p w14:paraId="137E5FA3"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138/222 (62.2)</w:t>
            </w:r>
          </w:p>
        </w:tc>
        <w:tc>
          <w:tcPr>
            <w:tcW w:w="707" w:type="pct"/>
            <w:gridSpan w:val="4"/>
            <w:tcBorders>
              <w:bottom w:val="nil"/>
            </w:tcBorders>
            <w:shd w:val="clear" w:color="auto" w:fill="auto"/>
            <w:vAlign w:val="center"/>
          </w:tcPr>
          <w:p w14:paraId="7227B393"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46/112 (41.1)</w:t>
            </w:r>
          </w:p>
        </w:tc>
        <w:tc>
          <w:tcPr>
            <w:tcW w:w="808" w:type="pct"/>
            <w:gridSpan w:val="2"/>
            <w:tcBorders>
              <w:top w:val="nil"/>
              <w:bottom w:val="nil"/>
            </w:tcBorders>
            <w:shd w:val="clear" w:color="auto" w:fill="auto"/>
            <w:vAlign w:val="center"/>
          </w:tcPr>
          <w:p w14:paraId="7820F38D"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1.51 (1.19,1.93)</w:t>
            </w:r>
          </w:p>
        </w:tc>
        <w:tc>
          <w:tcPr>
            <w:tcW w:w="802" w:type="pct"/>
            <w:gridSpan w:val="2"/>
            <w:tcBorders>
              <w:top w:val="nil"/>
              <w:bottom w:val="nil"/>
            </w:tcBorders>
            <w:shd w:val="clear" w:color="auto" w:fill="auto"/>
            <w:vAlign w:val="center"/>
          </w:tcPr>
          <w:p w14:paraId="232C70D2"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0.21 (0.10,0.32)</w:t>
            </w:r>
          </w:p>
        </w:tc>
        <w:tc>
          <w:tcPr>
            <w:tcW w:w="797" w:type="pct"/>
            <w:tcBorders>
              <w:top w:val="nil"/>
              <w:bottom w:val="nil"/>
            </w:tcBorders>
          </w:tcPr>
          <w:p w14:paraId="7AF0E0DB"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2.36 (1.48,3.75)</w:t>
            </w:r>
          </w:p>
        </w:tc>
      </w:tr>
      <w:tr w:rsidR="00382CAD" w:rsidRPr="00382CAD" w14:paraId="0AEFC533" w14:textId="77777777" w:rsidTr="009E44CC">
        <w:trPr>
          <w:trHeight w:val="170"/>
          <w:tblHeader/>
        </w:trPr>
        <w:tc>
          <w:tcPr>
            <w:tcW w:w="1177" w:type="pct"/>
            <w:tcBorders>
              <w:top w:val="nil"/>
              <w:left w:val="single" w:sz="4" w:space="0" w:color="auto"/>
              <w:bottom w:val="nil"/>
            </w:tcBorders>
            <w:shd w:val="clear" w:color="auto" w:fill="auto"/>
            <w:vAlign w:val="center"/>
          </w:tcPr>
          <w:p w14:paraId="4520EE7B" w14:textId="46AAF110" w:rsidR="009E44CC" w:rsidRPr="00382CAD" w:rsidRDefault="00345C61" w:rsidP="009E44CC">
            <w:pPr>
              <w:keepNext/>
              <w:keepLines/>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12, AT-n</w:t>
            </w:r>
          </w:p>
        </w:tc>
        <w:tc>
          <w:tcPr>
            <w:tcW w:w="709" w:type="pct"/>
            <w:gridSpan w:val="3"/>
            <w:tcBorders>
              <w:top w:val="nil"/>
              <w:bottom w:val="nil"/>
            </w:tcBorders>
            <w:shd w:val="clear" w:color="auto" w:fill="auto"/>
            <w:vAlign w:val="center"/>
          </w:tcPr>
          <w:p w14:paraId="1B69B3F6"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105/159 (66.0)</w:t>
            </w:r>
          </w:p>
        </w:tc>
        <w:tc>
          <w:tcPr>
            <w:tcW w:w="707" w:type="pct"/>
            <w:gridSpan w:val="4"/>
            <w:tcBorders>
              <w:top w:val="nil"/>
              <w:bottom w:val="nil"/>
            </w:tcBorders>
            <w:shd w:val="clear" w:color="auto" w:fill="auto"/>
            <w:vAlign w:val="center"/>
          </w:tcPr>
          <w:p w14:paraId="41299E96"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33/77 (42.9)</w:t>
            </w:r>
          </w:p>
        </w:tc>
        <w:tc>
          <w:tcPr>
            <w:tcW w:w="808" w:type="pct"/>
            <w:gridSpan w:val="2"/>
            <w:tcBorders>
              <w:top w:val="nil"/>
              <w:bottom w:val="nil"/>
            </w:tcBorders>
            <w:shd w:val="clear" w:color="auto" w:fill="auto"/>
            <w:vAlign w:val="center"/>
          </w:tcPr>
          <w:p w14:paraId="74B5BF80"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1.54 (1.16, 2.04)</w:t>
            </w:r>
          </w:p>
        </w:tc>
        <w:tc>
          <w:tcPr>
            <w:tcW w:w="802" w:type="pct"/>
            <w:gridSpan w:val="2"/>
            <w:tcBorders>
              <w:top w:val="nil"/>
              <w:bottom w:val="nil"/>
            </w:tcBorders>
            <w:shd w:val="clear" w:color="auto" w:fill="auto"/>
            <w:vAlign w:val="center"/>
          </w:tcPr>
          <w:p w14:paraId="7B8077A0"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0.23 (0.10, 0.36)</w:t>
            </w:r>
          </w:p>
        </w:tc>
        <w:tc>
          <w:tcPr>
            <w:tcW w:w="797" w:type="pct"/>
            <w:tcBorders>
              <w:top w:val="nil"/>
              <w:bottom w:val="nil"/>
            </w:tcBorders>
          </w:tcPr>
          <w:p w14:paraId="0A7A2525"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2.59 (1.48, 4.53)</w:t>
            </w:r>
          </w:p>
        </w:tc>
      </w:tr>
      <w:tr w:rsidR="00382CAD" w:rsidRPr="00382CAD" w14:paraId="030D60BD" w14:textId="77777777" w:rsidTr="009E44CC">
        <w:trPr>
          <w:trHeight w:val="170"/>
          <w:tblHeader/>
        </w:trPr>
        <w:tc>
          <w:tcPr>
            <w:tcW w:w="1177" w:type="pct"/>
            <w:tcBorders>
              <w:top w:val="nil"/>
              <w:left w:val="single" w:sz="4" w:space="0" w:color="auto"/>
              <w:bottom w:val="nil"/>
            </w:tcBorders>
            <w:shd w:val="clear" w:color="auto" w:fill="auto"/>
            <w:vAlign w:val="center"/>
          </w:tcPr>
          <w:p w14:paraId="2B6CF751" w14:textId="26EEE06F" w:rsidR="009E44CC" w:rsidRPr="00382CAD" w:rsidRDefault="00345C61" w:rsidP="009E44CC">
            <w:pPr>
              <w:keepNext/>
              <w:keepLines/>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12, AT-e</w:t>
            </w:r>
          </w:p>
        </w:tc>
        <w:tc>
          <w:tcPr>
            <w:tcW w:w="709" w:type="pct"/>
            <w:gridSpan w:val="3"/>
            <w:tcBorders>
              <w:top w:val="nil"/>
              <w:bottom w:val="nil"/>
            </w:tcBorders>
            <w:shd w:val="clear" w:color="auto" w:fill="auto"/>
            <w:vAlign w:val="center"/>
          </w:tcPr>
          <w:p w14:paraId="0E58A456"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46/79 (58.2)</w:t>
            </w:r>
          </w:p>
        </w:tc>
        <w:tc>
          <w:tcPr>
            <w:tcW w:w="707" w:type="pct"/>
            <w:gridSpan w:val="4"/>
            <w:tcBorders>
              <w:top w:val="nil"/>
              <w:bottom w:val="nil"/>
            </w:tcBorders>
            <w:shd w:val="clear" w:color="auto" w:fill="auto"/>
            <w:vAlign w:val="center"/>
          </w:tcPr>
          <w:p w14:paraId="79A53CC6"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15/39 (38.5)</w:t>
            </w:r>
          </w:p>
        </w:tc>
        <w:tc>
          <w:tcPr>
            <w:tcW w:w="808" w:type="pct"/>
            <w:gridSpan w:val="2"/>
            <w:tcBorders>
              <w:top w:val="nil"/>
              <w:bottom w:val="nil"/>
            </w:tcBorders>
            <w:shd w:val="clear" w:color="auto" w:fill="auto"/>
            <w:vAlign w:val="center"/>
          </w:tcPr>
          <w:p w14:paraId="53196759"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1.51 (0.98, 2.35)</w:t>
            </w:r>
          </w:p>
        </w:tc>
        <w:tc>
          <w:tcPr>
            <w:tcW w:w="802" w:type="pct"/>
            <w:gridSpan w:val="2"/>
            <w:tcBorders>
              <w:top w:val="nil"/>
              <w:bottom w:val="nil"/>
            </w:tcBorders>
            <w:shd w:val="clear" w:color="auto" w:fill="auto"/>
            <w:vAlign w:val="center"/>
          </w:tcPr>
          <w:p w14:paraId="109E9F12"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0.20 (0.01, 0.39)</w:t>
            </w:r>
          </w:p>
        </w:tc>
        <w:tc>
          <w:tcPr>
            <w:tcW w:w="797" w:type="pct"/>
            <w:tcBorders>
              <w:top w:val="nil"/>
              <w:bottom w:val="nil"/>
            </w:tcBorders>
          </w:tcPr>
          <w:p w14:paraId="304931EF"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2.23 (1.02, 4.89)</w:t>
            </w:r>
          </w:p>
        </w:tc>
      </w:tr>
      <w:tr w:rsidR="00382CAD" w:rsidRPr="00382CAD" w14:paraId="0E6A585F" w14:textId="77777777" w:rsidTr="009E44CC">
        <w:trPr>
          <w:trHeight w:val="170"/>
          <w:tblHeader/>
        </w:trPr>
        <w:tc>
          <w:tcPr>
            <w:tcW w:w="1177" w:type="pct"/>
            <w:tcBorders>
              <w:top w:val="nil"/>
              <w:left w:val="single" w:sz="4" w:space="0" w:color="auto"/>
              <w:bottom w:val="nil"/>
            </w:tcBorders>
            <w:shd w:val="clear" w:color="auto" w:fill="auto"/>
            <w:vAlign w:val="center"/>
          </w:tcPr>
          <w:p w14:paraId="3344EE01" w14:textId="77777777" w:rsidR="009E44CC" w:rsidRPr="00382CAD" w:rsidRDefault="009E44CC" w:rsidP="009E44CC">
            <w:pPr>
              <w:keepNext/>
              <w:keepLines/>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ELEVATE UC 52, ITT</w:t>
            </w:r>
          </w:p>
        </w:tc>
        <w:tc>
          <w:tcPr>
            <w:tcW w:w="709" w:type="pct"/>
            <w:gridSpan w:val="3"/>
            <w:tcBorders>
              <w:top w:val="nil"/>
              <w:bottom w:val="nil"/>
            </w:tcBorders>
            <w:shd w:val="clear" w:color="auto" w:fill="auto"/>
            <w:vAlign w:val="center"/>
          </w:tcPr>
          <w:p w14:paraId="766B70CF"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171/274 (62.4)</w:t>
            </w:r>
          </w:p>
        </w:tc>
        <w:tc>
          <w:tcPr>
            <w:tcW w:w="707" w:type="pct"/>
            <w:gridSpan w:val="4"/>
            <w:tcBorders>
              <w:top w:val="nil"/>
              <w:bottom w:val="nil"/>
            </w:tcBorders>
            <w:shd w:val="clear" w:color="auto" w:fill="auto"/>
            <w:vAlign w:val="center"/>
          </w:tcPr>
          <w:p w14:paraId="12D39AE1"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46/135 (34.1)</w:t>
            </w:r>
          </w:p>
        </w:tc>
        <w:tc>
          <w:tcPr>
            <w:tcW w:w="808" w:type="pct"/>
            <w:gridSpan w:val="2"/>
            <w:tcBorders>
              <w:top w:val="nil"/>
              <w:bottom w:val="nil"/>
            </w:tcBorders>
            <w:shd w:val="clear" w:color="auto" w:fill="auto"/>
            <w:vAlign w:val="center"/>
          </w:tcPr>
          <w:p w14:paraId="5AE96FF2"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1.83 (1.42,2.36)</w:t>
            </w:r>
          </w:p>
        </w:tc>
        <w:tc>
          <w:tcPr>
            <w:tcW w:w="802" w:type="pct"/>
            <w:gridSpan w:val="2"/>
            <w:tcBorders>
              <w:top w:val="nil"/>
              <w:bottom w:val="nil"/>
            </w:tcBorders>
            <w:shd w:val="clear" w:color="auto" w:fill="auto"/>
            <w:vAlign w:val="center"/>
          </w:tcPr>
          <w:p w14:paraId="48787852"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0.28 (0.18,0.38)</w:t>
            </w:r>
          </w:p>
        </w:tc>
        <w:tc>
          <w:tcPr>
            <w:tcW w:w="797" w:type="pct"/>
            <w:tcBorders>
              <w:top w:val="nil"/>
              <w:bottom w:val="nil"/>
            </w:tcBorders>
          </w:tcPr>
          <w:p w14:paraId="50ACC0B9"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3.21 (2.09,4.95)</w:t>
            </w:r>
          </w:p>
        </w:tc>
      </w:tr>
      <w:tr w:rsidR="00382CAD" w:rsidRPr="00382CAD" w14:paraId="1EEEF723" w14:textId="77777777" w:rsidTr="009E44CC">
        <w:trPr>
          <w:trHeight w:val="170"/>
          <w:tblHeader/>
        </w:trPr>
        <w:tc>
          <w:tcPr>
            <w:tcW w:w="1177" w:type="pct"/>
            <w:tcBorders>
              <w:top w:val="nil"/>
              <w:left w:val="single" w:sz="4" w:space="0" w:color="auto"/>
              <w:bottom w:val="nil"/>
            </w:tcBorders>
            <w:shd w:val="clear" w:color="auto" w:fill="auto"/>
            <w:vAlign w:val="center"/>
          </w:tcPr>
          <w:p w14:paraId="20CCDBDA" w14:textId="3524D233" w:rsidR="009E44CC" w:rsidRPr="00382CAD" w:rsidRDefault="00345C61" w:rsidP="009E44CC">
            <w:pPr>
              <w:keepNext/>
              <w:keepLines/>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52, AT-n</w:t>
            </w:r>
          </w:p>
        </w:tc>
        <w:tc>
          <w:tcPr>
            <w:tcW w:w="709" w:type="pct"/>
            <w:gridSpan w:val="3"/>
            <w:tcBorders>
              <w:top w:val="nil"/>
              <w:bottom w:val="nil"/>
            </w:tcBorders>
            <w:shd w:val="clear" w:color="auto" w:fill="auto"/>
            <w:vAlign w:val="center"/>
          </w:tcPr>
          <w:p w14:paraId="6E1AFB88"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141/205 (68.8)</w:t>
            </w:r>
          </w:p>
        </w:tc>
        <w:tc>
          <w:tcPr>
            <w:tcW w:w="707" w:type="pct"/>
            <w:gridSpan w:val="4"/>
            <w:tcBorders>
              <w:top w:val="nil"/>
              <w:bottom w:val="nil"/>
            </w:tcBorders>
            <w:shd w:val="clear" w:color="auto" w:fill="auto"/>
            <w:vAlign w:val="center"/>
          </w:tcPr>
          <w:p w14:paraId="1C30793C"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39/99 (39.4)</w:t>
            </w:r>
          </w:p>
        </w:tc>
        <w:tc>
          <w:tcPr>
            <w:tcW w:w="808" w:type="pct"/>
            <w:gridSpan w:val="2"/>
            <w:tcBorders>
              <w:top w:val="nil"/>
              <w:bottom w:val="nil"/>
            </w:tcBorders>
            <w:shd w:val="clear" w:color="auto" w:fill="auto"/>
            <w:vAlign w:val="center"/>
          </w:tcPr>
          <w:p w14:paraId="0AA7AAC6"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1.75 (1.34,2.27)</w:t>
            </w:r>
          </w:p>
        </w:tc>
        <w:tc>
          <w:tcPr>
            <w:tcW w:w="802" w:type="pct"/>
            <w:gridSpan w:val="2"/>
            <w:tcBorders>
              <w:top w:val="nil"/>
              <w:bottom w:val="nil"/>
            </w:tcBorders>
            <w:shd w:val="clear" w:color="auto" w:fill="auto"/>
            <w:vAlign w:val="center"/>
          </w:tcPr>
          <w:p w14:paraId="5D4F1557"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0.29 (0.18, 0.41)</w:t>
            </w:r>
          </w:p>
        </w:tc>
        <w:tc>
          <w:tcPr>
            <w:tcW w:w="797" w:type="pct"/>
            <w:tcBorders>
              <w:top w:val="nil"/>
              <w:bottom w:val="nil"/>
            </w:tcBorders>
          </w:tcPr>
          <w:p w14:paraId="3DF29946"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3.39 (2.05, 5.59)</w:t>
            </w:r>
          </w:p>
        </w:tc>
      </w:tr>
      <w:tr w:rsidR="00382CAD" w:rsidRPr="00382CAD" w14:paraId="51D3CBEA" w14:textId="77777777" w:rsidTr="009E44CC">
        <w:trPr>
          <w:trHeight w:val="170"/>
          <w:tblHeader/>
        </w:trPr>
        <w:tc>
          <w:tcPr>
            <w:tcW w:w="1177" w:type="pct"/>
            <w:tcBorders>
              <w:top w:val="nil"/>
              <w:left w:val="single" w:sz="4" w:space="0" w:color="auto"/>
              <w:bottom w:val="nil"/>
            </w:tcBorders>
            <w:shd w:val="clear" w:color="auto" w:fill="auto"/>
            <w:vAlign w:val="center"/>
          </w:tcPr>
          <w:p w14:paraId="508BB1FC" w14:textId="60A0BA21" w:rsidR="009E44CC" w:rsidRPr="00382CAD" w:rsidRDefault="00345C61" w:rsidP="009E44CC">
            <w:pPr>
              <w:keepNext/>
              <w:keepLines/>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52, AT-e</w:t>
            </w:r>
          </w:p>
        </w:tc>
        <w:tc>
          <w:tcPr>
            <w:tcW w:w="709" w:type="pct"/>
            <w:gridSpan w:val="3"/>
            <w:tcBorders>
              <w:top w:val="nil"/>
              <w:bottom w:val="nil"/>
            </w:tcBorders>
            <w:shd w:val="clear" w:color="auto" w:fill="auto"/>
            <w:vAlign w:val="center"/>
          </w:tcPr>
          <w:p w14:paraId="1A37FA33"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41/84 (48.8)</w:t>
            </w:r>
          </w:p>
        </w:tc>
        <w:tc>
          <w:tcPr>
            <w:tcW w:w="707" w:type="pct"/>
            <w:gridSpan w:val="4"/>
            <w:tcBorders>
              <w:top w:val="nil"/>
              <w:bottom w:val="nil"/>
            </w:tcBorders>
            <w:shd w:val="clear" w:color="auto" w:fill="auto"/>
            <w:vAlign w:val="center"/>
          </w:tcPr>
          <w:p w14:paraId="70862E59"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13/45 (28.9)</w:t>
            </w:r>
          </w:p>
        </w:tc>
        <w:tc>
          <w:tcPr>
            <w:tcW w:w="808" w:type="pct"/>
            <w:gridSpan w:val="2"/>
            <w:tcBorders>
              <w:top w:val="nil"/>
              <w:bottom w:val="nil"/>
            </w:tcBorders>
            <w:shd w:val="clear" w:color="auto" w:fill="auto"/>
            <w:vAlign w:val="center"/>
          </w:tcPr>
          <w:p w14:paraId="66ACF288"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1.69 (1.02, 2.81)</w:t>
            </w:r>
          </w:p>
        </w:tc>
        <w:tc>
          <w:tcPr>
            <w:tcW w:w="802" w:type="pct"/>
            <w:gridSpan w:val="2"/>
            <w:tcBorders>
              <w:top w:val="nil"/>
              <w:bottom w:val="nil"/>
            </w:tcBorders>
            <w:shd w:val="clear" w:color="auto" w:fill="auto"/>
            <w:vAlign w:val="center"/>
          </w:tcPr>
          <w:p w14:paraId="13E14252"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0.20 (0.03, 0.37)</w:t>
            </w:r>
          </w:p>
        </w:tc>
        <w:tc>
          <w:tcPr>
            <w:tcW w:w="797" w:type="pct"/>
            <w:tcBorders>
              <w:top w:val="nil"/>
              <w:bottom w:val="nil"/>
            </w:tcBorders>
          </w:tcPr>
          <w:p w14:paraId="43BA0161"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2.35 (1.08, 5.09)</w:t>
            </w:r>
          </w:p>
        </w:tc>
      </w:tr>
      <w:tr w:rsidR="00382CAD" w:rsidRPr="00382CAD" w14:paraId="7A41D4F8" w14:textId="77777777" w:rsidTr="009E44CC">
        <w:trPr>
          <w:trHeight w:val="170"/>
          <w:tblHeader/>
        </w:trPr>
        <w:tc>
          <w:tcPr>
            <w:tcW w:w="1177" w:type="pct"/>
            <w:tcBorders>
              <w:top w:val="nil"/>
              <w:left w:val="single" w:sz="4" w:space="0" w:color="auto"/>
              <w:bottom w:val="nil"/>
            </w:tcBorders>
            <w:shd w:val="clear" w:color="auto" w:fill="auto"/>
            <w:vAlign w:val="center"/>
          </w:tcPr>
          <w:p w14:paraId="4542BC81" w14:textId="77777777" w:rsidR="009E44CC" w:rsidRPr="00382CAD" w:rsidRDefault="009E44CC" w:rsidP="009E44CC">
            <w:pPr>
              <w:keepNext/>
              <w:keepLines/>
              <w:jc w:val="right"/>
              <w:rPr>
                <w:rFonts w:ascii="Arial Narrow" w:eastAsiaTheme="minorEastAsia" w:hAnsi="Arial Narrow"/>
                <w:bCs/>
                <w:iCs/>
                <w:snapToGrid w:val="0"/>
                <w:sz w:val="20"/>
                <w:szCs w:val="20"/>
                <w:lang w:eastAsia="en-US"/>
              </w:rPr>
            </w:pPr>
            <w:r w:rsidRPr="00382CAD">
              <w:rPr>
                <w:rFonts w:ascii="Arial Narrow" w:eastAsiaTheme="minorEastAsia" w:hAnsi="Arial Narrow"/>
                <w:iCs/>
                <w:snapToGrid w:val="0"/>
                <w:sz w:val="20"/>
                <w:szCs w:val="20"/>
                <w:lang w:eastAsia="en-US"/>
              </w:rPr>
              <w:t>Meta, ITT</w:t>
            </w:r>
          </w:p>
        </w:tc>
        <w:tc>
          <w:tcPr>
            <w:tcW w:w="709" w:type="pct"/>
            <w:gridSpan w:val="3"/>
            <w:tcBorders>
              <w:top w:val="nil"/>
              <w:bottom w:val="nil"/>
            </w:tcBorders>
            <w:shd w:val="clear" w:color="auto" w:fill="auto"/>
            <w:vAlign w:val="center"/>
          </w:tcPr>
          <w:p w14:paraId="2C467B4E"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309/496 (62.3)</w:t>
            </w:r>
          </w:p>
        </w:tc>
        <w:tc>
          <w:tcPr>
            <w:tcW w:w="707" w:type="pct"/>
            <w:gridSpan w:val="4"/>
            <w:tcBorders>
              <w:top w:val="nil"/>
              <w:bottom w:val="nil"/>
            </w:tcBorders>
            <w:shd w:val="clear" w:color="auto" w:fill="auto"/>
            <w:vAlign w:val="center"/>
          </w:tcPr>
          <w:p w14:paraId="26F51C08"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92/247 (37.2)</w:t>
            </w:r>
          </w:p>
        </w:tc>
        <w:tc>
          <w:tcPr>
            <w:tcW w:w="808" w:type="pct"/>
            <w:gridSpan w:val="2"/>
            <w:tcBorders>
              <w:top w:val="nil"/>
              <w:bottom w:val="nil"/>
            </w:tcBorders>
            <w:shd w:val="clear" w:color="auto" w:fill="auto"/>
            <w:vAlign w:val="center"/>
          </w:tcPr>
          <w:p w14:paraId="24411754"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1.66 (1.38,2.00)</w:t>
            </w:r>
          </w:p>
        </w:tc>
        <w:tc>
          <w:tcPr>
            <w:tcW w:w="802" w:type="pct"/>
            <w:gridSpan w:val="2"/>
            <w:tcBorders>
              <w:top w:val="nil"/>
              <w:bottom w:val="nil"/>
            </w:tcBorders>
            <w:shd w:val="clear" w:color="auto" w:fill="auto"/>
            <w:vAlign w:val="center"/>
          </w:tcPr>
          <w:p w14:paraId="7028C2BC"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0.25 (0.18,0.33)</w:t>
            </w:r>
          </w:p>
        </w:tc>
        <w:tc>
          <w:tcPr>
            <w:tcW w:w="797" w:type="pct"/>
            <w:tcBorders>
              <w:top w:val="nil"/>
              <w:bottom w:val="nil"/>
            </w:tcBorders>
          </w:tcPr>
          <w:p w14:paraId="66C3A29A"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2.78 (2.03,3.82)</w:t>
            </w:r>
          </w:p>
        </w:tc>
      </w:tr>
      <w:tr w:rsidR="00382CAD" w:rsidRPr="00382CAD" w14:paraId="5D566A10" w14:textId="77777777" w:rsidTr="009E44CC">
        <w:trPr>
          <w:trHeight w:val="170"/>
          <w:tblHeader/>
        </w:trPr>
        <w:tc>
          <w:tcPr>
            <w:tcW w:w="1177" w:type="pct"/>
            <w:tcBorders>
              <w:top w:val="nil"/>
              <w:left w:val="single" w:sz="4" w:space="0" w:color="auto"/>
              <w:bottom w:val="nil"/>
            </w:tcBorders>
            <w:shd w:val="clear" w:color="auto" w:fill="auto"/>
            <w:vAlign w:val="center"/>
          </w:tcPr>
          <w:p w14:paraId="4A9424EE" w14:textId="77777777" w:rsidR="009E44CC" w:rsidRPr="00382CAD" w:rsidRDefault="009E44CC" w:rsidP="009E44CC">
            <w:pPr>
              <w:keepNext/>
              <w:keepLines/>
              <w:jc w:val="right"/>
              <w:rPr>
                <w:rFonts w:ascii="Arial Narrow" w:eastAsiaTheme="minorEastAsia" w:hAnsi="Arial Narrow"/>
                <w:iCs/>
                <w:snapToGrid w:val="0"/>
                <w:sz w:val="20"/>
                <w:szCs w:val="20"/>
                <w:lang w:eastAsia="en-US"/>
              </w:rPr>
            </w:pPr>
            <w:r w:rsidRPr="00382CAD">
              <w:rPr>
                <w:rFonts w:ascii="Arial Narrow" w:eastAsiaTheme="minorEastAsia" w:hAnsi="Arial Narrow"/>
                <w:iCs/>
                <w:snapToGrid w:val="0"/>
                <w:sz w:val="20"/>
                <w:szCs w:val="20"/>
                <w:lang w:eastAsia="en-US"/>
              </w:rPr>
              <w:t>Meta, AT-n</w:t>
            </w:r>
          </w:p>
        </w:tc>
        <w:tc>
          <w:tcPr>
            <w:tcW w:w="709" w:type="pct"/>
            <w:gridSpan w:val="3"/>
            <w:tcBorders>
              <w:top w:val="nil"/>
              <w:bottom w:val="nil"/>
            </w:tcBorders>
            <w:shd w:val="clear" w:color="auto" w:fill="auto"/>
            <w:vAlign w:val="center"/>
          </w:tcPr>
          <w:p w14:paraId="30599B99"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246/364 (67.6)</w:t>
            </w:r>
          </w:p>
        </w:tc>
        <w:tc>
          <w:tcPr>
            <w:tcW w:w="707" w:type="pct"/>
            <w:gridSpan w:val="4"/>
            <w:tcBorders>
              <w:top w:val="nil"/>
              <w:bottom w:val="nil"/>
            </w:tcBorders>
            <w:shd w:val="clear" w:color="auto" w:fill="auto"/>
            <w:vAlign w:val="center"/>
          </w:tcPr>
          <w:p w14:paraId="78B30DF3"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72/176 (40.9)</w:t>
            </w:r>
          </w:p>
        </w:tc>
        <w:tc>
          <w:tcPr>
            <w:tcW w:w="808" w:type="pct"/>
            <w:gridSpan w:val="2"/>
            <w:tcBorders>
              <w:top w:val="nil"/>
              <w:bottom w:val="nil"/>
            </w:tcBorders>
            <w:shd w:val="clear" w:color="auto" w:fill="auto"/>
            <w:vAlign w:val="center"/>
          </w:tcPr>
          <w:p w14:paraId="082B2D86"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1.65 (1.36, 2.00)</w:t>
            </w:r>
          </w:p>
        </w:tc>
        <w:tc>
          <w:tcPr>
            <w:tcW w:w="802" w:type="pct"/>
            <w:gridSpan w:val="2"/>
            <w:tcBorders>
              <w:top w:val="nil"/>
              <w:bottom w:val="nil"/>
            </w:tcBorders>
            <w:shd w:val="clear" w:color="auto" w:fill="auto"/>
            <w:vAlign w:val="center"/>
          </w:tcPr>
          <w:p w14:paraId="7B7E2619"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0.27 (0.18, 0.35)</w:t>
            </w:r>
          </w:p>
        </w:tc>
        <w:tc>
          <w:tcPr>
            <w:tcW w:w="797" w:type="pct"/>
            <w:tcBorders>
              <w:top w:val="nil"/>
              <w:bottom w:val="nil"/>
            </w:tcBorders>
          </w:tcPr>
          <w:p w14:paraId="318884AB"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3.01 (2.07, 4.37)</w:t>
            </w:r>
          </w:p>
        </w:tc>
      </w:tr>
      <w:tr w:rsidR="00382CAD" w:rsidRPr="00382CAD" w14:paraId="4FC6FC95" w14:textId="77777777" w:rsidTr="009E44CC">
        <w:trPr>
          <w:trHeight w:val="170"/>
          <w:tblHeader/>
        </w:trPr>
        <w:tc>
          <w:tcPr>
            <w:tcW w:w="1177" w:type="pct"/>
            <w:tcBorders>
              <w:top w:val="nil"/>
              <w:left w:val="single" w:sz="4" w:space="0" w:color="auto"/>
              <w:bottom w:val="single" w:sz="4" w:space="0" w:color="auto"/>
            </w:tcBorders>
            <w:shd w:val="clear" w:color="auto" w:fill="auto"/>
            <w:vAlign w:val="center"/>
          </w:tcPr>
          <w:p w14:paraId="572FCEC3" w14:textId="77777777" w:rsidR="009E44CC" w:rsidRPr="00382CAD" w:rsidRDefault="009E44CC" w:rsidP="009E44CC">
            <w:pPr>
              <w:keepNext/>
              <w:keepLines/>
              <w:jc w:val="right"/>
              <w:rPr>
                <w:rFonts w:ascii="Arial Narrow" w:eastAsiaTheme="minorEastAsia" w:hAnsi="Arial Narrow"/>
                <w:iCs/>
                <w:snapToGrid w:val="0"/>
                <w:sz w:val="20"/>
                <w:szCs w:val="20"/>
                <w:lang w:eastAsia="en-US"/>
              </w:rPr>
            </w:pPr>
            <w:r w:rsidRPr="00382CAD">
              <w:rPr>
                <w:rFonts w:ascii="Arial Narrow" w:eastAsiaTheme="minorEastAsia" w:hAnsi="Arial Narrow"/>
                <w:iCs/>
                <w:snapToGrid w:val="0"/>
                <w:sz w:val="20"/>
                <w:szCs w:val="20"/>
                <w:lang w:eastAsia="en-US"/>
              </w:rPr>
              <w:t>Meta, AT-e</w:t>
            </w:r>
          </w:p>
        </w:tc>
        <w:tc>
          <w:tcPr>
            <w:tcW w:w="709" w:type="pct"/>
            <w:gridSpan w:val="3"/>
            <w:tcBorders>
              <w:top w:val="nil"/>
              <w:bottom w:val="single" w:sz="4" w:space="0" w:color="auto"/>
            </w:tcBorders>
            <w:shd w:val="clear" w:color="auto" w:fill="auto"/>
            <w:vAlign w:val="center"/>
          </w:tcPr>
          <w:p w14:paraId="601BFEB5"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87/163 (53.4)</w:t>
            </w:r>
          </w:p>
        </w:tc>
        <w:tc>
          <w:tcPr>
            <w:tcW w:w="707" w:type="pct"/>
            <w:gridSpan w:val="4"/>
            <w:tcBorders>
              <w:top w:val="nil"/>
              <w:bottom w:val="single" w:sz="4" w:space="0" w:color="auto"/>
            </w:tcBorders>
            <w:shd w:val="clear" w:color="auto" w:fill="auto"/>
            <w:vAlign w:val="center"/>
          </w:tcPr>
          <w:p w14:paraId="2D0746DD" w14:textId="77777777" w:rsidR="009E44CC" w:rsidRPr="00382CAD" w:rsidRDefault="009E44CC" w:rsidP="009E44CC">
            <w:pPr>
              <w:keepNext/>
              <w:keepLines/>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28/84 (33.3)</w:t>
            </w:r>
          </w:p>
        </w:tc>
        <w:tc>
          <w:tcPr>
            <w:tcW w:w="808" w:type="pct"/>
            <w:gridSpan w:val="2"/>
            <w:tcBorders>
              <w:top w:val="nil"/>
              <w:bottom w:val="single" w:sz="4" w:space="0" w:color="auto"/>
            </w:tcBorders>
            <w:shd w:val="clear" w:color="auto" w:fill="auto"/>
            <w:vAlign w:val="center"/>
          </w:tcPr>
          <w:p w14:paraId="0B364F59"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1.59 (1.14, 2.21)</w:t>
            </w:r>
          </w:p>
        </w:tc>
        <w:tc>
          <w:tcPr>
            <w:tcW w:w="802" w:type="pct"/>
            <w:gridSpan w:val="2"/>
            <w:tcBorders>
              <w:top w:val="nil"/>
              <w:bottom w:val="single" w:sz="4" w:space="0" w:color="auto"/>
            </w:tcBorders>
            <w:shd w:val="clear" w:color="auto" w:fill="auto"/>
            <w:vAlign w:val="center"/>
          </w:tcPr>
          <w:p w14:paraId="3D8ED29D"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0.20 (0.07, 0.32)</w:t>
            </w:r>
          </w:p>
        </w:tc>
        <w:tc>
          <w:tcPr>
            <w:tcW w:w="797" w:type="pct"/>
            <w:tcBorders>
              <w:top w:val="nil"/>
              <w:bottom w:val="single" w:sz="4" w:space="0" w:color="auto"/>
            </w:tcBorders>
          </w:tcPr>
          <w:p w14:paraId="2B329D3D" w14:textId="77777777" w:rsidR="009E44CC" w:rsidRPr="00382CAD" w:rsidRDefault="009E44CC" w:rsidP="009E44CC">
            <w:pPr>
              <w:keepNext/>
              <w:keepLines/>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2.29 (1.32, 3.97)</w:t>
            </w:r>
          </w:p>
        </w:tc>
      </w:tr>
      <w:tr w:rsidR="00382CAD" w:rsidRPr="00382CAD" w14:paraId="543B1C02" w14:textId="77777777" w:rsidTr="009E44CC">
        <w:trPr>
          <w:trHeight w:val="170"/>
          <w:tblHeader/>
        </w:trPr>
        <w:tc>
          <w:tcPr>
            <w:tcW w:w="2593" w:type="pct"/>
            <w:gridSpan w:val="8"/>
            <w:tcBorders>
              <w:left w:val="single" w:sz="4" w:space="0" w:color="auto"/>
              <w:bottom w:val="single" w:sz="4" w:space="0" w:color="auto"/>
            </w:tcBorders>
            <w:shd w:val="clear" w:color="auto" w:fill="auto"/>
            <w:vAlign w:val="center"/>
          </w:tcPr>
          <w:p w14:paraId="1FD4CEA7" w14:textId="77777777" w:rsidR="009E44CC" w:rsidRPr="00382CAD" w:rsidRDefault="009E44CC" w:rsidP="009E44CC">
            <w:pPr>
              <w:keepNext/>
              <w:jc w:val="left"/>
              <w:rPr>
                <w:rFonts w:ascii="Arial Narrow" w:eastAsiaTheme="minorEastAsia" w:hAnsi="Arial Narrow"/>
                <w:b/>
                <w:bCs/>
                <w:iCs/>
                <w:snapToGrid w:val="0"/>
                <w:sz w:val="20"/>
                <w:szCs w:val="20"/>
                <w:lang w:eastAsia="en-US"/>
              </w:rPr>
            </w:pPr>
            <w:r w:rsidRPr="00382CAD">
              <w:rPr>
                <w:rFonts w:ascii="Arial Narrow" w:eastAsiaTheme="minorEastAsia" w:hAnsi="Arial Narrow"/>
                <w:b/>
                <w:snapToGrid w:val="0"/>
                <w:sz w:val="20"/>
                <w:szCs w:val="20"/>
                <w:lang w:eastAsia="en-US"/>
              </w:rPr>
              <w:t>Clinical remission, Week 52</w:t>
            </w:r>
          </w:p>
        </w:tc>
        <w:tc>
          <w:tcPr>
            <w:tcW w:w="808" w:type="pct"/>
            <w:gridSpan w:val="2"/>
            <w:tcBorders>
              <w:bottom w:val="nil"/>
            </w:tcBorders>
            <w:shd w:val="clear" w:color="auto" w:fill="auto"/>
            <w:vAlign w:val="center"/>
          </w:tcPr>
          <w:p w14:paraId="42088D12"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c>
          <w:tcPr>
            <w:tcW w:w="802" w:type="pct"/>
            <w:gridSpan w:val="2"/>
            <w:tcBorders>
              <w:bottom w:val="nil"/>
            </w:tcBorders>
            <w:shd w:val="clear" w:color="auto" w:fill="auto"/>
            <w:vAlign w:val="center"/>
          </w:tcPr>
          <w:p w14:paraId="5D18D26A"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c>
          <w:tcPr>
            <w:tcW w:w="797" w:type="pct"/>
            <w:tcBorders>
              <w:bottom w:val="nil"/>
            </w:tcBorders>
          </w:tcPr>
          <w:p w14:paraId="1C4D1569"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r>
      <w:tr w:rsidR="00382CAD" w:rsidRPr="00382CAD" w14:paraId="5B591F21" w14:textId="77777777" w:rsidTr="009E44CC">
        <w:trPr>
          <w:trHeight w:val="170"/>
          <w:tblHeader/>
        </w:trPr>
        <w:tc>
          <w:tcPr>
            <w:tcW w:w="1218" w:type="pct"/>
            <w:gridSpan w:val="3"/>
            <w:tcBorders>
              <w:left w:val="single" w:sz="4" w:space="0" w:color="auto"/>
              <w:bottom w:val="nil"/>
            </w:tcBorders>
            <w:shd w:val="clear" w:color="auto" w:fill="auto"/>
            <w:vAlign w:val="center"/>
          </w:tcPr>
          <w:p w14:paraId="7AAE61C6" w14:textId="77777777" w:rsidR="009E44CC" w:rsidRPr="00382CAD" w:rsidRDefault="009E44CC" w:rsidP="009E44CC">
            <w:pPr>
              <w:keepNext/>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ELEVATE UC 52, ITT</w:t>
            </w:r>
          </w:p>
        </w:tc>
        <w:tc>
          <w:tcPr>
            <w:tcW w:w="687" w:type="pct"/>
            <w:gridSpan w:val="3"/>
            <w:tcBorders>
              <w:bottom w:val="nil"/>
            </w:tcBorders>
            <w:shd w:val="clear" w:color="auto" w:fill="auto"/>
            <w:vAlign w:val="center"/>
          </w:tcPr>
          <w:p w14:paraId="0EE9DC19"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88/274 (32.1)</w:t>
            </w:r>
          </w:p>
        </w:tc>
        <w:tc>
          <w:tcPr>
            <w:tcW w:w="688" w:type="pct"/>
            <w:gridSpan w:val="2"/>
            <w:tcBorders>
              <w:bottom w:val="nil"/>
            </w:tcBorders>
            <w:shd w:val="clear" w:color="auto" w:fill="auto"/>
            <w:vAlign w:val="center"/>
          </w:tcPr>
          <w:p w14:paraId="3CAD659A"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9/135 (6.7)</w:t>
            </w:r>
          </w:p>
        </w:tc>
        <w:tc>
          <w:tcPr>
            <w:tcW w:w="808" w:type="pct"/>
            <w:gridSpan w:val="2"/>
            <w:tcBorders>
              <w:top w:val="nil"/>
              <w:bottom w:val="nil"/>
            </w:tcBorders>
            <w:shd w:val="clear" w:color="auto" w:fill="auto"/>
            <w:vAlign w:val="center"/>
          </w:tcPr>
          <w:p w14:paraId="631F9976"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4.82 (2.50,9.27)</w:t>
            </w:r>
          </w:p>
        </w:tc>
        <w:tc>
          <w:tcPr>
            <w:tcW w:w="802" w:type="pct"/>
            <w:gridSpan w:val="2"/>
            <w:tcBorders>
              <w:top w:val="nil"/>
              <w:bottom w:val="nil"/>
            </w:tcBorders>
            <w:shd w:val="clear" w:color="auto" w:fill="auto"/>
            <w:vAlign w:val="center"/>
          </w:tcPr>
          <w:p w14:paraId="4E4F3FDF"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0.25 (0.19,0.32)</w:t>
            </w:r>
          </w:p>
        </w:tc>
        <w:tc>
          <w:tcPr>
            <w:tcW w:w="797" w:type="pct"/>
            <w:tcBorders>
              <w:top w:val="nil"/>
              <w:bottom w:val="nil"/>
            </w:tcBorders>
          </w:tcPr>
          <w:p w14:paraId="51523F74"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6.62 (3.22,13.64)</w:t>
            </w:r>
          </w:p>
        </w:tc>
      </w:tr>
      <w:tr w:rsidR="00382CAD" w:rsidRPr="00382CAD" w14:paraId="1F6E9DD9" w14:textId="77777777" w:rsidTr="009E44CC">
        <w:trPr>
          <w:trHeight w:val="170"/>
          <w:tblHeader/>
        </w:trPr>
        <w:tc>
          <w:tcPr>
            <w:tcW w:w="1218" w:type="pct"/>
            <w:gridSpan w:val="3"/>
            <w:tcBorders>
              <w:top w:val="nil"/>
              <w:left w:val="single" w:sz="4" w:space="0" w:color="auto"/>
              <w:bottom w:val="nil"/>
            </w:tcBorders>
            <w:shd w:val="clear" w:color="auto" w:fill="auto"/>
            <w:vAlign w:val="center"/>
          </w:tcPr>
          <w:p w14:paraId="050C149A" w14:textId="11116865" w:rsidR="009E44CC" w:rsidRPr="00382CAD" w:rsidRDefault="00345C61" w:rsidP="009E44CC">
            <w:pPr>
              <w:keepNext/>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52, AT-n</w:t>
            </w:r>
          </w:p>
        </w:tc>
        <w:tc>
          <w:tcPr>
            <w:tcW w:w="687" w:type="pct"/>
            <w:gridSpan w:val="3"/>
            <w:tcBorders>
              <w:top w:val="nil"/>
              <w:bottom w:val="nil"/>
            </w:tcBorders>
            <w:shd w:val="clear" w:color="auto" w:fill="auto"/>
            <w:vAlign w:val="center"/>
          </w:tcPr>
          <w:p w14:paraId="3B7F02BB"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75/205 (36.6)</w:t>
            </w:r>
          </w:p>
        </w:tc>
        <w:tc>
          <w:tcPr>
            <w:tcW w:w="688" w:type="pct"/>
            <w:gridSpan w:val="2"/>
            <w:tcBorders>
              <w:top w:val="nil"/>
              <w:bottom w:val="nil"/>
            </w:tcBorders>
            <w:shd w:val="clear" w:color="auto" w:fill="auto"/>
            <w:vAlign w:val="center"/>
          </w:tcPr>
          <w:p w14:paraId="12988EE9"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8/99 (8.1)</w:t>
            </w:r>
          </w:p>
        </w:tc>
        <w:tc>
          <w:tcPr>
            <w:tcW w:w="808" w:type="pct"/>
            <w:gridSpan w:val="2"/>
            <w:tcBorders>
              <w:top w:val="nil"/>
              <w:bottom w:val="nil"/>
            </w:tcBorders>
            <w:shd w:val="clear" w:color="auto" w:fill="auto"/>
            <w:vAlign w:val="center"/>
          </w:tcPr>
          <w:p w14:paraId="01AF455C"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4.53 (2.27,9.01)</w:t>
            </w:r>
          </w:p>
        </w:tc>
        <w:tc>
          <w:tcPr>
            <w:tcW w:w="802" w:type="pct"/>
            <w:gridSpan w:val="2"/>
            <w:tcBorders>
              <w:top w:val="nil"/>
              <w:bottom w:val="nil"/>
            </w:tcBorders>
            <w:shd w:val="clear" w:color="auto" w:fill="auto"/>
            <w:vAlign w:val="center"/>
          </w:tcPr>
          <w:p w14:paraId="3C047D30"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0.29 (0.20,0.37)</w:t>
            </w:r>
          </w:p>
        </w:tc>
        <w:tc>
          <w:tcPr>
            <w:tcW w:w="797" w:type="pct"/>
            <w:tcBorders>
              <w:top w:val="nil"/>
              <w:bottom w:val="nil"/>
            </w:tcBorders>
          </w:tcPr>
          <w:p w14:paraId="13437F12"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6.56 (3.02,14.27)</w:t>
            </w:r>
          </w:p>
        </w:tc>
      </w:tr>
      <w:tr w:rsidR="00382CAD" w:rsidRPr="00382CAD" w14:paraId="3BADD2AE" w14:textId="77777777" w:rsidTr="009E44CC">
        <w:trPr>
          <w:trHeight w:val="170"/>
          <w:tblHeader/>
        </w:trPr>
        <w:tc>
          <w:tcPr>
            <w:tcW w:w="1218" w:type="pct"/>
            <w:gridSpan w:val="3"/>
            <w:tcBorders>
              <w:top w:val="nil"/>
              <w:left w:val="single" w:sz="4" w:space="0" w:color="auto"/>
              <w:bottom w:val="single" w:sz="4" w:space="0" w:color="auto"/>
            </w:tcBorders>
            <w:shd w:val="clear" w:color="auto" w:fill="auto"/>
            <w:vAlign w:val="center"/>
          </w:tcPr>
          <w:p w14:paraId="71AA4C2B" w14:textId="63DEAD73" w:rsidR="009E44CC" w:rsidRPr="00382CAD" w:rsidRDefault="00345C61" w:rsidP="009E44CC">
            <w:pPr>
              <w:keepNext/>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52, AT-e</w:t>
            </w:r>
          </w:p>
        </w:tc>
        <w:tc>
          <w:tcPr>
            <w:tcW w:w="687" w:type="pct"/>
            <w:gridSpan w:val="3"/>
            <w:tcBorders>
              <w:top w:val="nil"/>
              <w:bottom w:val="single" w:sz="4" w:space="0" w:color="auto"/>
            </w:tcBorders>
            <w:shd w:val="clear" w:color="auto" w:fill="auto"/>
            <w:vAlign w:val="center"/>
          </w:tcPr>
          <w:p w14:paraId="2D39129F"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19/84 (22.6)</w:t>
            </w:r>
          </w:p>
        </w:tc>
        <w:tc>
          <w:tcPr>
            <w:tcW w:w="688" w:type="pct"/>
            <w:gridSpan w:val="2"/>
            <w:tcBorders>
              <w:top w:val="nil"/>
              <w:bottom w:val="single" w:sz="4" w:space="0" w:color="auto"/>
            </w:tcBorders>
            <w:shd w:val="clear" w:color="auto" w:fill="auto"/>
            <w:vAlign w:val="center"/>
          </w:tcPr>
          <w:p w14:paraId="018C2120"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3/45 (6.7)</w:t>
            </w:r>
          </w:p>
        </w:tc>
        <w:tc>
          <w:tcPr>
            <w:tcW w:w="808" w:type="pct"/>
            <w:gridSpan w:val="2"/>
            <w:tcBorders>
              <w:top w:val="nil"/>
              <w:bottom w:val="single" w:sz="4" w:space="0" w:color="auto"/>
            </w:tcBorders>
            <w:shd w:val="clear" w:color="auto" w:fill="auto"/>
            <w:vAlign w:val="center"/>
          </w:tcPr>
          <w:p w14:paraId="77DF8769"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3.39 (1.06,10.85)</w:t>
            </w:r>
          </w:p>
        </w:tc>
        <w:tc>
          <w:tcPr>
            <w:tcW w:w="802" w:type="pct"/>
            <w:gridSpan w:val="2"/>
            <w:tcBorders>
              <w:top w:val="nil"/>
              <w:bottom w:val="single" w:sz="4" w:space="0" w:color="auto"/>
            </w:tcBorders>
            <w:shd w:val="clear" w:color="auto" w:fill="auto"/>
            <w:vAlign w:val="center"/>
          </w:tcPr>
          <w:p w14:paraId="555ACF97"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0.16 (0.04,0.27)</w:t>
            </w:r>
          </w:p>
        </w:tc>
        <w:tc>
          <w:tcPr>
            <w:tcW w:w="797" w:type="pct"/>
            <w:tcBorders>
              <w:top w:val="nil"/>
              <w:bottom w:val="single" w:sz="4" w:space="0" w:color="auto"/>
            </w:tcBorders>
          </w:tcPr>
          <w:p w14:paraId="17DAB065"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4.09 (1.14,14.69)</w:t>
            </w:r>
          </w:p>
        </w:tc>
      </w:tr>
      <w:tr w:rsidR="00382CAD" w:rsidRPr="00382CAD" w14:paraId="11B3A431" w14:textId="77777777" w:rsidTr="009E44CC">
        <w:trPr>
          <w:trHeight w:val="170"/>
          <w:tblHeader/>
        </w:trPr>
        <w:tc>
          <w:tcPr>
            <w:tcW w:w="2593" w:type="pct"/>
            <w:gridSpan w:val="8"/>
            <w:tcBorders>
              <w:left w:val="single" w:sz="4" w:space="0" w:color="auto"/>
              <w:bottom w:val="single" w:sz="4" w:space="0" w:color="auto"/>
            </w:tcBorders>
            <w:shd w:val="clear" w:color="auto" w:fill="auto"/>
            <w:vAlign w:val="center"/>
          </w:tcPr>
          <w:p w14:paraId="16783BB3" w14:textId="77777777" w:rsidR="009E44CC" w:rsidRPr="00382CAD" w:rsidRDefault="009E44CC" w:rsidP="009E44CC">
            <w:pPr>
              <w:keepNext/>
              <w:jc w:val="left"/>
              <w:rPr>
                <w:rFonts w:ascii="Arial Narrow" w:eastAsiaTheme="minorEastAsia" w:hAnsi="Arial Narrow"/>
                <w:b/>
                <w:bCs/>
                <w:iCs/>
                <w:snapToGrid w:val="0"/>
                <w:sz w:val="20"/>
                <w:szCs w:val="20"/>
                <w:lang w:eastAsia="en-US"/>
              </w:rPr>
            </w:pPr>
            <w:r w:rsidRPr="00382CAD">
              <w:rPr>
                <w:rFonts w:ascii="Arial Narrow" w:eastAsiaTheme="minorEastAsia" w:hAnsi="Arial Narrow"/>
                <w:b/>
                <w:snapToGrid w:val="0"/>
                <w:sz w:val="20"/>
                <w:szCs w:val="20"/>
                <w:lang w:eastAsia="en-US"/>
              </w:rPr>
              <w:t>Clinical response, Week 52</w:t>
            </w:r>
          </w:p>
        </w:tc>
        <w:tc>
          <w:tcPr>
            <w:tcW w:w="802" w:type="pct"/>
            <w:tcBorders>
              <w:bottom w:val="nil"/>
            </w:tcBorders>
            <w:shd w:val="clear" w:color="auto" w:fill="auto"/>
            <w:vAlign w:val="center"/>
          </w:tcPr>
          <w:p w14:paraId="1D96F761"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c>
          <w:tcPr>
            <w:tcW w:w="802" w:type="pct"/>
            <w:gridSpan w:val="2"/>
            <w:tcBorders>
              <w:bottom w:val="nil"/>
            </w:tcBorders>
            <w:shd w:val="clear" w:color="auto" w:fill="auto"/>
            <w:vAlign w:val="center"/>
          </w:tcPr>
          <w:p w14:paraId="439D044D"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c>
          <w:tcPr>
            <w:tcW w:w="803" w:type="pct"/>
            <w:gridSpan w:val="2"/>
            <w:tcBorders>
              <w:bottom w:val="nil"/>
            </w:tcBorders>
          </w:tcPr>
          <w:p w14:paraId="79BAE36C"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r>
      <w:tr w:rsidR="00382CAD" w:rsidRPr="00382CAD" w14:paraId="18BA595B" w14:textId="77777777" w:rsidTr="009E44CC">
        <w:trPr>
          <w:trHeight w:val="170"/>
          <w:tblHeader/>
        </w:trPr>
        <w:tc>
          <w:tcPr>
            <w:tcW w:w="1218" w:type="pct"/>
            <w:gridSpan w:val="3"/>
            <w:tcBorders>
              <w:left w:val="single" w:sz="4" w:space="0" w:color="auto"/>
              <w:bottom w:val="nil"/>
            </w:tcBorders>
            <w:shd w:val="clear" w:color="auto" w:fill="auto"/>
            <w:vAlign w:val="center"/>
          </w:tcPr>
          <w:p w14:paraId="33AEAC51" w14:textId="77777777" w:rsidR="009E44CC" w:rsidRPr="00382CAD" w:rsidRDefault="009E44CC" w:rsidP="009E44CC">
            <w:pPr>
              <w:keepNext/>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ELEVATE UC 52, ITT</w:t>
            </w:r>
          </w:p>
        </w:tc>
        <w:tc>
          <w:tcPr>
            <w:tcW w:w="687" w:type="pct"/>
            <w:gridSpan w:val="3"/>
            <w:tcBorders>
              <w:bottom w:val="nil"/>
            </w:tcBorders>
            <w:shd w:val="clear" w:color="auto" w:fill="auto"/>
            <w:vAlign w:val="center"/>
          </w:tcPr>
          <w:p w14:paraId="4F1561F6"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132/274 (48.4)</w:t>
            </w:r>
          </w:p>
        </w:tc>
        <w:tc>
          <w:tcPr>
            <w:tcW w:w="688" w:type="pct"/>
            <w:gridSpan w:val="2"/>
            <w:tcBorders>
              <w:bottom w:val="nil"/>
            </w:tcBorders>
            <w:shd w:val="clear" w:color="auto" w:fill="auto"/>
            <w:vAlign w:val="center"/>
          </w:tcPr>
          <w:p w14:paraId="025BFF99"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31/135 (23.0)</w:t>
            </w:r>
          </w:p>
        </w:tc>
        <w:tc>
          <w:tcPr>
            <w:tcW w:w="802" w:type="pct"/>
            <w:tcBorders>
              <w:top w:val="nil"/>
              <w:bottom w:val="nil"/>
            </w:tcBorders>
            <w:shd w:val="clear" w:color="auto" w:fill="auto"/>
            <w:vAlign w:val="center"/>
          </w:tcPr>
          <w:p w14:paraId="1E695345"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2.10 (1.50,2.93)</w:t>
            </w:r>
          </w:p>
        </w:tc>
        <w:tc>
          <w:tcPr>
            <w:tcW w:w="802" w:type="pct"/>
            <w:gridSpan w:val="2"/>
            <w:tcBorders>
              <w:top w:val="nil"/>
              <w:bottom w:val="nil"/>
            </w:tcBorders>
            <w:shd w:val="clear" w:color="auto" w:fill="auto"/>
            <w:vAlign w:val="center"/>
          </w:tcPr>
          <w:p w14:paraId="49AC4ADF"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0.25 (0.16,0.34)</w:t>
            </w:r>
          </w:p>
        </w:tc>
        <w:tc>
          <w:tcPr>
            <w:tcW w:w="803" w:type="pct"/>
            <w:gridSpan w:val="2"/>
            <w:tcBorders>
              <w:top w:val="nil"/>
              <w:bottom w:val="nil"/>
            </w:tcBorders>
          </w:tcPr>
          <w:p w14:paraId="71C11E75"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3.12 (1.96,4.97)</w:t>
            </w:r>
          </w:p>
        </w:tc>
      </w:tr>
      <w:tr w:rsidR="00382CAD" w:rsidRPr="00382CAD" w14:paraId="269B1A7B" w14:textId="77777777" w:rsidTr="009E44CC">
        <w:trPr>
          <w:trHeight w:val="170"/>
          <w:tblHeader/>
        </w:trPr>
        <w:tc>
          <w:tcPr>
            <w:tcW w:w="1218" w:type="pct"/>
            <w:gridSpan w:val="3"/>
            <w:tcBorders>
              <w:top w:val="nil"/>
              <w:left w:val="single" w:sz="4" w:space="0" w:color="auto"/>
              <w:bottom w:val="nil"/>
            </w:tcBorders>
            <w:shd w:val="clear" w:color="auto" w:fill="auto"/>
            <w:vAlign w:val="center"/>
          </w:tcPr>
          <w:p w14:paraId="4002AC6F" w14:textId="70B10EE8" w:rsidR="009E44CC" w:rsidRPr="00382CAD" w:rsidRDefault="00345C61" w:rsidP="009E44CC">
            <w:pPr>
              <w:keepNext/>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52, AT-n</w:t>
            </w:r>
          </w:p>
        </w:tc>
        <w:tc>
          <w:tcPr>
            <w:tcW w:w="687" w:type="pct"/>
            <w:gridSpan w:val="3"/>
            <w:tcBorders>
              <w:top w:val="nil"/>
              <w:bottom w:val="nil"/>
            </w:tcBorders>
            <w:shd w:val="clear" w:color="auto" w:fill="auto"/>
            <w:vAlign w:val="center"/>
          </w:tcPr>
          <w:p w14:paraId="419DF6E4"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111/205 (54.1)</w:t>
            </w:r>
          </w:p>
        </w:tc>
        <w:tc>
          <w:tcPr>
            <w:tcW w:w="688" w:type="pct"/>
            <w:gridSpan w:val="2"/>
            <w:tcBorders>
              <w:top w:val="nil"/>
              <w:bottom w:val="nil"/>
            </w:tcBorders>
            <w:shd w:val="clear" w:color="auto" w:fill="auto"/>
            <w:vAlign w:val="center"/>
          </w:tcPr>
          <w:p w14:paraId="64155720"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28/99 (28.3)</w:t>
            </w:r>
          </w:p>
        </w:tc>
        <w:tc>
          <w:tcPr>
            <w:tcW w:w="802" w:type="pct"/>
            <w:tcBorders>
              <w:top w:val="nil"/>
              <w:bottom w:val="nil"/>
            </w:tcBorders>
            <w:shd w:val="clear" w:color="auto" w:fill="auto"/>
            <w:vAlign w:val="center"/>
          </w:tcPr>
          <w:p w14:paraId="21BC5FB6"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1.91 (1.37,2.68)</w:t>
            </w:r>
          </w:p>
        </w:tc>
        <w:tc>
          <w:tcPr>
            <w:tcW w:w="802" w:type="pct"/>
            <w:gridSpan w:val="2"/>
            <w:tcBorders>
              <w:top w:val="nil"/>
              <w:bottom w:val="nil"/>
            </w:tcBorders>
            <w:shd w:val="clear" w:color="auto" w:fill="auto"/>
            <w:vAlign w:val="center"/>
          </w:tcPr>
          <w:p w14:paraId="52B090F9"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0.26 (0.15,0.37)</w:t>
            </w:r>
          </w:p>
        </w:tc>
        <w:tc>
          <w:tcPr>
            <w:tcW w:w="803" w:type="pct"/>
            <w:gridSpan w:val="2"/>
            <w:tcBorders>
              <w:top w:val="nil"/>
              <w:bottom w:val="nil"/>
            </w:tcBorders>
          </w:tcPr>
          <w:p w14:paraId="5AB681B6"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2.99 (1.79,5.02)</w:t>
            </w:r>
          </w:p>
        </w:tc>
      </w:tr>
      <w:tr w:rsidR="00382CAD" w:rsidRPr="00382CAD" w14:paraId="1656AC49" w14:textId="77777777" w:rsidTr="009E44CC">
        <w:trPr>
          <w:trHeight w:val="170"/>
          <w:tblHeader/>
        </w:trPr>
        <w:tc>
          <w:tcPr>
            <w:tcW w:w="1218" w:type="pct"/>
            <w:gridSpan w:val="3"/>
            <w:tcBorders>
              <w:top w:val="nil"/>
              <w:left w:val="single" w:sz="4" w:space="0" w:color="auto"/>
              <w:bottom w:val="single" w:sz="4" w:space="0" w:color="auto"/>
            </w:tcBorders>
            <w:shd w:val="clear" w:color="auto" w:fill="auto"/>
            <w:vAlign w:val="center"/>
          </w:tcPr>
          <w:p w14:paraId="2753A1B9" w14:textId="5395DD54" w:rsidR="009E44CC" w:rsidRPr="00382CAD" w:rsidRDefault="00345C61" w:rsidP="009E44CC">
            <w:pPr>
              <w:keepNext/>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52, AT-e</w:t>
            </w:r>
          </w:p>
        </w:tc>
        <w:tc>
          <w:tcPr>
            <w:tcW w:w="687" w:type="pct"/>
            <w:gridSpan w:val="3"/>
            <w:tcBorders>
              <w:top w:val="nil"/>
              <w:bottom w:val="single" w:sz="4" w:space="0" w:color="auto"/>
            </w:tcBorders>
            <w:shd w:val="clear" w:color="auto" w:fill="auto"/>
            <w:vAlign w:val="center"/>
          </w:tcPr>
          <w:p w14:paraId="4E700328"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32/84 (38.1)</w:t>
            </w:r>
          </w:p>
        </w:tc>
        <w:tc>
          <w:tcPr>
            <w:tcW w:w="688" w:type="pct"/>
            <w:gridSpan w:val="2"/>
            <w:tcBorders>
              <w:top w:val="nil"/>
              <w:bottom w:val="single" w:sz="4" w:space="0" w:color="auto"/>
            </w:tcBorders>
            <w:shd w:val="clear" w:color="auto" w:fill="auto"/>
            <w:vAlign w:val="center"/>
          </w:tcPr>
          <w:p w14:paraId="3A360447"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7/45 (15.6)</w:t>
            </w:r>
          </w:p>
        </w:tc>
        <w:tc>
          <w:tcPr>
            <w:tcW w:w="802" w:type="pct"/>
            <w:tcBorders>
              <w:top w:val="nil"/>
              <w:bottom w:val="single" w:sz="4" w:space="0" w:color="auto"/>
            </w:tcBorders>
            <w:shd w:val="clear" w:color="auto" w:fill="auto"/>
            <w:vAlign w:val="center"/>
          </w:tcPr>
          <w:p w14:paraId="454EDD1A"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2.45 (1.18,5.10)</w:t>
            </w:r>
          </w:p>
        </w:tc>
        <w:tc>
          <w:tcPr>
            <w:tcW w:w="802" w:type="pct"/>
            <w:gridSpan w:val="2"/>
            <w:tcBorders>
              <w:top w:val="nil"/>
              <w:bottom w:val="single" w:sz="4" w:space="0" w:color="auto"/>
            </w:tcBorders>
            <w:shd w:val="clear" w:color="auto" w:fill="auto"/>
            <w:vAlign w:val="center"/>
          </w:tcPr>
          <w:p w14:paraId="7D8508F5"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0.23 (0.08,0.37)</w:t>
            </w:r>
          </w:p>
        </w:tc>
        <w:tc>
          <w:tcPr>
            <w:tcW w:w="803" w:type="pct"/>
            <w:gridSpan w:val="2"/>
            <w:tcBorders>
              <w:top w:val="nil"/>
              <w:bottom w:val="single" w:sz="4" w:space="0" w:color="auto"/>
            </w:tcBorders>
          </w:tcPr>
          <w:p w14:paraId="73B58906"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3.34 (1.33,8.37)</w:t>
            </w:r>
          </w:p>
        </w:tc>
      </w:tr>
      <w:tr w:rsidR="00382CAD" w:rsidRPr="00382CAD" w14:paraId="7B7C90F9" w14:textId="77777777" w:rsidTr="009E44CC">
        <w:trPr>
          <w:trHeight w:val="170"/>
          <w:tblHeader/>
        </w:trPr>
        <w:tc>
          <w:tcPr>
            <w:tcW w:w="2593" w:type="pct"/>
            <w:gridSpan w:val="8"/>
            <w:tcBorders>
              <w:left w:val="single" w:sz="4" w:space="0" w:color="auto"/>
              <w:bottom w:val="single" w:sz="4" w:space="0" w:color="auto"/>
            </w:tcBorders>
            <w:shd w:val="clear" w:color="auto" w:fill="auto"/>
            <w:vAlign w:val="center"/>
          </w:tcPr>
          <w:p w14:paraId="161C1ECD" w14:textId="77777777" w:rsidR="009E44CC" w:rsidRPr="00382CAD" w:rsidRDefault="009E44CC" w:rsidP="009E44CC">
            <w:pPr>
              <w:keepNext/>
              <w:jc w:val="left"/>
              <w:rPr>
                <w:rFonts w:ascii="Arial Narrow" w:eastAsiaTheme="minorEastAsia" w:hAnsi="Arial Narrow"/>
                <w:b/>
                <w:bCs/>
                <w:iCs/>
                <w:snapToGrid w:val="0"/>
                <w:sz w:val="20"/>
                <w:szCs w:val="20"/>
                <w:lang w:eastAsia="en-US"/>
              </w:rPr>
            </w:pPr>
            <w:r w:rsidRPr="00382CAD">
              <w:rPr>
                <w:rFonts w:ascii="Arial Narrow" w:eastAsiaTheme="minorEastAsia" w:hAnsi="Arial Narrow"/>
                <w:b/>
                <w:snapToGrid w:val="0"/>
                <w:sz w:val="20"/>
                <w:szCs w:val="20"/>
                <w:lang w:eastAsia="en-US"/>
              </w:rPr>
              <w:t>Sustained clinical remission, Week 52</w:t>
            </w:r>
            <w:r w:rsidRPr="00382CAD">
              <w:rPr>
                <w:rFonts w:ascii="Arial Narrow" w:eastAsiaTheme="minorEastAsia" w:hAnsi="Arial Narrow"/>
                <w:b/>
                <w:bCs/>
                <w:iCs/>
                <w:snapToGrid w:val="0"/>
                <w:sz w:val="20"/>
                <w:szCs w:val="20"/>
                <w:lang w:eastAsia="en-US"/>
              </w:rPr>
              <w:t xml:space="preserve"> │Week 12</w:t>
            </w:r>
          </w:p>
        </w:tc>
        <w:tc>
          <w:tcPr>
            <w:tcW w:w="802" w:type="pct"/>
            <w:tcBorders>
              <w:bottom w:val="single" w:sz="4" w:space="0" w:color="auto"/>
            </w:tcBorders>
            <w:shd w:val="clear" w:color="auto" w:fill="auto"/>
            <w:vAlign w:val="center"/>
          </w:tcPr>
          <w:p w14:paraId="4FD64D61"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c>
          <w:tcPr>
            <w:tcW w:w="802" w:type="pct"/>
            <w:gridSpan w:val="2"/>
            <w:tcBorders>
              <w:bottom w:val="single" w:sz="4" w:space="0" w:color="auto"/>
            </w:tcBorders>
            <w:shd w:val="clear" w:color="auto" w:fill="auto"/>
            <w:vAlign w:val="center"/>
          </w:tcPr>
          <w:p w14:paraId="6B6350D6"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c>
          <w:tcPr>
            <w:tcW w:w="803" w:type="pct"/>
            <w:gridSpan w:val="2"/>
            <w:tcBorders>
              <w:bottom w:val="single" w:sz="4" w:space="0" w:color="auto"/>
            </w:tcBorders>
          </w:tcPr>
          <w:p w14:paraId="5C211056"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r>
      <w:tr w:rsidR="00382CAD" w:rsidRPr="00382CAD" w14:paraId="055A8C19" w14:textId="77777777" w:rsidTr="009E44CC">
        <w:trPr>
          <w:trHeight w:val="170"/>
          <w:tblHeader/>
        </w:trPr>
        <w:tc>
          <w:tcPr>
            <w:tcW w:w="1218" w:type="pct"/>
            <w:gridSpan w:val="3"/>
            <w:tcBorders>
              <w:left w:val="single" w:sz="4" w:space="0" w:color="auto"/>
              <w:bottom w:val="nil"/>
            </w:tcBorders>
            <w:shd w:val="clear" w:color="auto" w:fill="auto"/>
            <w:vAlign w:val="center"/>
          </w:tcPr>
          <w:p w14:paraId="74D2A993" w14:textId="77777777" w:rsidR="009E44CC" w:rsidRPr="00382CAD" w:rsidRDefault="009E44CC" w:rsidP="009E44CC">
            <w:pPr>
              <w:keepNext/>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ELEVATE UC 52, ITT</w:t>
            </w:r>
          </w:p>
        </w:tc>
        <w:tc>
          <w:tcPr>
            <w:tcW w:w="694" w:type="pct"/>
            <w:gridSpan w:val="4"/>
            <w:tcBorders>
              <w:bottom w:val="nil"/>
            </w:tcBorders>
            <w:shd w:val="clear" w:color="auto" w:fill="auto"/>
            <w:vAlign w:val="center"/>
          </w:tcPr>
          <w:p w14:paraId="50C055D3"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49/274 (17.9)</w:t>
            </w:r>
          </w:p>
        </w:tc>
        <w:tc>
          <w:tcPr>
            <w:tcW w:w="681" w:type="pct"/>
            <w:tcBorders>
              <w:bottom w:val="nil"/>
            </w:tcBorders>
            <w:shd w:val="clear" w:color="auto" w:fill="auto"/>
            <w:vAlign w:val="center"/>
          </w:tcPr>
          <w:p w14:paraId="7DA96F5E"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3/135 (2.2)</w:t>
            </w:r>
          </w:p>
        </w:tc>
        <w:tc>
          <w:tcPr>
            <w:tcW w:w="802" w:type="pct"/>
            <w:tcBorders>
              <w:bottom w:val="nil"/>
            </w:tcBorders>
            <w:shd w:val="clear" w:color="auto" w:fill="auto"/>
            <w:vAlign w:val="center"/>
          </w:tcPr>
          <w:p w14:paraId="682262AE"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8.05 (2.55,25.35)</w:t>
            </w:r>
          </w:p>
        </w:tc>
        <w:tc>
          <w:tcPr>
            <w:tcW w:w="802" w:type="pct"/>
            <w:gridSpan w:val="2"/>
            <w:tcBorders>
              <w:bottom w:val="nil"/>
            </w:tcBorders>
            <w:shd w:val="clear" w:color="auto" w:fill="auto"/>
            <w:vAlign w:val="center"/>
          </w:tcPr>
          <w:p w14:paraId="0A309F08"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0.16 (0.10,0.21)</w:t>
            </w:r>
          </w:p>
        </w:tc>
        <w:tc>
          <w:tcPr>
            <w:tcW w:w="803" w:type="pct"/>
            <w:gridSpan w:val="2"/>
            <w:tcBorders>
              <w:bottom w:val="nil"/>
            </w:tcBorders>
          </w:tcPr>
          <w:p w14:paraId="0651A604"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9.58 (2.93,31.35)</w:t>
            </w:r>
          </w:p>
        </w:tc>
      </w:tr>
      <w:tr w:rsidR="00382CAD" w:rsidRPr="00382CAD" w14:paraId="4DB24D65" w14:textId="77777777" w:rsidTr="009E44CC">
        <w:trPr>
          <w:trHeight w:val="170"/>
          <w:tblHeader/>
        </w:trPr>
        <w:tc>
          <w:tcPr>
            <w:tcW w:w="1218" w:type="pct"/>
            <w:gridSpan w:val="3"/>
            <w:tcBorders>
              <w:top w:val="nil"/>
              <w:left w:val="single" w:sz="4" w:space="0" w:color="auto"/>
              <w:bottom w:val="nil"/>
            </w:tcBorders>
            <w:shd w:val="clear" w:color="auto" w:fill="auto"/>
            <w:vAlign w:val="center"/>
          </w:tcPr>
          <w:p w14:paraId="7DBD47BC" w14:textId="3758D3E1" w:rsidR="009E44CC" w:rsidRPr="00382CAD" w:rsidRDefault="00345C61" w:rsidP="009E44CC">
            <w:pPr>
              <w:keepNext/>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52, AT-n</w:t>
            </w:r>
          </w:p>
        </w:tc>
        <w:tc>
          <w:tcPr>
            <w:tcW w:w="694" w:type="pct"/>
            <w:gridSpan w:val="4"/>
            <w:tcBorders>
              <w:top w:val="nil"/>
              <w:bottom w:val="nil"/>
            </w:tcBorders>
            <w:shd w:val="clear" w:color="auto" w:fill="auto"/>
            <w:vAlign w:val="center"/>
          </w:tcPr>
          <w:p w14:paraId="61760163"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45/205 (22.0)</w:t>
            </w:r>
          </w:p>
        </w:tc>
        <w:tc>
          <w:tcPr>
            <w:tcW w:w="681" w:type="pct"/>
            <w:tcBorders>
              <w:top w:val="nil"/>
              <w:bottom w:val="nil"/>
            </w:tcBorders>
            <w:shd w:val="clear" w:color="auto" w:fill="auto"/>
            <w:vAlign w:val="center"/>
          </w:tcPr>
          <w:p w14:paraId="07202A2E"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2/99 (2.0)</w:t>
            </w:r>
          </w:p>
        </w:tc>
        <w:tc>
          <w:tcPr>
            <w:tcW w:w="802" w:type="pct"/>
            <w:tcBorders>
              <w:top w:val="nil"/>
              <w:bottom w:val="nil"/>
            </w:tcBorders>
            <w:shd w:val="clear" w:color="auto" w:fill="auto"/>
            <w:vAlign w:val="center"/>
          </w:tcPr>
          <w:p w14:paraId="77FED9CF"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10.87 (2.69,43.88)</w:t>
            </w:r>
          </w:p>
        </w:tc>
        <w:tc>
          <w:tcPr>
            <w:tcW w:w="802" w:type="pct"/>
            <w:gridSpan w:val="2"/>
            <w:tcBorders>
              <w:top w:val="nil"/>
              <w:bottom w:val="nil"/>
            </w:tcBorders>
            <w:shd w:val="clear" w:color="auto" w:fill="auto"/>
            <w:vAlign w:val="center"/>
          </w:tcPr>
          <w:p w14:paraId="06F6D5C3"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0.20 (0.14,0.26)</w:t>
            </w:r>
          </w:p>
        </w:tc>
        <w:tc>
          <w:tcPr>
            <w:tcW w:w="803" w:type="pct"/>
            <w:gridSpan w:val="2"/>
            <w:tcBorders>
              <w:top w:val="nil"/>
              <w:bottom w:val="nil"/>
            </w:tcBorders>
          </w:tcPr>
          <w:p w14:paraId="46733B2F"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13.64 (3.24,57.50)</w:t>
            </w:r>
          </w:p>
        </w:tc>
      </w:tr>
      <w:tr w:rsidR="00382CAD" w:rsidRPr="00382CAD" w14:paraId="2E25612A" w14:textId="77777777" w:rsidTr="009E44CC">
        <w:trPr>
          <w:trHeight w:val="170"/>
          <w:tblHeader/>
        </w:trPr>
        <w:tc>
          <w:tcPr>
            <w:tcW w:w="1218" w:type="pct"/>
            <w:gridSpan w:val="3"/>
            <w:tcBorders>
              <w:top w:val="nil"/>
              <w:left w:val="single" w:sz="4" w:space="0" w:color="auto"/>
              <w:bottom w:val="single" w:sz="4" w:space="0" w:color="auto"/>
            </w:tcBorders>
            <w:shd w:val="clear" w:color="auto" w:fill="auto"/>
            <w:vAlign w:val="center"/>
          </w:tcPr>
          <w:p w14:paraId="4C4FF4EE" w14:textId="65C53BF2" w:rsidR="009E44CC" w:rsidRPr="00382CAD" w:rsidRDefault="00345C61" w:rsidP="009E44CC">
            <w:pPr>
              <w:keepNext/>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52, TNFi-e</w:t>
            </w:r>
          </w:p>
        </w:tc>
        <w:tc>
          <w:tcPr>
            <w:tcW w:w="694" w:type="pct"/>
            <w:gridSpan w:val="4"/>
            <w:tcBorders>
              <w:top w:val="nil"/>
              <w:bottom w:val="single" w:sz="4" w:space="0" w:color="auto"/>
            </w:tcBorders>
            <w:shd w:val="clear" w:color="auto" w:fill="auto"/>
            <w:vAlign w:val="center"/>
          </w:tcPr>
          <w:p w14:paraId="3274351D"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9/84 (10.7)</w:t>
            </w:r>
          </w:p>
        </w:tc>
        <w:tc>
          <w:tcPr>
            <w:tcW w:w="681" w:type="pct"/>
            <w:tcBorders>
              <w:top w:val="nil"/>
              <w:bottom w:val="single" w:sz="4" w:space="0" w:color="auto"/>
            </w:tcBorders>
            <w:shd w:val="clear" w:color="auto" w:fill="auto"/>
            <w:vAlign w:val="center"/>
          </w:tcPr>
          <w:p w14:paraId="2F266D88"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2/45 (4.4)</w:t>
            </w:r>
          </w:p>
        </w:tc>
        <w:tc>
          <w:tcPr>
            <w:tcW w:w="802" w:type="pct"/>
            <w:tcBorders>
              <w:top w:val="nil"/>
              <w:bottom w:val="single" w:sz="4" w:space="0" w:color="auto"/>
            </w:tcBorders>
            <w:shd w:val="clear" w:color="auto" w:fill="auto"/>
            <w:vAlign w:val="center"/>
          </w:tcPr>
          <w:p w14:paraId="7044C5A2"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2.41 (0.54,10.68)</w:t>
            </w:r>
          </w:p>
        </w:tc>
        <w:tc>
          <w:tcPr>
            <w:tcW w:w="802" w:type="pct"/>
            <w:gridSpan w:val="2"/>
            <w:tcBorders>
              <w:top w:val="nil"/>
              <w:bottom w:val="single" w:sz="4" w:space="0" w:color="auto"/>
            </w:tcBorders>
            <w:shd w:val="clear" w:color="auto" w:fill="auto"/>
            <w:vAlign w:val="center"/>
          </w:tcPr>
          <w:p w14:paraId="195EBFC8"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0.06 (-0.03,0.15)</w:t>
            </w:r>
          </w:p>
        </w:tc>
        <w:tc>
          <w:tcPr>
            <w:tcW w:w="803" w:type="pct"/>
            <w:gridSpan w:val="2"/>
            <w:tcBorders>
              <w:top w:val="nil"/>
              <w:bottom w:val="single" w:sz="4" w:space="0" w:color="auto"/>
            </w:tcBorders>
          </w:tcPr>
          <w:p w14:paraId="62F00CBC"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2.58 (0.53,12.49)</w:t>
            </w:r>
          </w:p>
        </w:tc>
      </w:tr>
      <w:tr w:rsidR="00382CAD" w:rsidRPr="00382CAD" w14:paraId="73A4FD7E" w14:textId="77777777" w:rsidTr="009E44CC">
        <w:trPr>
          <w:trHeight w:val="60"/>
          <w:tblHeader/>
        </w:trPr>
        <w:tc>
          <w:tcPr>
            <w:tcW w:w="2593" w:type="pct"/>
            <w:gridSpan w:val="8"/>
            <w:tcBorders>
              <w:left w:val="single" w:sz="4" w:space="0" w:color="auto"/>
              <w:bottom w:val="single" w:sz="4" w:space="0" w:color="auto"/>
            </w:tcBorders>
            <w:shd w:val="clear" w:color="auto" w:fill="auto"/>
            <w:vAlign w:val="center"/>
          </w:tcPr>
          <w:p w14:paraId="6B0D4C11" w14:textId="77777777" w:rsidR="009E44CC" w:rsidRPr="00382CAD" w:rsidRDefault="009E44CC" w:rsidP="009E44CC">
            <w:pPr>
              <w:keepNext/>
              <w:jc w:val="left"/>
              <w:rPr>
                <w:rFonts w:ascii="Arial Narrow" w:eastAsiaTheme="minorEastAsia" w:hAnsi="Arial Narrow"/>
                <w:b/>
                <w:bCs/>
                <w:iCs/>
                <w:snapToGrid w:val="0"/>
                <w:sz w:val="20"/>
                <w:szCs w:val="20"/>
                <w:lang w:eastAsia="en-US"/>
              </w:rPr>
            </w:pPr>
            <w:r w:rsidRPr="00382CAD">
              <w:rPr>
                <w:rFonts w:ascii="Arial Narrow" w:eastAsiaTheme="minorEastAsia" w:hAnsi="Arial Narrow"/>
                <w:b/>
                <w:snapToGrid w:val="0"/>
                <w:sz w:val="20"/>
                <w:szCs w:val="20"/>
                <w:lang w:eastAsia="en-US"/>
              </w:rPr>
              <w:t xml:space="preserve">Sustained clinical response, Week 52 </w:t>
            </w:r>
            <w:r w:rsidRPr="00382CAD">
              <w:rPr>
                <w:rFonts w:ascii="Arial Narrow" w:eastAsiaTheme="minorEastAsia" w:hAnsi="Arial Narrow"/>
                <w:b/>
                <w:bCs/>
                <w:iCs/>
                <w:snapToGrid w:val="0"/>
                <w:sz w:val="20"/>
                <w:szCs w:val="20"/>
                <w:lang w:eastAsia="en-US"/>
              </w:rPr>
              <w:t>│Week 12</w:t>
            </w:r>
          </w:p>
        </w:tc>
        <w:tc>
          <w:tcPr>
            <w:tcW w:w="802" w:type="pct"/>
            <w:tcBorders>
              <w:bottom w:val="nil"/>
            </w:tcBorders>
            <w:shd w:val="clear" w:color="auto" w:fill="auto"/>
            <w:vAlign w:val="center"/>
          </w:tcPr>
          <w:p w14:paraId="782C10C6"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c>
          <w:tcPr>
            <w:tcW w:w="802" w:type="pct"/>
            <w:gridSpan w:val="2"/>
            <w:tcBorders>
              <w:bottom w:val="nil"/>
            </w:tcBorders>
            <w:shd w:val="clear" w:color="auto" w:fill="auto"/>
            <w:vAlign w:val="center"/>
          </w:tcPr>
          <w:p w14:paraId="4D8C6BA6"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c>
          <w:tcPr>
            <w:tcW w:w="803" w:type="pct"/>
            <w:gridSpan w:val="2"/>
            <w:tcBorders>
              <w:bottom w:val="nil"/>
            </w:tcBorders>
          </w:tcPr>
          <w:p w14:paraId="1F0A928D"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p>
        </w:tc>
      </w:tr>
      <w:tr w:rsidR="00382CAD" w:rsidRPr="00382CAD" w14:paraId="06409165" w14:textId="77777777" w:rsidTr="009E44CC">
        <w:trPr>
          <w:trHeight w:val="170"/>
          <w:tblHeader/>
        </w:trPr>
        <w:tc>
          <w:tcPr>
            <w:tcW w:w="1218" w:type="pct"/>
            <w:gridSpan w:val="3"/>
            <w:tcBorders>
              <w:left w:val="single" w:sz="4" w:space="0" w:color="auto"/>
              <w:bottom w:val="nil"/>
            </w:tcBorders>
            <w:shd w:val="clear" w:color="auto" w:fill="auto"/>
            <w:vAlign w:val="center"/>
          </w:tcPr>
          <w:p w14:paraId="1B9DB58C" w14:textId="77777777" w:rsidR="009E44CC" w:rsidRPr="00382CAD" w:rsidRDefault="009E44CC" w:rsidP="009E44CC">
            <w:pPr>
              <w:keepNext/>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ELEVATE UC 52, ITT</w:t>
            </w:r>
          </w:p>
        </w:tc>
        <w:tc>
          <w:tcPr>
            <w:tcW w:w="687" w:type="pct"/>
            <w:gridSpan w:val="3"/>
            <w:tcBorders>
              <w:bottom w:val="nil"/>
            </w:tcBorders>
            <w:shd w:val="clear" w:color="auto" w:fill="auto"/>
            <w:vAlign w:val="center"/>
          </w:tcPr>
          <w:p w14:paraId="0C4A8F8F"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123/274 (44.9)</w:t>
            </w:r>
          </w:p>
        </w:tc>
        <w:tc>
          <w:tcPr>
            <w:tcW w:w="688" w:type="pct"/>
            <w:gridSpan w:val="2"/>
            <w:tcBorders>
              <w:bottom w:val="nil"/>
            </w:tcBorders>
            <w:shd w:val="clear" w:color="auto" w:fill="auto"/>
            <w:vAlign w:val="center"/>
          </w:tcPr>
          <w:p w14:paraId="2372104E"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25/135 (18.5)</w:t>
            </w:r>
          </w:p>
        </w:tc>
        <w:tc>
          <w:tcPr>
            <w:tcW w:w="802" w:type="pct"/>
            <w:tcBorders>
              <w:top w:val="nil"/>
              <w:bottom w:val="nil"/>
            </w:tcBorders>
            <w:shd w:val="clear" w:color="auto" w:fill="auto"/>
            <w:vAlign w:val="center"/>
          </w:tcPr>
          <w:p w14:paraId="69E85261"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2.42 (1.66,3.54)</w:t>
            </w:r>
          </w:p>
        </w:tc>
        <w:tc>
          <w:tcPr>
            <w:tcW w:w="802" w:type="pct"/>
            <w:gridSpan w:val="2"/>
            <w:tcBorders>
              <w:top w:val="nil"/>
              <w:bottom w:val="nil"/>
            </w:tcBorders>
            <w:shd w:val="clear" w:color="auto" w:fill="auto"/>
            <w:vAlign w:val="center"/>
          </w:tcPr>
          <w:p w14:paraId="10AD4F79"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0.26 (0.18,0.35)</w:t>
            </w:r>
          </w:p>
        </w:tc>
        <w:tc>
          <w:tcPr>
            <w:tcW w:w="803" w:type="pct"/>
            <w:gridSpan w:val="2"/>
            <w:tcBorders>
              <w:top w:val="nil"/>
              <w:bottom w:val="nil"/>
            </w:tcBorders>
          </w:tcPr>
          <w:p w14:paraId="63CE8E93"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3.58 (2.18,5.88)</w:t>
            </w:r>
          </w:p>
        </w:tc>
      </w:tr>
      <w:tr w:rsidR="00382CAD" w:rsidRPr="00382CAD" w14:paraId="3418A0AE" w14:textId="77777777" w:rsidTr="009E44CC">
        <w:trPr>
          <w:trHeight w:val="170"/>
          <w:tblHeader/>
        </w:trPr>
        <w:tc>
          <w:tcPr>
            <w:tcW w:w="1218" w:type="pct"/>
            <w:gridSpan w:val="3"/>
            <w:tcBorders>
              <w:top w:val="nil"/>
              <w:left w:val="single" w:sz="4" w:space="0" w:color="auto"/>
              <w:bottom w:val="nil"/>
            </w:tcBorders>
            <w:shd w:val="clear" w:color="auto" w:fill="auto"/>
            <w:vAlign w:val="center"/>
          </w:tcPr>
          <w:p w14:paraId="76168A0F" w14:textId="5A99B19E" w:rsidR="009E44CC" w:rsidRPr="00382CAD" w:rsidRDefault="00345C61" w:rsidP="009E44CC">
            <w:pPr>
              <w:keepNext/>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52, AT-n</w:t>
            </w:r>
          </w:p>
        </w:tc>
        <w:tc>
          <w:tcPr>
            <w:tcW w:w="687" w:type="pct"/>
            <w:gridSpan w:val="3"/>
            <w:tcBorders>
              <w:top w:val="nil"/>
              <w:bottom w:val="nil"/>
            </w:tcBorders>
            <w:shd w:val="clear" w:color="auto" w:fill="auto"/>
            <w:vAlign w:val="center"/>
          </w:tcPr>
          <w:p w14:paraId="59BB4E65"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106/205 (51.7)</w:t>
            </w:r>
          </w:p>
        </w:tc>
        <w:tc>
          <w:tcPr>
            <w:tcW w:w="688" w:type="pct"/>
            <w:gridSpan w:val="2"/>
            <w:tcBorders>
              <w:top w:val="nil"/>
              <w:bottom w:val="nil"/>
            </w:tcBorders>
            <w:shd w:val="clear" w:color="auto" w:fill="auto"/>
            <w:vAlign w:val="center"/>
          </w:tcPr>
          <w:p w14:paraId="01BB56BB"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22/99 (22.2)</w:t>
            </w:r>
          </w:p>
        </w:tc>
        <w:tc>
          <w:tcPr>
            <w:tcW w:w="802" w:type="pct"/>
            <w:tcBorders>
              <w:top w:val="nil"/>
              <w:bottom w:val="nil"/>
            </w:tcBorders>
            <w:shd w:val="clear" w:color="auto" w:fill="auto"/>
            <w:vAlign w:val="center"/>
          </w:tcPr>
          <w:p w14:paraId="0AFAF5D7"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2.33 (1.57,3.44)</w:t>
            </w:r>
          </w:p>
        </w:tc>
        <w:tc>
          <w:tcPr>
            <w:tcW w:w="802" w:type="pct"/>
            <w:gridSpan w:val="2"/>
            <w:tcBorders>
              <w:top w:val="nil"/>
              <w:bottom w:val="nil"/>
            </w:tcBorders>
            <w:shd w:val="clear" w:color="auto" w:fill="auto"/>
            <w:vAlign w:val="center"/>
          </w:tcPr>
          <w:p w14:paraId="58B5EB89"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0.29 (0.19,0.40)</w:t>
            </w:r>
          </w:p>
        </w:tc>
        <w:tc>
          <w:tcPr>
            <w:tcW w:w="803" w:type="pct"/>
            <w:gridSpan w:val="2"/>
            <w:tcBorders>
              <w:top w:val="nil"/>
              <w:bottom w:val="nil"/>
            </w:tcBorders>
          </w:tcPr>
          <w:p w14:paraId="5619BA9B"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3.75 (2.17,6.48)</w:t>
            </w:r>
          </w:p>
        </w:tc>
      </w:tr>
      <w:tr w:rsidR="00382CAD" w:rsidRPr="00382CAD" w14:paraId="7CC33922" w14:textId="77777777" w:rsidTr="009E44CC">
        <w:trPr>
          <w:trHeight w:val="170"/>
          <w:tblHeader/>
        </w:trPr>
        <w:tc>
          <w:tcPr>
            <w:tcW w:w="1218" w:type="pct"/>
            <w:gridSpan w:val="3"/>
            <w:tcBorders>
              <w:top w:val="nil"/>
              <w:left w:val="single" w:sz="4" w:space="0" w:color="auto"/>
              <w:bottom w:val="single" w:sz="4" w:space="0" w:color="auto"/>
            </w:tcBorders>
            <w:shd w:val="clear" w:color="auto" w:fill="auto"/>
            <w:vAlign w:val="center"/>
          </w:tcPr>
          <w:p w14:paraId="2FD8FAEB" w14:textId="553FDA28" w:rsidR="009E44CC" w:rsidRPr="00382CAD" w:rsidRDefault="00345C61" w:rsidP="009E44CC">
            <w:pPr>
              <w:keepNext/>
              <w:ind w:left="104"/>
              <w:jc w:val="left"/>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w:t>
            </w:r>
            <w:r w:rsidR="009E44CC" w:rsidRPr="00382CAD">
              <w:rPr>
                <w:rFonts w:ascii="Arial Narrow" w:eastAsiaTheme="minorEastAsia" w:hAnsi="Arial Narrow"/>
                <w:bCs/>
                <w:iCs/>
                <w:snapToGrid w:val="0"/>
                <w:sz w:val="20"/>
                <w:szCs w:val="20"/>
                <w:lang w:eastAsia="en-US"/>
              </w:rPr>
              <w:t>ELEVATE UC 52, TNFi-e</w:t>
            </w:r>
          </w:p>
        </w:tc>
        <w:tc>
          <w:tcPr>
            <w:tcW w:w="687" w:type="pct"/>
            <w:gridSpan w:val="3"/>
            <w:tcBorders>
              <w:top w:val="nil"/>
              <w:bottom w:val="single" w:sz="4" w:space="0" w:color="auto"/>
            </w:tcBorders>
            <w:shd w:val="clear" w:color="auto" w:fill="auto"/>
            <w:vAlign w:val="center"/>
          </w:tcPr>
          <w:p w14:paraId="321EDCB1"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26/84 (31.0)</w:t>
            </w:r>
          </w:p>
        </w:tc>
        <w:tc>
          <w:tcPr>
            <w:tcW w:w="688" w:type="pct"/>
            <w:gridSpan w:val="2"/>
            <w:tcBorders>
              <w:top w:val="nil"/>
              <w:bottom w:val="single" w:sz="4" w:space="0" w:color="auto"/>
            </w:tcBorders>
            <w:shd w:val="clear" w:color="auto" w:fill="auto"/>
            <w:vAlign w:val="center"/>
          </w:tcPr>
          <w:p w14:paraId="65054B8A"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7/45 (15.6)</w:t>
            </w:r>
          </w:p>
        </w:tc>
        <w:tc>
          <w:tcPr>
            <w:tcW w:w="802" w:type="pct"/>
            <w:tcBorders>
              <w:top w:val="nil"/>
              <w:bottom w:val="single" w:sz="4" w:space="0" w:color="auto"/>
            </w:tcBorders>
            <w:shd w:val="clear" w:color="auto" w:fill="auto"/>
            <w:vAlign w:val="center"/>
          </w:tcPr>
          <w:p w14:paraId="172FD3CA"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1.99 (0.94,4.22)</w:t>
            </w:r>
          </w:p>
        </w:tc>
        <w:tc>
          <w:tcPr>
            <w:tcW w:w="802" w:type="pct"/>
            <w:gridSpan w:val="2"/>
            <w:tcBorders>
              <w:top w:val="nil"/>
              <w:bottom w:val="single" w:sz="4" w:space="0" w:color="auto"/>
            </w:tcBorders>
            <w:shd w:val="clear" w:color="auto" w:fill="auto"/>
            <w:vAlign w:val="center"/>
          </w:tcPr>
          <w:p w14:paraId="20DC9A04" w14:textId="77777777" w:rsidR="009E44CC" w:rsidRPr="00382CAD" w:rsidRDefault="009E44CC" w:rsidP="009E44CC">
            <w:pPr>
              <w:keepNext/>
              <w:jc w:val="center"/>
              <w:rPr>
                <w:rFonts w:ascii="Arial Narrow" w:eastAsiaTheme="minorEastAsia" w:hAnsi="Arial Narrow"/>
                <w:b/>
                <w:bCs/>
                <w:iCs/>
                <w:snapToGrid w:val="0"/>
                <w:sz w:val="20"/>
                <w:szCs w:val="20"/>
                <w:lang w:eastAsia="en-US"/>
              </w:rPr>
            </w:pPr>
            <w:r w:rsidRPr="00382CAD">
              <w:rPr>
                <w:rFonts w:ascii="Arial Narrow" w:eastAsiaTheme="minorEastAsia" w:hAnsi="Arial Narrow"/>
                <w:b/>
                <w:bCs/>
                <w:iCs/>
                <w:snapToGrid w:val="0"/>
                <w:sz w:val="20"/>
                <w:szCs w:val="20"/>
                <w:lang w:eastAsia="en-US"/>
              </w:rPr>
              <w:t>0.15 (0.01,0.30)</w:t>
            </w:r>
          </w:p>
        </w:tc>
        <w:tc>
          <w:tcPr>
            <w:tcW w:w="803" w:type="pct"/>
            <w:gridSpan w:val="2"/>
            <w:tcBorders>
              <w:top w:val="nil"/>
              <w:bottom w:val="single" w:sz="4" w:space="0" w:color="auto"/>
            </w:tcBorders>
          </w:tcPr>
          <w:p w14:paraId="4A0D56AE" w14:textId="77777777" w:rsidR="009E44CC" w:rsidRPr="00382CAD" w:rsidRDefault="009E44CC" w:rsidP="009E44CC">
            <w:pPr>
              <w:keepNext/>
              <w:jc w:val="center"/>
              <w:rPr>
                <w:rFonts w:ascii="Arial Narrow" w:eastAsiaTheme="minorEastAsia" w:hAnsi="Arial Narrow"/>
                <w:bCs/>
                <w:iCs/>
                <w:snapToGrid w:val="0"/>
                <w:sz w:val="20"/>
                <w:szCs w:val="20"/>
                <w:lang w:eastAsia="en-US"/>
              </w:rPr>
            </w:pPr>
            <w:r w:rsidRPr="00382CAD">
              <w:rPr>
                <w:rFonts w:ascii="Arial Narrow" w:eastAsiaTheme="minorEastAsia" w:hAnsi="Arial Narrow"/>
                <w:bCs/>
                <w:iCs/>
                <w:snapToGrid w:val="0"/>
                <w:sz w:val="20"/>
                <w:szCs w:val="20"/>
                <w:lang w:eastAsia="en-US"/>
              </w:rPr>
              <w:t>2.43 (0.96,6.16)</w:t>
            </w:r>
          </w:p>
        </w:tc>
      </w:tr>
    </w:tbl>
    <w:p w14:paraId="6873CB14" w14:textId="77777777" w:rsidR="009E44CC" w:rsidRPr="00382CAD" w:rsidRDefault="009E44CC" w:rsidP="009E44CC">
      <w:pPr>
        <w:pStyle w:val="3-BodyText"/>
        <w:numPr>
          <w:ilvl w:val="0"/>
          <w:numId w:val="0"/>
        </w:numPr>
        <w:spacing w:after="0"/>
        <w:ind w:left="720" w:hanging="720"/>
        <w:rPr>
          <w:rFonts w:ascii="Arial Narrow" w:hAnsi="Arial Narrow"/>
          <w:sz w:val="18"/>
          <w:szCs w:val="18"/>
        </w:rPr>
      </w:pPr>
      <w:r w:rsidRPr="00382CAD">
        <w:rPr>
          <w:rFonts w:ascii="Arial Narrow" w:hAnsi="Arial Narrow"/>
          <w:sz w:val="18"/>
          <w:szCs w:val="18"/>
        </w:rPr>
        <w:t>Source: Tables 2.5.2, 2.5.3, 2.5.5, 2.5.6, 2.6.1, 2.6.2, 2.6.3, 2.6.4, pp57-61 and pp70-74 of the submission.</w:t>
      </w:r>
    </w:p>
    <w:p w14:paraId="3D42B6AD" w14:textId="77777777" w:rsidR="009E44CC" w:rsidRPr="00382CAD" w:rsidRDefault="009E44CC" w:rsidP="009E44CC">
      <w:pPr>
        <w:pStyle w:val="3-BodyText"/>
        <w:numPr>
          <w:ilvl w:val="0"/>
          <w:numId w:val="0"/>
        </w:numPr>
        <w:ind w:hanging="11"/>
        <w:rPr>
          <w:rFonts w:ascii="Arial Narrow" w:hAnsi="Arial Narrow"/>
          <w:sz w:val="18"/>
          <w:szCs w:val="18"/>
        </w:rPr>
      </w:pPr>
      <w:r w:rsidRPr="00382CAD">
        <w:rPr>
          <w:rFonts w:ascii="Arial Narrow" w:hAnsi="Arial Narrow"/>
          <w:sz w:val="18"/>
          <w:szCs w:val="18"/>
        </w:rPr>
        <w:t>AT-n = advanced therapy naïve (biologic or targeted synthetic disease modifying anti-rheumatic drugs); AT-e = advanced therapy experienced (biologic or targeted synthetic disease modifying anti-rheumatic drugs); ITT = intention to treat TNFi = tumour necrosis factor inhibitor; TNFi-e = TFNi experienced.</w:t>
      </w:r>
    </w:p>
    <w:p w14:paraId="4366E0B7" w14:textId="499B2CBB" w:rsidR="009E44CC" w:rsidRPr="00382CAD" w:rsidRDefault="009E44CC" w:rsidP="009E44CC">
      <w:pPr>
        <w:pStyle w:val="3-BodyText"/>
      </w:pPr>
      <w:r w:rsidRPr="00382CAD">
        <w:t>The results show ETR was more effective than placebo for clinical response and clinical remission at Week</w:t>
      </w:r>
      <w:r w:rsidR="00345C61" w:rsidRPr="00382CAD">
        <w:t>s</w:t>
      </w:r>
      <w:r w:rsidRPr="00382CAD">
        <w:t xml:space="preserve"> 12 and 52, as well as sustained clinical response and sustained clinical remission at Week 52. The subgroup analyses by prior b/tsDMARD exposure were not powered to detect differences between ETR</w:t>
      </w:r>
      <w:r w:rsidR="003A27D2" w:rsidRPr="00382CAD">
        <w:t xml:space="preserve"> and placebo</w:t>
      </w:r>
      <w:r w:rsidRPr="00382CAD">
        <w:t xml:space="preserve">, but the submission argued that evidence suggests that ETR was </w:t>
      </w:r>
      <w:r w:rsidR="00345C61" w:rsidRPr="00382CAD">
        <w:t xml:space="preserve">efficacious </w:t>
      </w:r>
      <w:r w:rsidRPr="00382CAD">
        <w:t>in both b/tsDMARD naïve and experienced patients.</w:t>
      </w:r>
    </w:p>
    <w:p w14:paraId="5CC7AC76" w14:textId="5E4FEEE8" w:rsidR="009E44CC" w:rsidRPr="00382CAD" w:rsidRDefault="009E44CC" w:rsidP="009E44CC">
      <w:pPr>
        <w:pStyle w:val="3-BodyText"/>
      </w:pPr>
      <w:r w:rsidRPr="00382CAD">
        <w:t xml:space="preserve">To compare the effectiveness of ETR versus the nominated comparators, the submission conducted a series of anchored indirect treatment comparisons using </w:t>
      </w:r>
      <w:r w:rsidRPr="00382CAD">
        <w:lastRenderedPageBreak/>
        <w:t>placebo as the common comparator. For induction treatment, the submission compared ETR versus OZA, IFX and ADA in terms of clinical remission and clinical response. For maintenance treatment, the submission compared ETR versus IFX and ADA in terms of clinical remission, clinical response, sustained clinical remission and sustained clinical response. The outcomes were measured at slightly different time points across the trials for induction treatment (Week 8 to 12) and maintenance treatment (Week 52 to 54), and used slightly different outcome definitions based on either the FMS (OZA, IFX and ADA trials) or MMS (ETR trials). The submission did not nominate a non-inferiority margin for any outcome.</w:t>
      </w:r>
      <w:r w:rsidR="00EC20C6" w:rsidRPr="00382CAD">
        <w:t xml:space="preserve"> The PBAC has not previously accepted a non-inferiority margin for MSUC (paragraph 6.17, OZA PSD, November</w:t>
      </w:r>
      <w:r w:rsidR="002A0354" w:rsidRPr="00382CAD">
        <w:t> </w:t>
      </w:r>
      <w:r w:rsidR="00EC20C6" w:rsidRPr="00382CAD">
        <w:t>2022 PBAC meeting).</w:t>
      </w:r>
    </w:p>
    <w:p w14:paraId="73301EDA" w14:textId="196E91BB" w:rsidR="009E44CC" w:rsidRPr="00382CAD" w:rsidRDefault="009E44CC" w:rsidP="009E44CC">
      <w:pPr>
        <w:pStyle w:val="3-BodyText"/>
      </w:pPr>
      <w:r w:rsidRPr="00382CAD">
        <w:t>The submission conducted the indirect comparisons using the ITT population for all outcomes, as well as by prior b/tsDMARD exposure in the sustained clinical remission and sustained clinical response outcomes. The submission noted that the IFX and ADA trials were conducted in mostly TNF naïve patients as these were the first treatments developed. It was unclear why the submission conducted the indirect treatment comparisons by b/tsDMARD exposure for only two of the six outcomes</w:t>
      </w:r>
      <w:r w:rsidR="00A136E6" w:rsidRPr="00382CAD">
        <w:t>. Furthermore, the</w:t>
      </w:r>
      <w:r w:rsidRPr="00382CAD">
        <w:t xml:space="preserve"> PBAC ha</w:t>
      </w:r>
      <w:r w:rsidR="00A136E6" w:rsidRPr="00382CAD">
        <w:t>s</w:t>
      </w:r>
      <w:r w:rsidRPr="00382CAD">
        <w:t xml:space="preserve"> previously considered subgroup analys</w:t>
      </w:r>
      <w:r w:rsidR="00A136E6" w:rsidRPr="00382CAD">
        <w:t>e</w:t>
      </w:r>
      <w:r w:rsidRPr="00382CAD">
        <w:t>s by prior b/tsDMARD exposure were problematic due to reduced statistical power and because the comparisons in TNF experienced patients may not be a fair representation of comparative efficacy when comparing TNF inhibitor versus a drug of another class (paragraph 6.17, UPA PSD, July 2022 PBAC meeting).</w:t>
      </w:r>
    </w:p>
    <w:p w14:paraId="181C984B" w14:textId="492353ED" w:rsidR="009E44CC" w:rsidRPr="00382CAD" w:rsidRDefault="00430CCE" w:rsidP="009E44CC">
      <w:pPr>
        <w:pStyle w:val="3-BodyText"/>
      </w:pPr>
      <w:r w:rsidRPr="00382CAD">
        <w:fldChar w:fldCharType="begin" w:fldLock="1"/>
      </w:r>
      <w:r w:rsidRPr="00382CAD">
        <w:instrText xml:space="preserve"> REF _Ref153186497 \h </w:instrText>
      </w:r>
      <w:r w:rsidR="00BB7657" w:rsidRPr="00382CAD">
        <w:instrText xml:space="preserve"> \* MERGEFORMAT </w:instrText>
      </w:r>
      <w:r w:rsidRPr="00382CAD">
        <w:fldChar w:fldCharType="separate"/>
      </w:r>
      <w:r w:rsidRPr="00382CAD">
        <w:rPr>
          <w:rStyle w:val="CommentReference"/>
          <w:rFonts w:asciiTheme="minorHAnsi" w:hAnsiTheme="minorHAnsi"/>
          <w:b w:val="0"/>
          <w:sz w:val="24"/>
          <w:szCs w:val="24"/>
        </w:rPr>
        <w:t>Table 5</w:t>
      </w:r>
      <w:r w:rsidRPr="00382CAD">
        <w:fldChar w:fldCharType="end"/>
      </w:r>
      <w:r w:rsidRPr="00382CAD">
        <w:t xml:space="preserve"> </w:t>
      </w:r>
      <w:r w:rsidR="009E44CC" w:rsidRPr="00382CAD">
        <w:t>presents results of the indirect treatment comparisons for clinical response and clinical remission outcomes following induction treatment (Week 8-12) and maintenance treatment (Week 52-54). For completeness, the following sensitivity analyses were conducted during the evaluation:</w:t>
      </w:r>
    </w:p>
    <w:p w14:paraId="1C0B3BE8" w14:textId="77777777" w:rsidR="009E44CC" w:rsidRPr="00382CAD" w:rsidRDefault="009E44CC" w:rsidP="00B621AA">
      <w:pPr>
        <w:pStyle w:val="3-BodyText"/>
        <w:numPr>
          <w:ilvl w:val="0"/>
          <w:numId w:val="24"/>
        </w:numPr>
        <w:ind w:left="1134"/>
      </w:pPr>
      <w:r w:rsidRPr="00382CAD">
        <w:t>indirect treatment comparisons by prior b/tsDMARD exposure for clinical response and clinical remission outcomes following induction and maintenance treatment, where there was available data.</w:t>
      </w:r>
    </w:p>
    <w:p w14:paraId="7605F1C5" w14:textId="77777777" w:rsidR="009E44CC" w:rsidRPr="00382CAD" w:rsidRDefault="009E44CC" w:rsidP="00B621AA">
      <w:pPr>
        <w:pStyle w:val="3-BodyText"/>
        <w:numPr>
          <w:ilvl w:val="0"/>
          <w:numId w:val="24"/>
        </w:numPr>
        <w:ind w:left="1134"/>
      </w:pPr>
      <w:r w:rsidRPr="00382CAD">
        <w:t>Indirect treatment comparison versus ADA for induction treatment incorporating data from the HIBISCUS trials, where there was available data.</w:t>
      </w:r>
    </w:p>
    <w:p w14:paraId="5D18FF23" w14:textId="77777777" w:rsidR="009E44CC" w:rsidRPr="00382CAD" w:rsidRDefault="009E44CC" w:rsidP="00B621AA">
      <w:pPr>
        <w:pStyle w:val="3-BodyText"/>
        <w:numPr>
          <w:ilvl w:val="0"/>
          <w:numId w:val="24"/>
        </w:numPr>
        <w:ind w:left="1134"/>
      </w:pPr>
      <w:r w:rsidRPr="00382CAD">
        <w:t>Indirect treatment comparisons versus ADA for maintenance treatment incorporating data from the Suzuki 2014, where there was available data.</w:t>
      </w:r>
    </w:p>
    <w:p w14:paraId="2300C333" w14:textId="1B45B4F4" w:rsidR="009E44CC" w:rsidRPr="00382CAD" w:rsidRDefault="00430CCE" w:rsidP="00360DC7">
      <w:pPr>
        <w:pStyle w:val="TableFigureHeading"/>
        <w:rPr>
          <w:rStyle w:val="CommentReference"/>
          <w:b/>
          <w:szCs w:val="24"/>
        </w:rPr>
      </w:pPr>
      <w:bookmarkStart w:id="20" w:name="_Ref153186497"/>
      <w:r w:rsidRPr="00382CAD">
        <w:rPr>
          <w:rStyle w:val="CommentReference"/>
          <w:b/>
          <w:szCs w:val="24"/>
        </w:rPr>
        <w:lastRenderedPageBreak/>
        <w:t xml:space="preserve">Table </w:t>
      </w:r>
      <w:r w:rsidRPr="00382CAD">
        <w:rPr>
          <w:rStyle w:val="CommentReference"/>
          <w:b/>
          <w:szCs w:val="24"/>
        </w:rPr>
        <w:fldChar w:fldCharType="begin" w:fldLock="1"/>
      </w:r>
      <w:r w:rsidRPr="00382CAD">
        <w:rPr>
          <w:rStyle w:val="CommentReference"/>
          <w:b/>
          <w:szCs w:val="24"/>
        </w:rPr>
        <w:instrText xml:space="preserve"> SEQ Table \* ARABIC </w:instrText>
      </w:r>
      <w:r w:rsidRPr="00382CAD">
        <w:rPr>
          <w:rStyle w:val="CommentReference"/>
          <w:b/>
          <w:szCs w:val="24"/>
        </w:rPr>
        <w:fldChar w:fldCharType="separate"/>
      </w:r>
      <w:r w:rsidR="00606C62" w:rsidRPr="00382CAD">
        <w:rPr>
          <w:rStyle w:val="CommentReference"/>
          <w:b/>
          <w:szCs w:val="24"/>
        </w:rPr>
        <w:t>5</w:t>
      </w:r>
      <w:r w:rsidRPr="00382CAD">
        <w:rPr>
          <w:rStyle w:val="CommentReference"/>
          <w:b/>
          <w:szCs w:val="24"/>
        </w:rPr>
        <w:fldChar w:fldCharType="end"/>
      </w:r>
      <w:bookmarkEnd w:id="20"/>
      <w:r w:rsidR="009E44CC" w:rsidRPr="00382CAD">
        <w:rPr>
          <w:rStyle w:val="CommentReference"/>
          <w:b/>
          <w:szCs w:val="24"/>
        </w:rPr>
        <w:t>: Results of the indirect treatment comparisons comparing ETR versus OZA, IFX and ADA across the key outcomes clinical remission and clinical response</w:t>
      </w:r>
    </w:p>
    <w:tbl>
      <w:tblPr>
        <w:tblStyle w:val="TableGrid"/>
        <w:tblW w:w="0" w:type="auto"/>
        <w:tblCellMar>
          <w:left w:w="28" w:type="dxa"/>
          <w:right w:w="28" w:type="dxa"/>
        </w:tblCellMar>
        <w:tblLook w:val="04A0" w:firstRow="1" w:lastRow="0" w:firstColumn="1" w:lastColumn="0" w:noHBand="0" w:noVBand="1"/>
        <w:tblCaption w:val="Table 5: Results of the indirect treatment comparisons comparing ETR versus OZA, IFX and ADA across the key outcomes clinical remission and clinical response"/>
      </w:tblPr>
      <w:tblGrid>
        <w:gridCol w:w="4815"/>
        <w:gridCol w:w="1400"/>
        <w:gridCol w:w="1400"/>
        <w:gridCol w:w="1401"/>
      </w:tblGrid>
      <w:tr w:rsidR="00382CAD" w:rsidRPr="00382CAD" w14:paraId="1E4EFD51" w14:textId="77777777" w:rsidTr="002A0354">
        <w:trPr>
          <w:tblHeader/>
        </w:trPr>
        <w:tc>
          <w:tcPr>
            <w:tcW w:w="4815" w:type="dxa"/>
            <w:tcBorders>
              <w:bottom w:val="single" w:sz="4" w:space="0" w:color="auto"/>
            </w:tcBorders>
          </w:tcPr>
          <w:p w14:paraId="6F4D3B10" w14:textId="77777777" w:rsidR="009E44CC" w:rsidRPr="00382CAD" w:rsidRDefault="009E44CC" w:rsidP="00360DC7">
            <w:pPr>
              <w:keepNext/>
              <w:rPr>
                <w:rFonts w:ascii="Arial Narrow" w:hAnsi="Arial Narrow"/>
                <w:sz w:val="20"/>
                <w:szCs w:val="20"/>
              </w:rPr>
            </w:pPr>
          </w:p>
        </w:tc>
        <w:tc>
          <w:tcPr>
            <w:tcW w:w="1400" w:type="dxa"/>
            <w:tcBorders>
              <w:bottom w:val="single" w:sz="4" w:space="0" w:color="auto"/>
            </w:tcBorders>
            <w:vAlign w:val="center"/>
          </w:tcPr>
          <w:p w14:paraId="00DFD638" w14:textId="77777777" w:rsidR="009E44CC" w:rsidRPr="00382CAD" w:rsidRDefault="009E44CC" w:rsidP="00360DC7">
            <w:pPr>
              <w:keepNext/>
              <w:jc w:val="center"/>
              <w:rPr>
                <w:rFonts w:ascii="Arial Narrow" w:eastAsiaTheme="minorEastAsia" w:hAnsi="Arial Narrow"/>
                <w:b/>
                <w:bCs/>
                <w:snapToGrid w:val="0"/>
                <w:sz w:val="20"/>
                <w:szCs w:val="20"/>
                <w:lang w:eastAsia="en-US"/>
              </w:rPr>
            </w:pPr>
            <w:r w:rsidRPr="00382CAD">
              <w:rPr>
                <w:rFonts w:ascii="Arial Narrow" w:eastAsiaTheme="minorEastAsia" w:hAnsi="Arial Narrow"/>
                <w:b/>
                <w:bCs/>
                <w:snapToGrid w:val="0"/>
                <w:sz w:val="20"/>
                <w:szCs w:val="20"/>
                <w:lang w:eastAsia="en-US"/>
              </w:rPr>
              <w:t>RR (95% CI)^</w:t>
            </w:r>
          </w:p>
        </w:tc>
        <w:tc>
          <w:tcPr>
            <w:tcW w:w="1400" w:type="dxa"/>
            <w:tcBorders>
              <w:bottom w:val="single" w:sz="4" w:space="0" w:color="auto"/>
            </w:tcBorders>
            <w:vAlign w:val="center"/>
          </w:tcPr>
          <w:p w14:paraId="2629CA22" w14:textId="77777777" w:rsidR="009E44CC" w:rsidRPr="00382CAD" w:rsidRDefault="009E44CC" w:rsidP="00360DC7">
            <w:pPr>
              <w:keepNext/>
              <w:jc w:val="center"/>
              <w:rPr>
                <w:rFonts w:ascii="Arial Narrow" w:eastAsiaTheme="minorEastAsia" w:hAnsi="Arial Narrow"/>
                <w:b/>
                <w:bCs/>
                <w:snapToGrid w:val="0"/>
                <w:sz w:val="20"/>
                <w:szCs w:val="20"/>
                <w:lang w:eastAsia="en-US"/>
              </w:rPr>
            </w:pPr>
            <w:r w:rsidRPr="00382CAD">
              <w:rPr>
                <w:rFonts w:ascii="Arial Narrow" w:eastAsiaTheme="minorEastAsia" w:hAnsi="Arial Narrow"/>
                <w:b/>
                <w:bCs/>
                <w:snapToGrid w:val="0"/>
                <w:sz w:val="20"/>
                <w:szCs w:val="20"/>
                <w:lang w:eastAsia="en-US"/>
              </w:rPr>
              <w:t>RD (95% CI)^</w:t>
            </w:r>
          </w:p>
        </w:tc>
        <w:tc>
          <w:tcPr>
            <w:tcW w:w="1401" w:type="dxa"/>
            <w:tcBorders>
              <w:bottom w:val="single" w:sz="4" w:space="0" w:color="auto"/>
            </w:tcBorders>
            <w:vAlign w:val="center"/>
          </w:tcPr>
          <w:p w14:paraId="2C3C3F23" w14:textId="77777777" w:rsidR="009E44CC" w:rsidRPr="00382CAD" w:rsidRDefault="009E44CC" w:rsidP="00360DC7">
            <w:pPr>
              <w:keepNext/>
              <w:jc w:val="center"/>
              <w:rPr>
                <w:rFonts w:ascii="Arial Narrow" w:eastAsiaTheme="minorEastAsia" w:hAnsi="Arial Narrow"/>
                <w:b/>
                <w:bCs/>
                <w:snapToGrid w:val="0"/>
                <w:sz w:val="20"/>
                <w:szCs w:val="20"/>
                <w:lang w:eastAsia="en-US"/>
              </w:rPr>
            </w:pPr>
            <w:r w:rsidRPr="00382CAD">
              <w:rPr>
                <w:rFonts w:ascii="Arial Narrow" w:eastAsiaTheme="minorEastAsia" w:hAnsi="Arial Narrow"/>
                <w:b/>
                <w:bCs/>
                <w:snapToGrid w:val="0"/>
                <w:sz w:val="20"/>
                <w:szCs w:val="20"/>
                <w:lang w:eastAsia="en-US"/>
              </w:rPr>
              <w:t>OR (95% CI)^</w:t>
            </w:r>
          </w:p>
        </w:tc>
      </w:tr>
      <w:tr w:rsidR="00382CAD" w:rsidRPr="00382CAD" w14:paraId="524178B6" w14:textId="77777777" w:rsidTr="009E44CC">
        <w:tc>
          <w:tcPr>
            <w:tcW w:w="4815" w:type="dxa"/>
            <w:tcBorders>
              <w:bottom w:val="nil"/>
            </w:tcBorders>
          </w:tcPr>
          <w:p w14:paraId="5758D538" w14:textId="77777777" w:rsidR="009E44CC" w:rsidRPr="00382CAD" w:rsidRDefault="009E44CC" w:rsidP="00360DC7">
            <w:pPr>
              <w:keepNext/>
              <w:rPr>
                <w:rFonts w:ascii="Arial Narrow" w:eastAsiaTheme="minorEastAsia" w:hAnsi="Arial Narrow"/>
                <w:b/>
                <w:snapToGrid w:val="0"/>
                <w:sz w:val="20"/>
                <w:szCs w:val="20"/>
                <w:lang w:eastAsia="en-US"/>
              </w:rPr>
            </w:pPr>
            <w:r w:rsidRPr="00382CAD">
              <w:rPr>
                <w:rFonts w:ascii="Arial Narrow" w:eastAsiaTheme="minorEastAsia" w:hAnsi="Arial Narrow"/>
                <w:b/>
                <w:snapToGrid w:val="0"/>
                <w:sz w:val="20"/>
                <w:szCs w:val="20"/>
                <w:lang w:eastAsia="en-US"/>
              </w:rPr>
              <w:t>ETR versus OZA</w:t>
            </w:r>
          </w:p>
        </w:tc>
        <w:tc>
          <w:tcPr>
            <w:tcW w:w="1400" w:type="dxa"/>
            <w:tcBorders>
              <w:bottom w:val="nil"/>
            </w:tcBorders>
            <w:vAlign w:val="center"/>
          </w:tcPr>
          <w:p w14:paraId="05F89DCD" w14:textId="77777777" w:rsidR="009E44CC" w:rsidRPr="00382CAD" w:rsidRDefault="009E44CC" w:rsidP="00360DC7">
            <w:pPr>
              <w:keepNext/>
              <w:jc w:val="center"/>
              <w:rPr>
                <w:rFonts w:ascii="Arial Narrow" w:hAnsi="Arial Narrow"/>
                <w:sz w:val="20"/>
                <w:szCs w:val="20"/>
              </w:rPr>
            </w:pPr>
          </w:p>
        </w:tc>
        <w:tc>
          <w:tcPr>
            <w:tcW w:w="1400" w:type="dxa"/>
            <w:tcBorders>
              <w:bottom w:val="nil"/>
            </w:tcBorders>
            <w:vAlign w:val="center"/>
          </w:tcPr>
          <w:p w14:paraId="2DCA722D" w14:textId="77777777" w:rsidR="009E44CC" w:rsidRPr="00382CAD" w:rsidRDefault="009E44CC" w:rsidP="00360DC7">
            <w:pPr>
              <w:keepNext/>
              <w:jc w:val="center"/>
              <w:rPr>
                <w:rFonts w:ascii="Arial Narrow" w:hAnsi="Arial Narrow"/>
                <w:sz w:val="20"/>
                <w:szCs w:val="20"/>
              </w:rPr>
            </w:pPr>
          </w:p>
        </w:tc>
        <w:tc>
          <w:tcPr>
            <w:tcW w:w="1401" w:type="dxa"/>
            <w:tcBorders>
              <w:bottom w:val="nil"/>
            </w:tcBorders>
            <w:vAlign w:val="center"/>
          </w:tcPr>
          <w:p w14:paraId="4A8B04BC" w14:textId="77777777" w:rsidR="009E44CC" w:rsidRPr="00382CAD" w:rsidRDefault="009E44CC" w:rsidP="00360DC7">
            <w:pPr>
              <w:keepNext/>
              <w:jc w:val="center"/>
              <w:rPr>
                <w:rFonts w:ascii="Arial Narrow" w:hAnsi="Arial Narrow"/>
                <w:sz w:val="20"/>
                <w:szCs w:val="20"/>
              </w:rPr>
            </w:pPr>
          </w:p>
        </w:tc>
      </w:tr>
      <w:tr w:rsidR="00382CAD" w:rsidRPr="00382CAD" w14:paraId="20DEC430" w14:textId="77777777" w:rsidTr="009E44CC">
        <w:tc>
          <w:tcPr>
            <w:tcW w:w="4815" w:type="dxa"/>
            <w:tcBorders>
              <w:top w:val="nil"/>
              <w:bottom w:val="nil"/>
            </w:tcBorders>
          </w:tcPr>
          <w:p w14:paraId="34C0C4D8" w14:textId="77777777" w:rsidR="009E44CC" w:rsidRPr="00382CAD" w:rsidRDefault="009E44CC" w:rsidP="00360DC7">
            <w:pPr>
              <w:keepNext/>
              <w:rPr>
                <w:rFonts w:ascii="Arial Narrow" w:eastAsiaTheme="minorEastAsia" w:hAnsi="Arial Narrow"/>
                <w:b/>
                <w:snapToGrid w:val="0"/>
                <w:sz w:val="20"/>
                <w:szCs w:val="20"/>
                <w:lang w:eastAsia="en-US"/>
              </w:rPr>
            </w:pPr>
            <w:r w:rsidRPr="00382CAD">
              <w:rPr>
                <w:rFonts w:ascii="Arial Narrow" w:eastAsiaTheme="minorEastAsia" w:hAnsi="Arial Narrow" w:cs="Arial Narrow"/>
                <w:b/>
                <w:sz w:val="20"/>
                <w:szCs w:val="20"/>
                <w:lang w:eastAsia="en-US"/>
              </w:rPr>
              <w:t>Clinical remission at Weeks 8-12</w:t>
            </w:r>
          </w:p>
        </w:tc>
        <w:tc>
          <w:tcPr>
            <w:tcW w:w="1400" w:type="dxa"/>
            <w:tcBorders>
              <w:top w:val="nil"/>
              <w:bottom w:val="nil"/>
            </w:tcBorders>
            <w:vAlign w:val="center"/>
          </w:tcPr>
          <w:p w14:paraId="624C6D6E" w14:textId="77777777" w:rsidR="009E44CC" w:rsidRPr="00382CAD" w:rsidRDefault="009E44CC" w:rsidP="00360DC7">
            <w:pPr>
              <w:keepNext/>
              <w:jc w:val="center"/>
              <w:rPr>
                <w:rFonts w:ascii="Arial Narrow" w:hAnsi="Arial Narrow"/>
                <w:sz w:val="20"/>
                <w:szCs w:val="20"/>
              </w:rPr>
            </w:pPr>
          </w:p>
        </w:tc>
        <w:tc>
          <w:tcPr>
            <w:tcW w:w="1400" w:type="dxa"/>
            <w:tcBorders>
              <w:top w:val="nil"/>
              <w:bottom w:val="nil"/>
            </w:tcBorders>
            <w:vAlign w:val="center"/>
          </w:tcPr>
          <w:p w14:paraId="290F026F" w14:textId="77777777" w:rsidR="009E44CC" w:rsidRPr="00382CAD" w:rsidRDefault="009E44CC" w:rsidP="00360DC7">
            <w:pPr>
              <w:keepNext/>
              <w:jc w:val="center"/>
              <w:rPr>
                <w:rFonts w:ascii="Arial Narrow" w:hAnsi="Arial Narrow"/>
                <w:sz w:val="20"/>
                <w:szCs w:val="20"/>
              </w:rPr>
            </w:pPr>
          </w:p>
        </w:tc>
        <w:tc>
          <w:tcPr>
            <w:tcW w:w="1401" w:type="dxa"/>
            <w:tcBorders>
              <w:top w:val="nil"/>
              <w:bottom w:val="nil"/>
            </w:tcBorders>
            <w:vAlign w:val="center"/>
          </w:tcPr>
          <w:p w14:paraId="3FDD1E43" w14:textId="77777777" w:rsidR="009E44CC" w:rsidRPr="00382CAD" w:rsidRDefault="009E44CC" w:rsidP="00360DC7">
            <w:pPr>
              <w:keepNext/>
              <w:jc w:val="center"/>
              <w:rPr>
                <w:rFonts w:ascii="Arial Narrow" w:hAnsi="Arial Narrow"/>
                <w:sz w:val="20"/>
                <w:szCs w:val="20"/>
              </w:rPr>
            </w:pPr>
          </w:p>
        </w:tc>
      </w:tr>
      <w:tr w:rsidR="00382CAD" w:rsidRPr="00382CAD" w14:paraId="61660113" w14:textId="77777777" w:rsidTr="009E44CC">
        <w:tc>
          <w:tcPr>
            <w:tcW w:w="4815" w:type="dxa"/>
            <w:tcBorders>
              <w:top w:val="nil"/>
              <w:bottom w:val="nil"/>
            </w:tcBorders>
            <w:vAlign w:val="center"/>
          </w:tcPr>
          <w:p w14:paraId="1D1922BB" w14:textId="77777777" w:rsidR="009E44CC" w:rsidRPr="00382CAD" w:rsidRDefault="009E44CC" w:rsidP="00360DC7">
            <w:pPr>
              <w:keepNext/>
              <w:ind w:left="104"/>
              <w:rPr>
                <w:rFonts w:ascii="Arial Narrow" w:eastAsiaTheme="minorEastAsia" w:hAnsi="Arial Narrow" w:cs="Arial Narrow"/>
                <w:b/>
                <w:sz w:val="20"/>
                <w:szCs w:val="20"/>
                <w:lang w:eastAsia="en-US"/>
              </w:rPr>
            </w:pPr>
            <w:r w:rsidRPr="00382CAD">
              <w:rPr>
                <w:rFonts w:ascii="Arial Narrow" w:eastAsiaTheme="minorEastAsia" w:hAnsi="Arial Narrow"/>
                <w:snapToGrid w:val="0"/>
                <w:sz w:val="20"/>
                <w:szCs w:val="20"/>
                <w:lang w:eastAsia="en-US"/>
              </w:rPr>
              <w:t>ETR (Meta, ITT) vs OZA (Meta, ITT)</w:t>
            </w:r>
          </w:p>
        </w:tc>
        <w:tc>
          <w:tcPr>
            <w:tcW w:w="1400" w:type="dxa"/>
            <w:tcBorders>
              <w:top w:val="nil"/>
              <w:bottom w:val="nil"/>
            </w:tcBorders>
          </w:tcPr>
          <w:p w14:paraId="685629BC" w14:textId="77777777" w:rsidR="009E44CC" w:rsidRPr="00382CAD" w:rsidRDefault="009E44CC" w:rsidP="00360DC7">
            <w:pPr>
              <w:keepNext/>
              <w:jc w:val="center"/>
              <w:rPr>
                <w:rFonts w:ascii="Arial Narrow" w:hAnsi="Arial Narrow"/>
                <w:sz w:val="20"/>
                <w:szCs w:val="20"/>
              </w:rPr>
            </w:pPr>
            <w:r w:rsidRPr="00382CAD">
              <w:rPr>
                <w:rFonts w:ascii="Arial Narrow" w:eastAsiaTheme="minorEastAsia" w:hAnsi="Arial Narrow"/>
                <w:snapToGrid w:val="0"/>
                <w:sz w:val="20"/>
                <w:szCs w:val="20"/>
                <w:lang w:eastAsia="en-US"/>
              </w:rPr>
              <w:t>0.93 (0.35,2.48)</w:t>
            </w:r>
          </w:p>
        </w:tc>
        <w:tc>
          <w:tcPr>
            <w:tcW w:w="1400" w:type="dxa"/>
            <w:tcBorders>
              <w:top w:val="nil"/>
              <w:bottom w:val="nil"/>
            </w:tcBorders>
            <w:vAlign w:val="center"/>
          </w:tcPr>
          <w:p w14:paraId="4C8C0E47" w14:textId="77777777" w:rsidR="009E44CC" w:rsidRPr="00382CAD" w:rsidRDefault="009E44CC" w:rsidP="00360DC7">
            <w:pPr>
              <w:keepNext/>
              <w:jc w:val="center"/>
              <w:rPr>
                <w:rFonts w:ascii="Arial Narrow" w:hAnsi="Arial Narrow"/>
                <w:sz w:val="20"/>
                <w:szCs w:val="20"/>
              </w:rPr>
            </w:pPr>
            <w:r w:rsidRPr="00382CAD">
              <w:rPr>
                <w:rFonts w:ascii="Arial Narrow" w:eastAsiaTheme="minorEastAsia" w:hAnsi="Arial Narrow"/>
                <w:snapToGrid w:val="0"/>
                <w:sz w:val="20"/>
                <w:szCs w:val="20"/>
                <w:lang w:eastAsia="en-US"/>
              </w:rPr>
              <w:t>0.08 (-0.03,0.19)</w:t>
            </w:r>
          </w:p>
        </w:tc>
        <w:tc>
          <w:tcPr>
            <w:tcW w:w="1401" w:type="dxa"/>
            <w:tcBorders>
              <w:top w:val="nil"/>
              <w:bottom w:val="nil"/>
            </w:tcBorders>
          </w:tcPr>
          <w:p w14:paraId="340C92BC" w14:textId="77777777" w:rsidR="009E44CC" w:rsidRPr="00382CAD" w:rsidRDefault="009E44CC" w:rsidP="00360DC7">
            <w:pPr>
              <w:keepNext/>
              <w:jc w:val="center"/>
              <w:rPr>
                <w:rFonts w:ascii="Arial Narrow" w:hAnsi="Arial Narrow"/>
                <w:sz w:val="20"/>
                <w:szCs w:val="20"/>
              </w:rPr>
            </w:pPr>
            <w:r w:rsidRPr="00382CAD">
              <w:rPr>
                <w:rFonts w:ascii="Arial Narrow" w:eastAsiaTheme="minorEastAsia" w:hAnsi="Arial Narrow"/>
                <w:snapToGrid w:val="0"/>
                <w:sz w:val="20"/>
                <w:szCs w:val="20"/>
                <w:lang w:eastAsia="en-US"/>
              </w:rPr>
              <w:t>1.03 (0.35,3.06)</w:t>
            </w:r>
          </w:p>
        </w:tc>
      </w:tr>
      <w:tr w:rsidR="00382CAD" w:rsidRPr="00382CAD" w14:paraId="7F321135" w14:textId="77777777" w:rsidTr="009E44CC">
        <w:tc>
          <w:tcPr>
            <w:tcW w:w="4815" w:type="dxa"/>
            <w:tcBorders>
              <w:top w:val="nil"/>
              <w:bottom w:val="nil"/>
            </w:tcBorders>
          </w:tcPr>
          <w:p w14:paraId="21441A62" w14:textId="77777777" w:rsidR="009E44CC" w:rsidRPr="00382CAD" w:rsidRDefault="009E44CC" w:rsidP="00360DC7">
            <w:pPr>
              <w:keepNext/>
              <w:rPr>
                <w:rFonts w:ascii="Arial Narrow" w:eastAsiaTheme="minorEastAsia" w:hAnsi="Arial Narrow" w:cs="Arial Narrow"/>
                <w:b/>
                <w:sz w:val="20"/>
                <w:szCs w:val="20"/>
                <w:lang w:eastAsia="en-US"/>
              </w:rPr>
            </w:pPr>
            <w:r w:rsidRPr="00382CAD">
              <w:rPr>
                <w:rFonts w:ascii="Arial Narrow" w:eastAsiaTheme="minorEastAsia" w:hAnsi="Arial Narrow" w:cs="Arial Narrow"/>
                <w:b/>
                <w:sz w:val="20"/>
                <w:szCs w:val="20"/>
                <w:lang w:eastAsia="en-US"/>
              </w:rPr>
              <w:t>Clinical response at Weeks 8-12</w:t>
            </w:r>
          </w:p>
        </w:tc>
        <w:tc>
          <w:tcPr>
            <w:tcW w:w="1400" w:type="dxa"/>
            <w:tcBorders>
              <w:top w:val="nil"/>
              <w:bottom w:val="nil"/>
            </w:tcBorders>
            <w:vAlign w:val="center"/>
          </w:tcPr>
          <w:p w14:paraId="4CB4EB55" w14:textId="77777777" w:rsidR="009E44CC" w:rsidRPr="00382CAD" w:rsidRDefault="009E44CC" w:rsidP="00360DC7">
            <w:pPr>
              <w:keepNext/>
              <w:jc w:val="center"/>
              <w:rPr>
                <w:rFonts w:ascii="Arial Narrow" w:hAnsi="Arial Narrow"/>
                <w:sz w:val="20"/>
                <w:szCs w:val="20"/>
              </w:rPr>
            </w:pPr>
          </w:p>
        </w:tc>
        <w:tc>
          <w:tcPr>
            <w:tcW w:w="1400" w:type="dxa"/>
            <w:tcBorders>
              <w:top w:val="nil"/>
              <w:bottom w:val="nil"/>
            </w:tcBorders>
            <w:vAlign w:val="center"/>
          </w:tcPr>
          <w:p w14:paraId="53B4EB87" w14:textId="77777777" w:rsidR="009E44CC" w:rsidRPr="00382CAD" w:rsidRDefault="009E44CC" w:rsidP="00360DC7">
            <w:pPr>
              <w:keepNext/>
              <w:jc w:val="center"/>
              <w:rPr>
                <w:rFonts w:ascii="Arial Narrow" w:hAnsi="Arial Narrow"/>
                <w:sz w:val="20"/>
                <w:szCs w:val="20"/>
              </w:rPr>
            </w:pPr>
          </w:p>
        </w:tc>
        <w:tc>
          <w:tcPr>
            <w:tcW w:w="1401" w:type="dxa"/>
            <w:tcBorders>
              <w:top w:val="nil"/>
              <w:bottom w:val="nil"/>
            </w:tcBorders>
            <w:vAlign w:val="center"/>
          </w:tcPr>
          <w:p w14:paraId="5EBC771A" w14:textId="77777777" w:rsidR="009E44CC" w:rsidRPr="00382CAD" w:rsidRDefault="009E44CC" w:rsidP="00360DC7">
            <w:pPr>
              <w:keepNext/>
              <w:jc w:val="center"/>
              <w:rPr>
                <w:rFonts w:ascii="Arial Narrow" w:hAnsi="Arial Narrow"/>
                <w:sz w:val="20"/>
                <w:szCs w:val="20"/>
              </w:rPr>
            </w:pPr>
          </w:p>
        </w:tc>
      </w:tr>
      <w:tr w:rsidR="00382CAD" w:rsidRPr="00382CAD" w14:paraId="03483FF6" w14:textId="77777777" w:rsidTr="009E44CC">
        <w:tc>
          <w:tcPr>
            <w:tcW w:w="4815" w:type="dxa"/>
            <w:tcBorders>
              <w:top w:val="nil"/>
              <w:bottom w:val="single" w:sz="4" w:space="0" w:color="auto"/>
            </w:tcBorders>
            <w:vAlign w:val="center"/>
          </w:tcPr>
          <w:p w14:paraId="3ECB2C9E" w14:textId="77777777" w:rsidR="009E44CC" w:rsidRPr="00382CAD" w:rsidRDefault="009E44CC" w:rsidP="00360DC7">
            <w:pPr>
              <w:keepNext/>
              <w:ind w:left="104"/>
              <w:rPr>
                <w:rFonts w:ascii="Arial Narrow" w:eastAsiaTheme="minorEastAsia" w:hAnsi="Arial Narrow" w:cs="Arial Narrow"/>
                <w:b/>
                <w:sz w:val="20"/>
                <w:szCs w:val="20"/>
                <w:lang w:eastAsia="en-US"/>
              </w:rPr>
            </w:pPr>
            <w:r w:rsidRPr="00382CAD">
              <w:rPr>
                <w:rFonts w:ascii="Arial Narrow" w:eastAsiaTheme="minorEastAsia" w:hAnsi="Arial Narrow"/>
                <w:snapToGrid w:val="0"/>
                <w:sz w:val="20"/>
                <w:szCs w:val="20"/>
                <w:lang w:eastAsia="en-US"/>
              </w:rPr>
              <w:t>ETR (Meta, ITT) vs OZA (Meta, ITT)</w:t>
            </w:r>
          </w:p>
        </w:tc>
        <w:tc>
          <w:tcPr>
            <w:tcW w:w="1400" w:type="dxa"/>
            <w:tcBorders>
              <w:top w:val="nil"/>
              <w:bottom w:val="single" w:sz="4" w:space="0" w:color="auto"/>
            </w:tcBorders>
          </w:tcPr>
          <w:p w14:paraId="137B87BC" w14:textId="77777777" w:rsidR="009E44CC" w:rsidRPr="00382CAD" w:rsidRDefault="009E44CC" w:rsidP="00360DC7">
            <w:pPr>
              <w:keepNext/>
              <w:ind w:left="104"/>
              <w:jc w:val="center"/>
              <w:rPr>
                <w:rFonts w:ascii="Arial Narrow" w:hAnsi="Arial Narrow"/>
                <w:sz w:val="20"/>
                <w:szCs w:val="20"/>
              </w:rPr>
            </w:pPr>
            <w:r w:rsidRPr="00382CAD">
              <w:rPr>
                <w:rFonts w:ascii="Arial Narrow" w:eastAsiaTheme="minorEastAsia" w:hAnsi="Arial Narrow"/>
                <w:snapToGrid w:val="0"/>
                <w:sz w:val="20"/>
                <w:szCs w:val="20"/>
                <w:lang w:eastAsia="en-US"/>
              </w:rPr>
              <w:t>0.90 (0.65,1.25)</w:t>
            </w:r>
          </w:p>
        </w:tc>
        <w:tc>
          <w:tcPr>
            <w:tcW w:w="1400" w:type="dxa"/>
            <w:tcBorders>
              <w:top w:val="nil"/>
              <w:bottom w:val="single" w:sz="4" w:space="0" w:color="auto"/>
            </w:tcBorders>
          </w:tcPr>
          <w:p w14:paraId="05130514" w14:textId="77777777" w:rsidR="009E44CC" w:rsidRPr="00382CAD" w:rsidRDefault="009E44CC" w:rsidP="00360DC7">
            <w:pPr>
              <w:keepNext/>
              <w:ind w:left="104"/>
              <w:jc w:val="center"/>
              <w:rPr>
                <w:rFonts w:ascii="Arial Narrow" w:hAnsi="Arial Narrow"/>
                <w:sz w:val="20"/>
                <w:szCs w:val="20"/>
              </w:rPr>
            </w:pPr>
            <w:r w:rsidRPr="00382CAD">
              <w:rPr>
                <w:rFonts w:ascii="Arial Narrow" w:eastAsiaTheme="minorEastAsia" w:hAnsi="Arial Narrow"/>
                <w:bCs/>
                <w:snapToGrid w:val="0"/>
                <w:sz w:val="20"/>
                <w:szCs w:val="20"/>
                <w:lang w:eastAsia="en-US"/>
              </w:rPr>
              <w:t>0.00 (-0.10,0.10)</w:t>
            </w:r>
          </w:p>
        </w:tc>
        <w:tc>
          <w:tcPr>
            <w:tcW w:w="1401" w:type="dxa"/>
            <w:tcBorders>
              <w:top w:val="nil"/>
              <w:bottom w:val="single" w:sz="4" w:space="0" w:color="auto"/>
            </w:tcBorders>
          </w:tcPr>
          <w:p w14:paraId="45B67235" w14:textId="77777777" w:rsidR="009E44CC" w:rsidRPr="00382CAD" w:rsidRDefault="009E44CC" w:rsidP="00360DC7">
            <w:pPr>
              <w:keepNext/>
              <w:ind w:left="104"/>
              <w:jc w:val="center"/>
              <w:rPr>
                <w:rFonts w:ascii="Arial Narrow" w:hAnsi="Arial Narrow"/>
                <w:sz w:val="20"/>
                <w:szCs w:val="20"/>
              </w:rPr>
            </w:pPr>
            <w:r w:rsidRPr="00382CAD">
              <w:rPr>
                <w:rFonts w:ascii="Arial Narrow" w:eastAsiaTheme="minorEastAsia" w:hAnsi="Arial Narrow"/>
                <w:snapToGrid w:val="0"/>
                <w:sz w:val="20"/>
                <w:szCs w:val="20"/>
                <w:lang w:eastAsia="en-US"/>
              </w:rPr>
              <w:t>0.95 (0.61,1.49)</w:t>
            </w:r>
          </w:p>
        </w:tc>
      </w:tr>
      <w:tr w:rsidR="00382CAD" w:rsidRPr="00382CAD" w14:paraId="4F15BCE7" w14:textId="77777777" w:rsidTr="009E44CC">
        <w:tc>
          <w:tcPr>
            <w:tcW w:w="4815" w:type="dxa"/>
            <w:tcBorders>
              <w:top w:val="single" w:sz="4" w:space="0" w:color="auto"/>
              <w:bottom w:val="nil"/>
            </w:tcBorders>
          </w:tcPr>
          <w:p w14:paraId="05CA78A4" w14:textId="77777777" w:rsidR="009E44CC" w:rsidRPr="00382CAD" w:rsidRDefault="009E44CC" w:rsidP="00360DC7">
            <w:pPr>
              <w:keepNext/>
              <w:rPr>
                <w:rFonts w:ascii="Arial Narrow" w:hAnsi="Arial Narrow"/>
                <w:sz w:val="20"/>
                <w:szCs w:val="20"/>
              </w:rPr>
            </w:pPr>
            <w:r w:rsidRPr="00382CAD">
              <w:rPr>
                <w:rFonts w:ascii="Arial Narrow" w:eastAsiaTheme="minorEastAsia" w:hAnsi="Arial Narrow"/>
                <w:b/>
                <w:snapToGrid w:val="0"/>
                <w:sz w:val="20"/>
                <w:szCs w:val="20"/>
                <w:lang w:eastAsia="en-US"/>
              </w:rPr>
              <w:t>ETR versus IFX</w:t>
            </w:r>
          </w:p>
        </w:tc>
        <w:tc>
          <w:tcPr>
            <w:tcW w:w="1400" w:type="dxa"/>
            <w:tcBorders>
              <w:top w:val="single" w:sz="4" w:space="0" w:color="auto"/>
              <w:bottom w:val="nil"/>
            </w:tcBorders>
            <w:vAlign w:val="center"/>
          </w:tcPr>
          <w:p w14:paraId="4382EEDE" w14:textId="77777777" w:rsidR="009E44CC" w:rsidRPr="00382CAD" w:rsidRDefault="009E44CC" w:rsidP="00360DC7">
            <w:pPr>
              <w:keepNext/>
              <w:jc w:val="center"/>
              <w:rPr>
                <w:rFonts w:ascii="Arial Narrow" w:hAnsi="Arial Narrow"/>
                <w:sz w:val="20"/>
                <w:szCs w:val="20"/>
              </w:rPr>
            </w:pPr>
          </w:p>
        </w:tc>
        <w:tc>
          <w:tcPr>
            <w:tcW w:w="1400" w:type="dxa"/>
            <w:tcBorders>
              <w:top w:val="single" w:sz="4" w:space="0" w:color="auto"/>
              <w:bottom w:val="nil"/>
            </w:tcBorders>
            <w:vAlign w:val="center"/>
          </w:tcPr>
          <w:p w14:paraId="11128978" w14:textId="77777777" w:rsidR="009E44CC" w:rsidRPr="00382CAD" w:rsidRDefault="009E44CC" w:rsidP="00360DC7">
            <w:pPr>
              <w:keepNext/>
              <w:jc w:val="center"/>
              <w:rPr>
                <w:rFonts w:ascii="Arial Narrow" w:hAnsi="Arial Narrow"/>
                <w:sz w:val="20"/>
                <w:szCs w:val="20"/>
              </w:rPr>
            </w:pPr>
          </w:p>
        </w:tc>
        <w:tc>
          <w:tcPr>
            <w:tcW w:w="1401" w:type="dxa"/>
            <w:tcBorders>
              <w:top w:val="single" w:sz="4" w:space="0" w:color="auto"/>
              <w:bottom w:val="nil"/>
            </w:tcBorders>
            <w:vAlign w:val="center"/>
          </w:tcPr>
          <w:p w14:paraId="0F306816" w14:textId="77777777" w:rsidR="009E44CC" w:rsidRPr="00382CAD" w:rsidRDefault="009E44CC" w:rsidP="00360DC7">
            <w:pPr>
              <w:keepNext/>
              <w:jc w:val="center"/>
              <w:rPr>
                <w:rFonts w:ascii="Arial Narrow" w:hAnsi="Arial Narrow"/>
                <w:sz w:val="20"/>
                <w:szCs w:val="20"/>
              </w:rPr>
            </w:pPr>
          </w:p>
        </w:tc>
      </w:tr>
      <w:tr w:rsidR="00382CAD" w:rsidRPr="00382CAD" w14:paraId="3E41C529" w14:textId="77777777" w:rsidTr="009E44CC">
        <w:tc>
          <w:tcPr>
            <w:tcW w:w="4815" w:type="dxa"/>
            <w:tcBorders>
              <w:top w:val="nil"/>
              <w:bottom w:val="nil"/>
            </w:tcBorders>
          </w:tcPr>
          <w:p w14:paraId="0FFCCA81" w14:textId="77777777" w:rsidR="009E44CC" w:rsidRPr="00382CAD" w:rsidRDefault="009E44CC" w:rsidP="00360DC7">
            <w:pPr>
              <w:keepNext/>
              <w:rPr>
                <w:rFonts w:ascii="Arial Narrow" w:eastAsiaTheme="minorEastAsia" w:hAnsi="Arial Narrow"/>
                <w:b/>
                <w:snapToGrid w:val="0"/>
                <w:sz w:val="20"/>
                <w:szCs w:val="20"/>
                <w:lang w:eastAsia="en-US"/>
              </w:rPr>
            </w:pPr>
            <w:r w:rsidRPr="00382CAD">
              <w:rPr>
                <w:rFonts w:ascii="Arial Narrow" w:eastAsiaTheme="minorEastAsia" w:hAnsi="Arial Narrow" w:cs="Arial Narrow"/>
                <w:b/>
                <w:sz w:val="20"/>
                <w:szCs w:val="20"/>
                <w:lang w:eastAsia="en-US"/>
              </w:rPr>
              <w:t>Clinical remission at Weeks 8-12</w:t>
            </w:r>
          </w:p>
        </w:tc>
        <w:tc>
          <w:tcPr>
            <w:tcW w:w="1400" w:type="dxa"/>
            <w:tcBorders>
              <w:top w:val="nil"/>
              <w:bottom w:val="nil"/>
            </w:tcBorders>
            <w:vAlign w:val="center"/>
          </w:tcPr>
          <w:p w14:paraId="6FF16F82" w14:textId="77777777" w:rsidR="009E44CC" w:rsidRPr="00382CAD" w:rsidRDefault="009E44CC" w:rsidP="00360DC7">
            <w:pPr>
              <w:keepNext/>
              <w:jc w:val="center"/>
              <w:rPr>
                <w:rFonts w:ascii="Arial Narrow" w:hAnsi="Arial Narrow"/>
                <w:sz w:val="20"/>
                <w:szCs w:val="20"/>
              </w:rPr>
            </w:pPr>
          </w:p>
        </w:tc>
        <w:tc>
          <w:tcPr>
            <w:tcW w:w="1400" w:type="dxa"/>
            <w:tcBorders>
              <w:top w:val="nil"/>
              <w:bottom w:val="nil"/>
            </w:tcBorders>
            <w:vAlign w:val="center"/>
          </w:tcPr>
          <w:p w14:paraId="1C4FB45B" w14:textId="77777777" w:rsidR="009E44CC" w:rsidRPr="00382CAD" w:rsidRDefault="009E44CC" w:rsidP="00360DC7">
            <w:pPr>
              <w:keepNext/>
              <w:jc w:val="center"/>
              <w:rPr>
                <w:rFonts w:ascii="Arial Narrow" w:hAnsi="Arial Narrow"/>
                <w:sz w:val="20"/>
                <w:szCs w:val="20"/>
              </w:rPr>
            </w:pPr>
          </w:p>
        </w:tc>
        <w:tc>
          <w:tcPr>
            <w:tcW w:w="1401" w:type="dxa"/>
            <w:tcBorders>
              <w:top w:val="nil"/>
              <w:bottom w:val="nil"/>
            </w:tcBorders>
            <w:vAlign w:val="center"/>
          </w:tcPr>
          <w:p w14:paraId="38C6D0B7" w14:textId="77777777" w:rsidR="009E44CC" w:rsidRPr="00382CAD" w:rsidRDefault="009E44CC" w:rsidP="00360DC7">
            <w:pPr>
              <w:keepNext/>
              <w:jc w:val="center"/>
              <w:rPr>
                <w:rFonts w:ascii="Arial Narrow" w:hAnsi="Arial Narrow"/>
                <w:sz w:val="20"/>
                <w:szCs w:val="20"/>
              </w:rPr>
            </w:pPr>
          </w:p>
        </w:tc>
      </w:tr>
      <w:tr w:rsidR="00382CAD" w:rsidRPr="00382CAD" w14:paraId="13F5BD59" w14:textId="77777777" w:rsidTr="009E44CC">
        <w:tc>
          <w:tcPr>
            <w:tcW w:w="4815" w:type="dxa"/>
            <w:tcBorders>
              <w:top w:val="nil"/>
              <w:bottom w:val="nil"/>
            </w:tcBorders>
            <w:vAlign w:val="center"/>
          </w:tcPr>
          <w:p w14:paraId="7C359713" w14:textId="77777777" w:rsidR="009E44CC" w:rsidRPr="00382CAD" w:rsidRDefault="009E44CC" w:rsidP="002B6E43">
            <w:pPr>
              <w:ind w:left="104"/>
              <w:rPr>
                <w:rFonts w:ascii="Arial Narrow" w:eastAsiaTheme="minorEastAsia" w:hAnsi="Arial Narrow"/>
                <w:b/>
                <w:snapToGrid w:val="0"/>
                <w:sz w:val="20"/>
                <w:szCs w:val="20"/>
                <w:lang w:eastAsia="en-US"/>
              </w:rPr>
            </w:pPr>
            <w:r w:rsidRPr="00382CAD">
              <w:rPr>
                <w:rFonts w:ascii="Arial Narrow" w:eastAsiaTheme="minorEastAsia" w:hAnsi="Arial Narrow"/>
                <w:snapToGrid w:val="0"/>
                <w:sz w:val="20"/>
                <w:szCs w:val="20"/>
                <w:lang w:eastAsia="en-US"/>
              </w:rPr>
              <w:t>ETR (Meta, ITT) vs IFX (Meta, ITT/TNFi-n)</w:t>
            </w:r>
          </w:p>
        </w:tc>
        <w:tc>
          <w:tcPr>
            <w:tcW w:w="1400" w:type="dxa"/>
            <w:tcBorders>
              <w:top w:val="nil"/>
              <w:bottom w:val="nil"/>
            </w:tcBorders>
          </w:tcPr>
          <w:p w14:paraId="2EF1A44C"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0.88 (0.36,2.10)</w:t>
            </w:r>
          </w:p>
        </w:tc>
        <w:tc>
          <w:tcPr>
            <w:tcW w:w="1400" w:type="dxa"/>
            <w:tcBorders>
              <w:top w:val="nil"/>
              <w:bottom w:val="nil"/>
            </w:tcBorders>
            <w:vAlign w:val="center"/>
          </w:tcPr>
          <w:p w14:paraId="0738BCC6"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-0.05 (-0.18,0.08)</w:t>
            </w:r>
          </w:p>
        </w:tc>
        <w:tc>
          <w:tcPr>
            <w:tcW w:w="1401" w:type="dxa"/>
            <w:tcBorders>
              <w:top w:val="nil"/>
              <w:bottom w:val="nil"/>
            </w:tcBorders>
          </w:tcPr>
          <w:p w14:paraId="26AE9E25"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0.77 (0.28,2.13)</w:t>
            </w:r>
          </w:p>
        </w:tc>
      </w:tr>
      <w:tr w:rsidR="00382CAD" w:rsidRPr="00382CAD" w14:paraId="31DB29CE" w14:textId="77777777" w:rsidTr="009E44CC">
        <w:tc>
          <w:tcPr>
            <w:tcW w:w="4815" w:type="dxa"/>
            <w:tcBorders>
              <w:top w:val="nil"/>
              <w:bottom w:val="nil"/>
            </w:tcBorders>
            <w:vAlign w:val="center"/>
          </w:tcPr>
          <w:p w14:paraId="556DB2E2" w14:textId="77777777" w:rsidR="009E44CC" w:rsidRPr="00382CAD" w:rsidRDefault="009E44CC" w:rsidP="002B6E43">
            <w:pPr>
              <w:ind w:left="104"/>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ETR (Meta, AT-n) vs IFX (Meta, ITT/TNFi-n)</w:t>
            </w:r>
          </w:p>
        </w:tc>
        <w:tc>
          <w:tcPr>
            <w:tcW w:w="1400" w:type="dxa"/>
            <w:tcBorders>
              <w:top w:val="nil"/>
              <w:bottom w:val="nil"/>
            </w:tcBorders>
          </w:tcPr>
          <w:p w14:paraId="6C7460BD" w14:textId="77777777" w:rsidR="009E44CC" w:rsidRPr="00382CAD" w:rsidRDefault="009E44CC" w:rsidP="002B6E43">
            <w:pPr>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0.93 (0.45, 1.92)</w:t>
            </w:r>
          </w:p>
        </w:tc>
        <w:tc>
          <w:tcPr>
            <w:tcW w:w="1400" w:type="dxa"/>
            <w:tcBorders>
              <w:top w:val="nil"/>
              <w:bottom w:val="nil"/>
            </w:tcBorders>
          </w:tcPr>
          <w:p w14:paraId="47B02E4B" w14:textId="77777777" w:rsidR="009E44CC" w:rsidRPr="00382CAD" w:rsidRDefault="009E44CC" w:rsidP="002B6E43">
            <w:pPr>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-0.01 (-0.14, 0.12)</w:t>
            </w:r>
          </w:p>
        </w:tc>
        <w:tc>
          <w:tcPr>
            <w:tcW w:w="1401" w:type="dxa"/>
            <w:tcBorders>
              <w:top w:val="nil"/>
              <w:bottom w:val="nil"/>
            </w:tcBorders>
          </w:tcPr>
          <w:p w14:paraId="4CECC1FF" w14:textId="77777777" w:rsidR="009E44CC" w:rsidRPr="00382CAD" w:rsidRDefault="009E44CC" w:rsidP="002B6E43">
            <w:pPr>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0.86 (0.36, 2.08)</w:t>
            </w:r>
          </w:p>
        </w:tc>
      </w:tr>
      <w:tr w:rsidR="00382CAD" w:rsidRPr="00382CAD" w14:paraId="0203E62D" w14:textId="77777777" w:rsidTr="009E44CC">
        <w:tc>
          <w:tcPr>
            <w:tcW w:w="4815" w:type="dxa"/>
            <w:tcBorders>
              <w:top w:val="nil"/>
              <w:bottom w:val="nil"/>
            </w:tcBorders>
          </w:tcPr>
          <w:p w14:paraId="3FDF9954" w14:textId="77777777" w:rsidR="009E44CC" w:rsidRPr="00382CAD" w:rsidRDefault="009E44CC" w:rsidP="002B6E43">
            <w:pPr>
              <w:rPr>
                <w:rFonts w:ascii="Arial Narrow" w:eastAsiaTheme="minorEastAsia" w:hAnsi="Arial Narrow"/>
                <w:b/>
                <w:snapToGrid w:val="0"/>
                <w:sz w:val="20"/>
                <w:szCs w:val="20"/>
                <w:lang w:eastAsia="en-US"/>
              </w:rPr>
            </w:pPr>
            <w:r w:rsidRPr="00382CAD">
              <w:rPr>
                <w:rFonts w:ascii="Arial Narrow" w:eastAsiaTheme="minorEastAsia" w:hAnsi="Arial Narrow" w:cs="Arial Narrow"/>
                <w:b/>
                <w:sz w:val="20"/>
                <w:szCs w:val="20"/>
                <w:lang w:eastAsia="en-US"/>
              </w:rPr>
              <w:t>Clinical response at Weeks 8-12</w:t>
            </w:r>
          </w:p>
        </w:tc>
        <w:tc>
          <w:tcPr>
            <w:tcW w:w="1400" w:type="dxa"/>
            <w:tcBorders>
              <w:top w:val="nil"/>
              <w:bottom w:val="nil"/>
            </w:tcBorders>
            <w:vAlign w:val="center"/>
          </w:tcPr>
          <w:p w14:paraId="000A0F06" w14:textId="77777777" w:rsidR="009E44CC" w:rsidRPr="00382CAD" w:rsidRDefault="009E44CC" w:rsidP="002B6E43">
            <w:pPr>
              <w:jc w:val="center"/>
              <w:rPr>
                <w:rFonts w:ascii="Arial Narrow" w:hAnsi="Arial Narrow"/>
                <w:sz w:val="20"/>
                <w:szCs w:val="20"/>
              </w:rPr>
            </w:pPr>
          </w:p>
        </w:tc>
        <w:tc>
          <w:tcPr>
            <w:tcW w:w="1400" w:type="dxa"/>
            <w:tcBorders>
              <w:top w:val="nil"/>
              <w:bottom w:val="nil"/>
            </w:tcBorders>
            <w:vAlign w:val="center"/>
          </w:tcPr>
          <w:p w14:paraId="1CEF150D" w14:textId="77777777" w:rsidR="009E44CC" w:rsidRPr="00382CAD" w:rsidRDefault="009E44CC" w:rsidP="002B6E43">
            <w:pPr>
              <w:jc w:val="center"/>
              <w:rPr>
                <w:rFonts w:ascii="Arial Narrow" w:hAnsi="Arial Narrow"/>
                <w:sz w:val="20"/>
                <w:szCs w:val="20"/>
              </w:rPr>
            </w:pPr>
          </w:p>
        </w:tc>
        <w:tc>
          <w:tcPr>
            <w:tcW w:w="1401" w:type="dxa"/>
            <w:tcBorders>
              <w:top w:val="nil"/>
              <w:bottom w:val="nil"/>
            </w:tcBorders>
            <w:vAlign w:val="center"/>
          </w:tcPr>
          <w:p w14:paraId="1B074C39" w14:textId="77777777" w:rsidR="009E44CC" w:rsidRPr="00382CAD" w:rsidRDefault="009E44CC" w:rsidP="002B6E43">
            <w:pPr>
              <w:jc w:val="center"/>
              <w:rPr>
                <w:rFonts w:ascii="Arial Narrow" w:hAnsi="Arial Narrow"/>
                <w:sz w:val="20"/>
                <w:szCs w:val="20"/>
              </w:rPr>
            </w:pPr>
          </w:p>
        </w:tc>
      </w:tr>
      <w:tr w:rsidR="00382CAD" w:rsidRPr="00382CAD" w14:paraId="48744421" w14:textId="77777777" w:rsidTr="009E44CC">
        <w:tc>
          <w:tcPr>
            <w:tcW w:w="4815" w:type="dxa"/>
            <w:tcBorders>
              <w:top w:val="nil"/>
              <w:bottom w:val="nil"/>
            </w:tcBorders>
            <w:vAlign w:val="center"/>
          </w:tcPr>
          <w:p w14:paraId="6AA1FA0D" w14:textId="77777777" w:rsidR="009E44CC" w:rsidRPr="00382CAD" w:rsidRDefault="009E44CC" w:rsidP="002B6E43">
            <w:pPr>
              <w:ind w:left="104"/>
              <w:rPr>
                <w:rFonts w:ascii="Arial Narrow" w:eastAsiaTheme="minorEastAsia" w:hAnsi="Arial Narrow"/>
                <w:b/>
                <w:snapToGrid w:val="0"/>
                <w:sz w:val="20"/>
                <w:szCs w:val="20"/>
                <w:lang w:eastAsia="en-US"/>
              </w:rPr>
            </w:pPr>
            <w:r w:rsidRPr="00382CAD">
              <w:rPr>
                <w:rFonts w:ascii="Arial Narrow" w:eastAsiaTheme="minorEastAsia" w:hAnsi="Arial Narrow"/>
                <w:snapToGrid w:val="0"/>
                <w:sz w:val="20"/>
                <w:szCs w:val="20"/>
                <w:lang w:eastAsia="en-US"/>
              </w:rPr>
              <w:t>ETR (Meta, ITT) vs IFX (Meta, ITT/TNFi-n)</w:t>
            </w:r>
          </w:p>
        </w:tc>
        <w:tc>
          <w:tcPr>
            <w:tcW w:w="1400" w:type="dxa"/>
            <w:tcBorders>
              <w:top w:val="nil"/>
              <w:bottom w:val="nil"/>
            </w:tcBorders>
          </w:tcPr>
          <w:p w14:paraId="6302BD48"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0.89 (0.71,1.13)</w:t>
            </w:r>
          </w:p>
        </w:tc>
        <w:tc>
          <w:tcPr>
            <w:tcW w:w="1400" w:type="dxa"/>
            <w:tcBorders>
              <w:top w:val="nil"/>
              <w:bottom w:val="nil"/>
            </w:tcBorders>
          </w:tcPr>
          <w:p w14:paraId="7B246DF6"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-0.05 (-0.15,0.05)</w:t>
            </w:r>
          </w:p>
        </w:tc>
        <w:tc>
          <w:tcPr>
            <w:tcW w:w="1401" w:type="dxa"/>
            <w:tcBorders>
              <w:top w:val="nil"/>
              <w:bottom w:val="nil"/>
            </w:tcBorders>
          </w:tcPr>
          <w:p w14:paraId="3F9B6B68"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0.80 (0.51,1.25)</w:t>
            </w:r>
          </w:p>
        </w:tc>
      </w:tr>
      <w:tr w:rsidR="00382CAD" w:rsidRPr="00382CAD" w14:paraId="11EAEB4E" w14:textId="77777777" w:rsidTr="009E44CC">
        <w:tc>
          <w:tcPr>
            <w:tcW w:w="4815" w:type="dxa"/>
            <w:tcBorders>
              <w:top w:val="nil"/>
              <w:bottom w:val="nil"/>
            </w:tcBorders>
            <w:vAlign w:val="center"/>
          </w:tcPr>
          <w:p w14:paraId="2F668D8A" w14:textId="77777777" w:rsidR="009E44CC" w:rsidRPr="00382CAD" w:rsidRDefault="009E44CC" w:rsidP="002B6E43">
            <w:pPr>
              <w:ind w:left="104"/>
              <w:rPr>
                <w:rFonts w:ascii="Arial Narrow" w:eastAsiaTheme="minorEastAsia" w:hAnsi="Arial Narrow"/>
                <w:b/>
                <w:snapToGrid w:val="0"/>
                <w:sz w:val="20"/>
                <w:szCs w:val="20"/>
                <w:lang w:eastAsia="en-US"/>
              </w:rPr>
            </w:pPr>
            <w:r w:rsidRPr="00382CAD">
              <w:rPr>
                <w:rFonts w:ascii="Arial Narrow" w:eastAsiaTheme="minorEastAsia" w:hAnsi="Arial Narrow"/>
                <w:snapToGrid w:val="0"/>
                <w:sz w:val="20"/>
                <w:szCs w:val="20"/>
                <w:lang w:eastAsia="en-US"/>
              </w:rPr>
              <w:t>ETR (Meta, AT-n) vs IFX (Meta, ITT/TNFi-n)</w:t>
            </w:r>
          </w:p>
        </w:tc>
        <w:tc>
          <w:tcPr>
            <w:tcW w:w="1400" w:type="dxa"/>
            <w:tcBorders>
              <w:top w:val="nil"/>
              <w:bottom w:val="nil"/>
            </w:tcBorders>
          </w:tcPr>
          <w:p w14:paraId="0C50C206"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0.89 (0.67, 1.18)</w:t>
            </w:r>
          </w:p>
        </w:tc>
        <w:tc>
          <w:tcPr>
            <w:tcW w:w="1400" w:type="dxa"/>
            <w:tcBorders>
              <w:top w:val="nil"/>
              <w:bottom w:val="nil"/>
            </w:tcBorders>
          </w:tcPr>
          <w:p w14:paraId="11302052"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-0.03 (-0.14, 0.08)</w:t>
            </w:r>
          </w:p>
        </w:tc>
        <w:tc>
          <w:tcPr>
            <w:tcW w:w="1401" w:type="dxa"/>
            <w:tcBorders>
              <w:top w:val="nil"/>
              <w:bottom w:val="nil"/>
            </w:tcBorders>
          </w:tcPr>
          <w:p w14:paraId="7E54AFD8"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0.86 (0.53, 1.42)</w:t>
            </w:r>
          </w:p>
        </w:tc>
      </w:tr>
      <w:tr w:rsidR="00382CAD" w:rsidRPr="00382CAD" w14:paraId="4C1A4CB6" w14:textId="77777777" w:rsidTr="009E44CC">
        <w:tc>
          <w:tcPr>
            <w:tcW w:w="4815" w:type="dxa"/>
            <w:tcBorders>
              <w:top w:val="nil"/>
              <w:bottom w:val="nil"/>
            </w:tcBorders>
          </w:tcPr>
          <w:p w14:paraId="7C51D04C" w14:textId="77777777" w:rsidR="009E44CC" w:rsidRPr="00382CAD" w:rsidRDefault="009E44CC" w:rsidP="002B6E43">
            <w:pPr>
              <w:rPr>
                <w:rFonts w:ascii="Arial Narrow" w:hAnsi="Arial Narrow"/>
                <w:sz w:val="20"/>
                <w:szCs w:val="20"/>
              </w:rPr>
            </w:pPr>
            <w:r w:rsidRPr="00382CAD">
              <w:rPr>
                <w:rFonts w:ascii="Arial Narrow" w:eastAsiaTheme="minorEastAsia" w:hAnsi="Arial Narrow"/>
                <w:b/>
                <w:snapToGrid w:val="0"/>
                <w:sz w:val="20"/>
                <w:szCs w:val="20"/>
                <w:lang w:eastAsia="en-US"/>
              </w:rPr>
              <w:t>Clinical remission at Weeks 52-54</w:t>
            </w:r>
          </w:p>
        </w:tc>
        <w:tc>
          <w:tcPr>
            <w:tcW w:w="1400" w:type="dxa"/>
            <w:tcBorders>
              <w:top w:val="nil"/>
              <w:bottom w:val="nil"/>
            </w:tcBorders>
            <w:vAlign w:val="center"/>
          </w:tcPr>
          <w:p w14:paraId="69B0DFF4" w14:textId="77777777" w:rsidR="009E44CC" w:rsidRPr="00382CAD" w:rsidRDefault="009E44CC" w:rsidP="002B6E43">
            <w:pPr>
              <w:jc w:val="center"/>
              <w:rPr>
                <w:rFonts w:ascii="Arial Narrow" w:hAnsi="Arial Narrow"/>
                <w:sz w:val="20"/>
                <w:szCs w:val="20"/>
              </w:rPr>
            </w:pPr>
          </w:p>
        </w:tc>
        <w:tc>
          <w:tcPr>
            <w:tcW w:w="1400" w:type="dxa"/>
            <w:tcBorders>
              <w:top w:val="nil"/>
              <w:bottom w:val="nil"/>
            </w:tcBorders>
            <w:vAlign w:val="center"/>
          </w:tcPr>
          <w:p w14:paraId="418C86A8" w14:textId="77777777" w:rsidR="009E44CC" w:rsidRPr="00382CAD" w:rsidRDefault="009E44CC" w:rsidP="002B6E43">
            <w:pPr>
              <w:jc w:val="center"/>
              <w:rPr>
                <w:rFonts w:ascii="Arial Narrow" w:hAnsi="Arial Narrow"/>
                <w:sz w:val="20"/>
                <w:szCs w:val="20"/>
              </w:rPr>
            </w:pPr>
          </w:p>
        </w:tc>
        <w:tc>
          <w:tcPr>
            <w:tcW w:w="1401" w:type="dxa"/>
            <w:tcBorders>
              <w:top w:val="nil"/>
              <w:bottom w:val="nil"/>
            </w:tcBorders>
            <w:vAlign w:val="center"/>
          </w:tcPr>
          <w:p w14:paraId="4716ADE7" w14:textId="77777777" w:rsidR="009E44CC" w:rsidRPr="00382CAD" w:rsidRDefault="009E44CC" w:rsidP="002B6E43">
            <w:pPr>
              <w:jc w:val="center"/>
              <w:rPr>
                <w:rFonts w:ascii="Arial Narrow" w:hAnsi="Arial Narrow"/>
                <w:sz w:val="20"/>
                <w:szCs w:val="20"/>
              </w:rPr>
            </w:pPr>
          </w:p>
        </w:tc>
      </w:tr>
      <w:tr w:rsidR="00382CAD" w:rsidRPr="00382CAD" w14:paraId="055113AA" w14:textId="77777777" w:rsidTr="009E44CC">
        <w:tc>
          <w:tcPr>
            <w:tcW w:w="4815" w:type="dxa"/>
            <w:tcBorders>
              <w:top w:val="nil"/>
              <w:bottom w:val="nil"/>
            </w:tcBorders>
          </w:tcPr>
          <w:p w14:paraId="27FDBB22" w14:textId="77777777" w:rsidR="009E44CC" w:rsidRPr="00382CAD" w:rsidRDefault="009E44CC" w:rsidP="002B6E43">
            <w:pPr>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ITT) v IFX (ACT 1, ITT)</w:t>
            </w:r>
          </w:p>
        </w:tc>
        <w:tc>
          <w:tcPr>
            <w:tcW w:w="1400" w:type="dxa"/>
            <w:tcBorders>
              <w:top w:val="nil"/>
              <w:bottom w:val="nil"/>
            </w:tcBorders>
          </w:tcPr>
          <w:p w14:paraId="4C00D919"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
                <w:snapToGrid w:val="0"/>
                <w:sz w:val="20"/>
                <w:szCs w:val="20"/>
                <w:lang w:eastAsia="en-US"/>
              </w:rPr>
              <w:t>2.30 (1.02,5.14)</w:t>
            </w:r>
          </w:p>
        </w:tc>
        <w:tc>
          <w:tcPr>
            <w:tcW w:w="1400" w:type="dxa"/>
            <w:tcBorders>
              <w:top w:val="nil"/>
              <w:bottom w:val="nil"/>
            </w:tcBorders>
          </w:tcPr>
          <w:p w14:paraId="57957470"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0.07 (-0.06,0.20)</w:t>
            </w:r>
          </w:p>
        </w:tc>
        <w:tc>
          <w:tcPr>
            <w:tcW w:w="1401" w:type="dxa"/>
            <w:tcBorders>
              <w:top w:val="nil"/>
              <w:bottom w:val="nil"/>
            </w:tcBorders>
          </w:tcPr>
          <w:p w14:paraId="1BA0DD28"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2.47 (0.96,6.35)</w:t>
            </w:r>
          </w:p>
        </w:tc>
      </w:tr>
      <w:tr w:rsidR="00382CAD" w:rsidRPr="00382CAD" w14:paraId="6A71CA13" w14:textId="77777777" w:rsidTr="009E44CC">
        <w:tc>
          <w:tcPr>
            <w:tcW w:w="4815" w:type="dxa"/>
            <w:tcBorders>
              <w:top w:val="nil"/>
              <w:bottom w:val="nil"/>
            </w:tcBorders>
            <w:vAlign w:val="center"/>
          </w:tcPr>
          <w:p w14:paraId="126C02DA" w14:textId="77777777" w:rsidR="009E44CC" w:rsidRPr="00382CAD" w:rsidRDefault="009E44CC" w:rsidP="002B6E43">
            <w:pPr>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AT-n) vs IFX (ACT 1, ITT/TNFi-n)</w:t>
            </w:r>
          </w:p>
        </w:tc>
        <w:tc>
          <w:tcPr>
            <w:tcW w:w="1400" w:type="dxa"/>
            <w:tcBorders>
              <w:top w:val="nil"/>
              <w:bottom w:val="nil"/>
            </w:tcBorders>
          </w:tcPr>
          <w:p w14:paraId="54B63179"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2.16 (0.94, 4.97)</w:t>
            </w:r>
          </w:p>
        </w:tc>
        <w:tc>
          <w:tcPr>
            <w:tcW w:w="1400" w:type="dxa"/>
            <w:tcBorders>
              <w:top w:val="nil"/>
              <w:bottom w:val="nil"/>
            </w:tcBorders>
            <w:vAlign w:val="center"/>
          </w:tcPr>
          <w:p w14:paraId="6C94C559"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0.11 (-0.03, 0.25)</w:t>
            </w:r>
          </w:p>
        </w:tc>
        <w:tc>
          <w:tcPr>
            <w:tcW w:w="1401" w:type="dxa"/>
            <w:tcBorders>
              <w:top w:val="nil"/>
              <w:bottom w:val="nil"/>
            </w:tcBorders>
          </w:tcPr>
          <w:p w14:paraId="2263D1BB"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2.45 (0.91, 6.56)</w:t>
            </w:r>
          </w:p>
        </w:tc>
      </w:tr>
      <w:tr w:rsidR="00382CAD" w:rsidRPr="00382CAD" w14:paraId="414A87C1" w14:textId="77777777" w:rsidTr="009E44CC">
        <w:tc>
          <w:tcPr>
            <w:tcW w:w="4815" w:type="dxa"/>
            <w:tcBorders>
              <w:top w:val="nil"/>
              <w:bottom w:val="nil"/>
            </w:tcBorders>
          </w:tcPr>
          <w:p w14:paraId="2A621E42" w14:textId="77777777" w:rsidR="009E44CC" w:rsidRPr="00382CAD" w:rsidRDefault="009E44CC" w:rsidP="002B6E43">
            <w:pPr>
              <w:rPr>
                <w:rFonts w:ascii="Arial Narrow" w:hAnsi="Arial Narrow"/>
                <w:sz w:val="20"/>
                <w:szCs w:val="20"/>
              </w:rPr>
            </w:pPr>
            <w:r w:rsidRPr="00382CAD">
              <w:rPr>
                <w:rFonts w:ascii="Arial Narrow" w:eastAsiaTheme="minorEastAsia" w:hAnsi="Arial Narrow"/>
                <w:b/>
                <w:snapToGrid w:val="0"/>
                <w:sz w:val="20"/>
                <w:szCs w:val="20"/>
                <w:lang w:eastAsia="en-US"/>
              </w:rPr>
              <w:t>Clinical response at Weeks 52-54</w:t>
            </w:r>
          </w:p>
        </w:tc>
        <w:tc>
          <w:tcPr>
            <w:tcW w:w="1400" w:type="dxa"/>
            <w:tcBorders>
              <w:top w:val="nil"/>
              <w:bottom w:val="nil"/>
            </w:tcBorders>
          </w:tcPr>
          <w:p w14:paraId="112F9E46" w14:textId="77777777" w:rsidR="009E44CC" w:rsidRPr="00382CAD" w:rsidRDefault="009E44CC" w:rsidP="002B6E43">
            <w:pPr>
              <w:jc w:val="center"/>
              <w:rPr>
                <w:rFonts w:ascii="Arial Narrow" w:hAnsi="Arial Narrow"/>
                <w:sz w:val="20"/>
                <w:szCs w:val="20"/>
              </w:rPr>
            </w:pPr>
          </w:p>
        </w:tc>
        <w:tc>
          <w:tcPr>
            <w:tcW w:w="1400" w:type="dxa"/>
            <w:tcBorders>
              <w:top w:val="nil"/>
              <w:bottom w:val="nil"/>
            </w:tcBorders>
            <w:vAlign w:val="center"/>
          </w:tcPr>
          <w:p w14:paraId="6AD7A42A" w14:textId="77777777" w:rsidR="009E44CC" w:rsidRPr="00382CAD" w:rsidRDefault="009E44CC" w:rsidP="002B6E43">
            <w:pPr>
              <w:jc w:val="center"/>
              <w:rPr>
                <w:rFonts w:ascii="Arial Narrow" w:hAnsi="Arial Narrow"/>
                <w:sz w:val="20"/>
                <w:szCs w:val="20"/>
              </w:rPr>
            </w:pPr>
          </w:p>
        </w:tc>
        <w:tc>
          <w:tcPr>
            <w:tcW w:w="1401" w:type="dxa"/>
            <w:tcBorders>
              <w:top w:val="nil"/>
              <w:bottom w:val="nil"/>
            </w:tcBorders>
          </w:tcPr>
          <w:p w14:paraId="6DC1DD0F" w14:textId="77777777" w:rsidR="009E44CC" w:rsidRPr="00382CAD" w:rsidRDefault="009E44CC" w:rsidP="002B6E43">
            <w:pPr>
              <w:jc w:val="center"/>
              <w:rPr>
                <w:rFonts w:ascii="Arial Narrow" w:hAnsi="Arial Narrow"/>
                <w:sz w:val="20"/>
                <w:szCs w:val="20"/>
              </w:rPr>
            </w:pPr>
          </w:p>
        </w:tc>
      </w:tr>
      <w:tr w:rsidR="00382CAD" w:rsidRPr="00382CAD" w14:paraId="760ED019" w14:textId="77777777" w:rsidTr="009E44CC">
        <w:tc>
          <w:tcPr>
            <w:tcW w:w="4815" w:type="dxa"/>
            <w:tcBorders>
              <w:top w:val="nil"/>
              <w:bottom w:val="nil"/>
            </w:tcBorders>
          </w:tcPr>
          <w:p w14:paraId="6346C1F7" w14:textId="77777777" w:rsidR="009E44CC" w:rsidRPr="00382CAD" w:rsidRDefault="009E44CC" w:rsidP="002B6E43">
            <w:pPr>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ITT) v IFX (ACT 1, ITT/TNFi-n)</w:t>
            </w:r>
          </w:p>
        </w:tc>
        <w:tc>
          <w:tcPr>
            <w:tcW w:w="1400" w:type="dxa"/>
            <w:tcBorders>
              <w:top w:val="nil"/>
              <w:bottom w:val="nil"/>
            </w:tcBorders>
          </w:tcPr>
          <w:p w14:paraId="2C8C0C2E"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0.92 (0.54,1.56)</w:t>
            </w:r>
          </w:p>
        </w:tc>
        <w:tc>
          <w:tcPr>
            <w:tcW w:w="1400" w:type="dxa"/>
            <w:tcBorders>
              <w:top w:val="nil"/>
              <w:bottom w:val="nil"/>
            </w:tcBorders>
          </w:tcPr>
          <w:p w14:paraId="13BC0653"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-0.01 (-0.16,0.14)</w:t>
            </w:r>
          </w:p>
        </w:tc>
        <w:tc>
          <w:tcPr>
            <w:tcW w:w="1401" w:type="dxa"/>
            <w:tcBorders>
              <w:top w:val="nil"/>
              <w:bottom w:val="nil"/>
            </w:tcBorders>
          </w:tcPr>
          <w:p w14:paraId="2F4B47D0"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0.93 (0.44,1.94)</w:t>
            </w:r>
          </w:p>
        </w:tc>
      </w:tr>
      <w:tr w:rsidR="00382CAD" w:rsidRPr="00382CAD" w14:paraId="3C201D24" w14:textId="77777777" w:rsidTr="009E44CC">
        <w:tc>
          <w:tcPr>
            <w:tcW w:w="4815" w:type="dxa"/>
            <w:tcBorders>
              <w:top w:val="nil"/>
              <w:bottom w:val="nil"/>
            </w:tcBorders>
            <w:vAlign w:val="center"/>
          </w:tcPr>
          <w:p w14:paraId="3152519C" w14:textId="77777777" w:rsidR="009E44CC" w:rsidRPr="00382CAD" w:rsidRDefault="009E44CC" w:rsidP="002B6E43">
            <w:pPr>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AT-n) vs IFX (ACT 1, ITT/TNFi-n)</w:t>
            </w:r>
          </w:p>
        </w:tc>
        <w:tc>
          <w:tcPr>
            <w:tcW w:w="1400" w:type="dxa"/>
            <w:tcBorders>
              <w:top w:val="nil"/>
              <w:bottom w:val="nil"/>
            </w:tcBorders>
          </w:tcPr>
          <w:p w14:paraId="3E119155"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0.83 (0.49, 1.42)</w:t>
            </w:r>
          </w:p>
        </w:tc>
        <w:tc>
          <w:tcPr>
            <w:tcW w:w="1400" w:type="dxa"/>
            <w:tcBorders>
              <w:top w:val="nil"/>
              <w:bottom w:val="nil"/>
            </w:tcBorders>
          </w:tcPr>
          <w:p w14:paraId="4301448B"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0.00 (-0.16, 0.16)</w:t>
            </w:r>
          </w:p>
        </w:tc>
        <w:tc>
          <w:tcPr>
            <w:tcW w:w="1401" w:type="dxa"/>
            <w:tcBorders>
              <w:top w:val="nil"/>
              <w:bottom w:val="nil"/>
            </w:tcBorders>
          </w:tcPr>
          <w:p w14:paraId="22AF5A18"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0.89 (0.41, 1.92)</w:t>
            </w:r>
          </w:p>
        </w:tc>
      </w:tr>
      <w:tr w:rsidR="00382CAD" w:rsidRPr="00382CAD" w14:paraId="4A9CF1A7" w14:textId="77777777" w:rsidTr="009E44CC">
        <w:tc>
          <w:tcPr>
            <w:tcW w:w="4815" w:type="dxa"/>
            <w:tcBorders>
              <w:top w:val="nil"/>
              <w:bottom w:val="nil"/>
            </w:tcBorders>
            <w:vAlign w:val="center"/>
          </w:tcPr>
          <w:p w14:paraId="370AC06D" w14:textId="77777777" w:rsidR="009E44CC" w:rsidRPr="00382CAD" w:rsidRDefault="009E44CC" w:rsidP="002B6E43">
            <w:pPr>
              <w:rPr>
                <w:rFonts w:ascii="Arial Narrow" w:hAnsi="Arial Narrow"/>
                <w:sz w:val="20"/>
                <w:szCs w:val="20"/>
              </w:rPr>
            </w:pPr>
            <w:r w:rsidRPr="00382CAD">
              <w:rPr>
                <w:rFonts w:ascii="Arial Narrow" w:eastAsiaTheme="minorEastAsia" w:hAnsi="Arial Narrow"/>
                <w:b/>
                <w:snapToGrid w:val="0"/>
                <w:sz w:val="20"/>
                <w:szCs w:val="20"/>
                <w:lang w:eastAsia="en-US"/>
              </w:rPr>
              <w:t>Sustained clinical remission at Weeks 52-54</w:t>
            </w:r>
          </w:p>
        </w:tc>
        <w:tc>
          <w:tcPr>
            <w:tcW w:w="1400" w:type="dxa"/>
            <w:tcBorders>
              <w:top w:val="nil"/>
              <w:bottom w:val="nil"/>
            </w:tcBorders>
          </w:tcPr>
          <w:p w14:paraId="3284E0FA" w14:textId="77777777" w:rsidR="009E44CC" w:rsidRPr="00382CAD" w:rsidRDefault="009E44CC" w:rsidP="002B6E43">
            <w:pPr>
              <w:jc w:val="center"/>
              <w:rPr>
                <w:rFonts w:ascii="Arial Narrow" w:hAnsi="Arial Narrow"/>
                <w:sz w:val="20"/>
                <w:szCs w:val="20"/>
              </w:rPr>
            </w:pPr>
          </w:p>
        </w:tc>
        <w:tc>
          <w:tcPr>
            <w:tcW w:w="1400" w:type="dxa"/>
            <w:tcBorders>
              <w:top w:val="nil"/>
              <w:bottom w:val="nil"/>
            </w:tcBorders>
          </w:tcPr>
          <w:p w14:paraId="2EB7A652" w14:textId="77777777" w:rsidR="009E44CC" w:rsidRPr="00382CAD" w:rsidRDefault="009E44CC" w:rsidP="002B6E43">
            <w:pPr>
              <w:jc w:val="center"/>
              <w:rPr>
                <w:rFonts w:ascii="Arial Narrow" w:hAnsi="Arial Narrow"/>
                <w:sz w:val="20"/>
                <w:szCs w:val="20"/>
              </w:rPr>
            </w:pPr>
          </w:p>
        </w:tc>
        <w:tc>
          <w:tcPr>
            <w:tcW w:w="1401" w:type="dxa"/>
            <w:tcBorders>
              <w:top w:val="nil"/>
              <w:bottom w:val="nil"/>
            </w:tcBorders>
          </w:tcPr>
          <w:p w14:paraId="567466EA" w14:textId="77777777" w:rsidR="009E44CC" w:rsidRPr="00382CAD" w:rsidRDefault="009E44CC" w:rsidP="002B6E43">
            <w:pPr>
              <w:jc w:val="center"/>
              <w:rPr>
                <w:rFonts w:ascii="Arial Narrow" w:hAnsi="Arial Narrow"/>
                <w:sz w:val="20"/>
                <w:szCs w:val="20"/>
              </w:rPr>
            </w:pPr>
          </w:p>
        </w:tc>
      </w:tr>
      <w:tr w:rsidR="00382CAD" w:rsidRPr="00382CAD" w14:paraId="51051354" w14:textId="77777777" w:rsidTr="009E44CC">
        <w:tc>
          <w:tcPr>
            <w:tcW w:w="4815" w:type="dxa"/>
            <w:tcBorders>
              <w:top w:val="nil"/>
              <w:bottom w:val="nil"/>
            </w:tcBorders>
          </w:tcPr>
          <w:p w14:paraId="01EF7AEC" w14:textId="77777777" w:rsidR="009E44CC" w:rsidRPr="00382CAD" w:rsidRDefault="009E44CC" w:rsidP="002B6E43">
            <w:pPr>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ITT) v IFX (ACT 1, ITT/TNFi-n)</w:t>
            </w:r>
          </w:p>
        </w:tc>
        <w:tc>
          <w:tcPr>
            <w:tcW w:w="1400" w:type="dxa"/>
            <w:tcBorders>
              <w:top w:val="nil"/>
              <w:bottom w:val="nil"/>
            </w:tcBorders>
          </w:tcPr>
          <w:p w14:paraId="5B4B6EBF"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2.68 (0.68,10.64)</w:t>
            </w:r>
          </w:p>
        </w:tc>
        <w:tc>
          <w:tcPr>
            <w:tcW w:w="1400" w:type="dxa"/>
            <w:tcBorders>
              <w:top w:val="nil"/>
              <w:bottom w:val="nil"/>
            </w:tcBorders>
          </w:tcPr>
          <w:p w14:paraId="77E48C5F"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0.03 (-0.07,0.13)</w:t>
            </w:r>
          </w:p>
        </w:tc>
        <w:tc>
          <w:tcPr>
            <w:tcW w:w="1401" w:type="dxa"/>
            <w:tcBorders>
              <w:top w:val="nil"/>
              <w:bottom w:val="nil"/>
            </w:tcBorders>
          </w:tcPr>
          <w:p w14:paraId="15EA1A71"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2.74 (0.64,11.77)</w:t>
            </w:r>
          </w:p>
        </w:tc>
      </w:tr>
      <w:tr w:rsidR="00382CAD" w:rsidRPr="00382CAD" w14:paraId="4E80EB8E" w14:textId="77777777" w:rsidTr="009E44CC">
        <w:tc>
          <w:tcPr>
            <w:tcW w:w="4815" w:type="dxa"/>
            <w:tcBorders>
              <w:top w:val="nil"/>
              <w:bottom w:val="nil"/>
            </w:tcBorders>
          </w:tcPr>
          <w:p w14:paraId="4AC352C9" w14:textId="77777777" w:rsidR="009E44CC" w:rsidRPr="00382CAD" w:rsidRDefault="009E44CC" w:rsidP="002B6E43">
            <w:pPr>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AT-n) v IFX (ACT 1, ITT/TNFi-n)</w:t>
            </w:r>
          </w:p>
        </w:tc>
        <w:tc>
          <w:tcPr>
            <w:tcW w:w="1400" w:type="dxa"/>
            <w:tcBorders>
              <w:top w:val="nil"/>
              <w:bottom w:val="nil"/>
            </w:tcBorders>
          </w:tcPr>
          <w:p w14:paraId="424BB79F"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3.62 (0.74,17.76)</w:t>
            </w:r>
          </w:p>
        </w:tc>
        <w:tc>
          <w:tcPr>
            <w:tcW w:w="1400" w:type="dxa"/>
            <w:tcBorders>
              <w:top w:val="nil"/>
              <w:bottom w:val="nil"/>
            </w:tcBorders>
          </w:tcPr>
          <w:p w14:paraId="6DD016FD"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0.07 (-0.03,0.17)</w:t>
            </w:r>
          </w:p>
        </w:tc>
        <w:tc>
          <w:tcPr>
            <w:tcW w:w="1401" w:type="dxa"/>
            <w:tcBorders>
              <w:top w:val="nil"/>
              <w:bottom w:val="nil"/>
            </w:tcBorders>
          </w:tcPr>
          <w:p w14:paraId="630EEC02"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3.91 (0.74,20.73)</w:t>
            </w:r>
          </w:p>
        </w:tc>
      </w:tr>
      <w:tr w:rsidR="00382CAD" w:rsidRPr="00382CAD" w14:paraId="708D8E03" w14:textId="77777777" w:rsidTr="009E44CC">
        <w:tc>
          <w:tcPr>
            <w:tcW w:w="4815" w:type="dxa"/>
            <w:tcBorders>
              <w:top w:val="nil"/>
              <w:bottom w:val="nil"/>
            </w:tcBorders>
            <w:vAlign w:val="center"/>
          </w:tcPr>
          <w:p w14:paraId="42D996D4" w14:textId="77777777" w:rsidR="009E44CC" w:rsidRPr="00382CAD" w:rsidRDefault="009E44CC" w:rsidP="002B6E43">
            <w:pPr>
              <w:rPr>
                <w:rFonts w:ascii="Arial Narrow" w:hAnsi="Arial Narrow"/>
                <w:sz w:val="20"/>
                <w:szCs w:val="20"/>
              </w:rPr>
            </w:pPr>
            <w:r w:rsidRPr="00382CAD">
              <w:rPr>
                <w:rFonts w:ascii="Arial Narrow" w:eastAsiaTheme="minorEastAsia" w:hAnsi="Arial Narrow"/>
                <w:b/>
                <w:snapToGrid w:val="0"/>
                <w:sz w:val="20"/>
                <w:szCs w:val="20"/>
                <w:lang w:eastAsia="en-US"/>
              </w:rPr>
              <w:t>Sustained clinical response at Weeks 52-54</w:t>
            </w:r>
          </w:p>
        </w:tc>
        <w:tc>
          <w:tcPr>
            <w:tcW w:w="1400" w:type="dxa"/>
            <w:tcBorders>
              <w:top w:val="nil"/>
              <w:bottom w:val="nil"/>
            </w:tcBorders>
          </w:tcPr>
          <w:p w14:paraId="307C209A" w14:textId="77777777" w:rsidR="009E44CC" w:rsidRPr="00382CAD" w:rsidRDefault="009E44CC" w:rsidP="002B6E43">
            <w:pPr>
              <w:jc w:val="center"/>
              <w:rPr>
                <w:rFonts w:ascii="Arial Narrow" w:hAnsi="Arial Narrow"/>
                <w:sz w:val="20"/>
                <w:szCs w:val="20"/>
              </w:rPr>
            </w:pPr>
          </w:p>
        </w:tc>
        <w:tc>
          <w:tcPr>
            <w:tcW w:w="1400" w:type="dxa"/>
            <w:tcBorders>
              <w:top w:val="nil"/>
              <w:bottom w:val="nil"/>
            </w:tcBorders>
          </w:tcPr>
          <w:p w14:paraId="24FB88C4" w14:textId="77777777" w:rsidR="009E44CC" w:rsidRPr="00382CAD" w:rsidRDefault="009E44CC" w:rsidP="002B6E43">
            <w:pPr>
              <w:jc w:val="center"/>
              <w:rPr>
                <w:rFonts w:ascii="Arial Narrow" w:hAnsi="Arial Narrow"/>
                <w:sz w:val="20"/>
                <w:szCs w:val="20"/>
              </w:rPr>
            </w:pPr>
          </w:p>
        </w:tc>
        <w:tc>
          <w:tcPr>
            <w:tcW w:w="1401" w:type="dxa"/>
            <w:tcBorders>
              <w:top w:val="nil"/>
              <w:bottom w:val="nil"/>
            </w:tcBorders>
          </w:tcPr>
          <w:p w14:paraId="60BA925B" w14:textId="77777777" w:rsidR="009E44CC" w:rsidRPr="00382CAD" w:rsidRDefault="009E44CC" w:rsidP="002B6E43">
            <w:pPr>
              <w:jc w:val="center"/>
              <w:rPr>
                <w:rFonts w:ascii="Arial Narrow" w:hAnsi="Arial Narrow"/>
                <w:sz w:val="20"/>
                <w:szCs w:val="20"/>
              </w:rPr>
            </w:pPr>
          </w:p>
        </w:tc>
      </w:tr>
      <w:tr w:rsidR="00382CAD" w:rsidRPr="00382CAD" w14:paraId="78BDB075" w14:textId="77777777" w:rsidTr="009E44CC">
        <w:tc>
          <w:tcPr>
            <w:tcW w:w="4815" w:type="dxa"/>
            <w:tcBorders>
              <w:top w:val="nil"/>
              <w:bottom w:val="nil"/>
            </w:tcBorders>
          </w:tcPr>
          <w:p w14:paraId="018E0AF2" w14:textId="77777777" w:rsidR="009E44CC" w:rsidRPr="00382CAD" w:rsidRDefault="009E44CC" w:rsidP="002B6E43">
            <w:pPr>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ITT) v IFX (ACT 1, ITT)</w:t>
            </w:r>
          </w:p>
        </w:tc>
        <w:tc>
          <w:tcPr>
            <w:tcW w:w="1400" w:type="dxa"/>
            <w:tcBorders>
              <w:top w:val="nil"/>
              <w:bottom w:val="nil"/>
            </w:tcBorders>
          </w:tcPr>
          <w:p w14:paraId="41469126"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0.88 (0.47,1.63)</w:t>
            </w:r>
          </w:p>
        </w:tc>
        <w:tc>
          <w:tcPr>
            <w:tcW w:w="1400" w:type="dxa"/>
            <w:tcBorders>
              <w:top w:val="nil"/>
              <w:bottom w:val="nil"/>
            </w:tcBorders>
          </w:tcPr>
          <w:p w14:paraId="4B3B313A"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0.01 (-0.13, 0.15)</w:t>
            </w:r>
          </w:p>
        </w:tc>
        <w:tc>
          <w:tcPr>
            <w:tcW w:w="1401" w:type="dxa"/>
            <w:tcBorders>
              <w:top w:val="nil"/>
              <w:bottom w:val="nil"/>
            </w:tcBorders>
          </w:tcPr>
          <w:p w14:paraId="38DC5BE2"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0.92 (0.41, 2.05)</w:t>
            </w:r>
          </w:p>
        </w:tc>
      </w:tr>
      <w:tr w:rsidR="00382CAD" w:rsidRPr="00382CAD" w14:paraId="1AB65698" w14:textId="77777777" w:rsidTr="009E44CC">
        <w:tc>
          <w:tcPr>
            <w:tcW w:w="4815" w:type="dxa"/>
            <w:tcBorders>
              <w:top w:val="nil"/>
              <w:bottom w:val="single" w:sz="4" w:space="0" w:color="auto"/>
            </w:tcBorders>
          </w:tcPr>
          <w:p w14:paraId="20278406" w14:textId="77777777" w:rsidR="009E44CC" w:rsidRPr="00382CAD" w:rsidRDefault="009E44CC" w:rsidP="002B6E43">
            <w:pPr>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AT-n) v IFX (ACT 1, ITT/AT-n)</w:t>
            </w:r>
          </w:p>
        </w:tc>
        <w:tc>
          <w:tcPr>
            <w:tcW w:w="1400" w:type="dxa"/>
            <w:tcBorders>
              <w:top w:val="nil"/>
              <w:bottom w:val="single" w:sz="4" w:space="0" w:color="auto"/>
            </w:tcBorders>
          </w:tcPr>
          <w:p w14:paraId="2700960D"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0.84 (0.45,1.59)</w:t>
            </w:r>
          </w:p>
        </w:tc>
        <w:tc>
          <w:tcPr>
            <w:tcW w:w="1400" w:type="dxa"/>
            <w:tcBorders>
              <w:top w:val="nil"/>
              <w:bottom w:val="single" w:sz="4" w:space="0" w:color="auto"/>
            </w:tcBorders>
          </w:tcPr>
          <w:p w14:paraId="5C892938"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bCs/>
                <w:snapToGrid w:val="0"/>
                <w:sz w:val="20"/>
                <w:szCs w:val="20"/>
                <w:lang w:eastAsia="en-US"/>
              </w:rPr>
              <w:t>0.04 (-0.11, 0.19)</w:t>
            </w:r>
          </w:p>
        </w:tc>
        <w:tc>
          <w:tcPr>
            <w:tcW w:w="1401" w:type="dxa"/>
            <w:tcBorders>
              <w:top w:val="nil"/>
              <w:bottom w:val="single" w:sz="4" w:space="0" w:color="auto"/>
            </w:tcBorders>
          </w:tcPr>
          <w:p w14:paraId="14FF218A" w14:textId="77777777" w:rsidR="009E44CC" w:rsidRPr="00382CAD" w:rsidRDefault="009E44CC" w:rsidP="002B6E43">
            <w:pPr>
              <w:jc w:val="center"/>
              <w:rPr>
                <w:rFonts w:ascii="Arial Narrow" w:hAnsi="Arial Narrow"/>
                <w:sz w:val="20"/>
                <w:szCs w:val="20"/>
              </w:rPr>
            </w:pPr>
            <w:r w:rsidRPr="00382CAD">
              <w:rPr>
                <w:rFonts w:ascii="Arial Narrow" w:eastAsiaTheme="minorEastAsia" w:hAnsi="Arial Narrow"/>
                <w:snapToGrid w:val="0"/>
                <w:sz w:val="20"/>
                <w:szCs w:val="20"/>
                <w:lang w:eastAsia="en-US"/>
              </w:rPr>
              <w:t>0.96 (0.42, 2.22)</w:t>
            </w:r>
          </w:p>
        </w:tc>
      </w:tr>
      <w:tr w:rsidR="00382CAD" w:rsidRPr="00382CAD" w14:paraId="2CF9044F" w14:textId="77777777" w:rsidTr="009E44CC">
        <w:tc>
          <w:tcPr>
            <w:tcW w:w="4815" w:type="dxa"/>
            <w:tcBorders>
              <w:bottom w:val="nil"/>
            </w:tcBorders>
            <w:vAlign w:val="center"/>
          </w:tcPr>
          <w:p w14:paraId="6024C62E" w14:textId="77777777" w:rsidR="009E44CC" w:rsidRPr="00382CAD" w:rsidRDefault="009E44CC" w:rsidP="00360DC7">
            <w:pPr>
              <w:widowControl w:val="0"/>
              <w:rPr>
                <w:rFonts w:ascii="Arial Narrow" w:hAnsi="Arial Narrow"/>
                <w:b/>
                <w:sz w:val="20"/>
                <w:szCs w:val="20"/>
              </w:rPr>
            </w:pPr>
            <w:r w:rsidRPr="00382CAD">
              <w:rPr>
                <w:rFonts w:ascii="Arial Narrow" w:hAnsi="Arial Narrow"/>
                <w:b/>
                <w:sz w:val="20"/>
                <w:szCs w:val="20"/>
              </w:rPr>
              <w:t>ETR versus ADA</w:t>
            </w:r>
          </w:p>
        </w:tc>
        <w:tc>
          <w:tcPr>
            <w:tcW w:w="1400" w:type="dxa"/>
            <w:tcBorders>
              <w:bottom w:val="nil"/>
            </w:tcBorders>
          </w:tcPr>
          <w:p w14:paraId="7DD3BF0E" w14:textId="77777777" w:rsidR="009E44CC" w:rsidRPr="00382CAD" w:rsidRDefault="009E44CC" w:rsidP="00360DC7">
            <w:pPr>
              <w:widowControl w:val="0"/>
              <w:jc w:val="center"/>
              <w:rPr>
                <w:rFonts w:ascii="Arial Narrow" w:hAnsi="Arial Narrow"/>
                <w:sz w:val="20"/>
                <w:szCs w:val="20"/>
              </w:rPr>
            </w:pPr>
          </w:p>
        </w:tc>
        <w:tc>
          <w:tcPr>
            <w:tcW w:w="1400" w:type="dxa"/>
            <w:tcBorders>
              <w:bottom w:val="nil"/>
            </w:tcBorders>
          </w:tcPr>
          <w:p w14:paraId="3F556EF4" w14:textId="77777777" w:rsidR="009E44CC" w:rsidRPr="00382CAD" w:rsidRDefault="009E44CC" w:rsidP="00360DC7">
            <w:pPr>
              <w:widowControl w:val="0"/>
              <w:jc w:val="center"/>
              <w:rPr>
                <w:rFonts w:ascii="Arial Narrow" w:hAnsi="Arial Narrow"/>
                <w:sz w:val="20"/>
                <w:szCs w:val="20"/>
              </w:rPr>
            </w:pPr>
          </w:p>
        </w:tc>
        <w:tc>
          <w:tcPr>
            <w:tcW w:w="1401" w:type="dxa"/>
            <w:tcBorders>
              <w:bottom w:val="nil"/>
            </w:tcBorders>
          </w:tcPr>
          <w:p w14:paraId="4B8E4BA6" w14:textId="77777777" w:rsidR="009E44CC" w:rsidRPr="00382CAD" w:rsidRDefault="009E44CC" w:rsidP="00360DC7">
            <w:pPr>
              <w:widowControl w:val="0"/>
              <w:jc w:val="center"/>
              <w:rPr>
                <w:rFonts w:ascii="Arial Narrow" w:hAnsi="Arial Narrow"/>
                <w:sz w:val="20"/>
                <w:szCs w:val="20"/>
              </w:rPr>
            </w:pPr>
          </w:p>
        </w:tc>
      </w:tr>
      <w:tr w:rsidR="00382CAD" w:rsidRPr="00382CAD" w14:paraId="367CB952" w14:textId="77777777" w:rsidTr="009E44CC">
        <w:tc>
          <w:tcPr>
            <w:tcW w:w="4815" w:type="dxa"/>
            <w:tcBorders>
              <w:top w:val="nil"/>
              <w:bottom w:val="nil"/>
            </w:tcBorders>
          </w:tcPr>
          <w:p w14:paraId="68271ED7" w14:textId="77777777" w:rsidR="009E44CC" w:rsidRPr="00382CAD" w:rsidRDefault="009E44CC" w:rsidP="00360DC7">
            <w:pPr>
              <w:widowControl w:val="0"/>
              <w:rPr>
                <w:rFonts w:ascii="Arial Narrow" w:hAnsi="Arial Narrow"/>
                <w:b/>
                <w:sz w:val="20"/>
                <w:szCs w:val="20"/>
              </w:rPr>
            </w:pPr>
            <w:r w:rsidRPr="00382CAD">
              <w:rPr>
                <w:rFonts w:ascii="Arial Narrow" w:eastAsiaTheme="minorEastAsia" w:hAnsi="Arial Narrow" w:cs="Arial Narrow"/>
                <w:b/>
                <w:sz w:val="20"/>
                <w:szCs w:val="20"/>
                <w:lang w:eastAsia="en-US"/>
              </w:rPr>
              <w:t>Clinical remission at Weeks 8-12</w:t>
            </w:r>
          </w:p>
        </w:tc>
        <w:tc>
          <w:tcPr>
            <w:tcW w:w="1400" w:type="dxa"/>
            <w:tcBorders>
              <w:top w:val="nil"/>
              <w:bottom w:val="nil"/>
            </w:tcBorders>
          </w:tcPr>
          <w:p w14:paraId="3FD71DA2" w14:textId="77777777" w:rsidR="009E44CC" w:rsidRPr="00382CAD" w:rsidRDefault="009E44CC" w:rsidP="00360DC7">
            <w:pPr>
              <w:widowControl w:val="0"/>
              <w:jc w:val="center"/>
              <w:rPr>
                <w:rFonts w:ascii="Arial Narrow" w:hAnsi="Arial Narrow"/>
                <w:sz w:val="20"/>
                <w:szCs w:val="20"/>
              </w:rPr>
            </w:pPr>
          </w:p>
        </w:tc>
        <w:tc>
          <w:tcPr>
            <w:tcW w:w="1400" w:type="dxa"/>
            <w:tcBorders>
              <w:top w:val="nil"/>
              <w:bottom w:val="nil"/>
            </w:tcBorders>
          </w:tcPr>
          <w:p w14:paraId="3A98AF89" w14:textId="77777777" w:rsidR="009E44CC" w:rsidRPr="00382CAD" w:rsidRDefault="009E44CC" w:rsidP="00360DC7">
            <w:pPr>
              <w:widowControl w:val="0"/>
              <w:jc w:val="center"/>
              <w:rPr>
                <w:rFonts w:ascii="Arial Narrow" w:hAnsi="Arial Narrow"/>
                <w:sz w:val="20"/>
                <w:szCs w:val="20"/>
              </w:rPr>
            </w:pPr>
          </w:p>
        </w:tc>
        <w:tc>
          <w:tcPr>
            <w:tcW w:w="1401" w:type="dxa"/>
            <w:tcBorders>
              <w:top w:val="nil"/>
              <w:bottom w:val="nil"/>
            </w:tcBorders>
          </w:tcPr>
          <w:p w14:paraId="0E92F2E3" w14:textId="77777777" w:rsidR="009E44CC" w:rsidRPr="00382CAD" w:rsidRDefault="009E44CC" w:rsidP="00360DC7">
            <w:pPr>
              <w:widowControl w:val="0"/>
              <w:jc w:val="center"/>
              <w:rPr>
                <w:rFonts w:ascii="Arial Narrow" w:hAnsi="Arial Narrow"/>
                <w:sz w:val="20"/>
                <w:szCs w:val="20"/>
              </w:rPr>
            </w:pPr>
          </w:p>
        </w:tc>
      </w:tr>
      <w:tr w:rsidR="00382CAD" w:rsidRPr="00382CAD" w14:paraId="551A67ED" w14:textId="77777777" w:rsidTr="009E44CC">
        <w:tc>
          <w:tcPr>
            <w:tcW w:w="4815" w:type="dxa"/>
            <w:tcBorders>
              <w:top w:val="nil"/>
              <w:bottom w:val="nil"/>
            </w:tcBorders>
            <w:vAlign w:val="center"/>
          </w:tcPr>
          <w:p w14:paraId="69DE43DF" w14:textId="77777777" w:rsidR="009E44CC" w:rsidRPr="00382CAD" w:rsidRDefault="009E44CC" w:rsidP="00360DC7">
            <w:pPr>
              <w:widowControl w:val="0"/>
              <w:ind w:left="104"/>
              <w:rPr>
                <w:rFonts w:ascii="Arial Narrow" w:hAnsi="Arial Narrow"/>
                <w:b/>
                <w:sz w:val="20"/>
                <w:szCs w:val="20"/>
              </w:rPr>
            </w:pPr>
            <w:r w:rsidRPr="00382CAD">
              <w:rPr>
                <w:rFonts w:ascii="Arial Narrow" w:eastAsiaTheme="minorEastAsia" w:hAnsi="Arial Narrow"/>
                <w:snapToGrid w:val="0"/>
                <w:sz w:val="20"/>
                <w:szCs w:val="20"/>
                <w:lang w:eastAsia="en-US"/>
              </w:rPr>
              <w:t>ETR (Meta, ITT) vs ADA (Meta, ITT)</w:t>
            </w:r>
          </w:p>
        </w:tc>
        <w:tc>
          <w:tcPr>
            <w:tcW w:w="1400" w:type="dxa"/>
            <w:tcBorders>
              <w:top w:val="nil"/>
              <w:bottom w:val="nil"/>
            </w:tcBorders>
          </w:tcPr>
          <w:p w14:paraId="0EDEADFD"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1.51 (0.61,3.71)</w:t>
            </w:r>
          </w:p>
        </w:tc>
        <w:tc>
          <w:tcPr>
            <w:tcW w:w="1400" w:type="dxa"/>
            <w:tcBorders>
              <w:top w:val="nil"/>
              <w:bottom w:val="nil"/>
            </w:tcBorders>
          </w:tcPr>
          <w:p w14:paraId="0FC56C93"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0.1 (-0.01,0.21)</w:t>
            </w:r>
          </w:p>
        </w:tc>
        <w:tc>
          <w:tcPr>
            <w:tcW w:w="1401" w:type="dxa"/>
            <w:tcBorders>
              <w:top w:val="nil"/>
              <w:bottom w:val="nil"/>
            </w:tcBorders>
          </w:tcPr>
          <w:p w14:paraId="23E2F695"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1.70 (0.61,4.74)</w:t>
            </w:r>
          </w:p>
        </w:tc>
      </w:tr>
      <w:tr w:rsidR="00382CAD" w:rsidRPr="00382CAD" w14:paraId="3825F39A" w14:textId="77777777" w:rsidTr="009E44CC">
        <w:tc>
          <w:tcPr>
            <w:tcW w:w="4815" w:type="dxa"/>
            <w:tcBorders>
              <w:top w:val="nil"/>
              <w:bottom w:val="nil"/>
            </w:tcBorders>
            <w:vAlign w:val="center"/>
          </w:tcPr>
          <w:p w14:paraId="7111D8F8" w14:textId="77777777" w:rsidR="009E44CC" w:rsidRPr="00382CAD" w:rsidRDefault="009E44CC" w:rsidP="00360DC7">
            <w:pPr>
              <w:widowControl w:val="0"/>
              <w:ind w:left="104"/>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ETR (Meta, ITT) vs ADA (Meta incl HIBISCUS, ITT)</w:t>
            </w:r>
          </w:p>
        </w:tc>
        <w:tc>
          <w:tcPr>
            <w:tcW w:w="1400" w:type="dxa"/>
            <w:tcBorders>
              <w:top w:val="nil"/>
              <w:bottom w:val="nil"/>
            </w:tcBorders>
          </w:tcPr>
          <w:p w14:paraId="54BD952F"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1.27 (0.30, 5.35)</w:t>
            </w:r>
          </w:p>
        </w:tc>
        <w:tc>
          <w:tcPr>
            <w:tcW w:w="1400" w:type="dxa"/>
            <w:tcBorders>
              <w:top w:val="nil"/>
              <w:bottom w:val="nil"/>
            </w:tcBorders>
          </w:tcPr>
          <w:p w14:paraId="081105EB"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0.07 (-0.05, 0.19)</w:t>
            </w:r>
          </w:p>
        </w:tc>
        <w:tc>
          <w:tcPr>
            <w:tcW w:w="1401" w:type="dxa"/>
            <w:tcBorders>
              <w:top w:val="nil"/>
              <w:bottom w:val="nil"/>
            </w:tcBorders>
          </w:tcPr>
          <w:p w14:paraId="101CB3AF"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1.45 (0.53, 3.99)</w:t>
            </w:r>
          </w:p>
        </w:tc>
      </w:tr>
      <w:tr w:rsidR="00382CAD" w:rsidRPr="00382CAD" w14:paraId="3328DF9A" w14:textId="77777777" w:rsidTr="009E44CC">
        <w:tc>
          <w:tcPr>
            <w:tcW w:w="4815" w:type="dxa"/>
            <w:tcBorders>
              <w:top w:val="nil"/>
              <w:bottom w:val="nil"/>
            </w:tcBorders>
            <w:vAlign w:val="center"/>
          </w:tcPr>
          <w:p w14:paraId="22FF292C" w14:textId="77777777" w:rsidR="009E44CC" w:rsidRPr="00382CAD" w:rsidRDefault="009E44CC" w:rsidP="00360DC7">
            <w:pPr>
              <w:widowControl w:val="0"/>
              <w:ind w:left="104"/>
              <w:rPr>
                <w:rFonts w:ascii="Arial Narrow" w:hAnsi="Arial Narrow"/>
                <w:b/>
                <w:sz w:val="20"/>
                <w:szCs w:val="20"/>
              </w:rPr>
            </w:pPr>
            <w:r w:rsidRPr="00382CAD">
              <w:rPr>
                <w:rFonts w:ascii="Arial Narrow" w:eastAsiaTheme="minorEastAsia" w:hAnsi="Arial Narrow"/>
                <w:snapToGrid w:val="0"/>
                <w:sz w:val="20"/>
                <w:szCs w:val="20"/>
                <w:lang w:eastAsia="en-US"/>
              </w:rPr>
              <w:t>ETR (Meta, AT-n) vs ADA (Meta, TNFi-n)</w:t>
            </w:r>
          </w:p>
        </w:tc>
        <w:tc>
          <w:tcPr>
            <w:tcW w:w="1400" w:type="dxa"/>
            <w:tcBorders>
              <w:top w:val="nil"/>
              <w:bottom w:val="nil"/>
            </w:tcBorders>
          </w:tcPr>
          <w:p w14:paraId="31DB48BD"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1.56 (0.71, 3.42)</w:t>
            </w:r>
          </w:p>
        </w:tc>
        <w:tc>
          <w:tcPr>
            <w:tcW w:w="1400" w:type="dxa"/>
            <w:tcBorders>
              <w:top w:val="nil"/>
              <w:bottom w:val="nil"/>
            </w:tcBorders>
          </w:tcPr>
          <w:p w14:paraId="448246A3"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snapToGrid w:val="0"/>
                <w:sz w:val="20"/>
                <w:szCs w:val="20"/>
                <w:lang w:eastAsia="en-US"/>
              </w:rPr>
              <w:t>0.13 (0.02, 0.24)</w:t>
            </w:r>
          </w:p>
        </w:tc>
        <w:tc>
          <w:tcPr>
            <w:tcW w:w="1401" w:type="dxa"/>
            <w:tcBorders>
              <w:top w:val="nil"/>
              <w:bottom w:val="nil"/>
            </w:tcBorders>
          </w:tcPr>
          <w:p w14:paraId="54DCBC19"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1.84 (0.73, 4.66)</w:t>
            </w:r>
          </w:p>
        </w:tc>
      </w:tr>
      <w:tr w:rsidR="00382CAD" w:rsidRPr="00382CAD" w14:paraId="3260A522" w14:textId="77777777" w:rsidTr="009E44CC">
        <w:tc>
          <w:tcPr>
            <w:tcW w:w="4815" w:type="dxa"/>
            <w:tcBorders>
              <w:top w:val="nil"/>
              <w:bottom w:val="nil"/>
            </w:tcBorders>
            <w:vAlign w:val="center"/>
          </w:tcPr>
          <w:p w14:paraId="4216EC97" w14:textId="77777777" w:rsidR="009E44CC" w:rsidRPr="00382CAD" w:rsidRDefault="009E44CC" w:rsidP="00360DC7">
            <w:pPr>
              <w:widowControl w:val="0"/>
              <w:ind w:left="104"/>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ETR (Meta, AT-n) vs ADA (Meta incl HIBISCUS, TNFi-n)</w:t>
            </w:r>
          </w:p>
        </w:tc>
        <w:tc>
          <w:tcPr>
            <w:tcW w:w="1400" w:type="dxa"/>
            <w:tcBorders>
              <w:top w:val="nil"/>
              <w:bottom w:val="nil"/>
            </w:tcBorders>
          </w:tcPr>
          <w:p w14:paraId="047F27F0"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1.35 (0.64, 2.87)</w:t>
            </w:r>
          </w:p>
        </w:tc>
        <w:tc>
          <w:tcPr>
            <w:tcW w:w="1400" w:type="dxa"/>
            <w:tcBorders>
              <w:top w:val="nil"/>
              <w:bottom w:val="nil"/>
            </w:tcBorders>
          </w:tcPr>
          <w:p w14:paraId="1D2BD5D1" w14:textId="77777777" w:rsidR="009E44CC" w:rsidRPr="00382CAD" w:rsidRDefault="009E44CC" w:rsidP="00360DC7">
            <w:pPr>
              <w:widowControl w:val="0"/>
              <w:jc w:val="center"/>
              <w:rPr>
                <w:rFonts w:ascii="Arial Narrow" w:eastAsiaTheme="minorEastAsia" w:hAnsi="Arial Narrow"/>
                <w:b/>
                <w:snapToGrid w:val="0"/>
                <w:sz w:val="20"/>
                <w:szCs w:val="20"/>
                <w:lang w:eastAsia="en-US"/>
              </w:rPr>
            </w:pPr>
            <w:r w:rsidRPr="00382CAD">
              <w:rPr>
                <w:rFonts w:ascii="Arial Narrow" w:eastAsiaTheme="minorEastAsia" w:hAnsi="Arial Narrow"/>
                <w:snapToGrid w:val="0"/>
                <w:sz w:val="20"/>
                <w:szCs w:val="20"/>
                <w:lang w:eastAsia="en-US"/>
              </w:rPr>
              <w:t>0.11 (-0.01, 0.23)</w:t>
            </w:r>
          </w:p>
        </w:tc>
        <w:tc>
          <w:tcPr>
            <w:tcW w:w="1401" w:type="dxa"/>
            <w:tcBorders>
              <w:top w:val="nil"/>
              <w:bottom w:val="nil"/>
            </w:tcBorders>
          </w:tcPr>
          <w:p w14:paraId="35B66C2C"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1.56 (0.64, 3.79)</w:t>
            </w:r>
          </w:p>
        </w:tc>
      </w:tr>
      <w:tr w:rsidR="00382CAD" w:rsidRPr="00382CAD" w14:paraId="6A978432" w14:textId="77777777" w:rsidTr="009E44CC">
        <w:tc>
          <w:tcPr>
            <w:tcW w:w="4815" w:type="dxa"/>
            <w:tcBorders>
              <w:top w:val="nil"/>
              <w:bottom w:val="nil"/>
            </w:tcBorders>
            <w:vAlign w:val="center"/>
          </w:tcPr>
          <w:p w14:paraId="40ABD854" w14:textId="77777777" w:rsidR="009E44CC" w:rsidRPr="00382CAD" w:rsidRDefault="009E44CC" w:rsidP="00360DC7">
            <w:pPr>
              <w:widowControl w:val="0"/>
              <w:ind w:left="104"/>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ETR (Meta, AT-e) vs ADA (ULTRA 2, TNFi-e)</w:t>
            </w:r>
          </w:p>
        </w:tc>
        <w:tc>
          <w:tcPr>
            <w:tcW w:w="1400" w:type="dxa"/>
            <w:tcBorders>
              <w:top w:val="nil"/>
              <w:bottom w:val="nil"/>
            </w:tcBorders>
          </w:tcPr>
          <w:p w14:paraId="1B96D33A"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1.45 (0.44, 4.82)</w:t>
            </w:r>
          </w:p>
        </w:tc>
        <w:tc>
          <w:tcPr>
            <w:tcW w:w="1400" w:type="dxa"/>
            <w:tcBorders>
              <w:top w:val="nil"/>
              <w:bottom w:val="nil"/>
            </w:tcBorders>
          </w:tcPr>
          <w:p w14:paraId="04322134" w14:textId="77777777" w:rsidR="009E44CC" w:rsidRPr="00382CAD" w:rsidRDefault="009E44CC" w:rsidP="00360DC7">
            <w:pPr>
              <w:widowControl w:val="0"/>
              <w:jc w:val="center"/>
              <w:rPr>
                <w:rFonts w:ascii="Arial Narrow" w:eastAsiaTheme="minorEastAsia" w:hAnsi="Arial Narrow"/>
                <w:b/>
                <w:snapToGrid w:val="0"/>
                <w:sz w:val="20"/>
                <w:szCs w:val="20"/>
                <w:lang w:eastAsia="en-US"/>
              </w:rPr>
            </w:pPr>
            <w:r w:rsidRPr="00382CAD">
              <w:rPr>
                <w:rFonts w:ascii="Arial Narrow" w:eastAsiaTheme="minorEastAsia" w:hAnsi="Arial Narrow"/>
                <w:snapToGrid w:val="0"/>
                <w:sz w:val="20"/>
                <w:szCs w:val="20"/>
                <w:lang w:eastAsia="en-US"/>
              </w:rPr>
              <w:t>0.08 (-0.03, 0.19)</w:t>
            </w:r>
          </w:p>
        </w:tc>
        <w:tc>
          <w:tcPr>
            <w:tcW w:w="1401" w:type="dxa"/>
            <w:tcBorders>
              <w:top w:val="nil"/>
              <w:bottom w:val="nil"/>
            </w:tcBorders>
          </w:tcPr>
          <w:p w14:paraId="12308629"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1.60 (0.43, 6.00)</w:t>
            </w:r>
          </w:p>
        </w:tc>
      </w:tr>
      <w:tr w:rsidR="00382CAD" w:rsidRPr="00382CAD" w14:paraId="124DA1AC" w14:textId="77777777" w:rsidTr="009E44CC">
        <w:tc>
          <w:tcPr>
            <w:tcW w:w="4815" w:type="dxa"/>
            <w:tcBorders>
              <w:top w:val="nil"/>
              <w:bottom w:val="nil"/>
            </w:tcBorders>
          </w:tcPr>
          <w:p w14:paraId="51B75FEF" w14:textId="77777777" w:rsidR="009E44CC" w:rsidRPr="00382CAD" w:rsidRDefault="009E44CC" w:rsidP="00360DC7">
            <w:pPr>
              <w:widowControl w:val="0"/>
              <w:rPr>
                <w:rFonts w:ascii="Arial Narrow" w:hAnsi="Arial Narrow"/>
                <w:b/>
                <w:sz w:val="20"/>
                <w:szCs w:val="20"/>
              </w:rPr>
            </w:pPr>
            <w:r w:rsidRPr="00382CAD">
              <w:rPr>
                <w:rFonts w:ascii="Arial Narrow" w:eastAsiaTheme="minorEastAsia" w:hAnsi="Arial Narrow" w:cs="Arial Narrow"/>
                <w:b/>
                <w:sz w:val="20"/>
                <w:szCs w:val="20"/>
                <w:lang w:eastAsia="en-US"/>
              </w:rPr>
              <w:t>Clinical response at Weeks 8-12</w:t>
            </w:r>
          </w:p>
        </w:tc>
        <w:tc>
          <w:tcPr>
            <w:tcW w:w="1400" w:type="dxa"/>
            <w:tcBorders>
              <w:top w:val="nil"/>
              <w:bottom w:val="nil"/>
            </w:tcBorders>
          </w:tcPr>
          <w:p w14:paraId="02E831A3" w14:textId="77777777" w:rsidR="009E44CC" w:rsidRPr="00382CAD" w:rsidRDefault="009E44CC" w:rsidP="00360DC7">
            <w:pPr>
              <w:widowControl w:val="0"/>
              <w:jc w:val="center"/>
              <w:rPr>
                <w:rFonts w:ascii="Arial Narrow" w:hAnsi="Arial Narrow"/>
                <w:sz w:val="20"/>
                <w:szCs w:val="20"/>
              </w:rPr>
            </w:pPr>
          </w:p>
        </w:tc>
        <w:tc>
          <w:tcPr>
            <w:tcW w:w="1400" w:type="dxa"/>
            <w:tcBorders>
              <w:top w:val="nil"/>
              <w:bottom w:val="nil"/>
            </w:tcBorders>
          </w:tcPr>
          <w:p w14:paraId="20C4FD94" w14:textId="77777777" w:rsidR="009E44CC" w:rsidRPr="00382CAD" w:rsidRDefault="009E44CC" w:rsidP="00360DC7">
            <w:pPr>
              <w:widowControl w:val="0"/>
              <w:jc w:val="center"/>
              <w:rPr>
                <w:rFonts w:ascii="Arial Narrow" w:hAnsi="Arial Narrow"/>
                <w:sz w:val="20"/>
                <w:szCs w:val="20"/>
              </w:rPr>
            </w:pPr>
          </w:p>
        </w:tc>
        <w:tc>
          <w:tcPr>
            <w:tcW w:w="1401" w:type="dxa"/>
            <w:tcBorders>
              <w:top w:val="nil"/>
              <w:bottom w:val="nil"/>
            </w:tcBorders>
          </w:tcPr>
          <w:p w14:paraId="4040D58F" w14:textId="77777777" w:rsidR="009E44CC" w:rsidRPr="00382CAD" w:rsidRDefault="009E44CC" w:rsidP="00360DC7">
            <w:pPr>
              <w:widowControl w:val="0"/>
              <w:jc w:val="center"/>
              <w:rPr>
                <w:rFonts w:ascii="Arial Narrow" w:hAnsi="Arial Narrow"/>
                <w:sz w:val="20"/>
                <w:szCs w:val="20"/>
              </w:rPr>
            </w:pPr>
          </w:p>
        </w:tc>
      </w:tr>
      <w:tr w:rsidR="00382CAD" w:rsidRPr="00382CAD" w14:paraId="7C919BC5" w14:textId="77777777" w:rsidTr="009E44CC">
        <w:tc>
          <w:tcPr>
            <w:tcW w:w="4815" w:type="dxa"/>
            <w:tcBorders>
              <w:top w:val="nil"/>
              <w:bottom w:val="nil"/>
            </w:tcBorders>
            <w:vAlign w:val="center"/>
          </w:tcPr>
          <w:p w14:paraId="47400B57" w14:textId="77777777" w:rsidR="009E44CC" w:rsidRPr="00382CAD" w:rsidRDefault="009E44CC" w:rsidP="00360DC7">
            <w:pPr>
              <w:widowControl w:val="0"/>
              <w:ind w:left="104"/>
              <w:rPr>
                <w:rFonts w:ascii="Arial Narrow" w:hAnsi="Arial Narrow"/>
                <w:b/>
                <w:sz w:val="20"/>
                <w:szCs w:val="20"/>
              </w:rPr>
            </w:pPr>
            <w:r w:rsidRPr="00382CAD">
              <w:rPr>
                <w:rFonts w:ascii="Arial Narrow" w:eastAsiaTheme="minorEastAsia" w:hAnsi="Arial Narrow"/>
                <w:snapToGrid w:val="0"/>
                <w:sz w:val="20"/>
                <w:szCs w:val="20"/>
                <w:lang w:eastAsia="en-US"/>
              </w:rPr>
              <w:t>ETR (Meta, ITT) vs ADA (Meta, ITT)</w:t>
            </w:r>
          </w:p>
        </w:tc>
        <w:tc>
          <w:tcPr>
            <w:tcW w:w="1400" w:type="dxa"/>
            <w:tcBorders>
              <w:top w:val="nil"/>
              <w:bottom w:val="nil"/>
            </w:tcBorders>
          </w:tcPr>
          <w:p w14:paraId="7EFFE9DC"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Cs/>
                <w:snapToGrid w:val="0"/>
                <w:sz w:val="20"/>
                <w:szCs w:val="20"/>
                <w:lang w:eastAsia="en-US"/>
              </w:rPr>
              <w:t>1.22 (0.96,1.55)</w:t>
            </w:r>
          </w:p>
        </w:tc>
        <w:tc>
          <w:tcPr>
            <w:tcW w:w="1400" w:type="dxa"/>
            <w:tcBorders>
              <w:top w:val="nil"/>
              <w:bottom w:val="nil"/>
            </w:tcBorders>
          </w:tcPr>
          <w:p w14:paraId="3ABB9449"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bCs/>
                <w:snapToGrid w:val="0"/>
                <w:sz w:val="20"/>
                <w:szCs w:val="20"/>
                <w:lang w:eastAsia="en-US"/>
              </w:rPr>
              <w:t>0.11 (0.01,0.21)</w:t>
            </w:r>
          </w:p>
        </w:tc>
        <w:tc>
          <w:tcPr>
            <w:tcW w:w="1401" w:type="dxa"/>
            <w:tcBorders>
              <w:top w:val="nil"/>
              <w:bottom w:val="nil"/>
            </w:tcBorders>
          </w:tcPr>
          <w:p w14:paraId="493475A2"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snapToGrid w:val="0"/>
                <w:sz w:val="20"/>
                <w:szCs w:val="20"/>
                <w:lang w:eastAsia="en-US"/>
              </w:rPr>
              <w:t>1.57 (1.04,2.36)</w:t>
            </w:r>
          </w:p>
        </w:tc>
      </w:tr>
      <w:tr w:rsidR="00382CAD" w:rsidRPr="00382CAD" w14:paraId="143EB65B" w14:textId="77777777" w:rsidTr="009E44CC">
        <w:tc>
          <w:tcPr>
            <w:tcW w:w="4815" w:type="dxa"/>
            <w:tcBorders>
              <w:top w:val="nil"/>
              <w:bottom w:val="nil"/>
            </w:tcBorders>
            <w:vAlign w:val="center"/>
          </w:tcPr>
          <w:p w14:paraId="7911BF30" w14:textId="77777777" w:rsidR="009E44CC" w:rsidRPr="00382CAD" w:rsidRDefault="009E44CC" w:rsidP="00360DC7">
            <w:pPr>
              <w:widowControl w:val="0"/>
              <w:ind w:left="104"/>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ETR (Meta, ITT) vs ADA (Meta incl HIBISCUS, ITT)</w:t>
            </w:r>
          </w:p>
        </w:tc>
        <w:tc>
          <w:tcPr>
            <w:tcW w:w="1400" w:type="dxa"/>
            <w:tcBorders>
              <w:top w:val="nil"/>
              <w:bottom w:val="nil"/>
            </w:tcBorders>
          </w:tcPr>
          <w:p w14:paraId="38E0808F" w14:textId="77777777" w:rsidR="009E44CC" w:rsidRPr="00382CAD" w:rsidRDefault="009E44CC" w:rsidP="00360DC7">
            <w:pPr>
              <w:widowControl w:val="0"/>
              <w:jc w:val="center"/>
              <w:rPr>
                <w:rFonts w:ascii="Arial Narrow" w:eastAsiaTheme="minorEastAsia" w:hAnsi="Arial Narrow"/>
                <w:bCs/>
                <w:snapToGrid w:val="0"/>
                <w:sz w:val="20"/>
                <w:szCs w:val="20"/>
                <w:lang w:eastAsia="en-US"/>
              </w:rPr>
            </w:pPr>
            <w:r w:rsidRPr="00382CAD">
              <w:rPr>
                <w:rFonts w:ascii="Arial Narrow" w:eastAsiaTheme="minorEastAsia" w:hAnsi="Arial Narrow"/>
                <w:b/>
                <w:bCs/>
                <w:snapToGrid w:val="0"/>
                <w:sz w:val="20"/>
                <w:szCs w:val="20"/>
                <w:lang w:eastAsia="en-US"/>
              </w:rPr>
              <w:t>1.27 (1.01, 1.58)</w:t>
            </w:r>
          </w:p>
        </w:tc>
        <w:tc>
          <w:tcPr>
            <w:tcW w:w="1400" w:type="dxa"/>
            <w:tcBorders>
              <w:top w:val="nil"/>
              <w:bottom w:val="nil"/>
            </w:tcBorders>
          </w:tcPr>
          <w:p w14:paraId="17B0CBFD" w14:textId="77777777" w:rsidR="009E44CC" w:rsidRPr="00382CAD" w:rsidRDefault="009E44CC" w:rsidP="00360DC7">
            <w:pPr>
              <w:widowControl w:val="0"/>
              <w:jc w:val="center"/>
              <w:rPr>
                <w:rFonts w:ascii="Arial Narrow" w:eastAsiaTheme="minorEastAsia" w:hAnsi="Arial Narrow"/>
                <w:b/>
                <w:bCs/>
                <w:snapToGrid w:val="0"/>
                <w:sz w:val="20"/>
                <w:szCs w:val="20"/>
                <w:lang w:eastAsia="en-US"/>
              </w:rPr>
            </w:pPr>
            <w:r w:rsidRPr="00382CAD">
              <w:rPr>
                <w:rFonts w:ascii="Arial Narrow" w:eastAsiaTheme="minorEastAsia" w:hAnsi="Arial Narrow"/>
                <w:b/>
                <w:bCs/>
                <w:snapToGrid w:val="0"/>
                <w:sz w:val="20"/>
                <w:szCs w:val="20"/>
                <w:lang w:eastAsia="en-US"/>
              </w:rPr>
              <w:t>0.12 (0.03, 0.21)</w:t>
            </w:r>
          </w:p>
        </w:tc>
        <w:tc>
          <w:tcPr>
            <w:tcW w:w="1401" w:type="dxa"/>
            <w:tcBorders>
              <w:top w:val="nil"/>
              <w:bottom w:val="nil"/>
            </w:tcBorders>
          </w:tcPr>
          <w:p w14:paraId="748E5ACF" w14:textId="77777777" w:rsidR="009E44CC" w:rsidRPr="00382CAD" w:rsidRDefault="009E44CC" w:rsidP="00360DC7">
            <w:pPr>
              <w:widowControl w:val="0"/>
              <w:jc w:val="center"/>
              <w:rPr>
                <w:rFonts w:ascii="Arial Narrow" w:eastAsiaTheme="minorEastAsia" w:hAnsi="Arial Narrow"/>
                <w:b/>
                <w:snapToGrid w:val="0"/>
                <w:sz w:val="20"/>
                <w:szCs w:val="20"/>
                <w:lang w:eastAsia="en-US"/>
              </w:rPr>
            </w:pPr>
            <w:r w:rsidRPr="00382CAD">
              <w:rPr>
                <w:rFonts w:ascii="Arial Narrow" w:eastAsiaTheme="minorEastAsia" w:hAnsi="Arial Narrow"/>
                <w:b/>
                <w:snapToGrid w:val="0"/>
                <w:sz w:val="20"/>
                <w:szCs w:val="20"/>
                <w:lang w:eastAsia="en-US"/>
              </w:rPr>
              <w:t>1.67 (1.14, 2.46)</w:t>
            </w:r>
          </w:p>
        </w:tc>
      </w:tr>
      <w:tr w:rsidR="00382CAD" w:rsidRPr="00382CAD" w14:paraId="0A269231" w14:textId="77777777" w:rsidTr="009E44CC">
        <w:tc>
          <w:tcPr>
            <w:tcW w:w="4815" w:type="dxa"/>
            <w:tcBorders>
              <w:top w:val="nil"/>
              <w:bottom w:val="nil"/>
            </w:tcBorders>
            <w:vAlign w:val="center"/>
          </w:tcPr>
          <w:p w14:paraId="44E67DFA" w14:textId="77777777" w:rsidR="009E44CC" w:rsidRPr="00382CAD" w:rsidRDefault="009E44CC" w:rsidP="00360DC7">
            <w:pPr>
              <w:widowControl w:val="0"/>
              <w:ind w:left="104"/>
              <w:rPr>
                <w:rFonts w:ascii="Arial Narrow" w:hAnsi="Arial Narrow"/>
                <w:b/>
                <w:sz w:val="20"/>
                <w:szCs w:val="20"/>
              </w:rPr>
            </w:pPr>
            <w:r w:rsidRPr="00382CAD">
              <w:rPr>
                <w:rFonts w:ascii="Arial Narrow" w:eastAsiaTheme="minorEastAsia" w:hAnsi="Arial Narrow"/>
                <w:snapToGrid w:val="0"/>
                <w:sz w:val="20"/>
                <w:szCs w:val="20"/>
                <w:lang w:eastAsia="en-US"/>
              </w:rPr>
              <w:t>ETR (Meta, AT-n) vs ADA (Meta, TNFi-n)</w:t>
            </w:r>
          </w:p>
        </w:tc>
        <w:tc>
          <w:tcPr>
            <w:tcW w:w="1400" w:type="dxa"/>
            <w:tcBorders>
              <w:top w:val="nil"/>
              <w:bottom w:val="nil"/>
            </w:tcBorders>
          </w:tcPr>
          <w:p w14:paraId="597BAD25"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1.20 (0.93, 1.53)</w:t>
            </w:r>
          </w:p>
        </w:tc>
        <w:tc>
          <w:tcPr>
            <w:tcW w:w="1400" w:type="dxa"/>
            <w:tcBorders>
              <w:top w:val="nil"/>
              <w:bottom w:val="nil"/>
            </w:tcBorders>
          </w:tcPr>
          <w:p w14:paraId="78AE4FA9"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bCs/>
                <w:snapToGrid w:val="0"/>
                <w:sz w:val="20"/>
                <w:szCs w:val="20"/>
                <w:lang w:eastAsia="en-US"/>
              </w:rPr>
              <w:t>0.12 (0.01, 0.23)</w:t>
            </w:r>
          </w:p>
        </w:tc>
        <w:tc>
          <w:tcPr>
            <w:tcW w:w="1401" w:type="dxa"/>
            <w:tcBorders>
              <w:top w:val="nil"/>
              <w:bottom w:val="nil"/>
            </w:tcBorders>
          </w:tcPr>
          <w:p w14:paraId="523303D3"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1.61 (1.00, 2.59)</w:t>
            </w:r>
          </w:p>
        </w:tc>
      </w:tr>
      <w:tr w:rsidR="00382CAD" w:rsidRPr="00382CAD" w14:paraId="4874BD49" w14:textId="77777777" w:rsidTr="009E44CC">
        <w:tc>
          <w:tcPr>
            <w:tcW w:w="4815" w:type="dxa"/>
            <w:tcBorders>
              <w:top w:val="nil"/>
              <w:bottom w:val="nil"/>
            </w:tcBorders>
            <w:vAlign w:val="center"/>
          </w:tcPr>
          <w:p w14:paraId="04C321CB" w14:textId="77777777" w:rsidR="009E44CC" w:rsidRPr="00382CAD" w:rsidRDefault="009E44CC" w:rsidP="00360DC7">
            <w:pPr>
              <w:widowControl w:val="0"/>
              <w:ind w:left="104"/>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ETR (Meta, AT-n) vs ADA (Meta incl HIBISCUS, TNFi-n)</w:t>
            </w:r>
          </w:p>
        </w:tc>
        <w:tc>
          <w:tcPr>
            <w:tcW w:w="1400" w:type="dxa"/>
            <w:tcBorders>
              <w:top w:val="nil"/>
              <w:bottom w:val="nil"/>
            </w:tcBorders>
          </w:tcPr>
          <w:p w14:paraId="4CF420DE"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1.25 (0.99, 1.57)</w:t>
            </w:r>
          </w:p>
        </w:tc>
        <w:tc>
          <w:tcPr>
            <w:tcW w:w="1400" w:type="dxa"/>
            <w:tcBorders>
              <w:top w:val="nil"/>
              <w:bottom w:val="nil"/>
            </w:tcBorders>
          </w:tcPr>
          <w:p w14:paraId="4C9DC05C" w14:textId="77777777" w:rsidR="009E44CC" w:rsidRPr="00382CAD" w:rsidRDefault="009E44CC" w:rsidP="00360DC7">
            <w:pPr>
              <w:widowControl w:val="0"/>
              <w:jc w:val="center"/>
              <w:rPr>
                <w:rFonts w:ascii="Arial Narrow" w:eastAsiaTheme="minorEastAsia" w:hAnsi="Arial Narrow"/>
                <w:b/>
                <w:bCs/>
                <w:snapToGrid w:val="0"/>
                <w:sz w:val="20"/>
                <w:szCs w:val="20"/>
                <w:lang w:eastAsia="en-US"/>
              </w:rPr>
            </w:pPr>
            <w:r w:rsidRPr="00382CAD">
              <w:rPr>
                <w:rFonts w:ascii="Arial Narrow" w:eastAsiaTheme="minorEastAsia" w:hAnsi="Arial Narrow"/>
                <w:b/>
                <w:bCs/>
                <w:snapToGrid w:val="0"/>
                <w:sz w:val="20"/>
                <w:szCs w:val="20"/>
                <w:lang w:eastAsia="en-US"/>
              </w:rPr>
              <w:t>0.14 (0.04, 0.24)</w:t>
            </w:r>
          </w:p>
        </w:tc>
        <w:tc>
          <w:tcPr>
            <w:tcW w:w="1401" w:type="dxa"/>
            <w:tcBorders>
              <w:top w:val="nil"/>
              <w:bottom w:val="nil"/>
            </w:tcBorders>
          </w:tcPr>
          <w:p w14:paraId="5AE96FD9"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b/>
                <w:snapToGrid w:val="0"/>
                <w:sz w:val="20"/>
                <w:szCs w:val="20"/>
                <w:lang w:eastAsia="en-US"/>
              </w:rPr>
              <w:t>1.77 (1.14, 2.76)</w:t>
            </w:r>
          </w:p>
        </w:tc>
      </w:tr>
      <w:tr w:rsidR="00382CAD" w:rsidRPr="00382CAD" w14:paraId="68B143E3" w14:textId="77777777" w:rsidTr="009E44CC">
        <w:tc>
          <w:tcPr>
            <w:tcW w:w="4815" w:type="dxa"/>
            <w:tcBorders>
              <w:top w:val="nil"/>
              <w:bottom w:val="nil"/>
            </w:tcBorders>
            <w:vAlign w:val="center"/>
          </w:tcPr>
          <w:p w14:paraId="418E711C" w14:textId="77777777" w:rsidR="009E44CC" w:rsidRPr="00382CAD" w:rsidRDefault="009E44CC" w:rsidP="00360DC7">
            <w:pPr>
              <w:widowControl w:val="0"/>
              <w:ind w:left="104"/>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ETR (Meta, AT-e) vs ADA (ULTRA 2, TNFi-e)</w:t>
            </w:r>
          </w:p>
        </w:tc>
        <w:tc>
          <w:tcPr>
            <w:tcW w:w="1400" w:type="dxa"/>
            <w:tcBorders>
              <w:top w:val="nil"/>
              <w:bottom w:val="nil"/>
            </w:tcBorders>
          </w:tcPr>
          <w:p w14:paraId="109625FA"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1.24 (0.74, 2.09)</w:t>
            </w:r>
          </w:p>
        </w:tc>
        <w:tc>
          <w:tcPr>
            <w:tcW w:w="1400" w:type="dxa"/>
            <w:tcBorders>
              <w:top w:val="nil"/>
              <w:bottom w:val="nil"/>
            </w:tcBorders>
          </w:tcPr>
          <w:p w14:paraId="6B3BA363" w14:textId="77777777" w:rsidR="009E44CC" w:rsidRPr="00382CAD" w:rsidRDefault="009E44CC" w:rsidP="00360DC7">
            <w:pPr>
              <w:widowControl w:val="0"/>
              <w:jc w:val="center"/>
              <w:rPr>
                <w:rFonts w:ascii="Arial Narrow" w:eastAsiaTheme="minorEastAsia" w:hAnsi="Arial Narrow"/>
                <w:b/>
                <w:bCs/>
                <w:snapToGrid w:val="0"/>
                <w:sz w:val="20"/>
                <w:szCs w:val="20"/>
                <w:lang w:eastAsia="en-US"/>
              </w:rPr>
            </w:pPr>
            <w:r w:rsidRPr="00382CAD">
              <w:rPr>
                <w:rFonts w:ascii="Arial Narrow" w:eastAsiaTheme="minorEastAsia" w:hAnsi="Arial Narrow"/>
                <w:bCs/>
                <w:snapToGrid w:val="0"/>
                <w:sz w:val="20"/>
                <w:szCs w:val="20"/>
                <w:lang w:eastAsia="en-US"/>
              </w:rPr>
              <w:t>0.12 (-0.06, 0.30)</w:t>
            </w:r>
          </w:p>
        </w:tc>
        <w:tc>
          <w:tcPr>
            <w:tcW w:w="1401" w:type="dxa"/>
            <w:tcBorders>
              <w:top w:val="nil"/>
              <w:bottom w:val="nil"/>
            </w:tcBorders>
          </w:tcPr>
          <w:p w14:paraId="69F7F650"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1.59 (0.71, 3.58)</w:t>
            </w:r>
          </w:p>
        </w:tc>
      </w:tr>
      <w:tr w:rsidR="00382CAD" w:rsidRPr="00382CAD" w14:paraId="067321EA" w14:textId="77777777" w:rsidTr="009E44CC">
        <w:tc>
          <w:tcPr>
            <w:tcW w:w="4815" w:type="dxa"/>
            <w:tcBorders>
              <w:top w:val="nil"/>
              <w:bottom w:val="nil"/>
            </w:tcBorders>
          </w:tcPr>
          <w:p w14:paraId="738639B9" w14:textId="77777777" w:rsidR="009E44CC" w:rsidRPr="00382CAD" w:rsidRDefault="009E44CC" w:rsidP="00360DC7">
            <w:pPr>
              <w:widowControl w:val="0"/>
              <w:rPr>
                <w:rFonts w:ascii="Arial Narrow" w:hAnsi="Arial Narrow"/>
                <w:sz w:val="20"/>
                <w:szCs w:val="20"/>
              </w:rPr>
            </w:pPr>
            <w:r w:rsidRPr="00382CAD">
              <w:rPr>
                <w:rFonts w:ascii="Arial Narrow" w:eastAsiaTheme="minorEastAsia" w:hAnsi="Arial Narrow"/>
                <w:b/>
                <w:snapToGrid w:val="0"/>
                <w:sz w:val="20"/>
                <w:szCs w:val="20"/>
                <w:lang w:eastAsia="en-US"/>
              </w:rPr>
              <w:t>Clinical remission at Weeks 52</w:t>
            </w:r>
          </w:p>
        </w:tc>
        <w:tc>
          <w:tcPr>
            <w:tcW w:w="1400" w:type="dxa"/>
            <w:tcBorders>
              <w:top w:val="nil"/>
              <w:bottom w:val="nil"/>
            </w:tcBorders>
          </w:tcPr>
          <w:p w14:paraId="7F615B60" w14:textId="77777777" w:rsidR="009E44CC" w:rsidRPr="00382CAD" w:rsidRDefault="009E44CC" w:rsidP="00360DC7">
            <w:pPr>
              <w:widowControl w:val="0"/>
              <w:jc w:val="center"/>
              <w:rPr>
                <w:rFonts w:ascii="Arial Narrow" w:hAnsi="Arial Narrow"/>
                <w:sz w:val="20"/>
                <w:szCs w:val="20"/>
              </w:rPr>
            </w:pPr>
          </w:p>
        </w:tc>
        <w:tc>
          <w:tcPr>
            <w:tcW w:w="1400" w:type="dxa"/>
            <w:tcBorders>
              <w:top w:val="nil"/>
              <w:bottom w:val="nil"/>
            </w:tcBorders>
          </w:tcPr>
          <w:p w14:paraId="54FB64BD" w14:textId="77777777" w:rsidR="009E44CC" w:rsidRPr="00382CAD" w:rsidRDefault="009E44CC" w:rsidP="00360DC7">
            <w:pPr>
              <w:widowControl w:val="0"/>
              <w:jc w:val="center"/>
              <w:rPr>
                <w:rFonts w:ascii="Arial Narrow" w:hAnsi="Arial Narrow"/>
                <w:sz w:val="20"/>
                <w:szCs w:val="20"/>
              </w:rPr>
            </w:pPr>
          </w:p>
        </w:tc>
        <w:tc>
          <w:tcPr>
            <w:tcW w:w="1401" w:type="dxa"/>
            <w:tcBorders>
              <w:top w:val="nil"/>
              <w:bottom w:val="nil"/>
            </w:tcBorders>
          </w:tcPr>
          <w:p w14:paraId="4B549208" w14:textId="77777777" w:rsidR="009E44CC" w:rsidRPr="00382CAD" w:rsidRDefault="009E44CC" w:rsidP="00360DC7">
            <w:pPr>
              <w:widowControl w:val="0"/>
              <w:jc w:val="center"/>
              <w:rPr>
                <w:rFonts w:ascii="Arial Narrow" w:hAnsi="Arial Narrow"/>
                <w:sz w:val="20"/>
                <w:szCs w:val="20"/>
              </w:rPr>
            </w:pPr>
          </w:p>
        </w:tc>
      </w:tr>
      <w:tr w:rsidR="00382CAD" w:rsidRPr="00382CAD" w14:paraId="72F338E3" w14:textId="77777777" w:rsidTr="009E44CC">
        <w:tc>
          <w:tcPr>
            <w:tcW w:w="4815" w:type="dxa"/>
            <w:tcBorders>
              <w:top w:val="nil"/>
              <w:bottom w:val="nil"/>
            </w:tcBorders>
          </w:tcPr>
          <w:p w14:paraId="09E8BBCB" w14:textId="77777777" w:rsidR="009E44CC" w:rsidRPr="00382CAD" w:rsidRDefault="009E44CC" w:rsidP="00360DC7">
            <w:pPr>
              <w:widowControl w:val="0"/>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ITT) v ADA (ULTRA 2)</w:t>
            </w:r>
          </w:p>
        </w:tc>
        <w:tc>
          <w:tcPr>
            <w:tcW w:w="1400" w:type="dxa"/>
            <w:tcBorders>
              <w:top w:val="nil"/>
              <w:bottom w:val="nil"/>
            </w:tcBorders>
          </w:tcPr>
          <w:p w14:paraId="40790D8C"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bCs/>
                <w:snapToGrid w:val="0"/>
                <w:sz w:val="20"/>
                <w:szCs w:val="20"/>
                <w:lang w:eastAsia="en-US"/>
              </w:rPr>
              <w:t>2.43 (1.07,5.53)</w:t>
            </w:r>
          </w:p>
        </w:tc>
        <w:tc>
          <w:tcPr>
            <w:tcW w:w="1400" w:type="dxa"/>
            <w:tcBorders>
              <w:top w:val="nil"/>
              <w:bottom w:val="nil"/>
            </w:tcBorders>
          </w:tcPr>
          <w:p w14:paraId="7F09938A"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bCs/>
                <w:snapToGrid w:val="0"/>
                <w:sz w:val="20"/>
                <w:szCs w:val="20"/>
                <w:lang w:eastAsia="en-US"/>
              </w:rPr>
              <w:t>0.17 (0.08,0.26)</w:t>
            </w:r>
          </w:p>
        </w:tc>
        <w:tc>
          <w:tcPr>
            <w:tcW w:w="1401" w:type="dxa"/>
            <w:tcBorders>
              <w:top w:val="nil"/>
              <w:bottom w:val="nil"/>
            </w:tcBorders>
          </w:tcPr>
          <w:p w14:paraId="2D6E139D"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snapToGrid w:val="0"/>
                <w:sz w:val="20"/>
                <w:szCs w:val="20"/>
                <w:lang w:eastAsia="en-US"/>
              </w:rPr>
              <w:t>3.04 (1.22,7.56)</w:t>
            </w:r>
          </w:p>
        </w:tc>
      </w:tr>
      <w:tr w:rsidR="00382CAD" w:rsidRPr="00382CAD" w14:paraId="1098C464" w14:textId="77777777" w:rsidTr="009E44CC">
        <w:tc>
          <w:tcPr>
            <w:tcW w:w="4815" w:type="dxa"/>
            <w:tcBorders>
              <w:top w:val="nil"/>
              <w:bottom w:val="nil"/>
            </w:tcBorders>
          </w:tcPr>
          <w:p w14:paraId="77DA47E9" w14:textId="77777777" w:rsidR="009E44CC" w:rsidRPr="00382CAD" w:rsidRDefault="009E44CC" w:rsidP="00360DC7">
            <w:pPr>
              <w:widowControl w:val="0"/>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ITT) v ADA (Meta incl Suzuki, ITT)</w:t>
            </w:r>
          </w:p>
        </w:tc>
        <w:tc>
          <w:tcPr>
            <w:tcW w:w="1400" w:type="dxa"/>
            <w:tcBorders>
              <w:top w:val="nil"/>
              <w:bottom w:val="nil"/>
            </w:tcBorders>
          </w:tcPr>
          <w:p w14:paraId="0C05A1C5"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Cs/>
                <w:snapToGrid w:val="0"/>
                <w:sz w:val="20"/>
                <w:szCs w:val="20"/>
                <w:lang w:eastAsia="en-US"/>
              </w:rPr>
              <w:t>2.10 (0.96,4.60)</w:t>
            </w:r>
          </w:p>
        </w:tc>
        <w:tc>
          <w:tcPr>
            <w:tcW w:w="1400" w:type="dxa"/>
            <w:tcBorders>
              <w:top w:val="nil"/>
              <w:bottom w:val="nil"/>
            </w:tcBorders>
          </w:tcPr>
          <w:p w14:paraId="4F1BBA3D"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bCs/>
                <w:snapToGrid w:val="0"/>
                <w:sz w:val="20"/>
                <w:szCs w:val="20"/>
                <w:lang w:eastAsia="en-US"/>
              </w:rPr>
              <w:t>0.13 (0.03,0.23)</w:t>
            </w:r>
          </w:p>
        </w:tc>
        <w:tc>
          <w:tcPr>
            <w:tcW w:w="1401" w:type="dxa"/>
            <w:tcBorders>
              <w:top w:val="nil"/>
              <w:bottom w:val="nil"/>
            </w:tcBorders>
          </w:tcPr>
          <w:p w14:paraId="75C48E6C"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snapToGrid w:val="0"/>
                <w:sz w:val="20"/>
                <w:szCs w:val="20"/>
                <w:lang w:eastAsia="en-US"/>
              </w:rPr>
              <w:t>2.51 (1.03,6.12)</w:t>
            </w:r>
          </w:p>
        </w:tc>
      </w:tr>
      <w:tr w:rsidR="00382CAD" w:rsidRPr="00382CAD" w14:paraId="1EF22C60" w14:textId="77777777" w:rsidTr="009E44CC">
        <w:tc>
          <w:tcPr>
            <w:tcW w:w="4815" w:type="dxa"/>
            <w:tcBorders>
              <w:top w:val="nil"/>
              <w:bottom w:val="nil"/>
            </w:tcBorders>
          </w:tcPr>
          <w:p w14:paraId="4FB2ED3F" w14:textId="3B8D32EB" w:rsidR="009E44CC" w:rsidRPr="00382CAD" w:rsidRDefault="009E44CC" w:rsidP="00360DC7">
            <w:pPr>
              <w:widowControl w:val="0"/>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AT-n) v ADA (Meta incl Suzuki, TNFi-n)</w:t>
            </w:r>
          </w:p>
        </w:tc>
        <w:tc>
          <w:tcPr>
            <w:tcW w:w="1400" w:type="dxa"/>
            <w:tcBorders>
              <w:top w:val="nil"/>
              <w:bottom w:val="nil"/>
            </w:tcBorders>
          </w:tcPr>
          <w:p w14:paraId="1E445737"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Cs/>
                <w:snapToGrid w:val="0"/>
                <w:sz w:val="20"/>
                <w:szCs w:val="20"/>
                <w:lang w:eastAsia="en-US"/>
              </w:rPr>
              <w:t>2.04 (0.84,4.98)</w:t>
            </w:r>
          </w:p>
        </w:tc>
        <w:tc>
          <w:tcPr>
            <w:tcW w:w="1400" w:type="dxa"/>
            <w:tcBorders>
              <w:top w:val="nil"/>
              <w:bottom w:val="nil"/>
            </w:tcBorders>
            <w:vAlign w:val="center"/>
          </w:tcPr>
          <w:p w14:paraId="3ED29DD7"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bCs/>
                <w:snapToGrid w:val="0"/>
                <w:sz w:val="20"/>
                <w:szCs w:val="20"/>
                <w:lang w:eastAsia="en-US"/>
              </w:rPr>
              <w:t>0.16 (0.06, 0.26)</w:t>
            </w:r>
          </w:p>
        </w:tc>
        <w:tc>
          <w:tcPr>
            <w:tcW w:w="1401" w:type="dxa"/>
            <w:tcBorders>
              <w:top w:val="nil"/>
              <w:bottom w:val="nil"/>
            </w:tcBorders>
          </w:tcPr>
          <w:p w14:paraId="30FE182C"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2.53 (0.93, 6.90)</w:t>
            </w:r>
          </w:p>
        </w:tc>
      </w:tr>
      <w:tr w:rsidR="00382CAD" w:rsidRPr="00382CAD" w14:paraId="7842843C" w14:textId="77777777" w:rsidTr="009E44CC">
        <w:tc>
          <w:tcPr>
            <w:tcW w:w="4815" w:type="dxa"/>
            <w:tcBorders>
              <w:top w:val="nil"/>
              <w:bottom w:val="nil"/>
            </w:tcBorders>
            <w:vAlign w:val="center"/>
          </w:tcPr>
          <w:p w14:paraId="4B9D10ED" w14:textId="77777777" w:rsidR="009E44CC" w:rsidRPr="00382CAD" w:rsidRDefault="009E44CC" w:rsidP="00360DC7">
            <w:pPr>
              <w:widowControl w:val="0"/>
              <w:ind w:left="104"/>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ETR (ELEVATE UC 52, AT-e) vs ADA (ULTRA 2, TNFi-e)</w:t>
            </w:r>
          </w:p>
        </w:tc>
        <w:tc>
          <w:tcPr>
            <w:tcW w:w="1400" w:type="dxa"/>
            <w:tcBorders>
              <w:top w:val="nil"/>
              <w:bottom w:val="nil"/>
            </w:tcBorders>
          </w:tcPr>
          <w:p w14:paraId="639F3AD3" w14:textId="77777777" w:rsidR="009E44CC" w:rsidRPr="00382CAD" w:rsidRDefault="009E44CC" w:rsidP="00360DC7">
            <w:pPr>
              <w:widowControl w:val="0"/>
              <w:jc w:val="center"/>
              <w:rPr>
                <w:rFonts w:ascii="Arial Narrow" w:eastAsiaTheme="minorEastAsia" w:hAnsi="Arial Narrow"/>
                <w:bCs/>
                <w:snapToGrid w:val="0"/>
                <w:sz w:val="20"/>
                <w:szCs w:val="20"/>
                <w:lang w:eastAsia="en-US"/>
              </w:rPr>
            </w:pPr>
            <w:r w:rsidRPr="00382CAD">
              <w:rPr>
                <w:rFonts w:ascii="Arial Narrow" w:eastAsiaTheme="minorEastAsia" w:hAnsi="Arial Narrow"/>
                <w:bCs/>
                <w:snapToGrid w:val="0"/>
                <w:sz w:val="20"/>
                <w:szCs w:val="20"/>
                <w:lang w:eastAsia="en-US"/>
              </w:rPr>
              <w:t>0.99 (0.18, 5.48)</w:t>
            </w:r>
          </w:p>
        </w:tc>
        <w:tc>
          <w:tcPr>
            <w:tcW w:w="1400" w:type="dxa"/>
            <w:tcBorders>
              <w:top w:val="nil"/>
              <w:bottom w:val="nil"/>
            </w:tcBorders>
            <w:vAlign w:val="center"/>
          </w:tcPr>
          <w:p w14:paraId="6EA08B9D" w14:textId="77777777" w:rsidR="009E44CC" w:rsidRPr="00382CAD" w:rsidRDefault="009E44CC" w:rsidP="00360DC7">
            <w:pPr>
              <w:widowControl w:val="0"/>
              <w:jc w:val="center"/>
              <w:rPr>
                <w:rFonts w:ascii="Arial Narrow" w:eastAsiaTheme="minorEastAsia" w:hAnsi="Arial Narrow"/>
                <w:b/>
                <w:bCs/>
                <w:snapToGrid w:val="0"/>
                <w:sz w:val="20"/>
                <w:szCs w:val="20"/>
                <w:lang w:eastAsia="en-US"/>
              </w:rPr>
            </w:pPr>
            <w:r w:rsidRPr="00382CAD">
              <w:rPr>
                <w:rFonts w:ascii="Arial Narrow" w:eastAsiaTheme="minorEastAsia" w:hAnsi="Arial Narrow"/>
                <w:bCs/>
                <w:snapToGrid w:val="0"/>
                <w:sz w:val="20"/>
                <w:szCs w:val="20"/>
                <w:lang w:eastAsia="en-US"/>
              </w:rPr>
              <w:t>0.09 (-0.04, 0.22)</w:t>
            </w:r>
          </w:p>
        </w:tc>
        <w:tc>
          <w:tcPr>
            <w:tcW w:w="1401" w:type="dxa"/>
            <w:tcBorders>
              <w:top w:val="nil"/>
              <w:bottom w:val="nil"/>
            </w:tcBorders>
          </w:tcPr>
          <w:p w14:paraId="2018F382"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1.10 (0.18, 6.93)</w:t>
            </w:r>
          </w:p>
        </w:tc>
      </w:tr>
      <w:tr w:rsidR="00382CAD" w:rsidRPr="00382CAD" w14:paraId="1329D07F" w14:textId="77777777" w:rsidTr="009E44CC">
        <w:tc>
          <w:tcPr>
            <w:tcW w:w="4815" w:type="dxa"/>
            <w:tcBorders>
              <w:top w:val="nil"/>
              <w:bottom w:val="nil"/>
            </w:tcBorders>
          </w:tcPr>
          <w:p w14:paraId="2AD7F2FA" w14:textId="77777777" w:rsidR="009E44CC" w:rsidRPr="00382CAD" w:rsidRDefault="009E44CC" w:rsidP="00360DC7">
            <w:pPr>
              <w:widowControl w:val="0"/>
              <w:rPr>
                <w:rFonts w:ascii="Arial Narrow" w:hAnsi="Arial Narrow"/>
                <w:sz w:val="20"/>
                <w:szCs w:val="20"/>
              </w:rPr>
            </w:pPr>
            <w:r w:rsidRPr="00382CAD">
              <w:rPr>
                <w:rFonts w:ascii="Arial Narrow" w:eastAsiaTheme="minorEastAsia" w:hAnsi="Arial Narrow"/>
                <w:b/>
                <w:snapToGrid w:val="0"/>
                <w:sz w:val="20"/>
                <w:szCs w:val="20"/>
                <w:lang w:eastAsia="en-US"/>
              </w:rPr>
              <w:t>Clinical response at Weeks 52</w:t>
            </w:r>
          </w:p>
        </w:tc>
        <w:tc>
          <w:tcPr>
            <w:tcW w:w="1400" w:type="dxa"/>
            <w:tcBorders>
              <w:top w:val="nil"/>
              <w:bottom w:val="nil"/>
            </w:tcBorders>
          </w:tcPr>
          <w:p w14:paraId="399119FE" w14:textId="77777777" w:rsidR="009E44CC" w:rsidRPr="00382CAD" w:rsidRDefault="009E44CC" w:rsidP="00360DC7">
            <w:pPr>
              <w:widowControl w:val="0"/>
              <w:jc w:val="center"/>
              <w:rPr>
                <w:rFonts w:ascii="Arial Narrow" w:hAnsi="Arial Narrow"/>
                <w:sz w:val="20"/>
                <w:szCs w:val="20"/>
              </w:rPr>
            </w:pPr>
          </w:p>
        </w:tc>
        <w:tc>
          <w:tcPr>
            <w:tcW w:w="1400" w:type="dxa"/>
            <w:tcBorders>
              <w:top w:val="nil"/>
              <w:bottom w:val="nil"/>
            </w:tcBorders>
            <w:vAlign w:val="center"/>
          </w:tcPr>
          <w:p w14:paraId="0E9EEF75" w14:textId="77777777" w:rsidR="009E44CC" w:rsidRPr="00382CAD" w:rsidRDefault="009E44CC" w:rsidP="00360DC7">
            <w:pPr>
              <w:widowControl w:val="0"/>
              <w:jc w:val="center"/>
              <w:rPr>
                <w:rFonts w:ascii="Arial Narrow" w:hAnsi="Arial Narrow"/>
                <w:sz w:val="20"/>
                <w:szCs w:val="20"/>
              </w:rPr>
            </w:pPr>
          </w:p>
        </w:tc>
        <w:tc>
          <w:tcPr>
            <w:tcW w:w="1401" w:type="dxa"/>
            <w:tcBorders>
              <w:top w:val="nil"/>
              <w:bottom w:val="nil"/>
            </w:tcBorders>
          </w:tcPr>
          <w:p w14:paraId="0255083D" w14:textId="77777777" w:rsidR="009E44CC" w:rsidRPr="00382CAD" w:rsidRDefault="009E44CC" w:rsidP="00360DC7">
            <w:pPr>
              <w:widowControl w:val="0"/>
              <w:jc w:val="center"/>
              <w:rPr>
                <w:rFonts w:ascii="Arial Narrow" w:hAnsi="Arial Narrow"/>
                <w:sz w:val="20"/>
                <w:szCs w:val="20"/>
              </w:rPr>
            </w:pPr>
          </w:p>
        </w:tc>
      </w:tr>
      <w:tr w:rsidR="00382CAD" w:rsidRPr="00382CAD" w14:paraId="7DED0F1A" w14:textId="77777777" w:rsidTr="009E44CC">
        <w:tc>
          <w:tcPr>
            <w:tcW w:w="4815" w:type="dxa"/>
            <w:tcBorders>
              <w:top w:val="nil"/>
              <w:bottom w:val="nil"/>
            </w:tcBorders>
          </w:tcPr>
          <w:p w14:paraId="463064CA" w14:textId="77777777" w:rsidR="009E44CC" w:rsidRPr="00382CAD" w:rsidRDefault="009E44CC" w:rsidP="00360DC7">
            <w:pPr>
              <w:widowControl w:val="0"/>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ITT) v ADA (ULTRA 2, ITT)</w:t>
            </w:r>
          </w:p>
        </w:tc>
        <w:tc>
          <w:tcPr>
            <w:tcW w:w="1400" w:type="dxa"/>
            <w:tcBorders>
              <w:top w:val="nil"/>
              <w:bottom w:val="nil"/>
            </w:tcBorders>
          </w:tcPr>
          <w:p w14:paraId="49978342"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Cs/>
                <w:snapToGrid w:val="0"/>
                <w:sz w:val="20"/>
                <w:szCs w:val="20"/>
                <w:lang w:eastAsia="en-US"/>
              </w:rPr>
              <w:t>1.27 (0.80,2.03)</w:t>
            </w:r>
          </w:p>
        </w:tc>
        <w:tc>
          <w:tcPr>
            <w:tcW w:w="1400" w:type="dxa"/>
            <w:tcBorders>
              <w:top w:val="nil"/>
              <w:bottom w:val="nil"/>
            </w:tcBorders>
          </w:tcPr>
          <w:p w14:paraId="549347B4"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snapToGrid w:val="0"/>
                <w:sz w:val="20"/>
                <w:szCs w:val="20"/>
                <w:lang w:eastAsia="en-US"/>
              </w:rPr>
              <w:t>0.13 (0.01,0.25)</w:t>
            </w:r>
          </w:p>
        </w:tc>
        <w:tc>
          <w:tcPr>
            <w:tcW w:w="1401" w:type="dxa"/>
            <w:tcBorders>
              <w:top w:val="nil"/>
              <w:bottom w:val="nil"/>
            </w:tcBorders>
          </w:tcPr>
          <w:p w14:paraId="31329E3B"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1.61 (0.86,3.01)</w:t>
            </w:r>
          </w:p>
        </w:tc>
      </w:tr>
      <w:tr w:rsidR="00382CAD" w:rsidRPr="00382CAD" w14:paraId="5647BC36" w14:textId="77777777" w:rsidTr="009E44CC">
        <w:tc>
          <w:tcPr>
            <w:tcW w:w="4815" w:type="dxa"/>
            <w:tcBorders>
              <w:top w:val="nil"/>
              <w:bottom w:val="nil"/>
            </w:tcBorders>
          </w:tcPr>
          <w:p w14:paraId="0A695834" w14:textId="77777777" w:rsidR="009E44CC" w:rsidRPr="00382CAD" w:rsidRDefault="009E44CC" w:rsidP="00360DC7">
            <w:pPr>
              <w:widowControl w:val="0"/>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ITT) v ADA (Meta incl Suzuki, ITT)</w:t>
            </w:r>
          </w:p>
        </w:tc>
        <w:tc>
          <w:tcPr>
            <w:tcW w:w="1400" w:type="dxa"/>
            <w:tcBorders>
              <w:top w:val="nil"/>
              <w:bottom w:val="nil"/>
            </w:tcBorders>
          </w:tcPr>
          <w:p w14:paraId="06696AD5"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Cs/>
                <w:snapToGrid w:val="0"/>
                <w:sz w:val="20"/>
                <w:szCs w:val="20"/>
                <w:lang w:eastAsia="en-US"/>
              </w:rPr>
              <w:t>1.25 (0.81,1.92)</w:t>
            </w:r>
          </w:p>
        </w:tc>
        <w:tc>
          <w:tcPr>
            <w:tcW w:w="1400" w:type="dxa"/>
            <w:tcBorders>
              <w:top w:val="nil"/>
              <w:bottom w:val="nil"/>
            </w:tcBorders>
          </w:tcPr>
          <w:p w14:paraId="153419BD"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snapToGrid w:val="0"/>
                <w:sz w:val="20"/>
                <w:szCs w:val="20"/>
                <w:lang w:eastAsia="en-US"/>
              </w:rPr>
              <w:t>0.13 (0.02,0.24)</w:t>
            </w:r>
          </w:p>
        </w:tc>
        <w:tc>
          <w:tcPr>
            <w:tcW w:w="1401" w:type="dxa"/>
            <w:tcBorders>
              <w:top w:val="nil"/>
              <w:bottom w:val="nil"/>
            </w:tcBorders>
          </w:tcPr>
          <w:p w14:paraId="0ACC2F85"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1.57 (0.88,2.80)</w:t>
            </w:r>
          </w:p>
        </w:tc>
      </w:tr>
      <w:tr w:rsidR="00382CAD" w:rsidRPr="00382CAD" w14:paraId="530948AD" w14:textId="77777777" w:rsidTr="009E44CC">
        <w:tc>
          <w:tcPr>
            <w:tcW w:w="4815" w:type="dxa"/>
            <w:tcBorders>
              <w:top w:val="nil"/>
              <w:bottom w:val="nil"/>
            </w:tcBorders>
          </w:tcPr>
          <w:p w14:paraId="190C349E" w14:textId="77777777" w:rsidR="009E44CC" w:rsidRPr="00382CAD" w:rsidRDefault="009E44CC" w:rsidP="00360DC7">
            <w:pPr>
              <w:widowControl w:val="0"/>
              <w:ind w:left="104"/>
              <w:rPr>
                <w:rFonts w:ascii="Arial Narrow" w:hAnsi="Arial Narrow"/>
                <w:sz w:val="20"/>
                <w:szCs w:val="20"/>
              </w:rPr>
            </w:pPr>
            <w:r w:rsidRPr="00382CAD">
              <w:rPr>
                <w:rFonts w:ascii="Arial Narrow" w:eastAsiaTheme="minorEastAsia" w:hAnsi="Arial Narrow"/>
                <w:snapToGrid w:val="0"/>
                <w:sz w:val="20"/>
                <w:szCs w:val="20"/>
                <w:lang w:eastAsia="en-US"/>
              </w:rPr>
              <w:t>ETR (ELEVATE UC 52, AT-n) v ADA (Meta incl Suzuki, TNFi-n)</w:t>
            </w:r>
          </w:p>
        </w:tc>
        <w:tc>
          <w:tcPr>
            <w:tcW w:w="1400" w:type="dxa"/>
            <w:tcBorders>
              <w:top w:val="nil"/>
              <w:bottom w:val="nil"/>
            </w:tcBorders>
          </w:tcPr>
          <w:p w14:paraId="044B5271"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1.19 (0.77, 1.86)</w:t>
            </w:r>
          </w:p>
        </w:tc>
        <w:tc>
          <w:tcPr>
            <w:tcW w:w="1400" w:type="dxa"/>
            <w:tcBorders>
              <w:top w:val="nil"/>
              <w:bottom w:val="nil"/>
            </w:tcBorders>
          </w:tcPr>
          <w:p w14:paraId="58A65FA3"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Cs/>
                <w:snapToGrid w:val="0"/>
                <w:sz w:val="20"/>
                <w:szCs w:val="20"/>
                <w:lang w:eastAsia="en-US"/>
              </w:rPr>
              <w:t>0.13 (0.00, 0.26)</w:t>
            </w:r>
          </w:p>
        </w:tc>
        <w:tc>
          <w:tcPr>
            <w:tcW w:w="1401" w:type="dxa"/>
            <w:tcBorders>
              <w:top w:val="nil"/>
              <w:bottom w:val="nil"/>
            </w:tcBorders>
          </w:tcPr>
          <w:p w14:paraId="01AFDEF7"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1.62 (0.88, 2.97)</w:t>
            </w:r>
          </w:p>
        </w:tc>
      </w:tr>
      <w:tr w:rsidR="00382CAD" w:rsidRPr="00382CAD" w14:paraId="63939CD3" w14:textId="77777777" w:rsidTr="009E44CC">
        <w:tc>
          <w:tcPr>
            <w:tcW w:w="4815" w:type="dxa"/>
            <w:tcBorders>
              <w:top w:val="nil"/>
              <w:bottom w:val="nil"/>
            </w:tcBorders>
            <w:vAlign w:val="center"/>
          </w:tcPr>
          <w:p w14:paraId="2635EF5E" w14:textId="77777777" w:rsidR="009E44CC" w:rsidRPr="00382CAD" w:rsidRDefault="009E44CC" w:rsidP="00360DC7">
            <w:pPr>
              <w:widowControl w:val="0"/>
              <w:ind w:left="104"/>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ETR (ELEVATE UC 52, AT-e) vs ADA (ULTRA 2, TNFi-e)</w:t>
            </w:r>
          </w:p>
        </w:tc>
        <w:tc>
          <w:tcPr>
            <w:tcW w:w="1400" w:type="dxa"/>
            <w:tcBorders>
              <w:top w:val="nil"/>
              <w:bottom w:val="nil"/>
            </w:tcBorders>
          </w:tcPr>
          <w:p w14:paraId="7E2C9D72"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1.19 (0.43, 3.29)</w:t>
            </w:r>
          </w:p>
        </w:tc>
        <w:tc>
          <w:tcPr>
            <w:tcW w:w="1400" w:type="dxa"/>
            <w:tcBorders>
              <w:top w:val="nil"/>
              <w:bottom w:val="nil"/>
            </w:tcBorders>
          </w:tcPr>
          <w:p w14:paraId="10A11661" w14:textId="77777777" w:rsidR="009E44CC" w:rsidRPr="00382CAD" w:rsidRDefault="009E44CC" w:rsidP="00360DC7">
            <w:pPr>
              <w:widowControl w:val="0"/>
              <w:jc w:val="center"/>
              <w:rPr>
                <w:rFonts w:ascii="Arial Narrow" w:eastAsiaTheme="minorEastAsia" w:hAnsi="Arial Narrow"/>
                <w:bCs/>
                <w:snapToGrid w:val="0"/>
                <w:sz w:val="20"/>
                <w:szCs w:val="20"/>
                <w:lang w:eastAsia="en-US"/>
              </w:rPr>
            </w:pPr>
            <w:r w:rsidRPr="00382CAD">
              <w:rPr>
                <w:rFonts w:ascii="Arial Narrow" w:eastAsiaTheme="minorEastAsia" w:hAnsi="Arial Narrow"/>
                <w:bCs/>
                <w:snapToGrid w:val="0"/>
                <w:sz w:val="20"/>
                <w:szCs w:val="20"/>
                <w:lang w:eastAsia="en-US"/>
              </w:rPr>
              <w:t>0.12 (-0.05, 0.29)</w:t>
            </w:r>
          </w:p>
        </w:tc>
        <w:tc>
          <w:tcPr>
            <w:tcW w:w="1401" w:type="dxa"/>
            <w:tcBorders>
              <w:top w:val="nil"/>
              <w:bottom w:val="nil"/>
            </w:tcBorders>
          </w:tcPr>
          <w:p w14:paraId="0EE43360" w14:textId="77777777" w:rsidR="009E44CC" w:rsidRPr="00382CAD" w:rsidRDefault="009E44CC" w:rsidP="00360DC7">
            <w:pPr>
              <w:widowControl w:val="0"/>
              <w:jc w:val="center"/>
              <w:rPr>
                <w:rFonts w:ascii="Arial Narrow" w:eastAsiaTheme="minorEastAsia" w:hAnsi="Arial Narrow"/>
                <w:snapToGrid w:val="0"/>
                <w:sz w:val="20"/>
                <w:szCs w:val="20"/>
                <w:lang w:eastAsia="en-US"/>
              </w:rPr>
            </w:pPr>
            <w:r w:rsidRPr="00382CAD">
              <w:rPr>
                <w:rFonts w:ascii="Arial Narrow" w:eastAsiaTheme="minorEastAsia" w:hAnsi="Arial Narrow"/>
                <w:snapToGrid w:val="0"/>
                <w:sz w:val="20"/>
                <w:szCs w:val="20"/>
                <w:lang w:eastAsia="en-US"/>
              </w:rPr>
              <w:t>1.43 (0.42, 4.91)</w:t>
            </w:r>
          </w:p>
        </w:tc>
      </w:tr>
      <w:tr w:rsidR="00382CAD" w:rsidRPr="00382CAD" w14:paraId="46F2E4FB" w14:textId="77777777" w:rsidTr="009E44CC">
        <w:tc>
          <w:tcPr>
            <w:tcW w:w="4815" w:type="dxa"/>
            <w:tcBorders>
              <w:top w:val="nil"/>
              <w:bottom w:val="nil"/>
            </w:tcBorders>
            <w:vAlign w:val="center"/>
          </w:tcPr>
          <w:p w14:paraId="30F43846" w14:textId="77777777" w:rsidR="009E44CC" w:rsidRPr="00382CAD" w:rsidRDefault="009E44CC" w:rsidP="00360DC7">
            <w:pPr>
              <w:widowControl w:val="0"/>
              <w:rPr>
                <w:rFonts w:ascii="Arial Narrow" w:hAnsi="Arial Narrow"/>
                <w:sz w:val="20"/>
                <w:szCs w:val="20"/>
              </w:rPr>
            </w:pPr>
            <w:r w:rsidRPr="00382CAD">
              <w:rPr>
                <w:rFonts w:ascii="Arial Narrow" w:eastAsiaTheme="minorEastAsia" w:hAnsi="Arial Narrow"/>
                <w:b/>
                <w:snapToGrid w:val="0"/>
                <w:sz w:val="20"/>
                <w:szCs w:val="20"/>
                <w:lang w:eastAsia="en-US"/>
              </w:rPr>
              <w:t>Sustained clinical remission at Weeks 52</w:t>
            </w:r>
          </w:p>
        </w:tc>
        <w:tc>
          <w:tcPr>
            <w:tcW w:w="1400" w:type="dxa"/>
            <w:tcBorders>
              <w:top w:val="nil"/>
              <w:bottom w:val="nil"/>
            </w:tcBorders>
          </w:tcPr>
          <w:p w14:paraId="241FA54E" w14:textId="77777777" w:rsidR="009E44CC" w:rsidRPr="00382CAD" w:rsidRDefault="009E44CC" w:rsidP="00360DC7">
            <w:pPr>
              <w:widowControl w:val="0"/>
              <w:jc w:val="center"/>
              <w:rPr>
                <w:rFonts w:ascii="Arial Narrow" w:hAnsi="Arial Narrow"/>
                <w:sz w:val="20"/>
                <w:szCs w:val="20"/>
              </w:rPr>
            </w:pPr>
          </w:p>
        </w:tc>
        <w:tc>
          <w:tcPr>
            <w:tcW w:w="1400" w:type="dxa"/>
            <w:tcBorders>
              <w:top w:val="nil"/>
              <w:bottom w:val="nil"/>
            </w:tcBorders>
          </w:tcPr>
          <w:p w14:paraId="6D156CF0" w14:textId="77777777" w:rsidR="009E44CC" w:rsidRPr="00382CAD" w:rsidRDefault="009E44CC" w:rsidP="00360DC7">
            <w:pPr>
              <w:widowControl w:val="0"/>
              <w:jc w:val="center"/>
              <w:rPr>
                <w:rFonts w:ascii="Arial Narrow" w:hAnsi="Arial Narrow"/>
                <w:sz w:val="20"/>
                <w:szCs w:val="20"/>
              </w:rPr>
            </w:pPr>
          </w:p>
        </w:tc>
        <w:tc>
          <w:tcPr>
            <w:tcW w:w="1401" w:type="dxa"/>
            <w:tcBorders>
              <w:top w:val="nil"/>
              <w:bottom w:val="nil"/>
            </w:tcBorders>
          </w:tcPr>
          <w:p w14:paraId="6A011797" w14:textId="77777777" w:rsidR="009E44CC" w:rsidRPr="00382CAD" w:rsidRDefault="009E44CC" w:rsidP="00360DC7">
            <w:pPr>
              <w:widowControl w:val="0"/>
              <w:jc w:val="center"/>
              <w:rPr>
                <w:rFonts w:ascii="Arial Narrow" w:hAnsi="Arial Narrow"/>
                <w:sz w:val="20"/>
                <w:szCs w:val="20"/>
              </w:rPr>
            </w:pPr>
          </w:p>
        </w:tc>
      </w:tr>
      <w:tr w:rsidR="00382CAD" w:rsidRPr="00382CAD" w14:paraId="71DA3D98" w14:textId="77777777" w:rsidTr="009E44CC">
        <w:tc>
          <w:tcPr>
            <w:tcW w:w="4815" w:type="dxa"/>
            <w:tcBorders>
              <w:top w:val="nil"/>
              <w:bottom w:val="nil"/>
            </w:tcBorders>
          </w:tcPr>
          <w:p w14:paraId="6F4744F3" w14:textId="77777777" w:rsidR="009E44CC" w:rsidRPr="00382CAD" w:rsidRDefault="009E44CC" w:rsidP="00360DC7">
            <w:pPr>
              <w:widowControl w:val="0"/>
              <w:ind w:left="104"/>
              <w:rPr>
                <w:rFonts w:ascii="Arial Narrow" w:hAnsi="Arial Narrow"/>
                <w:sz w:val="20"/>
                <w:szCs w:val="20"/>
              </w:rPr>
            </w:pPr>
            <w:r w:rsidRPr="00382CAD">
              <w:rPr>
                <w:rFonts w:ascii="Arial Narrow" w:eastAsiaTheme="minorEastAsia" w:hAnsi="Arial Narrow"/>
                <w:snapToGrid w:val="0"/>
                <w:sz w:val="20"/>
                <w:szCs w:val="20"/>
                <w:lang w:eastAsia="en-US"/>
              </w:rPr>
              <w:t xml:space="preserve">ETR (ELEVATE UC 52, ITT) v ADA (ULTRA 2, ITT) </w:t>
            </w:r>
          </w:p>
        </w:tc>
        <w:tc>
          <w:tcPr>
            <w:tcW w:w="1400" w:type="dxa"/>
            <w:tcBorders>
              <w:top w:val="nil"/>
              <w:bottom w:val="nil"/>
            </w:tcBorders>
          </w:tcPr>
          <w:p w14:paraId="1C2D2154"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Cs/>
                <w:snapToGrid w:val="0"/>
                <w:sz w:val="20"/>
                <w:szCs w:val="20"/>
                <w:lang w:eastAsia="en-US"/>
              </w:rPr>
              <w:t>3.87 (0.99,15.11)</w:t>
            </w:r>
          </w:p>
        </w:tc>
        <w:tc>
          <w:tcPr>
            <w:tcW w:w="1400" w:type="dxa"/>
            <w:tcBorders>
              <w:top w:val="nil"/>
              <w:bottom w:val="nil"/>
            </w:tcBorders>
          </w:tcPr>
          <w:p w14:paraId="0A646185"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bCs/>
                <w:snapToGrid w:val="0"/>
                <w:sz w:val="20"/>
                <w:szCs w:val="20"/>
                <w:lang w:eastAsia="en-US"/>
              </w:rPr>
              <w:t>0.12 (0.05,0.19)</w:t>
            </w:r>
          </w:p>
        </w:tc>
        <w:tc>
          <w:tcPr>
            <w:tcW w:w="1401" w:type="dxa"/>
            <w:tcBorders>
              <w:top w:val="nil"/>
              <w:bottom w:val="nil"/>
            </w:tcBorders>
          </w:tcPr>
          <w:p w14:paraId="47FDE22A"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snapToGrid w:val="0"/>
                <w:sz w:val="20"/>
                <w:szCs w:val="20"/>
                <w:lang w:eastAsia="en-US"/>
              </w:rPr>
              <w:t>4.39 (1.07,18.09)</w:t>
            </w:r>
          </w:p>
        </w:tc>
      </w:tr>
      <w:tr w:rsidR="00382CAD" w:rsidRPr="00382CAD" w14:paraId="25582181" w14:textId="77777777" w:rsidTr="009E44CC">
        <w:tc>
          <w:tcPr>
            <w:tcW w:w="4815" w:type="dxa"/>
            <w:tcBorders>
              <w:top w:val="nil"/>
              <w:bottom w:val="nil"/>
            </w:tcBorders>
          </w:tcPr>
          <w:p w14:paraId="5C79F657" w14:textId="77777777" w:rsidR="009E44CC" w:rsidRPr="00382CAD" w:rsidRDefault="009E44CC" w:rsidP="00360DC7">
            <w:pPr>
              <w:widowControl w:val="0"/>
              <w:ind w:left="104"/>
              <w:rPr>
                <w:rFonts w:ascii="Arial Narrow" w:hAnsi="Arial Narrow"/>
                <w:sz w:val="20"/>
                <w:szCs w:val="20"/>
              </w:rPr>
            </w:pPr>
            <w:r w:rsidRPr="00382CAD">
              <w:rPr>
                <w:rFonts w:ascii="Arial Narrow" w:eastAsiaTheme="minorEastAsia" w:hAnsi="Arial Narrow"/>
                <w:snapToGrid w:val="0"/>
                <w:sz w:val="20"/>
                <w:szCs w:val="20"/>
                <w:lang w:eastAsia="en-US"/>
              </w:rPr>
              <w:t xml:space="preserve">ETR (ELEVATE UC 52, AT-n) v ADA (ULTRA 2, TNFi-n) </w:t>
            </w:r>
          </w:p>
        </w:tc>
        <w:tc>
          <w:tcPr>
            <w:tcW w:w="1400" w:type="dxa"/>
            <w:tcBorders>
              <w:top w:val="nil"/>
              <w:bottom w:val="nil"/>
            </w:tcBorders>
          </w:tcPr>
          <w:p w14:paraId="4DEC46D7"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bCs/>
                <w:snapToGrid w:val="0"/>
                <w:sz w:val="20"/>
                <w:szCs w:val="20"/>
                <w:lang w:eastAsia="en-US"/>
              </w:rPr>
              <w:t>6.32 (1.27,31.37)</w:t>
            </w:r>
          </w:p>
        </w:tc>
        <w:tc>
          <w:tcPr>
            <w:tcW w:w="1400" w:type="dxa"/>
            <w:tcBorders>
              <w:top w:val="nil"/>
              <w:bottom w:val="nil"/>
            </w:tcBorders>
          </w:tcPr>
          <w:p w14:paraId="7C667AC5"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bCs/>
                <w:snapToGrid w:val="0"/>
                <w:sz w:val="20"/>
                <w:szCs w:val="20"/>
                <w:lang w:eastAsia="en-US"/>
              </w:rPr>
              <w:t>0.16 (0.07,0.25)</w:t>
            </w:r>
          </w:p>
        </w:tc>
        <w:tc>
          <w:tcPr>
            <w:tcW w:w="1401" w:type="dxa"/>
            <w:tcBorders>
              <w:top w:val="nil"/>
              <w:bottom w:val="nil"/>
            </w:tcBorders>
          </w:tcPr>
          <w:p w14:paraId="0280E183"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snapToGrid w:val="0"/>
                <w:sz w:val="20"/>
                <w:szCs w:val="20"/>
                <w:lang w:eastAsia="en-US"/>
              </w:rPr>
              <w:t>7.58 (1.43,40.29)</w:t>
            </w:r>
          </w:p>
        </w:tc>
      </w:tr>
      <w:tr w:rsidR="00382CAD" w:rsidRPr="00382CAD" w14:paraId="6C852FB7" w14:textId="77777777" w:rsidTr="009E44CC">
        <w:tc>
          <w:tcPr>
            <w:tcW w:w="4815" w:type="dxa"/>
            <w:tcBorders>
              <w:top w:val="nil"/>
              <w:bottom w:val="nil"/>
            </w:tcBorders>
          </w:tcPr>
          <w:p w14:paraId="410A0D36" w14:textId="77777777" w:rsidR="009E44CC" w:rsidRPr="00382CAD" w:rsidRDefault="009E44CC" w:rsidP="00360DC7">
            <w:pPr>
              <w:widowControl w:val="0"/>
              <w:ind w:left="104"/>
              <w:rPr>
                <w:rFonts w:ascii="Arial Narrow" w:hAnsi="Arial Narrow"/>
                <w:sz w:val="20"/>
                <w:szCs w:val="20"/>
              </w:rPr>
            </w:pPr>
            <w:r w:rsidRPr="00382CAD">
              <w:rPr>
                <w:rFonts w:ascii="Arial Narrow" w:eastAsiaTheme="minorEastAsia" w:hAnsi="Arial Narrow"/>
                <w:snapToGrid w:val="0"/>
                <w:sz w:val="20"/>
                <w:szCs w:val="20"/>
                <w:lang w:eastAsia="en-US"/>
              </w:rPr>
              <w:t xml:space="preserve">ETR (ELEVATE UC 52, AT-e) v ADA (ULTRA 2, TNFi-e) </w:t>
            </w:r>
          </w:p>
        </w:tc>
        <w:tc>
          <w:tcPr>
            <w:tcW w:w="1400" w:type="dxa"/>
            <w:tcBorders>
              <w:top w:val="nil"/>
              <w:bottom w:val="nil"/>
            </w:tcBorders>
          </w:tcPr>
          <w:p w14:paraId="39A995B4"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0.47 (0.03,6.31)</w:t>
            </w:r>
          </w:p>
        </w:tc>
        <w:tc>
          <w:tcPr>
            <w:tcW w:w="1400" w:type="dxa"/>
            <w:tcBorders>
              <w:top w:val="nil"/>
              <w:bottom w:val="nil"/>
            </w:tcBorders>
          </w:tcPr>
          <w:p w14:paraId="39E0E000"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Cs/>
                <w:snapToGrid w:val="0"/>
                <w:sz w:val="20"/>
                <w:szCs w:val="20"/>
                <w:lang w:eastAsia="en-US"/>
              </w:rPr>
              <w:t>0.02 (-0.13,0.17)</w:t>
            </w:r>
          </w:p>
        </w:tc>
        <w:tc>
          <w:tcPr>
            <w:tcW w:w="1401" w:type="dxa"/>
            <w:tcBorders>
              <w:top w:val="nil"/>
              <w:bottom w:val="nil"/>
            </w:tcBorders>
          </w:tcPr>
          <w:p w14:paraId="02FE3007"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0.48 (0.03,6.98)</w:t>
            </w:r>
          </w:p>
        </w:tc>
      </w:tr>
      <w:tr w:rsidR="00382CAD" w:rsidRPr="00382CAD" w14:paraId="628A8875" w14:textId="77777777" w:rsidTr="009E44CC">
        <w:tc>
          <w:tcPr>
            <w:tcW w:w="4815" w:type="dxa"/>
            <w:tcBorders>
              <w:top w:val="nil"/>
              <w:bottom w:val="nil"/>
            </w:tcBorders>
            <w:vAlign w:val="center"/>
          </w:tcPr>
          <w:p w14:paraId="4C848202" w14:textId="77777777" w:rsidR="009E44CC" w:rsidRPr="00382CAD" w:rsidRDefault="009E44CC" w:rsidP="00360DC7">
            <w:pPr>
              <w:keepNext/>
              <w:widowControl w:val="0"/>
              <w:rPr>
                <w:rFonts w:ascii="Arial Narrow" w:hAnsi="Arial Narrow"/>
                <w:sz w:val="20"/>
                <w:szCs w:val="20"/>
              </w:rPr>
            </w:pPr>
            <w:r w:rsidRPr="00382CAD">
              <w:rPr>
                <w:rFonts w:ascii="Arial Narrow" w:eastAsiaTheme="minorEastAsia" w:hAnsi="Arial Narrow"/>
                <w:b/>
                <w:snapToGrid w:val="0"/>
                <w:sz w:val="20"/>
                <w:szCs w:val="20"/>
                <w:lang w:eastAsia="en-US"/>
              </w:rPr>
              <w:lastRenderedPageBreak/>
              <w:t>Sustained clinical response at Weeks 52</w:t>
            </w:r>
          </w:p>
        </w:tc>
        <w:tc>
          <w:tcPr>
            <w:tcW w:w="1400" w:type="dxa"/>
            <w:tcBorders>
              <w:top w:val="nil"/>
              <w:bottom w:val="nil"/>
            </w:tcBorders>
          </w:tcPr>
          <w:p w14:paraId="127C6151" w14:textId="77777777" w:rsidR="009E44CC" w:rsidRPr="00382CAD" w:rsidRDefault="009E44CC" w:rsidP="00360DC7">
            <w:pPr>
              <w:widowControl w:val="0"/>
              <w:jc w:val="center"/>
              <w:rPr>
                <w:rFonts w:ascii="Arial Narrow" w:hAnsi="Arial Narrow"/>
                <w:sz w:val="20"/>
                <w:szCs w:val="20"/>
              </w:rPr>
            </w:pPr>
          </w:p>
        </w:tc>
        <w:tc>
          <w:tcPr>
            <w:tcW w:w="1400" w:type="dxa"/>
            <w:tcBorders>
              <w:top w:val="nil"/>
              <w:bottom w:val="nil"/>
            </w:tcBorders>
          </w:tcPr>
          <w:p w14:paraId="48AE2B0E" w14:textId="77777777" w:rsidR="009E44CC" w:rsidRPr="00382CAD" w:rsidRDefault="009E44CC" w:rsidP="00360DC7">
            <w:pPr>
              <w:widowControl w:val="0"/>
              <w:jc w:val="center"/>
              <w:rPr>
                <w:rFonts w:ascii="Arial Narrow" w:hAnsi="Arial Narrow"/>
                <w:sz w:val="20"/>
                <w:szCs w:val="20"/>
              </w:rPr>
            </w:pPr>
          </w:p>
        </w:tc>
        <w:tc>
          <w:tcPr>
            <w:tcW w:w="1401" w:type="dxa"/>
            <w:tcBorders>
              <w:top w:val="nil"/>
              <w:bottom w:val="nil"/>
            </w:tcBorders>
          </w:tcPr>
          <w:p w14:paraId="5CB68EA0" w14:textId="77777777" w:rsidR="009E44CC" w:rsidRPr="00382CAD" w:rsidRDefault="009E44CC" w:rsidP="00360DC7">
            <w:pPr>
              <w:widowControl w:val="0"/>
              <w:jc w:val="center"/>
              <w:rPr>
                <w:rFonts w:ascii="Arial Narrow" w:hAnsi="Arial Narrow"/>
                <w:sz w:val="20"/>
                <w:szCs w:val="20"/>
              </w:rPr>
            </w:pPr>
          </w:p>
        </w:tc>
      </w:tr>
      <w:tr w:rsidR="00382CAD" w:rsidRPr="00382CAD" w14:paraId="14C7D199" w14:textId="77777777" w:rsidTr="009E44CC">
        <w:tc>
          <w:tcPr>
            <w:tcW w:w="4815" w:type="dxa"/>
            <w:tcBorders>
              <w:top w:val="nil"/>
              <w:bottom w:val="nil"/>
            </w:tcBorders>
          </w:tcPr>
          <w:p w14:paraId="77A1E5C3" w14:textId="77777777" w:rsidR="009E44CC" w:rsidRPr="00382CAD" w:rsidRDefault="009E44CC" w:rsidP="00360DC7">
            <w:pPr>
              <w:widowControl w:val="0"/>
              <w:ind w:left="104"/>
              <w:rPr>
                <w:rFonts w:ascii="Arial Narrow" w:hAnsi="Arial Narrow"/>
                <w:sz w:val="20"/>
                <w:szCs w:val="20"/>
              </w:rPr>
            </w:pPr>
            <w:r w:rsidRPr="00382CAD">
              <w:rPr>
                <w:rFonts w:ascii="Arial Narrow" w:eastAsiaTheme="minorEastAsia" w:hAnsi="Arial Narrow"/>
                <w:snapToGrid w:val="0"/>
                <w:sz w:val="20"/>
                <w:szCs w:val="20"/>
                <w:lang w:eastAsia="en-US"/>
              </w:rPr>
              <w:t xml:space="preserve">ETR (ELEVATE UC 52, ITT) v ADA (ULTRA 2, ITT) </w:t>
            </w:r>
          </w:p>
        </w:tc>
        <w:tc>
          <w:tcPr>
            <w:tcW w:w="1400" w:type="dxa"/>
            <w:tcBorders>
              <w:top w:val="nil"/>
              <w:bottom w:val="nil"/>
            </w:tcBorders>
          </w:tcPr>
          <w:p w14:paraId="18F8744F"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1.24 (0.71,2.16)</w:t>
            </w:r>
          </w:p>
        </w:tc>
        <w:tc>
          <w:tcPr>
            <w:tcW w:w="1400" w:type="dxa"/>
            <w:tcBorders>
              <w:top w:val="nil"/>
              <w:bottom w:val="nil"/>
            </w:tcBorders>
          </w:tcPr>
          <w:p w14:paraId="0E92C7F4"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bCs/>
                <w:snapToGrid w:val="0"/>
                <w:sz w:val="20"/>
                <w:szCs w:val="20"/>
                <w:lang w:eastAsia="en-US"/>
              </w:rPr>
              <w:t>0.14 (0.03, 0.25)</w:t>
            </w:r>
          </w:p>
        </w:tc>
        <w:tc>
          <w:tcPr>
            <w:tcW w:w="1401" w:type="dxa"/>
            <w:tcBorders>
              <w:top w:val="nil"/>
              <w:bottom w:val="nil"/>
            </w:tcBorders>
          </w:tcPr>
          <w:p w14:paraId="300D9988"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1.59 (0.80, 3.18)</w:t>
            </w:r>
          </w:p>
        </w:tc>
      </w:tr>
      <w:tr w:rsidR="00382CAD" w:rsidRPr="00382CAD" w14:paraId="7848B7A4" w14:textId="77777777" w:rsidTr="009E44CC">
        <w:tc>
          <w:tcPr>
            <w:tcW w:w="4815" w:type="dxa"/>
            <w:tcBorders>
              <w:top w:val="nil"/>
              <w:bottom w:val="nil"/>
            </w:tcBorders>
          </w:tcPr>
          <w:p w14:paraId="50C0903B" w14:textId="77777777" w:rsidR="009E44CC" w:rsidRPr="00382CAD" w:rsidRDefault="009E44CC" w:rsidP="00360DC7">
            <w:pPr>
              <w:widowControl w:val="0"/>
              <w:ind w:left="104"/>
              <w:rPr>
                <w:rFonts w:ascii="Arial Narrow" w:hAnsi="Arial Narrow"/>
                <w:sz w:val="20"/>
                <w:szCs w:val="20"/>
              </w:rPr>
            </w:pPr>
            <w:r w:rsidRPr="00382CAD">
              <w:rPr>
                <w:rFonts w:ascii="Arial Narrow" w:eastAsiaTheme="minorEastAsia" w:hAnsi="Arial Narrow"/>
                <w:snapToGrid w:val="0"/>
                <w:sz w:val="20"/>
                <w:szCs w:val="20"/>
                <w:lang w:eastAsia="en-US"/>
              </w:rPr>
              <w:t xml:space="preserve">ETR (ELEVATE UC 52, AT-n) v ADA (UTLRA 2, TNFi-n) </w:t>
            </w:r>
          </w:p>
        </w:tc>
        <w:tc>
          <w:tcPr>
            <w:tcW w:w="1400" w:type="dxa"/>
            <w:tcBorders>
              <w:top w:val="nil"/>
              <w:bottom w:val="nil"/>
            </w:tcBorders>
          </w:tcPr>
          <w:p w14:paraId="066A0360"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Cs/>
                <w:snapToGrid w:val="0"/>
                <w:sz w:val="20"/>
                <w:szCs w:val="20"/>
                <w:lang w:eastAsia="en-US"/>
              </w:rPr>
              <w:t>1.32 (0.73,2.38)</w:t>
            </w:r>
          </w:p>
        </w:tc>
        <w:tc>
          <w:tcPr>
            <w:tcW w:w="1400" w:type="dxa"/>
            <w:tcBorders>
              <w:top w:val="nil"/>
              <w:bottom w:val="nil"/>
            </w:tcBorders>
          </w:tcPr>
          <w:p w14:paraId="2C10287B"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
                <w:bCs/>
                <w:snapToGrid w:val="0"/>
                <w:sz w:val="20"/>
                <w:szCs w:val="20"/>
                <w:lang w:eastAsia="en-US"/>
              </w:rPr>
              <w:t>0.16 (0.02, 0.30)</w:t>
            </w:r>
          </w:p>
        </w:tc>
        <w:tc>
          <w:tcPr>
            <w:tcW w:w="1401" w:type="dxa"/>
            <w:tcBorders>
              <w:top w:val="nil"/>
              <w:bottom w:val="nil"/>
            </w:tcBorders>
          </w:tcPr>
          <w:p w14:paraId="02EDCFC7"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1.79 (0.82, 3.93)</w:t>
            </w:r>
          </w:p>
        </w:tc>
      </w:tr>
      <w:tr w:rsidR="00382CAD" w:rsidRPr="00382CAD" w14:paraId="71CBF209" w14:textId="77777777" w:rsidTr="009E44CC">
        <w:tc>
          <w:tcPr>
            <w:tcW w:w="4815" w:type="dxa"/>
            <w:tcBorders>
              <w:top w:val="nil"/>
            </w:tcBorders>
          </w:tcPr>
          <w:p w14:paraId="18BA112F" w14:textId="77777777" w:rsidR="009E44CC" w:rsidRPr="00382CAD" w:rsidRDefault="009E44CC" w:rsidP="00360DC7">
            <w:pPr>
              <w:widowControl w:val="0"/>
              <w:ind w:left="104"/>
              <w:rPr>
                <w:rFonts w:ascii="Arial Narrow" w:hAnsi="Arial Narrow"/>
                <w:sz w:val="20"/>
                <w:szCs w:val="20"/>
              </w:rPr>
            </w:pPr>
            <w:r w:rsidRPr="00382CAD">
              <w:rPr>
                <w:rFonts w:ascii="Arial Narrow" w:eastAsiaTheme="minorEastAsia" w:hAnsi="Arial Narrow"/>
                <w:snapToGrid w:val="0"/>
                <w:sz w:val="20"/>
                <w:szCs w:val="20"/>
                <w:lang w:eastAsia="en-US"/>
              </w:rPr>
              <w:t xml:space="preserve">ETR (ELEVATE UC 52, AT-e) v ADA (ULTRA 2, TNFi-e) </w:t>
            </w:r>
          </w:p>
        </w:tc>
        <w:tc>
          <w:tcPr>
            <w:tcW w:w="1400" w:type="dxa"/>
            <w:tcBorders>
              <w:top w:val="nil"/>
            </w:tcBorders>
          </w:tcPr>
          <w:p w14:paraId="3531F332"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Cs/>
                <w:snapToGrid w:val="0"/>
                <w:sz w:val="20"/>
                <w:szCs w:val="20"/>
                <w:lang w:eastAsia="en-US"/>
              </w:rPr>
              <w:t>0.77 (0.24,2.50)</w:t>
            </w:r>
          </w:p>
        </w:tc>
        <w:tc>
          <w:tcPr>
            <w:tcW w:w="1400" w:type="dxa"/>
            <w:tcBorders>
              <w:top w:val="nil"/>
            </w:tcBorders>
          </w:tcPr>
          <w:p w14:paraId="584B84B4"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bCs/>
                <w:snapToGrid w:val="0"/>
                <w:sz w:val="20"/>
                <w:szCs w:val="20"/>
                <w:lang w:eastAsia="en-US"/>
              </w:rPr>
              <w:t>0.06 (-0.11, 0.23)</w:t>
            </w:r>
          </w:p>
        </w:tc>
        <w:tc>
          <w:tcPr>
            <w:tcW w:w="1401" w:type="dxa"/>
            <w:tcBorders>
              <w:top w:val="nil"/>
            </w:tcBorders>
          </w:tcPr>
          <w:p w14:paraId="642EC86D" w14:textId="77777777" w:rsidR="009E44CC" w:rsidRPr="00382CAD" w:rsidRDefault="009E44CC" w:rsidP="00360DC7">
            <w:pPr>
              <w:widowControl w:val="0"/>
              <w:jc w:val="center"/>
              <w:rPr>
                <w:rFonts w:ascii="Arial Narrow" w:hAnsi="Arial Narrow"/>
                <w:sz w:val="20"/>
                <w:szCs w:val="20"/>
              </w:rPr>
            </w:pPr>
            <w:r w:rsidRPr="00382CAD">
              <w:rPr>
                <w:rFonts w:ascii="Arial Narrow" w:eastAsiaTheme="minorEastAsia" w:hAnsi="Arial Narrow"/>
                <w:snapToGrid w:val="0"/>
                <w:sz w:val="20"/>
                <w:szCs w:val="20"/>
                <w:lang w:eastAsia="en-US"/>
              </w:rPr>
              <w:t>0.85 (0.22, 3.31)</w:t>
            </w:r>
          </w:p>
        </w:tc>
      </w:tr>
    </w:tbl>
    <w:p w14:paraId="38112773" w14:textId="77777777" w:rsidR="009E44CC" w:rsidRPr="00382CAD" w:rsidRDefault="009E44CC" w:rsidP="002B6E43">
      <w:pPr>
        <w:pStyle w:val="3-BodyText"/>
        <w:keepNext/>
        <w:numPr>
          <w:ilvl w:val="0"/>
          <w:numId w:val="0"/>
        </w:numPr>
        <w:spacing w:after="0"/>
        <w:ind w:left="720" w:hanging="720"/>
        <w:rPr>
          <w:rFonts w:ascii="Arial Narrow" w:hAnsi="Arial Narrow"/>
          <w:sz w:val="18"/>
          <w:szCs w:val="18"/>
        </w:rPr>
      </w:pPr>
      <w:r w:rsidRPr="00382CAD">
        <w:rPr>
          <w:rFonts w:ascii="Arial Narrow" w:hAnsi="Arial Narrow"/>
          <w:sz w:val="18"/>
          <w:szCs w:val="18"/>
        </w:rPr>
        <w:t>Source: Tables 2.6.19, 2.6.20, 2.6.21, 2.6.22, 2.6.23, 2.6.24, 2.6.25, 2.6.26, pp90-99 of the submission</w:t>
      </w:r>
    </w:p>
    <w:p w14:paraId="05233B13" w14:textId="14A9B76D" w:rsidR="009E44CC" w:rsidRPr="00382CAD" w:rsidRDefault="009E44CC" w:rsidP="002B6E43">
      <w:pPr>
        <w:pStyle w:val="3-BodyText"/>
        <w:keepNext/>
        <w:numPr>
          <w:ilvl w:val="0"/>
          <w:numId w:val="0"/>
        </w:numPr>
        <w:spacing w:after="0"/>
        <w:rPr>
          <w:rFonts w:ascii="Arial Narrow" w:hAnsi="Arial Narrow"/>
          <w:sz w:val="18"/>
          <w:szCs w:val="18"/>
        </w:rPr>
      </w:pPr>
      <w:r w:rsidRPr="00382CAD">
        <w:rPr>
          <w:rFonts w:ascii="Arial Narrow" w:hAnsi="Arial Narrow"/>
          <w:sz w:val="18"/>
          <w:szCs w:val="18"/>
        </w:rPr>
        <w:t>ADA = adalimumab; AT-n = advanced therapy naïve (biologic or targeted synthetic disease modifying anti-rheumatic drugs); AT-e = advanced therapy experienced (biologic or targeted synthetic disease modifying anti-rheumatic drugs); ETR = etrasimod; IFX = infliximab; ITT = intention to treat; Meta = meta-analysis; OZA = ozanimod; TNFi = tumour necrosis factor</w:t>
      </w:r>
      <w:r w:rsidR="00A70C94" w:rsidRPr="00382CAD">
        <w:rPr>
          <w:rFonts w:ascii="Arial Narrow" w:hAnsi="Arial Narrow"/>
          <w:sz w:val="18"/>
          <w:szCs w:val="18"/>
        </w:rPr>
        <w:t xml:space="preserve"> inhibitor</w:t>
      </w:r>
      <w:r w:rsidRPr="00382CAD">
        <w:rPr>
          <w:rFonts w:ascii="Arial Narrow" w:hAnsi="Arial Narrow"/>
          <w:sz w:val="18"/>
          <w:szCs w:val="18"/>
        </w:rPr>
        <w:t>; TNFi-e = TNFi-experienced; TNFi</w:t>
      </w:r>
      <w:r w:rsidR="00A70C94" w:rsidRPr="00382CAD">
        <w:rPr>
          <w:rFonts w:ascii="Arial Narrow" w:hAnsi="Arial Narrow"/>
          <w:sz w:val="18"/>
          <w:szCs w:val="18"/>
        </w:rPr>
        <w:t>-</w:t>
      </w:r>
      <w:r w:rsidRPr="00382CAD">
        <w:rPr>
          <w:rFonts w:ascii="Arial Narrow" w:hAnsi="Arial Narrow"/>
          <w:sz w:val="18"/>
          <w:szCs w:val="18"/>
        </w:rPr>
        <w:t>n = TNFi-naïve.</w:t>
      </w:r>
    </w:p>
    <w:p w14:paraId="1299B701" w14:textId="7B68C0C3" w:rsidR="003577DF" w:rsidRPr="00382CAD" w:rsidRDefault="003577DF" w:rsidP="002B6E43">
      <w:pPr>
        <w:pStyle w:val="3-BodyText"/>
        <w:keepNext/>
        <w:numPr>
          <w:ilvl w:val="0"/>
          <w:numId w:val="0"/>
        </w:numPr>
        <w:ind w:hanging="11"/>
        <w:rPr>
          <w:rFonts w:ascii="Arial Narrow" w:hAnsi="Arial Narrow"/>
          <w:sz w:val="18"/>
          <w:szCs w:val="18"/>
        </w:rPr>
      </w:pPr>
      <w:r w:rsidRPr="00382CAD">
        <w:rPr>
          <w:rStyle w:val="TableFigureFooterChar"/>
          <w:i/>
          <w:iCs/>
        </w:rPr>
        <w:t>Note that the results presented in Table 5 are derived from post-hoc analyses conducted by the applicant specifically for the purposes of informing the PBAC consideration. These analyses were not part of the pre-specified statistical plan for any of the studies presented in the submission. Interpretation of the results and their application should therefore be limited to seeking to understand the basis for the PBAC outcome and should not be used for any other purpose.</w:t>
      </w:r>
    </w:p>
    <w:p w14:paraId="339E08A4" w14:textId="77777777" w:rsidR="009E44CC" w:rsidRPr="00382CAD" w:rsidRDefault="009E44CC" w:rsidP="009E44CC">
      <w:pPr>
        <w:pStyle w:val="3-BodyText"/>
      </w:pPr>
      <w:r w:rsidRPr="00382CAD">
        <w:t>For comparisons between ETR versus OZA, there were no statistically significant differences between the two treatments for clinical remission or clinical response following induction treatment.</w:t>
      </w:r>
    </w:p>
    <w:p w14:paraId="50BE5305" w14:textId="77777777" w:rsidR="009E44CC" w:rsidRPr="00382CAD" w:rsidRDefault="009E44CC" w:rsidP="009E44CC">
      <w:pPr>
        <w:pStyle w:val="3-BodyText"/>
      </w:pPr>
      <w:r w:rsidRPr="00382CAD">
        <w:t xml:space="preserve">For comparisons between ETR versus IFX, there were no statistically significant differences between the two treatments for clinical remission or clinical response following induction treatment or maintenance treatment, </w:t>
      </w:r>
      <w:proofErr w:type="gramStart"/>
      <w:r w:rsidRPr="00382CAD">
        <w:t>with the exception of</w:t>
      </w:r>
      <w:proofErr w:type="gramEnd"/>
      <w:r w:rsidRPr="00382CAD">
        <w:t xml:space="preserve"> the relative risk statistic for clinical remission at Week 52-54 favouring IFX.</w:t>
      </w:r>
    </w:p>
    <w:p w14:paraId="3083BFAF" w14:textId="2D7865AF" w:rsidR="009E44CC" w:rsidRPr="00382CAD" w:rsidRDefault="009E44CC" w:rsidP="009E44CC">
      <w:pPr>
        <w:pStyle w:val="3-BodyText"/>
      </w:pPr>
      <w:r w:rsidRPr="00382CAD">
        <w:t xml:space="preserve">For comparisons between ETR versus ADA, the results were mixed and either </w:t>
      </w:r>
      <w:r w:rsidR="00B621AA" w:rsidRPr="00382CAD">
        <w:t xml:space="preserve">favoured </w:t>
      </w:r>
      <w:r w:rsidRPr="00382CAD">
        <w:t>ETR or showed no statistically significant difference between the two treatments</w:t>
      </w:r>
      <w:r w:rsidR="00B621AA" w:rsidRPr="00382CAD">
        <w:t xml:space="preserve"> depending on the outcome</w:t>
      </w:r>
      <w:r w:rsidRPr="00382CAD">
        <w:t xml:space="preserve">. For induction therapy, the results in the ITT population generally favoured ETR in terms of clinical response but showed no difference in terms of clinical remission. For maintenance therapy, the results in the ITT population generally favoured ETR in terms of clinical remission or sustained clinical remission but showed no difference in terms of clinical response or sustained clinical response </w:t>
      </w:r>
      <w:proofErr w:type="gramStart"/>
      <w:r w:rsidRPr="00382CAD">
        <w:t>with the exception of</w:t>
      </w:r>
      <w:proofErr w:type="gramEnd"/>
      <w:r w:rsidRPr="00382CAD">
        <w:t xml:space="preserve"> the risk difference statistic. The submission </w:t>
      </w:r>
      <w:r w:rsidR="00B621AA" w:rsidRPr="00382CAD">
        <w:t xml:space="preserve">also </w:t>
      </w:r>
      <w:r w:rsidRPr="00382CAD">
        <w:t>noted that most of the point estimates numerically favoured ETR over ADA even if they did not reach statistical significance.</w:t>
      </w:r>
      <w:r w:rsidR="00DE2C6D" w:rsidRPr="00382CAD">
        <w:t xml:space="preserve"> </w:t>
      </w:r>
    </w:p>
    <w:p w14:paraId="63391127" w14:textId="04B1EB61" w:rsidR="00DE2C6D" w:rsidRPr="00382CAD" w:rsidRDefault="00DE2C6D" w:rsidP="009E44CC">
      <w:pPr>
        <w:pStyle w:val="3-BodyText"/>
      </w:pPr>
      <w:r w:rsidRPr="00382CAD">
        <w:t>The ESC considered the indirect treatment comparisons versus ADA were associated with inherent uncertainty,</w:t>
      </w:r>
      <w:r w:rsidR="0012304B" w:rsidRPr="00382CAD">
        <w:t xml:space="preserve"> however considered there was a general trend towards results favouring ETR over ADA, but with statistical significance only demonstrated in some comparisons</w:t>
      </w:r>
      <w:r w:rsidRPr="00382CAD">
        <w:t xml:space="preserve">. </w:t>
      </w:r>
    </w:p>
    <w:p w14:paraId="495D6062" w14:textId="77777777" w:rsidR="009E44CC" w:rsidRPr="00382CAD" w:rsidRDefault="009E44CC" w:rsidP="009E44CC">
      <w:pPr>
        <w:pStyle w:val="4-SubsectionHeading"/>
      </w:pPr>
      <w:bookmarkStart w:id="21" w:name="_Toc155616415"/>
      <w:r w:rsidRPr="00382CAD">
        <w:t>Comparative harms</w:t>
      </w:r>
      <w:bookmarkEnd w:id="21"/>
    </w:p>
    <w:p w14:paraId="1E477834" w14:textId="6B5D62D2" w:rsidR="009E44CC" w:rsidRPr="00382CAD" w:rsidRDefault="009E44CC" w:rsidP="009E44CC">
      <w:pPr>
        <w:pStyle w:val="3-BodyText"/>
      </w:pPr>
      <w:r w:rsidRPr="00382CAD">
        <w:t xml:space="preserve">The submission presented a side by side comparison of adverse events reported in the ETR and OZA trials, summarised in </w:t>
      </w:r>
      <w:r w:rsidR="00606C62" w:rsidRPr="00382CAD">
        <w:fldChar w:fldCharType="begin" w:fldLock="1"/>
      </w:r>
      <w:r w:rsidR="00606C62" w:rsidRPr="00382CAD">
        <w:instrText xml:space="preserve"> REF _Ref153186782 \h </w:instrText>
      </w:r>
      <w:r w:rsidR="00606C62" w:rsidRPr="00382CAD">
        <w:fldChar w:fldCharType="separate"/>
      </w:r>
      <w:r w:rsidR="00606C62" w:rsidRPr="00382CAD">
        <w:t>Table 6</w:t>
      </w:r>
      <w:r w:rsidR="00606C62" w:rsidRPr="00382CAD">
        <w:fldChar w:fldCharType="end"/>
      </w:r>
      <w:r w:rsidRPr="00382CAD">
        <w:t xml:space="preserve"> for induction therapy and </w:t>
      </w:r>
      <w:r w:rsidR="00606C62" w:rsidRPr="00382CAD">
        <w:fldChar w:fldCharType="begin" w:fldLock="1"/>
      </w:r>
      <w:r w:rsidR="00606C62" w:rsidRPr="00382CAD">
        <w:instrText xml:space="preserve"> REF _Ref153186802 \h </w:instrText>
      </w:r>
      <w:r w:rsidR="00606C62" w:rsidRPr="00382CAD">
        <w:fldChar w:fldCharType="separate"/>
      </w:r>
      <w:r w:rsidR="00606C62" w:rsidRPr="00382CAD">
        <w:t>Table 7</w:t>
      </w:r>
      <w:r w:rsidR="00606C62" w:rsidRPr="00382CAD">
        <w:fldChar w:fldCharType="end"/>
      </w:r>
      <w:r w:rsidRPr="00382CAD">
        <w:t xml:space="preserve"> for maintenance treatment. Given S1P receptor modulators inhibit lymphocyte trafficking from lymph nodes and have an important regulatory function in the cardiovascular system, adverse events of special interest focus on infection and cardiovascular effects.</w:t>
      </w:r>
    </w:p>
    <w:p w14:paraId="36DB2C3F" w14:textId="443604FD" w:rsidR="009E44CC" w:rsidRPr="00382CAD" w:rsidRDefault="00430CCE" w:rsidP="002B6E43">
      <w:pPr>
        <w:pStyle w:val="TableFigureHeading"/>
      </w:pPr>
      <w:bookmarkStart w:id="22" w:name="_Ref153186782"/>
      <w:r w:rsidRPr="00382CAD">
        <w:lastRenderedPageBreak/>
        <w:t xml:space="preserve">Table </w:t>
      </w:r>
      <w:r w:rsidR="00651FB3">
        <w:fldChar w:fldCharType="begin" w:fldLock="1"/>
      </w:r>
      <w:r w:rsidR="00651FB3">
        <w:instrText xml:space="preserve"> SEQ Table \* ARABIC </w:instrText>
      </w:r>
      <w:r w:rsidR="00651FB3">
        <w:fldChar w:fldCharType="separate"/>
      </w:r>
      <w:r w:rsidR="00606C62" w:rsidRPr="00382CAD">
        <w:t>6</w:t>
      </w:r>
      <w:r w:rsidR="00651FB3">
        <w:fldChar w:fldCharType="end"/>
      </w:r>
      <w:bookmarkEnd w:id="22"/>
      <w:r w:rsidR="00606C62" w:rsidRPr="00382CAD">
        <w:t>: Adverse events reported in the induction phase</w:t>
      </w:r>
    </w:p>
    <w:tbl>
      <w:tblPr>
        <w:tblStyle w:val="TableGrid"/>
        <w:tblW w:w="5000" w:type="pct"/>
        <w:tblCellMar>
          <w:left w:w="28" w:type="dxa"/>
          <w:right w:w="28" w:type="dxa"/>
        </w:tblCellMar>
        <w:tblLook w:val="04A0" w:firstRow="1" w:lastRow="0" w:firstColumn="1" w:lastColumn="0" w:noHBand="0" w:noVBand="1"/>
        <w:tblCaption w:val="Table 6: Adverse events reported in the induction phase"/>
      </w:tblPr>
      <w:tblGrid>
        <w:gridCol w:w="1983"/>
        <w:gridCol w:w="1406"/>
        <w:gridCol w:w="1407"/>
        <w:gridCol w:w="1407"/>
        <w:gridCol w:w="1407"/>
        <w:gridCol w:w="1407"/>
      </w:tblGrid>
      <w:tr w:rsidR="00382CAD" w:rsidRPr="00382CAD" w14:paraId="69670B2F" w14:textId="77777777" w:rsidTr="009E44CC">
        <w:trPr>
          <w:tblHeader/>
        </w:trPr>
        <w:tc>
          <w:tcPr>
            <w:tcW w:w="1100" w:type="pct"/>
            <w:vMerge w:val="restart"/>
          </w:tcPr>
          <w:p w14:paraId="113D400F" w14:textId="77777777" w:rsidR="009E44CC" w:rsidRPr="00382CAD" w:rsidRDefault="009E44CC" w:rsidP="002B6E43">
            <w:pPr>
              <w:keepNext/>
              <w:rPr>
                <w:rFonts w:ascii="Arial Narrow" w:hAnsi="Arial Narrow"/>
                <w:snapToGrid w:val="0"/>
                <w:sz w:val="20"/>
                <w:szCs w:val="20"/>
              </w:rPr>
            </w:pPr>
          </w:p>
        </w:tc>
        <w:tc>
          <w:tcPr>
            <w:tcW w:w="1560" w:type="pct"/>
            <w:gridSpan w:val="2"/>
            <w:vAlign w:val="center"/>
          </w:tcPr>
          <w:p w14:paraId="75CF4AC0" w14:textId="3E2BACA8" w:rsidR="009E44CC" w:rsidRPr="00382CAD" w:rsidRDefault="009E44CC" w:rsidP="002B6E43">
            <w:pPr>
              <w:keepNext/>
              <w:jc w:val="center"/>
              <w:rPr>
                <w:rFonts w:ascii="Arial Narrow" w:hAnsi="Arial Narrow"/>
                <w:b/>
                <w:bCs/>
                <w:snapToGrid w:val="0"/>
                <w:sz w:val="20"/>
                <w:szCs w:val="20"/>
              </w:rPr>
            </w:pPr>
            <w:r w:rsidRPr="00382CAD">
              <w:rPr>
                <w:rFonts w:ascii="Arial Narrow" w:hAnsi="Arial Narrow"/>
                <w:b/>
                <w:bCs/>
                <w:snapToGrid w:val="0"/>
                <w:sz w:val="20"/>
                <w:szCs w:val="20"/>
              </w:rPr>
              <w:t>ELEVATE UC 12</w:t>
            </w:r>
            <w:r w:rsidR="00B621AA" w:rsidRPr="00382CAD">
              <w:rPr>
                <w:rFonts w:ascii="Arial Narrow" w:hAnsi="Arial Narrow"/>
                <w:b/>
                <w:bCs/>
                <w:snapToGrid w:val="0"/>
                <w:sz w:val="20"/>
                <w:szCs w:val="20"/>
              </w:rPr>
              <w:t xml:space="preserve"> (Wk 12)</w:t>
            </w:r>
          </w:p>
        </w:tc>
        <w:tc>
          <w:tcPr>
            <w:tcW w:w="2340" w:type="pct"/>
            <w:gridSpan w:val="3"/>
            <w:vAlign w:val="center"/>
          </w:tcPr>
          <w:p w14:paraId="2C7396A5" w14:textId="75160F40" w:rsidR="009E44CC" w:rsidRPr="00382CAD" w:rsidRDefault="009E44CC" w:rsidP="002B6E43">
            <w:pPr>
              <w:keepNext/>
              <w:jc w:val="center"/>
              <w:rPr>
                <w:rFonts w:ascii="Arial Narrow" w:hAnsi="Arial Narrow"/>
                <w:b/>
                <w:bCs/>
                <w:snapToGrid w:val="0"/>
                <w:sz w:val="20"/>
                <w:szCs w:val="20"/>
              </w:rPr>
            </w:pPr>
            <w:r w:rsidRPr="00382CAD">
              <w:rPr>
                <w:rFonts w:ascii="Arial Narrow" w:hAnsi="Arial Narrow"/>
                <w:b/>
                <w:bCs/>
                <w:snapToGrid w:val="0"/>
                <w:sz w:val="20"/>
                <w:szCs w:val="20"/>
              </w:rPr>
              <w:t>True North</w:t>
            </w:r>
            <w:r w:rsidR="00B621AA" w:rsidRPr="00382CAD">
              <w:rPr>
                <w:rFonts w:ascii="Arial Narrow" w:hAnsi="Arial Narrow"/>
                <w:b/>
                <w:bCs/>
                <w:snapToGrid w:val="0"/>
                <w:sz w:val="20"/>
                <w:szCs w:val="20"/>
              </w:rPr>
              <w:t xml:space="preserve"> (Wk 10)</w:t>
            </w:r>
          </w:p>
        </w:tc>
      </w:tr>
      <w:tr w:rsidR="00382CAD" w:rsidRPr="00382CAD" w14:paraId="4EF8002D" w14:textId="77777777" w:rsidTr="009E44CC">
        <w:trPr>
          <w:tblHeader/>
        </w:trPr>
        <w:tc>
          <w:tcPr>
            <w:tcW w:w="1100" w:type="pct"/>
            <w:vMerge/>
          </w:tcPr>
          <w:p w14:paraId="312502B6" w14:textId="77777777" w:rsidR="009E44CC" w:rsidRPr="00382CAD" w:rsidRDefault="009E44CC" w:rsidP="002B6E43">
            <w:pPr>
              <w:keepNext/>
              <w:rPr>
                <w:rFonts w:ascii="Arial Narrow" w:hAnsi="Arial Narrow"/>
                <w:snapToGrid w:val="0"/>
                <w:sz w:val="20"/>
                <w:szCs w:val="20"/>
              </w:rPr>
            </w:pPr>
          </w:p>
        </w:tc>
        <w:tc>
          <w:tcPr>
            <w:tcW w:w="780" w:type="pct"/>
            <w:vAlign w:val="center"/>
          </w:tcPr>
          <w:p w14:paraId="73E5C486" w14:textId="77777777" w:rsidR="009E44CC" w:rsidRPr="00382CAD" w:rsidRDefault="009E44CC" w:rsidP="002B6E43">
            <w:pPr>
              <w:keepNext/>
              <w:jc w:val="center"/>
              <w:rPr>
                <w:rFonts w:ascii="Arial Narrow" w:hAnsi="Arial Narrow"/>
                <w:b/>
                <w:bCs/>
                <w:snapToGrid w:val="0"/>
                <w:sz w:val="20"/>
                <w:szCs w:val="20"/>
              </w:rPr>
            </w:pPr>
            <w:r w:rsidRPr="00382CAD">
              <w:rPr>
                <w:rFonts w:ascii="Arial Narrow" w:hAnsi="Arial Narrow"/>
                <w:b/>
                <w:bCs/>
                <w:snapToGrid w:val="0"/>
                <w:sz w:val="20"/>
                <w:szCs w:val="20"/>
              </w:rPr>
              <w:t>ETR 2 mg</w:t>
            </w:r>
          </w:p>
          <w:p w14:paraId="50B142AA" w14:textId="77777777" w:rsidR="009E44CC" w:rsidRPr="00382CAD" w:rsidRDefault="009E44CC" w:rsidP="002B6E43">
            <w:pPr>
              <w:keepNext/>
              <w:jc w:val="center"/>
              <w:rPr>
                <w:rFonts w:ascii="Arial Narrow" w:hAnsi="Arial Narrow"/>
                <w:b/>
                <w:bCs/>
                <w:snapToGrid w:val="0"/>
                <w:sz w:val="20"/>
                <w:szCs w:val="20"/>
              </w:rPr>
            </w:pPr>
            <w:r w:rsidRPr="00382CAD">
              <w:rPr>
                <w:rFonts w:ascii="Arial Narrow" w:hAnsi="Arial Narrow"/>
                <w:b/>
                <w:bCs/>
                <w:snapToGrid w:val="0"/>
                <w:sz w:val="20"/>
                <w:szCs w:val="20"/>
              </w:rPr>
              <w:t>N=238</w:t>
            </w:r>
          </w:p>
        </w:tc>
        <w:tc>
          <w:tcPr>
            <w:tcW w:w="780" w:type="pct"/>
            <w:vAlign w:val="center"/>
          </w:tcPr>
          <w:p w14:paraId="3B574282" w14:textId="77777777" w:rsidR="009E44CC" w:rsidRPr="00382CAD" w:rsidRDefault="009E44CC" w:rsidP="002B6E43">
            <w:pPr>
              <w:keepNext/>
              <w:jc w:val="center"/>
              <w:rPr>
                <w:rFonts w:ascii="Arial Narrow" w:hAnsi="Arial Narrow"/>
                <w:b/>
                <w:bCs/>
                <w:snapToGrid w:val="0"/>
                <w:sz w:val="20"/>
                <w:szCs w:val="20"/>
              </w:rPr>
            </w:pPr>
            <w:r w:rsidRPr="00382CAD">
              <w:rPr>
                <w:rFonts w:ascii="Arial Narrow" w:hAnsi="Arial Narrow"/>
                <w:b/>
                <w:bCs/>
                <w:snapToGrid w:val="0"/>
                <w:sz w:val="20"/>
                <w:szCs w:val="20"/>
              </w:rPr>
              <w:t>PBO</w:t>
            </w:r>
          </w:p>
          <w:p w14:paraId="1D9F4B66" w14:textId="77777777" w:rsidR="009E44CC" w:rsidRPr="00382CAD" w:rsidRDefault="009E44CC" w:rsidP="002B6E43">
            <w:pPr>
              <w:keepNext/>
              <w:jc w:val="center"/>
              <w:rPr>
                <w:rFonts w:ascii="Arial Narrow" w:hAnsi="Arial Narrow"/>
                <w:b/>
                <w:bCs/>
                <w:snapToGrid w:val="0"/>
                <w:sz w:val="20"/>
                <w:szCs w:val="20"/>
              </w:rPr>
            </w:pPr>
            <w:r w:rsidRPr="00382CAD">
              <w:rPr>
                <w:rFonts w:ascii="Arial Narrow" w:hAnsi="Arial Narrow"/>
                <w:b/>
                <w:bCs/>
                <w:snapToGrid w:val="0"/>
                <w:sz w:val="20"/>
                <w:szCs w:val="20"/>
              </w:rPr>
              <w:t>N=116</w:t>
            </w:r>
          </w:p>
        </w:tc>
        <w:tc>
          <w:tcPr>
            <w:tcW w:w="780" w:type="pct"/>
            <w:vAlign w:val="center"/>
          </w:tcPr>
          <w:p w14:paraId="031C3730" w14:textId="77777777" w:rsidR="009E44CC" w:rsidRPr="00382CAD" w:rsidRDefault="009E44CC" w:rsidP="002B6E43">
            <w:pPr>
              <w:keepNext/>
              <w:jc w:val="center"/>
              <w:rPr>
                <w:rFonts w:ascii="Arial Narrow" w:hAnsi="Arial Narrow"/>
                <w:b/>
                <w:bCs/>
                <w:snapToGrid w:val="0"/>
                <w:sz w:val="20"/>
                <w:szCs w:val="20"/>
              </w:rPr>
            </w:pPr>
            <w:r w:rsidRPr="00382CAD">
              <w:rPr>
                <w:rFonts w:ascii="Arial Narrow" w:hAnsi="Arial Narrow"/>
                <w:b/>
                <w:bCs/>
                <w:snapToGrid w:val="0"/>
                <w:sz w:val="20"/>
                <w:szCs w:val="20"/>
              </w:rPr>
              <w:t>OZA 0.92 mg</w:t>
            </w:r>
          </w:p>
          <w:p w14:paraId="3576B500" w14:textId="0BF20317" w:rsidR="009E44CC" w:rsidRPr="00382CAD" w:rsidRDefault="009E44CC" w:rsidP="002B6E43">
            <w:pPr>
              <w:keepNext/>
              <w:jc w:val="center"/>
              <w:rPr>
                <w:rFonts w:ascii="Arial Narrow" w:hAnsi="Arial Narrow"/>
                <w:b/>
                <w:bCs/>
                <w:snapToGrid w:val="0"/>
                <w:sz w:val="20"/>
                <w:szCs w:val="20"/>
              </w:rPr>
            </w:pPr>
            <w:r w:rsidRPr="00382CAD">
              <w:rPr>
                <w:rFonts w:ascii="Arial Narrow" w:hAnsi="Arial Narrow"/>
                <w:b/>
                <w:bCs/>
                <w:snapToGrid w:val="0"/>
                <w:sz w:val="20"/>
                <w:szCs w:val="20"/>
              </w:rPr>
              <w:t>(cohort 1)</w:t>
            </w:r>
            <w:r w:rsidR="00B621AA" w:rsidRPr="00382CAD">
              <w:rPr>
                <w:rFonts w:ascii="Arial Narrow" w:hAnsi="Arial Narrow"/>
                <w:b/>
                <w:bCs/>
                <w:snapToGrid w:val="0"/>
                <w:sz w:val="20"/>
                <w:szCs w:val="20"/>
              </w:rPr>
              <w:t xml:space="preserve">, </w:t>
            </w:r>
            <w:r w:rsidRPr="00382CAD">
              <w:rPr>
                <w:rFonts w:ascii="Arial Narrow" w:hAnsi="Arial Narrow"/>
                <w:b/>
                <w:bCs/>
                <w:snapToGrid w:val="0"/>
                <w:sz w:val="20"/>
                <w:szCs w:val="20"/>
              </w:rPr>
              <w:t>N=429</w:t>
            </w:r>
          </w:p>
        </w:tc>
        <w:tc>
          <w:tcPr>
            <w:tcW w:w="780" w:type="pct"/>
            <w:vAlign w:val="center"/>
          </w:tcPr>
          <w:p w14:paraId="260A9080" w14:textId="77777777" w:rsidR="009E44CC" w:rsidRPr="00382CAD" w:rsidRDefault="009E44CC" w:rsidP="002B6E43">
            <w:pPr>
              <w:keepNext/>
              <w:jc w:val="center"/>
              <w:rPr>
                <w:rFonts w:ascii="Arial Narrow" w:hAnsi="Arial Narrow"/>
                <w:b/>
                <w:bCs/>
                <w:snapToGrid w:val="0"/>
                <w:sz w:val="20"/>
                <w:szCs w:val="20"/>
              </w:rPr>
            </w:pPr>
            <w:r w:rsidRPr="00382CAD">
              <w:rPr>
                <w:rFonts w:ascii="Arial Narrow" w:hAnsi="Arial Narrow"/>
                <w:b/>
                <w:bCs/>
                <w:snapToGrid w:val="0"/>
                <w:sz w:val="20"/>
                <w:szCs w:val="20"/>
              </w:rPr>
              <w:t>PBO</w:t>
            </w:r>
          </w:p>
          <w:p w14:paraId="7E564D9F" w14:textId="77777777" w:rsidR="009E44CC" w:rsidRPr="00382CAD" w:rsidRDefault="009E44CC" w:rsidP="002B6E43">
            <w:pPr>
              <w:keepNext/>
              <w:jc w:val="center"/>
              <w:rPr>
                <w:rFonts w:ascii="Arial Narrow" w:hAnsi="Arial Narrow"/>
                <w:b/>
                <w:bCs/>
                <w:snapToGrid w:val="0"/>
                <w:sz w:val="20"/>
                <w:szCs w:val="20"/>
              </w:rPr>
            </w:pPr>
            <w:r w:rsidRPr="00382CAD">
              <w:rPr>
                <w:rFonts w:ascii="Arial Narrow" w:hAnsi="Arial Narrow"/>
                <w:b/>
                <w:bCs/>
                <w:snapToGrid w:val="0"/>
                <w:sz w:val="20"/>
                <w:szCs w:val="20"/>
              </w:rPr>
              <w:t>N=216</w:t>
            </w:r>
          </w:p>
        </w:tc>
        <w:tc>
          <w:tcPr>
            <w:tcW w:w="781" w:type="pct"/>
            <w:vAlign w:val="center"/>
          </w:tcPr>
          <w:p w14:paraId="496BFDE4" w14:textId="15C715C5" w:rsidR="009E44CC" w:rsidRPr="00382CAD" w:rsidRDefault="009E44CC" w:rsidP="002B6E43">
            <w:pPr>
              <w:keepNext/>
              <w:jc w:val="center"/>
              <w:rPr>
                <w:rFonts w:ascii="Arial Narrow" w:hAnsi="Arial Narrow"/>
                <w:b/>
                <w:bCs/>
                <w:snapToGrid w:val="0"/>
                <w:sz w:val="20"/>
                <w:szCs w:val="20"/>
              </w:rPr>
            </w:pPr>
            <w:r w:rsidRPr="00382CAD">
              <w:rPr>
                <w:rFonts w:ascii="Arial Narrow" w:hAnsi="Arial Narrow"/>
                <w:b/>
                <w:bCs/>
                <w:snapToGrid w:val="0"/>
                <w:sz w:val="20"/>
                <w:szCs w:val="20"/>
              </w:rPr>
              <w:t>OZA 0.92 mg (cohort 2)</w:t>
            </w:r>
            <w:r w:rsidR="00B621AA" w:rsidRPr="00382CAD">
              <w:rPr>
                <w:rFonts w:ascii="Arial Narrow" w:hAnsi="Arial Narrow"/>
                <w:b/>
                <w:bCs/>
                <w:snapToGrid w:val="0"/>
                <w:sz w:val="20"/>
                <w:szCs w:val="20"/>
              </w:rPr>
              <w:t xml:space="preserve">, </w:t>
            </w:r>
            <w:r w:rsidRPr="00382CAD">
              <w:rPr>
                <w:rFonts w:ascii="Arial Narrow" w:hAnsi="Arial Narrow"/>
                <w:b/>
                <w:bCs/>
                <w:snapToGrid w:val="0"/>
                <w:sz w:val="20"/>
                <w:szCs w:val="20"/>
              </w:rPr>
              <w:t>N=367</w:t>
            </w:r>
          </w:p>
        </w:tc>
      </w:tr>
      <w:tr w:rsidR="00382CAD" w:rsidRPr="00382CAD" w14:paraId="707A9220" w14:textId="77777777" w:rsidTr="009E44CC">
        <w:tc>
          <w:tcPr>
            <w:tcW w:w="5000" w:type="pct"/>
            <w:gridSpan w:val="6"/>
            <w:vAlign w:val="center"/>
          </w:tcPr>
          <w:p w14:paraId="1B2B8ADA" w14:textId="77777777" w:rsidR="009E44CC" w:rsidRPr="00382CAD" w:rsidRDefault="009E44CC" w:rsidP="002B6E43">
            <w:pPr>
              <w:keepNext/>
              <w:jc w:val="left"/>
              <w:rPr>
                <w:rFonts w:ascii="Arial Narrow" w:hAnsi="Arial Narrow"/>
                <w:b/>
                <w:snapToGrid w:val="0"/>
                <w:sz w:val="20"/>
                <w:szCs w:val="20"/>
              </w:rPr>
            </w:pPr>
            <w:r w:rsidRPr="00382CAD">
              <w:rPr>
                <w:rFonts w:ascii="Arial Narrow" w:hAnsi="Arial Narrow"/>
                <w:b/>
                <w:snapToGrid w:val="0"/>
                <w:sz w:val="20"/>
                <w:szCs w:val="20"/>
              </w:rPr>
              <w:t>Summary outcomes, n (%)</w:t>
            </w:r>
          </w:p>
        </w:tc>
      </w:tr>
      <w:tr w:rsidR="00382CAD" w:rsidRPr="00382CAD" w14:paraId="5D5C7594" w14:textId="77777777" w:rsidTr="009E44CC">
        <w:tc>
          <w:tcPr>
            <w:tcW w:w="1100" w:type="pct"/>
          </w:tcPr>
          <w:p w14:paraId="2944DA06"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Any TEAE</w:t>
            </w:r>
          </w:p>
        </w:tc>
        <w:tc>
          <w:tcPr>
            <w:tcW w:w="780" w:type="pct"/>
            <w:vAlign w:val="center"/>
          </w:tcPr>
          <w:p w14:paraId="516CF085"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112 (47.1)</w:t>
            </w:r>
          </w:p>
        </w:tc>
        <w:tc>
          <w:tcPr>
            <w:tcW w:w="780" w:type="pct"/>
            <w:vAlign w:val="center"/>
          </w:tcPr>
          <w:p w14:paraId="5B53FE13"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54 (46.6)</w:t>
            </w:r>
          </w:p>
        </w:tc>
        <w:tc>
          <w:tcPr>
            <w:tcW w:w="780" w:type="pct"/>
            <w:vAlign w:val="center"/>
          </w:tcPr>
          <w:p w14:paraId="4046FDFD"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172 (40.1)</w:t>
            </w:r>
          </w:p>
        </w:tc>
        <w:tc>
          <w:tcPr>
            <w:tcW w:w="780" w:type="pct"/>
            <w:vAlign w:val="center"/>
          </w:tcPr>
          <w:p w14:paraId="7E8A99A4"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82 (38.0)</w:t>
            </w:r>
          </w:p>
        </w:tc>
        <w:tc>
          <w:tcPr>
            <w:tcW w:w="781" w:type="pct"/>
            <w:vAlign w:val="center"/>
          </w:tcPr>
          <w:p w14:paraId="26351467"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146 (39.8)</w:t>
            </w:r>
          </w:p>
        </w:tc>
      </w:tr>
      <w:tr w:rsidR="00382CAD" w:rsidRPr="00382CAD" w14:paraId="1DC5AE1F" w14:textId="77777777" w:rsidTr="009E44CC">
        <w:tc>
          <w:tcPr>
            <w:tcW w:w="1100" w:type="pct"/>
          </w:tcPr>
          <w:p w14:paraId="3F179784"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Related TEAEs</w:t>
            </w:r>
          </w:p>
        </w:tc>
        <w:tc>
          <w:tcPr>
            <w:tcW w:w="780" w:type="pct"/>
            <w:vAlign w:val="center"/>
          </w:tcPr>
          <w:p w14:paraId="071C7A40"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30 (12.6)</w:t>
            </w:r>
          </w:p>
        </w:tc>
        <w:tc>
          <w:tcPr>
            <w:tcW w:w="780" w:type="pct"/>
            <w:vAlign w:val="center"/>
          </w:tcPr>
          <w:p w14:paraId="6A8A8DD0"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8 (6.9)</w:t>
            </w:r>
          </w:p>
        </w:tc>
        <w:tc>
          <w:tcPr>
            <w:tcW w:w="780" w:type="pct"/>
            <w:vAlign w:val="center"/>
          </w:tcPr>
          <w:p w14:paraId="606F56FA" w14:textId="77777777" w:rsidR="009E44CC" w:rsidRPr="00382CAD" w:rsidRDefault="009E44CC" w:rsidP="002B6E43">
            <w:pPr>
              <w:keepNext/>
              <w:jc w:val="center"/>
              <w:rPr>
                <w:rFonts w:ascii="Arial Narrow" w:hAnsi="Arial Narrow"/>
                <w:snapToGrid w:val="0"/>
                <w:sz w:val="20"/>
                <w:szCs w:val="20"/>
                <w:vertAlign w:val="superscript"/>
              </w:rPr>
            </w:pPr>
            <w:r w:rsidRPr="00382CAD">
              <w:rPr>
                <w:rFonts w:ascii="Arial Narrow" w:hAnsi="Arial Narrow"/>
                <w:snapToGrid w:val="0"/>
                <w:sz w:val="20"/>
                <w:szCs w:val="20"/>
              </w:rPr>
              <w:t>93 (11.7)^</w:t>
            </w:r>
          </w:p>
        </w:tc>
        <w:tc>
          <w:tcPr>
            <w:tcW w:w="780" w:type="pct"/>
            <w:vAlign w:val="center"/>
          </w:tcPr>
          <w:p w14:paraId="2A689CAC" w14:textId="77777777" w:rsidR="009E44CC" w:rsidRPr="00382CAD" w:rsidRDefault="009E44CC" w:rsidP="002B6E43">
            <w:pPr>
              <w:keepNext/>
              <w:jc w:val="center"/>
              <w:rPr>
                <w:rFonts w:ascii="Arial Narrow" w:hAnsi="Arial Narrow"/>
                <w:snapToGrid w:val="0"/>
                <w:sz w:val="20"/>
                <w:szCs w:val="20"/>
                <w:vertAlign w:val="superscript"/>
              </w:rPr>
            </w:pPr>
            <w:r w:rsidRPr="00382CAD">
              <w:rPr>
                <w:rFonts w:ascii="Arial Narrow" w:hAnsi="Arial Narrow"/>
                <w:snapToGrid w:val="0"/>
                <w:sz w:val="20"/>
                <w:szCs w:val="20"/>
              </w:rPr>
              <w:t>17 (7.9)</w:t>
            </w:r>
          </w:p>
        </w:tc>
        <w:tc>
          <w:tcPr>
            <w:tcW w:w="781" w:type="pct"/>
            <w:vAlign w:val="center"/>
          </w:tcPr>
          <w:p w14:paraId="0A4F42E3"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w:t>
            </w:r>
          </w:p>
        </w:tc>
      </w:tr>
      <w:tr w:rsidR="00382CAD" w:rsidRPr="00382CAD" w14:paraId="6A7491F7" w14:textId="77777777" w:rsidTr="009E44CC">
        <w:tc>
          <w:tcPr>
            <w:tcW w:w="1100" w:type="pct"/>
          </w:tcPr>
          <w:p w14:paraId="43B5A2D1"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Any serious TEAE</w:t>
            </w:r>
          </w:p>
        </w:tc>
        <w:tc>
          <w:tcPr>
            <w:tcW w:w="780" w:type="pct"/>
            <w:vAlign w:val="center"/>
          </w:tcPr>
          <w:p w14:paraId="2A3417AD"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6 (2.5)</w:t>
            </w:r>
          </w:p>
        </w:tc>
        <w:tc>
          <w:tcPr>
            <w:tcW w:w="780" w:type="pct"/>
            <w:vAlign w:val="center"/>
          </w:tcPr>
          <w:p w14:paraId="2B7D02F8"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2 (1.7)</w:t>
            </w:r>
          </w:p>
        </w:tc>
        <w:tc>
          <w:tcPr>
            <w:tcW w:w="780" w:type="pct"/>
            <w:vAlign w:val="center"/>
          </w:tcPr>
          <w:p w14:paraId="75E7A3A1"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17 (4.0)</w:t>
            </w:r>
          </w:p>
        </w:tc>
        <w:tc>
          <w:tcPr>
            <w:tcW w:w="780" w:type="pct"/>
            <w:vAlign w:val="center"/>
          </w:tcPr>
          <w:p w14:paraId="527D58E3"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7 (3.2)</w:t>
            </w:r>
          </w:p>
        </w:tc>
        <w:tc>
          <w:tcPr>
            <w:tcW w:w="781" w:type="pct"/>
            <w:vAlign w:val="center"/>
          </w:tcPr>
          <w:p w14:paraId="2DC7F0FB"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23 (6.3)</w:t>
            </w:r>
          </w:p>
        </w:tc>
      </w:tr>
      <w:tr w:rsidR="00382CAD" w:rsidRPr="00382CAD" w14:paraId="29D7EB82" w14:textId="77777777" w:rsidTr="009E44CC">
        <w:tc>
          <w:tcPr>
            <w:tcW w:w="1100" w:type="pct"/>
          </w:tcPr>
          <w:p w14:paraId="1510A732"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 xml:space="preserve">Related Serious TEAEs </w:t>
            </w:r>
          </w:p>
        </w:tc>
        <w:tc>
          <w:tcPr>
            <w:tcW w:w="780" w:type="pct"/>
            <w:vAlign w:val="center"/>
          </w:tcPr>
          <w:p w14:paraId="3AEAE34F"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0" w:type="pct"/>
            <w:vAlign w:val="center"/>
          </w:tcPr>
          <w:p w14:paraId="601F25BD"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0" w:type="pct"/>
            <w:vAlign w:val="center"/>
          </w:tcPr>
          <w:p w14:paraId="25F7ADE9"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 (0.2)</w:t>
            </w:r>
          </w:p>
        </w:tc>
        <w:tc>
          <w:tcPr>
            <w:tcW w:w="780" w:type="pct"/>
            <w:vAlign w:val="center"/>
          </w:tcPr>
          <w:p w14:paraId="29D78CDA"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2 (0.9)</w:t>
            </w:r>
          </w:p>
        </w:tc>
        <w:tc>
          <w:tcPr>
            <w:tcW w:w="781" w:type="pct"/>
            <w:vAlign w:val="center"/>
          </w:tcPr>
          <w:p w14:paraId="4D434C6E"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3 (0.8)</w:t>
            </w:r>
          </w:p>
        </w:tc>
      </w:tr>
      <w:tr w:rsidR="00382CAD" w:rsidRPr="00382CAD" w14:paraId="06A088AF" w14:textId="77777777" w:rsidTr="009E44CC">
        <w:tc>
          <w:tcPr>
            <w:tcW w:w="1100" w:type="pct"/>
          </w:tcPr>
          <w:p w14:paraId="5B72A202"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TEAEs leading to death</w:t>
            </w:r>
          </w:p>
        </w:tc>
        <w:tc>
          <w:tcPr>
            <w:tcW w:w="780" w:type="pct"/>
            <w:vAlign w:val="center"/>
          </w:tcPr>
          <w:p w14:paraId="57BE0104"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0" w:type="pct"/>
            <w:vAlign w:val="center"/>
          </w:tcPr>
          <w:p w14:paraId="2F39CB93"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0" w:type="pct"/>
            <w:vAlign w:val="center"/>
          </w:tcPr>
          <w:p w14:paraId="57438710" w14:textId="77777777" w:rsidR="009E44CC" w:rsidRPr="00382CAD" w:rsidRDefault="009E44CC" w:rsidP="002B6E43">
            <w:pPr>
              <w:keepNext/>
              <w:jc w:val="center"/>
              <w:rPr>
                <w:rFonts w:ascii="Arial Narrow" w:hAnsi="Arial Narrow"/>
                <w:snapToGrid w:val="0"/>
                <w:sz w:val="20"/>
                <w:szCs w:val="20"/>
                <w:vertAlign w:val="superscript"/>
              </w:rPr>
            </w:pPr>
            <w:r w:rsidRPr="00382CAD">
              <w:rPr>
                <w:rFonts w:ascii="Arial Narrow" w:hAnsi="Arial Narrow"/>
                <w:snapToGrid w:val="0"/>
                <w:sz w:val="20"/>
                <w:szCs w:val="20"/>
              </w:rPr>
              <w:t>1 (0.1)^</w:t>
            </w:r>
          </w:p>
        </w:tc>
        <w:tc>
          <w:tcPr>
            <w:tcW w:w="780" w:type="pct"/>
            <w:vAlign w:val="center"/>
          </w:tcPr>
          <w:p w14:paraId="54A167A6" w14:textId="77777777" w:rsidR="009E44CC" w:rsidRPr="00382CAD" w:rsidRDefault="009E44CC" w:rsidP="002B6E43">
            <w:pPr>
              <w:keepNext/>
              <w:jc w:val="center"/>
              <w:rPr>
                <w:rFonts w:ascii="Arial Narrow" w:hAnsi="Arial Narrow"/>
                <w:snapToGrid w:val="0"/>
                <w:sz w:val="20"/>
                <w:szCs w:val="20"/>
                <w:vertAlign w:val="superscript"/>
              </w:rPr>
            </w:pPr>
            <w:r w:rsidRPr="00382CAD">
              <w:rPr>
                <w:rFonts w:ascii="Arial Narrow" w:hAnsi="Arial Narrow"/>
                <w:snapToGrid w:val="0"/>
                <w:sz w:val="20"/>
                <w:szCs w:val="20"/>
              </w:rPr>
              <w:t>0</w:t>
            </w:r>
          </w:p>
        </w:tc>
        <w:tc>
          <w:tcPr>
            <w:tcW w:w="781" w:type="pct"/>
            <w:vAlign w:val="center"/>
          </w:tcPr>
          <w:p w14:paraId="4F12284A"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w:t>
            </w:r>
          </w:p>
        </w:tc>
      </w:tr>
      <w:tr w:rsidR="00382CAD" w:rsidRPr="00382CAD" w14:paraId="5F325C67" w14:textId="77777777" w:rsidTr="009E44CC">
        <w:tc>
          <w:tcPr>
            <w:tcW w:w="1100" w:type="pct"/>
          </w:tcPr>
          <w:p w14:paraId="57A86755"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Any TEAE resulting in disc.</w:t>
            </w:r>
          </w:p>
        </w:tc>
        <w:tc>
          <w:tcPr>
            <w:tcW w:w="780" w:type="pct"/>
            <w:vAlign w:val="center"/>
          </w:tcPr>
          <w:p w14:paraId="729105D6"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13 (5.5)</w:t>
            </w:r>
          </w:p>
        </w:tc>
        <w:tc>
          <w:tcPr>
            <w:tcW w:w="780" w:type="pct"/>
            <w:vAlign w:val="center"/>
          </w:tcPr>
          <w:p w14:paraId="4099DA67"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 (0.9)</w:t>
            </w:r>
          </w:p>
        </w:tc>
        <w:tc>
          <w:tcPr>
            <w:tcW w:w="780" w:type="pct"/>
            <w:vAlign w:val="center"/>
          </w:tcPr>
          <w:p w14:paraId="695C7E67"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14 (3.3)</w:t>
            </w:r>
          </w:p>
        </w:tc>
        <w:tc>
          <w:tcPr>
            <w:tcW w:w="780" w:type="pct"/>
            <w:vAlign w:val="center"/>
          </w:tcPr>
          <w:p w14:paraId="1C6A1F38"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7 (3.2)</w:t>
            </w:r>
          </w:p>
        </w:tc>
        <w:tc>
          <w:tcPr>
            <w:tcW w:w="781" w:type="pct"/>
            <w:vAlign w:val="center"/>
          </w:tcPr>
          <w:p w14:paraId="2E3C6D1A"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14 (3.8)</w:t>
            </w:r>
          </w:p>
        </w:tc>
      </w:tr>
      <w:tr w:rsidR="00382CAD" w:rsidRPr="00382CAD" w14:paraId="3C21832D" w14:textId="77777777" w:rsidTr="009E44CC">
        <w:tc>
          <w:tcPr>
            <w:tcW w:w="5000" w:type="pct"/>
            <w:gridSpan w:val="6"/>
            <w:vAlign w:val="center"/>
          </w:tcPr>
          <w:p w14:paraId="2A0FD315" w14:textId="77777777" w:rsidR="009E44CC" w:rsidRPr="00382CAD" w:rsidRDefault="009E44CC" w:rsidP="002B6E43">
            <w:pPr>
              <w:keepNext/>
              <w:jc w:val="left"/>
              <w:rPr>
                <w:rFonts w:ascii="Arial Narrow" w:hAnsi="Arial Narrow"/>
                <w:b/>
                <w:bCs/>
                <w:snapToGrid w:val="0"/>
                <w:sz w:val="20"/>
                <w:szCs w:val="20"/>
              </w:rPr>
            </w:pPr>
            <w:r w:rsidRPr="00382CAD">
              <w:rPr>
                <w:rFonts w:ascii="Arial Narrow" w:hAnsi="Arial Narrow"/>
                <w:b/>
                <w:bCs/>
                <w:snapToGrid w:val="0"/>
                <w:sz w:val="20"/>
                <w:szCs w:val="20"/>
              </w:rPr>
              <w:t>Most common TEAEs (&gt;3% in ETR arm)</w:t>
            </w:r>
            <w:r w:rsidRPr="00382CAD">
              <w:rPr>
                <w:rFonts w:ascii="Arial Narrow" w:hAnsi="Arial Narrow"/>
                <w:b/>
                <w:snapToGrid w:val="0"/>
                <w:sz w:val="20"/>
                <w:szCs w:val="20"/>
              </w:rPr>
              <w:t>, n (%)</w:t>
            </w:r>
          </w:p>
        </w:tc>
      </w:tr>
      <w:tr w:rsidR="00382CAD" w:rsidRPr="00382CAD" w14:paraId="127C6536" w14:textId="77777777" w:rsidTr="009E44CC">
        <w:tc>
          <w:tcPr>
            <w:tcW w:w="1100" w:type="pct"/>
          </w:tcPr>
          <w:p w14:paraId="6CB2382D"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Anaemia</w:t>
            </w:r>
          </w:p>
        </w:tc>
        <w:tc>
          <w:tcPr>
            <w:tcW w:w="780" w:type="pct"/>
            <w:vAlign w:val="center"/>
          </w:tcPr>
          <w:p w14:paraId="0C220698"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14 (5.9)</w:t>
            </w:r>
          </w:p>
        </w:tc>
        <w:tc>
          <w:tcPr>
            <w:tcW w:w="780" w:type="pct"/>
            <w:vAlign w:val="center"/>
          </w:tcPr>
          <w:p w14:paraId="1063AC98"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8 (6.9)</w:t>
            </w:r>
          </w:p>
        </w:tc>
        <w:tc>
          <w:tcPr>
            <w:tcW w:w="780" w:type="pct"/>
            <w:vAlign w:val="center"/>
          </w:tcPr>
          <w:p w14:paraId="5AE0FF9C"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18 (4.2)</w:t>
            </w:r>
          </w:p>
        </w:tc>
        <w:tc>
          <w:tcPr>
            <w:tcW w:w="780" w:type="pct"/>
            <w:vAlign w:val="center"/>
          </w:tcPr>
          <w:p w14:paraId="04BAECF3"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12 (5.6)</w:t>
            </w:r>
          </w:p>
        </w:tc>
        <w:tc>
          <w:tcPr>
            <w:tcW w:w="781" w:type="pct"/>
            <w:vAlign w:val="center"/>
          </w:tcPr>
          <w:p w14:paraId="1220E1A0"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16 (4.4)</w:t>
            </w:r>
          </w:p>
        </w:tc>
      </w:tr>
      <w:tr w:rsidR="00382CAD" w:rsidRPr="00382CAD" w14:paraId="1DA78F52" w14:textId="77777777" w:rsidTr="009E44CC">
        <w:tc>
          <w:tcPr>
            <w:tcW w:w="1100" w:type="pct"/>
          </w:tcPr>
          <w:p w14:paraId="494370EE"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Headache</w:t>
            </w:r>
          </w:p>
        </w:tc>
        <w:tc>
          <w:tcPr>
            <w:tcW w:w="780" w:type="pct"/>
            <w:vAlign w:val="center"/>
          </w:tcPr>
          <w:p w14:paraId="3B5029A9"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11 (4.6)</w:t>
            </w:r>
          </w:p>
        </w:tc>
        <w:tc>
          <w:tcPr>
            <w:tcW w:w="780" w:type="pct"/>
            <w:vAlign w:val="center"/>
          </w:tcPr>
          <w:p w14:paraId="0D5B1203"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2 (1.7)</w:t>
            </w:r>
          </w:p>
        </w:tc>
        <w:tc>
          <w:tcPr>
            <w:tcW w:w="780" w:type="pct"/>
            <w:vAlign w:val="center"/>
          </w:tcPr>
          <w:p w14:paraId="79CEB9DA"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14 (3.3)</w:t>
            </w:r>
          </w:p>
        </w:tc>
        <w:tc>
          <w:tcPr>
            <w:tcW w:w="780" w:type="pct"/>
            <w:vAlign w:val="center"/>
          </w:tcPr>
          <w:p w14:paraId="0ABCEC51"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4 (1.9)</w:t>
            </w:r>
          </w:p>
        </w:tc>
        <w:tc>
          <w:tcPr>
            <w:tcW w:w="781" w:type="pct"/>
            <w:vAlign w:val="center"/>
          </w:tcPr>
          <w:p w14:paraId="0CC28651"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10 (2.7)</w:t>
            </w:r>
          </w:p>
        </w:tc>
      </w:tr>
      <w:tr w:rsidR="00382CAD" w:rsidRPr="00382CAD" w14:paraId="0B411574" w14:textId="77777777" w:rsidTr="009E44CC">
        <w:tc>
          <w:tcPr>
            <w:tcW w:w="1100" w:type="pct"/>
          </w:tcPr>
          <w:p w14:paraId="4031F19D"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Nausea</w:t>
            </w:r>
          </w:p>
        </w:tc>
        <w:tc>
          <w:tcPr>
            <w:tcW w:w="780" w:type="pct"/>
            <w:vAlign w:val="center"/>
          </w:tcPr>
          <w:p w14:paraId="570EF00C"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10 (4.2)</w:t>
            </w:r>
          </w:p>
        </w:tc>
        <w:tc>
          <w:tcPr>
            <w:tcW w:w="780" w:type="pct"/>
            <w:vAlign w:val="center"/>
          </w:tcPr>
          <w:p w14:paraId="731BD84B"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2 (1.7)</w:t>
            </w:r>
          </w:p>
        </w:tc>
        <w:tc>
          <w:tcPr>
            <w:tcW w:w="780" w:type="pct"/>
            <w:vAlign w:val="center"/>
          </w:tcPr>
          <w:p w14:paraId="0E45B095"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780" w:type="pct"/>
            <w:vAlign w:val="center"/>
          </w:tcPr>
          <w:p w14:paraId="2293F702"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781" w:type="pct"/>
            <w:vAlign w:val="center"/>
          </w:tcPr>
          <w:p w14:paraId="2177C804"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1C4BE9DB" w14:textId="77777777" w:rsidTr="009E44CC">
        <w:tc>
          <w:tcPr>
            <w:tcW w:w="1100" w:type="pct"/>
          </w:tcPr>
          <w:p w14:paraId="5AE0A801"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Colitis ulcerative</w:t>
            </w:r>
          </w:p>
        </w:tc>
        <w:tc>
          <w:tcPr>
            <w:tcW w:w="780" w:type="pct"/>
            <w:vAlign w:val="center"/>
          </w:tcPr>
          <w:p w14:paraId="779A1649"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9 (3.8)</w:t>
            </w:r>
          </w:p>
        </w:tc>
        <w:tc>
          <w:tcPr>
            <w:tcW w:w="780" w:type="pct"/>
            <w:vAlign w:val="center"/>
          </w:tcPr>
          <w:p w14:paraId="6D55EC3F"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 (0.9)</w:t>
            </w:r>
          </w:p>
        </w:tc>
        <w:tc>
          <w:tcPr>
            <w:tcW w:w="780" w:type="pct"/>
            <w:vAlign w:val="center"/>
          </w:tcPr>
          <w:p w14:paraId="1455254D"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780" w:type="pct"/>
            <w:vAlign w:val="center"/>
          </w:tcPr>
          <w:p w14:paraId="2184AA8E"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781" w:type="pct"/>
            <w:vAlign w:val="center"/>
          </w:tcPr>
          <w:p w14:paraId="798FCA2C"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761C0242" w14:textId="77777777" w:rsidTr="009E44CC">
        <w:tc>
          <w:tcPr>
            <w:tcW w:w="1100" w:type="pct"/>
          </w:tcPr>
          <w:p w14:paraId="27573161"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Pyrexia</w:t>
            </w:r>
          </w:p>
        </w:tc>
        <w:tc>
          <w:tcPr>
            <w:tcW w:w="780" w:type="pct"/>
            <w:vAlign w:val="center"/>
          </w:tcPr>
          <w:p w14:paraId="570E2044"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8 (3.4)</w:t>
            </w:r>
          </w:p>
        </w:tc>
        <w:tc>
          <w:tcPr>
            <w:tcW w:w="780" w:type="pct"/>
            <w:vAlign w:val="center"/>
          </w:tcPr>
          <w:p w14:paraId="53F8BC39"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3 (2.6)</w:t>
            </w:r>
          </w:p>
        </w:tc>
        <w:tc>
          <w:tcPr>
            <w:tcW w:w="780" w:type="pct"/>
            <w:vAlign w:val="center"/>
          </w:tcPr>
          <w:p w14:paraId="0859C9A7"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780" w:type="pct"/>
            <w:vAlign w:val="center"/>
          </w:tcPr>
          <w:p w14:paraId="7799B134"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781" w:type="pct"/>
            <w:vAlign w:val="center"/>
          </w:tcPr>
          <w:p w14:paraId="5E30182B"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3F04C46C" w14:textId="77777777" w:rsidTr="009E44CC">
        <w:tc>
          <w:tcPr>
            <w:tcW w:w="5000" w:type="pct"/>
            <w:gridSpan w:val="6"/>
            <w:vAlign w:val="center"/>
          </w:tcPr>
          <w:p w14:paraId="2B8F999C" w14:textId="77777777" w:rsidR="009E44CC" w:rsidRPr="00382CAD" w:rsidRDefault="009E44CC" w:rsidP="002B6E43">
            <w:pPr>
              <w:keepNext/>
              <w:jc w:val="left"/>
              <w:rPr>
                <w:rFonts w:ascii="Arial Narrow" w:hAnsi="Arial Narrow"/>
                <w:b/>
                <w:bCs/>
                <w:snapToGrid w:val="0"/>
                <w:sz w:val="20"/>
                <w:szCs w:val="20"/>
              </w:rPr>
            </w:pPr>
            <w:r w:rsidRPr="00382CAD">
              <w:rPr>
                <w:rFonts w:ascii="Arial Narrow" w:hAnsi="Arial Narrow"/>
                <w:b/>
                <w:bCs/>
                <w:snapToGrid w:val="0"/>
                <w:sz w:val="20"/>
                <w:szCs w:val="20"/>
              </w:rPr>
              <w:t>TEAEs of special interest</w:t>
            </w:r>
            <w:r w:rsidRPr="00382CAD">
              <w:rPr>
                <w:rFonts w:ascii="Arial Narrow" w:hAnsi="Arial Narrow"/>
                <w:b/>
                <w:snapToGrid w:val="0"/>
                <w:sz w:val="20"/>
                <w:szCs w:val="20"/>
              </w:rPr>
              <w:t>, n (%)</w:t>
            </w:r>
          </w:p>
        </w:tc>
      </w:tr>
      <w:tr w:rsidR="00382CAD" w:rsidRPr="00382CAD" w14:paraId="58CEA788" w14:textId="77777777" w:rsidTr="009E44CC">
        <w:tc>
          <w:tcPr>
            <w:tcW w:w="1100" w:type="pct"/>
          </w:tcPr>
          <w:p w14:paraId="34F03967"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Serious Infection</w:t>
            </w:r>
          </w:p>
        </w:tc>
        <w:tc>
          <w:tcPr>
            <w:tcW w:w="780" w:type="pct"/>
            <w:vAlign w:val="center"/>
          </w:tcPr>
          <w:p w14:paraId="7ED6F9E8"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0" w:type="pct"/>
            <w:vAlign w:val="center"/>
          </w:tcPr>
          <w:p w14:paraId="183E4327"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0" w:type="pct"/>
            <w:vAlign w:val="center"/>
          </w:tcPr>
          <w:p w14:paraId="27A2EB0A"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4 (0.9)</w:t>
            </w:r>
          </w:p>
        </w:tc>
        <w:tc>
          <w:tcPr>
            <w:tcW w:w="780" w:type="pct"/>
            <w:vAlign w:val="center"/>
          </w:tcPr>
          <w:p w14:paraId="301F9721"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 (0.5)</w:t>
            </w:r>
          </w:p>
        </w:tc>
        <w:tc>
          <w:tcPr>
            <w:tcW w:w="781" w:type="pct"/>
            <w:vAlign w:val="center"/>
          </w:tcPr>
          <w:p w14:paraId="46F5A52E"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6 (1.6)</w:t>
            </w:r>
          </w:p>
        </w:tc>
      </w:tr>
      <w:tr w:rsidR="00382CAD" w:rsidRPr="00382CAD" w14:paraId="6706B012" w14:textId="77777777" w:rsidTr="009E44CC">
        <w:tc>
          <w:tcPr>
            <w:tcW w:w="1100" w:type="pct"/>
          </w:tcPr>
          <w:p w14:paraId="0AFDF3BC"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Herpes Zoster</w:t>
            </w:r>
          </w:p>
        </w:tc>
        <w:tc>
          <w:tcPr>
            <w:tcW w:w="780" w:type="pct"/>
            <w:vAlign w:val="center"/>
          </w:tcPr>
          <w:p w14:paraId="4B7C3948"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0" w:type="pct"/>
            <w:vAlign w:val="center"/>
          </w:tcPr>
          <w:p w14:paraId="77AE4BA8"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2 (1.7)</w:t>
            </w:r>
          </w:p>
        </w:tc>
        <w:tc>
          <w:tcPr>
            <w:tcW w:w="780" w:type="pct"/>
            <w:vAlign w:val="center"/>
          </w:tcPr>
          <w:p w14:paraId="74995753"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2 (0.5)</w:t>
            </w:r>
          </w:p>
        </w:tc>
        <w:tc>
          <w:tcPr>
            <w:tcW w:w="780" w:type="pct"/>
            <w:vAlign w:val="center"/>
          </w:tcPr>
          <w:p w14:paraId="39B80F8D"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1" w:type="pct"/>
            <w:vAlign w:val="center"/>
          </w:tcPr>
          <w:p w14:paraId="65396C90"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 (0.3)</w:t>
            </w:r>
          </w:p>
        </w:tc>
      </w:tr>
      <w:tr w:rsidR="00382CAD" w:rsidRPr="00382CAD" w14:paraId="58576866" w14:textId="77777777" w:rsidTr="009E44CC">
        <w:tc>
          <w:tcPr>
            <w:tcW w:w="1100" w:type="pct"/>
          </w:tcPr>
          <w:p w14:paraId="069D81A0"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Opportunistic infections</w:t>
            </w:r>
          </w:p>
        </w:tc>
        <w:tc>
          <w:tcPr>
            <w:tcW w:w="780" w:type="pct"/>
            <w:vAlign w:val="center"/>
          </w:tcPr>
          <w:p w14:paraId="63829DDB"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 (0.4)</w:t>
            </w:r>
          </w:p>
        </w:tc>
        <w:tc>
          <w:tcPr>
            <w:tcW w:w="780" w:type="pct"/>
            <w:vAlign w:val="center"/>
          </w:tcPr>
          <w:p w14:paraId="24EEC662"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0" w:type="pct"/>
            <w:vAlign w:val="center"/>
          </w:tcPr>
          <w:p w14:paraId="773D5FAF"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780" w:type="pct"/>
            <w:vAlign w:val="center"/>
          </w:tcPr>
          <w:p w14:paraId="088CC4B9"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781" w:type="pct"/>
            <w:vAlign w:val="center"/>
          </w:tcPr>
          <w:p w14:paraId="1B63A255"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5D193A09" w14:textId="77777777" w:rsidTr="009E44CC">
        <w:tc>
          <w:tcPr>
            <w:tcW w:w="1100" w:type="pct"/>
          </w:tcPr>
          <w:p w14:paraId="2C4D02DF"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Hypertension</w:t>
            </w:r>
          </w:p>
        </w:tc>
        <w:tc>
          <w:tcPr>
            <w:tcW w:w="780" w:type="pct"/>
            <w:vAlign w:val="center"/>
          </w:tcPr>
          <w:p w14:paraId="2173FB7B"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4 (1.7)</w:t>
            </w:r>
          </w:p>
        </w:tc>
        <w:tc>
          <w:tcPr>
            <w:tcW w:w="780" w:type="pct"/>
            <w:vAlign w:val="center"/>
          </w:tcPr>
          <w:p w14:paraId="798368AF"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2 (1.7)</w:t>
            </w:r>
          </w:p>
        </w:tc>
        <w:tc>
          <w:tcPr>
            <w:tcW w:w="780" w:type="pct"/>
            <w:vAlign w:val="center"/>
          </w:tcPr>
          <w:p w14:paraId="4153FAF5"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6 (1.4)</w:t>
            </w:r>
          </w:p>
        </w:tc>
        <w:tc>
          <w:tcPr>
            <w:tcW w:w="780" w:type="pct"/>
            <w:vAlign w:val="center"/>
          </w:tcPr>
          <w:p w14:paraId="4DCF6CBC"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1" w:type="pct"/>
            <w:vAlign w:val="center"/>
          </w:tcPr>
          <w:p w14:paraId="298B3912"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7 (1.9)</w:t>
            </w:r>
          </w:p>
        </w:tc>
      </w:tr>
      <w:tr w:rsidR="00382CAD" w:rsidRPr="00382CAD" w14:paraId="45AF46F9" w14:textId="77777777" w:rsidTr="009E44CC">
        <w:tc>
          <w:tcPr>
            <w:tcW w:w="1100" w:type="pct"/>
          </w:tcPr>
          <w:p w14:paraId="2BD44496"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Bradycardia</w:t>
            </w:r>
          </w:p>
        </w:tc>
        <w:tc>
          <w:tcPr>
            <w:tcW w:w="780" w:type="pct"/>
            <w:vAlign w:val="center"/>
          </w:tcPr>
          <w:p w14:paraId="0957F5C1"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3 (1.3)</w:t>
            </w:r>
          </w:p>
        </w:tc>
        <w:tc>
          <w:tcPr>
            <w:tcW w:w="780" w:type="pct"/>
            <w:vAlign w:val="center"/>
          </w:tcPr>
          <w:p w14:paraId="0E7B96A0"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0" w:type="pct"/>
            <w:vAlign w:val="center"/>
          </w:tcPr>
          <w:p w14:paraId="364E43BB"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2 (0.5)</w:t>
            </w:r>
          </w:p>
        </w:tc>
        <w:tc>
          <w:tcPr>
            <w:tcW w:w="780" w:type="pct"/>
            <w:vAlign w:val="center"/>
          </w:tcPr>
          <w:p w14:paraId="73891AF9"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1" w:type="pct"/>
            <w:vAlign w:val="center"/>
          </w:tcPr>
          <w:p w14:paraId="6DDCAB94"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3 (0.8)</w:t>
            </w:r>
          </w:p>
        </w:tc>
      </w:tr>
      <w:tr w:rsidR="00382CAD" w:rsidRPr="00382CAD" w14:paraId="71826ACB" w14:textId="77777777" w:rsidTr="009E44CC">
        <w:tc>
          <w:tcPr>
            <w:tcW w:w="1100" w:type="pct"/>
          </w:tcPr>
          <w:p w14:paraId="7042A22F" w14:textId="77777777" w:rsidR="009E44CC" w:rsidRPr="00382CAD" w:rsidRDefault="009E44CC" w:rsidP="002B6E43">
            <w:pPr>
              <w:keepNext/>
              <w:rPr>
                <w:rFonts w:ascii="Arial Narrow" w:hAnsi="Arial Narrow"/>
                <w:snapToGrid w:val="0"/>
                <w:sz w:val="20"/>
                <w:szCs w:val="20"/>
              </w:rPr>
            </w:pPr>
            <w:r w:rsidRPr="00382CAD">
              <w:rPr>
                <w:rFonts w:ascii="Arial Narrow" w:hAnsi="Arial Narrow"/>
                <w:snapToGrid w:val="0"/>
                <w:sz w:val="20"/>
                <w:szCs w:val="20"/>
              </w:rPr>
              <w:t>AV conduction delay</w:t>
            </w:r>
          </w:p>
        </w:tc>
        <w:tc>
          <w:tcPr>
            <w:tcW w:w="780" w:type="pct"/>
            <w:vAlign w:val="center"/>
          </w:tcPr>
          <w:p w14:paraId="4754DC36"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780" w:type="pct"/>
            <w:vAlign w:val="center"/>
          </w:tcPr>
          <w:p w14:paraId="1D90D644"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1 (0.4)</w:t>
            </w:r>
          </w:p>
        </w:tc>
        <w:tc>
          <w:tcPr>
            <w:tcW w:w="780" w:type="pct"/>
            <w:vAlign w:val="center"/>
          </w:tcPr>
          <w:p w14:paraId="5878AF97"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780" w:type="pct"/>
            <w:vAlign w:val="center"/>
          </w:tcPr>
          <w:p w14:paraId="28F5193C"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781" w:type="pct"/>
            <w:vAlign w:val="center"/>
          </w:tcPr>
          <w:p w14:paraId="5DD5E36B" w14:textId="77777777" w:rsidR="009E44CC" w:rsidRPr="00382CAD" w:rsidRDefault="009E44CC" w:rsidP="002B6E43">
            <w:pPr>
              <w:keepNext/>
              <w:jc w:val="center"/>
              <w:rPr>
                <w:rFonts w:ascii="Arial Narrow" w:hAnsi="Arial Narrow"/>
                <w:snapToGrid w:val="0"/>
                <w:sz w:val="20"/>
                <w:szCs w:val="20"/>
              </w:rPr>
            </w:pPr>
            <w:r w:rsidRPr="00382CAD">
              <w:rPr>
                <w:rFonts w:ascii="Arial Narrow" w:hAnsi="Arial Narrow"/>
                <w:snapToGrid w:val="0"/>
                <w:sz w:val="20"/>
                <w:szCs w:val="20"/>
              </w:rPr>
              <w:t>NR</w:t>
            </w:r>
          </w:p>
        </w:tc>
      </w:tr>
    </w:tbl>
    <w:p w14:paraId="3347CF4E" w14:textId="77777777" w:rsidR="009E44CC" w:rsidRPr="00382CAD" w:rsidRDefault="009E44CC" w:rsidP="002B6E43">
      <w:pPr>
        <w:keepNext/>
        <w:tabs>
          <w:tab w:val="left" w:pos="142"/>
        </w:tabs>
        <w:rPr>
          <w:rFonts w:ascii="Arial Narrow" w:hAnsi="Arial Narrow"/>
          <w:sz w:val="18"/>
          <w:szCs w:val="18"/>
        </w:rPr>
      </w:pPr>
      <w:r w:rsidRPr="00382CAD">
        <w:rPr>
          <w:rFonts w:ascii="Arial Narrow" w:hAnsi="Arial Narrow"/>
          <w:sz w:val="18"/>
          <w:szCs w:val="18"/>
        </w:rPr>
        <w:t>Source: Table 2.5.7, pp64-65 of the submission</w:t>
      </w:r>
    </w:p>
    <w:p w14:paraId="64E8A9FE" w14:textId="77777777" w:rsidR="009E44CC" w:rsidRPr="00382CAD" w:rsidRDefault="009E44CC" w:rsidP="002B6E43">
      <w:pPr>
        <w:keepNext/>
        <w:tabs>
          <w:tab w:val="left" w:pos="142"/>
        </w:tabs>
        <w:rPr>
          <w:rFonts w:ascii="Arial Narrow" w:hAnsi="Arial Narrow"/>
          <w:sz w:val="18"/>
          <w:szCs w:val="18"/>
        </w:rPr>
      </w:pPr>
      <w:r w:rsidRPr="00382CAD">
        <w:rPr>
          <w:rFonts w:ascii="Arial Narrow" w:hAnsi="Arial Narrow"/>
          <w:sz w:val="18"/>
          <w:szCs w:val="18"/>
        </w:rPr>
        <w:t>Disc = discontinuation; ETR = etrasimod; OZA = ozanimod; PBO = placebo; TEAE = treatment emergent adverse event.</w:t>
      </w:r>
    </w:p>
    <w:p w14:paraId="4CCE5A20" w14:textId="77777777" w:rsidR="009E44CC" w:rsidRPr="00382CAD" w:rsidRDefault="009E44CC" w:rsidP="009E44CC">
      <w:pPr>
        <w:tabs>
          <w:tab w:val="left" w:pos="142"/>
        </w:tabs>
        <w:spacing w:after="120"/>
        <w:rPr>
          <w:rFonts w:ascii="Arial Narrow" w:hAnsi="Arial Narrow"/>
          <w:sz w:val="18"/>
          <w:szCs w:val="18"/>
        </w:rPr>
      </w:pPr>
      <w:r w:rsidRPr="00382CAD">
        <w:rPr>
          <w:rFonts w:ascii="Arial Narrow" w:hAnsi="Arial Narrow"/>
          <w:sz w:val="18"/>
          <w:szCs w:val="18"/>
        </w:rPr>
        <w:t>^</w:t>
      </w:r>
      <w:r w:rsidRPr="00382CAD">
        <w:rPr>
          <w:rFonts w:ascii="Arial Narrow" w:hAnsi="Arial Narrow"/>
          <w:sz w:val="18"/>
          <w:szCs w:val="18"/>
        </w:rPr>
        <w:tab/>
        <w:t>result pooled across cohort 1 and cohort 2</w:t>
      </w:r>
    </w:p>
    <w:p w14:paraId="5E4AE192" w14:textId="507BBA2B" w:rsidR="009E44CC" w:rsidRPr="00382CAD" w:rsidRDefault="00606C62" w:rsidP="00467B74">
      <w:pPr>
        <w:pStyle w:val="TableFigureHeading"/>
      </w:pPr>
      <w:bookmarkStart w:id="23" w:name="_Ref153186802"/>
      <w:r w:rsidRPr="00382CAD">
        <w:lastRenderedPageBreak/>
        <w:t xml:space="preserve">Table </w:t>
      </w:r>
      <w:r w:rsidR="00651FB3">
        <w:fldChar w:fldCharType="begin" w:fldLock="1"/>
      </w:r>
      <w:r w:rsidR="00651FB3">
        <w:instrText xml:space="preserve"> SEQ Table \* ARABIC </w:instrText>
      </w:r>
      <w:r w:rsidR="00651FB3">
        <w:fldChar w:fldCharType="separate"/>
      </w:r>
      <w:r w:rsidRPr="00382CAD">
        <w:t>7</w:t>
      </w:r>
      <w:r w:rsidR="00651FB3">
        <w:fldChar w:fldCharType="end"/>
      </w:r>
      <w:bookmarkEnd w:id="23"/>
      <w:r w:rsidRPr="00382CAD">
        <w:t xml:space="preserve">: </w:t>
      </w:r>
      <w:r w:rsidR="009E44CC" w:rsidRPr="00382CAD">
        <w:rPr>
          <w:rStyle w:val="TableFigureHeadingChar"/>
          <w:b/>
          <w:bCs/>
        </w:rPr>
        <w:t>Adverse events reported in the maintenance phase</w:t>
      </w:r>
    </w:p>
    <w:tbl>
      <w:tblPr>
        <w:tblStyle w:val="TableGrid"/>
        <w:tblW w:w="5000" w:type="pct"/>
        <w:tblCellMar>
          <w:left w:w="28" w:type="dxa"/>
          <w:right w:w="28" w:type="dxa"/>
        </w:tblCellMar>
        <w:tblLook w:val="04A0" w:firstRow="1" w:lastRow="0" w:firstColumn="1" w:lastColumn="0" w:noHBand="0" w:noVBand="1"/>
        <w:tblCaption w:val="Table 7: Adverse events reported in the maintenance phase"/>
      </w:tblPr>
      <w:tblGrid>
        <w:gridCol w:w="1914"/>
        <w:gridCol w:w="1014"/>
        <w:gridCol w:w="1015"/>
        <w:gridCol w:w="1015"/>
        <w:gridCol w:w="1014"/>
        <w:gridCol w:w="1015"/>
        <w:gridCol w:w="1015"/>
        <w:gridCol w:w="1015"/>
      </w:tblGrid>
      <w:tr w:rsidR="00382CAD" w:rsidRPr="00382CAD" w14:paraId="7B53BD42" w14:textId="77777777" w:rsidTr="00D57900">
        <w:trPr>
          <w:tblHeader/>
        </w:trPr>
        <w:tc>
          <w:tcPr>
            <w:tcW w:w="1061" w:type="pct"/>
            <w:vMerge w:val="restart"/>
          </w:tcPr>
          <w:p w14:paraId="79BC7CF8" w14:textId="77777777" w:rsidR="009E44CC" w:rsidRPr="00382CAD" w:rsidRDefault="009E44CC" w:rsidP="00467B74">
            <w:pPr>
              <w:keepNext/>
              <w:rPr>
                <w:rFonts w:ascii="Arial Narrow" w:hAnsi="Arial Narrow"/>
                <w:snapToGrid w:val="0"/>
                <w:sz w:val="20"/>
                <w:szCs w:val="20"/>
              </w:rPr>
            </w:pPr>
          </w:p>
        </w:tc>
        <w:tc>
          <w:tcPr>
            <w:tcW w:w="1125" w:type="pct"/>
            <w:gridSpan w:val="2"/>
            <w:vAlign w:val="center"/>
          </w:tcPr>
          <w:p w14:paraId="4F133B9E"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ELEVATE UC 52 (Wk 52)</w:t>
            </w:r>
          </w:p>
        </w:tc>
        <w:tc>
          <w:tcPr>
            <w:tcW w:w="1125" w:type="pct"/>
            <w:gridSpan w:val="2"/>
            <w:vAlign w:val="center"/>
          </w:tcPr>
          <w:p w14:paraId="2FE2EA40"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Touchstone (Wk 32)</w:t>
            </w:r>
          </w:p>
        </w:tc>
        <w:tc>
          <w:tcPr>
            <w:tcW w:w="1688" w:type="pct"/>
            <w:gridSpan w:val="3"/>
            <w:vAlign w:val="center"/>
          </w:tcPr>
          <w:p w14:paraId="2F416887"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True North (Wk 52)</w:t>
            </w:r>
          </w:p>
        </w:tc>
      </w:tr>
      <w:tr w:rsidR="00382CAD" w:rsidRPr="00382CAD" w14:paraId="162554F2" w14:textId="77777777" w:rsidTr="009E44CC">
        <w:trPr>
          <w:tblHeader/>
        </w:trPr>
        <w:tc>
          <w:tcPr>
            <w:tcW w:w="1061" w:type="pct"/>
            <w:vMerge/>
          </w:tcPr>
          <w:p w14:paraId="56909259" w14:textId="77777777" w:rsidR="009E44CC" w:rsidRPr="00382CAD" w:rsidRDefault="009E44CC" w:rsidP="00467B74">
            <w:pPr>
              <w:keepNext/>
              <w:rPr>
                <w:rFonts w:ascii="Arial Narrow" w:hAnsi="Arial Narrow"/>
                <w:snapToGrid w:val="0"/>
                <w:sz w:val="20"/>
                <w:szCs w:val="20"/>
              </w:rPr>
            </w:pPr>
          </w:p>
        </w:tc>
        <w:tc>
          <w:tcPr>
            <w:tcW w:w="562" w:type="pct"/>
            <w:vAlign w:val="center"/>
          </w:tcPr>
          <w:p w14:paraId="034B4677"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ETR 2 mg</w:t>
            </w:r>
          </w:p>
          <w:p w14:paraId="79DAE672"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N=289</w:t>
            </w:r>
          </w:p>
        </w:tc>
        <w:tc>
          <w:tcPr>
            <w:tcW w:w="563" w:type="pct"/>
            <w:vAlign w:val="center"/>
          </w:tcPr>
          <w:p w14:paraId="5DC78B7E"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PBO</w:t>
            </w:r>
          </w:p>
          <w:p w14:paraId="4B3F36B7"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N=144</w:t>
            </w:r>
          </w:p>
        </w:tc>
        <w:tc>
          <w:tcPr>
            <w:tcW w:w="563" w:type="pct"/>
            <w:vAlign w:val="center"/>
          </w:tcPr>
          <w:p w14:paraId="5322F16E"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OZA 0.92 mg</w:t>
            </w:r>
          </w:p>
          <w:p w14:paraId="7E94F8D3"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N=67</w:t>
            </w:r>
          </w:p>
        </w:tc>
        <w:tc>
          <w:tcPr>
            <w:tcW w:w="562" w:type="pct"/>
            <w:vAlign w:val="center"/>
          </w:tcPr>
          <w:p w14:paraId="341ABE20"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PBO</w:t>
            </w:r>
          </w:p>
          <w:p w14:paraId="00FC94B1"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N=65</w:t>
            </w:r>
          </w:p>
        </w:tc>
        <w:tc>
          <w:tcPr>
            <w:tcW w:w="563" w:type="pct"/>
            <w:vAlign w:val="center"/>
          </w:tcPr>
          <w:p w14:paraId="74E0ED37"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OZA 0.92 mg-OZA 0.92 mg</w:t>
            </w:r>
          </w:p>
          <w:p w14:paraId="73F9498B"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N=230</w:t>
            </w:r>
          </w:p>
        </w:tc>
        <w:tc>
          <w:tcPr>
            <w:tcW w:w="563" w:type="pct"/>
            <w:vAlign w:val="center"/>
          </w:tcPr>
          <w:p w14:paraId="3D875AE6"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OZA 0.92 mg-PBO</w:t>
            </w:r>
          </w:p>
          <w:p w14:paraId="0CB6F7B5"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N=227</w:t>
            </w:r>
          </w:p>
        </w:tc>
        <w:tc>
          <w:tcPr>
            <w:tcW w:w="563" w:type="pct"/>
            <w:vAlign w:val="center"/>
          </w:tcPr>
          <w:p w14:paraId="62499F89"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PBO^</w:t>
            </w:r>
          </w:p>
          <w:p w14:paraId="3D7A413B" w14:textId="77777777" w:rsidR="009E44CC" w:rsidRPr="00382CAD" w:rsidRDefault="009E44CC" w:rsidP="00467B74">
            <w:pPr>
              <w:keepNext/>
              <w:jc w:val="center"/>
              <w:rPr>
                <w:rFonts w:ascii="Arial Narrow" w:hAnsi="Arial Narrow"/>
                <w:b/>
                <w:bCs/>
                <w:snapToGrid w:val="0"/>
                <w:sz w:val="20"/>
                <w:szCs w:val="20"/>
              </w:rPr>
            </w:pPr>
            <w:r w:rsidRPr="00382CAD">
              <w:rPr>
                <w:rFonts w:ascii="Arial Narrow" w:hAnsi="Arial Narrow"/>
                <w:b/>
                <w:bCs/>
                <w:snapToGrid w:val="0"/>
                <w:sz w:val="20"/>
                <w:szCs w:val="20"/>
              </w:rPr>
              <w:t>N=69</w:t>
            </w:r>
          </w:p>
        </w:tc>
      </w:tr>
      <w:tr w:rsidR="00382CAD" w:rsidRPr="00382CAD" w14:paraId="5E9D801A" w14:textId="77777777" w:rsidTr="009E44CC">
        <w:tc>
          <w:tcPr>
            <w:tcW w:w="5000" w:type="pct"/>
            <w:gridSpan w:val="8"/>
            <w:vAlign w:val="center"/>
          </w:tcPr>
          <w:p w14:paraId="31387998" w14:textId="77777777" w:rsidR="009E44CC" w:rsidRPr="00382CAD" w:rsidRDefault="009E44CC" w:rsidP="00467B74">
            <w:pPr>
              <w:keepNext/>
              <w:jc w:val="left"/>
              <w:rPr>
                <w:rFonts w:ascii="Arial Narrow" w:hAnsi="Arial Narrow"/>
                <w:snapToGrid w:val="0"/>
                <w:sz w:val="20"/>
                <w:szCs w:val="20"/>
              </w:rPr>
            </w:pPr>
            <w:r w:rsidRPr="00382CAD">
              <w:rPr>
                <w:rFonts w:ascii="Arial Narrow" w:hAnsi="Arial Narrow"/>
                <w:b/>
                <w:snapToGrid w:val="0"/>
                <w:sz w:val="20"/>
                <w:szCs w:val="20"/>
              </w:rPr>
              <w:t>Summary outcomes, n (%)</w:t>
            </w:r>
          </w:p>
        </w:tc>
      </w:tr>
      <w:tr w:rsidR="00382CAD" w:rsidRPr="00382CAD" w14:paraId="329E322A" w14:textId="77777777" w:rsidTr="009E44CC">
        <w:tc>
          <w:tcPr>
            <w:tcW w:w="1061" w:type="pct"/>
          </w:tcPr>
          <w:p w14:paraId="5B485503"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Any TEAE</w:t>
            </w:r>
          </w:p>
        </w:tc>
        <w:tc>
          <w:tcPr>
            <w:tcW w:w="562" w:type="pct"/>
            <w:vAlign w:val="center"/>
          </w:tcPr>
          <w:p w14:paraId="00F23FB1"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206 (71.3)</w:t>
            </w:r>
          </w:p>
        </w:tc>
        <w:tc>
          <w:tcPr>
            <w:tcW w:w="563" w:type="pct"/>
            <w:vAlign w:val="center"/>
          </w:tcPr>
          <w:p w14:paraId="6882167B"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81 (56.3)</w:t>
            </w:r>
          </w:p>
        </w:tc>
        <w:tc>
          <w:tcPr>
            <w:tcW w:w="563" w:type="pct"/>
            <w:vAlign w:val="center"/>
          </w:tcPr>
          <w:p w14:paraId="61A55AD4"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26 (38.8)</w:t>
            </w:r>
          </w:p>
        </w:tc>
        <w:tc>
          <w:tcPr>
            <w:tcW w:w="562" w:type="pct"/>
            <w:vAlign w:val="center"/>
          </w:tcPr>
          <w:p w14:paraId="1F9A5CC5"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26 (40.0)</w:t>
            </w:r>
          </w:p>
        </w:tc>
        <w:tc>
          <w:tcPr>
            <w:tcW w:w="563" w:type="pct"/>
            <w:vAlign w:val="center"/>
          </w:tcPr>
          <w:p w14:paraId="7FE5BEAA"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113 (49.1)</w:t>
            </w:r>
          </w:p>
        </w:tc>
        <w:tc>
          <w:tcPr>
            <w:tcW w:w="563" w:type="pct"/>
            <w:vAlign w:val="center"/>
          </w:tcPr>
          <w:p w14:paraId="2BD07C71"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83 (36.6)</w:t>
            </w:r>
          </w:p>
        </w:tc>
        <w:tc>
          <w:tcPr>
            <w:tcW w:w="563" w:type="pct"/>
            <w:vAlign w:val="center"/>
          </w:tcPr>
          <w:p w14:paraId="7842B81D"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27 (39.1)</w:t>
            </w:r>
          </w:p>
        </w:tc>
      </w:tr>
      <w:tr w:rsidR="00382CAD" w:rsidRPr="00382CAD" w14:paraId="5D5ED1E6" w14:textId="77777777" w:rsidTr="009E44CC">
        <w:tc>
          <w:tcPr>
            <w:tcW w:w="1061" w:type="pct"/>
          </w:tcPr>
          <w:p w14:paraId="79F73205"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Related TEAEs</w:t>
            </w:r>
          </w:p>
        </w:tc>
        <w:tc>
          <w:tcPr>
            <w:tcW w:w="562" w:type="pct"/>
            <w:vAlign w:val="center"/>
          </w:tcPr>
          <w:p w14:paraId="1B46F5EF"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46 (15.9)</w:t>
            </w:r>
          </w:p>
        </w:tc>
        <w:tc>
          <w:tcPr>
            <w:tcW w:w="563" w:type="pct"/>
            <w:vAlign w:val="center"/>
          </w:tcPr>
          <w:p w14:paraId="0C559F14"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12 (8.3)</w:t>
            </w:r>
          </w:p>
        </w:tc>
        <w:tc>
          <w:tcPr>
            <w:tcW w:w="563" w:type="pct"/>
            <w:vAlign w:val="center"/>
          </w:tcPr>
          <w:p w14:paraId="4BC48028"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2" w:type="pct"/>
            <w:vAlign w:val="center"/>
          </w:tcPr>
          <w:p w14:paraId="4C7559B8"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4CFFC3DB"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27 (11.7)</w:t>
            </w:r>
          </w:p>
        </w:tc>
        <w:tc>
          <w:tcPr>
            <w:tcW w:w="563" w:type="pct"/>
            <w:vAlign w:val="center"/>
          </w:tcPr>
          <w:p w14:paraId="0B098480"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12 (5.3)</w:t>
            </w:r>
          </w:p>
        </w:tc>
        <w:tc>
          <w:tcPr>
            <w:tcW w:w="563" w:type="pct"/>
            <w:vAlign w:val="center"/>
          </w:tcPr>
          <w:p w14:paraId="072CD11C"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 (2.9)</w:t>
            </w:r>
          </w:p>
        </w:tc>
      </w:tr>
      <w:tr w:rsidR="00382CAD" w:rsidRPr="00382CAD" w14:paraId="19D02CDF" w14:textId="77777777" w:rsidTr="009E44CC">
        <w:tc>
          <w:tcPr>
            <w:tcW w:w="1061" w:type="pct"/>
          </w:tcPr>
          <w:p w14:paraId="19A73D46"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Any serious TEAE</w:t>
            </w:r>
          </w:p>
        </w:tc>
        <w:tc>
          <w:tcPr>
            <w:tcW w:w="562" w:type="pct"/>
            <w:vAlign w:val="center"/>
          </w:tcPr>
          <w:p w14:paraId="3FE65C4E"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20 (6.9)</w:t>
            </w:r>
          </w:p>
        </w:tc>
        <w:tc>
          <w:tcPr>
            <w:tcW w:w="563" w:type="pct"/>
            <w:vAlign w:val="center"/>
          </w:tcPr>
          <w:p w14:paraId="036FE6D2"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9 (6.3)</w:t>
            </w:r>
          </w:p>
        </w:tc>
        <w:tc>
          <w:tcPr>
            <w:tcW w:w="563" w:type="pct"/>
            <w:vAlign w:val="center"/>
          </w:tcPr>
          <w:p w14:paraId="76F6A887"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3 (4.5)</w:t>
            </w:r>
          </w:p>
        </w:tc>
        <w:tc>
          <w:tcPr>
            <w:tcW w:w="562" w:type="pct"/>
            <w:vAlign w:val="center"/>
          </w:tcPr>
          <w:p w14:paraId="6FAC439E"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6 (9.2)</w:t>
            </w:r>
          </w:p>
        </w:tc>
        <w:tc>
          <w:tcPr>
            <w:tcW w:w="563" w:type="pct"/>
            <w:vAlign w:val="center"/>
          </w:tcPr>
          <w:p w14:paraId="3EAAF8EA"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12 (5.2)</w:t>
            </w:r>
          </w:p>
        </w:tc>
        <w:tc>
          <w:tcPr>
            <w:tcW w:w="563" w:type="pct"/>
            <w:vAlign w:val="center"/>
          </w:tcPr>
          <w:p w14:paraId="401BEDDE"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18 (7.9)</w:t>
            </w:r>
          </w:p>
        </w:tc>
        <w:tc>
          <w:tcPr>
            <w:tcW w:w="563" w:type="pct"/>
            <w:vAlign w:val="center"/>
          </w:tcPr>
          <w:p w14:paraId="0A8134B8"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4 (5.8)</w:t>
            </w:r>
          </w:p>
        </w:tc>
      </w:tr>
      <w:tr w:rsidR="00382CAD" w:rsidRPr="00382CAD" w14:paraId="761AE27D" w14:textId="77777777" w:rsidTr="009E44CC">
        <w:tc>
          <w:tcPr>
            <w:tcW w:w="1061" w:type="pct"/>
          </w:tcPr>
          <w:p w14:paraId="62561910"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 xml:space="preserve">Related Serious TEAEs </w:t>
            </w:r>
          </w:p>
        </w:tc>
        <w:tc>
          <w:tcPr>
            <w:tcW w:w="562" w:type="pct"/>
            <w:vAlign w:val="center"/>
          </w:tcPr>
          <w:p w14:paraId="1C0C618B"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(0.3)</w:t>
            </w:r>
          </w:p>
        </w:tc>
        <w:tc>
          <w:tcPr>
            <w:tcW w:w="563" w:type="pct"/>
            <w:vAlign w:val="center"/>
          </w:tcPr>
          <w:p w14:paraId="2206C619"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(0.7)</w:t>
            </w:r>
          </w:p>
        </w:tc>
        <w:tc>
          <w:tcPr>
            <w:tcW w:w="563" w:type="pct"/>
            <w:vAlign w:val="center"/>
          </w:tcPr>
          <w:p w14:paraId="78EA7430"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2" w:type="pct"/>
            <w:vAlign w:val="center"/>
          </w:tcPr>
          <w:p w14:paraId="55783DBD"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00E54F82"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7827EB84"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(0.4)</w:t>
            </w:r>
          </w:p>
        </w:tc>
        <w:tc>
          <w:tcPr>
            <w:tcW w:w="563" w:type="pct"/>
            <w:vAlign w:val="center"/>
          </w:tcPr>
          <w:p w14:paraId="2E831720"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(1.4)</w:t>
            </w:r>
          </w:p>
        </w:tc>
      </w:tr>
      <w:tr w:rsidR="00382CAD" w:rsidRPr="00382CAD" w14:paraId="12BF0F27" w14:textId="77777777" w:rsidTr="009E44CC">
        <w:tc>
          <w:tcPr>
            <w:tcW w:w="1061" w:type="pct"/>
          </w:tcPr>
          <w:p w14:paraId="006FDAA3"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TEAEs leading to Death</w:t>
            </w:r>
          </w:p>
        </w:tc>
        <w:tc>
          <w:tcPr>
            <w:tcW w:w="562" w:type="pct"/>
            <w:vAlign w:val="center"/>
          </w:tcPr>
          <w:p w14:paraId="5E235131"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0BEEA490"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5D2BEC7F"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2" w:type="pct"/>
            <w:vAlign w:val="center"/>
          </w:tcPr>
          <w:p w14:paraId="791CA936"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5B947E18"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6AB633C3"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6AEC9FE5"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r>
      <w:tr w:rsidR="00382CAD" w:rsidRPr="00382CAD" w14:paraId="3CE41E62" w14:textId="77777777" w:rsidTr="009E44CC">
        <w:tc>
          <w:tcPr>
            <w:tcW w:w="1061" w:type="pct"/>
          </w:tcPr>
          <w:p w14:paraId="46B5017E"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Any TEAE resulting in disc.</w:t>
            </w:r>
          </w:p>
        </w:tc>
        <w:tc>
          <w:tcPr>
            <w:tcW w:w="562" w:type="pct"/>
            <w:vAlign w:val="center"/>
          </w:tcPr>
          <w:p w14:paraId="29070CB3"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12 (4.2)</w:t>
            </w:r>
          </w:p>
        </w:tc>
        <w:tc>
          <w:tcPr>
            <w:tcW w:w="563" w:type="pct"/>
            <w:vAlign w:val="center"/>
          </w:tcPr>
          <w:p w14:paraId="0E7F0546"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7 (4.9)</w:t>
            </w:r>
          </w:p>
        </w:tc>
        <w:tc>
          <w:tcPr>
            <w:tcW w:w="563" w:type="pct"/>
            <w:vAlign w:val="center"/>
          </w:tcPr>
          <w:p w14:paraId="39FA0487"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(1.5)</w:t>
            </w:r>
          </w:p>
        </w:tc>
        <w:tc>
          <w:tcPr>
            <w:tcW w:w="562" w:type="pct"/>
            <w:vAlign w:val="center"/>
          </w:tcPr>
          <w:p w14:paraId="478C8E6D"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4 (6.2)</w:t>
            </w:r>
          </w:p>
        </w:tc>
        <w:tc>
          <w:tcPr>
            <w:tcW w:w="563" w:type="pct"/>
            <w:vAlign w:val="center"/>
          </w:tcPr>
          <w:p w14:paraId="7640CE33"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3 (1.3)</w:t>
            </w:r>
          </w:p>
        </w:tc>
        <w:tc>
          <w:tcPr>
            <w:tcW w:w="563" w:type="pct"/>
            <w:vAlign w:val="center"/>
          </w:tcPr>
          <w:p w14:paraId="2F337C3B"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6 (2.6)</w:t>
            </w:r>
          </w:p>
        </w:tc>
        <w:tc>
          <w:tcPr>
            <w:tcW w:w="563" w:type="pct"/>
            <w:vAlign w:val="center"/>
          </w:tcPr>
          <w:p w14:paraId="6531A718"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r>
      <w:tr w:rsidR="00382CAD" w:rsidRPr="00382CAD" w14:paraId="2479E1F3" w14:textId="77777777" w:rsidTr="009E44CC">
        <w:tc>
          <w:tcPr>
            <w:tcW w:w="5000" w:type="pct"/>
            <w:gridSpan w:val="8"/>
            <w:vAlign w:val="center"/>
          </w:tcPr>
          <w:p w14:paraId="166E6734" w14:textId="150C8FDD" w:rsidR="009E44CC" w:rsidRPr="00382CAD" w:rsidRDefault="009E44CC" w:rsidP="00467B74">
            <w:pPr>
              <w:keepNext/>
              <w:jc w:val="left"/>
              <w:rPr>
                <w:rFonts w:ascii="Arial Narrow" w:hAnsi="Arial Narrow"/>
                <w:b/>
                <w:bCs/>
                <w:snapToGrid w:val="0"/>
                <w:sz w:val="20"/>
                <w:szCs w:val="20"/>
              </w:rPr>
            </w:pPr>
            <w:r w:rsidRPr="00382CAD">
              <w:rPr>
                <w:rFonts w:ascii="Arial Narrow" w:hAnsi="Arial Narrow"/>
                <w:b/>
                <w:bCs/>
                <w:snapToGrid w:val="0"/>
                <w:sz w:val="20"/>
                <w:szCs w:val="20"/>
              </w:rPr>
              <w:t>Most frequent AE (&gt;3% in ETR arm)</w:t>
            </w:r>
            <w:r w:rsidRPr="00382CAD">
              <w:rPr>
                <w:rFonts w:ascii="Arial Narrow" w:hAnsi="Arial Narrow"/>
                <w:b/>
                <w:snapToGrid w:val="0"/>
                <w:sz w:val="20"/>
                <w:szCs w:val="20"/>
              </w:rPr>
              <w:t>, n (%)</w:t>
            </w:r>
          </w:p>
        </w:tc>
      </w:tr>
      <w:tr w:rsidR="00382CAD" w:rsidRPr="00382CAD" w14:paraId="775AFD1D" w14:textId="77777777" w:rsidTr="009E44CC">
        <w:tc>
          <w:tcPr>
            <w:tcW w:w="1061" w:type="pct"/>
          </w:tcPr>
          <w:p w14:paraId="72DDF99F"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Anaemia</w:t>
            </w:r>
          </w:p>
        </w:tc>
        <w:tc>
          <w:tcPr>
            <w:tcW w:w="562" w:type="pct"/>
            <w:vAlign w:val="center"/>
          </w:tcPr>
          <w:p w14:paraId="48BE3A81"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24 (8.3)</w:t>
            </w:r>
          </w:p>
        </w:tc>
        <w:tc>
          <w:tcPr>
            <w:tcW w:w="563" w:type="pct"/>
            <w:vAlign w:val="center"/>
          </w:tcPr>
          <w:p w14:paraId="44D73683"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14 (9.7)</w:t>
            </w:r>
          </w:p>
        </w:tc>
        <w:tc>
          <w:tcPr>
            <w:tcW w:w="563" w:type="pct"/>
            <w:vAlign w:val="center"/>
          </w:tcPr>
          <w:p w14:paraId="0F531CA7"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2" w:type="pct"/>
            <w:vAlign w:val="center"/>
          </w:tcPr>
          <w:p w14:paraId="027EFD13"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4 (6.2)</w:t>
            </w:r>
          </w:p>
        </w:tc>
        <w:tc>
          <w:tcPr>
            <w:tcW w:w="563" w:type="pct"/>
            <w:vAlign w:val="center"/>
          </w:tcPr>
          <w:p w14:paraId="5CBF838A"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3 (1.3)</w:t>
            </w:r>
          </w:p>
        </w:tc>
        <w:tc>
          <w:tcPr>
            <w:tcW w:w="563" w:type="pct"/>
            <w:vAlign w:val="center"/>
          </w:tcPr>
          <w:p w14:paraId="3A262378"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4 (1.8)</w:t>
            </w:r>
          </w:p>
        </w:tc>
        <w:tc>
          <w:tcPr>
            <w:tcW w:w="563" w:type="pct"/>
            <w:vAlign w:val="center"/>
          </w:tcPr>
          <w:p w14:paraId="642B975F"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286EC18B" w14:textId="77777777" w:rsidTr="009E44CC">
        <w:tc>
          <w:tcPr>
            <w:tcW w:w="1061" w:type="pct"/>
          </w:tcPr>
          <w:p w14:paraId="78AD270F"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Headache</w:t>
            </w:r>
          </w:p>
        </w:tc>
        <w:tc>
          <w:tcPr>
            <w:tcW w:w="562" w:type="pct"/>
            <w:vAlign w:val="center"/>
          </w:tcPr>
          <w:p w14:paraId="25C06F73"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24 (8.3)</w:t>
            </w:r>
          </w:p>
        </w:tc>
        <w:tc>
          <w:tcPr>
            <w:tcW w:w="563" w:type="pct"/>
            <w:vAlign w:val="center"/>
          </w:tcPr>
          <w:p w14:paraId="62805223"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7 (4.9)</w:t>
            </w:r>
          </w:p>
        </w:tc>
        <w:tc>
          <w:tcPr>
            <w:tcW w:w="563" w:type="pct"/>
            <w:vAlign w:val="center"/>
          </w:tcPr>
          <w:p w14:paraId="6FDBEDDE"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 (3.0)</w:t>
            </w:r>
          </w:p>
        </w:tc>
        <w:tc>
          <w:tcPr>
            <w:tcW w:w="562" w:type="pct"/>
            <w:vAlign w:val="center"/>
          </w:tcPr>
          <w:p w14:paraId="63413FBA"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3 (4.6)</w:t>
            </w:r>
          </w:p>
        </w:tc>
        <w:tc>
          <w:tcPr>
            <w:tcW w:w="563" w:type="pct"/>
            <w:vAlign w:val="center"/>
          </w:tcPr>
          <w:p w14:paraId="5936B9EE"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8 (3.5)</w:t>
            </w:r>
          </w:p>
        </w:tc>
        <w:tc>
          <w:tcPr>
            <w:tcW w:w="563" w:type="pct"/>
            <w:vAlign w:val="center"/>
          </w:tcPr>
          <w:p w14:paraId="2387C6DD"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(0.4)</w:t>
            </w:r>
          </w:p>
        </w:tc>
        <w:tc>
          <w:tcPr>
            <w:tcW w:w="563" w:type="pct"/>
            <w:vAlign w:val="center"/>
          </w:tcPr>
          <w:p w14:paraId="2AE4D93D"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2FDC83D0" w14:textId="77777777" w:rsidTr="009E44CC">
        <w:tc>
          <w:tcPr>
            <w:tcW w:w="1061" w:type="pct"/>
          </w:tcPr>
          <w:p w14:paraId="3C03B6CE"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Colitis ulcerative</w:t>
            </w:r>
          </w:p>
        </w:tc>
        <w:tc>
          <w:tcPr>
            <w:tcW w:w="562" w:type="pct"/>
            <w:vAlign w:val="center"/>
          </w:tcPr>
          <w:p w14:paraId="7588D759"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22 (7.6)</w:t>
            </w:r>
          </w:p>
        </w:tc>
        <w:tc>
          <w:tcPr>
            <w:tcW w:w="563" w:type="pct"/>
            <w:vAlign w:val="center"/>
          </w:tcPr>
          <w:p w14:paraId="1DBA5B5C"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13 (9.0)</w:t>
            </w:r>
          </w:p>
        </w:tc>
        <w:tc>
          <w:tcPr>
            <w:tcW w:w="563" w:type="pct"/>
            <w:vAlign w:val="center"/>
          </w:tcPr>
          <w:p w14:paraId="114F8CCD"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3 (4.5)</w:t>
            </w:r>
          </w:p>
        </w:tc>
        <w:tc>
          <w:tcPr>
            <w:tcW w:w="562" w:type="pct"/>
            <w:vAlign w:val="center"/>
          </w:tcPr>
          <w:p w14:paraId="33D946AD"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5 (7.7)</w:t>
            </w:r>
          </w:p>
        </w:tc>
        <w:tc>
          <w:tcPr>
            <w:tcW w:w="563" w:type="pct"/>
            <w:vAlign w:val="center"/>
          </w:tcPr>
          <w:p w14:paraId="31792926"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102C6987"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12D927E7"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75BA1D0E" w14:textId="77777777" w:rsidTr="009E44CC">
        <w:tc>
          <w:tcPr>
            <w:tcW w:w="1061" w:type="pct"/>
          </w:tcPr>
          <w:p w14:paraId="39B99390"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COVID-19</w:t>
            </w:r>
          </w:p>
        </w:tc>
        <w:tc>
          <w:tcPr>
            <w:tcW w:w="562" w:type="pct"/>
            <w:vAlign w:val="center"/>
          </w:tcPr>
          <w:p w14:paraId="1F5EBC5A"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20 (6.9)</w:t>
            </w:r>
          </w:p>
        </w:tc>
        <w:tc>
          <w:tcPr>
            <w:tcW w:w="563" w:type="pct"/>
            <w:vAlign w:val="center"/>
          </w:tcPr>
          <w:p w14:paraId="106C95A6"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9 (6.3)</w:t>
            </w:r>
          </w:p>
        </w:tc>
        <w:tc>
          <w:tcPr>
            <w:tcW w:w="563" w:type="pct"/>
            <w:vAlign w:val="center"/>
          </w:tcPr>
          <w:p w14:paraId="30B5C9B0"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2" w:type="pct"/>
            <w:vAlign w:val="center"/>
          </w:tcPr>
          <w:p w14:paraId="49072A3F"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32EC8D67"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37F96C14"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76B415ED"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5F46B9DA" w14:textId="77777777" w:rsidTr="009E44CC">
        <w:tc>
          <w:tcPr>
            <w:tcW w:w="1061" w:type="pct"/>
          </w:tcPr>
          <w:p w14:paraId="7FF99AF1"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Dizziness</w:t>
            </w:r>
          </w:p>
        </w:tc>
        <w:tc>
          <w:tcPr>
            <w:tcW w:w="562" w:type="pct"/>
            <w:vAlign w:val="center"/>
          </w:tcPr>
          <w:p w14:paraId="25BA0F4E"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15 (5.2)</w:t>
            </w:r>
          </w:p>
        </w:tc>
        <w:tc>
          <w:tcPr>
            <w:tcW w:w="563" w:type="pct"/>
            <w:vAlign w:val="center"/>
          </w:tcPr>
          <w:p w14:paraId="6DE9F1A2"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(0.7)</w:t>
            </w:r>
          </w:p>
        </w:tc>
        <w:tc>
          <w:tcPr>
            <w:tcW w:w="563" w:type="pct"/>
            <w:vAlign w:val="center"/>
          </w:tcPr>
          <w:p w14:paraId="42E7CCF0"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2" w:type="pct"/>
            <w:vAlign w:val="center"/>
          </w:tcPr>
          <w:p w14:paraId="51ADDB0B"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15B91642"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78978C9C"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68FA2412"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129DB4FF" w14:textId="6C2CC3BA" w:rsidTr="009E44CC">
        <w:tc>
          <w:tcPr>
            <w:tcW w:w="1061" w:type="pct"/>
          </w:tcPr>
          <w:p w14:paraId="3754CEF1" w14:textId="5605CB9B"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Pyrexia</w:t>
            </w:r>
          </w:p>
        </w:tc>
        <w:tc>
          <w:tcPr>
            <w:tcW w:w="562" w:type="pct"/>
            <w:vAlign w:val="center"/>
          </w:tcPr>
          <w:p w14:paraId="4B93B8DC" w14:textId="3760DA0B"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14 (4.8)</w:t>
            </w:r>
          </w:p>
        </w:tc>
        <w:tc>
          <w:tcPr>
            <w:tcW w:w="563" w:type="pct"/>
            <w:vAlign w:val="center"/>
          </w:tcPr>
          <w:p w14:paraId="7D27AA6F" w14:textId="19999E95"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6 (4.2)</w:t>
            </w:r>
          </w:p>
        </w:tc>
        <w:tc>
          <w:tcPr>
            <w:tcW w:w="563" w:type="pct"/>
            <w:vAlign w:val="center"/>
          </w:tcPr>
          <w:p w14:paraId="75C24E58" w14:textId="34E260AB"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3 (4.5)</w:t>
            </w:r>
          </w:p>
        </w:tc>
        <w:tc>
          <w:tcPr>
            <w:tcW w:w="562" w:type="pct"/>
            <w:vAlign w:val="center"/>
          </w:tcPr>
          <w:p w14:paraId="3A448712" w14:textId="6BA36293"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71FE962D" w14:textId="7609952A"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4ED437FB" w14:textId="68AC5E85"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3E7466EF" w14:textId="37B314AB"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63C6DAFF" w14:textId="674C5AAB" w:rsidTr="009E44CC">
        <w:tc>
          <w:tcPr>
            <w:tcW w:w="1061" w:type="pct"/>
          </w:tcPr>
          <w:p w14:paraId="473549C4" w14:textId="0C5DAE16"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Arthralgia</w:t>
            </w:r>
          </w:p>
        </w:tc>
        <w:tc>
          <w:tcPr>
            <w:tcW w:w="562" w:type="pct"/>
            <w:vAlign w:val="center"/>
          </w:tcPr>
          <w:p w14:paraId="625BC7B5" w14:textId="00EC2AAF"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13 (4.5)</w:t>
            </w:r>
          </w:p>
        </w:tc>
        <w:tc>
          <w:tcPr>
            <w:tcW w:w="563" w:type="pct"/>
            <w:vAlign w:val="center"/>
          </w:tcPr>
          <w:p w14:paraId="76094CFB" w14:textId="7F2E20E3"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3 (2.1)</w:t>
            </w:r>
          </w:p>
        </w:tc>
        <w:tc>
          <w:tcPr>
            <w:tcW w:w="563" w:type="pct"/>
            <w:vAlign w:val="center"/>
          </w:tcPr>
          <w:p w14:paraId="5DDB3E68" w14:textId="5CF3A47C"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 (3.0)</w:t>
            </w:r>
          </w:p>
        </w:tc>
        <w:tc>
          <w:tcPr>
            <w:tcW w:w="562" w:type="pct"/>
            <w:vAlign w:val="center"/>
          </w:tcPr>
          <w:p w14:paraId="3EF5F41F" w14:textId="1061B985"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(1.5)</w:t>
            </w:r>
          </w:p>
        </w:tc>
        <w:tc>
          <w:tcPr>
            <w:tcW w:w="563" w:type="pct"/>
            <w:vAlign w:val="center"/>
          </w:tcPr>
          <w:p w14:paraId="7CA32904" w14:textId="1016E482"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1A6983E7" w14:textId="594903C0"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5CF5FBB9" w14:textId="6121C340"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19CF2ED9" w14:textId="6682F71E" w:rsidTr="009E44CC">
        <w:tc>
          <w:tcPr>
            <w:tcW w:w="1061" w:type="pct"/>
          </w:tcPr>
          <w:p w14:paraId="5ECC4CF7" w14:textId="773F4BF4"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Abdominal pain</w:t>
            </w:r>
          </w:p>
        </w:tc>
        <w:tc>
          <w:tcPr>
            <w:tcW w:w="562" w:type="pct"/>
            <w:vAlign w:val="center"/>
          </w:tcPr>
          <w:p w14:paraId="5EB181E3" w14:textId="5251B6D1"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11 (3.8)</w:t>
            </w:r>
          </w:p>
        </w:tc>
        <w:tc>
          <w:tcPr>
            <w:tcW w:w="563" w:type="pct"/>
            <w:vAlign w:val="center"/>
          </w:tcPr>
          <w:p w14:paraId="5AD0B95B" w14:textId="23DF4E6A"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5 (3.5)</w:t>
            </w:r>
          </w:p>
        </w:tc>
        <w:tc>
          <w:tcPr>
            <w:tcW w:w="563" w:type="pct"/>
            <w:vAlign w:val="center"/>
          </w:tcPr>
          <w:p w14:paraId="1463B460" w14:textId="44323900"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(1.5)</w:t>
            </w:r>
          </w:p>
        </w:tc>
        <w:tc>
          <w:tcPr>
            <w:tcW w:w="562" w:type="pct"/>
            <w:vAlign w:val="center"/>
          </w:tcPr>
          <w:p w14:paraId="500B71F5" w14:textId="46F7D9BE"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(1.5)</w:t>
            </w:r>
          </w:p>
        </w:tc>
        <w:tc>
          <w:tcPr>
            <w:tcW w:w="563" w:type="pct"/>
            <w:vAlign w:val="center"/>
          </w:tcPr>
          <w:p w14:paraId="621FAEDA" w14:textId="2D693833"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7483BBC8" w14:textId="389DBEC4"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7CC7D8A5" w14:textId="16AC2E90"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19895D8E" w14:textId="7D80DCE7" w:rsidTr="009E44CC">
        <w:tc>
          <w:tcPr>
            <w:tcW w:w="1061" w:type="pct"/>
          </w:tcPr>
          <w:p w14:paraId="3C450CE1" w14:textId="494F2B90"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Nausea</w:t>
            </w:r>
          </w:p>
        </w:tc>
        <w:tc>
          <w:tcPr>
            <w:tcW w:w="562" w:type="pct"/>
            <w:vAlign w:val="center"/>
          </w:tcPr>
          <w:p w14:paraId="400BE99B" w14:textId="2CF81E80"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9 (3.1)</w:t>
            </w:r>
          </w:p>
        </w:tc>
        <w:tc>
          <w:tcPr>
            <w:tcW w:w="563" w:type="pct"/>
            <w:vAlign w:val="center"/>
          </w:tcPr>
          <w:p w14:paraId="240DBF4B" w14:textId="45B6E6D9"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 (1.4)</w:t>
            </w:r>
          </w:p>
        </w:tc>
        <w:tc>
          <w:tcPr>
            <w:tcW w:w="563" w:type="pct"/>
            <w:vAlign w:val="center"/>
          </w:tcPr>
          <w:p w14:paraId="3E706DDF" w14:textId="58D98706"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 (3.0)</w:t>
            </w:r>
          </w:p>
        </w:tc>
        <w:tc>
          <w:tcPr>
            <w:tcW w:w="562" w:type="pct"/>
            <w:vAlign w:val="center"/>
          </w:tcPr>
          <w:p w14:paraId="7A33E4BE" w14:textId="2F6EEF4C"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 (3.1)</w:t>
            </w:r>
          </w:p>
        </w:tc>
        <w:tc>
          <w:tcPr>
            <w:tcW w:w="563" w:type="pct"/>
            <w:vAlign w:val="center"/>
          </w:tcPr>
          <w:p w14:paraId="33DB39F8" w14:textId="4DDF073B"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7C4BBD20" w14:textId="00254D5C"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00A37342" w14:textId="32157D9E"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5EAA6EC4" w14:textId="77777777" w:rsidTr="009E44CC">
        <w:tc>
          <w:tcPr>
            <w:tcW w:w="5000" w:type="pct"/>
            <w:gridSpan w:val="8"/>
            <w:vAlign w:val="center"/>
          </w:tcPr>
          <w:p w14:paraId="45D6DB5E" w14:textId="77777777" w:rsidR="009E44CC" w:rsidRPr="00382CAD" w:rsidRDefault="009E44CC" w:rsidP="00467B74">
            <w:pPr>
              <w:keepNext/>
              <w:jc w:val="left"/>
              <w:rPr>
                <w:rFonts w:ascii="Arial Narrow" w:hAnsi="Arial Narrow"/>
                <w:b/>
                <w:bCs/>
                <w:snapToGrid w:val="0"/>
                <w:sz w:val="20"/>
                <w:szCs w:val="20"/>
              </w:rPr>
            </w:pPr>
            <w:r w:rsidRPr="00382CAD">
              <w:rPr>
                <w:rFonts w:ascii="Arial Narrow" w:hAnsi="Arial Narrow"/>
                <w:b/>
                <w:bCs/>
                <w:snapToGrid w:val="0"/>
                <w:sz w:val="20"/>
                <w:szCs w:val="20"/>
              </w:rPr>
              <w:t>TEAE of special interest</w:t>
            </w:r>
            <w:r w:rsidRPr="00382CAD">
              <w:rPr>
                <w:rFonts w:ascii="Arial Narrow" w:hAnsi="Arial Narrow"/>
                <w:b/>
                <w:snapToGrid w:val="0"/>
                <w:sz w:val="20"/>
                <w:szCs w:val="20"/>
              </w:rPr>
              <w:t>, n (%)</w:t>
            </w:r>
          </w:p>
        </w:tc>
      </w:tr>
      <w:tr w:rsidR="00382CAD" w:rsidRPr="00382CAD" w14:paraId="33FC19FF" w14:textId="77777777" w:rsidTr="009E44CC">
        <w:tc>
          <w:tcPr>
            <w:tcW w:w="1061" w:type="pct"/>
          </w:tcPr>
          <w:p w14:paraId="4B682D9E"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Serious Infection</w:t>
            </w:r>
          </w:p>
        </w:tc>
        <w:tc>
          <w:tcPr>
            <w:tcW w:w="562" w:type="pct"/>
            <w:vAlign w:val="center"/>
          </w:tcPr>
          <w:p w14:paraId="76AAED1F"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3 (1.0)</w:t>
            </w:r>
          </w:p>
        </w:tc>
        <w:tc>
          <w:tcPr>
            <w:tcW w:w="563" w:type="pct"/>
            <w:vAlign w:val="center"/>
          </w:tcPr>
          <w:p w14:paraId="1657BF97"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5 (3.5)</w:t>
            </w:r>
          </w:p>
        </w:tc>
        <w:tc>
          <w:tcPr>
            <w:tcW w:w="563" w:type="pct"/>
            <w:vAlign w:val="center"/>
          </w:tcPr>
          <w:p w14:paraId="3F5DCB1D"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2" w:type="pct"/>
            <w:vAlign w:val="center"/>
          </w:tcPr>
          <w:p w14:paraId="0C45E76A"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70CB72BF"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 (0.9)</w:t>
            </w:r>
          </w:p>
        </w:tc>
        <w:tc>
          <w:tcPr>
            <w:tcW w:w="563" w:type="pct"/>
            <w:vAlign w:val="center"/>
          </w:tcPr>
          <w:p w14:paraId="47FDEDCA"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4 (1.8)</w:t>
            </w:r>
          </w:p>
        </w:tc>
        <w:tc>
          <w:tcPr>
            <w:tcW w:w="563" w:type="pct"/>
            <w:vAlign w:val="center"/>
          </w:tcPr>
          <w:p w14:paraId="73984781"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51F00DEF" w14:textId="77777777" w:rsidTr="009E44CC">
        <w:tc>
          <w:tcPr>
            <w:tcW w:w="1061" w:type="pct"/>
          </w:tcPr>
          <w:p w14:paraId="697E2878"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Herpes Zoster</w:t>
            </w:r>
          </w:p>
        </w:tc>
        <w:tc>
          <w:tcPr>
            <w:tcW w:w="562" w:type="pct"/>
            <w:vAlign w:val="center"/>
          </w:tcPr>
          <w:p w14:paraId="27E385D2"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 (0.7)</w:t>
            </w:r>
          </w:p>
        </w:tc>
        <w:tc>
          <w:tcPr>
            <w:tcW w:w="563" w:type="pct"/>
            <w:vAlign w:val="center"/>
          </w:tcPr>
          <w:p w14:paraId="5E91974A"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1265CF19"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2" w:type="pct"/>
            <w:vAlign w:val="center"/>
          </w:tcPr>
          <w:p w14:paraId="66C6A40F"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6D90B335"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5 (2.2)</w:t>
            </w:r>
          </w:p>
        </w:tc>
        <w:tc>
          <w:tcPr>
            <w:tcW w:w="563" w:type="pct"/>
            <w:vAlign w:val="center"/>
          </w:tcPr>
          <w:p w14:paraId="6337D756"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(0.4)</w:t>
            </w:r>
          </w:p>
        </w:tc>
        <w:tc>
          <w:tcPr>
            <w:tcW w:w="563" w:type="pct"/>
            <w:vAlign w:val="center"/>
          </w:tcPr>
          <w:p w14:paraId="704CEB69"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0E53381C" w14:textId="77777777" w:rsidTr="009E44CC">
        <w:tc>
          <w:tcPr>
            <w:tcW w:w="1061" w:type="pct"/>
          </w:tcPr>
          <w:p w14:paraId="01536E28"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Opportunistic infections</w:t>
            </w:r>
          </w:p>
        </w:tc>
        <w:tc>
          <w:tcPr>
            <w:tcW w:w="562" w:type="pct"/>
            <w:vAlign w:val="center"/>
          </w:tcPr>
          <w:p w14:paraId="78B5B052"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6D3A380B"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(0.7)</w:t>
            </w:r>
          </w:p>
        </w:tc>
        <w:tc>
          <w:tcPr>
            <w:tcW w:w="563" w:type="pct"/>
            <w:vAlign w:val="center"/>
          </w:tcPr>
          <w:p w14:paraId="6D84E5EB"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2" w:type="pct"/>
            <w:vAlign w:val="center"/>
          </w:tcPr>
          <w:p w14:paraId="1E75662E"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18DDA54A"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0A1AD2AA"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421081E0"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7931B390" w14:textId="77777777" w:rsidTr="009E44CC">
        <w:tc>
          <w:tcPr>
            <w:tcW w:w="1061" w:type="pct"/>
          </w:tcPr>
          <w:p w14:paraId="299C3376"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Hypertension</w:t>
            </w:r>
          </w:p>
        </w:tc>
        <w:tc>
          <w:tcPr>
            <w:tcW w:w="562" w:type="pct"/>
            <w:vAlign w:val="center"/>
          </w:tcPr>
          <w:p w14:paraId="686EEC90"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9 (3.1)</w:t>
            </w:r>
          </w:p>
        </w:tc>
        <w:tc>
          <w:tcPr>
            <w:tcW w:w="563" w:type="pct"/>
            <w:vAlign w:val="center"/>
          </w:tcPr>
          <w:p w14:paraId="02764115"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0DAB8445"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2" w:type="pct"/>
            <w:vAlign w:val="center"/>
          </w:tcPr>
          <w:p w14:paraId="07FE030B"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36C77B6A"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4 (1.7)</w:t>
            </w:r>
          </w:p>
        </w:tc>
        <w:tc>
          <w:tcPr>
            <w:tcW w:w="563" w:type="pct"/>
            <w:vAlign w:val="center"/>
          </w:tcPr>
          <w:p w14:paraId="1DD650C0"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3 (1.3)</w:t>
            </w:r>
          </w:p>
        </w:tc>
        <w:tc>
          <w:tcPr>
            <w:tcW w:w="563" w:type="pct"/>
            <w:vAlign w:val="center"/>
          </w:tcPr>
          <w:p w14:paraId="41E494EA"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63087BDC" w14:textId="77777777" w:rsidTr="009E44CC">
        <w:tc>
          <w:tcPr>
            <w:tcW w:w="1061" w:type="pct"/>
          </w:tcPr>
          <w:p w14:paraId="02C2A45C"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Bradycardia</w:t>
            </w:r>
          </w:p>
        </w:tc>
        <w:tc>
          <w:tcPr>
            <w:tcW w:w="562" w:type="pct"/>
            <w:vAlign w:val="center"/>
          </w:tcPr>
          <w:p w14:paraId="00281972"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1 (0.3)</w:t>
            </w:r>
          </w:p>
        </w:tc>
        <w:tc>
          <w:tcPr>
            <w:tcW w:w="563" w:type="pct"/>
            <w:vAlign w:val="center"/>
          </w:tcPr>
          <w:p w14:paraId="1D64CA7D"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3EB8DDFE"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2" w:type="pct"/>
            <w:vAlign w:val="center"/>
          </w:tcPr>
          <w:p w14:paraId="552938E2"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29780740"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7CBAF139"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2AC502C8"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r w:rsidR="00382CAD" w:rsidRPr="00382CAD" w14:paraId="33D00526" w14:textId="77777777" w:rsidTr="009E44CC">
        <w:tc>
          <w:tcPr>
            <w:tcW w:w="1061" w:type="pct"/>
          </w:tcPr>
          <w:p w14:paraId="57849285" w14:textId="77777777" w:rsidR="009E44CC" w:rsidRPr="00382CAD" w:rsidRDefault="009E44CC" w:rsidP="00467B74">
            <w:pPr>
              <w:keepNext/>
              <w:rPr>
                <w:rFonts w:ascii="Arial Narrow" w:hAnsi="Arial Narrow"/>
                <w:snapToGrid w:val="0"/>
                <w:sz w:val="20"/>
                <w:szCs w:val="20"/>
              </w:rPr>
            </w:pPr>
            <w:r w:rsidRPr="00382CAD">
              <w:rPr>
                <w:rFonts w:ascii="Arial Narrow" w:hAnsi="Arial Narrow"/>
                <w:snapToGrid w:val="0"/>
                <w:sz w:val="20"/>
                <w:szCs w:val="20"/>
              </w:rPr>
              <w:t>AV conduction delay</w:t>
            </w:r>
          </w:p>
        </w:tc>
        <w:tc>
          <w:tcPr>
            <w:tcW w:w="562" w:type="pct"/>
            <w:vAlign w:val="center"/>
          </w:tcPr>
          <w:p w14:paraId="13F5CBDD"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2 (0.7)</w:t>
            </w:r>
          </w:p>
        </w:tc>
        <w:tc>
          <w:tcPr>
            <w:tcW w:w="563" w:type="pct"/>
            <w:vAlign w:val="center"/>
          </w:tcPr>
          <w:p w14:paraId="579AA511"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0</w:t>
            </w:r>
          </w:p>
        </w:tc>
        <w:tc>
          <w:tcPr>
            <w:tcW w:w="563" w:type="pct"/>
            <w:vAlign w:val="center"/>
          </w:tcPr>
          <w:p w14:paraId="62BB5776"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2" w:type="pct"/>
            <w:vAlign w:val="center"/>
          </w:tcPr>
          <w:p w14:paraId="48174559"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3FCC4E5C"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1BE6EFE6"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c>
          <w:tcPr>
            <w:tcW w:w="563" w:type="pct"/>
            <w:vAlign w:val="center"/>
          </w:tcPr>
          <w:p w14:paraId="058E012E" w14:textId="77777777" w:rsidR="009E44CC" w:rsidRPr="00382CAD" w:rsidRDefault="009E44CC" w:rsidP="00467B74">
            <w:pPr>
              <w:keepNext/>
              <w:jc w:val="center"/>
              <w:rPr>
                <w:rFonts w:ascii="Arial Narrow" w:hAnsi="Arial Narrow"/>
                <w:snapToGrid w:val="0"/>
                <w:sz w:val="20"/>
                <w:szCs w:val="20"/>
              </w:rPr>
            </w:pPr>
            <w:r w:rsidRPr="00382CAD">
              <w:rPr>
                <w:rFonts w:ascii="Arial Narrow" w:hAnsi="Arial Narrow"/>
                <w:snapToGrid w:val="0"/>
                <w:sz w:val="20"/>
                <w:szCs w:val="20"/>
              </w:rPr>
              <w:t>NR</w:t>
            </w:r>
          </w:p>
        </w:tc>
      </w:tr>
    </w:tbl>
    <w:p w14:paraId="4E624890" w14:textId="77777777" w:rsidR="009E44CC" w:rsidRPr="00382CAD" w:rsidRDefault="009E44CC" w:rsidP="00467B74">
      <w:pPr>
        <w:keepNext/>
        <w:tabs>
          <w:tab w:val="left" w:pos="142"/>
        </w:tabs>
        <w:rPr>
          <w:rFonts w:ascii="Arial Narrow" w:hAnsi="Arial Narrow"/>
          <w:sz w:val="18"/>
          <w:szCs w:val="18"/>
        </w:rPr>
      </w:pPr>
      <w:r w:rsidRPr="00382CAD">
        <w:rPr>
          <w:rFonts w:ascii="Arial Narrow" w:hAnsi="Arial Narrow"/>
          <w:sz w:val="18"/>
          <w:szCs w:val="18"/>
        </w:rPr>
        <w:t>Source: Table 2.5.8, pp67-68 of the submission</w:t>
      </w:r>
    </w:p>
    <w:p w14:paraId="2B869A46" w14:textId="77777777" w:rsidR="009E44CC" w:rsidRPr="00382CAD" w:rsidRDefault="009E44CC" w:rsidP="00467B74">
      <w:pPr>
        <w:pStyle w:val="TableFigureFooter"/>
        <w:keepNext/>
      </w:pPr>
      <w:r w:rsidRPr="00382CAD">
        <w:t>Disc = discontinuation; ETR = etrasimod; OZA = ozanimod; PBO = placebo; TEAE = treatment emergent adverse event.</w:t>
      </w:r>
    </w:p>
    <w:p w14:paraId="65D940BA" w14:textId="77777777" w:rsidR="009E44CC" w:rsidRPr="00382CAD" w:rsidRDefault="009E44CC" w:rsidP="009E44CC">
      <w:pPr>
        <w:pStyle w:val="TableFigureFooter"/>
      </w:pPr>
      <w:r w:rsidRPr="00382CAD">
        <w:t>^</w:t>
      </w:r>
      <w:r w:rsidRPr="00382CAD">
        <w:tab/>
        <w:t>Patients who were responders to PBO during induction who continued blinded PBO during maintenance.</w:t>
      </w:r>
    </w:p>
    <w:p w14:paraId="5A94FC7B" w14:textId="77777777" w:rsidR="009E44CC" w:rsidRPr="00382CAD" w:rsidRDefault="009E44CC" w:rsidP="009E44CC">
      <w:pPr>
        <w:pStyle w:val="3-BodyText"/>
      </w:pPr>
      <w:r w:rsidRPr="00382CAD">
        <w:t xml:space="preserve">For induction treatment, the incidence of any TEAEs was similar with ETR (47.1%) compared to placebo (46.6%) and the proportion of patients with any serious TEAE was low. The most common adverse events reported for ETR included anaemia, </w:t>
      </w:r>
      <w:proofErr w:type="gramStart"/>
      <w:r w:rsidRPr="00382CAD">
        <w:t>headache</w:t>
      </w:r>
      <w:proofErr w:type="gramEnd"/>
      <w:r w:rsidRPr="00382CAD">
        <w:t xml:space="preserve"> and nausea. The submission stated that adverse events with ETR reported in ELEVATE UC 12 were generally </w:t>
      </w:r>
      <w:proofErr w:type="gramStart"/>
      <w:r w:rsidRPr="00382CAD">
        <w:t>similar to</w:t>
      </w:r>
      <w:proofErr w:type="gramEnd"/>
      <w:r w:rsidRPr="00382CAD">
        <w:t xml:space="preserve"> OZA reported in True North, despite some differences.</w:t>
      </w:r>
    </w:p>
    <w:p w14:paraId="20A6DD84" w14:textId="77777777" w:rsidR="009E44CC" w:rsidRPr="00382CAD" w:rsidRDefault="009E44CC" w:rsidP="009E44CC">
      <w:pPr>
        <w:pStyle w:val="3-BodyText"/>
      </w:pPr>
      <w:r w:rsidRPr="00382CAD">
        <w:t>For maintenance treatment, the incidence of any TEAEs was higher with ETR (71.3%) compared to placebo (56.3%) but the proportion of patients with any serious TEAE remained relatively low. There were two grade 4 (i.e. life threatening) adverse events reported in ELEVATE UC 52 including one case of lymphopenia with ETR and one case of increased Alanine aminotransferase with placebo. The submission cautioned against comparing results between ELEVATE UC 52 (treat through) and True North (randomised withdrawal) due to differences in trial design.</w:t>
      </w:r>
    </w:p>
    <w:p w14:paraId="3C8CDAD5" w14:textId="77777777" w:rsidR="009E44CC" w:rsidRPr="00382CAD" w:rsidRDefault="009E44CC" w:rsidP="009E44CC">
      <w:pPr>
        <w:pStyle w:val="4-SubsectionHeading"/>
      </w:pPr>
      <w:bookmarkStart w:id="24" w:name="_Toc155616416"/>
      <w:r w:rsidRPr="00382CAD">
        <w:lastRenderedPageBreak/>
        <w:t>Benefits/harms</w:t>
      </w:r>
      <w:bookmarkEnd w:id="24"/>
    </w:p>
    <w:p w14:paraId="02B3FAF8" w14:textId="77777777" w:rsidR="009E44CC" w:rsidRPr="00382CAD" w:rsidRDefault="009E44CC" w:rsidP="009E44CC">
      <w:pPr>
        <w:pStyle w:val="3-BodyText"/>
        <w:rPr>
          <w:rFonts w:ascii="Calibri" w:hAnsi="Calibri" w:cs="Calibri"/>
        </w:rPr>
      </w:pPr>
      <w:r w:rsidRPr="00382CAD">
        <w:rPr>
          <w:rFonts w:ascii="Calibri" w:hAnsi="Calibri" w:cs="Calibri"/>
          <w:shd w:val="clear" w:color="auto" w:fill="FFFFFF"/>
        </w:rPr>
        <w:t>There were no expected clinically meaningful differences between ETR versus OZA, IFX and ADA in terms of safety and no expected clinically meaningful differences between ETR versus OZA and IFX in terms of effectiveness.</w:t>
      </w:r>
      <w:r w:rsidRPr="00382CAD">
        <w:rPr>
          <w:rFonts w:ascii="Calibri" w:hAnsi="Calibri" w:cs="Calibri"/>
        </w:rPr>
        <w:t xml:space="preserve"> </w:t>
      </w:r>
      <w:r w:rsidRPr="00382CAD">
        <w:rPr>
          <w:rFonts w:ascii="Calibri" w:hAnsi="Calibri" w:cs="Calibri"/>
          <w:shd w:val="clear" w:color="auto" w:fill="FFFFFF"/>
        </w:rPr>
        <w:t xml:space="preserve">Compared to ADA, the </w:t>
      </w:r>
      <w:r w:rsidRPr="00382CAD">
        <w:rPr>
          <w:rFonts w:ascii="Calibri" w:hAnsi="Calibri" w:cs="Calibri"/>
        </w:rPr>
        <w:t xml:space="preserve">indirect evidence suggested that for every </w:t>
      </w:r>
      <w:r w:rsidRPr="00382CAD">
        <w:rPr>
          <w:rFonts w:cstheme="minorHAnsi"/>
          <w:shd w:val="clear" w:color="auto" w:fill="FFFFFF"/>
        </w:rPr>
        <w:t>100 adults treated:</w:t>
      </w:r>
    </w:p>
    <w:p w14:paraId="4DAFAA8C" w14:textId="69BBCC8A" w:rsidR="009E44CC" w:rsidRPr="00382CAD" w:rsidRDefault="009E44CC" w:rsidP="00B621AA">
      <w:pPr>
        <w:pStyle w:val="3-BodyText"/>
        <w:numPr>
          <w:ilvl w:val="0"/>
          <w:numId w:val="22"/>
        </w:numPr>
        <w:ind w:left="1134"/>
        <w:rPr>
          <w:rFonts w:ascii="Calibri" w:hAnsi="Calibri" w:cs="Calibri"/>
        </w:rPr>
      </w:pPr>
      <w:r w:rsidRPr="00382CAD">
        <w:rPr>
          <w:rFonts w:cstheme="minorHAnsi"/>
          <w:shd w:val="clear" w:color="auto" w:fill="FFFFFF"/>
        </w:rPr>
        <w:t xml:space="preserve">approximately 11 additional patients would achieve clinical response following induction treatment with ETR. </w:t>
      </w:r>
      <w:r w:rsidR="009F552E" w:rsidRPr="00382CAD">
        <w:rPr>
          <w:rFonts w:cstheme="minorHAnsi"/>
          <w:shd w:val="clear" w:color="auto" w:fill="FFFFFF"/>
        </w:rPr>
        <w:t>There was no difference in the number of patients who would achieve clinical remission following induction treatment, which more closely aligns with the PBS continuation criteria.</w:t>
      </w:r>
    </w:p>
    <w:p w14:paraId="672EAE60" w14:textId="77777777" w:rsidR="009E44CC" w:rsidRPr="00382CAD" w:rsidRDefault="009E44CC" w:rsidP="00B621AA">
      <w:pPr>
        <w:pStyle w:val="3-BodyText"/>
        <w:numPr>
          <w:ilvl w:val="0"/>
          <w:numId w:val="22"/>
        </w:numPr>
        <w:ind w:left="1134"/>
        <w:rPr>
          <w:rFonts w:ascii="Calibri" w:hAnsi="Calibri" w:cs="Calibri"/>
        </w:rPr>
      </w:pPr>
      <w:r w:rsidRPr="00382CAD">
        <w:rPr>
          <w:rFonts w:ascii="Calibri" w:hAnsi="Calibri" w:cs="Calibri"/>
        </w:rPr>
        <w:t>approximately 12 additional patients with clinical remission following induction treatment would maintain clinical remission to one year with ETR.</w:t>
      </w:r>
    </w:p>
    <w:p w14:paraId="04E490D7" w14:textId="77777777" w:rsidR="009E44CC" w:rsidRPr="00382CAD" w:rsidRDefault="009E44CC" w:rsidP="009E44CC">
      <w:pPr>
        <w:pStyle w:val="4-SubsectionHeading"/>
      </w:pPr>
      <w:bookmarkStart w:id="25" w:name="_Toc155616417"/>
      <w:r w:rsidRPr="00382CAD">
        <w:t>Clinical claim</w:t>
      </w:r>
      <w:bookmarkEnd w:id="25"/>
    </w:p>
    <w:p w14:paraId="4F95342A" w14:textId="77777777" w:rsidR="009E44CC" w:rsidRPr="00382CAD" w:rsidRDefault="009E44CC" w:rsidP="009E44CC">
      <w:pPr>
        <w:pStyle w:val="3-BodyText"/>
      </w:pPr>
      <w:r w:rsidRPr="00382CAD">
        <w:t>Based on the results from the indirect treatment comparisons, the submission described ETR as having non-inferior effectiveness and non-inferior safety versus OZA and IFX, and superior effectiveness and non-inferior safety versus ADA.</w:t>
      </w:r>
    </w:p>
    <w:p w14:paraId="29FF019B" w14:textId="6778F4E8" w:rsidR="009E44CC" w:rsidRPr="00382CAD" w:rsidRDefault="009E44CC" w:rsidP="009E44CC">
      <w:pPr>
        <w:pStyle w:val="3-BodyText"/>
      </w:pPr>
      <w:r w:rsidRPr="00382CAD">
        <w:t>Notwithstanding that potential transitivity issues may impact the reliability of the indirect treatment comparisons, the</w:t>
      </w:r>
      <w:r w:rsidR="00357628" w:rsidRPr="00382CAD">
        <w:t xml:space="preserve"> evaluation and</w:t>
      </w:r>
      <w:r w:rsidRPr="00382CAD">
        <w:t xml:space="preserve"> </w:t>
      </w:r>
      <w:r w:rsidR="004575BE" w:rsidRPr="00382CAD">
        <w:t xml:space="preserve">ESC considered the </w:t>
      </w:r>
      <w:r w:rsidRPr="00382CAD">
        <w:t xml:space="preserve">results of the indirect treatment comparisons presented in the submission reasonably supported the clinical claim of non-inferior effectiveness versus OZA and IFX and non-inferior safety versus OZA, IFX and ADA. On balance, the </w:t>
      </w:r>
      <w:r w:rsidR="0077601D" w:rsidRPr="00382CAD">
        <w:t xml:space="preserve">evaluation considered the </w:t>
      </w:r>
      <w:r w:rsidRPr="00382CAD">
        <w:t xml:space="preserve">claim of superior effectiveness versus ADA was </w:t>
      </w:r>
      <w:r w:rsidR="009F552E" w:rsidRPr="00382CAD">
        <w:t xml:space="preserve">also </w:t>
      </w:r>
      <w:r w:rsidRPr="00382CAD">
        <w:t>likely to be reasonable. Although the results showed no statistically significant differences between ETR and ADA for some outcomes,</w:t>
      </w:r>
      <w:r w:rsidR="00DE2C6D" w:rsidRPr="00382CAD">
        <w:t xml:space="preserve"> the evaluation considered</w:t>
      </w:r>
      <w:r w:rsidRPr="00382CAD">
        <w:t xml:space="preserve"> ETR was generally superior to ADA in terms of clinical response following induction treatment and in terms of clinical remission / sustained clinical remission following maintenance treatment.</w:t>
      </w:r>
      <w:r w:rsidR="001217ED" w:rsidRPr="00382CAD">
        <w:t xml:space="preserve"> </w:t>
      </w:r>
    </w:p>
    <w:p w14:paraId="6295177B" w14:textId="7CB7E5DB" w:rsidR="001217ED" w:rsidRPr="00382CAD" w:rsidRDefault="001217ED" w:rsidP="009E44CC">
      <w:pPr>
        <w:pStyle w:val="3-BodyText"/>
      </w:pPr>
      <w:r w:rsidRPr="00382CAD">
        <w:t>The PSCR reiterated the evidence supported the claim of superiority over adalimumab and noted NICE in the UK had reached a similar conclusion</w:t>
      </w:r>
      <w:r w:rsidRPr="00382CAD">
        <w:rPr>
          <w:rStyle w:val="FootnoteReference"/>
        </w:rPr>
        <w:footnoteReference w:id="3"/>
      </w:r>
      <w:r w:rsidRPr="00382CAD">
        <w:t>.</w:t>
      </w:r>
      <w:r w:rsidR="00DE2C6D" w:rsidRPr="00382CAD">
        <w:t xml:space="preserve"> </w:t>
      </w:r>
    </w:p>
    <w:p w14:paraId="4A200D40" w14:textId="35FA0DDA" w:rsidR="00DE2C6D" w:rsidRPr="00382CAD" w:rsidRDefault="00DE2C6D" w:rsidP="009E44CC">
      <w:pPr>
        <w:pStyle w:val="3-BodyText"/>
      </w:pPr>
      <w:r w:rsidRPr="00382CAD">
        <w:t xml:space="preserve">The ESC </w:t>
      </w:r>
      <w:r w:rsidR="00114607" w:rsidRPr="00382CAD">
        <w:t xml:space="preserve">considered </w:t>
      </w:r>
      <w:r w:rsidR="004575BE" w:rsidRPr="00382CAD">
        <w:t xml:space="preserve">that, </w:t>
      </w:r>
      <w:r w:rsidR="00114607" w:rsidRPr="00382CAD">
        <w:t>overall</w:t>
      </w:r>
      <w:r w:rsidR="004575BE" w:rsidRPr="00382CAD">
        <w:t>,</w:t>
      </w:r>
      <w:r w:rsidR="00114607" w:rsidRPr="00382CAD">
        <w:t xml:space="preserve"> the evidence </w:t>
      </w:r>
      <w:r w:rsidR="00EF4608" w:rsidRPr="00382CAD">
        <w:t>was mixed</w:t>
      </w:r>
      <w:r w:rsidR="00114607" w:rsidRPr="00382CAD">
        <w:t xml:space="preserve"> a</w:t>
      </w:r>
      <w:r w:rsidR="00EF4608" w:rsidRPr="00382CAD">
        <w:t>nd a</w:t>
      </w:r>
      <w:r w:rsidR="00114607" w:rsidRPr="00382CAD">
        <w:t xml:space="preserve"> claim of superior comparative effectiveness</w:t>
      </w:r>
      <w:r w:rsidR="00357628" w:rsidRPr="00382CAD">
        <w:t xml:space="preserve"> over ADA</w:t>
      </w:r>
      <w:r w:rsidRPr="00382CAD">
        <w:t xml:space="preserve"> </w:t>
      </w:r>
      <w:r w:rsidR="00EF4608" w:rsidRPr="00382CAD">
        <w:t>was uncertain. The Pre-PBAC Response argued that while not all measures presented in the submission were statistically significant for all outcomes, the results clearly favoured ETR over ADA for all outcomes and no statistics favoured ADA for any comparison.</w:t>
      </w:r>
      <w:r w:rsidR="008864DB" w:rsidRPr="00382CAD">
        <w:t xml:space="preserve"> </w:t>
      </w:r>
    </w:p>
    <w:p w14:paraId="78913498" w14:textId="038C51F7" w:rsidR="008864DB" w:rsidRPr="00382CAD" w:rsidRDefault="008864DB" w:rsidP="008864DB">
      <w:pPr>
        <w:widowControl w:val="0"/>
        <w:numPr>
          <w:ilvl w:val="1"/>
          <w:numId w:val="1"/>
        </w:numPr>
        <w:spacing w:after="120"/>
        <w:rPr>
          <w:rFonts w:asciiTheme="minorHAnsi" w:hAnsiTheme="minorHAnsi"/>
          <w:snapToGrid w:val="0"/>
          <w:szCs w:val="20"/>
        </w:rPr>
      </w:pPr>
      <w:bookmarkStart w:id="26" w:name="_Hlk76376200"/>
      <w:r w:rsidRPr="00382CAD">
        <w:rPr>
          <w:rFonts w:asciiTheme="minorHAnsi" w:hAnsiTheme="minorHAnsi"/>
          <w:iCs/>
          <w:snapToGrid w:val="0"/>
        </w:rPr>
        <w:t>The</w:t>
      </w:r>
      <w:r w:rsidRPr="00382CAD">
        <w:rPr>
          <w:rFonts w:asciiTheme="minorHAnsi" w:hAnsiTheme="minorHAnsi"/>
          <w:snapToGrid w:val="0"/>
          <w:szCs w:val="20"/>
        </w:rPr>
        <w:t xml:space="preserve"> PBAC considered that the claim of non-inferior comparative effectiveness</w:t>
      </w:r>
      <w:r w:rsidR="00EF4608" w:rsidRPr="00382CAD">
        <w:rPr>
          <w:rFonts w:asciiTheme="minorHAnsi" w:hAnsiTheme="minorHAnsi"/>
          <w:snapToGrid w:val="0"/>
          <w:szCs w:val="20"/>
        </w:rPr>
        <w:t xml:space="preserve"> to OZA and IFX was reasonable</w:t>
      </w:r>
      <w:r w:rsidRPr="00382CAD">
        <w:rPr>
          <w:rFonts w:asciiTheme="minorHAnsi" w:hAnsiTheme="minorHAnsi"/>
          <w:snapToGrid w:val="0"/>
          <w:szCs w:val="20"/>
        </w:rPr>
        <w:t xml:space="preserve"> </w:t>
      </w:r>
      <w:r w:rsidR="00EF4608" w:rsidRPr="00382CAD">
        <w:rPr>
          <w:rFonts w:asciiTheme="minorHAnsi" w:hAnsiTheme="minorHAnsi"/>
          <w:snapToGrid w:val="0"/>
          <w:szCs w:val="20"/>
        </w:rPr>
        <w:t>and superior comparative effectiveness to ADA was, on balance, likely to be reasonable.</w:t>
      </w:r>
    </w:p>
    <w:p w14:paraId="2506BFC3" w14:textId="1217558C" w:rsidR="008864DB" w:rsidRPr="00382CAD" w:rsidRDefault="008864DB" w:rsidP="008864DB">
      <w:pPr>
        <w:widowControl w:val="0"/>
        <w:numPr>
          <w:ilvl w:val="1"/>
          <w:numId w:val="1"/>
        </w:numPr>
        <w:spacing w:after="120"/>
        <w:rPr>
          <w:rFonts w:asciiTheme="minorHAnsi" w:hAnsiTheme="minorHAnsi"/>
          <w:snapToGrid w:val="0"/>
          <w:szCs w:val="20"/>
        </w:rPr>
      </w:pPr>
      <w:r w:rsidRPr="00382CAD">
        <w:rPr>
          <w:rFonts w:asciiTheme="minorHAnsi" w:hAnsiTheme="minorHAnsi"/>
          <w:snapToGrid w:val="0"/>
          <w:szCs w:val="20"/>
        </w:rPr>
        <w:t>The PBAC considered that the claim of non-inferior comparative safety</w:t>
      </w:r>
      <w:r w:rsidR="00EF4608" w:rsidRPr="00382CAD">
        <w:rPr>
          <w:rFonts w:asciiTheme="minorHAnsi" w:hAnsiTheme="minorHAnsi"/>
          <w:snapToGrid w:val="0"/>
          <w:szCs w:val="20"/>
        </w:rPr>
        <w:t xml:space="preserve"> to OZA, IFX and </w:t>
      </w:r>
      <w:r w:rsidR="00EF4608" w:rsidRPr="00382CAD">
        <w:rPr>
          <w:rFonts w:asciiTheme="minorHAnsi" w:hAnsiTheme="minorHAnsi"/>
          <w:snapToGrid w:val="0"/>
          <w:szCs w:val="20"/>
        </w:rPr>
        <w:lastRenderedPageBreak/>
        <w:t>ADA</w:t>
      </w:r>
      <w:r w:rsidRPr="00382CAD">
        <w:rPr>
          <w:rFonts w:asciiTheme="minorHAnsi" w:hAnsiTheme="minorHAnsi"/>
          <w:snapToGrid w:val="0"/>
          <w:szCs w:val="20"/>
        </w:rPr>
        <w:t xml:space="preserve"> was</w:t>
      </w:r>
      <w:bookmarkEnd w:id="26"/>
      <w:r w:rsidR="00EF4608" w:rsidRPr="00382CAD">
        <w:rPr>
          <w:rFonts w:asciiTheme="minorHAnsi" w:hAnsiTheme="minorHAnsi"/>
          <w:snapToGrid w:val="0"/>
          <w:szCs w:val="20"/>
        </w:rPr>
        <w:t xml:space="preserve"> reasonable.</w:t>
      </w:r>
    </w:p>
    <w:p w14:paraId="36ED62B0" w14:textId="77777777" w:rsidR="009E44CC" w:rsidRPr="00382CAD" w:rsidRDefault="009E44CC" w:rsidP="009E44CC">
      <w:pPr>
        <w:pStyle w:val="4-SubsectionHeading"/>
      </w:pPr>
      <w:bookmarkStart w:id="27" w:name="_Toc155616418"/>
      <w:r w:rsidRPr="00382CAD">
        <w:t>Economic analysis</w:t>
      </w:r>
      <w:bookmarkEnd w:id="27"/>
      <w:r w:rsidRPr="00382CAD">
        <w:t xml:space="preserve"> </w:t>
      </w:r>
    </w:p>
    <w:p w14:paraId="4CDBE854" w14:textId="6C89DC97" w:rsidR="002A6625" w:rsidRPr="00382CAD" w:rsidRDefault="009E44CC" w:rsidP="00467B74">
      <w:pPr>
        <w:pStyle w:val="3-BodyText"/>
        <w:rPr>
          <w:b/>
          <w:bCs/>
        </w:rPr>
      </w:pPr>
      <w:r w:rsidRPr="00382CAD">
        <w:t>The submission presented a cost-minimisation approach between ETR versus OZA,</w:t>
      </w:r>
      <w:r w:rsidRPr="00382CAD">
        <w:rPr>
          <w:rFonts w:eastAsiaTheme="minorEastAsia"/>
          <w:szCs w:val="22"/>
          <w:lang w:eastAsia="en-US"/>
        </w:rPr>
        <w:t xml:space="preserve"> based on published AEMP of OZA because the effective AEMP was unknown to the sponsor. The submission stated that the calculations would need to be updated during the post-PBAC process using the effective AEMP of OZA following a positive recommendation for listing.</w:t>
      </w:r>
      <w:r w:rsidR="00AB1B0D" w:rsidRPr="00382CAD">
        <w:rPr>
          <w:rFonts w:eastAsiaTheme="minorEastAsia"/>
          <w:szCs w:val="22"/>
          <w:lang w:eastAsia="en-US"/>
        </w:rPr>
        <w:t xml:space="preserve"> </w:t>
      </w:r>
      <w:r w:rsidRPr="00382CAD">
        <w:rPr>
          <w:rFonts w:eastAsiaTheme="minorEastAsia"/>
          <w:szCs w:val="22"/>
          <w:lang w:eastAsia="en-US"/>
        </w:rPr>
        <w:t>The submission nominated the following equi-effective doses were based on the recommended doses:</w:t>
      </w:r>
    </w:p>
    <w:p w14:paraId="490F9CD0" w14:textId="77777777" w:rsidR="009E44CC" w:rsidRPr="00382CAD" w:rsidRDefault="009E44CC" w:rsidP="00B621AA">
      <w:pPr>
        <w:pStyle w:val="3-BodyText"/>
        <w:numPr>
          <w:ilvl w:val="0"/>
          <w:numId w:val="22"/>
        </w:numPr>
        <w:ind w:left="1134"/>
        <w:rPr>
          <w:rFonts w:cstheme="minorHAnsi"/>
          <w:iCs/>
          <w:shd w:val="clear" w:color="auto" w:fill="FFFFFF"/>
        </w:rPr>
      </w:pPr>
      <w:r w:rsidRPr="00382CAD">
        <w:rPr>
          <w:rFonts w:cstheme="minorHAnsi"/>
          <w:iCs/>
          <w:shd w:val="clear" w:color="auto" w:fill="FFFFFF"/>
        </w:rPr>
        <w:t>ETR 2 mg orally daily;</w:t>
      </w:r>
    </w:p>
    <w:p w14:paraId="76FFAA35" w14:textId="77777777" w:rsidR="009E44CC" w:rsidRPr="00382CAD" w:rsidRDefault="009E44CC" w:rsidP="00B621AA">
      <w:pPr>
        <w:pStyle w:val="3-BodyText"/>
        <w:numPr>
          <w:ilvl w:val="0"/>
          <w:numId w:val="22"/>
        </w:numPr>
        <w:ind w:left="1134"/>
        <w:rPr>
          <w:rFonts w:cstheme="minorHAnsi"/>
          <w:iCs/>
          <w:shd w:val="clear" w:color="auto" w:fill="FFFFFF"/>
        </w:rPr>
      </w:pPr>
      <w:r w:rsidRPr="00382CAD">
        <w:rPr>
          <w:rFonts w:cstheme="minorHAnsi"/>
          <w:iCs/>
          <w:shd w:val="clear" w:color="auto" w:fill="FFFFFF"/>
        </w:rPr>
        <w:t>OZA 0.23 mg orally daily for four days, then OZA 0.46 mg orally daily for three days, then OZA 0.92 mg orally daily thereafter.</w:t>
      </w:r>
    </w:p>
    <w:p w14:paraId="49319A81" w14:textId="7C9320E5" w:rsidR="009E44CC" w:rsidRPr="00382CAD" w:rsidRDefault="00606C62" w:rsidP="009E44CC">
      <w:pPr>
        <w:pStyle w:val="3-BodyText"/>
        <w:rPr>
          <w:rFonts w:eastAsiaTheme="minorEastAsia"/>
          <w:szCs w:val="22"/>
          <w:lang w:eastAsia="en-US"/>
        </w:rPr>
      </w:pPr>
      <w:r w:rsidRPr="00382CAD">
        <w:rPr>
          <w:rFonts w:eastAsiaTheme="minorEastAsia"/>
          <w:szCs w:val="22"/>
          <w:lang w:eastAsia="en-US"/>
        </w:rPr>
        <w:fldChar w:fldCharType="begin" w:fldLock="1"/>
      </w:r>
      <w:r w:rsidRPr="00382CAD">
        <w:rPr>
          <w:rFonts w:eastAsiaTheme="minorEastAsia"/>
          <w:szCs w:val="22"/>
          <w:lang w:eastAsia="en-US"/>
        </w:rPr>
        <w:instrText xml:space="preserve"> REF _Ref153186913 \h </w:instrText>
      </w:r>
      <w:r w:rsidRPr="00382CAD">
        <w:rPr>
          <w:rFonts w:eastAsiaTheme="minorEastAsia"/>
          <w:szCs w:val="22"/>
          <w:lang w:eastAsia="en-US"/>
        </w:rPr>
      </w:r>
      <w:r w:rsidRPr="00382CAD">
        <w:rPr>
          <w:rFonts w:eastAsiaTheme="minorEastAsia"/>
          <w:szCs w:val="22"/>
          <w:lang w:eastAsia="en-US"/>
        </w:rPr>
        <w:fldChar w:fldCharType="separate"/>
      </w:r>
      <w:r w:rsidRPr="00382CAD">
        <w:t>Table 8</w:t>
      </w:r>
      <w:r w:rsidRPr="00382CAD">
        <w:rPr>
          <w:rFonts w:eastAsiaTheme="minorEastAsia"/>
          <w:szCs w:val="22"/>
          <w:lang w:eastAsia="en-US"/>
        </w:rPr>
        <w:fldChar w:fldCharType="end"/>
      </w:r>
      <w:r w:rsidR="009E44CC" w:rsidRPr="00382CAD">
        <w:rPr>
          <w:rFonts w:eastAsiaTheme="minorEastAsia"/>
          <w:szCs w:val="22"/>
          <w:lang w:eastAsia="en-US"/>
        </w:rPr>
        <w:t xml:space="preserve"> presents the results of the cost-minimisation approach presented in the submission, based on the following assumptions:</w:t>
      </w:r>
    </w:p>
    <w:p w14:paraId="0F012C65" w14:textId="77777777" w:rsidR="009E44CC" w:rsidRPr="00382CAD" w:rsidRDefault="009E44CC" w:rsidP="00B621AA">
      <w:pPr>
        <w:pStyle w:val="3-BodyText"/>
        <w:numPr>
          <w:ilvl w:val="0"/>
          <w:numId w:val="22"/>
        </w:numPr>
        <w:ind w:left="1134"/>
        <w:rPr>
          <w:rFonts w:cstheme="minorHAnsi"/>
          <w:iCs/>
          <w:shd w:val="clear" w:color="auto" w:fill="FFFFFF"/>
        </w:rPr>
      </w:pPr>
      <w:r w:rsidRPr="00382CAD">
        <w:rPr>
          <w:rFonts w:cstheme="minorHAnsi"/>
          <w:iCs/>
          <w:shd w:val="clear" w:color="auto" w:fill="FFFFFF"/>
        </w:rPr>
        <w:t>Equivalent total costs for ETR and OZA over the first two years (104 weeks) of treatment at the nominated equi-effective doses, corresponding to 26 packs of ETR and 26.75 packs of OZA (1 titration pack plus 25.75 post-titration packs).</w:t>
      </w:r>
    </w:p>
    <w:p w14:paraId="3B10D6E3" w14:textId="77777777" w:rsidR="009E44CC" w:rsidRPr="00382CAD" w:rsidRDefault="009E44CC" w:rsidP="00B621AA">
      <w:pPr>
        <w:pStyle w:val="3-BodyText"/>
        <w:numPr>
          <w:ilvl w:val="0"/>
          <w:numId w:val="22"/>
        </w:numPr>
        <w:ind w:left="1134"/>
        <w:rPr>
          <w:rFonts w:cstheme="minorHAnsi"/>
          <w:iCs/>
          <w:shd w:val="clear" w:color="auto" w:fill="FFFFFF"/>
        </w:rPr>
      </w:pPr>
      <w:r w:rsidRPr="00382CAD">
        <w:rPr>
          <w:rFonts w:cstheme="minorHAnsi"/>
          <w:iCs/>
          <w:shd w:val="clear" w:color="auto" w:fill="FFFFFF"/>
        </w:rPr>
        <w:t>No additional costs or cost offsets associated with administration, monitoring or adverse events, as both ETR and OZA are orally administered treatments with similar safety profiles. An electrocardiogram is recommended prior to initiation with both ETR and OZA, therefore the cost was omitted.</w:t>
      </w:r>
    </w:p>
    <w:p w14:paraId="1010A526" w14:textId="77777777" w:rsidR="009E44CC" w:rsidRPr="00382CAD" w:rsidRDefault="009E44CC" w:rsidP="00B621AA">
      <w:pPr>
        <w:pStyle w:val="3-BodyText"/>
        <w:numPr>
          <w:ilvl w:val="0"/>
          <w:numId w:val="22"/>
        </w:numPr>
        <w:ind w:left="1134"/>
        <w:rPr>
          <w:rFonts w:cstheme="minorHAnsi"/>
          <w:iCs/>
          <w:shd w:val="clear" w:color="auto" w:fill="FFFFFF"/>
        </w:rPr>
      </w:pPr>
      <w:r w:rsidRPr="00382CAD">
        <w:rPr>
          <w:rFonts w:cstheme="minorHAnsi"/>
          <w:iCs/>
          <w:shd w:val="clear" w:color="auto" w:fill="FFFFFF"/>
        </w:rPr>
        <w:t>The published AEMP for OZA (titration pack: $514.57; post-titration pack: $2,058.29).</w:t>
      </w:r>
    </w:p>
    <w:p w14:paraId="699C5EBF" w14:textId="3B7C3C74" w:rsidR="009E44CC" w:rsidRPr="00382CAD" w:rsidRDefault="00606C62" w:rsidP="00606C62">
      <w:pPr>
        <w:pStyle w:val="TableFigureHeading"/>
        <w:rPr>
          <w:rStyle w:val="TableFigureHeadingChar"/>
          <w:b/>
          <w:bCs/>
        </w:rPr>
      </w:pPr>
      <w:bookmarkStart w:id="28" w:name="_Ref153186913"/>
      <w:r w:rsidRPr="00382CAD">
        <w:t xml:space="preserve">Table </w:t>
      </w:r>
      <w:r w:rsidR="00651FB3">
        <w:fldChar w:fldCharType="begin" w:fldLock="1"/>
      </w:r>
      <w:r w:rsidR="00651FB3">
        <w:instrText xml:space="preserve"> SEQ Table \* ARABIC </w:instrText>
      </w:r>
      <w:r w:rsidR="00651FB3">
        <w:fldChar w:fldCharType="separate"/>
      </w:r>
      <w:r w:rsidRPr="00382CAD">
        <w:t>8</w:t>
      </w:r>
      <w:r w:rsidR="00651FB3">
        <w:fldChar w:fldCharType="end"/>
      </w:r>
      <w:bookmarkEnd w:id="28"/>
      <w:r w:rsidR="009E44CC" w:rsidRPr="00382CAD">
        <w:rPr>
          <w:rStyle w:val="TableFigureHeadingChar"/>
          <w:b/>
          <w:bCs/>
        </w:rPr>
        <w:t>: Results of the cost-minimisation approach based on the published AEMP of OZA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of the cost-minimisation approach based on the published AEMP of OZA"/>
      </w:tblPr>
      <w:tblGrid>
        <w:gridCol w:w="2927"/>
        <w:gridCol w:w="2292"/>
        <w:gridCol w:w="1978"/>
        <w:gridCol w:w="1820"/>
      </w:tblGrid>
      <w:tr w:rsidR="00382CAD" w:rsidRPr="00382CAD" w14:paraId="59ACC82D" w14:textId="77777777" w:rsidTr="009E44CC">
        <w:tc>
          <w:tcPr>
            <w:tcW w:w="2927" w:type="dxa"/>
            <w:vMerge w:val="restart"/>
            <w:vAlign w:val="center"/>
          </w:tcPr>
          <w:p w14:paraId="2EEBAB37" w14:textId="77777777" w:rsidR="009E44CC" w:rsidRPr="00382CAD" w:rsidRDefault="009E44CC" w:rsidP="009E44CC">
            <w:pPr>
              <w:pStyle w:val="In-tableHeading"/>
              <w:rPr>
                <w:lang w:val="en-AU"/>
              </w:rPr>
            </w:pPr>
            <w:r w:rsidRPr="00382CAD">
              <w:rPr>
                <w:lang w:val="en-AU"/>
              </w:rPr>
              <w:t>Component</w:t>
            </w:r>
          </w:p>
        </w:tc>
        <w:tc>
          <w:tcPr>
            <w:tcW w:w="2292" w:type="dxa"/>
            <w:vMerge w:val="restart"/>
            <w:vAlign w:val="center"/>
          </w:tcPr>
          <w:p w14:paraId="2214310D" w14:textId="77777777" w:rsidR="009E44CC" w:rsidRPr="00382CAD" w:rsidRDefault="009E44CC" w:rsidP="009E44CC">
            <w:pPr>
              <w:pStyle w:val="In-tableHeading"/>
              <w:jc w:val="center"/>
              <w:rPr>
                <w:lang w:val="en-AU"/>
              </w:rPr>
            </w:pPr>
            <w:r w:rsidRPr="00382CAD">
              <w:rPr>
                <w:lang w:val="en-AU"/>
              </w:rPr>
              <w:t>ETR</w:t>
            </w:r>
          </w:p>
        </w:tc>
        <w:tc>
          <w:tcPr>
            <w:tcW w:w="3798" w:type="dxa"/>
            <w:gridSpan w:val="2"/>
            <w:vAlign w:val="center"/>
          </w:tcPr>
          <w:p w14:paraId="7BAA91EA" w14:textId="77777777" w:rsidR="009E44CC" w:rsidRPr="00382CAD" w:rsidRDefault="009E44CC" w:rsidP="009E44CC">
            <w:pPr>
              <w:pStyle w:val="In-tableHeading"/>
              <w:jc w:val="center"/>
              <w:rPr>
                <w:lang w:val="en-AU"/>
              </w:rPr>
            </w:pPr>
            <w:r w:rsidRPr="00382CAD">
              <w:rPr>
                <w:lang w:val="en-AU"/>
              </w:rPr>
              <w:t>OZA</w:t>
            </w:r>
          </w:p>
        </w:tc>
      </w:tr>
      <w:tr w:rsidR="00382CAD" w:rsidRPr="00382CAD" w14:paraId="59CC778D" w14:textId="77777777" w:rsidTr="009E44CC">
        <w:tc>
          <w:tcPr>
            <w:tcW w:w="2927" w:type="dxa"/>
            <w:vMerge/>
            <w:vAlign w:val="center"/>
          </w:tcPr>
          <w:p w14:paraId="54883E16" w14:textId="77777777" w:rsidR="009E44CC" w:rsidRPr="00382CAD" w:rsidRDefault="009E44CC" w:rsidP="009E44CC">
            <w:pPr>
              <w:pStyle w:val="In-tableHeading"/>
              <w:rPr>
                <w:lang w:val="en-AU"/>
              </w:rPr>
            </w:pPr>
          </w:p>
        </w:tc>
        <w:tc>
          <w:tcPr>
            <w:tcW w:w="2292" w:type="dxa"/>
            <w:vMerge/>
            <w:vAlign w:val="center"/>
          </w:tcPr>
          <w:p w14:paraId="09C2C6BC" w14:textId="77777777" w:rsidR="009E44CC" w:rsidRPr="00382CAD" w:rsidRDefault="009E44CC" w:rsidP="009E44CC">
            <w:pPr>
              <w:pStyle w:val="In-tableHeading"/>
              <w:jc w:val="center"/>
              <w:rPr>
                <w:lang w:val="en-AU"/>
              </w:rPr>
            </w:pPr>
          </w:p>
        </w:tc>
        <w:tc>
          <w:tcPr>
            <w:tcW w:w="1978" w:type="dxa"/>
            <w:vAlign w:val="center"/>
          </w:tcPr>
          <w:p w14:paraId="104ECDA0" w14:textId="77777777" w:rsidR="009E44CC" w:rsidRPr="00382CAD" w:rsidRDefault="009E44CC" w:rsidP="009E44CC">
            <w:pPr>
              <w:pStyle w:val="In-tableHeading"/>
              <w:jc w:val="center"/>
              <w:rPr>
                <w:lang w:val="en-AU"/>
              </w:rPr>
            </w:pPr>
            <w:r w:rsidRPr="00382CAD">
              <w:rPr>
                <w:lang w:val="en-AU"/>
              </w:rPr>
              <w:t>Titration pack</w:t>
            </w:r>
          </w:p>
        </w:tc>
        <w:tc>
          <w:tcPr>
            <w:tcW w:w="1820" w:type="dxa"/>
            <w:vAlign w:val="center"/>
          </w:tcPr>
          <w:p w14:paraId="3A3336DC" w14:textId="77777777" w:rsidR="009E44CC" w:rsidRPr="00382CAD" w:rsidRDefault="009E44CC" w:rsidP="009E44CC">
            <w:pPr>
              <w:pStyle w:val="In-tableHeading"/>
              <w:jc w:val="center"/>
              <w:rPr>
                <w:lang w:val="en-AU"/>
              </w:rPr>
            </w:pPr>
            <w:r w:rsidRPr="00382CAD">
              <w:rPr>
                <w:lang w:val="en-AU"/>
              </w:rPr>
              <w:t>Post-titration pack</w:t>
            </w:r>
          </w:p>
        </w:tc>
      </w:tr>
      <w:tr w:rsidR="00382CAD" w:rsidRPr="00382CAD" w14:paraId="04C7CECE" w14:textId="77777777" w:rsidTr="009E44CC">
        <w:tc>
          <w:tcPr>
            <w:tcW w:w="2927" w:type="dxa"/>
            <w:vAlign w:val="center"/>
          </w:tcPr>
          <w:p w14:paraId="14135011" w14:textId="77777777" w:rsidR="009E44CC" w:rsidRPr="00382CAD" w:rsidRDefault="009E44CC" w:rsidP="009E44CC">
            <w:pPr>
              <w:pStyle w:val="TableText0"/>
            </w:pPr>
            <w:r w:rsidRPr="00382CAD">
              <w:t>PBS item (max qty)</w:t>
            </w:r>
          </w:p>
        </w:tc>
        <w:tc>
          <w:tcPr>
            <w:tcW w:w="2292" w:type="dxa"/>
            <w:vAlign w:val="center"/>
          </w:tcPr>
          <w:p w14:paraId="43F3489C" w14:textId="77777777" w:rsidR="009E44CC" w:rsidRPr="00382CAD" w:rsidRDefault="009E44CC" w:rsidP="009E44CC">
            <w:pPr>
              <w:pStyle w:val="TableText0"/>
              <w:jc w:val="center"/>
            </w:pPr>
            <w:r w:rsidRPr="00382CAD">
              <w:t>2 mg tablet (28)</w:t>
            </w:r>
          </w:p>
        </w:tc>
        <w:tc>
          <w:tcPr>
            <w:tcW w:w="1978" w:type="dxa"/>
            <w:vAlign w:val="center"/>
          </w:tcPr>
          <w:p w14:paraId="6735577F" w14:textId="77777777" w:rsidR="009E44CC" w:rsidRPr="00382CAD" w:rsidRDefault="009E44CC" w:rsidP="009E44CC">
            <w:pPr>
              <w:pStyle w:val="TableText0"/>
              <w:jc w:val="center"/>
            </w:pPr>
            <w:r w:rsidRPr="00382CAD">
              <w:t>0.23 mg capsule (4) &amp; 0.46 mg capsule (3)</w:t>
            </w:r>
          </w:p>
        </w:tc>
        <w:tc>
          <w:tcPr>
            <w:tcW w:w="1820" w:type="dxa"/>
            <w:vAlign w:val="center"/>
          </w:tcPr>
          <w:p w14:paraId="046A8047" w14:textId="77777777" w:rsidR="009E44CC" w:rsidRPr="00382CAD" w:rsidRDefault="009E44CC" w:rsidP="009E44CC">
            <w:pPr>
              <w:pStyle w:val="TableText0"/>
              <w:jc w:val="center"/>
            </w:pPr>
            <w:r w:rsidRPr="00382CAD">
              <w:t>0.92 mg capsule (28)</w:t>
            </w:r>
          </w:p>
        </w:tc>
      </w:tr>
      <w:tr w:rsidR="00382CAD" w:rsidRPr="00382CAD" w14:paraId="6F5F4A9F" w14:textId="77777777" w:rsidTr="009E44CC">
        <w:tc>
          <w:tcPr>
            <w:tcW w:w="2927" w:type="dxa"/>
            <w:vAlign w:val="center"/>
          </w:tcPr>
          <w:p w14:paraId="0055725B" w14:textId="77777777" w:rsidR="009E44CC" w:rsidRPr="00382CAD" w:rsidRDefault="009E44CC" w:rsidP="009E44CC">
            <w:pPr>
              <w:pStyle w:val="TableText0"/>
            </w:pPr>
            <w:r w:rsidRPr="00382CAD">
              <w:t>AEMP</w:t>
            </w:r>
          </w:p>
        </w:tc>
        <w:tc>
          <w:tcPr>
            <w:tcW w:w="2292" w:type="dxa"/>
            <w:vAlign w:val="center"/>
          </w:tcPr>
          <w:p w14:paraId="6910C567" w14:textId="68026DA4" w:rsidR="009E44CC" w:rsidRPr="00382CAD" w:rsidRDefault="009E44CC" w:rsidP="009E44CC">
            <w:pPr>
              <w:pStyle w:val="TableText0"/>
              <w:jc w:val="center"/>
            </w:pPr>
            <w:r w:rsidRPr="00382CAD">
              <w:t>$</w:t>
            </w:r>
            <w:r w:rsidR="00A7327D" w:rsidRPr="00A7327D">
              <w:rPr>
                <w:color w:val="000000"/>
                <w:shd w:val="solid" w:color="000000" w:fill="000000"/>
                <w14:textFill>
                  <w14:solidFill>
                    <w14:srgbClr w14:val="000000">
                      <w14:alpha w14:val="100000"/>
                    </w14:srgbClr>
                  </w14:solidFill>
                </w14:textFill>
              </w:rPr>
              <w:t>|</w:t>
            </w:r>
          </w:p>
        </w:tc>
        <w:tc>
          <w:tcPr>
            <w:tcW w:w="1978" w:type="dxa"/>
            <w:vAlign w:val="center"/>
          </w:tcPr>
          <w:p w14:paraId="4371F109" w14:textId="77777777" w:rsidR="009E44CC" w:rsidRPr="00382CAD" w:rsidRDefault="009E44CC" w:rsidP="009E44CC">
            <w:pPr>
              <w:pStyle w:val="TableText0"/>
              <w:jc w:val="center"/>
            </w:pPr>
            <w:r w:rsidRPr="00382CAD">
              <w:t>$514.57</w:t>
            </w:r>
          </w:p>
        </w:tc>
        <w:tc>
          <w:tcPr>
            <w:tcW w:w="1820" w:type="dxa"/>
            <w:vAlign w:val="center"/>
          </w:tcPr>
          <w:p w14:paraId="0538CEB9" w14:textId="77777777" w:rsidR="009E44CC" w:rsidRPr="00382CAD" w:rsidRDefault="009E44CC" w:rsidP="009E44CC">
            <w:pPr>
              <w:pStyle w:val="TableText0"/>
              <w:jc w:val="center"/>
            </w:pPr>
            <w:r w:rsidRPr="00382CAD">
              <w:t>$2,058.29</w:t>
            </w:r>
          </w:p>
        </w:tc>
      </w:tr>
      <w:tr w:rsidR="00382CAD" w:rsidRPr="00382CAD" w14:paraId="29D4A8EB" w14:textId="77777777" w:rsidTr="009E44CC">
        <w:tc>
          <w:tcPr>
            <w:tcW w:w="2927" w:type="dxa"/>
            <w:vAlign w:val="center"/>
          </w:tcPr>
          <w:p w14:paraId="35BEB78A" w14:textId="77777777" w:rsidR="009E44CC" w:rsidRPr="00382CAD" w:rsidRDefault="009E44CC" w:rsidP="009E44CC">
            <w:pPr>
              <w:pStyle w:val="TableText0"/>
            </w:pPr>
            <w:r w:rsidRPr="00382CAD">
              <w:t>Units over 104 weeks (packs)</w:t>
            </w:r>
          </w:p>
        </w:tc>
        <w:tc>
          <w:tcPr>
            <w:tcW w:w="2292" w:type="dxa"/>
            <w:vAlign w:val="center"/>
          </w:tcPr>
          <w:p w14:paraId="7093F3AF" w14:textId="77777777" w:rsidR="009E44CC" w:rsidRPr="00382CAD" w:rsidRDefault="009E44CC" w:rsidP="009E44CC">
            <w:pPr>
              <w:pStyle w:val="TableText0"/>
              <w:jc w:val="center"/>
            </w:pPr>
            <w:r w:rsidRPr="00382CAD">
              <w:t>26</w:t>
            </w:r>
          </w:p>
        </w:tc>
        <w:tc>
          <w:tcPr>
            <w:tcW w:w="1978" w:type="dxa"/>
            <w:vAlign w:val="center"/>
          </w:tcPr>
          <w:p w14:paraId="76F87682" w14:textId="77777777" w:rsidR="009E44CC" w:rsidRPr="00382CAD" w:rsidRDefault="009E44CC" w:rsidP="009E44CC">
            <w:pPr>
              <w:pStyle w:val="TableText0"/>
              <w:jc w:val="center"/>
            </w:pPr>
            <w:r w:rsidRPr="00382CAD">
              <w:t>1</w:t>
            </w:r>
          </w:p>
        </w:tc>
        <w:tc>
          <w:tcPr>
            <w:tcW w:w="1820" w:type="dxa"/>
            <w:vAlign w:val="center"/>
          </w:tcPr>
          <w:p w14:paraId="34E755D5" w14:textId="77777777" w:rsidR="009E44CC" w:rsidRPr="00382CAD" w:rsidRDefault="009E44CC" w:rsidP="009E44CC">
            <w:pPr>
              <w:pStyle w:val="TableText0"/>
              <w:jc w:val="center"/>
            </w:pPr>
            <w:r w:rsidRPr="00382CAD">
              <w:t>25.75</w:t>
            </w:r>
          </w:p>
        </w:tc>
      </w:tr>
      <w:tr w:rsidR="00382CAD" w:rsidRPr="00382CAD" w14:paraId="21BC5F7C" w14:textId="77777777" w:rsidTr="009E44CC">
        <w:tc>
          <w:tcPr>
            <w:tcW w:w="2927" w:type="dxa"/>
            <w:vAlign w:val="center"/>
          </w:tcPr>
          <w:p w14:paraId="5E60FF5C" w14:textId="77777777" w:rsidR="009E44CC" w:rsidRPr="00382CAD" w:rsidRDefault="009E44CC" w:rsidP="009E44CC">
            <w:pPr>
              <w:pStyle w:val="TableText0"/>
            </w:pPr>
            <w:r w:rsidRPr="00382CAD">
              <w:t>PBS costs</w:t>
            </w:r>
          </w:p>
        </w:tc>
        <w:tc>
          <w:tcPr>
            <w:tcW w:w="2292" w:type="dxa"/>
            <w:vAlign w:val="center"/>
          </w:tcPr>
          <w:p w14:paraId="4A314AE8" w14:textId="3A368171" w:rsidR="009E44CC" w:rsidRPr="00382CAD" w:rsidRDefault="009E44CC" w:rsidP="009E44CC">
            <w:pPr>
              <w:pStyle w:val="TableText0"/>
              <w:jc w:val="center"/>
            </w:pPr>
            <w:r w:rsidRPr="00382CAD">
              <w:t>$</w:t>
            </w:r>
            <w:r w:rsidR="00A7327D" w:rsidRPr="00A7327D">
              <w:rPr>
                <w:color w:val="000000"/>
                <w:shd w:val="solid" w:color="000000" w:fill="000000"/>
                <w14:textFill>
                  <w14:solidFill>
                    <w14:srgbClr w14:val="000000">
                      <w14:alpha w14:val="100000"/>
                    </w14:srgbClr>
                  </w14:solidFill>
                </w14:textFill>
              </w:rPr>
              <w:t>|</w:t>
            </w:r>
          </w:p>
        </w:tc>
        <w:tc>
          <w:tcPr>
            <w:tcW w:w="1978" w:type="dxa"/>
            <w:vAlign w:val="center"/>
          </w:tcPr>
          <w:p w14:paraId="601381FE" w14:textId="54A5E3DE" w:rsidR="009E44CC" w:rsidRPr="00382CAD" w:rsidRDefault="003A27D2" w:rsidP="009E44CC">
            <w:pPr>
              <w:pStyle w:val="TableText0"/>
              <w:jc w:val="center"/>
            </w:pPr>
            <w:r w:rsidRPr="00382CAD">
              <w:t>$</w:t>
            </w:r>
            <w:r w:rsidR="009E44CC" w:rsidRPr="00382CAD">
              <w:t>514.57</w:t>
            </w:r>
          </w:p>
        </w:tc>
        <w:tc>
          <w:tcPr>
            <w:tcW w:w="1820" w:type="dxa"/>
            <w:vAlign w:val="center"/>
          </w:tcPr>
          <w:p w14:paraId="676ED3B3" w14:textId="77777777" w:rsidR="009E44CC" w:rsidRPr="00382CAD" w:rsidRDefault="009E44CC" w:rsidP="009E44CC">
            <w:pPr>
              <w:pStyle w:val="TableText0"/>
              <w:jc w:val="center"/>
            </w:pPr>
            <w:r w:rsidRPr="00382CAD">
              <w:t>$53,000.97</w:t>
            </w:r>
          </w:p>
        </w:tc>
      </w:tr>
      <w:tr w:rsidR="00382CAD" w:rsidRPr="00382CAD" w14:paraId="2EF57F23" w14:textId="77777777" w:rsidTr="009E44CC">
        <w:tc>
          <w:tcPr>
            <w:tcW w:w="2927" w:type="dxa"/>
            <w:vAlign w:val="center"/>
          </w:tcPr>
          <w:p w14:paraId="52A7C946" w14:textId="77777777" w:rsidR="009E44CC" w:rsidRPr="00382CAD" w:rsidRDefault="009E44CC" w:rsidP="009E44CC">
            <w:pPr>
              <w:pStyle w:val="TableText0"/>
            </w:pPr>
            <w:r w:rsidRPr="00382CAD">
              <w:t>Total / 104 weeks</w:t>
            </w:r>
          </w:p>
        </w:tc>
        <w:tc>
          <w:tcPr>
            <w:tcW w:w="2292" w:type="dxa"/>
            <w:vAlign w:val="center"/>
          </w:tcPr>
          <w:p w14:paraId="09E1693C" w14:textId="2327F04F" w:rsidR="009E44CC" w:rsidRPr="00382CAD" w:rsidRDefault="009E44CC" w:rsidP="009E44CC">
            <w:pPr>
              <w:pStyle w:val="TableText0"/>
              <w:jc w:val="center"/>
            </w:pPr>
            <w:r w:rsidRPr="00382CAD">
              <w:t>$</w:t>
            </w:r>
            <w:r w:rsidR="00A7327D" w:rsidRPr="00A7327D">
              <w:rPr>
                <w:color w:val="000000"/>
                <w:shd w:val="solid" w:color="000000" w:fill="000000"/>
                <w14:textFill>
                  <w14:solidFill>
                    <w14:srgbClr w14:val="000000">
                      <w14:alpha w14:val="100000"/>
                    </w14:srgbClr>
                  </w14:solidFill>
                </w14:textFill>
              </w:rPr>
              <w:t>|</w:t>
            </w:r>
          </w:p>
        </w:tc>
        <w:tc>
          <w:tcPr>
            <w:tcW w:w="3798" w:type="dxa"/>
            <w:gridSpan w:val="2"/>
            <w:vAlign w:val="center"/>
          </w:tcPr>
          <w:p w14:paraId="278EDE5E" w14:textId="77777777" w:rsidR="009E44CC" w:rsidRPr="00382CAD" w:rsidRDefault="009E44CC" w:rsidP="009E44CC">
            <w:pPr>
              <w:pStyle w:val="TableText0"/>
              <w:jc w:val="center"/>
            </w:pPr>
            <w:r w:rsidRPr="00382CAD">
              <w:t>$53,515.54</w:t>
            </w:r>
          </w:p>
        </w:tc>
      </w:tr>
    </w:tbl>
    <w:p w14:paraId="1B1B2407" w14:textId="77777777" w:rsidR="009E44CC" w:rsidRPr="00382CAD" w:rsidRDefault="009E44CC" w:rsidP="009E44CC">
      <w:pPr>
        <w:pStyle w:val="TableFigureFooter"/>
      </w:pPr>
      <w:r w:rsidRPr="00382CAD">
        <w:t>Source: Section 3.4.1, p107 of the submission and the Cost-Min workbook.xlsx file supplied by the submission.</w:t>
      </w:r>
    </w:p>
    <w:p w14:paraId="7B41F0DD" w14:textId="2761322E" w:rsidR="009E44CC" w:rsidRPr="00382CAD" w:rsidRDefault="009E44CC" w:rsidP="009E44CC">
      <w:pPr>
        <w:pStyle w:val="TableFigureFooter"/>
      </w:pPr>
      <w:r w:rsidRPr="00382CAD">
        <w:t>AEMP = approved ex-manufacturer price; ETR = etrasimod; max = maximum; OZA = ozanimod; PBS = Pharmaceutical Benefits Scheme; qty = quantity.</w:t>
      </w:r>
    </w:p>
    <w:p w14:paraId="2BC243B3" w14:textId="00D12235" w:rsidR="009E44CC" w:rsidRPr="00382CAD" w:rsidRDefault="009E44CC" w:rsidP="009E44CC">
      <w:pPr>
        <w:pStyle w:val="4-SubsectionHeading"/>
      </w:pPr>
      <w:bookmarkStart w:id="29" w:name="_Toc155616419"/>
      <w:r w:rsidRPr="00382CAD">
        <w:t>ETR cost/patient/year: $</w:t>
      </w:r>
      <w:bookmarkEnd w:id="29"/>
      <w:r w:rsidR="00A7327D" w:rsidRPr="0068494A">
        <w:rPr>
          <w:color w:val="000000"/>
          <w:spacing w:val="0"/>
          <w:w w:val="48"/>
          <w:kern w:val="0"/>
          <w:shd w:val="solid" w:color="000000" w:fill="000000"/>
          <w:fitText w:val="580" w:id="-962422269"/>
          <w14:textFill>
            <w14:solidFill>
              <w14:srgbClr w14:val="000000">
                <w14:alpha w14:val="100000"/>
              </w14:srgbClr>
            </w14:solidFill>
          </w14:textFill>
        </w:rPr>
        <w:t>||||  ||||</w:t>
      </w:r>
    </w:p>
    <w:p w14:paraId="56ABF5C7" w14:textId="4D6D61A3" w:rsidR="009E44CC" w:rsidRPr="00382CAD" w:rsidRDefault="009E44CC" w:rsidP="009E44CC">
      <w:pPr>
        <w:pStyle w:val="3-BodyText"/>
      </w:pPr>
      <w:r w:rsidRPr="00382CAD">
        <w:t xml:space="preserve">Assuming a DPMQ of </w:t>
      </w:r>
      <w:r w:rsidR="003A27D2" w:rsidRPr="00382CAD">
        <w:t>$</w:t>
      </w:r>
      <w:r w:rsidR="00A7327D" w:rsidRPr="00A7327D">
        <w:rPr>
          <w:color w:val="000000"/>
          <w:w w:val="61"/>
          <w:shd w:val="solid" w:color="000000" w:fill="000000"/>
          <w:fitText w:val="472" w:id="-962422268"/>
          <w14:textFill>
            <w14:solidFill>
              <w14:srgbClr w14:val="000000">
                <w14:alpha w14:val="100000"/>
              </w14:srgbClr>
            </w14:solidFill>
          </w14:textFill>
        </w:rPr>
        <w:t>|||  ||</w:t>
      </w:r>
      <w:r w:rsidR="00A7327D" w:rsidRPr="00A7327D">
        <w:rPr>
          <w:color w:val="000000"/>
          <w:spacing w:val="2"/>
          <w:w w:val="61"/>
          <w:shd w:val="solid" w:color="000000" w:fill="000000"/>
          <w:fitText w:val="472" w:id="-962422268"/>
          <w14:textFill>
            <w14:solidFill>
              <w14:srgbClr w14:val="000000">
                <w14:alpha w14:val="100000"/>
              </w14:srgbClr>
            </w14:solidFill>
          </w14:textFill>
        </w:rPr>
        <w:t>|</w:t>
      </w:r>
      <w:r w:rsidRPr="00382CAD">
        <w:t xml:space="preserve"> (the requested published price) and 13 scripts required for the first year of treatment, inclusive of initial and continuing treatment with ETR 2 mg once daily, the cost per patient is $</w:t>
      </w:r>
      <w:r w:rsidR="00A7327D" w:rsidRPr="00651FB3">
        <w:rPr>
          <w:color w:val="000000"/>
          <w:w w:val="15"/>
          <w:shd w:val="solid" w:color="000000" w:fill="000000"/>
          <w:fitText w:val="-20" w:id="-962422267"/>
          <w14:textFill>
            <w14:solidFill>
              <w14:srgbClr w14:val="000000">
                <w14:alpha w14:val="100000"/>
              </w14:srgbClr>
            </w14:solidFill>
          </w14:textFill>
        </w:rPr>
        <w:t xml:space="preserve">|  </w:t>
      </w:r>
      <w:r w:rsidR="00A7327D" w:rsidRPr="00651FB3">
        <w:rPr>
          <w:color w:val="000000"/>
          <w:spacing w:val="-69"/>
          <w:w w:val="15"/>
          <w:shd w:val="solid" w:color="000000" w:fill="000000"/>
          <w:fitText w:val="-20" w:id="-962422267"/>
          <w14:textFill>
            <w14:solidFill>
              <w14:srgbClr w14:val="000000">
                <w14:alpha w14:val="100000"/>
              </w14:srgbClr>
            </w14:solidFill>
          </w14:textFill>
        </w:rPr>
        <w:t>|</w:t>
      </w:r>
      <w:r w:rsidRPr="00382CAD">
        <w:t>.</w:t>
      </w:r>
    </w:p>
    <w:p w14:paraId="1E00C5A3" w14:textId="77777777" w:rsidR="009E44CC" w:rsidRPr="00382CAD" w:rsidRDefault="009E44CC" w:rsidP="009E44CC">
      <w:pPr>
        <w:pStyle w:val="4-SubsectionHeading"/>
      </w:pPr>
      <w:bookmarkStart w:id="30" w:name="_Toc155616420"/>
      <w:r w:rsidRPr="00382CAD">
        <w:lastRenderedPageBreak/>
        <w:t>Estimated PBS usage &amp; financial implications</w:t>
      </w:r>
      <w:bookmarkEnd w:id="30"/>
    </w:p>
    <w:p w14:paraId="1EAAB8BC" w14:textId="773F624F" w:rsidR="009E44CC" w:rsidRPr="00382CAD" w:rsidRDefault="009E44CC" w:rsidP="009E44CC">
      <w:pPr>
        <w:pStyle w:val="3-BodyText"/>
      </w:pPr>
      <w:r w:rsidRPr="00382CAD">
        <w:t xml:space="preserve">This submission </w:t>
      </w:r>
      <w:r w:rsidR="008E0EB5" w:rsidRPr="00382CAD">
        <w:t>was not</w:t>
      </w:r>
      <w:r w:rsidRPr="00382CAD">
        <w:t xml:space="preserve"> considered by DUSC. The submission used a market share approach to estimate the financial implications to the health budget for the proposed listing of ETR, including an incremental cost associated with the treatment of </w:t>
      </w:r>
      <w:r w:rsidR="00873030">
        <w:t>&lt; 500</w:t>
      </w:r>
      <w:r w:rsidRPr="00382CAD">
        <w:t xml:space="preserve"> grandfather patients to be enrolled in a patient familiarisation program. The analysis used published DPMQs because the sponsor was not aware of the confidential effective prices of substituted treatments.</w:t>
      </w:r>
      <w:r w:rsidR="00943150" w:rsidRPr="00382CAD">
        <w:t xml:space="preserve"> </w:t>
      </w:r>
    </w:p>
    <w:p w14:paraId="167DD8D2" w14:textId="76CF3301" w:rsidR="009E44CC" w:rsidRPr="00382CAD" w:rsidRDefault="009E44CC" w:rsidP="009E44CC">
      <w:pPr>
        <w:pStyle w:val="3-BodyText"/>
      </w:pPr>
      <w:r w:rsidRPr="00382CAD">
        <w:t>The submission estimated the size of the market over the first six years of listing based on scripts dispensed for all PBS-listed</w:t>
      </w:r>
      <w:r w:rsidR="003A27D2" w:rsidRPr="00382CAD">
        <w:t xml:space="preserve"> b/tsDMARDs </w:t>
      </w:r>
      <w:r w:rsidRPr="00382CAD">
        <w:t xml:space="preserve">(ADA, GOL, IFX, OZA, TOF, UPA, UST, VDZ) between Jan 2018 to Dec 2022, but assumed that ETR would only substitute for OZA, VDZ, IFX, ADA, </w:t>
      </w:r>
      <w:proofErr w:type="gramStart"/>
      <w:r w:rsidRPr="00382CAD">
        <w:t>UST</w:t>
      </w:r>
      <w:proofErr w:type="gramEnd"/>
      <w:r w:rsidRPr="00382CAD">
        <w:t xml:space="preserve"> and GOL (no substitution with oral treatments TOF or UPA). The submission also assumed that the proposed listing of ETR would not influence the current market growth rate, </w:t>
      </w:r>
      <w:proofErr w:type="gramStart"/>
      <w:r w:rsidRPr="00382CAD">
        <w:t>with the exception of</w:t>
      </w:r>
      <w:proofErr w:type="gramEnd"/>
      <w:r w:rsidR="00873030">
        <w:t>&lt; 500</w:t>
      </w:r>
      <w:r w:rsidRPr="00382CAD">
        <w:t xml:space="preserve"> patients enrolled in a patient familiarisation scheme (whom the submission assumed would not be captured in the current market estimates at the anticipated listing date).</w:t>
      </w:r>
      <w:r w:rsidR="00765195" w:rsidRPr="00382CAD">
        <w:t xml:space="preserve"> The evaluation considered this may not be reasonable as an unclear proportion of patients in the scheme would likely otherwise been treated with an alternative PBS subsidised b/tsDMARD.</w:t>
      </w:r>
    </w:p>
    <w:p w14:paraId="74F39F91" w14:textId="303462A6" w:rsidR="009E44CC" w:rsidRPr="00382CAD" w:rsidRDefault="00606C62" w:rsidP="009E44CC">
      <w:pPr>
        <w:pStyle w:val="3-BodyText"/>
      </w:pPr>
      <w:r w:rsidRPr="00382CAD">
        <w:fldChar w:fldCharType="begin" w:fldLock="1"/>
      </w:r>
      <w:r w:rsidRPr="00382CAD">
        <w:instrText xml:space="preserve"> REF _Ref153187007 \h </w:instrText>
      </w:r>
      <w:r w:rsidRPr="00382CAD">
        <w:fldChar w:fldCharType="separate"/>
      </w:r>
      <w:r w:rsidRPr="00382CAD">
        <w:t>Table 9</w:t>
      </w:r>
      <w:r w:rsidRPr="00382CAD">
        <w:fldChar w:fldCharType="end"/>
      </w:r>
      <w:r w:rsidR="009E44CC" w:rsidRPr="00382CAD">
        <w:t xml:space="preserve"> summarises the key inputs in the financial estimates.</w:t>
      </w:r>
    </w:p>
    <w:p w14:paraId="413D6F1E" w14:textId="25FC4A16" w:rsidR="009E44CC" w:rsidRPr="00382CAD" w:rsidRDefault="00606C62" w:rsidP="00360DC7">
      <w:pPr>
        <w:pStyle w:val="Caption"/>
        <w:keepNext w:val="0"/>
        <w:keepLines w:val="0"/>
        <w:widowControl w:val="0"/>
        <w:jc w:val="left"/>
        <w:rPr>
          <w:szCs w:val="20"/>
        </w:rPr>
      </w:pPr>
      <w:bookmarkStart w:id="31" w:name="_Ref153187007"/>
      <w:r w:rsidRPr="00382CAD">
        <w:t xml:space="preserve">Table </w:t>
      </w:r>
      <w:r w:rsidR="00651FB3">
        <w:fldChar w:fldCharType="begin" w:fldLock="1"/>
      </w:r>
      <w:r w:rsidR="00651FB3">
        <w:instrText xml:space="preserve"> SEQ Table \* ARABIC </w:instrText>
      </w:r>
      <w:r w:rsidR="00651FB3">
        <w:fldChar w:fldCharType="separate"/>
      </w:r>
      <w:r w:rsidRPr="00382CAD">
        <w:t>9</w:t>
      </w:r>
      <w:r w:rsidR="00651FB3">
        <w:fldChar w:fldCharType="end"/>
      </w:r>
      <w:bookmarkEnd w:id="31"/>
      <w:r w:rsidRPr="00382CAD">
        <w:t xml:space="preserve">: </w:t>
      </w:r>
      <w:r w:rsidR="009E44CC" w:rsidRPr="00382CAD">
        <w:rPr>
          <w:szCs w:val="20"/>
        </w:rPr>
        <w:t>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Data sources and parameter values applied in the utilisation and financial estimates"/>
      </w:tblPr>
      <w:tblGrid>
        <w:gridCol w:w="1419"/>
        <w:gridCol w:w="7598"/>
      </w:tblGrid>
      <w:tr w:rsidR="00382CAD" w:rsidRPr="00382CAD" w14:paraId="45FE94FB" w14:textId="77777777" w:rsidTr="00360DC7">
        <w:trPr>
          <w:tblHeader/>
        </w:trPr>
        <w:tc>
          <w:tcPr>
            <w:tcW w:w="787" w:type="pct"/>
            <w:vAlign w:val="center"/>
          </w:tcPr>
          <w:p w14:paraId="6CDCAC09" w14:textId="77777777" w:rsidR="009E44CC" w:rsidRPr="00382CAD" w:rsidRDefault="009E44CC" w:rsidP="00360DC7">
            <w:pPr>
              <w:pStyle w:val="TableText0"/>
              <w:keepNext w:val="0"/>
              <w:widowControl w:val="0"/>
              <w:rPr>
                <w:b/>
              </w:rPr>
            </w:pPr>
            <w:r w:rsidRPr="00382CAD">
              <w:rPr>
                <w:b/>
              </w:rPr>
              <w:t>Data</w:t>
            </w:r>
          </w:p>
        </w:tc>
        <w:tc>
          <w:tcPr>
            <w:tcW w:w="4213" w:type="pct"/>
            <w:vAlign w:val="center"/>
          </w:tcPr>
          <w:p w14:paraId="68C0C2D0" w14:textId="77777777" w:rsidR="009E44CC" w:rsidRPr="00382CAD" w:rsidRDefault="009E44CC" w:rsidP="00360DC7">
            <w:pPr>
              <w:pStyle w:val="TableText0"/>
              <w:keepNext w:val="0"/>
              <w:widowControl w:val="0"/>
              <w:rPr>
                <w:b/>
              </w:rPr>
            </w:pPr>
            <w:r w:rsidRPr="00382CAD">
              <w:rPr>
                <w:b/>
              </w:rPr>
              <w:t xml:space="preserve">Value, </w:t>
            </w:r>
            <w:proofErr w:type="gramStart"/>
            <w:r w:rsidRPr="00382CAD">
              <w:rPr>
                <w:b/>
              </w:rPr>
              <w:t>source</w:t>
            </w:r>
            <w:proofErr w:type="gramEnd"/>
            <w:r w:rsidRPr="00382CAD">
              <w:rPr>
                <w:b/>
              </w:rPr>
              <w:t xml:space="preserve"> and comments</w:t>
            </w:r>
          </w:p>
        </w:tc>
      </w:tr>
      <w:tr w:rsidR="00382CAD" w:rsidRPr="00382CAD" w14:paraId="136D6B03" w14:textId="77777777" w:rsidTr="009E44CC">
        <w:tc>
          <w:tcPr>
            <w:tcW w:w="787" w:type="pct"/>
            <w:vAlign w:val="center"/>
          </w:tcPr>
          <w:p w14:paraId="52A63ED8" w14:textId="77777777" w:rsidR="009E44CC" w:rsidRPr="00382CAD" w:rsidRDefault="009E44CC" w:rsidP="00360DC7">
            <w:pPr>
              <w:pStyle w:val="TableText0"/>
              <w:keepNext w:val="0"/>
              <w:widowControl w:val="0"/>
            </w:pPr>
            <w:r w:rsidRPr="00382CAD">
              <w:t>Current market, market growth</w:t>
            </w:r>
          </w:p>
        </w:tc>
        <w:tc>
          <w:tcPr>
            <w:tcW w:w="4213" w:type="pct"/>
            <w:vAlign w:val="center"/>
          </w:tcPr>
          <w:p w14:paraId="4EC5C041" w14:textId="64E056AE" w:rsidR="009E44CC" w:rsidRPr="00382CAD" w:rsidRDefault="009E44CC" w:rsidP="00360DC7">
            <w:pPr>
              <w:pStyle w:val="TableText0"/>
              <w:keepNext w:val="0"/>
              <w:widowControl w:val="0"/>
            </w:pPr>
            <w:r w:rsidRPr="00382CAD">
              <w:t>To estimate the size of the current market over the first six years of the proposed listing (2024 to 2029), the submission fit</w:t>
            </w:r>
            <w:r w:rsidR="00CD6A1F" w:rsidRPr="00382CAD">
              <w:t>ted</w:t>
            </w:r>
            <w:r w:rsidRPr="00382CAD">
              <w:t xml:space="preserve"> a linear trend to scripts dispensed for current treatments (ADA, GOL, IFX, OZA, TOF, UPA, UST, VDZ) from Jan 2018 to Dec 2022. For treatments listed before 2018 (ADA, GOL, IFX and VDZ), the submission used an individual linear </w:t>
            </w:r>
            <w:r w:rsidR="005E7B18" w:rsidRPr="00382CAD">
              <w:t xml:space="preserve">trend </w:t>
            </w:r>
            <w:r w:rsidRPr="00382CAD">
              <w:t>for each treatment; for other more recent treatments (OZA, TOF, UPA and UST), the submission used the total market trend. The approach was reasonable; however, there was an error in estimating scripts for OZA, TOF, UPA and UST. For these recently listed treatments, the submission applied the assumed growth rate to scripts dispen</w:t>
            </w:r>
            <w:r w:rsidR="005B62E0" w:rsidRPr="00382CAD">
              <w:t>s</w:t>
            </w:r>
            <w:r w:rsidRPr="00382CAD">
              <w:t>ed in a partial year (Jan-Aug 2023) rather than a full year of data. Instead, the submission could have inflated the estimates for the partial year to account for the number of months with data and then applied the market growth rates thereafter.</w:t>
            </w:r>
          </w:p>
        </w:tc>
      </w:tr>
      <w:tr w:rsidR="00382CAD" w:rsidRPr="00382CAD" w14:paraId="050C55CB" w14:textId="77777777" w:rsidTr="009E44CC">
        <w:tc>
          <w:tcPr>
            <w:tcW w:w="787" w:type="pct"/>
            <w:vAlign w:val="center"/>
          </w:tcPr>
          <w:p w14:paraId="67AF0D0E" w14:textId="77777777" w:rsidR="009E44CC" w:rsidRPr="00382CAD" w:rsidRDefault="009E44CC" w:rsidP="00360DC7">
            <w:pPr>
              <w:pStyle w:val="TableText0"/>
              <w:keepNext w:val="0"/>
              <w:widowControl w:val="0"/>
            </w:pPr>
            <w:r w:rsidRPr="00382CAD">
              <w:t>% current treatment for patients ≥16 years</w:t>
            </w:r>
          </w:p>
        </w:tc>
        <w:tc>
          <w:tcPr>
            <w:tcW w:w="4213" w:type="pct"/>
            <w:vAlign w:val="center"/>
          </w:tcPr>
          <w:p w14:paraId="4194D06A" w14:textId="16102113" w:rsidR="009E44CC" w:rsidRPr="00382CAD" w:rsidRDefault="009E44CC" w:rsidP="00360DC7">
            <w:pPr>
              <w:pStyle w:val="TableText0"/>
              <w:keepNext w:val="0"/>
              <w:widowControl w:val="0"/>
            </w:pPr>
            <w:r w:rsidRPr="00382CAD">
              <w:t>ADA and IFX IV are indicated for patients ≥6 years, and other treatments (GOL, IFX SC, OZA, TOF, UPA, UST, VDZ) are indicated for patients ≥18 years. Given the proposed ETR indication is for patients ≥16 years, ETR would not substitute for ADA and IFX IV scripts dispensed to patients &lt;16 years. Based on the 1:10 PBS data, the submission estimated that 95% of ADA and 96% of IFX IV is used by patients ≥16 years. This was reasonable, although listing a third treatment for patients aged 16-17 years may potentially increase the number of adolescent patients on any treatment (i.e. size of the market)</w:t>
            </w:r>
            <w:r w:rsidR="00754A55" w:rsidRPr="00382CAD">
              <w:t xml:space="preserve"> due to ETR being an oral treatment option</w:t>
            </w:r>
            <w:r w:rsidRPr="00382CAD">
              <w:t xml:space="preserve">. </w:t>
            </w:r>
          </w:p>
        </w:tc>
      </w:tr>
      <w:tr w:rsidR="00382CAD" w:rsidRPr="00382CAD" w14:paraId="5141DE78" w14:textId="77777777" w:rsidTr="009E44CC">
        <w:tc>
          <w:tcPr>
            <w:tcW w:w="787" w:type="pct"/>
            <w:vAlign w:val="center"/>
          </w:tcPr>
          <w:p w14:paraId="4543F3B5" w14:textId="77777777" w:rsidR="009E44CC" w:rsidRPr="00382CAD" w:rsidRDefault="009E44CC" w:rsidP="00360DC7">
            <w:pPr>
              <w:pStyle w:val="TableText0"/>
              <w:keepLines/>
              <w:widowControl w:val="0"/>
            </w:pPr>
            <w:r w:rsidRPr="00382CAD">
              <w:lastRenderedPageBreak/>
              <w:t>Substitution rate / Uptake rate</w:t>
            </w:r>
          </w:p>
        </w:tc>
        <w:tc>
          <w:tcPr>
            <w:tcW w:w="4213" w:type="pct"/>
            <w:vAlign w:val="center"/>
          </w:tcPr>
          <w:p w14:paraId="5AE951FA" w14:textId="6987EEF0" w:rsidR="009E44CC" w:rsidRPr="00382CAD" w:rsidRDefault="009E44CC" w:rsidP="00360DC7">
            <w:pPr>
              <w:pStyle w:val="TableText0"/>
              <w:keepLines/>
              <w:widowControl w:val="0"/>
            </w:pPr>
            <w:r w:rsidRPr="00382CAD">
              <w:t xml:space="preserve">The submission </w:t>
            </w:r>
            <w:r w:rsidR="005E7B18" w:rsidRPr="00382CAD">
              <w:t xml:space="preserve">argued </w:t>
            </w:r>
            <w:r w:rsidRPr="00382CAD">
              <w:t xml:space="preserve">that ETR would be more likely to substitute for OZA (the same mechanism of action), followed by VDZ (the most widely used treatment) and then in decreasing order IFX, ADA, </w:t>
            </w:r>
            <w:proofErr w:type="gramStart"/>
            <w:r w:rsidRPr="00382CAD">
              <w:t>UST</w:t>
            </w:r>
            <w:proofErr w:type="gramEnd"/>
            <w:r w:rsidRPr="00382CAD">
              <w:t xml:space="preserve"> and GOL. The submission assumed ETR would not substitute for TOF or UPA (i.e. JAK inhibitors). The assumed substitution rates are presented below, corresponding to ETR achieving an overall market share of </w:t>
            </w:r>
            <w:r w:rsidR="00360DC7" w:rsidRPr="00360DC7">
              <w:rPr>
                <w:rFonts w:hint="eastAsia"/>
                <w:color w:val="000000"/>
                <w:w w:val="30"/>
                <w:shd w:val="solid" w:color="000000" w:fill="000000"/>
                <w:fitText w:val="136" w:id="-955533056"/>
                <w14:textFill>
                  <w14:solidFill>
                    <w14:srgbClr w14:val="000000">
                      <w14:alpha w14:val="100000"/>
                    </w14:srgbClr>
                  </w14:solidFill>
                </w14:textFill>
              </w:rPr>
              <w:t xml:space="preserve">　</w:t>
            </w:r>
            <w:r w:rsidR="00360DC7" w:rsidRPr="00360DC7">
              <w:rPr>
                <w:color w:val="000000"/>
                <w:w w:val="30"/>
                <w:shd w:val="solid" w:color="000000" w:fill="000000"/>
                <w:fitText w:val="136" w:id="-955533056"/>
                <w14:textFill>
                  <w14:solidFill>
                    <w14:srgbClr w14:val="000000">
                      <w14:alpha w14:val="100000"/>
                    </w14:srgbClr>
                  </w14:solidFill>
                </w14:textFill>
              </w:rPr>
              <w:t>|</w:t>
            </w:r>
            <w:r w:rsidR="00360DC7" w:rsidRPr="00360DC7">
              <w:rPr>
                <w:rFonts w:hint="eastAsia"/>
                <w:color w:val="000000"/>
                <w:w w:val="30"/>
                <w:shd w:val="solid" w:color="000000" w:fill="000000"/>
                <w:fitText w:val="136" w:id="-955533056"/>
                <w14:textFill>
                  <w14:solidFill>
                    <w14:srgbClr w14:val="000000">
                      <w14:alpha w14:val="100000"/>
                    </w14:srgbClr>
                  </w14:solidFill>
                </w14:textFill>
              </w:rPr>
              <w:t xml:space="preserve">　</w:t>
            </w:r>
            <w:r w:rsidRPr="00382CAD">
              <w:t xml:space="preserve">% in Year 1 increasing to </w:t>
            </w:r>
            <w:r w:rsidR="00360DC7" w:rsidRPr="00360DC7">
              <w:rPr>
                <w:color w:val="000000"/>
                <w:spacing w:val="51"/>
                <w:shd w:val="solid" w:color="000000" w:fill="000000"/>
                <w:fitText w:val="231" w:id="-955533055"/>
                <w14:textFill>
                  <w14:solidFill>
                    <w14:srgbClr w14:val="000000">
                      <w14:alpha w14:val="100000"/>
                    </w14:srgbClr>
                  </w14:solidFill>
                </w14:textFill>
              </w:rPr>
              <w:t>||</w:t>
            </w:r>
            <w:r w:rsidR="00360DC7" w:rsidRPr="00360DC7">
              <w:rPr>
                <w:color w:val="000000"/>
                <w:spacing w:val="2"/>
                <w:shd w:val="solid" w:color="000000" w:fill="000000"/>
                <w:fitText w:val="231" w:id="-955533055"/>
                <w14:textFill>
                  <w14:solidFill>
                    <w14:srgbClr w14:val="000000">
                      <w14:alpha w14:val="100000"/>
                    </w14:srgbClr>
                  </w14:solidFill>
                </w14:textFill>
              </w:rPr>
              <w:t>|</w:t>
            </w:r>
            <w:r w:rsidRPr="00382CAD">
              <w:t>% in Year 6. The submission did not adequately justify why ETR would not substitute for TOF or UPA. There was also a programming error identified in the spreadsheet, whereby the substitution rate assumed for UST was applied to item number for UPA (13265E), see cells E643:J643 in ‘scrips-market’ tab.</w:t>
            </w:r>
          </w:p>
          <w:tbl>
            <w:tblPr>
              <w:tblStyle w:val="TableGrid"/>
              <w:tblW w:w="0" w:type="auto"/>
              <w:tblCellMar>
                <w:left w:w="28" w:type="dxa"/>
                <w:right w:w="28" w:type="dxa"/>
              </w:tblCellMar>
              <w:tblLook w:val="04A0" w:firstRow="1" w:lastRow="0" w:firstColumn="1" w:lastColumn="0" w:noHBand="0" w:noVBand="1"/>
            </w:tblPr>
            <w:tblGrid>
              <w:gridCol w:w="542"/>
              <w:gridCol w:w="1417"/>
              <w:gridCol w:w="1077"/>
              <w:gridCol w:w="1106"/>
              <w:gridCol w:w="1106"/>
              <w:gridCol w:w="1106"/>
              <w:gridCol w:w="1106"/>
            </w:tblGrid>
            <w:tr w:rsidR="00382CAD" w:rsidRPr="00382CAD" w14:paraId="5A47C4FC" w14:textId="77777777" w:rsidTr="002A007D">
              <w:tc>
                <w:tcPr>
                  <w:tcW w:w="542" w:type="dxa"/>
                  <w:vAlign w:val="center"/>
                </w:tcPr>
                <w:p w14:paraId="43FABAE3" w14:textId="77777777" w:rsidR="009E44CC" w:rsidRPr="00382CAD" w:rsidRDefault="009E44CC" w:rsidP="00360DC7">
                  <w:pPr>
                    <w:pStyle w:val="TableText0"/>
                    <w:keepLines/>
                    <w:widowControl w:val="0"/>
                    <w:rPr>
                      <w:szCs w:val="20"/>
                    </w:rPr>
                  </w:pPr>
                </w:p>
              </w:tc>
              <w:tc>
                <w:tcPr>
                  <w:tcW w:w="1417" w:type="dxa"/>
                  <w:vAlign w:val="center"/>
                </w:tcPr>
                <w:p w14:paraId="04E072DB" w14:textId="77777777" w:rsidR="009E44CC" w:rsidRPr="00382CAD" w:rsidRDefault="009E44CC" w:rsidP="00360DC7">
                  <w:pPr>
                    <w:pStyle w:val="TableText0"/>
                    <w:keepLines/>
                    <w:widowControl w:val="0"/>
                    <w:jc w:val="center"/>
                    <w:rPr>
                      <w:b/>
                      <w:szCs w:val="20"/>
                    </w:rPr>
                  </w:pPr>
                  <w:r w:rsidRPr="00382CAD">
                    <w:rPr>
                      <w:b/>
                      <w:szCs w:val="20"/>
                    </w:rPr>
                    <w:t>2024</w:t>
                  </w:r>
                </w:p>
              </w:tc>
              <w:tc>
                <w:tcPr>
                  <w:tcW w:w="1077" w:type="dxa"/>
                  <w:vAlign w:val="center"/>
                </w:tcPr>
                <w:p w14:paraId="31A2ED9D" w14:textId="77777777" w:rsidR="009E44CC" w:rsidRPr="00382CAD" w:rsidRDefault="009E44CC" w:rsidP="00360DC7">
                  <w:pPr>
                    <w:pStyle w:val="TableText0"/>
                    <w:keepLines/>
                    <w:widowControl w:val="0"/>
                    <w:jc w:val="center"/>
                    <w:rPr>
                      <w:b/>
                      <w:szCs w:val="20"/>
                    </w:rPr>
                  </w:pPr>
                  <w:r w:rsidRPr="00382CAD">
                    <w:rPr>
                      <w:b/>
                      <w:szCs w:val="20"/>
                    </w:rPr>
                    <w:t>2025</w:t>
                  </w:r>
                </w:p>
              </w:tc>
              <w:tc>
                <w:tcPr>
                  <w:tcW w:w="1106" w:type="dxa"/>
                  <w:vAlign w:val="center"/>
                </w:tcPr>
                <w:p w14:paraId="52826066" w14:textId="77777777" w:rsidR="009E44CC" w:rsidRPr="00382CAD" w:rsidRDefault="009E44CC" w:rsidP="00360DC7">
                  <w:pPr>
                    <w:pStyle w:val="TableText0"/>
                    <w:keepLines/>
                    <w:widowControl w:val="0"/>
                    <w:jc w:val="center"/>
                    <w:rPr>
                      <w:b/>
                      <w:szCs w:val="20"/>
                    </w:rPr>
                  </w:pPr>
                  <w:r w:rsidRPr="00382CAD">
                    <w:rPr>
                      <w:b/>
                      <w:szCs w:val="20"/>
                    </w:rPr>
                    <w:t>2026</w:t>
                  </w:r>
                </w:p>
              </w:tc>
              <w:tc>
                <w:tcPr>
                  <w:tcW w:w="1106" w:type="dxa"/>
                  <w:vAlign w:val="center"/>
                </w:tcPr>
                <w:p w14:paraId="6EB90404" w14:textId="77777777" w:rsidR="009E44CC" w:rsidRPr="00382CAD" w:rsidRDefault="009E44CC" w:rsidP="00360DC7">
                  <w:pPr>
                    <w:pStyle w:val="TableText0"/>
                    <w:keepLines/>
                    <w:widowControl w:val="0"/>
                    <w:jc w:val="center"/>
                    <w:rPr>
                      <w:b/>
                      <w:szCs w:val="20"/>
                    </w:rPr>
                  </w:pPr>
                  <w:r w:rsidRPr="00382CAD">
                    <w:rPr>
                      <w:b/>
                      <w:szCs w:val="20"/>
                    </w:rPr>
                    <w:t>2027</w:t>
                  </w:r>
                </w:p>
              </w:tc>
              <w:tc>
                <w:tcPr>
                  <w:tcW w:w="1106" w:type="dxa"/>
                  <w:vAlign w:val="center"/>
                </w:tcPr>
                <w:p w14:paraId="4ADBFAEC" w14:textId="77777777" w:rsidR="009E44CC" w:rsidRPr="00382CAD" w:rsidRDefault="009E44CC" w:rsidP="00360DC7">
                  <w:pPr>
                    <w:pStyle w:val="TableText0"/>
                    <w:keepLines/>
                    <w:widowControl w:val="0"/>
                    <w:jc w:val="center"/>
                    <w:rPr>
                      <w:b/>
                      <w:szCs w:val="20"/>
                    </w:rPr>
                  </w:pPr>
                  <w:r w:rsidRPr="00382CAD">
                    <w:rPr>
                      <w:b/>
                      <w:szCs w:val="20"/>
                    </w:rPr>
                    <w:t>2028</w:t>
                  </w:r>
                </w:p>
              </w:tc>
              <w:tc>
                <w:tcPr>
                  <w:tcW w:w="1106" w:type="dxa"/>
                  <w:vAlign w:val="center"/>
                </w:tcPr>
                <w:p w14:paraId="7436181B" w14:textId="77777777" w:rsidR="009E44CC" w:rsidRPr="00382CAD" w:rsidRDefault="009E44CC" w:rsidP="00360DC7">
                  <w:pPr>
                    <w:pStyle w:val="TableText0"/>
                    <w:keepLines/>
                    <w:widowControl w:val="0"/>
                    <w:jc w:val="center"/>
                    <w:rPr>
                      <w:b/>
                      <w:szCs w:val="20"/>
                    </w:rPr>
                  </w:pPr>
                  <w:r w:rsidRPr="00382CAD">
                    <w:rPr>
                      <w:b/>
                      <w:szCs w:val="20"/>
                    </w:rPr>
                    <w:t>2029</w:t>
                  </w:r>
                </w:p>
              </w:tc>
            </w:tr>
            <w:tr w:rsidR="00382CAD" w:rsidRPr="00382CAD" w14:paraId="01523DB0" w14:textId="77777777" w:rsidTr="002A007D">
              <w:tc>
                <w:tcPr>
                  <w:tcW w:w="542" w:type="dxa"/>
                  <w:vAlign w:val="center"/>
                </w:tcPr>
                <w:p w14:paraId="0E5CD715" w14:textId="77777777" w:rsidR="009E44CC" w:rsidRPr="00382CAD" w:rsidRDefault="009E44CC" w:rsidP="00360DC7">
                  <w:pPr>
                    <w:pStyle w:val="TableText0"/>
                    <w:keepLines/>
                    <w:widowControl w:val="0"/>
                    <w:rPr>
                      <w:szCs w:val="20"/>
                    </w:rPr>
                  </w:pPr>
                  <w:r w:rsidRPr="00382CAD">
                    <w:rPr>
                      <w:szCs w:val="20"/>
                    </w:rPr>
                    <w:t>ADA</w:t>
                  </w:r>
                </w:p>
              </w:tc>
              <w:tc>
                <w:tcPr>
                  <w:tcW w:w="1417" w:type="dxa"/>
                  <w:vAlign w:val="center"/>
                </w:tcPr>
                <w:p w14:paraId="1AB40ACF" w14:textId="36B3BA53" w:rsidR="009E44CC" w:rsidRPr="00382CAD" w:rsidRDefault="00A7327D" w:rsidP="00360DC7">
                  <w:pPr>
                    <w:pStyle w:val="TableText0"/>
                    <w:keepLines/>
                    <w:widowControl w:val="0"/>
                    <w:jc w:val="center"/>
                    <w:rPr>
                      <w:szCs w:val="20"/>
                    </w:rPr>
                  </w:pPr>
                  <w:r w:rsidRPr="00A7327D">
                    <w:rPr>
                      <w:rFonts w:cs="Arial"/>
                      <w:color w:val="000000"/>
                      <w:szCs w:val="20"/>
                      <w:shd w:val="solid" w:color="000000" w:fill="000000"/>
                      <w14:textFill>
                        <w14:solidFill>
                          <w14:srgbClr w14:val="000000">
                            <w14:alpha w14:val="100000"/>
                          </w14:srgbClr>
                        </w14:solidFill>
                      </w14:textFill>
                    </w:rPr>
                    <w:t>|</w:t>
                  </w:r>
                  <w:r w:rsidR="009E44CC" w:rsidRPr="00382CAD">
                    <w:rPr>
                      <w:rFonts w:cs="Arial"/>
                      <w:szCs w:val="20"/>
                    </w:rPr>
                    <w:t>%</w:t>
                  </w:r>
                </w:p>
              </w:tc>
              <w:tc>
                <w:tcPr>
                  <w:tcW w:w="1077" w:type="dxa"/>
                  <w:vAlign w:val="center"/>
                </w:tcPr>
                <w:p w14:paraId="080F7A4C" w14:textId="47C61F8D" w:rsidR="009E44CC" w:rsidRPr="00382CAD" w:rsidRDefault="00A7327D" w:rsidP="00360DC7">
                  <w:pPr>
                    <w:pStyle w:val="TableText0"/>
                    <w:keepLines/>
                    <w:widowControl w:val="0"/>
                    <w:jc w:val="center"/>
                    <w:rPr>
                      <w:szCs w:val="20"/>
                    </w:rPr>
                  </w:pPr>
                  <w:r w:rsidRPr="00A7327D">
                    <w:rPr>
                      <w:rFonts w:cs="Arial" w:hint="eastAsia"/>
                      <w:color w:val="000000"/>
                      <w:w w:val="27"/>
                      <w:szCs w:val="20"/>
                      <w:shd w:val="solid" w:color="000000" w:fill="000000"/>
                      <w:fitText w:val="120" w:id="-962422266"/>
                      <w14:textFill>
                        <w14:solidFill>
                          <w14:srgbClr w14:val="000000">
                            <w14:alpha w14:val="100000"/>
                          </w14:srgbClr>
                        </w14:solidFill>
                      </w14:textFill>
                    </w:rPr>
                    <w:t xml:space="preserve">　</w:t>
                  </w:r>
                  <w:r w:rsidRPr="00A7327D">
                    <w:rPr>
                      <w:rFonts w:cs="Arial"/>
                      <w:color w:val="000000"/>
                      <w:w w:val="27"/>
                      <w:szCs w:val="20"/>
                      <w:shd w:val="solid" w:color="000000" w:fill="000000"/>
                      <w:fitText w:val="120" w:id="-962422266"/>
                      <w14:textFill>
                        <w14:solidFill>
                          <w14:srgbClr w14:val="000000">
                            <w14:alpha w14:val="100000"/>
                          </w14:srgbClr>
                        </w14:solidFill>
                      </w14:textFill>
                    </w:rPr>
                    <w:t>|</w:t>
                  </w:r>
                  <w:r w:rsidRPr="00A7327D">
                    <w:rPr>
                      <w:rFonts w:cs="Arial" w:hint="eastAsia"/>
                      <w:color w:val="000000"/>
                      <w:spacing w:val="1"/>
                      <w:w w:val="27"/>
                      <w:szCs w:val="20"/>
                      <w:shd w:val="solid" w:color="000000" w:fill="000000"/>
                      <w:fitText w:val="120" w:id="-962422266"/>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54D379F1" w14:textId="64C7251F"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5"/>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5"/>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5"/>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4FFA0591" w14:textId="7E17E218"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4"/>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4"/>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4"/>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45B45E8C" w14:textId="1A67B661"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3"/>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3"/>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3"/>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339BF6A7" w14:textId="2956D4F6"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2"/>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2"/>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2"/>
                      <w14:textFill>
                        <w14:solidFill>
                          <w14:srgbClr w14:val="000000">
                            <w14:alpha w14:val="100000"/>
                          </w14:srgbClr>
                        </w14:solidFill>
                      </w14:textFill>
                    </w:rPr>
                    <w:t xml:space="preserve">　</w:t>
                  </w:r>
                  <w:r w:rsidR="009E44CC" w:rsidRPr="00382CAD">
                    <w:rPr>
                      <w:rFonts w:cs="Arial"/>
                      <w:szCs w:val="20"/>
                    </w:rPr>
                    <w:t>%</w:t>
                  </w:r>
                </w:p>
              </w:tc>
            </w:tr>
            <w:tr w:rsidR="00382CAD" w:rsidRPr="00382CAD" w14:paraId="59D3E117" w14:textId="77777777" w:rsidTr="002A007D">
              <w:tc>
                <w:tcPr>
                  <w:tcW w:w="542" w:type="dxa"/>
                  <w:vAlign w:val="center"/>
                </w:tcPr>
                <w:p w14:paraId="4B153452" w14:textId="77777777" w:rsidR="009E44CC" w:rsidRPr="00382CAD" w:rsidRDefault="009E44CC" w:rsidP="00360DC7">
                  <w:pPr>
                    <w:pStyle w:val="TableText0"/>
                    <w:keepLines/>
                    <w:widowControl w:val="0"/>
                    <w:rPr>
                      <w:szCs w:val="20"/>
                    </w:rPr>
                  </w:pPr>
                  <w:r w:rsidRPr="00382CAD">
                    <w:rPr>
                      <w:szCs w:val="20"/>
                    </w:rPr>
                    <w:t>GOL</w:t>
                  </w:r>
                </w:p>
              </w:tc>
              <w:tc>
                <w:tcPr>
                  <w:tcW w:w="1417" w:type="dxa"/>
                  <w:vAlign w:val="center"/>
                </w:tcPr>
                <w:p w14:paraId="07850E27" w14:textId="51EA22D0" w:rsidR="009E44CC" w:rsidRPr="00382CAD" w:rsidRDefault="00A7327D" w:rsidP="00360DC7">
                  <w:pPr>
                    <w:pStyle w:val="TableText0"/>
                    <w:keepLines/>
                    <w:widowControl w:val="0"/>
                    <w:jc w:val="center"/>
                    <w:rPr>
                      <w:szCs w:val="20"/>
                      <w:highlight w:val="darkGray"/>
                    </w:rPr>
                  </w:pPr>
                  <w:r w:rsidRPr="00A7327D">
                    <w:rPr>
                      <w:rFonts w:cs="Arial"/>
                      <w:color w:val="000000"/>
                      <w:szCs w:val="20"/>
                      <w:shd w:val="solid" w:color="000000" w:fill="000000"/>
                      <w14:textFill>
                        <w14:solidFill>
                          <w14:srgbClr w14:val="000000">
                            <w14:alpha w14:val="100000"/>
                          </w14:srgbClr>
                        </w14:solidFill>
                      </w14:textFill>
                    </w:rPr>
                    <w:t>|</w:t>
                  </w:r>
                  <w:r w:rsidR="009E44CC" w:rsidRPr="00382CAD">
                    <w:rPr>
                      <w:rFonts w:cs="Arial"/>
                      <w:szCs w:val="20"/>
                    </w:rPr>
                    <w:t>%</w:t>
                  </w:r>
                </w:p>
              </w:tc>
              <w:tc>
                <w:tcPr>
                  <w:tcW w:w="1077" w:type="dxa"/>
                  <w:vAlign w:val="center"/>
                </w:tcPr>
                <w:p w14:paraId="167C9D60" w14:textId="0C5836EE" w:rsidR="009E44CC" w:rsidRPr="00382CAD" w:rsidRDefault="00A7327D" w:rsidP="00360DC7">
                  <w:pPr>
                    <w:pStyle w:val="TableText0"/>
                    <w:keepLines/>
                    <w:widowControl w:val="0"/>
                    <w:jc w:val="center"/>
                    <w:rPr>
                      <w:szCs w:val="20"/>
                    </w:rPr>
                  </w:pPr>
                  <w:r w:rsidRPr="00A7327D">
                    <w:rPr>
                      <w:rFonts w:cs="Arial" w:hint="eastAsia"/>
                      <w:color w:val="000000"/>
                      <w:w w:val="27"/>
                      <w:szCs w:val="20"/>
                      <w:shd w:val="solid" w:color="000000" w:fill="000000"/>
                      <w:fitText w:val="120" w:id="-962422261"/>
                      <w14:textFill>
                        <w14:solidFill>
                          <w14:srgbClr w14:val="000000">
                            <w14:alpha w14:val="100000"/>
                          </w14:srgbClr>
                        </w14:solidFill>
                      </w14:textFill>
                    </w:rPr>
                    <w:t xml:space="preserve">　</w:t>
                  </w:r>
                  <w:r w:rsidRPr="00A7327D">
                    <w:rPr>
                      <w:rFonts w:cs="Arial"/>
                      <w:color w:val="000000"/>
                      <w:w w:val="27"/>
                      <w:szCs w:val="20"/>
                      <w:shd w:val="solid" w:color="000000" w:fill="000000"/>
                      <w:fitText w:val="120" w:id="-962422261"/>
                      <w14:textFill>
                        <w14:solidFill>
                          <w14:srgbClr w14:val="000000">
                            <w14:alpha w14:val="100000"/>
                          </w14:srgbClr>
                        </w14:solidFill>
                      </w14:textFill>
                    </w:rPr>
                    <w:t>|</w:t>
                  </w:r>
                  <w:r w:rsidRPr="00A7327D">
                    <w:rPr>
                      <w:rFonts w:cs="Arial" w:hint="eastAsia"/>
                      <w:color w:val="000000"/>
                      <w:spacing w:val="1"/>
                      <w:w w:val="27"/>
                      <w:szCs w:val="20"/>
                      <w:shd w:val="solid" w:color="000000" w:fill="000000"/>
                      <w:fitText w:val="120" w:id="-962422261"/>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45AE2FFC" w14:textId="70C4F952"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0"/>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0"/>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0"/>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4673B4A8" w14:textId="61B97083"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59"/>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59"/>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59"/>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5FE67043" w14:textId="176D89E5"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58"/>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58"/>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58"/>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266DB560" w14:textId="2A6A232F" w:rsidR="009E44CC" w:rsidRPr="00382CAD" w:rsidRDefault="00A7327D" w:rsidP="00360DC7">
                  <w:pPr>
                    <w:pStyle w:val="TableText0"/>
                    <w:keepLines/>
                    <w:widowControl w:val="0"/>
                    <w:jc w:val="center"/>
                    <w:rPr>
                      <w:szCs w:val="20"/>
                    </w:rPr>
                  </w:pPr>
                  <w:r w:rsidRPr="0068494A">
                    <w:rPr>
                      <w:rFonts w:cs="Arial" w:hint="eastAsia"/>
                      <w:color w:val="000000"/>
                      <w:w w:val="21"/>
                      <w:szCs w:val="20"/>
                      <w:shd w:val="solid" w:color="000000" w:fill="000000"/>
                      <w:fitText w:val="96" w:id="-962422257"/>
                      <w14:textFill>
                        <w14:solidFill>
                          <w14:srgbClr w14:val="000000">
                            <w14:alpha w14:val="100000"/>
                          </w14:srgbClr>
                        </w14:solidFill>
                      </w14:textFill>
                    </w:rPr>
                    <w:t xml:space="preserve">　</w:t>
                  </w:r>
                  <w:r w:rsidRPr="0068494A">
                    <w:rPr>
                      <w:rFonts w:cs="Arial"/>
                      <w:color w:val="000000"/>
                      <w:w w:val="21"/>
                      <w:szCs w:val="20"/>
                      <w:shd w:val="solid" w:color="000000" w:fill="000000"/>
                      <w:fitText w:val="96" w:id="-962422257"/>
                      <w14:textFill>
                        <w14:solidFill>
                          <w14:srgbClr w14:val="000000">
                            <w14:alpha w14:val="100000"/>
                          </w14:srgbClr>
                        </w14:solidFill>
                      </w14:textFill>
                    </w:rPr>
                    <w:t>|</w:t>
                  </w:r>
                  <w:r w:rsidRPr="0068494A">
                    <w:rPr>
                      <w:rFonts w:cs="Arial" w:hint="eastAsia"/>
                      <w:color w:val="000000"/>
                      <w:w w:val="21"/>
                      <w:szCs w:val="20"/>
                      <w:shd w:val="solid" w:color="000000" w:fill="000000"/>
                      <w:fitText w:val="96" w:id="-962422257"/>
                      <w14:textFill>
                        <w14:solidFill>
                          <w14:srgbClr w14:val="000000">
                            <w14:alpha w14:val="100000"/>
                          </w14:srgbClr>
                        </w14:solidFill>
                      </w14:textFill>
                    </w:rPr>
                    <w:t xml:space="preserve">　</w:t>
                  </w:r>
                  <w:r w:rsidR="009E44CC" w:rsidRPr="00382CAD">
                    <w:rPr>
                      <w:rFonts w:cs="Arial"/>
                      <w:szCs w:val="20"/>
                    </w:rPr>
                    <w:t>%</w:t>
                  </w:r>
                </w:p>
              </w:tc>
            </w:tr>
            <w:tr w:rsidR="00382CAD" w:rsidRPr="00382CAD" w14:paraId="50BC25F2" w14:textId="77777777" w:rsidTr="002A007D">
              <w:tc>
                <w:tcPr>
                  <w:tcW w:w="542" w:type="dxa"/>
                  <w:vAlign w:val="center"/>
                </w:tcPr>
                <w:p w14:paraId="306F188E" w14:textId="77777777" w:rsidR="009E44CC" w:rsidRPr="00382CAD" w:rsidRDefault="009E44CC" w:rsidP="00360DC7">
                  <w:pPr>
                    <w:pStyle w:val="TableText0"/>
                    <w:keepLines/>
                    <w:widowControl w:val="0"/>
                    <w:rPr>
                      <w:szCs w:val="20"/>
                    </w:rPr>
                  </w:pPr>
                  <w:r w:rsidRPr="00382CAD">
                    <w:rPr>
                      <w:szCs w:val="20"/>
                    </w:rPr>
                    <w:t>IFX</w:t>
                  </w:r>
                </w:p>
              </w:tc>
              <w:tc>
                <w:tcPr>
                  <w:tcW w:w="1417" w:type="dxa"/>
                  <w:vAlign w:val="center"/>
                </w:tcPr>
                <w:p w14:paraId="310DDA53" w14:textId="46D8A637" w:rsidR="009E44CC" w:rsidRPr="00382CAD" w:rsidRDefault="00A7327D" w:rsidP="00360DC7">
                  <w:pPr>
                    <w:pStyle w:val="TableText0"/>
                    <w:keepLines/>
                    <w:widowControl w:val="0"/>
                    <w:jc w:val="center"/>
                    <w:rPr>
                      <w:szCs w:val="20"/>
                    </w:rPr>
                  </w:pPr>
                  <w:r w:rsidRPr="00A7327D">
                    <w:rPr>
                      <w:rFonts w:cs="Arial"/>
                      <w:color w:val="000000"/>
                      <w:szCs w:val="20"/>
                      <w:shd w:val="solid" w:color="000000" w:fill="000000"/>
                      <w14:textFill>
                        <w14:solidFill>
                          <w14:srgbClr w14:val="000000">
                            <w14:alpha w14:val="100000"/>
                          </w14:srgbClr>
                        </w14:solidFill>
                      </w14:textFill>
                    </w:rPr>
                    <w:t>|</w:t>
                  </w:r>
                  <w:r w:rsidR="009E44CC" w:rsidRPr="00382CAD">
                    <w:rPr>
                      <w:rFonts w:cs="Arial"/>
                      <w:szCs w:val="20"/>
                    </w:rPr>
                    <w:t>%</w:t>
                  </w:r>
                </w:p>
              </w:tc>
              <w:tc>
                <w:tcPr>
                  <w:tcW w:w="1077" w:type="dxa"/>
                  <w:vAlign w:val="center"/>
                </w:tcPr>
                <w:p w14:paraId="7B7D7AB7" w14:textId="214DC9DE" w:rsidR="009E44CC" w:rsidRPr="00382CAD" w:rsidRDefault="00A7327D" w:rsidP="00360DC7">
                  <w:pPr>
                    <w:pStyle w:val="TableText0"/>
                    <w:keepLines/>
                    <w:widowControl w:val="0"/>
                    <w:jc w:val="center"/>
                    <w:rPr>
                      <w:szCs w:val="20"/>
                    </w:rPr>
                  </w:pPr>
                  <w:r w:rsidRPr="00A7327D">
                    <w:rPr>
                      <w:rFonts w:cs="Arial" w:hint="eastAsia"/>
                      <w:color w:val="000000"/>
                      <w:w w:val="27"/>
                      <w:szCs w:val="20"/>
                      <w:shd w:val="solid" w:color="000000" w:fill="000000"/>
                      <w:fitText w:val="120" w:id="-962422256"/>
                      <w14:textFill>
                        <w14:solidFill>
                          <w14:srgbClr w14:val="000000">
                            <w14:alpha w14:val="100000"/>
                          </w14:srgbClr>
                        </w14:solidFill>
                      </w14:textFill>
                    </w:rPr>
                    <w:t xml:space="preserve">　</w:t>
                  </w:r>
                  <w:r w:rsidRPr="00A7327D">
                    <w:rPr>
                      <w:rFonts w:cs="Arial"/>
                      <w:color w:val="000000"/>
                      <w:w w:val="27"/>
                      <w:szCs w:val="20"/>
                      <w:shd w:val="solid" w:color="000000" w:fill="000000"/>
                      <w:fitText w:val="120" w:id="-962422256"/>
                      <w14:textFill>
                        <w14:solidFill>
                          <w14:srgbClr w14:val="000000">
                            <w14:alpha w14:val="100000"/>
                          </w14:srgbClr>
                        </w14:solidFill>
                      </w14:textFill>
                    </w:rPr>
                    <w:t>|</w:t>
                  </w:r>
                  <w:r w:rsidRPr="00A7327D">
                    <w:rPr>
                      <w:rFonts w:cs="Arial" w:hint="eastAsia"/>
                      <w:color w:val="000000"/>
                      <w:spacing w:val="1"/>
                      <w:w w:val="27"/>
                      <w:szCs w:val="20"/>
                      <w:shd w:val="solid" w:color="000000" w:fill="000000"/>
                      <w:fitText w:val="120" w:id="-962422256"/>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17D9B326" w14:textId="7835F876"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72"/>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72"/>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72"/>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15BA653D" w14:textId="6A7A4813"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71"/>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71"/>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71"/>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2ACAA3FD" w14:textId="4E63024D"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70"/>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70"/>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70"/>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3B01D7AF" w14:textId="623A49F0"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9"/>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9"/>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9"/>
                      <w14:textFill>
                        <w14:solidFill>
                          <w14:srgbClr w14:val="000000">
                            <w14:alpha w14:val="100000"/>
                          </w14:srgbClr>
                        </w14:solidFill>
                      </w14:textFill>
                    </w:rPr>
                    <w:t xml:space="preserve">　</w:t>
                  </w:r>
                  <w:r w:rsidR="009E44CC" w:rsidRPr="00382CAD">
                    <w:rPr>
                      <w:rFonts w:cs="Arial"/>
                      <w:szCs w:val="20"/>
                    </w:rPr>
                    <w:t>%</w:t>
                  </w:r>
                </w:p>
              </w:tc>
            </w:tr>
            <w:tr w:rsidR="00382CAD" w:rsidRPr="00382CAD" w14:paraId="3365F5EF" w14:textId="77777777" w:rsidTr="002A007D">
              <w:tc>
                <w:tcPr>
                  <w:tcW w:w="542" w:type="dxa"/>
                  <w:vAlign w:val="center"/>
                </w:tcPr>
                <w:p w14:paraId="5D0898CB" w14:textId="77777777" w:rsidR="009E44CC" w:rsidRPr="00382CAD" w:rsidRDefault="009E44CC" w:rsidP="00360DC7">
                  <w:pPr>
                    <w:pStyle w:val="TableText0"/>
                    <w:keepLines/>
                    <w:widowControl w:val="0"/>
                    <w:rPr>
                      <w:szCs w:val="20"/>
                    </w:rPr>
                  </w:pPr>
                  <w:r w:rsidRPr="00382CAD">
                    <w:rPr>
                      <w:szCs w:val="20"/>
                    </w:rPr>
                    <w:t>OZA</w:t>
                  </w:r>
                </w:p>
              </w:tc>
              <w:tc>
                <w:tcPr>
                  <w:tcW w:w="1417" w:type="dxa"/>
                  <w:vAlign w:val="center"/>
                </w:tcPr>
                <w:p w14:paraId="2DDA8275" w14:textId="4142F90D" w:rsidR="009E44CC" w:rsidRPr="00382CAD" w:rsidRDefault="00A7327D" w:rsidP="00360DC7">
                  <w:pPr>
                    <w:pStyle w:val="TableText0"/>
                    <w:keepLines/>
                    <w:widowControl w:val="0"/>
                    <w:jc w:val="center"/>
                    <w:rPr>
                      <w:szCs w:val="20"/>
                    </w:rPr>
                  </w:pPr>
                  <w:r w:rsidRPr="00A7327D">
                    <w:rPr>
                      <w:rFonts w:cs="Arial"/>
                      <w:color w:val="000000"/>
                      <w:szCs w:val="20"/>
                      <w:shd w:val="solid" w:color="000000" w:fill="000000"/>
                      <w14:textFill>
                        <w14:solidFill>
                          <w14:srgbClr w14:val="000000">
                            <w14:alpha w14:val="100000"/>
                          </w14:srgbClr>
                        </w14:solidFill>
                      </w14:textFill>
                    </w:rPr>
                    <w:t>|</w:t>
                  </w:r>
                  <w:r w:rsidR="009E44CC" w:rsidRPr="00382CAD">
                    <w:rPr>
                      <w:rFonts w:cs="Arial"/>
                      <w:szCs w:val="20"/>
                    </w:rPr>
                    <w:t>%</w:t>
                  </w:r>
                </w:p>
              </w:tc>
              <w:tc>
                <w:tcPr>
                  <w:tcW w:w="1077" w:type="dxa"/>
                  <w:vAlign w:val="center"/>
                </w:tcPr>
                <w:p w14:paraId="32CB8CC2" w14:textId="3C2BC99E" w:rsidR="009E44CC" w:rsidRPr="00382CAD" w:rsidRDefault="00A7327D" w:rsidP="00360DC7">
                  <w:pPr>
                    <w:pStyle w:val="TableText0"/>
                    <w:keepLines/>
                    <w:widowControl w:val="0"/>
                    <w:jc w:val="center"/>
                    <w:rPr>
                      <w:szCs w:val="20"/>
                    </w:rPr>
                  </w:pPr>
                  <w:r w:rsidRPr="00A7327D">
                    <w:rPr>
                      <w:rFonts w:cs="Arial" w:hint="eastAsia"/>
                      <w:color w:val="000000"/>
                      <w:w w:val="27"/>
                      <w:szCs w:val="20"/>
                      <w:shd w:val="solid" w:color="000000" w:fill="000000"/>
                      <w:fitText w:val="120" w:id="-962422268"/>
                      <w14:textFill>
                        <w14:solidFill>
                          <w14:srgbClr w14:val="000000">
                            <w14:alpha w14:val="100000"/>
                          </w14:srgbClr>
                        </w14:solidFill>
                      </w14:textFill>
                    </w:rPr>
                    <w:t xml:space="preserve">　</w:t>
                  </w:r>
                  <w:r w:rsidRPr="00A7327D">
                    <w:rPr>
                      <w:rFonts w:cs="Arial"/>
                      <w:color w:val="000000"/>
                      <w:w w:val="27"/>
                      <w:szCs w:val="20"/>
                      <w:shd w:val="solid" w:color="000000" w:fill="000000"/>
                      <w:fitText w:val="120" w:id="-962422268"/>
                      <w14:textFill>
                        <w14:solidFill>
                          <w14:srgbClr w14:val="000000">
                            <w14:alpha w14:val="100000"/>
                          </w14:srgbClr>
                        </w14:solidFill>
                      </w14:textFill>
                    </w:rPr>
                    <w:t>|</w:t>
                  </w:r>
                  <w:r w:rsidRPr="00A7327D">
                    <w:rPr>
                      <w:rFonts w:cs="Arial" w:hint="eastAsia"/>
                      <w:color w:val="000000"/>
                      <w:spacing w:val="1"/>
                      <w:w w:val="27"/>
                      <w:szCs w:val="20"/>
                      <w:shd w:val="solid" w:color="000000" w:fill="000000"/>
                      <w:fitText w:val="120" w:id="-962422268"/>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45E3C88A" w14:textId="433BD2A0"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7"/>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7"/>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7"/>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4E913CB6" w14:textId="63265D84" w:rsidR="009E44CC" w:rsidRPr="00382CAD" w:rsidRDefault="00A7327D" w:rsidP="00360DC7">
                  <w:pPr>
                    <w:pStyle w:val="TableText0"/>
                    <w:keepLines/>
                    <w:widowControl w:val="0"/>
                    <w:jc w:val="center"/>
                    <w:rPr>
                      <w:szCs w:val="20"/>
                    </w:rPr>
                  </w:pPr>
                  <w:r w:rsidRPr="0068494A">
                    <w:rPr>
                      <w:rFonts w:cs="Arial" w:hint="eastAsia"/>
                      <w:color w:val="000000"/>
                      <w:w w:val="21"/>
                      <w:szCs w:val="20"/>
                      <w:shd w:val="solid" w:color="000000" w:fill="000000"/>
                      <w:fitText w:val="96" w:id="-962422266"/>
                      <w14:textFill>
                        <w14:solidFill>
                          <w14:srgbClr w14:val="000000">
                            <w14:alpha w14:val="100000"/>
                          </w14:srgbClr>
                        </w14:solidFill>
                      </w14:textFill>
                    </w:rPr>
                    <w:t xml:space="preserve">　</w:t>
                  </w:r>
                  <w:r w:rsidRPr="0068494A">
                    <w:rPr>
                      <w:rFonts w:cs="Arial"/>
                      <w:color w:val="000000"/>
                      <w:w w:val="21"/>
                      <w:szCs w:val="20"/>
                      <w:shd w:val="solid" w:color="000000" w:fill="000000"/>
                      <w:fitText w:val="96" w:id="-962422266"/>
                      <w14:textFill>
                        <w14:solidFill>
                          <w14:srgbClr w14:val="000000">
                            <w14:alpha w14:val="100000"/>
                          </w14:srgbClr>
                        </w14:solidFill>
                      </w14:textFill>
                    </w:rPr>
                    <w:t>|</w:t>
                  </w:r>
                  <w:r w:rsidRPr="0068494A">
                    <w:rPr>
                      <w:rFonts w:cs="Arial" w:hint="eastAsia"/>
                      <w:color w:val="000000"/>
                      <w:w w:val="21"/>
                      <w:szCs w:val="20"/>
                      <w:shd w:val="solid" w:color="000000" w:fill="000000"/>
                      <w:fitText w:val="96" w:id="-962422266"/>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34D2DF25" w14:textId="05B1F933"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5"/>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5"/>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5"/>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18C75DCB" w14:textId="2CAAAE62"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4"/>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4"/>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4"/>
                      <w14:textFill>
                        <w14:solidFill>
                          <w14:srgbClr w14:val="000000">
                            <w14:alpha w14:val="100000"/>
                          </w14:srgbClr>
                        </w14:solidFill>
                      </w14:textFill>
                    </w:rPr>
                    <w:t xml:space="preserve">　</w:t>
                  </w:r>
                  <w:r w:rsidR="009E44CC" w:rsidRPr="00382CAD">
                    <w:rPr>
                      <w:rFonts w:cs="Arial"/>
                      <w:szCs w:val="20"/>
                    </w:rPr>
                    <w:t>%</w:t>
                  </w:r>
                </w:p>
              </w:tc>
            </w:tr>
            <w:tr w:rsidR="00382CAD" w:rsidRPr="00382CAD" w14:paraId="4A4B2D46" w14:textId="77777777" w:rsidTr="002A007D">
              <w:tc>
                <w:tcPr>
                  <w:tcW w:w="542" w:type="dxa"/>
                  <w:vAlign w:val="center"/>
                </w:tcPr>
                <w:p w14:paraId="6998ACB6" w14:textId="77777777" w:rsidR="009E44CC" w:rsidRPr="00382CAD" w:rsidRDefault="009E44CC" w:rsidP="00360DC7">
                  <w:pPr>
                    <w:pStyle w:val="TableText0"/>
                    <w:keepLines/>
                    <w:widowControl w:val="0"/>
                    <w:rPr>
                      <w:szCs w:val="20"/>
                    </w:rPr>
                  </w:pPr>
                  <w:r w:rsidRPr="00382CAD">
                    <w:rPr>
                      <w:szCs w:val="20"/>
                    </w:rPr>
                    <w:t>TOF</w:t>
                  </w:r>
                </w:p>
              </w:tc>
              <w:tc>
                <w:tcPr>
                  <w:tcW w:w="1417" w:type="dxa"/>
                  <w:vAlign w:val="center"/>
                </w:tcPr>
                <w:p w14:paraId="2126A89F" w14:textId="2F92976F" w:rsidR="009E44CC" w:rsidRPr="00382CAD" w:rsidRDefault="00A7327D" w:rsidP="00360DC7">
                  <w:pPr>
                    <w:pStyle w:val="TableText0"/>
                    <w:keepLines/>
                    <w:widowControl w:val="0"/>
                    <w:jc w:val="center"/>
                    <w:rPr>
                      <w:szCs w:val="20"/>
                    </w:rPr>
                  </w:pPr>
                  <w:r w:rsidRPr="00A7327D">
                    <w:rPr>
                      <w:rFonts w:cs="Arial"/>
                      <w:color w:val="000000"/>
                      <w:szCs w:val="20"/>
                      <w:shd w:val="solid" w:color="000000" w:fill="000000"/>
                      <w14:textFill>
                        <w14:solidFill>
                          <w14:srgbClr w14:val="000000">
                            <w14:alpha w14:val="100000"/>
                          </w14:srgbClr>
                        </w14:solidFill>
                      </w14:textFill>
                    </w:rPr>
                    <w:t>|</w:t>
                  </w:r>
                  <w:r w:rsidR="009E44CC" w:rsidRPr="00382CAD">
                    <w:rPr>
                      <w:rFonts w:cs="Arial"/>
                      <w:szCs w:val="20"/>
                    </w:rPr>
                    <w:t>%</w:t>
                  </w:r>
                </w:p>
              </w:tc>
              <w:tc>
                <w:tcPr>
                  <w:tcW w:w="1077" w:type="dxa"/>
                  <w:vAlign w:val="center"/>
                </w:tcPr>
                <w:p w14:paraId="631FA1D1" w14:textId="3E551002" w:rsidR="009E44CC" w:rsidRPr="00382CAD" w:rsidRDefault="00A7327D" w:rsidP="00360DC7">
                  <w:pPr>
                    <w:pStyle w:val="TableText0"/>
                    <w:keepLines/>
                    <w:widowControl w:val="0"/>
                    <w:jc w:val="center"/>
                    <w:rPr>
                      <w:szCs w:val="20"/>
                    </w:rPr>
                  </w:pPr>
                  <w:r w:rsidRPr="00A7327D">
                    <w:rPr>
                      <w:rFonts w:cs="Arial" w:hint="eastAsia"/>
                      <w:color w:val="000000"/>
                      <w:w w:val="27"/>
                      <w:szCs w:val="20"/>
                      <w:shd w:val="solid" w:color="000000" w:fill="000000"/>
                      <w:fitText w:val="120" w:id="-962422263"/>
                      <w14:textFill>
                        <w14:solidFill>
                          <w14:srgbClr w14:val="000000">
                            <w14:alpha w14:val="100000"/>
                          </w14:srgbClr>
                        </w14:solidFill>
                      </w14:textFill>
                    </w:rPr>
                    <w:t xml:space="preserve">　</w:t>
                  </w:r>
                  <w:r w:rsidRPr="00A7327D">
                    <w:rPr>
                      <w:rFonts w:cs="Arial"/>
                      <w:color w:val="000000"/>
                      <w:w w:val="27"/>
                      <w:szCs w:val="20"/>
                      <w:shd w:val="solid" w:color="000000" w:fill="000000"/>
                      <w:fitText w:val="120" w:id="-962422263"/>
                      <w14:textFill>
                        <w14:solidFill>
                          <w14:srgbClr w14:val="000000">
                            <w14:alpha w14:val="100000"/>
                          </w14:srgbClr>
                        </w14:solidFill>
                      </w14:textFill>
                    </w:rPr>
                    <w:t>|</w:t>
                  </w:r>
                  <w:r w:rsidRPr="00A7327D">
                    <w:rPr>
                      <w:rFonts w:cs="Arial" w:hint="eastAsia"/>
                      <w:color w:val="000000"/>
                      <w:spacing w:val="1"/>
                      <w:w w:val="27"/>
                      <w:szCs w:val="20"/>
                      <w:shd w:val="solid" w:color="000000" w:fill="000000"/>
                      <w:fitText w:val="120" w:id="-962422263"/>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4F8FC8C2" w14:textId="3369C160"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2"/>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2"/>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2"/>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5A15A1A7" w14:textId="7AEBB0D1"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1"/>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1"/>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1"/>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0AE76215" w14:textId="45BE5626"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0"/>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0"/>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0"/>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69AA6E02" w14:textId="3BBA6F10"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59"/>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59"/>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59"/>
                      <w14:textFill>
                        <w14:solidFill>
                          <w14:srgbClr w14:val="000000">
                            <w14:alpha w14:val="100000"/>
                          </w14:srgbClr>
                        </w14:solidFill>
                      </w14:textFill>
                    </w:rPr>
                    <w:t xml:space="preserve">　</w:t>
                  </w:r>
                  <w:r w:rsidR="009E44CC" w:rsidRPr="00382CAD">
                    <w:rPr>
                      <w:rFonts w:cs="Arial"/>
                      <w:szCs w:val="20"/>
                    </w:rPr>
                    <w:t>%</w:t>
                  </w:r>
                </w:p>
              </w:tc>
            </w:tr>
            <w:tr w:rsidR="00382CAD" w:rsidRPr="00382CAD" w14:paraId="3DB74088" w14:textId="77777777" w:rsidTr="002A007D">
              <w:tc>
                <w:tcPr>
                  <w:tcW w:w="542" w:type="dxa"/>
                  <w:vAlign w:val="center"/>
                </w:tcPr>
                <w:p w14:paraId="4114BB82" w14:textId="77777777" w:rsidR="009E44CC" w:rsidRPr="00382CAD" w:rsidRDefault="009E44CC" w:rsidP="00360DC7">
                  <w:pPr>
                    <w:pStyle w:val="TableText0"/>
                    <w:keepLines/>
                    <w:widowControl w:val="0"/>
                    <w:rPr>
                      <w:szCs w:val="20"/>
                    </w:rPr>
                  </w:pPr>
                  <w:r w:rsidRPr="00382CAD">
                    <w:rPr>
                      <w:szCs w:val="20"/>
                    </w:rPr>
                    <w:t>UPA</w:t>
                  </w:r>
                </w:p>
              </w:tc>
              <w:tc>
                <w:tcPr>
                  <w:tcW w:w="1417" w:type="dxa"/>
                  <w:vAlign w:val="center"/>
                </w:tcPr>
                <w:p w14:paraId="536A4557" w14:textId="13F826A0" w:rsidR="009E44CC" w:rsidRPr="00382CAD" w:rsidRDefault="00A7327D" w:rsidP="00360DC7">
                  <w:pPr>
                    <w:pStyle w:val="TableText0"/>
                    <w:keepLines/>
                    <w:widowControl w:val="0"/>
                    <w:jc w:val="center"/>
                    <w:rPr>
                      <w:szCs w:val="20"/>
                    </w:rPr>
                  </w:pPr>
                  <w:r w:rsidRPr="00A7327D">
                    <w:rPr>
                      <w:rFonts w:cs="Arial"/>
                      <w:color w:val="000000"/>
                      <w:szCs w:val="20"/>
                      <w:shd w:val="solid" w:color="000000" w:fill="000000"/>
                      <w14:textFill>
                        <w14:solidFill>
                          <w14:srgbClr w14:val="000000">
                            <w14:alpha w14:val="100000"/>
                          </w14:srgbClr>
                        </w14:solidFill>
                      </w14:textFill>
                    </w:rPr>
                    <w:t>|</w:t>
                  </w:r>
                  <w:r w:rsidR="009E44CC" w:rsidRPr="00382CAD">
                    <w:rPr>
                      <w:rFonts w:cs="Arial"/>
                      <w:szCs w:val="20"/>
                    </w:rPr>
                    <w:t>%</w:t>
                  </w:r>
                </w:p>
              </w:tc>
              <w:tc>
                <w:tcPr>
                  <w:tcW w:w="1077" w:type="dxa"/>
                  <w:vAlign w:val="center"/>
                </w:tcPr>
                <w:p w14:paraId="2EF2EFA7" w14:textId="097B4D33" w:rsidR="009E44CC" w:rsidRPr="00382CAD" w:rsidRDefault="00A7327D" w:rsidP="00360DC7">
                  <w:pPr>
                    <w:pStyle w:val="TableText0"/>
                    <w:keepLines/>
                    <w:widowControl w:val="0"/>
                    <w:jc w:val="center"/>
                    <w:rPr>
                      <w:szCs w:val="20"/>
                    </w:rPr>
                  </w:pPr>
                  <w:r w:rsidRPr="00A7327D">
                    <w:rPr>
                      <w:rFonts w:cs="Arial" w:hint="eastAsia"/>
                      <w:color w:val="000000"/>
                      <w:w w:val="27"/>
                      <w:szCs w:val="20"/>
                      <w:shd w:val="solid" w:color="000000" w:fill="000000"/>
                      <w:fitText w:val="120" w:id="-962422258"/>
                      <w14:textFill>
                        <w14:solidFill>
                          <w14:srgbClr w14:val="000000">
                            <w14:alpha w14:val="100000"/>
                          </w14:srgbClr>
                        </w14:solidFill>
                      </w14:textFill>
                    </w:rPr>
                    <w:t xml:space="preserve">　</w:t>
                  </w:r>
                  <w:r w:rsidRPr="00A7327D">
                    <w:rPr>
                      <w:rFonts w:cs="Arial"/>
                      <w:color w:val="000000"/>
                      <w:w w:val="27"/>
                      <w:szCs w:val="20"/>
                      <w:shd w:val="solid" w:color="000000" w:fill="000000"/>
                      <w:fitText w:val="120" w:id="-962422258"/>
                      <w14:textFill>
                        <w14:solidFill>
                          <w14:srgbClr w14:val="000000">
                            <w14:alpha w14:val="100000"/>
                          </w14:srgbClr>
                        </w14:solidFill>
                      </w14:textFill>
                    </w:rPr>
                    <w:t>|</w:t>
                  </w:r>
                  <w:r w:rsidRPr="00A7327D">
                    <w:rPr>
                      <w:rFonts w:cs="Arial" w:hint="eastAsia"/>
                      <w:color w:val="000000"/>
                      <w:spacing w:val="1"/>
                      <w:w w:val="27"/>
                      <w:szCs w:val="20"/>
                      <w:shd w:val="solid" w:color="000000" w:fill="000000"/>
                      <w:fitText w:val="120" w:id="-962422258"/>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38E0935D" w14:textId="642FC406"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57"/>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57"/>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57"/>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1A822B62" w14:textId="189649E7"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56"/>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56"/>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56"/>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0EC704DA" w14:textId="1977108A"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72"/>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72"/>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72"/>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0411E628" w14:textId="64387649" w:rsidR="009E44CC" w:rsidRPr="00382CAD" w:rsidRDefault="00A7327D" w:rsidP="00360DC7">
                  <w:pPr>
                    <w:pStyle w:val="TableText0"/>
                    <w:keepLines/>
                    <w:widowControl w:val="0"/>
                    <w:jc w:val="center"/>
                    <w:rPr>
                      <w:szCs w:val="20"/>
                    </w:rPr>
                  </w:pPr>
                  <w:r w:rsidRPr="0068494A">
                    <w:rPr>
                      <w:rFonts w:cs="Arial" w:hint="eastAsia"/>
                      <w:color w:val="000000"/>
                      <w:w w:val="21"/>
                      <w:szCs w:val="20"/>
                      <w:shd w:val="solid" w:color="000000" w:fill="000000"/>
                      <w:fitText w:val="96" w:id="-962422271"/>
                      <w14:textFill>
                        <w14:solidFill>
                          <w14:srgbClr w14:val="000000">
                            <w14:alpha w14:val="100000"/>
                          </w14:srgbClr>
                        </w14:solidFill>
                      </w14:textFill>
                    </w:rPr>
                    <w:t xml:space="preserve">　</w:t>
                  </w:r>
                  <w:r w:rsidRPr="0068494A">
                    <w:rPr>
                      <w:rFonts w:cs="Arial"/>
                      <w:color w:val="000000"/>
                      <w:w w:val="21"/>
                      <w:szCs w:val="20"/>
                      <w:shd w:val="solid" w:color="000000" w:fill="000000"/>
                      <w:fitText w:val="96" w:id="-962422271"/>
                      <w14:textFill>
                        <w14:solidFill>
                          <w14:srgbClr w14:val="000000">
                            <w14:alpha w14:val="100000"/>
                          </w14:srgbClr>
                        </w14:solidFill>
                      </w14:textFill>
                    </w:rPr>
                    <w:t>|</w:t>
                  </w:r>
                  <w:r w:rsidRPr="0068494A">
                    <w:rPr>
                      <w:rFonts w:cs="Arial" w:hint="eastAsia"/>
                      <w:color w:val="000000"/>
                      <w:w w:val="21"/>
                      <w:szCs w:val="20"/>
                      <w:shd w:val="solid" w:color="000000" w:fill="000000"/>
                      <w:fitText w:val="96" w:id="-962422271"/>
                      <w14:textFill>
                        <w14:solidFill>
                          <w14:srgbClr w14:val="000000">
                            <w14:alpha w14:val="100000"/>
                          </w14:srgbClr>
                        </w14:solidFill>
                      </w14:textFill>
                    </w:rPr>
                    <w:t xml:space="preserve">　</w:t>
                  </w:r>
                  <w:r w:rsidR="009E44CC" w:rsidRPr="00382CAD">
                    <w:rPr>
                      <w:rFonts w:cs="Arial"/>
                      <w:szCs w:val="20"/>
                    </w:rPr>
                    <w:t>%</w:t>
                  </w:r>
                </w:p>
              </w:tc>
            </w:tr>
            <w:tr w:rsidR="00382CAD" w:rsidRPr="00382CAD" w14:paraId="0587FE45" w14:textId="77777777" w:rsidTr="002A007D">
              <w:tc>
                <w:tcPr>
                  <w:tcW w:w="542" w:type="dxa"/>
                  <w:vAlign w:val="center"/>
                </w:tcPr>
                <w:p w14:paraId="3A337D7E" w14:textId="77777777" w:rsidR="009E44CC" w:rsidRPr="00382CAD" w:rsidRDefault="009E44CC" w:rsidP="00360DC7">
                  <w:pPr>
                    <w:pStyle w:val="TableText0"/>
                    <w:keepLines/>
                    <w:widowControl w:val="0"/>
                    <w:rPr>
                      <w:szCs w:val="20"/>
                    </w:rPr>
                  </w:pPr>
                  <w:r w:rsidRPr="00382CAD">
                    <w:rPr>
                      <w:szCs w:val="20"/>
                    </w:rPr>
                    <w:t>UST</w:t>
                  </w:r>
                </w:p>
              </w:tc>
              <w:tc>
                <w:tcPr>
                  <w:tcW w:w="1417" w:type="dxa"/>
                  <w:vAlign w:val="center"/>
                </w:tcPr>
                <w:p w14:paraId="64622DAD" w14:textId="0D21FE36" w:rsidR="009E44CC" w:rsidRPr="00382CAD" w:rsidRDefault="00A7327D" w:rsidP="00360DC7">
                  <w:pPr>
                    <w:pStyle w:val="TableText0"/>
                    <w:keepLines/>
                    <w:widowControl w:val="0"/>
                    <w:jc w:val="center"/>
                    <w:rPr>
                      <w:szCs w:val="20"/>
                    </w:rPr>
                  </w:pPr>
                  <w:r w:rsidRPr="00A7327D">
                    <w:rPr>
                      <w:rFonts w:cs="Arial"/>
                      <w:color w:val="000000"/>
                      <w:szCs w:val="20"/>
                      <w:shd w:val="solid" w:color="000000" w:fill="000000"/>
                      <w14:textFill>
                        <w14:solidFill>
                          <w14:srgbClr w14:val="000000">
                            <w14:alpha w14:val="100000"/>
                          </w14:srgbClr>
                        </w14:solidFill>
                      </w14:textFill>
                    </w:rPr>
                    <w:t>|</w:t>
                  </w:r>
                  <w:r w:rsidR="009E44CC" w:rsidRPr="00382CAD">
                    <w:rPr>
                      <w:rFonts w:cs="Arial"/>
                      <w:szCs w:val="20"/>
                    </w:rPr>
                    <w:t>%</w:t>
                  </w:r>
                </w:p>
              </w:tc>
              <w:tc>
                <w:tcPr>
                  <w:tcW w:w="1077" w:type="dxa"/>
                  <w:vAlign w:val="center"/>
                </w:tcPr>
                <w:p w14:paraId="257F3D0F" w14:textId="0E4B00F3" w:rsidR="009E44CC" w:rsidRPr="00382CAD" w:rsidRDefault="00A7327D" w:rsidP="00360DC7">
                  <w:pPr>
                    <w:pStyle w:val="TableText0"/>
                    <w:keepLines/>
                    <w:widowControl w:val="0"/>
                    <w:jc w:val="center"/>
                    <w:rPr>
                      <w:szCs w:val="20"/>
                    </w:rPr>
                  </w:pPr>
                  <w:r w:rsidRPr="00A7327D">
                    <w:rPr>
                      <w:rFonts w:cs="Arial" w:hint="eastAsia"/>
                      <w:color w:val="000000"/>
                      <w:w w:val="27"/>
                      <w:szCs w:val="20"/>
                      <w:shd w:val="solid" w:color="000000" w:fill="000000"/>
                      <w:fitText w:val="120" w:id="-962422270"/>
                      <w14:textFill>
                        <w14:solidFill>
                          <w14:srgbClr w14:val="000000">
                            <w14:alpha w14:val="100000"/>
                          </w14:srgbClr>
                        </w14:solidFill>
                      </w14:textFill>
                    </w:rPr>
                    <w:t xml:space="preserve">　</w:t>
                  </w:r>
                  <w:r w:rsidRPr="00A7327D">
                    <w:rPr>
                      <w:rFonts w:cs="Arial"/>
                      <w:color w:val="000000"/>
                      <w:w w:val="27"/>
                      <w:szCs w:val="20"/>
                      <w:shd w:val="solid" w:color="000000" w:fill="000000"/>
                      <w:fitText w:val="120" w:id="-962422270"/>
                      <w14:textFill>
                        <w14:solidFill>
                          <w14:srgbClr w14:val="000000">
                            <w14:alpha w14:val="100000"/>
                          </w14:srgbClr>
                        </w14:solidFill>
                      </w14:textFill>
                    </w:rPr>
                    <w:t>|</w:t>
                  </w:r>
                  <w:r w:rsidRPr="00A7327D">
                    <w:rPr>
                      <w:rFonts w:cs="Arial" w:hint="eastAsia"/>
                      <w:color w:val="000000"/>
                      <w:spacing w:val="1"/>
                      <w:w w:val="27"/>
                      <w:szCs w:val="20"/>
                      <w:shd w:val="solid" w:color="000000" w:fill="000000"/>
                      <w:fitText w:val="120" w:id="-962422270"/>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1D5641EB" w14:textId="7524B207"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9"/>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9"/>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9"/>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112B8334" w14:textId="5BBA3CAF"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8"/>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8"/>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8"/>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4D552986" w14:textId="0FB3FA31"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7"/>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7"/>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7"/>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5726C608" w14:textId="5F5FBDB8"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6"/>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6"/>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6"/>
                      <w14:textFill>
                        <w14:solidFill>
                          <w14:srgbClr w14:val="000000">
                            <w14:alpha w14:val="100000"/>
                          </w14:srgbClr>
                        </w14:solidFill>
                      </w14:textFill>
                    </w:rPr>
                    <w:t xml:space="preserve">　</w:t>
                  </w:r>
                  <w:r w:rsidR="009E44CC" w:rsidRPr="00382CAD">
                    <w:rPr>
                      <w:rFonts w:cs="Arial"/>
                      <w:szCs w:val="20"/>
                    </w:rPr>
                    <w:t>%</w:t>
                  </w:r>
                </w:p>
              </w:tc>
            </w:tr>
            <w:tr w:rsidR="00382CAD" w:rsidRPr="00382CAD" w14:paraId="6A95CF0B" w14:textId="77777777" w:rsidTr="002A007D">
              <w:tc>
                <w:tcPr>
                  <w:tcW w:w="542" w:type="dxa"/>
                  <w:vAlign w:val="center"/>
                </w:tcPr>
                <w:p w14:paraId="4D325CFB" w14:textId="77777777" w:rsidR="009E44CC" w:rsidRPr="00382CAD" w:rsidRDefault="009E44CC" w:rsidP="00360DC7">
                  <w:pPr>
                    <w:pStyle w:val="TableText0"/>
                    <w:keepLines/>
                    <w:widowControl w:val="0"/>
                    <w:rPr>
                      <w:szCs w:val="20"/>
                    </w:rPr>
                  </w:pPr>
                  <w:r w:rsidRPr="00382CAD">
                    <w:rPr>
                      <w:szCs w:val="20"/>
                    </w:rPr>
                    <w:t>VDZ</w:t>
                  </w:r>
                </w:p>
              </w:tc>
              <w:tc>
                <w:tcPr>
                  <w:tcW w:w="1417" w:type="dxa"/>
                  <w:vAlign w:val="center"/>
                </w:tcPr>
                <w:p w14:paraId="2025E0B4" w14:textId="46706336" w:rsidR="009E44CC" w:rsidRPr="00382CAD" w:rsidRDefault="00A7327D" w:rsidP="00360DC7">
                  <w:pPr>
                    <w:pStyle w:val="TableText0"/>
                    <w:keepLines/>
                    <w:widowControl w:val="0"/>
                    <w:jc w:val="center"/>
                    <w:rPr>
                      <w:szCs w:val="20"/>
                    </w:rPr>
                  </w:pPr>
                  <w:r w:rsidRPr="00A7327D">
                    <w:rPr>
                      <w:rFonts w:cs="Arial"/>
                      <w:color w:val="000000"/>
                      <w:szCs w:val="20"/>
                      <w:shd w:val="solid" w:color="000000" w:fill="000000"/>
                      <w14:textFill>
                        <w14:solidFill>
                          <w14:srgbClr w14:val="000000">
                            <w14:alpha w14:val="100000"/>
                          </w14:srgbClr>
                        </w14:solidFill>
                      </w14:textFill>
                    </w:rPr>
                    <w:t>|</w:t>
                  </w:r>
                  <w:r w:rsidR="009E44CC" w:rsidRPr="00382CAD">
                    <w:rPr>
                      <w:rFonts w:cs="Arial"/>
                      <w:szCs w:val="20"/>
                    </w:rPr>
                    <w:t>%</w:t>
                  </w:r>
                </w:p>
              </w:tc>
              <w:tc>
                <w:tcPr>
                  <w:tcW w:w="1077" w:type="dxa"/>
                  <w:vAlign w:val="center"/>
                </w:tcPr>
                <w:p w14:paraId="682A12DC" w14:textId="4693900F" w:rsidR="009E44CC" w:rsidRPr="00382CAD" w:rsidRDefault="00A7327D" w:rsidP="00360DC7">
                  <w:pPr>
                    <w:pStyle w:val="TableText0"/>
                    <w:keepLines/>
                    <w:widowControl w:val="0"/>
                    <w:jc w:val="center"/>
                    <w:rPr>
                      <w:szCs w:val="20"/>
                    </w:rPr>
                  </w:pPr>
                  <w:r w:rsidRPr="00A7327D">
                    <w:rPr>
                      <w:rFonts w:cs="Arial" w:hint="eastAsia"/>
                      <w:color w:val="000000"/>
                      <w:w w:val="27"/>
                      <w:szCs w:val="20"/>
                      <w:shd w:val="solid" w:color="000000" w:fill="000000"/>
                      <w:fitText w:val="120" w:id="-962422265"/>
                      <w14:textFill>
                        <w14:solidFill>
                          <w14:srgbClr w14:val="000000">
                            <w14:alpha w14:val="100000"/>
                          </w14:srgbClr>
                        </w14:solidFill>
                      </w14:textFill>
                    </w:rPr>
                    <w:t xml:space="preserve">　</w:t>
                  </w:r>
                  <w:r w:rsidRPr="00A7327D">
                    <w:rPr>
                      <w:rFonts w:cs="Arial"/>
                      <w:color w:val="000000"/>
                      <w:w w:val="27"/>
                      <w:szCs w:val="20"/>
                      <w:shd w:val="solid" w:color="000000" w:fill="000000"/>
                      <w:fitText w:val="120" w:id="-962422265"/>
                      <w14:textFill>
                        <w14:solidFill>
                          <w14:srgbClr w14:val="000000">
                            <w14:alpha w14:val="100000"/>
                          </w14:srgbClr>
                        </w14:solidFill>
                      </w14:textFill>
                    </w:rPr>
                    <w:t>|</w:t>
                  </w:r>
                  <w:r w:rsidRPr="00A7327D">
                    <w:rPr>
                      <w:rFonts w:cs="Arial" w:hint="eastAsia"/>
                      <w:color w:val="000000"/>
                      <w:spacing w:val="1"/>
                      <w:w w:val="27"/>
                      <w:szCs w:val="20"/>
                      <w:shd w:val="solid" w:color="000000" w:fill="000000"/>
                      <w:fitText w:val="120" w:id="-962422265"/>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312267FA" w14:textId="05D3F9D6"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4"/>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4"/>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4"/>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0FFBA46F" w14:textId="00EEE711"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3"/>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3"/>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3"/>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43DFFC28" w14:textId="0B08FDA9"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2"/>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2"/>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2"/>
                      <w14:textFill>
                        <w14:solidFill>
                          <w14:srgbClr w14:val="000000">
                            <w14:alpha w14:val="100000"/>
                          </w14:srgbClr>
                        </w14:solidFill>
                      </w14:textFill>
                    </w:rPr>
                    <w:t xml:space="preserve">　</w:t>
                  </w:r>
                  <w:r w:rsidR="009E44CC" w:rsidRPr="00382CAD">
                    <w:rPr>
                      <w:rFonts w:cs="Arial"/>
                      <w:szCs w:val="20"/>
                    </w:rPr>
                    <w:t>%</w:t>
                  </w:r>
                </w:p>
              </w:tc>
              <w:tc>
                <w:tcPr>
                  <w:tcW w:w="1106" w:type="dxa"/>
                  <w:vAlign w:val="center"/>
                </w:tcPr>
                <w:p w14:paraId="02D96F77" w14:textId="00F77198" w:rsidR="009E44CC" w:rsidRPr="00382CAD" w:rsidRDefault="00A7327D" w:rsidP="00360DC7">
                  <w:pPr>
                    <w:pStyle w:val="TableText0"/>
                    <w:keepLines/>
                    <w:widowControl w:val="0"/>
                    <w:jc w:val="center"/>
                    <w:rPr>
                      <w:szCs w:val="20"/>
                    </w:rPr>
                  </w:pPr>
                  <w:r w:rsidRPr="00A7327D">
                    <w:rPr>
                      <w:rFonts w:cs="Arial" w:hint="eastAsia"/>
                      <w:color w:val="000000"/>
                      <w:w w:val="21"/>
                      <w:szCs w:val="20"/>
                      <w:shd w:val="solid" w:color="000000" w:fill="000000"/>
                      <w:fitText w:val="96" w:id="-962422261"/>
                      <w14:textFill>
                        <w14:solidFill>
                          <w14:srgbClr w14:val="000000">
                            <w14:alpha w14:val="100000"/>
                          </w14:srgbClr>
                        </w14:solidFill>
                      </w14:textFill>
                    </w:rPr>
                    <w:t xml:space="preserve">　</w:t>
                  </w:r>
                  <w:r w:rsidRPr="00A7327D">
                    <w:rPr>
                      <w:rFonts w:cs="Arial"/>
                      <w:color w:val="000000"/>
                      <w:w w:val="21"/>
                      <w:szCs w:val="20"/>
                      <w:shd w:val="solid" w:color="000000" w:fill="000000"/>
                      <w:fitText w:val="96" w:id="-962422261"/>
                      <w14:textFill>
                        <w14:solidFill>
                          <w14:srgbClr w14:val="000000">
                            <w14:alpha w14:val="100000"/>
                          </w14:srgbClr>
                        </w14:solidFill>
                      </w14:textFill>
                    </w:rPr>
                    <w:t>|</w:t>
                  </w:r>
                  <w:r w:rsidRPr="00A7327D">
                    <w:rPr>
                      <w:rFonts w:cs="Arial" w:hint="eastAsia"/>
                      <w:color w:val="000000"/>
                      <w:spacing w:val="5"/>
                      <w:w w:val="21"/>
                      <w:szCs w:val="20"/>
                      <w:shd w:val="solid" w:color="000000" w:fill="000000"/>
                      <w:fitText w:val="96" w:id="-962422261"/>
                      <w14:textFill>
                        <w14:solidFill>
                          <w14:srgbClr w14:val="000000">
                            <w14:alpha w14:val="100000"/>
                          </w14:srgbClr>
                        </w14:solidFill>
                      </w14:textFill>
                    </w:rPr>
                    <w:t xml:space="preserve">　</w:t>
                  </w:r>
                  <w:r w:rsidR="009E44CC" w:rsidRPr="00382CAD">
                    <w:rPr>
                      <w:rFonts w:cs="Arial"/>
                      <w:szCs w:val="20"/>
                    </w:rPr>
                    <w:t>%</w:t>
                  </w:r>
                </w:p>
              </w:tc>
            </w:tr>
          </w:tbl>
          <w:p w14:paraId="1034B64A" w14:textId="77777777" w:rsidR="009E44CC" w:rsidRPr="00382CAD" w:rsidRDefault="009E44CC" w:rsidP="00360DC7">
            <w:pPr>
              <w:pStyle w:val="TableText0"/>
              <w:keepLines/>
              <w:widowControl w:val="0"/>
              <w:rPr>
                <w:sz w:val="16"/>
                <w:szCs w:val="16"/>
              </w:rPr>
            </w:pPr>
            <w:r w:rsidRPr="00382CAD">
              <w:rPr>
                <w:sz w:val="18"/>
                <w:szCs w:val="18"/>
              </w:rPr>
              <w:t>Source: Table 4.2.4, p116 of the submission</w:t>
            </w:r>
          </w:p>
        </w:tc>
      </w:tr>
      <w:tr w:rsidR="00382CAD" w:rsidRPr="00382CAD" w14:paraId="0A794AA3" w14:textId="77777777" w:rsidTr="009E44CC">
        <w:tc>
          <w:tcPr>
            <w:tcW w:w="787" w:type="pct"/>
            <w:vAlign w:val="center"/>
          </w:tcPr>
          <w:p w14:paraId="6700742A" w14:textId="77777777" w:rsidR="009E44CC" w:rsidRPr="00382CAD" w:rsidRDefault="009E44CC" w:rsidP="00360DC7">
            <w:pPr>
              <w:pStyle w:val="TableText0"/>
              <w:keepNext w:val="0"/>
              <w:widowControl w:val="0"/>
            </w:pPr>
            <w:r w:rsidRPr="00382CAD">
              <w:t>Grandfathered patients</w:t>
            </w:r>
          </w:p>
        </w:tc>
        <w:tc>
          <w:tcPr>
            <w:tcW w:w="4213" w:type="pct"/>
            <w:vAlign w:val="center"/>
          </w:tcPr>
          <w:p w14:paraId="17754F8B" w14:textId="541CC972" w:rsidR="009E44CC" w:rsidRPr="00382CAD" w:rsidRDefault="009E44CC" w:rsidP="00360DC7">
            <w:pPr>
              <w:pStyle w:val="TableText0"/>
              <w:keepNext w:val="0"/>
              <w:widowControl w:val="0"/>
              <w:rPr>
                <w:highlight w:val="yellow"/>
              </w:rPr>
            </w:pPr>
            <w:r w:rsidRPr="00382CAD">
              <w:t xml:space="preserve">The submission estimated there would be approximately </w:t>
            </w:r>
            <w:r w:rsidR="008B3B7B" w:rsidRPr="00382CAD">
              <w:t xml:space="preserve">&lt; 500 </w:t>
            </w:r>
            <w:r w:rsidRPr="00382CAD">
              <w:t xml:space="preserve">grandfather patients on the anticipated date of PBS listing in 2024, who would be receiving ETR through a patient familiarisation programme. The submission assumed these patients would not be captured in the estimates for the current market and calculated incremental costs for these patients. The submission applied a 10% discontinuation rate and 85% compliance rate to estimate the number of grandfather patients remaining on treatment in the first six years of the proposed listing. </w:t>
            </w:r>
            <w:r w:rsidR="00765195" w:rsidRPr="00382CAD">
              <w:t xml:space="preserve">The evaluation considered this may not be reasonable as an unclear proportion of patients in the scheme would likely otherwise been treated with an alternative b/tsDMARD. </w:t>
            </w:r>
          </w:p>
        </w:tc>
      </w:tr>
      <w:tr w:rsidR="00382CAD" w:rsidRPr="00382CAD" w14:paraId="4397DE2E" w14:textId="77777777" w:rsidTr="009E44CC">
        <w:tc>
          <w:tcPr>
            <w:tcW w:w="787" w:type="pct"/>
            <w:vAlign w:val="center"/>
          </w:tcPr>
          <w:p w14:paraId="6A30F919" w14:textId="77777777" w:rsidR="009E44CC" w:rsidRPr="00382CAD" w:rsidRDefault="009E44CC" w:rsidP="00360DC7">
            <w:pPr>
              <w:pStyle w:val="TableText0"/>
              <w:keepNext w:val="0"/>
              <w:widowControl w:val="0"/>
            </w:pPr>
            <w:r w:rsidRPr="00382CAD">
              <w:t>Script equivalence</w:t>
            </w:r>
          </w:p>
        </w:tc>
        <w:tc>
          <w:tcPr>
            <w:tcW w:w="4213" w:type="pct"/>
            <w:vAlign w:val="center"/>
          </w:tcPr>
          <w:p w14:paraId="73D12286" w14:textId="7219E2DB" w:rsidR="009E44CC" w:rsidRPr="00382CAD" w:rsidRDefault="009E44CC" w:rsidP="00360DC7">
            <w:pPr>
              <w:pStyle w:val="TableText0"/>
              <w:keepNext w:val="0"/>
              <w:widowControl w:val="0"/>
            </w:pPr>
            <w:r w:rsidRPr="00382CAD">
              <w:t>The submission stated that script equivalence between ETR and the comparators were based on the dosages for induction and maintenance, summarised in the table below. The submission did not provide any further explanation of how the script equivalences were calculated and there were several errors identified with the submission’s approach. For ADA 40</w:t>
            </w:r>
            <w:r w:rsidR="004350F0" w:rsidRPr="00382CAD">
              <w:t xml:space="preserve"> </w:t>
            </w:r>
            <w:r w:rsidRPr="00382CAD">
              <w:t>mg, the script equivalence for 40</w:t>
            </w:r>
            <w:r w:rsidR="004350F0" w:rsidRPr="00382CAD">
              <w:t xml:space="preserve"> </w:t>
            </w:r>
            <w:r w:rsidRPr="00382CAD">
              <w:t xml:space="preserve">mg </w:t>
            </w:r>
            <w:r w:rsidR="004350F0" w:rsidRPr="00382CAD">
              <w:t>x 2</w:t>
            </w:r>
            <w:r w:rsidR="002A007D" w:rsidRPr="00382CAD">
              <w:t> </w:t>
            </w:r>
            <w:r w:rsidRPr="00382CAD">
              <w:t>injection initial treatment scripts should be 1 rather than 0.33</w:t>
            </w:r>
            <w:r w:rsidR="00765195" w:rsidRPr="00382CAD">
              <w:t xml:space="preserve">. </w:t>
            </w:r>
            <w:r w:rsidRPr="00382CAD">
              <w:t>For ADA 20</w:t>
            </w:r>
            <w:r w:rsidR="004350F0" w:rsidRPr="00382CAD">
              <w:t xml:space="preserve"> </w:t>
            </w:r>
            <w:r w:rsidRPr="00382CAD">
              <w:t>mg, the script equivalence should be the same as the 40</w:t>
            </w:r>
            <w:r w:rsidR="004350F0" w:rsidRPr="00382CAD">
              <w:t xml:space="preserve"> </w:t>
            </w:r>
            <w:r w:rsidRPr="00382CAD">
              <w:t>mg formulation</w:t>
            </w:r>
            <w:r w:rsidR="00765195" w:rsidRPr="00382CAD">
              <w:t xml:space="preserve">. </w:t>
            </w:r>
            <w:r w:rsidRPr="00382CAD">
              <w:t>For GOL, the script equivalence for 100</w:t>
            </w:r>
            <w:r w:rsidR="004350F0" w:rsidRPr="00382CAD">
              <w:t xml:space="preserve"> </w:t>
            </w:r>
            <w:r w:rsidRPr="00382CAD">
              <w:t>mg x 1</w:t>
            </w:r>
            <w:r w:rsidR="002A007D" w:rsidRPr="00382CAD">
              <w:t> </w:t>
            </w:r>
            <w:r w:rsidRPr="00382CAD">
              <w:t>injection initial treatment scripts should be 1 rather than 0.33</w:t>
            </w:r>
            <w:r w:rsidR="000028A1" w:rsidRPr="00382CAD">
              <w:t>.</w:t>
            </w:r>
            <w:r w:rsidRPr="00382CAD">
              <w:t xml:space="preserve"> For IFX initial treatment, patients require 3</w:t>
            </w:r>
            <w:r w:rsidR="002A007D" w:rsidRPr="00382CAD">
              <w:t> x </w:t>
            </w:r>
            <w:r w:rsidRPr="00382CAD">
              <w:t>IV</w:t>
            </w:r>
            <w:r w:rsidR="002A007D" w:rsidRPr="00382CAD">
              <w:t> </w:t>
            </w:r>
            <w:r w:rsidRPr="00382CAD">
              <w:t>infusions for 14 weeks of treatment, and hence it was unclear why each IV script was assumed to only provide 2</w:t>
            </w:r>
            <w:r w:rsidR="002A007D" w:rsidRPr="00382CAD">
              <w:t> </w:t>
            </w:r>
            <w:r w:rsidRPr="00382CAD">
              <w:t>weeks (i.e. script equivalence of 0.5). For IFX continuing treatment, patients require 1</w:t>
            </w:r>
            <w:r w:rsidR="002A007D" w:rsidRPr="00382CAD">
              <w:t> </w:t>
            </w:r>
            <w:r w:rsidRPr="00382CAD">
              <w:t>infusion every 8</w:t>
            </w:r>
            <w:r w:rsidR="002A007D" w:rsidRPr="00382CAD">
              <w:t> </w:t>
            </w:r>
            <w:r w:rsidRPr="00382CAD">
              <w:t>weeks</w:t>
            </w:r>
            <w:r w:rsidR="000028A1" w:rsidRPr="00382CAD">
              <w:t xml:space="preserve"> at</w:t>
            </w:r>
            <w:r w:rsidRPr="00382CAD">
              <w:t xml:space="preserve"> 5mg/kg. For VDZ initial treatment, patients require 3x IV infusions for 14</w:t>
            </w:r>
            <w:r w:rsidR="002A007D" w:rsidRPr="00382CAD">
              <w:t> </w:t>
            </w:r>
            <w:r w:rsidRPr="00382CAD">
              <w:t>weeks of treatment</w:t>
            </w:r>
            <w:r w:rsidR="000028A1" w:rsidRPr="00382CAD">
              <w:t xml:space="preserve">. </w:t>
            </w:r>
            <w:r w:rsidRPr="00382CAD">
              <w:t>For VDZ continuing treatment, the submission assumed none of the IV scripts would be used for continuing treatment despite being listed for both initial and continuing treatment.</w:t>
            </w:r>
          </w:p>
          <w:tbl>
            <w:tblPr>
              <w:tblStyle w:val="TableGrid"/>
              <w:tblW w:w="0" w:type="auto"/>
              <w:tblCellMar>
                <w:left w:w="28" w:type="dxa"/>
                <w:right w:w="28" w:type="dxa"/>
              </w:tblCellMar>
              <w:tblLook w:val="04A0" w:firstRow="1" w:lastRow="0" w:firstColumn="1" w:lastColumn="0" w:noHBand="0" w:noVBand="1"/>
            </w:tblPr>
            <w:tblGrid>
              <w:gridCol w:w="728"/>
              <w:gridCol w:w="3401"/>
              <w:gridCol w:w="3402"/>
            </w:tblGrid>
            <w:tr w:rsidR="00382CAD" w:rsidRPr="00382CAD" w14:paraId="2B2864BC" w14:textId="77777777" w:rsidTr="008A01A0">
              <w:tc>
                <w:tcPr>
                  <w:tcW w:w="728" w:type="dxa"/>
                </w:tcPr>
                <w:p w14:paraId="392664D8" w14:textId="77777777" w:rsidR="009E44CC" w:rsidRPr="00382CAD" w:rsidRDefault="009E44CC" w:rsidP="00873030">
                  <w:pPr>
                    <w:keepNext/>
                    <w:keepLines/>
                    <w:widowControl w:val="0"/>
                    <w:rPr>
                      <w:rFonts w:ascii="Arial Narrow" w:hAnsi="Arial Narrow"/>
                      <w:sz w:val="20"/>
                      <w:szCs w:val="20"/>
                    </w:rPr>
                  </w:pPr>
                </w:p>
              </w:tc>
              <w:tc>
                <w:tcPr>
                  <w:tcW w:w="3401" w:type="dxa"/>
                </w:tcPr>
                <w:p w14:paraId="10F7772E" w14:textId="77777777" w:rsidR="009E44CC" w:rsidRPr="00382CAD" w:rsidRDefault="009E44CC" w:rsidP="00873030">
                  <w:pPr>
                    <w:keepNext/>
                    <w:keepLines/>
                    <w:widowControl w:val="0"/>
                    <w:rPr>
                      <w:rFonts w:ascii="Arial Narrow" w:hAnsi="Arial Narrow"/>
                      <w:b/>
                      <w:sz w:val="20"/>
                      <w:szCs w:val="20"/>
                    </w:rPr>
                  </w:pPr>
                  <w:r w:rsidRPr="00382CAD">
                    <w:rPr>
                      <w:rFonts w:ascii="Arial Narrow" w:hAnsi="Arial Narrow"/>
                      <w:b/>
                      <w:sz w:val="20"/>
                      <w:szCs w:val="20"/>
                    </w:rPr>
                    <w:t>Initiating</w:t>
                  </w:r>
                </w:p>
              </w:tc>
              <w:tc>
                <w:tcPr>
                  <w:tcW w:w="3402" w:type="dxa"/>
                </w:tcPr>
                <w:p w14:paraId="00A3E8D8" w14:textId="77777777" w:rsidR="009E44CC" w:rsidRPr="00382CAD" w:rsidRDefault="009E44CC" w:rsidP="00873030">
                  <w:pPr>
                    <w:keepNext/>
                    <w:keepLines/>
                    <w:widowControl w:val="0"/>
                    <w:rPr>
                      <w:rFonts w:ascii="Arial Narrow" w:hAnsi="Arial Narrow"/>
                      <w:b/>
                      <w:sz w:val="20"/>
                      <w:szCs w:val="20"/>
                    </w:rPr>
                  </w:pPr>
                  <w:r w:rsidRPr="00382CAD">
                    <w:rPr>
                      <w:rFonts w:ascii="Arial Narrow" w:hAnsi="Arial Narrow"/>
                      <w:b/>
                      <w:sz w:val="20"/>
                      <w:szCs w:val="20"/>
                    </w:rPr>
                    <w:t>Continuing</w:t>
                  </w:r>
                </w:p>
              </w:tc>
            </w:tr>
            <w:tr w:rsidR="00382CAD" w:rsidRPr="00382CAD" w14:paraId="59692E8E" w14:textId="77777777" w:rsidTr="008A01A0">
              <w:tc>
                <w:tcPr>
                  <w:tcW w:w="728" w:type="dxa"/>
                </w:tcPr>
                <w:p w14:paraId="47AD57F7" w14:textId="77777777"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ETR</w:t>
                  </w:r>
                </w:p>
              </w:tc>
              <w:tc>
                <w:tcPr>
                  <w:tcW w:w="3401" w:type="dxa"/>
                </w:tcPr>
                <w:p w14:paraId="601471A3" w14:textId="07422529" w:rsidR="009E44CC" w:rsidRPr="00382CAD" w:rsidRDefault="004350F0" w:rsidP="00873030">
                  <w:pPr>
                    <w:keepNext/>
                    <w:keepLines/>
                    <w:widowControl w:val="0"/>
                    <w:rPr>
                      <w:rFonts w:ascii="Arial Narrow" w:hAnsi="Arial Narrow"/>
                      <w:sz w:val="20"/>
                      <w:szCs w:val="20"/>
                    </w:rPr>
                  </w:pPr>
                  <w:r w:rsidRPr="00382CAD">
                    <w:rPr>
                      <w:rFonts w:ascii="Arial Narrow" w:hAnsi="Arial Narrow"/>
                      <w:sz w:val="20"/>
                      <w:szCs w:val="20"/>
                    </w:rPr>
                    <w:t>2 mg</w:t>
                  </w:r>
                  <w:r w:rsidR="009E44CC" w:rsidRPr="00382CAD">
                    <w:rPr>
                      <w:rFonts w:ascii="Arial Narrow" w:hAnsi="Arial Narrow"/>
                      <w:sz w:val="20"/>
                      <w:szCs w:val="20"/>
                    </w:rPr>
                    <w:t xml:space="preserve"> </w:t>
                  </w:r>
                  <w:r w:rsidRPr="00382CAD">
                    <w:rPr>
                      <w:rFonts w:ascii="Arial Narrow" w:hAnsi="Arial Narrow"/>
                      <w:sz w:val="20"/>
                      <w:szCs w:val="20"/>
                    </w:rPr>
                    <w:t>x 2</w:t>
                  </w:r>
                  <w:r w:rsidR="009E44CC" w:rsidRPr="00382CAD">
                    <w:rPr>
                      <w:rFonts w:ascii="Arial Narrow" w:hAnsi="Arial Narrow"/>
                      <w:sz w:val="20"/>
                      <w:szCs w:val="20"/>
                    </w:rPr>
                    <w:t>8 tablets (</w:t>
                  </w:r>
                  <w:r w:rsidRPr="00382CAD">
                    <w:rPr>
                      <w:rFonts w:ascii="Arial Narrow" w:hAnsi="Arial Narrow"/>
                      <w:sz w:val="20"/>
                      <w:szCs w:val="20"/>
                    </w:rPr>
                    <w:t>4 weeks</w:t>
                  </w:r>
                  <w:r w:rsidR="009E44CC" w:rsidRPr="00382CAD">
                    <w:rPr>
                      <w:rFonts w:ascii="Arial Narrow" w:hAnsi="Arial Narrow"/>
                      <w:sz w:val="20"/>
                      <w:szCs w:val="20"/>
                    </w:rPr>
                    <w:t>)</w:t>
                  </w:r>
                </w:p>
              </w:tc>
              <w:tc>
                <w:tcPr>
                  <w:tcW w:w="3402" w:type="dxa"/>
                </w:tcPr>
                <w:p w14:paraId="0B5866B7" w14:textId="62DB954F" w:rsidR="009E44CC" w:rsidRPr="00382CAD" w:rsidRDefault="004350F0" w:rsidP="00873030">
                  <w:pPr>
                    <w:keepNext/>
                    <w:keepLines/>
                    <w:widowControl w:val="0"/>
                    <w:rPr>
                      <w:rFonts w:ascii="Arial Narrow" w:hAnsi="Arial Narrow"/>
                      <w:sz w:val="20"/>
                      <w:szCs w:val="20"/>
                    </w:rPr>
                  </w:pPr>
                  <w:r w:rsidRPr="00382CAD">
                    <w:rPr>
                      <w:rFonts w:ascii="Arial Narrow" w:hAnsi="Arial Narrow"/>
                      <w:sz w:val="20"/>
                      <w:szCs w:val="20"/>
                    </w:rPr>
                    <w:t>2 mg</w:t>
                  </w:r>
                  <w:r w:rsidR="009E44CC" w:rsidRPr="00382CAD">
                    <w:rPr>
                      <w:rFonts w:ascii="Arial Narrow" w:hAnsi="Arial Narrow"/>
                      <w:sz w:val="20"/>
                      <w:szCs w:val="20"/>
                    </w:rPr>
                    <w:t xml:space="preserve"> </w:t>
                  </w:r>
                  <w:r w:rsidRPr="00382CAD">
                    <w:rPr>
                      <w:rFonts w:ascii="Arial Narrow" w:hAnsi="Arial Narrow"/>
                      <w:sz w:val="20"/>
                      <w:szCs w:val="20"/>
                    </w:rPr>
                    <w:t>x 2</w:t>
                  </w:r>
                  <w:r w:rsidR="009E44CC" w:rsidRPr="00382CAD">
                    <w:rPr>
                      <w:rFonts w:ascii="Arial Narrow" w:hAnsi="Arial Narrow"/>
                      <w:sz w:val="20"/>
                      <w:szCs w:val="20"/>
                    </w:rPr>
                    <w:t>8 tablets (4 weeks^)</w:t>
                  </w:r>
                </w:p>
              </w:tc>
            </w:tr>
            <w:tr w:rsidR="00382CAD" w:rsidRPr="00382CAD" w14:paraId="66E8A11B" w14:textId="77777777" w:rsidTr="008A01A0">
              <w:tc>
                <w:tcPr>
                  <w:tcW w:w="728" w:type="dxa"/>
                </w:tcPr>
                <w:p w14:paraId="332BE0A4" w14:textId="77777777"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ADA</w:t>
                  </w:r>
                </w:p>
              </w:tc>
              <w:tc>
                <w:tcPr>
                  <w:tcW w:w="3401" w:type="dxa"/>
                </w:tcPr>
                <w:p w14:paraId="3555D25D" w14:textId="04A2414C"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2</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2</w:t>
                  </w:r>
                  <w:r w:rsidRPr="00382CAD">
                    <w:rPr>
                      <w:rFonts w:ascii="Arial Narrow" w:hAnsi="Arial Narrow"/>
                      <w:sz w:val="20"/>
                      <w:szCs w:val="20"/>
                    </w:rPr>
                    <w:t xml:space="preserve"> injection (0.66 weeks^): 0.17</w:t>
                  </w:r>
                </w:p>
                <w:p w14:paraId="38740B02" w14:textId="3355AB5F"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4</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2</w:t>
                  </w:r>
                  <w:r w:rsidRPr="00382CAD">
                    <w:rPr>
                      <w:rFonts w:ascii="Arial Narrow" w:hAnsi="Arial Narrow"/>
                      <w:sz w:val="20"/>
                      <w:szCs w:val="20"/>
                    </w:rPr>
                    <w:t xml:space="preserve"> injection (1.33 weeks^): 0.33 </w:t>
                  </w:r>
                </w:p>
                <w:p w14:paraId="56D721AB" w14:textId="2BFBE70D"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4</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6</w:t>
                  </w:r>
                  <w:r w:rsidRPr="00382CAD">
                    <w:rPr>
                      <w:rFonts w:ascii="Arial Narrow" w:hAnsi="Arial Narrow"/>
                      <w:sz w:val="20"/>
                      <w:szCs w:val="20"/>
                    </w:rPr>
                    <w:t xml:space="preserve"> injection (4 weeks^): 1.0</w:t>
                  </w:r>
                </w:p>
                <w:p w14:paraId="16338413" w14:textId="79C54785"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8</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3</w:t>
                  </w:r>
                  <w:r w:rsidRPr="00382CAD">
                    <w:rPr>
                      <w:rFonts w:ascii="Arial Narrow" w:hAnsi="Arial Narrow"/>
                      <w:sz w:val="20"/>
                      <w:szCs w:val="20"/>
                    </w:rPr>
                    <w:t xml:space="preserve"> injection (4 weeks^): 1.0</w:t>
                  </w:r>
                </w:p>
              </w:tc>
              <w:tc>
                <w:tcPr>
                  <w:tcW w:w="3402" w:type="dxa"/>
                </w:tcPr>
                <w:p w14:paraId="515E9668" w14:textId="13BAF511"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2</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2</w:t>
                  </w:r>
                  <w:r w:rsidRPr="00382CAD">
                    <w:rPr>
                      <w:rFonts w:ascii="Arial Narrow" w:hAnsi="Arial Narrow"/>
                      <w:sz w:val="20"/>
                      <w:szCs w:val="20"/>
                    </w:rPr>
                    <w:t xml:space="preserve"> injection (2 weeks^): 0.5</w:t>
                  </w:r>
                </w:p>
                <w:p w14:paraId="34BCF4E4" w14:textId="03AF2D18"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4</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2</w:t>
                  </w:r>
                  <w:r w:rsidRPr="00382CAD">
                    <w:rPr>
                      <w:rFonts w:ascii="Arial Narrow" w:hAnsi="Arial Narrow"/>
                      <w:sz w:val="20"/>
                      <w:szCs w:val="20"/>
                    </w:rPr>
                    <w:t xml:space="preserve"> injection (4 weeks^): 1.0</w:t>
                  </w:r>
                </w:p>
                <w:p w14:paraId="500B91E3" w14:textId="77777777" w:rsidR="009E44CC" w:rsidRPr="00382CAD" w:rsidRDefault="009E44CC" w:rsidP="00873030">
                  <w:pPr>
                    <w:keepNext/>
                    <w:keepLines/>
                    <w:widowControl w:val="0"/>
                    <w:rPr>
                      <w:rFonts w:ascii="Arial Narrow" w:hAnsi="Arial Narrow"/>
                      <w:sz w:val="20"/>
                      <w:szCs w:val="20"/>
                    </w:rPr>
                  </w:pPr>
                </w:p>
              </w:tc>
            </w:tr>
            <w:tr w:rsidR="00382CAD" w:rsidRPr="00382CAD" w14:paraId="323441FE" w14:textId="77777777" w:rsidTr="008A01A0">
              <w:tc>
                <w:tcPr>
                  <w:tcW w:w="728" w:type="dxa"/>
                </w:tcPr>
                <w:p w14:paraId="05797B61" w14:textId="77777777"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GOL</w:t>
                  </w:r>
                </w:p>
              </w:tc>
              <w:tc>
                <w:tcPr>
                  <w:tcW w:w="3401" w:type="dxa"/>
                </w:tcPr>
                <w:p w14:paraId="207EE14D" w14:textId="24FD3881"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10</w:t>
                  </w:r>
                  <w:r w:rsidR="004350F0" w:rsidRPr="00382CAD">
                    <w:rPr>
                      <w:rFonts w:ascii="Arial Narrow" w:hAnsi="Arial Narrow"/>
                      <w:sz w:val="20"/>
                      <w:szCs w:val="20"/>
                    </w:rPr>
                    <w:t>0 mg</w:t>
                  </w:r>
                  <w:r w:rsidRPr="00382CAD">
                    <w:rPr>
                      <w:rFonts w:ascii="Arial Narrow" w:hAnsi="Arial Narrow"/>
                      <w:sz w:val="20"/>
                      <w:szCs w:val="20"/>
                    </w:rPr>
                    <w:t xml:space="preserve">/mL </w:t>
                  </w:r>
                  <w:r w:rsidR="004350F0" w:rsidRPr="00382CAD">
                    <w:rPr>
                      <w:rFonts w:ascii="Arial Narrow" w:hAnsi="Arial Narrow"/>
                      <w:sz w:val="20"/>
                      <w:szCs w:val="20"/>
                    </w:rPr>
                    <w:t>x 3</w:t>
                  </w:r>
                  <w:r w:rsidRPr="00382CAD">
                    <w:rPr>
                      <w:rFonts w:ascii="Arial Narrow" w:hAnsi="Arial Narrow"/>
                      <w:sz w:val="20"/>
                      <w:szCs w:val="20"/>
                    </w:rPr>
                    <w:t xml:space="preserve"> injection (4 weeks^): 1</w:t>
                  </w:r>
                </w:p>
                <w:p w14:paraId="3E960F21" w14:textId="7FD01056"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10</w:t>
                  </w:r>
                  <w:r w:rsidR="004350F0" w:rsidRPr="00382CAD">
                    <w:rPr>
                      <w:rFonts w:ascii="Arial Narrow" w:hAnsi="Arial Narrow"/>
                      <w:sz w:val="20"/>
                      <w:szCs w:val="20"/>
                    </w:rPr>
                    <w:t>0 mg</w:t>
                  </w:r>
                  <w:r w:rsidRPr="00382CAD">
                    <w:rPr>
                      <w:rFonts w:ascii="Arial Narrow" w:hAnsi="Arial Narrow"/>
                      <w:sz w:val="20"/>
                      <w:szCs w:val="20"/>
                    </w:rPr>
                    <w:t xml:space="preserve">/mL </w:t>
                  </w:r>
                  <w:r w:rsidR="004350F0" w:rsidRPr="00382CAD">
                    <w:rPr>
                      <w:rFonts w:ascii="Arial Narrow" w:hAnsi="Arial Narrow"/>
                      <w:sz w:val="20"/>
                      <w:szCs w:val="20"/>
                    </w:rPr>
                    <w:t>x 1</w:t>
                  </w:r>
                  <w:r w:rsidRPr="00382CAD">
                    <w:rPr>
                      <w:rFonts w:ascii="Arial Narrow" w:hAnsi="Arial Narrow"/>
                      <w:sz w:val="20"/>
                      <w:szCs w:val="20"/>
                    </w:rPr>
                    <w:t xml:space="preserve"> injection (1.33 weeks^): 0.33</w:t>
                  </w:r>
                </w:p>
              </w:tc>
              <w:tc>
                <w:tcPr>
                  <w:tcW w:w="3402" w:type="dxa"/>
                </w:tcPr>
                <w:p w14:paraId="1DCF3BC2" w14:textId="334118B2"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10</w:t>
                  </w:r>
                  <w:r w:rsidR="004350F0" w:rsidRPr="00382CAD">
                    <w:rPr>
                      <w:rFonts w:ascii="Arial Narrow" w:hAnsi="Arial Narrow"/>
                      <w:sz w:val="20"/>
                      <w:szCs w:val="20"/>
                    </w:rPr>
                    <w:t>0 mg</w:t>
                  </w:r>
                  <w:r w:rsidRPr="00382CAD">
                    <w:rPr>
                      <w:rFonts w:ascii="Arial Narrow" w:hAnsi="Arial Narrow"/>
                      <w:sz w:val="20"/>
                      <w:szCs w:val="20"/>
                    </w:rPr>
                    <w:t xml:space="preserve">/mL </w:t>
                  </w:r>
                  <w:r w:rsidR="004350F0" w:rsidRPr="00382CAD">
                    <w:rPr>
                      <w:rFonts w:ascii="Arial Narrow" w:hAnsi="Arial Narrow"/>
                      <w:sz w:val="20"/>
                      <w:szCs w:val="20"/>
                    </w:rPr>
                    <w:t>x 1</w:t>
                  </w:r>
                  <w:r w:rsidRPr="00382CAD">
                    <w:rPr>
                      <w:rFonts w:ascii="Arial Narrow" w:hAnsi="Arial Narrow"/>
                      <w:sz w:val="20"/>
                      <w:szCs w:val="20"/>
                    </w:rPr>
                    <w:t xml:space="preserve"> injection (4 weeks^): 1</w:t>
                  </w:r>
                </w:p>
              </w:tc>
            </w:tr>
            <w:tr w:rsidR="00382CAD" w:rsidRPr="00382CAD" w14:paraId="157DC3EF" w14:textId="77777777" w:rsidTr="008A01A0">
              <w:tc>
                <w:tcPr>
                  <w:tcW w:w="728" w:type="dxa"/>
                </w:tcPr>
                <w:p w14:paraId="19D46FD0" w14:textId="77777777"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IFX</w:t>
                  </w:r>
                </w:p>
              </w:tc>
              <w:tc>
                <w:tcPr>
                  <w:tcW w:w="3401" w:type="dxa"/>
                </w:tcPr>
                <w:p w14:paraId="05D23D6E" w14:textId="07681840"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10</w:t>
                  </w:r>
                  <w:r w:rsidR="004350F0" w:rsidRPr="00382CAD">
                    <w:rPr>
                      <w:rFonts w:ascii="Arial Narrow" w:hAnsi="Arial Narrow"/>
                      <w:sz w:val="20"/>
                      <w:szCs w:val="20"/>
                    </w:rPr>
                    <w:t>0 mg</w:t>
                  </w:r>
                  <w:r w:rsidRPr="00382CAD">
                    <w:rPr>
                      <w:rFonts w:ascii="Arial Narrow" w:hAnsi="Arial Narrow"/>
                      <w:sz w:val="20"/>
                      <w:szCs w:val="20"/>
                    </w:rPr>
                    <w:t xml:space="preserve">/mL </w:t>
                  </w:r>
                  <w:r w:rsidR="004350F0" w:rsidRPr="00382CAD">
                    <w:rPr>
                      <w:rFonts w:ascii="Arial Narrow" w:hAnsi="Arial Narrow"/>
                      <w:sz w:val="20"/>
                      <w:szCs w:val="20"/>
                    </w:rPr>
                    <w:t>x 1</w:t>
                  </w:r>
                  <w:r w:rsidRPr="00382CAD">
                    <w:rPr>
                      <w:rFonts w:ascii="Arial Narrow" w:hAnsi="Arial Narrow"/>
                      <w:sz w:val="20"/>
                      <w:szCs w:val="20"/>
                    </w:rPr>
                    <w:t xml:space="preserve"> infusion (2 weeks^): 0.50</w:t>
                  </w:r>
                </w:p>
                <w:p w14:paraId="6D8B67A5" w14:textId="55655795"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12</w:t>
                  </w:r>
                  <w:r w:rsidR="004350F0" w:rsidRPr="00382CAD">
                    <w:rPr>
                      <w:rFonts w:ascii="Arial Narrow" w:hAnsi="Arial Narrow"/>
                      <w:sz w:val="20"/>
                      <w:szCs w:val="20"/>
                    </w:rPr>
                    <w:t>0 mg</w:t>
                  </w:r>
                  <w:r w:rsidRPr="00382CAD">
                    <w:rPr>
                      <w:rFonts w:ascii="Arial Narrow" w:hAnsi="Arial Narrow"/>
                      <w:sz w:val="20"/>
                      <w:szCs w:val="20"/>
                    </w:rPr>
                    <w:t xml:space="preserve">/mL </w:t>
                  </w:r>
                  <w:r w:rsidR="004350F0" w:rsidRPr="00382CAD">
                    <w:rPr>
                      <w:rFonts w:ascii="Arial Narrow" w:hAnsi="Arial Narrow"/>
                      <w:sz w:val="20"/>
                      <w:szCs w:val="20"/>
                    </w:rPr>
                    <w:t>x 2</w:t>
                  </w:r>
                  <w:r w:rsidRPr="00382CAD">
                    <w:rPr>
                      <w:rFonts w:ascii="Arial Narrow" w:hAnsi="Arial Narrow"/>
                      <w:sz w:val="20"/>
                      <w:szCs w:val="20"/>
                    </w:rPr>
                    <w:t xml:space="preserve"> injection (4 weeks^): 1</w:t>
                  </w:r>
                </w:p>
              </w:tc>
              <w:tc>
                <w:tcPr>
                  <w:tcW w:w="3402" w:type="dxa"/>
                </w:tcPr>
                <w:p w14:paraId="1814181C" w14:textId="7A3F380D"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10</w:t>
                  </w:r>
                  <w:r w:rsidR="004350F0" w:rsidRPr="00382CAD">
                    <w:rPr>
                      <w:rFonts w:ascii="Arial Narrow" w:hAnsi="Arial Narrow"/>
                      <w:sz w:val="20"/>
                      <w:szCs w:val="20"/>
                    </w:rPr>
                    <w:t>0 mg</w:t>
                  </w:r>
                  <w:r w:rsidRPr="00382CAD">
                    <w:rPr>
                      <w:rFonts w:ascii="Arial Narrow" w:hAnsi="Arial Narrow"/>
                      <w:sz w:val="20"/>
                      <w:szCs w:val="20"/>
                    </w:rPr>
                    <w:t xml:space="preserve">/mL </w:t>
                  </w:r>
                  <w:r w:rsidR="004350F0" w:rsidRPr="00382CAD">
                    <w:rPr>
                      <w:rFonts w:ascii="Arial Narrow" w:hAnsi="Arial Narrow"/>
                      <w:sz w:val="20"/>
                      <w:szCs w:val="20"/>
                    </w:rPr>
                    <w:t>x 1</w:t>
                  </w:r>
                  <w:r w:rsidRPr="00382CAD">
                    <w:rPr>
                      <w:rFonts w:ascii="Arial Narrow" w:hAnsi="Arial Narrow"/>
                      <w:sz w:val="20"/>
                      <w:szCs w:val="20"/>
                    </w:rPr>
                    <w:t xml:space="preserve"> infusion (8 weeks^): 2</w:t>
                  </w:r>
                </w:p>
                <w:p w14:paraId="55EDA4B1" w14:textId="15ADCD0F"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10</w:t>
                  </w:r>
                  <w:r w:rsidR="004350F0" w:rsidRPr="00382CAD">
                    <w:rPr>
                      <w:rFonts w:ascii="Arial Narrow" w:hAnsi="Arial Narrow"/>
                      <w:sz w:val="20"/>
                      <w:szCs w:val="20"/>
                    </w:rPr>
                    <w:t>0 mg</w:t>
                  </w:r>
                  <w:r w:rsidRPr="00382CAD">
                    <w:rPr>
                      <w:rFonts w:ascii="Arial Narrow" w:hAnsi="Arial Narrow"/>
                      <w:sz w:val="20"/>
                      <w:szCs w:val="20"/>
                    </w:rPr>
                    <w:t xml:space="preserve">/mL </w:t>
                  </w:r>
                  <w:r w:rsidR="004350F0" w:rsidRPr="00382CAD">
                    <w:rPr>
                      <w:rFonts w:ascii="Arial Narrow" w:hAnsi="Arial Narrow"/>
                      <w:sz w:val="20"/>
                      <w:szCs w:val="20"/>
                    </w:rPr>
                    <w:t>x 5</w:t>
                  </w:r>
                  <w:r w:rsidRPr="00382CAD">
                    <w:rPr>
                      <w:rFonts w:ascii="Arial Narrow" w:hAnsi="Arial Narrow"/>
                      <w:sz w:val="20"/>
                      <w:szCs w:val="20"/>
                    </w:rPr>
                    <w:t xml:space="preserve"> infusion (40 weeks^): 10</w:t>
                  </w:r>
                </w:p>
                <w:p w14:paraId="18D3EED3" w14:textId="6F1FE2DD"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12</w:t>
                  </w:r>
                  <w:r w:rsidR="004350F0" w:rsidRPr="00382CAD">
                    <w:rPr>
                      <w:rFonts w:ascii="Arial Narrow" w:hAnsi="Arial Narrow"/>
                      <w:sz w:val="20"/>
                      <w:szCs w:val="20"/>
                    </w:rPr>
                    <w:t>0 mg</w:t>
                  </w:r>
                  <w:r w:rsidRPr="00382CAD">
                    <w:rPr>
                      <w:rFonts w:ascii="Arial Narrow" w:hAnsi="Arial Narrow"/>
                      <w:sz w:val="20"/>
                      <w:szCs w:val="20"/>
                    </w:rPr>
                    <w:t xml:space="preserve">/mL </w:t>
                  </w:r>
                  <w:r w:rsidR="004350F0" w:rsidRPr="00382CAD">
                    <w:rPr>
                      <w:rFonts w:ascii="Arial Narrow" w:hAnsi="Arial Narrow"/>
                      <w:sz w:val="20"/>
                      <w:szCs w:val="20"/>
                    </w:rPr>
                    <w:t>x 2</w:t>
                  </w:r>
                  <w:r w:rsidRPr="00382CAD">
                    <w:rPr>
                      <w:rFonts w:ascii="Arial Narrow" w:hAnsi="Arial Narrow"/>
                      <w:sz w:val="20"/>
                      <w:szCs w:val="20"/>
                    </w:rPr>
                    <w:t xml:space="preserve"> injection (4 weeks^): 1</w:t>
                  </w:r>
                </w:p>
              </w:tc>
            </w:tr>
            <w:tr w:rsidR="00382CAD" w:rsidRPr="00382CAD" w14:paraId="50515AD2" w14:textId="77777777" w:rsidTr="008A01A0">
              <w:tc>
                <w:tcPr>
                  <w:tcW w:w="728" w:type="dxa"/>
                </w:tcPr>
                <w:p w14:paraId="14D272E8" w14:textId="77777777"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OZA</w:t>
                  </w:r>
                </w:p>
              </w:tc>
              <w:tc>
                <w:tcPr>
                  <w:tcW w:w="3401" w:type="dxa"/>
                  <w:vAlign w:val="center"/>
                </w:tcPr>
                <w:p w14:paraId="688EE1E8" w14:textId="1C1C2E68"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230</w:t>
                  </w:r>
                  <w:r w:rsidR="004350F0" w:rsidRPr="00382CAD">
                    <w:rPr>
                      <w:rFonts w:ascii="Arial Narrow" w:hAnsi="Arial Narrow"/>
                      <w:sz w:val="20"/>
                      <w:szCs w:val="20"/>
                    </w:rPr>
                    <w:t xml:space="preserve"> </w:t>
                  </w:r>
                  <w:r w:rsidRPr="00382CAD">
                    <w:rPr>
                      <w:rFonts w:ascii="Arial Narrow" w:hAnsi="Arial Narrow"/>
                      <w:sz w:val="20"/>
                      <w:szCs w:val="20"/>
                    </w:rPr>
                    <w:t>mcg x</w:t>
                  </w:r>
                  <w:r w:rsidR="004350F0" w:rsidRPr="00382CAD">
                    <w:rPr>
                      <w:rFonts w:ascii="Arial Narrow" w:hAnsi="Arial Narrow"/>
                      <w:sz w:val="20"/>
                      <w:szCs w:val="20"/>
                    </w:rPr>
                    <w:t xml:space="preserve"> </w:t>
                  </w:r>
                  <w:r w:rsidRPr="00382CAD">
                    <w:rPr>
                      <w:rFonts w:ascii="Arial Narrow" w:hAnsi="Arial Narrow"/>
                      <w:sz w:val="20"/>
                      <w:szCs w:val="20"/>
                    </w:rPr>
                    <w:t>4, 460</w:t>
                  </w:r>
                  <w:r w:rsidR="004350F0" w:rsidRPr="00382CAD">
                    <w:rPr>
                      <w:rFonts w:ascii="Arial Narrow" w:hAnsi="Arial Narrow"/>
                      <w:sz w:val="20"/>
                      <w:szCs w:val="20"/>
                    </w:rPr>
                    <w:t xml:space="preserve"> </w:t>
                  </w:r>
                  <w:r w:rsidRPr="00382CAD">
                    <w:rPr>
                      <w:rFonts w:ascii="Arial Narrow" w:hAnsi="Arial Narrow"/>
                      <w:sz w:val="20"/>
                      <w:szCs w:val="20"/>
                    </w:rPr>
                    <w:t xml:space="preserve">mcg </w:t>
                  </w:r>
                  <w:r w:rsidR="004350F0" w:rsidRPr="00382CAD">
                    <w:rPr>
                      <w:rFonts w:ascii="Arial Narrow" w:hAnsi="Arial Narrow"/>
                      <w:sz w:val="20"/>
                      <w:szCs w:val="20"/>
                    </w:rPr>
                    <w:t>x 3</w:t>
                  </w:r>
                  <w:r w:rsidRPr="00382CAD">
                    <w:rPr>
                      <w:rFonts w:ascii="Arial Narrow" w:hAnsi="Arial Narrow"/>
                      <w:sz w:val="20"/>
                      <w:szCs w:val="20"/>
                    </w:rPr>
                    <w:t xml:space="preserve"> capsules (1 week^): 0.25</w:t>
                  </w:r>
                </w:p>
                <w:p w14:paraId="4C7D60E4" w14:textId="39FB6798"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920</w:t>
                  </w:r>
                  <w:r w:rsidR="004350F0" w:rsidRPr="00382CAD">
                    <w:rPr>
                      <w:rFonts w:ascii="Arial Narrow" w:hAnsi="Arial Narrow"/>
                      <w:sz w:val="20"/>
                      <w:szCs w:val="20"/>
                    </w:rPr>
                    <w:t xml:space="preserve"> </w:t>
                  </w:r>
                  <w:r w:rsidRPr="00382CAD">
                    <w:rPr>
                      <w:rFonts w:ascii="Arial Narrow" w:hAnsi="Arial Narrow"/>
                      <w:sz w:val="20"/>
                      <w:szCs w:val="20"/>
                    </w:rPr>
                    <w:t xml:space="preserve">mcg </w:t>
                  </w:r>
                  <w:r w:rsidR="004350F0" w:rsidRPr="00382CAD">
                    <w:rPr>
                      <w:rFonts w:ascii="Arial Narrow" w:hAnsi="Arial Narrow"/>
                      <w:sz w:val="20"/>
                      <w:szCs w:val="20"/>
                    </w:rPr>
                    <w:t>x 2</w:t>
                  </w:r>
                  <w:r w:rsidRPr="00382CAD">
                    <w:rPr>
                      <w:rFonts w:ascii="Arial Narrow" w:hAnsi="Arial Narrow"/>
                      <w:sz w:val="20"/>
                      <w:szCs w:val="20"/>
                    </w:rPr>
                    <w:t>8 capsules (4 weeks^): 1</w:t>
                  </w:r>
                </w:p>
              </w:tc>
              <w:tc>
                <w:tcPr>
                  <w:tcW w:w="3402" w:type="dxa"/>
                </w:tcPr>
                <w:p w14:paraId="00FADBFB" w14:textId="7CC20D55"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920</w:t>
                  </w:r>
                  <w:r w:rsidR="004350F0" w:rsidRPr="00382CAD">
                    <w:rPr>
                      <w:rFonts w:ascii="Arial Narrow" w:hAnsi="Arial Narrow"/>
                      <w:sz w:val="20"/>
                      <w:szCs w:val="20"/>
                    </w:rPr>
                    <w:t xml:space="preserve"> </w:t>
                  </w:r>
                  <w:r w:rsidRPr="00382CAD">
                    <w:rPr>
                      <w:rFonts w:ascii="Arial Narrow" w:hAnsi="Arial Narrow"/>
                      <w:sz w:val="20"/>
                      <w:szCs w:val="20"/>
                    </w:rPr>
                    <w:t xml:space="preserve">mcg </w:t>
                  </w:r>
                  <w:r w:rsidR="004350F0" w:rsidRPr="00382CAD">
                    <w:rPr>
                      <w:rFonts w:ascii="Arial Narrow" w:hAnsi="Arial Narrow"/>
                      <w:sz w:val="20"/>
                      <w:szCs w:val="20"/>
                    </w:rPr>
                    <w:t>x 2</w:t>
                  </w:r>
                  <w:r w:rsidRPr="00382CAD">
                    <w:rPr>
                      <w:rFonts w:ascii="Arial Narrow" w:hAnsi="Arial Narrow"/>
                      <w:sz w:val="20"/>
                      <w:szCs w:val="20"/>
                    </w:rPr>
                    <w:t>8 capsules (4 weeks^): 1</w:t>
                  </w:r>
                </w:p>
                <w:p w14:paraId="32D5D4CC" w14:textId="77777777" w:rsidR="009E44CC" w:rsidRPr="00382CAD" w:rsidRDefault="009E44CC" w:rsidP="00873030">
                  <w:pPr>
                    <w:keepNext/>
                    <w:keepLines/>
                    <w:widowControl w:val="0"/>
                    <w:rPr>
                      <w:rFonts w:ascii="Arial Narrow" w:hAnsi="Arial Narrow"/>
                      <w:sz w:val="20"/>
                      <w:szCs w:val="20"/>
                    </w:rPr>
                  </w:pPr>
                </w:p>
              </w:tc>
            </w:tr>
            <w:tr w:rsidR="00382CAD" w:rsidRPr="00382CAD" w14:paraId="4D206DF3" w14:textId="77777777" w:rsidTr="008A01A0">
              <w:tc>
                <w:tcPr>
                  <w:tcW w:w="728" w:type="dxa"/>
                </w:tcPr>
                <w:p w14:paraId="5C15FEEB" w14:textId="77777777"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lastRenderedPageBreak/>
                    <w:t>TOF</w:t>
                  </w:r>
                </w:p>
              </w:tc>
              <w:tc>
                <w:tcPr>
                  <w:tcW w:w="3401" w:type="dxa"/>
                  <w:vAlign w:val="center"/>
                </w:tcPr>
                <w:p w14:paraId="52E1709C" w14:textId="3B8661ED"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 xml:space="preserve">5mg </w:t>
                  </w:r>
                  <w:r w:rsidR="004350F0" w:rsidRPr="00382CAD">
                    <w:rPr>
                      <w:rFonts w:ascii="Arial Narrow" w:hAnsi="Arial Narrow"/>
                      <w:sz w:val="20"/>
                      <w:szCs w:val="20"/>
                    </w:rPr>
                    <w:t>x 5</w:t>
                  </w:r>
                  <w:r w:rsidRPr="00382CAD">
                    <w:rPr>
                      <w:rFonts w:ascii="Arial Narrow" w:hAnsi="Arial Narrow"/>
                      <w:sz w:val="20"/>
                      <w:szCs w:val="20"/>
                    </w:rPr>
                    <w:t>6 tablets (4 weeks^): 1</w:t>
                  </w:r>
                </w:p>
                <w:p w14:paraId="2DA9F873" w14:textId="7A483F83"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1</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5</w:t>
                  </w:r>
                  <w:r w:rsidRPr="00382CAD">
                    <w:rPr>
                      <w:rFonts w:ascii="Arial Narrow" w:hAnsi="Arial Narrow"/>
                      <w:sz w:val="20"/>
                      <w:szCs w:val="20"/>
                    </w:rPr>
                    <w:t>6 tablets (4 weeks^): 1</w:t>
                  </w:r>
                </w:p>
              </w:tc>
              <w:tc>
                <w:tcPr>
                  <w:tcW w:w="3402" w:type="dxa"/>
                  <w:vAlign w:val="center"/>
                </w:tcPr>
                <w:p w14:paraId="6CAD1D34" w14:textId="40B97F3F"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 xml:space="preserve">5mg </w:t>
                  </w:r>
                  <w:r w:rsidR="004350F0" w:rsidRPr="00382CAD">
                    <w:rPr>
                      <w:rFonts w:ascii="Arial Narrow" w:hAnsi="Arial Narrow"/>
                      <w:sz w:val="20"/>
                      <w:szCs w:val="20"/>
                    </w:rPr>
                    <w:t>x 5</w:t>
                  </w:r>
                  <w:r w:rsidRPr="00382CAD">
                    <w:rPr>
                      <w:rFonts w:ascii="Arial Narrow" w:hAnsi="Arial Narrow"/>
                      <w:sz w:val="20"/>
                      <w:szCs w:val="20"/>
                    </w:rPr>
                    <w:t>6 tablets (4 weeks^): 1</w:t>
                  </w:r>
                </w:p>
                <w:p w14:paraId="48465464" w14:textId="48A4F339" w:rsidR="009E44CC" w:rsidRPr="00382CAD" w:rsidRDefault="009E44CC" w:rsidP="00873030">
                  <w:pPr>
                    <w:keepNext/>
                    <w:keepLines/>
                    <w:widowControl w:val="0"/>
                    <w:rPr>
                      <w:rFonts w:ascii="Arial Narrow" w:hAnsi="Arial Narrow"/>
                      <w:sz w:val="20"/>
                      <w:szCs w:val="20"/>
                    </w:rPr>
                  </w:pPr>
                  <w:r w:rsidRPr="00382CAD">
                    <w:rPr>
                      <w:rFonts w:ascii="Arial Narrow" w:hAnsi="Arial Narrow"/>
                      <w:sz w:val="20"/>
                      <w:szCs w:val="20"/>
                    </w:rPr>
                    <w:t>1</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5</w:t>
                  </w:r>
                  <w:r w:rsidRPr="00382CAD">
                    <w:rPr>
                      <w:rFonts w:ascii="Arial Narrow" w:hAnsi="Arial Narrow"/>
                      <w:sz w:val="20"/>
                      <w:szCs w:val="20"/>
                    </w:rPr>
                    <w:t>6 tablets (4 weeks^): 1</w:t>
                  </w:r>
                </w:p>
              </w:tc>
            </w:tr>
            <w:tr w:rsidR="00382CAD" w:rsidRPr="00382CAD" w14:paraId="527C6C01" w14:textId="77777777" w:rsidTr="008A01A0">
              <w:tc>
                <w:tcPr>
                  <w:tcW w:w="728" w:type="dxa"/>
                </w:tcPr>
                <w:p w14:paraId="7026D326" w14:textId="77777777" w:rsidR="009E44CC" w:rsidRPr="00382CAD" w:rsidRDefault="009E44CC" w:rsidP="00360DC7">
                  <w:pPr>
                    <w:widowControl w:val="0"/>
                    <w:rPr>
                      <w:rFonts w:ascii="Arial Narrow" w:hAnsi="Arial Narrow"/>
                      <w:sz w:val="20"/>
                      <w:szCs w:val="20"/>
                    </w:rPr>
                  </w:pPr>
                  <w:r w:rsidRPr="00382CAD">
                    <w:rPr>
                      <w:rFonts w:ascii="Arial Narrow" w:hAnsi="Arial Narrow"/>
                      <w:sz w:val="20"/>
                      <w:szCs w:val="20"/>
                    </w:rPr>
                    <w:t>UPA</w:t>
                  </w:r>
                </w:p>
              </w:tc>
              <w:tc>
                <w:tcPr>
                  <w:tcW w:w="3401" w:type="dxa"/>
                  <w:vAlign w:val="center"/>
                </w:tcPr>
                <w:p w14:paraId="1C7F4AC6" w14:textId="7B13A673" w:rsidR="009E44CC" w:rsidRPr="00382CAD" w:rsidRDefault="009E44CC" w:rsidP="00360DC7">
                  <w:pPr>
                    <w:widowControl w:val="0"/>
                    <w:rPr>
                      <w:rFonts w:ascii="Arial Narrow" w:hAnsi="Arial Narrow"/>
                      <w:sz w:val="20"/>
                      <w:szCs w:val="20"/>
                    </w:rPr>
                  </w:pPr>
                  <w:r w:rsidRPr="00382CAD">
                    <w:rPr>
                      <w:rFonts w:ascii="Arial Narrow" w:hAnsi="Arial Narrow"/>
                      <w:sz w:val="20"/>
                      <w:szCs w:val="20"/>
                    </w:rPr>
                    <w:t>45</w:t>
                  </w:r>
                  <w:r w:rsidR="004350F0" w:rsidRPr="00382CAD">
                    <w:rPr>
                      <w:rFonts w:ascii="Arial Narrow" w:hAnsi="Arial Narrow"/>
                      <w:sz w:val="20"/>
                      <w:szCs w:val="20"/>
                    </w:rPr>
                    <w:t xml:space="preserve"> </w:t>
                  </w:r>
                  <w:r w:rsidRPr="00382CAD">
                    <w:rPr>
                      <w:rFonts w:ascii="Arial Narrow" w:hAnsi="Arial Narrow"/>
                      <w:sz w:val="20"/>
                      <w:szCs w:val="20"/>
                    </w:rPr>
                    <w:t xml:space="preserve">mg </w:t>
                  </w:r>
                  <w:r w:rsidR="004350F0" w:rsidRPr="00382CAD">
                    <w:rPr>
                      <w:rFonts w:ascii="Arial Narrow" w:hAnsi="Arial Narrow"/>
                      <w:sz w:val="20"/>
                      <w:szCs w:val="20"/>
                    </w:rPr>
                    <w:t>x 2</w:t>
                  </w:r>
                  <w:r w:rsidRPr="00382CAD">
                    <w:rPr>
                      <w:rFonts w:ascii="Arial Narrow" w:hAnsi="Arial Narrow"/>
                      <w:sz w:val="20"/>
                      <w:szCs w:val="20"/>
                    </w:rPr>
                    <w:t>8 tablets (4 weeks^): 1</w:t>
                  </w:r>
                </w:p>
              </w:tc>
              <w:tc>
                <w:tcPr>
                  <w:tcW w:w="3402" w:type="dxa"/>
                  <w:vAlign w:val="center"/>
                </w:tcPr>
                <w:p w14:paraId="5A644C0B" w14:textId="3BE57453" w:rsidR="009E44CC" w:rsidRPr="00382CAD" w:rsidRDefault="009E44CC" w:rsidP="00360DC7">
                  <w:pPr>
                    <w:widowControl w:val="0"/>
                    <w:rPr>
                      <w:rFonts w:ascii="Arial Narrow" w:hAnsi="Arial Narrow"/>
                      <w:sz w:val="20"/>
                      <w:szCs w:val="20"/>
                    </w:rPr>
                  </w:pPr>
                  <w:r w:rsidRPr="00382CAD">
                    <w:rPr>
                      <w:rFonts w:ascii="Arial Narrow" w:hAnsi="Arial Narrow"/>
                      <w:sz w:val="20"/>
                      <w:szCs w:val="20"/>
                    </w:rPr>
                    <w:t>15</w:t>
                  </w:r>
                  <w:r w:rsidR="004350F0" w:rsidRPr="00382CAD">
                    <w:rPr>
                      <w:rFonts w:ascii="Arial Narrow" w:hAnsi="Arial Narrow"/>
                      <w:sz w:val="20"/>
                      <w:szCs w:val="20"/>
                    </w:rPr>
                    <w:t xml:space="preserve"> </w:t>
                  </w:r>
                  <w:r w:rsidRPr="00382CAD">
                    <w:rPr>
                      <w:rFonts w:ascii="Arial Narrow" w:hAnsi="Arial Narrow"/>
                      <w:sz w:val="20"/>
                      <w:szCs w:val="20"/>
                    </w:rPr>
                    <w:t xml:space="preserve">mg </w:t>
                  </w:r>
                  <w:r w:rsidR="004350F0" w:rsidRPr="00382CAD">
                    <w:rPr>
                      <w:rFonts w:ascii="Arial Narrow" w:hAnsi="Arial Narrow"/>
                      <w:sz w:val="20"/>
                      <w:szCs w:val="20"/>
                    </w:rPr>
                    <w:t>x 2</w:t>
                  </w:r>
                  <w:r w:rsidRPr="00382CAD">
                    <w:rPr>
                      <w:rFonts w:ascii="Arial Narrow" w:hAnsi="Arial Narrow"/>
                      <w:sz w:val="20"/>
                      <w:szCs w:val="20"/>
                    </w:rPr>
                    <w:t>8 tablets (4 weeks^): 1</w:t>
                  </w:r>
                </w:p>
                <w:p w14:paraId="54C63216" w14:textId="2FB9674A" w:rsidR="009E44CC" w:rsidRPr="00382CAD" w:rsidRDefault="009E44CC" w:rsidP="00360DC7">
                  <w:pPr>
                    <w:widowControl w:val="0"/>
                    <w:rPr>
                      <w:rFonts w:ascii="Arial Narrow" w:hAnsi="Arial Narrow"/>
                      <w:sz w:val="20"/>
                      <w:szCs w:val="20"/>
                    </w:rPr>
                  </w:pPr>
                  <w:r w:rsidRPr="00382CAD">
                    <w:rPr>
                      <w:rFonts w:ascii="Arial Narrow" w:hAnsi="Arial Narrow"/>
                      <w:sz w:val="20"/>
                      <w:szCs w:val="20"/>
                    </w:rPr>
                    <w:t>3</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2</w:t>
                  </w:r>
                  <w:r w:rsidRPr="00382CAD">
                    <w:rPr>
                      <w:rFonts w:ascii="Arial Narrow" w:hAnsi="Arial Narrow"/>
                      <w:sz w:val="20"/>
                      <w:szCs w:val="20"/>
                    </w:rPr>
                    <w:t>8 tablets (4 weeks^): 1</w:t>
                  </w:r>
                </w:p>
              </w:tc>
            </w:tr>
            <w:tr w:rsidR="00382CAD" w:rsidRPr="00382CAD" w14:paraId="330A8E05" w14:textId="77777777" w:rsidTr="008A01A0">
              <w:tc>
                <w:tcPr>
                  <w:tcW w:w="728" w:type="dxa"/>
                </w:tcPr>
                <w:p w14:paraId="0A483F6E" w14:textId="77777777" w:rsidR="009E44CC" w:rsidRPr="00382CAD" w:rsidRDefault="009E44CC" w:rsidP="00360DC7">
                  <w:pPr>
                    <w:widowControl w:val="0"/>
                    <w:rPr>
                      <w:rFonts w:ascii="Arial Narrow" w:hAnsi="Arial Narrow"/>
                      <w:sz w:val="20"/>
                      <w:szCs w:val="20"/>
                    </w:rPr>
                  </w:pPr>
                  <w:r w:rsidRPr="00382CAD">
                    <w:rPr>
                      <w:rFonts w:ascii="Arial Narrow" w:hAnsi="Arial Narrow"/>
                      <w:sz w:val="20"/>
                      <w:szCs w:val="20"/>
                    </w:rPr>
                    <w:t>UST</w:t>
                  </w:r>
                </w:p>
              </w:tc>
              <w:tc>
                <w:tcPr>
                  <w:tcW w:w="3401" w:type="dxa"/>
                  <w:vAlign w:val="center"/>
                </w:tcPr>
                <w:p w14:paraId="10B60301" w14:textId="0CD9EC42" w:rsidR="009E44CC" w:rsidRPr="00382CAD" w:rsidRDefault="009E44CC" w:rsidP="00360DC7">
                  <w:pPr>
                    <w:widowControl w:val="0"/>
                    <w:rPr>
                      <w:rFonts w:ascii="Arial Narrow" w:hAnsi="Arial Narrow"/>
                      <w:sz w:val="20"/>
                      <w:szCs w:val="20"/>
                    </w:rPr>
                  </w:pPr>
                  <w:r w:rsidRPr="00382CAD">
                    <w:rPr>
                      <w:rFonts w:ascii="Arial Narrow" w:hAnsi="Arial Narrow"/>
                      <w:sz w:val="20"/>
                      <w:szCs w:val="20"/>
                    </w:rPr>
                    <w:t>13</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4</w:t>
                  </w:r>
                  <w:r w:rsidRPr="00382CAD">
                    <w:rPr>
                      <w:rFonts w:ascii="Arial Narrow" w:hAnsi="Arial Narrow"/>
                      <w:sz w:val="20"/>
                      <w:szCs w:val="20"/>
                    </w:rPr>
                    <w:t xml:space="preserve"> infusion (4 weeks^): 1</w:t>
                  </w:r>
                </w:p>
                <w:p w14:paraId="319DFF00" w14:textId="259FA813" w:rsidR="009E44CC" w:rsidRPr="00382CAD" w:rsidRDefault="009E44CC" w:rsidP="00360DC7">
                  <w:pPr>
                    <w:widowControl w:val="0"/>
                    <w:rPr>
                      <w:rFonts w:ascii="Arial Narrow" w:hAnsi="Arial Narrow"/>
                      <w:sz w:val="20"/>
                      <w:szCs w:val="20"/>
                    </w:rPr>
                  </w:pPr>
                  <w:r w:rsidRPr="00382CAD">
                    <w:rPr>
                      <w:rFonts w:ascii="Arial Narrow" w:hAnsi="Arial Narrow"/>
                      <w:sz w:val="20"/>
                      <w:szCs w:val="20"/>
                    </w:rPr>
                    <w:t>9</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1</w:t>
                  </w:r>
                  <w:r w:rsidRPr="00382CAD">
                    <w:rPr>
                      <w:rFonts w:ascii="Arial Narrow" w:hAnsi="Arial Narrow"/>
                      <w:sz w:val="20"/>
                      <w:szCs w:val="20"/>
                    </w:rPr>
                    <w:t xml:space="preserve"> injection (8 weeks^): 2</w:t>
                  </w:r>
                </w:p>
              </w:tc>
              <w:tc>
                <w:tcPr>
                  <w:tcW w:w="3402" w:type="dxa"/>
                </w:tcPr>
                <w:p w14:paraId="154C8156" w14:textId="021F8591" w:rsidR="009E44CC" w:rsidRPr="00382CAD" w:rsidRDefault="009E44CC" w:rsidP="00360DC7">
                  <w:pPr>
                    <w:widowControl w:val="0"/>
                    <w:jc w:val="left"/>
                    <w:rPr>
                      <w:rFonts w:ascii="Arial Narrow" w:hAnsi="Arial Narrow"/>
                      <w:sz w:val="20"/>
                      <w:szCs w:val="20"/>
                    </w:rPr>
                  </w:pPr>
                  <w:r w:rsidRPr="00382CAD">
                    <w:rPr>
                      <w:rFonts w:ascii="Arial Narrow" w:hAnsi="Arial Narrow"/>
                      <w:sz w:val="20"/>
                      <w:szCs w:val="20"/>
                    </w:rPr>
                    <w:t>9</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1</w:t>
                  </w:r>
                  <w:r w:rsidRPr="00382CAD">
                    <w:rPr>
                      <w:rFonts w:ascii="Arial Narrow" w:hAnsi="Arial Narrow"/>
                      <w:sz w:val="20"/>
                      <w:szCs w:val="20"/>
                    </w:rPr>
                    <w:t xml:space="preserve"> injection (8 weeks^): 2</w:t>
                  </w:r>
                </w:p>
              </w:tc>
            </w:tr>
            <w:tr w:rsidR="00382CAD" w:rsidRPr="00382CAD" w14:paraId="6E49F282" w14:textId="77777777" w:rsidTr="008A01A0">
              <w:tc>
                <w:tcPr>
                  <w:tcW w:w="728" w:type="dxa"/>
                </w:tcPr>
                <w:p w14:paraId="36F71E20" w14:textId="77777777" w:rsidR="009E44CC" w:rsidRPr="00382CAD" w:rsidRDefault="009E44CC" w:rsidP="00360DC7">
                  <w:pPr>
                    <w:widowControl w:val="0"/>
                    <w:rPr>
                      <w:rFonts w:ascii="Arial Narrow" w:hAnsi="Arial Narrow"/>
                      <w:sz w:val="20"/>
                      <w:szCs w:val="20"/>
                    </w:rPr>
                  </w:pPr>
                  <w:r w:rsidRPr="00382CAD">
                    <w:rPr>
                      <w:rFonts w:ascii="Arial Narrow" w:hAnsi="Arial Narrow"/>
                      <w:sz w:val="20"/>
                      <w:szCs w:val="20"/>
                    </w:rPr>
                    <w:t>VDZ</w:t>
                  </w:r>
                </w:p>
              </w:tc>
              <w:tc>
                <w:tcPr>
                  <w:tcW w:w="3401" w:type="dxa"/>
                  <w:vAlign w:val="center"/>
                </w:tcPr>
                <w:p w14:paraId="414B6FF7" w14:textId="3D7D10FB" w:rsidR="009E44CC" w:rsidRPr="00382CAD" w:rsidRDefault="009E44CC" w:rsidP="00360DC7">
                  <w:pPr>
                    <w:widowControl w:val="0"/>
                    <w:rPr>
                      <w:rFonts w:ascii="Arial Narrow" w:hAnsi="Arial Narrow"/>
                      <w:sz w:val="20"/>
                      <w:szCs w:val="20"/>
                    </w:rPr>
                  </w:pPr>
                  <w:r w:rsidRPr="00382CAD">
                    <w:rPr>
                      <w:rFonts w:ascii="Arial Narrow" w:hAnsi="Arial Narrow"/>
                      <w:sz w:val="20"/>
                      <w:szCs w:val="20"/>
                    </w:rPr>
                    <w:t>30</w:t>
                  </w:r>
                  <w:r w:rsidR="004350F0" w:rsidRPr="00382CAD">
                    <w:rPr>
                      <w:rFonts w:ascii="Arial Narrow" w:hAnsi="Arial Narrow"/>
                      <w:sz w:val="20"/>
                      <w:szCs w:val="20"/>
                    </w:rPr>
                    <w:t>0 mg</w:t>
                  </w:r>
                  <w:r w:rsidRPr="00382CAD">
                    <w:rPr>
                      <w:rFonts w:ascii="Arial Narrow" w:hAnsi="Arial Narrow"/>
                      <w:sz w:val="20"/>
                      <w:szCs w:val="20"/>
                    </w:rPr>
                    <w:t xml:space="preserve"> </w:t>
                  </w:r>
                  <w:r w:rsidR="004350F0" w:rsidRPr="00382CAD">
                    <w:rPr>
                      <w:rFonts w:ascii="Arial Narrow" w:hAnsi="Arial Narrow"/>
                      <w:sz w:val="20"/>
                      <w:szCs w:val="20"/>
                    </w:rPr>
                    <w:t>x 1</w:t>
                  </w:r>
                  <w:r w:rsidRPr="00382CAD">
                    <w:rPr>
                      <w:rFonts w:ascii="Arial Narrow" w:hAnsi="Arial Narrow"/>
                      <w:sz w:val="20"/>
                      <w:szCs w:val="20"/>
                    </w:rPr>
                    <w:t xml:space="preserve"> infusion (2 weeks^): 0.5</w:t>
                  </w:r>
                </w:p>
                <w:p w14:paraId="0613355E" w14:textId="02014800" w:rsidR="009E44CC" w:rsidRPr="00382CAD" w:rsidRDefault="009E44CC" w:rsidP="00360DC7">
                  <w:pPr>
                    <w:widowControl w:val="0"/>
                    <w:rPr>
                      <w:rFonts w:ascii="Arial Narrow" w:hAnsi="Arial Narrow"/>
                      <w:sz w:val="20"/>
                      <w:szCs w:val="20"/>
                    </w:rPr>
                  </w:pPr>
                  <w:r w:rsidRPr="00382CAD">
                    <w:rPr>
                      <w:rFonts w:ascii="Arial Narrow" w:hAnsi="Arial Narrow"/>
                      <w:sz w:val="20"/>
                      <w:szCs w:val="20"/>
                    </w:rPr>
                    <w:t>108</w:t>
                  </w:r>
                  <w:r w:rsidR="004350F0" w:rsidRPr="00382CAD">
                    <w:rPr>
                      <w:rFonts w:ascii="Arial Narrow" w:hAnsi="Arial Narrow"/>
                      <w:sz w:val="20"/>
                      <w:szCs w:val="20"/>
                    </w:rPr>
                    <w:t xml:space="preserve"> </w:t>
                  </w:r>
                  <w:r w:rsidRPr="00382CAD">
                    <w:rPr>
                      <w:rFonts w:ascii="Arial Narrow" w:hAnsi="Arial Narrow"/>
                      <w:sz w:val="20"/>
                      <w:szCs w:val="20"/>
                    </w:rPr>
                    <w:t>mg/0.68</w:t>
                  </w:r>
                  <w:r w:rsidR="004350F0" w:rsidRPr="00382CAD">
                    <w:rPr>
                      <w:rFonts w:ascii="Arial Narrow" w:hAnsi="Arial Narrow"/>
                      <w:sz w:val="20"/>
                      <w:szCs w:val="20"/>
                    </w:rPr>
                    <w:t xml:space="preserve"> </w:t>
                  </w:r>
                  <w:r w:rsidRPr="00382CAD">
                    <w:rPr>
                      <w:rFonts w:ascii="Arial Narrow" w:hAnsi="Arial Narrow"/>
                      <w:sz w:val="20"/>
                      <w:szCs w:val="20"/>
                    </w:rPr>
                    <w:t xml:space="preserve">mL </w:t>
                  </w:r>
                  <w:r w:rsidR="004350F0" w:rsidRPr="00382CAD">
                    <w:rPr>
                      <w:rFonts w:ascii="Arial Narrow" w:hAnsi="Arial Narrow"/>
                      <w:sz w:val="20"/>
                      <w:szCs w:val="20"/>
                    </w:rPr>
                    <w:t>x 2</w:t>
                  </w:r>
                  <w:r w:rsidRPr="00382CAD">
                    <w:rPr>
                      <w:rFonts w:ascii="Arial Narrow" w:hAnsi="Arial Narrow"/>
                      <w:sz w:val="20"/>
                      <w:szCs w:val="20"/>
                    </w:rPr>
                    <w:t xml:space="preserve"> injection (4 weeks^): 1</w:t>
                  </w:r>
                </w:p>
              </w:tc>
              <w:tc>
                <w:tcPr>
                  <w:tcW w:w="3402" w:type="dxa"/>
                </w:tcPr>
                <w:p w14:paraId="29F31A70" w14:textId="3556914E" w:rsidR="009E44CC" w:rsidRPr="00382CAD" w:rsidRDefault="009E44CC" w:rsidP="00360DC7">
                  <w:pPr>
                    <w:widowControl w:val="0"/>
                    <w:rPr>
                      <w:rFonts w:ascii="Arial Narrow" w:hAnsi="Arial Narrow"/>
                      <w:sz w:val="20"/>
                      <w:szCs w:val="20"/>
                    </w:rPr>
                  </w:pPr>
                  <w:r w:rsidRPr="00382CAD">
                    <w:rPr>
                      <w:rFonts w:ascii="Arial Narrow" w:hAnsi="Arial Narrow"/>
                      <w:sz w:val="20"/>
                      <w:szCs w:val="20"/>
                    </w:rPr>
                    <w:t>108</w:t>
                  </w:r>
                  <w:r w:rsidR="004350F0" w:rsidRPr="00382CAD">
                    <w:rPr>
                      <w:rFonts w:ascii="Arial Narrow" w:hAnsi="Arial Narrow"/>
                      <w:sz w:val="20"/>
                      <w:szCs w:val="20"/>
                    </w:rPr>
                    <w:t xml:space="preserve"> </w:t>
                  </w:r>
                  <w:r w:rsidRPr="00382CAD">
                    <w:rPr>
                      <w:rFonts w:ascii="Arial Narrow" w:hAnsi="Arial Narrow"/>
                      <w:sz w:val="20"/>
                      <w:szCs w:val="20"/>
                    </w:rPr>
                    <w:t>mg/0.68</w:t>
                  </w:r>
                  <w:r w:rsidR="004350F0" w:rsidRPr="00382CAD">
                    <w:rPr>
                      <w:rFonts w:ascii="Arial Narrow" w:hAnsi="Arial Narrow"/>
                      <w:sz w:val="20"/>
                      <w:szCs w:val="20"/>
                    </w:rPr>
                    <w:t xml:space="preserve"> mL x 2</w:t>
                  </w:r>
                  <w:r w:rsidRPr="00382CAD">
                    <w:rPr>
                      <w:rFonts w:ascii="Arial Narrow" w:hAnsi="Arial Narrow"/>
                      <w:sz w:val="20"/>
                      <w:szCs w:val="20"/>
                    </w:rPr>
                    <w:t xml:space="preserve"> injections (4 weeks^): 1</w:t>
                  </w:r>
                </w:p>
              </w:tc>
            </w:tr>
          </w:tbl>
          <w:p w14:paraId="25E94B6E" w14:textId="77777777" w:rsidR="009E44CC" w:rsidRPr="00382CAD" w:rsidRDefault="009E44CC" w:rsidP="00360DC7">
            <w:pPr>
              <w:pStyle w:val="TableText0"/>
              <w:keepNext w:val="0"/>
              <w:widowControl w:val="0"/>
              <w:rPr>
                <w:sz w:val="18"/>
                <w:szCs w:val="28"/>
              </w:rPr>
            </w:pPr>
            <w:r w:rsidRPr="00382CAD">
              <w:rPr>
                <w:sz w:val="18"/>
                <w:szCs w:val="28"/>
              </w:rPr>
              <w:t>^Implied number of weeks provided by each script based on the script equivalence</w:t>
            </w:r>
          </w:p>
          <w:p w14:paraId="01FF8B83" w14:textId="77777777" w:rsidR="009E44CC" w:rsidRPr="00382CAD" w:rsidRDefault="009E44CC" w:rsidP="00360DC7">
            <w:pPr>
              <w:pStyle w:val="TableText0"/>
              <w:keepNext w:val="0"/>
              <w:widowControl w:val="0"/>
            </w:pPr>
            <w:r w:rsidRPr="00382CAD">
              <w:rPr>
                <w:sz w:val="18"/>
                <w:szCs w:val="28"/>
              </w:rPr>
              <w:t>Source:</w:t>
            </w:r>
            <w:r w:rsidRPr="00382CAD">
              <w:rPr>
                <w:sz w:val="18"/>
                <w:szCs w:val="18"/>
              </w:rPr>
              <w:t xml:space="preserve"> ‘Section 4_estraimod_UC_utilisation-and-cost-model.xlsm’</w:t>
            </w:r>
          </w:p>
        </w:tc>
      </w:tr>
      <w:tr w:rsidR="00382CAD" w:rsidRPr="00382CAD" w14:paraId="1C856B9B" w14:textId="77777777" w:rsidTr="009E44CC">
        <w:tc>
          <w:tcPr>
            <w:tcW w:w="787" w:type="pct"/>
            <w:vAlign w:val="center"/>
          </w:tcPr>
          <w:p w14:paraId="34337064" w14:textId="77777777" w:rsidR="009E44CC" w:rsidRPr="00382CAD" w:rsidRDefault="009E44CC" w:rsidP="00360DC7">
            <w:pPr>
              <w:pStyle w:val="TableText0"/>
              <w:keepNext w:val="0"/>
              <w:widowControl w:val="0"/>
            </w:pPr>
            <w:r w:rsidRPr="00382CAD">
              <w:lastRenderedPageBreak/>
              <w:t>Drug costs</w:t>
            </w:r>
          </w:p>
        </w:tc>
        <w:tc>
          <w:tcPr>
            <w:tcW w:w="4213" w:type="pct"/>
            <w:vAlign w:val="center"/>
          </w:tcPr>
          <w:p w14:paraId="346B8977" w14:textId="3F61E3A0" w:rsidR="009E44CC" w:rsidRPr="00382CAD" w:rsidRDefault="009E44CC" w:rsidP="00360DC7">
            <w:pPr>
              <w:pStyle w:val="TableText0"/>
              <w:keepNext w:val="0"/>
              <w:widowControl w:val="0"/>
            </w:pPr>
            <w:r w:rsidRPr="00382CAD">
              <w:t>Based on the requested published DPMQ for ETR and published DPMQs for comparator treatments.</w:t>
            </w:r>
          </w:p>
        </w:tc>
      </w:tr>
      <w:tr w:rsidR="00382CAD" w:rsidRPr="00382CAD" w14:paraId="345B2C8D" w14:textId="77777777" w:rsidTr="009E44CC">
        <w:tc>
          <w:tcPr>
            <w:tcW w:w="787" w:type="pct"/>
            <w:vAlign w:val="center"/>
          </w:tcPr>
          <w:p w14:paraId="693C3EB2" w14:textId="77777777" w:rsidR="009E44CC" w:rsidRPr="00382CAD" w:rsidRDefault="009E44CC" w:rsidP="00360DC7">
            <w:pPr>
              <w:pStyle w:val="TableText0"/>
              <w:keepNext w:val="0"/>
              <w:widowControl w:val="0"/>
            </w:pPr>
            <w:r w:rsidRPr="00382CAD">
              <w:t>Cost of IV infusion</w:t>
            </w:r>
          </w:p>
        </w:tc>
        <w:tc>
          <w:tcPr>
            <w:tcW w:w="4213" w:type="pct"/>
            <w:vAlign w:val="center"/>
          </w:tcPr>
          <w:p w14:paraId="473E193E" w14:textId="726B094A" w:rsidR="009E44CC" w:rsidRPr="00382CAD" w:rsidRDefault="009E44CC" w:rsidP="00360DC7">
            <w:pPr>
              <w:pStyle w:val="TableText0"/>
              <w:keepNext w:val="0"/>
              <w:widowControl w:val="0"/>
            </w:pPr>
            <w:r w:rsidRPr="00382CAD">
              <w:t>The submission estimated a reduction in the cost of IV administration costs associated with the substitution of ETR for IV formulations of IFX (10184B, 11797X, 11796W, 10196P, 11459D, 11461F), UST (13255P, 13272M), and VDZ (10384M, 10398G). The submission assumed a unit cost per IV infusion of $85.84 based on the 80% schedule fee of MBS item 14245 ($107.30). This was appropriate; however, the</w:t>
            </w:r>
            <w:r w:rsidR="00B34ABF" w:rsidRPr="00382CAD">
              <w:t>r</w:t>
            </w:r>
            <w:r w:rsidRPr="00382CAD">
              <w:t xml:space="preserve">e were several programming errors identified in the spreadsheet. There </w:t>
            </w:r>
            <w:r w:rsidR="005E7B18" w:rsidRPr="00382CAD">
              <w:t>we</w:t>
            </w:r>
            <w:r w:rsidRPr="00382CAD">
              <w:t>re errors in cells Z494:Z503, which d</w:t>
            </w:r>
            <w:r w:rsidR="005E7B18" w:rsidRPr="00382CAD">
              <w:t>id</w:t>
            </w:r>
            <w:r w:rsidRPr="00382CAD">
              <w:t xml:space="preserve"> not return the appropriate reference numbers corresponding to </w:t>
            </w:r>
            <w:proofErr w:type="gramStart"/>
            <w:r w:rsidRPr="00382CAD">
              <w:t>all of</w:t>
            </w:r>
            <w:proofErr w:type="gramEnd"/>
            <w:r w:rsidRPr="00382CAD">
              <w:t xml:space="preserve"> the IV formulations, and exclude</w:t>
            </w:r>
            <w:r w:rsidR="005E7B18" w:rsidRPr="00382CAD">
              <w:t>d</w:t>
            </w:r>
            <w:r w:rsidRPr="00382CAD">
              <w:t xml:space="preserve"> approximately half of the corresponding scripts. Also, the submission applied incorrect unit costs to VDZ infusions (80%*$108.30 and 80%*$109.30). </w:t>
            </w:r>
          </w:p>
        </w:tc>
      </w:tr>
    </w:tbl>
    <w:p w14:paraId="28C8EC93" w14:textId="77777777" w:rsidR="009E44CC" w:rsidRPr="00382CAD" w:rsidRDefault="009E44CC" w:rsidP="00360DC7">
      <w:pPr>
        <w:widowControl w:val="0"/>
        <w:ind w:left="164" w:hanging="164"/>
        <w:rPr>
          <w:rFonts w:ascii="Arial Narrow" w:hAnsi="Arial Narrow"/>
          <w:sz w:val="18"/>
          <w:szCs w:val="18"/>
        </w:rPr>
      </w:pPr>
      <w:r w:rsidRPr="00382CAD">
        <w:rPr>
          <w:rFonts w:ascii="Arial Narrow" w:hAnsi="Arial Narrow"/>
          <w:sz w:val="18"/>
          <w:szCs w:val="18"/>
        </w:rPr>
        <w:t>Source: pp112-131 of the submission</w:t>
      </w:r>
    </w:p>
    <w:p w14:paraId="3F288497" w14:textId="77777777" w:rsidR="009E44CC" w:rsidRPr="00382CAD" w:rsidRDefault="009E44CC" w:rsidP="00360DC7">
      <w:pPr>
        <w:pStyle w:val="TableFigureFooter"/>
        <w:widowControl w:val="0"/>
      </w:pPr>
      <w:r w:rsidRPr="00382CAD">
        <w:t>ADA = adalimumab, ETR = etrasimod; DPMQ = dispensed price maximum quantity; GOL = golimumab; IFX = infliximab; IV = intravenous; JAK = Janus kinase; OZA = ozanimod; MBS = Medicare Benefits Schedule; PBS = Pharmaceutical Benefits Scheme; QxW = every x weeks; RPBS = Repatriation Pharmaceutical Benefits Scheme; TOF = tofacitinib; UPA = upadacitinib; UST = ustekinumab; VDZ = vedolizumab.</w:t>
      </w:r>
    </w:p>
    <w:p w14:paraId="10736FBF" w14:textId="698DE6E8" w:rsidR="009E44CC" w:rsidRPr="00382CAD" w:rsidRDefault="00606C62" w:rsidP="009E44CC">
      <w:pPr>
        <w:pStyle w:val="3-BodyText"/>
        <w:rPr>
          <w:rFonts w:cs="Times New Roman"/>
          <w:lang w:eastAsia="en-GB"/>
        </w:rPr>
      </w:pPr>
      <w:r w:rsidRPr="00382CAD">
        <w:fldChar w:fldCharType="begin" w:fldLock="1"/>
      </w:r>
      <w:r w:rsidRPr="00382CAD">
        <w:instrText xml:space="preserve"> REF _Ref153187101 \h </w:instrText>
      </w:r>
      <w:r w:rsidR="00BB7657" w:rsidRPr="00382CAD">
        <w:instrText xml:space="preserve"> \* MERGEFORMAT </w:instrText>
      </w:r>
      <w:r w:rsidRPr="00382CAD">
        <w:fldChar w:fldCharType="separate"/>
      </w:r>
      <w:r w:rsidRPr="00382CAD">
        <w:t>Table 10</w:t>
      </w:r>
      <w:r w:rsidRPr="00382CAD">
        <w:fldChar w:fldCharType="end"/>
      </w:r>
      <w:r w:rsidR="009E44CC" w:rsidRPr="00382CAD">
        <w:t xml:space="preserve"> </w:t>
      </w:r>
      <w:r w:rsidR="009E44CC" w:rsidRPr="00382CAD">
        <w:rPr>
          <w:rFonts w:cs="Times New Roman"/>
          <w:lang w:eastAsia="en-GB"/>
        </w:rPr>
        <w:t xml:space="preserve">presents the estimated net financial implications to the PBS/RPBS and health budget for the proposed listing of ETR for the treatment of MSUC over the first six years. </w:t>
      </w:r>
      <w:r w:rsidR="009E44CC" w:rsidRPr="00382CAD">
        <w:t>Several programming errors were identified and corrected during the evaluation, but these had minimal impact on the estimated net cost to the health budget:</w:t>
      </w:r>
    </w:p>
    <w:p w14:paraId="3792B287" w14:textId="77777777" w:rsidR="009E44CC" w:rsidRPr="00382CAD" w:rsidRDefault="009E44CC" w:rsidP="00B621AA">
      <w:pPr>
        <w:pStyle w:val="3-BodyText"/>
        <w:numPr>
          <w:ilvl w:val="0"/>
          <w:numId w:val="22"/>
        </w:numPr>
        <w:ind w:left="1134"/>
        <w:rPr>
          <w:rFonts w:cstheme="minorHAnsi"/>
          <w:shd w:val="clear" w:color="auto" w:fill="FFFFFF"/>
        </w:rPr>
      </w:pPr>
      <w:r w:rsidRPr="00382CAD">
        <w:rPr>
          <w:rFonts w:cstheme="minorHAnsi"/>
          <w:shd w:val="clear" w:color="auto" w:fill="FFFFFF"/>
        </w:rPr>
        <w:t>The workbook incorrectly excluded the reduction in the number of scripts and costs associated with the substitution for VDZ item 12647P (cells E66:J66, L66:Q66 on ‘4a scripts-affected’; cells D15:I17, D20:I22 on ‘Impact – affected (pub)’)</w:t>
      </w:r>
    </w:p>
    <w:p w14:paraId="11D7AB1B" w14:textId="77777777" w:rsidR="009E44CC" w:rsidRPr="00382CAD" w:rsidRDefault="009E44CC" w:rsidP="00B621AA">
      <w:pPr>
        <w:pStyle w:val="3-BodyText"/>
        <w:numPr>
          <w:ilvl w:val="0"/>
          <w:numId w:val="22"/>
        </w:numPr>
        <w:ind w:left="1134"/>
        <w:rPr>
          <w:rFonts w:cstheme="minorHAnsi"/>
          <w:shd w:val="clear" w:color="auto" w:fill="FFFFFF"/>
        </w:rPr>
      </w:pPr>
      <w:r w:rsidRPr="00382CAD">
        <w:rPr>
          <w:rFonts w:cstheme="minorHAnsi"/>
          <w:shd w:val="clear" w:color="auto" w:fill="FFFFFF"/>
        </w:rPr>
        <w:t>The workbook applied the incorrect substitution rate to UPA item 13265E, with the substitution rate of UST applied instead of the assuming 0% substitution for UPA (cells E643:J643 on ‘scrips-market’).</w:t>
      </w:r>
    </w:p>
    <w:p w14:paraId="19CBD7EB" w14:textId="77777777" w:rsidR="009E44CC" w:rsidRPr="00382CAD" w:rsidRDefault="009E44CC" w:rsidP="00B621AA">
      <w:pPr>
        <w:pStyle w:val="3-BodyText"/>
        <w:numPr>
          <w:ilvl w:val="0"/>
          <w:numId w:val="22"/>
        </w:numPr>
        <w:ind w:left="1134"/>
        <w:rPr>
          <w:rFonts w:cstheme="minorHAnsi"/>
          <w:shd w:val="clear" w:color="auto" w:fill="FFFFFF"/>
        </w:rPr>
      </w:pPr>
      <w:r w:rsidRPr="00382CAD">
        <w:rPr>
          <w:rFonts w:cstheme="minorHAnsi"/>
          <w:shd w:val="clear" w:color="auto" w:fill="FFFFFF"/>
        </w:rPr>
        <w:t>The workbook incorrectly excluded RPBS costs associated with UPA item 13256Q and 13265E, UST all items and VDZ all items (cells D22:I22 on ‘Impact – affected (pub)’).</w:t>
      </w:r>
    </w:p>
    <w:p w14:paraId="7E57B81E" w14:textId="433BB0D3" w:rsidR="007225E6" w:rsidRPr="00382CAD" w:rsidRDefault="009E44CC" w:rsidP="007225E6">
      <w:pPr>
        <w:pStyle w:val="3-BodyText"/>
        <w:numPr>
          <w:ilvl w:val="0"/>
          <w:numId w:val="22"/>
        </w:numPr>
        <w:ind w:left="1134"/>
        <w:rPr>
          <w:rFonts w:cstheme="minorHAnsi"/>
          <w:shd w:val="clear" w:color="auto" w:fill="FFFFFF"/>
        </w:rPr>
      </w:pPr>
      <w:r w:rsidRPr="00382CAD">
        <w:rPr>
          <w:rFonts w:cstheme="minorHAnsi"/>
          <w:shd w:val="clear" w:color="auto" w:fill="FFFFFF"/>
        </w:rPr>
        <w:t>The workbook incorrectly counted the number of scripts associated with IV infusions, and applied the incorrect unit costs to two item numbers (cells Z483:AA492 on ‘Net changes – MBS’).</w:t>
      </w:r>
      <w:r w:rsidR="007225E6" w:rsidRPr="00382CAD">
        <w:rPr>
          <w:rFonts w:cstheme="minorHAnsi"/>
          <w:shd w:val="clear" w:color="auto" w:fill="FFFFFF"/>
        </w:rPr>
        <w:t xml:space="preserve"> </w:t>
      </w:r>
    </w:p>
    <w:p w14:paraId="51F1B262" w14:textId="29665229" w:rsidR="007225E6" w:rsidRPr="00382CAD" w:rsidRDefault="007225E6" w:rsidP="007225E6">
      <w:pPr>
        <w:pStyle w:val="3-BodyText"/>
      </w:pPr>
      <w:r w:rsidRPr="00382CAD">
        <w:t>The PSCR noted updated utilisation and financial estimates were included with the Response using complete year 2023 data, as well as updated 2024 patient co-payments and integrating programming corrections outlined in the evaluation. These have not been evaluated.</w:t>
      </w:r>
    </w:p>
    <w:p w14:paraId="4217D07C" w14:textId="4AD5C1C1" w:rsidR="009E44CC" w:rsidRPr="00382CAD" w:rsidRDefault="00606C62" w:rsidP="00606C62">
      <w:pPr>
        <w:pStyle w:val="TableFigureHeading"/>
        <w:rPr>
          <w:szCs w:val="20"/>
        </w:rPr>
      </w:pPr>
      <w:bookmarkStart w:id="32" w:name="_Ref153187101"/>
      <w:r w:rsidRPr="00382CAD">
        <w:lastRenderedPageBreak/>
        <w:t xml:space="preserve">Table </w:t>
      </w:r>
      <w:r w:rsidR="00651FB3">
        <w:fldChar w:fldCharType="begin" w:fldLock="1"/>
      </w:r>
      <w:r w:rsidR="00651FB3">
        <w:instrText xml:space="preserve"> SEQ Table \* ARABIC </w:instrText>
      </w:r>
      <w:r w:rsidR="00651FB3">
        <w:fldChar w:fldCharType="separate"/>
      </w:r>
      <w:r w:rsidRPr="00382CAD">
        <w:t>10</w:t>
      </w:r>
      <w:r w:rsidR="00651FB3">
        <w:fldChar w:fldCharType="end"/>
      </w:r>
      <w:bookmarkEnd w:id="32"/>
      <w:r w:rsidRPr="00382CAD">
        <w:t xml:space="preserve">: </w:t>
      </w:r>
      <w:r w:rsidR="009E44CC" w:rsidRPr="00382CAD">
        <w:t>Estimated net cost of ETR to the PBS/RPBS and health budget using published prices, accounting for programming errors identified during the evaluation^</w:t>
      </w:r>
    </w:p>
    <w:tbl>
      <w:tblPr>
        <w:tblStyle w:val="TableGrid"/>
        <w:tblW w:w="0" w:type="auto"/>
        <w:tblCellMar>
          <w:left w:w="28" w:type="dxa"/>
          <w:right w:w="28" w:type="dxa"/>
        </w:tblCellMar>
        <w:tblLook w:val="04A0" w:firstRow="1" w:lastRow="0" w:firstColumn="1" w:lastColumn="0" w:noHBand="0" w:noVBand="1"/>
        <w:tblCaption w:val="Table 10: Estimated net cost of ETR to the PBS/RPBS and health budget using published prices, accounting for programming errors identified during the evaluation^"/>
      </w:tblPr>
      <w:tblGrid>
        <w:gridCol w:w="2830"/>
        <w:gridCol w:w="1134"/>
        <w:gridCol w:w="1134"/>
        <w:gridCol w:w="993"/>
        <w:gridCol w:w="992"/>
        <w:gridCol w:w="992"/>
        <w:gridCol w:w="942"/>
      </w:tblGrid>
      <w:tr w:rsidR="00382CAD" w:rsidRPr="00382CAD" w14:paraId="1B8C3442" w14:textId="77777777" w:rsidTr="00873030">
        <w:tc>
          <w:tcPr>
            <w:tcW w:w="2830" w:type="dxa"/>
          </w:tcPr>
          <w:p w14:paraId="26A5F9CB" w14:textId="77777777" w:rsidR="009E44CC" w:rsidRPr="00382CAD" w:rsidRDefault="009E44CC" w:rsidP="009F552E">
            <w:pPr>
              <w:keepNext/>
              <w:rPr>
                <w:rFonts w:ascii="Arial Narrow" w:hAnsi="Arial Narrow"/>
                <w:sz w:val="20"/>
                <w:szCs w:val="20"/>
              </w:rPr>
            </w:pPr>
          </w:p>
        </w:tc>
        <w:tc>
          <w:tcPr>
            <w:tcW w:w="1134" w:type="dxa"/>
            <w:vAlign w:val="center"/>
          </w:tcPr>
          <w:p w14:paraId="486CA4EE" w14:textId="77777777" w:rsidR="009E44CC" w:rsidRPr="00382CAD" w:rsidRDefault="009E44CC" w:rsidP="009F552E">
            <w:pPr>
              <w:keepNext/>
              <w:jc w:val="center"/>
              <w:rPr>
                <w:rFonts w:ascii="Arial Narrow" w:hAnsi="Arial Narrow"/>
                <w:sz w:val="20"/>
                <w:szCs w:val="20"/>
              </w:rPr>
            </w:pPr>
            <w:r w:rsidRPr="00382CAD">
              <w:rPr>
                <w:rFonts w:ascii="Arial Narrow" w:hAnsi="Arial Narrow"/>
                <w:b/>
                <w:bCs/>
                <w:sz w:val="20"/>
                <w:szCs w:val="20"/>
              </w:rPr>
              <w:t>Year 1</w:t>
            </w:r>
          </w:p>
        </w:tc>
        <w:tc>
          <w:tcPr>
            <w:tcW w:w="1134" w:type="dxa"/>
            <w:vAlign w:val="center"/>
          </w:tcPr>
          <w:p w14:paraId="0B00238B" w14:textId="77777777" w:rsidR="009E44CC" w:rsidRPr="00382CAD" w:rsidRDefault="009E44CC" w:rsidP="009F552E">
            <w:pPr>
              <w:keepNext/>
              <w:jc w:val="center"/>
              <w:rPr>
                <w:rFonts w:ascii="Arial Narrow" w:hAnsi="Arial Narrow"/>
                <w:sz w:val="20"/>
                <w:szCs w:val="20"/>
              </w:rPr>
            </w:pPr>
            <w:r w:rsidRPr="00382CAD">
              <w:rPr>
                <w:rFonts w:ascii="Arial Narrow" w:hAnsi="Arial Narrow"/>
                <w:b/>
                <w:bCs/>
                <w:sz w:val="20"/>
                <w:szCs w:val="20"/>
              </w:rPr>
              <w:t>Year 2</w:t>
            </w:r>
          </w:p>
        </w:tc>
        <w:tc>
          <w:tcPr>
            <w:tcW w:w="993" w:type="dxa"/>
            <w:vAlign w:val="center"/>
          </w:tcPr>
          <w:p w14:paraId="1F60403F" w14:textId="77777777" w:rsidR="009E44CC" w:rsidRPr="00382CAD" w:rsidRDefault="009E44CC" w:rsidP="009F552E">
            <w:pPr>
              <w:keepNext/>
              <w:jc w:val="center"/>
              <w:rPr>
                <w:rFonts w:ascii="Arial Narrow" w:hAnsi="Arial Narrow"/>
                <w:sz w:val="20"/>
                <w:szCs w:val="20"/>
              </w:rPr>
            </w:pPr>
            <w:r w:rsidRPr="00382CAD">
              <w:rPr>
                <w:rFonts w:ascii="Arial Narrow" w:hAnsi="Arial Narrow"/>
                <w:b/>
                <w:bCs/>
                <w:sz w:val="20"/>
                <w:szCs w:val="20"/>
              </w:rPr>
              <w:t>Year 3</w:t>
            </w:r>
          </w:p>
        </w:tc>
        <w:tc>
          <w:tcPr>
            <w:tcW w:w="992" w:type="dxa"/>
            <w:vAlign w:val="center"/>
          </w:tcPr>
          <w:p w14:paraId="4A8D85EE" w14:textId="77777777" w:rsidR="009E44CC" w:rsidRPr="00382CAD" w:rsidRDefault="009E44CC" w:rsidP="009F552E">
            <w:pPr>
              <w:keepNext/>
              <w:jc w:val="center"/>
              <w:rPr>
                <w:rFonts w:ascii="Arial Narrow" w:hAnsi="Arial Narrow"/>
                <w:sz w:val="20"/>
                <w:szCs w:val="20"/>
              </w:rPr>
            </w:pPr>
            <w:r w:rsidRPr="00382CAD">
              <w:rPr>
                <w:rFonts w:ascii="Arial Narrow" w:hAnsi="Arial Narrow"/>
                <w:b/>
                <w:bCs/>
                <w:sz w:val="20"/>
                <w:szCs w:val="20"/>
              </w:rPr>
              <w:t>Year 4</w:t>
            </w:r>
          </w:p>
        </w:tc>
        <w:tc>
          <w:tcPr>
            <w:tcW w:w="992" w:type="dxa"/>
            <w:vAlign w:val="center"/>
          </w:tcPr>
          <w:p w14:paraId="3257DB85" w14:textId="77777777" w:rsidR="009E44CC" w:rsidRPr="00382CAD" w:rsidRDefault="009E44CC" w:rsidP="009F552E">
            <w:pPr>
              <w:keepNext/>
              <w:jc w:val="center"/>
              <w:rPr>
                <w:rFonts w:ascii="Arial Narrow" w:hAnsi="Arial Narrow"/>
                <w:sz w:val="20"/>
                <w:szCs w:val="20"/>
              </w:rPr>
            </w:pPr>
            <w:r w:rsidRPr="00382CAD">
              <w:rPr>
                <w:rFonts w:ascii="Arial Narrow" w:hAnsi="Arial Narrow"/>
                <w:b/>
                <w:bCs/>
                <w:sz w:val="20"/>
                <w:szCs w:val="20"/>
              </w:rPr>
              <w:t>Year 5</w:t>
            </w:r>
          </w:p>
        </w:tc>
        <w:tc>
          <w:tcPr>
            <w:tcW w:w="942" w:type="dxa"/>
            <w:vAlign w:val="center"/>
          </w:tcPr>
          <w:p w14:paraId="6F8D51E8" w14:textId="77777777" w:rsidR="009E44CC" w:rsidRPr="00382CAD" w:rsidRDefault="009E44CC" w:rsidP="009F552E">
            <w:pPr>
              <w:keepNext/>
              <w:jc w:val="center"/>
              <w:rPr>
                <w:rFonts w:ascii="Arial Narrow" w:hAnsi="Arial Narrow"/>
                <w:sz w:val="20"/>
                <w:szCs w:val="20"/>
              </w:rPr>
            </w:pPr>
            <w:r w:rsidRPr="00382CAD">
              <w:rPr>
                <w:rFonts w:ascii="Arial Narrow" w:hAnsi="Arial Narrow"/>
                <w:b/>
                <w:bCs/>
                <w:sz w:val="20"/>
                <w:szCs w:val="20"/>
              </w:rPr>
              <w:t>Year 6</w:t>
            </w:r>
          </w:p>
        </w:tc>
      </w:tr>
      <w:tr w:rsidR="00382CAD" w:rsidRPr="00382CAD" w14:paraId="3F214130" w14:textId="77777777" w:rsidTr="009E44CC">
        <w:tc>
          <w:tcPr>
            <w:tcW w:w="9017" w:type="dxa"/>
            <w:gridSpan w:val="7"/>
            <w:tcBorders>
              <w:bottom w:val="single" w:sz="4" w:space="0" w:color="auto"/>
            </w:tcBorders>
            <w:vAlign w:val="center"/>
          </w:tcPr>
          <w:p w14:paraId="6CBD8EEE" w14:textId="77777777" w:rsidR="009E44CC" w:rsidRPr="00382CAD" w:rsidRDefault="009E44CC" w:rsidP="009F552E">
            <w:pPr>
              <w:keepNext/>
              <w:jc w:val="left"/>
              <w:rPr>
                <w:rFonts w:ascii="Arial Narrow" w:hAnsi="Arial Narrow"/>
                <w:sz w:val="20"/>
                <w:szCs w:val="20"/>
              </w:rPr>
            </w:pPr>
            <w:r w:rsidRPr="00382CAD">
              <w:rPr>
                <w:rFonts w:ascii="Arial Narrow" w:hAnsi="Arial Narrow"/>
                <w:b/>
                <w:bCs/>
                <w:sz w:val="20"/>
                <w:szCs w:val="20"/>
              </w:rPr>
              <w:t>Estimation of the use and financial impact of ETR</w:t>
            </w:r>
          </w:p>
        </w:tc>
      </w:tr>
      <w:tr w:rsidR="00382CAD" w:rsidRPr="00382CAD" w14:paraId="13140796" w14:textId="77777777" w:rsidTr="00873030">
        <w:tc>
          <w:tcPr>
            <w:tcW w:w="2830" w:type="dxa"/>
            <w:tcBorders>
              <w:bottom w:val="nil"/>
            </w:tcBorders>
          </w:tcPr>
          <w:p w14:paraId="79CEAAAC" w14:textId="77777777" w:rsidR="009E44CC" w:rsidRPr="00382CAD" w:rsidRDefault="009E44CC" w:rsidP="009F552E">
            <w:pPr>
              <w:keepNext/>
              <w:rPr>
                <w:rFonts w:ascii="Arial Narrow" w:hAnsi="Arial Narrow"/>
                <w:sz w:val="20"/>
                <w:szCs w:val="20"/>
              </w:rPr>
            </w:pPr>
            <w:r w:rsidRPr="00382CAD">
              <w:rPr>
                <w:rFonts w:ascii="Arial Narrow" w:hAnsi="Arial Narrow"/>
                <w:sz w:val="20"/>
                <w:szCs w:val="20"/>
              </w:rPr>
              <w:t>ETR scripts – total</w:t>
            </w:r>
          </w:p>
        </w:tc>
        <w:tc>
          <w:tcPr>
            <w:tcW w:w="1134" w:type="dxa"/>
            <w:tcBorders>
              <w:bottom w:val="nil"/>
            </w:tcBorders>
            <w:vAlign w:val="center"/>
          </w:tcPr>
          <w:p w14:paraId="08767955" w14:textId="6B52DED4"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60"/>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60"/>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6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1</w:t>
            </w:r>
          </w:p>
        </w:tc>
        <w:tc>
          <w:tcPr>
            <w:tcW w:w="1134" w:type="dxa"/>
            <w:tcBorders>
              <w:bottom w:val="nil"/>
            </w:tcBorders>
            <w:vAlign w:val="center"/>
          </w:tcPr>
          <w:p w14:paraId="44195445" w14:textId="1A94B0E3"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59"/>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59"/>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59"/>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2</w:t>
            </w:r>
          </w:p>
        </w:tc>
        <w:tc>
          <w:tcPr>
            <w:tcW w:w="993" w:type="dxa"/>
            <w:tcBorders>
              <w:bottom w:val="nil"/>
            </w:tcBorders>
            <w:vAlign w:val="center"/>
          </w:tcPr>
          <w:p w14:paraId="1AC2C338" w14:textId="6698E5A4"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58"/>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58"/>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58"/>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2</w:t>
            </w:r>
          </w:p>
        </w:tc>
        <w:tc>
          <w:tcPr>
            <w:tcW w:w="992" w:type="dxa"/>
            <w:tcBorders>
              <w:bottom w:val="nil"/>
            </w:tcBorders>
            <w:vAlign w:val="center"/>
          </w:tcPr>
          <w:p w14:paraId="3CC80141" w14:textId="7787A131"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57"/>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57"/>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57"/>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2</w:t>
            </w:r>
          </w:p>
        </w:tc>
        <w:tc>
          <w:tcPr>
            <w:tcW w:w="992" w:type="dxa"/>
            <w:tcBorders>
              <w:bottom w:val="nil"/>
            </w:tcBorders>
            <w:vAlign w:val="center"/>
          </w:tcPr>
          <w:p w14:paraId="5FE4E025" w14:textId="34CAA39A"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5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5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5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3</w:t>
            </w:r>
          </w:p>
        </w:tc>
        <w:tc>
          <w:tcPr>
            <w:tcW w:w="942" w:type="dxa"/>
            <w:tcBorders>
              <w:bottom w:val="nil"/>
            </w:tcBorders>
            <w:vAlign w:val="center"/>
          </w:tcPr>
          <w:p w14:paraId="6A77DADC" w14:textId="6B7D7E43"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1"/>
                <w:sz w:val="20"/>
                <w:szCs w:val="20"/>
                <w:shd w:val="solid" w:color="000000" w:fill="000000"/>
                <w:fitText w:val="96" w:id="-962422272"/>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272"/>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27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3</w:t>
            </w:r>
          </w:p>
        </w:tc>
      </w:tr>
      <w:tr w:rsidR="00382CAD" w:rsidRPr="00382CAD" w14:paraId="09FCB809" w14:textId="77777777" w:rsidTr="00873030">
        <w:tc>
          <w:tcPr>
            <w:tcW w:w="2830" w:type="dxa"/>
            <w:tcBorders>
              <w:top w:val="nil"/>
              <w:bottom w:val="nil"/>
            </w:tcBorders>
          </w:tcPr>
          <w:p w14:paraId="0273BAEC" w14:textId="77777777" w:rsidR="009E44CC" w:rsidRPr="00382CAD" w:rsidRDefault="009E44CC" w:rsidP="009F552E">
            <w:pPr>
              <w:keepNext/>
              <w:ind w:left="104"/>
              <w:rPr>
                <w:rFonts w:ascii="Arial Narrow" w:hAnsi="Arial Narrow"/>
                <w:sz w:val="20"/>
                <w:szCs w:val="20"/>
              </w:rPr>
            </w:pPr>
            <w:r w:rsidRPr="00382CAD">
              <w:rPr>
                <w:rFonts w:ascii="Arial Narrow" w:hAnsi="Arial Narrow"/>
                <w:sz w:val="20"/>
                <w:szCs w:val="20"/>
              </w:rPr>
              <w:t>Initial</w:t>
            </w:r>
          </w:p>
        </w:tc>
        <w:tc>
          <w:tcPr>
            <w:tcW w:w="1134" w:type="dxa"/>
            <w:tcBorders>
              <w:top w:val="nil"/>
              <w:bottom w:val="nil"/>
            </w:tcBorders>
            <w:vAlign w:val="center"/>
          </w:tcPr>
          <w:p w14:paraId="2CD69068" w14:textId="7D0F12E0"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71"/>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71"/>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7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4</w:t>
            </w:r>
          </w:p>
        </w:tc>
        <w:tc>
          <w:tcPr>
            <w:tcW w:w="1134" w:type="dxa"/>
            <w:tcBorders>
              <w:top w:val="nil"/>
              <w:bottom w:val="nil"/>
            </w:tcBorders>
            <w:vAlign w:val="center"/>
          </w:tcPr>
          <w:p w14:paraId="3E6EA0C1" w14:textId="5634134F"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70"/>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70"/>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7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4</w:t>
            </w:r>
          </w:p>
        </w:tc>
        <w:tc>
          <w:tcPr>
            <w:tcW w:w="993" w:type="dxa"/>
            <w:tcBorders>
              <w:top w:val="nil"/>
              <w:bottom w:val="nil"/>
            </w:tcBorders>
            <w:vAlign w:val="center"/>
          </w:tcPr>
          <w:p w14:paraId="3519D4B8" w14:textId="0EEDD754"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69"/>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69"/>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69"/>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4</w:t>
            </w:r>
          </w:p>
        </w:tc>
        <w:tc>
          <w:tcPr>
            <w:tcW w:w="992" w:type="dxa"/>
            <w:tcBorders>
              <w:top w:val="nil"/>
              <w:bottom w:val="nil"/>
            </w:tcBorders>
            <w:vAlign w:val="center"/>
          </w:tcPr>
          <w:p w14:paraId="3B02710F" w14:textId="06A40038"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68"/>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68"/>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68"/>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4</w:t>
            </w:r>
          </w:p>
        </w:tc>
        <w:tc>
          <w:tcPr>
            <w:tcW w:w="992" w:type="dxa"/>
            <w:tcBorders>
              <w:top w:val="nil"/>
              <w:bottom w:val="nil"/>
            </w:tcBorders>
            <w:vAlign w:val="center"/>
          </w:tcPr>
          <w:p w14:paraId="67B81A99" w14:textId="65FA348F"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67"/>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67"/>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67"/>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4</w:t>
            </w:r>
          </w:p>
        </w:tc>
        <w:tc>
          <w:tcPr>
            <w:tcW w:w="942" w:type="dxa"/>
            <w:tcBorders>
              <w:top w:val="nil"/>
              <w:bottom w:val="nil"/>
            </w:tcBorders>
            <w:vAlign w:val="center"/>
          </w:tcPr>
          <w:p w14:paraId="1CE14ABB" w14:textId="06858C37"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1"/>
                <w:sz w:val="20"/>
                <w:szCs w:val="20"/>
                <w:shd w:val="solid" w:color="000000" w:fill="000000"/>
                <w:fitText w:val="96" w:id="-962422266"/>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266"/>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26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4</w:t>
            </w:r>
          </w:p>
        </w:tc>
      </w:tr>
      <w:tr w:rsidR="00382CAD" w:rsidRPr="00382CAD" w14:paraId="722BE02C" w14:textId="77777777" w:rsidTr="00873030">
        <w:tc>
          <w:tcPr>
            <w:tcW w:w="2830" w:type="dxa"/>
            <w:tcBorders>
              <w:top w:val="nil"/>
              <w:bottom w:val="single" w:sz="4" w:space="0" w:color="auto"/>
            </w:tcBorders>
          </w:tcPr>
          <w:p w14:paraId="3F2CEB6A" w14:textId="77777777" w:rsidR="009E44CC" w:rsidRPr="00382CAD" w:rsidRDefault="009E44CC" w:rsidP="009F552E">
            <w:pPr>
              <w:keepNext/>
              <w:ind w:left="104"/>
              <w:rPr>
                <w:rFonts w:ascii="Arial Narrow" w:hAnsi="Arial Narrow"/>
                <w:sz w:val="20"/>
                <w:szCs w:val="20"/>
              </w:rPr>
            </w:pPr>
            <w:r w:rsidRPr="00382CAD">
              <w:rPr>
                <w:rFonts w:ascii="Arial Narrow" w:hAnsi="Arial Narrow"/>
                <w:sz w:val="20"/>
                <w:szCs w:val="20"/>
              </w:rPr>
              <w:t>Continuing</w:t>
            </w:r>
          </w:p>
        </w:tc>
        <w:tc>
          <w:tcPr>
            <w:tcW w:w="1134" w:type="dxa"/>
            <w:tcBorders>
              <w:top w:val="nil"/>
              <w:bottom w:val="single" w:sz="4" w:space="0" w:color="auto"/>
            </w:tcBorders>
            <w:vAlign w:val="center"/>
          </w:tcPr>
          <w:p w14:paraId="3950198D" w14:textId="4710EB3B"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65"/>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65"/>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6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1</w:t>
            </w:r>
          </w:p>
        </w:tc>
        <w:tc>
          <w:tcPr>
            <w:tcW w:w="1134" w:type="dxa"/>
            <w:tcBorders>
              <w:top w:val="nil"/>
              <w:bottom w:val="single" w:sz="4" w:space="0" w:color="auto"/>
            </w:tcBorders>
            <w:vAlign w:val="center"/>
          </w:tcPr>
          <w:p w14:paraId="50F0FA1B" w14:textId="1C8A5A85"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6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6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6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2</w:t>
            </w:r>
          </w:p>
        </w:tc>
        <w:tc>
          <w:tcPr>
            <w:tcW w:w="993" w:type="dxa"/>
            <w:tcBorders>
              <w:top w:val="nil"/>
              <w:bottom w:val="single" w:sz="4" w:space="0" w:color="auto"/>
            </w:tcBorders>
            <w:vAlign w:val="center"/>
          </w:tcPr>
          <w:p w14:paraId="47B7CD60" w14:textId="55B5866B"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63"/>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63"/>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6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2</w:t>
            </w:r>
          </w:p>
        </w:tc>
        <w:tc>
          <w:tcPr>
            <w:tcW w:w="992" w:type="dxa"/>
            <w:tcBorders>
              <w:top w:val="nil"/>
              <w:bottom w:val="single" w:sz="4" w:space="0" w:color="auto"/>
            </w:tcBorders>
            <w:vAlign w:val="center"/>
          </w:tcPr>
          <w:p w14:paraId="714EC778" w14:textId="1F429F01"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62"/>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62"/>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6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2</w:t>
            </w:r>
          </w:p>
        </w:tc>
        <w:tc>
          <w:tcPr>
            <w:tcW w:w="992" w:type="dxa"/>
            <w:tcBorders>
              <w:top w:val="nil"/>
              <w:bottom w:val="single" w:sz="4" w:space="0" w:color="auto"/>
            </w:tcBorders>
            <w:vAlign w:val="center"/>
          </w:tcPr>
          <w:p w14:paraId="76474080" w14:textId="4A7274C2"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61"/>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61"/>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6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2</w:t>
            </w:r>
          </w:p>
        </w:tc>
        <w:tc>
          <w:tcPr>
            <w:tcW w:w="942" w:type="dxa"/>
            <w:tcBorders>
              <w:top w:val="nil"/>
              <w:bottom w:val="single" w:sz="4" w:space="0" w:color="auto"/>
            </w:tcBorders>
            <w:vAlign w:val="center"/>
          </w:tcPr>
          <w:p w14:paraId="26825CB9" w14:textId="44E7DDC3"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1"/>
                <w:sz w:val="20"/>
                <w:szCs w:val="20"/>
                <w:shd w:val="solid" w:color="000000" w:fill="000000"/>
                <w:fitText w:val="96" w:id="-962422260"/>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260"/>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26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2</w:t>
            </w:r>
          </w:p>
        </w:tc>
      </w:tr>
      <w:tr w:rsidR="00382CAD" w:rsidRPr="00382CAD" w14:paraId="2F4024D3" w14:textId="77777777" w:rsidTr="00873030">
        <w:tc>
          <w:tcPr>
            <w:tcW w:w="2830" w:type="dxa"/>
            <w:tcBorders>
              <w:top w:val="single" w:sz="4" w:space="0" w:color="auto"/>
              <w:bottom w:val="nil"/>
            </w:tcBorders>
          </w:tcPr>
          <w:p w14:paraId="1843F651" w14:textId="77777777" w:rsidR="009E44CC" w:rsidRPr="00382CAD" w:rsidRDefault="009E44CC" w:rsidP="000319B6">
            <w:pPr>
              <w:keepNext/>
              <w:jc w:val="left"/>
              <w:rPr>
                <w:rFonts w:ascii="Arial Narrow" w:hAnsi="Arial Narrow"/>
                <w:sz w:val="20"/>
                <w:szCs w:val="20"/>
              </w:rPr>
            </w:pPr>
            <w:r w:rsidRPr="00382CAD">
              <w:rPr>
                <w:rFonts w:ascii="Arial Narrow" w:hAnsi="Arial Narrow"/>
                <w:sz w:val="20"/>
                <w:szCs w:val="20"/>
              </w:rPr>
              <w:t>ETR scripts – comparator substitution</w:t>
            </w:r>
          </w:p>
        </w:tc>
        <w:tc>
          <w:tcPr>
            <w:tcW w:w="1134" w:type="dxa"/>
            <w:tcBorders>
              <w:top w:val="single" w:sz="4" w:space="0" w:color="auto"/>
              <w:bottom w:val="nil"/>
            </w:tcBorders>
            <w:vAlign w:val="center"/>
          </w:tcPr>
          <w:p w14:paraId="024D3E7F" w14:textId="79231D4B"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59"/>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59"/>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59"/>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1</w:t>
            </w:r>
          </w:p>
        </w:tc>
        <w:tc>
          <w:tcPr>
            <w:tcW w:w="1134" w:type="dxa"/>
            <w:tcBorders>
              <w:top w:val="single" w:sz="4" w:space="0" w:color="auto"/>
              <w:bottom w:val="nil"/>
            </w:tcBorders>
            <w:vAlign w:val="center"/>
          </w:tcPr>
          <w:p w14:paraId="68634309" w14:textId="08BF70F7"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58"/>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58"/>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58"/>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2</w:t>
            </w:r>
          </w:p>
        </w:tc>
        <w:tc>
          <w:tcPr>
            <w:tcW w:w="993" w:type="dxa"/>
            <w:tcBorders>
              <w:top w:val="single" w:sz="4" w:space="0" w:color="auto"/>
              <w:bottom w:val="nil"/>
            </w:tcBorders>
            <w:vAlign w:val="center"/>
          </w:tcPr>
          <w:p w14:paraId="430F9341" w14:textId="6FBD77BD"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57"/>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57"/>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57"/>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2</w:t>
            </w:r>
          </w:p>
        </w:tc>
        <w:tc>
          <w:tcPr>
            <w:tcW w:w="992" w:type="dxa"/>
            <w:tcBorders>
              <w:top w:val="single" w:sz="4" w:space="0" w:color="auto"/>
              <w:bottom w:val="nil"/>
            </w:tcBorders>
            <w:vAlign w:val="center"/>
          </w:tcPr>
          <w:p w14:paraId="4790ED12" w14:textId="5267E105"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5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5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5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2</w:t>
            </w:r>
          </w:p>
        </w:tc>
        <w:tc>
          <w:tcPr>
            <w:tcW w:w="992" w:type="dxa"/>
            <w:tcBorders>
              <w:top w:val="single" w:sz="4" w:space="0" w:color="auto"/>
              <w:bottom w:val="nil"/>
            </w:tcBorders>
            <w:vAlign w:val="center"/>
          </w:tcPr>
          <w:p w14:paraId="1DE397D2" w14:textId="67B0BFB2"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72"/>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72"/>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7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971B86" w:rsidRPr="00382CAD">
              <w:rPr>
                <w:rFonts w:ascii="Arial Narrow" w:hAnsi="Arial Narrow"/>
                <w:sz w:val="20"/>
                <w:szCs w:val="20"/>
                <w:vertAlign w:val="superscript"/>
              </w:rPr>
              <w:t>2</w:t>
            </w:r>
          </w:p>
        </w:tc>
        <w:tc>
          <w:tcPr>
            <w:tcW w:w="942" w:type="dxa"/>
            <w:tcBorders>
              <w:top w:val="single" w:sz="4" w:space="0" w:color="auto"/>
              <w:bottom w:val="nil"/>
            </w:tcBorders>
            <w:vAlign w:val="center"/>
          </w:tcPr>
          <w:p w14:paraId="3F440352" w14:textId="78485AE2"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1"/>
                <w:sz w:val="20"/>
                <w:szCs w:val="20"/>
                <w:shd w:val="solid" w:color="000000" w:fill="000000"/>
                <w:fitText w:val="96" w:id="-962422271"/>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271"/>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27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3</w:t>
            </w:r>
          </w:p>
        </w:tc>
      </w:tr>
      <w:tr w:rsidR="00382CAD" w:rsidRPr="00382CAD" w14:paraId="06474484" w14:textId="77777777" w:rsidTr="00873030">
        <w:tc>
          <w:tcPr>
            <w:tcW w:w="2830" w:type="dxa"/>
            <w:tcBorders>
              <w:top w:val="nil"/>
              <w:bottom w:val="single" w:sz="4" w:space="0" w:color="auto"/>
            </w:tcBorders>
          </w:tcPr>
          <w:p w14:paraId="4AD189CB" w14:textId="77777777" w:rsidR="009E44CC" w:rsidRPr="00382CAD" w:rsidRDefault="009E44CC" w:rsidP="000319B6">
            <w:pPr>
              <w:keepNext/>
              <w:jc w:val="left"/>
              <w:rPr>
                <w:rFonts w:ascii="Arial Narrow" w:hAnsi="Arial Narrow"/>
                <w:sz w:val="20"/>
                <w:szCs w:val="20"/>
              </w:rPr>
            </w:pPr>
            <w:r w:rsidRPr="00382CAD">
              <w:rPr>
                <w:rFonts w:ascii="Arial Narrow" w:hAnsi="Arial Narrow"/>
                <w:sz w:val="20"/>
                <w:szCs w:val="20"/>
              </w:rPr>
              <w:t>ETR scripts - grandfather patients</w:t>
            </w:r>
          </w:p>
        </w:tc>
        <w:tc>
          <w:tcPr>
            <w:tcW w:w="1134" w:type="dxa"/>
            <w:tcBorders>
              <w:top w:val="nil"/>
              <w:bottom w:val="single" w:sz="4" w:space="0" w:color="auto"/>
            </w:tcBorders>
            <w:vAlign w:val="center"/>
          </w:tcPr>
          <w:p w14:paraId="63A01419" w14:textId="08F205F5"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2270"/>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2270"/>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2270"/>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4</w:t>
            </w:r>
            <w:r w:rsidR="00382CAD" w:rsidRPr="00382CAD">
              <w:rPr>
                <w:rFonts w:ascii="Arial Narrow" w:hAnsi="Arial Narrow"/>
                <w:sz w:val="20"/>
                <w:szCs w:val="20"/>
              </w:rPr>
              <w:t xml:space="preserve"> </w:t>
            </w:r>
          </w:p>
        </w:tc>
        <w:tc>
          <w:tcPr>
            <w:tcW w:w="1134" w:type="dxa"/>
            <w:tcBorders>
              <w:top w:val="nil"/>
              <w:bottom w:val="single" w:sz="4" w:space="0" w:color="auto"/>
            </w:tcBorders>
            <w:vAlign w:val="center"/>
          </w:tcPr>
          <w:p w14:paraId="0F2FFDBE" w14:textId="2DA80084"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269"/>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269"/>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269"/>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4</w:t>
            </w:r>
          </w:p>
        </w:tc>
        <w:tc>
          <w:tcPr>
            <w:tcW w:w="993" w:type="dxa"/>
            <w:tcBorders>
              <w:top w:val="nil"/>
              <w:bottom w:val="single" w:sz="4" w:space="0" w:color="auto"/>
            </w:tcBorders>
            <w:vAlign w:val="center"/>
          </w:tcPr>
          <w:p w14:paraId="3F2622C3" w14:textId="1093A522"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01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4</w:t>
            </w:r>
          </w:p>
        </w:tc>
        <w:tc>
          <w:tcPr>
            <w:tcW w:w="992" w:type="dxa"/>
            <w:tcBorders>
              <w:top w:val="nil"/>
              <w:bottom w:val="single" w:sz="4" w:space="0" w:color="auto"/>
            </w:tcBorders>
            <w:vAlign w:val="center"/>
          </w:tcPr>
          <w:p w14:paraId="35106A48" w14:textId="5A7D2134"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015"/>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5"/>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4</w:t>
            </w:r>
          </w:p>
        </w:tc>
        <w:tc>
          <w:tcPr>
            <w:tcW w:w="992" w:type="dxa"/>
            <w:tcBorders>
              <w:top w:val="nil"/>
              <w:bottom w:val="single" w:sz="4" w:space="0" w:color="auto"/>
            </w:tcBorders>
            <w:vAlign w:val="center"/>
          </w:tcPr>
          <w:p w14:paraId="51CA2505" w14:textId="04D00587"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4"/>
                <w:sz w:val="20"/>
                <w:szCs w:val="20"/>
                <w:shd w:val="solid" w:color="000000" w:fill="000000"/>
                <w:fitText w:val="108" w:id="-96242201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4</w:t>
            </w:r>
          </w:p>
        </w:tc>
        <w:tc>
          <w:tcPr>
            <w:tcW w:w="942" w:type="dxa"/>
            <w:tcBorders>
              <w:top w:val="nil"/>
              <w:bottom w:val="single" w:sz="4" w:space="0" w:color="auto"/>
            </w:tcBorders>
            <w:vAlign w:val="center"/>
          </w:tcPr>
          <w:p w14:paraId="52FB1AFD" w14:textId="37FC8D10"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21"/>
                <w:sz w:val="20"/>
                <w:szCs w:val="20"/>
                <w:shd w:val="solid" w:color="000000" w:fill="000000"/>
                <w:fitText w:val="96" w:id="-962422013"/>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13"/>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1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674601" w:rsidRPr="00382CAD">
              <w:rPr>
                <w:rFonts w:ascii="Arial Narrow" w:hAnsi="Arial Narrow"/>
                <w:sz w:val="20"/>
                <w:szCs w:val="20"/>
                <w:vertAlign w:val="superscript"/>
              </w:rPr>
              <w:t>4</w:t>
            </w:r>
          </w:p>
        </w:tc>
      </w:tr>
      <w:tr w:rsidR="00382CAD" w:rsidRPr="00382CAD" w14:paraId="3CCF8E91" w14:textId="77777777" w:rsidTr="00873030">
        <w:tc>
          <w:tcPr>
            <w:tcW w:w="2830" w:type="dxa"/>
            <w:tcBorders>
              <w:top w:val="single" w:sz="4" w:space="0" w:color="auto"/>
            </w:tcBorders>
          </w:tcPr>
          <w:p w14:paraId="771C1EF1" w14:textId="77777777" w:rsidR="009E44CC" w:rsidRPr="00382CAD" w:rsidRDefault="009E44CC" w:rsidP="009F552E">
            <w:pPr>
              <w:keepNext/>
              <w:rPr>
                <w:rFonts w:ascii="Arial Narrow" w:hAnsi="Arial Narrow"/>
                <w:sz w:val="20"/>
                <w:szCs w:val="20"/>
              </w:rPr>
            </w:pPr>
            <w:r w:rsidRPr="00382CAD">
              <w:rPr>
                <w:rFonts w:ascii="Arial Narrow" w:hAnsi="Arial Narrow"/>
                <w:sz w:val="20"/>
                <w:szCs w:val="20"/>
              </w:rPr>
              <w:t>ETR, net cost to PBS/RPBS</w:t>
            </w:r>
          </w:p>
        </w:tc>
        <w:tc>
          <w:tcPr>
            <w:tcW w:w="1134" w:type="dxa"/>
            <w:tcBorders>
              <w:top w:val="single" w:sz="4" w:space="0" w:color="auto"/>
            </w:tcBorders>
            <w:vAlign w:val="center"/>
          </w:tcPr>
          <w:p w14:paraId="0CDBFD17" w14:textId="2CAEC9A6"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2012"/>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2012"/>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2012"/>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5</w:t>
            </w:r>
          </w:p>
        </w:tc>
        <w:tc>
          <w:tcPr>
            <w:tcW w:w="1134" w:type="dxa"/>
            <w:tcBorders>
              <w:top w:val="single" w:sz="4" w:space="0" w:color="auto"/>
            </w:tcBorders>
            <w:vAlign w:val="center"/>
          </w:tcPr>
          <w:p w14:paraId="6E890071" w14:textId="672F02BC"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2011"/>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2011"/>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2011"/>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6</w:t>
            </w:r>
          </w:p>
        </w:tc>
        <w:tc>
          <w:tcPr>
            <w:tcW w:w="993" w:type="dxa"/>
            <w:tcBorders>
              <w:top w:val="single" w:sz="4" w:space="0" w:color="auto"/>
            </w:tcBorders>
            <w:vAlign w:val="center"/>
          </w:tcPr>
          <w:p w14:paraId="18E2EBE2" w14:textId="6C27A5E6"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2010"/>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2010"/>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2010"/>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7</w:t>
            </w:r>
          </w:p>
        </w:tc>
        <w:tc>
          <w:tcPr>
            <w:tcW w:w="992" w:type="dxa"/>
            <w:tcBorders>
              <w:top w:val="single" w:sz="4" w:space="0" w:color="auto"/>
            </w:tcBorders>
            <w:vAlign w:val="center"/>
          </w:tcPr>
          <w:p w14:paraId="54800841" w14:textId="7CAA2B0E"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2009"/>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2009"/>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2009"/>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7</w:t>
            </w:r>
          </w:p>
        </w:tc>
        <w:tc>
          <w:tcPr>
            <w:tcW w:w="992" w:type="dxa"/>
            <w:tcBorders>
              <w:top w:val="single" w:sz="4" w:space="0" w:color="auto"/>
            </w:tcBorders>
            <w:vAlign w:val="center"/>
          </w:tcPr>
          <w:p w14:paraId="4EC98692" w14:textId="579B308B"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2008"/>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2008"/>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2008"/>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7</w:t>
            </w:r>
          </w:p>
        </w:tc>
        <w:tc>
          <w:tcPr>
            <w:tcW w:w="942" w:type="dxa"/>
            <w:tcBorders>
              <w:top w:val="single" w:sz="4" w:space="0" w:color="auto"/>
            </w:tcBorders>
            <w:vAlign w:val="center"/>
          </w:tcPr>
          <w:p w14:paraId="243C6A87" w14:textId="7529B1E8"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2007"/>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2007"/>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2007"/>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8</w:t>
            </w:r>
          </w:p>
        </w:tc>
      </w:tr>
      <w:tr w:rsidR="00382CAD" w:rsidRPr="00382CAD" w14:paraId="034CF476" w14:textId="77777777" w:rsidTr="009E44CC">
        <w:tc>
          <w:tcPr>
            <w:tcW w:w="9017" w:type="dxa"/>
            <w:gridSpan w:val="7"/>
            <w:tcBorders>
              <w:bottom w:val="single" w:sz="4" w:space="0" w:color="auto"/>
            </w:tcBorders>
            <w:vAlign w:val="center"/>
          </w:tcPr>
          <w:p w14:paraId="019D1C22" w14:textId="77777777" w:rsidR="009E44CC" w:rsidRPr="00382CAD" w:rsidRDefault="009E44CC" w:rsidP="009F552E">
            <w:pPr>
              <w:keepNext/>
              <w:jc w:val="left"/>
              <w:rPr>
                <w:rFonts w:ascii="Arial Narrow" w:hAnsi="Arial Narrow"/>
                <w:sz w:val="20"/>
                <w:szCs w:val="20"/>
              </w:rPr>
            </w:pPr>
            <w:r w:rsidRPr="00382CAD">
              <w:rPr>
                <w:rFonts w:ascii="Arial Narrow" w:hAnsi="Arial Narrow"/>
                <w:b/>
                <w:bCs/>
                <w:sz w:val="20"/>
                <w:szCs w:val="20"/>
              </w:rPr>
              <w:t>Estimation of changes in use and financial impact of other medicines</w:t>
            </w:r>
          </w:p>
        </w:tc>
      </w:tr>
      <w:tr w:rsidR="00382CAD" w:rsidRPr="00382CAD" w14:paraId="79FC0C83" w14:textId="77777777" w:rsidTr="00873030">
        <w:trPr>
          <w:trHeight w:val="60"/>
        </w:trPr>
        <w:tc>
          <w:tcPr>
            <w:tcW w:w="2830" w:type="dxa"/>
            <w:tcBorders>
              <w:bottom w:val="nil"/>
            </w:tcBorders>
          </w:tcPr>
          <w:p w14:paraId="3A4AF782" w14:textId="77777777" w:rsidR="009E44CC" w:rsidRPr="00382CAD" w:rsidRDefault="009E44CC" w:rsidP="000319B6">
            <w:pPr>
              <w:keepNext/>
              <w:jc w:val="left"/>
              <w:rPr>
                <w:rFonts w:ascii="Arial Narrow" w:hAnsi="Arial Narrow"/>
                <w:sz w:val="20"/>
                <w:szCs w:val="20"/>
              </w:rPr>
            </w:pPr>
            <w:r w:rsidRPr="00382CAD">
              <w:rPr>
                <w:rFonts w:ascii="Arial Narrow" w:hAnsi="Arial Narrow"/>
                <w:sz w:val="20"/>
                <w:szCs w:val="20"/>
              </w:rPr>
              <w:t>Comparator scripts</w:t>
            </w:r>
          </w:p>
        </w:tc>
        <w:tc>
          <w:tcPr>
            <w:tcW w:w="1134" w:type="dxa"/>
            <w:tcBorders>
              <w:bottom w:val="nil"/>
            </w:tcBorders>
            <w:shd w:val="clear" w:color="auto" w:fill="auto"/>
            <w:vAlign w:val="center"/>
          </w:tcPr>
          <w:p w14:paraId="690614BE" w14:textId="108AFC45"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1134" w:type="dxa"/>
            <w:tcBorders>
              <w:bottom w:val="nil"/>
            </w:tcBorders>
            <w:shd w:val="clear" w:color="auto" w:fill="auto"/>
            <w:vAlign w:val="center"/>
          </w:tcPr>
          <w:p w14:paraId="2956BECD" w14:textId="5190EC65"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5"/>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5"/>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w:t>
            </w:r>
          </w:p>
        </w:tc>
        <w:tc>
          <w:tcPr>
            <w:tcW w:w="993" w:type="dxa"/>
            <w:tcBorders>
              <w:bottom w:val="nil"/>
            </w:tcBorders>
            <w:shd w:val="clear" w:color="auto" w:fill="auto"/>
            <w:vAlign w:val="center"/>
          </w:tcPr>
          <w:p w14:paraId="7FE28906" w14:textId="7854392D"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w:t>
            </w:r>
          </w:p>
        </w:tc>
        <w:tc>
          <w:tcPr>
            <w:tcW w:w="992" w:type="dxa"/>
            <w:tcBorders>
              <w:bottom w:val="nil"/>
            </w:tcBorders>
            <w:shd w:val="clear" w:color="auto" w:fill="auto"/>
            <w:vAlign w:val="center"/>
          </w:tcPr>
          <w:p w14:paraId="30AFA11E" w14:textId="1F08F17B"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3"/>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3"/>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w:t>
            </w:r>
          </w:p>
        </w:tc>
        <w:tc>
          <w:tcPr>
            <w:tcW w:w="992" w:type="dxa"/>
            <w:tcBorders>
              <w:bottom w:val="nil"/>
            </w:tcBorders>
            <w:shd w:val="clear" w:color="auto" w:fill="auto"/>
            <w:vAlign w:val="center"/>
          </w:tcPr>
          <w:p w14:paraId="5CC4D224" w14:textId="3CD9A79D"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2"/>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2"/>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w:t>
            </w:r>
          </w:p>
        </w:tc>
        <w:tc>
          <w:tcPr>
            <w:tcW w:w="942" w:type="dxa"/>
            <w:tcBorders>
              <w:bottom w:val="nil"/>
            </w:tcBorders>
            <w:shd w:val="clear" w:color="auto" w:fill="auto"/>
            <w:vAlign w:val="center"/>
          </w:tcPr>
          <w:p w14:paraId="05BE8B8B" w14:textId="65E3744E"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01"/>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01"/>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0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2</w:t>
            </w:r>
          </w:p>
        </w:tc>
      </w:tr>
      <w:tr w:rsidR="00382CAD" w:rsidRPr="00382CAD" w14:paraId="6D24FC56" w14:textId="77777777" w:rsidTr="00873030">
        <w:tc>
          <w:tcPr>
            <w:tcW w:w="2830" w:type="dxa"/>
            <w:tcBorders>
              <w:top w:val="nil"/>
              <w:bottom w:val="nil"/>
            </w:tcBorders>
          </w:tcPr>
          <w:p w14:paraId="5579068F"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ADA</w:t>
            </w:r>
          </w:p>
        </w:tc>
        <w:tc>
          <w:tcPr>
            <w:tcW w:w="1134" w:type="dxa"/>
            <w:tcBorders>
              <w:top w:val="nil"/>
              <w:bottom w:val="nil"/>
            </w:tcBorders>
            <w:shd w:val="clear" w:color="auto" w:fill="auto"/>
            <w:vAlign w:val="center"/>
          </w:tcPr>
          <w:p w14:paraId="1EFD774A" w14:textId="6791CA81"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0"/>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0"/>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1134" w:type="dxa"/>
            <w:tcBorders>
              <w:top w:val="nil"/>
              <w:bottom w:val="nil"/>
            </w:tcBorders>
            <w:shd w:val="clear" w:color="auto" w:fill="auto"/>
            <w:vAlign w:val="center"/>
          </w:tcPr>
          <w:p w14:paraId="7CD61577" w14:textId="057C3D1B"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3" w:type="dxa"/>
            <w:tcBorders>
              <w:top w:val="nil"/>
              <w:bottom w:val="nil"/>
            </w:tcBorders>
            <w:shd w:val="clear" w:color="auto" w:fill="auto"/>
            <w:vAlign w:val="center"/>
          </w:tcPr>
          <w:p w14:paraId="3C02704A" w14:textId="37657310"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5"/>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5"/>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top w:val="nil"/>
              <w:bottom w:val="nil"/>
            </w:tcBorders>
            <w:shd w:val="clear" w:color="auto" w:fill="auto"/>
            <w:vAlign w:val="center"/>
          </w:tcPr>
          <w:p w14:paraId="449A9CAD" w14:textId="0F175AF2"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top w:val="nil"/>
              <w:bottom w:val="nil"/>
            </w:tcBorders>
            <w:shd w:val="clear" w:color="auto" w:fill="auto"/>
            <w:vAlign w:val="center"/>
          </w:tcPr>
          <w:p w14:paraId="7A7971DC" w14:textId="3EDB3FD3"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3"/>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3"/>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42" w:type="dxa"/>
            <w:tcBorders>
              <w:top w:val="nil"/>
              <w:bottom w:val="nil"/>
            </w:tcBorders>
            <w:shd w:val="clear" w:color="auto" w:fill="auto"/>
            <w:vAlign w:val="center"/>
          </w:tcPr>
          <w:p w14:paraId="2011FD09" w14:textId="00F4BF8B"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12"/>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12"/>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1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r>
      <w:tr w:rsidR="00382CAD" w:rsidRPr="00382CAD" w14:paraId="2B6E4845" w14:textId="77777777" w:rsidTr="00873030">
        <w:tc>
          <w:tcPr>
            <w:tcW w:w="2830" w:type="dxa"/>
            <w:tcBorders>
              <w:top w:val="nil"/>
              <w:bottom w:val="nil"/>
            </w:tcBorders>
          </w:tcPr>
          <w:p w14:paraId="3EF166AE"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GOL</w:t>
            </w:r>
          </w:p>
        </w:tc>
        <w:tc>
          <w:tcPr>
            <w:tcW w:w="1134" w:type="dxa"/>
            <w:tcBorders>
              <w:top w:val="nil"/>
              <w:bottom w:val="nil"/>
            </w:tcBorders>
            <w:shd w:val="clear" w:color="auto" w:fill="auto"/>
            <w:vAlign w:val="center"/>
          </w:tcPr>
          <w:p w14:paraId="4DFCE95E" w14:textId="1B40BD1B"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11"/>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11"/>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1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1134" w:type="dxa"/>
            <w:tcBorders>
              <w:top w:val="nil"/>
              <w:bottom w:val="nil"/>
            </w:tcBorders>
            <w:shd w:val="clear" w:color="auto" w:fill="auto"/>
            <w:vAlign w:val="center"/>
          </w:tcPr>
          <w:p w14:paraId="7A9191EA" w14:textId="6AA81B9F"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10"/>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10"/>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1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3" w:type="dxa"/>
            <w:tcBorders>
              <w:top w:val="nil"/>
              <w:bottom w:val="nil"/>
            </w:tcBorders>
            <w:shd w:val="clear" w:color="auto" w:fill="auto"/>
            <w:vAlign w:val="center"/>
          </w:tcPr>
          <w:p w14:paraId="3D97A4E3" w14:textId="24F78032"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9"/>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9"/>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9"/>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2" w:type="dxa"/>
            <w:tcBorders>
              <w:top w:val="nil"/>
              <w:bottom w:val="nil"/>
            </w:tcBorders>
            <w:shd w:val="clear" w:color="auto" w:fill="auto"/>
            <w:vAlign w:val="center"/>
          </w:tcPr>
          <w:p w14:paraId="7D9D5B13" w14:textId="1EF08F4E"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8"/>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8"/>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8"/>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2" w:type="dxa"/>
            <w:tcBorders>
              <w:top w:val="nil"/>
              <w:bottom w:val="nil"/>
            </w:tcBorders>
            <w:shd w:val="clear" w:color="auto" w:fill="auto"/>
            <w:vAlign w:val="center"/>
          </w:tcPr>
          <w:p w14:paraId="18BBD41A" w14:textId="6A086FC6"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7"/>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7"/>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7"/>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42" w:type="dxa"/>
            <w:tcBorders>
              <w:top w:val="nil"/>
              <w:bottom w:val="nil"/>
            </w:tcBorders>
            <w:shd w:val="clear" w:color="auto" w:fill="auto"/>
            <w:vAlign w:val="center"/>
          </w:tcPr>
          <w:p w14:paraId="78C4A802" w14:textId="577FB073"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6"/>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6"/>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r>
      <w:tr w:rsidR="00382CAD" w:rsidRPr="00382CAD" w14:paraId="2FA0BB1F" w14:textId="77777777" w:rsidTr="00873030">
        <w:tc>
          <w:tcPr>
            <w:tcW w:w="2830" w:type="dxa"/>
            <w:tcBorders>
              <w:top w:val="nil"/>
              <w:bottom w:val="nil"/>
            </w:tcBorders>
          </w:tcPr>
          <w:p w14:paraId="40D73624"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IFX</w:t>
            </w:r>
          </w:p>
        </w:tc>
        <w:tc>
          <w:tcPr>
            <w:tcW w:w="1134" w:type="dxa"/>
            <w:tcBorders>
              <w:top w:val="nil"/>
              <w:bottom w:val="nil"/>
            </w:tcBorders>
            <w:shd w:val="clear" w:color="auto" w:fill="auto"/>
            <w:vAlign w:val="center"/>
          </w:tcPr>
          <w:p w14:paraId="1B44C9F6" w14:textId="7A25FAE9"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5"/>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5"/>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1134" w:type="dxa"/>
            <w:tcBorders>
              <w:top w:val="nil"/>
              <w:bottom w:val="nil"/>
            </w:tcBorders>
            <w:shd w:val="clear" w:color="auto" w:fill="auto"/>
            <w:vAlign w:val="center"/>
          </w:tcPr>
          <w:p w14:paraId="3904B5C3" w14:textId="79075AA9"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3" w:type="dxa"/>
            <w:tcBorders>
              <w:top w:val="nil"/>
              <w:bottom w:val="nil"/>
            </w:tcBorders>
            <w:shd w:val="clear" w:color="auto" w:fill="auto"/>
            <w:vAlign w:val="center"/>
          </w:tcPr>
          <w:p w14:paraId="04BDDA0D" w14:textId="03E12381"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3"/>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3"/>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top w:val="nil"/>
              <w:bottom w:val="nil"/>
            </w:tcBorders>
            <w:shd w:val="clear" w:color="auto" w:fill="auto"/>
            <w:vAlign w:val="center"/>
          </w:tcPr>
          <w:p w14:paraId="0262E0E5" w14:textId="22483C24"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2"/>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2"/>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top w:val="nil"/>
              <w:bottom w:val="nil"/>
            </w:tcBorders>
            <w:shd w:val="clear" w:color="auto" w:fill="auto"/>
            <w:vAlign w:val="center"/>
          </w:tcPr>
          <w:p w14:paraId="265A5F33" w14:textId="5E1144CC"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1"/>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1"/>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42" w:type="dxa"/>
            <w:tcBorders>
              <w:top w:val="nil"/>
              <w:bottom w:val="nil"/>
            </w:tcBorders>
            <w:shd w:val="clear" w:color="auto" w:fill="auto"/>
            <w:vAlign w:val="center"/>
          </w:tcPr>
          <w:p w14:paraId="7402EF3C" w14:textId="0F87F08E"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00"/>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00"/>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0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r>
      <w:tr w:rsidR="00382CAD" w:rsidRPr="00382CAD" w14:paraId="3C9FC575" w14:textId="77777777" w:rsidTr="00873030">
        <w:tc>
          <w:tcPr>
            <w:tcW w:w="2830" w:type="dxa"/>
            <w:tcBorders>
              <w:top w:val="nil"/>
              <w:bottom w:val="nil"/>
            </w:tcBorders>
          </w:tcPr>
          <w:p w14:paraId="44376483"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OZA</w:t>
            </w:r>
          </w:p>
        </w:tc>
        <w:tc>
          <w:tcPr>
            <w:tcW w:w="1134" w:type="dxa"/>
            <w:tcBorders>
              <w:top w:val="nil"/>
              <w:bottom w:val="nil"/>
            </w:tcBorders>
            <w:shd w:val="clear" w:color="auto" w:fill="auto"/>
            <w:vAlign w:val="center"/>
          </w:tcPr>
          <w:p w14:paraId="1C17BDAC" w14:textId="32691452"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16"/>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16"/>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1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1134" w:type="dxa"/>
            <w:tcBorders>
              <w:top w:val="nil"/>
              <w:bottom w:val="nil"/>
            </w:tcBorders>
            <w:shd w:val="clear" w:color="auto" w:fill="auto"/>
            <w:vAlign w:val="center"/>
          </w:tcPr>
          <w:p w14:paraId="55D43F48" w14:textId="199383FF"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15"/>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15"/>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1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3" w:type="dxa"/>
            <w:tcBorders>
              <w:top w:val="nil"/>
              <w:bottom w:val="nil"/>
            </w:tcBorders>
            <w:shd w:val="clear" w:color="auto" w:fill="auto"/>
            <w:vAlign w:val="center"/>
          </w:tcPr>
          <w:p w14:paraId="4A8C9827" w14:textId="2434E41B"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14"/>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14"/>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1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2" w:type="dxa"/>
            <w:tcBorders>
              <w:top w:val="nil"/>
              <w:bottom w:val="nil"/>
            </w:tcBorders>
            <w:shd w:val="clear" w:color="auto" w:fill="auto"/>
            <w:vAlign w:val="center"/>
          </w:tcPr>
          <w:p w14:paraId="0EB5F8B2" w14:textId="207F179B"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13"/>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13"/>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1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2" w:type="dxa"/>
            <w:tcBorders>
              <w:top w:val="nil"/>
              <w:bottom w:val="nil"/>
            </w:tcBorders>
            <w:shd w:val="clear" w:color="auto" w:fill="auto"/>
            <w:vAlign w:val="center"/>
          </w:tcPr>
          <w:p w14:paraId="7612870C" w14:textId="3A8266D3"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12"/>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12"/>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1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42" w:type="dxa"/>
            <w:tcBorders>
              <w:top w:val="nil"/>
              <w:bottom w:val="nil"/>
            </w:tcBorders>
            <w:shd w:val="clear" w:color="auto" w:fill="auto"/>
            <w:vAlign w:val="center"/>
          </w:tcPr>
          <w:p w14:paraId="3FD3D504" w14:textId="58EC285C"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11"/>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11"/>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1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r>
      <w:tr w:rsidR="00382CAD" w:rsidRPr="00382CAD" w14:paraId="0229825D" w14:textId="77777777" w:rsidTr="00873030">
        <w:tc>
          <w:tcPr>
            <w:tcW w:w="2830" w:type="dxa"/>
            <w:tcBorders>
              <w:top w:val="nil"/>
              <w:bottom w:val="nil"/>
            </w:tcBorders>
          </w:tcPr>
          <w:p w14:paraId="5866EC86"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TOF</w:t>
            </w:r>
          </w:p>
        </w:tc>
        <w:tc>
          <w:tcPr>
            <w:tcW w:w="1134" w:type="dxa"/>
            <w:tcBorders>
              <w:top w:val="nil"/>
              <w:bottom w:val="nil"/>
            </w:tcBorders>
            <w:shd w:val="clear" w:color="auto" w:fill="auto"/>
            <w:vAlign w:val="center"/>
          </w:tcPr>
          <w:p w14:paraId="7F8CB468" w14:textId="0791DAA9"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10"/>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10"/>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1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1134" w:type="dxa"/>
            <w:tcBorders>
              <w:top w:val="nil"/>
              <w:bottom w:val="nil"/>
            </w:tcBorders>
            <w:shd w:val="clear" w:color="auto" w:fill="auto"/>
            <w:vAlign w:val="center"/>
          </w:tcPr>
          <w:p w14:paraId="53F1F0EB" w14:textId="36923D13"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9"/>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9"/>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9"/>
                <w14:textFill>
                  <w14:solidFill>
                    <w14:srgbClr w14:val="000000">
                      <w14:alpha w14:val="100000"/>
                    </w14:srgbClr>
                  </w14:solidFill>
                </w14:textFill>
              </w:rPr>
              <w:t xml:space="preserve">　</w:t>
            </w:r>
            <w:r w:rsidR="009E44CC"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3" w:type="dxa"/>
            <w:tcBorders>
              <w:top w:val="nil"/>
              <w:bottom w:val="nil"/>
            </w:tcBorders>
            <w:shd w:val="clear" w:color="auto" w:fill="auto"/>
            <w:vAlign w:val="center"/>
          </w:tcPr>
          <w:p w14:paraId="03B43A05" w14:textId="6A7A2C26"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8"/>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8"/>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8"/>
                <w14:textFill>
                  <w14:solidFill>
                    <w14:srgbClr w14:val="000000">
                      <w14:alpha w14:val="100000"/>
                    </w14:srgbClr>
                  </w14:solidFill>
                </w14:textFill>
              </w:rPr>
              <w:t xml:space="preserve">　</w:t>
            </w:r>
            <w:r w:rsidR="009E44CC"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2" w:type="dxa"/>
            <w:tcBorders>
              <w:top w:val="nil"/>
              <w:bottom w:val="nil"/>
            </w:tcBorders>
            <w:shd w:val="clear" w:color="auto" w:fill="auto"/>
            <w:vAlign w:val="center"/>
          </w:tcPr>
          <w:p w14:paraId="342292B5" w14:textId="180ED774"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7"/>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7"/>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7"/>
                <w14:textFill>
                  <w14:solidFill>
                    <w14:srgbClr w14:val="000000">
                      <w14:alpha w14:val="100000"/>
                    </w14:srgbClr>
                  </w14:solidFill>
                </w14:textFill>
              </w:rPr>
              <w:t xml:space="preserve">　</w:t>
            </w:r>
            <w:r w:rsidR="009E44CC"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2" w:type="dxa"/>
            <w:tcBorders>
              <w:top w:val="nil"/>
              <w:bottom w:val="nil"/>
            </w:tcBorders>
            <w:shd w:val="clear" w:color="auto" w:fill="auto"/>
            <w:vAlign w:val="center"/>
          </w:tcPr>
          <w:p w14:paraId="2D62E8C5" w14:textId="5243B0C3"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6"/>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6"/>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6"/>
                <w14:textFill>
                  <w14:solidFill>
                    <w14:srgbClr w14:val="000000">
                      <w14:alpha w14:val="100000"/>
                    </w14:srgbClr>
                  </w14:solidFill>
                </w14:textFill>
              </w:rPr>
              <w:t xml:space="preserve">　</w:t>
            </w:r>
            <w:r w:rsidR="009E44CC"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42" w:type="dxa"/>
            <w:tcBorders>
              <w:top w:val="nil"/>
              <w:bottom w:val="nil"/>
            </w:tcBorders>
            <w:shd w:val="clear" w:color="auto" w:fill="auto"/>
            <w:vAlign w:val="center"/>
          </w:tcPr>
          <w:p w14:paraId="46889E30" w14:textId="1DDE9AA3"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5"/>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5"/>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5"/>
                <w14:textFill>
                  <w14:solidFill>
                    <w14:srgbClr w14:val="000000">
                      <w14:alpha w14:val="100000"/>
                    </w14:srgbClr>
                  </w14:solidFill>
                </w14:textFill>
              </w:rPr>
              <w:t xml:space="preserve">　</w:t>
            </w:r>
            <w:r w:rsidR="009E44CC"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r>
      <w:tr w:rsidR="00382CAD" w:rsidRPr="00382CAD" w14:paraId="30033A27" w14:textId="77777777" w:rsidTr="00873030">
        <w:tc>
          <w:tcPr>
            <w:tcW w:w="2830" w:type="dxa"/>
            <w:tcBorders>
              <w:top w:val="nil"/>
              <w:bottom w:val="nil"/>
            </w:tcBorders>
          </w:tcPr>
          <w:p w14:paraId="0D7AE4FB"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UPA</w:t>
            </w:r>
          </w:p>
        </w:tc>
        <w:tc>
          <w:tcPr>
            <w:tcW w:w="1134" w:type="dxa"/>
            <w:tcBorders>
              <w:top w:val="nil"/>
              <w:bottom w:val="nil"/>
            </w:tcBorders>
            <w:shd w:val="clear" w:color="auto" w:fill="auto"/>
            <w:vAlign w:val="center"/>
          </w:tcPr>
          <w:p w14:paraId="3EAF37B2" w14:textId="0D24113F"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4"/>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4"/>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4"/>
                <w14:textFill>
                  <w14:solidFill>
                    <w14:srgbClr w14:val="000000">
                      <w14:alpha w14:val="100000"/>
                    </w14:srgbClr>
                  </w14:solidFill>
                </w14:textFill>
              </w:rPr>
              <w:t xml:space="preserve">　</w:t>
            </w:r>
            <w:r w:rsidR="009E44CC"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1134" w:type="dxa"/>
            <w:tcBorders>
              <w:top w:val="nil"/>
              <w:bottom w:val="nil"/>
            </w:tcBorders>
            <w:shd w:val="clear" w:color="auto" w:fill="auto"/>
            <w:vAlign w:val="center"/>
          </w:tcPr>
          <w:p w14:paraId="62F86F38" w14:textId="0CF3C480"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3"/>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3"/>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3"/>
                <w14:textFill>
                  <w14:solidFill>
                    <w14:srgbClr w14:val="000000">
                      <w14:alpha w14:val="100000"/>
                    </w14:srgbClr>
                  </w14:solidFill>
                </w14:textFill>
              </w:rPr>
              <w:t xml:space="preserve">　</w:t>
            </w:r>
            <w:r w:rsidR="009E44CC"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3" w:type="dxa"/>
            <w:tcBorders>
              <w:top w:val="nil"/>
              <w:bottom w:val="nil"/>
            </w:tcBorders>
            <w:shd w:val="clear" w:color="auto" w:fill="auto"/>
            <w:vAlign w:val="center"/>
          </w:tcPr>
          <w:p w14:paraId="6FCFA317" w14:textId="32473E55"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2"/>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2"/>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2"/>
                <w14:textFill>
                  <w14:solidFill>
                    <w14:srgbClr w14:val="000000">
                      <w14:alpha w14:val="100000"/>
                    </w14:srgbClr>
                  </w14:solidFill>
                </w14:textFill>
              </w:rPr>
              <w:t xml:space="preserve">　</w:t>
            </w:r>
            <w:r w:rsidR="009E44CC"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2" w:type="dxa"/>
            <w:tcBorders>
              <w:top w:val="nil"/>
              <w:bottom w:val="nil"/>
            </w:tcBorders>
            <w:shd w:val="clear" w:color="auto" w:fill="auto"/>
            <w:vAlign w:val="center"/>
          </w:tcPr>
          <w:p w14:paraId="0BB08AD7" w14:textId="684F6054"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1"/>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1"/>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1"/>
                <w14:textFill>
                  <w14:solidFill>
                    <w14:srgbClr w14:val="000000">
                      <w14:alpha w14:val="100000"/>
                    </w14:srgbClr>
                  </w14:solidFill>
                </w14:textFill>
              </w:rPr>
              <w:t xml:space="preserve">　</w:t>
            </w:r>
            <w:r w:rsidR="009E44CC"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2" w:type="dxa"/>
            <w:tcBorders>
              <w:top w:val="nil"/>
              <w:bottom w:val="nil"/>
            </w:tcBorders>
            <w:shd w:val="clear" w:color="auto" w:fill="auto"/>
            <w:vAlign w:val="center"/>
          </w:tcPr>
          <w:p w14:paraId="0ECB19B9" w14:textId="05194009"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0"/>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0"/>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0"/>
                <w14:textFill>
                  <w14:solidFill>
                    <w14:srgbClr w14:val="000000">
                      <w14:alpha w14:val="100000"/>
                    </w14:srgbClr>
                  </w14:solidFill>
                </w14:textFill>
              </w:rPr>
              <w:t xml:space="preserve">　</w:t>
            </w:r>
            <w:r w:rsidR="009E44CC"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42" w:type="dxa"/>
            <w:tcBorders>
              <w:top w:val="nil"/>
              <w:bottom w:val="nil"/>
            </w:tcBorders>
            <w:shd w:val="clear" w:color="auto" w:fill="auto"/>
            <w:vAlign w:val="center"/>
          </w:tcPr>
          <w:p w14:paraId="20A689DA" w14:textId="771642E1"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16"/>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16"/>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16"/>
                <w14:textFill>
                  <w14:solidFill>
                    <w14:srgbClr w14:val="000000">
                      <w14:alpha w14:val="100000"/>
                    </w14:srgbClr>
                  </w14:solidFill>
                </w14:textFill>
              </w:rPr>
              <w:t xml:space="preserve">　</w:t>
            </w:r>
            <w:r w:rsidR="009E44CC"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r>
      <w:tr w:rsidR="00382CAD" w:rsidRPr="00382CAD" w14:paraId="0DC69EF3" w14:textId="77777777" w:rsidTr="00873030">
        <w:trPr>
          <w:trHeight w:val="80"/>
        </w:trPr>
        <w:tc>
          <w:tcPr>
            <w:tcW w:w="2830" w:type="dxa"/>
            <w:tcBorders>
              <w:top w:val="nil"/>
              <w:bottom w:val="nil"/>
            </w:tcBorders>
          </w:tcPr>
          <w:p w14:paraId="06DAA85D"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UST</w:t>
            </w:r>
          </w:p>
        </w:tc>
        <w:tc>
          <w:tcPr>
            <w:tcW w:w="1134" w:type="dxa"/>
            <w:tcBorders>
              <w:top w:val="nil"/>
              <w:bottom w:val="nil"/>
            </w:tcBorders>
            <w:shd w:val="clear" w:color="auto" w:fill="auto"/>
            <w:vAlign w:val="center"/>
          </w:tcPr>
          <w:p w14:paraId="0D79A220" w14:textId="216941A3"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15"/>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15"/>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1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1134" w:type="dxa"/>
            <w:tcBorders>
              <w:top w:val="nil"/>
              <w:bottom w:val="nil"/>
            </w:tcBorders>
            <w:shd w:val="clear" w:color="auto" w:fill="auto"/>
            <w:vAlign w:val="center"/>
          </w:tcPr>
          <w:p w14:paraId="0E4D4ACB" w14:textId="016298F1"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3" w:type="dxa"/>
            <w:tcBorders>
              <w:top w:val="nil"/>
              <w:bottom w:val="nil"/>
            </w:tcBorders>
            <w:shd w:val="clear" w:color="auto" w:fill="auto"/>
            <w:vAlign w:val="center"/>
          </w:tcPr>
          <w:p w14:paraId="463B04D1" w14:textId="0948F825"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3"/>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3"/>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top w:val="nil"/>
              <w:bottom w:val="nil"/>
            </w:tcBorders>
            <w:shd w:val="clear" w:color="auto" w:fill="auto"/>
            <w:vAlign w:val="center"/>
          </w:tcPr>
          <w:p w14:paraId="6134B32B" w14:textId="318B5281"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2"/>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2"/>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top w:val="nil"/>
              <w:bottom w:val="nil"/>
            </w:tcBorders>
            <w:shd w:val="clear" w:color="auto" w:fill="auto"/>
            <w:vAlign w:val="center"/>
          </w:tcPr>
          <w:p w14:paraId="3DCA7261" w14:textId="1DEA9A95"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1"/>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1"/>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42" w:type="dxa"/>
            <w:tcBorders>
              <w:top w:val="nil"/>
              <w:bottom w:val="nil"/>
            </w:tcBorders>
            <w:shd w:val="clear" w:color="auto" w:fill="auto"/>
            <w:vAlign w:val="center"/>
          </w:tcPr>
          <w:p w14:paraId="1A92D373" w14:textId="6FABCF4B"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10"/>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10"/>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1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r>
      <w:tr w:rsidR="00382CAD" w:rsidRPr="00382CAD" w14:paraId="4C673BDA" w14:textId="77777777" w:rsidTr="00873030">
        <w:tc>
          <w:tcPr>
            <w:tcW w:w="2830" w:type="dxa"/>
            <w:tcBorders>
              <w:top w:val="nil"/>
              <w:bottom w:val="single" w:sz="4" w:space="0" w:color="auto"/>
            </w:tcBorders>
          </w:tcPr>
          <w:p w14:paraId="17CC7E49"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VDZ</w:t>
            </w:r>
          </w:p>
        </w:tc>
        <w:tc>
          <w:tcPr>
            <w:tcW w:w="1134" w:type="dxa"/>
            <w:tcBorders>
              <w:top w:val="nil"/>
              <w:bottom w:val="single" w:sz="4" w:space="0" w:color="auto"/>
            </w:tcBorders>
            <w:shd w:val="clear" w:color="auto" w:fill="auto"/>
            <w:vAlign w:val="center"/>
          </w:tcPr>
          <w:p w14:paraId="1B157E3A" w14:textId="20663FC9"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9"/>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9"/>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9"/>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1134" w:type="dxa"/>
            <w:tcBorders>
              <w:top w:val="nil"/>
              <w:bottom w:val="single" w:sz="4" w:space="0" w:color="auto"/>
            </w:tcBorders>
            <w:shd w:val="clear" w:color="auto" w:fill="auto"/>
            <w:vAlign w:val="center"/>
          </w:tcPr>
          <w:p w14:paraId="22984A65" w14:textId="0AB251E9" w:rsidR="009E44CC" w:rsidRPr="00382CAD" w:rsidRDefault="009E44CC" w:rsidP="009F552E">
            <w:pPr>
              <w:keepNext/>
              <w:jc w:val="center"/>
              <w:rPr>
                <w:rFonts w:ascii="Arial Narrow" w:hAnsi="Arial Narrow"/>
                <w:sz w:val="20"/>
                <w:szCs w:val="20"/>
              </w:rPr>
            </w:pPr>
            <w:r w:rsidRPr="00382CAD">
              <w:rPr>
                <w:rFonts w:ascii="Arial Narrow" w:hAnsi="Arial Narrow"/>
                <w:sz w:val="20"/>
                <w:szCs w:val="20"/>
              </w:rPr>
              <w:t>-</w:t>
            </w:r>
            <w:r w:rsidR="00A7327D" w:rsidRPr="00A7327D">
              <w:rPr>
                <w:rFonts w:ascii="Arial Narrow" w:hAnsi="Arial Narrow" w:hint="eastAsia"/>
                <w:color w:val="000000"/>
                <w:w w:val="27"/>
                <w:sz w:val="20"/>
                <w:szCs w:val="20"/>
                <w:shd w:val="solid" w:color="000000" w:fill="000000"/>
                <w:fitText w:val="120" w:id="-962422008"/>
                <w14:textFill>
                  <w14:solidFill>
                    <w14:srgbClr w14:val="000000">
                      <w14:alpha w14:val="100000"/>
                    </w14:srgbClr>
                  </w14:solidFill>
                </w14:textFill>
              </w:rPr>
              <w:t xml:space="preserve">　</w:t>
            </w:r>
            <w:r w:rsidR="00A7327D" w:rsidRPr="00A7327D">
              <w:rPr>
                <w:rFonts w:ascii="Arial Narrow" w:hAnsi="Arial Narrow"/>
                <w:color w:val="000000"/>
                <w:w w:val="27"/>
                <w:sz w:val="20"/>
                <w:szCs w:val="20"/>
                <w:shd w:val="solid" w:color="000000" w:fill="000000"/>
                <w:fitText w:val="120" w:id="-962422008"/>
                <w14:textFill>
                  <w14:solidFill>
                    <w14:srgbClr w14:val="000000">
                      <w14:alpha w14:val="100000"/>
                    </w14:srgbClr>
                  </w14:solidFill>
                </w14:textFill>
              </w:rPr>
              <w:t>|</w:t>
            </w:r>
            <w:r w:rsidR="00A7327D" w:rsidRPr="00A7327D">
              <w:rPr>
                <w:rFonts w:ascii="Arial Narrow" w:hAnsi="Arial Narrow" w:hint="eastAsia"/>
                <w:color w:val="000000"/>
                <w:spacing w:val="2"/>
                <w:w w:val="27"/>
                <w:sz w:val="20"/>
                <w:szCs w:val="20"/>
                <w:shd w:val="solid" w:color="000000" w:fill="000000"/>
                <w:fitText w:val="120" w:id="-962422008"/>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3" w:type="dxa"/>
            <w:tcBorders>
              <w:top w:val="nil"/>
              <w:bottom w:val="single" w:sz="4" w:space="0" w:color="auto"/>
            </w:tcBorders>
            <w:shd w:val="clear" w:color="auto" w:fill="auto"/>
            <w:vAlign w:val="center"/>
          </w:tcPr>
          <w:p w14:paraId="476AB791" w14:textId="07361B36"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7"/>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7"/>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7"/>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top w:val="nil"/>
              <w:bottom w:val="single" w:sz="4" w:space="0" w:color="auto"/>
            </w:tcBorders>
            <w:shd w:val="clear" w:color="auto" w:fill="auto"/>
            <w:vAlign w:val="center"/>
          </w:tcPr>
          <w:p w14:paraId="64111C53" w14:textId="6C3530C2"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top w:val="nil"/>
              <w:bottom w:val="single" w:sz="4" w:space="0" w:color="auto"/>
            </w:tcBorders>
            <w:shd w:val="clear" w:color="auto" w:fill="auto"/>
            <w:vAlign w:val="center"/>
          </w:tcPr>
          <w:p w14:paraId="7F789682" w14:textId="38807457" w:rsidR="009E44CC" w:rsidRPr="00382CAD" w:rsidRDefault="009E44CC" w:rsidP="009F552E">
            <w:pPr>
              <w:keepNext/>
              <w:jc w:val="center"/>
              <w:rPr>
                <w:rFonts w:ascii="Arial Narrow" w:hAnsi="Arial Narrow"/>
                <w:sz w:val="20"/>
                <w:szCs w:val="20"/>
              </w:rPr>
            </w:pPr>
            <w:r w:rsidRPr="00382CAD">
              <w:rPr>
                <w:rFonts w:ascii="Arial Narrow" w:hAnsi="Arial Narrow"/>
                <w:sz w:val="20"/>
                <w:szCs w:val="20"/>
              </w:rPr>
              <w:t>-</w:t>
            </w:r>
            <w:r w:rsidR="00A7327D" w:rsidRPr="00A7327D">
              <w:rPr>
                <w:rFonts w:ascii="Arial Narrow" w:hAnsi="Arial Narrow" w:hint="eastAsia"/>
                <w:color w:val="000000"/>
                <w:w w:val="27"/>
                <w:sz w:val="20"/>
                <w:szCs w:val="20"/>
                <w:shd w:val="solid" w:color="000000" w:fill="000000"/>
                <w:fitText w:val="120" w:id="-962422005"/>
                <w14:textFill>
                  <w14:solidFill>
                    <w14:srgbClr w14:val="000000">
                      <w14:alpha w14:val="100000"/>
                    </w14:srgbClr>
                  </w14:solidFill>
                </w14:textFill>
              </w:rPr>
              <w:t xml:space="preserve">　</w:t>
            </w:r>
            <w:r w:rsidR="00A7327D" w:rsidRPr="00A7327D">
              <w:rPr>
                <w:rFonts w:ascii="Arial Narrow" w:hAnsi="Arial Narrow"/>
                <w:color w:val="000000"/>
                <w:w w:val="27"/>
                <w:sz w:val="20"/>
                <w:szCs w:val="20"/>
                <w:shd w:val="solid" w:color="000000" w:fill="000000"/>
                <w:fitText w:val="120" w:id="-962422005"/>
                <w14:textFill>
                  <w14:solidFill>
                    <w14:srgbClr w14:val="000000">
                      <w14:alpha w14:val="100000"/>
                    </w14:srgbClr>
                  </w14:solidFill>
                </w14:textFill>
              </w:rPr>
              <w:t>|</w:t>
            </w:r>
            <w:r w:rsidR="00A7327D" w:rsidRPr="00A7327D">
              <w:rPr>
                <w:rFonts w:ascii="Arial Narrow" w:hAnsi="Arial Narrow" w:hint="eastAsia"/>
                <w:color w:val="000000"/>
                <w:spacing w:val="2"/>
                <w:w w:val="27"/>
                <w:sz w:val="20"/>
                <w:szCs w:val="20"/>
                <w:shd w:val="solid" w:color="000000" w:fill="000000"/>
                <w:fitText w:val="120" w:id="-96242200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42" w:type="dxa"/>
            <w:tcBorders>
              <w:top w:val="nil"/>
              <w:bottom w:val="single" w:sz="4" w:space="0" w:color="auto"/>
            </w:tcBorders>
            <w:shd w:val="clear" w:color="auto" w:fill="auto"/>
            <w:vAlign w:val="center"/>
          </w:tcPr>
          <w:p w14:paraId="5032EAD1" w14:textId="33DE305F"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04"/>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04"/>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0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r>
      <w:tr w:rsidR="00382CAD" w:rsidRPr="00382CAD" w14:paraId="12E8AEAF" w14:textId="77777777" w:rsidTr="00873030">
        <w:tc>
          <w:tcPr>
            <w:tcW w:w="2830" w:type="dxa"/>
            <w:tcBorders>
              <w:top w:val="single" w:sz="4" w:space="0" w:color="auto"/>
              <w:bottom w:val="nil"/>
            </w:tcBorders>
          </w:tcPr>
          <w:p w14:paraId="2F6FF190" w14:textId="77777777" w:rsidR="009E44CC" w:rsidRPr="00382CAD" w:rsidRDefault="009E44CC" w:rsidP="000319B6">
            <w:pPr>
              <w:keepNext/>
              <w:jc w:val="left"/>
              <w:rPr>
                <w:rFonts w:ascii="Arial Narrow" w:hAnsi="Arial Narrow"/>
                <w:sz w:val="20"/>
                <w:szCs w:val="20"/>
              </w:rPr>
            </w:pPr>
            <w:r w:rsidRPr="00382CAD">
              <w:rPr>
                <w:rFonts w:ascii="Arial Narrow" w:hAnsi="Arial Narrow"/>
                <w:sz w:val="20"/>
                <w:szCs w:val="20"/>
              </w:rPr>
              <w:t>Comparators, net cost to PBS/RPBS</w:t>
            </w:r>
          </w:p>
        </w:tc>
        <w:tc>
          <w:tcPr>
            <w:tcW w:w="1134" w:type="dxa"/>
            <w:tcBorders>
              <w:top w:val="single" w:sz="4" w:space="0" w:color="auto"/>
              <w:bottom w:val="nil"/>
            </w:tcBorders>
            <w:shd w:val="clear" w:color="auto" w:fill="auto"/>
            <w:vAlign w:val="center"/>
          </w:tcPr>
          <w:p w14:paraId="7492F335" w14:textId="430ED741"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3"/>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3"/>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1134" w:type="dxa"/>
            <w:tcBorders>
              <w:top w:val="single" w:sz="4" w:space="0" w:color="auto"/>
              <w:bottom w:val="nil"/>
            </w:tcBorders>
            <w:shd w:val="clear" w:color="auto" w:fill="auto"/>
            <w:vAlign w:val="center"/>
          </w:tcPr>
          <w:p w14:paraId="4489268C" w14:textId="0108A51F"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2"/>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2"/>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993" w:type="dxa"/>
            <w:tcBorders>
              <w:top w:val="single" w:sz="4" w:space="0" w:color="auto"/>
              <w:bottom w:val="nil"/>
            </w:tcBorders>
            <w:shd w:val="clear" w:color="auto" w:fill="auto"/>
            <w:vAlign w:val="center"/>
          </w:tcPr>
          <w:p w14:paraId="5C98B115" w14:textId="6191E999"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1"/>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1"/>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992" w:type="dxa"/>
            <w:tcBorders>
              <w:top w:val="single" w:sz="4" w:space="0" w:color="auto"/>
              <w:bottom w:val="nil"/>
            </w:tcBorders>
            <w:shd w:val="clear" w:color="auto" w:fill="auto"/>
            <w:vAlign w:val="center"/>
          </w:tcPr>
          <w:p w14:paraId="68CE65DE" w14:textId="789EC98D"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0"/>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0"/>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992" w:type="dxa"/>
            <w:tcBorders>
              <w:top w:val="single" w:sz="4" w:space="0" w:color="auto"/>
              <w:bottom w:val="nil"/>
            </w:tcBorders>
            <w:shd w:val="clear" w:color="auto" w:fill="auto"/>
            <w:vAlign w:val="center"/>
          </w:tcPr>
          <w:p w14:paraId="5126DD6C" w14:textId="71C509EE"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942" w:type="dxa"/>
            <w:tcBorders>
              <w:top w:val="single" w:sz="4" w:space="0" w:color="auto"/>
              <w:bottom w:val="nil"/>
            </w:tcBorders>
            <w:shd w:val="clear" w:color="auto" w:fill="auto"/>
            <w:vAlign w:val="center"/>
          </w:tcPr>
          <w:p w14:paraId="5B096807" w14:textId="00671F9D" w:rsidR="009E44CC" w:rsidRPr="00382CAD" w:rsidRDefault="00A7327D" w:rsidP="009F552E">
            <w:pPr>
              <w:keepNext/>
              <w:jc w:val="center"/>
              <w:rPr>
                <w:rFonts w:ascii="Arial Narrow" w:hAnsi="Arial Narrow"/>
                <w:sz w:val="20"/>
                <w:szCs w:val="20"/>
                <w:highlight w:val="darkGray"/>
              </w:rPr>
            </w:pPr>
            <w:r w:rsidRPr="00A7327D">
              <w:rPr>
                <w:rFonts w:ascii="Arial Narrow" w:hAnsi="Arial Narrow" w:hint="eastAsia"/>
                <w:color w:val="000000"/>
                <w:w w:val="21"/>
                <w:sz w:val="20"/>
                <w:szCs w:val="20"/>
                <w:shd w:val="solid" w:color="000000" w:fill="000000"/>
                <w:fitText w:val="96" w:id="-962422015"/>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15"/>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1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r>
      <w:tr w:rsidR="00382CAD" w:rsidRPr="00382CAD" w14:paraId="61958B07" w14:textId="77777777" w:rsidTr="00873030">
        <w:tc>
          <w:tcPr>
            <w:tcW w:w="2830" w:type="dxa"/>
            <w:tcBorders>
              <w:top w:val="nil"/>
              <w:bottom w:val="nil"/>
            </w:tcBorders>
          </w:tcPr>
          <w:p w14:paraId="038236C3"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ADA</w:t>
            </w:r>
          </w:p>
        </w:tc>
        <w:tc>
          <w:tcPr>
            <w:tcW w:w="1134" w:type="dxa"/>
            <w:tcBorders>
              <w:top w:val="nil"/>
              <w:bottom w:val="nil"/>
            </w:tcBorders>
            <w:shd w:val="clear" w:color="auto" w:fill="auto"/>
            <w:vAlign w:val="center"/>
          </w:tcPr>
          <w:p w14:paraId="357B7962" w14:textId="1BAAF327"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1134" w:type="dxa"/>
            <w:tcBorders>
              <w:top w:val="nil"/>
              <w:bottom w:val="nil"/>
            </w:tcBorders>
            <w:shd w:val="clear" w:color="auto" w:fill="auto"/>
            <w:vAlign w:val="center"/>
          </w:tcPr>
          <w:p w14:paraId="5CEC7453" w14:textId="2730092D"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3"/>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3"/>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993" w:type="dxa"/>
            <w:tcBorders>
              <w:top w:val="nil"/>
              <w:bottom w:val="nil"/>
            </w:tcBorders>
            <w:shd w:val="clear" w:color="auto" w:fill="auto"/>
            <w:vAlign w:val="center"/>
          </w:tcPr>
          <w:p w14:paraId="7637782E" w14:textId="30B3A0C4"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2"/>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2"/>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490A695B" w14:textId="6C2BF8C6"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1"/>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1"/>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2F78B096" w14:textId="2E1F1B7A"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0"/>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0"/>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942" w:type="dxa"/>
            <w:tcBorders>
              <w:top w:val="nil"/>
              <w:bottom w:val="nil"/>
            </w:tcBorders>
            <w:shd w:val="clear" w:color="auto" w:fill="auto"/>
            <w:vAlign w:val="center"/>
          </w:tcPr>
          <w:p w14:paraId="441B2CE1" w14:textId="6D667C56"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09"/>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09"/>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09"/>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r>
      <w:tr w:rsidR="00382CAD" w:rsidRPr="00382CAD" w14:paraId="64AB2960" w14:textId="77777777" w:rsidTr="00873030">
        <w:tc>
          <w:tcPr>
            <w:tcW w:w="2830" w:type="dxa"/>
            <w:tcBorders>
              <w:top w:val="nil"/>
              <w:bottom w:val="nil"/>
            </w:tcBorders>
          </w:tcPr>
          <w:p w14:paraId="41037CD6"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GOL</w:t>
            </w:r>
          </w:p>
        </w:tc>
        <w:tc>
          <w:tcPr>
            <w:tcW w:w="1134" w:type="dxa"/>
            <w:tcBorders>
              <w:top w:val="nil"/>
              <w:bottom w:val="nil"/>
            </w:tcBorders>
            <w:shd w:val="clear" w:color="auto" w:fill="auto"/>
            <w:vAlign w:val="center"/>
          </w:tcPr>
          <w:p w14:paraId="3DD8E9CB" w14:textId="6A33A4D2" w:rsidR="009E44CC" w:rsidRPr="00382CAD" w:rsidRDefault="00A7327D" w:rsidP="009F552E">
            <w:pPr>
              <w:keepNext/>
              <w:jc w:val="center"/>
              <w:rPr>
                <w:rFonts w:ascii="Arial Narrow" w:hAnsi="Arial Narrow"/>
                <w:sz w:val="20"/>
                <w:szCs w:val="20"/>
              </w:rPr>
            </w:pPr>
            <w:r w:rsidRPr="00651FB3">
              <w:rPr>
                <w:rFonts w:ascii="Arial Narrow" w:hAnsi="Arial Narrow" w:hint="eastAsia"/>
                <w:color w:val="000000"/>
                <w:w w:val="24"/>
                <w:sz w:val="20"/>
                <w:szCs w:val="20"/>
                <w:shd w:val="solid" w:color="000000" w:fill="000000"/>
                <w:fitText w:val="108" w:id="-962422008"/>
                <w14:textFill>
                  <w14:solidFill>
                    <w14:srgbClr w14:val="000000">
                      <w14:alpha w14:val="100000"/>
                    </w14:srgbClr>
                  </w14:solidFill>
                </w14:textFill>
              </w:rPr>
              <w:t xml:space="preserve">　</w:t>
            </w:r>
            <w:r w:rsidRPr="00651FB3">
              <w:rPr>
                <w:rFonts w:ascii="Arial Narrow" w:hAnsi="Arial Narrow"/>
                <w:color w:val="000000"/>
                <w:w w:val="24"/>
                <w:sz w:val="20"/>
                <w:szCs w:val="20"/>
                <w:shd w:val="solid" w:color="000000" w:fill="000000"/>
                <w:fitText w:val="108" w:id="-962422008"/>
                <w14:textFill>
                  <w14:solidFill>
                    <w14:srgbClr w14:val="000000">
                      <w14:alpha w14:val="100000"/>
                    </w14:srgbClr>
                  </w14:solidFill>
                </w14:textFill>
              </w:rPr>
              <w:t>|</w:t>
            </w:r>
            <w:r w:rsidRPr="00651FB3">
              <w:rPr>
                <w:rFonts w:ascii="Arial Narrow" w:hAnsi="Arial Narrow" w:hint="eastAsia"/>
                <w:color w:val="000000"/>
                <w:w w:val="24"/>
                <w:sz w:val="20"/>
                <w:szCs w:val="20"/>
                <w:shd w:val="solid" w:color="000000" w:fill="000000"/>
                <w:fitText w:val="108" w:id="-962422008"/>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1134" w:type="dxa"/>
            <w:tcBorders>
              <w:top w:val="nil"/>
              <w:bottom w:val="nil"/>
            </w:tcBorders>
            <w:shd w:val="clear" w:color="auto" w:fill="auto"/>
            <w:vAlign w:val="center"/>
          </w:tcPr>
          <w:p w14:paraId="458DF899" w14:textId="43793D1C"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7"/>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7"/>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7"/>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993" w:type="dxa"/>
            <w:tcBorders>
              <w:top w:val="nil"/>
              <w:bottom w:val="nil"/>
            </w:tcBorders>
            <w:shd w:val="clear" w:color="auto" w:fill="auto"/>
            <w:vAlign w:val="center"/>
          </w:tcPr>
          <w:p w14:paraId="7286D5FA" w14:textId="28CF557F"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39CBD434" w14:textId="73BC4FA4"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5"/>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5"/>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5B989672" w14:textId="37A570BB"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42" w:type="dxa"/>
            <w:tcBorders>
              <w:top w:val="nil"/>
              <w:bottom w:val="nil"/>
            </w:tcBorders>
            <w:shd w:val="clear" w:color="auto" w:fill="auto"/>
            <w:vAlign w:val="center"/>
          </w:tcPr>
          <w:p w14:paraId="07D07F2A" w14:textId="1438568D"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03"/>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03"/>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0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r>
      <w:tr w:rsidR="00382CAD" w:rsidRPr="00382CAD" w14:paraId="660F29FA" w14:textId="77777777" w:rsidTr="00873030">
        <w:tc>
          <w:tcPr>
            <w:tcW w:w="2830" w:type="dxa"/>
            <w:tcBorders>
              <w:top w:val="nil"/>
              <w:bottom w:val="nil"/>
            </w:tcBorders>
          </w:tcPr>
          <w:p w14:paraId="155F2DC8"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IFX</w:t>
            </w:r>
          </w:p>
        </w:tc>
        <w:tc>
          <w:tcPr>
            <w:tcW w:w="1134" w:type="dxa"/>
            <w:tcBorders>
              <w:top w:val="nil"/>
              <w:bottom w:val="nil"/>
            </w:tcBorders>
            <w:shd w:val="clear" w:color="auto" w:fill="auto"/>
            <w:vAlign w:val="center"/>
          </w:tcPr>
          <w:p w14:paraId="7F6C0654" w14:textId="35E7D27A"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2"/>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2"/>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1134" w:type="dxa"/>
            <w:tcBorders>
              <w:top w:val="nil"/>
              <w:bottom w:val="nil"/>
            </w:tcBorders>
            <w:shd w:val="clear" w:color="auto" w:fill="auto"/>
            <w:vAlign w:val="center"/>
          </w:tcPr>
          <w:p w14:paraId="6E3BB8F4" w14:textId="6CBCF5B4"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1"/>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1"/>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3" w:type="dxa"/>
            <w:tcBorders>
              <w:top w:val="nil"/>
              <w:bottom w:val="nil"/>
            </w:tcBorders>
            <w:shd w:val="clear" w:color="auto" w:fill="auto"/>
            <w:vAlign w:val="center"/>
          </w:tcPr>
          <w:p w14:paraId="04334CF9" w14:textId="580475B6"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0"/>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0"/>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3F1CA853" w14:textId="593A50AF"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49725703" w14:textId="3A3FCECE"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5"/>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5"/>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42" w:type="dxa"/>
            <w:tcBorders>
              <w:top w:val="nil"/>
              <w:bottom w:val="nil"/>
            </w:tcBorders>
            <w:shd w:val="clear" w:color="auto" w:fill="auto"/>
            <w:vAlign w:val="center"/>
          </w:tcPr>
          <w:p w14:paraId="4280E648" w14:textId="361F8878"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14"/>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14"/>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1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r>
      <w:tr w:rsidR="00382CAD" w:rsidRPr="00382CAD" w14:paraId="0946E18A" w14:textId="77777777" w:rsidTr="00873030">
        <w:tc>
          <w:tcPr>
            <w:tcW w:w="2830" w:type="dxa"/>
            <w:tcBorders>
              <w:top w:val="nil"/>
              <w:bottom w:val="nil"/>
            </w:tcBorders>
          </w:tcPr>
          <w:p w14:paraId="6ECA4325"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OZA</w:t>
            </w:r>
          </w:p>
        </w:tc>
        <w:tc>
          <w:tcPr>
            <w:tcW w:w="1134" w:type="dxa"/>
            <w:tcBorders>
              <w:top w:val="nil"/>
              <w:bottom w:val="nil"/>
            </w:tcBorders>
            <w:shd w:val="clear" w:color="auto" w:fill="auto"/>
            <w:vAlign w:val="center"/>
          </w:tcPr>
          <w:p w14:paraId="607ECEC9" w14:textId="216A4F8F"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3"/>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3"/>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1134" w:type="dxa"/>
            <w:tcBorders>
              <w:top w:val="nil"/>
              <w:bottom w:val="nil"/>
            </w:tcBorders>
            <w:shd w:val="clear" w:color="auto" w:fill="auto"/>
            <w:vAlign w:val="center"/>
          </w:tcPr>
          <w:p w14:paraId="7BCFE808" w14:textId="48BDF733"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2"/>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2"/>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3" w:type="dxa"/>
            <w:tcBorders>
              <w:top w:val="nil"/>
              <w:bottom w:val="nil"/>
            </w:tcBorders>
            <w:shd w:val="clear" w:color="auto" w:fill="auto"/>
            <w:vAlign w:val="center"/>
          </w:tcPr>
          <w:p w14:paraId="72057423" w14:textId="1E24A2E2"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1"/>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1"/>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56455F05" w14:textId="2CB10C89"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0"/>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0"/>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3E5B29D8" w14:textId="17698384"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9"/>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9"/>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9"/>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42" w:type="dxa"/>
            <w:tcBorders>
              <w:top w:val="nil"/>
              <w:bottom w:val="nil"/>
            </w:tcBorders>
            <w:shd w:val="clear" w:color="auto" w:fill="auto"/>
            <w:vAlign w:val="center"/>
          </w:tcPr>
          <w:p w14:paraId="4A6113F1" w14:textId="2F55D582"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08"/>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08"/>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08"/>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r>
      <w:tr w:rsidR="00382CAD" w:rsidRPr="00382CAD" w14:paraId="43A8F7BB" w14:textId="77777777" w:rsidTr="00873030">
        <w:tc>
          <w:tcPr>
            <w:tcW w:w="2830" w:type="dxa"/>
            <w:tcBorders>
              <w:top w:val="nil"/>
              <w:bottom w:val="nil"/>
            </w:tcBorders>
          </w:tcPr>
          <w:p w14:paraId="7F472E91"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TOF</w:t>
            </w:r>
          </w:p>
        </w:tc>
        <w:tc>
          <w:tcPr>
            <w:tcW w:w="1134" w:type="dxa"/>
            <w:tcBorders>
              <w:top w:val="nil"/>
              <w:bottom w:val="nil"/>
            </w:tcBorders>
            <w:shd w:val="clear" w:color="auto" w:fill="auto"/>
            <w:vAlign w:val="center"/>
          </w:tcPr>
          <w:p w14:paraId="68D25CCC" w14:textId="70CADE40"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7"/>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7"/>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7"/>
                <w14:textFill>
                  <w14:solidFill>
                    <w14:srgbClr w14:val="000000">
                      <w14:alpha w14:val="100000"/>
                    </w14:srgbClr>
                  </w14:solidFill>
                </w14:textFill>
              </w:rPr>
              <w:t xml:space="preserve">　</w:t>
            </w:r>
            <w:r w:rsidR="0036203C"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1134" w:type="dxa"/>
            <w:tcBorders>
              <w:top w:val="nil"/>
              <w:bottom w:val="nil"/>
            </w:tcBorders>
            <w:shd w:val="clear" w:color="auto" w:fill="auto"/>
            <w:vAlign w:val="center"/>
          </w:tcPr>
          <w:p w14:paraId="693EDC24" w14:textId="1DAAE8FE"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6"/>
                <w14:textFill>
                  <w14:solidFill>
                    <w14:srgbClr w14:val="000000">
                      <w14:alpha w14:val="100000"/>
                    </w14:srgbClr>
                  </w14:solidFill>
                </w14:textFill>
              </w:rPr>
              <w:t xml:space="preserve">　</w:t>
            </w:r>
            <w:r w:rsidR="0036203C"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3" w:type="dxa"/>
            <w:tcBorders>
              <w:top w:val="nil"/>
              <w:bottom w:val="nil"/>
            </w:tcBorders>
            <w:shd w:val="clear" w:color="auto" w:fill="auto"/>
            <w:vAlign w:val="center"/>
          </w:tcPr>
          <w:p w14:paraId="2B904FB5" w14:textId="3158D4E7"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5"/>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5"/>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5"/>
                <w14:textFill>
                  <w14:solidFill>
                    <w14:srgbClr w14:val="000000">
                      <w14:alpha w14:val="100000"/>
                    </w14:srgbClr>
                  </w14:solidFill>
                </w14:textFill>
              </w:rPr>
              <w:t xml:space="preserve">　</w:t>
            </w:r>
            <w:r w:rsidR="0036203C"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5A4EAB8B" w14:textId="38E63E1A"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4"/>
                <w14:textFill>
                  <w14:solidFill>
                    <w14:srgbClr w14:val="000000">
                      <w14:alpha w14:val="100000"/>
                    </w14:srgbClr>
                  </w14:solidFill>
                </w14:textFill>
              </w:rPr>
              <w:t xml:space="preserve">　</w:t>
            </w:r>
            <w:r w:rsidR="0036203C"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1717D6B4" w14:textId="618766D1"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3"/>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3"/>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3"/>
                <w14:textFill>
                  <w14:solidFill>
                    <w14:srgbClr w14:val="000000">
                      <w14:alpha w14:val="100000"/>
                    </w14:srgbClr>
                  </w14:solidFill>
                </w14:textFill>
              </w:rPr>
              <w:t xml:space="preserve">　</w:t>
            </w:r>
            <w:r w:rsidR="0036203C"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42" w:type="dxa"/>
            <w:tcBorders>
              <w:top w:val="nil"/>
              <w:bottom w:val="nil"/>
            </w:tcBorders>
            <w:shd w:val="clear" w:color="auto" w:fill="auto"/>
            <w:vAlign w:val="center"/>
          </w:tcPr>
          <w:p w14:paraId="08947DC1" w14:textId="42E60ACE"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02"/>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02"/>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02"/>
                <w14:textFill>
                  <w14:solidFill>
                    <w14:srgbClr w14:val="000000">
                      <w14:alpha w14:val="100000"/>
                    </w14:srgbClr>
                  </w14:solidFill>
                </w14:textFill>
              </w:rPr>
              <w:t xml:space="preserve">　</w:t>
            </w:r>
            <w:r w:rsidR="0036203C"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r>
      <w:tr w:rsidR="00382CAD" w:rsidRPr="00382CAD" w14:paraId="7D0A3B48" w14:textId="77777777" w:rsidTr="00873030">
        <w:tc>
          <w:tcPr>
            <w:tcW w:w="2830" w:type="dxa"/>
            <w:tcBorders>
              <w:top w:val="nil"/>
              <w:bottom w:val="nil"/>
            </w:tcBorders>
          </w:tcPr>
          <w:p w14:paraId="443497A0"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UPA</w:t>
            </w:r>
          </w:p>
        </w:tc>
        <w:tc>
          <w:tcPr>
            <w:tcW w:w="1134" w:type="dxa"/>
            <w:tcBorders>
              <w:top w:val="nil"/>
              <w:bottom w:val="nil"/>
            </w:tcBorders>
            <w:shd w:val="clear" w:color="auto" w:fill="auto"/>
            <w:vAlign w:val="center"/>
          </w:tcPr>
          <w:p w14:paraId="30A9B509" w14:textId="13005B0F"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1"/>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1"/>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1"/>
                <w14:textFill>
                  <w14:solidFill>
                    <w14:srgbClr w14:val="000000">
                      <w14:alpha w14:val="100000"/>
                    </w14:srgbClr>
                  </w14:solidFill>
                </w14:textFill>
              </w:rPr>
              <w:t xml:space="preserve">　</w:t>
            </w:r>
            <w:r w:rsidR="0036203C"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1134" w:type="dxa"/>
            <w:tcBorders>
              <w:top w:val="nil"/>
              <w:bottom w:val="nil"/>
            </w:tcBorders>
            <w:shd w:val="clear" w:color="auto" w:fill="auto"/>
            <w:vAlign w:val="center"/>
          </w:tcPr>
          <w:p w14:paraId="7992E0EC" w14:textId="5ADC09B2"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0"/>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0"/>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0"/>
                <w14:textFill>
                  <w14:solidFill>
                    <w14:srgbClr w14:val="000000">
                      <w14:alpha w14:val="100000"/>
                    </w14:srgbClr>
                  </w14:solidFill>
                </w14:textFill>
              </w:rPr>
              <w:t xml:space="preserve">　</w:t>
            </w:r>
            <w:r w:rsidR="0036203C"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3" w:type="dxa"/>
            <w:tcBorders>
              <w:top w:val="nil"/>
              <w:bottom w:val="nil"/>
            </w:tcBorders>
            <w:shd w:val="clear" w:color="auto" w:fill="auto"/>
            <w:vAlign w:val="center"/>
          </w:tcPr>
          <w:p w14:paraId="12CBC8F4" w14:textId="52E097E9"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6"/>
                <w14:textFill>
                  <w14:solidFill>
                    <w14:srgbClr w14:val="000000">
                      <w14:alpha w14:val="100000"/>
                    </w14:srgbClr>
                  </w14:solidFill>
                </w14:textFill>
              </w:rPr>
              <w:t xml:space="preserve">　</w:t>
            </w:r>
            <w:r w:rsidR="0036203C"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2EE8FF00" w14:textId="5C58A558"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5"/>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5"/>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5"/>
                <w14:textFill>
                  <w14:solidFill>
                    <w14:srgbClr w14:val="000000">
                      <w14:alpha w14:val="100000"/>
                    </w14:srgbClr>
                  </w14:solidFill>
                </w14:textFill>
              </w:rPr>
              <w:t xml:space="preserve">　</w:t>
            </w:r>
            <w:r w:rsidR="0036203C"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3B8B6BFB" w14:textId="20F013DB"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4"/>
                <w14:textFill>
                  <w14:solidFill>
                    <w14:srgbClr w14:val="000000">
                      <w14:alpha w14:val="100000"/>
                    </w14:srgbClr>
                  </w14:solidFill>
                </w14:textFill>
              </w:rPr>
              <w:t xml:space="preserve">　</w:t>
            </w:r>
            <w:r w:rsidR="0036203C"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42" w:type="dxa"/>
            <w:tcBorders>
              <w:top w:val="nil"/>
              <w:bottom w:val="nil"/>
            </w:tcBorders>
            <w:shd w:val="clear" w:color="auto" w:fill="auto"/>
            <w:vAlign w:val="center"/>
          </w:tcPr>
          <w:p w14:paraId="6EBA52E0" w14:textId="0B19AB00"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13"/>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13"/>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13"/>
                <w14:textFill>
                  <w14:solidFill>
                    <w14:srgbClr w14:val="000000">
                      <w14:alpha w14:val="100000"/>
                    </w14:srgbClr>
                  </w14:solidFill>
                </w14:textFill>
              </w:rPr>
              <w:t xml:space="preserve">　</w:t>
            </w:r>
            <w:r w:rsidR="0036203C"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r>
      <w:tr w:rsidR="00382CAD" w:rsidRPr="00382CAD" w14:paraId="07F519CC" w14:textId="77777777" w:rsidTr="00873030">
        <w:tc>
          <w:tcPr>
            <w:tcW w:w="2830" w:type="dxa"/>
            <w:tcBorders>
              <w:top w:val="nil"/>
              <w:bottom w:val="nil"/>
            </w:tcBorders>
          </w:tcPr>
          <w:p w14:paraId="0C91262E"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UST</w:t>
            </w:r>
          </w:p>
        </w:tc>
        <w:tc>
          <w:tcPr>
            <w:tcW w:w="1134" w:type="dxa"/>
            <w:tcBorders>
              <w:top w:val="nil"/>
              <w:bottom w:val="nil"/>
            </w:tcBorders>
            <w:shd w:val="clear" w:color="auto" w:fill="auto"/>
            <w:vAlign w:val="center"/>
          </w:tcPr>
          <w:p w14:paraId="37727147" w14:textId="36766C56"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2"/>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2"/>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1134" w:type="dxa"/>
            <w:tcBorders>
              <w:top w:val="nil"/>
              <w:bottom w:val="nil"/>
            </w:tcBorders>
            <w:shd w:val="clear" w:color="auto" w:fill="auto"/>
            <w:vAlign w:val="center"/>
          </w:tcPr>
          <w:p w14:paraId="3C707DF8" w14:textId="57A9D36F" w:rsidR="009E44CC" w:rsidRPr="00382CAD" w:rsidRDefault="00A7327D" w:rsidP="009F552E">
            <w:pPr>
              <w:keepNext/>
              <w:jc w:val="center"/>
              <w:rPr>
                <w:rFonts w:ascii="Arial Narrow" w:hAnsi="Arial Narrow"/>
                <w:sz w:val="20"/>
                <w:szCs w:val="20"/>
                <w:highlight w:val="darkGray"/>
              </w:rPr>
            </w:pPr>
            <w:r w:rsidRPr="00A7327D">
              <w:rPr>
                <w:rFonts w:ascii="Arial Narrow" w:hAnsi="Arial Narrow" w:hint="eastAsia"/>
                <w:color w:val="000000"/>
                <w:w w:val="24"/>
                <w:sz w:val="20"/>
                <w:szCs w:val="20"/>
                <w:shd w:val="solid" w:color="000000" w:fill="000000"/>
                <w:fitText w:val="108" w:id="-962422011"/>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1"/>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3" w:type="dxa"/>
            <w:tcBorders>
              <w:top w:val="nil"/>
              <w:bottom w:val="nil"/>
            </w:tcBorders>
            <w:shd w:val="clear" w:color="auto" w:fill="auto"/>
            <w:vAlign w:val="center"/>
          </w:tcPr>
          <w:p w14:paraId="429D7061" w14:textId="5709BE66"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0"/>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0"/>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2CED188C" w14:textId="34F1F064"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9"/>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9"/>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9"/>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bottom w:val="nil"/>
            </w:tcBorders>
            <w:shd w:val="clear" w:color="auto" w:fill="auto"/>
            <w:vAlign w:val="center"/>
          </w:tcPr>
          <w:p w14:paraId="1ED38E80" w14:textId="39ABC701"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8"/>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8"/>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8"/>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42" w:type="dxa"/>
            <w:tcBorders>
              <w:top w:val="nil"/>
              <w:bottom w:val="nil"/>
            </w:tcBorders>
            <w:shd w:val="clear" w:color="auto" w:fill="auto"/>
            <w:vAlign w:val="center"/>
          </w:tcPr>
          <w:p w14:paraId="350E7D99" w14:textId="3B05AD46"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07"/>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07"/>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07"/>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r>
      <w:tr w:rsidR="00382CAD" w:rsidRPr="00382CAD" w14:paraId="7C0E4166" w14:textId="77777777" w:rsidTr="00873030">
        <w:tc>
          <w:tcPr>
            <w:tcW w:w="2830" w:type="dxa"/>
            <w:tcBorders>
              <w:top w:val="nil"/>
            </w:tcBorders>
          </w:tcPr>
          <w:p w14:paraId="60EB57F6" w14:textId="77777777" w:rsidR="009E44CC" w:rsidRPr="00382CAD" w:rsidRDefault="009E44CC" w:rsidP="000319B6">
            <w:pPr>
              <w:keepNext/>
              <w:ind w:left="104"/>
              <w:jc w:val="left"/>
              <w:rPr>
                <w:rFonts w:ascii="Arial Narrow" w:hAnsi="Arial Narrow"/>
                <w:sz w:val="20"/>
                <w:szCs w:val="20"/>
              </w:rPr>
            </w:pPr>
            <w:r w:rsidRPr="00382CAD">
              <w:rPr>
                <w:rFonts w:ascii="Arial Narrow" w:hAnsi="Arial Narrow"/>
                <w:sz w:val="20"/>
                <w:szCs w:val="20"/>
              </w:rPr>
              <w:t>VDZ</w:t>
            </w:r>
          </w:p>
        </w:tc>
        <w:tc>
          <w:tcPr>
            <w:tcW w:w="1134" w:type="dxa"/>
            <w:tcBorders>
              <w:top w:val="nil"/>
            </w:tcBorders>
            <w:shd w:val="clear" w:color="auto" w:fill="auto"/>
            <w:vAlign w:val="center"/>
          </w:tcPr>
          <w:p w14:paraId="3F9A62B1" w14:textId="3DE4F145"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1134" w:type="dxa"/>
            <w:tcBorders>
              <w:top w:val="nil"/>
            </w:tcBorders>
            <w:shd w:val="clear" w:color="auto" w:fill="auto"/>
            <w:vAlign w:val="center"/>
          </w:tcPr>
          <w:p w14:paraId="20C8F07A" w14:textId="692895BF"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5"/>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5"/>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3" w:type="dxa"/>
            <w:tcBorders>
              <w:top w:val="nil"/>
            </w:tcBorders>
            <w:shd w:val="clear" w:color="auto" w:fill="auto"/>
            <w:vAlign w:val="center"/>
          </w:tcPr>
          <w:p w14:paraId="57BE396F" w14:textId="0E0E4A2E"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tcBorders>
            <w:shd w:val="clear" w:color="auto" w:fill="auto"/>
            <w:vAlign w:val="center"/>
          </w:tcPr>
          <w:p w14:paraId="37AE2B3F" w14:textId="5823221C"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3"/>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3"/>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92" w:type="dxa"/>
            <w:tcBorders>
              <w:top w:val="nil"/>
            </w:tcBorders>
            <w:shd w:val="clear" w:color="auto" w:fill="auto"/>
            <w:vAlign w:val="center"/>
          </w:tcPr>
          <w:p w14:paraId="2FBDD426" w14:textId="7752C27C"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2"/>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2"/>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c>
          <w:tcPr>
            <w:tcW w:w="942" w:type="dxa"/>
            <w:tcBorders>
              <w:top w:val="nil"/>
            </w:tcBorders>
            <w:shd w:val="clear" w:color="auto" w:fill="auto"/>
            <w:vAlign w:val="center"/>
          </w:tcPr>
          <w:p w14:paraId="20807B7E" w14:textId="3A7BB2E2"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01"/>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01"/>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0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36203C" w:rsidRPr="00382CAD">
              <w:rPr>
                <w:rFonts w:ascii="Arial Narrow" w:hAnsi="Arial Narrow"/>
                <w:sz w:val="20"/>
                <w:szCs w:val="20"/>
                <w:vertAlign w:val="superscript"/>
              </w:rPr>
              <w:t>9</w:t>
            </w:r>
          </w:p>
        </w:tc>
      </w:tr>
      <w:tr w:rsidR="00382CAD" w:rsidRPr="00382CAD" w14:paraId="2B32A926" w14:textId="77777777" w:rsidTr="009E44CC">
        <w:tc>
          <w:tcPr>
            <w:tcW w:w="9017" w:type="dxa"/>
            <w:gridSpan w:val="7"/>
            <w:tcBorders>
              <w:bottom w:val="single" w:sz="4" w:space="0" w:color="auto"/>
            </w:tcBorders>
            <w:vAlign w:val="center"/>
          </w:tcPr>
          <w:p w14:paraId="49EFE1D6" w14:textId="77777777" w:rsidR="009E44CC" w:rsidRPr="00382CAD" w:rsidRDefault="009E44CC" w:rsidP="009F552E">
            <w:pPr>
              <w:keepNext/>
              <w:jc w:val="left"/>
              <w:rPr>
                <w:rFonts w:ascii="Arial Narrow" w:hAnsi="Arial Narrow"/>
                <w:sz w:val="20"/>
                <w:szCs w:val="20"/>
              </w:rPr>
            </w:pPr>
            <w:r w:rsidRPr="00382CAD">
              <w:rPr>
                <w:rFonts w:ascii="Arial Narrow" w:hAnsi="Arial Narrow"/>
                <w:b/>
                <w:bCs/>
                <w:sz w:val="20"/>
                <w:szCs w:val="20"/>
              </w:rPr>
              <w:t>Estimated financial implications for the PBS/RPBS and the health budget</w:t>
            </w:r>
          </w:p>
        </w:tc>
      </w:tr>
      <w:tr w:rsidR="00382CAD" w:rsidRPr="00382CAD" w14:paraId="43F3DE8B" w14:textId="77777777" w:rsidTr="00873030">
        <w:tc>
          <w:tcPr>
            <w:tcW w:w="2830" w:type="dxa"/>
            <w:tcBorders>
              <w:bottom w:val="nil"/>
            </w:tcBorders>
          </w:tcPr>
          <w:p w14:paraId="518FCEED" w14:textId="77777777" w:rsidR="009E44CC" w:rsidRPr="00382CAD" w:rsidRDefault="009E44CC" w:rsidP="009F552E">
            <w:pPr>
              <w:keepNext/>
              <w:rPr>
                <w:rFonts w:ascii="Arial Narrow" w:hAnsi="Arial Narrow"/>
                <w:sz w:val="20"/>
                <w:szCs w:val="20"/>
              </w:rPr>
            </w:pPr>
            <w:r w:rsidRPr="00382CAD">
              <w:rPr>
                <w:rFonts w:ascii="Arial Narrow" w:hAnsi="Arial Narrow"/>
                <w:sz w:val="20"/>
                <w:szCs w:val="20"/>
              </w:rPr>
              <w:t>Change in IV infusions</w:t>
            </w:r>
          </w:p>
        </w:tc>
        <w:tc>
          <w:tcPr>
            <w:tcW w:w="1134" w:type="dxa"/>
            <w:tcBorders>
              <w:bottom w:val="nil"/>
            </w:tcBorders>
            <w:shd w:val="clear" w:color="auto" w:fill="auto"/>
            <w:vAlign w:val="center"/>
          </w:tcPr>
          <w:p w14:paraId="150235D0" w14:textId="0BAA6D2D"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0"/>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0"/>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1134" w:type="dxa"/>
            <w:tcBorders>
              <w:bottom w:val="nil"/>
            </w:tcBorders>
            <w:shd w:val="clear" w:color="auto" w:fill="auto"/>
            <w:vAlign w:val="center"/>
          </w:tcPr>
          <w:p w14:paraId="10D72CA1" w14:textId="7B690AA1"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6"/>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6"/>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3" w:type="dxa"/>
            <w:tcBorders>
              <w:bottom w:val="nil"/>
            </w:tcBorders>
            <w:shd w:val="clear" w:color="auto" w:fill="auto"/>
            <w:vAlign w:val="center"/>
          </w:tcPr>
          <w:p w14:paraId="29D7DB94" w14:textId="2102BA42"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5"/>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5"/>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bottom w:val="nil"/>
            </w:tcBorders>
            <w:shd w:val="clear" w:color="auto" w:fill="auto"/>
            <w:vAlign w:val="center"/>
          </w:tcPr>
          <w:p w14:paraId="590F945B" w14:textId="0853F4EC"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bottom w:val="nil"/>
            </w:tcBorders>
            <w:shd w:val="clear" w:color="auto" w:fill="auto"/>
            <w:vAlign w:val="center"/>
          </w:tcPr>
          <w:p w14:paraId="45BB4DDC" w14:textId="545054D5"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3"/>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3"/>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42" w:type="dxa"/>
            <w:tcBorders>
              <w:bottom w:val="nil"/>
            </w:tcBorders>
            <w:shd w:val="clear" w:color="auto" w:fill="auto"/>
            <w:vAlign w:val="center"/>
          </w:tcPr>
          <w:p w14:paraId="3DA6D2DB" w14:textId="59B8B975"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12"/>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12"/>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1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r>
      <w:tr w:rsidR="00382CAD" w:rsidRPr="00382CAD" w14:paraId="2BEF389B" w14:textId="77777777" w:rsidTr="00873030">
        <w:tc>
          <w:tcPr>
            <w:tcW w:w="2830" w:type="dxa"/>
            <w:tcBorders>
              <w:top w:val="nil"/>
              <w:bottom w:val="nil"/>
            </w:tcBorders>
          </w:tcPr>
          <w:p w14:paraId="7DAD632B" w14:textId="77777777" w:rsidR="009E44CC" w:rsidRPr="00382CAD" w:rsidRDefault="009E44CC" w:rsidP="009F552E">
            <w:pPr>
              <w:keepNext/>
              <w:ind w:left="104"/>
              <w:rPr>
                <w:rFonts w:ascii="Arial Narrow" w:hAnsi="Arial Narrow"/>
                <w:sz w:val="20"/>
                <w:szCs w:val="20"/>
              </w:rPr>
            </w:pPr>
            <w:r w:rsidRPr="00382CAD">
              <w:rPr>
                <w:rFonts w:ascii="Arial Narrow" w:hAnsi="Arial Narrow"/>
                <w:sz w:val="20"/>
                <w:szCs w:val="20"/>
              </w:rPr>
              <w:t>IFX IV</w:t>
            </w:r>
          </w:p>
        </w:tc>
        <w:tc>
          <w:tcPr>
            <w:tcW w:w="1134" w:type="dxa"/>
            <w:tcBorders>
              <w:top w:val="nil"/>
              <w:bottom w:val="nil"/>
            </w:tcBorders>
            <w:shd w:val="clear" w:color="auto" w:fill="auto"/>
            <w:vAlign w:val="center"/>
          </w:tcPr>
          <w:p w14:paraId="7FC25F4E" w14:textId="5D0250AD"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1"/>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1"/>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1134" w:type="dxa"/>
            <w:tcBorders>
              <w:top w:val="nil"/>
              <w:bottom w:val="nil"/>
            </w:tcBorders>
            <w:shd w:val="clear" w:color="auto" w:fill="auto"/>
            <w:vAlign w:val="center"/>
          </w:tcPr>
          <w:p w14:paraId="5ECF28BF" w14:textId="00B4F1BA"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0"/>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0"/>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3" w:type="dxa"/>
            <w:tcBorders>
              <w:top w:val="nil"/>
              <w:bottom w:val="nil"/>
            </w:tcBorders>
            <w:shd w:val="clear" w:color="auto" w:fill="auto"/>
            <w:vAlign w:val="center"/>
          </w:tcPr>
          <w:p w14:paraId="4C5B1981" w14:textId="7554F1B4"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9"/>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9"/>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9"/>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top w:val="nil"/>
              <w:bottom w:val="nil"/>
            </w:tcBorders>
            <w:shd w:val="clear" w:color="auto" w:fill="auto"/>
            <w:vAlign w:val="center"/>
          </w:tcPr>
          <w:p w14:paraId="5DEE35D7" w14:textId="7EB0664D"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8"/>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8"/>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8"/>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top w:val="nil"/>
              <w:bottom w:val="nil"/>
            </w:tcBorders>
            <w:shd w:val="clear" w:color="auto" w:fill="auto"/>
            <w:vAlign w:val="center"/>
          </w:tcPr>
          <w:p w14:paraId="169459FE" w14:textId="5ECE712D"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07"/>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07"/>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07"/>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42" w:type="dxa"/>
            <w:tcBorders>
              <w:top w:val="nil"/>
              <w:bottom w:val="nil"/>
            </w:tcBorders>
            <w:shd w:val="clear" w:color="auto" w:fill="auto"/>
            <w:vAlign w:val="center"/>
          </w:tcPr>
          <w:p w14:paraId="544D136E" w14:textId="2518CA77"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06"/>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06"/>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0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r>
      <w:tr w:rsidR="00382CAD" w:rsidRPr="00382CAD" w14:paraId="0CBFB4AD" w14:textId="77777777" w:rsidTr="00873030">
        <w:tc>
          <w:tcPr>
            <w:tcW w:w="2830" w:type="dxa"/>
            <w:tcBorders>
              <w:top w:val="nil"/>
              <w:bottom w:val="nil"/>
            </w:tcBorders>
          </w:tcPr>
          <w:p w14:paraId="135B5D64" w14:textId="77777777" w:rsidR="009E44CC" w:rsidRPr="00382CAD" w:rsidRDefault="009E44CC" w:rsidP="009F552E">
            <w:pPr>
              <w:keepNext/>
              <w:ind w:left="104"/>
              <w:rPr>
                <w:rFonts w:ascii="Arial Narrow" w:hAnsi="Arial Narrow"/>
                <w:sz w:val="20"/>
                <w:szCs w:val="20"/>
              </w:rPr>
            </w:pPr>
            <w:r w:rsidRPr="00382CAD">
              <w:rPr>
                <w:rFonts w:ascii="Arial Narrow" w:hAnsi="Arial Narrow"/>
                <w:sz w:val="20"/>
                <w:szCs w:val="20"/>
              </w:rPr>
              <w:t>UST IV</w:t>
            </w:r>
          </w:p>
        </w:tc>
        <w:tc>
          <w:tcPr>
            <w:tcW w:w="1134" w:type="dxa"/>
            <w:tcBorders>
              <w:top w:val="nil"/>
              <w:bottom w:val="nil"/>
            </w:tcBorders>
            <w:shd w:val="clear" w:color="auto" w:fill="auto"/>
            <w:vAlign w:val="center"/>
          </w:tcPr>
          <w:p w14:paraId="331A78F4" w14:textId="3B6CF81C"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5"/>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5"/>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5"/>
                <w14:textFill>
                  <w14:solidFill>
                    <w14:srgbClr w14:val="000000">
                      <w14:alpha w14:val="100000"/>
                    </w14:srgbClr>
                  </w14:solidFill>
                </w14:textFill>
              </w:rPr>
              <w:t xml:space="preserve">　</w:t>
            </w:r>
            <w:r w:rsidR="000319B6"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1134" w:type="dxa"/>
            <w:tcBorders>
              <w:top w:val="nil"/>
              <w:bottom w:val="nil"/>
            </w:tcBorders>
            <w:shd w:val="clear" w:color="auto" w:fill="auto"/>
            <w:vAlign w:val="center"/>
          </w:tcPr>
          <w:p w14:paraId="199F0840" w14:textId="77AB6CF2"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4"/>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4"/>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4"/>
                <w14:textFill>
                  <w14:solidFill>
                    <w14:srgbClr w14:val="000000">
                      <w14:alpha w14:val="100000"/>
                    </w14:srgbClr>
                  </w14:solidFill>
                </w14:textFill>
              </w:rPr>
              <w:t xml:space="preserve">　</w:t>
            </w:r>
            <w:r w:rsidR="000319B6"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3" w:type="dxa"/>
            <w:tcBorders>
              <w:top w:val="nil"/>
              <w:bottom w:val="nil"/>
            </w:tcBorders>
            <w:shd w:val="clear" w:color="auto" w:fill="auto"/>
            <w:vAlign w:val="center"/>
          </w:tcPr>
          <w:p w14:paraId="050C5067" w14:textId="3332B406"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3"/>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3"/>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3"/>
                <w14:textFill>
                  <w14:solidFill>
                    <w14:srgbClr w14:val="000000">
                      <w14:alpha w14:val="100000"/>
                    </w14:srgbClr>
                  </w14:solidFill>
                </w14:textFill>
              </w:rPr>
              <w:t xml:space="preserve">　</w:t>
            </w:r>
            <w:r w:rsidR="000319B6"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2" w:type="dxa"/>
            <w:tcBorders>
              <w:top w:val="nil"/>
              <w:bottom w:val="nil"/>
            </w:tcBorders>
            <w:shd w:val="clear" w:color="auto" w:fill="auto"/>
            <w:vAlign w:val="center"/>
          </w:tcPr>
          <w:p w14:paraId="44752807" w14:textId="56DEDC5A"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2"/>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2"/>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92" w:type="dxa"/>
            <w:tcBorders>
              <w:top w:val="nil"/>
              <w:bottom w:val="nil"/>
            </w:tcBorders>
            <w:shd w:val="clear" w:color="auto" w:fill="auto"/>
            <w:vAlign w:val="center"/>
          </w:tcPr>
          <w:p w14:paraId="5D8D7F9D" w14:textId="2CE9F5F7"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1"/>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1"/>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942" w:type="dxa"/>
            <w:tcBorders>
              <w:top w:val="nil"/>
              <w:bottom w:val="nil"/>
            </w:tcBorders>
            <w:shd w:val="clear" w:color="auto" w:fill="auto"/>
            <w:vAlign w:val="center"/>
          </w:tcPr>
          <w:p w14:paraId="18659988" w14:textId="3621518D"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00"/>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00"/>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00"/>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r>
      <w:tr w:rsidR="00382CAD" w:rsidRPr="00382CAD" w14:paraId="4BC16E51" w14:textId="77777777" w:rsidTr="00873030">
        <w:tc>
          <w:tcPr>
            <w:tcW w:w="2830" w:type="dxa"/>
            <w:tcBorders>
              <w:top w:val="nil"/>
              <w:bottom w:val="single" w:sz="4" w:space="0" w:color="auto"/>
            </w:tcBorders>
          </w:tcPr>
          <w:p w14:paraId="31830227" w14:textId="77777777" w:rsidR="009E44CC" w:rsidRPr="00382CAD" w:rsidRDefault="009E44CC" w:rsidP="009F552E">
            <w:pPr>
              <w:keepNext/>
              <w:ind w:left="104"/>
              <w:rPr>
                <w:rFonts w:ascii="Arial Narrow" w:hAnsi="Arial Narrow"/>
                <w:sz w:val="20"/>
                <w:szCs w:val="20"/>
              </w:rPr>
            </w:pPr>
            <w:r w:rsidRPr="00382CAD">
              <w:rPr>
                <w:rFonts w:ascii="Arial Narrow" w:hAnsi="Arial Narrow"/>
                <w:sz w:val="20"/>
                <w:szCs w:val="20"/>
              </w:rPr>
              <w:t>VDZ IV</w:t>
            </w:r>
          </w:p>
        </w:tc>
        <w:tc>
          <w:tcPr>
            <w:tcW w:w="1134" w:type="dxa"/>
            <w:tcBorders>
              <w:top w:val="nil"/>
              <w:bottom w:val="single" w:sz="4" w:space="0" w:color="auto"/>
            </w:tcBorders>
            <w:shd w:val="clear" w:color="auto" w:fill="auto"/>
            <w:vAlign w:val="center"/>
          </w:tcPr>
          <w:p w14:paraId="09F65994" w14:textId="410785F1"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7"/>
                <w:sz w:val="20"/>
                <w:szCs w:val="20"/>
                <w:shd w:val="solid" w:color="000000" w:fill="000000"/>
                <w:fitText w:val="120" w:id="-962422016"/>
                <w14:textFill>
                  <w14:solidFill>
                    <w14:srgbClr w14:val="000000">
                      <w14:alpha w14:val="100000"/>
                    </w14:srgbClr>
                  </w14:solidFill>
                </w14:textFill>
              </w:rPr>
              <w:t xml:space="preserve">　</w:t>
            </w:r>
            <w:r w:rsidRPr="00A7327D">
              <w:rPr>
                <w:rFonts w:ascii="Arial Narrow" w:hAnsi="Arial Narrow"/>
                <w:color w:val="000000"/>
                <w:w w:val="27"/>
                <w:sz w:val="20"/>
                <w:szCs w:val="20"/>
                <w:shd w:val="solid" w:color="000000" w:fill="000000"/>
                <w:fitText w:val="120" w:id="-962422016"/>
                <w14:textFill>
                  <w14:solidFill>
                    <w14:srgbClr w14:val="000000">
                      <w14:alpha w14:val="100000"/>
                    </w14:srgbClr>
                  </w14:solidFill>
                </w14:textFill>
              </w:rPr>
              <w:t>|</w:t>
            </w:r>
            <w:r w:rsidRPr="00A7327D">
              <w:rPr>
                <w:rFonts w:ascii="Arial Narrow" w:hAnsi="Arial Narrow" w:hint="eastAsia"/>
                <w:color w:val="000000"/>
                <w:spacing w:val="2"/>
                <w:w w:val="27"/>
                <w:sz w:val="20"/>
                <w:szCs w:val="20"/>
                <w:shd w:val="solid" w:color="000000" w:fill="000000"/>
                <w:fitText w:val="120" w:id="-962422016"/>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10</w:t>
            </w:r>
          </w:p>
        </w:tc>
        <w:tc>
          <w:tcPr>
            <w:tcW w:w="1134" w:type="dxa"/>
            <w:tcBorders>
              <w:top w:val="nil"/>
              <w:bottom w:val="single" w:sz="4" w:space="0" w:color="auto"/>
            </w:tcBorders>
            <w:shd w:val="clear" w:color="auto" w:fill="auto"/>
            <w:vAlign w:val="center"/>
          </w:tcPr>
          <w:p w14:paraId="4AD73A36" w14:textId="73BC2077"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5"/>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5"/>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5"/>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3" w:type="dxa"/>
            <w:tcBorders>
              <w:top w:val="nil"/>
              <w:bottom w:val="single" w:sz="4" w:space="0" w:color="auto"/>
            </w:tcBorders>
            <w:shd w:val="clear" w:color="auto" w:fill="auto"/>
            <w:vAlign w:val="center"/>
          </w:tcPr>
          <w:p w14:paraId="3DE11357" w14:textId="58085B15"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4"/>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4"/>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4"/>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top w:val="nil"/>
              <w:bottom w:val="single" w:sz="4" w:space="0" w:color="auto"/>
            </w:tcBorders>
            <w:shd w:val="clear" w:color="auto" w:fill="auto"/>
            <w:vAlign w:val="center"/>
          </w:tcPr>
          <w:p w14:paraId="7EAFD5C1" w14:textId="1FC95DB7"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3"/>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3"/>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3"/>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92" w:type="dxa"/>
            <w:tcBorders>
              <w:top w:val="nil"/>
              <w:bottom w:val="single" w:sz="4" w:space="0" w:color="auto"/>
            </w:tcBorders>
            <w:shd w:val="clear" w:color="auto" w:fill="auto"/>
            <w:vAlign w:val="center"/>
          </w:tcPr>
          <w:p w14:paraId="3AA8558F" w14:textId="007036CB"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4"/>
                <w:sz w:val="20"/>
                <w:szCs w:val="20"/>
                <w:shd w:val="solid" w:color="000000" w:fill="000000"/>
                <w:fitText w:val="108" w:id="-962422012"/>
                <w14:textFill>
                  <w14:solidFill>
                    <w14:srgbClr w14:val="000000">
                      <w14:alpha w14:val="100000"/>
                    </w14:srgbClr>
                  </w14:solidFill>
                </w14:textFill>
              </w:rPr>
              <w:t xml:space="preserve">　</w:t>
            </w:r>
            <w:r w:rsidRPr="00A7327D">
              <w:rPr>
                <w:rFonts w:ascii="Arial Narrow" w:hAnsi="Arial Narrow"/>
                <w:color w:val="000000"/>
                <w:w w:val="24"/>
                <w:sz w:val="20"/>
                <w:szCs w:val="20"/>
                <w:shd w:val="solid" w:color="000000" w:fill="000000"/>
                <w:fitText w:val="108" w:id="-962422012"/>
                <w14:textFill>
                  <w14:solidFill>
                    <w14:srgbClr w14:val="000000">
                      <w14:alpha w14:val="100000"/>
                    </w14:srgbClr>
                  </w14:solidFill>
                </w14:textFill>
              </w:rPr>
              <w:t>|</w:t>
            </w:r>
            <w:r w:rsidRPr="00A7327D">
              <w:rPr>
                <w:rFonts w:ascii="Arial Narrow" w:hAnsi="Arial Narrow" w:hint="eastAsia"/>
                <w:color w:val="000000"/>
                <w:spacing w:val="4"/>
                <w:w w:val="24"/>
                <w:sz w:val="20"/>
                <w:szCs w:val="20"/>
                <w:shd w:val="solid" w:color="000000" w:fill="000000"/>
                <w:fitText w:val="108" w:id="-962422012"/>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c>
          <w:tcPr>
            <w:tcW w:w="942" w:type="dxa"/>
            <w:tcBorders>
              <w:top w:val="nil"/>
              <w:bottom w:val="single" w:sz="4" w:space="0" w:color="auto"/>
            </w:tcBorders>
            <w:shd w:val="clear" w:color="auto" w:fill="auto"/>
            <w:vAlign w:val="center"/>
          </w:tcPr>
          <w:p w14:paraId="66E71FF2" w14:textId="529420E4" w:rsidR="009E44CC" w:rsidRPr="00382CAD" w:rsidRDefault="00A7327D" w:rsidP="009F552E">
            <w:pPr>
              <w:keepNext/>
              <w:jc w:val="center"/>
              <w:rPr>
                <w:rFonts w:ascii="Arial Narrow" w:hAnsi="Arial Narrow"/>
                <w:sz w:val="20"/>
                <w:szCs w:val="20"/>
              </w:rPr>
            </w:pPr>
            <w:r w:rsidRPr="00A7327D">
              <w:rPr>
                <w:rFonts w:ascii="Arial Narrow" w:hAnsi="Arial Narrow" w:hint="eastAsia"/>
                <w:color w:val="000000"/>
                <w:w w:val="21"/>
                <w:sz w:val="20"/>
                <w:szCs w:val="20"/>
                <w:shd w:val="solid" w:color="000000" w:fill="000000"/>
                <w:fitText w:val="96" w:id="-962422011"/>
                <w14:textFill>
                  <w14:solidFill>
                    <w14:srgbClr w14:val="000000">
                      <w14:alpha w14:val="100000"/>
                    </w14:srgbClr>
                  </w14:solidFill>
                </w14:textFill>
              </w:rPr>
              <w:t xml:space="preserve">　</w:t>
            </w:r>
            <w:r w:rsidRPr="00A7327D">
              <w:rPr>
                <w:rFonts w:ascii="Arial Narrow" w:hAnsi="Arial Narrow"/>
                <w:color w:val="000000"/>
                <w:w w:val="21"/>
                <w:sz w:val="20"/>
                <w:szCs w:val="20"/>
                <w:shd w:val="solid" w:color="000000" w:fill="000000"/>
                <w:fitText w:val="96" w:id="-962422011"/>
                <w14:textFill>
                  <w14:solidFill>
                    <w14:srgbClr w14:val="000000">
                      <w14:alpha w14:val="100000"/>
                    </w14:srgbClr>
                  </w14:solidFill>
                </w14:textFill>
              </w:rPr>
              <w:t>|</w:t>
            </w:r>
            <w:r w:rsidRPr="00A7327D">
              <w:rPr>
                <w:rFonts w:ascii="Arial Narrow" w:hAnsi="Arial Narrow" w:hint="eastAsia"/>
                <w:color w:val="000000"/>
                <w:spacing w:val="5"/>
                <w:w w:val="21"/>
                <w:sz w:val="20"/>
                <w:szCs w:val="20"/>
                <w:shd w:val="solid" w:color="000000" w:fill="000000"/>
                <w:fitText w:val="96" w:id="-962422011"/>
                <w14:textFill>
                  <w14:solidFill>
                    <w14:srgbClr w14:val="000000">
                      <w14:alpha w14:val="100000"/>
                    </w14:srgbClr>
                  </w14:solidFill>
                </w14:textFill>
              </w:rPr>
              <w:t xml:space="preserve">　</w:t>
            </w:r>
            <w:r w:rsidR="00382CAD" w:rsidRPr="00382CAD">
              <w:rPr>
                <w:rFonts w:ascii="Arial Narrow" w:hAnsi="Arial Narrow"/>
                <w:sz w:val="20"/>
                <w:szCs w:val="20"/>
              </w:rPr>
              <w:t xml:space="preserve"> </w:t>
            </w:r>
            <w:r w:rsidR="000319B6" w:rsidRPr="00382CAD">
              <w:rPr>
                <w:rFonts w:ascii="Arial Narrow" w:hAnsi="Arial Narrow"/>
                <w:sz w:val="20"/>
                <w:szCs w:val="20"/>
                <w:vertAlign w:val="superscript"/>
              </w:rPr>
              <w:t>4</w:t>
            </w:r>
          </w:p>
        </w:tc>
      </w:tr>
      <w:tr w:rsidR="00382CAD" w:rsidRPr="00382CAD" w14:paraId="1C2DEF6C" w14:textId="77777777" w:rsidTr="00873030">
        <w:tc>
          <w:tcPr>
            <w:tcW w:w="2830" w:type="dxa"/>
            <w:tcBorders>
              <w:top w:val="single" w:sz="4" w:space="0" w:color="auto"/>
            </w:tcBorders>
          </w:tcPr>
          <w:p w14:paraId="56B1E660" w14:textId="77777777" w:rsidR="009E44CC" w:rsidRPr="00382CAD" w:rsidRDefault="009E44CC" w:rsidP="009F552E">
            <w:pPr>
              <w:keepNext/>
              <w:rPr>
                <w:rFonts w:ascii="Arial Narrow" w:hAnsi="Arial Narrow"/>
                <w:b/>
                <w:bCs/>
                <w:sz w:val="20"/>
                <w:szCs w:val="20"/>
              </w:rPr>
            </w:pPr>
            <w:r w:rsidRPr="00382CAD">
              <w:rPr>
                <w:rFonts w:ascii="Arial Narrow" w:hAnsi="Arial Narrow"/>
                <w:b/>
                <w:bCs/>
                <w:sz w:val="20"/>
                <w:szCs w:val="20"/>
              </w:rPr>
              <w:t>Net cost to MBS</w:t>
            </w:r>
          </w:p>
        </w:tc>
        <w:tc>
          <w:tcPr>
            <w:tcW w:w="1134" w:type="dxa"/>
            <w:tcBorders>
              <w:top w:val="single" w:sz="4" w:space="0" w:color="auto"/>
            </w:tcBorders>
            <w:vAlign w:val="center"/>
          </w:tcPr>
          <w:p w14:paraId="01DFDFA0" w14:textId="47883029"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2010"/>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2010"/>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2010"/>
                <w14:textFill>
                  <w14:solidFill>
                    <w14:srgbClr w14:val="000000">
                      <w14:alpha w14:val="100000"/>
                    </w14:srgbClr>
                  </w14:solidFill>
                </w14:textFill>
              </w:rPr>
              <w:t xml:space="preserve">　</w:t>
            </w:r>
            <w:r w:rsidR="000048BC" w:rsidRPr="00382CAD">
              <w:rPr>
                <w:rFonts w:ascii="Arial Narrow" w:hAnsi="Arial Narrow"/>
                <w:sz w:val="20"/>
                <w:szCs w:val="20"/>
                <w:vertAlign w:val="superscript"/>
              </w:rPr>
              <w:t>9</w:t>
            </w:r>
          </w:p>
        </w:tc>
        <w:tc>
          <w:tcPr>
            <w:tcW w:w="1134" w:type="dxa"/>
            <w:tcBorders>
              <w:top w:val="single" w:sz="4" w:space="0" w:color="auto"/>
            </w:tcBorders>
            <w:vAlign w:val="center"/>
          </w:tcPr>
          <w:p w14:paraId="04929C13" w14:textId="2A6B6811"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2009"/>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2009"/>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2009"/>
                <w14:textFill>
                  <w14:solidFill>
                    <w14:srgbClr w14:val="000000">
                      <w14:alpha w14:val="100000"/>
                    </w14:srgbClr>
                  </w14:solidFill>
                </w14:textFill>
              </w:rPr>
              <w:t xml:space="preserve">　</w:t>
            </w:r>
            <w:r w:rsidR="000048BC" w:rsidRPr="00382CAD">
              <w:rPr>
                <w:rFonts w:ascii="Arial Narrow" w:hAnsi="Arial Narrow"/>
                <w:sz w:val="20"/>
                <w:szCs w:val="20"/>
                <w:vertAlign w:val="superscript"/>
              </w:rPr>
              <w:t>9</w:t>
            </w:r>
          </w:p>
        </w:tc>
        <w:tc>
          <w:tcPr>
            <w:tcW w:w="993" w:type="dxa"/>
            <w:tcBorders>
              <w:top w:val="single" w:sz="4" w:space="0" w:color="auto"/>
            </w:tcBorders>
            <w:vAlign w:val="center"/>
          </w:tcPr>
          <w:p w14:paraId="077A390F" w14:textId="4EE4E1DD"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2008"/>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2008"/>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2008"/>
                <w14:textFill>
                  <w14:solidFill>
                    <w14:srgbClr w14:val="000000">
                      <w14:alpha w14:val="100000"/>
                    </w14:srgbClr>
                  </w14:solidFill>
                </w14:textFill>
              </w:rPr>
              <w:t xml:space="preserve">　</w:t>
            </w:r>
            <w:r w:rsidR="000048BC" w:rsidRPr="00382CAD">
              <w:rPr>
                <w:rFonts w:ascii="Arial Narrow" w:hAnsi="Arial Narrow"/>
                <w:sz w:val="20"/>
                <w:szCs w:val="20"/>
                <w:vertAlign w:val="superscript"/>
              </w:rPr>
              <w:t>9</w:t>
            </w:r>
          </w:p>
        </w:tc>
        <w:tc>
          <w:tcPr>
            <w:tcW w:w="992" w:type="dxa"/>
            <w:tcBorders>
              <w:top w:val="single" w:sz="4" w:space="0" w:color="auto"/>
            </w:tcBorders>
            <w:vAlign w:val="center"/>
          </w:tcPr>
          <w:p w14:paraId="76EBA8BD" w14:textId="7FE5270F"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2007"/>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2007"/>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2007"/>
                <w14:textFill>
                  <w14:solidFill>
                    <w14:srgbClr w14:val="000000">
                      <w14:alpha w14:val="100000"/>
                    </w14:srgbClr>
                  </w14:solidFill>
                </w14:textFill>
              </w:rPr>
              <w:t xml:space="preserve">　</w:t>
            </w:r>
            <w:r w:rsidR="000048BC" w:rsidRPr="00382CAD">
              <w:rPr>
                <w:rFonts w:ascii="Arial Narrow" w:hAnsi="Arial Narrow"/>
                <w:sz w:val="20"/>
                <w:szCs w:val="20"/>
                <w:vertAlign w:val="superscript"/>
              </w:rPr>
              <w:t>9</w:t>
            </w:r>
          </w:p>
        </w:tc>
        <w:tc>
          <w:tcPr>
            <w:tcW w:w="992" w:type="dxa"/>
            <w:tcBorders>
              <w:top w:val="single" w:sz="4" w:space="0" w:color="auto"/>
            </w:tcBorders>
            <w:vAlign w:val="center"/>
          </w:tcPr>
          <w:p w14:paraId="49B5435D" w14:textId="17062F05"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60"/>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60"/>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60"/>
                <w14:textFill>
                  <w14:solidFill>
                    <w14:srgbClr w14:val="000000">
                      <w14:alpha w14:val="100000"/>
                    </w14:srgbClr>
                  </w14:solidFill>
                </w14:textFill>
              </w:rPr>
              <w:t xml:space="preserve">　</w:t>
            </w:r>
            <w:r w:rsidR="000048BC" w:rsidRPr="00382CAD">
              <w:rPr>
                <w:rFonts w:ascii="Arial Narrow" w:hAnsi="Arial Narrow"/>
                <w:sz w:val="20"/>
                <w:szCs w:val="20"/>
                <w:vertAlign w:val="superscript"/>
              </w:rPr>
              <w:t>9</w:t>
            </w:r>
          </w:p>
        </w:tc>
        <w:tc>
          <w:tcPr>
            <w:tcW w:w="942" w:type="dxa"/>
            <w:tcBorders>
              <w:top w:val="single" w:sz="4" w:space="0" w:color="auto"/>
            </w:tcBorders>
            <w:vAlign w:val="center"/>
          </w:tcPr>
          <w:p w14:paraId="49E61E87" w14:textId="7F191DB0"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59"/>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59"/>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59"/>
                <w14:textFill>
                  <w14:solidFill>
                    <w14:srgbClr w14:val="000000">
                      <w14:alpha w14:val="100000"/>
                    </w14:srgbClr>
                  </w14:solidFill>
                </w14:textFill>
              </w:rPr>
              <w:t xml:space="preserve">　</w:t>
            </w:r>
            <w:r w:rsidR="000048BC" w:rsidRPr="00382CAD">
              <w:rPr>
                <w:rFonts w:ascii="Arial Narrow" w:hAnsi="Arial Narrow"/>
                <w:sz w:val="20"/>
                <w:szCs w:val="20"/>
                <w:vertAlign w:val="superscript"/>
              </w:rPr>
              <w:t>9</w:t>
            </w:r>
          </w:p>
        </w:tc>
      </w:tr>
      <w:tr w:rsidR="00382CAD" w:rsidRPr="00382CAD" w14:paraId="79B0E57C" w14:textId="77777777" w:rsidTr="00873030">
        <w:tc>
          <w:tcPr>
            <w:tcW w:w="2830" w:type="dxa"/>
          </w:tcPr>
          <w:p w14:paraId="2946B590" w14:textId="77777777" w:rsidR="009E44CC" w:rsidRPr="00382CAD" w:rsidRDefault="009E44CC" w:rsidP="009F552E">
            <w:pPr>
              <w:keepNext/>
              <w:rPr>
                <w:rFonts w:ascii="Arial Narrow" w:hAnsi="Arial Narrow"/>
                <w:sz w:val="20"/>
                <w:szCs w:val="20"/>
              </w:rPr>
            </w:pPr>
            <w:r w:rsidRPr="00382CAD">
              <w:rPr>
                <w:rFonts w:ascii="Arial Narrow" w:hAnsi="Arial Narrow"/>
                <w:b/>
                <w:bCs/>
                <w:sz w:val="20"/>
                <w:szCs w:val="20"/>
              </w:rPr>
              <w:t>Net cost to PBS/RPBS</w:t>
            </w:r>
          </w:p>
        </w:tc>
        <w:tc>
          <w:tcPr>
            <w:tcW w:w="1134" w:type="dxa"/>
            <w:vAlign w:val="center"/>
          </w:tcPr>
          <w:p w14:paraId="18B0190D" w14:textId="16B750F9"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58"/>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58"/>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58"/>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5</w:t>
            </w:r>
          </w:p>
        </w:tc>
        <w:tc>
          <w:tcPr>
            <w:tcW w:w="1134" w:type="dxa"/>
            <w:vAlign w:val="center"/>
          </w:tcPr>
          <w:p w14:paraId="36BDC2FE" w14:textId="41FD95F0"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57"/>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57"/>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57"/>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6</w:t>
            </w:r>
          </w:p>
        </w:tc>
        <w:tc>
          <w:tcPr>
            <w:tcW w:w="993" w:type="dxa"/>
            <w:vAlign w:val="center"/>
          </w:tcPr>
          <w:p w14:paraId="28EE57C0" w14:textId="4A7D75E5"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56"/>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56"/>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56"/>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6</w:t>
            </w:r>
          </w:p>
        </w:tc>
        <w:tc>
          <w:tcPr>
            <w:tcW w:w="992" w:type="dxa"/>
            <w:vAlign w:val="center"/>
          </w:tcPr>
          <w:p w14:paraId="5AA9338B" w14:textId="42F90BFD"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55"/>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55"/>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55"/>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5</w:t>
            </w:r>
          </w:p>
        </w:tc>
        <w:tc>
          <w:tcPr>
            <w:tcW w:w="992" w:type="dxa"/>
            <w:vAlign w:val="center"/>
          </w:tcPr>
          <w:p w14:paraId="282B50B0" w14:textId="2F45C2D9"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54"/>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54"/>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54"/>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5</w:t>
            </w:r>
          </w:p>
        </w:tc>
        <w:tc>
          <w:tcPr>
            <w:tcW w:w="942" w:type="dxa"/>
            <w:vAlign w:val="center"/>
          </w:tcPr>
          <w:p w14:paraId="20C326B6" w14:textId="32D22D0E"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53"/>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53"/>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53"/>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6</w:t>
            </w:r>
          </w:p>
        </w:tc>
      </w:tr>
      <w:tr w:rsidR="00382CAD" w:rsidRPr="00382CAD" w14:paraId="5E5A5460" w14:textId="77777777" w:rsidTr="00873030">
        <w:tc>
          <w:tcPr>
            <w:tcW w:w="2830" w:type="dxa"/>
          </w:tcPr>
          <w:p w14:paraId="1260D04B" w14:textId="77777777" w:rsidR="009E44CC" w:rsidRPr="00382CAD" w:rsidRDefault="009E44CC" w:rsidP="009F552E">
            <w:pPr>
              <w:keepNext/>
              <w:rPr>
                <w:rFonts w:ascii="Arial Narrow" w:hAnsi="Arial Narrow"/>
                <w:sz w:val="20"/>
                <w:szCs w:val="20"/>
              </w:rPr>
            </w:pPr>
            <w:r w:rsidRPr="00382CAD">
              <w:rPr>
                <w:rFonts w:ascii="Arial Narrow" w:hAnsi="Arial Narrow"/>
                <w:b/>
                <w:bCs/>
                <w:sz w:val="20"/>
                <w:szCs w:val="20"/>
              </w:rPr>
              <w:t>Net cost to health budget</w:t>
            </w:r>
          </w:p>
        </w:tc>
        <w:tc>
          <w:tcPr>
            <w:tcW w:w="1134" w:type="dxa"/>
            <w:vAlign w:val="center"/>
          </w:tcPr>
          <w:p w14:paraId="272385AB" w14:textId="711551D7"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52"/>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52"/>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52"/>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5</w:t>
            </w:r>
          </w:p>
        </w:tc>
        <w:tc>
          <w:tcPr>
            <w:tcW w:w="1134" w:type="dxa"/>
            <w:vAlign w:val="center"/>
          </w:tcPr>
          <w:p w14:paraId="18CBC259" w14:textId="667EEFB9"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51"/>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51"/>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51"/>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6</w:t>
            </w:r>
          </w:p>
        </w:tc>
        <w:tc>
          <w:tcPr>
            <w:tcW w:w="993" w:type="dxa"/>
            <w:vAlign w:val="center"/>
          </w:tcPr>
          <w:p w14:paraId="5BEB7FE9" w14:textId="0BD7A3BB"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50"/>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50"/>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50"/>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5</w:t>
            </w:r>
          </w:p>
        </w:tc>
        <w:tc>
          <w:tcPr>
            <w:tcW w:w="992" w:type="dxa"/>
            <w:vAlign w:val="center"/>
          </w:tcPr>
          <w:p w14:paraId="7496F498" w14:textId="31FA5F65"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49"/>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49"/>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49"/>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5</w:t>
            </w:r>
          </w:p>
        </w:tc>
        <w:tc>
          <w:tcPr>
            <w:tcW w:w="992" w:type="dxa"/>
            <w:vAlign w:val="center"/>
          </w:tcPr>
          <w:p w14:paraId="5E325B16" w14:textId="39B8150F"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48"/>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48"/>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48"/>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5</w:t>
            </w:r>
          </w:p>
        </w:tc>
        <w:tc>
          <w:tcPr>
            <w:tcW w:w="942" w:type="dxa"/>
            <w:vAlign w:val="center"/>
          </w:tcPr>
          <w:p w14:paraId="4CDD3C2C" w14:textId="41E0EE04" w:rsidR="009E44CC" w:rsidRPr="00382CAD" w:rsidRDefault="00A7327D" w:rsidP="009F552E">
            <w:pPr>
              <w:keepNext/>
              <w:jc w:val="center"/>
              <w:rPr>
                <w:rFonts w:ascii="Arial Narrow" w:hAnsi="Arial Narrow"/>
                <w:sz w:val="20"/>
                <w:szCs w:val="20"/>
                <w:highlight w:val="lightGray"/>
              </w:rPr>
            </w:pPr>
            <w:r w:rsidRPr="00A7327D">
              <w:rPr>
                <w:rFonts w:ascii="Arial Narrow" w:hAnsi="Arial Narrow" w:hint="eastAsia"/>
                <w:color w:val="000000"/>
                <w:w w:val="18"/>
                <w:sz w:val="20"/>
                <w:szCs w:val="20"/>
                <w:shd w:val="solid" w:color="000000" w:fill="000000"/>
                <w:fitText w:val="84" w:id="-962421747"/>
                <w14:textFill>
                  <w14:solidFill>
                    <w14:srgbClr w14:val="000000">
                      <w14:alpha w14:val="100000"/>
                    </w14:srgbClr>
                  </w14:solidFill>
                </w14:textFill>
              </w:rPr>
              <w:t xml:space="preserve">　</w:t>
            </w:r>
            <w:r w:rsidRPr="00A7327D">
              <w:rPr>
                <w:rFonts w:ascii="Arial Narrow" w:hAnsi="Arial Narrow"/>
                <w:color w:val="000000"/>
                <w:w w:val="18"/>
                <w:sz w:val="20"/>
                <w:szCs w:val="20"/>
                <w:shd w:val="solid" w:color="000000" w:fill="000000"/>
                <w:fitText w:val="84" w:id="-962421747"/>
                <w14:textFill>
                  <w14:solidFill>
                    <w14:srgbClr w14:val="000000">
                      <w14:alpha w14:val="100000"/>
                    </w14:srgbClr>
                  </w14:solidFill>
                </w14:textFill>
              </w:rPr>
              <w:t>|</w:t>
            </w:r>
            <w:r w:rsidRPr="00A7327D">
              <w:rPr>
                <w:rFonts w:ascii="Arial Narrow" w:hAnsi="Arial Narrow" w:hint="eastAsia"/>
                <w:color w:val="000000"/>
                <w:spacing w:val="4"/>
                <w:w w:val="18"/>
                <w:sz w:val="20"/>
                <w:szCs w:val="20"/>
                <w:shd w:val="solid" w:color="000000" w:fill="000000"/>
                <w:fitText w:val="84" w:id="-962421747"/>
                <w14:textFill>
                  <w14:solidFill>
                    <w14:srgbClr w14:val="000000">
                      <w14:alpha w14:val="100000"/>
                    </w14:srgbClr>
                  </w14:solidFill>
                </w14:textFill>
              </w:rPr>
              <w:t xml:space="preserve">　</w:t>
            </w:r>
            <w:r w:rsidR="00674601" w:rsidRPr="00382CAD">
              <w:rPr>
                <w:rFonts w:ascii="Arial Narrow" w:hAnsi="Arial Narrow"/>
                <w:sz w:val="20"/>
                <w:szCs w:val="20"/>
                <w:vertAlign w:val="superscript"/>
              </w:rPr>
              <w:t>5</w:t>
            </w:r>
          </w:p>
        </w:tc>
      </w:tr>
    </w:tbl>
    <w:p w14:paraId="4A63D266" w14:textId="77777777" w:rsidR="009E44CC" w:rsidRPr="00382CAD" w:rsidRDefault="009E44CC" w:rsidP="009E44CC">
      <w:pPr>
        <w:ind w:left="165" w:hanging="165"/>
        <w:rPr>
          <w:rFonts w:ascii="Arial Narrow" w:hAnsi="Arial Narrow"/>
          <w:sz w:val="18"/>
          <w:szCs w:val="18"/>
        </w:rPr>
      </w:pPr>
      <w:r w:rsidRPr="00382CAD">
        <w:rPr>
          <w:rFonts w:ascii="Arial Narrow" w:hAnsi="Arial Narrow"/>
          <w:sz w:val="18"/>
          <w:szCs w:val="18"/>
        </w:rPr>
        <w:t>Source: Tables 4.2.1, 4.2.2, 4.2.3, 4.2.5, 4.2.10, 4.3.1, 4.3.2, 4.4.1, 4.5.1, 4.5.2, pp115-131 of the submission</w:t>
      </w:r>
    </w:p>
    <w:p w14:paraId="67E095C0" w14:textId="77777777" w:rsidR="009E44CC" w:rsidRPr="00382CAD" w:rsidRDefault="009E44CC" w:rsidP="009E44CC">
      <w:pPr>
        <w:pStyle w:val="TableFigureFooter"/>
        <w:spacing w:after="0"/>
        <w:rPr>
          <w:rStyle w:val="CommentReference"/>
          <w:b w:val="0"/>
          <w:bCs/>
          <w:szCs w:val="18"/>
        </w:rPr>
      </w:pPr>
      <w:r w:rsidRPr="00382CAD">
        <w:t>ADA = adalimumab, ETR = etrasimod; GOL = golimumab; IFX = infliximab; IV = intravenous; OZA = ozanimod; MBS = Medicare Benefits Schedule; PBS = Pharmaceutical Benefits Scheme; RPBS = Repatriation Pharmaceutical Benefits Scheme; TOF = tofacitinib; UPA = upadacitinib; UST = ustekinumab; VDZ = vedolizumab.</w:t>
      </w:r>
    </w:p>
    <w:p w14:paraId="2DDDE71B" w14:textId="77777777" w:rsidR="009E44CC" w:rsidRPr="00382CAD" w:rsidRDefault="009E44CC" w:rsidP="008A01A0">
      <w:pPr>
        <w:ind w:left="164" w:hanging="164"/>
        <w:rPr>
          <w:rFonts w:ascii="Arial Narrow" w:hAnsi="Arial Narrow"/>
          <w:sz w:val="18"/>
          <w:szCs w:val="18"/>
        </w:rPr>
      </w:pPr>
      <w:r w:rsidRPr="00382CAD">
        <w:rPr>
          <w:rFonts w:ascii="Arial Narrow" w:hAnsi="Arial Narrow"/>
          <w:sz w:val="18"/>
          <w:szCs w:val="18"/>
        </w:rPr>
        <w:t>^</w:t>
      </w:r>
      <w:r w:rsidRPr="00382CAD">
        <w:rPr>
          <w:rFonts w:ascii="Arial Narrow" w:hAnsi="Arial Narrow"/>
          <w:sz w:val="18"/>
          <w:szCs w:val="18"/>
        </w:rPr>
        <w:tab/>
        <w:t>estimates presented in the submission: incorrectly excluded scripts associated with change in the utilisation of VDZ item number 12647P; incorrectly applied the substitution rate for UST to one item number for UPA; incorrectly excluded RPBS costs associated with UPA (13256Q, 13265E), UST and VDZ; incorrectly counted the decrease in IFX, UST and VDZ scripts associated with IV infusions</w:t>
      </w:r>
    </w:p>
    <w:p w14:paraId="7E7D719F" w14:textId="77777777" w:rsidR="00971B86" w:rsidRPr="00382CAD" w:rsidRDefault="00971B86" w:rsidP="00873030">
      <w:pPr>
        <w:pStyle w:val="FooterTableFigure"/>
        <w:keepNext/>
        <w:rPr>
          <w:i/>
          <w:iCs/>
        </w:rPr>
      </w:pPr>
      <w:r w:rsidRPr="00382CAD">
        <w:rPr>
          <w:i/>
          <w:iCs/>
        </w:rPr>
        <w:t>The redacted values correspond to the following ranges</w:t>
      </w:r>
    </w:p>
    <w:p w14:paraId="2FDB37F7" w14:textId="42DEA354" w:rsidR="00971B86" w:rsidRPr="00382CAD" w:rsidRDefault="00971B86" w:rsidP="00873030">
      <w:pPr>
        <w:pStyle w:val="FooterTableFigure"/>
        <w:keepNext/>
        <w:rPr>
          <w:i/>
          <w:iCs/>
        </w:rPr>
      </w:pPr>
      <w:bookmarkStart w:id="33" w:name="_Hlk113629206"/>
      <w:r w:rsidRPr="00382CAD">
        <w:rPr>
          <w:i/>
          <w:iCs/>
          <w:vertAlign w:val="superscript"/>
        </w:rPr>
        <w:t>1</w:t>
      </w:r>
      <w:r w:rsidRPr="00382CAD">
        <w:rPr>
          <w:i/>
          <w:iCs/>
        </w:rPr>
        <w:t xml:space="preserve"> 5,000 to &lt; 10,000</w:t>
      </w:r>
    </w:p>
    <w:p w14:paraId="66CD9C2A" w14:textId="423ECF08" w:rsidR="00971B86" w:rsidRPr="00382CAD" w:rsidRDefault="00971B86" w:rsidP="00873030">
      <w:pPr>
        <w:pStyle w:val="FooterTableFigure"/>
        <w:keepNext/>
        <w:rPr>
          <w:i/>
          <w:iCs/>
        </w:rPr>
      </w:pPr>
      <w:r w:rsidRPr="00382CAD">
        <w:rPr>
          <w:i/>
          <w:iCs/>
          <w:vertAlign w:val="superscript"/>
        </w:rPr>
        <w:t>2</w:t>
      </w:r>
      <w:r w:rsidRPr="00382CAD">
        <w:rPr>
          <w:i/>
          <w:iCs/>
        </w:rPr>
        <w:t xml:space="preserve"> 10,000 to &lt; 20,000</w:t>
      </w:r>
    </w:p>
    <w:bookmarkEnd w:id="33"/>
    <w:p w14:paraId="2C06D364" w14:textId="6900E09F" w:rsidR="00971B86" w:rsidRPr="00382CAD" w:rsidRDefault="00674601" w:rsidP="00873030">
      <w:pPr>
        <w:pStyle w:val="FooterTableFigure"/>
        <w:keepNext/>
        <w:rPr>
          <w:i/>
          <w:iCs/>
        </w:rPr>
      </w:pPr>
      <w:r w:rsidRPr="00382CAD">
        <w:rPr>
          <w:i/>
          <w:iCs/>
          <w:vertAlign w:val="superscript"/>
        </w:rPr>
        <w:t>3</w:t>
      </w:r>
      <w:r w:rsidRPr="00382CAD">
        <w:rPr>
          <w:i/>
          <w:iCs/>
        </w:rPr>
        <w:t xml:space="preserve"> </w:t>
      </w:r>
      <w:r w:rsidR="00971B86" w:rsidRPr="00382CAD">
        <w:rPr>
          <w:i/>
          <w:iCs/>
        </w:rPr>
        <w:t>20,000 to &lt; 30,000</w:t>
      </w:r>
    </w:p>
    <w:p w14:paraId="1DA23AE5" w14:textId="0465E903" w:rsidR="00674601" w:rsidRPr="00382CAD" w:rsidRDefault="00674601" w:rsidP="00873030">
      <w:pPr>
        <w:pStyle w:val="FooterTableFigure"/>
        <w:keepNext/>
        <w:rPr>
          <w:i/>
          <w:iCs/>
        </w:rPr>
      </w:pPr>
      <w:bookmarkStart w:id="34" w:name="_Hlk113629046"/>
      <w:r w:rsidRPr="00382CAD">
        <w:rPr>
          <w:i/>
          <w:iCs/>
          <w:vertAlign w:val="superscript"/>
        </w:rPr>
        <w:t>4</w:t>
      </w:r>
      <w:r w:rsidRPr="00382CAD">
        <w:rPr>
          <w:i/>
          <w:iCs/>
        </w:rPr>
        <w:t xml:space="preserve"> 500 to &lt; 5,000</w:t>
      </w:r>
    </w:p>
    <w:p w14:paraId="6A2AC178" w14:textId="526CE05C" w:rsidR="00674601" w:rsidRPr="00382CAD" w:rsidRDefault="00674601" w:rsidP="00873030">
      <w:pPr>
        <w:pStyle w:val="FooterTableFigure"/>
        <w:keepNext/>
        <w:rPr>
          <w:i/>
          <w:iCs/>
        </w:rPr>
      </w:pPr>
      <w:bookmarkStart w:id="35" w:name="_Hlk113629090"/>
      <w:bookmarkEnd w:id="34"/>
      <w:r w:rsidRPr="00382CAD">
        <w:rPr>
          <w:i/>
          <w:iCs/>
          <w:vertAlign w:val="superscript"/>
        </w:rPr>
        <w:t>5</w:t>
      </w:r>
      <w:r w:rsidRPr="00382CAD">
        <w:rPr>
          <w:i/>
          <w:iCs/>
        </w:rPr>
        <w:t xml:space="preserve"> $0 to &lt; $10 million</w:t>
      </w:r>
    </w:p>
    <w:bookmarkEnd w:id="35"/>
    <w:p w14:paraId="054CFC41" w14:textId="2EF97427" w:rsidR="00674601" w:rsidRPr="00382CAD" w:rsidRDefault="00674601" w:rsidP="00873030">
      <w:pPr>
        <w:pStyle w:val="FooterTableFigure"/>
        <w:keepNext/>
        <w:rPr>
          <w:i/>
          <w:iCs/>
        </w:rPr>
      </w:pPr>
      <w:r w:rsidRPr="00382CAD">
        <w:rPr>
          <w:i/>
          <w:iCs/>
          <w:vertAlign w:val="superscript"/>
        </w:rPr>
        <w:t>6</w:t>
      </w:r>
      <w:r w:rsidRPr="00382CAD">
        <w:rPr>
          <w:i/>
          <w:iCs/>
        </w:rPr>
        <w:t xml:space="preserve"> $10 million to &lt; $20 million</w:t>
      </w:r>
    </w:p>
    <w:p w14:paraId="7575ED0D" w14:textId="5650B256" w:rsidR="00674601" w:rsidRPr="00382CAD" w:rsidRDefault="00674601" w:rsidP="00873030">
      <w:pPr>
        <w:pStyle w:val="FooterTableFigure"/>
        <w:keepNext/>
        <w:rPr>
          <w:i/>
          <w:iCs/>
        </w:rPr>
      </w:pPr>
      <w:r w:rsidRPr="00382CAD">
        <w:rPr>
          <w:i/>
          <w:iCs/>
          <w:vertAlign w:val="superscript"/>
        </w:rPr>
        <w:t>7</w:t>
      </w:r>
      <w:r w:rsidRPr="00382CAD">
        <w:rPr>
          <w:i/>
          <w:iCs/>
        </w:rPr>
        <w:t xml:space="preserve"> $20 million to &lt; $30 million</w:t>
      </w:r>
    </w:p>
    <w:p w14:paraId="481408B4" w14:textId="3D803B44" w:rsidR="00674601" w:rsidRPr="00382CAD" w:rsidRDefault="00674601" w:rsidP="00873030">
      <w:pPr>
        <w:pStyle w:val="FooterTableFigure"/>
        <w:keepNext/>
        <w:rPr>
          <w:i/>
          <w:iCs/>
        </w:rPr>
      </w:pPr>
      <w:r w:rsidRPr="00382CAD">
        <w:rPr>
          <w:i/>
          <w:iCs/>
          <w:vertAlign w:val="superscript"/>
        </w:rPr>
        <w:t>8</w:t>
      </w:r>
      <w:r w:rsidRPr="00382CAD">
        <w:rPr>
          <w:i/>
          <w:iCs/>
        </w:rPr>
        <w:t xml:space="preserve"> $30 million to &lt; $40 million</w:t>
      </w:r>
    </w:p>
    <w:p w14:paraId="2C879410" w14:textId="68735C0C" w:rsidR="000048BC" w:rsidRPr="00382CAD" w:rsidRDefault="000048BC" w:rsidP="00873030">
      <w:pPr>
        <w:pStyle w:val="FooterTableFigure"/>
        <w:keepNext/>
        <w:spacing w:after="0"/>
        <w:rPr>
          <w:i/>
          <w:iCs/>
        </w:rPr>
      </w:pPr>
      <w:bookmarkStart w:id="36" w:name="_Hlk113629082"/>
      <w:r w:rsidRPr="00382CAD">
        <w:rPr>
          <w:i/>
          <w:iCs/>
          <w:vertAlign w:val="superscript"/>
        </w:rPr>
        <w:t xml:space="preserve">9 </w:t>
      </w:r>
      <w:r w:rsidRPr="00382CAD">
        <w:rPr>
          <w:i/>
          <w:iCs/>
        </w:rPr>
        <w:t>net cost saving</w:t>
      </w:r>
    </w:p>
    <w:bookmarkEnd w:id="36"/>
    <w:p w14:paraId="406F84BA" w14:textId="6F83BC34" w:rsidR="000048BC" w:rsidRPr="00382CAD" w:rsidRDefault="000319B6" w:rsidP="00873030">
      <w:pPr>
        <w:pStyle w:val="FooterTableFigure"/>
        <w:rPr>
          <w:i/>
          <w:iCs/>
        </w:rPr>
      </w:pPr>
      <w:r w:rsidRPr="00382CAD">
        <w:rPr>
          <w:i/>
          <w:iCs/>
          <w:vertAlign w:val="superscript"/>
        </w:rPr>
        <w:t xml:space="preserve">10 </w:t>
      </w:r>
      <w:r w:rsidRPr="00382CAD">
        <w:rPr>
          <w:i/>
          <w:iCs/>
        </w:rPr>
        <w:t>&lt; 500</w:t>
      </w:r>
    </w:p>
    <w:p w14:paraId="34F7B00E" w14:textId="2000801A" w:rsidR="009E44CC" w:rsidRPr="00382CAD" w:rsidRDefault="009E44CC" w:rsidP="009E44CC">
      <w:pPr>
        <w:pStyle w:val="3-BodyText"/>
        <w:rPr>
          <w:iCs/>
        </w:rPr>
      </w:pPr>
      <w:r w:rsidRPr="00382CAD">
        <w:rPr>
          <w:iCs/>
        </w:rPr>
        <w:lastRenderedPageBreak/>
        <w:t>Over the first six years of the proposed listing of ETR for MSUC, the submission estimated a net cost of approximately $</w:t>
      </w:r>
      <w:r w:rsidR="000048BC" w:rsidRPr="00382CAD">
        <w:rPr>
          <w:iCs/>
        </w:rPr>
        <w:t>50 million to &lt; $60 million</w:t>
      </w:r>
      <w:r w:rsidR="000048BC" w:rsidRPr="00382CAD" w:rsidDel="000048BC">
        <w:rPr>
          <w:iCs/>
        </w:rPr>
        <w:t xml:space="preserve"> </w:t>
      </w:r>
      <w:r w:rsidRPr="00382CAD">
        <w:rPr>
          <w:iCs/>
        </w:rPr>
        <w:t xml:space="preserve">to the PBS/RPBS and </w:t>
      </w:r>
      <w:r w:rsidR="00A23ADD" w:rsidRPr="00382CAD">
        <w:rPr>
          <w:iCs/>
        </w:rPr>
        <w:t xml:space="preserve">net </w:t>
      </w:r>
      <w:r w:rsidRPr="00382CAD">
        <w:rPr>
          <w:iCs/>
        </w:rPr>
        <w:t xml:space="preserve">cost savings to the MBS. This was likely an overestimate, driven </w:t>
      </w:r>
      <w:proofErr w:type="gramStart"/>
      <w:r w:rsidRPr="00382CAD">
        <w:rPr>
          <w:iCs/>
        </w:rPr>
        <w:t>by the use of</w:t>
      </w:r>
      <w:proofErr w:type="gramEnd"/>
      <w:r w:rsidRPr="00382CAD">
        <w:rPr>
          <w:iCs/>
        </w:rPr>
        <w:t xml:space="preserve"> published prices (as the published price of ETR is relatively high compared to the published prices of some comparators) and use in grandfathered patients. </w:t>
      </w:r>
    </w:p>
    <w:p w14:paraId="2579366A" w14:textId="49693769" w:rsidR="00357628" w:rsidRPr="00382CAD" w:rsidRDefault="009E44CC" w:rsidP="00357628">
      <w:pPr>
        <w:pStyle w:val="3-BodyText"/>
      </w:pPr>
      <w:r w:rsidRPr="00382CAD">
        <w:t xml:space="preserve">Assuming ETR is listed on a cost-minimisation basis to the least costly alternative therapy </w:t>
      </w:r>
      <w:r w:rsidR="001330D6" w:rsidRPr="00382CAD">
        <w:t>(</w:t>
      </w:r>
      <w:r w:rsidRPr="00382CAD">
        <w:t>excluding ADA</w:t>
      </w:r>
      <w:r w:rsidR="001330D6" w:rsidRPr="00382CAD">
        <w:t>)</w:t>
      </w:r>
      <w:r w:rsidRPr="00382CAD">
        <w:t xml:space="preserve"> and current market growth remained unchanged,</w:t>
      </w:r>
      <w:r w:rsidR="007225E6" w:rsidRPr="00382CAD">
        <w:t xml:space="preserve"> the evaluation and ESC considered</w:t>
      </w:r>
      <w:r w:rsidRPr="00382CAD">
        <w:t xml:space="preserve"> ETR would primarily replace therapies that are of equivalent cost or are less costly and the requested listing would be expected to be approximately cost neutral to the PBS/RPBS. There would also likely only be an incremental cost associated with grandfather patients enrolled in the patient familiarisation scheme if those patients would not otherwise have been treated with an alternative PBS-listing therapy (i.e. not captured in the current market estimates).</w:t>
      </w:r>
      <w:r w:rsidR="007225E6" w:rsidRPr="00382CAD">
        <w:t xml:space="preserve"> </w:t>
      </w:r>
      <w:bookmarkStart w:id="37" w:name="_Toc155616421"/>
    </w:p>
    <w:p w14:paraId="69A5FEC5" w14:textId="171F43D0" w:rsidR="009E44CC" w:rsidRPr="00382CAD" w:rsidRDefault="009E44CC" w:rsidP="009E44CC">
      <w:pPr>
        <w:pStyle w:val="4-SubsectionHeading"/>
      </w:pPr>
      <w:r w:rsidRPr="00382CAD">
        <w:t>Quality Use of Medicines</w:t>
      </w:r>
      <w:bookmarkEnd w:id="37"/>
    </w:p>
    <w:p w14:paraId="202BB6A4" w14:textId="77777777" w:rsidR="009E44CC" w:rsidRPr="00382CAD" w:rsidRDefault="009E44CC" w:rsidP="009E44CC">
      <w:pPr>
        <w:pStyle w:val="3-BodyText"/>
      </w:pPr>
      <w:r w:rsidRPr="00382CAD">
        <w:t xml:space="preserve">The submission stated that the sponsor is committed risk minimisation activities described in the Australian Specific Annex of the EU-RMP, which is currently undergoing evaluation as part of the regulatory dossier with the TGA. </w:t>
      </w:r>
      <w:r w:rsidRPr="00382CAD">
        <w:rPr>
          <w:iCs/>
        </w:rPr>
        <w:t>No further detail was provided.</w:t>
      </w:r>
    </w:p>
    <w:p w14:paraId="6BC7E694" w14:textId="4E3F2043" w:rsidR="008864DB" w:rsidRPr="00382CAD" w:rsidRDefault="008864DB" w:rsidP="00A23ADD">
      <w:pPr>
        <w:ind w:firstLine="709"/>
        <w:rPr>
          <w:u w:val="single"/>
        </w:rPr>
      </w:pPr>
      <w:bookmarkStart w:id="38" w:name="_Toc155616424"/>
      <w:r w:rsidRPr="00382CAD">
        <w:rPr>
          <w:rFonts w:asciiTheme="minorHAnsi" w:hAnsiTheme="minorHAnsi"/>
          <w:i/>
        </w:rPr>
        <w:t>For more detail on PBAC’s view, see section 7 PBAC outcome.</w:t>
      </w:r>
    </w:p>
    <w:p w14:paraId="03C21AB9" w14:textId="77777777" w:rsidR="008864DB" w:rsidRPr="00382CAD" w:rsidRDefault="008864DB" w:rsidP="008E2281">
      <w:pPr>
        <w:pStyle w:val="2-SectionHeading"/>
        <w:numPr>
          <w:ilvl w:val="0"/>
          <w:numId w:val="1"/>
        </w:numPr>
      </w:pPr>
      <w:bookmarkStart w:id="39" w:name="_Hlk76381249"/>
      <w:bookmarkStart w:id="40" w:name="_Hlk76377955"/>
      <w:r w:rsidRPr="00382CAD">
        <w:t>PBAC Outcome</w:t>
      </w:r>
    </w:p>
    <w:p w14:paraId="4887E474" w14:textId="2B87E7B7" w:rsidR="008864DB" w:rsidRPr="00382CAD" w:rsidRDefault="00664A2C" w:rsidP="008864DB">
      <w:pPr>
        <w:widowControl w:val="0"/>
        <w:numPr>
          <w:ilvl w:val="1"/>
          <w:numId w:val="1"/>
        </w:numPr>
        <w:spacing w:after="120"/>
        <w:rPr>
          <w:rFonts w:asciiTheme="minorHAnsi" w:hAnsiTheme="minorHAnsi"/>
          <w:snapToGrid w:val="0"/>
        </w:rPr>
      </w:pPr>
      <w:bookmarkStart w:id="41" w:name="_Hlk111543188"/>
      <w:r w:rsidRPr="00382CAD">
        <w:rPr>
          <w:rFonts w:asciiTheme="minorHAnsi" w:hAnsiTheme="minorHAnsi"/>
          <w:snapToGrid w:val="0"/>
        </w:rPr>
        <w:t>The PBAC recommended the General Schedule, Authority Required (in writing) listing of etrasimod (ETR) for the treatment of moderate to severe ulcerative colitis (MSUC). The PBAC’s recommendation for listing was based on, among other matters, its assessment that the cost effectiveness of ETR would be acceptable if it were cost minimised to the least costly alternative</w:t>
      </w:r>
      <w:r w:rsidR="004F7755" w:rsidRPr="00382CAD">
        <w:rPr>
          <w:rFonts w:asciiTheme="minorHAnsi" w:hAnsiTheme="minorHAnsi"/>
          <w:snapToGrid w:val="0"/>
        </w:rPr>
        <w:t xml:space="preserve"> biologic or targeted synthetic biologic disease modifying anti-rheumatic drug (b/tsDMARD)</w:t>
      </w:r>
      <w:r w:rsidRPr="00382CAD">
        <w:rPr>
          <w:rFonts w:asciiTheme="minorHAnsi" w:hAnsiTheme="minorHAnsi"/>
          <w:snapToGrid w:val="0"/>
        </w:rPr>
        <w:t xml:space="preserve"> therapy out of infliximab (IFX), tofacitinib (TOF), ozanimod (OZA), vedolizumab (VDZ), ustekinumab (UST) and golimumab (GOL). The PBAC considered, based on the evidence presented, that ETR is likely to be of non-inferior comparative effectiveness and safety to these agents in MSUC and considered </w:t>
      </w:r>
      <w:r w:rsidR="00847342" w:rsidRPr="00382CAD">
        <w:rPr>
          <w:rFonts w:asciiTheme="minorHAnsi" w:hAnsiTheme="minorHAnsi"/>
          <w:snapToGrid w:val="0"/>
        </w:rPr>
        <w:t>the available</w:t>
      </w:r>
      <w:r w:rsidRPr="00382CAD">
        <w:rPr>
          <w:rFonts w:asciiTheme="minorHAnsi" w:hAnsiTheme="minorHAnsi"/>
          <w:snapToGrid w:val="0"/>
        </w:rPr>
        <w:t xml:space="preserve"> evidence</w:t>
      </w:r>
      <w:r w:rsidR="00847342" w:rsidRPr="00382CAD">
        <w:rPr>
          <w:rFonts w:asciiTheme="minorHAnsi" w:hAnsiTheme="minorHAnsi"/>
          <w:snapToGrid w:val="0"/>
        </w:rPr>
        <w:t xml:space="preserve"> </w:t>
      </w:r>
      <w:r w:rsidR="00747FF2" w:rsidRPr="00382CAD">
        <w:rPr>
          <w:rFonts w:asciiTheme="minorHAnsi" w:hAnsiTheme="minorHAnsi"/>
          <w:snapToGrid w:val="0"/>
        </w:rPr>
        <w:t xml:space="preserve">on balance </w:t>
      </w:r>
      <w:r w:rsidR="00847342" w:rsidRPr="00382CAD">
        <w:rPr>
          <w:rFonts w:asciiTheme="minorHAnsi" w:hAnsiTheme="minorHAnsi"/>
          <w:snapToGrid w:val="0"/>
        </w:rPr>
        <w:t>supports</w:t>
      </w:r>
      <w:r w:rsidRPr="00382CAD">
        <w:rPr>
          <w:rFonts w:asciiTheme="minorHAnsi" w:hAnsiTheme="minorHAnsi"/>
          <w:snapToGrid w:val="0"/>
        </w:rPr>
        <w:t xml:space="preserve"> that ETR, for some patients, </w:t>
      </w:r>
      <w:r w:rsidR="00747FF2" w:rsidRPr="00382CAD">
        <w:rPr>
          <w:rFonts w:asciiTheme="minorHAnsi" w:hAnsiTheme="minorHAnsi"/>
          <w:snapToGrid w:val="0"/>
        </w:rPr>
        <w:t xml:space="preserve">likely </w:t>
      </w:r>
      <w:r w:rsidRPr="00382CAD">
        <w:rPr>
          <w:rFonts w:asciiTheme="minorHAnsi" w:hAnsiTheme="minorHAnsi"/>
          <w:snapToGrid w:val="0"/>
        </w:rPr>
        <w:t xml:space="preserve">provides a significant improvement in effectiveness compared to adalimumab (ADA). </w:t>
      </w:r>
    </w:p>
    <w:bookmarkEnd w:id="41"/>
    <w:p w14:paraId="2054074A" w14:textId="0AF24A7C" w:rsidR="008864DB" w:rsidRPr="00382CAD" w:rsidRDefault="00664A2C" w:rsidP="008864DB">
      <w:pPr>
        <w:widowControl w:val="0"/>
        <w:numPr>
          <w:ilvl w:val="1"/>
          <w:numId w:val="1"/>
        </w:numPr>
        <w:spacing w:after="120"/>
        <w:rPr>
          <w:rFonts w:asciiTheme="minorHAnsi" w:hAnsiTheme="minorHAnsi"/>
          <w:snapToGrid w:val="0"/>
        </w:rPr>
      </w:pPr>
      <w:r w:rsidRPr="00382CAD">
        <w:rPr>
          <w:rFonts w:asciiTheme="minorHAnsi" w:hAnsiTheme="minorHAnsi"/>
          <w:snapToGrid w:val="0"/>
        </w:rPr>
        <w:t>The PBAC considered the equi-effective doses of ETR and the alternative therapies could be derived with reference to the relevant Product Information documents, noting the ETR equi-effective dose component is 2</w:t>
      </w:r>
      <w:r w:rsidR="001330D6" w:rsidRPr="00382CAD">
        <w:rPr>
          <w:rFonts w:asciiTheme="minorHAnsi" w:hAnsiTheme="minorHAnsi"/>
          <w:snapToGrid w:val="0"/>
        </w:rPr>
        <w:t> </w:t>
      </w:r>
      <w:r w:rsidRPr="00382CAD">
        <w:rPr>
          <w:rFonts w:asciiTheme="minorHAnsi" w:hAnsiTheme="minorHAnsi"/>
          <w:snapToGrid w:val="0"/>
        </w:rPr>
        <w:t>mg given once daily for both induction and maintenance therapy.</w:t>
      </w:r>
    </w:p>
    <w:p w14:paraId="52A870DB" w14:textId="7A5FAC6B" w:rsidR="008864DB" w:rsidRPr="00382CAD" w:rsidRDefault="004F7755" w:rsidP="00E31783">
      <w:pPr>
        <w:pStyle w:val="3-BodyText"/>
        <w:widowControl w:val="0"/>
      </w:pPr>
      <w:r w:rsidRPr="00382CAD">
        <w:t>The PBAC considered it was reasonable for the listing of ETR to be consistent with other b/tsDMARDs for MSUC, with prescribing restricted to specific specialists and an initial treatment period of 16 weeks, followed by maintenance therapy with re-assessment at 24-week intervals.</w:t>
      </w:r>
      <w:r w:rsidR="0032136A" w:rsidRPr="00382CAD">
        <w:t xml:space="preserve"> </w:t>
      </w:r>
      <w:r w:rsidR="00E31783" w:rsidRPr="00382CAD">
        <w:t xml:space="preserve">The PBAC noted that the assessment of response </w:t>
      </w:r>
      <w:r w:rsidR="00E31783" w:rsidRPr="00382CAD">
        <w:lastRenderedPageBreak/>
        <w:t xml:space="preserve">should be conducted between week 8 and 16 weeks of therapy as ETR has no dose titration unlike OZA. </w:t>
      </w:r>
    </w:p>
    <w:p w14:paraId="6BBF77F9" w14:textId="3BC22103" w:rsidR="0032136A" w:rsidRPr="00382CAD" w:rsidRDefault="0032136A" w:rsidP="008864DB">
      <w:pPr>
        <w:widowControl w:val="0"/>
        <w:numPr>
          <w:ilvl w:val="1"/>
          <w:numId w:val="1"/>
        </w:numPr>
        <w:spacing w:after="120"/>
        <w:rPr>
          <w:rFonts w:asciiTheme="minorHAnsi" w:hAnsiTheme="minorHAnsi"/>
          <w:snapToGrid w:val="0"/>
        </w:rPr>
      </w:pPr>
      <w:r w:rsidRPr="00382CAD">
        <w:rPr>
          <w:rFonts w:asciiTheme="minorHAnsi" w:hAnsiTheme="minorHAnsi"/>
          <w:snapToGrid w:val="0"/>
        </w:rPr>
        <w:t>The PBAC noted a grandfather restriction was requested for ETR and considered this was reasonable, and the grandfather listing should remain in place for 12 months from the date of listing, per standard policy.</w:t>
      </w:r>
      <w:r w:rsidR="00682192" w:rsidRPr="00382CAD">
        <w:rPr>
          <w:rFonts w:asciiTheme="minorHAnsi" w:hAnsiTheme="minorHAnsi"/>
          <w:snapToGrid w:val="0"/>
        </w:rPr>
        <w:t xml:space="preserve"> The grandfather restriction will have similar eligibility criteria to the initial restriction. A grandfather patient would be required to have met these criteria prior to the non-PBS supply of ETR. </w:t>
      </w:r>
    </w:p>
    <w:p w14:paraId="497C5153" w14:textId="2BDF47FF" w:rsidR="004F7755" w:rsidRPr="00382CAD" w:rsidRDefault="004F7755" w:rsidP="008864DB">
      <w:pPr>
        <w:widowControl w:val="0"/>
        <w:numPr>
          <w:ilvl w:val="1"/>
          <w:numId w:val="1"/>
        </w:numPr>
        <w:spacing w:after="120"/>
        <w:rPr>
          <w:rFonts w:asciiTheme="minorHAnsi" w:hAnsiTheme="minorHAnsi"/>
          <w:snapToGrid w:val="0"/>
        </w:rPr>
      </w:pPr>
      <w:r w:rsidRPr="00382CAD">
        <w:rPr>
          <w:rFonts w:asciiTheme="minorHAnsi" w:hAnsiTheme="minorHAnsi"/>
          <w:snapToGrid w:val="0"/>
        </w:rPr>
        <w:t>The PBAC considered it was reasonable for the listing to not include a specific age restriction</w:t>
      </w:r>
      <w:r w:rsidR="00F224C4" w:rsidRPr="00382CAD">
        <w:rPr>
          <w:rFonts w:asciiTheme="minorHAnsi" w:hAnsiTheme="minorHAnsi"/>
          <w:snapToGrid w:val="0"/>
        </w:rPr>
        <w:t>, noting that</w:t>
      </w:r>
      <w:r w:rsidRPr="00382CAD">
        <w:rPr>
          <w:rFonts w:asciiTheme="minorHAnsi" w:hAnsiTheme="minorHAnsi"/>
          <w:snapToGrid w:val="0"/>
        </w:rPr>
        <w:t xml:space="preserve"> there was some limited clinical evidence in older adolescents.</w:t>
      </w:r>
      <w:r w:rsidR="00195119" w:rsidRPr="00382CAD">
        <w:rPr>
          <w:rFonts w:asciiTheme="minorHAnsi" w:hAnsiTheme="minorHAnsi"/>
          <w:snapToGrid w:val="0"/>
        </w:rPr>
        <w:t xml:space="preserve"> </w:t>
      </w:r>
      <w:r w:rsidRPr="00382CAD">
        <w:rPr>
          <w:rFonts w:asciiTheme="minorHAnsi" w:hAnsiTheme="minorHAnsi"/>
          <w:snapToGrid w:val="0"/>
        </w:rPr>
        <w:t xml:space="preserve">Further to this point, the PBAC considered it may be reasonable and timely to review current age restrictions on b/tsDMARD listings with a view to identifying opportunities to allow greater flexibility in individual clinical decision-making where appropriate. </w:t>
      </w:r>
    </w:p>
    <w:p w14:paraId="22FE6CA2" w14:textId="5C26E3C1" w:rsidR="008864DB" w:rsidRPr="00382CAD" w:rsidRDefault="0032136A" w:rsidP="008864DB">
      <w:pPr>
        <w:widowControl w:val="0"/>
        <w:numPr>
          <w:ilvl w:val="1"/>
          <w:numId w:val="1"/>
        </w:numPr>
        <w:spacing w:after="120"/>
        <w:rPr>
          <w:rFonts w:asciiTheme="minorHAnsi" w:hAnsiTheme="minorHAnsi"/>
          <w:snapToGrid w:val="0"/>
        </w:rPr>
      </w:pPr>
      <w:r w:rsidRPr="00382CAD">
        <w:rPr>
          <w:rFonts w:asciiTheme="minorHAnsi" w:hAnsiTheme="minorHAnsi"/>
          <w:snapToGrid w:val="0"/>
        </w:rPr>
        <w:t>The PBAC noted that seven b/tsDMARDs are currently listed for MSUC and that another sphingosine-1 phosphate (S1P) inhibitor (OZA) is already listed for this indication, and the clinical need for additional therapies that are of similar effectiveness and safety to existing options was low</w:t>
      </w:r>
      <w:r w:rsidR="00195119" w:rsidRPr="00382CAD">
        <w:rPr>
          <w:rFonts w:asciiTheme="minorHAnsi" w:hAnsiTheme="minorHAnsi"/>
          <w:snapToGrid w:val="0"/>
        </w:rPr>
        <w:t xml:space="preserve"> </w:t>
      </w:r>
      <w:r w:rsidR="00857A0E" w:rsidRPr="00382CAD">
        <w:rPr>
          <w:rFonts w:asciiTheme="minorHAnsi" w:hAnsiTheme="minorHAnsi"/>
          <w:snapToGrid w:val="0"/>
        </w:rPr>
        <w:t>in patients aged 18 years and over</w:t>
      </w:r>
      <w:r w:rsidR="00765195" w:rsidRPr="00382CAD">
        <w:rPr>
          <w:rFonts w:asciiTheme="minorHAnsi" w:hAnsiTheme="minorHAnsi"/>
          <w:snapToGrid w:val="0"/>
        </w:rPr>
        <w:t>. H</w:t>
      </w:r>
      <w:r w:rsidR="00857A0E" w:rsidRPr="00382CAD">
        <w:rPr>
          <w:rFonts w:asciiTheme="minorHAnsi" w:hAnsiTheme="minorHAnsi"/>
          <w:snapToGrid w:val="0"/>
        </w:rPr>
        <w:t>owever</w:t>
      </w:r>
      <w:r w:rsidR="00765195" w:rsidRPr="00382CAD">
        <w:rPr>
          <w:rFonts w:asciiTheme="minorHAnsi" w:hAnsiTheme="minorHAnsi"/>
          <w:snapToGrid w:val="0"/>
        </w:rPr>
        <w:t>, the Committee</w:t>
      </w:r>
      <w:r w:rsidR="00857A0E" w:rsidRPr="00382CAD">
        <w:rPr>
          <w:rFonts w:asciiTheme="minorHAnsi" w:hAnsiTheme="minorHAnsi"/>
          <w:snapToGrid w:val="0"/>
        </w:rPr>
        <w:t xml:space="preserve"> also considered there was a clinical need for additional therapies in younger patients, as current PBS listed options were limited to ADA and IFX, with both being tumour necrosis factor inhibitors.</w:t>
      </w:r>
    </w:p>
    <w:p w14:paraId="159A4BFC" w14:textId="5AF49A3C" w:rsidR="008864DB" w:rsidRPr="00382CAD" w:rsidRDefault="0032136A" w:rsidP="008864DB">
      <w:pPr>
        <w:widowControl w:val="0"/>
        <w:numPr>
          <w:ilvl w:val="1"/>
          <w:numId w:val="1"/>
        </w:numPr>
        <w:spacing w:after="120"/>
        <w:rPr>
          <w:rFonts w:asciiTheme="minorHAnsi" w:hAnsiTheme="minorHAnsi"/>
          <w:snapToGrid w:val="0"/>
        </w:rPr>
      </w:pPr>
      <w:r w:rsidRPr="00382CAD">
        <w:rPr>
          <w:rFonts w:asciiTheme="minorHAnsi" w:hAnsiTheme="minorHAnsi"/>
          <w:snapToGrid w:val="0"/>
        </w:rPr>
        <w:t>The PBAC considered the nominated main comparator of OZA was reasonable as the only other S1P inhibitor currently listed for MSUC</w:t>
      </w:r>
      <w:r w:rsidR="00857A0E" w:rsidRPr="00382CAD">
        <w:rPr>
          <w:rFonts w:asciiTheme="minorHAnsi" w:hAnsiTheme="minorHAnsi"/>
          <w:snapToGrid w:val="0"/>
        </w:rPr>
        <w:t xml:space="preserve">, and that the nominated secondary comparators of ADA and IFX (IV form) </w:t>
      </w:r>
      <w:r w:rsidR="00D5042C" w:rsidRPr="00382CAD">
        <w:rPr>
          <w:rFonts w:asciiTheme="minorHAnsi" w:hAnsiTheme="minorHAnsi"/>
          <w:snapToGrid w:val="0"/>
        </w:rPr>
        <w:t xml:space="preserve">were </w:t>
      </w:r>
      <w:r w:rsidR="00857A0E" w:rsidRPr="00382CAD">
        <w:rPr>
          <w:rFonts w:asciiTheme="minorHAnsi" w:hAnsiTheme="minorHAnsi"/>
          <w:snapToGrid w:val="0"/>
        </w:rPr>
        <w:t>also reasonable</w:t>
      </w:r>
      <w:r w:rsidRPr="00382CAD">
        <w:rPr>
          <w:rFonts w:asciiTheme="minorHAnsi" w:hAnsiTheme="minorHAnsi"/>
          <w:snapToGrid w:val="0"/>
        </w:rPr>
        <w:t xml:space="preserve">. However, the Committee considered that ETR could substitute for any of the PBS listed b/tsDMARDs for MSUC in practice. The PBAC also noted there is a current recommendation for mirikizumab for MSUC from July 2023, however at time of consideration it had not listed on the PBS. </w:t>
      </w:r>
    </w:p>
    <w:p w14:paraId="181E91A2" w14:textId="219B7F61" w:rsidR="003B0985" w:rsidRPr="00382CAD" w:rsidRDefault="003B0985" w:rsidP="008864DB">
      <w:pPr>
        <w:widowControl w:val="0"/>
        <w:numPr>
          <w:ilvl w:val="1"/>
          <w:numId w:val="1"/>
        </w:numPr>
        <w:spacing w:after="120"/>
        <w:rPr>
          <w:rFonts w:asciiTheme="minorHAnsi" w:hAnsiTheme="minorHAnsi"/>
          <w:snapToGrid w:val="0"/>
        </w:rPr>
      </w:pPr>
      <w:r w:rsidRPr="00382CAD">
        <w:rPr>
          <w:rFonts w:asciiTheme="minorHAnsi" w:hAnsiTheme="minorHAnsi"/>
          <w:snapToGrid w:val="0"/>
        </w:rPr>
        <w:t>The PBAC noted the submission presented indirect treatment comparisons (ITCs) versus OZA, IFX and ADA and that no direct trials comparing ETR to any of these (or any other b/tsDMARDs) were available. The PBAC noted the clinical claim was that ETR is of non-inferior comparative effectiveness to IFX and OZA, is of superior comparative effectiveness to ADA and is of non-inferior comparative safety to all three of these agents. These claims are discussed further below.</w:t>
      </w:r>
    </w:p>
    <w:p w14:paraId="07488AB1" w14:textId="1E8962B3" w:rsidR="003B0985" w:rsidRPr="00382CAD" w:rsidRDefault="003B0985" w:rsidP="008864DB">
      <w:pPr>
        <w:widowControl w:val="0"/>
        <w:numPr>
          <w:ilvl w:val="1"/>
          <w:numId w:val="1"/>
        </w:numPr>
        <w:spacing w:after="120"/>
        <w:rPr>
          <w:rFonts w:asciiTheme="minorHAnsi" w:hAnsiTheme="minorHAnsi"/>
          <w:snapToGrid w:val="0"/>
        </w:rPr>
      </w:pPr>
      <w:r w:rsidRPr="00382CAD">
        <w:rPr>
          <w:rFonts w:asciiTheme="minorHAnsi" w:hAnsiTheme="minorHAnsi"/>
          <w:snapToGrid w:val="0"/>
        </w:rPr>
        <w:t xml:space="preserve">The Committee noted </w:t>
      </w:r>
      <w:r w:rsidR="00D5042C" w:rsidRPr="00382CAD">
        <w:rPr>
          <w:rFonts w:asciiTheme="minorHAnsi" w:hAnsiTheme="minorHAnsi"/>
          <w:snapToGrid w:val="0"/>
        </w:rPr>
        <w:t xml:space="preserve">the </w:t>
      </w:r>
      <w:r w:rsidRPr="00382CAD">
        <w:rPr>
          <w:rFonts w:asciiTheme="minorHAnsi" w:hAnsiTheme="minorHAnsi"/>
          <w:snapToGrid w:val="0"/>
        </w:rPr>
        <w:t xml:space="preserve">submission presented ITCs versus OZA for induction therapy and versus ADA and IFX for the outcomes of clinical response and remission in the induction phase (at weeks 8-12), as well as clinical remission, clinical response (at week 52), sustained clinical remission and sustained clinical response (between weeks 12 and 52) in the maintenance phase. The Committee recalled in its consideration of UPA (July/November 2022), OZA (March/November 2022) and TOF (November 2020) that comparisons of these agents with ADA and IFX were not possible due to differences in </w:t>
      </w:r>
      <w:r w:rsidR="00D5042C" w:rsidRPr="00382CAD">
        <w:rPr>
          <w:rFonts w:asciiTheme="minorHAnsi" w:hAnsiTheme="minorHAnsi"/>
          <w:snapToGrid w:val="0"/>
        </w:rPr>
        <w:t xml:space="preserve">the design of the </w:t>
      </w:r>
      <w:r w:rsidRPr="00382CAD">
        <w:rPr>
          <w:rFonts w:asciiTheme="minorHAnsi" w:hAnsiTheme="minorHAnsi"/>
          <w:snapToGrid w:val="0"/>
        </w:rPr>
        <w:t>maintenance trial</w:t>
      </w:r>
      <w:r w:rsidR="00D5042C" w:rsidRPr="00382CAD">
        <w:rPr>
          <w:rFonts w:asciiTheme="minorHAnsi" w:hAnsiTheme="minorHAnsi"/>
          <w:snapToGrid w:val="0"/>
        </w:rPr>
        <w:t>s</w:t>
      </w:r>
      <w:r w:rsidRPr="00382CAD">
        <w:rPr>
          <w:rFonts w:asciiTheme="minorHAnsi" w:hAnsiTheme="minorHAnsi"/>
          <w:snapToGrid w:val="0"/>
        </w:rPr>
        <w:t xml:space="preserve"> (i.e. whether a treat-through or re-randomised/randomised withdrawal design was used) and considered the approach </w:t>
      </w:r>
      <w:r w:rsidRPr="00382CAD">
        <w:rPr>
          <w:rFonts w:asciiTheme="minorHAnsi" w:hAnsiTheme="minorHAnsi"/>
          <w:snapToGrid w:val="0"/>
        </w:rPr>
        <w:lastRenderedPageBreak/>
        <w:t xml:space="preserve">taken by the ETR submission to present comparisons in the maintenance phase to other </w:t>
      </w:r>
      <w:r w:rsidR="001266B0" w:rsidRPr="00382CAD">
        <w:rPr>
          <w:rFonts w:asciiTheme="minorHAnsi" w:hAnsiTheme="minorHAnsi"/>
          <w:snapToGrid w:val="0"/>
        </w:rPr>
        <w:t>trials</w:t>
      </w:r>
      <w:r w:rsidRPr="00382CAD">
        <w:rPr>
          <w:rFonts w:asciiTheme="minorHAnsi" w:hAnsiTheme="minorHAnsi"/>
          <w:snapToGrid w:val="0"/>
        </w:rPr>
        <w:t xml:space="preserve"> with similar designs was appropriate. The discussion on comparative effectiveness below is based on the results presented in Table 5. </w:t>
      </w:r>
    </w:p>
    <w:p w14:paraId="3894F177" w14:textId="588B0C2E" w:rsidR="003B0985" w:rsidRPr="00382CAD" w:rsidRDefault="003B0985" w:rsidP="008864DB">
      <w:pPr>
        <w:widowControl w:val="0"/>
        <w:numPr>
          <w:ilvl w:val="1"/>
          <w:numId w:val="1"/>
        </w:numPr>
        <w:spacing w:after="120"/>
        <w:rPr>
          <w:rFonts w:asciiTheme="minorHAnsi" w:hAnsiTheme="minorHAnsi"/>
          <w:snapToGrid w:val="0"/>
        </w:rPr>
      </w:pPr>
      <w:r w:rsidRPr="00382CAD">
        <w:rPr>
          <w:rFonts w:asciiTheme="minorHAnsi" w:hAnsiTheme="minorHAnsi"/>
          <w:snapToGrid w:val="0"/>
        </w:rPr>
        <w:t xml:space="preserve">For induction therapy, the PBAC noted the results of the ITCs did not show statistically significant differences with either OZA or IFX for the outcomes of clinical remission or response at 12 weeks, for any of the statistical </w:t>
      </w:r>
      <w:r w:rsidR="00B45ABB" w:rsidRPr="00382CAD">
        <w:rPr>
          <w:rFonts w:asciiTheme="minorHAnsi" w:hAnsiTheme="minorHAnsi"/>
          <w:snapToGrid w:val="0"/>
        </w:rPr>
        <w:t>measures</w:t>
      </w:r>
      <w:r w:rsidRPr="00382CAD">
        <w:rPr>
          <w:rFonts w:asciiTheme="minorHAnsi" w:hAnsiTheme="minorHAnsi"/>
          <w:snapToGrid w:val="0"/>
        </w:rPr>
        <w:t xml:space="preserve"> (RR, RD or OR). The Committee noted that for the comparison versus ADA, the available evidence overall did not suggest a statistical</w:t>
      </w:r>
      <w:r w:rsidR="00B45ABB" w:rsidRPr="00382CAD">
        <w:rPr>
          <w:rFonts w:asciiTheme="minorHAnsi" w:hAnsiTheme="minorHAnsi"/>
          <w:snapToGrid w:val="0"/>
        </w:rPr>
        <w:t>ly</w:t>
      </w:r>
      <w:r w:rsidRPr="00382CAD">
        <w:rPr>
          <w:rFonts w:asciiTheme="minorHAnsi" w:hAnsiTheme="minorHAnsi"/>
          <w:snapToGrid w:val="0"/>
        </w:rPr>
        <w:t xml:space="preserve"> or clinically meaningful difference for the outcome of clinical remission but did show an overall trend towards a statistically significant difference favouring ETR for clinical response for the RD and OR statistics</w:t>
      </w:r>
      <w:r w:rsidR="006814ED" w:rsidRPr="00382CAD">
        <w:rPr>
          <w:rFonts w:asciiTheme="minorHAnsi" w:hAnsiTheme="minorHAnsi"/>
          <w:snapToGrid w:val="0"/>
        </w:rPr>
        <w:t xml:space="preserve"> (but not for RR)</w:t>
      </w:r>
      <w:r w:rsidRPr="00382CAD">
        <w:rPr>
          <w:rFonts w:asciiTheme="minorHAnsi" w:hAnsiTheme="minorHAnsi"/>
          <w:snapToGrid w:val="0"/>
        </w:rPr>
        <w:t xml:space="preserve">, but that the clinical importance of this difference was uncertain. </w:t>
      </w:r>
    </w:p>
    <w:p w14:paraId="332B2741" w14:textId="5F9E70F8" w:rsidR="003B0985" w:rsidRPr="00382CAD" w:rsidRDefault="003B0985" w:rsidP="008864DB">
      <w:pPr>
        <w:widowControl w:val="0"/>
        <w:numPr>
          <w:ilvl w:val="1"/>
          <w:numId w:val="1"/>
        </w:numPr>
        <w:spacing w:after="120"/>
        <w:rPr>
          <w:rFonts w:asciiTheme="minorHAnsi" w:hAnsiTheme="minorHAnsi"/>
          <w:snapToGrid w:val="0"/>
        </w:rPr>
      </w:pPr>
      <w:r w:rsidRPr="00382CAD">
        <w:rPr>
          <w:rFonts w:asciiTheme="minorHAnsi" w:hAnsiTheme="minorHAnsi"/>
          <w:snapToGrid w:val="0"/>
        </w:rPr>
        <w:t>For maintenance therapy, the PBAC considered the results of the ITCs did not suggest a statistical</w:t>
      </w:r>
      <w:r w:rsidR="00747FF2" w:rsidRPr="00382CAD">
        <w:rPr>
          <w:rFonts w:asciiTheme="minorHAnsi" w:hAnsiTheme="minorHAnsi"/>
          <w:snapToGrid w:val="0"/>
        </w:rPr>
        <w:t>ly</w:t>
      </w:r>
      <w:r w:rsidRPr="00382CAD">
        <w:rPr>
          <w:rFonts w:asciiTheme="minorHAnsi" w:hAnsiTheme="minorHAnsi"/>
          <w:snapToGrid w:val="0"/>
        </w:rPr>
        <w:t xml:space="preserve"> or clinically meaningful difference between ETR and IFX</w:t>
      </w:r>
      <w:r w:rsidR="00747FF2" w:rsidRPr="00382CAD">
        <w:rPr>
          <w:rFonts w:asciiTheme="minorHAnsi" w:hAnsiTheme="minorHAnsi"/>
          <w:snapToGrid w:val="0"/>
        </w:rPr>
        <w:t>,</w:t>
      </w:r>
      <w:r w:rsidRPr="00382CAD">
        <w:rPr>
          <w:rFonts w:asciiTheme="minorHAnsi" w:hAnsiTheme="minorHAnsi"/>
          <w:snapToGrid w:val="0"/>
        </w:rPr>
        <w:t xml:space="preserve"> and noted only one comparison (clinical remission at weeks 52-54) statistically favoured ETR, but that the lower bound of the 95% CI approached the null. For the comparison versus ADA, the Committee noted the ITCs produced mixed statistical results</w:t>
      </w:r>
      <w:r w:rsidR="00857A0E" w:rsidRPr="00382CAD">
        <w:rPr>
          <w:rFonts w:asciiTheme="minorHAnsi" w:hAnsiTheme="minorHAnsi"/>
          <w:snapToGrid w:val="0"/>
        </w:rPr>
        <w:t xml:space="preserve"> (none favouring ADA)</w:t>
      </w:r>
      <w:r w:rsidRPr="00382CAD">
        <w:rPr>
          <w:rFonts w:asciiTheme="minorHAnsi" w:hAnsiTheme="minorHAnsi"/>
          <w:snapToGrid w:val="0"/>
        </w:rPr>
        <w:t xml:space="preserve">, with some analyses statistically favouring ETR (particularly </w:t>
      </w:r>
      <w:r w:rsidR="00747FF2" w:rsidRPr="00382CAD">
        <w:rPr>
          <w:rFonts w:asciiTheme="minorHAnsi" w:hAnsiTheme="minorHAnsi"/>
          <w:snapToGrid w:val="0"/>
        </w:rPr>
        <w:t xml:space="preserve">for </w:t>
      </w:r>
      <w:r w:rsidRPr="00382CAD">
        <w:rPr>
          <w:rFonts w:asciiTheme="minorHAnsi" w:hAnsiTheme="minorHAnsi"/>
          <w:snapToGrid w:val="0"/>
        </w:rPr>
        <w:t>the RD statistic). On balance, the PBAC considered the results of the ITCs for the outcomes of clinical remission and sustained clinical remission at week 52 suggest</w:t>
      </w:r>
      <w:r w:rsidR="00747FF2" w:rsidRPr="00382CAD">
        <w:rPr>
          <w:rFonts w:asciiTheme="minorHAnsi" w:hAnsiTheme="minorHAnsi"/>
          <w:snapToGrid w:val="0"/>
        </w:rPr>
        <w:t>ed</w:t>
      </w:r>
      <w:r w:rsidRPr="00382CAD">
        <w:rPr>
          <w:rFonts w:asciiTheme="minorHAnsi" w:hAnsiTheme="minorHAnsi"/>
          <w:snapToGrid w:val="0"/>
        </w:rPr>
        <w:t xml:space="preserve"> that ETR </w:t>
      </w:r>
      <w:r w:rsidR="006814ED" w:rsidRPr="00382CAD">
        <w:rPr>
          <w:rFonts w:asciiTheme="minorHAnsi" w:hAnsiTheme="minorHAnsi"/>
          <w:snapToGrid w:val="0"/>
        </w:rPr>
        <w:t>may be superior to</w:t>
      </w:r>
      <w:r w:rsidRPr="00382CAD">
        <w:rPr>
          <w:rFonts w:asciiTheme="minorHAnsi" w:hAnsiTheme="minorHAnsi"/>
          <w:snapToGrid w:val="0"/>
        </w:rPr>
        <w:t xml:space="preserve"> ADA</w:t>
      </w:r>
      <w:r w:rsidR="006814ED" w:rsidRPr="00382CAD">
        <w:rPr>
          <w:rFonts w:asciiTheme="minorHAnsi" w:hAnsiTheme="minorHAnsi"/>
          <w:snapToGrid w:val="0"/>
        </w:rPr>
        <w:t xml:space="preserve"> for these outcomes</w:t>
      </w:r>
      <w:r w:rsidRPr="00382CAD">
        <w:rPr>
          <w:rFonts w:asciiTheme="minorHAnsi" w:hAnsiTheme="minorHAnsi"/>
          <w:snapToGrid w:val="0"/>
        </w:rPr>
        <w:t xml:space="preserve">. </w:t>
      </w:r>
    </w:p>
    <w:p w14:paraId="149A0AA6" w14:textId="3192511E" w:rsidR="003B0985" w:rsidRPr="00382CAD" w:rsidRDefault="003B0985" w:rsidP="008864DB">
      <w:pPr>
        <w:widowControl w:val="0"/>
        <w:numPr>
          <w:ilvl w:val="1"/>
          <w:numId w:val="1"/>
        </w:numPr>
        <w:spacing w:after="120"/>
        <w:rPr>
          <w:rFonts w:asciiTheme="minorHAnsi" w:hAnsiTheme="minorHAnsi"/>
          <w:snapToGrid w:val="0"/>
        </w:rPr>
      </w:pPr>
      <w:r w:rsidRPr="00382CAD">
        <w:rPr>
          <w:rFonts w:asciiTheme="minorHAnsi" w:hAnsiTheme="minorHAnsi"/>
          <w:snapToGrid w:val="0"/>
        </w:rPr>
        <w:t>Taking the results of the ITCs for induction and maintenance therapy together, the PBAC considered the results suggested that ETR is likely to be of superior comparative effectiveness to ADA and it likely provides, for some patients, an improvement in effectiveness over 52 weeks of treatment. The PBAC also considered the available evidence suggested ETR was likely to be of non-inferior comparative effectiveness to IFX and OZA, but noted there were no comparisons to OZA in the maintenance phase (for reasons outlined above).</w:t>
      </w:r>
    </w:p>
    <w:p w14:paraId="5E8FEBFC" w14:textId="77777777" w:rsidR="001D6595" w:rsidRPr="00382CAD" w:rsidRDefault="001D6595" w:rsidP="008864DB">
      <w:pPr>
        <w:widowControl w:val="0"/>
        <w:numPr>
          <w:ilvl w:val="1"/>
          <w:numId w:val="1"/>
        </w:numPr>
        <w:spacing w:after="120"/>
        <w:rPr>
          <w:rFonts w:asciiTheme="minorHAnsi" w:hAnsiTheme="minorHAnsi"/>
          <w:snapToGrid w:val="0"/>
        </w:rPr>
      </w:pPr>
      <w:r w:rsidRPr="00382CAD">
        <w:rPr>
          <w:rFonts w:asciiTheme="minorHAnsi" w:hAnsiTheme="minorHAnsi" w:cstheme="minorHAnsi"/>
        </w:rPr>
        <w:t xml:space="preserve">With respect to comparative safety, the PBAC noted the submission presented a summary of adverse events across the ETR and OZA trials and considered that on balance, the safety profiles of these agents appeared to be similar. Overall, the Committee considered the claim of non-inferior comparative safety to OZA, and likely to IFX and ADA was reasonable. </w:t>
      </w:r>
    </w:p>
    <w:p w14:paraId="5A41C5FE" w14:textId="5C60CA2F" w:rsidR="001D6595" w:rsidRPr="00382CAD" w:rsidRDefault="001D6595" w:rsidP="008864DB">
      <w:pPr>
        <w:widowControl w:val="0"/>
        <w:numPr>
          <w:ilvl w:val="1"/>
          <w:numId w:val="1"/>
        </w:numPr>
        <w:spacing w:after="120"/>
        <w:rPr>
          <w:rFonts w:asciiTheme="minorHAnsi" w:hAnsiTheme="minorHAnsi"/>
          <w:snapToGrid w:val="0"/>
        </w:rPr>
      </w:pPr>
      <w:r w:rsidRPr="00382CAD">
        <w:rPr>
          <w:rFonts w:asciiTheme="minorHAnsi" w:hAnsiTheme="minorHAnsi"/>
          <w:snapToGrid w:val="0"/>
        </w:rPr>
        <w:t xml:space="preserve">Given its view of the clinical claims, the PBAC considered that listing based on a cost minimisation approach with costs over two years, consistent with the approach previously used for b/tsDMARDs was appropriate to determine the cost minimised price of ETR and </w:t>
      </w:r>
      <w:r w:rsidR="00747FF2" w:rsidRPr="00382CAD">
        <w:rPr>
          <w:rFonts w:asciiTheme="minorHAnsi" w:hAnsiTheme="minorHAnsi"/>
          <w:snapToGrid w:val="0"/>
        </w:rPr>
        <w:t xml:space="preserve">that </w:t>
      </w:r>
      <w:r w:rsidRPr="00382CAD">
        <w:rPr>
          <w:rFonts w:asciiTheme="minorHAnsi" w:hAnsiTheme="minorHAnsi"/>
          <w:snapToGrid w:val="0"/>
        </w:rPr>
        <w:t xml:space="preserve">the cost of ETR should be no greater than the alternative therapies (excluding ADA).  </w:t>
      </w:r>
    </w:p>
    <w:p w14:paraId="74A94868" w14:textId="1CE8F45F" w:rsidR="002F4313" w:rsidRPr="00382CAD" w:rsidRDefault="00E31783" w:rsidP="002F4313">
      <w:pPr>
        <w:widowControl w:val="0"/>
        <w:numPr>
          <w:ilvl w:val="1"/>
          <w:numId w:val="1"/>
        </w:numPr>
        <w:spacing w:after="120"/>
        <w:rPr>
          <w:rFonts w:asciiTheme="minorHAnsi" w:hAnsiTheme="minorHAnsi"/>
          <w:snapToGrid w:val="0"/>
        </w:rPr>
      </w:pPr>
      <w:r w:rsidRPr="00382CAD">
        <w:rPr>
          <w:rFonts w:asciiTheme="minorHAnsi" w:hAnsiTheme="minorHAnsi"/>
          <w:snapToGrid w:val="0"/>
        </w:rPr>
        <w:t xml:space="preserve">The PBAC noted the utilisation and financial estimates as presented in the submission resulted in an incremental cost for the listing of ETR, however also noted the estimates were based on a price of ETR calculated from a cost minimisation approach using the published price of OZA (rather than the least costly alternative). </w:t>
      </w:r>
      <w:r w:rsidR="002F4313" w:rsidRPr="00382CAD">
        <w:rPr>
          <w:rFonts w:asciiTheme="minorHAnsi" w:hAnsiTheme="minorHAnsi"/>
          <w:snapToGrid w:val="0"/>
        </w:rPr>
        <w:t xml:space="preserve">The PBAC considered </w:t>
      </w:r>
      <w:r w:rsidR="002F4313" w:rsidRPr="00382CAD">
        <w:rPr>
          <w:rFonts w:asciiTheme="minorHAnsi" w:hAnsiTheme="minorHAnsi"/>
          <w:snapToGrid w:val="0"/>
        </w:rPr>
        <w:lastRenderedPageBreak/>
        <w:t>the uptake and rate of replacement of specific b/tsDMARDs to be uncertain, however considered that if listed on a cost minimisation basis with the least costly alternative (excluding ADA), the listing would, on balance, likely be cost neutral to the PBS. The Committee considered there may be a small incremental cost associated with a</w:t>
      </w:r>
      <w:r w:rsidR="00036561" w:rsidRPr="00382CAD">
        <w:rPr>
          <w:rFonts w:asciiTheme="minorHAnsi" w:hAnsiTheme="minorHAnsi"/>
          <w:snapToGrid w:val="0"/>
        </w:rPr>
        <w:t xml:space="preserve"> </w:t>
      </w:r>
      <w:r w:rsidR="002F4313" w:rsidRPr="00382CAD">
        <w:rPr>
          <w:rFonts w:asciiTheme="minorHAnsi" w:hAnsiTheme="minorHAnsi"/>
          <w:snapToGrid w:val="0"/>
        </w:rPr>
        <w:t xml:space="preserve">cohort of patients who may be aged under 18 </w:t>
      </w:r>
      <w:r w:rsidR="006814ED" w:rsidRPr="00382CAD">
        <w:rPr>
          <w:rFonts w:asciiTheme="minorHAnsi" w:hAnsiTheme="minorHAnsi"/>
          <w:snapToGrid w:val="0"/>
        </w:rPr>
        <w:t>and</w:t>
      </w:r>
      <w:r w:rsidR="002F4313" w:rsidRPr="00382CAD">
        <w:rPr>
          <w:rFonts w:asciiTheme="minorHAnsi" w:hAnsiTheme="minorHAnsi"/>
          <w:snapToGrid w:val="0"/>
        </w:rPr>
        <w:t xml:space="preserve"> could be considered clinically appropriate for treatment </w:t>
      </w:r>
      <w:r w:rsidR="00747FF2" w:rsidRPr="00382CAD">
        <w:rPr>
          <w:rFonts w:asciiTheme="minorHAnsi" w:hAnsiTheme="minorHAnsi"/>
          <w:snapToGrid w:val="0"/>
        </w:rPr>
        <w:t xml:space="preserve">however </w:t>
      </w:r>
      <w:r w:rsidR="002F4313" w:rsidRPr="00382CAD">
        <w:rPr>
          <w:rFonts w:asciiTheme="minorHAnsi" w:hAnsiTheme="minorHAnsi"/>
          <w:snapToGrid w:val="0"/>
        </w:rPr>
        <w:t>are not currently receiving therapy</w:t>
      </w:r>
      <w:r w:rsidR="00036561" w:rsidRPr="00382CAD">
        <w:rPr>
          <w:rFonts w:asciiTheme="minorHAnsi" w:hAnsiTheme="minorHAnsi"/>
          <w:snapToGrid w:val="0"/>
        </w:rPr>
        <w:t>, but considered this was likely to be a very small number of patients.</w:t>
      </w:r>
    </w:p>
    <w:p w14:paraId="2E2FF67F" w14:textId="6C739053" w:rsidR="008864DB" w:rsidRPr="00382CAD" w:rsidRDefault="008864DB" w:rsidP="002F4313">
      <w:pPr>
        <w:widowControl w:val="0"/>
        <w:numPr>
          <w:ilvl w:val="1"/>
          <w:numId w:val="1"/>
        </w:numPr>
        <w:spacing w:after="120"/>
        <w:rPr>
          <w:rFonts w:asciiTheme="minorHAnsi" w:hAnsiTheme="minorHAnsi"/>
          <w:bCs/>
          <w:snapToGrid w:val="0"/>
        </w:rPr>
      </w:pPr>
      <w:r w:rsidRPr="00382CAD">
        <w:rPr>
          <w:rFonts w:asciiTheme="minorHAnsi" w:hAnsiTheme="minorHAnsi"/>
          <w:bCs/>
          <w:snapToGrid w:val="0"/>
        </w:rPr>
        <w:t xml:space="preserve">The PBAC recommended that </w:t>
      </w:r>
      <w:r w:rsidR="002F4313" w:rsidRPr="00382CAD">
        <w:rPr>
          <w:rFonts w:asciiTheme="minorHAnsi" w:hAnsiTheme="minorHAnsi"/>
          <w:bCs/>
          <w:snapToGrid w:val="0"/>
        </w:rPr>
        <w:t>etrasimod</w:t>
      </w:r>
      <w:r w:rsidRPr="00382CAD">
        <w:rPr>
          <w:rFonts w:asciiTheme="minorHAnsi" w:hAnsiTheme="minorHAnsi"/>
          <w:bCs/>
          <w:snapToGrid w:val="0"/>
        </w:rPr>
        <w:t xml:space="preserve"> should be treated as interchangeable on an individual patient basis with </w:t>
      </w:r>
      <w:r w:rsidR="00EE4506" w:rsidRPr="00382CAD">
        <w:rPr>
          <w:rFonts w:asciiTheme="minorHAnsi" w:hAnsiTheme="minorHAnsi"/>
          <w:bCs/>
          <w:snapToGrid w:val="0"/>
        </w:rPr>
        <w:t>IFX, TOF, OZA, VDZ, UST and GOL</w:t>
      </w:r>
      <w:r w:rsidRPr="00382CAD">
        <w:rPr>
          <w:rFonts w:asciiTheme="minorHAnsi" w:hAnsiTheme="minorHAnsi"/>
          <w:bCs/>
          <w:snapToGrid w:val="0"/>
        </w:rPr>
        <w:t xml:space="preserve">. </w:t>
      </w:r>
    </w:p>
    <w:p w14:paraId="53B11776" w14:textId="57BF00D1" w:rsidR="008864DB" w:rsidRPr="00382CAD" w:rsidRDefault="008864DB" w:rsidP="008864DB">
      <w:pPr>
        <w:widowControl w:val="0"/>
        <w:numPr>
          <w:ilvl w:val="1"/>
          <w:numId w:val="1"/>
        </w:numPr>
        <w:spacing w:after="120"/>
        <w:rPr>
          <w:rFonts w:asciiTheme="minorHAnsi" w:hAnsiTheme="minorHAnsi"/>
          <w:bCs/>
          <w:snapToGrid w:val="0"/>
        </w:rPr>
      </w:pPr>
      <w:r w:rsidRPr="00382CAD">
        <w:rPr>
          <w:rFonts w:asciiTheme="minorHAnsi" w:hAnsiTheme="minorHAnsi"/>
          <w:bCs/>
          <w:snapToGrid w:val="0"/>
        </w:rPr>
        <w:t xml:space="preserve">The PBAC advised that </w:t>
      </w:r>
      <w:r w:rsidR="00EE4506" w:rsidRPr="00382CAD">
        <w:rPr>
          <w:rFonts w:asciiTheme="minorHAnsi" w:hAnsiTheme="minorHAnsi"/>
          <w:bCs/>
          <w:snapToGrid w:val="0"/>
        </w:rPr>
        <w:t xml:space="preserve">ETR </w:t>
      </w:r>
      <w:r w:rsidRPr="00382CAD">
        <w:rPr>
          <w:rFonts w:asciiTheme="minorHAnsi" w:hAnsiTheme="minorHAnsi"/>
          <w:bCs/>
          <w:snapToGrid w:val="0"/>
        </w:rPr>
        <w:t>is not suitable for prescribing by nurse practitioners</w:t>
      </w:r>
      <w:r w:rsidR="00EE4506" w:rsidRPr="00382CAD">
        <w:rPr>
          <w:rFonts w:asciiTheme="minorHAnsi" w:hAnsiTheme="minorHAnsi"/>
          <w:bCs/>
          <w:snapToGrid w:val="0"/>
        </w:rPr>
        <w:t xml:space="preserve">, as the recommended listing is restricted to specialist medical practitioners. </w:t>
      </w:r>
    </w:p>
    <w:p w14:paraId="4BDDFDB5" w14:textId="65DDD2BB" w:rsidR="008864DB" w:rsidRPr="00382CAD" w:rsidRDefault="008864DB" w:rsidP="008864DB">
      <w:pPr>
        <w:widowControl w:val="0"/>
        <w:numPr>
          <w:ilvl w:val="1"/>
          <w:numId w:val="1"/>
        </w:numPr>
        <w:spacing w:after="120"/>
        <w:rPr>
          <w:rFonts w:asciiTheme="minorHAnsi" w:hAnsiTheme="minorHAnsi"/>
          <w:bCs/>
          <w:snapToGrid w:val="0"/>
        </w:rPr>
      </w:pPr>
      <w:r w:rsidRPr="00382CAD">
        <w:rPr>
          <w:rFonts w:asciiTheme="minorHAnsi" w:hAnsiTheme="minorHAnsi"/>
          <w:bCs/>
          <w:snapToGrid w:val="0"/>
        </w:rPr>
        <w:t>The PBAC recommended that the Early Supply Rule should</w:t>
      </w:r>
      <w:r w:rsidR="00EE4506" w:rsidRPr="00382CAD">
        <w:rPr>
          <w:rFonts w:asciiTheme="minorHAnsi" w:hAnsiTheme="minorHAnsi"/>
          <w:bCs/>
          <w:snapToGrid w:val="0"/>
        </w:rPr>
        <w:t xml:space="preserve"> apply</w:t>
      </w:r>
      <w:r w:rsidRPr="00382CAD">
        <w:rPr>
          <w:rFonts w:asciiTheme="minorHAnsi" w:hAnsiTheme="minorHAnsi"/>
          <w:bCs/>
          <w:snapToGrid w:val="0"/>
        </w:rPr>
        <w:t>.</w:t>
      </w:r>
    </w:p>
    <w:p w14:paraId="1328BFD9" w14:textId="7346CACE" w:rsidR="008864DB" w:rsidRPr="00382CAD" w:rsidRDefault="00EE4506" w:rsidP="00A23ADD">
      <w:pPr>
        <w:pStyle w:val="3-BodyText"/>
        <w:rPr>
          <w:bCs/>
        </w:rPr>
      </w:pPr>
      <w:r w:rsidRPr="00382CAD">
        <w:rPr>
          <w:bCs/>
        </w:rPr>
        <w:t xml:space="preserve">The PBAC noted that its recommendation was on a cost-minimisation basis and advised that, because ETR is not expected to provide a substantial and clinically relevant improvement in efficacy, or reduction of toxicity, over OZA or IFX (or the alternative b/tsDMARDs, except ADA), or not expected to address a high and urgent unmet clinical need given the presence of an alternative therapy, the criteria prescribed by the </w:t>
      </w:r>
      <w:r w:rsidRPr="00382CAD">
        <w:rPr>
          <w:bCs/>
          <w:i/>
          <w:iCs/>
        </w:rPr>
        <w:t xml:space="preserve">National Health (Pharmaceuticals and Vaccines – Cost Recovery) Regulations 2022 </w:t>
      </w:r>
      <w:r w:rsidRPr="00382CAD">
        <w:rPr>
          <w:bCs/>
        </w:rPr>
        <w:t>for Pricing Pathway A were not met.</w:t>
      </w:r>
    </w:p>
    <w:p w14:paraId="1D54AE0B" w14:textId="77777777" w:rsidR="008864DB" w:rsidRPr="00382CAD" w:rsidRDefault="008864DB" w:rsidP="008864DB">
      <w:pPr>
        <w:spacing w:before="240"/>
        <w:rPr>
          <w:rFonts w:asciiTheme="minorHAnsi" w:hAnsiTheme="minorHAnsi"/>
          <w:b/>
          <w:bCs/>
          <w:snapToGrid w:val="0"/>
        </w:rPr>
      </w:pPr>
      <w:r w:rsidRPr="00382CAD">
        <w:rPr>
          <w:rFonts w:asciiTheme="minorHAnsi" w:hAnsiTheme="minorHAnsi"/>
          <w:b/>
          <w:bCs/>
          <w:snapToGrid w:val="0"/>
        </w:rPr>
        <w:t>Outcome:</w:t>
      </w:r>
    </w:p>
    <w:p w14:paraId="6FA03990" w14:textId="7005FE37" w:rsidR="008864DB" w:rsidRPr="00883F87" w:rsidRDefault="008864DB" w:rsidP="00883F87">
      <w:pPr>
        <w:rPr>
          <w:rFonts w:asciiTheme="minorHAnsi" w:hAnsiTheme="minorHAnsi"/>
          <w:bCs/>
          <w:snapToGrid w:val="0"/>
        </w:rPr>
      </w:pPr>
      <w:r w:rsidRPr="00382CAD">
        <w:rPr>
          <w:rFonts w:asciiTheme="minorHAnsi" w:hAnsiTheme="minorHAnsi"/>
          <w:bCs/>
          <w:snapToGrid w:val="0"/>
        </w:rPr>
        <w:t>Recommended</w:t>
      </w:r>
    </w:p>
    <w:bookmarkEnd w:id="39"/>
    <w:p w14:paraId="2AEE29CB" w14:textId="2F724E7A" w:rsidR="008864DB" w:rsidRPr="00382CAD" w:rsidRDefault="008864DB" w:rsidP="008E2281">
      <w:pPr>
        <w:pStyle w:val="2-SectionHeading"/>
        <w:numPr>
          <w:ilvl w:val="0"/>
          <w:numId w:val="1"/>
        </w:numPr>
        <w:rPr>
          <w:b w:val="0"/>
          <w:bCs/>
          <w:iCs/>
        </w:rPr>
      </w:pPr>
      <w:r w:rsidRPr="00382CAD">
        <w:rPr>
          <w:bCs/>
        </w:rPr>
        <w:t>Recommended listing</w:t>
      </w:r>
    </w:p>
    <w:p w14:paraId="6F980DE0" w14:textId="5A7969E7" w:rsidR="00036561" w:rsidRPr="00883F87" w:rsidRDefault="008864DB" w:rsidP="00883F87">
      <w:pPr>
        <w:widowControl w:val="0"/>
        <w:numPr>
          <w:ilvl w:val="1"/>
          <w:numId w:val="1"/>
        </w:numPr>
        <w:spacing w:after="120"/>
        <w:rPr>
          <w:rFonts w:asciiTheme="minorHAnsi" w:hAnsiTheme="minorHAnsi"/>
          <w:b/>
          <w:bCs/>
          <w:snapToGrid w:val="0"/>
        </w:rPr>
      </w:pPr>
      <w:r w:rsidRPr="00382CAD">
        <w:rPr>
          <w:rFonts w:asciiTheme="minorHAnsi" w:hAnsiTheme="minorHAnsi"/>
          <w:bCs/>
          <w:snapToGrid w:val="0"/>
        </w:rPr>
        <w:t>Add new item:</w:t>
      </w:r>
    </w:p>
    <w:p w14:paraId="687F0EAE" w14:textId="69263A3C" w:rsidR="00036561" w:rsidRPr="00883F87" w:rsidRDefault="00036561" w:rsidP="00883F87">
      <w:pPr>
        <w:spacing w:after="120"/>
        <w:rPr>
          <w:rFonts w:cs="Calibri"/>
        </w:rPr>
      </w:pPr>
      <w:r w:rsidRPr="00382CAD">
        <w:rPr>
          <w:rFonts w:cs="Calibri"/>
        </w:rPr>
        <w:t>The large overarching administrative note is presented once at the end of this section.</w:t>
      </w:r>
    </w:p>
    <w:p w14:paraId="6D6318A0" w14:textId="77777777" w:rsidR="00036561" w:rsidRPr="00382CAD" w:rsidRDefault="00036561" w:rsidP="00A23ADD">
      <w:pPr>
        <w:keepNext/>
        <w:rPr>
          <w:rFonts w:asciiTheme="minorHAnsi" w:hAnsiTheme="minorHAnsi" w:cstheme="minorHAnsi"/>
          <w:b/>
          <w:bCs/>
        </w:rPr>
      </w:pPr>
      <w:r w:rsidRPr="00382CAD">
        <w:rPr>
          <w:rFonts w:asciiTheme="minorHAnsi" w:hAnsiTheme="minorHAnsi" w:cstheme="minorHAnsi"/>
          <w:b/>
          <w:bCs/>
        </w:rPr>
        <w:t>Initial treatment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3"/>
        <w:gridCol w:w="1696"/>
        <w:gridCol w:w="1275"/>
        <w:gridCol w:w="850"/>
        <w:gridCol w:w="850"/>
        <w:gridCol w:w="1143"/>
        <w:gridCol w:w="994"/>
        <w:gridCol w:w="1136"/>
      </w:tblGrid>
      <w:tr w:rsidR="00382CAD" w:rsidRPr="00382CAD" w14:paraId="1B5DAF68" w14:textId="77777777" w:rsidTr="00101B57">
        <w:trPr>
          <w:trHeight w:val="20"/>
        </w:trPr>
        <w:tc>
          <w:tcPr>
            <w:tcW w:w="1501" w:type="pct"/>
            <w:gridSpan w:val="2"/>
            <w:tcBorders>
              <w:top w:val="single" w:sz="4" w:space="0" w:color="auto"/>
              <w:left w:val="single" w:sz="4" w:space="0" w:color="auto"/>
              <w:bottom w:val="single" w:sz="4" w:space="0" w:color="auto"/>
              <w:right w:val="single" w:sz="4" w:space="0" w:color="auto"/>
            </w:tcBorders>
          </w:tcPr>
          <w:p w14:paraId="0DB4B627" w14:textId="77777777" w:rsidR="00036561" w:rsidRPr="00382CAD" w:rsidRDefault="00036561" w:rsidP="00101B57">
            <w:pPr>
              <w:pStyle w:val="TableText0"/>
              <w:rPr>
                <w:rFonts w:cstheme="minorHAnsi"/>
                <w:snapToGrid w:val="0"/>
                <w:szCs w:val="20"/>
              </w:rPr>
            </w:pPr>
            <w:r w:rsidRPr="00382CAD">
              <w:rPr>
                <w:rFonts w:cstheme="minorHAnsi"/>
                <w:snapToGrid w:val="0"/>
                <w:szCs w:val="20"/>
              </w:rPr>
              <w:t>MEDICINAL PRODUCT</w:t>
            </w:r>
          </w:p>
          <w:p w14:paraId="68BCABBD" w14:textId="77777777" w:rsidR="00036561" w:rsidRPr="00382CAD" w:rsidRDefault="00036561" w:rsidP="00101B57">
            <w:pPr>
              <w:rPr>
                <w:rFonts w:ascii="Arial Narrow" w:hAnsi="Arial Narrow" w:cstheme="minorHAnsi"/>
                <w:b/>
                <w:sz w:val="20"/>
                <w:szCs w:val="20"/>
              </w:rPr>
            </w:pPr>
            <w:r w:rsidRPr="00382CAD">
              <w:rPr>
                <w:rFonts w:ascii="Arial Narrow" w:hAnsi="Arial Narrow" w:cstheme="minorHAnsi"/>
                <w:snapToGrid w:val="0"/>
                <w:sz w:val="20"/>
                <w:szCs w:val="20"/>
              </w:rPr>
              <w:t>medicinal product pack</w:t>
            </w:r>
          </w:p>
        </w:tc>
        <w:tc>
          <w:tcPr>
            <w:tcW w:w="714" w:type="pct"/>
            <w:tcBorders>
              <w:top w:val="single" w:sz="4" w:space="0" w:color="auto"/>
              <w:left w:val="single" w:sz="4" w:space="0" w:color="auto"/>
              <w:bottom w:val="single" w:sz="4" w:space="0" w:color="auto"/>
              <w:right w:val="single" w:sz="4" w:space="0" w:color="auto"/>
            </w:tcBorders>
          </w:tcPr>
          <w:p w14:paraId="29156CFE" w14:textId="77777777" w:rsidR="00036561" w:rsidRPr="00382CAD" w:rsidRDefault="00036561" w:rsidP="00101B57">
            <w:pPr>
              <w:jc w:val="center"/>
              <w:rPr>
                <w:rFonts w:ascii="Arial Narrow" w:hAnsi="Arial Narrow" w:cstheme="minorHAnsi"/>
                <w:b/>
                <w:sz w:val="20"/>
                <w:szCs w:val="20"/>
              </w:rPr>
            </w:pPr>
            <w:r w:rsidRPr="00382CAD">
              <w:rPr>
                <w:rFonts w:ascii="Arial Narrow" w:hAnsi="Arial Narrow" w:cstheme="minorHAnsi"/>
                <w:sz w:val="20"/>
                <w:szCs w:val="20"/>
              </w:rPr>
              <w:t>PBS item code</w:t>
            </w:r>
          </w:p>
        </w:tc>
        <w:tc>
          <w:tcPr>
            <w:tcW w:w="476" w:type="pct"/>
            <w:tcBorders>
              <w:top w:val="single" w:sz="4" w:space="0" w:color="auto"/>
              <w:left w:val="single" w:sz="4" w:space="0" w:color="auto"/>
              <w:bottom w:val="single" w:sz="4" w:space="0" w:color="auto"/>
              <w:right w:val="single" w:sz="4" w:space="0" w:color="auto"/>
            </w:tcBorders>
          </w:tcPr>
          <w:p w14:paraId="3603255D" w14:textId="77777777" w:rsidR="00036561" w:rsidRPr="00382CAD" w:rsidRDefault="00036561" w:rsidP="00101B57">
            <w:pPr>
              <w:jc w:val="center"/>
              <w:rPr>
                <w:rFonts w:ascii="Arial Narrow" w:hAnsi="Arial Narrow" w:cstheme="minorHAnsi"/>
                <w:b/>
                <w:sz w:val="20"/>
                <w:szCs w:val="20"/>
              </w:rPr>
            </w:pPr>
            <w:r w:rsidRPr="00382CAD">
              <w:rPr>
                <w:rFonts w:ascii="Arial Narrow" w:hAnsi="Arial Narrow" w:cstheme="minorHAnsi"/>
                <w:sz w:val="20"/>
                <w:szCs w:val="20"/>
              </w:rPr>
              <w:t>Max. qty packs</w:t>
            </w:r>
          </w:p>
        </w:tc>
        <w:tc>
          <w:tcPr>
            <w:tcW w:w="476" w:type="pct"/>
            <w:tcBorders>
              <w:top w:val="single" w:sz="4" w:space="0" w:color="auto"/>
              <w:left w:val="single" w:sz="4" w:space="0" w:color="auto"/>
              <w:bottom w:val="single" w:sz="4" w:space="0" w:color="auto"/>
              <w:right w:val="single" w:sz="4" w:space="0" w:color="auto"/>
            </w:tcBorders>
          </w:tcPr>
          <w:p w14:paraId="31BD3980" w14:textId="77777777" w:rsidR="00036561" w:rsidRPr="00382CAD" w:rsidRDefault="00036561" w:rsidP="00101B57">
            <w:pPr>
              <w:jc w:val="center"/>
              <w:rPr>
                <w:rFonts w:ascii="Arial Narrow" w:hAnsi="Arial Narrow" w:cstheme="minorHAnsi"/>
                <w:b/>
                <w:sz w:val="20"/>
                <w:szCs w:val="20"/>
              </w:rPr>
            </w:pPr>
            <w:r w:rsidRPr="00382CAD">
              <w:rPr>
                <w:rFonts w:ascii="Arial Narrow" w:hAnsi="Arial Narrow" w:cstheme="minorHAnsi"/>
                <w:sz w:val="20"/>
                <w:szCs w:val="20"/>
              </w:rPr>
              <w:t>Max. qty units</w:t>
            </w:r>
          </w:p>
        </w:tc>
        <w:tc>
          <w:tcPr>
            <w:tcW w:w="640" w:type="pct"/>
            <w:tcBorders>
              <w:top w:val="single" w:sz="4" w:space="0" w:color="auto"/>
              <w:left w:val="single" w:sz="4" w:space="0" w:color="auto"/>
              <w:bottom w:val="single" w:sz="4" w:space="0" w:color="auto"/>
              <w:right w:val="single" w:sz="4" w:space="0" w:color="auto"/>
            </w:tcBorders>
          </w:tcPr>
          <w:p w14:paraId="4353BFBD" w14:textId="77777777" w:rsidR="00036561" w:rsidRPr="00382CAD" w:rsidRDefault="00036561" w:rsidP="00101B57">
            <w:pPr>
              <w:pStyle w:val="TableText0"/>
              <w:jc w:val="center"/>
              <w:rPr>
                <w:rFonts w:cstheme="minorHAnsi"/>
                <w:szCs w:val="20"/>
              </w:rPr>
            </w:pPr>
            <w:r w:rsidRPr="00382CAD">
              <w:rPr>
                <w:rFonts w:cstheme="minorHAnsi"/>
                <w:szCs w:val="20"/>
              </w:rPr>
              <w:t>№.of</w:t>
            </w:r>
          </w:p>
          <w:p w14:paraId="7EEF8023" w14:textId="77777777" w:rsidR="00036561" w:rsidRPr="00382CAD" w:rsidRDefault="00036561" w:rsidP="00101B57">
            <w:pPr>
              <w:jc w:val="center"/>
              <w:rPr>
                <w:rFonts w:ascii="Arial Narrow" w:hAnsi="Arial Narrow" w:cstheme="minorHAnsi"/>
                <w:b/>
                <w:sz w:val="20"/>
                <w:szCs w:val="20"/>
              </w:rPr>
            </w:pPr>
            <w:r w:rsidRPr="00382CAD">
              <w:rPr>
                <w:rFonts w:ascii="Arial Narrow" w:hAnsi="Arial Narrow" w:cstheme="minorHAnsi"/>
                <w:sz w:val="20"/>
                <w:szCs w:val="20"/>
              </w:rPr>
              <w:t>Rpts</w:t>
            </w:r>
          </w:p>
        </w:tc>
        <w:tc>
          <w:tcPr>
            <w:tcW w:w="557" w:type="pct"/>
            <w:tcBorders>
              <w:top w:val="single" w:sz="4" w:space="0" w:color="auto"/>
              <w:left w:val="single" w:sz="4" w:space="0" w:color="auto"/>
              <w:bottom w:val="single" w:sz="4" w:space="0" w:color="auto"/>
              <w:right w:val="single" w:sz="4" w:space="0" w:color="auto"/>
            </w:tcBorders>
          </w:tcPr>
          <w:p w14:paraId="4513ADAF" w14:textId="77777777" w:rsidR="00036561" w:rsidRPr="00382CAD" w:rsidRDefault="00036561" w:rsidP="00101B57">
            <w:pPr>
              <w:jc w:val="center"/>
              <w:rPr>
                <w:rFonts w:ascii="Arial Narrow" w:hAnsi="Arial Narrow" w:cstheme="minorHAnsi"/>
                <w:b/>
                <w:sz w:val="20"/>
                <w:szCs w:val="20"/>
              </w:rPr>
            </w:pPr>
            <w:r w:rsidRPr="00382CAD">
              <w:rPr>
                <w:rFonts w:ascii="Arial Narrow" w:hAnsi="Arial Narrow" w:cstheme="minorHAnsi"/>
                <w:sz w:val="20"/>
                <w:szCs w:val="20"/>
              </w:rPr>
              <w:t>Available brands</w:t>
            </w:r>
          </w:p>
        </w:tc>
        <w:tc>
          <w:tcPr>
            <w:tcW w:w="636" w:type="pct"/>
            <w:tcBorders>
              <w:top w:val="single" w:sz="4" w:space="0" w:color="auto"/>
              <w:left w:val="single" w:sz="4" w:space="0" w:color="auto"/>
              <w:bottom w:val="single" w:sz="4" w:space="0" w:color="auto"/>
              <w:right w:val="single" w:sz="4" w:space="0" w:color="auto"/>
            </w:tcBorders>
          </w:tcPr>
          <w:p w14:paraId="1EFAECDD" w14:textId="77777777" w:rsidR="00036561" w:rsidRPr="00382CAD" w:rsidRDefault="00036561" w:rsidP="00101B57">
            <w:pPr>
              <w:jc w:val="center"/>
              <w:rPr>
                <w:rFonts w:ascii="Arial Narrow" w:hAnsi="Arial Narrow" w:cstheme="minorHAnsi"/>
                <w:bCs/>
                <w:sz w:val="20"/>
                <w:szCs w:val="20"/>
              </w:rPr>
            </w:pPr>
            <w:r w:rsidRPr="00382CAD">
              <w:rPr>
                <w:rFonts w:ascii="Arial Narrow" w:hAnsi="Arial Narrow" w:cstheme="minorHAnsi"/>
                <w:bCs/>
                <w:sz w:val="20"/>
                <w:szCs w:val="20"/>
              </w:rPr>
              <w:t>Manufacturer</w:t>
            </w:r>
          </w:p>
        </w:tc>
      </w:tr>
      <w:tr w:rsidR="00382CAD" w:rsidRPr="00382CAD" w14:paraId="60EE8AE3" w14:textId="77777777" w:rsidTr="00101B57">
        <w:trPr>
          <w:trHeight w:val="20"/>
        </w:trPr>
        <w:tc>
          <w:tcPr>
            <w:tcW w:w="5000" w:type="pct"/>
            <w:gridSpan w:val="8"/>
            <w:tcBorders>
              <w:top w:val="single" w:sz="4" w:space="0" w:color="auto"/>
              <w:left w:val="single" w:sz="4" w:space="0" w:color="auto"/>
              <w:bottom w:val="single" w:sz="4" w:space="0" w:color="auto"/>
              <w:right w:val="single" w:sz="4" w:space="0" w:color="auto"/>
            </w:tcBorders>
          </w:tcPr>
          <w:p w14:paraId="741EE971" w14:textId="77777777" w:rsidR="00036561" w:rsidRPr="00382CAD" w:rsidRDefault="00036561" w:rsidP="00101B57">
            <w:pPr>
              <w:rPr>
                <w:rFonts w:ascii="Arial Narrow" w:hAnsi="Arial Narrow"/>
                <w:bCs/>
                <w:sz w:val="20"/>
                <w:szCs w:val="20"/>
              </w:rPr>
            </w:pPr>
            <w:r w:rsidRPr="00382CAD">
              <w:rPr>
                <w:rFonts w:ascii="Arial Narrow" w:hAnsi="Arial Narrow"/>
                <w:bCs/>
                <w:sz w:val="20"/>
                <w:szCs w:val="20"/>
              </w:rPr>
              <w:t>ETRASIMOD</w:t>
            </w:r>
          </w:p>
        </w:tc>
      </w:tr>
      <w:tr w:rsidR="00382CAD" w:rsidRPr="00382CAD" w14:paraId="4B88FE6C" w14:textId="77777777" w:rsidTr="00101B57">
        <w:trPr>
          <w:trHeight w:val="20"/>
        </w:trPr>
        <w:tc>
          <w:tcPr>
            <w:tcW w:w="1501" w:type="pct"/>
            <w:gridSpan w:val="2"/>
            <w:tcBorders>
              <w:top w:val="single" w:sz="4" w:space="0" w:color="auto"/>
              <w:left w:val="single" w:sz="4" w:space="0" w:color="auto"/>
              <w:bottom w:val="single" w:sz="4" w:space="0" w:color="auto"/>
              <w:right w:val="single" w:sz="4" w:space="0" w:color="auto"/>
            </w:tcBorders>
          </w:tcPr>
          <w:p w14:paraId="3A53039A" w14:textId="77777777" w:rsidR="00036561" w:rsidRPr="00382CAD" w:rsidRDefault="00036561" w:rsidP="00101B57">
            <w:pPr>
              <w:rPr>
                <w:rFonts w:ascii="Arial Narrow" w:hAnsi="Arial Narrow"/>
                <w:b/>
                <w:sz w:val="20"/>
                <w:szCs w:val="20"/>
              </w:rPr>
            </w:pPr>
            <w:r w:rsidRPr="00382CAD">
              <w:rPr>
                <w:rFonts w:ascii="Arial Narrow" w:hAnsi="Arial Narrow"/>
                <w:sz w:val="20"/>
                <w:szCs w:val="20"/>
              </w:rPr>
              <w:t>Etrasimod 2 mg tablet, 28</w:t>
            </w:r>
          </w:p>
        </w:tc>
        <w:tc>
          <w:tcPr>
            <w:tcW w:w="714" w:type="pct"/>
            <w:tcBorders>
              <w:top w:val="single" w:sz="4" w:space="0" w:color="auto"/>
              <w:left w:val="single" w:sz="4" w:space="0" w:color="auto"/>
              <w:bottom w:val="single" w:sz="4" w:space="0" w:color="auto"/>
              <w:right w:val="single" w:sz="4" w:space="0" w:color="auto"/>
            </w:tcBorders>
          </w:tcPr>
          <w:p w14:paraId="1DBDFC52" w14:textId="77777777" w:rsidR="00036561" w:rsidRPr="00382CAD" w:rsidRDefault="00036561" w:rsidP="00101B57">
            <w:pPr>
              <w:jc w:val="center"/>
              <w:rPr>
                <w:rFonts w:ascii="Arial Narrow" w:hAnsi="Arial Narrow"/>
                <w:b/>
                <w:sz w:val="20"/>
                <w:szCs w:val="20"/>
              </w:rPr>
            </w:pPr>
            <w:r w:rsidRPr="00382CAD">
              <w:rPr>
                <w:rFonts w:ascii="Arial Narrow" w:hAnsi="Arial Narrow"/>
                <w:sz w:val="20"/>
                <w:szCs w:val="20"/>
              </w:rPr>
              <w:t>NEW</w:t>
            </w:r>
          </w:p>
        </w:tc>
        <w:tc>
          <w:tcPr>
            <w:tcW w:w="476" w:type="pct"/>
            <w:tcBorders>
              <w:top w:val="single" w:sz="4" w:space="0" w:color="auto"/>
              <w:left w:val="single" w:sz="4" w:space="0" w:color="auto"/>
              <w:bottom w:val="single" w:sz="4" w:space="0" w:color="auto"/>
              <w:right w:val="single" w:sz="4" w:space="0" w:color="auto"/>
            </w:tcBorders>
          </w:tcPr>
          <w:p w14:paraId="1C85934F" w14:textId="77777777" w:rsidR="00036561" w:rsidRPr="00382CAD" w:rsidRDefault="00036561" w:rsidP="00101B57">
            <w:pPr>
              <w:jc w:val="center"/>
              <w:rPr>
                <w:rFonts w:ascii="Arial Narrow" w:hAnsi="Arial Narrow"/>
                <w:b/>
                <w:sz w:val="20"/>
                <w:szCs w:val="20"/>
              </w:rPr>
            </w:pPr>
            <w:r w:rsidRPr="00382CAD">
              <w:rPr>
                <w:rFonts w:ascii="Arial Narrow" w:hAnsi="Arial Narrow"/>
                <w:sz w:val="20"/>
                <w:szCs w:val="20"/>
              </w:rPr>
              <w:t>1</w:t>
            </w:r>
          </w:p>
        </w:tc>
        <w:tc>
          <w:tcPr>
            <w:tcW w:w="476" w:type="pct"/>
            <w:tcBorders>
              <w:top w:val="single" w:sz="4" w:space="0" w:color="auto"/>
              <w:left w:val="single" w:sz="4" w:space="0" w:color="auto"/>
              <w:bottom w:val="single" w:sz="4" w:space="0" w:color="auto"/>
              <w:right w:val="single" w:sz="4" w:space="0" w:color="auto"/>
            </w:tcBorders>
          </w:tcPr>
          <w:p w14:paraId="4B70F60C" w14:textId="77777777" w:rsidR="00036561" w:rsidRPr="00382CAD" w:rsidRDefault="00036561" w:rsidP="00101B57">
            <w:pPr>
              <w:jc w:val="center"/>
              <w:rPr>
                <w:rFonts w:ascii="Arial Narrow" w:hAnsi="Arial Narrow"/>
                <w:b/>
                <w:sz w:val="20"/>
                <w:szCs w:val="20"/>
              </w:rPr>
            </w:pPr>
            <w:r w:rsidRPr="00382CAD">
              <w:rPr>
                <w:rFonts w:ascii="Arial Narrow" w:hAnsi="Arial Narrow"/>
                <w:sz w:val="20"/>
                <w:szCs w:val="20"/>
              </w:rPr>
              <w:t>28</w:t>
            </w:r>
          </w:p>
        </w:tc>
        <w:tc>
          <w:tcPr>
            <w:tcW w:w="640" w:type="pct"/>
            <w:tcBorders>
              <w:top w:val="single" w:sz="4" w:space="0" w:color="auto"/>
              <w:left w:val="single" w:sz="4" w:space="0" w:color="auto"/>
              <w:bottom w:val="single" w:sz="4" w:space="0" w:color="auto"/>
              <w:right w:val="single" w:sz="4" w:space="0" w:color="auto"/>
            </w:tcBorders>
          </w:tcPr>
          <w:p w14:paraId="479BF49D" w14:textId="77777777" w:rsidR="00036561" w:rsidRPr="00382CAD" w:rsidRDefault="00036561" w:rsidP="00101B57">
            <w:pPr>
              <w:jc w:val="center"/>
              <w:rPr>
                <w:rFonts w:ascii="Arial Narrow" w:hAnsi="Arial Narrow"/>
                <w:b/>
                <w:sz w:val="20"/>
                <w:szCs w:val="20"/>
              </w:rPr>
            </w:pPr>
            <w:r w:rsidRPr="00382CAD">
              <w:rPr>
                <w:rFonts w:ascii="Arial Narrow" w:hAnsi="Arial Narrow"/>
                <w:sz w:val="20"/>
                <w:szCs w:val="20"/>
              </w:rPr>
              <w:t>3</w:t>
            </w:r>
          </w:p>
        </w:tc>
        <w:tc>
          <w:tcPr>
            <w:tcW w:w="557" w:type="pct"/>
            <w:tcBorders>
              <w:top w:val="single" w:sz="4" w:space="0" w:color="auto"/>
              <w:left w:val="single" w:sz="4" w:space="0" w:color="auto"/>
              <w:bottom w:val="single" w:sz="4" w:space="0" w:color="auto"/>
              <w:right w:val="single" w:sz="4" w:space="0" w:color="auto"/>
            </w:tcBorders>
          </w:tcPr>
          <w:p w14:paraId="45040519" w14:textId="77777777" w:rsidR="00036561" w:rsidRPr="00382CAD" w:rsidRDefault="00036561" w:rsidP="00101B57">
            <w:pPr>
              <w:jc w:val="center"/>
              <w:rPr>
                <w:rFonts w:ascii="Arial Narrow" w:hAnsi="Arial Narrow"/>
                <w:b/>
                <w:sz w:val="20"/>
                <w:szCs w:val="20"/>
              </w:rPr>
            </w:pPr>
            <w:r w:rsidRPr="00382CAD">
              <w:rPr>
                <w:rFonts w:ascii="Arial Narrow" w:hAnsi="Arial Narrow"/>
                <w:sz w:val="20"/>
                <w:szCs w:val="20"/>
              </w:rPr>
              <w:t>Velsipity</w:t>
            </w:r>
          </w:p>
        </w:tc>
        <w:tc>
          <w:tcPr>
            <w:tcW w:w="636" w:type="pct"/>
            <w:tcBorders>
              <w:top w:val="single" w:sz="4" w:space="0" w:color="auto"/>
              <w:left w:val="single" w:sz="4" w:space="0" w:color="auto"/>
              <w:bottom w:val="single" w:sz="4" w:space="0" w:color="auto"/>
              <w:right w:val="single" w:sz="4" w:space="0" w:color="auto"/>
            </w:tcBorders>
          </w:tcPr>
          <w:p w14:paraId="464476A9" w14:textId="77777777" w:rsidR="00036561" w:rsidRPr="00382CAD" w:rsidRDefault="00036561" w:rsidP="00101B57">
            <w:pPr>
              <w:jc w:val="center"/>
              <w:rPr>
                <w:rFonts w:ascii="Arial Narrow" w:hAnsi="Arial Narrow"/>
                <w:b/>
                <w:sz w:val="20"/>
                <w:szCs w:val="20"/>
              </w:rPr>
            </w:pPr>
            <w:r w:rsidRPr="00382CAD">
              <w:rPr>
                <w:rFonts w:ascii="Arial Narrow" w:hAnsi="Arial Narrow"/>
                <w:sz w:val="20"/>
                <w:szCs w:val="20"/>
              </w:rPr>
              <w:t>Pfizer Australia Pty Ltd</w:t>
            </w:r>
          </w:p>
        </w:tc>
      </w:tr>
      <w:tr w:rsidR="00382CAD" w:rsidRPr="00382CAD" w14:paraId="3674EFAE" w14:textId="77777777" w:rsidTr="00101B57">
        <w:trPr>
          <w:trHeight w:val="20"/>
        </w:trPr>
        <w:tc>
          <w:tcPr>
            <w:tcW w:w="5000" w:type="pct"/>
            <w:gridSpan w:val="8"/>
            <w:tcBorders>
              <w:top w:val="single" w:sz="4" w:space="0" w:color="auto"/>
              <w:left w:val="single" w:sz="4" w:space="0" w:color="auto"/>
              <w:bottom w:val="single" w:sz="4" w:space="0" w:color="auto"/>
              <w:right w:val="single" w:sz="4" w:space="0" w:color="auto"/>
            </w:tcBorders>
          </w:tcPr>
          <w:p w14:paraId="61954495" w14:textId="77777777" w:rsidR="00036561" w:rsidRPr="00382CAD" w:rsidRDefault="00036561" w:rsidP="00101B57">
            <w:pPr>
              <w:rPr>
                <w:rFonts w:ascii="Arial Narrow" w:hAnsi="Arial Narrow"/>
                <w:b/>
                <w:sz w:val="20"/>
                <w:szCs w:val="20"/>
              </w:rPr>
            </w:pPr>
          </w:p>
        </w:tc>
      </w:tr>
      <w:tr w:rsidR="00382CAD" w:rsidRPr="00382CAD" w14:paraId="5474C69E" w14:textId="77777777" w:rsidTr="00101B57">
        <w:trPr>
          <w:trHeight w:val="20"/>
        </w:trPr>
        <w:tc>
          <w:tcPr>
            <w:tcW w:w="551" w:type="pct"/>
            <w:vMerge w:val="restart"/>
            <w:tcBorders>
              <w:top w:val="single" w:sz="4" w:space="0" w:color="auto"/>
              <w:left w:val="single" w:sz="4" w:space="0" w:color="auto"/>
              <w:right w:val="single" w:sz="4" w:space="0" w:color="auto"/>
            </w:tcBorders>
          </w:tcPr>
          <w:p w14:paraId="3F1BC119" w14:textId="77777777" w:rsidR="00036561" w:rsidRPr="00382CAD" w:rsidRDefault="00036561" w:rsidP="00101B57">
            <w:pPr>
              <w:jc w:val="center"/>
              <w:rPr>
                <w:rFonts w:ascii="Arial Narrow" w:hAnsi="Arial Narrow"/>
                <w:b/>
                <w:sz w:val="20"/>
                <w:szCs w:val="20"/>
              </w:rPr>
            </w:pPr>
            <w:r w:rsidRPr="00382CAD">
              <w:rPr>
                <w:rFonts w:ascii="Arial Narrow" w:hAnsi="Arial Narrow"/>
                <w:b/>
                <w:sz w:val="20"/>
                <w:szCs w:val="20"/>
              </w:rPr>
              <w:t>Concept ID</w:t>
            </w:r>
          </w:p>
          <w:p w14:paraId="26CBC296" w14:textId="77777777" w:rsidR="00036561" w:rsidRPr="00382CAD" w:rsidRDefault="00036561" w:rsidP="00101B57">
            <w:pPr>
              <w:rPr>
                <w:rFonts w:ascii="Arial Narrow" w:hAnsi="Arial Narrow"/>
                <w:i/>
                <w:sz w:val="20"/>
                <w:szCs w:val="20"/>
              </w:rPr>
            </w:pPr>
          </w:p>
          <w:p w14:paraId="54A586B1" w14:textId="77777777" w:rsidR="00036561" w:rsidRPr="00382CAD" w:rsidRDefault="00036561" w:rsidP="00101B57">
            <w:pPr>
              <w:rPr>
                <w:rFonts w:ascii="Arial Narrow" w:hAnsi="Arial Narrow"/>
                <w:i/>
                <w:sz w:val="20"/>
                <w:szCs w:val="20"/>
              </w:rPr>
            </w:pPr>
          </w:p>
          <w:p w14:paraId="6D2D1BA0" w14:textId="77777777" w:rsidR="00036561" w:rsidRPr="00382CAD" w:rsidRDefault="00036561" w:rsidP="00101B57">
            <w:pPr>
              <w:rPr>
                <w:rFonts w:ascii="Arial Narrow" w:hAnsi="Arial Narrow"/>
                <w:b/>
                <w:sz w:val="20"/>
                <w:szCs w:val="20"/>
              </w:rPr>
            </w:pPr>
          </w:p>
        </w:tc>
        <w:tc>
          <w:tcPr>
            <w:tcW w:w="4449" w:type="pct"/>
            <w:gridSpan w:val="7"/>
            <w:tcBorders>
              <w:top w:val="single" w:sz="4" w:space="0" w:color="auto"/>
              <w:left w:val="single" w:sz="4" w:space="0" w:color="auto"/>
              <w:bottom w:val="single" w:sz="4" w:space="0" w:color="auto"/>
              <w:right w:val="single" w:sz="4" w:space="0" w:color="auto"/>
            </w:tcBorders>
          </w:tcPr>
          <w:p w14:paraId="7689B578" w14:textId="77777777" w:rsidR="00036561" w:rsidRPr="00382CAD" w:rsidRDefault="00036561" w:rsidP="00101B57">
            <w:pPr>
              <w:rPr>
                <w:rFonts w:ascii="Arial Narrow" w:hAnsi="Arial Narrow"/>
                <w:sz w:val="20"/>
                <w:szCs w:val="20"/>
              </w:rPr>
            </w:pPr>
            <w:r w:rsidRPr="00382CAD">
              <w:rPr>
                <w:rFonts w:ascii="Arial Narrow" w:hAnsi="Arial Narrow"/>
                <w:b/>
                <w:sz w:val="20"/>
                <w:szCs w:val="20"/>
              </w:rPr>
              <w:t xml:space="preserve">Category / Program: </w:t>
            </w:r>
            <w:r w:rsidRPr="00382CAD">
              <w:rPr>
                <w:rFonts w:ascii="Arial Narrow" w:hAnsi="Arial Narrow"/>
                <w:sz w:val="20"/>
                <w:szCs w:val="20"/>
              </w:rPr>
              <w:t>GENERAL – General Schedule (Code GE)</w:t>
            </w:r>
          </w:p>
          <w:p w14:paraId="1C03AF9C"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 xml:space="preserve"> </w:t>
            </w:r>
          </w:p>
        </w:tc>
      </w:tr>
      <w:tr w:rsidR="00382CAD" w:rsidRPr="00382CAD" w14:paraId="148FC482" w14:textId="77777777" w:rsidTr="00101B57">
        <w:trPr>
          <w:trHeight w:val="20"/>
        </w:trPr>
        <w:tc>
          <w:tcPr>
            <w:tcW w:w="551" w:type="pct"/>
            <w:vMerge/>
            <w:tcBorders>
              <w:left w:val="single" w:sz="4" w:space="0" w:color="auto"/>
              <w:right w:val="single" w:sz="4" w:space="0" w:color="auto"/>
            </w:tcBorders>
          </w:tcPr>
          <w:p w14:paraId="1EF47829" w14:textId="77777777" w:rsidR="00036561" w:rsidRPr="00382CAD" w:rsidRDefault="00036561" w:rsidP="00101B57">
            <w:pP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tcPr>
          <w:p w14:paraId="23B291CA" w14:textId="77777777" w:rsidR="00036561" w:rsidRPr="00382CAD" w:rsidRDefault="00036561" w:rsidP="00101B57">
            <w:pPr>
              <w:rPr>
                <w:rFonts w:ascii="Arial Narrow" w:hAnsi="Arial Narrow"/>
                <w:sz w:val="20"/>
                <w:szCs w:val="20"/>
              </w:rPr>
            </w:pPr>
            <w:r w:rsidRPr="00382CAD">
              <w:rPr>
                <w:rFonts w:ascii="Arial Narrow" w:hAnsi="Arial Narrow"/>
                <w:b/>
                <w:sz w:val="20"/>
                <w:szCs w:val="20"/>
              </w:rPr>
              <w:t xml:space="preserve">Prescriber type:  </w:t>
            </w:r>
            <w:r w:rsidRPr="00382CAD">
              <w:rPr>
                <w:rFonts w:ascii="Arial Narrow" w:hAnsi="Arial Narrow"/>
                <w:sz w:val="20"/>
                <w:szCs w:val="20"/>
              </w:rPr>
              <w:fldChar w:fldCharType="begin" w:fldLock="1">
                <w:ffData>
                  <w:name w:val=""/>
                  <w:enabled/>
                  <w:calcOnExit w:val="0"/>
                  <w:checkBox>
                    <w:sizeAuto/>
                    <w:default w:val="1"/>
                  </w:checkBox>
                </w:ffData>
              </w:fldChar>
            </w:r>
            <w:r w:rsidRPr="00382CAD">
              <w:rPr>
                <w:rFonts w:ascii="Arial Narrow" w:hAnsi="Arial Narrow"/>
                <w:sz w:val="20"/>
                <w:szCs w:val="20"/>
              </w:rPr>
              <w:instrText xml:space="preserve"> FORMCHECKBOX </w:instrText>
            </w:r>
            <w:r w:rsidR="00651FB3">
              <w:rPr>
                <w:rFonts w:ascii="Arial Narrow" w:hAnsi="Arial Narrow"/>
                <w:sz w:val="20"/>
                <w:szCs w:val="20"/>
              </w:rPr>
            </w:r>
            <w:r w:rsidR="00651FB3">
              <w:rPr>
                <w:rFonts w:ascii="Arial Narrow" w:hAnsi="Arial Narrow"/>
                <w:sz w:val="20"/>
                <w:szCs w:val="20"/>
              </w:rPr>
              <w:fldChar w:fldCharType="separate"/>
            </w:r>
            <w:r w:rsidRPr="00382CAD">
              <w:rPr>
                <w:rFonts w:ascii="Arial Narrow" w:hAnsi="Arial Narrow"/>
                <w:sz w:val="20"/>
                <w:szCs w:val="20"/>
              </w:rPr>
              <w:fldChar w:fldCharType="end"/>
            </w:r>
            <w:r w:rsidRPr="00382CAD">
              <w:rPr>
                <w:rFonts w:ascii="Arial Narrow" w:hAnsi="Arial Narrow"/>
                <w:sz w:val="20"/>
                <w:szCs w:val="20"/>
              </w:rPr>
              <w:t xml:space="preserve">Medical Practitioners  </w:t>
            </w:r>
          </w:p>
        </w:tc>
      </w:tr>
      <w:tr w:rsidR="00382CAD" w:rsidRPr="00382CAD" w14:paraId="3FCF7BD4" w14:textId="77777777" w:rsidTr="00101B57">
        <w:trPr>
          <w:trHeight w:val="20"/>
        </w:trPr>
        <w:tc>
          <w:tcPr>
            <w:tcW w:w="551" w:type="pct"/>
            <w:vMerge/>
            <w:tcBorders>
              <w:left w:val="single" w:sz="4" w:space="0" w:color="auto"/>
              <w:bottom w:val="single" w:sz="4" w:space="0" w:color="auto"/>
              <w:right w:val="single" w:sz="4" w:space="0" w:color="auto"/>
            </w:tcBorders>
          </w:tcPr>
          <w:p w14:paraId="6A7265B2" w14:textId="77777777" w:rsidR="00036561" w:rsidRPr="00382CAD" w:rsidRDefault="00036561" w:rsidP="00101B57">
            <w:pP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tcPr>
          <w:p w14:paraId="41B45FE4" w14:textId="2C2AE39C" w:rsidR="00036561" w:rsidRPr="00382CAD" w:rsidRDefault="00036561" w:rsidP="00101B57">
            <w:pPr>
              <w:rPr>
                <w:rFonts w:ascii="Arial Narrow" w:hAnsi="Arial Narrow"/>
                <w:b/>
                <w:sz w:val="20"/>
                <w:szCs w:val="20"/>
              </w:rPr>
            </w:pPr>
            <w:r w:rsidRPr="00382CAD">
              <w:rPr>
                <w:rFonts w:ascii="Arial Narrow" w:hAnsi="Arial Narrow"/>
                <w:b/>
                <w:sz w:val="20"/>
                <w:szCs w:val="20"/>
              </w:rPr>
              <w:t xml:space="preserve">Restriction type: </w:t>
            </w:r>
            <w:r w:rsidRPr="00382CAD">
              <w:rPr>
                <w:rFonts w:ascii="Arial Narrow" w:hAnsi="Arial Narrow"/>
                <w:sz w:val="20"/>
                <w:szCs w:val="20"/>
              </w:rPr>
              <w:fldChar w:fldCharType="begin" w:fldLock="1">
                <w:ffData>
                  <w:name w:val=""/>
                  <w:enabled/>
                  <w:calcOnExit w:val="0"/>
                  <w:checkBox>
                    <w:sizeAuto/>
                    <w:default w:val="1"/>
                  </w:checkBox>
                </w:ffData>
              </w:fldChar>
            </w:r>
            <w:r w:rsidRPr="00382CAD">
              <w:rPr>
                <w:rFonts w:ascii="Arial Narrow" w:hAnsi="Arial Narrow"/>
                <w:sz w:val="20"/>
                <w:szCs w:val="20"/>
              </w:rPr>
              <w:instrText xml:space="preserve"> FORMCHECKBOX </w:instrText>
            </w:r>
            <w:r w:rsidR="00651FB3">
              <w:rPr>
                <w:rFonts w:ascii="Arial Narrow" w:hAnsi="Arial Narrow"/>
                <w:sz w:val="20"/>
                <w:szCs w:val="20"/>
              </w:rPr>
            </w:r>
            <w:r w:rsidR="00651FB3">
              <w:rPr>
                <w:rFonts w:ascii="Arial Narrow" w:hAnsi="Arial Narrow"/>
                <w:sz w:val="20"/>
                <w:szCs w:val="20"/>
              </w:rPr>
              <w:fldChar w:fldCharType="separate"/>
            </w:r>
            <w:r w:rsidRPr="00382CAD">
              <w:rPr>
                <w:rFonts w:ascii="Arial Narrow" w:hAnsi="Arial Narrow"/>
                <w:sz w:val="20"/>
                <w:szCs w:val="20"/>
              </w:rPr>
              <w:fldChar w:fldCharType="end"/>
            </w:r>
            <w:r w:rsidRPr="00382CAD">
              <w:rPr>
                <w:rFonts w:ascii="Arial Narrow" w:hAnsi="Arial Narrow"/>
                <w:sz w:val="20"/>
                <w:szCs w:val="20"/>
              </w:rPr>
              <w:t>Authority Required – In Writing</w:t>
            </w:r>
          </w:p>
        </w:tc>
      </w:tr>
      <w:tr w:rsidR="00382CAD" w:rsidRPr="00382CAD" w14:paraId="73F2F200" w14:textId="77777777" w:rsidTr="00101B57">
        <w:trPr>
          <w:trHeight w:val="20"/>
        </w:trPr>
        <w:tc>
          <w:tcPr>
            <w:tcW w:w="551" w:type="pct"/>
            <w:tcBorders>
              <w:left w:val="single" w:sz="4" w:space="0" w:color="auto"/>
              <w:bottom w:val="single" w:sz="4" w:space="0" w:color="auto"/>
              <w:right w:val="single" w:sz="4" w:space="0" w:color="auto"/>
            </w:tcBorders>
          </w:tcPr>
          <w:p w14:paraId="15CE513B" w14:textId="135F134B"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tcPr>
          <w:p w14:paraId="270EF66A" w14:textId="77777777" w:rsidR="00036561" w:rsidRPr="00382CAD" w:rsidRDefault="00036561" w:rsidP="00101B57">
            <w:pPr>
              <w:rPr>
                <w:rFonts w:ascii="Arial Narrow" w:hAnsi="Arial Narrow"/>
                <w:b/>
                <w:sz w:val="20"/>
                <w:szCs w:val="20"/>
              </w:rPr>
            </w:pPr>
            <w:r w:rsidRPr="00382CAD">
              <w:rPr>
                <w:rFonts w:ascii="Arial Narrow" w:hAnsi="Arial Narrow"/>
                <w:b/>
                <w:sz w:val="20"/>
                <w:szCs w:val="20"/>
              </w:rPr>
              <w:t>Administrative Advice:</w:t>
            </w:r>
          </w:p>
          <w:p w14:paraId="040FF9E8" w14:textId="77777777" w:rsidR="00036561" w:rsidRPr="00382CAD" w:rsidRDefault="00036561" w:rsidP="00101B57">
            <w:pPr>
              <w:rPr>
                <w:rFonts w:ascii="Arial Narrow" w:hAnsi="Arial Narrow"/>
                <w:bCs/>
                <w:sz w:val="20"/>
                <w:szCs w:val="20"/>
              </w:rPr>
            </w:pPr>
            <w:r w:rsidRPr="00382CAD">
              <w:rPr>
                <w:rFonts w:ascii="Arial Narrow" w:hAnsi="Arial Narrow"/>
                <w:bCs/>
                <w:sz w:val="20"/>
                <w:szCs w:val="20"/>
              </w:rPr>
              <w:t>Overarching note</w:t>
            </w:r>
          </w:p>
        </w:tc>
      </w:tr>
      <w:tr w:rsidR="00382CAD" w:rsidRPr="00382CAD" w14:paraId="00248AEA" w14:textId="77777777" w:rsidTr="00101B57">
        <w:trPr>
          <w:trHeight w:val="20"/>
        </w:trPr>
        <w:tc>
          <w:tcPr>
            <w:tcW w:w="551" w:type="pct"/>
            <w:vAlign w:val="center"/>
          </w:tcPr>
          <w:p w14:paraId="4A3AD718" w14:textId="4173E3EF" w:rsidR="00036561" w:rsidRPr="00382CAD" w:rsidRDefault="00036561" w:rsidP="00101B57">
            <w:pPr>
              <w:jc w:val="center"/>
              <w:rPr>
                <w:rFonts w:ascii="Arial Narrow" w:hAnsi="Arial Narrow"/>
                <w:sz w:val="20"/>
                <w:szCs w:val="20"/>
              </w:rPr>
            </w:pPr>
          </w:p>
        </w:tc>
        <w:tc>
          <w:tcPr>
            <w:tcW w:w="4449" w:type="pct"/>
            <w:gridSpan w:val="7"/>
            <w:vAlign w:val="center"/>
          </w:tcPr>
          <w:p w14:paraId="4E5A9F8A"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Administrative Advice:</w:t>
            </w:r>
          </w:p>
          <w:p w14:paraId="05A75996"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No increase in the maximum quantity or number of units may be authorised.</w:t>
            </w:r>
          </w:p>
        </w:tc>
      </w:tr>
      <w:tr w:rsidR="00382CAD" w:rsidRPr="00382CAD" w14:paraId="4A955F80" w14:textId="77777777" w:rsidTr="00101B57">
        <w:trPr>
          <w:trHeight w:val="20"/>
        </w:trPr>
        <w:tc>
          <w:tcPr>
            <w:tcW w:w="551" w:type="pct"/>
            <w:vAlign w:val="center"/>
          </w:tcPr>
          <w:p w14:paraId="14F1E80F" w14:textId="15FC30CD" w:rsidR="00036561" w:rsidRPr="00382CAD" w:rsidRDefault="00036561" w:rsidP="00101B57">
            <w:pPr>
              <w:jc w:val="center"/>
              <w:rPr>
                <w:rFonts w:ascii="Arial Narrow" w:hAnsi="Arial Narrow"/>
                <w:sz w:val="20"/>
                <w:szCs w:val="20"/>
              </w:rPr>
            </w:pPr>
          </w:p>
        </w:tc>
        <w:tc>
          <w:tcPr>
            <w:tcW w:w="4449" w:type="pct"/>
            <w:gridSpan w:val="7"/>
            <w:vAlign w:val="center"/>
          </w:tcPr>
          <w:p w14:paraId="1F605202"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Administrative Advice:</w:t>
            </w:r>
          </w:p>
          <w:p w14:paraId="4D36CE4E" w14:textId="77777777" w:rsidR="00036561" w:rsidRPr="00382CAD" w:rsidRDefault="00036561" w:rsidP="00101B57">
            <w:pPr>
              <w:rPr>
                <w:rFonts w:ascii="Arial Narrow" w:hAnsi="Arial Narrow"/>
                <w:b/>
                <w:bCs/>
                <w:sz w:val="20"/>
                <w:szCs w:val="20"/>
              </w:rPr>
            </w:pPr>
            <w:r w:rsidRPr="00382CAD">
              <w:rPr>
                <w:rFonts w:ascii="Arial Narrow" w:hAnsi="Arial Narrow"/>
                <w:sz w:val="20"/>
                <w:szCs w:val="20"/>
              </w:rPr>
              <w:lastRenderedPageBreak/>
              <w:t>No increase in the maximum number of repeats may be authorised.</w:t>
            </w:r>
          </w:p>
        </w:tc>
      </w:tr>
      <w:tr w:rsidR="00382CAD" w:rsidRPr="00382CAD" w14:paraId="36725C31" w14:textId="77777777" w:rsidTr="00101B57">
        <w:trPr>
          <w:trHeight w:val="20"/>
        </w:trPr>
        <w:tc>
          <w:tcPr>
            <w:tcW w:w="551" w:type="pct"/>
            <w:vAlign w:val="center"/>
          </w:tcPr>
          <w:p w14:paraId="5F7D912F" w14:textId="06E8EE4F" w:rsidR="00036561" w:rsidRPr="00382CAD" w:rsidRDefault="00036561" w:rsidP="00101B57">
            <w:pPr>
              <w:jc w:val="center"/>
              <w:rPr>
                <w:rFonts w:ascii="Arial Narrow" w:hAnsi="Arial Narrow"/>
                <w:sz w:val="20"/>
                <w:szCs w:val="20"/>
              </w:rPr>
            </w:pPr>
          </w:p>
        </w:tc>
        <w:tc>
          <w:tcPr>
            <w:tcW w:w="4449" w:type="pct"/>
            <w:gridSpan w:val="7"/>
            <w:vAlign w:val="center"/>
          </w:tcPr>
          <w:p w14:paraId="6F379030"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Administrative Advice:</w:t>
            </w:r>
          </w:p>
          <w:p w14:paraId="41A372A8" w14:textId="77777777" w:rsidR="00036561" w:rsidRPr="00382CAD" w:rsidRDefault="00036561" w:rsidP="00101B57">
            <w:pPr>
              <w:rPr>
                <w:rFonts w:ascii="Arial Narrow" w:hAnsi="Arial Narrow"/>
                <w:b/>
                <w:bCs/>
                <w:sz w:val="20"/>
                <w:szCs w:val="20"/>
              </w:rPr>
            </w:pPr>
            <w:r w:rsidRPr="00382CAD">
              <w:rPr>
                <w:rFonts w:ascii="Arial Narrow" w:hAnsi="Arial Narrow"/>
                <w:sz w:val="20"/>
                <w:szCs w:val="20"/>
              </w:rPr>
              <w:t>Special Pricing Arrangements apply.</w:t>
            </w:r>
          </w:p>
        </w:tc>
      </w:tr>
      <w:tr w:rsidR="00382CAD" w:rsidRPr="00382CAD" w14:paraId="3C1E2FFE" w14:textId="77777777" w:rsidTr="00101B57">
        <w:trPr>
          <w:trHeight w:val="20"/>
        </w:trPr>
        <w:tc>
          <w:tcPr>
            <w:tcW w:w="5000" w:type="pct"/>
            <w:gridSpan w:val="8"/>
            <w:vAlign w:val="center"/>
          </w:tcPr>
          <w:p w14:paraId="407AA524" w14:textId="77777777" w:rsidR="00FB1130" w:rsidRPr="00382CAD" w:rsidRDefault="00FB1130" w:rsidP="00101B57">
            <w:pPr>
              <w:rPr>
                <w:rFonts w:ascii="Arial Narrow" w:hAnsi="Arial Narrow"/>
                <w:b/>
                <w:bCs/>
                <w:sz w:val="20"/>
                <w:szCs w:val="20"/>
              </w:rPr>
            </w:pPr>
          </w:p>
        </w:tc>
      </w:tr>
      <w:tr w:rsidR="00382CAD" w:rsidRPr="00382CAD" w14:paraId="18841547" w14:textId="77777777" w:rsidTr="00101B57">
        <w:trPr>
          <w:trHeight w:val="20"/>
        </w:trPr>
        <w:tc>
          <w:tcPr>
            <w:tcW w:w="5000" w:type="pct"/>
            <w:gridSpan w:val="8"/>
            <w:vAlign w:val="center"/>
          </w:tcPr>
          <w:p w14:paraId="6D23FBE9" w14:textId="77777777" w:rsidR="00036561" w:rsidRPr="00382CAD" w:rsidRDefault="00036561" w:rsidP="00101B57">
            <w:pPr>
              <w:rPr>
                <w:rFonts w:ascii="Arial Narrow" w:hAnsi="Arial Narrow"/>
                <w:b/>
                <w:sz w:val="20"/>
                <w:szCs w:val="20"/>
              </w:rPr>
            </w:pPr>
            <w:r w:rsidRPr="00382CAD">
              <w:rPr>
                <w:rFonts w:ascii="Arial Narrow" w:hAnsi="Arial Narrow"/>
                <w:b/>
                <w:sz w:val="20"/>
                <w:szCs w:val="20"/>
              </w:rPr>
              <w:t>Variant of Restriction Summary 13995 / Treatment of Concept: 13995 Authority Required</w:t>
            </w:r>
          </w:p>
        </w:tc>
      </w:tr>
      <w:tr w:rsidR="00382CAD" w:rsidRPr="00382CAD" w14:paraId="122BFC41" w14:textId="77777777" w:rsidTr="00101B57">
        <w:trPr>
          <w:trHeight w:val="20"/>
        </w:trPr>
        <w:tc>
          <w:tcPr>
            <w:tcW w:w="551" w:type="pct"/>
            <w:vAlign w:val="center"/>
          </w:tcPr>
          <w:p w14:paraId="1E31138C" w14:textId="77777777" w:rsidR="00036561" w:rsidRPr="00382CAD" w:rsidRDefault="00036561" w:rsidP="00101B57">
            <w:pPr>
              <w:jc w:val="center"/>
              <w:rPr>
                <w:rFonts w:ascii="Arial Narrow" w:hAnsi="Arial Narrow"/>
                <w:sz w:val="20"/>
                <w:szCs w:val="20"/>
              </w:rPr>
            </w:pPr>
          </w:p>
        </w:tc>
        <w:tc>
          <w:tcPr>
            <w:tcW w:w="4449" w:type="pct"/>
            <w:gridSpan w:val="7"/>
            <w:vAlign w:val="center"/>
          </w:tcPr>
          <w:p w14:paraId="5BC791AA"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 xml:space="preserve">Severity: </w:t>
            </w:r>
            <w:r w:rsidRPr="00382CAD">
              <w:rPr>
                <w:rFonts w:ascii="Arial Narrow" w:hAnsi="Arial Narrow"/>
                <w:sz w:val="20"/>
                <w:szCs w:val="20"/>
              </w:rPr>
              <w:t>Moderate to severe</w:t>
            </w:r>
          </w:p>
        </w:tc>
      </w:tr>
      <w:tr w:rsidR="00382CAD" w:rsidRPr="00382CAD" w14:paraId="7C519AD3" w14:textId="77777777" w:rsidTr="00101B57">
        <w:trPr>
          <w:trHeight w:val="20"/>
        </w:trPr>
        <w:tc>
          <w:tcPr>
            <w:tcW w:w="551" w:type="pct"/>
            <w:vAlign w:val="center"/>
          </w:tcPr>
          <w:p w14:paraId="3C7906C1" w14:textId="77777777" w:rsidR="00036561" w:rsidRPr="00382CAD" w:rsidRDefault="00036561" w:rsidP="00101B57">
            <w:pPr>
              <w:jc w:val="center"/>
              <w:rPr>
                <w:rFonts w:ascii="Arial Narrow" w:hAnsi="Arial Narrow"/>
                <w:sz w:val="20"/>
                <w:szCs w:val="20"/>
              </w:rPr>
            </w:pPr>
          </w:p>
        </w:tc>
        <w:tc>
          <w:tcPr>
            <w:tcW w:w="4449" w:type="pct"/>
            <w:gridSpan w:val="7"/>
            <w:vAlign w:val="center"/>
          </w:tcPr>
          <w:p w14:paraId="0A04FC59"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Condition: </w:t>
            </w:r>
            <w:r w:rsidRPr="00382CAD">
              <w:rPr>
                <w:rFonts w:ascii="Arial Narrow" w:hAnsi="Arial Narrow"/>
                <w:bCs/>
                <w:sz w:val="20"/>
                <w:szCs w:val="20"/>
              </w:rPr>
              <w:t>Ulcerative to colitis</w:t>
            </w:r>
          </w:p>
        </w:tc>
      </w:tr>
      <w:tr w:rsidR="00382CAD" w:rsidRPr="00382CAD" w14:paraId="0B67BE1A" w14:textId="77777777" w:rsidTr="00101B57">
        <w:trPr>
          <w:trHeight w:val="20"/>
        </w:trPr>
        <w:tc>
          <w:tcPr>
            <w:tcW w:w="551" w:type="pct"/>
            <w:vAlign w:val="center"/>
          </w:tcPr>
          <w:p w14:paraId="61AD8F34" w14:textId="310B0B44" w:rsidR="00036561" w:rsidRPr="00382CAD" w:rsidRDefault="00036561" w:rsidP="00101B57">
            <w:pPr>
              <w:jc w:val="center"/>
              <w:rPr>
                <w:rFonts w:ascii="Arial Narrow" w:hAnsi="Arial Narrow"/>
                <w:sz w:val="20"/>
                <w:szCs w:val="20"/>
              </w:rPr>
            </w:pPr>
          </w:p>
        </w:tc>
        <w:tc>
          <w:tcPr>
            <w:tcW w:w="4449" w:type="pct"/>
            <w:gridSpan w:val="7"/>
            <w:vAlign w:val="center"/>
            <w:hideMark/>
          </w:tcPr>
          <w:p w14:paraId="5A5BB626"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Indication:</w:t>
            </w:r>
            <w:r w:rsidRPr="00382CAD">
              <w:rPr>
                <w:rFonts w:ascii="Arial Narrow" w:hAnsi="Arial Narrow"/>
                <w:sz w:val="20"/>
                <w:szCs w:val="20"/>
              </w:rPr>
              <w:t xml:space="preserve"> Moderate to severe ulcerative colitis</w:t>
            </w:r>
          </w:p>
        </w:tc>
      </w:tr>
      <w:tr w:rsidR="00382CAD" w:rsidRPr="00382CAD" w14:paraId="1F1CFB2E" w14:textId="77777777" w:rsidTr="00101B57">
        <w:trPr>
          <w:trHeight w:val="20"/>
        </w:trPr>
        <w:tc>
          <w:tcPr>
            <w:tcW w:w="551" w:type="pct"/>
            <w:vAlign w:val="center"/>
          </w:tcPr>
          <w:p w14:paraId="25F4AD4F" w14:textId="77777777" w:rsidR="00036561" w:rsidRPr="00382CAD" w:rsidRDefault="00036561" w:rsidP="00101B57">
            <w:pPr>
              <w:jc w:val="center"/>
              <w:rPr>
                <w:rFonts w:ascii="Arial Narrow" w:hAnsi="Arial Narrow"/>
                <w:sz w:val="20"/>
                <w:szCs w:val="20"/>
              </w:rPr>
            </w:pPr>
          </w:p>
        </w:tc>
        <w:tc>
          <w:tcPr>
            <w:tcW w:w="4449" w:type="pct"/>
            <w:gridSpan w:val="7"/>
            <w:vAlign w:val="center"/>
            <w:hideMark/>
          </w:tcPr>
          <w:p w14:paraId="36A97C94"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Treatment Phase:</w:t>
            </w:r>
            <w:r w:rsidRPr="00382CAD">
              <w:rPr>
                <w:rFonts w:ascii="Arial Narrow" w:hAnsi="Arial Narrow"/>
                <w:sz w:val="20"/>
                <w:szCs w:val="20"/>
              </w:rPr>
              <w:t xml:space="preserve"> Initial treatment – Initial 1 (new patient)</w:t>
            </w:r>
          </w:p>
        </w:tc>
      </w:tr>
      <w:tr w:rsidR="00382CAD" w:rsidRPr="00382CAD" w14:paraId="62A29386" w14:textId="77777777" w:rsidTr="00101B57">
        <w:trPr>
          <w:trHeight w:val="20"/>
        </w:trPr>
        <w:tc>
          <w:tcPr>
            <w:tcW w:w="551" w:type="pct"/>
            <w:vAlign w:val="center"/>
          </w:tcPr>
          <w:p w14:paraId="35DCDD24" w14:textId="0FBBFCE2" w:rsidR="00036561" w:rsidRPr="00382CAD" w:rsidRDefault="00036561" w:rsidP="00101B57">
            <w:pPr>
              <w:jc w:val="center"/>
              <w:rPr>
                <w:rFonts w:ascii="Arial Narrow" w:hAnsi="Arial Narrow"/>
                <w:sz w:val="20"/>
                <w:szCs w:val="20"/>
              </w:rPr>
            </w:pPr>
          </w:p>
        </w:tc>
        <w:tc>
          <w:tcPr>
            <w:tcW w:w="4449" w:type="pct"/>
            <w:gridSpan w:val="7"/>
            <w:vAlign w:val="center"/>
            <w:hideMark/>
          </w:tcPr>
          <w:p w14:paraId="751C8837"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Clinical criteria:</w:t>
            </w:r>
          </w:p>
        </w:tc>
      </w:tr>
      <w:tr w:rsidR="00382CAD" w:rsidRPr="00382CAD" w14:paraId="293F03D0" w14:textId="77777777" w:rsidTr="00101B57">
        <w:trPr>
          <w:trHeight w:val="20"/>
        </w:trPr>
        <w:tc>
          <w:tcPr>
            <w:tcW w:w="551" w:type="pct"/>
            <w:vAlign w:val="center"/>
          </w:tcPr>
          <w:p w14:paraId="12026B1A" w14:textId="39E12106" w:rsidR="00036561" w:rsidRPr="00382CAD" w:rsidRDefault="00036561" w:rsidP="00101B57">
            <w:pPr>
              <w:jc w:val="center"/>
              <w:rPr>
                <w:rFonts w:ascii="Arial Narrow" w:hAnsi="Arial Narrow"/>
                <w:sz w:val="20"/>
                <w:szCs w:val="20"/>
              </w:rPr>
            </w:pPr>
          </w:p>
        </w:tc>
        <w:tc>
          <w:tcPr>
            <w:tcW w:w="4449" w:type="pct"/>
            <w:gridSpan w:val="7"/>
            <w:vAlign w:val="center"/>
            <w:hideMark/>
          </w:tcPr>
          <w:p w14:paraId="01D37BBF"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Patient must have failed to achieve an adequate response to a 5-aminosalicylate oral preparation in a standard dose for induction of remission for 3 or more consecutive months or have intolerance necessitating permanent treatment withdrawal</w:t>
            </w:r>
          </w:p>
        </w:tc>
      </w:tr>
      <w:tr w:rsidR="00382CAD" w:rsidRPr="00382CAD" w14:paraId="1C368AA3" w14:textId="77777777" w:rsidTr="00101B57">
        <w:trPr>
          <w:trHeight w:val="20"/>
        </w:trPr>
        <w:tc>
          <w:tcPr>
            <w:tcW w:w="551" w:type="pct"/>
            <w:vAlign w:val="center"/>
            <w:hideMark/>
          </w:tcPr>
          <w:p w14:paraId="71820998" w14:textId="77777777" w:rsidR="00036561" w:rsidRPr="00382CAD" w:rsidRDefault="00036561" w:rsidP="00101B57">
            <w:pPr>
              <w:jc w:val="center"/>
              <w:rPr>
                <w:rFonts w:ascii="Arial Narrow" w:hAnsi="Arial Narrow"/>
                <w:sz w:val="20"/>
                <w:szCs w:val="20"/>
              </w:rPr>
            </w:pPr>
          </w:p>
        </w:tc>
        <w:tc>
          <w:tcPr>
            <w:tcW w:w="4449" w:type="pct"/>
            <w:gridSpan w:val="7"/>
            <w:vAlign w:val="center"/>
            <w:hideMark/>
          </w:tcPr>
          <w:p w14:paraId="24B7048E"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AND</w:t>
            </w:r>
          </w:p>
        </w:tc>
      </w:tr>
      <w:tr w:rsidR="00382CAD" w:rsidRPr="00382CAD" w14:paraId="71E5319A" w14:textId="77777777" w:rsidTr="00101B57">
        <w:trPr>
          <w:trHeight w:val="20"/>
        </w:trPr>
        <w:tc>
          <w:tcPr>
            <w:tcW w:w="551" w:type="pct"/>
            <w:vAlign w:val="center"/>
          </w:tcPr>
          <w:p w14:paraId="73715AE4" w14:textId="0CBCC27E" w:rsidR="00036561" w:rsidRPr="00382CAD" w:rsidRDefault="00036561" w:rsidP="00101B57">
            <w:pPr>
              <w:jc w:val="center"/>
              <w:rPr>
                <w:rFonts w:ascii="Arial Narrow" w:hAnsi="Arial Narrow"/>
                <w:sz w:val="20"/>
                <w:szCs w:val="20"/>
              </w:rPr>
            </w:pPr>
          </w:p>
        </w:tc>
        <w:tc>
          <w:tcPr>
            <w:tcW w:w="4449" w:type="pct"/>
            <w:gridSpan w:val="7"/>
            <w:vAlign w:val="center"/>
            <w:hideMark/>
          </w:tcPr>
          <w:p w14:paraId="5EB8C833"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Clinical criteria:</w:t>
            </w:r>
          </w:p>
        </w:tc>
      </w:tr>
      <w:tr w:rsidR="00382CAD" w:rsidRPr="00382CAD" w14:paraId="0BD169DB" w14:textId="77777777" w:rsidTr="00101B57">
        <w:trPr>
          <w:trHeight w:val="20"/>
        </w:trPr>
        <w:tc>
          <w:tcPr>
            <w:tcW w:w="551" w:type="pct"/>
          </w:tcPr>
          <w:p w14:paraId="00ACE26D" w14:textId="407E110C" w:rsidR="00036561" w:rsidRPr="00382CAD" w:rsidRDefault="00036561" w:rsidP="00101B57">
            <w:pPr>
              <w:jc w:val="center"/>
              <w:rPr>
                <w:rFonts w:ascii="Arial Narrow" w:hAnsi="Arial Narrow"/>
                <w:sz w:val="20"/>
                <w:szCs w:val="20"/>
              </w:rPr>
            </w:pPr>
          </w:p>
        </w:tc>
        <w:tc>
          <w:tcPr>
            <w:tcW w:w="4449" w:type="pct"/>
            <w:gridSpan w:val="7"/>
            <w:vAlign w:val="center"/>
            <w:hideMark/>
          </w:tcPr>
          <w:p w14:paraId="03771E48"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 xml:space="preserve">Patient must have failed to achieve an adequate response to azathioprine at a dose of at least 2 mg per kg daily for 3 or more consecutive months or have intolerance necessitating permanent treatment withdrawal; or </w:t>
            </w:r>
          </w:p>
        </w:tc>
      </w:tr>
      <w:tr w:rsidR="00382CAD" w:rsidRPr="00382CAD" w14:paraId="07B30448" w14:textId="77777777" w:rsidTr="00101B57">
        <w:trPr>
          <w:trHeight w:val="20"/>
        </w:trPr>
        <w:tc>
          <w:tcPr>
            <w:tcW w:w="551" w:type="pct"/>
          </w:tcPr>
          <w:p w14:paraId="7BD6B048" w14:textId="3F60D8D2" w:rsidR="00036561" w:rsidRPr="00382CAD" w:rsidRDefault="00036561" w:rsidP="00101B57">
            <w:pPr>
              <w:jc w:val="center"/>
              <w:rPr>
                <w:rFonts w:ascii="Arial Narrow" w:hAnsi="Arial Narrow"/>
                <w:sz w:val="20"/>
                <w:szCs w:val="20"/>
              </w:rPr>
            </w:pPr>
          </w:p>
        </w:tc>
        <w:tc>
          <w:tcPr>
            <w:tcW w:w="4449" w:type="pct"/>
            <w:gridSpan w:val="7"/>
            <w:vAlign w:val="center"/>
          </w:tcPr>
          <w:p w14:paraId="7635C427"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 xml:space="preserve">Patient must have failed to achieve an adequate response to 6-mercaptopurine at a dose of at least 1 mg per kg daily for 3 or more consecutive months or have intolerance necessitating permanent treatment withdrawal; or </w:t>
            </w:r>
          </w:p>
        </w:tc>
      </w:tr>
      <w:tr w:rsidR="00382CAD" w:rsidRPr="00382CAD" w14:paraId="0EB8459A" w14:textId="77777777" w:rsidTr="00101B57">
        <w:trPr>
          <w:trHeight w:val="20"/>
        </w:trPr>
        <w:tc>
          <w:tcPr>
            <w:tcW w:w="551" w:type="pct"/>
          </w:tcPr>
          <w:p w14:paraId="79B7F839" w14:textId="016AB381" w:rsidR="00036561" w:rsidRPr="00382CAD" w:rsidRDefault="00036561" w:rsidP="00101B57">
            <w:pPr>
              <w:jc w:val="center"/>
              <w:rPr>
                <w:rFonts w:ascii="Arial Narrow" w:hAnsi="Arial Narrow"/>
                <w:sz w:val="20"/>
                <w:szCs w:val="20"/>
              </w:rPr>
            </w:pPr>
          </w:p>
        </w:tc>
        <w:tc>
          <w:tcPr>
            <w:tcW w:w="4449" w:type="pct"/>
            <w:gridSpan w:val="7"/>
            <w:vAlign w:val="center"/>
          </w:tcPr>
          <w:p w14:paraId="21BA9A25"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Patient must have failed to achieve an adequate response to a tapered course of oral steroids, starting at a dose of at least 40 mg prednisolone (or equivalent), over a 6 week period or have intolerance necessitating permanent treatment withdrawal, and followed by a failure to achieve an adequate response to 3 or more consecutive months of treatment of an appropriately dosed thiopurine agent</w:t>
            </w:r>
          </w:p>
        </w:tc>
      </w:tr>
      <w:tr w:rsidR="00382CAD" w:rsidRPr="00382CAD" w14:paraId="69F54027" w14:textId="77777777" w:rsidTr="00101B57">
        <w:trPr>
          <w:trHeight w:val="20"/>
        </w:trPr>
        <w:tc>
          <w:tcPr>
            <w:tcW w:w="551" w:type="pct"/>
            <w:vAlign w:val="center"/>
          </w:tcPr>
          <w:p w14:paraId="4E52D559" w14:textId="77777777" w:rsidR="00036561" w:rsidRPr="00382CAD" w:rsidRDefault="00036561" w:rsidP="00101B57">
            <w:pPr>
              <w:jc w:val="center"/>
              <w:rPr>
                <w:rFonts w:ascii="Arial Narrow" w:hAnsi="Arial Narrow"/>
                <w:sz w:val="20"/>
                <w:szCs w:val="20"/>
              </w:rPr>
            </w:pPr>
          </w:p>
        </w:tc>
        <w:tc>
          <w:tcPr>
            <w:tcW w:w="4449" w:type="pct"/>
            <w:gridSpan w:val="7"/>
            <w:vAlign w:val="center"/>
            <w:hideMark/>
          </w:tcPr>
          <w:p w14:paraId="5ACF9E35"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AND</w:t>
            </w:r>
          </w:p>
        </w:tc>
      </w:tr>
      <w:tr w:rsidR="00382CAD" w:rsidRPr="00382CAD" w14:paraId="2404E9D4" w14:textId="77777777" w:rsidTr="00101B57">
        <w:trPr>
          <w:trHeight w:val="20"/>
        </w:trPr>
        <w:tc>
          <w:tcPr>
            <w:tcW w:w="551" w:type="pct"/>
            <w:vAlign w:val="center"/>
          </w:tcPr>
          <w:p w14:paraId="00AAFD66" w14:textId="75750CB7" w:rsidR="00036561" w:rsidRPr="00382CAD" w:rsidRDefault="00036561" w:rsidP="00101B57">
            <w:pPr>
              <w:jc w:val="center"/>
              <w:rPr>
                <w:rFonts w:ascii="Arial Narrow" w:hAnsi="Arial Narrow"/>
                <w:sz w:val="20"/>
                <w:szCs w:val="20"/>
              </w:rPr>
            </w:pPr>
          </w:p>
        </w:tc>
        <w:tc>
          <w:tcPr>
            <w:tcW w:w="4449" w:type="pct"/>
            <w:gridSpan w:val="7"/>
            <w:vAlign w:val="center"/>
            <w:hideMark/>
          </w:tcPr>
          <w:p w14:paraId="3AC7F4BE"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Clinical criteria:</w:t>
            </w:r>
          </w:p>
        </w:tc>
      </w:tr>
      <w:tr w:rsidR="00382CAD" w:rsidRPr="00382CAD" w14:paraId="69807BE8" w14:textId="77777777" w:rsidTr="00101B57">
        <w:trPr>
          <w:trHeight w:val="20"/>
        </w:trPr>
        <w:tc>
          <w:tcPr>
            <w:tcW w:w="551" w:type="pct"/>
          </w:tcPr>
          <w:p w14:paraId="6B8B2FEC" w14:textId="2675B2CF" w:rsidR="00036561" w:rsidRPr="00382CAD" w:rsidRDefault="00036561" w:rsidP="00101B57">
            <w:pPr>
              <w:jc w:val="center"/>
              <w:rPr>
                <w:rFonts w:ascii="Arial Narrow" w:hAnsi="Arial Narrow"/>
                <w:sz w:val="20"/>
                <w:szCs w:val="20"/>
              </w:rPr>
            </w:pPr>
          </w:p>
        </w:tc>
        <w:tc>
          <w:tcPr>
            <w:tcW w:w="4449" w:type="pct"/>
            <w:gridSpan w:val="7"/>
            <w:vAlign w:val="center"/>
            <w:hideMark/>
          </w:tcPr>
          <w:p w14:paraId="55BA5CA1"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 xml:space="preserve">Patient must have a Mayo clinic score greater than or equal to 6; or </w:t>
            </w:r>
          </w:p>
        </w:tc>
      </w:tr>
      <w:tr w:rsidR="00382CAD" w:rsidRPr="00382CAD" w14:paraId="32B715A4" w14:textId="77777777" w:rsidTr="00101B57">
        <w:trPr>
          <w:trHeight w:val="20"/>
        </w:trPr>
        <w:tc>
          <w:tcPr>
            <w:tcW w:w="551" w:type="pct"/>
          </w:tcPr>
          <w:p w14:paraId="011E50F2" w14:textId="0C5964A0" w:rsidR="00036561" w:rsidRPr="00382CAD" w:rsidRDefault="00036561" w:rsidP="00101B57">
            <w:pPr>
              <w:jc w:val="center"/>
              <w:rPr>
                <w:rFonts w:ascii="Arial Narrow" w:hAnsi="Arial Narrow"/>
                <w:sz w:val="20"/>
                <w:szCs w:val="20"/>
              </w:rPr>
            </w:pPr>
          </w:p>
        </w:tc>
        <w:tc>
          <w:tcPr>
            <w:tcW w:w="4449" w:type="pct"/>
            <w:gridSpan w:val="7"/>
            <w:vAlign w:val="center"/>
          </w:tcPr>
          <w:p w14:paraId="03140958"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Patient must have a partial Mayo clinic score greater than or equal to 6, provided the rectal bleeding and stool frequency subscores are both greater than or equal to 2 (endoscopy subscore is not required for a partial Mayo clinic score)</w:t>
            </w:r>
          </w:p>
        </w:tc>
      </w:tr>
      <w:tr w:rsidR="00382CAD" w:rsidRPr="00382CAD" w14:paraId="794378D9" w14:textId="77777777" w:rsidTr="00101B57">
        <w:trPr>
          <w:trHeight w:val="20"/>
        </w:trPr>
        <w:tc>
          <w:tcPr>
            <w:tcW w:w="551" w:type="pct"/>
            <w:vAlign w:val="center"/>
          </w:tcPr>
          <w:p w14:paraId="34C5FB0C" w14:textId="77777777" w:rsidR="00036561" w:rsidRPr="00382CAD" w:rsidRDefault="00036561" w:rsidP="00101B57">
            <w:pPr>
              <w:jc w:val="center"/>
              <w:rPr>
                <w:rFonts w:ascii="Arial Narrow" w:hAnsi="Arial Narrow"/>
                <w:sz w:val="20"/>
                <w:szCs w:val="20"/>
              </w:rPr>
            </w:pPr>
          </w:p>
        </w:tc>
        <w:tc>
          <w:tcPr>
            <w:tcW w:w="4449" w:type="pct"/>
            <w:gridSpan w:val="7"/>
            <w:vAlign w:val="center"/>
            <w:hideMark/>
          </w:tcPr>
          <w:p w14:paraId="2A3CCAF9"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AND</w:t>
            </w:r>
          </w:p>
        </w:tc>
      </w:tr>
      <w:tr w:rsidR="00382CAD" w:rsidRPr="00382CAD" w14:paraId="14E75C47" w14:textId="77777777" w:rsidTr="00101B57">
        <w:trPr>
          <w:trHeight w:val="20"/>
        </w:trPr>
        <w:tc>
          <w:tcPr>
            <w:tcW w:w="551" w:type="pct"/>
            <w:vAlign w:val="center"/>
          </w:tcPr>
          <w:p w14:paraId="2C8022D8" w14:textId="5C761528" w:rsidR="00036561" w:rsidRPr="00382CAD" w:rsidRDefault="00036561" w:rsidP="00101B57">
            <w:pPr>
              <w:jc w:val="center"/>
              <w:rPr>
                <w:rFonts w:ascii="Arial Narrow" w:hAnsi="Arial Narrow"/>
                <w:sz w:val="20"/>
                <w:szCs w:val="20"/>
              </w:rPr>
            </w:pPr>
          </w:p>
        </w:tc>
        <w:tc>
          <w:tcPr>
            <w:tcW w:w="4449" w:type="pct"/>
            <w:gridSpan w:val="7"/>
            <w:vAlign w:val="center"/>
            <w:hideMark/>
          </w:tcPr>
          <w:p w14:paraId="4AC57A08"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Treatment criteria:</w:t>
            </w:r>
          </w:p>
        </w:tc>
      </w:tr>
      <w:tr w:rsidR="00382CAD" w:rsidRPr="00382CAD" w14:paraId="1F4DF6A4" w14:textId="77777777" w:rsidTr="00101B57">
        <w:trPr>
          <w:trHeight w:val="20"/>
        </w:trPr>
        <w:tc>
          <w:tcPr>
            <w:tcW w:w="551" w:type="pct"/>
            <w:vAlign w:val="center"/>
          </w:tcPr>
          <w:p w14:paraId="0ACBBB54" w14:textId="391680DD" w:rsidR="00036561" w:rsidRPr="00382CAD" w:rsidRDefault="00036561" w:rsidP="00101B57">
            <w:pPr>
              <w:jc w:val="center"/>
              <w:rPr>
                <w:rFonts w:ascii="Arial Narrow" w:hAnsi="Arial Narrow"/>
                <w:sz w:val="20"/>
                <w:szCs w:val="20"/>
              </w:rPr>
            </w:pPr>
          </w:p>
        </w:tc>
        <w:tc>
          <w:tcPr>
            <w:tcW w:w="4449" w:type="pct"/>
            <w:gridSpan w:val="7"/>
            <w:vAlign w:val="center"/>
            <w:hideMark/>
          </w:tcPr>
          <w:p w14:paraId="44DE4D72" w14:textId="77777777" w:rsidR="00036561" w:rsidRPr="00382CAD" w:rsidRDefault="00036561" w:rsidP="00101B57">
            <w:pPr>
              <w:autoSpaceDE w:val="0"/>
              <w:autoSpaceDN w:val="0"/>
              <w:adjustRightInd w:val="0"/>
              <w:rPr>
                <w:rFonts w:ascii="Arial Narrow" w:hAnsi="Arial Narrow" w:cs="Arial Narrow"/>
                <w:sz w:val="20"/>
                <w:szCs w:val="20"/>
              </w:rPr>
            </w:pPr>
            <w:r w:rsidRPr="00382CAD">
              <w:rPr>
                <w:rFonts w:ascii="Arial Narrow" w:hAnsi="Arial Narrow" w:cs="Arial Narrow"/>
                <w:sz w:val="20"/>
                <w:szCs w:val="20"/>
              </w:rPr>
              <w:t>Must be treated by a gastroenterologist (code 87); or</w:t>
            </w:r>
          </w:p>
        </w:tc>
      </w:tr>
      <w:tr w:rsidR="00382CAD" w:rsidRPr="00382CAD" w14:paraId="42F4B3CD" w14:textId="77777777" w:rsidTr="00101B57">
        <w:trPr>
          <w:trHeight w:val="20"/>
        </w:trPr>
        <w:tc>
          <w:tcPr>
            <w:tcW w:w="551" w:type="pct"/>
            <w:vAlign w:val="center"/>
          </w:tcPr>
          <w:p w14:paraId="0CFBBE75" w14:textId="2F5A7641" w:rsidR="00036561" w:rsidRPr="00382CAD" w:rsidRDefault="00036561" w:rsidP="00101B57">
            <w:pPr>
              <w:jc w:val="center"/>
              <w:rPr>
                <w:rFonts w:ascii="Arial Narrow" w:hAnsi="Arial Narrow"/>
                <w:sz w:val="20"/>
                <w:szCs w:val="20"/>
              </w:rPr>
            </w:pPr>
          </w:p>
        </w:tc>
        <w:tc>
          <w:tcPr>
            <w:tcW w:w="4449" w:type="pct"/>
            <w:gridSpan w:val="7"/>
            <w:vAlign w:val="center"/>
          </w:tcPr>
          <w:p w14:paraId="30C64FEB" w14:textId="77777777" w:rsidR="00036561" w:rsidRPr="00382CAD" w:rsidRDefault="00036561" w:rsidP="00101B57">
            <w:pPr>
              <w:autoSpaceDE w:val="0"/>
              <w:autoSpaceDN w:val="0"/>
              <w:adjustRightInd w:val="0"/>
              <w:rPr>
                <w:rFonts w:ascii="Arial Narrow" w:hAnsi="Arial Narrow" w:cs="Arial Narrow"/>
                <w:sz w:val="20"/>
                <w:szCs w:val="20"/>
              </w:rPr>
            </w:pPr>
            <w:r w:rsidRPr="00382CAD">
              <w:rPr>
                <w:rFonts w:ascii="Arial Narrow" w:hAnsi="Arial Narrow"/>
                <w:bCs/>
                <w:sz w:val="20"/>
                <w:szCs w:val="20"/>
              </w:rPr>
              <w:t>Must be treated by a consultant physician [internal medicine specialising in gastroenterology (code 81)]; or</w:t>
            </w:r>
          </w:p>
        </w:tc>
      </w:tr>
      <w:tr w:rsidR="00382CAD" w:rsidRPr="00382CAD" w14:paraId="4C78A440" w14:textId="77777777" w:rsidTr="00101B57">
        <w:trPr>
          <w:trHeight w:val="20"/>
        </w:trPr>
        <w:tc>
          <w:tcPr>
            <w:tcW w:w="551" w:type="pct"/>
            <w:vAlign w:val="center"/>
          </w:tcPr>
          <w:p w14:paraId="40A2999D" w14:textId="3C775888" w:rsidR="00036561" w:rsidRPr="00382CAD" w:rsidRDefault="00036561" w:rsidP="00101B57">
            <w:pPr>
              <w:jc w:val="center"/>
              <w:rPr>
                <w:rFonts w:ascii="Arial Narrow" w:hAnsi="Arial Narrow"/>
                <w:sz w:val="20"/>
                <w:szCs w:val="20"/>
              </w:rPr>
            </w:pPr>
          </w:p>
        </w:tc>
        <w:tc>
          <w:tcPr>
            <w:tcW w:w="4449" w:type="pct"/>
            <w:gridSpan w:val="7"/>
            <w:vAlign w:val="center"/>
          </w:tcPr>
          <w:p w14:paraId="38EBE338" w14:textId="77777777" w:rsidR="00036561" w:rsidRPr="00382CAD" w:rsidRDefault="00036561" w:rsidP="00101B57">
            <w:pPr>
              <w:autoSpaceDE w:val="0"/>
              <w:autoSpaceDN w:val="0"/>
              <w:adjustRightInd w:val="0"/>
              <w:rPr>
                <w:rFonts w:ascii="Arial Narrow" w:hAnsi="Arial Narrow" w:cs="Arial Narrow"/>
                <w:sz w:val="20"/>
                <w:szCs w:val="20"/>
              </w:rPr>
            </w:pPr>
            <w:r w:rsidRPr="00382CAD">
              <w:rPr>
                <w:rFonts w:ascii="Arial Narrow" w:hAnsi="Arial Narrow"/>
                <w:bCs/>
                <w:sz w:val="20"/>
                <w:szCs w:val="20"/>
              </w:rPr>
              <w:t>Must be treated by a consultant physician [general medicine specialising in gastroenterology (code 82)]</w:t>
            </w:r>
          </w:p>
        </w:tc>
      </w:tr>
      <w:tr w:rsidR="00382CAD" w:rsidRPr="00382CAD" w14:paraId="72167223" w14:textId="77777777" w:rsidTr="00101B57">
        <w:trPr>
          <w:trHeight w:val="20"/>
        </w:trPr>
        <w:tc>
          <w:tcPr>
            <w:tcW w:w="551" w:type="pct"/>
            <w:vAlign w:val="center"/>
          </w:tcPr>
          <w:p w14:paraId="6300F4ED" w14:textId="498C26BB" w:rsidR="00036561" w:rsidRPr="00382CAD" w:rsidRDefault="00036561" w:rsidP="00101B57">
            <w:pPr>
              <w:jc w:val="center"/>
              <w:rPr>
                <w:rFonts w:ascii="Arial Narrow" w:hAnsi="Arial Narrow"/>
                <w:sz w:val="20"/>
                <w:szCs w:val="20"/>
              </w:rPr>
            </w:pPr>
          </w:p>
        </w:tc>
        <w:tc>
          <w:tcPr>
            <w:tcW w:w="4449" w:type="pct"/>
            <w:gridSpan w:val="7"/>
            <w:vAlign w:val="center"/>
            <w:hideMark/>
          </w:tcPr>
          <w:p w14:paraId="36C11DD0"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p>
          <w:p w14:paraId="29A175C0" w14:textId="77777777" w:rsidR="00036561" w:rsidRPr="00382CAD" w:rsidRDefault="00036561" w:rsidP="00101B57">
            <w:pPr>
              <w:rPr>
                <w:rFonts w:ascii="Arial Narrow" w:hAnsi="Arial Narrow"/>
                <w:bCs/>
                <w:sz w:val="20"/>
                <w:szCs w:val="20"/>
              </w:rPr>
            </w:pPr>
            <w:r w:rsidRPr="00382CAD">
              <w:rPr>
                <w:rFonts w:ascii="Arial Narrow" w:hAnsi="Arial Narrow"/>
                <w:bCs/>
                <w:sz w:val="20"/>
                <w:szCs w:val="20"/>
              </w:rPr>
              <w:t xml:space="preserve">The authority application must be made in writing and must include:, </w:t>
            </w:r>
          </w:p>
          <w:p w14:paraId="322F21A4" w14:textId="77777777" w:rsidR="00036561" w:rsidRPr="00382CAD" w:rsidRDefault="00036561" w:rsidP="00101B57">
            <w:pPr>
              <w:rPr>
                <w:rFonts w:ascii="Arial Narrow" w:hAnsi="Arial Narrow"/>
                <w:bCs/>
                <w:sz w:val="20"/>
                <w:szCs w:val="20"/>
              </w:rPr>
            </w:pPr>
            <w:r w:rsidRPr="00382CAD">
              <w:rPr>
                <w:rFonts w:ascii="Arial Narrow" w:hAnsi="Arial Narrow"/>
                <w:bCs/>
                <w:sz w:val="20"/>
                <w:szCs w:val="20"/>
              </w:rPr>
              <w:t>(1) a completed authority prescription form; and,</w:t>
            </w:r>
          </w:p>
          <w:p w14:paraId="552A50B7" w14:textId="77777777" w:rsidR="00036561" w:rsidRPr="00382CAD" w:rsidRDefault="00036561" w:rsidP="00101B57">
            <w:pPr>
              <w:rPr>
                <w:rFonts w:ascii="Arial Narrow" w:hAnsi="Arial Narrow"/>
                <w:bCs/>
                <w:sz w:val="20"/>
                <w:szCs w:val="20"/>
              </w:rPr>
            </w:pPr>
            <w:r w:rsidRPr="00382CAD">
              <w:rPr>
                <w:rFonts w:ascii="Arial Narrow" w:hAnsi="Arial Narrow"/>
                <w:bCs/>
                <w:sz w:val="20"/>
                <w:szCs w:val="20"/>
              </w:rPr>
              <w:t xml:space="preserve">(2) a completed authority application form relevant to the indication and treatment phase (the latest version is located on the website specified in the Administrative Advice), which includes:, </w:t>
            </w:r>
          </w:p>
          <w:p w14:paraId="536768E7" w14:textId="77777777" w:rsidR="00036561" w:rsidRPr="00382CAD" w:rsidRDefault="00036561" w:rsidP="00101B57">
            <w:pPr>
              <w:rPr>
                <w:rFonts w:ascii="Arial Narrow" w:hAnsi="Arial Narrow"/>
                <w:bCs/>
                <w:sz w:val="20"/>
                <w:szCs w:val="20"/>
              </w:rPr>
            </w:pPr>
            <w:r w:rsidRPr="00382CAD">
              <w:rPr>
                <w:rFonts w:ascii="Arial Narrow" w:hAnsi="Arial Narrow"/>
                <w:bCs/>
                <w:sz w:val="20"/>
                <w:szCs w:val="20"/>
              </w:rPr>
              <w:t xml:space="preserve">(i) the completed current Mayo clinic or partial Mayo clinic calculation sheet including the date of assessment of the patient's condition; and, </w:t>
            </w:r>
          </w:p>
          <w:p w14:paraId="41303963" w14:textId="77777777" w:rsidR="00036561" w:rsidRPr="00382CAD" w:rsidRDefault="00036561" w:rsidP="00101B57">
            <w:pPr>
              <w:rPr>
                <w:rFonts w:ascii="Arial Narrow" w:hAnsi="Arial Narrow"/>
                <w:sz w:val="20"/>
                <w:szCs w:val="20"/>
              </w:rPr>
            </w:pPr>
            <w:r w:rsidRPr="00382CAD">
              <w:rPr>
                <w:rFonts w:ascii="Arial Narrow" w:hAnsi="Arial Narrow"/>
                <w:bCs/>
                <w:sz w:val="20"/>
                <w:szCs w:val="20"/>
              </w:rPr>
              <w:t>(ii) details of prior systemic drug therapy [dosage, date of commencement and duration of therapy].</w:t>
            </w:r>
          </w:p>
        </w:tc>
      </w:tr>
      <w:tr w:rsidR="00382CAD" w:rsidRPr="00382CAD" w14:paraId="33C13C8F" w14:textId="77777777" w:rsidTr="00101B57">
        <w:trPr>
          <w:trHeight w:val="20"/>
        </w:trPr>
        <w:tc>
          <w:tcPr>
            <w:tcW w:w="551" w:type="pct"/>
            <w:vAlign w:val="center"/>
          </w:tcPr>
          <w:p w14:paraId="6225AD7C" w14:textId="20B6BF29" w:rsidR="00036561" w:rsidRPr="00382CAD" w:rsidRDefault="00036561" w:rsidP="00101B57">
            <w:pPr>
              <w:jc w:val="center"/>
              <w:rPr>
                <w:rFonts w:ascii="Arial Narrow" w:hAnsi="Arial Narrow"/>
                <w:sz w:val="20"/>
                <w:szCs w:val="20"/>
              </w:rPr>
            </w:pPr>
          </w:p>
        </w:tc>
        <w:tc>
          <w:tcPr>
            <w:tcW w:w="4449" w:type="pct"/>
            <w:gridSpan w:val="7"/>
            <w:vAlign w:val="center"/>
          </w:tcPr>
          <w:p w14:paraId="1837E7B8" w14:textId="44482B49"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r w:rsidRPr="00382CAD">
              <w:rPr>
                <w:rFonts w:ascii="Arial Narrow" w:hAnsi="Arial Narrow"/>
                <w:bCs/>
                <w:sz w:val="20"/>
                <w:szCs w:val="20"/>
              </w:rPr>
              <w:t>All tests and assessments should be performed preferably whilst still on treatment, but no longer than 4 weeks following cessation of the most recent prior conventional treatment.</w:t>
            </w:r>
          </w:p>
        </w:tc>
      </w:tr>
      <w:tr w:rsidR="00382CAD" w:rsidRPr="00382CAD" w14:paraId="0163C1FF" w14:textId="77777777" w:rsidTr="00101B57">
        <w:trPr>
          <w:trHeight w:val="20"/>
        </w:trPr>
        <w:tc>
          <w:tcPr>
            <w:tcW w:w="551" w:type="pct"/>
            <w:vAlign w:val="center"/>
          </w:tcPr>
          <w:p w14:paraId="173D1511" w14:textId="1FB166AA" w:rsidR="00036561" w:rsidRPr="00382CAD" w:rsidRDefault="00036561" w:rsidP="00101B57">
            <w:pPr>
              <w:jc w:val="center"/>
              <w:rPr>
                <w:rFonts w:ascii="Arial Narrow" w:hAnsi="Arial Narrow"/>
                <w:sz w:val="20"/>
                <w:szCs w:val="20"/>
              </w:rPr>
            </w:pPr>
          </w:p>
        </w:tc>
        <w:tc>
          <w:tcPr>
            <w:tcW w:w="4449" w:type="pct"/>
            <w:gridSpan w:val="7"/>
            <w:vAlign w:val="center"/>
          </w:tcPr>
          <w:p w14:paraId="34C8409E" w14:textId="73BC44BF"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r w:rsidRPr="00382CAD">
              <w:rPr>
                <w:rFonts w:ascii="Arial Narrow" w:hAnsi="Arial Narrow"/>
                <w:bCs/>
                <w:sz w:val="20"/>
                <w:szCs w:val="20"/>
              </w:rPr>
              <w:t>The most recent Mayo clinic or partial Mayo clinic score must be no more than 4 weeks old at the time of application.</w:t>
            </w:r>
          </w:p>
        </w:tc>
      </w:tr>
      <w:tr w:rsidR="00382CAD" w:rsidRPr="00382CAD" w14:paraId="57D62A9F" w14:textId="77777777" w:rsidTr="00101B57">
        <w:trPr>
          <w:trHeight w:val="20"/>
        </w:trPr>
        <w:tc>
          <w:tcPr>
            <w:tcW w:w="551" w:type="pct"/>
            <w:vAlign w:val="center"/>
          </w:tcPr>
          <w:p w14:paraId="6B1609E2" w14:textId="18A64E0C" w:rsidR="0040538B" w:rsidRPr="00382CAD" w:rsidRDefault="0040538B" w:rsidP="00101B57">
            <w:pPr>
              <w:jc w:val="center"/>
              <w:rPr>
                <w:rFonts w:ascii="Arial Narrow" w:hAnsi="Arial Narrow"/>
                <w:sz w:val="20"/>
                <w:szCs w:val="20"/>
              </w:rPr>
            </w:pPr>
          </w:p>
        </w:tc>
        <w:tc>
          <w:tcPr>
            <w:tcW w:w="4449" w:type="pct"/>
            <w:gridSpan w:val="7"/>
            <w:vAlign w:val="center"/>
          </w:tcPr>
          <w:p w14:paraId="7D30E535" w14:textId="3F0CE32C"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r w:rsidRPr="00382CAD">
              <w:rPr>
                <w:rFonts w:ascii="Arial Narrow" w:hAnsi="Arial Narrow"/>
                <w:bCs/>
                <w:sz w:val="20"/>
                <w:szCs w:val="20"/>
              </w:rPr>
              <w:t>An assessment of a patient's response to this initial course of treatment must be conducted between 8 and 16 weeks of therapy.</w:t>
            </w:r>
          </w:p>
        </w:tc>
      </w:tr>
      <w:tr w:rsidR="00382CAD" w:rsidRPr="00382CAD" w14:paraId="519F3670" w14:textId="77777777" w:rsidTr="00101B57">
        <w:trPr>
          <w:trHeight w:val="20"/>
        </w:trPr>
        <w:tc>
          <w:tcPr>
            <w:tcW w:w="551" w:type="pct"/>
            <w:vAlign w:val="center"/>
          </w:tcPr>
          <w:p w14:paraId="4E2E0614" w14:textId="6C73ED64" w:rsidR="00036561" w:rsidRPr="00382CAD" w:rsidRDefault="00036561" w:rsidP="00101B57">
            <w:pPr>
              <w:jc w:val="center"/>
              <w:rPr>
                <w:rFonts w:ascii="Arial Narrow" w:hAnsi="Arial Narrow"/>
                <w:sz w:val="20"/>
                <w:szCs w:val="20"/>
              </w:rPr>
            </w:pPr>
          </w:p>
        </w:tc>
        <w:tc>
          <w:tcPr>
            <w:tcW w:w="4449" w:type="pct"/>
            <w:gridSpan w:val="7"/>
            <w:vAlign w:val="center"/>
          </w:tcPr>
          <w:p w14:paraId="223475FD" w14:textId="36671070"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r w:rsidRPr="00382CAD">
              <w:rPr>
                <w:rFonts w:ascii="Arial Narrow" w:hAnsi="Arial Narrow"/>
                <w:b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382CAD" w:rsidRPr="00382CAD" w14:paraId="5E03FFF8" w14:textId="77777777" w:rsidTr="00101B57">
        <w:trPr>
          <w:trHeight w:val="20"/>
        </w:trPr>
        <w:tc>
          <w:tcPr>
            <w:tcW w:w="551" w:type="pct"/>
            <w:vAlign w:val="center"/>
          </w:tcPr>
          <w:p w14:paraId="63F8441F" w14:textId="2AEE5CF3" w:rsidR="00036561" w:rsidRPr="00382CAD" w:rsidRDefault="00036561" w:rsidP="00101B57">
            <w:pPr>
              <w:jc w:val="center"/>
              <w:rPr>
                <w:rFonts w:ascii="Arial Narrow" w:hAnsi="Arial Narrow"/>
                <w:sz w:val="20"/>
                <w:szCs w:val="20"/>
              </w:rPr>
            </w:pPr>
          </w:p>
        </w:tc>
        <w:tc>
          <w:tcPr>
            <w:tcW w:w="4449" w:type="pct"/>
            <w:gridSpan w:val="7"/>
            <w:vAlign w:val="center"/>
          </w:tcPr>
          <w:p w14:paraId="104FBCA0" w14:textId="15709BF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r w:rsidRPr="00382CAD">
              <w:rPr>
                <w:rFonts w:ascii="Arial Narrow" w:hAnsi="Arial Narrow"/>
                <w:bCs/>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382CAD" w:rsidRPr="00382CAD" w14:paraId="51860CD8" w14:textId="77777777" w:rsidTr="00101B57">
        <w:trPr>
          <w:trHeight w:val="20"/>
        </w:trPr>
        <w:tc>
          <w:tcPr>
            <w:tcW w:w="551" w:type="pct"/>
            <w:vAlign w:val="center"/>
          </w:tcPr>
          <w:p w14:paraId="5A7FAFA0" w14:textId="79B9B5D6" w:rsidR="00B45239" w:rsidRPr="00382CAD" w:rsidRDefault="00B45239" w:rsidP="00101B57">
            <w:pPr>
              <w:jc w:val="center"/>
              <w:rPr>
                <w:rFonts w:ascii="Arial Narrow" w:hAnsi="Arial Narrow"/>
                <w:b/>
                <w:bCs/>
                <w:sz w:val="20"/>
                <w:szCs w:val="20"/>
              </w:rPr>
            </w:pPr>
          </w:p>
        </w:tc>
        <w:tc>
          <w:tcPr>
            <w:tcW w:w="4449" w:type="pct"/>
            <w:gridSpan w:val="7"/>
            <w:vAlign w:val="center"/>
          </w:tcPr>
          <w:p w14:paraId="6F81617E"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r w:rsidRPr="00382CAD">
              <w:rPr>
                <w:rFonts w:ascii="Arial Narrow" w:hAnsi="Arial Narrow"/>
                <w:bCs/>
                <w:sz w:val="20"/>
                <w:szCs w:val="20"/>
              </w:rPr>
              <w:t>If treatment with any of the above-mentioned drugs is contraindicated according to the relevant TGA-approved Product Information, details must be provided at the time of application.</w:t>
            </w:r>
          </w:p>
        </w:tc>
      </w:tr>
      <w:tr w:rsidR="00382CAD" w:rsidRPr="00382CAD" w14:paraId="462FBF4E" w14:textId="77777777" w:rsidTr="00101B57">
        <w:trPr>
          <w:trHeight w:val="20"/>
        </w:trPr>
        <w:tc>
          <w:tcPr>
            <w:tcW w:w="551" w:type="pct"/>
            <w:vAlign w:val="center"/>
          </w:tcPr>
          <w:p w14:paraId="1EA78DDE" w14:textId="63EDDB01" w:rsidR="00B45239" w:rsidRPr="00382CAD" w:rsidRDefault="00B45239" w:rsidP="00101B57">
            <w:pPr>
              <w:jc w:val="center"/>
              <w:rPr>
                <w:rFonts w:ascii="Arial Narrow" w:hAnsi="Arial Narrow"/>
                <w:b/>
                <w:bCs/>
                <w:sz w:val="20"/>
                <w:szCs w:val="20"/>
              </w:rPr>
            </w:pPr>
          </w:p>
        </w:tc>
        <w:tc>
          <w:tcPr>
            <w:tcW w:w="4449" w:type="pct"/>
            <w:gridSpan w:val="7"/>
            <w:vAlign w:val="center"/>
          </w:tcPr>
          <w:p w14:paraId="1CFA377F"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r w:rsidRPr="00382CAD">
              <w:rPr>
                <w:rFonts w:ascii="Arial Narrow" w:hAnsi="Arial Narrow"/>
                <w:bCs/>
                <w:sz w:val="20"/>
                <w:szCs w:val="20"/>
              </w:rPr>
              <w:t xml:space="preserve">If intolerance to treatment develops during the relevant period of use, which is of a severity necessitating permanent treatment withdrawal, details of this toxicity must be provided at the time of application. </w:t>
            </w:r>
          </w:p>
        </w:tc>
      </w:tr>
      <w:tr w:rsidR="00382CAD" w:rsidRPr="00382CAD" w14:paraId="59C1CC30" w14:textId="77777777" w:rsidTr="00101B57">
        <w:trPr>
          <w:trHeight w:val="20"/>
        </w:trPr>
        <w:tc>
          <w:tcPr>
            <w:tcW w:w="551" w:type="pct"/>
            <w:vAlign w:val="center"/>
          </w:tcPr>
          <w:p w14:paraId="30CAE7B5" w14:textId="36F79AD1" w:rsidR="00036561" w:rsidRPr="00382CAD" w:rsidRDefault="00036561" w:rsidP="00101B57">
            <w:pPr>
              <w:jc w:val="center"/>
              <w:rPr>
                <w:rFonts w:ascii="Arial Narrow" w:hAnsi="Arial Narrow"/>
                <w:sz w:val="20"/>
                <w:szCs w:val="20"/>
              </w:rPr>
            </w:pPr>
          </w:p>
        </w:tc>
        <w:tc>
          <w:tcPr>
            <w:tcW w:w="4449" w:type="pct"/>
            <w:gridSpan w:val="7"/>
            <w:vAlign w:val="center"/>
          </w:tcPr>
          <w:p w14:paraId="7327D275"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r w:rsidRPr="00382CAD">
              <w:rPr>
                <w:rFonts w:ascii="Arial Narrow" w:hAnsi="Arial Narrow"/>
                <w:bCs/>
                <w:sz w:val="20"/>
                <w:szCs w:val="20"/>
              </w:rPr>
              <w:t>A maximum of 16 weeks of treatment with this drug will be approved under this criterion.</w:t>
            </w:r>
          </w:p>
        </w:tc>
      </w:tr>
      <w:tr w:rsidR="00382CAD" w:rsidRPr="00382CAD" w14:paraId="0BD37FA6" w14:textId="77777777" w:rsidTr="00101B57">
        <w:trPr>
          <w:trHeight w:val="20"/>
        </w:trPr>
        <w:tc>
          <w:tcPr>
            <w:tcW w:w="551" w:type="pct"/>
            <w:vAlign w:val="center"/>
          </w:tcPr>
          <w:p w14:paraId="7AC326AD" w14:textId="53FB1B84" w:rsidR="00036561" w:rsidRPr="00382CAD" w:rsidRDefault="00036561" w:rsidP="00101B57">
            <w:pPr>
              <w:jc w:val="center"/>
              <w:rPr>
                <w:rFonts w:ascii="Arial Narrow" w:hAnsi="Arial Narrow"/>
                <w:sz w:val="20"/>
                <w:szCs w:val="20"/>
              </w:rPr>
            </w:pPr>
          </w:p>
        </w:tc>
        <w:tc>
          <w:tcPr>
            <w:tcW w:w="4449" w:type="pct"/>
            <w:gridSpan w:val="7"/>
            <w:vAlign w:val="center"/>
            <w:hideMark/>
          </w:tcPr>
          <w:p w14:paraId="2BAFA180"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Administrative Advice:</w:t>
            </w:r>
            <w:r w:rsidRPr="00382CAD">
              <w:rPr>
                <w:rFonts w:ascii="Arial Narrow" w:hAnsi="Arial Narrow"/>
                <w:bCs/>
                <w:sz w:val="20"/>
                <w:szCs w:val="20"/>
              </w:rPr>
              <w:t xml:space="preserve"> The Services Australia website (www.servicesaustralia.gov.au) has details of the toxicities, including severity, which will be accepted where one is claimed.</w:t>
            </w:r>
          </w:p>
        </w:tc>
      </w:tr>
      <w:tr w:rsidR="00382CAD" w:rsidRPr="00382CAD" w14:paraId="5187FEE3" w14:textId="77777777" w:rsidTr="00101B57">
        <w:trPr>
          <w:trHeight w:val="20"/>
        </w:trPr>
        <w:tc>
          <w:tcPr>
            <w:tcW w:w="551" w:type="pct"/>
            <w:vAlign w:val="center"/>
          </w:tcPr>
          <w:p w14:paraId="4BD4B61B" w14:textId="47F4370B" w:rsidR="00B45239" w:rsidRPr="00382CAD" w:rsidRDefault="00B45239" w:rsidP="00101B57">
            <w:pPr>
              <w:jc w:val="center"/>
              <w:rPr>
                <w:rFonts w:ascii="Arial Narrow" w:hAnsi="Arial Narrow"/>
                <w:sz w:val="20"/>
                <w:szCs w:val="20"/>
              </w:rPr>
            </w:pPr>
          </w:p>
        </w:tc>
        <w:tc>
          <w:tcPr>
            <w:tcW w:w="4449" w:type="pct"/>
            <w:gridSpan w:val="7"/>
            <w:vAlign w:val="center"/>
            <w:hideMark/>
          </w:tcPr>
          <w:p w14:paraId="3A5B097E" w14:textId="77777777" w:rsidR="00036561" w:rsidRPr="00382CAD" w:rsidRDefault="00036561" w:rsidP="00101B57">
            <w:pPr>
              <w:rPr>
                <w:rFonts w:ascii="Arial Narrow" w:hAnsi="Arial Narrow"/>
                <w:sz w:val="20"/>
                <w:szCs w:val="20"/>
              </w:rPr>
            </w:pPr>
            <w:r w:rsidRPr="00382CAD">
              <w:rPr>
                <w:rFonts w:ascii="Arial Narrow" w:hAnsi="Arial Narrow"/>
                <w:b/>
                <w:bCs/>
                <w:sz w:val="20"/>
                <w:szCs w:val="20"/>
              </w:rPr>
              <w:t xml:space="preserve">Administrative Advice: </w:t>
            </w:r>
            <w:r w:rsidRPr="00382CAD">
              <w:rPr>
                <w:rFonts w:ascii="Arial Narrow" w:hAnsi="Arial Narrow"/>
                <w:bCs/>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382CAD" w:rsidRPr="00382CAD" w14:paraId="3FDBB201" w14:textId="77777777" w:rsidTr="00101B57">
        <w:trPr>
          <w:trHeight w:val="20"/>
        </w:trPr>
        <w:tc>
          <w:tcPr>
            <w:tcW w:w="551" w:type="pct"/>
            <w:shd w:val="clear" w:color="auto" w:fill="A6A6A6" w:themeFill="background1" w:themeFillShade="A6"/>
            <w:vAlign w:val="center"/>
          </w:tcPr>
          <w:p w14:paraId="694A3BAE" w14:textId="77777777" w:rsidR="00036561" w:rsidRPr="00382CAD" w:rsidRDefault="00036561" w:rsidP="00101B57">
            <w:pPr>
              <w:jc w:val="center"/>
              <w:rPr>
                <w:rFonts w:ascii="Arial Narrow" w:hAnsi="Arial Narrow"/>
                <w:sz w:val="20"/>
                <w:szCs w:val="20"/>
              </w:rPr>
            </w:pPr>
          </w:p>
        </w:tc>
        <w:tc>
          <w:tcPr>
            <w:tcW w:w="4449" w:type="pct"/>
            <w:gridSpan w:val="7"/>
            <w:shd w:val="clear" w:color="auto" w:fill="A6A6A6" w:themeFill="background1" w:themeFillShade="A6"/>
            <w:vAlign w:val="center"/>
          </w:tcPr>
          <w:p w14:paraId="5FE06DA8" w14:textId="77777777" w:rsidR="00036561" w:rsidRPr="00382CAD" w:rsidRDefault="00036561" w:rsidP="00101B57">
            <w:pPr>
              <w:rPr>
                <w:rFonts w:ascii="Arial Narrow" w:hAnsi="Arial Narrow"/>
                <w:b/>
                <w:bCs/>
                <w:sz w:val="20"/>
                <w:szCs w:val="20"/>
              </w:rPr>
            </w:pPr>
          </w:p>
        </w:tc>
      </w:tr>
      <w:tr w:rsidR="00382CAD" w:rsidRPr="00382CAD" w14:paraId="7F3DCF80" w14:textId="77777777" w:rsidTr="00101B57">
        <w:trPr>
          <w:trHeight w:val="20"/>
        </w:trPr>
        <w:tc>
          <w:tcPr>
            <w:tcW w:w="5000" w:type="pct"/>
            <w:gridSpan w:val="8"/>
            <w:shd w:val="clear" w:color="auto" w:fill="FFFFFF" w:themeFill="background1"/>
            <w:vAlign w:val="center"/>
          </w:tcPr>
          <w:p w14:paraId="6A48A062" w14:textId="77777777" w:rsidR="00036561" w:rsidRPr="00382CAD" w:rsidRDefault="00036561" w:rsidP="00101B57">
            <w:pPr>
              <w:rPr>
                <w:rFonts w:ascii="Arial Narrow" w:hAnsi="Arial Narrow"/>
                <w:b/>
                <w:sz w:val="20"/>
                <w:szCs w:val="20"/>
              </w:rPr>
            </w:pPr>
            <w:r w:rsidRPr="00382CAD">
              <w:rPr>
                <w:rFonts w:ascii="Arial Narrow" w:hAnsi="Arial Narrow"/>
                <w:b/>
                <w:sz w:val="20"/>
                <w:szCs w:val="20"/>
              </w:rPr>
              <w:t>Variant of Restriction Summary 14003 / Treatment of Concept: 14003</w:t>
            </w:r>
          </w:p>
        </w:tc>
      </w:tr>
      <w:tr w:rsidR="00382CAD" w:rsidRPr="00382CAD" w14:paraId="7E59B98D"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014E6407" w14:textId="7777777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37602434"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Treatment Phase: </w:t>
            </w:r>
            <w:r w:rsidRPr="00382CAD">
              <w:rPr>
                <w:rFonts w:ascii="Arial Narrow" w:hAnsi="Arial Narrow"/>
                <w:sz w:val="20"/>
                <w:szCs w:val="20"/>
              </w:rPr>
              <w:t>Initial treatment - Initial 2 (change or recommencement of treatment after a break in biological medicine of less than 5 years)</w:t>
            </w:r>
          </w:p>
        </w:tc>
      </w:tr>
      <w:tr w:rsidR="00382CAD" w:rsidRPr="00382CAD" w14:paraId="78C36A7E"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533059A5" w14:textId="7EF08A5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00EBFFDD"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Clinical criteria:</w:t>
            </w:r>
          </w:p>
        </w:tc>
      </w:tr>
      <w:tr w:rsidR="00382CAD" w:rsidRPr="00382CAD" w14:paraId="03D67BAA"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7BD9603A" w14:textId="6CF83AA4"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5D4D9192"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Patient must have received prior PBS-subsidised treatment with a biological medicine for this condition in this treatment cycle</w:t>
            </w:r>
          </w:p>
        </w:tc>
      </w:tr>
      <w:tr w:rsidR="00382CAD" w:rsidRPr="00382CAD" w14:paraId="7BAAC086"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5652D244" w14:textId="7777777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42596CAB"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AND</w:t>
            </w:r>
          </w:p>
        </w:tc>
      </w:tr>
      <w:tr w:rsidR="00382CAD" w:rsidRPr="00382CAD" w14:paraId="717805DD"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60A8BDCD" w14:textId="09EE9C58"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44865BAE"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Clinical criteria:</w:t>
            </w:r>
          </w:p>
        </w:tc>
      </w:tr>
      <w:tr w:rsidR="00382CAD" w:rsidRPr="00382CAD" w14:paraId="55363A49"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2485DF74" w14:textId="21F08BB3"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3EDA3BD5"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Patient must not have already failed, or ceased to respond to, PBS-subsidised treatment with this drug for this condition during the current treatment cycle</w:t>
            </w:r>
          </w:p>
        </w:tc>
      </w:tr>
      <w:tr w:rsidR="00382CAD" w:rsidRPr="00382CAD" w14:paraId="0E55611F"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1C66EF8B" w14:textId="7777777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340065FD"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AND</w:t>
            </w:r>
          </w:p>
        </w:tc>
      </w:tr>
      <w:tr w:rsidR="00382CAD" w:rsidRPr="00382CAD" w14:paraId="3B346E4D"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7C7B9D4D" w14:textId="242C208E"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2D4E9846"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Treatment criteria:</w:t>
            </w:r>
          </w:p>
        </w:tc>
      </w:tr>
      <w:tr w:rsidR="00382CAD" w:rsidRPr="00382CAD" w14:paraId="34D716BB"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657854A4" w14:textId="4BE9A8D9"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5453FB28" w14:textId="77777777" w:rsidR="00036561" w:rsidRPr="00382CAD" w:rsidRDefault="00036561" w:rsidP="00101B57">
            <w:pPr>
              <w:autoSpaceDE w:val="0"/>
              <w:autoSpaceDN w:val="0"/>
              <w:adjustRightInd w:val="0"/>
              <w:rPr>
                <w:rFonts w:ascii="Arial Narrow" w:hAnsi="Arial Narrow"/>
                <w:b/>
                <w:bCs/>
                <w:sz w:val="20"/>
                <w:szCs w:val="20"/>
              </w:rPr>
            </w:pPr>
            <w:r w:rsidRPr="00382CAD">
              <w:rPr>
                <w:rFonts w:ascii="Arial Narrow" w:hAnsi="Arial Narrow" w:cs="Arial Narrow"/>
                <w:sz w:val="20"/>
                <w:szCs w:val="20"/>
              </w:rPr>
              <w:t>Must be treated by a gastroenterologist (code 87); or</w:t>
            </w:r>
          </w:p>
        </w:tc>
      </w:tr>
      <w:tr w:rsidR="00382CAD" w:rsidRPr="00382CAD" w14:paraId="078BD207"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3A8FDEAC" w14:textId="5DFF6EB0"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3C5E450D" w14:textId="77777777" w:rsidR="00036561" w:rsidRPr="00382CAD" w:rsidRDefault="00036561" w:rsidP="00101B57">
            <w:pPr>
              <w:autoSpaceDE w:val="0"/>
              <w:autoSpaceDN w:val="0"/>
              <w:adjustRightInd w:val="0"/>
              <w:rPr>
                <w:rFonts w:ascii="Arial Narrow" w:hAnsi="Arial Narrow" w:cs="Arial Narrow"/>
                <w:sz w:val="20"/>
                <w:szCs w:val="20"/>
              </w:rPr>
            </w:pPr>
            <w:r w:rsidRPr="00382CAD">
              <w:rPr>
                <w:rFonts w:ascii="Arial Narrow" w:hAnsi="Arial Narrow"/>
                <w:bCs/>
                <w:sz w:val="20"/>
                <w:szCs w:val="20"/>
              </w:rPr>
              <w:t>Must be treated by a consultant physician [internal medicine specialising in gastroenterology (code 81)]; or</w:t>
            </w:r>
          </w:p>
        </w:tc>
      </w:tr>
      <w:tr w:rsidR="00382CAD" w:rsidRPr="00382CAD" w14:paraId="22C8D030"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1A0502E7" w14:textId="2B463852"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4D4D1FC6" w14:textId="77777777" w:rsidR="00036561" w:rsidRPr="00382CAD" w:rsidRDefault="00036561" w:rsidP="00101B57">
            <w:pPr>
              <w:autoSpaceDE w:val="0"/>
              <w:autoSpaceDN w:val="0"/>
              <w:adjustRightInd w:val="0"/>
              <w:rPr>
                <w:rFonts w:ascii="Arial Narrow" w:hAnsi="Arial Narrow" w:cs="Arial Narrow"/>
                <w:sz w:val="20"/>
                <w:szCs w:val="20"/>
              </w:rPr>
            </w:pPr>
            <w:r w:rsidRPr="00382CAD">
              <w:rPr>
                <w:rFonts w:ascii="Arial Narrow" w:hAnsi="Arial Narrow"/>
                <w:bCs/>
                <w:sz w:val="20"/>
                <w:szCs w:val="20"/>
              </w:rPr>
              <w:t>Must be treated by a consultant physician [general medicine specialising in gastroenterology (code 82)]</w:t>
            </w:r>
          </w:p>
        </w:tc>
      </w:tr>
      <w:tr w:rsidR="00382CAD" w:rsidRPr="00382CAD" w14:paraId="08CE1AF6"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6183593B" w14:textId="450A22A8" w:rsidR="00B45239" w:rsidRPr="00382CAD" w:rsidRDefault="00B45239"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07031E2E"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Prescribing Instructions:</w:t>
            </w:r>
          </w:p>
          <w:p w14:paraId="1DA973D9"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The authority application must be made in writing and must include:, (1) a completed authority prescription form; and, (2) a completed authority application form relevant to the indication and treatment phase (the latest version is located on the website specified in the Administrative Advice), which includes:, (i) the completed current Mayo clinic or partial Mayo clinic calculation sheet including the date of assessment of the patient's condition; and, (ii) the details of prior biological medicine treatment including the details of date and duration of treatment.</w:t>
            </w:r>
          </w:p>
        </w:tc>
      </w:tr>
      <w:tr w:rsidR="00382CAD" w:rsidRPr="00382CAD" w14:paraId="3970F65B"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65ECFBA6" w14:textId="30E0599A" w:rsidR="0040538B" w:rsidRPr="00382CAD" w:rsidRDefault="0040538B"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4F7EF68E"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p>
          <w:p w14:paraId="54C58AF7" w14:textId="79037B31" w:rsidR="00036561" w:rsidRPr="00382CAD" w:rsidRDefault="00036561" w:rsidP="00101B57">
            <w:pPr>
              <w:rPr>
                <w:rFonts w:ascii="Arial Narrow" w:hAnsi="Arial Narrow"/>
                <w:sz w:val="20"/>
                <w:szCs w:val="20"/>
              </w:rPr>
            </w:pPr>
            <w:r w:rsidRPr="00382CAD">
              <w:rPr>
                <w:rFonts w:ascii="Arial Narrow" w:hAnsi="Arial Narrow"/>
                <w:sz w:val="20"/>
                <w:szCs w:val="20"/>
              </w:rPr>
              <w:t>An assessment of a patient's response to this initial course of treatment must be conducted between</w:t>
            </w:r>
            <w:r w:rsidR="0040538B" w:rsidRPr="00382CAD">
              <w:rPr>
                <w:rFonts w:ascii="Arial Narrow" w:hAnsi="Arial Narrow"/>
                <w:sz w:val="20"/>
                <w:szCs w:val="20"/>
              </w:rPr>
              <w:t xml:space="preserve"> 8 and 16 </w:t>
            </w:r>
            <w:r w:rsidRPr="00382CAD">
              <w:rPr>
                <w:rFonts w:ascii="Arial Narrow" w:hAnsi="Arial Narrow"/>
                <w:sz w:val="20"/>
                <w:szCs w:val="20"/>
              </w:rPr>
              <w:t xml:space="preserve"> weeks of therapy.</w:t>
            </w:r>
          </w:p>
        </w:tc>
      </w:tr>
      <w:tr w:rsidR="00382CAD" w:rsidRPr="00382CAD" w14:paraId="38613882"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3DA7C59E" w14:textId="43CFF66D"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68551FF4"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p>
          <w:p w14:paraId="24B7C083" w14:textId="77777777" w:rsidR="00036561" w:rsidRPr="00382CAD" w:rsidRDefault="00036561" w:rsidP="00101B57">
            <w:pPr>
              <w:rPr>
                <w:rFonts w:ascii="Arial Narrow" w:hAnsi="Arial Narrow"/>
                <w:sz w:val="20"/>
                <w:szCs w:val="20"/>
              </w:rPr>
            </w:pPr>
            <w:r w:rsidRPr="00382CAD">
              <w:rPr>
                <w:rFonts w:ascii="Arial Narrow" w:hAnsi="Arial Narrow"/>
                <w:sz w:val="20"/>
                <w:szCs w:val="20"/>
              </w:rPr>
              <w:lastRenderedPageBreak/>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382CAD" w:rsidRPr="00382CAD" w14:paraId="38DE461D"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04C1A1AE" w14:textId="1C2D875F"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13644A82"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p>
          <w:p w14:paraId="098B1CD8"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382CAD" w:rsidRPr="00382CAD" w14:paraId="326CF291"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4234907D" w14:textId="19AEFDD6"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7597EFF6"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p>
          <w:p w14:paraId="60DDA76D"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382CAD" w:rsidRPr="00382CAD" w14:paraId="736498F3"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18A262B8" w14:textId="694CC8AA"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28B1EF9B"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p>
          <w:p w14:paraId="4D41E114" w14:textId="77777777" w:rsidR="00036561" w:rsidRPr="00382CAD" w:rsidRDefault="00036561" w:rsidP="00101B57">
            <w:pPr>
              <w:rPr>
                <w:rFonts w:ascii="Arial Narrow" w:hAnsi="Arial Narrow"/>
                <w:b/>
                <w:bCs/>
                <w:sz w:val="20"/>
                <w:szCs w:val="20"/>
              </w:rPr>
            </w:pPr>
            <w:r w:rsidRPr="00382CAD">
              <w:rPr>
                <w:rFonts w:ascii="Arial Narrow" w:hAnsi="Arial Narrow"/>
                <w:sz w:val="20"/>
                <w:szCs w:val="20"/>
              </w:rPr>
              <w:t>A maximum of 16 weeks of treatment with this drug will be approved under this criterion.</w:t>
            </w:r>
          </w:p>
        </w:tc>
      </w:tr>
      <w:tr w:rsidR="00382CAD" w:rsidRPr="00382CAD" w14:paraId="229A8FA3"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754C9690" w14:textId="4288B23F" w:rsidR="00B45239" w:rsidRPr="00382CAD" w:rsidRDefault="00B45239"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16390EEC"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Administrative Advice: </w:t>
            </w:r>
          </w:p>
          <w:p w14:paraId="25FE29E9"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382CAD" w:rsidRPr="00382CAD" w14:paraId="66F75511"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851857" w14:textId="7777777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30376F4" w14:textId="77777777" w:rsidR="00036561" w:rsidRPr="00382CAD" w:rsidRDefault="00036561" w:rsidP="00101B57">
            <w:pPr>
              <w:rPr>
                <w:rFonts w:ascii="Arial Narrow" w:hAnsi="Arial Narrow"/>
                <w:b/>
                <w:bCs/>
                <w:sz w:val="20"/>
                <w:szCs w:val="20"/>
              </w:rPr>
            </w:pPr>
          </w:p>
        </w:tc>
      </w:tr>
      <w:tr w:rsidR="00382CAD" w:rsidRPr="00382CAD" w14:paraId="177CA1F4" w14:textId="77777777" w:rsidTr="00101B57">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752B4" w14:textId="77777777" w:rsidR="00036561" w:rsidRPr="00382CAD" w:rsidRDefault="00036561" w:rsidP="00101B57">
            <w:pPr>
              <w:rPr>
                <w:rFonts w:ascii="Arial Narrow" w:hAnsi="Arial Narrow"/>
                <w:b/>
                <w:sz w:val="20"/>
                <w:szCs w:val="20"/>
              </w:rPr>
            </w:pPr>
            <w:r w:rsidRPr="00382CAD">
              <w:rPr>
                <w:rFonts w:ascii="Arial Narrow" w:hAnsi="Arial Narrow"/>
                <w:b/>
                <w:sz w:val="20"/>
                <w:szCs w:val="20"/>
              </w:rPr>
              <w:t>Variant of Restriction Summary 14004 / Treatment of Concept: 14004</w:t>
            </w:r>
          </w:p>
        </w:tc>
      </w:tr>
      <w:tr w:rsidR="00382CAD" w:rsidRPr="00382CAD" w14:paraId="51DB2287"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235DC9F6" w14:textId="7777777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60199E4F"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Treatment Phase: </w:t>
            </w:r>
            <w:r w:rsidRPr="00382CAD">
              <w:rPr>
                <w:rFonts w:ascii="Arial Narrow" w:hAnsi="Arial Narrow"/>
                <w:sz w:val="20"/>
                <w:szCs w:val="20"/>
              </w:rPr>
              <w:t>Initial treatment - Initial 3 (recommencement of treatment after a break in biological medicine of more than 5 years)</w:t>
            </w:r>
          </w:p>
        </w:tc>
      </w:tr>
      <w:tr w:rsidR="00382CAD" w:rsidRPr="00382CAD" w14:paraId="34809CBD"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5EC8691C" w14:textId="112AFA46"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49754FBB"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Clinical criteria:</w:t>
            </w:r>
          </w:p>
        </w:tc>
      </w:tr>
      <w:tr w:rsidR="00382CAD" w:rsidRPr="00382CAD" w14:paraId="4732746F"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4509D667" w14:textId="38D00BAC"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2572FBCB"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Patient must have previously received PBS-subsidised treatment with a biological medicine for this condition</w:t>
            </w:r>
          </w:p>
        </w:tc>
      </w:tr>
      <w:tr w:rsidR="00382CAD" w:rsidRPr="00382CAD" w14:paraId="3E481233"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75A9B06B" w14:textId="7777777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09E200DF"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AND</w:t>
            </w:r>
          </w:p>
        </w:tc>
      </w:tr>
      <w:tr w:rsidR="00382CAD" w:rsidRPr="00382CAD" w14:paraId="458B1ADD"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6DEF084A" w14:textId="205CA0D3"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061DEFF4"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Clinical criteria:</w:t>
            </w:r>
          </w:p>
        </w:tc>
      </w:tr>
      <w:tr w:rsidR="00382CAD" w:rsidRPr="00382CAD" w14:paraId="6B5950CA"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0492651C" w14:textId="1C92823D"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7695C952"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Patient must have had a break in treatment of 5 years or more from the most recently approved PBS-subsidised biological medicine for this condition</w:t>
            </w:r>
          </w:p>
        </w:tc>
      </w:tr>
      <w:tr w:rsidR="00382CAD" w:rsidRPr="00382CAD" w14:paraId="756D0530"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5C7D34EA" w14:textId="7777777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4A63E5A0"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AND</w:t>
            </w:r>
          </w:p>
        </w:tc>
      </w:tr>
      <w:tr w:rsidR="00382CAD" w:rsidRPr="00382CAD" w14:paraId="02AC1CFB"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726CE903" w14:textId="3B9B31DB"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57340B8E"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Clinical criteria:</w:t>
            </w:r>
          </w:p>
        </w:tc>
      </w:tr>
      <w:tr w:rsidR="00382CAD" w:rsidRPr="00382CAD" w14:paraId="1AFFB368"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tcPr>
          <w:p w14:paraId="1FE08D39" w14:textId="5702C055"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0496747E"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 xml:space="preserve">Patient must have a Mayo clinic score greater than or equal to 6; or </w:t>
            </w:r>
          </w:p>
        </w:tc>
      </w:tr>
      <w:tr w:rsidR="00382CAD" w:rsidRPr="00382CAD" w14:paraId="54656A09"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5E926802" w14:textId="1F995F56"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31ACFCA7"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Patient must have a partial Mayo clinic score greater than or equal to 6, provided the rectal bleeding and stool frequency subscores are both greater than or equal to 2 (endoscopy subscore is not required for a partial Mayo clinic score)</w:t>
            </w:r>
          </w:p>
        </w:tc>
      </w:tr>
      <w:tr w:rsidR="00382CAD" w:rsidRPr="00382CAD" w14:paraId="533D9372"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51A1AD2A" w14:textId="7777777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427D128D"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AND</w:t>
            </w:r>
          </w:p>
        </w:tc>
      </w:tr>
      <w:tr w:rsidR="00382CAD" w:rsidRPr="00382CAD" w14:paraId="6BC17BEB"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7C4E6FA7" w14:textId="59EB33A4"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681E4171"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Treatment criteria:</w:t>
            </w:r>
          </w:p>
        </w:tc>
      </w:tr>
      <w:tr w:rsidR="00382CAD" w:rsidRPr="00382CAD" w14:paraId="7D1E74BD"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78BBC77A" w14:textId="2F290CC5"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56E07CBE"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Must be treated by a gastroenterologist (code 87); or</w:t>
            </w:r>
          </w:p>
        </w:tc>
      </w:tr>
      <w:tr w:rsidR="00382CAD" w:rsidRPr="00382CAD" w14:paraId="5119F8DD"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14717032" w14:textId="54DBB483"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5EE9F99E" w14:textId="77777777" w:rsidR="00036561" w:rsidRPr="00382CAD" w:rsidRDefault="00036561" w:rsidP="00101B57">
            <w:pPr>
              <w:rPr>
                <w:rFonts w:ascii="Arial Narrow" w:hAnsi="Arial Narrow"/>
                <w:sz w:val="20"/>
                <w:szCs w:val="20"/>
              </w:rPr>
            </w:pPr>
            <w:r w:rsidRPr="00382CAD">
              <w:rPr>
                <w:rFonts w:ascii="Arial Narrow" w:hAnsi="Arial Narrow"/>
                <w:bCs/>
                <w:sz w:val="20"/>
                <w:szCs w:val="20"/>
              </w:rPr>
              <w:t>Must be treated by a consultant physician [internal medicine specialising in gastroenterology (code 81)]; or</w:t>
            </w:r>
          </w:p>
        </w:tc>
      </w:tr>
      <w:tr w:rsidR="00382CAD" w:rsidRPr="00382CAD" w14:paraId="669BB7AA"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6C6D27A6" w14:textId="0BA8E25B"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329704B1" w14:textId="77777777" w:rsidR="00036561" w:rsidRPr="00382CAD" w:rsidRDefault="00036561" w:rsidP="00101B57">
            <w:pPr>
              <w:rPr>
                <w:rFonts w:ascii="Arial Narrow" w:hAnsi="Arial Narrow"/>
                <w:sz w:val="20"/>
                <w:szCs w:val="20"/>
              </w:rPr>
            </w:pPr>
            <w:r w:rsidRPr="00382CAD">
              <w:rPr>
                <w:rFonts w:ascii="Arial Narrow" w:hAnsi="Arial Narrow"/>
                <w:bCs/>
                <w:sz w:val="20"/>
                <w:szCs w:val="20"/>
              </w:rPr>
              <w:t>Must be treated by a consultant physician [general medicine specialising in gastroenterology (code 82)]</w:t>
            </w:r>
          </w:p>
        </w:tc>
      </w:tr>
      <w:tr w:rsidR="00382CAD" w:rsidRPr="00382CAD" w14:paraId="72F07C35"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3FFE19CA" w14:textId="502C51FA" w:rsidR="00B45239" w:rsidRPr="00382CAD" w:rsidRDefault="00B45239"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123039FF"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Prescribing Instructions:</w:t>
            </w:r>
          </w:p>
          <w:p w14:paraId="5F2D966B"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The authority application must be made in writing and must include:, (1) a completed authority prescription form; and, (2) a completed authority application form relevant to the indication and treatment phase (the latest version is located on the website specified in the Administrative Advice), which includes:, (i) the completed current Mayo clinic or partial Mayo clinic calculation sheet including the date of assessment of the patient's condition; and, (ii) the details of prior biological medicine treatment including the details of date and duration of treatment.</w:t>
            </w:r>
          </w:p>
        </w:tc>
      </w:tr>
      <w:tr w:rsidR="00382CAD" w:rsidRPr="00382CAD" w14:paraId="1E17A799"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0ED9E854" w14:textId="4F51C0A8"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58B2A7B8"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p>
          <w:p w14:paraId="58D92971" w14:textId="77777777" w:rsidR="00036561" w:rsidRPr="00382CAD" w:rsidRDefault="00036561" w:rsidP="00101B57">
            <w:pPr>
              <w:rPr>
                <w:rFonts w:ascii="Arial Narrow" w:hAnsi="Arial Narrow"/>
                <w:b/>
                <w:bCs/>
                <w:sz w:val="20"/>
                <w:szCs w:val="20"/>
              </w:rPr>
            </w:pPr>
            <w:r w:rsidRPr="00382CAD">
              <w:rPr>
                <w:rFonts w:ascii="Arial Narrow" w:hAnsi="Arial Narrow"/>
                <w:sz w:val="20"/>
                <w:szCs w:val="20"/>
              </w:rPr>
              <w:t>The most recent Mayo clinic or partial Mayo clinic score must be no more than 4 weeks old at the time of application.</w:t>
            </w:r>
          </w:p>
        </w:tc>
      </w:tr>
      <w:tr w:rsidR="00382CAD" w:rsidRPr="00382CAD" w14:paraId="1A5956D8"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0C85605E" w14:textId="0E58C8E6" w:rsidR="00CB2484" w:rsidRPr="00382CAD" w:rsidRDefault="00CB2484"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73CEAA12"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p>
          <w:p w14:paraId="5A5F7005" w14:textId="0D489D5C" w:rsidR="00036561" w:rsidRPr="00382CAD" w:rsidRDefault="00036561" w:rsidP="00101B57">
            <w:pPr>
              <w:rPr>
                <w:rFonts w:ascii="Arial Narrow" w:hAnsi="Arial Narrow"/>
                <w:sz w:val="20"/>
                <w:szCs w:val="20"/>
              </w:rPr>
            </w:pPr>
            <w:r w:rsidRPr="00382CAD">
              <w:rPr>
                <w:rFonts w:ascii="Arial Narrow" w:hAnsi="Arial Narrow"/>
                <w:sz w:val="20"/>
                <w:szCs w:val="20"/>
              </w:rPr>
              <w:t xml:space="preserve">An assessment of a patient's response to this initial course of treatment must be conducted between </w:t>
            </w:r>
            <w:r w:rsidR="00CB2484" w:rsidRPr="00382CAD">
              <w:rPr>
                <w:rFonts w:ascii="Arial Narrow" w:hAnsi="Arial Narrow"/>
                <w:sz w:val="20"/>
                <w:szCs w:val="20"/>
              </w:rPr>
              <w:t xml:space="preserve">8 and 16 </w:t>
            </w:r>
            <w:r w:rsidRPr="00382CAD">
              <w:rPr>
                <w:rFonts w:ascii="Arial Narrow" w:hAnsi="Arial Narrow"/>
                <w:sz w:val="20"/>
                <w:szCs w:val="20"/>
              </w:rPr>
              <w:t>weeks of therapy.</w:t>
            </w:r>
          </w:p>
        </w:tc>
      </w:tr>
      <w:tr w:rsidR="00382CAD" w:rsidRPr="00382CAD" w14:paraId="6772F9BE"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70656CF0" w14:textId="7F1FC730"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7E113689"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p>
          <w:p w14:paraId="75660FA4"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382CAD" w:rsidRPr="00382CAD" w14:paraId="5BF13E0D"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40E3CEE8" w14:textId="01298004"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7E856ECC"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p>
          <w:p w14:paraId="5FF8841D"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382CAD" w:rsidRPr="00382CAD" w14:paraId="612F1BAC"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50E659AE" w14:textId="3020CB6E"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300B43B3"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Prescribing Instructions: </w:t>
            </w:r>
          </w:p>
          <w:p w14:paraId="3B30FB8D"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A maximum of 16 weeks of treatment with this drug will be approved under this criterion.</w:t>
            </w:r>
          </w:p>
        </w:tc>
      </w:tr>
      <w:tr w:rsidR="00382CAD" w:rsidRPr="00382CAD" w14:paraId="43208EEA"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67459250" w14:textId="44F2EF6E" w:rsidR="00B45239" w:rsidRPr="00382CAD" w:rsidRDefault="00B45239"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730AF86D"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Administrative Advice: </w:t>
            </w:r>
          </w:p>
          <w:p w14:paraId="06E966FC"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382CAD" w:rsidRPr="00382CAD" w14:paraId="2D07DF7C"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31777C8" w14:textId="7777777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65B0627" w14:textId="77777777" w:rsidR="00036561" w:rsidRPr="00382CAD" w:rsidRDefault="00036561" w:rsidP="00101B57">
            <w:pPr>
              <w:rPr>
                <w:rFonts w:ascii="Arial Narrow" w:hAnsi="Arial Narrow"/>
                <w:b/>
                <w:bCs/>
                <w:sz w:val="20"/>
                <w:szCs w:val="20"/>
              </w:rPr>
            </w:pPr>
          </w:p>
        </w:tc>
      </w:tr>
      <w:tr w:rsidR="00382CAD" w:rsidRPr="00382CAD" w14:paraId="28F60336" w14:textId="77777777" w:rsidTr="00101B57">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2155F4E" w14:textId="77777777" w:rsidR="00036561" w:rsidRPr="00382CAD" w:rsidRDefault="00036561" w:rsidP="00101B57">
            <w:pPr>
              <w:rPr>
                <w:rFonts w:ascii="Arial Narrow" w:hAnsi="Arial Narrow"/>
                <w:b/>
                <w:sz w:val="20"/>
                <w:szCs w:val="20"/>
              </w:rPr>
            </w:pPr>
            <w:r w:rsidRPr="00382CAD">
              <w:rPr>
                <w:rFonts w:ascii="Arial Narrow" w:hAnsi="Arial Narrow"/>
                <w:b/>
                <w:sz w:val="20"/>
                <w:szCs w:val="20"/>
              </w:rPr>
              <w:t>Restriction Summary 14005 / Treatment of Concept: 14005</w:t>
            </w:r>
          </w:p>
        </w:tc>
      </w:tr>
      <w:tr w:rsidR="00382CAD" w:rsidRPr="00382CAD" w14:paraId="1EB7FA84"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00E5FA39" w14:textId="7777777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11BD1AC0"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Treatment Phase: </w:t>
            </w:r>
            <w:r w:rsidRPr="00382CAD">
              <w:rPr>
                <w:rFonts w:ascii="Arial Narrow" w:hAnsi="Arial Narrow"/>
                <w:sz w:val="20"/>
                <w:szCs w:val="20"/>
              </w:rPr>
              <w:t>Initial 1 (new patient) or Initial 2 (change or recommencement of treatment after a break in biological medicine of less than 5 years) or Initial 3 (recommencement of treatment after a break in biological medicine of more than 5 years) - balance of supply</w:t>
            </w:r>
          </w:p>
        </w:tc>
      </w:tr>
      <w:tr w:rsidR="00382CAD" w:rsidRPr="00382CAD" w14:paraId="78608B50"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131252DD" w14:textId="36D82474"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4101AD42"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Clinical criteria:</w:t>
            </w:r>
          </w:p>
        </w:tc>
      </w:tr>
      <w:tr w:rsidR="00382CAD" w:rsidRPr="00382CAD" w14:paraId="4EC6E95A"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tcPr>
          <w:p w14:paraId="2ACD656A" w14:textId="1CFB59A6"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24B855F9"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 xml:space="preserve">Patient must have received insufficient therapy with this drug for this condition under the Initial 1 (new patient) restriction to complete 16 weeks treatment; or </w:t>
            </w:r>
          </w:p>
        </w:tc>
      </w:tr>
      <w:tr w:rsidR="00382CAD" w:rsidRPr="00382CAD" w14:paraId="6A7DE83B"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3FF30EDE" w14:textId="71AAF12B"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6A8E2713"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Patient must have received insufficient therapy with this drug for this condition under the Initial 2 (change or recommencement of treatment after a break in biological medicine of less than 5 years) restriction to complete 16 weeks treatment; or</w:t>
            </w:r>
          </w:p>
        </w:tc>
      </w:tr>
      <w:tr w:rsidR="00382CAD" w:rsidRPr="00382CAD" w14:paraId="3934DCC6"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7B430196" w14:textId="45F303D8"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54A0D5BF"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Patient must have received insufficient therapy with this drug for this condition under the Initial 3 (recommencement of treatment after a break in biological medicine of more than 5 years) restriction to complete 16 weeks treatment</w:t>
            </w:r>
          </w:p>
        </w:tc>
      </w:tr>
      <w:tr w:rsidR="00382CAD" w:rsidRPr="00382CAD" w14:paraId="44A375A1"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3C067058" w14:textId="7777777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5E10C6B2"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AND</w:t>
            </w:r>
          </w:p>
        </w:tc>
      </w:tr>
      <w:tr w:rsidR="00382CAD" w:rsidRPr="00382CAD" w14:paraId="242EFD2A"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4DE46898" w14:textId="16E74DD0"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4E8D7785"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Clinical criteria:</w:t>
            </w:r>
          </w:p>
        </w:tc>
      </w:tr>
      <w:tr w:rsidR="00382CAD" w:rsidRPr="00382CAD" w14:paraId="37AE7B29"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39B2F18D" w14:textId="42A0DDF5"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20E97807"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The treatment must provide no more than the balance of up to 16 weeks treatment available under the above restrictions</w:t>
            </w:r>
          </w:p>
        </w:tc>
      </w:tr>
      <w:tr w:rsidR="00382CAD" w:rsidRPr="00382CAD" w14:paraId="7446CACB"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3BB7ACD6" w14:textId="7777777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106E5886"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AND</w:t>
            </w:r>
          </w:p>
        </w:tc>
      </w:tr>
      <w:tr w:rsidR="00382CAD" w:rsidRPr="00382CAD" w14:paraId="76FAB92C"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5ADEBDD6" w14:textId="6275DC6C"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2E25B0C1"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Treatment criteria:</w:t>
            </w:r>
          </w:p>
        </w:tc>
      </w:tr>
      <w:tr w:rsidR="00382CAD" w:rsidRPr="00382CAD" w14:paraId="7D29C1F4"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0B9EBDC1" w14:textId="5E9602DC"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63E256D3"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Must be treated by a gastroenterologist (code 87); or</w:t>
            </w:r>
          </w:p>
        </w:tc>
      </w:tr>
      <w:tr w:rsidR="00382CAD" w:rsidRPr="00382CAD" w14:paraId="29090AF5"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46029DA9" w14:textId="3BF893C7"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6D672526" w14:textId="77777777" w:rsidR="00036561" w:rsidRPr="00382CAD" w:rsidRDefault="00036561" w:rsidP="00101B57">
            <w:pPr>
              <w:rPr>
                <w:rFonts w:ascii="Arial Narrow" w:hAnsi="Arial Narrow"/>
                <w:sz w:val="20"/>
                <w:szCs w:val="20"/>
              </w:rPr>
            </w:pPr>
            <w:r w:rsidRPr="00382CAD">
              <w:rPr>
                <w:rFonts w:ascii="Arial Narrow" w:hAnsi="Arial Narrow"/>
                <w:bCs/>
                <w:sz w:val="20"/>
                <w:szCs w:val="20"/>
              </w:rPr>
              <w:t>Must be treated by a consultant physician [internal medicine specialising in gastroenterology (code 81)]; or</w:t>
            </w:r>
          </w:p>
        </w:tc>
      </w:tr>
      <w:tr w:rsidR="00382CAD" w:rsidRPr="00382CAD" w14:paraId="7336BD54"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5AF61F0F" w14:textId="4A4A1BAC" w:rsidR="00036561" w:rsidRPr="00382CAD" w:rsidRDefault="00036561"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2F127C49" w14:textId="77777777" w:rsidR="00036561" w:rsidRPr="00382CAD" w:rsidRDefault="00036561" w:rsidP="00101B57">
            <w:pPr>
              <w:rPr>
                <w:rFonts w:ascii="Arial Narrow" w:hAnsi="Arial Narrow"/>
                <w:sz w:val="20"/>
                <w:szCs w:val="20"/>
              </w:rPr>
            </w:pPr>
            <w:r w:rsidRPr="00382CAD">
              <w:rPr>
                <w:rFonts w:ascii="Arial Narrow" w:hAnsi="Arial Narrow"/>
                <w:bCs/>
                <w:sz w:val="20"/>
                <w:szCs w:val="20"/>
              </w:rPr>
              <w:t>Must be treated by a consultant physician [general medicine specialising in gastroenterology (code 82)]</w:t>
            </w:r>
          </w:p>
        </w:tc>
      </w:tr>
      <w:tr w:rsidR="00382CAD" w:rsidRPr="00382CAD" w14:paraId="33FF5690" w14:textId="77777777" w:rsidTr="00101B57">
        <w:trPr>
          <w:trHeight w:val="20"/>
        </w:trPr>
        <w:tc>
          <w:tcPr>
            <w:tcW w:w="551" w:type="pct"/>
            <w:tcBorders>
              <w:top w:val="single" w:sz="4" w:space="0" w:color="auto"/>
              <w:left w:val="single" w:sz="4" w:space="0" w:color="auto"/>
              <w:bottom w:val="single" w:sz="4" w:space="0" w:color="auto"/>
              <w:right w:val="single" w:sz="4" w:space="0" w:color="auto"/>
            </w:tcBorders>
            <w:vAlign w:val="center"/>
          </w:tcPr>
          <w:p w14:paraId="160A444B" w14:textId="65D6D41A" w:rsidR="00B45239" w:rsidRPr="00382CAD" w:rsidRDefault="00B45239" w:rsidP="00101B57">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22EA9FA1" w14:textId="77777777" w:rsidR="00036561" w:rsidRPr="00382CAD" w:rsidRDefault="00036561" w:rsidP="00101B57">
            <w:pPr>
              <w:rPr>
                <w:rFonts w:ascii="Arial Narrow" w:hAnsi="Arial Narrow"/>
                <w:b/>
                <w:bCs/>
                <w:sz w:val="20"/>
                <w:szCs w:val="20"/>
              </w:rPr>
            </w:pPr>
            <w:r w:rsidRPr="00382CAD">
              <w:rPr>
                <w:rFonts w:ascii="Arial Narrow" w:hAnsi="Arial Narrow"/>
                <w:b/>
                <w:bCs/>
                <w:sz w:val="20"/>
                <w:szCs w:val="20"/>
              </w:rPr>
              <w:t xml:space="preserve">Administrative Advice: </w:t>
            </w:r>
          </w:p>
          <w:p w14:paraId="1DFAA7AD" w14:textId="77777777" w:rsidR="00036561" w:rsidRPr="00382CAD" w:rsidRDefault="00036561" w:rsidP="00101B57">
            <w:pPr>
              <w:rPr>
                <w:rFonts w:ascii="Arial Narrow" w:hAnsi="Arial Narrow"/>
                <w:sz w:val="20"/>
                <w:szCs w:val="20"/>
              </w:rPr>
            </w:pPr>
            <w:r w:rsidRPr="00382CAD">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35228AA3" w14:textId="6AA26EE3" w:rsidR="00036561" w:rsidRPr="00382CAD" w:rsidRDefault="00036561" w:rsidP="00101B57">
      <w:pPr>
        <w:spacing w:before="120"/>
        <w:rPr>
          <w:rFonts w:ascii="Arial Narrow" w:hAnsi="Arial Narrow"/>
          <w:b/>
          <w:sz w:val="18"/>
          <w:szCs w:val="18"/>
        </w:rPr>
      </w:pPr>
      <w:r w:rsidRPr="00382CAD">
        <w:rPr>
          <w:rFonts w:asciiTheme="minorHAnsi" w:hAnsiTheme="minorHAnsi" w:cstheme="minorHAnsi"/>
          <w:b/>
          <w:bCs/>
        </w:rPr>
        <w:lastRenderedPageBreak/>
        <w:t xml:space="preserve">Continuing &amp; grandfather treatment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4"/>
        <w:gridCol w:w="1701"/>
        <w:gridCol w:w="848"/>
        <w:gridCol w:w="991"/>
        <w:gridCol w:w="993"/>
        <w:gridCol w:w="991"/>
        <w:gridCol w:w="1275"/>
        <w:gridCol w:w="1144"/>
      </w:tblGrid>
      <w:tr w:rsidR="00382CAD" w:rsidRPr="00382CAD" w14:paraId="3DAB073C" w14:textId="77777777" w:rsidTr="00B45239">
        <w:tc>
          <w:tcPr>
            <w:tcW w:w="1504" w:type="pct"/>
            <w:gridSpan w:val="2"/>
            <w:tcBorders>
              <w:top w:val="single" w:sz="4" w:space="0" w:color="auto"/>
              <w:left w:val="single" w:sz="4" w:space="0" w:color="auto"/>
              <w:bottom w:val="single" w:sz="4" w:space="0" w:color="auto"/>
              <w:right w:val="single" w:sz="4" w:space="0" w:color="auto"/>
            </w:tcBorders>
          </w:tcPr>
          <w:p w14:paraId="092D63D0" w14:textId="77777777" w:rsidR="00036561" w:rsidRPr="00382CAD" w:rsidRDefault="00036561" w:rsidP="00D61920">
            <w:pPr>
              <w:pStyle w:val="TableText0"/>
              <w:rPr>
                <w:rFonts w:cstheme="minorHAnsi"/>
                <w:snapToGrid w:val="0"/>
                <w:szCs w:val="20"/>
              </w:rPr>
            </w:pPr>
            <w:r w:rsidRPr="00382CAD">
              <w:rPr>
                <w:rFonts w:cstheme="minorHAnsi"/>
                <w:snapToGrid w:val="0"/>
                <w:szCs w:val="20"/>
              </w:rPr>
              <w:t>MEDICINAL PRODUCT</w:t>
            </w:r>
          </w:p>
          <w:p w14:paraId="2D5AD8D0" w14:textId="77777777" w:rsidR="00036561" w:rsidRPr="00382CAD" w:rsidRDefault="00036561" w:rsidP="00D61920">
            <w:pPr>
              <w:rPr>
                <w:rFonts w:ascii="Arial Narrow" w:hAnsi="Arial Narrow"/>
                <w:b/>
                <w:sz w:val="20"/>
                <w:szCs w:val="20"/>
              </w:rPr>
            </w:pPr>
            <w:r w:rsidRPr="00382CAD">
              <w:rPr>
                <w:rFonts w:ascii="Arial Narrow" w:hAnsi="Arial Narrow" w:cstheme="minorHAnsi"/>
                <w:snapToGrid w:val="0"/>
                <w:sz w:val="20"/>
                <w:szCs w:val="20"/>
              </w:rPr>
              <w:t>medicinal product pack</w:t>
            </w:r>
          </w:p>
        </w:tc>
        <w:tc>
          <w:tcPr>
            <w:tcW w:w="475" w:type="pct"/>
            <w:tcBorders>
              <w:top w:val="single" w:sz="4" w:space="0" w:color="auto"/>
              <w:left w:val="single" w:sz="4" w:space="0" w:color="auto"/>
              <w:bottom w:val="single" w:sz="4" w:space="0" w:color="auto"/>
              <w:right w:val="single" w:sz="4" w:space="0" w:color="auto"/>
            </w:tcBorders>
          </w:tcPr>
          <w:p w14:paraId="113C6A86" w14:textId="77777777" w:rsidR="00036561" w:rsidRPr="00382CAD" w:rsidRDefault="00036561" w:rsidP="00D61920">
            <w:pPr>
              <w:jc w:val="center"/>
              <w:rPr>
                <w:rFonts w:ascii="Arial Narrow" w:hAnsi="Arial Narrow"/>
                <w:b/>
                <w:sz w:val="20"/>
                <w:szCs w:val="20"/>
              </w:rPr>
            </w:pPr>
            <w:r w:rsidRPr="00382CAD">
              <w:rPr>
                <w:rFonts w:ascii="Arial Narrow" w:hAnsi="Arial Narrow" w:cstheme="minorHAnsi"/>
                <w:sz w:val="20"/>
                <w:szCs w:val="20"/>
              </w:rPr>
              <w:t>PBS item code</w:t>
            </w:r>
          </w:p>
        </w:tc>
        <w:tc>
          <w:tcPr>
            <w:tcW w:w="555" w:type="pct"/>
            <w:tcBorders>
              <w:top w:val="single" w:sz="4" w:space="0" w:color="auto"/>
              <w:left w:val="single" w:sz="4" w:space="0" w:color="auto"/>
              <w:bottom w:val="single" w:sz="4" w:space="0" w:color="auto"/>
              <w:right w:val="single" w:sz="4" w:space="0" w:color="auto"/>
            </w:tcBorders>
          </w:tcPr>
          <w:p w14:paraId="55CF4AAE" w14:textId="77777777" w:rsidR="00036561" w:rsidRPr="00382CAD" w:rsidRDefault="00036561" w:rsidP="00D61920">
            <w:pPr>
              <w:jc w:val="center"/>
              <w:rPr>
                <w:rFonts w:ascii="Arial Narrow" w:hAnsi="Arial Narrow"/>
                <w:b/>
                <w:sz w:val="20"/>
                <w:szCs w:val="20"/>
              </w:rPr>
            </w:pPr>
            <w:r w:rsidRPr="00382CAD">
              <w:rPr>
                <w:rFonts w:ascii="Arial Narrow" w:hAnsi="Arial Narrow" w:cstheme="minorHAnsi"/>
                <w:sz w:val="20"/>
                <w:szCs w:val="20"/>
              </w:rPr>
              <w:t>Max. qty packs</w:t>
            </w:r>
          </w:p>
        </w:tc>
        <w:tc>
          <w:tcPr>
            <w:tcW w:w="556" w:type="pct"/>
            <w:tcBorders>
              <w:top w:val="single" w:sz="4" w:space="0" w:color="auto"/>
              <w:left w:val="single" w:sz="4" w:space="0" w:color="auto"/>
              <w:bottom w:val="single" w:sz="4" w:space="0" w:color="auto"/>
              <w:right w:val="single" w:sz="4" w:space="0" w:color="auto"/>
            </w:tcBorders>
          </w:tcPr>
          <w:p w14:paraId="0C70D14D" w14:textId="77777777" w:rsidR="00036561" w:rsidRPr="00382CAD" w:rsidRDefault="00036561" w:rsidP="00D61920">
            <w:pPr>
              <w:jc w:val="center"/>
              <w:rPr>
                <w:rFonts w:ascii="Arial Narrow" w:hAnsi="Arial Narrow"/>
                <w:b/>
                <w:sz w:val="20"/>
                <w:szCs w:val="20"/>
              </w:rPr>
            </w:pPr>
            <w:r w:rsidRPr="00382CAD">
              <w:rPr>
                <w:rFonts w:ascii="Arial Narrow" w:hAnsi="Arial Narrow" w:cstheme="minorHAnsi"/>
                <w:sz w:val="20"/>
                <w:szCs w:val="20"/>
              </w:rPr>
              <w:t>Max. qty units</w:t>
            </w:r>
          </w:p>
        </w:tc>
        <w:tc>
          <w:tcPr>
            <w:tcW w:w="555" w:type="pct"/>
            <w:tcBorders>
              <w:top w:val="single" w:sz="4" w:space="0" w:color="auto"/>
              <w:left w:val="single" w:sz="4" w:space="0" w:color="auto"/>
              <w:bottom w:val="single" w:sz="4" w:space="0" w:color="auto"/>
              <w:right w:val="single" w:sz="4" w:space="0" w:color="auto"/>
            </w:tcBorders>
          </w:tcPr>
          <w:p w14:paraId="5F1A3383" w14:textId="77777777" w:rsidR="00036561" w:rsidRPr="00382CAD" w:rsidRDefault="00036561" w:rsidP="00D61920">
            <w:pPr>
              <w:pStyle w:val="TableText0"/>
              <w:jc w:val="center"/>
              <w:rPr>
                <w:rFonts w:cstheme="minorHAnsi"/>
                <w:szCs w:val="20"/>
              </w:rPr>
            </w:pPr>
            <w:r w:rsidRPr="00382CAD">
              <w:rPr>
                <w:rFonts w:cstheme="minorHAnsi"/>
                <w:szCs w:val="20"/>
              </w:rPr>
              <w:t>№.of</w:t>
            </w:r>
          </w:p>
          <w:p w14:paraId="0B371FCE" w14:textId="77777777" w:rsidR="00036561" w:rsidRPr="00382CAD" w:rsidRDefault="00036561" w:rsidP="00D61920">
            <w:pPr>
              <w:jc w:val="center"/>
              <w:rPr>
                <w:rFonts w:ascii="Arial Narrow" w:hAnsi="Arial Narrow"/>
                <w:b/>
                <w:sz w:val="20"/>
                <w:szCs w:val="20"/>
              </w:rPr>
            </w:pPr>
            <w:r w:rsidRPr="00382CAD">
              <w:rPr>
                <w:rFonts w:ascii="Arial Narrow" w:hAnsi="Arial Narrow" w:cstheme="minorHAnsi"/>
                <w:sz w:val="20"/>
                <w:szCs w:val="20"/>
              </w:rPr>
              <w:t>Rpts</w:t>
            </w:r>
          </w:p>
        </w:tc>
        <w:tc>
          <w:tcPr>
            <w:tcW w:w="714" w:type="pct"/>
            <w:tcBorders>
              <w:top w:val="single" w:sz="4" w:space="0" w:color="auto"/>
              <w:left w:val="single" w:sz="4" w:space="0" w:color="auto"/>
              <w:bottom w:val="single" w:sz="4" w:space="0" w:color="auto"/>
              <w:right w:val="single" w:sz="4" w:space="0" w:color="auto"/>
            </w:tcBorders>
          </w:tcPr>
          <w:p w14:paraId="5CCBD4F0" w14:textId="77777777" w:rsidR="00036561" w:rsidRPr="00382CAD" w:rsidRDefault="00036561" w:rsidP="00D61920">
            <w:pPr>
              <w:jc w:val="center"/>
              <w:rPr>
                <w:rFonts w:ascii="Arial Narrow" w:hAnsi="Arial Narrow"/>
                <w:b/>
                <w:sz w:val="20"/>
                <w:szCs w:val="20"/>
              </w:rPr>
            </w:pPr>
            <w:r w:rsidRPr="00382CAD">
              <w:rPr>
                <w:rFonts w:ascii="Arial Narrow" w:hAnsi="Arial Narrow" w:cstheme="minorHAnsi"/>
                <w:sz w:val="20"/>
                <w:szCs w:val="20"/>
              </w:rPr>
              <w:t>Available brands</w:t>
            </w:r>
          </w:p>
        </w:tc>
        <w:tc>
          <w:tcPr>
            <w:tcW w:w="641" w:type="pct"/>
            <w:tcBorders>
              <w:top w:val="single" w:sz="4" w:space="0" w:color="auto"/>
              <w:left w:val="single" w:sz="4" w:space="0" w:color="auto"/>
              <w:bottom w:val="single" w:sz="4" w:space="0" w:color="auto"/>
              <w:right w:val="single" w:sz="4" w:space="0" w:color="auto"/>
            </w:tcBorders>
          </w:tcPr>
          <w:p w14:paraId="12B4D062" w14:textId="77777777" w:rsidR="00036561" w:rsidRPr="00382CAD" w:rsidRDefault="00036561" w:rsidP="00D61920">
            <w:pPr>
              <w:jc w:val="center"/>
              <w:rPr>
                <w:rFonts w:ascii="Arial Narrow" w:hAnsi="Arial Narrow"/>
                <w:b/>
                <w:sz w:val="20"/>
                <w:szCs w:val="20"/>
              </w:rPr>
            </w:pPr>
            <w:r w:rsidRPr="00382CAD">
              <w:rPr>
                <w:rFonts w:ascii="Arial Narrow" w:hAnsi="Arial Narrow" w:cstheme="minorHAnsi"/>
                <w:bCs/>
                <w:sz w:val="20"/>
                <w:szCs w:val="20"/>
              </w:rPr>
              <w:t>Manufacturer</w:t>
            </w:r>
          </w:p>
        </w:tc>
      </w:tr>
      <w:tr w:rsidR="00382CAD" w:rsidRPr="00382CAD" w14:paraId="166C702B" w14:textId="77777777" w:rsidTr="00D61920">
        <w:tc>
          <w:tcPr>
            <w:tcW w:w="5000" w:type="pct"/>
            <w:gridSpan w:val="8"/>
            <w:tcBorders>
              <w:top w:val="single" w:sz="4" w:space="0" w:color="auto"/>
              <w:left w:val="single" w:sz="4" w:space="0" w:color="auto"/>
              <w:bottom w:val="single" w:sz="4" w:space="0" w:color="auto"/>
              <w:right w:val="single" w:sz="4" w:space="0" w:color="auto"/>
            </w:tcBorders>
          </w:tcPr>
          <w:p w14:paraId="65415526" w14:textId="77777777" w:rsidR="00036561" w:rsidRPr="00382CAD" w:rsidRDefault="00036561" w:rsidP="00D61920">
            <w:pPr>
              <w:rPr>
                <w:rFonts w:ascii="Arial Narrow" w:hAnsi="Arial Narrow"/>
                <w:b/>
                <w:sz w:val="20"/>
                <w:szCs w:val="20"/>
              </w:rPr>
            </w:pPr>
            <w:r w:rsidRPr="00382CAD">
              <w:rPr>
                <w:rFonts w:ascii="Arial Narrow" w:hAnsi="Arial Narrow"/>
                <w:bCs/>
                <w:sz w:val="20"/>
                <w:szCs w:val="20"/>
              </w:rPr>
              <w:t>ETRASIMOD</w:t>
            </w:r>
          </w:p>
        </w:tc>
      </w:tr>
      <w:tr w:rsidR="00382CAD" w:rsidRPr="00382CAD" w14:paraId="3D5180C4" w14:textId="77777777" w:rsidTr="00B45239">
        <w:tc>
          <w:tcPr>
            <w:tcW w:w="1504" w:type="pct"/>
            <w:gridSpan w:val="2"/>
            <w:tcBorders>
              <w:top w:val="single" w:sz="4" w:space="0" w:color="auto"/>
              <w:left w:val="single" w:sz="4" w:space="0" w:color="auto"/>
              <w:bottom w:val="single" w:sz="4" w:space="0" w:color="auto"/>
              <w:right w:val="single" w:sz="4" w:space="0" w:color="auto"/>
            </w:tcBorders>
          </w:tcPr>
          <w:p w14:paraId="5917E189" w14:textId="77777777" w:rsidR="00036561" w:rsidRPr="00382CAD" w:rsidRDefault="00036561" w:rsidP="00D61920">
            <w:pPr>
              <w:rPr>
                <w:rFonts w:ascii="Arial Narrow" w:hAnsi="Arial Narrow"/>
                <w:b/>
                <w:sz w:val="20"/>
                <w:szCs w:val="20"/>
              </w:rPr>
            </w:pPr>
            <w:r w:rsidRPr="00382CAD">
              <w:rPr>
                <w:rFonts w:ascii="Arial Narrow" w:hAnsi="Arial Narrow"/>
                <w:sz w:val="20"/>
                <w:szCs w:val="20"/>
              </w:rPr>
              <w:t>Etrasimod 2 mg tablet, 28</w:t>
            </w:r>
          </w:p>
        </w:tc>
        <w:tc>
          <w:tcPr>
            <w:tcW w:w="475" w:type="pct"/>
            <w:tcBorders>
              <w:top w:val="single" w:sz="4" w:space="0" w:color="auto"/>
              <w:left w:val="single" w:sz="4" w:space="0" w:color="auto"/>
              <w:bottom w:val="single" w:sz="4" w:space="0" w:color="auto"/>
              <w:right w:val="single" w:sz="4" w:space="0" w:color="auto"/>
            </w:tcBorders>
          </w:tcPr>
          <w:p w14:paraId="04341C4A" w14:textId="77777777" w:rsidR="00036561" w:rsidRPr="00382CAD" w:rsidRDefault="00036561" w:rsidP="00D61920">
            <w:pPr>
              <w:jc w:val="center"/>
              <w:rPr>
                <w:rFonts w:ascii="Arial Narrow" w:hAnsi="Arial Narrow"/>
                <w:b/>
                <w:sz w:val="20"/>
                <w:szCs w:val="20"/>
              </w:rPr>
            </w:pPr>
            <w:r w:rsidRPr="00382CAD">
              <w:rPr>
                <w:rFonts w:ascii="Arial Narrow" w:hAnsi="Arial Narrow"/>
                <w:sz w:val="20"/>
                <w:szCs w:val="20"/>
              </w:rPr>
              <w:t>NEW</w:t>
            </w:r>
          </w:p>
        </w:tc>
        <w:tc>
          <w:tcPr>
            <w:tcW w:w="555" w:type="pct"/>
            <w:tcBorders>
              <w:top w:val="single" w:sz="4" w:space="0" w:color="auto"/>
              <w:left w:val="single" w:sz="4" w:space="0" w:color="auto"/>
              <w:bottom w:val="single" w:sz="4" w:space="0" w:color="auto"/>
              <w:right w:val="single" w:sz="4" w:space="0" w:color="auto"/>
            </w:tcBorders>
          </w:tcPr>
          <w:p w14:paraId="5E2DFC5A" w14:textId="77777777" w:rsidR="00036561" w:rsidRPr="00382CAD" w:rsidRDefault="00036561" w:rsidP="00D61920">
            <w:pPr>
              <w:jc w:val="center"/>
              <w:rPr>
                <w:rFonts w:ascii="Arial Narrow" w:hAnsi="Arial Narrow"/>
                <w:b/>
                <w:sz w:val="20"/>
                <w:szCs w:val="20"/>
              </w:rPr>
            </w:pPr>
            <w:r w:rsidRPr="00382CAD">
              <w:rPr>
                <w:rFonts w:ascii="Arial Narrow" w:hAnsi="Arial Narrow"/>
                <w:sz w:val="20"/>
                <w:szCs w:val="20"/>
              </w:rPr>
              <w:t>1</w:t>
            </w:r>
          </w:p>
        </w:tc>
        <w:tc>
          <w:tcPr>
            <w:tcW w:w="556" w:type="pct"/>
            <w:tcBorders>
              <w:top w:val="single" w:sz="4" w:space="0" w:color="auto"/>
              <w:left w:val="single" w:sz="4" w:space="0" w:color="auto"/>
              <w:bottom w:val="single" w:sz="4" w:space="0" w:color="auto"/>
              <w:right w:val="single" w:sz="4" w:space="0" w:color="auto"/>
            </w:tcBorders>
          </w:tcPr>
          <w:p w14:paraId="2536EEC0" w14:textId="77777777" w:rsidR="00036561" w:rsidRPr="00382CAD" w:rsidRDefault="00036561" w:rsidP="00D61920">
            <w:pPr>
              <w:jc w:val="center"/>
              <w:rPr>
                <w:rFonts w:ascii="Arial Narrow" w:hAnsi="Arial Narrow"/>
                <w:b/>
                <w:sz w:val="20"/>
                <w:szCs w:val="20"/>
              </w:rPr>
            </w:pPr>
            <w:r w:rsidRPr="00382CAD">
              <w:rPr>
                <w:rFonts w:ascii="Arial Narrow" w:hAnsi="Arial Narrow"/>
                <w:sz w:val="20"/>
                <w:szCs w:val="20"/>
              </w:rPr>
              <w:t>28</w:t>
            </w:r>
          </w:p>
        </w:tc>
        <w:tc>
          <w:tcPr>
            <w:tcW w:w="555" w:type="pct"/>
            <w:tcBorders>
              <w:top w:val="single" w:sz="4" w:space="0" w:color="auto"/>
              <w:left w:val="single" w:sz="4" w:space="0" w:color="auto"/>
              <w:bottom w:val="single" w:sz="4" w:space="0" w:color="auto"/>
              <w:right w:val="single" w:sz="4" w:space="0" w:color="auto"/>
            </w:tcBorders>
          </w:tcPr>
          <w:p w14:paraId="4771FE5C" w14:textId="77777777" w:rsidR="00036561" w:rsidRPr="00382CAD" w:rsidRDefault="00036561" w:rsidP="00D61920">
            <w:pPr>
              <w:jc w:val="center"/>
              <w:rPr>
                <w:rFonts w:ascii="Arial Narrow" w:hAnsi="Arial Narrow"/>
                <w:bCs/>
                <w:sz w:val="20"/>
                <w:szCs w:val="20"/>
              </w:rPr>
            </w:pPr>
            <w:r w:rsidRPr="00382CAD">
              <w:rPr>
                <w:rFonts w:ascii="Arial Narrow" w:hAnsi="Arial Narrow"/>
                <w:bCs/>
                <w:sz w:val="20"/>
                <w:szCs w:val="20"/>
              </w:rPr>
              <w:t>5</w:t>
            </w:r>
          </w:p>
        </w:tc>
        <w:tc>
          <w:tcPr>
            <w:tcW w:w="714" w:type="pct"/>
            <w:tcBorders>
              <w:top w:val="single" w:sz="4" w:space="0" w:color="auto"/>
              <w:left w:val="single" w:sz="4" w:space="0" w:color="auto"/>
              <w:bottom w:val="single" w:sz="4" w:space="0" w:color="auto"/>
              <w:right w:val="single" w:sz="4" w:space="0" w:color="auto"/>
            </w:tcBorders>
          </w:tcPr>
          <w:p w14:paraId="7B37FB9D" w14:textId="77777777" w:rsidR="00036561" w:rsidRPr="00382CAD" w:rsidRDefault="00036561" w:rsidP="00D61920">
            <w:pPr>
              <w:jc w:val="center"/>
              <w:rPr>
                <w:rFonts w:ascii="Arial Narrow" w:hAnsi="Arial Narrow"/>
                <w:b/>
                <w:sz w:val="20"/>
                <w:szCs w:val="20"/>
              </w:rPr>
            </w:pPr>
            <w:r w:rsidRPr="00382CAD">
              <w:rPr>
                <w:rFonts w:ascii="Arial Narrow" w:hAnsi="Arial Narrow"/>
                <w:sz w:val="20"/>
                <w:szCs w:val="20"/>
              </w:rPr>
              <w:t>Velsipity</w:t>
            </w:r>
          </w:p>
        </w:tc>
        <w:tc>
          <w:tcPr>
            <w:tcW w:w="641" w:type="pct"/>
            <w:tcBorders>
              <w:top w:val="single" w:sz="4" w:space="0" w:color="auto"/>
              <w:left w:val="single" w:sz="4" w:space="0" w:color="auto"/>
              <w:bottom w:val="single" w:sz="4" w:space="0" w:color="auto"/>
              <w:right w:val="single" w:sz="4" w:space="0" w:color="auto"/>
            </w:tcBorders>
          </w:tcPr>
          <w:p w14:paraId="2DBCC154" w14:textId="77777777" w:rsidR="00036561" w:rsidRPr="00382CAD" w:rsidRDefault="00036561" w:rsidP="00D61920">
            <w:pPr>
              <w:jc w:val="center"/>
              <w:rPr>
                <w:rFonts w:ascii="Arial Narrow" w:hAnsi="Arial Narrow"/>
                <w:b/>
                <w:sz w:val="20"/>
                <w:szCs w:val="20"/>
              </w:rPr>
            </w:pPr>
            <w:r w:rsidRPr="00382CAD">
              <w:rPr>
                <w:rFonts w:ascii="Arial Narrow" w:hAnsi="Arial Narrow"/>
                <w:sz w:val="20"/>
                <w:szCs w:val="20"/>
              </w:rPr>
              <w:t>Pfizer Australia Pty Ltd</w:t>
            </w:r>
          </w:p>
        </w:tc>
      </w:tr>
      <w:tr w:rsidR="00382CAD" w:rsidRPr="00382CAD" w14:paraId="0FE83AB2" w14:textId="77777777" w:rsidTr="00D61920">
        <w:tc>
          <w:tcPr>
            <w:tcW w:w="5000" w:type="pct"/>
            <w:gridSpan w:val="8"/>
            <w:tcBorders>
              <w:top w:val="single" w:sz="4" w:space="0" w:color="auto"/>
              <w:left w:val="single" w:sz="4" w:space="0" w:color="auto"/>
              <w:bottom w:val="single" w:sz="4" w:space="0" w:color="auto"/>
              <w:right w:val="single" w:sz="4" w:space="0" w:color="auto"/>
            </w:tcBorders>
          </w:tcPr>
          <w:p w14:paraId="7AC5C374" w14:textId="77777777" w:rsidR="00036561" w:rsidRPr="00382CAD" w:rsidRDefault="00036561" w:rsidP="00D61920">
            <w:pPr>
              <w:rPr>
                <w:rFonts w:ascii="Arial Narrow" w:hAnsi="Arial Narrow"/>
                <w:b/>
                <w:sz w:val="20"/>
                <w:szCs w:val="20"/>
              </w:rPr>
            </w:pPr>
          </w:p>
        </w:tc>
      </w:tr>
      <w:tr w:rsidR="00382CAD" w:rsidRPr="00382CAD" w14:paraId="78A8EA0D" w14:textId="77777777" w:rsidTr="00D61920">
        <w:tc>
          <w:tcPr>
            <w:tcW w:w="551" w:type="pct"/>
            <w:vMerge w:val="restart"/>
            <w:tcBorders>
              <w:top w:val="single" w:sz="4" w:space="0" w:color="auto"/>
              <w:left w:val="single" w:sz="4" w:space="0" w:color="auto"/>
              <w:right w:val="single" w:sz="4" w:space="0" w:color="auto"/>
            </w:tcBorders>
          </w:tcPr>
          <w:p w14:paraId="5B207463" w14:textId="77777777" w:rsidR="00036561" w:rsidRPr="00382CAD" w:rsidRDefault="00036561" w:rsidP="00D61920">
            <w:pPr>
              <w:jc w:val="center"/>
              <w:rPr>
                <w:rFonts w:ascii="Arial Narrow" w:hAnsi="Arial Narrow"/>
                <w:b/>
                <w:sz w:val="20"/>
                <w:szCs w:val="20"/>
              </w:rPr>
            </w:pPr>
            <w:r w:rsidRPr="00382CAD">
              <w:rPr>
                <w:rFonts w:ascii="Arial Narrow" w:hAnsi="Arial Narrow"/>
                <w:b/>
                <w:sz w:val="20"/>
                <w:szCs w:val="20"/>
              </w:rPr>
              <w:t>Concept ID</w:t>
            </w:r>
          </w:p>
          <w:p w14:paraId="1FAF27DD" w14:textId="77777777" w:rsidR="00036561" w:rsidRPr="00382CAD" w:rsidRDefault="00036561" w:rsidP="00D61920">
            <w:pPr>
              <w:rPr>
                <w:rFonts w:ascii="Arial Narrow" w:hAnsi="Arial Narrow"/>
                <w:i/>
                <w:sz w:val="20"/>
                <w:szCs w:val="20"/>
              </w:rPr>
            </w:pPr>
          </w:p>
          <w:p w14:paraId="1D98FC64" w14:textId="77777777" w:rsidR="00036561" w:rsidRPr="00382CAD" w:rsidRDefault="00036561" w:rsidP="00D61920">
            <w:pPr>
              <w:rPr>
                <w:rFonts w:ascii="Arial Narrow" w:hAnsi="Arial Narrow"/>
                <w:i/>
                <w:sz w:val="20"/>
                <w:szCs w:val="20"/>
              </w:rPr>
            </w:pPr>
          </w:p>
          <w:p w14:paraId="11173729" w14:textId="77777777" w:rsidR="00036561" w:rsidRPr="00382CAD" w:rsidRDefault="00036561" w:rsidP="00D61920">
            <w:pPr>
              <w:rPr>
                <w:rFonts w:ascii="Arial Narrow" w:hAnsi="Arial Narrow"/>
                <w:b/>
                <w:sz w:val="20"/>
                <w:szCs w:val="20"/>
              </w:rPr>
            </w:pPr>
          </w:p>
        </w:tc>
        <w:tc>
          <w:tcPr>
            <w:tcW w:w="4449" w:type="pct"/>
            <w:gridSpan w:val="7"/>
            <w:tcBorders>
              <w:top w:val="single" w:sz="4" w:space="0" w:color="auto"/>
              <w:left w:val="single" w:sz="4" w:space="0" w:color="auto"/>
              <w:bottom w:val="single" w:sz="4" w:space="0" w:color="auto"/>
              <w:right w:val="single" w:sz="4" w:space="0" w:color="auto"/>
            </w:tcBorders>
          </w:tcPr>
          <w:p w14:paraId="42ABE787" w14:textId="77777777" w:rsidR="00036561" w:rsidRPr="00382CAD" w:rsidRDefault="00036561" w:rsidP="00D61920">
            <w:pPr>
              <w:rPr>
                <w:rFonts w:ascii="Arial Narrow" w:hAnsi="Arial Narrow"/>
                <w:sz w:val="20"/>
                <w:szCs w:val="20"/>
              </w:rPr>
            </w:pPr>
            <w:r w:rsidRPr="00382CAD">
              <w:rPr>
                <w:rFonts w:ascii="Arial Narrow" w:hAnsi="Arial Narrow"/>
                <w:b/>
                <w:sz w:val="20"/>
                <w:szCs w:val="20"/>
              </w:rPr>
              <w:t xml:space="preserve">Category / Program:   </w:t>
            </w:r>
          </w:p>
          <w:p w14:paraId="57DDF265"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 xml:space="preserve">GENERAL – General Schedule (Code GE) </w:t>
            </w:r>
          </w:p>
        </w:tc>
      </w:tr>
      <w:tr w:rsidR="00382CAD" w:rsidRPr="00382CAD" w14:paraId="22B195A9" w14:textId="77777777" w:rsidTr="00101B57">
        <w:trPr>
          <w:trHeight w:val="227"/>
        </w:trPr>
        <w:tc>
          <w:tcPr>
            <w:tcW w:w="551" w:type="pct"/>
            <w:vMerge/>
            <w:tcBorders>
              <w:left w:val="single" w:sz="4" w:space="0" w:color="auto"/>
              <w:right w:val="single" w:sz="4" w:space="0" w:color="auto"/>
            </w:tcBorders>
          </w:tcPr>
          <w:p w14:paraId="0327DB01" w14:textId="77777777" w:rsidR="00036561" w:rsidRPr="00382CAD" w:rsidRDefault="00036561" w:rsidP="00D61920">
            <w:pP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tcPr>
          <w:p w14:paraId="2B096698" w14:textId="4FB82C8E" w:rsidR="00036561" w:rsidRPr="00382CAD" w:rsidRDefault="00036561" w:rsidP="00D61920">
            <w:pPr>
              <w:rPr>
                <w:rFonts w:ascii="Arial Narrow" w:hAnsi="Arial Narrow"/>
                <w:sz w:val="20"/>
                <w:szCs w:val="20"/>
              </w:rPr>
            </w:pPr>
            <w:r w:rsidRPr="00382CAD">
              <w:rPr>
                <w:rFonts w:ascii="Arial Narrow" w:hAnsi="Arial Narrow"/>
                <w:b/>
                <w:sz w:val="20"/>
                <w:szCs w:val="20"/>
              </w:rPr>
              <w:t xml:space="preserve">Prescriber type:  </w:t>
            </w:r>
            <w:r w:rsidRPr="00382CAD">
              <w:rPr>
                <w:rFonts w:ascii="Arial Narrow" w:hAnsi="Arial Narrow"/>
                <w:sz w:val="20"/>
                <w:szCs w:val="20"/>
              </w:rPr>
              <w:fldChar w:fldCharType="begin" w:fldLock="1">
                <w:ffData>
                  <w:name w:val=""/>
                  <w:enabled/>
                  <w:calcOnExit w:val="0"/>
                  <w:checkBox>
                    <w:sizeAuto/>
                    <w:default w:val="1"/>
                  </w:checkBox>
                </w:ffData>
              </w:fldChar>
            </w:r>
            <w:r w:rsidRPr="00382CAD">
              <w:rPr>
                <w:rFonts w:ascii="Arial Narrow" w:hAnsi="Arial Narrow"/>
                <w:sz w:val="20"/>
                <w:szCs w:val="20"/>
              </w:rPr>
              <w:instrText xml:space="preserve"> FORMCHECKBOX </w:instrText>
            </w:r>
            <w:r w:rsidR="00651FB3">
              <w:rPr>
                <w:rFonts w:ascii="Arial Narrow" w:hAnsi="Arial Narrow"/>
                <w:sz w:val="20"/>
                <w:szCs w:val="20"/>
              </w:rPr>
            </w:r>
            <w:r w:rsidR="00651FB3">
              <w:rPr>
                <w:rFonts w:ascii="Arial Narrow" w:hAnsi="Arial Narrow"/>
                <w:sz w:val="20"/>
                <w:szCs w:val="20"/>
              </w:rPr>
              <w:fldChar w:fldCharType="separate"/>
            </w:r>
            <w:r w:rsidRPr="00382CAD">
              <w:rPr>
                <w:rFonts w:ascii="Arial Narrow" w:hAnsi="Arial Narrow"/>
                <w:sz w:val="20"/>
                <w:szCs w:val="20"/>
              </w:rPr>
              <w:fldChar w:fldCharType="end"/>
            </w:r>
            <w:r w:rsidRPr="00382CAD">
              <w:rPr>
                <w:rFonts w:ascii="Arial Narrow" w:hAnsi="Arial Narrow"/>
                <w:sz w:val="20"/>
                <w:szCs w:val="20"/>
              </w:rPr>
              <w:t xml:space="preserve">Medical Practitioners  </w:t>
            </w:r>
          </w:p>
        </w:tc>
      </w:tr>
      <w:tr w:rsidR="00382CAD" w:rsidRPr="00382CAD" w14:paraId="32292697" w14:textId="77777777" w:rsidTr="00101B57">
        <w:trPr>
          <w:trHeight w:val="227"/>
        </w:trPr>
        <w:tc>
          <w:tcPr>
            <w:tcW w:w="551" w:type="pct"/>
            <w:vMerge/>
            <w:tcBorders>
              <w:left w:val="single" w:sz="4" w:space="0" w:color="auto"/>
              <w:bottom w:val="single" w:sz="4" w:space="0" w:color="auto"/>
              <w:right w:val="single" w:sz="4" w:space="0" w:color="auto"/>
            </w:tcBorders>
          </w:tcPr>
          <w:p w14:paraId="11C746F8" w14:textId="77777777" w:rsidR="00036561" w:rsidRPr="00382CAD" w:rsidRDefault="00036561" w:rsidP="00D61920">
            <w:pP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tcPr>
          <w:p w14:paraId="24FA5204" w14:textId="46CEA779" w:rsidR="00036561" w:rsidRPr="00382CAD" w:rsidRDefault="00036561" w:rsidP="00D61920">
            <w:pPr>
              <w:rPr>
                <w:rFonts w:ascii="Arial Narrow" w:hAnsi="Arial Narrow"/>
                <w:b/>
                <w:sz w:val="20"/>
                <w:szCs w:val="20"/>
              </w:rPr>
            </w:pPr>
            <w:r w:rsidRPr="00382CAD">
              <w:rPr>
                <w:rFonts w:ascii="Arial Narrow" w:hAnsi="Arial Narrow"/>
                <w:b/>
                <w:sz w:val="20"/>
                <w:szCs w:val="20"/>
              </w:rPr>
              <w:t xml:space="preserve">Restriction Type:  </w:t>
            </w:r>
            <w:r w:rsidRPr="00382CAD">
              <w:rPr>
                <w:rFonts w:ascii="Arial Narrow" w:hAnsi="Arial Narrow"/>
                <w:sz w:val="20"/>
                <w:szCs w:val="20"/>
              </w:rPr>
              <w:fldChar w:fldCharType="begin" w:fldLock="1">
                <w:ffData>
                  <w:name w:val="Check3"/>
                  <w:enabled/>
                  <w:calcOnExit w:val="0"/>
                  <w:checkBox>
                    <w:sizeAuto/>
                    <w:default w:val="1"/>
                  </w:checkBox>
                </w:ffData>
              </w:fldChar>
            </w:r>
            <w:r w:rsidRPr="00382CAD">
              <w:rPr>
                <w:rFonts w:ascii="Arial Narrow" w:hAnsi="Arial Narrow"/>
                <w:sz w:val="20"/>
                <w:szCs w:val="20"/>
              </w:rPr>
              <w:instrText xml:space="preserve"> FORMCHECKBOX </w:instrText>
            </w:r>
            <w:r w:rsidR="00651FB3">
              <w:rPr>
                <w:rFonts w:ascii="Arial Narrow" w:hAnsi="Arial Narrow"/>
                <w:sz w:val="20"/>
                <w:szCs w:val="20"/>
              </w:rPr>
            </w:r>
            <w:r w:rsidR="00651FB3">
              <w:rPr>
                <w:rFonts w:ascii="Arial Narrow" w:hAnsi="Arial Narrow"/>
                <w:sz w:val="20"/>
                <w:szCs w:val="20"/>
              </w:rPr>
              <w:fldChar w:fldCharType="separate"/>
            </w:r>
            <w:r w:rsidRPr="00382CAD">
              <w:rPr>
                <w:rFonts w:ascii="Arial Narrow" w:hAnsi="Arial Narrow"/>
                <w:sz w:val="20"/>
                <w:szCs w:val="20"/>
              </w:rPr>
              <w:fldChar w:fldCharType="end"/>
            </w:r>
            <w:r w:rsidRPr="00382CAD">
              <w:rPr>
                <w:rFonts w:ascii="Arial Narrow" w:hAnsi="Arial Narrow"/>
                <w:sz w:val="20"/>
                <w:szCs w:val="20"/>
              </w:rPr>
              <w:t xml:space="preserve">Authority Required  </w:t>
            </w:r>
            <w:r w:rsidR="00FB1130" w:rsidRPr="00382CAD">
              <w:rPr>
                <w:rFonts w:ascii="Arial Narrow" w:hAnsi="Arial Narrow"/>
                <w:sz w:val="20"/>
                <w:szCs w:val="20"/>
              </w:rPr>
              <w:t xml:space="preserve"> </w:t>
            </w:r>
          </w:p>
        </w:tc>
      </w:tr>
      <w:tr w:rsidR="00382CAD" w:rsidRPr="00382CAD" w14:paraId="3F98AD13" w14:textId="77777777" w:rsidTr="00D61920">
        <w:tc>
          <w:tcPr>
            <w:tcW w:w="551" w:type="pct"/>
            <w:tcBorders>
              <w:left w:val="single" w:sz="4" w:space="0" w:color="auto"/>
              <w:bottom w:val="single" w:sz="4" w:space="0" w:color="auto"/>
              <w:right w:val="single" w:sz="4" w:space="0" w:color="auto"/>
            </w:tcBorders>
          </w:tcPr>
          <w:p w14:paraId="5BE4E8A3" w14:textId="2C2CA852" w:rsidR="00B45239" w:rsidRPr="00382CAD" w:rsidRDefault="00B45239" w:rsidP="00B45239">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tcPr>
          <w:p w14:paraId="274B0C99" w14:textId="77777777" w:rsidR="00B45239" w:rsidRPr="00382CAD" w:rsidRDefault="00B45239" w:rsidP="00B45239">
            <w:pPr>
              <w:rPr>
                <w:rFonts w:ascii="Arial Narrow" w:hAnsi="Arial Narrow"/>
                <w:b/>
                <w:sz w:val="20"/>
                <w:szCs w:val="20"/>
              </w:rPr>
            </w:pPr>
            <w:r w:rsidRPr="00382CAD">
              <w:rPr>
                <w:rFonts w:ascii="Arial Narrow" w:hAnsi="Arial Narrow"/>
                <w:b/>
                <w:sz w:val="20"/>
                <w:szCs w:val="20"/>
              </w:rPr>
              <w:t>Administrative Advice:</w:t>
            </w:r>
          </w:p>
          <w:p w14:paraId="77BD98B7" w14:textId="052F20A7" w:rsidR="00B45239" w:rsidRPr="00382CAD" w:rsidRDefault="00B45239" w:rsidP="00B45239">
            <w:pPr>
              <w:rPr>
                <w:rFonts w:ascii="Arial Narrow" w:hAnsi="Arial Narrow"/>
                <w:b/>
                <w:sz w:val="20"/>
                <w:szCs w:val="20"/>
              </w:rPr>
            </w:pPr>
            <w:r w:rsidRPr="00382CAD">
              <w:rPr>
                <w:rFonts w:ascii="Arial Narrow" w:hAnsi="Arial Narrow"/>
                <w:bCs/>
                <w:sz w:val="20"/>
                <w:szCs w:val="20"/>
              </w:rPr>
              <w:t>Overarching note</w:t>
            </w:r>
          </w:p>
        </w:tc>
      </w:tr>
      <w:tr w:rsidR="00382CAD" w:rsidRPr="00382CAD" w14:paraId="0E4E4DCC" w14:textId="77777777" w:rsidTr="00B45239">
        <w:tc>
          <w:tcPr>
            <w:tcW w:w="551" w:type="pct"/>
            <w:tcBorders>
              <w:left w:val="single" w:sz="4" w:space="0" w:color="auto"/>
              <w:bottom w:val="single" w:sz="4" w:space="0" w:color="auto"/>
              <w:right w:val="single" w:sz="4" w:space="0" w:color="auto"/>
            </w:tcBorders>
            <w:vAlign w:val="center"/>
          </w:tcPr>
          <w:p w14:paraId="596D44B6" w14:textId="48422209" w:rsidR="00B45239" w:rsidRPr="00382CAD" w:rsidRDefault="00B45239" w:rsidP="00B45239">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4E64CAB7" w14:textId="77777777" w:rsidR="00B45239" w:rsidRPr="00382CAD" w:rsidRDefault="00B45239" w:rsidP="00B45239">
            <w:pPr>
              <w:rPr>
                <w:rFonts w:ascii="Arial Narrow" w:hAnsi="Arial Narrow"/>
                <w:sz w:val="20"/>
                <w:szCs w:val="20"/>
              </w:rPr>
            </w:pPr>
            <w:r w:rsidRPr="00382CAD">
              <w:rPr>
                <w:rFonts w:ascii="Arial Narrow" w:hAnsi="Arial Narrow"/>
                <w:b/>
                <w:bCs/>
                <w:sz w:val="20"/>
                <w:szCs w:val="20"/>
              </w:rPr>
              <w:t>Administrative Advice:</w:t>
            </w:r>
          </w:p>
          <w:p w14:paraId="4FF1E796" w14:textId="0BC1B536" w:rsidR="00B45239" w:rsidRPr="00382CAD" w:rsidRDefault="00B45239" w:rsidP="00B45239">
            <w:pPr>
              <w:rPr>
                <w:rFonts w:ascii="Arial Narrow" w:hAnsi="Arial Narrow"/>
                <w:b/>
                <w:sz w:val="20"/>
                <w:szCs w:val="20"/>
              </w:rPr>
            </w:pPr>
            <w:r w:rsidRPr="00382CAD">
              <w:rPr>
                <w:rFonts w:ascii="Arial Narrow" w:hAnsi="Arial Narrow"/>
                <w:sz w:val="20"/>
                <w:szCs w:val="20"/>
              </w:rPr>
              <w:t>No increase in the maximum quantity or number of units may be authorised.</w:t>
            </w:r>
          </w:p>
        </w:tc>
      </w:tr>
      <w:tr w:rsidR="00382CAD" w:rsidRPr="00382CAD" w14:paraId="5F50DB29" w14:textId="77777777" w:rsidTr="00B45239">
        <w:tc>
          <w:tcPr>
            <w:tcW w:w="551" w:type="pct"/>
            <w:tcBorders>
              <w:left w:val="single" w:sz="4" w:space="0" w:color="auto"/>
              <w:bottom w:val="single" w:sz="4" w:space="0" w:color="auto"/>
              <w:right w:val="single" w:sz="4" w:space="0" w:color="auto"/>
            </w:tcBorders>
            <w:vAlign w:val="center"/>
          </w:tcPr>
          <w:p w14:paraId="4E8E6448" w14:textId="2C20A1B7" w:rsidR="00B45239" w:rsidRPr="00382CAD" w:rsidRDefault="00B45239" w:rsidP="00B45239">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50A36473" w14:textId="77777777" w:rsidR="00B45239" w:rsidRPr="00382CAD" w:rsidRDefault="00B45239" w:rsidP="00B45239">
            <w:pPr>
              <w:rPr>
                <w:rFonts w:ascii="Arial Narrow" w:hAnsi="Arial Narrow"/>
                <w:sz w:val="20"/>
                <w:szCs w:val="20"/>
              </w:rPr>
            </w:pPr>
            <w:r w:rsidRPr="00382CAD">
              <w:rPr>
                <w:rFonts w:ascii="Arial Narrow" w:hAnsi="Arial Narrow"/>
                <w:b/>
                <w:bCs/>
                <w:sz w:val="20"/>
                <w:szCs w:val="20"/>
              </w:rPr>
              <w:t>Administrative Advice:</w:t>
            </w:r>
          </w:p>
          <w:p w14:paraId="47A9FCB7" w14:textId="27517814" w:rsidR="00B45239" w:rsidRPr="00382CAD" w:rsidRDefault="00B45239" w:rsidP="00B45239">
            <w:pPr>
              <w:rPr>
                <w:rFonts w:ascii="Arial Narrow" w:hAnsi="Arial Narrow"/>
                <w:b/>
                <w:sz w:val="20"/>
                <w:szCs w:val="20"/>
              </w:rPr>
            </w:pPr>
            <w:r w:rsidRPr="00382CAD">
              <w:rPr>
                <w:rFonts w:ascii="Arial Narrow" w:hAnsi="Arial Narrow"/>
                <w:sz w:val="20"/>
                <w:szCs w:val="20"/>
              </w:rPr>
              <w:t>No increase in the maximum number of repeats may be authorised.</w:t>
            </w:r>
          </w:p>
        </w:tc>
      </w:tr>
      <w:tr w:rsidR="00382CAD" w:rsidRPr="00382CAD" w14:paraId="299719B8" w14:textId="77777777" w:rsidTr="00B45239">
        <w:tc>
          <w:tcPr>
            <w:tcW w:w="551" w:type="pct"/>
            <w:tcBorders>
              <w:left w:val="single" w:sz="4" w:space="0" w:color="auto"/>
              <w:bottom w:val="single" w:sz="4" w:space="0" w:color="auto"/>
              <w:right w:val="single" w:sz="4" w:space="0" w:color="auto"/>
            </w:tcBorders>
            <w:vAlign w:val="center"/>
          </w:tcPr>
          <w:p w14:paraId="39663843" w14:textId="7AE8B947" w:rsidR="00B45239" w:rsidRPr="00382CAD" w:rsidRDefault="00B45239" w:rsidP="00B45239">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vAlign w:val="center"/>
          </w:tcPr>
          <w:p w14:paraId="55B1F4D3" w14:textId="77777777" w:rsidR="00B45239" w:rsidRPr="00382CAD" w:rsidRDefault="00B45239" w:rsidP="00B45239">
            <w:pPr>
              <w:rPr>
                <w:rFonts w:ascii="Arial Narrow" w:hAnsi="Arial Narrow"/>
                <w:sz w:val="20"/>
                <w:szCs w:val="20"/>
              </w:rPr>
            </w:pPr>
            <w:r w:rsidRPr="00382CAD">
              <w:rPr>
                <w:rFonts w:ascii="Arial Narrow" w:hAnsi="Arial Narrow"/>
                <w:b/>
                <w:bCs/>
                <w:sz w:val="20"/>
                <w:szCs w:val="20"/>
              </w:rPr>
              <w:t>Administrative Advice:</w:t>
            </w:r>
          </w:p>
          <w:p w14:paraId="21894134" w14:textId="270A32F9" w:rsidR="00B45239" w:rsidRPr="00382CAD" w:rsidRDefault="00B45239" w:rsidP="00B45239">
            <w:pPr>
              <w:rPr>
                <w:rFonts w:ascii="Arial Narrow" w:hAnsi="Arial Narrow"/>
                <w:b/>
                <w:sz w:val="20"/>
                <w:szCs w:val="20"/>
              </w:rPr>
            </w:pPr>
            <w:r w:rsidRPr="00382CAD">
              <w:rPr>
                <w:rFonts w:ascii="Arial Narrow" w:hAnsi="Arial Narrow"/>
                <w:sz w:val="20"/>
                <w:szCs w:val="20"/>
              </w:rPr>
              <w:t>Special Pricing Arrangements apply.</w:t>
            </w:r>
          </w:p>
        </w:tc>
      </w:tr>
      <w:tr w:rsidR="00382CAD" w:rsidRPr="00382CAD" w14:paraId="4E9F63AA" w14:textId="77777777" w:rsidTr="00B45239">
        <w:tc>
          <w:tcPr>
            <w:tcW w:w="5000" w:type="pct"/>
            <w:gridSpan w:val="8"/>
            <w:tcBorders>
              <w:left w:val="single" w:sz="4" w:space="0" w:color="auto"/>
              <w:bottom w:val="single" w:sz="4" w:space="0" w:color="auto"/>
              <w:right w:val="single" w:sz="4" w:space="0" w:color="auto"/>
            </w:tcBorders>
          </w:tcPr>
          <w:p w14:paraId="3D17A19A" w14:textId="77777777" w:rsidR="00B45239" w:rsidRPr="00382CAD" w:rsidRDefault="00B45239" w:rsidP="00D61920">
            <w:pPr>
              <w:rPr>
                <w:rFonts w:ascii="Arial Narrow" w:hAnsi="Arial Narrow"/>
                <w:b/>
                <w:sz w:val="20"/>
                <w:szCs w:val="20"/>
              </w:rPr>
            </w:pPr>
          </w:p>
        </w:tc>
      </w:tr>
      <w:tr w:rsidR="00382CAD" w:rsidRPr="00382CAD" w14:paraId="5713B6E3" w14:textId="77777777" w:rsidTr="00D61920">
        <w:tc>
          <w:tcPr>
            <w:tcW w:w="5000" w:type="pct"/>
            <w:gridSpan w:val="8"/>
            <w:tcBorders>
              <w:top w:val="single" w:sz="4" w:space="0" w:color="auto"/>
              <w:left w:val="single" w:sz="4" w:space="0" w:color="auto"/>
              <w:bottom w:val="single" w:sz="4" w:space="0" w:color="auto"/>
              <w:right w:val="single" w:sz="4" w:space="0" w:color="auto"/>
            </w:tcBorders>
          </w:tcPr>
          <w:p w14:paraId="6FBA3F1A" w14:textId="77777777" w:rsidR="00036561" w:rsidRPr="00382CAD" w:rsidRDefault="00036561" w:rsidP="00D61920">
            <w:pPr>
              <w:rPr>
                <w:rFonts w:ascii="Arial Narrow" w:hAnsi="Arial Narrow"/>
                <w:b/>
                <w:sz w:val="20"/>
                <w:szCs w:val="20"/>
              </w:rPr>
            </w:pPr>
            <w:r w:rsidRPr="00382CAD">
              <w:rPr>
                <w:rFonts w:ascii="Arial Narrow" w:hAnsi="Arial Narrow"/>
                <w:b/>
                <w:sz w:val="20"/>
                <w:szCs w:val="20"/>
              </w:rPr>
              <w:t>Variant of Restriction Summary 13982 / ToC: 14002: Authority Required</w:t>
            </w:r>
          </w:p>
        </w:tc>
      </w:tr>
      <w:tr w:rsidR="00382CAD" w:rsidRPr="00382CAD" w14:paraId="760A6A91" w14:textId="77777777" w:rsidTr="00D61920">
        <w:tc>
          <w:tcPr>
            <w:tcW w:w="551" w:type="pct"/>
            <w:vAlign w:val="center"/>
          </w:tcPr>
          <w:p w14:paraId="2A5C18C7" w14:textId="77777777" w:rsidR="00036561" w:rsidRPr="00382CAD" w:rsidRDefault="00036561" w:rsidP="00D61920">
            <w:pPr>
              <w:jc w:val="center"/>
              <w:rPr>
                <w:rFonts w:ascii="Arial Narrow" w:hAnsi="Arial Narrow"/>
                <w:sz w:val="20"/>
                <w:szCs w:val="20"/>
              </w:rPr>
            </w:pPr>
          </w:p>
        </w:tc>
        <w:tc>
          <w:tcPr>
            <w:tcW w:w="4449" w:type="pct"/>
            <w:gridSpan w:val="7"/>
            <w:vAlign w:val="center"/>
          </w:tcPr>
          <w:p w14:paraId="2A2F5CDE"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 xml:space="preserve">Severity: </w:t>
            </w:r>
            <w:r w:rsidRPr="00382CAD">
              <w:rPr>
                <w:rFonts w:ascii="Arial Narrow" w:hAnsi="Arial Narrow"/>
                <w:sz w:val="20"/>
                <w:szCs w:val="20"/>
              </w:rPr>
              <w:t>Moderate to severe</w:t>
            </w:r>
          </w:p>
        </w:tc>
      </w:tr>
      <w:tr w:rsidR="00382CAD" w:rsidRPr="00382CAD" w14:paraId="649D21A9" w14:textId="77777777" w:rsidTr="00D61920">
        <w:tc>
          <w:tcPr>
            <w:tcW w:w="551" w:type="pct"/>
            <w:vAlign w:val="center"/>
          </w:tcPr>
          <w:p w14:paraId="08A7262E" w14:textId="77777777" w:rsidR="00036561" w:rsidRPr="00382CAD" w:rsidRDefault="00036561" w:rsidP="00D61920">
            <w:pPr>
              <w:jc w:val="center"/>
              <w:rPr>
                <w:rFonts w:ascii="Arial Narrow" w:hAnsi="Arial Narrow"/>
                <w:sz w:val="20"/>
                <w:szCs w:val="20"/>
              </w:rPr>
            </w:pPr>
          </w:p>
        </w:tc>
        <w:tc>
          <w:tcPr>
            <w:tcW w:w="4449" w:type="pct"/>
            <w:gridSpan w:val="7"/>
            <w:vAlign w:val="center"/>
          </w:tcPr>
          <w:p w14:paraId="0F705C99"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 xml:space="preserve">Condition: </w:t>
            </w:r>
            <w:r w:rsidRPr="00382CAD">
              <w:rPr>
                <w:rFonts w:ascii="Arial Narrow" w:hAnsi="Arial Narrow"/>
                <w:bCs/>
                <w:sz w:val="20"/>
                <w:szCs w:val="20"/>
              </w:rPr>
              <w:t>Ulcerative to colitis</w:t>
            </w:r>
          </w:p>
        </w:tc>
      </w:tr>
      <w:tr w:rsidR="00382CAD" w:rsidRPr="00382CAD" w14:paraId="01C95CA8" w14:textId="77777777" w:rsidTr="003C5D71">
        <w:tc>
          <w:tcPr>
            <w:tcW w:w="551" w:type="pct"/>
            <w:vAlign w:val="center"/>
          </w:tcPr>
          <w:p w14:paraId="7B21468E" w14:textId="4D18C3CA" w:rsidR="00036561" w:rsidRPr="00382CAD" w:rsidRDefault="00036561" w:rsidP="00D61920">
            <w:pPr>
              <w:jc w:val="center"/>
              <w:rPr>
                <w:rFonts w:ascii="Arial Narrow" w:hAnsi="Arial Narrow"/>
                <w:sz w:val="20"/>
                <w:szCs w:val="20"/>
              </w:rPr>
            </w:pPr>
          </w:p>
        </w:tc>
        <w:tc>
          <w:tcPr>
            <w:tcW w:w="4449" w:type="pct"/>
            <w:gridSpan w:val="7"/>
            <w:vAlign w:val="center"/>
            <w:hideMark/>
          </w:tcPr>
          <w:p w14:paraId="469CA095"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Indication:</w:t>
            </w:r>
            <w:r w:rsidRPr="00382CAD">
              <w:rPr>
                <w:rFonts w:ascii="Arial Narrow" w:hAnsi="Arial Narrow"/>
                <w:sz w:val="20"/>
                <w:szCs w:val="20"/>
              </w:rPr>
              <w:t xml:space="preserve"> Moderate to severe ulcerative colitis</w:t>
            </w:r>
          </w:p>
        </w:tc>
      </w:tr>
      <w:tr w:rsidR="00382CAD" w:rsidRPr="00382CAD" w14:paraId="0DDB0031" w14:textId="77777777" w:rsidTr="003C5D71">
        <w:tc>
          <w:tcPr>
            <w:tcW w:w="551" w:type="pct"/>
            <w:vAlign w:val="center"/>
          </w:tcPr>
          <w:p w14:paraId="24F45B6B" w14:textId="77777777" w:rsidR="00036561" w:rsidRPr="00382CAD" w:rsidRDefault="00036561" w:rsidP="00D61920">
            <w:pPr>
              <w:jc w:val="center"/>
              <w:rPr>
                <w:rFonts w:ascii="Arial Narrow" w:hAnsi="Arial Narrow"/>
                <w:sz w:val="20"/>
                <w:szCs w:val="20"/>
              </w:rPr>
            </w:pPr>
          </w:p>
        </w:tc>
        <w:tc>
          <w:tcPr>
            <w:tcW w:w="4449" w:type="pct"/>
            <w:gridSpan w:val="7"/>
            <w:vAlign w:val="center"/>
            <w:hideMark/>
          </w:tcPr>
          <w:p w14:paraId="4D63EF2A"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Treatment Phase:</w:t>
            </w:r>
            <w:r w:rsidRPr="00382CAD">
              <w:rPr>
                <w:rFonts w:ascii="Arial Narrow" w:hAnsi="Arial Narrow"/>
                <w:sz w:val="20"/>
                <w:szCs w:val="20"/>
              </w:rPr>
              <w:t xml:space="preserve"> Continuing treatment</w:t>
            </w:r>
          </w:p>
        </w:tc>
      </w:tr>
      <w:tr w:rsidR="00382CAD" w:rsidRPr="00382CAD" w14:paraId="3A1471FD" w14:textId="77777777" w:rsidTr="00D61920">
        <w:tc>
          <w:tcPr>
            <w:tcW w:w="551" w:type="pct"/>
            <w:vAlign w:val="center"/>
          </w:tcPr>
          <w:p w14:paraId="25A31ACA" w14:textId="4A1C04E8" w:rsidR="00036561" w:rsidRPr="00382CAD" w:rsidRDefault="00036561" w:rsidP="00D61920">
            <w:pPr>
              <w:jc w:val="center"/>
              <w:rPr>
                <w:rFonts w:ascii="Arial Narrow" w:hAnsi="Arial Narrow"/>
                <w:sz w:val="20"/>
                <w:szCs w:val="20"/>
              </w:rPr>
            </w:pPr>
          </w:p>
        </w:tc>
        <w:tc>
          <w:tcPr>
            <w:tcW w:w="4449" w:type="pct"/>
            <w:gridSpan w:val="7"/>
            <w:vAlign w:val="center"/>
            <w:hideMark/>
          </w:tcPr>
          <w:p w14:paraId="7D4779B1"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Clinical criteria:</w:t>
            </w:r>
          </w:p>
        </w:tc>
      </w:tr>
      <w:tr w:rsidR="00382CAD" w:rsidRPr="00382CAD" w14:paraId="2D87A35F" w14:textId="77777777" w:rsidTr="00D61920">
        <w:tc>
          <w:tcPr>
            <w:tcW w:w="551" w:type="pct"/>
            <w:vAlign w:val="center"/>
          </w:tcPr>
          <w:p w14:paraId="3D65C5F6" w14:textId="2FF52108" w:rsidR="00036561" w:rsidRPr="00382CAD" w:rsidRDefault="00036561" w:rsidP="00D61920">
            <w:pPr>
              <w:jc w:val="center"/>
              <w:rPr>
                <w:rFonts w:ascii="Arial Narrow" w:hAnsi="Arial Narrow"/>
                <w:sz w:val="20"/>
                <w:szCs w:val="20"/>
              </w:rPr>
            </w:pPr>
          </w:p>
        </w:tc>
        <w:tc>
          <w:tcPr>
            <w:tcW w:w="4449" w:type="pct"/>
            <w:gridSpan w:val="7"/>
            <w:vAlign w:val="center"/>
            <w:hideMark/>
          </w:tcPr>
          <w:p w14:paraId="04683A0C"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 must have previously received PBS-subsidised treatment with this drug for this condition</w:t>
            </w:r>
          </w:p>
        </w:tc>
      </w:tr>
      <w:tr w:rsidR="00382CAD" w:rsidRPr="00382CAD" w14:paraId="62E5943A" w14:textId="77777777" w:rsidTr="00D61920">
        <w:tc>
          <w:tcPr>
            <w:tcW w:w="551" w:type="pct"/>
            <w:vAlign w:val="center"/>
          </w:tcPr>
          <w:p w14:paraId="47933227" w14:textId="77777777" w:rsidR="00036561" w:rsidRPr="00382CAD" w:rsidRDefault="00036561" w:rsidP="00D61920">
            <w:pPr>
              <w:jc w:val="center"/>
              <w:rPr>
                <w:rFonts w:ascii="Arial Narrow" w:hAnsi="Arial Narrow"/>
                <w:sz w:val="20"/>
                <w:szCs w:val="20"/>
              </w:rPr>
            </w:pPr>
          </w:p>
        </w:tc>
        <w:tc>
          <w:tcPr>
            <w:tcW w:w="4449" w:type="pct"/>
            <w:gridSpan w:val="7"/>
            <w:vAlign w:val="center"/>
            <w:hideMark/>
          </w:tcPr>
          <w:p w14:paraId="74F7D64F"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AND</w:t>
            </w:r>
          </w:p>
        </w:tc>
      </w:tr>
      <w:tr w:rsidR="00382CAD" w:rsidRPr="00382CAD" w14:paraId="6E409E11" w14:textId="77777777" w:rsidTr="00D61920">
        <w:tc>
          <w:tcPr>
            <w:tcW w:w="551" w:type="pct"/>
            <w:vAlign w:val="center"/>
          </w:tcPr>
          <w:p w14:paraId="1C7454E8" w14:textId="6A010732" w:rsidR="00036561" w:rsidRPr="00382CAD" w:rsidRDefault="00036561" w:rsidP="00D61920">
            <w:pPr>
              <w:jc w:val="center"/>
              <w:rPr>
                <w:rFonts w:ascii="Arial Narrow" w:hAnsi="Arial Narrow"/>
                <w:sz w:val="20"/>
                <w:szCs w:val="20"/>
              </w:rPr>
            </w:pPr>
          </w:p>
        </w:tc>
        <w:tc>
          <w:tcPr>
            <w:tcW w:w="4449" w:type="pct"/>
            <w:gridSpan w:val="7"/>
            <w:vAlign w:val="center"/>
            <w:hideMark/>
          </w:tcPr>
          <w:p w14:paraId="35EA07F9"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Clinical criteria:</w:t>
            </w:r>
          </w:p>
        </w:tc>
      </w:tr>
      <w:tr w:rsidR="00382CAD" w:rsidRPr="00382CAD" w14:paraId="0A4F073B" w14:textId="77777777" w:rsidTr="00D61920">
        <w:tc>
          <w:tcPr>
            <w:tcW w:w="551" w:type="pct"/>
            <w:vAlign w:val="center"/>
          </w:tcPr>
          <w:p w14:paraId="3FFCDE5F" w14:textId="447DFA75" w:rsidR="00036561" w:rsidRPr="00382CAD" w:rsidRDefault="00036561" w:rsidP="00D61920">
            <w:pPr>
              <w:jc w:val="center"/>
              <w:rPr>
                <w:rFonts w:ascii="Arial Narrow" w:hAnsi="Arial Narrow"/>
                <w:sz w:val="20"/>
                <w:szCs w:val="20"/>
              </w:rPr>
            </w:pPr>
          </w:p>
        </w:tc>
        <w:tc>
          <w:tcPr>
            <w:tcW w:w="4449" w:type="pct"/>
            <w:gridSpan w:val="7"/>
            <w:vAlign w:val="center"/>
            <w:hideMark/>
          </w:tcPr>
          <w:p w14:paraId="62EBC770"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 must have demonstrated or sustained an adequate response to treatment by having a partial Mayo clinic score less than or equal to 2, with no subscore greater than 1 while receiving treatment with this drug</w:t>
            </w:r>
          </w:p>
        </w:tc>
      </w:tr>
      <w:tr w:rsidR="00382CAD" w:rsidRPr="00382CAD" w14:paraId="38CDCCC9" w14:textId="77777777" w:rsidTr="00D61920">
        <w:tc>
          <w:tcPr>
            <w:tcW w:w="551" w:type="pct"/>
            <w:vAlign w:val="center"/>
          </w:tcPr>
          <w:p w14:paraId="14D5195C" w14:textId="77777777" w:rsidR="00036561" w:rsidRPr="00382CAD" w:rsidRDefault="00036561" w:rsidP="00D61920">
            <w:pPr>
              <w:jc w:val="center"/>
              <w:rPr>
                <w:rFonts w:ascii="Arial Narrow" w:hAnsi="Arial Narrow"/>
                <w:sz w:val="20"/>
                <w:szCs w:val="20"/>
              </w:rPr>
            </w:pPr>
          </w:p>
        </w:tc>
        <w:tc>
          <w:tcPr>
            <w:tcW w:w="4449" w:type="pct"/>
            <w:gridSpan w:val="7"/>
            <w:vAlign w:val="center"/>
            <w:hideMark/>
          </w:tcPr>
          <w:p w14:paraId="4E3A975E"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AND</w:t>
            </w:r>
          </w:p>
        </w:tc>
      </w:tr>
      <w:tr w:rsidR="00382CAD" w:rsidRPr="00382CAD" w14:paraId="32765F69" w14:textId="77777777" w:rsidTr="00D61920">
        <w:tc>
          <w:tcPr>
            <w:tcW w:w="551" w:type="pct"/>
            <w:vAlign w:val="center"/>
          </w:tcPr>
          <w:p w14:paraId="4A361A7A" w14:textId="2FFE268F" w:rsidR="00036561" w:rsidRPr="00382CAD" w:rsidRDefault="00036561" w:rsidP="00D61920">
            <w:pPr>
              <w:jc w:val="center"/>
              <w:rPr>
                <w:rFonts w:ascii="Arial Narrow" w:hAnsi="Arial Narrow"/>
                <w:sz w:val="20"/>
                <w:szCs w:val="20"/>
              </w:rPr>
            </w:pPr>
          </w:p>
        </w:tc>
        <w:tc>
          <w:tcPr>
            <w:tcW w:w="4449" w:type="pct"/>
            <w:gridSpan w:val="7"/>
            <w:vAlign w:val="center"/>
            <w:hideMark/>
          </w:tcPr>
          <w:p w14:paraId="18A2A3E6"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Treatment criteria:</w:t>
            </w:r>
          </w:p>
        </w:tc>
      </w:tr>
      <w:tr w:rsidR="00382CAD" w:rsidRPr="00382CAD" w14:paraId="083C6EAA" w14:textId="77777777" w:rsidTr="00D61920">
        <w:tc>
          <w:tcPr>
            <w:tcW w:w="551" w:type="pct"/>
            <w:vAlign w:val="center"/>
          </w:tcPr>
          <w:p w14:paraId="0237031C" w14:textId="4419FD70" w:rsidR="00036561" w:rsidRPr="00382CAD" w:rsidRDefault="00036561" w:rsidP="00D61920">
            <w:pPr>
              <w:jc w:val="center"/>
              <w:rPr>
                <w:rFonts w:ascii="Arial Narrow" w:hAnsi="Arial Narrow"/>
                <w:sz w:val="20"/>
                <w:szCs w:val="20"/>
              </w:rPr>
            </w:pPr>
          </w:p>
        </w:tc>
        <w:tc>
          <w:tcPr>
            <w:tcW w:w="4449" w:type="pct"/>
            <w:gridSpan w:val="7"/>
            <w:vAlign w:val="center"/>
            <w:hideMark/>
          </w:tcPr>
          <w:p w14:paraId="137EF2FC"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Must be treated by a gastroenterologist (code 87); or</w:t>
            </w:r>
          </w:p>
        </w:tc>
      </w:tr>
      <w:tr w:rsidR="00382CAD" w:rsidRPr="00382CAD" w14:paraId="01CBD20F" w14:textId="77777777" w:rsidTr="00D61920">
        <w:tc>
          <w:tcPr>
            <w:tcW w:w="551" w:type="pct"/>
            <w:vAlign w:val="center"/>
          </w:tcPr>
          <w:p w14:paraId="116E3452" w14:textId="341C8216" w:rsidR="00036561" w:rsidRPr="00382CAD" w:rsidRDefault="00036561" w:rsidP="00D61920">
            <w:pPr>
              <w:jc w:val="center"/>
              <w:rPr>
                <w:rFonts w:ascii="Arial Narrow" w:hAnsi="Arial Narrow"/>
                <w:sz w:val="20"/>
                <w:szCs w:val="20"/>
              </w:rPr>
            </w:pPr>
          </w:p>
        </w:tc>
        <w:tc>
          <w:tcPr>
            <w:tcW w:w="4449" w:type="pct"/>
            <w:gridSpan w:val="7"/>
            <w:vAlign w:val="center"/>
          </w:tcPr>
          <w:p w14:paraId="4BD9E8FB" w14:textId="77777777" w:rsidR="00036561" w:rsidRPr="00382CAD" w:rsidRDefault="00036561" w:rsidP="00D61920">
            <w:pPr>
              <w:rPr>
                <w:rFonts w:ascii="Arial Narrow" w:hAnsi="Arial Narrow"/>
                <w:sz w:val="20"/>
                <w:szCs w:val="20"/>
              </w:rPr>
            </w:pPr>
            <w:r w:rsidRPr="00382CAD">
              <w:rPr>
                <w:rFonts w:ascii="Arial Narrow" w:hAnsi="Arial Narrow"/>
                <w:bCs/>
                <w:sz w:val="20"/>
                <w:szCs w:val="20"/>
              </w:rPr>
              <w:t>Must be treated by a consultant physician [internal medicine specialising in gastroenterology (code 81)]; or</w:t>
            </w:r>
          </w:p>
        </w:tc>
      </w:tr>
      <w:tr w:rsidR="00382CAD" w:rsidRPr="00382CAD" w14:paraId="0C0E5139" w14:textId="77777777" w:rsidTr="00D61920">
        <w:tc>
          <w:tcPr>
            <w:tcW w:w="551" w:type="pct"/>
            <w:vAlign w:val="center"/>
          </w:tcPr>
          <w:p w14:paraId="03463A02" w14:textId="44B75C03" w:rsidR="00036561" w:rsidRPr="00382CAD" w:rsidRDefault="00036561" w:rsidP="00D61920">
            <w:pPr>
              <w:jc w:val="center"/>
              <w:rPr>
                <w:rFonts w:ascii="Arial Narrow" w:hAnsi="Arial Narrow"/>
                <w:sz w:val="20"/>
                <w:szCs w:val="20"/>
              </w:rPr>
            </w:pPr>
          </w:p>
        </w:tc>
        <w:tc>
          <w:tcPr>
            <w:tcW w:w="4449" w:type="pct"/>
            <w:gridSpan w:val="7"/>
            <w:vAlign w:val="center"/>
          </w:tcPr>
          <w:p w14:paraId="382C06D1" w14:textId="77777777" w:rsidR="00036561" w:rsidRPr="00382CAD" w:rsidRDefault="00036561" w:rsidP="00D61920">
            <w:pPr>
              <w:rPr>
                <w:rFonts w:ascii="Arial Narrow" w:hAnsi="Arial Narrow"/>
                <w:sz w:val="20"/>
                <w:szCs w:val="20"/>
              </w:rPr>
            </w:pPr>
            <w:r w:rsidRPr="00382CAD">
              <w:rPr>
                <w:rFonts w:ascii="Arial Narrow" w:hAnsi="Arial Narrow"/>
                <w:bCs/>
                <w:sz w:val="20"/>
                <w:szCs w:val="20"/>
              </w:rPr>
              <w:t>Must be treated by a consultant physician [general medicine specialising in gastroenterology (code 82)]</w:t>
            </w:r>
          </w:p>
        </w:tc>
      </w:tr>
      <w:tr w:rsidR="00382CAD" w:rsidRPr="00382CAD" w14:paraId="097EF086" w14:textId="77777777" w:rsidTr="003C5D71">
        <w:tc>
          <w:tcPr>
            <w:tcW w:w="551" w:type="pct"/>
            <w:vAlign w:val="center"/>
          </w:tcPr>
          <w:p w14:paraId="58B58057" w14:textId="4951A6A5" w:rsidR="00036561" w:rsidRPr="00382CAD" w:rsidRDefault="00036561" w:rsidP="00D61920">
            <w:pPr>
              <w:jc w:val="center"/>
              <w:rPr>
                <w:rFonts w:ascii="Arial Narrow" w:hAnsi="Arial Narrow"/>
                <w:sz w:val="20"/>
                <w:szCs w:val="20"/>
              </w:rPr>
            </w:pPr>
          </w:p>
        </w:tc>
        <w:tc>
          <w:tcPr>
            <w:tcW w:w="4449" w:type="pct"/>
            <w:gridSpan w:val="7"/>
            <w:vAlign w:val="center"/>
            <w:hideMark/>
          </w:tcPr>
          <w:p w14:paraId="460980D1"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 xml:space="preserve">Prescribing Instructions: </w:t>
            </w:r>
          </w:p>
          <w:p w14:paraId="759FAB63"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Patients who have failed to maintain a partial Mayo clinic score less than or equal to 2, with no subscore greater than 1 with continuing treatment with this drug, will not be eligible to receive further PBS-subsidised treatment with this drug.</w:t>
            </w:r>
          </w:p>
        </w:tc>
      </w:tr>
      <w:tr w:rsidR="00382CAD" w:rsidRPr="00382CAD" w14:paraId="20D6EB21" w14:textId="77777777" w:rsidTr="00D61920">
        <w:tc>
          <w:tcPr>
            <w:tcW w:w="551" w:type="pct"/>
            <w:vAlign w:val="center"/>
          </w:tcPr>
          <w:p w14:paraId="65DE0C62" w14:textId="5C72F3B0" w:rsidR="00036561" w:rsidRPr="00382CAD" w:rsidRDefault="00036561" w:rsidP="00D61920">
            <w:pPr>
              <w:jc w:val="center"/>
              <w:rPr>
                <w:rFonts w:ascii="Arial Narrow" w:hAnsi="Arial Narrow"/>
                <w:sz w:val="20"/>
                <w:szCs w:val="20"/>
              </w:rPr>
            </w:pPr>
          </w:p>
        </w:tc>
        <w:tc>
          <w:tcPr>
            <w:tcW w:w="4449" w:type="pct"/>
            <w:gridSpan w:val="7"/>
            <w:vAlign w:val="center"/>
          </w:tcPr>
          <w:p w14:paraId="128E054A"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 xml:space="preserve">Prescribing Instructions: </w:t>
            </w:r>
          </w:p>
          <w:p w14:paraId="6D6D9AC2"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Patients are eligible to receive continuing treatment with this drug in courses of up to 24 weeks providing they continue to sustain a response.</w:t>
            </w:r>
          </w:p>
        </w:tc>
      </w:tr>
      <w:tr w:rsidR="00382CAD" w:rsidRPr="00382CAD" w14:paraId="61E0A212" w14:textId="77777777" w:rsidTr="00D61920">
        <w:tc>
          <w:tcPr>
            <w:tcW w:w="551" w:type="pct"/>
            <w:vAlign w:val="center"/>
          </w:tcPr>
          <w:p w14:paraId="70072521" w14:textId="40FB886B" w:rsidR="00036561" w:rsidRPr="00382CAD" w:rsidRDefault="00036561" w:rsidP="00D61920">
            <w:pPr>
              <w:jc w:val="center"/>
              <w:rPr>
                <w:rFonts w:ascii="Arial Narrow" w:hAnsi="Arial Narrow"/>
                <w:sz w:val="20"/>
                <w:szCs w:val="20"/>
              </w:rPr>
            </w:pPr>
          </w:p>
        </w:tc>
        <w:tc>
          <w:tcPr>
            <w:tcW w:w="4449" w:type="pct"/>
            <w:gridSpan w:val="7"/>
            <w:vAlign w:val="center"/>
          </w:tcPr>
          <w:p w14:paraId="5D286284"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 xml:space="preserve">Prescribing Instructions: </w:t>
            </w:r>
          </w:p>
          <w:p w14:paraId="715841C9"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 xml:space="preserve">At the time of the authority application, medical practitioners should request </w:t>
            </w:r>
            <w:proofErr w:type="gramStart"/>
            <w:r w:rsidRPr="00382CAD">
              <w:rPr>
                <w:rFonts w:ascii="Arial Narrow" w:hAnsi="Arial Narrow"/>
                <w:sz w:val="20"/>
                <w:szCs w:val="20"/>
              </w:rPr>
              <w:t>sufficient quantity</w:t>
            </w:r>
            <w:proofErr w:type="gramEnd"/>
            <w:r w:rsidRPr="00382CAD">
              <w:rPr>
                <w:rFonts w:ascii="Arial Narrow" w:hAnsi="Arial Narrow"/>
                <w:sz w:val="20"/>
                <w:szCs w:val="20"/>
              </w:rPr>
              <w:t xml:space="preserve"> for up to 24 weeks of treatment under this restriction.</w:t>
            </w:r>
          </w:p>
        </w:tc>
      </w:tr>
      <w:tr w:rsidR="00382CAD" w:rsidRPr="00382CAD" w14:paraId="6D7C03DC" w14:textId="77777777" w:rsidTr="00D61920">
        <w:tc>
          <w:tcPr>
            <w:tcW w:w="551" w:type="pct"/>
            <w:vAlign w:val="center"/>
          </w:tcPr>
          <w:p w14:paraId="01B675AB" w14:textId="0CAD56C7" w:rsidR="00036561" w:rsidRPr="00382CAD" w:rsidRDefault="00036561" w:rsidP="00D61920">
            <w:pPr>
              <w:jc w:val="center"/>
              <w:rPr>
                <w:rFonts w:ascii="Arial Narrow" w:hAnsi="Arial Narrow"/>
                <w:sz w:val="20"/>
                <w:szCs w:val="20"/>
              </w:rPr>
            </w:pPr>
          </w:p>
        </w:tc>
        <w:tc>
          <w:tcPr>
            <w:tcW w:w="4449" w:type="pct"/>
            <w:gridSpan w:val="7"/>
            <w:vAlign w:val="center"/>
          </w:tcPr>
          <w:p w14:paraId="4FCCCE87"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 xml:space="preserve">Prescribing Instructions: </w:t>
            </w:r>
          </w:p>
          <w:p w14:paraId="7F1BEDBA"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 xml:space="preserve">An application for the continuing treatment must be accompanied with the assessment of response conducted following a minimum of 12 weeks of therapy and no later than 4 weeks from cessation of the most recent </w:t>
            </w:r>
            <w:r w:rsidRPr="00382CAD">
              <w:rPr>
                <w:rFonts w:ascii="Arial Narrow" w:hAnsi="Arial Narrow"/>
                <w:sz w:val="20"/>
                <w:szCs w:val="20"/>
              </w:rPr>
              <w:lastRenderedPageBreak/>
              <w:t>course of treatment. This will enable ongoing treatment for those who meet the continuing restriction for PBS-subsidised treatment.</w:t>
            </w:r>
          </w:p>
        </w:tc>
      </w:tr>
      <w:tr w:rsidR="00382CAD" w:rsidRPr="00382CAD" w14:paraId="35F14F0D" w14:textId="77777777" w:rsidTr="00D61920">
        <w:tc>
          <w:tcPr>
            <w:tcW w:w="551" w:type="pct"/>
            <w:vAlign w:val="center"/>
          </w:tcPr>
          <w:p w14:paraId="49AD0289" w14:textId="70E6C4F7" w:rsidR="00036561" w:rsidRPr="00382CAD" w:rsidRDefault="00036561" w:rsidP="00D61920">
            <w:pPr>
              <w:jc w:val="center"/>
              <w:rPr>
                <w:rFonts w:ascii="Arial Narrow" w:hAnsi="Arial Narrow"/>
                <w:sz w:val="20"/>
                <w:szCs w:val="20"/>
              </w:rPr>
            </w:pPr>
          </w:p>
        </w:tc>
        <w:tc>
          <w:tcPr>
            <w:tcW w:w="4449" w:type="pct"/>
            <w:gridSpan w:val="7"/>
            <w:vAlign w:val="center"/>
          </w:tcPr>
          <w:p w14:paraId="0D47261A"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 xml:space="preserve">Prescribing Instructions: </w:t>
            </w:r>
          </w:p>
          <w:p w14:paraId="7D8D6F3C"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382CAD" w:rsidRPr="00382CAD" w14:paraId="38E4E04F" w14:textId="77777777" w:rsidTr="00D61920">
        <w:tc>
          <w:tcPr>
            <w:tcW w:w="551" w:type="pct"/>
            <w:vAlign w:val="center"/>
          </w:tcPr>
          <w:p w14:paraId="0572821D" w14:textId="26EE51F4" w:rsidR="00036561" w:rsidRPr="00382CAD" w:rsidRDefault="00036561" w:rsidP="00D61920">
            <w:pPr>
              <w:jc w:val="center"/>
              <w:rPr>
                <w:rFonts w:ascii="Arial Narrow" w:hAnsi="Arial Narrow"/>
                <w:sz w:val="20"/>
                <w:szCs w:val="20"/>
              </w:rPr>
            </w:pPr>
          </w:p>
        </w:tc>
        <w:tc>
          <w:tcPr>
            <w:tcW w:w="4449" w:type="pct"/>
            <w:gridSpan w:val="7"/>
            <w:vAlign w:val="center"/>
          </w:tcPr>
          <w:p w14:paraId="14F64497"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 xml:space="preserve">Prescribing Instructions: </w:t>
            </w:r>
          </w:p>
          <w:p w14:paraId="46B21538"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382CAD" w:rsidRPr="00382CAD" w14:paraId="71C70B9A" w14:textId="77777777" w:rsidTr="00D61920">
        <w:tc>
          <w:tcPr>
            <w:tcW w:w="551" w:type="pct"/>
            <w:vAlign w:val="center"/>
          </w:tcPr>
          <w:p w14:paraId="3F7DFDCE" w14:textId="1FCAB970" w:rsidR="00036561" w:rsidRPr="00382CAD" w:rsidRDefault="00036561" w:rsidP="00D61920">
            <w:pPr>
              <w:jc w:val="center"/>
              <w:rPr>
                <w:rFonts w:ascii="Arial Narrow" w:hAnsi="Arial Narrow"/>
                <w:sz w:val="20"/>
                <w:szCs w:val="20"/>
              </w:rPr>
            </w:pPr>
          </w:p>
        </w:tc>
        <w:tc>
          <w:tcPr>
            <w:tcW w:w="4449" w:type="pct"/>
            <w:gridSpan w:val="7"/>
            <w:vAlign w:val="center"/>
          </w:tcPr>
          <w:p w14:paraId="5F7EB022"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 xml:space="preserve">Prescribing Instructions: </w:t>
            </w:r>
          </w:p>
          <w:p w14:paraId="1A380290"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382CAD" w:rsidRPr="00382CAD" w14:paraId="765C89B5" w14:textId="77777777" w:rsidTr="003C5D71">
        <w:tc>
          <w:tcPr>
            <w:tcW w:w="551" w:type="pct"/>
            <w:vAlign w:val="center"/>
          </w:tcPr>
          <w:p w14:paraId="7C15031C" w14:textId="7CA6AD4A" w:rsidR="00B45239" w:rsidRPr="00382CAD" w:rsidRDefault="00B45239" w:rsidP="00D61920">
            <w:pPr>
              <w:jc w:val="center"/>
              <w:rPr>
                <w:rFonts w:ascii="Arial Narrow" w:hAnsi="Arial Narrow"/>
                <w:sz w:val="20"/>
                <w:szCs w:val="20"/>
              </w:rPr>
            </w:pPr>
          </w:p>
        </w:tc>
        <w:tc>
          <w:tcPr>
            <w:tcW w:w="4449" w:type="pct"/>
            <w:gridSpan w:val="7"/>
            <w:vAlign w:val="center"/>
            <w:hideMark/>
          </w:tcPr>
          <w:p w14:paraId="4D25463A"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Administrative Advice:</w:t>
            </w:r>
            <w:r w:rsidRPr="00382CAD">
              <w:rPr>
                <w:rFonts w:ascii="Arial Narrow" w:hAnsi="Arial Narrow"/>
                <w:bCs/>
                <w:sz w:val="20"/>
                <w:szCs w:val="20"/>
              </w:rPr>
              <w:t xml:space="preserve"> </w:t>
            </w:r>
          </w:p>
          <w:p w14:paraId="2A03FF0E"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382CAD" w:rsidRPr="00382CAD" w14:paraId="0FE0200D" w14:textId="77777777" w:rsidTr="00D61920">
        <w:tc>
          <w:tcPr>
            <w:tcW w:w="551" w:type="pct"/>
            <w:shd w:val="clear" w:color="auto" w:fill="A6A6A6" w:themeFill="background1" w:themeFillShade="A6"/>
            <w:vAlign w:val="center"/>
          </w:tcPr>
          <w:p w14:paraId="571BEBD9" w14:textId="77777777" w:rsidR="00036561" w:rsidRPr="00382CAD" w:rsidRDefault="00036561" w:rsidP="00D61920">
            <w:pPr>
              <w:jc w:val="center"/>
              <w:rPr>
                <w:rFonts w:ascii="Arial Narrow" w:hAnsi="Arial Narrow"/>
                <w:sz w:val="20"/>
                <w:szCs w:val="20"/>
              </w:rPr>
            </w:pPr>
          </w:p>
        </w:tc>
        <w:tc>
          <w:tcPr>
            <w:tcW w:w="4449" w:type="pct"/>
            <w:gridSpan w:val="7"/>
            <w:shd w:val="clear" w:color="auto" w:fill="A6A6A6" w:themeFill="background1" w:themeFillShade="A6"/>
            <w:vAlign w:val="center"/>
          </w:tcPr>
          <w:p w14:paraId="6533D0DA" w14:textId="77777777" w:rsidR="00036561" w:rsidRPr="00382CAD" w:rsidRDefault="00036561" w:rsidP="00D61920">
            <w:pPr>
              <w:rPr>
                <w:rFonts w:ascii="Arial Narrow" w:hAnsi="Arial Narrow"/>
                <w:b/>
                <w:bCs/>
                <w:sz w:val="20"/>
                <w:szCs w:val="20"/>
              </w:rPr>
            </w:pPr>
          </w:p>
        </w:tc>
      </w:tr>
      <w:tr w:rsidR="00382CAD" w:rsidRPr="00382CAD" w14:paraId="6D7283DE" w14:textId="77777777" w:rsidTr="00D61920">
        <w:tc>
          <w:tcPr>
            <w:tcW w:w="5000" w:type="pct"/>
            <w:gridSpan w:val="8"/>
            <w:shd w:val="clear" w:color="auto" w:fill="auto"/>
            <w:vAlign w:val="center"/>
          </w:tcPr>
          <w:p w14:paraId="243A58EF" w14:textId="77777777" w:rsidR="00036561" w:rsidRPr="00382CAD" w:rsidRDefault="00036561" w:rsidP="00D61920">
            <w:pPr>
              <w:rPr>
                <w:rFonts w:ascii="Arial Narrow" w:hAnsi="Arial Narrow"/>
                <w:b/>
                <w:sz w:val="20"/>
                <w:szCs w:val="20"/>
              </w:rPr>
            </w:pPr>
            <w:r w:rsidRPr="00382CAD">
              <w:rPr>
                <w:rFonts w:ascii="Arial Narrow" w:hAnsi="Arial Narrow"/>
                <w:b/>
                <w:sz w:val="20"/>
                <w:szCs w:val="20"/>
              </w:rPr>
              <w:t>variant of Restriction Summary: 14016 / Treatment of Concept: 13993</w:t>
            </w:r>
          </w:p>
        </w:tc>
      </w:tr>
      <w:tr w:rsidR="00382CAD" w:rsidRPr="00382CAD" w14:paraId="471B5574"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D39BA95" w14:textId="77777777"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AB7C55E"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 xml:space="preserve">Treatment Phase: </w:t>
            </w:r>
            <w:r w:rsidRPr="00382CAD">
              <w:rPr>
                <w:rFonts w:ascii="Arial Narrow" w:hAnsi="Arial Narrow"/>
                <w:sz w:val="20"/>
                <w:szCs w:val="20"/>
              </w:rPr>
              <w:t>Transitioning from non-PBS to PBS-subsided treatment - Grandfather arrangements</w:t>
            </w:r>
          </w:p>
        </w:tc>
      </w:tr>
      <w:tr w:rsidR="00382CAD" w:rsidRPr="00382CAD" w14:paraId="66D162BB"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EAA26B8" w14:textId="2152E7B2" w:rsidR="00B45239" w:rsidRPr="00382CAD" w:rsidRDefault="00B45239"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9C4A0B"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Clinical criteria:</w:t>
            </w:r>
          </w:p>
        </w:tc>
      </w:tr>
      <w:tr w:rsidR="00382CAD" w:rsidRPr="00382CAD" w14:paraId="3FA91737"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09C59EDE" w14:textId="048F5C3A" w:rsidR="00B45239" w:rsidRPr="00382CAD" w:rsidRDefault="00B45239"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6C5295"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 must have previously received non-PBS-subsidised treatment with this drug for this condition prior to [PBS listing date]</w:t>
            </w:r>
          </w:p>
        </w:tc>
      </w:tr>
      <w:tr w:rsidR="00382CAD" w:rsidRPr="00382CAD" w14:paraId="76EA77FF"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4EC60D6" w14:textId="77777777"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B4BD301"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AND</w:t>
            </w:r>
          </w:p>
        </w:tc>
      </w:tr>
      <w:tr w:rsidR="00382CAD" w:rsidRPr="00382CAD" w14:paraId="1D71BFE0"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1C0A590A" w14:textId="09AECD59"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06A195"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Clinical criteria:</w:t>
            </w:r>
          </w:p>
        </w:tc>
      </w:tr>
      <w:tr w:rsidR="00382CAD" w:rsidRPr="00382CAD" w14:paraId="598ABB04"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FDAB9AF" w14:textId="1208764C"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124916"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 must be receiving treatment with this drug for this condition at the time of application</w:t>
            </w:r>
          </w:p>
        </w:tc>
      </w:tr>
      <w:tr w:rsidR="00382CAD" w:rsidRPr="00382CAD" w14:paraId="6B920F72"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A356331" w14:textId="77777777"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2B275E"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AND</w:t>
            </w:r>
          </w:p>
        </w:tc>
      </w:tr>
      <w:tr w:rsidR="00382CAD" w:rsidRPr="00382CAD" w14:paraId="33BC2B51"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D67817F" w14:textId="69AF0677"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6DFD35B"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Clinical criteria:</w:t>
            </w:r>
          </w:p>
        </w:tc>
      </w:tr>
      <w:tr w:rsidR="00382CAD" w:rsidRPr="00382CAD" w14:paraId="79FAA32A"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tcPr>
          <w:p w14:paraId="54D6936C" w14:textId="7A9800A8"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E27DA3"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 xml:space="preserve">The condition must have responded inadequately to a 5-aminosalicylate oral preparation in a standard dose for induction of remission for at least 3 consecutive months prior to treatment initiation with this drug; or </w:t>
            </w:r>
          </w:p>
        </w:tc>
      </w:tr>
      <w:tr w:rsidR="00382CAD" w:rsidRPr="00382CAD" w14:paraId="1DE778BE"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1F527101" w14:textId="345E2FC8"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C5F8D3"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 must have experienced a severe intolerance to the above therapy leading to permanent treatment discontinuation</w:t>
            </w:r>
          </w:p>
        </w:tc>
      </w:tr>
      <w:tr w:rsidR="00382CAD" w:rsidRPr="00382CAD" w14:paraId="3EF02DC9"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tcPr>
          <w:p w14:paraId="540FCC71" w14:textId="77777777"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22E676"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AND</w:t>
            </w:r>
          </w:p>
        </w:tc>
      </w:tr>
      <w:tr w:rsidR="00382CAD" w:rsidRPr="00382CAD" w14:paraId="3BE0FD7B"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tcPr>
          <w:p w14:paraId="1F1947AC" w14:textId="1C5BE426"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7DF482F"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Clinical criteria:</w:t>
            </w:r>
          </w:p>
        </w:tc>
      </w:tr>
      <w:tr w:rsidR="00382CAD" w:rsidRPr="00382CAD" w14:paraId="491EC266"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tcPr>
          <w:p w14:paraId="41691952" w14:textId="0C4C4D24"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FD3D1F"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 xml:space="preserve">The condition must have responded inadequately to azathioprine at a dose of at least 2 mg per kg daily for at least 3 consecutive months prior to treatment initiation with this drug; or </w:t>
            </w:r>
          </w:p>
        </w:tc>
      </w:tr>
      <w:tr w:rsidR="00382CAD" w:rsidRPr="00382CAD" w14:paraId="5EB79F0F"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C14B1E0" w14:textId="66380E8E"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F8AAA8"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The condition must have responded inadequately to 6-mercaptopurine at a dose of at least 1 mg per kg daily for at least 3 consecutive months prior to treatment initiation with this drug; or</w:t>
            </w:r>
          </w:p>
        </w:tc>
      </w:tr>
      <w:tr w:rsidR="00382CAD" w:rsidRPr="00382CAD" w14:paraId="19E05B07"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55DECD9" w14:textId="0F934B6F"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F542370"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The condition must have responded inadequately to a tapered course of oral steroids, starting at a dose of at least 40 mg prednisolone (or equivalent), over a 6 week period, followed by an inadequate response to at least 3 consecutive months of treatment with an appropriately dosed thiopurine agent, prior to treatment initiation with this drug; or</w:t>
            </w:r>
          </w:p>
        </w:tc>
      </w:tr>
      <w:tr w:rsidR="00382CAD" w:rsidRPr="00382CAD" w14:paraId="7DBBB74A"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F10DF21" w14:textId="20C19FBE"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54CC8AF"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 must have experienced a severe intolerance to each of the above 3 therapies leading to permanent treatment discontinuation</w:t>
            </w:r>
          </w:p>
        </w:tc>
      </w:tr>
      <w:tr w:rsidR="00382CAD" w:rsidRPr="00382CAD" w14:paraId="303E5964"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tcPr>
          <w:p w14:paraId="25738A4B" w14:textId="77777777"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C8D3530"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AND</w:t>
            </w:r>
          </w:p>
        </w:tc>
      </w:tr>
      <w:tr w:rsidR="00382CAD" w:rsidRPr="00382CAD" w14:paraId="66AC0478"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tcPr>
          <w:p w14:paraId="62F81AD5" w14:textId="3F19FB43"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2A3E7C"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Clinical criteria:</w:t>
            </w:r>
          </w:p>
        </w:tc>
      </w:tr>
      <w:tr w:rsidR="00382CAD" w:rsidRPr="00382CAD" w14:paraId="57F48648"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0345F3C" w14:textId="62C91EDE"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36735D"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 must have had a Mayo clinic score greater than or equal to 6 prior to commencing non-PBS-subsidised treatment with this drug for this condition; or</w:t>
            </w:r>
          </w:p>
        </w:tc>
      </w:tr>
      <w:tr w:rsidR="00382CAD" w:rsidRPr="00382CAD" w14:paraId="0BADD2BF"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AD06DA4" w14:textId="58B20935"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0B2597"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 must have had a partial Mayo clinic score greater than or equal to 6, provided the rectal bleeding and stool frequency subscores were both greater than or equal to 2 (endoscopy subscore is not required for a partial Mayo score) prior to commencing non-PBS-subsidised treatment with this drug for this condition; or</w:t>
            </w:r>
          </w:p>
        </w:tc>
      </w:tr>
      <w:tr w:rsidR="00382CAD" w:rsidRPr="00382CAD" w14:paraId="4227928E"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67AA867" w14:textId="411818EF"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9B480A"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 must have a documented history of moderate to severe refractory ulcerative colitis prior to having commenced non-PBS-subsidised treatment with this drug for this condition where a Mayo clinic or partial Mayo clinic baseline assessment is not available</w:t>
            </w:r>
          </w:p>
        </w:tc>
      </w:tr>
      <w:tr w:rsidR="00382CAD" w:rsidRPr="00382CAD" w14:paraId="50CBB932"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tcPr>
          <w:p w14:paraId="032E3326" w14:textId="77777777"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6CD8F4"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AND</w:t>
            </w:r>
          </w:p>
        </w:tc>
      </w:tr>
      <w:tr w:rsidR="00382CAD" w:rsidRPr="00382CAD" w14:paraId="47AA1CB6"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tcPr>
          <w:p w14:paraId="328C989E" w14:textId="54816B21"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6C7BCFD"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Clinical criteria:</w:t>
            </w:r>
          </w:p>
        </w:tc>
      </w:tr>
      <w:tr w:rsidR="00382CAD" w:rsidRPr="00382CAD" w14:paraId="4E9FBD6E"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tcPr>
          <w:p w14:paraId="641C540C" w14:textId="03F7B6D2"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D139B6"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 must not receive more than 24 weeks of treatment under this restriction</w:t>
            </w:r>
          </w:p>
        </w:tc>
      </w:tr>
      <w:tr w:rsidR="00382CAD" w:rsidRPr="00382CAD" w14:paraId="34006CB8"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132F548" w14:textId="77777777"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F8C091"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AND</w:t>
            </w:r>
          </w:p>
        </w:tc>
      </w:tr>
      <w:tr w:rsidR="00382CAD" w:rsidRPr="00382CAD" w14:paraId="7AD80773"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0F579402" w14:textId="512D43FF"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D5B6F1"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Treatment criteria:</w:t>
            </w:r>
          </w:p>
        </w:tc>
      </w:tr>
      <w:tr w:rsidR="00382CAD" w:rsidRPr="00382CAD" w14:paraId="791580D6"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CA2C70E" w14:textId="50965FD5"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BBB3CBB" w14:textId="77777777" w:rsidR="00036561" w:rsidRPr="00382CAD" w:rsidRDefault="00036561" w:rsidP="00D61920">
            <w:pPr>
              <w:rPr>
                <w:rFonts w:ascii="Arial Narrow" w:hAnsi="Arial Narrow"/>
                <w:sz w:val="20"/>
                <w:szCs w:val="20"/>
              </w:rPr>
            </w:pPr>
            <w:r w:rsidRPr="00382CAD">
              <w:rPr>
                <w:rFonts w:ascii="Arial Narrow" w:hAnsi="Arial Narrow"/>
                <w:bCs/>
                <w:sz w:val="20"/>
                <w:szCs w:val="20"/>
              </w:rPr>
              <w:t>Must be treated by a gastroenterologist (code 87); or</w:t>
            </w:r>
          </w:p>
        </w:tc>
      </w:tr>
      <w:tr w:rsidR="00382CAD" w:rsidRPr="00382CAD" w14:paraId="1C31A228"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8FC86B4" w14:textId="33E7522F"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C89610" w14:textId="77777777" w:rsidR="00036561" w:rsidRPr="00382CAD" w:rsidRDefault="00036561" w:rsidP="00D61920">
            <w:pPr>
              <w:rPr>
                <w:rFonts w:ascii="Arial Narrow" w:hAnsi="Arial Narrow"/>
                <w:sz w:val="20"/>
                <w:szCs w:val="20"/>
              </w:rPr>
            </w:pPr>
            <w:r w:rsidRPr="00382CAD">
              <w:rPr>
                <w:rFonts w:ascii="Arial Narrow" w:hAnsi="Arial Narrow"/>
                <w:bCs/>
                <w:sz w:val="20"/>
                <w:szCs w:val="20"/>
              </w:rPr>
              <w:t>Must be treated by a consultant physician [internal medicine specialising in gastroenterology (code 81)]; or</w:t>
            </w:r>
          </w:p>
        </w:tc>
      </w:tr>
      <w:tr w:rsidR="00382CAD" w:rsidRPr="00382CAD" w14:paraId="298E6D73"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72690CE" w14:textId="4C48ACD1"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8DF21F" w14:textId="77777777" w:rsidR="00036561" w:rsidRPr="00382CAD" w:rsidRDefault="00036561" w:rsidP="00D61920">
            <w:pPr>
              <w:rPr>
                <w:rFonts w:ascii="Arial Narrow" w:hAnsi="Arial Narrow"/>
                <w:sz w:val="20"/>
                <w:szCs w:val="20"/>
              </w:rPr>
            </w:pPr>
            <w:r w:rsidRPr="00382CAD">
              <w:rPr>
                <w:rFonts w:ascii="Arial Narrow" w:hAnsi="Arial Narrow"/>
                <w:bCs/>
                <w:sz w:val="20"/>
                <w:szCs w:val="20"/>
              </w:rPr>
              <w:t>Must be treated by a consultant physician [general medicine specialising in gastroenterology (code 82)]</w:t>
            </w:r>
          </w:p>
        </w:tc>
      </w:tr>
      <w:tr w:rsidR="00382CAD" w:rsidRPr="00382CAD" w14:paraId="4AC947AF"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E255281" w14:textId="66EB0FA9" w:rsidR="00B45239" w:rsidRPr="00382CAD" w:rsidRDefault="00B45239"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8DAF0D7"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 xml:space="preserve">Prescribing Instructions: </w:t>
            </w:r>
          </w:p>
          <w:p w14:paraId="2D43E3F8" w14:textId="77777777" w:rsidR="00CB2484" w:rsidRPr="00382CAD" w:rsidRDefault="00036561" w:rsidP="00D61920">
            <w:pPr>
              <w:rPr>
                <w:rFonts w:ascii="Arial Narrow" w:hAnsi="Arial Narrow"/>
                <w:sz w:val="20"/>
                <w:szCs w:val="20"/>
              </w:rPr>
            </w:pPr>
            <w:r w:rsidRPr="00382CAD">
              <w:rPr>
                <w:rFonts w:ascii="Arial Narrow" w:hAnsi="Arial Narrow"/>
                <w:sz w:val="20"/>
                <w:szCs w:val="20"/>
              </w:rPr>
              <w:t xml:space="preserve">The authority application must be made in writing and must include:, </w:t>
            </w:r>
          </w:p>
          <w:p w14:paraId="3D7CC4C6" w14:textId="77777777" w:rsidR="00CB2484" w:rsidRPr="00382CAD" w:rsidRDefault="00036561" w:rsidP="00D61920">
            <w:pPr>
              <w:rPr>
                <w:rFonts w:ascii="Arial Narrow" w:hAnsi="Arial Narrow"/>
                <w:sz w:val="20"/>
                <w:szCs w:val="20"/>
              </w:rPr>
            </w:pPr>
            <w:r w:rsidRPr="00382CAD">
              <w:rPr>
                <w:rFonts w:ascii="Arial Narrow" w:hAnsi="Arial Narrow"/>
                <w:sz w:val="20"/>
                <w:szCs w:val="20"/>
              </w:rPr>
              <w:t xml:space="preserve">(1) a completed authority prescription form; and, </w:t>
            </w:r>
          </w:p>
          <w:p w14:paraId="2CAB678E" w14:textId="3A97B1FC" w:rsidR="00CB2484" w:rsidRPr="00382CAD" w:rsidRDefault="00036561" w:rsidP="00D61920">
            <w:pPr>
              <w:rPr>
                <w:rFonts w:ascii="Arial Narrow" w:hAnsi="Arial Narrow"/>
                <w:sz w:val="20"/>
                <w:szCs w:val="20"/>
              </w:rPr>
            </w:pPr>
            <w:r w:rsidRPr="00382CAD">
              <w:rPr>
                <w:rFonts w:ascii="Arial Narrow" w:hAnsi="Arial Narrow"/>
                <w:sz w:val="20"/>
                <w:szCs w:val="20"/>
              </w:rPr>
              <w:t xml:space="preserve">(2) a completed authority application form relevant to the indication and treatment phase (the latest version is located on the website specified in the Administrative Advice), which </w:t>
            </w:r>
            <w:r w:rsidR="00CB2484" w:rsidRPr="00382CAD">
              <w:rPr>
                <w:rFonts w:ascii="Arial Narrow" w:hAnsi="Arial Narrow"/>
                <w:sz w:val="20"/>
                <w:szCs w:val="20"/>
              </w:rPr>
              <w:t>includes:</w:t>
            </w:r>
          </w:p>
          <w:p w14:paraId="266874C1" w14:textId="50ABB829" w:rsidR="00CB2484" w:rsidRPr="00382CAD" w:rsidRDefault="00036561" w:rsidP="00D61920">
            <w:pPr>
              <w:rPr>
                <w:rFonts w:ascii="Arial Narrow" w:hAnsi="Arial Narrow"/>
                <w:sz w:val="20"/>
                <w:szCs w:val="20"/>
              </w:rPr>
            </w:pPr>
            <w:r w:rsidRPr="00382CAD">
              <w:rPr>
                <w:rFonts w:ascii="Arial Narrow" w:hAnsi="Arial Narrow"/>
                <w:sz w:val="20"/>
                <w:szCs w:val="20"/>
              </w:rPr>
              <w:t xml:space="preserve"> (i) the completed baseline Mayo clinic or partial Mayo clinic calculation sheet prior to initiating treatment (if available) including the date of </w:t>
            </w:r>
            <w:r w:rsidR="00CB2484" w:rsidRPr="00382CAD">
              <w:rPr>
                <w:rFonts w:ascii="Arial Narrow" w:hAnsi="Arial Narrow"/>
                <w:sz w:val="20"/>
                <w:szCs w:val="20"/>
              </w:rPr>
              <w:t>assessment.</w:t>
            </w:r>
            <w:r w:rsidRPr="00382CAD">
              <w:rPr>
                <w:rFonts w:ascii="Arial Narrow" w:hAnsi="Arial Narrow"/>
                <w:sz w:val="20"/>
                <w:szCs w:val="20"/>
              </w:rPr>
              <w:t xml:space="preserve"> </w:t>
            </w:r>
          </w:p>
          <w:p w14:paraId="525610A4" w14:textId="68588162" w:rsidR="00036561" w:rsidRPr="00382CAD" w:rsidRDefault="00036561" w:rsidP="00D61920">
            <w:pPr>
              <w:rPr>
                <w:rFonts w:ascii="Arial Narrow" w:hAnsi="Arial Narrow"/>
                <w:sz w:val="20"/>
                <w:szCs w:val="20"/>
              </w:rPr>
            </w:pPr>
            <w:r w:rsidRPr="00382CAD">
              <w:rPr>
                <w:rFonts w:ascii="Arial Narrow" w:hAnsi="Arial Narrow"/>
                <w:sz w:val="20"/>
                <w:szCs w:val="20"/>
              </w:rPr>
              <w:t>(ii) the date of commencement of this drug.</w:t>
            </w:r>
          </w:p>
        </w:tc>
      </w:tr>
      <w:tr w:rsidR="00382CAD" w:rsidRPr="00382CAD" w14:paraId="1D48C19C"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6CFD1D4" w14:textId="62C4B07E"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DB16FE9"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 xml:space="preserve">Prescribing Instructions: </w:t>
            </w:r>
          </w:p>
          <w:p w14:paraId="6B1EF277"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A patient may qualify for PBS-subsidised treatment under this restriction once only.</w:t>
            </w:r>
          </w:p>
        </w:tc>
      </w:tr>
      <w:tr w:rsidR="00382CAD" w:rsidRPr="00382CAD" w14:paraId="1B56A706"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0B383340" w14:textId="2A0AC1AB"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612CCDC"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 xml:space="preserve">Prescribing Instructions: </w:t>
            </w:r>
          </w:p>
          <w:p w14:paraId="1A49C6A7"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For continuing PBS-subsidised treatment, a Grandfathered patient must qualify under the Continuing treatment criteria.</w:t>
            </w:r>
          </w:p>
        </w:tc>
      </w:tr>
      <w:tr w:rsidR="00382CAD" w:rsidRPr="00382CAD" w14:paraId="7B6DD971"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652470D" w14:textId="79B49575"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7CAE90"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 xml:space="preserve">Prescribing Instructions: </w:t>
            </w:r>
          </w:p>
          <w:p w14:paraId="3341B948"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The assessment of the patient's response to this PBS-subsidised course of therapy must be conducted no later than 4 weeks from the cessation of the treatment course.</w:t>
            </w:r>
          </w:p>
        </w:tc>
      </w:tr>
      <w:tr w:rsidR="00382CAD" w:rsidRPr="00382CAD" w14:paraId="46761C18"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03BBF88" w14:textId="1FD6AFA1"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F2FAB6F"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 xml:space="preserve">Prescribing Instructions: </w:t>
            </w:r>
          </w:p>
          <w:p w14:paraId="72D091CB"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Where a response assessment is not conducted within these timeframes, the patient will be deemed to have failed to respond to treatment with this drug.</w:t>
            </w:r>
          </w:p>
        </w:tc>
      </w:tr>
      <w:tr w:rsidR="00382CAD" w:rsidRPr="00382CAD" w14:paraId="245817CA"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C20AE98" w14:textId="0A1C6C5D"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D6C9F2" w14:textId="77777777" w:rsidR="00036561" w:rsidRPr="00382CAD" w:rsidRDefault="00036561" w:rsidP="00D61920">
            <w:pPr>
              <w:rPr>
                <w:rFonts w:ascii="Arial Narrow" w:hAnsi="Arial Narrow"/>
                <w:sz w:val="20"/>
                <w:szCs w:val="20"/>
              </w:rPr>
            </w:pPr>
            <w:r w:rsidRPr="00382CAD">
              <w:rPr>
                <w:rFonts w:ascii="Arial Narrow" w:hAnsi="Arial Narrow"/>
                <w:b/>
                <w:bCs/>
                <w:sz w:val="20"/>
                <w:szCs w:val="20"/>
              </w:rPr>
              <w:t xml:space="preserve">Prescribing Instructions: </w:t>
            </w:r>
          </w:p>
          <w:p w14:paraId="670E22C0"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Patients who have failed to maintain a partial Mayo clinic score less than or equal to 2, with no subscore greater than 1 with continuing treatment with this drug, will not be eligible to receive further PBS-subsidised treatment with this drug.</w:t>
            </w:r>
          </w:p>
        </w:tc>
      </w:tr>
      <w:tr w:rsidR="00382CAD" w:rsidRPr="00382CAD" w14:paraId="4725DDAE"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62955368" w14:textId="7F75DA16"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5ADB15F"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 xml:space="preserve">Prescribing Instructions: </w:t>
            </w:r>
          </w:p>
          <w:p w14:paraId="437A5544"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Patients are eligible to receive continuing treatment with this drug in courses of up to 24 weeks providing they continue to sustain a response.</w:t>
            </w:r>
          </w:p>
        </w:tc>
      </w:tr>
      <w:tr w:rsidR="00382CAD" w:rsidRPr="00382CAD" w14:paraId="6CB2E4FD"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12B63D19" w14:textId="673C87EF"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52963C"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 xml:space="preserve">Prescribing Instructions: </w:t>
            </w:r>
          </w:p>
          <w:p w14:paraId="1F5A77CE"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 xml:space="preserve">At the time of the authority application, medical practitioners should request </w:t>
            </w:r>
            <w:proofErr w:type="gramStart"/>
            <w:r w:rsidRPr="00382CAD">
              <w:rPr>
                <w:rFonts w:ascii="Arial Narrow" w:hAnsi="Arial Narrow"/>
                <w:sz w:val="20"/>
                <w:szCs w:val="20"/>
              </w:rPr>
              <w:t>sufficient quantity</w:t>
            </w:r>
            <w:proofErr w:type="gramEnd"/>
            <w:r w:rsidRPr="00382CAD">
              <w:rPr>
                <w:rFonts w:ascii="Arial Narrow" w:hAnsi="Arial Narrow"/>
                <w:sz w:val="20"/>
                <w:szCs w:val="20"/>
              </w:rPr>
              <w:t xml:space="preserve"> for up to 24 weeks of treatment under this restriction.</w:t>
            </w:r>
          </w:p>
        </w:tc>
      </w:tr>
      <w:tr w:rsidR="00382CAD" w:rsidRPr="00382CAD" w14:paraId="2A3285CA" w14:textId="77777777" w:rsidTr="00FB1130">
        <w:tc>
          <w:tcPr>
            <w:tcW w:w="551" w:type="pct"/>
            <w:tcBorders>
              <w:top w:val="single" w:sz="4" w:space="0" w:color="auto"/>
              <w:left w:val="single" w:sz="4" w:space="0" w:color="auto"/>
              <w:bottom w:val="single" w:sz="4" w:space="0" w:color="auto"/>
              <w:right w:val="single" w:sz="4" w:space="0" w:color="auto"/>
            </w:tcBorders>
            <w:shd w:val="clear" w:color="auto" w:fill="auto"/>
          </w:tcPr>
          <w:p w14:paraId="59DF6CBC" w14:textId="1837C51A" w:rsidR="00FB1130" w:rsidRPr="00382CAD" w:rsidRDefault="00FB1130" w:rsidP="00FB113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tcPr>
          <w:p w14:paraId="78A43E0B" w14:textId="77777777" w:rsidR="00FB1130" w:rsidRPr="00382CAD" w:rsidRDefault="00FB1130" w:rsidP="00FB1130">
            <w:pPr>
              <w:rPr>
                <w:rFonts w:ascii="Arial Narrow" w:hAnsi="Arial Narrow"/>
                <w:b/>
                <w:bCs/>
                <w:sz w:val="20"/>
                <w:szCs w:val="20"/>
              </w:rPr>
            </w:pPr>
            <w:r w:rsidRPr="00382CAD">
              <w:rPr>
                <w:rFonts w:ascii="Arial Narrow" w:hAnsi="Arial Narrow"/>
                <w:b/>
                <w:bCs/>
                <w:sz w:val="20"/>
                <w:szCs w:val="20"/>
              </w:rPr>
              <w:t xml:space="preserve">Administrative advice: </w:t>
            </w:r>
          </w:p>
          <w:p w14:paraId="6B5B5757" w14:textId="37815B9C" w:rsidR="00FB1130" w:rsidRPr="00382CAD" w:rsidRDefault="00FB1130" w:rsidP="00FB1130">
            <w:pPr>
              <w:rPr>
                <w:rFonts w:ascii="Arial Narrow" w:hAnsi="Arial Narrow"/>
                <w:b/>
                <w:bCs/>
                <w:sz w:val="20"/>
                <w:szCs w:val="20"/>
              </w:rPr>
            </w:pPr>
            <w:r w:rsidRPr="00382CAD">
              <w:rPr>
                <w:rFonts w:ascii="Arial Narrow" w:hAnsi="Arial Narrow"/>
                <w:bCs/>
                <w:sz w:val="20"/>
                <w:szCs w:val="20"/>
              </w:rPr>
              <w:t>This grandfather restriction will cease to operate from 12 months after the date specified in the clinical criteria.</w:t>
            </w:r>
          </w:p>
        </w:tc>
      </w:tr>
      <w:tr w:rsidR="00382CAD" w:rsidRPr="00382CAD" w14:paraId="2BFFC965"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6079EDF" w14:textId="132FE6D4" w:rsidR="00464848" w:rsidRPr="00382CAD" w:rsidRDefault="00464848"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D66864A"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 xml:space="preserve">Administrative Advice: </w:t>
            </w:r>
          </w:p>
          <w:p w14:paraId="313A7DFB"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Any queries concerning the arrangements to prescribe may be directed to Services Australia on 1800 700 270 (hours of operation 8 a.m. to 5 p.m. 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r w:rsidR="00382CAD" w:rsidRPr="00382CAD" w14:paraId="221CAE7C"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EDDFEE9" w14:textId="77777777"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88F49A" w14:textId="77777777" w:rsidR="00036561" w:rsidRPr="00382CAD" w:rsidRDefault="00036561" w:rsidP="00D61920">
            <w:pPr>
              <w:rPr>
                <w:rFonts w:ascii="Arial Narrow" w:hAnsi="Arial Narrow"/>
                <w:b/>
                <w:bCs/>
                <w:sz w:val="20"/>
                <w:szCs w:val="20"/>
              </w:rPr>
            </w:pPr>
          </w:p>
        </w:tc>
      </w:tr>
      <w:tr w:rsidR="00382CAD" w:rsidRPr="00382CAD" w14:paraId="6339948E" w14:textId="77777777" w:rsidTr="00D61920">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15E8C4F" w14:textId="77777777" w:rsidR="00036561" w:rsidRPr="00382CAD" w:rsidRDefault="00036561" w:rsidP="00D61920">
            <w:pPr>
              <w:rPr>
                <w:rFonts w:ascii="Arial Narrow" w:hAnsi="Arial Narrow"/>
                <w:b/>
                <w:sz w:val="20"/>
                <w:szCs w:val="20"/>
              </w:rPr>
            </w:pPr>
            <w:r w:rsidRPr="00382CAD">
              <w:rPr>
                <w:rFonts w:ascii="Arial Narrow" w:hAnsi="Arial Narrow"/>
                <w:b/>
                <w:sz w:val="20"/>
                <w:szCs w:val="20"/>
              </w:rPr>
              <w:t xml:space="preserve">Variant of Restriction Summary 13983 / Treatment of Concept: 13946 </w:t>
            </w:r>
          </w:p>
        </w:tc>
      </w:tr>
      <w:tr w:rsidR="00382CAD" w:rsidRPr="00382CAD" w14:paraId="6ABC4FFD"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304EDF8" w14:textId="77777777"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2A0986"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 xml:space="preserve">Treatment Phase: </w:t>
            </w:r>
            <w:r w:rsidRPr="00382CAD">
              <w:rPr>
                <w:rFonts w:ascii="Arial Narrow" w:hAnsi="Arial Narrow"/>
                <w:sz w:val="20"/>
                <w:szCs w:val="20"/>
              </w:rPr>
              <w:t>Continuing treatment - balance of supply</w:t>
            </w:r>
          </w:p>
        </w:tc>
      </w:tr>
      <w:tr w:rsidR="00382CAD" w:rsidRPr="00382CAD" w14:paraId="0C003241"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55595D8" w14:textId="2FB721B1"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F625FC0"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Clinical criteria:</w:t>
            </w:r>
          </w:p>
        </w:tc>
      </w:tr>
      <w:tr w:rsidR="00382CAD" w:rsidRPr="00382CAD" w14:paraId="74F65B13"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E94917F" w14:textId="1F945281"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49EA395"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Patient must have received insufficient therapy with this drug for this condition under the continuing treatment restriction to complete 24 weeks treatment</w:t>
            </w:r>
          </w:p>
        </w:tc>
      </w:tr>
      <w:tr w:rsidR="00382CAD" w:rsidRPr="00382CAD" w14:paraId="42F3596C"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2A10E0D7" w14:textId="77777777"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8E522C"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AND</w:t>
            </w:r>
          </w:p>
        </w:tc>
      </w:tr>
      <w:tr w:rsidR="00382CAD" w:rsidRPr="00382CAD" w14:paraId="7552FED0"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0CBA4C3E" w14:textId="182DD21E"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0BAF5A"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Clinical criteria:</w:t>
            </w:r>
          </w:p>
        </w:tc>
      </w:tr>
      <w:tr w:rsidR="00382CAD" w:rsidRPr="00382CAD" w14:paraId="77D88C9A"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0C0659B7" w14:textId="30E285AB"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AC8789"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The treatment must provide no more than the balance of up to 24 weeks treatment available under the above restrictions</w:t>
            </w:r>
          </w:p>
        </w:tc>
      </w:tr>
      <w:tr w:rsidR="00382CAD" w:rsidRPr="00382CAD" w14:paraId="1721E11A"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996D71F" w14:textId="77777777"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C79EBF"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AND</w:t>
            </w:r>
          </w:p>
        </w:tc>
      </w:tr>
      <w:tr w:rsidR="00382CAD" w:rsidRPr="00382CAD" w14:paraId="477DBCCD"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09C56283" w14:textId="7D2EB082"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60FAAD"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Treatment criteria:</w:t>
            </w:r>
          </w:p>
        </w:tc>
      </w:tr>
      <w:tr w:rsidR="00382CAD" w:rsidRPr="00382CAD" w14:paraId="17F022AA"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3DC0EB5A" w14:textId="03365EB2"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119E3C" w14:textId="77777777" w:rsidR="00036561" w:rsidRPr="00382CAD" w:rsidRDefault="00036561" w:rsidP="00D61920">
            <w:pPr>
              <w:rPr>
                <w:rFonts w:ascii="Arial Narrow" w:hAnsi="Arial Narrow"/>
                <w:sz w:val="20"/>
                <w:szCs w:val="20"/>
              </w:rPr>
            </w:pPr>
            <w:r w:rsidRPr="00382CAD">
              <w:rPr>
                <w:rFonts w:ascii="Arial Narrow" w:hAnsi="Arial Narrow"/>
                <w:bCs/>
                <w:sz w:val="20"/>
                <w:szCs w:val="20"/>
              </w:rPr>
              <w:t>Must be treated by a gastroenterologist (code 87); or</w:t>
            </w:r>
          </w:p>
        </w:tc>
      </w:tr>
      <w:tr w:rsidR="00382CAD" w:rsidRPr="00382CAD" w14:paraId="4C0DFEDD"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726E9671" w14:textId="57DB82B1"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8E6038" w14:textId="77777777" w:rsidR="00036561" w:rsidRPr="00382CAD" w:rsidRDefault="00036561" w:rsidP="00D61920">
            <w:pPr>
              <w:rPr>
                <w:rFonts w:ascii="Arial Narrow" w:hAnsi="Arial Narrow"/>
                <w:sz w:val="20"/>
                <w:szCs w:val="20"/>
              </w:rPr>
            </w:pPr>
            <w:r w:rsidRPr="00382CAD">
              <w:rPr>
                <w:rFonts w:ascii="Arial Narrow" w:hAnsi="Arial Narrow"/>
                <w:bCs/>
                <w:sz w:val="20"/>
                <w:szCs w:val="20"/>
              </w:rPr>
              <w:t>Must be treated by a consultant physician [internal medicine specialising in gastroenterology (code 81)]; or</w:t>
            </w:r>
          </w:p>
        </w:tc>
      </w:tr>
      <w:tr w:rsidR="00382CAD" w:rsidRPr="00382CAD" w14:paraId="0C2A95C4"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4FF738CE" w14:textId="1B31AAB4" w:rsidR="00036561" w:rsidRPr="00382CAD" w:rsidRDefault="00036561"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4B0C7A" w14:textId="77777777" w:rsidR="00036561" w:rsidRPr="00382CAD" w:rsidRDefault="00036561" w:rsidP="00D61920">
            <w:pPr>
              <w:rPr>
                <w:rFonts w:ascii="Arial Narrow" w:hAnsi="Arial Narrow"/>
                <w:sz w:val="20"/>
                <w:szCs w:val="20"/>
              </w:rPr>
            </w:pPr>
            <w:r w:rsidRPr="00382CAD">
              <w:rPr>
                <w:rFonts w:ascii="Arial Narrow" w:hAnsi="Arial Narrow"/>
                <w:bCs/>
                <w:sz w:val="20"/>
                <w:szCs w:val="20"/>
              </w:rPr>
              <w:t>Must be treated by a consultant physician [general medicine specialising in gastroenterology (code 82)]</w:t>
            </w:r>
          </w:p>
        </w:tc>
      </w:tr>
      <w:tr w:rsidR="00382CAD" w:rsidRPr="00382CAD" w14:paraId="0150CE69" w14:textId="77777777" w:rsidTr="00D61920">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14:paraId="58C033D4" w14:textId="39AB0946" w:rsidR="00FB1130" w:rsidRPr="00382CAD" w:rsidRDefault="00FB1130" w:rsidP="00D61920">
            <w:pPr>
              <w:jc w:val="center"/>
              <w:rPr>
                <w:rFonts w:ascii="Arial Narrow" w:hAnsi="Arial Narrow"/>
                <w:sz w:val="20"/>
                <w:szCs w:val="20"/>
              </w:rPr>
            </w:pPr>
          </w:p>
        </w:tc>
        <w:tc>
          <w:tcPr>
            <w:tcW w:w="444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912B9F" w14:textId="77777777" w:rsidR="00036561" w:rsidRPr="00382CAD" w:rsidRDefault="00036561" w:rsidP="00D61920">
            <w:pPr>
              <w:rPr>
                <w:rFonts w:ascii="Arial Narrow" w:hAnsi="Arial Narrow"/>
                <w:b/>
                <w:bCs/>
                <w:sz w:val="20"/>
                <w:szCs w:val="20"/>
              </w:rPr>
            </w:pPr>
            <w:r w:rsidRPr="00382CAD">
              <w:rPr>
                <w:rFonts w:ascii="Arial Narrow" w:hAnsi="Arial Narrow"/>
                <w:b/>
                <w:bCs/>
                <w:sz w:val="20"/>
                <w:szCs w:val="20"/>
              </w:rPr>
              <w:t xml:space="preserve">Administrative Advice: </w:t>
            </w:r>
          </w:p>
          <w:p w14:paraId="3C436A46"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7825000C" w14:textId="77777777" w:rsidR="00036561" w:rsidRPr="00382CAD" w:rsidRDefault="00036561" w:rsidP="00036561">
      <w:pPr>
        <w:rPr>
          <w:sz w:val="20"/>
          <w:szCs w:val="20"/>
        </w:rPr>
      </w:pPr>
    </w:p>
    <w:tbl>
      <w:tblPr>
        <w:tblW w:w="4958"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356"/>
        <w:gridCol w:w="7575"/>
      </w:tblGrid>
      <w:tr w:rsidR="00382CAD" w:rsidRPr="00382CAD" w14:paraId="0BD9A413" w14:textId="77777777" w:rsidTr="00101B57">
        <w:tc>
          <w:tcPr>
            <w:tcW w:w="759" w:type="pct"/>
          </w:tcPr>
          <w:p w14:paraId="3E7FB2AD" w14:textId="77777777" w:rsidR="00036561" w:rsidRPr="00382CAD" w:rsidRDefault="00036561" w:rsidP="00D61920">
            <w:pPr>
              <w:rPr>
                <w:rFonts w:ascii="Arial Narrow" w:hAnsi="Arial Narrow" w:cs="Calibri"/>
                <w:b/>
                <w:sz w:val="20"/>
                <w:szCs w:val="20"/>
              </w:rPr>
            </w:pPr>
            <w:r w:rsidRPr="00382CAD">
              <w:rPr>
                <w:rFonts w:ascii="Arial Narrow" w:hAnsi="Arial Narrow" w:cs="Calibri"/>
                <w:b/>
                <w:sz w:val="20"/>
                <w:szCs w:val="20"/>
              </w:rPr>
              <w:t xml:space="preserve">Administrative Advice </w:t>
            </w:r>
          </w:p>
          <w:p w14:paraId="43F65EB4" w14:textId="2CB5BCE3" w:rsidR="00036561" w:rsidRPr="00382CAD" w:rsidRDefault="00036561" w:rsidP="00D61920">
            <w:pPr>
              <w:rPr>
                <w:sz w:val="20"/>
                <w:szCs w:val="20"/>
              </w:rPr>
            </w:pPr>
          </w:p>
        </w:tc>
        <w:tc>
          <w:tcPr>
            <w:tcW w:w="4241" w:type="pct"/>
          </w:tcPr>
          <w:p w14:paraId="5D9C00A5"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 xml:space="preserve">TREATMENT OF ADULT PATIENTS WITH MODERATE TO SEVERE ULCERATIVE COLITIS, </w:t>
            </w:r>
          </w:p>
          <w:p w14:paraId="44D1B14D"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The following information applies to Pharmaceutical Benefits Scheme (PBS) benefits for the indication of moderate to severe ulcerative colitis (MSUC). Patients are eligible for one PBS-subsidised drug treatment indicated for MSUC at any one time., Where the term 'biological medicine' appears in this note and restrictions, it refers to any PBS benefit indicated for MSUC., Some benefits are not biological medicines, but are small molecules. However, for practical purposes, these benefits are included within the term 'biological medicine'.,</w:t>
            </w:r>
          </w:p>
          <w:p w14:paraId="3B8BBE60"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 xml:space="preserve"> From 1 July 2021, under the PBS, all adult patients will be able to commence a treatment cycle where they may trial PBS-subsidised biological medicine without having to experience a disease flare when swapping to one of the alternate agents. Under these arrangements, within a single treatment cycle, a patient may continue to receive long-term treatment with a PBS-subsidised biological medicine while they continue to show a response to therapy., A patient who received PBS-subsidised biological medicine treatment prior to 1 July 2021 is considered to have started their first cycle as of 1 July 2021. Within the same treatment cycle, the same biological medicine cannot be trialled twice. Where 3 biological medicines have failed to provide the patient with an adequate response a treatment cycle is considered complete. There must be a 5-year break in PBS-subsidised therapy before starting the next cycle. The 5-year break is measured from the date of the last approval for PBS-subsidised biological medicine treatment in the most recent cycle to the date of the first application for Initial treatment with a PBS-subsidised biological medicine under the new treatment cycle.,</w:t>
            </w:r>
          </w:p>
          <w:p w14:paraId="7B1335D3"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A 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 Selecting the correct treatment phase listing when applying for authority approval:,</w:t>
            </w:r>
          </w:p>
          <w:p w14:paraId="2B04CE66"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 xml:space="preserve">(1) Initial treatment., Apply under an Initial 1 treatment listing where the patient has never received a biological medicine., </w:t>
            </w:r>
          </w:p>
          <w:p w14:paraId="726EE483"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(2) Continuing treatment., Under no circumstance is Continuing treatment to precede Initial treatment. An authority application for Continuing treatment is not to be made on the same day as Initial treatment.,</w:t>
            </w:r>
          </w:p>
          <w:p w14:paraId="23415E0B"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 xml:space="preserve">(3) Changing therapy., Apply under an Initial 2 treatment listing. The indices of disease severity (i.e. Mayo clinic score or partial Mayo clinic score), or the prior corticosteroid therapy and immunosuppressive therapy will not need to be restated. A patient may trial an alternate biological medicine treatment at any time, regardless of whether they are receiving therapy (initial or continuing) at the time of the application. However, they cannot change to a particular biological medicine if they </w:t>
            </w:r>
            <w:r w:rsidRPr="00382CAD">
              <w:rPr>
                <w:rFonts w:ascii="Arial Narrow" w:hAnsi="Arial Narrow"/>
                <w:sz w:val="20"/>
                <w:szCs w:val="20"/>
              </w:rPr>
              <w:lastRenderedPageBreak/>
              <w:t>have failed to respond to prior treatment with that drug once within the same treatment cycle. A response assessment to the preceding supply of biological medicine must accompany this Initial 2 treatment authority application.,</w:t>
            </w:r>
          </w:p>
          <w:p w14:paraId="1DC18791" w14:textId="77777777" w:rsidR="00036561" w:rsidRPr="00382CAD" w:rsidRDefault="00036561" w:rsidP="00D61920">
            <w:pPr>
              <w:rPr>
                <w:rFonts w:ascii="Arial Narrow" w:hAnsi="Arial Narrow"/>
                <w:sz w:val="20"/>
                <w:szCs w:val="20"/>
              </w:rPr>
            </w:pPr>
            <w:r w:rsidRPr="00382CAD">
              <w:rPr>
                <w:rFonts w:ascii="Arial Narrow" w:hAnsi="Arial Narrow"/>
                <w:sz w:val="20"/>
                <w:szCs w:val="20"/>
              </w:rPr>
              <w:t xml:space="preserve">(4) Recommencement of treatment after a 5-year break in PBS-subsidised therapy., Apply under an Initial 3 treatment listing. Prior corticosteroid and immunosuppressive therapies need not be re-trialled., </w:t>
            </w:r>
          </w:p>
          <w:p w14:paraId="247A88AA" w14:textId="77777777" w:rsidR="00036561" w:rsidRPr="00382CAD" w:rsidRDefault="00036561" w:rsidP="00D61920">
            <w:pPr>
              <w:rPr>
                <w:sz w:val="20"/>
                <w:szCs w:val="20"/>
              </w:rPr>
            </w:pPr>
            <w:r w:rsidRPr="00382CAD">
              <w:rPr>
                <w:rFonts w:ascii="Arial Narrow" w:hAnsi="Arial Narrow"/>
                <w:sz w:val="20"/>
                <w:szCs w:val="20"/>
              </w:rPr>
              <w:t>(5) Balance of supply., Where the full number of repeat prescriptions have not been requested under any initial or continuing listing, apply for the balance of the supply of the repeats under any treatment phase listing containing the words "balance of supply".</w:t>
            </w:r>
          </w:p>
        </w:tc>
      </w:tr>
    </w:tbl>
    <w:p w14:paraId="34D2D0A5" w14:textId="77777777" w:rsidR="00F75BEB" w:rsidRDefault="00F75BEB" w:rsidP="00101B57">
      <w:pPr>
        <w:jc w:val="left"/>
        <w:rPr>
          <w:rFonts w:asciiTheme="minorHAnsi" w:hAnsiTheme="minorHAnsi" w:cstheme="minorHAnsi"/>
          <w:b/>
          <w:i/>
        </w:rPr>
      </w:pPr>
    </w:p>
    <w:p w14:paraId="0F7D86E9" w14:textId="249CBFEB" w:rsidR="00F75BEB" w:rsidRPr="00F75BEB" w:rsidRDefault="00423F1C" w:rsidP="00101B57">
      <w:pPr>
        <w:jc w:val="left"/>
        <w:rPr>
          <w:rFonts w:asciiTheme="minorHAnsi" w:hAnsiTheme="minorHAnsi" w:cstheme="minorHAnsi"/>
          <w:b/>
        </w:rPr>
      </w:pPr>
      <w:r w:rsidRPr="00382CAD">
        <w:rPr>
          <w:rFonts w:asciiTheme="minorHAnsi" w:hAnsiTheme="minorHAnsi" w:cstheme="minorHAnsi"/>
          <w:b/>
          <w:i/>
        </w:rPr>
        <w:t>The restriction may be subject to further review. Should there be any changes made to the restriction the sponsor will be informed</w:t>
      </w:r>
      <w:r w:rsidRPr="00382CAD">
        <w:rPr>
          <w:rFonts w:asciiTheme="minorHAnsi" w:hAnsiTheme="minorHAnsi" w:cstheme="minorHAnsi"/>
          <w:b/>
        </w:rPr>
        <w:t>.</w:t>
      </w:r>
      <w:bookmarkStart w:id="42" w:name="_Hlk166836942"/>
    </w:p>
    <w:p w14:paraId="65AF50C9" w14:textId="77777777" w:rsidR="003C5D71" w:rsidRPr="00382CAD" w:rsidRDefault="003C5D71" w:rsidP="00101B57">
      <w:pPr>
        <w:pStyle w:val="2-SectionHeading"/>
      </w:pPr>
      <w:bookmarkStart w:id="43" w:name="_Hlk165280286"/>
      <w:r w:rsidRPr="00382CAD">
        <w:t>Context for Decision</w:t>
      </w:r>
    </w:p>
    <w:p w14:paraId="11BB2E2D" w14:textId="77777777" w:rsidR="003C5D71" w:rsidRPr="00382CAD" w:rsidRDefault="003C5D71" w:rsidP="00101B57">
      <w:pPr>
        <w:widowControl w:val="0"/>
        <w:spacing w:after="120"/>
        <w:ind w:left="720"/>
        <w:rPr>
          <w:bCs/>
          <w:snapToGrid w:val="0"/>
        </w:rPr>
      </w:pPr>
      <w:r w:rsidRPr="00382CAD">
        <w:rPr>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4E73130" w14:textId="77777777" w:rsidR="003C5D71" w:rsidRPr="00382CAD" w:rsidRDefault="003C5D71" w:rsidP="00101B57">
      <w:pPr>
        <w:pStyle w:val="2-SectionHeading"/>
      </w:pPr>
      <w:r w:rsidRPr="00382CAD">
        <w:t>Sponsor’s Comment</w:t>
      </w:r>
    </w:p>
    <w:p w14:paraId="7746D2A8" w14:textId="4A698122" w:rsidR="00245EC6" w:rsidRPr="00883F87" w:rsidRDefault="003C5D71" w:rsidP="00883F87">
      <w:pPr>
        <w:widowControl w:val="0"/>
        <w:spacing w:after="120"/>
        <w:ind w:firstLine="720"/>
        <w:rPr>
          <w:bCs/>
          <w:snapToGrid w:val="0"/>
        </w:rPr>
      </w:pPr>
      <w:r w:rsidRPr="00382CAD">
        <w:rPr>
          <w:bCs/>
          <w:snapToGrid w:val="0"/>
        </w:rPr>
        <w:t>The sponsor had no comment.</w:t>
      </w:r>
      <w:bookmarkEnd w:id="42"/>
      <w:bookmarkEnd w:id="43"/>
      <w:bookmarkEnd w:id="1"/>
      <w:bookmarkEnd w:id="2"/>
      <w:bookmarkEnd w:id="3"/>
      <w:bookmarkEnd w:id="4"/>
      <w:bookmarkEnd w:id="5"/>
      <w:bookmarkEnd w:id="38"/>
      <w:bookmarkEnd w:id="40"/>
    </w:p>
    <w:sectPr w:rsidR="00245EC6" w:rsidRPr="00883F87" w:rsidSect="00976428">
      <w:headerReference w:type="default" r:id="rId8"/>
      <w:footerReference w:type="default" r:id="rId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3F633" w14:textId="77777777" w:rsidR="00232D5D" w:rsidRDefault="00232D5D" w:rsidP="00124A51">
      <w:r>
        <w:separator/>
      </w:r>
    </w:p>
    <w:p w14:paraId="67C8E08F" w14:textId="77777777" w:rsidR="00232D5D" w:rsidRDefault="00232D5D"/>
  </w:endnote>
  <w:endnote w:type="continuationSeparator" w:id="0">
    <w:p w14:paraId="7CC4228D" w14:textId="77777777" w:rsidR="00232D5D" w:rsidRDefault="00232D5D" w:rsidP="00124A51">
      <w:r>
        <w:continuationSeparator/>
      </w:r>
    </w:p>
    <w:p w14:paraId="0B6E84CB" w14:textId="77777777" w:rsidR="00232D5D" w:rsidRDefault="00232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dvPECFD32">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33DB" w14:textId="77777777" w:rsidR="005449A9" w:rsidRDefault="005449A9">
    <w:pPr>
      <w:pStyle w:val="Footer"/>
      <w:jc w:val="center"/>
    </w:pPr>
  </w:p>
  <w:sdt>
    <w:sdtPr>
      <w:id w:val="-1881462475"/>
      <w:docPartObj>
        <w:docPartGallery w:val="Page Numbers (Bottom of Page)"/>
        <w:docPartUnique/>
      </w:docPartObj>
    </w:sdtPr>
    <w:sdtEndPr>
      <w:rPr>
        <w:b/>
        <w:bCs/>
        <w:noProof/>
      </w:rPr>
    </w:sdtEndPr>
    <w:sdtContent>
      <w:p w14:paraId="050C376D" w14:textId="43780F5D" w:rsidR="005449A9" w:rsidRPr="005449A9" w:rsidRDefault="005449A9">
        <w:pPr>
          <w:pStyle w:val="Footer"/>
          <w:jc w:val="center"/>
          <w:rPr>
            <w:b/>
            <w:bCs/>
          </w:rPr>
        </w:pPr>
        <w:r w:rsidRPr="005449A9">
          <w:rPr>
            <w:b/>
            <w:bCs/>
          </w:rPr>
          <w:fldChar w:fldCharType="begin"/>
        </w:r>
        <w:r w:rsidRPr="005449A9">
          <w:rPr>
            <w:b/>
            <w:bCs/>
          </w:rPr>
          <w:instrText xml:space="preserve"> PAGE   \* MERGEFORMAT </w:instrText>
        </w:r>
        <w:r w:rsidRPr="005449A9">
          <w:rPr>
            <w:b/>
            <w:bCs/>
          </w:rPr>
          <w:fldChar w:fldCharType="separate"/>
        </w:r>
        <w:r w:rsidRPr="005449A9">
          <w:rPr>
            <w:b/>
            <w:bCs/>
            <w:noProof/>
          </w:rPr>
          <w:t>2</w:t>
        </w:r>
        <w:r w:rsidRPr="005449A9">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37E72" w14:textId="77777777" w:rsidR="00232D5D" w:rsidRDefault="00232D5D" w:rsidP="00124A51">
      <w:r>
        <w:separator/>
      </w:r>
    </w:p>
    <w:p w14:paraId="78F6D1B9" w14:textId="77777777" w:rsidR="00232D5D" w:rsidRDefault="00232D5D"/>
  </w:footnote>
  <w:footnote w:type="continuationSeparator" w:id="0">
    <w:p w14:paraId="2460E84F" w14:textId="77777777" w:rsidR="00232D5D" w:rsidRDefault="00232D5D" w:rsidP="00124A51">
      <w:r>
        <w:continuationSeparator/>
      </w:r>
    </w:p>
    <w:p w14:paraId="34BCE4AF" w14:textId="77777777" w:rsidR="00232D5D" w:rsidRDefault="00232D5D"/>
  </w:footnote>
  <w:footnote w:id="1">
    <w:p w14:paraId="0D90A6C1" w14:textId="77777777" w:rsidR="00CC0F71" w:rsidRDefault="00CC0F71" w:rsidP="009E44CC">
      <w:pPr>
        <w:pStyle w:val="FootnoteText"/>
      </w:pPr>
      <w:r>
        <w:rPr>
          <w:rStyle w:val="FootnoteReference"/>
        </w:rPr>
        <w:footnoteRef/>
      </w:r>
      <w:r>
        <w:t xml:space="preserve"> </w:t>
      </w:r>
      <w:r w:rsidRPr="006F527B">
        <w:t xml:space="preserve">April N Naegeli, Theresa Hunter, Yan Dong, </w:t>
      </w:r>
      <w:r>
        <w:t>et al.</w:t>
      </w:r>
      <w:r w:rsidRPr="006F527B">
        <w:t>, Full, Partial, and Modified Permutations of the Mayo Score: Characterizing Clinical and Patient-Reported Outcomes in Ulcerative Colitis Patients, Crohn's &amp; Colitis 360, Volume 3, Issue 1, January 2021, otab007</w:t>
      </w:r>
      <w:r>
        <w:t>.</w:t>
      </w:r>
    </w:p>
  </w:footnote>
  <w:footnote w:id="2">
    <w:p w14:paraId="51251D5E" w14:textId="77777777" w:rsidR="00CC0F71" w:rsidRPr="00E86358" w:rsidRDefault="00CC0F71" w:rsidP="00E86358">
      <w:pPr>
        <w:pStyle w:val="FootnoteText"/>
        <w:rPr>
          <w:rFonts w:asciiTheme="minorHAnsi" w:hAnsiTheme="minorHAnsi" w:cstheme="minorHAnsi"/>
        </w:rPr>
      </w:pPr>
      <w:r>
        <w:rPr>
          <w:rStyle w:val="FootnoteReference"/>
        </w:rPr>
        <w:footnoteRef/>
      </w:r>
      <w:r>
        <w:t xml:space="preserve"> </w:t>
      </w:r>
      <w:r w:rsidRPr="003A06C4">
        <w:rPr>
          <w:rFonts w:asciiTheme="minorHAnsi" w:hAnsiTheme="minorHAnsi" w:cstheme="minorHAnsi"/>
        </w:rPr>
        <w:t xml:space="preserve">Rubin D, Dotan I, DuVall A, et al. Etrolizumab versus adalimumab or placebo as induction therapy for moderately to severely active ulcerative colitis (HIBISCUS): two phase 3 randomised, controlled trials. </w:t>
      </w:r>
      <w:r w:rsidRPr="003A06C4">
        <w:rPr>
          <w:rFonts w:asciiTheme="minorHAnsi" w:hAnsiTheme="minorHAnsi" w:cstheme="minorHAnsi"/>
          <w:color w:val="212121"/>
          <w:shd w:val="clear" w:color="auto" w:fill="FFFFFF"/>
        </w:rPr>
        <w:t>Lancet Gastroenterol Hepatol. 2022 Jan;7(1):17-27.</w:t>
      </w:r>
    </w:p>
  </w:footnote>
  <w:footnote w:id="3">
    <w:p w14:paraId="3B6C8E76" w14:textId="06FAB690" w:rsidR="001217ED" w:rsidRDefault="001217ED">
      <w:pPr>
        <w:pStyle w:val="FootnoteText"/>
      </w:pPr>
      <w:r>
        <w:rPr>
          <w:rStyle w:val="FootnoteReference"/>
        </w:rPr>
        <w:footnoteRef/>
      </w:r>
      <w:r>
        <w:t xml:space="preserve"> </w:t>
      </w:r>
      <w:r w:rsidRPr="001217ED">
        <w:t>https://www.nice.org.uk/guidance/indevelopment/gid-ta10991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3933" w14:textId="77777777" w:rsidR="005449A9" w:rsidRPr="0068494A" w:rsidRDefault="005449A9" w:rsidP="005449A9">
    <w:pPr>
      <w:pStyle w:val="Header"/>
      <w:ind w:left="360"/>
      <w:rPr>
        <w:rFonts w:asciiTheme="minorHAnsi" w:hAnsiTheme="minorHAnsi"/>
        <w:i/>
      </w:rPr>
    </w:pPr>
    <w:bookmarkStart w:id="44" w:name="_Hlk76375146"/>
    <w:r w:rsidRPr="0068494A">
      <w:rPr>
        <w:rFonts w:asciiTheme="minorHAnsi" w:hAnsiTheme="minorHAnsi"/>
        <w:i/>
      </w:rPr>
      <w:t>Public Summary Document</w:t>
    </w:r>
    <w:r w:rsidRPr="0068494A" w:rsidDel="001A7CB1">
      <w:rPr>
        <w:rFonts w:asciiTheme="minorHAnsi" w:hAnsiTheme="minorHAnsi"/>
        <w:i/>
      </w:rPr>
      <w:t xml:space="preserve"> </w:t>
    </w:r>
    <w:r w:rsidRPr="0068494A">
      <w:rPr>
        <w:rFonts w:asciiTheme="minorHAnsi" w:hAnsiTheme="minorHAnsi"/>
        <w:i/>
      </w:rPr>
      <w:t>– March 2024 PBAC Meeting</w:t>
    </w:r>
  </w:p>
  <w:bookmarkEnd w:id="44"/>
  <w:p w14:paraId="58F6AB2C" w14:textId="77777777" w:rsidR="005449A9" w:rsidRDefault="00544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FE60B3"/>
    <w:multiLevelType w:val="hybridMultilevel"/>
    <w:tmpl w:val="0BD2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4E19AB"/>
    <w:multiLevelType w:val="hybridMultilevel"/>
    <w:tmpl w:val="E716C948"/>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5" w15:restartNumberingAfterBreak="0">
    <w:nsid w:val="1D383609"/>
    <w:multiLevelType w:val="hybridMultilevel"/>
    <w:tmpl w:val="D7E05ED4"/>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443A1E"/>
    <w:multiLevelType w:val="hybridMultilevel"/>
    <w:tmpl w:val="2E5AB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D067FC"/>
    <w:multiLevelType w:val="hybridMultilevel"/>
    <w:tmpl w:val="807A3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603E49"/>
    <w:multiLevelType w:val="hybridMultilevel"/>
    <w:tmpl w:val="4FFCC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95601D"/>
    <w:multiLevelType w:val="hybridMultilevel"/>
    <w:tmpl w:val="EA9E2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114BEF"/>
    <w:multiLevelType w:val="hybridMultilevel"/>
    <w:tmpl w:val="BBCC22A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3A917F19"/>
    <w:multiLevelType w:val="hybridMultilevel"/>
    <w:tmpl w:val="6DE8E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7342AC"/>
    <w:multiLevelType w:val="hybridMultilevel"/>
    <w:tmpl w:val="04F43E84"/>
    <w:lvl w:ilvl="0" w:tplc="BC463E3E">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E10EED"/>
    <w:multiLevelType w:val="hybridMultilevel"/>
    <w:tmpl w:val="734E1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7A39A0"/>
    <w:multiLevelType w:val="hybridMultilevel"/>
    <w:tmpl w:val="6B08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0CF23E8"/>
    <w:multiLevelType w:val="hybridMultilevel"/>
    <w:tmpl w:val="8208EA8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6E5208F"/>
    <w:multiLevelType w:val="hybridMultilevel"/>
    <w:tmpl w:val="82DA8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FF0563"/>
    <w:multiLevelType w:val="hybridMultilevel"/>
    <w:tmpl w:val="F8882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640B56"/>
    <w:multiLevelType w:val="hybridMultilevel"/>
    <w:tmpl w:val="029094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561C27"/>
    <w:multiLevelType w:val="hybridMultilevel"/>
    <w:tmpl w:val="5D9EF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520361174">
    <w:abstractNumId w:val="31"/>
  </w:num>
  <w:num w:numId="2" w16cid:durableId="2038003934">
    <w:abstractNumId w:val="16"/>
  </w:num>
  <w:num w:numId="3" w16cid:durableId="543295745">
    <w:abstractNumId w:val="17"/>
  </w:num>
  <w:num w:numId="4" w16cid:durableId="1348631730">
    <w:abstractNumId w:val="0"/>
  </w:num>
  <w:num w:numId="5" w16cid:durableId="1573664476">
    <w:abstractNumId w:val="31"/>
  </w:num>
  <w:num w:numId="6" w16cid:durableId="1946570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6027733">
    <w:abstractNumId w:val="18"/>
  </w:num>
  <w:num w:numId="8" w16cid:durableId="539363365">
    <w:abstractNumId w:val="25"/>
  </w:num>
  <w:num w:numId="9" w16cid:durableId="110707975">
    <w:abstractNumId w:val="5"/>
  </w:num>
  <w:num w:numId="10" w16cid:durableId="351030804">
    <w:abstractNumId w:val="14"/>
  </w:num>
  <w:num w:numId="11" w16cid:durableId="638615333">
    <w:abstractNumId w:val="22"/>
  </w:num>
  <w:num w:numId="12" w16cid:durableId="1196457207">
    <w:abstractNumId w:val="10"/>
  </w:num>
  <w:num w:numId="13" w16cid:durableId="1377969901">
    <w:abstractNumId w:val="30"/>
  </w:num>
  <w:num w:numId="14" w16cid:durableId="1920288690">
    <w:abstractNumId w:val="6"/>
  </w:num>
  <w:num w:numId="15" w16cid:durableId="134490805">
    <w:abstractNumId w:val="13"/>
  </w:num>
  <w:num w:numId="16" w16cid:durableId="2030983838">
    <w:abstractNumId w:val="19"/>
  </w:num>
  <w:num w:numId="17" w16cid:durableId="33388368">
    <w:abstractNumId w:val="32"/>
  </w:num>
  <w:num w:numId="18" w16cid:durableId="2060589859">
    <w:abstractNumId w:val="12"/>
  </w:num>
  <w:num w:numId="19" w16cid:durableId="195237260">
    <w:abstractNumId w:val="11"/>
  </w:num>
  <w:num w:numId="20" w16cid:durableId="1709059964">
    <w:abstractNumId w:val="3"/>
  </w:num>
  <w:num w:numId="21" w16cid:durableId="970985903">
    <w:abstractNumId w:val="26"/>
  </w:num>
  <w:num w:numId="22" w16cid:durableId="2125075426">
    <w:abstractNumId w:val="24"/>
  </w:num>
  <w:num w:numId="23" w16cid:durableId="1406147208">
    <w:abstractNumId w:val="29"/>
  </w:num>
  <w:num w:numId="24" w16cid:durableId="1134253343">
    <w:abstractNumId w:val="4"/>
  </w:num>
  <w:num w:numId="25" w16cid:durableId="1667439899">
    <w:abstractNumId w:val="33"/>
  </w:num>
  <w:num w:numId="26" w16cid:durableId="19748155">
    <w:abstractNumId w:val="15"/>
  </w:num>
  <w:num w:numId="27" w16cid:durableId="1184898483">
    <w:abstractNumId w:val="27"/>
  </w:num>
  <w:num w:numId="28" w16cid:durableId="1127813986">
    <w:abstractNumId w:val="31"/>
  </w:num>
  <w:num w:numId="29" w16cid:durableId="1841770429">
    <w:abstractNumId w:val="31"/>
  </w:num>
  <w:num w:numId="30" w16cid:durableId="1112018944">
    <w:abstractNumId w:val="20"/>
  </w:num>
  <w:num w:numId="31" w16cid:durableId="1926836084">
    <w:abstractNumId w:val="21"/>
  </w:num>
  <w:num w:numId="32" w16cid:durableId="970403371">
    <w:abstractNumId w:val="2"/>
  </w:num>
  <w:num w:numId="33" w16cid:durableId="1981225956">
    <w:abstractNumId w:val="1"/>
  </w:num>
  <w:num w:numId="34" w16cid:durableId="932712934">
    <w:abstractNumId w:val="8"/>
  </w:num>
  <w:num w:numId="35" w16cid:durableId="1597784431">
    <w:abstractNumId w:val="9"/>
  </w:num>
  <w:num w:numId="36" w16cid:durableId="2023123706">
    <w:abstractNumId w:val="7"/>
  </w:num>
  <w:num w:numId="37" w16cid:durableId="129744317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2076825">
    <w:abstractNumId w:val="28"/>
  </w:num>
  <w:num w:numId="39" w16cid:durableId="171574590">
    <w:abstractNumId w:val="31"/>
  </w:num>
  <w:num w:numId="40" w16cid:durableId="211816180">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110B"/>
    <w:rsid w:val="000023BB"/>
    <w:rsid w:val="000028A1"/>
    <w:rsid w:val="00003499"/>
    <w:rsid w:val="000039B7"/>
    <w:rsid w:val="000048BC"/>
    <w:rsid w:val="000056B9"/>
    <w:rsid w:val="0000639A"/>
    <w:rsid w:val="00013247"/>
    <w:rsid w:val="000143CB"/>
    <w:rsid w:val="00014B71"/>
    <w:rsid w:val="00015886"/>
    <w:rsid w:val="000162EF"/>
    <w:rsid w:val="000207C9"/>
    <w:rsid w:val="0002225F"/>
    <w:rsid w:val="00023763"/>
    <w:rsid w:val="000238DF"/>
    <w:rsid w:val="00024EB5"/>
    <w:rsid w:val="000274B8"/>
    <w:rsid w:val="000319B6"/>
    <w:rsid w:val="00033863"/>
    <w:rsid w:val="00035DC0"/>
    <w:rsid w:val="0003615D"/>
    <w:rsid w:val="00036561"/>
    <w:rsid w:val="00036829"/>
    <w:rsid w:val="00040895"/>
    <w:rsid w:val="000410A0"/>
    <w:rsid w:val="000435EE"/>
    <w:rsid w:val="00043C37"/>
    <w:rsid w:val="00045017"/>
    <w:rsid w:val="00045A2B"/>
    <w:rsid w:val="0004698F"/>
    <w:rsid w:val="00046D64"/>
    <w:rsid w:val="000508C2"/>
    <w:rsid w:val="000539D0"/>
    <w:rsid w:val="00054621"/>
    <w:rsid w:val="000546D7"/>
    <w:rsid w:val="00054A8D"/>
    <w:rsid w:val="000555AF"/>
    <w:rsid w:val="00056ECF"/>
    <w:rsid w:val="000604DF"/>
    <w:rsid w:val="000653B5"/>
    <w:rsid w:val="00066360"/>
    <w:rsid w:val="00066AF8"/>
    <w:rsid w:val="00071248"/>
    <w:rsid w:val="000720B9"/>
    <w:rsid w:val="000737F7"/>
    <w:rsid w:val="0007672F"/>
    <w:rsid w:val="00076B54"/>
    <w:rsid w:val="00076FF1"/>
    <w:rsid w:val="000774F0"/>
    <w:rsid w:val="00080909"/>
    <w:rsid w:val="000812CA"/>
    <w:rsid w:val="00081E63"/>
    <w:rsid w:val="0008258D"/>
    <w:rsid w:val="00083E99"/>
    <w:rsid w:val="00084FA8"/>
    <w:rsid w:val="000856C5"/>
    <w:rsid w:val="00085C31"/>
    <w:rsid w:val="000902D9"/>
    <w:rsid w:val="00090C7E"/>
    <w:rsid w:val="000911AC"/>
    <w:rsid w:val="00092600"/>
    <w:rsid w:val="0009262B"/>
    <w:rsid w:val="00093310"/>
    <w:rsid w:val="00093E39"/>
    <w:rsid w:val="0009445C"/>
    <w:rsid w:val="00095200"/>
    <w:rsid w:val="00095FE5"/>
    <w:rsid w:val="00096284"/>
    <w:rsid w:val="000A1BC0"/>
    <w:rsid w:val="000A2F9E"/>
    <w:rsid w:val="000A3E47"/>
    <w:rsid w:val="000A4A48"/>
    <w:rsid w:val="000A522B"/>
    <w:rsid w:val="000A542B"/>
    <w:rsid w:val="000A6039"/>
    <w:rsid w:val="000A7453"/>
    <w:rsid w:val="000A7D08"/>
    <w:rsid w:val="000B0121"/>
    <w:rsid w:val="000B0670"/>
    <w:rsid w:val="000B0E75"/>
    <w:rsid w:val="000B2DCB"/>
    <w:rsid w:val="000B5CE0"/>
    <w:rsid w:val="000B6CAC"/>
    <w:rsid w:val="000B7612"/>
    <w:rsid w:val="000B78AE"/>
    <w:rsid w:val="000C3DF9"/>
    <w:rsid w:val="000C4CF2"/>
    <w:rsid w:val="000C6713"/>
    <w:rsid w:val="000D1BFC"/>
    <w:rsid w:val="000D1D5D"/>
    <w:rsid w:val="000D281A"/>
    <w:rsid w:val="000D2848"/>
    <w:rsid w:val="000D326A"/>
    <w:rsid w:val="000D51FB"/>
    <w:rsid w:val="000E0640"/>
    <w:rsid w:val="000E135D"/>
    <w:rsid w:val="000F00BA"/>
    <w:rsid w:val="000F316A"/>
    <w:rsid w:val="000F3C74"/>
    <w:rsid w:val="000F4BB8"/>
    <w:rsid w:val="000F4FA9"/>
    <w:rsid w:val="000F53FB"/>
    <w:rsid w:val="000F7127"/>
    <w:rsid w:val="000F7B54"/>
    <w:rsid w:val="001000B3"/>
    <w:rsid w:val="00100F8A"/>
    <w:rsid w:val="00101B57"/>
    <w:rsid w:val="0010452E"/>
    <w:rsid w:val="00105AE2"/>
    <w:rsid w:val="00105FB3"/>
    <w:rsid w:val="001060C6"/>
    <w:rsid w:val="00106B80"/>
    <w:rsid w:val="0011032E"/>
    <w:rsid w:val="001117CE"/>
    <w:rsid w:val="0011348B"/>
    <w:rsid w:val="00114607"/>
    <w:rsid w:val="00115982"/>
    <w:rsid w:val="00116C53"/>
    <w:rsid w:val="00121742"/>
    <w:rsid w:val="00121799"/>
    <w:rsid w:val="001217ED"/>
    <w:rsid w:val="001217F8"/>
    <w:rsid w:val="001222FC"/>
    <w:rsid w:val="0012304B"/>
    <w:rsid w:val="00123902"/>
    <w:rsid w:val="00124A51"/>
    <w:rsid w:val="00125111"/>
    <w:rsid w:val="00126621"/>
    <w:rsid w:val="001266B0"/>
    <w:rsid w:val="00126B1D"/>
    <w:rsid w:val="001301E9"/>
    <w:rsid w:val="00131D82"/>
    <w:rsid w:val="00132B22"/>
    <w:rsid w:val="001330D6"/>
    <w:rsid w:val="00133D36"/>
    <w:rsid w:val="00137645"/>
    <w:rsid w:val="0014015A"/>
    <w:rsid w:val="00140E29"/>
    <w:rsid w:val="00140E99"/>
    <w:rsid w:val="00140FCD"/>
    <w:rsid w:val="00143F67"/>
    <w:rsid w:val="00145234"/>
    <w:rsid w:val="00145540"/>
    <w:rsid w:val="001456B0"/>
    <w:rsid w:val="00150192"/>
    <w:rsid w:val="001547AB"/>
    <w:rsid w:val="00156F8F"/>
    <w:rsid w:val="00157130"/>
    <w:rsid w:val="001576B1"/>
    <w:rsid w:val="0016047B"/>
    <w:rsid w:val="00160A4C"/>
    <w:rsid w:val="00162913"/>
    <w:rsid w:val="00163EFF"/>
    <w:rsid w:val="00163F66"/>
    <w:rsid w:val="0016478E"/>
    <w:rsid w:val="00165EC4"/>
    <w:rsid w:val="001661FB"/>
    <w:rsid w:val="001671A0"/>
    <w:rsid w:val="0016767F"/>
    <w:rsid w:val="00171823"/>
    <w:rsid w:val="00173565"/>
    <w:rsid w:val="00173B07"/>
    <w:rsid w:val="001751FA"/>
    <w:rsid w:val="00181C10"/>
    <w:rsid w:val="00181D9C"/>
    <w:rsid w:val="001837FF"/>
    <w:rsid w:val="00184B0E"/>
    <w:rsid w:val="00186489"/>
    <w:rsid w:val="001869DA"/>
    <w:rsid w:val="0018752F"/>
    <w:rsid w:val="00193838"/>
    <w:rsid w:val="00194AD8"/>
    <w:rsid w:val="00195119"/>
    <w:rsid w:val="00195222"/>
    <w:rsid w:val="00195452"/>
    <w:rsid w:val="001975D8"/>
    <w:rsid w:val="001A0526"/>
    <w:rsid w:val="001A178E"/>
    <w:rsid w:val="001A1E14"/>
    <w:rsid w:val="001A43FA"/>
    <w:rsid w:val="001A47C5"/>
    <w:rsid w:val="001A59FB"/>
    <w:rsid w:val="001A5E9E"/>
    <w:rsid w:val="001A6354"/>
    <w:rsid w:val="001A6366"/>
    <w:rsid w:val="001A7AE8"/>
    <w:rsid w:val="001B204E"/>
    <w:rsid w:val="001B2372"/>
    <w:rsid w:val="001B3443"/>
    <w:rsid w:val="001B4D20"/>
    <w:rsid w:val="001B7F84"/>
    <w:rsid w:val="001C19C1"/>
    <w:rsid w:val="001C2A9B"/>
    <w:rsid w:val="001C3DD6"/>
    <w:rsid w:val="001C4299"/>
    <w:rsid w:val="001C4874"/>
    <w:rsid w:val="001C5F94"/>
    <w:rsid w:val="001C6E66"/>
    <w:rsid w:val="001D1100"/>
    <w:rsid w:val="001D1391"/>
    <w:rsid w:val="001D25D7"/>
    <w:rsid w:val="001D50B2"/>
    <w:rsid w:val="001D6595"/>
    <w:rsid w:val="001D71F4"/>
    <w:rsid w:val="001D7645"/>
    <w:rsid w:val="001E1E86"/>
    <w:rsid w:val="001E238E"/>
    <w:rsid w:val="001E2483"/>
    <w:rsid w:val="001E2B1E"/>
    <w:rsid w:val="001E2CFF"/>
    <w:rsid w:val="001E2F24"/>
    <w:rsid w:val="001E30D4"/>
    <w:rsid w:val="001E34DF"/>
    <w:rsid w:val="001E52EB"/>
    <w:rsid w:val="001E61D2"/>
    <w:rsid w:val="001E740C"/>
    <w:rsid w:val="001F1235"/>
    <w:rsid w:val="001F1CB3"/>
    <w:rsid w:val="001F38B5"/>
    <w:rsid w:val="001F4081"/>
    <w:rsid w:val="001F68F7"/>
    <w:rsid w:val="001F7361"/>
    <w:rsid w:val="002011B0"/>
    <w:rsid w:val="00203181"/>
    <w:rsid w:val="00203783"/>
    <w:rsid w:val="0020385F"/>
    <w:rsid w:val="002068A0"/>
    <w:rsid w:val="00207021"/>
    <w:rsid w:val="0020732F"/>
    <w:rsid w:val="00207D00"/>
    <w:rsid w:val="002105C1"/>
    <w:rsid w:val="002116FD"/>
    <w:rsid w:val="00213EF5"/>
    <w:rsid w:val="00216BF5"/>
    <w:rsid w:val="00223B49"/>
    <w:rsid w:val="00223D5A"/>
    <w:rsid w:val="00224A61"/>
    <w:rsid w:val="00224DD4"/>
    <w:rsid w:val="002278A0"/>
    <w:rsid w:val="002309CC"/>
    <w:rsid w:val="00231BA9"/>
    <w:rsid w:val="0023209F"/>
    <w:rsid w:val="00232D5D"/>
    <w:rsid w:val="00233C01"/>
    <w:rsid w:val="0023413C"/>
    <w:rsid w:val="002346F0"/>
    <w:rsid w:val="0023629D"/>
    <w:rsid w:val="00237255"/>
    <w:rsid w:val="0024192B"/>
    <w:rsid w:val="002424AF"/>
    <w:rsid w:val="002439DC"/>
    <w:rsid w:val="002441D2"/>
    <w:rsid w:val="00244DC8"/>
    <w:rsid w:val="002458BA"/>
    <w:rsid w:val="00245CE9"/>
    <w:rsid w:val="00245EC6"/>
    <w:rsid w:val="0024636C"/>
    <w:rsid w:val="00247925"/>
    <w:rsid w:val="00251006"/>
    <w:rsid w:val="002524D5"/>
    <w:rsid w:val="00253B1D"/>
    <w:rsid w:val="00254DCF"/>
    <w:rsid w:val="0025534B"/>
    <w:rsid w:val="00255BB7"/>
    <w:rsid w:val="00257541"/>
    <w:rsid w:val="00257A39"/>
    <w:rsid w:val="00257AC4"/>
    <w:rsid w:val="00257BBE"/>
    <w:rsid w:val="00261EEF"/>
    <w:rsid w:val="00262A1A"/>
    <w:rsid w:val="00262A87"/>
    <w:rsid w:val="00264D26"/>
    <w:rsid w:val="00267642"/>
    <w:rsid w:val="00267AEA"/>
    <w:rsid w:val="002700E6"/>
    <w:rsid w:val="002727B1"/>
    <w:rsid w:val="0027294B"/>
    <w:rsid w:val="00273EB4"/>
    <w:rsid w:val="00274682"/>
    <w:rsid w:val="00275158"/>
    <w:rsid w:val="00275C5A"/>
    <w:rsid w:val="00281014"/>
    <w:rsid w:val="00285BCE"/>
    <w:rsid w:val="0028665D"/>
    <w:rsid w:val="00291E19"/>
    <w:rsid w:val="002A007D"/>
    <w:rsid w:val="002A0090"/>
    <w:rsid w:val="002A0354"/>
    <w:rsid w:val="002A14AB"/>
    <w:rsid w:val="002A2ADE"/>
    <w:rsid w:val="002A2F50"/>
    <w:rsid w:val="002A6625"/>
    <w:rsid w:val="002A7943"/>
    <w:rsid w:val="002B0242"/>
    <w:rsid w:val="002B05A1"/>
    <w:rsid w:val="002B09A4"/>
    <w:rsid w:val="002B1C1F"/>
    <w:rsid w:val="002B432F"/>
    <w:rsid w:val="002B62B3"/>
    <w:rsid w:val="002B6754"/>
    <w:rsid w:val="002B6CCE"/>
    <w:rsid w:val="002B6E43"/>
    <w:rsid w:val="002C2510"/>
    <w:rsid w:val="002C2775"/>
    <w:rsid w:val="002C27C1"/>
    <w:rsid w:val="002C36E3"/>
    <w:rsid w:val="002C4EC2"/>
    <w:rsid w:val="002C5099"/>
    <w:rsid w:val="002C5889"/>
    <w:rsid w:val="002C71CE"/>
    <w:rsid w:val="002D08F8"/>
    <w:rsid w:val="002D577C"/>
    <w:rsid w:val="002D7832"/>
    <w:rsid w:val="002D795A"/>
    <w:rsid w:val="002E1071"/>
    <w:rsid w:val="002E15B9"/>
    <w:rsid w:val="002E2158"/>
    <w:rsid w:val="002E4F02"/>
    <w:rsid w:val="002E7722"/>
    <w:rsid w:val="002F07BA"/>
    <w:rsid w:val="002F0DA9"/>
    <w:rsid w:val="002F1014"/>
    <w:rsid w:val="002F1E3B"/>
    <w:rsid w:val="002F4313"/>
    <w:rsid w:val="002F643C"/>
    <w:rsid w:val="002F71C0"/>
    <w:rsid w:val="002F74F1"/>
    <w:rsid w:val="002F7715"/>
    <w:rsid w:val="00301017"/>
    <w:rsid w:val="0030155F"/>
    <w:rsid w:val="0030587B"/>
    <w:rsid w:val="00306D98"/>
    <w:rsid w:val="00307856"/>
    <w:rsid w:val="0030786C"/>
    <w:rsid w:val="0031031A"/>
    <w:rsid w:val="003105D4"/>
    <w:rsid w:val="00310981"/>
    <w:rsid w:val="00311D9B"/>
    <w:rsid w:val="003124D9"/>
    <w:rsid w:val="00312594"/>
    <w:rsid w:val="00315498"/>
    <w:rsid w:val="00316474"/>
    <w:rsid w:val="0032136A"/>
    <w:rsid w:val="00322107"/>
    <w:rsid w:val="00322355"/>
    <w:rsid w:val="00322846"/>
    <w:rsid w:val="00326DA7"/>
    <w:rsid w:val="003270E4"/>
    <w:rsid w:val="00330DAA"/>
    <w:rsid w:val="00330F5C"/>
    <w:rsid w:val="003316EC"/>
    <w:rsid w:val="00335A6D"/>
    <w:rsid w:val="003366C9"/>
    <w:rsid w:val="003371B0"/>
    <w:rsid w:val="00340DF1"/>
    <w:rsid w:val="0034398D"/>
    <w:rsid w:val="00345C61"/>
    <w:rsid w:val="0034692B"/>
    <w:rsid w:val="003476E8"/>
    <w:rsid w:val="003517F9"/>
    <w:rsid w:val="00351A15"/>
    <w:rsid w:val="00351BA9"/>
    <w:rsid w:val="00354F64"/>
    <w:rsid w:val="0035620E"/>
    <w:rsid w:val="003575BE"/>
    <w:rsid w:val="00357628"/>
    <w:rsid w:val="003577DF"/>
    <w:rsid w:val="00360345"/>
    <w:rsid w:val="00360DC7"/>
    <w:rsid w:val="00361A05"/>
    <w:rsid w:val="0036203C"/>
    <w:rsid w:val="003624C4"/>
    <w:rsid w:val="00363B00"/>
    <w:rsid w:val="003654AC"/>
    <w:rsid w:val="00367AE3"/>
    <w:rsid w:val="003710CF"/>
    <w:rsid w:val="0037358A"/>
    <w:rsid w:val="003744E9"/>
    <w:rsid w:val="003750F6"/>
    <w:rsid w:val="003760FC"/>
    <w:rsid w:val="00382CAD"/>
    <w:rsid w:val="0038365C"/>
    <w:rsid w:val="0038369B"/>
    <w:rsid w:val="003837F7"/>
    <w:rsid w:val="00383B78"/>
    <w:rsid w:val="00385A9D"/>
    <w:rsid w:val="00387121"/>
    <w:rsid w:val="003902B1"/>
    <w:rsid w:val="0039179C"/>
    <w:rsid w:val="00396437"/>
    <w:rsid w:val="00396896"/>
    <w:rsid w:val="00396FD0"/>
    <w:rsid w:val="003A1A7A"/>
    <w:rsid w:val="003A2392"/>
    <w:rsid w:val="003A27D2"/>
    <w:rsid w:val="003A2831"/>
    <w:rsid w:val="003A3CB6"/>
    <w:rsid w:val="003A3ED1"/>
    <w:rsid w:val="003A44DB"/>
    <w:rsid w:val="003A4C14"/>
    <w:rsid w:val="003B0985"/>
    <w:rsid w:val="003B3971"/>
    <w:rsid w:val="003B55D1"/>
    <w:rsid w:val="003B5B61"/>
    <w:rsid w:val="003C1654"/>
    <w:rsid w:val="003C5542"/>
    <w:rsid w:val="003C5D71"/>
    <w:rsid w:val="003C7C15"/>
    <w:rsid w:val="003C7D19"/>
    <w:rsid w:val="003C7D2F"/>
    <w:rsid w:val="003D0C5A"/>
    <w:rsid w:val="003D1828"/>
    <w:rsid w:val="003D1DE4"/>
    <w:rsid w:val="003D1E9A"/>
    <w:rsid w:val="003D2422"/>
    <w:rsid w:val="003D39A1"/>
    <w:rsid w:val="003D3FBF"/>
    <w:rsid w:val="003D4A30"/>
    <w:rsid w:val="003D7452"/>
    <w:rsid w:val="003D79BB"/>
    <w:rsid w:val="003D7C98"/>
    <w:rsid w:val="003D7D9D"/>
    <w:rsid w:val="003E0543"/>
    <w:rsid w:val="003E45C3"/>
    <w:rsid w:val="003E5603"/>
    <w:rsid w:val="003E749E"/>
    <w:rsid w:val="003F3FBF"/>
    <w:rsid w:val="003F4156"/>
    <w:rsid w:val="003F5ADF"/>
    <w:rsid w:val="003F5D6C"/>
    <w:rsid w:val="00400B29"/>
    <w:rsid w:val="00402812"/>
    <w:rsid w:val="0040504B"/>
    <w:rsid w:val="0040538B"/>
    <w:rsid w:val="004059F4"/>
    <w:rsid w:val="00406776"/>
    <w:rsid w:val="00407FE5"/>
    <w:rsid w:val="004101B0"/>
    <w:rsid w:val="00410326"/>
    <w:rsid w:val="00410708"/>
    <w:rsid w:val="00410EC7"/>
    <w:rsid w:val="00411B39"/>
    <w:rsid w:val="004127A7"/>
    <w:rsid w:val="00413A1E"/>
    <w:rsid w:val="00414476"/>
    <w:rsid w:val="00414C2E"/>
    <w:rsid w:val="004151CF"/>
    <w:rsid w:val="00416364"/>
    <w:rsid w:val="0042047F"/>
    <w:rsid w:val="00420AA6"/>
    <w:rsid w:val="00420B9F"/>
    <w:rsid w:val="0042192C"/>
    <w:rsid w:val="00421DAB"/>
    <w:rsid w:val="00422260"/>
    <w:rsid w:val="00423F1C"/>
    <w:rsid w:val="0042413F"/>
    <w:rsid w:val="00430CCE"/>
    <w:rsid w:val="004319F8"/>
    <w:rsid w:val="00431E55"/>
    <w:rsid w:val="004321F6"/>
    <w:rsid w:val="00433044"/>
    <w:rsid w:val="00434088"/>
    <w:rsid w:val="004350F0"/>
    <w:rsid w:val="004375B9"/>
    <w:rsid w:val="004428D0"/>
    <w:rsid w:val="00444185"/>
    <w:rsid w:val="004443A7"/>
    <w:rsid w:val="0044442C"/>
    <w:rsid w:val="00445941"/>
    <w:rsid w:val="004464EB"/>
    <w:rsid w:val="00447D26"/>
    <w:rsid w:val="00447DFC"/>
    <w:rsid w:val="00453D52"/>
    <w:rsid w:val="00455D45"/>
    <w:rsid w:val="004561EA"/>
    <w:rsid w:val="004575BE"/>
    <w:rsid w:val="0046448B"/>
    <w:rsid w:val="00464595"/>
    <w:rsid w:val="00464848"/>
    <w:rsid w:val="004658B5"/>
    <w:rsid w:val="00466359"/>
    <w:rsid w:val="00467B74"/>
    <w:rsid w:val="00471EA5"/>
    <w:rsid w:val="00472A79"/>
    <w:rsid w:val="00473F19"/>
    <w:rsid w:val="00475E22"/>
    <w:rsid w:val="0048088E"/>
    <w:rsid w:val="00480F2B"/>
    <w:rsid w:val="00482720"/>
    <w:rsid w:val="004835E7"/>
    <w:rsid w:val="004859E1"/>
    <w:rsid w:val="004867E2"/>
    <w:rsid w:val="00490B17"/>
    <w:rsid w:val="00491B3A"/>
    <w:rsid w:val="00492CFD"/>
    <w:rsid w:val="00494207"/>
    <w:rsid w:val="00494DD5"/>
    <w:rsid w:val="004962D2"/>
    <w:rsid w:val="00497050"/>
    <w:rsid w:val="004A0DA1"/>
    <w:rsid w:val="004A13D6"/>
    <w:rsid w:val="004A336B"/>
    <w:rsid w:val="004A52E9"/>
    <w:rsid w:val="004A6040"/>
    <w:rsid w:val="004A6597"/>
    <w:rsid w:val="004A7848"/>
    <w:rsid w:val="004A793B"/>
    <w:rsid w:val="004B1CB4"/>
    <w:rsid w:val="004B2F18"/>
    <w:rsid w:val="004B3DDB"/>
    <w:rsid w:val="004B44FD"/>
    <w:rsid w:val="004B5CFC"/>
    <w:rsid w:val="004B6F79"/>
    <w:rsid w:val="004B774D"/>
    <w:rsid w:val="004C2AC2"/>
    <w:rsid w:val="004C4AED"/>
    <w:rsid w:val="004D2C2D"/>
    <w:rsid w:val="004D5B04"/>
    <w:rsid w:val="004D69B5"/>
    <w:rsid w:val="004D7227"/>
    <w:rsid w:val="004D7B5E"/>
    <w:rsid w:val="004E0E7F"/>
    <w:rsid w:val="004E0EB8"/>
    <w:rsid w:val="004E18E9"/>
    <w:rsid w:val="004E2ADC"/>
    <w:rsid w:val="004E43B2"/>
    <w:rsid w:val="004F1D02"/>
    <w:rsid w:val="004F2679"/>
    <w:rsid w:val="004F2F21"/>
    <w:rsid w:val="004F3DE5"/>
    <w:rsid w:val="004F6913"/>
    <w:rsid w:val="004F7755"/>
    <w:rsid w:val="004F7865"/>
    <w:rsid w:val="0050174E"/>
    <w:rsid w:val="00501854"/>
    <w:rsid w:val="0050219B"/>
    <w:rsid w:val="00502ED9"/>
    <w:rsid w:val="00503F17"/>
    <w:rsid w:val="00503F3A"/>
    <w:rsid w:val="00506928"/>
    <w:rsid w:val="005077EF"/>
    <w:rsid w:val="00510C04"/>
    <w:rsid w:val="00511AD5"/>
    <w:rsid w:val="00511DC7"/>
    <w:rsid w:val="00512262"/>
    <w:rsid w:val="00513BB3"/>
    <w:rsid w:val="005142C5"/>
    <w:rsid w:val="0051501B"/>
    <w:rsid w:val="005152B5"/>
    <w:rsid w:val="00515886"/>
    <w:rsid w:val="0052123C"/>
    <w:rsid w:val="00521319"/>
    <w:rsid w:val="00522BC8"/>
    <w:rsid w:val="00523C28"/>
    <w:rsid w:val="0052484E"/>
    <w:rsid w:val="0053176B"/>
    <w:rsid w:val="005341B3"/>
    <w:rsid w:val="00536F42"/>
    <w:rsid w:val="00537182"/>
    <w:rsid w:val="00541EDD"/>
    <w:rsid w:val="00542743"/>
    <w:rsid w:val="00542C2D"/>
    <w:rsid w:val="005449A9"/>
    <w:rsid w:val="005478BD"/>
    <w:rsid w:val="005479E3"/>
    <w:rsid w:val="00551985"/>
    <w:rsid w:val="00552BD3"/>
    <w:rsid w:val="005532A0"/>
    <w:rsid w:val="00555109"/>
    <w:rsid w:val="00556B35"/>
    <w:rsid w:val="0055741A"/>
    <w:rsid w:val="005611B7"/>
    <w:rsid w:val="005618D4"/>
    <w:rsid w:val="00564867"/>
    <w:rsid w:val="00565C79"/>
    <w:rsid w:val="00565DF0"/>
    <w:rsid w:val="0056696F"/>
    <w:rsid w:val="00567D00"/>
    <w:rsid w:val="00572269"/>
    <w:rsid w:val="0057244A"/>
    <w:rsid w:val="00572F26"/>
    <w:rsid w:val="005750C5"/>
    <w:rsid w:val="005752DE"/>
    <w:rsid w:val="00575D60"/>
    <w:rsid w:val="00575D8D"/>
    <w:rsid w:val="00576972"/>
    <w:rsid w:val="00577248"/>
    <w:rsid w:val="00583699"/>
    <w:rsid w:val="00585CDD"/>
    <w:rsid w:val="00587058"/>
    <w:rsid w:val="00591957"/>
    <w:rsid w:val="00597BF9"/>
    <w:rsid w:val="005A0C11"/>
    <w:rsid w:val="005A309A"/>
    <w:rsid w:val="005A373D"/>
    <w:rsid w:val="005A4784"/>
    <w:rsid w:val="005B0B58"/>
    <w:rsid w:val="005B1148"/>
    <w:rsid w:val="005B4E53"/>
    <w:rsid w:val="005B5857"/>
    <w:rsid w:val="005B62E0"/>
    <w:rsid w:val="005C19C4"/>
    <w:rsid w:val="005C1B83"/>
    <w:rsid w:val="005C25FF"/>
    <w:rsid w:val="005C2D55"/>
    <w:rsid w:val="005C346B"/>
    <w:rsid w:val="005C5ABC"/>
    <w:rsid w:val="005D044D"/>
    <w:rsid w:val="005D0ABD"/>
    <w:rsid w:val="005D18AD"/>
    <w:rsid w:val="005D26B4"/>
    <w:rsid w:val="005E1995"/>
    <w:rsid w:val="005E397F"/>
    <w:rsid w:val="005E6CBC"/>
    <w:rsid w:val="005E72FF"/>
    <w:rsid w:val="005E73C0"/>
    <w:rsid w:val="005E7B18"/>
    <w:rsid w:val="005F041C"/>
    <w:rsid w:val="005F07ED"/>
    <w:rsid w:val="005F2706"/>
    <w:rsid w:val="005F5079"/>
    <w:rsid w:val="005F6A8F"/>
    <w:rsid w:val="005F6BB7"/>
    <w:rsid w:val="005F722C"/>
    <w:rsid w:val="005F7588"/>
    <w:rsid w:val="00603DB9"/>
    <w:rsid w:val="00606C62"/>
    <w:rsid w:val="00606FBA"/>
    <w:rsid w:val="00607669"/>
    <w:rsid w:val="006076F4"/>
    <w:rsid w:val="00607AFD"/>
    <w:rsid w:val="00611B12"/>
    <w:rsid w:val="00612F97"/>
    <w:rsid w:val="0061345D"/>
    <w:rsid w:val="0061549B"/>
    <w:rsid w:val="00616802"/>
    <w:rsid w:val="00616973"/>
    <w:rsid w:val="00617E12"/>
    <w:rsid w:val="00620C25"/>
    <w:rsid w:val="00621477"/>
    <w:rsid w:val="00621ADA"/>
    <w:rsid w:val="00623F7B"/>
    <w:rsid w:val="00624BD4"/>
    <w:rsid w:val="0063158F"/>
    <w:rsid w:val="00631D6B"/>
    <w:rsid w:val="00632183"/>
    <w:rsid w:val="006330A1"/>
    <w:rsid w:val="0063479F"/>
    <w:rsid w:val="006353F0"/>
    <w:rsid w:val="006357B5"/>
    <w:rsid w:val="00635C9C"/>
    <w:rsid w:val="006364A1"/>
    <w:rsid w:val="0063678E"/>
    <w:rsid w:val="00637BFD"/>
    <w:rsid w:val="00637C5C"/>
    <w:rsid w:val="00641C4E"/>
    <w:rsid w:val="00641FB3"/>
    <w:rsid w:val="00644331"/>
    <w:rsid w:val="0064434C"/>
    <w:rsid w:val="006471CC"/>
    <w:rsid w:val="006472FE"/>
    <w:rsid w:val="00647A29"/>
    <w:rsid w:val="0065079F"/>
    <w:rsid w:val="00651FB3"/>
    <w:rsid w:val="00652A28"/>
    <w:rsid w:val="0065379F"/>
    <w:rsid w:val="00656188"/>
    <w:rsid w:val="00656FB3"/>
    <w:rsid w:val="0065715A"/>
    <w:rsid w:val="006610F1"/>
    <w:rsid w:val="00661C6B"/>
    <w:rsid w:val="00662D3E"/>
    <w:rsid w:val="00664A2C"/>
    <w:rsid w:val="00667BE3"/>
    <w:rsid w:val="00671004"/>
    <w:rsid w:val="00672646"/>
    <w:rsid w:val="00674601"/>
    <w:rsid w:val="00674E42"/>
    <w:rsid w:val="00676563"/>
    <w:rsid w:val="0067748A"/>
    <w:rsid w:val="006813F8"/>
    <w:rsid w:val="006814ED"/>
    <w:rsid w:val="00682112"/>
    <w:rsid w:val="00682192"/>
    <w:rsid w:val="00682BA6"/>
    <w:rsid w:val="0068494A"/>
    <w:rsid w:val="00686957"/>
    <w:rsid w:val="006872BA"/>
    <w:rsid w:val="00690795"/>
    <w:rsid w:val="00691648"/>
    <w:rsid w:val="006917D7"/>
    <w:rsid w:val="0069434C"/>
    <w:rsid w:val="00694F44"/>
    <w:rsid w:val="00696EF9"/>
    <w:rsid w:val="00696F51"/>
    <w:rsid w:val="006979A5"/>
    <w:rsid w:val="006A016F"/>
    <w:rsid w:val="006A0DF7"/>
    <w:rsid w:val="006A1D27"/>
    <w:rsid w:val="006A4321"/>
    <w:rsid w:val="006A43D9"/>
    <w:rsid w:val="006A6B99"/>
    <w:rsid w:val="006A7E5F"/>
    <w:rsid w:val="006B261B"/>
    <w:rsid w:val="006B2C90"/>
    <w:rsid w:val="006B35E6"/>
    <w:rsid w:val="006B465A"/>
    <w:rsid w:val="006B6DD0"/>
    <w:rsid w:val="006B705D"/>
    <w:rsid w:val="006C0399"/>
    <w:rsid w:val="006C2A8E"/>
    <w:rsid w:val="006C3255"/>
    <w:rsid w:val="006C3F26"/>
    <w:rsid w:val="006D0D17"/>
    <w:rsid w:val="006D14E9"/>
    <w:rsid w:val="006D3C7D"/>
    <w:rsid w:val="006D4659"/>
    <w:rsid w:val="006D5D5F"/>
    <w:rsid w:val="006D68FB"/>
    <w:rsid w:val="006D6B3F"/>
    <w:rsid w:val="006E2868"/>
    <w:rsid w:val="006E3B27"/>
    <w:rsid w:val="006E46EB"/>
    <w:rsid w:val="006F306C"/>
    <w:rsid w:val="006F63A5"/>
    <w:rsid w:val="0070142B"/>
    <w:rsid w:val="007014DB"/>
    <w:rsid w:val="00702185"/>
    <w:rsid w:val="0070276E"/>
    <w:rsid w:val="00702F8F"/>
    <w:rsid w:val="007079FC"/>
    <w:rsid w:val="00711A36"/>
    <w:rsid w:val="007125D3"/>
    <w:rsid w:val="00714C26"/>
    <w:rsid w:val="0071529C"/>
    <w:rsid w:val="007170DA"/>
    <w:rsid w:val="007172AD"/>
    <w:rsid w:val="00717546"/>
    <w:rsid w:val="00720801"/>
    <w:rsid w:val="007225E6"/>
    <w:rsid w:val="00722B1B"/>
    <w:rsid w:val="0072416F"/>
    <w:rsid w:val="00726E05"/>
    <w:rsid w:val="00727C94"/>
    <w:rsid w:val="00731B0A"/>
    <w:rsid w:val="00731EAE"/>
    <w:rsid w:val="00733073"/>
    <w:rsid w:val="00735033"/>
    <w:rsid w:val="00735328"/>
    <w:rsid w:val="0073685B"/>
    <w:rsid w:val="007440A0"/>
    <w:rsid w:val="007449BF"/>
    <w:rsid w:val="007463FE"/>
    <w:rsid w:val="00746BC0"/>
    <w:rsid w:val="00747FF2"/>
    <w:rsid w:val="00750687"/>
    <w:rsid w:val="007510B4"/>
    <w:rsid w:val="00752142"/>
    <w:rsid w:val="007523F9"/>
    <w:rsid w:val="0075357E"/>
    <w:rsid w:val="00753587"/>
    <w:rsid w:val="00753B29"/>
    <w:rsid w:val="00754A55"/>
    <w:rsid w:val="007573E8"/>
    <w:rsid w:val="00760C4E"/>
    <w:rsid w:val="00760F9E"/>
    <w:rsid w:val="007616E6"/>
    <w:rsid w:val="007627BE"/>
    <w:rsid w:val="0076496B"/>
    <w:rsid w:val="00764F03"/>
    <w:rsid w:val="00765195"/>
    <w:rsid w:val="00765B1A"/>
    <w:rsid w:val="00765DC1"/>
    <w:rsid w:val="0076765C"/>
    <w:rsid w:val="00772833"/>
    <w:rsid w:val="0077601D"/>
    <w:rsid w:val="00777335"/>
    <w:rsid w:val="00780802"/>
    <w:rsid w:val="007843F2"/>
    <w:rsid w:val="007846FA"/>
    <w:rsid w:val="00785A9F"/>
    <w:rsid w:val="00785E12"/>
    <w:rsid w:val="007925DF"/>
    <w:rsid w:val="007A08AA"/>
    <w:rsid w:val="007A0A12"/>
    <w:rsid w:val="007A132D"/>
    <w:rsid w:val="007A1345"/>
    <w:rsid w:val="007A2DDB"/>
    <w:rsid w:val="007A4A85"/>
    <w:rsid w:val="007A70BA"/>
    <w:rsid w:val="007B0D68"/>
    <w:rsid w:val="007B11E2"/>
    <w:rsid w:val="007B251D"/>
    <w:rsid w:val="007B3533"/>
    <w:rsid w:val="007B4F58"/>
    <w:rsid w:val="007B528D"/>
    <w:rsid w:val="007B63CA"/>
    <w:rsid w:val="007B77D1"/>
    <w:rsid w:val="007C07C7"/>
    <w:rsid w:val="007C1CD9"/>
    <w:rsid w:val="007C32EF"/>
    <w:rsid w:val="007C361D"/>
    <w:rsid w:val="007C4B84"/>
    <w:rsid w:val="007C70FF"/>
    <w:rsid w:val="007C7C25"/>
    <w:rsid w:val="007D004F"/>
    <w:rsid w:val="007D035F"/>
    <w:rsid w:val="007D06B2"/>
    <w:rsid w:val="007D0B38"/>
    <w:rsid w:val="007D1DD6"/>
    <w:rsid w:val="007D3D5C"/>
    <w:rsid w:val="007D5440"/>
    <w:rsid w:val="007D69EB"/>
    <w:rsid w:val="007E128F"/>
    <w:rsid w:val="007F1017"/>
    <w:rsid w:val="007F4A3F"/>
    <w:rsid w:val="007F4A61"/>
    <w:rsid w:val="007F5255"/>
    <w:rsid w:val="007F56CC"/>
    <w:rsid w:val="007F61C2"/>
    <w:rsid w:val="007F6B40"/>
    <w:rsid w:val="008008FF"/>
    <w:rsid w:val="00805142"/>
    <w:rsid w:val="00805FCE"/>
    <w:rsid w:val="00807A8B"/>
    <w:rsid w:val="00811383"/>
    <w:rsid w:val="00812149"/>
    <w:rsid w:val="00812CAC"/>
    <w:rsid w:val="00812E90"/>
    <w:rsid w:val="00816361"/>
    <w:rsid w:val="008166EF"/>
    <w:rsid w:val="00816FEF"/>
    <w:rsid w:val="00820A8C"/>
    <w:rsid w:val="008215FB"/>
    <w:rsid w:val="008220CC"/>
    <w:rsid w:val="00823174"/>
    <w:rsid w:val="00825751"/>
    <w:rsid w:val="008264EB"/>
    <w:rsid w:val="008267E4"/>
    <w:rsid w:val="008268CE"/>
    <w:rsid w:val="00827C23"/>
    <w:rsid w:val="00833B05"/>
    <w:rsid w:val="008362B4"/>
    <w:rsid w:val="00840CA2"/>
    <w:rsid w:val="00842C5E"/>
    <w:rsid w:val="0084374F"/>
    <w:rsid w:val="00844A22"/>
    <w:rsid w:val="00847342"/>
    <w:rsid w:val="00847703"/>
    <w:rsid w:val="00847DF5"/>
    <w:rsid w:val="0085309D"/>
    <w:rsid w:val="00856897"/>
    <w:rsid w:val="00856CD2"/>
    <w:rsid w:val="00856E9A"/>
    <w:rsid w:val="00857A0E"/>
    <w:rsid w:val="0086075D"/>
    <w:rsid w:val="00862502"/>
    <w:rsid w:val="00862CC1"/>
    <w:rsid w:val="00863831"/>
    <w:rsid w:val="008642A7"/>
    <w:rsid w:val="008652F3"/>
    <w:rsid w:val="008660D4"/>
    <w:rsid w:val="00871FA9"/>
    <w:rsid w:val="008728E9"/>
    <w:rsid w:val="00873030"/>
    <w:rsid w:val="00882874"/>
    <w:rsid w:val="00882E3C"/>
    <w:rsid w:val="0088308A"/>
    <w:rsid w:val="0088340F"/>
    <w:rsid w:val="00883787"/>
    <w:rsid w:val="00883F87"/>
    <w:rsid w:val="008855E4"/>
    <w:rsid w:val="00885E54"/>
    <w:rsid w:val="008864DB"/>
    <w:rsid w:val="00886CD2"/>
    <w:rsid w:val="00891724"/>
    <w:rsid w:val="00891E6F"/>
    <w:rsid w:val="0089275D"/>
    <w:rsid w:val="00892A36"/>
    <w:rsid w:val="00893239"/>
    <w:rsid w:val="00894489"/>
    <w:rsid w:val="00894CD6"/>
    <w:rsid w:val="00895A4B"/>
    <w:rsid w:val="008963A5"/>
    <w:rsid w:val="00896D5D"/>
    <w:rsid w:val="00897DA9"/>
    <w:rsid w:val="008A01A0"/>
    <w:rsid w:val="008A3158"/>
    <w:rsid w:val="008A3363"/>
    <w:rsid w:val="008A3371"/>
    <w:rsid w:val="008A3C3E"/>
    <w:rsid w:val="008A79DE"/>
    <w:rsid w:val="008B0713"/>
    <w:rsid w:val="008B1757"/>
    <w:rsid w:val="008B1C33"/>
    <w:rsid w:val="008B3B7B"/>
    <w:rsid w:val="008B4B6F"/>
    <w:rsid w:val="008B7992"/>
    <w:rsid w:val="008B7D7E"/>
    <w:rsid w:val="008C034F"/>
    <w:rsid w:val="008C5610"/>
    <w:rsid w:val="008C5739"/>
    <w:rsid w:val="008C7282"/>
    <w:rsid w:val="008C7ECB"/>
    <w:rsid w:val="008D29E8"/>
    <w:rsid w:val="008D3B86"/>
    <w:rsid w:val="008D4063"/>
    <w:rsid w:val="008D43FD"/>
    <w:rsid w:val="008D4755"/>
    <w:rsid w:val="008D4952"/>
    <w:rsid w:val="008D4C3D"/>
    <w:rsid w:val="008D743C"/>
    <w:rsid w:val="008E0D3C"/>
    <w:rsid w:val="008E0EB5"/>
    <w:rsid w:val="008E1B9E"/>
    <w:rsid w:val="008E2281"/>
    <w:rsid w:val="008E3DD1"/>
    <w:rsid w:val="008E55AB"/>
    <w:rsid w:val="008E718C"/>
    <w:rsid w:val="008F120A"/>
    <w:rsid w:val="008F27E0"/>
    <w:rsid w:val="008F48EB"/>
    <w:rsid w:val="008F4F0B"/>
    <w:rsid w:val="009046C4"/>
    <w:rsid w:val="00905790"/>
    <w:rsid w:val="009062A5"/>
    <w:rsid w:val="00907699"/>
    <w:rsid w:val="00910FA7"/>
    <w:rsid w:val="00911272"/>
    <w:rsid w:val="00911339"/>
    <w:rsid w:val="009135D6"/>
    <w:rsid w:val="00914C77"/>
    <w:rsid w:val="00915B38"/>
    <w:rsid w:val="00921ACB"/>
    <w:rsid w:val="0092369B"/>
    <w:rsid w:val="00934988"/>
    <w:rsid w:val="00937089"/>
    <w:rsid w:val="00943150"/>
    <w:rsid w:val="00944F8A"/>
    <w:rsid w:val="009510A2"/>
    <w:rsid w:val="009510DF"/>
    <w:rsid w:val="00953257"/>
    <w:rsid w:val="00953C2A"/>
    <w:rsid w:val="0095474C"/>
    <w:rsid w:val="00957D92"/>
    <w:rsid w:val="00962CB9"/>
    <w:rsid w:val="00964312"/>
    <w:rsid w:val="00965B8A"/>
    <w:rsid w:val="0097071F"/>
    <w:rsid w:val="009717AC"/>
    <w:rsid w:val="00971B86"/>
    <w:rsid w:val="00974B30"/>
    <w:rsid w:val="009751C1"/>
    <w:rsid w:val="00975256"/>
    <w:rsid w:val="00976428"/>
    <w:rsid w:val="009811F1"/>
    <w:rsid w:val="00983E57"/>
    <w:rsid w:val="00985DE2"/>
    <w:rsid w:val="0098675D"/>
    <w:rsid w:val="00987BA4"/>
    <w:rsid w:val="009926E0"/>
    <w:rsid w:val="009934C3"/>
    <w:rsid w:val="0099451E"/>
    <w:rsid w:val="00996B1A"/>
    <w:rsid w:val="009A0BCA"/>
    <w:rsid w:val="009A18F6"/>
    <w:rsid w:val="009A2DCC"/>
    <w:rsid w:val="009A5ABC"/>
    <w:rsid w:val="009A7F10"/>
    <w:rsid w:val="009B09FB"/>
    <w:rsid w:val="009B3E26"/>
    <w:rsid w:val="009B51C6"/>
    <w:rsid w:val="009C1271"/>
    <w:rsid w:val="009C2479"/>
    <w:rsid w:val="009C3706"/>
    <w:rsid w:val="009C3A3A"/>
    <w:rsid w:val="009C6245"/>
    <w:rsid w:val="009C6CEA"/>
    <w:rsid w:val="009C7B85"/>
    <w:rsid w:val="009D0254"/>
    <w:rsid w:val="009D1A64"/>
    <w:rsid w:val="009D5B91"/>
    <w:rsid w:val="009D792E"/>
    <w:rsid w:val="009E0DFE"/>
    <w:rsid w:val="009E31F6"/>
    <w:rsid w:val="009E3506"/>
    <w:rsid w:val="009E44CC"/>
    <w:rsid w:val="009E4C07"/>
    <w:rsid w:val="009E777F"/>
    <w:rsid w:val="009F2E1B"/>
    <w:rsid w:val="009F552E"/>
    <w:rsid w:val="009F6120"/>
    <w:rsid w:val="00A00D76"/>
    <w:rsid w:val="00A01184"/>
    <w:rsid w:val="00A01449"/>
    <w:rsid w:val="00A02759"/>
    <w:rsid w:val="00A037C2"/>
    <w:rsid w:val="00A03D43"/>
    <w:rsid w:val="00A04380"/>
    <w:rsid w:val="00A04786"/>
    <w:rsid w:val="00A05472"/>
    <w:rsid w:val="00A05C32"/>
    <w:rsid w:val="00A0653F"/>
    <w:rsid w:val="00A11CD0"/>
    <w:rsid w:val="00A136E6"/>
    <w:rsid w:val="00A13948"/>
    <w:rsid w:val="00A1555B"/>
    <w:rsid w:val="00A155C5"/>
    <w:rsid w:val="00A16AD8"/>
    <w:rsid w:val="00A2021E"/>
    <w:rsid w:val="00A21C95"/>
    <w:rsid w:val="00A21CF3"/>
    <w:rsid w:val="00A23ADD"/>
    <w:rsid w:val="00A24813"/>
    <w:rsid w:val="00A27AEC"/>
    <w:rsid w:val="00A320DB"/>
    <w:rsid w:val="00A35D16"/>
    <w:rsid w:val="00A37BCD"/>
    <w:rsid w:val="00A41689"/>
    <w:rsid w:val="00A42592"/>
    <w:rsid w:val="00A43C59"/>
    <w:rsid w:val="00A445D5"/>
    <w:rsid w:val="00A50ECD"/>
    <w:rsid w:val="00A518F3"/>
    <w:rsid w:val="00A52729"/>
    <w:rsid w:val="00A53675"/>
    <w:rsid w:val="00A564D7"/>
    <w:rsid w:val="00A56B6A"/>
    <w:rsid w:val="00A578DC"/>
    <w:rsid w:val="00A640E2"/>
    <w:rsid w:val="00A64D65"/>
    <w:rsid w:val="00A6725B"/>
    <w:rsid w:val="00A70605"/>
    <w:rsid w:val="00A70C94"/>
    <w:rsid w:val="00A73134"/>
    <w:rsid w:val="00A7327D"/>
    <w:rsid w:val="00A7365A"/>
    <w:rsid w:val="00A76001"/>
    <w:rsid w:val="00A777B2"/>
    <w:rsid w:val="00A825D4"/>
    <w:rsid w:val="00A828F6"/>
    <w:rsid w:val="00A82B73"/>
    <w:rsid w:val="00A86E8B"/>
    <w:rsid w:val="00A87164"/>
    <w:rsid w:val="00A93072"/>
    <w:rsid w:val="00A938BD"/>
    <w:rsid w:val="00A93953"/>
    <w:rsid w:val="00A94FC9"/>
    <w:rsid w:val="00A959D8"/>
    <w:rsid w:val="00AA03D7"/>
    <w:rsid w:val="00AA113D"/>
    <w:rsid w:val="00AA6BD5"/>
    <w:rsid w:val="00AA6BD8"/>
    <w:rsid w:val="00AA6C7D"/>
    <w:rsid w:val="00AA7FD6"/>
    <w:rsid w:val="00AB042A"/>
    <w:rsid w:val="00AB11AD"/>
    <w:rsid w:val="00AB19EF"/>
    <w:rsid w:val="00AB1B0D"/>
    <w:rsid w:val="00AB2495"/>
    <w:rsid w:val="00AB2D34"/>
    <w:rsid w:val="00AB2F31"/>
    <w:rsid w:val="00AB3430"/>
    <w:rsid w:val="00AB37B9"/>
    <w:rsid w:val="00AB4AD1"/>
    <w:rsid w:val="00AB5E07"/>
    <w:rsid w:val="00AB7CFA"/>
    <w:rsid w:val="00AC5B42"/>
    <w:rsid w:val="00AC5B48"/>
    <w:rsid w:val="00AC5FEA"/>
    <w:rsid w:val="00AD1450"/>
    <w:rsid w:val="00AD15E8"/>
    <w:rsid w:val="00AD356D"/>
    <w:rsid w:val="00AD3B2B"/>
    <w:rsid w:val="00AD6502"/>
    <w:rsid w:val="00AE0695"/>
    <w:rsid w:val="00AE0AF9"/>
    <w:rsid w:val="00AE3E7E"/>
    <w:rsid w:val="00AE7E53"/>
    <w:rsid w:val="00AF1315"/>
    <w:rsid w:val="00AF19BF"/>
    <w:rsid w:val="00AF2DC3"/>
    <w:rsid w:val="00B033E5"/>
    <w:rsid w:val="00B03A63"/>
    <w:rsid w:val="00B04DB4"/>
    <w:rsid w:val="00B129A4"/>
    <w:rsid w:val="00B17FB4"/>
    <w:rsid w:val="00B201A4"/>
    <w:rsid w:val="00B201D1"/>
    <w:rsid w:val="00B213A6"/>
    <w:rsid w:val="00B235B0"/>
    <w:rsid w:val="00B24DF6"/>
    <w:rsid w:val="00B27A61"/>
    <w:rsid w:val="00B34ABF"/>
    <w:rsid w:val="00B34FE2"/>
    <w:rsid w:val="00B35166"/>
    <w:rsid w:val="00B357D8"/>
    <w:rsid w:val="00B360F4"/>
    <w:rsid w:val="00B36A00"/>
    <w:rsid w:val="00B3792B"/>
    <w:rsid w:val="00B37BFC"/>
    <w:rsid w:val="00B40358"/>
    <w:rsid w:val="00B41614"/>
    <w:rsid w:val="00B42851"/>
    <w:rsid w:val="00B42F80"/>
    <w:rsid w:val="00B435CB"/>
    <w:rsid w:val="00B45239"/>
    <w:rsid w:val="00B45ABB"/>
    <w:rsid w:val="00B465EC"/>
    <w:rsid w:val="00B46CE9"/>
    <w:rsid w:val="00B505C8"/>
    <w:rsid w:val="00B50DB8"/>
    <w:rsid w:val="00B50F4A"/>
    <w:rsid w:val="00B53654"/>
    <w:rsid w:val="00B53905"/>
    <w:rsid w:val="00B546DB"/>
    <w:rsid w:val="00B54B5B"/>
    <w:rsid w:val="00B5562E"/>
    <w:rsid w:val="00B55862"/>
    <w:rsid w:val="00B55D65"/>
    <w:rsid w:val="00B56305"/>
    <w:rsid w:val="00B57000"/>
    <w:rsid w:val="00B60208"/>
    <w:rsid w:val="00B60939"/>
    <w:rsid w:val="00B60AFD"/>
    <w:rsid w:val="00B6212E"/>
    <w:rsid w:val="00B621AA"/>
    <w:rsid w:val="00B62715"/>
    <w:rsid w:val="00B65611"/>
    <w:rsid w:val="00B70E8E"/>
    <w:rsid w:val="00B73C05"/>
    <w:rsid w:val="00B76C92"/>
    <w:rsid w:val="00B80EFD"/>
    <w:rsid w:val="00B818A4"/>
    <w:rsid w:val="00B83739"/>
    <w:rsid w:val="00B84117"/>
    <w:rsid w:val="00B858F0"/>
    <w:rsid w:val="00B85AA2"/>
    <w:rsid w:val="00B8649C"/>
    <w:rsid w:val="00B8695D"/>
    <w:rsid w:val="00B86B51"/>
    <w:rsid w:val="00B87F0A"/>
    <w:rsid w:val="00B92D0B"/>
    <w:rsid w:val="00B94945"/>
    <w:rsid w:val="00B94DD6"/>
    <w:rsid w:val="00BA285D"/>
    <w:rsid w:val="00BA322D"/>
    <w:rsid w:val="00BA63FA"/>
    <w:rsid w:val="00BB00B3"/>
    <w:rsid w:val="00BB0BDD"/>
    <w:rsid w:val="00BB176C"/>
    <w:rsid w:val="00BB2A73"/>
    <w:rsid w:val="00BB3A45"/>
    <w:rsid w:val="00BB4ACC"/>
    <w:rsid w:val="00BB703E"/>
    <w:rsid w:val="00BB732D"/>
    <w:rsid w:val="00BB7405"/>
    <w:rsid w:val="00BB7657"/>
    <w:rsid w:val="00BC3631"/>
    <w:rsid w:val="00BC52B3"/>
    <w:rsid w:val="00BC591F"/>
    <w:rsid w:val="00BC5AE5"/>
    <w:rsid w:val="00BC7D6D"/>
    <w:rsid w:val="00BD0DAA"/>
    <w:rsid w:val="00BD2108"/>
    <w:rsid w:val="00BD68A3"/>
    <w:rsid w:val="00BD6938"/>
    <w:rsid w:val="00BD6CF3"/>
    <w:rsid w:val="00BD7EA7"/>
    <w:rsid w:val="00BD7F72"/>
    <w:rsid w:val="00BE0ECA"/>
    <w:rsid w:val="00BE2180"/>
    <w:rsid w:val="00BE21F2"/>
    <w:rsid w:val="00BE4275"/>
    <w:rsid w:val="00BF06AE"/>
    <w:rsid w:val="00BF0F95"/>
    <w:rsid w:val="00BF2433"/>
    <w:rsid w:val="00BF2E6E"/>
    <w:rsid w:val="00BF3BA7"/>
    <w:rsid w:val="00BF61C9"/>
    <w:rsid w:val="00BF6C94"/>
    <w:rsid w:val="00C00424"/>
    <w:rsid w:val="00C00BB0"/>
    <w:rsid w:val="00C1179F"/>
    <w:rsid w:val="00C127B9"/>
    <w:rsid w:val="00C128FA"/>
    <w:rsid w:val="00C12C14"/>
    <w:rsid w:val="00C15F04"/>
    <w:rsid w:val="00C179B3"/>
    <w:rsid w:val="00C17E3F"/>
    <w:rsid w:val="00C200AA"/>
    <w:rsid w:val="00C237ED"/>
    <w:rsid w:val="00C24632"/>
    <w:rsid w:val="00C25418"/>
    <w:rsid w:val="00C25D9C"/>
    <w:rsid w:val="00C2778B"/>
    <w:rsid w:val="00C30CCA"/>
    <w:rsid w:val="00C31649"/>
    <w:rsid w:val="00C3434C"/>
    <w:rsid w:val="00C40385"/>
    <w:rsid w:val="00C41768"/>
    <w:rsid w:val="00C41984"/>
    <w:rsid w:val="00C43C62"/>
    <w:rsid w:val="00C475AA"/>
    <w:rsid w:val="00C51BFB"/>
    <w:rsid w:val="00C527C7"/>
    <w:rsid w:val="00C53C98"/>
    <w:rsid w:val="00C56FCF"/>
    <w:rsid w:val="00C57B6C"/>
    <w:rsid w:val="00C61A59"/>
    <w:rsid w:val="00C628A6"/>
    <w:rsid w:val="00C64344"/>
    <w:rsid w:val="00C65108"/>
    <w:rsid w:val="00C65576"/>
    <w:rsid w:val="00C66165"/>
    <w:rsid w:val="00C7060A"/>
    <w:rsid w:val="00C7151A"/>
    <w:rsid w:val="00C717E3"/>
    <w:rsid w:val="00C71F60"/>
    <w:rsid w:val="00C72241"/>
    <w:rsid w:val="00C750C8"/>
    <w:rsid w:val="00C7560F"/>
    <w:rsid w:val="00C80A0E"/>
    <w:rsid w:val="00C81B16"/>
    <w:rsid w:val="00C8213F"/>
    <w:rsid w:val="00C8303F"/>
    <w:rsid w:val="00C85154"/>
    <w:rsid w:val="00C85470"/>
    <w:rsid w:val="00C85A70"/>
    <w:rsid w:val="00C8797A"/>
    <w:rsid w:val="00C900B8"/>
    <w:rsid w:val="00C90197"/>
    <w:rsid w:val="00C90C71"/>
    <w:rsid w:val="00C9123C"/>
    <w:rsid w:val="00C91FD1"/>
    <w:rsid w:val="00C931CF"/>
    <w:rsid w:val="00C93887"/>
    <w:rsid w:val="00C938CF"/>
    <w:rsid w:val="00C94053"/>
    <w:rsid w:val="00C9624D"/>
    <w:rsid w:val="00C969DA"/>
    <w:rsid w:val="00CA2C77"/>
    <w:rsid w:val="00CA444F"/>
    <w:rsid w:val="00CA5245"/>
    <w:rsid w:val="00CA71F4"/>
    <w:rsid w:val="00CA7B09"/>
    <w:rsid w:val="00CB12A5"/>
    <w:rsid w:val="00CB1CAC"/>
    <w:rsid w:val="00CB2484"/>
    <w:rsid w:val="00CB2F2A"/>
    <w:rsid w:val="00CB2FDF"/>
    <w:rsid w:val="00CB5B1A"/>
    <w:rsid w:val="00CB6B22"/>
    <w:rsid w:val="00CB7F5F"/>
    <w:rsid w:val="00CC0F71"/>
    <w:rsid w:val="00CC1B39"/>
    <w:rsid w:val="00CC1BFA"/>
    <w:rsid w:val="00CC2E9F"/>
    <w:rsid w:val="00CC35EA"/>
    <w:rsid w:val="00CC3848"/>
    <w:rsid w:val="00CC5E90"/>
    <w:rsid w:val="00CC6D5E"/>
    <w:rsid w:val="00CD0200"/>
    <w:rsid w:val="00CD20FF"/>
    <w:rsid w:val="00CD3F77"/>
    <w:rsid w:val="00CD6A1F"/>
    <w:rsid w:val="00CD6ADC"/>
    <w:rsid w:val="00CD7193"/>
    <w:rsid w:val="00CE3051"/>
    <w:rsid w:val="00CE38C8"/>
    <w:rsid w:val="00CE524F"/>
    <w:rsid w:val="00CE58CC"/>
    <w:rsid w:val="00CE6274"/>
    <w:rsid w:val="00CE77B6"/>
    <w:rsid w:val="00CF2B8D"/>
    <w:rsid w:val="00CF3A1B"/>
    <w:rsid w:val="00CF456B"/>
    <w:rsid w:val="00CF5A22"/>
    <w:rsid w:val="00CF73A9"/>
    <w:rsid w:val="00D0262E"/>
    <w:rsid w:val="00D03679"/>
    <w:rsid w:val="00D05E3D"/>
    <w:rsid w:val="00D06139"/>
    <w:rsid w:val="00D06BF3"/>
    <w:rsid w:val="00D110BD"/>
    <w:rsid w:val="00D13675"/>
    <w:rsid w:val="00D141E1"/>
    <w:rsid w:val="00D15314"/>
    <w:rsid w:val="00D15B48"/>
    <w:rsid w:val="00D17D6C"/>
    <w:rsid w:val="00D2155B"/>
    <w:rsid w:val="00D23376"/>
    <w:rsid w:val="00D23D11"/>
    <w:rsid w:val="00D244B6"/>
    <w:rsid w:val="00D26435"/>
    <w:rsid w:val="00D2754D"/>
    <w:rsid w:val="00D27B27"/>
    <w:rsid w:val="00D30D5B"/>
    <w:rsid w:val="00D3103B"/>
    <w:rsid w:val="00D33BE9"/>
    <w:rsid w:val="00D33F93"/>
    <w:rsid w:val="00D357FF"/>
    <w:rsid w:val="00D3610B"/>
    <w:rsid w:val="00D41219"/>
    <w:rsid w:val="00D424C7"/>
    <w:rsid w:val="00D43B2A"/>
    <w:rsid w:val="00D43CF1"/>
    <w:rsid w:val="00D43D83"/>
    <w:rsid w:val="00D44E35"/>
    <w:rsid w:val="00D47575"/>
    <w:rsid w:val="00D47853"/>
    <w:rsid w:val="00D5042C"/>
    <w:rsid w:val="00D5243B"/>
    <w:rsid w:val="00D533EC"/>
    <w:rsid w:val="00D53FEA"/>
    <w:rsid w:val="00D54302"/>
    <w:rsid w:val="00D56A95"/>
    <w:rsid w:val="00D57900"/>
    <w:rsid w:val="00D6076E"/>
    <w:rsid w:val="00D63664"/>
    <w:rsid w:val="00D70F16"/>
    <w:rsid w:val="00D72617"/>
    <w:rsid w:val="00D72F57"/>
    <w:rsid w:val="00D76A44"/>
    <w:rsid w:val="00D774E9"/>
    <w:rsid w:val="00D815EF"/>
    <w:rsid w:val="00D81949"/>
    <w:rsid w:val="00D81F26"/>
    <w:rsid w:val="00D822E2"/>
    <w:rsid w:val="00D843F2"/>
    <w:rsid w:val="00D86231"/>
    <w:rsid w:val="00D912AB"/>
    <w:rsid w:val="00D91923"/>
    <w:rsid w:val="00D92ED6"/>
    <w:rsid w:val="00D93753"/>
    <w:rsid w:val="00DA3167"/>
    <w:rsid w:val="00DA4DC3"/>
    <w:rsid w:val="00DA77A5"/>
    <w:rsid w:val="00DB0612"/>
    <w:rsid w:val="00DB0E36"/>
    <w:rsid w:val="00DB3DBF"/>
    <w:rsid w:val="00DB484F"/>
    <w:rsid w:val="00DC04F6"/>
    <w:rsid w:val="00DC0690"/>
    <w:rsid w:val="00DC1CBB"/>
    <w:rsid w:val="00DC1D65"/>
    <w:rsid w:val="00DC3C57"/>
    <w:rsid w:val="00DC5501"/>
    <w:rsid w:val="00DC5DE4"/>
    <w:rsid w:val="00DC7154"/>
    <w:rsid w:val="00DC7E8A"/>
    <w:rsid w:val="00DD0F78"/>
    <w:rsid w:val="00DD1E26"/>
    <w:rsid w:val="00DD273C"/>
    <w:rsid w:val="00DD3F28"/>
    <w:rsid w:val="00DD4446"/>
    <w:rsid w:val="00DD4537"/>
    <w:rsid w:val="00DD4E15"/>
    <w:rsid w:val="00DE2304"/>
    <w:rsid w:val="00DE2C6D"/>
    <w:rsid w:val="00DE3138"/>
    <w:rsid w:val="00DE37F8"/>
    <w:rsid w:val="00DE4273"/>
    <w:rsid w:val="00DE47F0"/>
    <w:rsid w:val="00DE4FCB"/>
    <w:rsid w:val="00DE5D07"/>
    <w:rsid w:val="00DE72A7"/>
    <w:rsid w:val="00DE7832"/>
    <w:rsid w:val="00DF18FC"/>
    <w:rsid w:val="00DF5D2B"/>
    <w:rsid w:val="00DF6341"/>
    <w:rsid w:val="00DF72C0"/>
    <w:rsid w:val="00DF7AAF"/>
    <w:rsid w:val="00E00E8E"/>
    <w:rsid w:val="00E014F4"/>
    <w:rsid w:val="00E0176B"/>
    <w:rsid w:val="00E05630"/>
    <w:rsid w:val="00E06DBB"/>
    <w:rsid w:val="00E10149"/>
    <w:rsid w:val="00E11340"/>
    <w:rsid w:val="00E122A1"/>
    <w:rsid w:val="00E162DD"/>
    <w:rsid w:val="00E16372"/>
    <w:rsid w:val="00E16AD8"/>
    <w:rsid w:val="00E17FFA"/>
    <w:rsid w:val="00E20E4D"/>
    <w:rsid w:val="00E20ED6"/>
    <w:rsid w:val="00E21358"/>
    <w:rsid w:val="00E2249B"/>
    <w:rsid w:val="00E22A0D"/>
    <w:rsid w:val="00E244F6"/>
    <w:rsid w:val="00E258DB"/>
    <w:rsid w:val="00E2771E"/>
    <w:rsid w:val="00E311EF"/>
    <w:rsid w:val="00E31783"/>
    <w:rsid w:val="00E32180"/>
    <w:rsid w:val="00E32834"/>
    <w:rsid w:val="00E34948"/>
    <w:rsid w:val="00E36B81"/>
    <w:rsid w:val="00E37569"/>
    <w:rsid w:val="00E401B2"/>
    <w:rsid w:val="00E41E30"/>
    <w:rsid w:val="00E42F73"/>
    <w:rsid w:val="00E43D70"/>
    <w:rsid w:val="00E466F3"/>
    <w:rsid w:val="00E47B2C"/>
    <w:rsid w:val="00E51560"/>
    <w:rsid w:val="00E51821"/>
    <w:rsid w:val="00E53FC8"/>
    <w:rsid w:val="00E54347"/>
    <w:rsid w:val="00E55424"/>
    <w:rsid w:val="00E55915"/>
    <w:rsid w:val="00E55BB5"/>
    <w:rsid w:val="00E55F5C"/>
    <w:rsid w:val="00E611DF"/>
    <w:rsid w:val="00E65E79"/>
    <w:rsid w:val="00E66BA2"/>
    <w:rsid w:val="00E67416"/>
    <w:rsid w:val="00E718B6"/>
    <w:rsid w:val="00E723BA"/>
    <w:rsid w:val="00E725DF"/>
    <w:rsid w:val="00E73581"/>
    <w:rsid w:val="00E833F7"/>
    <w:rsid w:val="00E83BDF"/>
    <w:rsid w:val="00E86358"/>
    <w:rsid w:val="00E86682"/>
    <w:rsid w:val="00E86FCC"/>
    <w:rsid w:val="00E87A1D"/>
    <w:rsid w:val="00E90390"/>
    <w:rsid w:val="00E9094A"/>
    <w:rsid w:val="00E91D35"/>
    <w:rsid w:val="00E926A5"/>
    <w:rsid w:val="00E962CC"/>
    <w:rsid w:val="00EA17C3"/>
    <w:rsid w:val="00EA2CAA"/>
    <w:rsid w:val="00EA3864"/>
    <w:rsid w:val="00EA60D7"/>
    <w:rsid w:val="00EA7F1C"/>
    <w:rsid w:val="00EB15B6"/>
    <w:rsid w:val="00EB3D06"/>
    <w:rsid w:val="00EB3F21"/>
    <w:rsid w:val="00EB4916"/>
    <w:rsid w:val="00EC00C9"/>
    <w:rsid w:val="00EC0DD9"/>
    <w:rsid w:val="00EC20C6"/>
    <w:rsid w:val="00EC2649"/>
    <w:rsid w:val="00EC31ED"/>
    <w:rsid w:val="00EC5836"/>
    <w:rsid w:val="00EC688C"/>
    <w:rsid w:val="00ED12E3"/>
    <w:rsid w:val="00ED307C"/>
    <w:rsid w:val="00ED4B04"/>
    <w:rsid w:val="00ED57EA"/>
    <w:rsid w:val="00ED5BD4"/>
    <w:rsid w:val="00EE07D3"/>
    <w:rsid w:val="00EE1996"/>
    <w:rsid w:val="00EE1C01"/>
    <w:rsid w:val="00EE22AF"/>
    <w:rsid w:val="00EE4506"/>
    <w:rsid w:val="00EF0171"/>
    <w:rsid w:val="00EF1B25"/>
    <w:rsid w:val="00EF1DA0"/>
    <w:rsid w:val="00EF233D"/>
    <w:rsid w:val="00EF4608"/>
    <w:rsid w:val="00EF4747"/>
    <w:rsid w:val="00EF4BF8"/>
    <w:rsid w:val="00EF6B11"/>
    <w:rsid w:val="00F02253"/>
    <w:rsid w:val="00F03C2E"/>
    <w:rsid w:val="00F04A66"/>
    <w:rsid w:val="00F04B4B"/>
    <w:rsid w:val="00F0516C"/>
    <w:rsid w:val="00F067A2"/>
    <w:rsid w:val="00F07B9E"/>
    <w:rsid w:val="00F1116F"/>
    <w:rsid w:val="00F11EA0"/>
    <w:rsid w:val="00F1263A"/>
    <w:rsid w:val="00F139C5"/>
    <w:rsid w:val="00F15B77"/>
    <w:rsid w:val="00F21236"/>
    <w:rsid w:val="00F224C4"/>
    <w:rsid w:val="00F228D1"/>
    <w:rsid w:val="00F24837"/>
    <w:rsid w:val="00F2575F"/>
    <w:rsid w:val="00F27565"/>
    <w:rsid w:val="00F310D4"/>
    <w:rsid w:val="00F31D5A"/>
    <w:rsid w:val="00F33975"/>
    <w:rsid w:val="00F33DE9"/>
    <w:rsid w:val="00F33E12"/>
    <w:rsid w:val="00F35E6D"/>
    <w:rsid w:val="00F35EF4"/>
    <w:rsid w:val="00F3619A"/>
    <w:rsid w:val="00F40AAA"/>
    <w:rsid w:val="00F40BA7"/>
    <w:rsid w:val="00F40F9D"/>
    <w:rsid w:val="00F41ACD"/>
    <w:rsid w:val="00F42E75"/>
    <w:rsid w:val="00F46CB6"/>
    <w:rsid w:val="00F4756D"/>
    <w:rsid w:val="00F47DE8"/>
    <w:rsid w:val="00F542C1"/>
    <w:rsid w:val="00F550E3"/>
    <w:rsid w:val="00F55E73"/>
    <w:rsid w:val="00F55EDA"/>
    <w:rsid w:val="00F56C80"/>
    <w:rsid w:val="00F57223"/>
    <w:rsid w:val="00F60092"/>
    <w:rsid w:val="00F61C18"/>
    <w:rsid w:val="00F65F4B"/>
    <w:rsid w:val="00F67A69"/>
    <w:rsid w:val="00F70BFF"/>
    <w:rsid w:val="00F70C9D"/>
    <w:rsid w:val="00F73924"/>
    <w:rsid w:val="00F73E08"/>
    <w:rsid w:val="00F74CD9"/>
    <w:rsid w:val="00F75BEB"/>
    <w:rsid w:val="00F760AA"/>
    <w:rsid w:val="00F80A7B"/>
    <w:rsid w:val="00F80E5D"/>
    <w:rsid w:val="00F81E78"/>
    <w:rsid w:val="00F83916"/>
    <w:rsid w:val="00F851CE"/>
    <w:rsid w:val="00F901B6"/>
    <w:rsid w:val="00F91219"/>
    <w:rsid w:val="00F92444"/>
    <w:rsid w:val="00F9393E"/>
    <w:rsid w:val="00F96FD0"/>
    <w:rsid w:val="00F97A78"/>
    <w:rsid w:val="00FA0B20"/>
    <w:rsid w:val="00FA24E7"/>
    <w:rsid w:val="00FA5EE6"/>
    <w:rsid w:val="00FA7956"/>
    <w:rsid w:val="00FB0824"/>
    <w:rsid w:val="00FB1130"/>
    <w:rsid w:val="00FB2FCB"/>
    <w:rsid w:val="00FB4C9C"/>
    <w:rsid w:val="00FB7C55"/>
    <w:rsid w:val="00FC01A7"/>
    <w:rsid w:val="00FC063A"/>
    <w:rsid w:val="00FC09D6"/>
    <w:rsid w:val="00FC1074"/>
    <w:rsid w:val="00FC1884"/>
    <w:rsid w:val="00FC3028"/>
    <w:rsid w:val="00FC371D"/>
    <w:rsid w:val="00FC3C78"/>
    <w:rsid w:val="00FC5F0B"/>
    <w:rsid w:val="00FD1380"/>
    <w:rsid w:val="00FD2100"/>
    <w:rsid w:val="00FD436C"/>
    <w:rsid w:val="00FD446D"/>
    <w:rsid w:val="00FD4F2C"/>
    <w:rsid w:val="00FD6394"/>
    <w:rsid w:val="00FE0E6C"/>
    <w:rsid w:val="00FE1CDC"/>
    <w:rsid w:val="00FE5F11"/>
    <w:rsid w:val="00FE6354"/>
    <w:rsid w:val="00FE70C3"/>
    <w:rsid w:val="00FF1A8B"/>
    <w:rsid w:val="00FF2AD9"/>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561"/>
    <w:pPr>
      <w:jc w:val="both"/>
    </w:pPr>
    <w:rPr>
      <w:rFonts w:ascii="Calibri" w:hAnsi="Calibri" w:cs="Arial"/>
      <w:sz w:val="24"/>
      <w:szCs w:val="24"/>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aliases w:val="Subsection Headings"/>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new style,PBAC table,Dossier table,Summary Table,RTI AMCP Table,Lash Style Table,Header Table,Source table_,NICE instructions,HealthConsult,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A94FC9"/>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99"/>
    <w:qFormat/>
    <w:rsid w:val="00EE1996"/>
    <w:pPr>
      <w:keepNext/>
    </w:pPr>
    <w:rPr>
      <w:rFonts w:ascii="Arial Narrow" w:eastAsiaTheme="majorEastAsia" w:hAnsi="Arial Narrow" w:cstheme="majorBidi"/>
      <w:bCs/>
      <w:szCs w:val="24"/>
    </w:rPr>
  </w:style>
  <w:style w:type="character" w:customStyle="1" w:styleId="TableTextChar0">
    <w:name w:val="Table Text Char"/>
    <w:basedOn w:val="DefaultParagraphFont"/>
    <w:link w:val="TableText0"/>
    <w:uiPriority w:val="99"/>
    <w:rsid w:val="00EE1996"/>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customStyle="1" w:styleId="ExecSumBodyText">
    <w:name w:val="Exec Sum Body Text"/>
    <w:basedOn w:val="Normal"/>
    <w:link w:val="ExecSumBodyTextChar"/>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8"/>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paragraph" w:styleId="FootnoteText">
    <w:name w:val="footnote text"/>
    <w:basedOn w:val="Normal"/>
    <w:link w:val="FootnoteTextChar"/>
    <w:semiHidden/>
    <w:unhideWhenUsed/>
    <w:rsid w:val="003105D4"/>
    <w:rPr>
      <w:sz w:val="20"/>
      <w:szCs w:val="20"/>
    </w:rPr>
  </w:style>
  <w:style w:type="character" w:customStyle="1" w:styleId="FootnoteTextChar">
    <w:name w:val="Footnote Text Char"/>
    <w:basedOn w:val="DefaultParagraphFont"/>
    <w:link w:val="FootnoteText"/>
    <w:semiHidden/>
    <w:rsid w:val="003105D4"/>
    <w:rPr>
      <w:rFonts w:ascii="Calibri" w:hAnsi="Calibri" w:cs="Arial"/>
    </w:rPr>
  </w:style>
  <w:style w:type="character" w:styleId="FootnoteReference">
    <w:name w:val="footnote reference"/>
    <w:basedOn w:val="DefaultParagraphFont"/>
    <w:semiHidden/>
    <w:unhideWhenUsed/>
    <w:rsid w:val="003105D4"/>
    <w:rPr>
      <w:vertAlign w:val="superscript"/>
    </w:rPr>
  </w:style>
  <w:style w:type="character" w:customStyle="1" w:styleId="MainBodyTextChar">
    <w:name w:val="Main Body Text Char"/>
    <w:link w:val="MainBodyText"/>
    <w:locked/>
    <w:rsid w:val="003105D4"/>
    <w:rPr>
      <w:rFonts w:ascii="Arial" w:hAnsi="Arial" w:cs="Arial"/>
      <w:sz w:val="22"/>
      <w:szCs w:val="22"/>
    </w:rPr>
  </w:style>
  <w:style w:type="paragraph" w:customStyle="1" w:styleId="MainBodyText">
    <w:name w:val="Main Body Text"/>
    <w:basedOn w:val="Normal"/>
    <w:link w:val="MainBodyTextChar"/>
    <w:rsid w:val="003105D4"/>
    <w:pPr>
      <w:spacing w:after="240" w:line="276" w:lineRule="auto"/>
    </w:pPr>
    <w:rPr>
      <w:rFonts w:ascii="Arial" w:hAnsi="Arial"/>
      <w:sz w:val="22"/>
      <w:szCs w:val="22"/>
    </w:rPr>
  </w:style>
  <w:style w:type="paragraph" w:customStyle="1" w:styleId="TextUnderTable">
    <w:name w:val="Text Under Table"/>
    <w:basedOn w:val="Normal"/>
    <w:link w:val="TextUnderTableChar"/>
    <w:rsid w:val="003105D4"/>
    <w:pPr>
      <w:spacing w:before="120" w:after="120" w:line="276" w:lineRule="auto"/>
      <w:contextualSpacing/>
      <w:jc w:val="left"/>
    </w:pPr>
    <w:rPr>
      <w:rFonts w:ascii="Arial" w:hAnsi="Arial" w:cs="Times New Roman"/>
      <w:i/>
      <w:sz w:val="16"/>
      <w:szCs w:val="22"/>
    </w:rPr>
  </w:style>
  <w:style w:type="character" w:customStyle="1" w:styleId="TextUnderTableChar">
    <w:name w:val="Text Under Table Char"/>
    <w:link w:val="TextUnderTable"/>
    <w:rsid w:val="003105D4"/>
    <w:rPr>
      <w:rFonts w:ascii="Arial" w:hAnsi="Arial"/>
      <w:i/>
      <w:sz w:val="16"/>
      <w:szCs w:val="22"/>
    </w:rPr>
  </w:style>
  <w:style w:type="paragraph" w:customStyle="1" w:styleId="TableBullet">
    <w:name w:val="Table Bullet"/>
    <w:basedOn w:val="TableText0"/>
    <w:qFormat/>
    <w:rsid w:val="003105D4"/>
    <w:pPr>
      <w:keepNext w:val="0"/>
      <w:numPr>
        <w:numId w:val="9"/>
      </w:numPr>
      <w:spacing w:before="60" w:after="60"/>
      <w:ind w:left="357" w:hanging="357"/>
    </w:pPr>
    <w:rPr>
      <w:rFonts w:ascii="Arial" w:eastAsiaTheme="minorHAnsi" w:hAnsi="Arial" w:cstheme="minorBidi"/>
      <w:bCs w:val="0"/>
      <w:sz w:val="18"/>
      <w:szCs w:val="22"/>
      <w:lang w:eastAsia="en-US"/>
    </w:rPr>
  </w:style>
  <w:style w:type="paragraph" w:customStyle="1" w:styleId="TableText1">
    <w:name w:val="TableText"/>
    <w:basedOn w:val="Normal"/>
    <w:uiPriority w:val="99"/>
    <w:qFormat/>
    <w:rsid w:val="003105D4"/>
    <w:pPr>
      <w:spacing w:before="60" w:after="60"/>
      <w:jc w:val="left"/>
    </w:pPr>
    <w:rPr>
      <w:rFonts w:ascii="Arial" w:hAnsi="Arial" w:cs="Times New Roman"/>
      <w:sz w:val="18"/>
      <w:szCs w:val="22"/>
    </w:rPr>
  </w:style>
  <w:style w:type="paragraph" w:customStyle="1" w:styleId="ListBulletlvl3">
    <w:name w:val="List Bullet lvl 3"/>
    <w:basedOn w:val="ListBullet"/>
    <w:qFormat/>
    <w:rsid w:val="003105D4"/>
    <w:pPr>
      <w:numPr>
        <w:numId w:val="0"/>
      </w:numPr>
      <w:spacing w:after="120" w:line="276" w:lineRule="auto"/>
      <w:ind w:left="2160" w:hanging="360"/>
      <w:contextualSpacing w:val="0"/>
      <w:jc w:val="left"/>
    </w:pPr>
    <w:rPr>
      <w:rFonts w:eastAsiaTheme="minorHAnsi" w:cstheme="minorBidi"/>
      <w:szCs w:val="22"/>
      <w:lang w:eastAsia="en-US"/>
    </w:rPr>
  </w:style>
  <w:style w:type="paragraph" w:customStyle="1" w:styleId="ListBulletlvl4">
    <w:name w:val="List Bullet lvl 4"/>
    <w:basedOn w:val="ListBullet"/>
    <w:qFormat/>
    <w:rsid w:val="003105D4"/>
    <w:pPr>
      <w:numPr>
        <w:numId w:val="0"/>
      </w:numPr>
      <w:spacing w:after="120" w:line="276" w:lineRule="auto"/>
      <w:ind w:left="2880" w:hanging="360"/>
      <w:contextualSpacing w:val="0"/>
      <w:jc w:val="left"/>
    </w:pPr>
    <w:rPr>
      <w:rFonts w:eastAsiaTheme="minorHAnsi" w:cstheme="minorBidi"/>
      <w:szCs w:val="22"/>
      <w:lang w:eastAsia="en-US"/>
    </w:rPr>
  </w:style>
  <w:style w:type="paragraph" w:customStyle="1" w:styleId="ListBulletlvl5">
    <w:name w:val="List Bullet lvl 5"/>
    <w:basedOn w:val="ListBullet"/>
    <w:qFormat/>
    <w:rsid w:val="003105D4"/>
    <w:pPr>
      <w:numPr>
        <w:numId w:val="0"/>
      </w:numPr>
      <w:spacing w:after="120" w:line="276" w:lineRule="auto"/>
      <w:ind w:left="3600" w:hanging="360"/>
      <w:contextualSpacing w:val="0"/>
      <w:jc w:val="left"/>
    </w:pPr>
    <w:rPr>
      <w:rFonts w:eastAsiaTheme="minorHAnsi" w:cstheme="minorBidi"/>
      <w:szCs w:val="22"/>
      <w:lang w:eastAsia="en-US"/>
    </w:rPr>
  </w:style>
  <w:style w:type="paragraph" w:customStyle="1" w:styleId="ListBulletlvl6">
    <w:name w:val="List Bullet lvl 6"/>
    <w:basedOn w:val="ListBullet"/>
    <w:qFormat/>
    <w:rsid w:val="003105D4"/>
    <w:pPr>
      <w:numPr>
        <w:numId w:val="0"/>
      </w:numPr>
      <w:spacing w:after="120" w:line="276" w:lineRule="auto"/>
      <w:ind w:left="4320" w:hanging="360"/>
      <w:contextualSpacing w:val="0"/>
      <w:jc w:val="left"/>
    </w:pPr>
    <w:rPr>
      <w:rFonts w:eastAsiaTheme="minorHAnsi" w:cstheme="minorBidi"/>
      <w:szCs w:val="22"/>
      <w:lang w:eastAsia="en-US"/>
    </w:rPr>
  </w:style>
  <w:style w:type="paragraph" w:customStyle="1" w:styleId="ListBulletlvl7">
    <w:name w:val="List Bullet lvl 7"/>
    <w:basedOn w:val="ListBullet"/>
    <w:qFormat/>
    <w:rsid w:val="003105D4"/>
    <w:pPr>
      <w:numPr>
        <w:numId w:val="0"/>
      </w:numPr>
      <w:spacing w:after="120" w:line="276" w:lineRule="auto"/>
      <w:ind w:left="5040" w:hanging="360"/>
      <w:contextualSpacing w:val="0"/>
      <w:jc w:val="left"/>
    </w:pPr>
    <w:rPr>
      <w:rFonts w:eastAsiaTheme="minorHAnsi" w:cstheme="minorBidi"/>
      <w:szCs w:val="22"/>
      <w:lang w:eastAsia="en-US"/>
    </w:rPr>
  </w:style>
  <w:style w:type="paragraph" w:customStyle="1" w:styleId="ListBulletlvl8">
    <w:name w:val="List Bullet lvl 8"/>
    <w:basedOn w:val="ListBullet"/>
    <w:qFormat/>
    <w:rsid w:val="003105D4"/>
    <w:pPr>
      <w:numPr>
        <w:numId w:val="0"/>
      </w:numPr>
      <w:spacing w:after="120" w:line="276" w:lineRule="auto"/>
      <w:ind w:left="5760" w:hanging="360"/>
      <w:contextualSpacing w:val="0"/>
      <w:jc w:val="left"/>
    </w:pPr>
    <w:rPr>
      <w:rFonts w:eastAsiaTheme="minorHAnsi" w:cstheme="minorBidi"/>
      <w:szCs w:val="22"/>
      <w:lang w:eastAsia="en-US"/>
    </w:rPr>
  </w:style>
  <w:style w:type="paragraph" w:customStyle="1" w:styleId="ListBulletlvl9">
    <w:name w:val="List Bullet lvl 9"/>
    <w:basedOn w:val="ListBullet"/>
    <w:qFormat/>
    <w:rsid w:val="003105D4"/>
    <w:pPr>
      <w:numPr>
        <w:numId w:val="0"/>
      </w:numPr>
      <w:spacing w:after="120" w:line="276" w:lineRule="auto"/>
      <w:ind w:left="6480" w:hanging="360"/>
      <w:contextualSpacing w:val="0"/>
      <w:jc w:val="left"/>
    </w:pPr>
    <w:rPr>
      <w:rFonts w:eastAsiaTheme="minorHAnsi" w:cstheme="minorBidi"/>
      <w:szCs w:val="22"/>
      <w:lang w:eastAsia="en-US"/>
    </w:rPr>
  </w:style>
  <w:style w:type="table" w:customStyle="1" w:styleId="TableGridbeth2">
    <w:name w:val="Table Gridbeth2"/>
    <w:basedOn w:val="TableNormal"/>
    <w:next w:val="TableGrid"/>
    <w:uiPriority w:val="39"/>
    <w:rsid w:val="003105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Heading">
    <w:name w:val="Table Text Heading"/>
    <w:basedOn w:val="Normal"/>
    <w:rsid w:val="003105D4"/>
    <w:pPr>
      <w:spacing w:before="60" w:after="60"/>
      <w:jc w:val="center"/>
    </w:pPr>
    <w:rPr>
      <w:rFonts w:ascii="Arial Bold" w:hAnsi="Arial Bold" w:cs="Times New Roman"/>
      <w:b/>
      <w:sz w:val="18"/>
      <w:szCs w:val="20"/>
    </w:rPr>
  </w:style>
  <w:style w:type="character" w:styleId="UnresolvedMention">
    <w:name w:val="Unresolved Mention"/>
    <w:basedOn w:val="DefaultParagraphFont"/>
    <w:uiPriority w:val="99"/>
    <w:semiHidden/>
    <w:unhideWhenUsed/>
    <w:rsid w:val="003A27D2"/>
    <w:rPr>
      <w:color w:val="605E5C"/>
      <w:shd w:val="clear" w:color="auto" w:fill="E1DFDD"/>
    </w:rPr>
  </w:style>
  <w:style w:type="paragraph" w:customStyle="1" w:styleId="3-SubsectionHeading">
    <w:name w:val="3-Subsection Heading"/>
    <w:basedOn w:val="Heading2"/>
    <w:next w:val="Normal"/>
    <w:link w:val="3-SubsectionHeadingChar"/>
    <w:qFormat/>
    <w:rsid w:val="008864DB"/>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8864DB"/>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5188048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73977-DDDE-4331-AEF8-BE38824F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17046</Words>
  <Characters>92207</Characters>
  <Application>Microsoft Office Word</Application>
  <DocSecurity>0</DocSecurity>
  <Lines>768</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2024-07-02T04:18:00Z</dcterms:created>
  <dcterms:modified xsi:type="dcterms:W3CDTF">2024-07-02T04:48:00Z</dcterms:modified>
</cp:coreProperties>
</file>