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5588B321" w:rsidR="00872E8F" w:rsidRPr="00AA4243" w:rsidRDefault="0026204F" w:rsidP="005B5E64">
      <w:pPr>
        <w:pStyle w:val="1MainTitle"/>
        <w:jc w:val="left"/>
      </w:pPr>
      <w:r w:rsidRPr="00AA4243">
        <w:t>5</w:t>
      </w:r>
      <w:r w:rsidR="70971A32" w:rsidRPr="00AA4243">
        <w:t>.</w:t>
      </w:r>
      <w:r w:rsidRPr="00AA4243">
        <w:t>03</w:t>
      </w:r>
      <w:r w:rsidR="00872E8F" w:rsidRPr="00AA4243">
        <w:tab/>
      </w:r>
      <w:r w:rsidRPr="00AA4243">
        <w:t>BUDESONIDE WITH FORMOTEROL</w:t>
      </w:r>
      <w:r w:rsidR="70971A32" w:rsidRPr="00AA4243">
        <w:t xml:space="preserve">, </w:t>
      </w:r>
      <w:r w:rsidR="00872E8F" w:rsidRPr="00AA4243">
        <w:br/>
      </w:r>
      <w:bookmarkStart w:id="0" w:name="_Hlk144290991"/>
      <w:r w:rsidRPr="00AA4243">
        <w:t xml:space="preserve">Powder for oral inhalation in breath actuated device containing budesonide 200 micrograms </w:t>
      </w:r>
      <w:r w:rsidR="007F1B1A" w:rsidRPr="00AA4243">
        <w:t xml:space="preserve">with formoterol fumarate </w:t>
      </w:r>
      <w:r w:rsidR="0051306F" w:rsidRPr="00AA4243">
        <w:t>d</w:t>
      </w:r>
      <w:r w:rsidR="0051306F">
        <w:t>i</w:t>
      </w:r>
      <w:r w:rsidR="0051306F" w:rsidRPr="00AA4243">
        <w:t xml:space="preserve">hydrate </w:t>
      </w:r>
      <w:r w:rsidR="007F1B1A" w:rsidRPr="00AA4243">
        <w:t>6 micrograms per dose</w:t>
      </w:r>
      <w:r w:rsidR="70971A32" w:rsidRPr="00AA4243">
        <w:t>,</w:t>
      </w:r>
      <w:r w:rsidR="007F1B1A" w:rsidRPr="00AA4243">
        <w:t xml:space="preserve"> 60 doses,</w:t>
      </w:r>
      <w:bookmarkStart w:id="1" w:name="_Hlk144291022"/>
      <w:bookmarkEnd w:id="0"/>
      <w:r w:rsidR="005B5E64">
        <w:br/>
      </w:r>
      <w:r w:rsidR="007F1B1A" w:rsidRPr="00AA4243">
        <w:t xml:space="preserve">Powder for oral inhalation in breath actuated device containing budesonide 400 micrograms with formoterol fumarate </w:t>
      </w:r>
      <w:r w:rsidR="0051306F" w:rsidRPr="00AA4243">
        <w:t>d</w:t>
      </w:r>
      <w:r w:rsidR="0051306F">
        <w:t>i</w:t>
      </w:r>
      <w:r w:rsidR="0051306F" w:rsidRPr="00AA4243">
        <w:t xml:space="preserve">hydrate </w:t>
      </w:r>
      <w:r w:rsidR="007F1B1A" w:rsidRPr="00AA4243">
        <w:t>12 micrograms per dose, 60 doses,</w:t>
      </w:r>
      <w:bookmarkEnd w:id="1"/>
      <w:r w:rsidR="00872E8F" w:rsidRPr="00AA4243">
        <w:br/>
      </w:r>
      <w:r w:rsidR="70971A32" w:rsidRPr="00AA4243">
        <w:t>B</w:t>
      </w:r>
      <w:r w:rsidR="00144788" w:rsidRPr="00AA4243">
        <w:t>ufomix</w:t>
      </w:r>
      <w:r w:rsidR="70971A32" w:rsidRPr="00AA4243">
        <w:t>®</w:t>
      </w:r>
      <w:r w:rsidR="00144788" w:rsidRPr="00AA4243">
        <w:t xml:space="preserve"> Easyhaler</w:t>
      </w:r>
      <w:r w:rsidR="00144788" w:rsidRPr="00AA4243">
        <w:rPr>
          <w:rFonts w:cstheme="minorHAnsi"/>
        </w:rPr>
        <w:t>®</w:t>
      </w:r>
      <w:r w:rsidR="70971A32" w:rsidRPr="00AA4243">
        <w:t>,</w:t>
      </w:r>
      <w:r w:rsidR="00872E8F" w:rsidRPr="00AA4243">
        <w:br/>
      </w:r>
      <w:r w:rsidR="009557BC" w:rsidRPr="00AA4243">
        <w:t>Orion Pharma (Aus) Pty Limited</w:t>
      </w:r>
    </w:p>
    <w:p w14:paraId="5F4D54C1" w14:textId="366BA992" w:rsidR="00E11F44" w:rsidRPr="00A3301B" w:rsidRDefault="007E490F" w:rsidP="00740F28">
      <w:pPr>
        <w:pStyle w:val="2-SectionHeading"/>
        <w:jc w:val="both"/>
        <w:rPr>
          <w:rFonts w:cstheme="minorHAnsi"/>
        </w:rPr>
      </w:pPr>
      <w:r w:rsidRPr="00AA4243">
        <w:t xml:space="preserve">Purpose of </w:t>
      </w:r>
      <w:r w:rsidR="00FA0B04" w:rsidRPr="00AA4243">
        <w:t>Submission</w:t>
      </w:r>
      <w:r w:rsidRPr="00AA4243">
        <w:t xml:space="preserve"> </w:t>
      </w:r>
    </w:p>
    <w:p w14:paraId="54D6562E" w14:textId="6C0D6FEB" w:rsidR="00E11F44" w:rsidRPr="00AA4243" w:rsidRDefault="006C6C10" w:rsidP="00740F28">
      <w:pPr>
        <w:pStyle w:val="3Bodytext"/>
        <w:jc w:val="both"/>
        <w:rPr>
          <w:rFonts w:cstheme="minorHAnsi"/>
          <w:szCs w:val="24"/>
        </w:rPr>
      </w:pPr>
      <w:bookmarkStart w:id="2" w:name="_Hlk144394179"/>
      <w:r w:rsidRPr="00AA4243">
        <w:rPr>
          <w:rFonts w:cstheme="minorHAnsi"/>
          <w:szCs w:val="24"/>
        </w:rPr>
        <w:t xml:space="preserve">The Category </w:t>
      </w:r>
      <w:r w:rsidR="0034343C" w:rsidRPr="00AA4243">
        <w:rPr>
          <w:rFonts w:cstheme="minorHAnsi"/>
          <w:szCs w:val="24"/>
        </w:rPr>
        <w:t>4</w:t>
      </w:r>
      <w:r w:rsidRPr="00AA4243">
        <w:rPr>
          <w:rFonts w:cstheme="minorHAnsi"/>
          <w:szCs w:val="24"/>
        </w:rPr>
        <w:t xml:space="preserve"> submission </w:t>
      </w:r>
      <w:r w:rsidR="005F7ADE" w:rsidRPr="00AA4243">
        <w:rPr>
          <w:rFonts w:cstheme="minorHAnsi"/>
          <w:szCs w:val="24"/>
        </w:rPr>
        <w:t>requested</w:t>
      </w:r>
      <w:r w:rsidR="004A3E9F" w:rsidRPr="00AA4243">
        <w:rPr>
          <w:rFonts w:cstheme="minorHAnsi"/>
          <w:szCs w:val="24"/>
        </w:rPr>
        <w:t xml:space="preserve"> </w:t>
      </w:r>
      <w:r w:rsidR="005F7ADE" w:rsidRPr="00AA4243">
        <w:rPr>
          <w:rFonts w:cstheme="minorHAnsi"/>
          <w:szCs w:val="24"/>
        </w:rPr>
        <w:t>General Schedule Authority Required (STREAMLINED)</w:t>
      </w:r>
      <w:r w:rsidR="00CC3C6A" w:rsidRPr="00AA4243">
        <w:rPr>
          <w:rFonts w:cstheme="minorHAnsi"/>
          <w:szCs w:val="24"/>
        </w:rPr>
        <w:t xml:space="preserve"> Pharmaceutical Benefits Scheme (PBS)</w:t>
      </w:r>
      <w:r w:rsidR="005F7ADE" w:rsidRPr="00AA4243">
        <w:rPr>
          <w:rFonts w:cstheme="minorHAnsi"/>
          <w:szCs w:val="24"/>
        </w:rPr>
        <w:t xml:space="preserve"> listing</w:t>
      </w:r>
      <w:r w:rsidR="009D7EA0" w:rsidRPr="00AA4243">
        <w:rPr>
          <w:rFonts w:cstheme="minorHAnsi"/>
          <w:szCs w:val="24"/>
        </w:rPr>
        <w:t>s</w:t>
      </w:r>
      <w:r w:rsidR="005F7ADE" w:rsidRPr="00AA4243">
        <w:rPr>
          <w:rFonts w:cstheme="minorHAnsi"/>
          <w:szCs w:val="24"/>
        </w:rPr>
        <w:t xml:space="preserve"> </w:t>
      </w:r>
      <w:r w:rsidR="006477E3" w:rsidRPr="00AA4243">
        <w:rPr>
          <w:rFonts w:cstheme="minorHAnsi"/>
          <w:szCs w:val="24"/>
        </w:rPr>
        <w:t xml:space="preserve">for budesonide with formoterol, </w:t>
      </w:r>
      <w:r w:rsidR="004403DC" w:rsidRPr="00AA4243">
        <w:rPr>
          <w:rFonts w:cstheme="minorHAnsi"/>
          <w:szCs w:val="24"/>
        </w:rPr>
        <w:t>under the same circumstances as</w:t>
      </w:r>
      <w:r w:rsidR="00CC3C6A" w:rsidRPr="00AA4243">
        <w:rPr>
          <w:rFonts w:cstheme="minorHAnsi"/>
          <w:szCs w:val="24"/>
        </w:rPr>
        <w:t xml:space="preserve"> the PBS listings for</w:t>
      </w:r>
      <w:r w:rsidR="004403DC" w:rsidRPr="00AA4243">
        <w:rPr>
          <w:rFonts w:cstheme="minorHAnsi"/>
          <w:szCs w:val="24"/>
        </w:rPr>
        <w:t xml:space="preserve"> Symbicort</w:t>
      </w:r>
      <w:r w:rsidR="004A3E9F" w:rsidRPr="00AA4243">
        <w:rPr>
          <w:rFonts w:cstheme="minorHAnsi"/>
          <w:szCs w:val="24"/>
        </w:rPr>
        <w:t>®</w:t>
      </w:r>
      <w:r w:rsidR="004403DC" w:rsidRPr="00AA4243">
        <w:rPr>
          <w:rFonts w:cstheme="minorHAnsi"/>
          <w:szCs w:val="24"/>
        </w:rPr>
        <w:t xml:space="preserve"> Turbuhaler</w:t>
      </w:r>
      <w:r w:rsidR="004A3E9F" w:rsidRPr="00AA4243">
        <w:rPr>
          <w:rFonts w:cstheme="minorHAnsi"/>
          <w:szCs w:val="24"/>
        </w:rPr>
        <w:t>®</w:t>
      </w:r>
      <w:r w:rsidR="005819AC" w:rsidRPr="00AA4243">
        <w:rPr>
          <w:rFonts w:cstheme="minorHAnsi"/>
          <w:szCs w:val="24"/>
        </w:rPr>
        <w:t xml:space="preserve"> 200/6 and 400/12</w:t>
      </w:r>
      <w:r w:rsidR="00D23008" w:rsidRPr="00AA4243">
        <w:rPr>
          <w:rFonts w:cstheme="minorHAnsi"/>
          <w:szCs w:val="24"/>
        </w:rPr>
        <w:t>, for the following two forms</w:t>
      </w:r>
      <w:r w:rsidR="009D7EA0" w:rsidRPr="00AA4243">
        <w:rPr>
          <w:rFonts w:cstheme="minorHAnsi"/>
          <w:szCs w:val="24"/>
        </w:rPr>
        <w:t>:</w:t>
      </w:r>
    </w:p>
    <w:p w14:paraId="2F576DCD" w14:textId="1AECB5CE" w:rsidR="00D23008" w:rsidRPr="00AA4243" w:rsidRDefault="009D7EA0" w:rsidP="00740F28">
      <w:pPr>
        <w:pStyle w:val="3Bodytext"/>
        <w:numPr>
          <w:ilvl w:val="0"/>
          <w:numId w:val="11"/>
        </w:numPr>
        <w:jc w:val="both"/>
        <w:rPr>
          <w:rFonts w:cstheme="minorHAnsi"/>
          <w:szCs w:val="24"/>
        </w:rPr>
      </w:pPr>
      <w:r w:rsidRPr="00AA4243">
        <w:rPr>
          <w:rFonts w:cstheme="minorHAnsi"/>
          <w:szCs w:val="24"/>
        </w:rPr>
        <w:t xml:space="preserve">powder for oral inhalation in breath actuated device containing budesonide 200 micrograms with formoterol fumarate </w:t>
      </w:r>
      <w:r w:rsidR="0051306F" w:rsidRPr="00AA4243">
        <w:rPr>
          <w:rFonts w:cstheme="minorHAnsi"/>
          <w:szCs w:val="24"/>
        </w:rPr>
        <w:t>d</w:t>
      </w:r>
      <w:r w:rsidR="0051306F">
        <w:rPr>
          <w:rFonts w:cstheme="minorHAnsi"/>
          <w:szCs w:val="24"/>
        </w:rPr>
        <w:t>i</w:t>
      </w:r>
      <w:r w:rsidR="0051306F" w:rsidRPr="00AA4243">
        <w:rPr>
          <w:rFonts w:cstheme="minorHAnsi"/>
          <w:szCs w:val="24"/>
        </w:rPr>
        <w:t xml:space="preserve">hydrate </w:t>
      </w:r>
      <w:r w:rsidRPr="00AA4243">
        <w:rPr>
          <w:rFonts w:cstheme="minorHAnsi"/>
          <w:szCs w:val="24"/>
        </w:rPr>
        <w:t>6</w:t>
      </w:r>
      <w:r w:rsidR="00D23008" w:rsidRPr="00AA4243">
        <w:rPr>
          <w:rFonts w:cstheme="minorHAnsi"/>
          <w:szCs w:val="24"/>
        </w:rPr>
        <w:t> </w:t>
      </w:r>
      <w:r w:rsidRPr="00AA4243">
        <w:rPr>
          <w:rFonts w:cstheme="minorHAnsi"/>
          <w:szCs w:val="24"/>
        </w:rPr>
        <w:t xml:space="preserve">micrograms per dose, 60 doses (herein referred to as Bufomix® Easyhaler® 200/6), </w:t>
      </w:r>
      <w:r w:rsidRPr="00AA4243">
        <w:rPr>
          <w:rFonts w:cstheme="minorHAnsi"/>
        </w:rPr>
        <w:t>for the treatment of asthma</w:t>
      </w:r>
      <w:r w:rsidR="00DA443E" w:rsidRPr="00AA4243">
        <w:rPr>
          <w:rFonts w:cstheme="minorHAnsi"/>
        </w:rPr>
        <w:t>.</w:t>
      </w:r>
    </w:p>
    <w:p w14:paraId="268D7C41" w14:textId="35744539" w:rsidR="009D7EA0" w:rsidRPr="00AA4243" w:rsidRDefault="009D7EA0" w:rsidP="00740F28">
      <w:pPr>
        <w:pStyle w:val="3Bodytext"/>
        <w:numPr>
          <w:ilvl w:val="0"/>
          <w:numId w:val="11"/>
        </w:numPr>
        <w:jc w:val="both"/>
        <w:rPr>
          <w:rFonts w:cstheme="minorHAnsi"/>
          <w:szCs w:val="24"/>
        </w:rPr>
      </w:pPr>
      <w:r w:rsidRPr="00AA4243">
        <w:rPr>
          <w:rFonts w:cstheme="minorHAnsi"/>
          <w:szCs w:val="24"/>
        </w:rPr>
        <w:t xml:space="preserve">powder for oral inhalation in breath actuated device containing budesonide 400 micrograms with formoterol fumarate </w:t>
      </w:r>
      <w:r w:rsidR="0051306F" w:rsidRPr="00AA4243">
        <w:rPr>
          <w:rFonts w:cstheme="minorHAnsi"/>
          <w:szCs w:val="24"/>
        </w:rPr>
        <w:t>d</w:t>
      </w:r>
      <w:r w:rsidR="0051306F">
        <w:rPr>
          <w:rFonts w:cstheme="minorHAnsi"/>
          <w:szCs w:val="24"/>
        </w:rPr>
        <w:t>i</w:t>
      </w:r>
      <w:r w:rsidR="0051306F" w:rsidRPr="00AA4243">
        <w:rPr>
          <w:rFonts w:cstheme="minorHAnsi"/>
          <w:szCs w:val="24"/>
        </w:rPr>
        <w:t xml:space="preserve">hydrate </w:t>
      </w:r>
      <w:r w:rsidRPr="00AA4243">
        <w:rPr>
          <w:rFonts w:cstheme="minorHAnsi"/>
          <w:szCs w:val="24"/>
        </w:rPr>
        <w:t>12</w:t>
      </w:r>
      <w:r w:rsidR="00D23008" w:rsidRPr="00AA4243">
        <w:rPr>
          <w:rFonts w:cstheme="minorHAnsi"/>
          <w:szCs w:val="24"/>
        </w:rPr>
        <w:t> </w:t>
      </w:r>
      <w:r w:rsidRPr="00AA4243">
        <w:rPr>
          <w:rFonts w:cstheme="minorHAnsi"/>
          <w:szCs w:val="24"/>
        </w:rPr>
        <w:t>micrograms per dose, 60 doses (herein referred to as Bufomix Easyhaler 400/12), for the treatment of asthma and chronic obstructive pulmonary disease (COPD)</w:t>
      </w:r>
      <w:r w:rsidR="00D23008" w:rsidRPr="00AA4243">
        <w:rPr>
          <w:rFonts w:cstheme="minorHAnsi"/>
          <w:szCs w:val="24"/>
        </w:rPr>
        <w:t>.</w:t>
      </w:r>
    </w:p>
    <w:bookmarkEnd w:id="2"/>
    <w:p w14:paraId="3D1D4320" w14:textId="77777777" w:rsidR="007E490F" w:rsidRPr="00AA4243" w:rsidRDefault="007E490F" w:rsidP="00740F28">
      <w:pPr>
        <w:pStyle w:val="2-SectionHeading"/>
        <w:numPr>
          <w:ilvl w:val="0"/>
          <w:numId w:val="1"/>
        </w:numPr>
        <w:jc w:val="both"/>
      </w:pPr>
      <w:r w:rsidRPr="00AA4243">
        <w:t xml:space="preserve">Background </w:t>
      </w:r>
    </w:p>
    <w:p w14:paraId="196FAD9C" w14:textId="78DCA2C3" w:rsidR="001F2311" w:rsidRPr="00AA4243" w:rsidRDefault="00D023A1" w:rsidP="00740F28">
      <w:pPr>
        <w:pStyle w:val="3Bodytext"/>
        <w:jc w:val="both"/>
      </w:pPr>
      <w:r w:rsidRPr="00AA4243">
        <w:t>Symbicort Turbuhaler 200/6 microgram and 400/12 microgram</w:t>
      </w:r>
      <w:r w:rsidR="001F2311" w:rsidRPr="00AA4243">
        <w:t xml:space="preserve"> </w:t>
      </w:r>
      <w:r w:rsidR="001A38BA" w:rsidRPr="00AA4243">
        <w:t>are</w:t>
      </w:r>
      <w:r w:rsidR="001F2311" w:rsidRPr="00AA4243">
        <w:t xml:space="preserve"> currently listed on the PBS as Authority Required (</w:t>
      </w:r>
      <w:r w:rsidR="00D05FA5" w:rsidRPr="00AA4243">
        <w:t>STREAMLINED</w:t>
      </w:r>
      <w:r w:rsidR="001F2311" w:rsidRPr="00AA4243">
        <w:t>) listi</w:t>
      </w:r>
      <w:r w:rsidR="00D05FA5" w:rsidRPr="00AA4243">
        <w:t xml:space="preserve">ngs for asthma </w:t>
      </w:r>
      <w:r w:rsidR="00F761CB" w:rsidRPr="00AA4243">
        <w:t xml:space="preserve">(both strengths) </w:t>
      </w:r>
      <w:r w:rsidR="00D05FA5" w:rsidRPr="00AA4243">
        <w:t>and COPD</w:t>
      </w:r>
      <w:r w:rsidR="00D744E3" w:rsidRPr="00AA4243">
        <w:t xml:space="preserve"> (400/12 microgram strength only)</w:t>
      </w:r>
      <w:r w:rsidR="00D05FA5" w:rsidRPr="00AA4243">
        <w:t>.</w:t>
      </w:r>
    </w:p>
    <w:p w14:paraId="2D8C10B5" w14:textId="435D0794" w:rsidR="007D5C83" w:rsidRPr="00AA4243" w:rsidRDefault="008431DB" w:rsidP="00740F28">
      <w:pPr>
        <w:pStyle w:val="3Bodytext"/>
        <w:jc w:val="both"/>
      </w:pPr>
      <w:r w:rsidRPr="00AA4243">
        <w:t xml:space="preserve">In addition to Symbicort Turbuhaler, the following generic brands are </w:t>
      </w:r>
      <w:r w:rsidR="00916277" w:rsidRPr="00AA4243">
        <w:t xml:space="preserve">included under these PBS-listings: </w:t>
      </w:r>
    </w:p>
    <w:p w14:paraId="2671BD9F" w14:textId="41973DF0" w:rsidR="00F577E0" w:rsidRPr="00AA4243" w:rsidRDefault="00916277" w:rsidP="00740F28">
      <w:pPr>
        <w:pStyle w:val="3Bodytext"/>
        <w:numPr>
          <w:ilvl w:val="0"/>
          <w:numId w:val="6"/>
        </w:numPr>
        <w:jc w:val="both"/>
      </w:pPr>
      <w:r w:rsidRPr="00AA4243">
        <w:t>BiResp Spiromax</w:t>
      </w:r>
      <w:r w:rsidR="007D5C83" w:rsidRPr="00AA4243">
        <w:rPr>
          <w:rFonts w:cstheme="minorHAnsi"/>
        </w:rPr>
        <w:t>®</w:t>
      </w:r>
    </w:p>
    <w:p w14:paraId="622FF89A" w14:textId="63C68257" w:rsidR="007D5C83" w:rsidRPr="00AA4243" w:rsidRDefault="007D5C83" w:rsidP="00740F28">
      <w:pPr>
        <w:pStyle w:val="3Bodytext"/>
        <w:numPr>
          <w:ilvl w:val="0"/>
          <w:numId w:val="6"/>
        </w:numPr>
        <w:jc w:val="both"/>
      </w:pPr>
      <w:r w:rsidRPr="00AA4243">
        <w:rPr>
          <w:rFonts w:cstheme="minorHAnsi"/>
        </w:rPr>
        <w:t>DuoResp Spiromax®</w:t>
      </w:r>
    </w:p>
    <w:p w14:paraId="4AC39760" w14:textId="2DB1557F" w:rsidR="007D5C83" w:rsidRPr="00AA4243" w:rsidRDefault="00472B0D" w:rsidP="00740F28">
      <w:pPr>
        <w:pStyle w:val="3Bodytext"/>
        <w:numPr>
          <w:ilvl w:val="0"/>
          <w:numId w:val="6"/>
        </w:numPr>
        <w:jc w:val="both"/>
      </w:pPr>
      <w:r w:rsidRPr="00AA4243">
        <w:lastRenderedPageBreak/>
        <w:t>Rilast Turbuhaler</w:t>
      </w:r>
      <w:r w:rsidRPr="00AA4243">
        <w:rPr>
          <w:rFonts w:cstheme="minorHAnsi"/>
        </w:rPr>
        <w:t>®</w:t>
      </w:r>
      <w:r w:rsidRPr="00AA4243">
        <w:t>.</w:t>
      </w:r>
    </w:p>
    <w:p w14:paraId="191017D9" w14:textId="65C97655" w:rsidR="001F2311" w:rsidRPr="00AA4243" w:rsidRDefault="00F577E0" w:rsidP="00740F28">
      <w:pPr>
        <w:pStyle w:val="3Bodytext"/>
        <w:jc w:val="both"/>
      </w:pPr>
      <w:r w:rsidRPr="00AA4243">
        <w:t>Bufomix Easyhaler is a new brand of budesonide with formoterol powder for oral inhalation, with a new delivery device (Easyhaler)</w:t>
      </w:r>
      <w:r w:rsidR="001E4B89" w:rsidRPr="00AA4243">
        <w:t>.</w:t>
      </w:r>
    </w:p>
    <w:p w14:paraId="33C2C319" w14:textId="66DF215F" w:rsidR="007E490F" w:rsidRPr="00AA4243" w:rsidRDefault="007E490F" w:rsidP="00740F28">
      <w:pPr>
        <w:pStyle w:val="4-SubsectionHeading"/>
      </w:pPr>
      <w:r w:rsidRPr="00AA4243">
        <w:t>Registration status</w:t>
      </w:r>
    </w:p>
    <w:p w14:paraId="0F456A9E" w14:textId="57F9CC93" w:rsidR="00BC04B1" w:rsidRPr="00AA4243" w:rsidRDefault="00787E5E" w:rsidP="00740F28">
      <w:pPr>
        <w:pStyle w:val="3Bodytext"/>
        <w:jc w:val="both"/>
      </w:pPr>
      <w:r w:rsidRPr="00AA4243">
        <w:t>Bufomix Easyhaler 200/6 and 400/12</w:t>
      </w:r>
      <w:r w:rsidR="007E490F" w:rsidRPr="00AA4243">
        <w:t xml:space="preserve"> w</w:t>
      </w:r>
      <w:r w:rsidR="009904FF" w:rsidRPr="00AA4243">
        <w:t>ere</w:t>
      </w:r>
      <w:r w:rsidR="007E490F" w:rsidRPr="00AA4243">
        <w:t xml:space="preserve"> TGA registered on </w:t>
      </w:r>
      <w:r w:rsidRPr="00AA4243">
        <w:t>28 October 2022</w:t>
      </w:r>
      <w:r w:rsidR="007E490F" w:rsidRPr="00AA4243">
        <w:t xml:space="preserve"> for</w:t>
      </w:r>
      <w:r w:rsidRPr="00AA4243">
        <w:t>:</w:t>
      </w:r>
    </w:p>
    <w:p w14:paraId="0385BA73" w14:textId="5B5E88C3" w:rsidR="00787E5E" w:rsidRPr="00AA4243" w:rsidRDefault="007B4318" w:rsidP="00740F28">
      <w:pPr>
        <w:pStyle w:val="3Bodytext"/>
        <w:numPr>
          <w:ilvl w:val="0"/>
          <w:numId w:val="7"/>
        </w:numPr>
        <w:jc w:val="both"/>
      </w:pPr>
      <w:r w:rsidRPr="00AA4243">
        <w:t>use in adults and adolescents (12 years and older), for the treatment of asthma, to achieve overall asthma control, including the relief of symptoms and the reduction of the risk of exacerbations</w:t>
      </w:r>
      <w:r w:rsidR="000724F4" w:rsidRPr="00AA4243">
        <w:t>.</w:t>
      </w:r>
    </w:p>
    <w:p w14:paraId="13277FD1" w14:textId="77777777" w:rsidR="00D81950" w:rsidRPr="00AA4243" w:rsidRDefault="007B4318" w:rsidP="00740F28">
      <w:pPr>
        <w:pStyle w:val="3Bodytext"/>
        <w:numPr>
          <w:ilvl w:val="0"/>
          <w:numId w:val="7"/>
        </w:numPr>
        <w:jc w:val="both"/>
      </w:pPr>
      <w:r w:rsidRPr="00AA4243">
        <w:t>the symptomatic treatment of moderate to severe COPD (</w:t>
      </w:r>
      <w:r w:rsidR="000277D9" w:rsidRPr="00AA4243">
        <w:t>forced expiratory volume in 1 second (</w:t>
      </w:r>
      <w:r w:rsidRPr="00AA4243">
        <w:t>FEV1</w:t>
      </w:r>
      <w:r w:rsidR="000277D9" w:rsidRPr="00AA4243">
        <w:t>)</w:t>
      </w:r>
      <w:r w:rsidRPr="00AA4243">
        <w:t xml:space="preserve"> ≤50% predicted normal) in adults with frequent symptoms despite long-acting bronchodilator use, and/or a history of recurrent exacerbations. </w:t>
      </w:r>
    </w:p>
    <w:p w14:paraId="41749875" w14:textId="64E6A0B9" w:rsidR="007B4318" w:rsidRPr="00AA4243" w:rsidRDefault="00D81950" w:rsidP="00740F28">
      <w:pPr>
        <w:pStyle w:val="3Bodytext"/>
        <w:numPr>
          <w:ilvl w:val="0"/>
          <w:numId w:val="0"/>
        </w:numPr>
        <w:ind w:left="720"/>
        <w:jc w:val="both"/>
      </w:pPr>
      <w:r w:rsidRPr="00AA4243">
        <w:t>Bufomix Easyhaler</w:t>
      </w:r>
      <w:r w:rsidR="007B4318" w:rsidRPr="00AA4243">
        <w:t xml:space="preserve"> is not indicated for the initiation of bronchodilator therapy in COPD.</w:t>
      </w:r>
    </w:p>
    <w:p w14:paraId="19023DDE" w14:textId="77777777" w:rsidR="001551F0" w:rsidRPr="00AA4243" w:rsidRDefault="001551F0" w:rsidP="00740F28">
      <w:pPr>
        <w:pStyle w:val="3Bodytext"/>
        <w:jc w:val="both"/>
      </w:pPr>
      <w:r w:rsidRPr="00AA4243">
        <w:t>The submission stated that the TGA-registered indications for Bufomix Easyhaler were the same as those for Symbicort Turbuhaler.</w:t>
      </w:r>
    </w:p>
    <w:p w14:paraId="3FE58479" w14:textId="6EC8E3EF" w:rsidR="005D4415" w:rsidRPr="00AA4243" w:rsidRDefault="004314A6" w:rsidP="00740F28">
      <w:pPr>
        <w:pStyle w:val="3Bodytext"/>
        <w:jc w:val="both"/>
      </w:pPr>
      <w:r w:rsidRPr="00AA4243">
        <w:t xml:space="preserve">The submission </w:t>
      </w:r>
      <w:r w:rsidR="007712FC" w:rsidRPr="00AA4243">
        <w:t>noted</w:t>
      </w:r>
      <w:r w:rsidRPr="00AA4243">
        <w:t xml:space="preserve"> that </w:t>
      </w:r>
      <w:r w:rsidR="00464A9F" w:rsidRPr="00AA4243">
        <w:t xml:space="preserve">for the other generic products, </w:t>
      </w:r>
      <w:r w:rsidR="008921EB" w:rsidRPr="00AA4243">
        <w:t>the TGA-registered indication is the same as that for Symbicort Turbuhaler for the indication for COPD</w:t>
      </w:r>
      <w:r w:rsidR="00A6391D" w:rsidRPr="00AA4243">
        <w:t>. H</w:t>
      </w:r>
      <w:r w:rsidR="008921EB" w:rsidRPr="00AA4243">
        <w:t>owever</w:t>
      </w:r>
      <w:r w:rsidR="00A6391D" w:rsidRPr="00AA4243">
        <w:t xml:space="preserve">, for the indication for asthma, </w:t>
      </w:r>
      <w:r w:rsidR="003D072B" w:rsidRPr="00AA4243">
        <w:t xml:space="preserve">BiResp Spiromax and DuoResp Spiromax </w:t>
      </w:r>
      <w:r w:rsidR="005D4415" w:rsidRPr="00AA4243">
        <w:t>are indicated for use in adults only (aged 18 years or older</w:t>
      </w:r>
      <w:r w:rsidR="00AA4243" w:rsidRPr="00AA4243">
        <w:t>) and</w:t>
      </w:r>
      <w:r w:rsidR="00C41E87" w:rsidRPr="00AA4243">
        <w:t xml:space="preserve"> </w:t>
      </w:r>
      <w:r w:rsidR="008A7EC0" w:rsidRPr="00AA4243">
        <w:t>are</w:t>
      </w:r>
      <w:r w:rsidR="00C41E87" w:rsidRPr="00AA4243">
        <w:t xml:space="preserve"> not indicated in children and adolescents &lt;18 years as the 100/6 </w:t>
      </w:r>
      <w:r w:rsidR="00FF4A11" w:rsidRPr="00AA4243">
        <w:t xml:space="preserve">strength </w:t>
      </w:r>
      <w:r w:rsidR="00C41E87" w:rsidRPr="00AA4243">
        <w:t>is not available</w:t>
      </w:r>
      <w:r w:rsidR="00FF4A11" w:rsidRPr="00AA4243">
        <w:t xml:space="preserve"> in those brands</w:t>
      </w:r>
      <w:r w:rsidR="005D4415" w:rsidRPr="00AA4243">
        <w:t>.</w:t>
      </w:r>
      <w:r w:rsidR="00A6391D" w:rsidRPr="00AA4243">
        <w:t xml:space="preserve"> Rilast Turbuhaler </w:t>
      </w:r>
      <w:r w:rsidR="003A22DF" w:rsidRPr="00AA4243">
        <w:t>has the same TGA-registered indication for asthma as Symbicort Turbuhaler.</w:t>
      </w:r>
    </w:p>
    <w:p w14:paraId="0094486E" w14:textId="77777777" w:rsidR="007E490F" w:rsidRPr="00AA4243" w:rsidRDefault="007E490F" w:rsidP="00740F28">
      <w:pPr>
        <w:pStyle w:val="4-SubsectionHeading"/>
      </w:pPr>
      <w:r w:rsidRPr="00AA4243">
        <w:t xml:space="preserve">Previous PBAC consideration </w:t>
      </w:r>
    </w:p>
    <w:p w14:paraId="56C938A2" w14:textId="14977F5A" w:rsidR="007E490F" w:rsidRPr="00AA4243" w:rsidRDefault="00C67791" w:rsidP="00740F28">
      <w:pPr>
        <w:pStyle w:val="3Bodytext"/>
        <w:jc w:val="both"/>
        <w:rPr>
          <w:i/>
        </w:rPr>
      </w:pPr>
      <w:r w:rsidRPr="00AA4243">
        <w:t>Bufomix Easyhaler 200/6 and 400/12</w:t>
      </w:r>
      <w:r w:rsidR="007E490F" w:rsidRPr="00AA4243">
        <w:t xml:space="preserve"> ha</w:t>
      </w:r>
      <w:r w:rsidRPr="00AA4243">
        <w:t>ve</w:t>
      </w:r>
      <w:r w:rsidR="007E490F" w:rsidRPr="00AA4243">
        <w:t xml:space="preserve"> not been considered by the PBAC previously.</w:t>
      </w:r>
    </w:p>
    <w:p w14:paraId="1B8790B6" w14:textId="2B0C016C" w:rsidR="00964A9F" w:rsidRPr="00AA4243" w:rsidRDefault="00964A9F" w:rsidP="00740F28">
      <w:pPr>
        <w:pStyle w:val="2-SectionHeading"/>
        <w:jc w:val="both"/>
      </w:pPr>
      <w:r w:rsidRPr="00AA4243">
        <w:t xml:space="preserve">Requested listing </w:t>
      </w:r>
    </w:p>
    <w:p w14:paraId="75EE632C" w14:textId="2701AD7D" w:rsidR="00964A9F" w:rsidRPr="00AA4243" w:rsidRDefault="00964A9F" w:rsidP="00740F28">
      <w:pPr>
        <w:pStyle w:val="3Bodytext"/>
        <w:jc w:val="both"/>
      </w:pPr>
      <w:r w:rsidRPr="00AA4243">
        <w:t>The submission requested</w:t>
      </w:r>
      <w:r w:rsidR="00CF228B" w:rsidRPr="00AA4243">
        <w:t xml:space="preserve"> Bufomix Easyhaler 200/6 be listed under the same circumstances as Symbicort Turbuhaler 200/6 for</w:t>
      </w:r>
      <w:r w:rsidRPr="00AA4243">
        <w:t xml:space="preserve"> the following</w:t>
      </w:r>
      <w:r w:rsidR="00CF228B" w:rsidRPr="00AA4243">
        <w:t xml:space="preserve"> indications:</w:t>
      </w:r>
    </w:p>
    <w:p w14:paraId="632164F5" w14:textId="77777777" w:rsidR="00CD3E8E" w:rsidRPr="00AA4243" w:rsidRDefault="00CD3E8E" w:rsidP="00740F28">
      <w:pPr>
        <w:pStyle w:val="3Bodytext"/>
        <w:numPr>
          <w:ilvl w:val="0"/>
          <w:numId w:val="8"/>
        </w:numPr>
        <w:jc w:val="both"/>
      </w:pPr>
      <w:r w:rsidRPr="00AA4243">
        <w:t>mild asthma</w:t>
      </w:r>
    </w:p>
    <w:p w14:paraId="132AFEFF" w14:textId="77777777" w:rsidR="00CD3E8E" w:rsidRPr="00AA4243" w:rsidRDefault="00CD3E8E" w:rsidP="00740F28">
      <w:pPr>
        <w:pStyle w:val="3Bodytext"/>
        <w:numPr>
          <w:ilvl w:val="0"/>
          <w:numId w:val="8"/>
        </w:numPr>
        <w:jc w:val="both"/>
      </w:pPr>
      <w:r w:rsidRPr="00AA4243">
        <w:t>asthma</w:t>
      </w:r>
    </w:p>
    <w:p w14:paraId="066952FB" w14:textId="6E46B587" w:rsidR="00CD3E8E" w:rsidRPr="00AA4243" w:rsidRDefault="00CD3E8E" w:rsidP="00740F28">
      <w:pPr>
        <w:pStyle w:val="3Bodytext"/>
        <w:numPr>
          <w:ilvl w:val="0"/>
          <w:numId w:val="8"/>
        </w:numPr>
        <w:jc w:val="both"/>
      </w:pPr>
      <w:r w:rsidRPr="00AA4243">
        <w:t>asthma in patients who have failed fluticasone propionate and salmeterol.</w:t>
      </w:r>
    </w:p>
    <w:p w14:paraId="6AD082F3" w14:textId="2B33B57E" w:rsidR="00A9246A" w:rsidRPr="00AA4243" w:rsidRDefault="00A9246A" w:rsidP="00740F28">
      <w:pPr>
        <w:pStyle w:val="3Bodytext"/>
        <w:jc w:val="both"/>
      </w:pPr>
      <w:r w:rsidRPr="00AA4243">
        <w:t>The submission requested Bufomix Easyhaler 400/12 be listed under the same circumstances as Symbicort Turbuhaler 400/12 for the following indications:</w:t>
      </w:r>
    </w:p>
    <w:p w14:paraId="79C678A3" w14:textId="4532C72D" w:rsidR="00A9246A" w:rsidRPr="00AA4243" w:rsidRDefault="00A9246A" w:rsidP="00740F28">
      <w:pPr>
        <w:pStyle w:val="3Bodytext"/>
        <w:numPr>
          <w:ilvl w:val="0"/>
          <w:numId w:val="9"/>
        </w:numPr>
        <w:jc w:val="both"/>
      </w:pPr>
      <w:r w:rsidRPr="00AA4243">
        <w:t>asthma</w:t>
      </w:r>
    </w:p>
    <w:p w14:paraId="14D891C5" w14:textId="25C45EA4" w:rsidR="00A9246A" w:rsidRPr="00AA4243" w:rsidRDefault="00A9246A" w:rsidP="00740F28">
      <w:pPr>
        <w:pStyle w:val="3Bodytext"/>
        <w:numPr>
          <w:ilvl w:val="0"/>
          <w:numId w:val="9"/>
        </w:numPr>
        <w:jc w:val="both"/>
      </w:pPr>
      <w:r w:rsidRPr="00AA4243">
        <w:lastRenderedPageBreak/>
        <w:t>COPD.</w:t>
      </w:r>
    </w:p>
    <w:p w14:paraId="1F2D3EE7" w14:textId="2523BA8E" w:rsidR="00234517" w:rsidRPr="00AA4243" w:rsidRDefault="00F47863" w:rsidP="00740F28">
      <w:pPr>
        <w:pStyle w:val="3Bodytext"/>
        <w:jc w:val="both"/>
      </w:pPr>
      <w:r w:rsidRPr="00AA4243">
        <w:t>The submission stated that</w:t>
      </w:r>
      <w:r w:rsidR="000724F4" w:rsidRPr="00AA4243">
        <w:t>,</w:t>
      </w:r>
      <w:r w:rsidRPr="00AA4243">
        <w:t xml:space="preserve"> as Bufomix Easyhaler comes in </w:t>
      </w:r>
      <w:r w:rsidR="00544A5C" w:rsidRPr="00AA4243">
        <w:t>a 60 dose pack</w:t>
      </w:r>
      <w:r w:rsidR="00153D4C" w:rsidRPr="00AA4243">
        <w:t xml:space="preserve"> for both the 200/6 and 400/12 strengths</w:t>
      </w:r>
      <w:r w:rsidR="00544A5C" w:rsidRPr="00AA4243">
        <w:t>, it requested a maximum quantity of 2 packs for each listing to align with the current PBS-listings</w:t>
      </w:r>
      <w:r w:rsidR="008E1D11" w:rsidRPr="00AA4243">
        <w:t xml:space="preserve"> for budesonide with formoterol 200/6</w:t>
      </w:r>
      <w:r w:rsidR="00544A5C" w:rsidRPr="00AA4243">
        <w:t xml:space="preserve"> which have a maximum quantity of </w:t>
      </w:r>
      <w:r w:rsidR="007648F2" w:rsidRPr="00AA4243">
        <w:t>1 pack (containing 120 doses)</w:t>
      </w:r>
      <w:r w:rsidR="00A67BAE" w:rsidRPr="00AA4243">
        <w:t>, and the current PBS-listings for budesonide with formoterol 400/12 which have a maximum quantity of 2 x 60 doses</w:t>
      </w:r>
      <w:r w:rsidR="00F46E26" w:rsidRPr="00AA4243">
        <w:rPr>
          <w:i/>
          <w:iCs/>
        </w:rPr>
        <w:t>.</w:t>
      </w:r>
    </w:p>
    <w:p w14:paraId="1E1961F6" w14:textId="7BBD46EF" w:rsidR="009F29F7" w:rsidRPr="00AA4243" w:rsidRDefault="009F29F7" w:rsidP="00740F28">
      <w:pPr>
        <w:pStyle w:val="3Bodytext"/>
        <w:jc w:val="both"/>
      </w:pPr>
      <w:r w:rsidRPr="00AA4243">
        <w:t>The submission requested that Bufomix Easyhaler be marked as equivalent in the Schedule of Pharmaceutical Benefits for the purposes of substitution (‘a’-flagged)</w:t>
      </w:r>
      <w:r w:rsidR="009F728F" w:rsidRPr="00AA4243">
        <w:t xml:space="preserve"> to Symbicort Turbuhaler, </w:t>
      </w:r>
      <w:r w:rsidR="00E6787B" w:rsidRPr="00AA4243">
        <w:t>BiResp Spiromax, DuoResp Spiromax and Rilast Turbuhaler</w:t>
      </w:r>
      <w:r w:rsidRPr="00AA4243">
        <w:t>.</w:t>
      </w:r>
    </w:p>
    <w:p w14:paraId="010B6956" w14:textId="7595F7BC" w:rsidR="00393D1B" w:rsidRPr="00AA4243" w:rsidRDefault="00393D1B" w:rsidP="00740F28">
      <w:pPr>
        <w:pStyle w:val="3Bodytext"/>
        <w:jc w:val="both"/>
      </w:pPr>
      <w:r w:rsidRPr="00AA4243">
        <w:t>Add new item as follows:</w:t>
      </w:r>
    </w:p>
    <w:p w14:paraId="555F8479" w14:textId="50E1AED2" w:rsidR="00964A9F" w:rsidRPr="00AA4243" w:rsidRDefault="00531D1A" w:rsidP="00740F28">
      <w:pPr>
        <w:pStyle w:val="3Bodytext"/>
        <w:numPr>
          <w:ilvl w:val="0"/>
          <w:numId w:val="0"/>
        </w:numPr>
        <w:ind w:left="720"/>
        <w:jc w:val="both"/>
      </w:pPr>
      <w:r w:rsidRPr="00AA4243">
        <w:rPr>
          <w:rFonts w:cstheme="minorHAnsi"/>
          <w:iCs/>
        </w:rPr>
        <w:t>Suggestions and additions proposed by the Secretariat are added in italics and suggested deletions are crossed out with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A631D1" w:rsidRPr="00AA4243" w14:paraId="0D832CE6" w14:textId="77777777" w:rsidTr="008B7E7F">
        <w:trPr>
          <w:cantSplit/>
          <w:trHeight w:val="20"/>
        </w:trPr>
        <w:tc>
          <w:tcPr>
            <w:tcW w:w="3939" w:type="dxa"/>
            <w:gridSpan w:val="2"/>
            <w:vAlign w:val="center"/>
          </w:tcPr>
          <w:p w14:paraId="5E100DD6" w14:textId="77777777" w:rsidR="00A631D1" w:rsidRPr="00AA4243" w:rsidRDefault="00A631D1" w:rsidP="008B7E7F">
            <w:pPr>
              <w:keepLines/>
              <w:rPr>
                <w:rFonts w:ascii="Arial Narrow" w:hAnsi="Arial Narrow" w:cs="Arial"/>
                <w:b/>
                <w:bCs/>
                <w:sz w:val="20"/>
                <w:szCs w:val="20"/>
              </w:rPr>
            </w:pPr>
            <w:r w:rsidRPr="00AA4243">
              <w:rPr>
                <w:rFonts w:ascii="Arial Narrow" w:hAnsi="Arial Narrow" w:cs="Arial"/>
                <w:b/>
                <w:bCs/>
                <w:sz w:val="20"/>
                <w:szCs w:val="20"/>
              </w:rPr>
              <w:t>MEDICINAL PRODUCT</w:t>
            </w:r>
          </w:p>
          <w:p w14:paraId="28EFC660" w14:textId="77777777" w:rsidR="00A631D1" w:rsidRPr="00AA4243" w:rsidRDefault="00A631D1" w:rsidP="008B7E7F">
            <w:pPr>
              <w:keepLines/>
              <w:rPr>
                <w:rFonts w:ascii="Arial Narrow" w:hAnsi="Arial Narrow" w:cs="Arial"/>
                <w:b/>
                <w:sz w:val="20"/>
                <w:szCs w:val="20"/>
              </w:rPr>
            </w:pPr>
            <w:r w:rsidRPr="00AA4243">
              <w:rPr>
                <w:rFonts w:ascii="Arial Narrow" w:hAnsi="Arial Narrow" w:cs="Arial"/>
                <w:b/>
                <w:bCs/>
                <w:sz w:val="20"/>
                <w:szCs w:val="20"/>
              </w:rPr>
              <w:t>medicinal product pack</w:t>
            </w:r>
          </w:p>
        </w:tc>
        <w:tc>
          <w:tcPr>
            <w:tcW w:w="811" w:type="dxa"/>
            <w:vAlign w:val="center"/>
          </w:tcPr>
          <w:p w14:paraId="119A1F7A" w14:textId="77777777" w:rsidR="00A631D1" w:rsidRPr="00AA4243" w:rsidRDefault="00A631D1" w:rsidP="008B7E7F">
            <w:pPr>
              <w:keepLines/>
              <w:jc w:val="center"/>
              <w:rPr>
                <w:rFonts w:ascii="Arial Narrow" w:hAnsi="Arial Narrow" w:cs="Arial"/>
                <w:b/>
                <w:sz w:val="20"/>
                <w:szCs w:val="20"/>
              </w:rPr>
            </w:pPr>
            <w:r w:rsidRPr="00AA4243">
              <w:rPr>
                <w:rFonts w:ascii="Arial Narrow" w:hAnsi="Arial Narrow" w:cs="Arial"/>
                <w:b/>
                <w:sz w:val="20"/>
                <w:szCs w:val="20"/>
              </w:rPr>
              <w:t>PBS item code</w:t>
            </w:r>
          </w:p>
        </w:tc>
        <w:tc>
          <w:tcPr>
            <w:tcW w:w="812" w:type="dxa"/>
            <w:vAlign w:val="center"/>
          </w:tcPr>
          <w:p w14:paraId="60B6538D" w14:textId="77777777" w:rsidR="00A631D1" w:rsidRPr="00AA4243" w:rsidRDefault="00A631D1" w:rsidP="008B7E7F">
            <w:pPr>
              <w:keepLines/>
              <w:jc w:val="center"/>
              <w:rPr>
                <w:rFonts w:ascii="Arial Narrow" w:hAnsi="Arial Narrow" w:cs="Arial"/>
                <w:b/>
                <w:sz w:val="20"/>
                <w:szCs w:val="20"/>
              </w:rPr>
            </w:pPr>
            <w:r w:rsidRPr="00AA4243">
              <w:rPr>
                <w:rFonts w:ascii="Arial Narrow" w:hAnsi="Arial Narrow" w:cs="Arial"/>
                <w:b/>
                <w:sz w:val="20"/>
                <w:szCs w:val="20"/>
              </w:rPr>
              <w:t>Max. qty packs</w:t>
            </w:r>
          </w:p>
        </w:tc>
        <w:tc>
          <w:tcPr>
            <w:tcW w:w="811" w:type="dxa"/>
            <w:vAlign w:val="center"/>
          </w:tcPr>
          <w:p w14:paraId="4DB025F5" w14:textId="77777777" w:rsidR="00A631D1" w:rsidRPr="00AA4243" w:rsidRDefault="00A631D1" w:rsidP="008B7E7F">
            <w:pPr>
              <w:keepLines/>
              <w:jc w:val="center"/>
              <w:rPr>
                <w:rFonts w:ascii="Arial Narrow" w:hAnsi="Arial Narrow" w:cs="Arial"/>
                <w:b/>
                <w:sz w:val="20"/>
                <w:szCs w:val="20"/>
              </w:rPr>
            </w:pPr>
            <w:r w:rsidRPr="00AA4243">
              <w:rPr>
                <w:rFonts w:ascii="Arial Narrow" w:hAnsi="Arial Narrow" w:cs="Arial"/>
                <w:b/>
                <w:sz w:val="20"/>
                <w:szCs w:val="20"/>
              </w:rPr>
              <w:t>Max. qty units</w:t>
            </w:r>
          </w:p>
        </w:tc>
        <w:tc>
          <w:tcPr>
            <w:tcW w:w="812" w:type="dxa"/>
            <w:vAlign w:val="center"/>
          </w:tcPr>
          <w:p w14:paraId="79AD0AC2" w14:textId="77777777" w:rsidR="00A631D1" w:rsidRPr="00AA4243" w:rsidRDefault="00A631D1" w:rsidP="008B7E7F">
            <w:pPr>
              <w:keepLines/>
              <w:jc w:val="center"/>
              <w:rPr>
                <w:rFonts w:ascii="Arial Narrow" w:hAnsi="Arial Narrow" w:cs="Arial"/>
                <w:b/>
                <w:sz w:val="20"/>
                <w:szCs w:val="20"/>
              </w:rPr>
            </w:pPr>
            <w:r w:rsidRPr="00AA4243">
              <w:rPr>
                <w:rFonts w:ascii="Arial Narrow" w:hAnsi="Arial Narrow" w:cs="Arial"/>
                <w:b/>
                <w:sz w:val="20"/>
                <w:szCs w:val="20"/>
              </w:rPr>
              <w:t>№.of</w:t>
            </w:r>
          </w:p>
          <w:p w14:paraId="7E829DBF" w14:textId="77777777" w:rsidR="00A631D1" w:rsidRPr="00AA4243" w:rsidRDefault="00A631D1" w:rsidP="008B7E7F">
            <w:pPr>
              <w:keepLines/>
              <w:jc w:val="center"/>
              <w:rPr>
                <w:rFonts w:ascii="Arial Narrow" w:hAnsi="Arial Narrow" w:cs="Arial"/>
                <w:b/>
                <w:sz w:val="20"/>
                <w:szCs w:val="20"/>
              </w:rPr>
            </w:pPr>
            <w:r w:rsidRPr="00AA4243">
              <w:rPr>
                <w:rFonts w:ascii="Arial Narrow" w:hAnsi="Arial Narrow" w:cs="Arial"/>
                <w:b/>
                <w:sz w:val="20"/>
                <w:szCs w:val="20"/>
              </w:rPr>
              <w:t>Rpts</w:t>
            </w:r>
          </w:p>
        </w:tc>
        <w:tc>
          <w:tcPr>
            <w:tcW w:w="1831" w:type="dxa"/>
            <w:vAlign w:val="center"/>
          </w:tcPr>
          <w:p w14:paraId="73EAB087" w14:textId="77777777" w:rsidR="00A631D1" w:rsidRPr="00AA4243" w:rsidRDefault="00A631D1" w:rsidP="008B7E7F">
            <w:pPr>
              <w:keepLines/>
              <w:rPr>
                <w:rFonts w:ascii="Arial Narrow" w:hAnsi="Arial Narrow" w:cs="Arial"/>
                <w:b/>
                <w:sz w:val="20"/>
                <w:szCs w:val="20"/>
              </w:rPr>
            </w:pPr>
            <w:r w:rsidRPr="00AA4243">
              <w:rPr>
                <w:rFonts w:ascii="Arial Narrow" w:hAnsi="Arial Narrow" w:cs="Arial"/>
                <w:b/>
                <w:sz w:val="20"/>
                <w:szCs w:val="20"/>
              </w:rPr>
              <w:t>Available brands</w:t>
            </w:r>
          </w:p>
        </w:tc>
      </w:tr>
      <w:tr w:rsidR="00A631D1" w:rsidRPr="00AA4243" w14:paraId="41CFFDCE" w14:textId="77777777" w:rsidTr="008B7E7F">
        <w:trPr>
          <w:cantSplit/>
          <w:trHeight w:val="20"/>
        </w:trPr>
        <w:tc>
          <w:tcPr>
            <w:tcW w:w="9016" w:type="dxa"/>
            <w:gridSpan w:val="7"/>
            <w:vAlign w:val="center"/>
          </w:tcPr>
          <w:p w14:paraId="7C5E1EC9" w14:textId="2BEEC1A1" w:rsidR="00A631D1" w:rsidRPr="00AA4243" w:rsidRDefault="00632FB0" w:rsidP="008B7E7F">
            <w:pPr>
              <w:keepLines/>
              <w:rPr>
                <w:rFonts w:ascii="Arial Narrow" w:hAnsi="Arial Narrow" w:cs="Arial"/>
                <w:sz w:val="20"/>
                <w:szCs w:val="20"/>
              </w:rPr>
            </w:pPr>
            <w:r w:rsidRPr="00AA4243">
              <w:rPr>
                <w:rFonts w:ascii="Arial Narrow" w:hAnsi="Arial Narrow" w:cs="Arial"/>
                <w:sz w:val="20"/>
                <w:szCs w:val="20"/>
              </w:rPr>
              <w:t>BUDESONIDE + FORMOTEROL</w:t>
            </w:r>
          </w:p>
        </w:tc>
      </w:tr>
      <w:tr w:rsidR="00A631D1" w:rsidRPr="00AA4243" w14:paraId="2B59A2E6" w14:textId="77777777" w:rsidTr="008B7E7F">
        <w:trPr>
          <w:cantSplit/>
          <w:trHeight w:val="20"/>
        </w:trPr>
        <w:tc>
          <w:tcPr>
            <w:tcW w:w="3939" w:type="dxa"/>
            <w:gridSpan w:val="2"/>
            <w:vAlign w:val="center"/>
          </w:tcPr>
          <w:p w14:paraId="63489A2E" w14:textId="09CE6B3F" w:rsidR="00A631D1" w:rsidRPr="00AA4243" w:rsidRDefault="00FB36F8" w:rsidP="008B7E7F">
            <w:pPr>
              <w:keepLines/>
              <w:rPr>
                <w:rFonts w:ascii="Arial Narrow" w:hAnsi="Arial Narrow" w:cs="Arial"/>
                <w:sz w:val="20"/>
                <w:szCs w:val="20"/>
              </w:rPr>
            </w:pPr>
            <w:r w:rsidRPr="00AA4243">
              <w:rPr>
                <w:rFonts w:ascii="Arial Narrow" w:hAnsi="Arial Narrow" w:cs="Arial"/>
                <w:sz w:val="20"/>
                <w:szCs w:val="20"/>
              </w:rPr>
              <w:t>budesonide 200 microgram/actuation + formoterol fumarate dihydrate 6 microgram/actuation powder for inhalation, 60 actuations</w:t>
            </w:r>
          </w:p>
        </w:tc>
        <w:tc>
          <w:tcPr>
            <w:tcW w:w="811" w:type="dxa"/>
            <w:vAlign w:val="center"/>
          </w:tcPr>
          <w:p w14:paraId="734FC873" w14:textId="4EF508AF" w:rsidR="00A631D1" w:rsidRPr="00AA4243" w:rsidRDefault="00A631D1" w:rsidP="008B7E7F">
            <w:pPr>
              <w:keepLines/>
              <w:jc w:val="center"/>
              <w:rPr>
                <w:rFonts w:ascii="Arial Narrow" w:hAnsi="Arial Narrow" w:cs="Arial"/>
                <w:sz w:val="20"/>
                <w:szCs w:val="20"/>
              </w:rPr>
            </w:pPr>
            <w:r w:rsidRPr="00AA4243">
              <w:rPr>
                <w:rFonts w:ascii="Arial Narrow" w:hAnsi="Arial Narrow" w:cs="Arial"/>
                <w:sz w:val="20"/>
                <w:szCs w:val="20"/>
              </w:rPr>
              <w:t>NEW</w:t>
            </w:r>
          </w:p>
        </w:tc>
        <w:tc>
          <w:tcPr>
            <w:tcW w:w="812" w:type="dxa"/>
            <w:vAlign w:val="center"/>
          </w:tcPr>
          <w:p w14:paraId="56C9D9A3" w14:textId="209A3822" w:rsidR="00A631D1" w:rsidRPr="00AA4243" w:rsidRDefault="00FB36F8" w:rsidP="008B7E7F">
            <w:pPr>
              <w:keepLines/>
              <w:jc w:val="center"/>
              <w:rPr>
                <w:rFonts w:ascii="Arial Narrow" w:hAnsi="Arial Narrow" w:cs="Arial"/>
                <w:sz w:val="20"/>
                <w:szCs w:val="20"/>
              </w:rPr>
            </w:pPr>
            <w:r w:rsidRPr="00AA4243">
              <w:rPr>
                <w:rFonts w:ascii="Arial Narrow" w:hAnsi="Arial Narrow" w:cs="Arial"/>
                <w:sz w:val="20"/>
                <w:szCs w:val="20"/>
              </w:rPr>
              <w:t>2</w:t>
            </w:r>
          </w:p>
        </w:tc>
        <w:tc>
          <w:tcPr>
            <w:tcW w:w="811" w:type="dxa"/>
            <w:vAlign w:val="center"/>
          </w:tcPr>
          <w:p w14:paraId="18AF37C8" w14:textId="537233D2" w:rsidR="00A631D1" w:rsidRPr="00AA4243" w:rsidRDefault="00FB36F8" w:rsidP="008B7E7F">
            <w:pPr>
              <w:keepLines/>
              <w:jc w:val="center"/>
              <w:rPr>
                <w:rFonts w:ascii="Arial Narrow" w:hAnsi="Arial Narrow" w:cs="Arial"/>
                <w:sz w:val="20"/>
                <w:szCs w:val="20"/>
              </w:rPr>
            </w:pPr>
            <w:r w:rsidRPr="00AA4243">
              <w:rPr>
                <w:rFonts w:ascii="Arial Narrow" w:hAnsi="Arial Narrow" w:cs="Arial"/>
                <w:sz w:val="20"/>
                <w:szCs w:val="20"/>
              </w:rPr>
              <w:t>2</w:t>
            </w:r>
          </w:p>
        </w:tc>
        <w:tc>
          <w:tcPr>
            <w:tcW w:w="812" w:type="dxa"/>
            <w:vAlign w:val="center"/>
          </w:tcPr>
          <w:p w14:paraId="14FBA6E9" w14:textId="728E374B" w:rsidR="00A631D1" w:rsidRPr="00AA4243" w:rsidRDefault="00FB36F8" w:rsidP="008B7E7F">
            <w:pPr>
              <w:keepLines/>
              <w:jc w:val="center"/>
              <w:rPr>
                <w:rFonts w:ascii="Arial Narrow" w:hAnsi="Arial Narrow" w:cs="Arial"/>
                <w:sz w:val="20"/>
                <w:szCs w:val="20"/>
              </w:rPr>
            </w:pPr>
            <w:r w:rsidRPr="00AA4243">
              <w:rPr>
                <w:rFonts w:ascii="Arial Narrow" w:hAnsi="Arial Narrow" w:cs="Arial"/>
                <w:sz w:val="20"/>
                <w:szCs w:val="20"/>
              </w:rPr>
              <w:t>2</w:t>
            </w:r>
          </w:p>
        </w:tc>
        <w:tc>
          <w:tcPr>
            <w:tcW w:w="1831" w:type="dxa"/>
            <w:vAlign w:val="center"/>
          </w:tcPr>
          <w:p w14:paraId="153EF56A" w14:textId="36F3FA05" w:rsidR="00A631D1" w:rsidRPr="00AA4243" w:rsidRDefault="00FB36F8" w:rsidP="008B7E7F">
            <w:pPr>
              <w:keepLines/>
              <w:rPr>
                <w:rFonts w:ascii="Arial Narrow" w:hAnsi="Arial Narrow" w:cs="Arial"/>
                <w:sz w:val="20"/>
                <w:szCs w:val="20"/>
              </w:rPr>
            </w:pPr>
            <w:r w:rsidRPr="00AA4243">
              <w:rPr>
                <w:rFonts w:ascii="Arial Narrow" w:hAnsi="Arial Narrow" w:cs="Arial"/>
                <w:sz w:val="20"/>
                <w:szCs w:val="20"/>
              </w:rPr>
              <w:t>Bufomix Easyhaler</w:t>
            </w:r>
          </w:p>
        </w:tc>
      </w:tr>
      <w:tr w:rsidR="00A631D1" w:rsidRPr="00AA4243" w14:paraId="6CA09165" w14:textId="77777777" w:rsidTr="008B7E7F">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EAB4C72" w14:textId="09ED524C" w:rsidR="00A631D1" w:rsidRPr="00AA4243" w:rsidRDefault="00A631D1" w:rsidP="008B7E7F">
            <w:pPr>
              <w:rPr>
                <w:rFonts w:ascii="Arial Narrow" w:hAnsi="Arial Narrow" w:cs="Arial"/>
                <w:sz w:val="20"/>
                <w:szCs w:val="20"/>
              </w:rPr>
            </w:pPr>
          </w:p>
        </w:tc>
      </w:tr>
      <w:tr w:rsidR="00A631D1" w:rsidRPr="00AA4243" w14:paraId="23BDCAF2" w14:textId="77777777" w:rsidTr="008B7E7F">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6F6C3AE" w14:textId="57DAC49D" w:rsidR="00A631D1" w:rsidRPr="00AA4243" w:rsidRDefault="00A631D1" w:rsidP="008B7E7F">
            <w:pPr>
              <w:keepLines/>
              <w:rPr>
                <w:rFonts w:ascii="Arial Narrow" w:hAnsi="Arial Narrow" w:cs="Arial"/>
                <w:b/>
                <w:sz w:val="20"/>
                <w:szCs w:val="20"/>
              </w:rPr>
            </w:pPr>
            <w:r w:rsidRPr="00AA4243">
              <w:rPr>
                <w:rFonts w:ascii="Arial Narrow" w:hAnsi="Arial Narrow"/>
                <w:b/>
                <w:sz w:val="20"/>
                <w:szCs w:val="20"/>
              </w:rPr>
              <w:t xml:space="preserve">Restriction Summary </w:t>
            </w:r>
            <w:r w:rsidRPr="00AA4243">
              <w:rPr>
                <w:rFonts w:ascii="Arial Narrow" w:hAnsi="Arial Narrow"/>
                <w:b/>
                <w:color w:val="FF0000"/>
                <w:sz w:val="20"/>
                <w:szCs w:val="20"/>
              </w:rPr>
              <w:t xml:space="preserve"> </w:t>
            </w:r>
            <w:r w:rsidRPr="00AA4243">
              <w:rPr>
                <w:rFonts w:ascii="Arial Narrow" w:hAnsi="Arial Narrow"/>
                <w:b/>
                <w:sz w:val="20"/>
                <w:szCs w:val="20"/>
              </w:rPr>
              <w:t>/ Treatment of Concept</w:t>
            </w:r>
          </w:p>
        </w:tc>
      </w:tr>
      <w:tr w:rsidR="00A631D1" w:rsidRPr="00AA4243" w14:paraId="6D236A65" w14:textId="77777777" w:rsidTr="008B7E7F">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431F6C7F" w14:textId="162740F9" w:rsidR="00A631D1" w:rsidRPr="00AA4243" w:rsidRDefault="00A631D1" w:rsidP="008B7E7F">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ADBCBBA" w14:textId="6D8E2E94" w:rsidR="00A631D1" w:rsidRPr="00AA4243" w:rsidRDefault="00A631D1" w:rsidP="008B7E7F">
            <w:pPr>
              <w:keepLines/>
              <w:rPr>
                <w:rFonts w:ascii="Arial Narrow" w:hAnsi="Arial Narrow" w:cs="Arial"/>
                <w:sz w:val="20"/>
                <w:szCs w:val="20"/>
              </w:rPr>
            </w:pPr>
            <w:r w:rsidRPr="00AA4243">
              <w:rPr>
                <w:rFonts w:ascii="Arial Narrow" w:hAnsi="Arial Narrow" w:cs="Arial"/>
                <w:b/>
                <w:sz w:val="20"/>
                <w:szCs w:val="20"/>
              </w:rPr>
              <w:t xml:space="preserve">Category / Program: </w:t>
            </w:r>
            <w:r w:rsidRPr="00AA4243">
              <w:rPr>
                <w:rFonts w:ascii="Arial Narrow" w:hAnsi="Arial Narrow" w:cs="Arial"/>
                <w:sz w:val="20"/>
                <w:szCs w:val="20"/>
              </w:rPr>
              <w:t>GENERAL – General Schedule (Code GE)</w:t>
            </w:r>
            <w:r w:rsidRPr="00AA4243">
              <w:rPr>
                <w:rFonts w:ascii="Arial Narrow" w:hAnsi="Arial Narrow" w:cs="Arial"/>
                <w:color w:val="FF0000"/>
                <w:sz w:val="20"/>
                <w:szCs w:val="20"/>
              </w:rPr>
              <w:t xml:space="preserve"> </w:t>
            </w:r>
          </w:p>
        </w:tc>
      </w:tr>
      <w:tr w:rsidR="00A631D1" w:rsidRPr="00AA4243" w14:paraId="6FBFE79B" w14:textId="77777777" w:rsidTr="008B7E7F">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02B59E01" w14:textId="77777777" w:rsidR="00A631D1" w:rsidRPr="00AA4243" w:rsidRDefault="00A631D1" w:rsidP="008B7E7F">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C7B42D7" w14:textId="4866D0DA" w:rsidR="00A631D1" w:rsidRPr="00AA4243" w:rsidRDefault="00A631D1" w:rsidP="008B7E7F">
            <w:pPr>
              <w:keepLines/>
              <w:rPr>
                <w:rFonts w:ascii="Arial Narrow" w:hAnsi="Arial Narrow" w:cs="Arial"/>
                <w:b/>
                <w:sz w:val="20"/>
                <w:szCs w:val="20"/>
              </w:rPr>
            </w:pPr>
            <w:r w:rsidRPr="00AA4243">
              <w:rPr>
                <w:rFonts w:ascii="Arial Narrow" w:hAnsi="Arial Narrow" w:cs="Arial"/>
                <w:b/>
                <w:sz w:val="20"/>
                <w:szCs w:val="20"/>
              </w:rPr>
              <w:t xml:space="preserve">Prescriber type: </w:t>
            </w:r>
            <w:r w:rsidR="00864994" w:rsidRPr="00AA4243">
              <w:rPr>
                <w:rFonts w:ascii="Arial Narrow" w:hAnsi="Arial Narrow" w:cs="Arial"/>
                <w:sz w:val="20"/>
                <w:szCs w:val="20"/>
              </w:rPr>
              <w:fldChar w:fldCharType="begin" w:fldLock="1">
                <w:ffData>
                  <w:name w:val=""/>
                  <w:enabled/>
                  <w:calcOnExit w:val="0"/>
                  <w:checkBox>
                    <w:sizeAuto/>
                    <w:default w:val="1"/>
                  </w:checkBox>
                </w:ffData>
              </w:fldChar>
            </w:r>
            <w:r w:rsidR="00864994" w:rsidRPr="00AA4243">
              <w:rPr>
                <w:rFonts w:ascii="Arial Narrow" w:hAnsi="Arial Narrow" w:cs="Arial"/>
                <w:sz w:val="20"/>
                <w:szCs w:val="20"/>
              </w:rPr>
              <w:instrText xml:space="preserve"> FORMCHECKBOX </w:instrText>
            </w:r>
            <w:r w:rsidR="00740F28">
              <w:rPr>
                <w:rFonts w:ascii="Arial Narrow" w:hAnsi="Arial Narrow" w:cs="Arial"/>
                <w:sz w:val="20"/>
                <w:szCs w:val="20"/>
              </w:rPr>
            </w:r>
            <w:r w:rsidR="00740F28">
              <w:rPr>
                <w:rFonts w:ascii="Arial Narrow" w:hAnsi="Arial Narrow" w:cs="Arial"/>
                <w:sz w:val="20"/>
                <w:szCs w:val="20"/>
              </w:rPr>
              <w:fldChar w:fldCharType="separate"/>
            </w:r>
            <w:r w:rsidR="00864994" w:rsidRPr="00AA4243">
              <w:rPr>
                <w:rFonts w:ascii="Arial Narrow" w:hAnsi="Arial Narrow" w:cs="Arial"/>
                <w:sz w:val="20"/>
                <w:szCs w:val="20"/>
              </w:rPr>
              <w:fldChar w:fldCharType="end"/>
            </w:r>
            <w:r w:rsidRPr="00AA4243">
              <w:rPr>
                <w:rFonts w:ascii="Arial Narrow" w:hAnsi="Arial Narrow" w:cs="Arial"/>
                <w:sz w:val="20"/>
                <w:szCs w:val="20"/>
              </w:rPr>
              <w:t xml:space="preserve">Medical Practitioners </w:t>
            </w:r>
            <w:r w:rsidR="00864994" w:rsidRPr="00AA4243">
              <w:rPr>
                <w:rFonts w:ascii="Arial Narrow" w:hAnsi="Arial Narrow" w:cs="Arial"/>
                <w:sz w:val="20"/>
                <w:szCs w:val="20"/>
              </w:rPr>
              <w:fldChar w:fldCharType="begin" w:fldLock="1">
                <w:ffData>
                  <w:name w:val="Check3"/>
                  <w:enabled/>
                  <w:calcOnExit w:val="0"/>
                  <w:checkBox>
                    <w:sizeAuto/>
                    <w:default w:val="1"/>
                  </w:checkBox>
                </w:ffData>
              </w:fldChar>
            </w:r>
            <w:bookmarkStart w:id="3" w:name="Check3"/>
            <w:r w:rsidR="00864994" w:rsidRPr="00AA4243">
              <w:rPr>
                <w:rFonts w:ascii="Arial Narrow" w:hAnsi="Arial Narrow" w:cs="Arial"/>
                <w:sz w:val="20"/>
                <w:szCs w:val="20"/>
              </w:rPr>
              <w:instrText xml:space="preserve"> FORMCHECKBOX </w:instrText>
            </w:r>
            <w:r w:rsidR="00740F28">
              <w:rPr>
                <w:rFonts w:ascii="Arial Narrow" w:hAnsi="Arial Narrow" w:cs="Arial"/>
                <w:sz w:val="20"/>
                <w:szCs w:val="20"/>
              </w:rPr>
            </w:r>
            <w:r w:rsidR="00740F28">
              <w:rPr>
                <w:rFonts w:ascii="Arial Narrow" w:hAnsi="Arial Narrow" w:cs="Arial"/>
                <w:sz w:val="20"/>
                <w:szCs w:val="20"/>
              </w:rPr>
              <w:fldChar w:fldCharType="separate"/>
            </w:r>
            <w:r w:rsidR="00864994" w:rsidRPr="00AA4243">
              <w:rPr>
                <w:rFonts w:ascii="Arial Narrow" w:hAnsi="Arial Narrow" w:cs="Arial"/>
                <w:sz w:val="20"/>
                <w:szCs w:val="20"/>
              </w:rPr>
              <w:fldChar w:fldCharType="end"/>
            </w:r>
            <w:bookmarkEnd w:id="3"/>
            <w:r w:rsidRPr="00AA4243">
              <w:rPr>
                <w:rFonts w:ascii="Arial Narrow" w:hAnsi="Arial Narrow" w:cs="Arial"/>
                <w:sz w:val="20"/>
                <w:szCs w:val="20"/>
              </w:rPr>
              <w:t>Nurse practitioners</w:t>
            </w:r>
          </w:p>
        </w:tc>
      </w:tr>
      <w:tr w:rsidR="00A631D1" w:rsidRPr="00AA4243" w14:paraId="10C1779B" w14:textId="77777777" w:rsidTr="008B7E7F">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30250A4E" w14:textId="77777777" w:rsidR="00A631D1" w:rsidRPr="00AA4243" w:rsidRDefault="00A631D1" w:rsidP="008B7E7F">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FD16FF9" w14:textId="3084C55B" w:rsidR="00A631D1" w:rsidRPr="00AA4243" w:rsidRDefault="00A631D1" w:rsidP="00864994">
            <w:pPr>
              <w:keepLines/>
              <w:jc w:val="left"/>
              <w:rPr>
                <w:rFonts w:ascii="Arial Narrow" w:eastAsia="Calibri" w:hAnsi="Arial Narrow" w:cs="Arial"/>
                <w:color w:val="FF0000"/>
                <w:sz w:val="20"/>
                <w:szCs w:val="20"/>
              </w:rPr>
            </w:pPr>
            <w:r w:rsidRPr="00AA4243">
              <w:rPr>
                <w:rFonts w:ascii="Arial Narrow" w:hAnsi="Arial Narrow" w:cs="Arial"/>
                <w:b/>
                <w:sz w:val="20"/>
                <w:szCs w:val="20"/>
              </w:rPr>
              <w:t xml:space="preserve">Restriction type: </w:t>
            </w:r>
            <w:r w:rsidR="00864994" w:rsidRPr="00AA4243">
              <w:rPr>
                <w:rFonts w:ascii="Arial Narrow" w:eastAsia="Calibri" w:hAnsi="Arial Narrow" w:cs="Arial"/>
                <w:sz w:val="20"/>
                <w:szCs w:val="20"/>
              </w:rPr>
              <w:fldChar w:fldCharType="begin" w:fldLock="1">
                <w:ffData>
                  <w:name w:val=""/>
                  <w:enabled/>
                  <w:calcOnExit w:val="0"/>
                  <w:checkBox>
                    <w:sizeAuto/>
                    <w:default w:val="1"/>
                  </w:checkBox>
                </w:ffData>
              </w:fldChar>
            </w:r>
            <w:r w:rsidR="00864994" w:rsidRPr="00AA4243">
              <w:rPr>
                <w:rFonts w:ascii="Arial Narrow" w:eastAsia="Calibri" w:hAnsi="Arial Narrow" w:cs="Arial"/>
                <w:sz w:val="20"/>
                <w:szCs w:val="20"/>
              </w:rPr>
              <w:instrText xml:space="preserve"> FORMCHECKBOX </w:instrText>
            </w:r>
            <w:r w:rsidR="00740F28">
              <w:rPr>
                <w:rFonts w:ascii="Arial Narrow" w:eastAsia="Calibri" w:hAnsi="Arial Narrow" w:cs="Arial"/>
                <w:sz w:val="20"/>
                <w:szCs w:val="20"/>
              </w:rPr>
            </w:r>
            <w:r w:rsidR="00740F28">
              <w:rPr>
                <w:rFonts w:ascii="Arial Narrow" w:eastAsia="Calibri" w:hAnsi="Arial Narrow" w:cs="Arial"/>
                <w:sz w:val="20"/>
                <w:szCs w:val="20"/>
              </w:rPr>
              <w:fldChar w:fldCharType="separate"/>
            </w:r>
            <w:r w:rsidR="00864994" w:rsidRPr="00AA4243">
              <w:rPr>
                <w:rFonts w:ascii="Arial Narrow" w:eastAsia="Calibri" w:hAnsi="Arial Narrow" w:cs="Arial"/>
                <w:sz w:val="20"/>
                <w:szCs w:val="20"/>
              </w:rPr>
              <w:fldChar w:fldCharType="end"/>
            </w:r>
            <w:r w:rsidRPr="00AA4243">
              <w:rPr>
                <w:rFonts w:ascii="Arial Narrow" w:eastAsia="Calibri" w:hAnsi="Arial Narrow" w:cs="Arial"/>
                <w:sz w:val="20"/>
                <w:szCs w:val="20"/>
              </w:rPr>
              <w:t xml:space="preserve">Authority Required (Streamlined) </w:t>
            </w:r>
            <w:r w:rsidRPr="00AA4243">
              <w:rPr>
                <w:rFonts w:ascii="Arial Narrow" w:eastAsia="Calibri" w:hAnsi="Arial Narrow" w:cs="Arial"/>
                <w:i/>
                <w:iCs/>
                <w:sz w:val="20"/>
                <w:szCs w:val="20"/>
              </w:rPr>
              <w:t>[</w:t>
            </w:r>
            <w:r w:rsidR="00827503" w:rsidRPr="00AA4243">
              <w:rPr>
                <w:rFonts w:ascii="Arial Narrow" w:eastAsia="Calibri" w:hAnsi="Arial Narrow" w:cs="Arial"/>
                <w:i/>
                <w:iCs/>
                <w:sz w:val="20"/>
                <w:szCs w:val="20"/>
              </w:rPr>
              <w:t>10464</w:t>
            </w:r>
            <w:r w:rsidRPr="00AA4243">
              <w:rPr>
                <w:rFonts w:ascii="Arial Narrow" w:eastAsia="Calibri" w:hAnsi="Arial Narrow" w:cs="Arial"/>
                <w:i/>
                <w:iCs/>
                <w:sz w:val="20"/>
                <w:szCs w:val="20"/>
              </w:rPr>
              <w:t>]</w:t>
            </w:r>
            <w:r w:rsidRPr="00AA4243">
              <w:rPr>
                <w:rFonts w:ascii="Arial Narrow" w:eastAsia="Calibri" w:hAnsi="Arial Narrow" w:cs="Arial"/>
                <w:sz w:val="20"/>
                <w:szCs w:val="20"/>
              </w:rPr>
              <w:t xml:space="preserve"> </w:t>
            </w:r>
          </w:p>
        </w:tc>
      </w:tr>
      <w:tr w:rsidR="00A631D1" w:rsidRPr="00AA4243" w14:paraId="0DD17841" w14:textId="77777777" w:rsidTr="001B39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58E3E0CB" w14:textId="7AF4468D" w:rsidR="00A631D1" w:rsidRPr="00AA4243" w:rsidRDefault="00A631D1" w:rsidP="008B7E7F">
            <w:pPr>
              <w:keepLines/>
              <w:jc w:val="center"/>
              <w:rPr>
                <w:rFonts w:ascii="Arial Narrow" w:hAnsi="Arial Narrow"/>
                <w:color w:val="333333"/>
                <w:sz w:val="20"/>
                <w:szCs w:val="20"/>
              </w:rPr>
            </w:pPr>
          </w:p>
        </w:tc>
        <w:tc>
          <w:tcPr>
            <w:tcW w:w="7745" w:type="dxa"/>
            <w:gridSpan w:val="6"/>
            <w:vAlign w:val="center"/>
            <w:hideMark/>
          </w:tcPr>
          <w:p w14:paraId="3933A86F" w14:textId="723C9F06" w:rsidR="00A631D1" w:rsidRPr="00AA4243" w:rsidRDefault="00A631D1" w:rsidP="008B7E7F">
            <w:pPr>
              <w:keepLines/>
              <w:rPr>
                <w:rFonts w:ascii="Arial Narrow" w:hAnsi="Arial Narrow"/>
                <w:color w:val="333333"/>
                <w:sz w:val="20"/>
                <w:szCs w:val="20"/>
              </w:rPr>
            </w:pPr>
            <w:r w:rsidRPr="00AA4243">
              <w:rPr>
                <w:rFonts w:ascii="Arial Narrow" w:hAnsi="Arial Narrow"/>
                <w:b/>
                <w:bCs/>
                <w:color w:val="333333"/>
                <w:sz w:val="20"/>
                <w:szCs w:val="20"/>
              </w:rPr>
              <w:t>Indication:</w:t>
            </w:r>
            <w:r w:rsidRPr="00AA4243">
              <w:rPr>
                <w:rFonts w:ascii="Arial Narrow" w:hAnsi="Arial Narrow"/>
                <w:color w:val="333333"/>
                <w:sz w:val="20"/>
                <w:szCs w:val="20"/>
              </w:rPr>
              <w:t xml:space="preserve"> </w:t>
            </w:r>
            <w:r w:rsidR="009D761A" w:rsidRPr="00AA4243">
              <w:rPr>
                <w:rFonts w:ascii="Arial Narrow" w:hAnsi="Arial Narrow"/>
                <w:color w:val="333333"/>
                <w:sz w:val="20"/>
                <w:szCs w:val="20"/>
              </w:rPr>
              <w:t>Mild asthma</w:t>
            </w:r>
          </w:p>
        </w:tc>
      </w:tr>
      <w:tr w:rsidR="00A631D1" w:rsidRPr="00AA4243" w14:paraId="542C9414" w14:textId="77777777" w:rsidTr="001B39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0C6A99C4" w14:textId="084394F9" w:rsidR="00A631D1" w:rsidRPr="00AA4243" w:rsidRDefault="00A631D1" w:rsidP="0024702A">
            <w:pPr>
              <w:jc w:val="center"/>
              <w:rPr>
                <w:rFonts w:ascii="Arial Narrow" w:hAnsi="Arial Narrow"/>
                <w:color w:val="333333"/>
                <w:sz w:val="20"/>
                <w:szCs w:val="20"/>
              </w:rPr>
            </w:pPr>
          </w:p>
        </w:tc>
        <w:tc>
          <w:tcPr>
            <w:tcW w:w="7745" w:type="dxa"/>
            <w:gridSpan w:val="6"/>
            <w:vAlign w:val="center"/>
            <w:hideMark/>
          </w:tcPr>
          <w:p w14:paraId="7099B7C9" w14:textId="5EBFBABB" w:rsidR="00A631D1" w:rsidRPr="00AA4243" w:rsidRDefault="00A631D1" w:rsidP="008B7E7F">
            <w:pPr>
              <w:rPr>
                <w:rFonts w:ascii="Arial Narrow" w:hAnsi="Arial Narrow"/>
                <w:sz w:val="20"/>
                <w:szCs w:val="20"/>
              </w:rPr>
            </w:pPr>
            <w:r w:rsidRPr="00AA4243">
              <w:rPr>
                <w:rFonts w:ascii="Arial Narrow" w:hAnsi="Arial Narrow"/>
                <w:b/>
                <w:bCs/>
                <w:color w:val="333333"/>
                <w:sz w:val="20"/>
                <w:szCs w:val="20"/>
              </w:rPr>
              <w:t xml:space="preserve">Clinical criteria: </w:t>
            </w:r>
          </w:p>
        </w:tc>
      </w:tr>
      <w:tr w:rsidR="00A631D1" w:rsidRPr="00AA4243" w14:paraId="2D8600F7" w14:textId="77777777" w:rsidTr="001B39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35B1AD77" w14:textId="23B6D0C7" w:rsidR="00A631D1" w:rsidRPr="00AA4243" w:rsidRDefault="00A631D1" w:rsidP="008B7E7F">
            <w:pPr>
              <w:jc w:val="center"/>
              <w:rPr>
                <w:rFonts w:ascii="Arial Narrow" w:hAnsi="Arial Narrow"/>
                <w:color w:val="333333"/>
                <w:sz w:val="20"/>
                <w:szCs w:val="20"/>
              </w:rPr>
            </w:pPr>
          </w:p>
        </w:tc>
        <w:tc>
          <w:tcPr>
            <w:tcW w:w="7745" w:type="dxa"/>
            <w:gridSpan w:val="6"/>
            <w:vAlign w:val="center"/>
            <w:hideMark/>
          </w:tcPr>
          <w:p w14:paraId="6A327A2D" w14:textId="642776FA" w:rsidR="00A631D1" w:rsidRPr="00AA4243" w:rsidRDefault="0024702A" w:rsidP="008B7E7F">
            <w:pPr>
              <w:rPr>
                <w:rFonts w:ascii="Arial Narrow" w:hAnsi="Arial Narrow"/>
                <w:color w:val="333333"/>
                <w:sz w:val="20"/>
                <w:szCs w:val="20"/>
              </w:rPr>
            </w:pPr>
            <w:r w:rsidRPr="00AA4243">
              <w:rPr>
                <w:rFonts w:ascii="Arial Narrow" w:hAnsi="Arial Narrow"/>
                <w:sz w:val="20"/>
                <w:szCs w:val="20"/>
              </w:rPr>
              <w:t>Patient must have asthma and require an anti-inflammatory reliever therapy,</w:t>
            </w:r>
          </w:p>
        </w:tc>
      </w:tr>
      <w:tr w:rsidR="00A631D1" w:rsidRPr="00AA4243" w14:paraId="08EF8C2F" w14:textId="77777777" w:rsidTr="001B39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08DFDDCC" w14:textId="77777777" w:rsidR="00A631D1" w:rsidRPr="00AA4243" w:rsidRDefault="00A631D1" w:rsidP="008B7E7F">
            <w:pPr>
              <w:jc w:val="center"/>
              <w:rPr>
                <w:rFonts w:ascii="Arial Narrow" w:hAnsi="Arial Narrow"/>
                <w:color w:val="333333"/>
                <w:sz w:val="20"/>
                <w:szCs w:val="20"/>
              </w:rPr>
            </w:pPr>
          </w:p>
        </w:tc>
        <w:tc>
          <w:tcPr>
            <w:tcW w:w="7745" w:type="dxa"/>
            <w:gridSpan w:val="6"/>
            <w:vAlign w:val="center"/>
            <w:hideMark/>
          </w:tcPr>
          <w:p w14:paraId="0F4C9B54" w14:textId="77777777" w:rsidR="00A631D1" w:rsidRPr="00AA4243" w:rsidRDefault="00A631D1" w:rsidP="008B7E7F">
            <w:pPr>
              <w:rPr>
                <w:rFonts w:ascii="Arial Narrow" w:hAnsi="Arial Narrow"/>
                <w:color w:val="333333"/>
                <w:sz w:val="20"/>
                <w:szCs w:val="20"/>
              </w:rPr>
            </w:pPr>
            <w:r w:rsidRPr="00AA4243">
              <w:rPr>
                <w:rFonts w:ascii="Arial Narrow" w:hAnsi="Arial Narrow"/>
                <w:b/>
                <w:bCs/>
                <w:color w:val="333333"/>
                <w:sz w:val="20"/>
                <w:szCs w:val="20"/>
              </w:rPr>
              <w:t>AND</w:t>
            </w:r>
          </w:p>
        </w:tc>
      </w:tr>
      <w:tr w:rsidR="00A631D1" w:rsidRPr="00AA4243" w14:paraId="7FC215E2"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68E1900F" w14:textId="37741E3D" w:rsidR="00A631D1" w:rsidRPr="00AA4243" w:rsidRDefault="00A631D1" w:rsidP="008B7E7F">
            <w:pPr>
              <w:jc w:val="center"/>
              <w:rPr>
                <w:rFonts w:ascii="Arial Narrow" w:hAnsi="Arial Narrow"/>
                <w:color w:val="333333"/>
                <w:sz w:val="20"/>
                <w:szCs w:val="20"/>
              </w:rPr>
            </w:pPr>
          </w:p>
        </w:tc>
        <w:tc>
          <w:tcPr>
            <w:tcW w:w="7745" w:type="dxa"/>
            <w:gridSpan w:val="6"/>
            <w:vAlign w:val="center"/>
            <w:hideMark/>
          </w:tcPr>
          <w:p w14:paraId="30607700" w14:textId="77777777" w:rsidR="00A631D1" w:rsidRPr="00AA4243" w:rsidRDefault="00A631D1" w:rsidP="008B7E7F">
            <w:pPr>
              <w:rPr>
                <w:rFonts w:ascii="Arial Narrow" w:hAnsi="Arial Narrow"/>
                <w:color w:val="333333"/>
                <w:sz w:val="20"/>
                <w:szCs w:val="20"/>
              </w:rPr>
            </w:pPr>
            <w:r w:rsidRPr="00AA4243">
              <w:rPr>
                <w:rFonts w:ascii="Arial Narrow" w:hAnsi="Arial Narrow"/>
                <w:b/>
                <w:bCs/>
                <w:color w:val="333333"/>
                <w:sz w:val="20"/>
                <w:szCs w:val="20"/>
              </w:rPr>
              <w:t>Clinical criteria:</w:t>
            </w:r>
          </w:p>
        </w:tc>
      </w:tr>
      <w:tr w:rsidR="00A631D1" w:rsidRPr="00AA4243" w14:paraId="64A0FEA3"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53CE8BF7" w14:textId="7CB8C99F" w:rsidR="00A631D1" w:rsidRPr="00AA4243" w:rsidRDefault="00A631D1" w:rsidP="008B7E7F">
            <w:pPr>
              <w:jc w:val="center"/>
              <w:rPr>
                <w:rFonts w:ascii="Arial Narrow" w:hAnsi="Arial Narrow"/>
                <w:color w:val="333333"/>
                <w:sz w:val="20"/>
                <w:szCs w:val="20"/>
              </w:rPr>
            </w:pPr>
          </w:p>
        </w:tc>
        <w:tc>
          <w:tcPr>
            <w:tcW w:w="7745" w:type="dxa"/>
            <w:gridSpan w:val="6"/>
            <w:vAlign w:val="center"/>
            <w:hideMark/>
          </w:tcPr>
          <w:p w14:paraId="35DC6F27" w14:textId="55C6605D" w:rsidR="00A631D1" w:rsidRPr="00AA4243" w:rsidRDefault="005A2E8F" w:rsidP="008B7E7F">
            <w:pPr>
              <w:rPr>
                <w:rFonts w:ascii="Arial Narrow" w:hAnsi="Arial Narrow"/>
                <w:color w:val="FF0000"/>
                <w:sz w:val="20"/>
                <w:szCs w:val="20"/>
              </w:rPr>
            </w:pPr>
            <w:r w:rsidRPr="00AA4243">
              <w:rPr>
                <w:rFonts w:ascii="Arial Narrow" w:hAnsi="Arial Narrow"/>
                <w:sz w:val="20"/>
                <w:szCs w:val="20"/>
              </w:rPr>
              <w:t>Patient must not be on a concomitant single agent long-acting-beta-2-agonist (LABA).</w:t>
            </w:r>
          </w:p>
        </w:tc>
      </w:tr>
      <w:tr w:rsidR="00A631D1" w:rsidRPr="00AA4243" w14:paraId="5D9F21BF" w14:textId="77777777" w:rsidTr="001B39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50EA6EEE" w14:textId="581BD332" w:rsidR="00A631D1" w:rsidRPr="00AA4243" w:rsidRDefault="00A631D1" w:rsidP="008B7E7F">
            <w:pPr>
              <w:jc w:val="center"/>
              <w:rPr>
                <w:rFonts w:ascii="Arial Narrow" w:hAnsi="Arial Narrow"/>
                <w:color w:val="333333"/>
                <w:sz w:val="20"/>
                <w:szCs w:val="20"/>
              </w:rPr>
            </w:pPr>
          </w:p>
        </w:tc>
        <w:tc>
          <w:tcPr>
            <w:tcW w:w="7745" w:type="dxa"/>
            <w:gridSpan w:val="6"/>
            <w:vAlign w:val="center"/>
            <w:hideMark/>
          </w:tcPr>
          <w:p w14:paraId="50D12116" w14:textId="2935FF6A" w:rsidR="00321026" w:rsidRPr="00AA4243" w:rsidRDefault="006D5FB7" w:rsidP="008B7E7F">
            <w:pPr>
              <w:rPr>
                <w:rFonts w:ascii="Arial Narrow" w:hAnsi="Arial Narrow"/>
                <w:b/>
                <w:bCs/>
                <w:color w:val="333333"/>
                <w:sz w:val="20"/>
                <w:szCs w:val="20"/>
              </w:rPr>
            </w:pPr>
            <w:r w:rsidRPr="00AA4243">
              <w:rPr>
                <w:rFonts w:ascii="Arial Narrow" w:hAnsi="Arial Narrow"/>
                <w:b/>
                <w:bCs/>
                <w:strike/>
                <w:color w:val="333333"/>
                <w:sz w:val="20"/>
                <w:szCs w:val="20"/>
              </w:rPr>
              <w:t>Caution</w:t>
            </w:r>
            <w:r w:rsidRPr="00AA4243">
              <w:rPr>
                <w:rFonts w:ascii="Arial Narrow" w:hAnsi="Arial Narrow"/>
                <w:b/>
                <w:bCs/>
                <w:i/>
                <w:iCs/>
                <w:color w:val="333333"/>
                <w:sz w:val="20"/>
                <w:szCs w:val="20"/>
              </w:rPr>
              <w:t xml:space="preserve"> </w:t>
            </w:r>
            <w:r w:rsidR="00A631D1" w:rsidRPr="00AA4243">
              <w:rPr>
                <w:rFonts w:ascii="Arial Narrow" w:hAnsi="Arial Narrow"/>
                <w:b/>
                <w:bCs/>
                <w:i/>
                <w:iCs/>
                <w:color w:val="333333"/>
                <w:sz w:val="20"/>
                <w:szCs w:val="20"/>
              </w:rPr>
              <w:t>Prescribing Instructions:</w:t>
            </w:r>
            <w:r w:rsidR="00A631D1" w:rsidRPr="00AA4243">
              <w:rPr>
                <w:rFonts w:ascii="Arial Narrow" w:hAnsi="Arial Narrow"/>
                <w:b/>
                <w:bCs/>
                <w:color w:val="333333"/>
                <w:sz w:val="20"/>
                <w:szCs w:val="20"/>
              </w:rPr>
              <w:t xml:space="preserve"> </w:t>
            </w:r>
          </w:p>
          <w:p w14:paraId="4CAE8131" w14:textId="0C631960" w:rsidR="00A631D1" w:rsidRPr="00AA4243" w:rsidRDefault="00321026" w:rsidP="008B7E7F">
            <w:pPr>
              <w:rPr>
                <w:rFonts w:ascii="Arial Narrow" w:hAnsi="Arial Narrow"/>
                <w:sz w:val="20"/>
                <w:szCs w:val="20"/>
              </w:rPr>
            </w:pPr>
            <w:r w:rsidRPr="00AA4243">
              <w:rPr>
                <w:rFonts w:ascii="Arial Narrow" w:hAnsi="Arial Narrow"/>
                <w:bCs/>
                <w:sz w:val="20"/>
                <w:szCs w:val="20"/>
              </w:rPr>
              <w:t>Device (inhaler) technique should be reviewed at each clinical visit and before initiating treatment with this medicine.</w:t>
            </w:r>
          </w:p>
        </w:tc>
      </w:tr>
      <w:tr w:rsidR="00A631D1" w:rsidRPr="00AA4243" w14:paraId="4192E07E" w14:textId="77777777" w:rsidTr="001B39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7125DD63" w14:textId="3E81F783" w:rsidR="00A631D1" w:rsidRPr="00AA4243" w:rsidRDefault="00A631D1" w:rsidP="008B7E7F">
            <w:pPr>
              <w:jc w:val="center"/>
              <w:rPr>
                <w:rFonts w:ascii="Arial Narrow" w:hAnsi="Arial Narrow"/>
                <w:color w:val="333333"/>
                <w:sz w:val="20"/>
                <w:szCs w:val="20"/>
              </w:rPr>
            </w:pPr>
          </w:p>
        </w:tc>
        <w:tc>
          <w:tcPr>
            <w:tcW w:w="7745" w:type="dxa"/>
            <w:gridSpan w:val="6"/>
            <w:vAlign w:val="center"/>
            <w:hideMark/>
          </w:tcPr>
          <w:p w14:paraId="3E63C2F4" w14:textId="77777777" w:rsidR="001652DA" w:rsidRPr="00AA4243" w:rsidRDefault="00A631D1" w:rsidP="008B7E7F">
            <w:pPr>
              <w:rPr>
                <w:rFonts w:ascii="Arial Narrow" w:hAnsi="Arial Narrow"/>
                <w:b/>
                <w:bCs/>
                <w:color w:val="333333"/>
                <w:sz w:val="20"/>
                <w:szCs w:val="20"/>
              </w:rPr>
            </w:pPr>
            <w:r w:rsidRPr="00AA4243">
              <w:rPr>
                <w:rFonts w:ascii="Arial Narrow" w:hAnsi="Arial Narrow"/>
                <w:b/>
                <w:bCs/>
                <w:color w:val="333333"/>
                <w:sz w:val="20"/>
                <w:szCs w:val="20"/>
              </w:rPr>
              <w:t>Administrative Advice:</w:t>
            </w:r>
            <w:r w:rsidR="001652DA" w:rsidRPr="00AA4243">
              <w:rPr>
                <w:rFonts w:ascii="Arial Narrow" w:hAnsi="Arial Narrow"/>
                <w:b/>
                <w:bCs/>
                <w:color w:val="333333"/>
                <w:sz w:val="20"/>
                <w:szCs w:val="20"/>
              </w:rPr>
              <w:t xml:space="preserve"> </w:t>
            </w:r>
          </w:p>
          <w:p w14:paraId="54AB1008" w14:textId="120AF6F9" w:rsidR="00A631D1" w:rsidRPr="00AA4243" w:rsidRDefault="001652DA" w:rsidP="008B7E7F">
            <w:pPr>
              <w:rPr>
                <w:rFonts w:ascii="Arial Narrow" w:hAnsi="Arial Narrow"/>
                <w:color w:val="333333"/>
                <w:sz w:val="20"/>
                <w:szCs w:val="20"/>
              </w:rPr>
            </w:pPr>
            <w:r w:rsidRPr="00AA4243">
              <w:rPr>
                <w:rFonts w:ascii="Arial Narrow" w:hAnsi="Arial Narrow"/>
                <w:color w:val="333333"/>
                <w:sz w:val="20"/>
                <w:szCs w:val="20"/>
              </w:rPr>
              <w:t>Pharmaceutical benefits that have the brand BiResp Spiromax 200/6 powder for inhalation, 120 actuations,</w:t>
            </w:r>
            <w:r w:rsidR="006D5FB7" w:rsidRPr="00AA4243">
              <w:rPr>
                <w:rFonts w:ascii="Arial Narrow" w:hAnsi="Arial Narrow"/>
                <w:i/>
                <w:iCs/>
                <w:color w:val="333333"/>
                <w:sz w:val="20"/>
                <w:szCs w:val="20"/>
              </w:rPr>
              <w:t xml:space="preserve"> Bufomix Easyhaler 200/6 powder for inhalation, </w:t>
            </w:r>
            <w:r w:rsidR="00E84AF6" w:rsidRPr="00AA4243">
              <w:rPr>
                <w:rFonts w:ascii="Arial Narrow" w:hAnsi="Arial Narrow"/>
                <w:i/>
                <w:iCs/>
                <w:color w:val="333333"/>
                <w:sz w:val="20"/>
                <w:szCs w:val="20"/>
              </w:rPr>
              <w:t xml:space="preserve">2 x </w:t>
            </w:r>
            <w:r w:rsidR="006D5FB7" w:rsidRPr="00AA4243">
              <w:rPr>
                <w:rFonts w:ascii="Arial Narrow" w:hAnsi="Arial Narrow"/>
                <w:i/>
                <w:iCs/>
                <w:color w:val="333333"/>
                <w:sz w:val="20"/>
                <w:szCs w:val="20"/>
              </w:rPr>
              <w:t>60 actuations,</w:t>
            </w:r>
            <w:r w:rsidRPr="00AA4243">
              <w:rPr>
                <w:rFonts w:ascii="Arial Narrow" w:hAnsi="Arial Narrow"/>
                <w:color w:val="333333"/>
                <w:sz w:val="20"/>
                <w:szCs w:val="20"/>
              </w:rPr>
              <w:t xml:space="preserve"> DuoResp Spiromax 200/6 powder for inhalation, 120 actuations, Symbicort Turbuhaler 200/6 powder for inhalation, 120 actuations and Rilast TURBUHALER 200/6 powder for inhalation, 120 actuations are equivalent for the purposes of substitution.</w:t>
            </w:r>
          </w:p>
        </w:tc>
      </w:tr>
      <w:tr w:rsidR="00A631D1" w:rsidRPr="00AA4243" w14:paraId="6AD57014"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3ABB1698" w14:textId="1B0127F8" w:rsidR="00A631D1" w:rsidRPr="00AA4243" w:rsidRDefault="00A631D1" w:rsidP="008B7E7F">
            <w:pPr>
              <w:jc w:val="center"/>
              <w:rPr>
                <w:rFonts w:ascii="Arial Narrow" w:hAnsi="Arial Narrow"/>
                <w:color w:val="333333"/>
                <w:sz w:val="20"/>
                <w:szCs w:val="20"/>
              </w:rPr>
            </w:pPr>
          </w:p>
        </w:tc>
        <w:tc>
          <w:tcPr>
            <w:tcW w:w="7745" w:type="dxa"/>
            <w:gridSpan w:val="6"/>
            <w:vAlign w:val="center"/>
          </w:tcPr>
          <w:p w14:paraId="365E905F" w14:textId="6AC69C2E" w:rsidR="00A631D1" w:rsidRPr="00AA4243" w:rsidRDefault="00A631D1" w:rsidP="008B7E7F">
            <w:pPr>
              <w:rPr>
                <w:rFonts w:ascii="Arial Narrow" w:hAnsi="Arial Narrow"/>
                <w:bCs/>
                <w:sz w:val="20"/>
                <w:szCs w:val="20"/>
              </w:rPr>
            </w:pPr>
            <w:r w:rsidRPr="00AA4243">
              <w:rPr>
                <w:rFonts w:ascii="Arial Narrow" w:hAnsi="Arial Narrow"/>
                <w:b/>
                <w:bCs/>
                <w:color w:val="333333"/>
                <w:sz w:val="20"/>
                <w:szCs w:val="20"/>
              </w:rPr>
              <w:t xml:space="preserve">Administrative Advice: </w:t>
            </w:r>
          </w:p>
          <w:p w14:paraId="64D56D78" w14:textId="663A6F24" w:rsidR="00A631D1" w:rsidRPr="00AA4243" w:rsidRDefault="001652DA" w:rsidP="008B7E7F">
            <w:pPr>
              <w:rPr>
                <w:rFonts w:ascii="Arial Narrow" w:hAnsi="Arial Narrow"/>
                <w:bCs/>
                <w:color w:val="333333"/>
                <w:sz w:val="20"/>
                <w:szCs w:val="20"/>
              </w:rPr>
            </w:pPr>
            <w:r w:rsidRPr="00AA4243">
              <w:rPr>
                <w:rFonts w:ascii="Arial Narrow" w:hAnsi="Arial Narrow"/>
                <w:bCs/>
                <w:color w:val="333333"/>
                <w:sz w:val="20"/>
                <w:szCs w:val="20"/>
              </w:rPr>
              <w:t>Patient must be aged 12 years or over.</w:t>
            </w:r>
          </w:p>
        </w:tc>
      </w:tr>
      <w:tr w:rsidR="00A631D1" w:rsidRPr="00AA4243" w14:paraId="794875B4"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53CE4E9F" w14:textId="16672498" w:rsidR="00A631D1" w:rsidRPr="00AA4243" w:rsidRDefault="00A631D1" w:rsidP="008B7E7F">
            <w:pPr>
              <w:jc w:val="center"/>
              <w:rPr>
                <w:rFonts w:ascii="Arial Narrow" w:hAnsi="Arial Narrow"/>
                <w:color w:val="333333"/>
                <w:sz w:val="20"/>
                <w:szCs w:val="20"/>
              </w:rPr>
            </w:pPr>
          </w:p>
        </w:tc>
        <w:tc>
          <w:tcPr>
            <w:tcW w:w="7745" w:type="dxa"/>
            <w:gridSpan w:val="6"/>
            <w:vAlign w:val="center"/>
          </w:tcPr>
          <w:p w14:paraId="4C095952" w14:textId="77777777" w:rsidR="00321026" w:rsidRPr="00AA4243" w:rsidRDefault="00A631D1" w:rsidP="008B7E7F">
            <w:pPr>
              <w:rPr>
                <w:rFonts w:ascii="Arial Narrow" w:hAnsi="Arial Narrow"/>
                <w:b/>
                <w:bCs/>
                <w:color w:val="333333"/>
                <w:sz w:val="20"/>
                <w:szCs w:val="20"/>
              </w:rPr>
            </w:pPr>
            <w:r w:rsidRPr="00AA4243">
              <w:rPr>
                <w:rFonts w:ascii="Arial Narrow" w:hAnsi="Arial Narrow"/>
                <w:b/>
                <w:bCs/>
                <w:color w:val="333333"/>
                <w:sz w:val="20"/>
                <w:szCs w:val="20"/>
              </w:rPr>
              <w:t xml:space="preserve">Administrative Advice: </w:t>
            </w:r>
          </w:p>
          <w:p w14:paraId="3734A270" w14:textId="56FD3C91" w:rsidR="00A631D1" w:rsidRPr="00AA4243" w:rsidRDefault="00321026" w:rsidP="008B7E7F">
            <w:pPr>
              <w:rPr>
                <w:rFonts w:ascii="Arial Narrow" w:hAnsi="Arial Narrow"/>
                <w:bCs/>
                <w:color w:val="333333"/>
                <w:sz w:val="20"/>
                <w:szCs w:val="20"/>
              </w:rPr>
            </w:pPr>
            <w:r w:rsidRPr="00AA4243">
              <w:rPr>
                <w:rFonts w:ascii="Arial Narrow" w:hAnsi="Arial Narrow"/>
                <w:bCs/>
                <w:sz w:val="20"/>
                <w:szCs w:val="20"/>
              </w:rPr>
              <w:t>This drug is not PBS-subsidised for the treatment of chronic obstructive pulmonary disease (COPD) or for allergen-induced or exercise-induced bronchoconstriction in the absence of asthma.</w:t>
            </w:r>
          </w:p>
        </w:tc>
      </w:tr>
      <w:tr w:rsidR="00A631D1" w:rsidRPr="00AA4243" w14:paraId="3190FFF5"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00E83378" w14:textId="356E564D" w:rsidR="00A631D1" w:rsidRPr="00AA4243" w:rsidRDefault="00A631D1" w:rsidP="008B7E7F">
            <w:pPr>
              <w:jc w:val="center"/>
              <w:rPr>
                <w:rFonts w:ascii="Arial Narrow" w:hAnsi="Arial Narrow"/>
                <w:color w:val="333333"/>
                <w:sz w:val="20"/>
                <w:szCs w:val="20"/>
              </w:rPr>
            </w:pPr>
          </w:p>
        </w:tc>
        <w:tc>
          <w:tcPr>
            <w:tcW w:w="7745" w:type="dxa"/>
            <w:gridSpan w:val="6"/>
            <w:vAlign w:val="center"/>
            <w:hideMark/>
          </w:tcPr>
          <w:p w14:paraId="651531B6" w14:textId="77777777" w:rsidR="00A631D1" w:rsidRPr="00AA4243" w:rsidRDefault="00A75CD8" w:rsidP="008B7E7F">
            <w:pPr>
              <w:rPr>
                <w:rFonts w:ascii="Arial Narrow" w:hAnsi="Arial Narrow"/>
                <w:b/>
                <w:bCs/>
                <w:color w:val="333333"/>
                <w:sz w:val="20"/>
                <w:szCs w:val="20"/>
              </w:rPr>
            </w:pPr>
            <w:r w:rsidRPr="00AA4243">
              <w:rPr>
                <w:rFonts w:ascii="Arial Narrow" w:hAnsi="Arial Narrow"/>
                <w:b/>
                <w:bCs/>
                <w:color w:val="333333"/>
                <w:sz w:val="20"/>
                <w:szCs w:val="20"/>
              </w:rPr>
              <w:t>Administrative Advice</w:t>
            </w:r>
            <w:r w:rsidR="00A631D1" w:rsidRPr="00AA4243">
              <w:rPr>
                <w:rFonts w:ascii="Arial Narrow" w:hAnsi="Arial Narrow"/>
                <w:b/>
                <w:bCs/>
                <w:color w:val="333333"/>
                <w:sz w:val="20"/>
                <w:szCs w:val="20"/>
              </w:rPr>
              <w:t>:</w:t>
            </w:r>
          </w:p>
          <w:p w14:paraId="670B24D5" w14:textId="4459FFB4" w:rsidR="00A75CD8" w:rsidRPr="00AA4243" w:rsidRDefault="00A75CD8" w:rsidP="008B7E7F">
            <w:pPr>
              <w:rPr>
                <w:rFonts w:ascii="Arial Narrow" w:hAnsi="Arial Narrow"/>
                <w:color w:val="333333"/>
                <w:sz w:val="20"/>
                <w:szCs w:val="20"/>
              </w:rPr>
            </w:pPr>
            <w:r w:rsidRPr="00AA4243">
              <w:rPr>
                <w:rFonts w:ascii="Arial Narrow" w:hAnsi="Arial Narrow"/>
                <w:color w:val="333333"/>
                <w:sz w:val="20"/>
                <w:szCs w:val="20"/>
              </w:rPr>
              <w:t>A LABA includes olodaterol, indacaterol, salmeterol, formoterol or vilanterol.</w:t>
            </w:r>
          </w:p>
        </w:tc>
      </w:tr>
    </w:tbl>
    <w:p w14:paraId="60C8A370" w14:textId="4B8841ED" w:rsidR="00D211FB" w:rsidRPr="00AA4243" w:rsidRDefault="00D211FB" w:rsidP="00997FF7">
      <w:pPr>
        <w:pStyle w:val="3Bodytext"/>
        <w:numPr>
          <w:ilvl w:val="0"/>
          <w:numId w:val="0"/>
        </w:numPr>
        <w:ind w:left="720" w:hanging="720"/>
        <w:rPr>
          <w:rFonts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F47863" w:rsidRPr="00AA4243" w14:paraId="337D5DFC" w14:textId="77777777" w:rsidTr="008B7E7F">
        <w:trPr>
          <w:cantSplit/>
          <w:trHeight w:val="20"/>
        </w:trPr>
        <w:tc>
          <w:tcPr>
            <w:tcW w:w="3939" w:type="dxa"/>
            <w:gridSpan w:val="2"/>
            <w:vAlign w:val="center"/>
          </w:tcPr>
          <w:p w14:paraId="4EBF1DF7" w14:textId="77777777" w:rsidR="00F47863" w:rsidRPr="00AA4243" w:rsidRDefault="00F47863" w:rsidP="008B7E7F">
            <w:pPr>
              <w:keepLines/>
              <w:rPr>
                <w:rFonts w:ascii="Arial Narrow" w:hAnsi="Arial Narrow" w:cs="Arial"/>
                <w:b/>
                <w:bCs/>
                <w:sz w:val="20"/>
                <w:szCs w:val="20"/>
              </w:rPr>
            </w:pPr>
            <w:r w:rsidRPr="00AA4243">
              <w:rPr>
                <w:rFonts w:ascii="Arial Narrow" w:hAnsi="Arial Narrow" w:cs="Arial"/>
                <w:b/>
                <w:bCs/>
                <w:sz w:val="20"/>
                <w:szCs w:val="20"/>
              </w:rPr>
              <w:t>MEDICINAL PRODUCT</w:t>
            </w:r>
          </w:p>
          <w:p w14:paraId="14ED6B38" w14:textId="77777777" w:rsidR="00F47863" w:rsidRPr="00AA4243" w:rsidRDefault="00F47863" w:rsidP="008B7E7F">
            <w:pPr>
              <w:keepLines/>
              <w:rPr>
                <w:rFonts w:ascii="Arial Narrow" w:hAnsi="Arial Narrow" w:cs="Arial"/>
                <w:b/>
                <w:sz w:val="20"/>
                <w:szCs w:val="20"/>
              </w:rPr>
            </w:pPr>
            <w:r w:rsidRPr="00AA4243">
              <w:rPr>
                <w:rFonts w:ascii="Arial Narrow" w:hAnsi="Arial Narrow" w:cs="Arial"/>
                <w:b/>
                <w:bCs/>
                <w:sz w:val="20"/>
                <w:szCs w:val="20"/>
              </w:rPr>
              <w:t>medicinal product pack</w:t>
            </w:r>
          </w:p>
        </w:tc>
        <w:tc>
          <w:tcPr>
            <w:tcW w:w="811" w:type="dxa"/>
            <w:vAlign w:val="center"/>
          </w:tcPr>
          <w:p w14:paraId="7336F8B1" w14:textId="77777777" w:rsidR="00F47863" w:rsidRPr="00AA4243" w:rsidRDefault="00F47863" w:rsidP="008B7E7F">
            <w:pPr>
              <w:keepLines/>
              <w:jc w:val="center"/>
              <w:rPr>
                <w:rFonts w:ascii="Arial Narrow" w:hAnsi="Arial Narrow" w:cs="Arial"/>
                <w:b/>
                <w:sz w:val="20"/>
                <w:szCs w:val="20"/>
              </w:rPr>
            </w:pPr>
            <w:r w:rsidRPr="00AA4243">
              <w:rPr>
                <w:rFonts w:ascii="Arial Narrow" w:hAnsi="Arial Narrow" w:cs="Arial"/>
                <w:b/>
                <w:sz w:val="20"/>
                <w:szCs w:val="20"/>
              </w:rPr>
              <w:t>PBS item code</w:t>
            </w:r>
          </w:p>
        </w:tc>
        <w:tc>
          <w:tcPr>
            <w:tcW w:w="812" w:type="dxa"/>
            <w:vAlign w:val="center"/>
          </w:tcPr>
          <w:p w14:paraId="1EEF84BB" w14:textId="77777777" w:rsidR="00F47863" w:rsidRPr="00AA4243" w:rsidRDefault="00F47863" w:rsidP="008B7E7F">
            <w:pPr>
              <w:keepLines/>
              <w:jc w:val="center"/>
              <w:rPr>
                <w:rFonts w:ascii="Arial Narrow" w:hAnsi="Arial Narrow" w:cs="Arial"/>
                <w:b/>
                <w:sz w:val="20"/>
                <w:szCs w:val="20"/>
              </w:rPr>
            </w:pPr>
            <w:r w:rsidRPr="00AA4243">
              <w:rPr>
                <w:rFonts w:ascii="Arial Narrow" w:hAnsi="Arial Narrow" w:cs="Arial"/>
                <w:b/>
                <w:sz w:val="20"/>
                <w:szCs w:val="20"/>
              </w:rPr>
              <w:t>Max. qty packs</w:t>
            </w:r>
          </w:p>
        </w:tc>
        <w:tc>
          <w:tcPr>
            <w:tcW w:w="811" w:type="dxa"/>
            <w:vAlign w:val="center"/>
          </w:tcPr>
          <w:p w14:paraId="65C3B919" w14:textId="77777777" w:rsidR="00F47863" w:rsidRPr="00AA4243" w:rsidRDefault="00F47863" w:rsidP="008B7E7F">
            <w:pPr>
              <w:keepLines/>
              <w:jc w:val="center"/>
              <w:rPr>
                <w:rFonts w:ascii="Arial Narrow" w:hAnsi="Arial Narrow" w:cs="Arial"/>
                <w:b/>
                <w:sz w:val="20"/>
                <w:szCs w:val="20"/>
              </w:rPr>
            </w:pPr>
            <w:r w:rsidRPr="00AA4243">
              <w:rPr>
                <w:rFonts w:ascii="Arial Narrow" w:hAnsi="Arial Narrow" w:cs="Arial"/>
                <w:b/>
                <w:sz w:val="20"/>
                <w:szCs w:val="20"/>
              </w:rPr>
              <w:t>Max. qty units</w:t>
            </w:r>
          </w:p>
        </w:tc>
        <w:tc>
          <w:tcPr>
            <w:tcW w:w="812" w:type="dxa"/>
            <w:vAlign w:val="center"/>
          </w:tcPr>
          <w:p w14:paraId="20A0D2A5" w14:textId="77777777" w:rsidR="00F47863" w:rsidRPr="00AA4243" w:rsidRDefault="00F47863" w:rsidP="008B7E7F">
            <w:pPr>
              <w:keepLines/>
              <w:jc w:val="center"/>
              <w:rPr>
                <w:rFonts w:ascii="Arial Narrow" w:hAnsi="Arial Narrow" w:cs="Arial"/>
                <w:b/>
                <w:sz w:val="20"/>
                <w:szCs w:val="20"/>
              </w:rPr>
            </w:pPr>
            <w:r w:rsidRPr="00AA4243">
              <w:rPr>
                <w:rFonts w:ascii="Arial Narrow" w:hAnsi="Arial Narrow" w:cs="Arial"/>
                <w:b/>
                <w:sz w:val="20"/>
                <w:szCs w:val="20"/>
              </w:rPr>
              <w:t>№.of</w:t>
            </w:r>
          </w:p>
          <w:p w14:paraId="54BDC042" w14:textId="77777777" w:rsidR="00F47863" w:rsidRPr="00AA4243" w:rsidRDefault="00F47863" w:rsidP="008B7E7F">
            <w:pPr>
              <w:keepLines/>
              <w:jc w:val="center"/>
              <w:rPr>
                <w:rFonts w:ascii="Arial Narrow" w:hAnsi="Arial Narrow" w:cs="Arial"/>
                <w:b/>
                <w:sz w:val="20"/>
                <w:szCs w:val="20"/>
              </w:rPr>
            </w:pPr>
            <w:r w:rsidRPr="00AA4243">
              <w:rPr>
                <w:rFonts w:ascii="Arial Narrow" w:hAnsi="Arial Narrow" w:cs="Arial"/>
                <w:b/>
                <w:sz w:val="20"/>
                <w:szCs w:val="20"/>
              </w:rPr>
              <w:t>Rpts</w:t>
            </w:r>
          </w:p>
        </w:tc>
        <w:tc>
          <w:tcPr>
            <w:tcW w:w="1831" w:type="dxa"/>
            <w:vAlign w:val="center"/>
          </w:tcPr>
          <w:p w14:paraId="0E858649" w14:textId="77777777" w:rsidR="00F47863" w:rsidRPr="00AA4243" w:rsidRDefault="00F47863" w:rsidP="008B7E7F">
            <w:pPr>
              <w:keepLines/>
              <w:rPr>
                <w:rFonts w:ascii="Arial Narrow" w:hAnsi="Arial Narrow" w:cs="Arial"/>
                <w:b/>
                <w:sz w:val="20"/>
                <w:szCs w:val="20"/>
              </w:rPr>
            </w:pPr>
            <w:r w:rsidRPr="00AA4243">
              <w:rPr>
                <w:rFonts w:ascii="Arial Narrow" w:hAnsi="Arial Narrow" w:cs="Arial"/>
                <w:b/>
                <w:sz w:val="20"/>
                <w:szCs w:val="20"/>
              </w:rPr>
              <w:t>Available brands</w:t>
            </w:r>
          </w:p>
        </w:tc>
      </w:tr>
      <w:tr w:rsidR="00F47863" w:rsidRPr="00AA4243" w14:paraId="5D065F98" w14:textId="77777777" w:rsidTr="008B7E7F">
        <w:trPr>
          <w:cantSplit/>
          <w:trHeight w:val="20"/>
        </w:trPr>
        <w:tc>
          <w:tcPr>
            <w:tcW w:w="9016" w:type="dxa"/>
            <w:gridSpan w:val="7"/>
            <w:vAlign w:val="center"/>
          </w:tcPr>
          <w:p w14:paraId="6B8B609D" w14:textId="5FD4447D" w:rsidR="00F47863" w:rsidRPr="00AA4243" w:rsidRDefault="00F47863" w:rsidP="008B7E7F">
            <w:pPr>
              <w:keepLines/>
              <w:rPr>
                <w:rFonts w:ascii="Arial Narrow" w:hAnsi="Arial Narrow" w:cs="Arial"/>
                <w:sz w:val="20"/>
                <w:szCs w:val="20"/>
              </w:rPr>
            </w:pPr>
            <w:r w:rsidRPr="00AA4243">
              <w:rPr>
                <w:rFonts w:ascii="Arial Narrow" w:hAnsi="Arial Narrow" w:cs="Arial"/>
                <w:sz w:val="20"/>
                <w:szCs w:val="20"/>
              </w:rPr>
              <w:t>BUDESONIDE + FORMOTEROL</w:t>
            </w:r>
          </w:p>
        </w:tc>
      </w:tr>
      <w:tr w:rsidR="00F47863" w:rsidRPr="00AA4243" w14:paraId="6BA85268" w14:textId="77777777" w:rsidTr="008B7E7F">
        <w:trPr>
          <w:cantSplit/>
          <w:trHeight w:val="20"/>
        </w:trPr>
        <w:tc>
          <w:tcPr>
            <w:tcW w:w="3939" w:type="dxa"/>
            <w:gridSpan w:val="2"/>
            <w:vAlign w:val="center"/>
          </w:tcPr>
          <w:p w14:paraId="588E2E19" w14:textId="3DBBE7D3" w:rsidR="00F47863" w:rsidRPr="00AA4243" w:rsidRDefault="00F47863" w:rsidP="00F47863">
            <w:pPr>
              <w:keepLines/>
              <w:rPr>
                <w:rFonts w:ascii="Arial Narrow" w:hAnsi="Arial Narrow" w:cs="Arial"/>
                <w:sz w:val="20"/>
                <w:szCs w:val="20"/>
              </w:rPr>
            </w:pPr>
            <w:r w:rsidRPr="00AA4243">
              <w:rPr>
                <w:rFonts w:ascii="Arial Narrow" w:hAnsi="Arial Narrow" w:cs="Arial"/>
                <w:sz w:val="20"/>
                <w:szCs w:val="20"/>
              </w:rPr>
              <w:t>budesonide 200 microgram/actuation + formoterol fumarate dihydrate 6 microgram/actuation powder for inhalation, 60 actuations</w:t>
            </w:r>
          </w:p>
        </w:tc>
        <w:tc>
          <w:tcPr>
            <w:tcW w:w="811" w:type="dxa"/>
            <w:vAlign w:val="center"/>
          </w:tcPr>
          <w:p w14:paraId="618B53CA" w14:textId="1F334A0F" w:rsidR="00F47863" w:rsidRPr="00AA4243" w:rsidRDefault="00F47863" w:rsidP="00F47863">
            <w:pPr>
              <w:keepLines/>
              <w:jc w:val="center"/>
              <w:rPr>
                <w:rFonts w:ascii="Arial Narrow" w:hAnsi="Arial Narrow" w:cs="Arial"/>
                <w:sz w:val="20"/>
                <w:szCs w:val="20"/>
              </w:rPr>
            </w:pPr>
            <w:r w:rsidRPr="00AA4243">
              <w:rPr>
                <w:rFonts w:ascii="Arial Narrow" w:hAnsi="Arial Narrow" w:cs="Arial"/>
                <w:sz w:val="20"/>
                <w:szCs w:val="20"/>
              </w:rPr>
              <w:t>NEW</w:t>
            </w:r>
          </w:p>
        </w:tc>
        <w:tc>
          <w:tcPr>
            <w:tcW w:w="812" w:type="dxa"/>
            <w:vAlign w:val="center"/>
          </w:tcPr>
          <w:p w14:paraId="391A5D00" w14:textId="3E486D8A" w:rsidR="00F47863" w:rsidRPr="00AA4243" w:rsidRDefault="00F47863" w:rsidP="00F47863">
            <w:pPr>
              <w:keepLines/>
              <w:jc w:val="center"/>
              <w:rPr>
                <w:rFonts w:ascii="Arial Narrow" w:hAnsi="Arial Narrow" w:cs="Arial"/>
                <w:sz w:val="20"/>
                <w:szCs w:val="20"/>
              </w:rPr>
            </w:pPr>
            <w:r w:rsidRPr="00AA4243">
              <w:rPr>
                <w:rFonts w:ascii="Arial Narrow" w:hAnsi="Arial Narrow" w:cs="Arial"/>
                <w:sz w:val="20"/>
                <w:szCs w:val="20"/>
              </w:rPr>
              <w:t>2</w:t>
            </w:r>
          </w:p>
        </w:tc>
        <w:tc>
          <w:tcPr>
            <w:tcW w:w="811" w:type="dxa"/>
            <w:vAlign w:val="center"/>
          </w:tcPr>
          <w:p w14:paraId="436EA310" w14:textId="2430B194" w:rsidR="00F47863" w:rsidRPr="00AA4243" w:rsidRDefault="00F47863" w:rsidP="00F47863">
            <w:pPr>
              <w:keepLines/>
              <w:jc w:val="center"/>
              <w:rPr>
                <w:rFonts w:ascii="Arial Narrow" w:hAnsi="Arial Narrow" w:cs="Arial"/>
                <w:sz w:val="20"/>
                <w:szCs w:val="20"/>
              </w:rPr>
            </w:pPr>
            <w:r w:rsidRPr="00AA4243">
              <w:rPr>
                <w:rFonts w:ascii="Arial Narrow" w:hAnsi="Arial Narrow" w:cs="Arial"/>
                <w:sz w:val="20"/>
                <w:szCs w:val="20"/>
              </w:rPr>
              <w:t>2</w:t>
            </w:r>
          </w:p>
        </w:tc>
        <w:tc>
          <w:tcPr>
            <w:tcW w:w="812" w:type="dxa"/>
            <w:vAlign w:val="center"/>
          </w:tcPr>
          <w:p w14:paraId="06728365" w14:textId="4B72F7C8" w:rsidR="00F47863" w:rsidRPr="00AA4243" w:rsidRDefault="00F47863" w:rsidP="00F47863">
            <w:pPr>
              <w:keepLines/>
              <w:jc w:val="center"/>
              <w:rPr>
                <w:rFonts w:ascii="Arial Narrow" w:hAnsi="Arial Narrow" w:cs="Arial"/>
                <w:sz w:val="20"/>
                <w:szCs w:val="20"/>
              </w:rPr>
            </w:pPr>
            <w:r w:rsidRPr="00AA4243">
              <w:rPr>
                <w:rFonts w:ascii="Arial Narrow" w:hAnsi="Arial Narrow" w:cs="Arial"/>
                <w:sz w:val="20"/>
                <w:szCs w:val="20"/>
              </w:rPr>
              <w:t>5</w:t>
            </w:r>
          </w:p>
        </w:tc>
        <w:tc>
          <w:tcPr>
            <w:tcW w:w="1831" w:type="dxa"/>
            <w:vAlign w:val="center"/>
          </w:tcPr>
          <w:p w14:paraId="7227605A" w14:textId="07E22BB3" w:rsidR="00F47863" w:rsidRPr="00AA4243" w:rsidRDefault="00F47863" w:rsidP="00F47863">
            <w:pPr>
              <w:keepLines/>
              <w:rPr>
                <w:rFonts w:ascii="Arial Narrow" w:hAnsi="Arial Narrow" w:cs="Arial"/>
                <w:sz w:val="20"/>
                <w:szCs w:val="20"/>
              </w:rPr>
            </w:pPr>
            <w:r w:rsidRPr="00AA4243">
              <w:rPr>
                <w:rFonts w:ascii="Arial Narrow" w:hAnsi="Arial Narrow" w:cs="Arial"/>
                <w:sz w:val="20"/>
                <w:szCs w:val="20"/>
              </w:rPr>
              <w:t>Bufomix Easyhaler</w:t>
            </w:r>
          </w:p>
        </w:tc>
      </w:tr>
      <w:tr w:rsidR="00F47863" w:rsidRPr="00AA4243" w14:paraId="6BD8DE39" w14:textId="77777777" w:rsidTr="008B7E7F">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0E77DFC" w14:textId="6D545A08" w:rsidR="00F47863" w:rsidRPr="00AA4243" w:rsidRDefault="00F47863" w:rsidP="008B7E7F">
            <w:pPr>
              <w:rPr>
                <w:rFonts w:ascii="Arial Narrow" w:hAnsi="Arial Narrow" w:cs="Arial"/>
                <w:sz w:val="20"/>
                <w:szCs w:val="20"/>
              </w:rPr>
            </w:pPr>
          </w:p>
        </w:tc>
      </w:tr>
      <w:tr w:rsidR="00F47863" w:rsidRPr="00AA4243" w14:paraId="0C60F25D" w14:textId="77777777" w:rsidTr="008B7E7F">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9D21AF4" w14:textId="191FAFE6" w:rsidR="00F47863" w:rsidRPr="00AA4243" w:rsidRDefault="00F47863" w:rsidP="008B7E7F">
            <w:pPr>
              <w:keepLines/>
              <w:rPr>
                <w:rFonts w:ascii="Arial Narrow" w:hAnsi="Arial Narrow" w:cs="Arial"/>
                <w:b/>
                <w:sz w:val="20"/>
                <w:szCs w:val="20"/>
              </w:rPr>
            </w:pPr>
            <w:r w:rsidRPr="00AA4243">
              <w:rPr>
                <w:rFonts w:ascii="Arial Narrow" w:hAnsi="Arial Narrow"/>
                <w:b/>
                <w:sz w:val="20"/>
                <w:szCs w:val="20"/>
              </w:rPr>
              <w:t xml:space="preserve">Restriction Summary </w:t>
            </w:r>
            <w:r w:rsidRPr="00AA4243">
              <w:rPr>
                <w:rFonts w:ascii="Arial Narrow" w:hAnsi="Arial Narrow"/>
                <w:b/>
                <w:color w:val="FF0000"/>
                <w:sz w:val="20"/>
                <w:szCs w:val="20"/>
              </w:rPr>
              <w:t xml:space="preserve"> </w:t>
            </w:r>
            <w:r w:rsidRPr="00AA4243">
              <w:rPr>
                <w:rFonts w:ascii="Arial Narrow" w:hAnsi="Arial Narrow"/>
                <w:b/>
                <w:sz w:val="20"/>
                <w:szCs w:val="20"/>
              </w:rPr>
              <w:t>/ Treatment of Concept</w:t>
            </w:r>
          </w:p>
        </w:tc>
      </w:tr>
      <w:tr w:rsidR="00F47863" w:rsidRPr="00AA4243" w14:paraId="3530B8B7" w14:textId="77777777" w:rsidTr="008B7E7F">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7E3E86AA" w14:textId="6FABDB40" w:rsidR="00F47863" w:rsidRPr="00AA4243" w:rsidRDefault="00F47863" w:rsidP="008B7E7F">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7035069" w14:textId="6361B186" w:rsidR="00F47863" w:rsidRPr="00AA4243" w:rsidRDefault="00F47863" w:rsidP="008B7E7F">
            <w:pPr>
              <w:keepLines/>
              <w:rPr>
                <w:rFonts w:ascii="Arial Narrow" w:hAnsi="Arial Narrow" w:cs="Arial"/>
                <w:sz w:val="20"/>
                <w:szCs w:val="20"/>
              </w:rPr>
            </w:pPr>
            <w:r w:rsidRPr="00AA4243">
              <w:rPr>
                <w:rFonts w:ascii="Arial Narrow" w:hAnsi="Arial Narrow" w:cs="Arial"/>
                <w:b/>
                <w:sz w:val="20"/>
                <w:szCs w:val="20"/>
              </w:rPr>
              <w:t xml:space="preserve">Category / Program: </w:t>
            </w:r>
            <w:r w:rsidRPr="00AA4243">
              <w:rPr>
                <w:rFonts w:ascii="Arial Narrow" w:hAnsi="Arial Narrow" w:cs="Arial"/>
                <w:sz w:val="20"/>
                <w:szCs w:val="20"/>
              </w:rPr>
              <w:t>GENERAL – General Schedule (Code GE)</w:t>
            </w:r>
            <w:r w:rsidRPr="00AA4243">
              <w:rPr>
                <w:rFonts w:ascii="Arial Narrow" w:hAnsi="Arial Narrow" w:cs="Arial"/>
                <w:color w:val="FF0000"/>
                <w:sz w:val="20"/>
                <w:szCs w:val="20"/>
              </w:rPr>
              <w:t xml:space="preserve"> </w:t>
            </w:r>
          </w:p>
        </w:tc>
      </w:tr>
      <w:tr w:rsidR="00F47863" w:rsidRPr="00AA4243" w14:paraId="3907AC37" w14:textId="77777777" w:rsidTr="008B7E7F">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292B25E4" w14:textId="77777777" w:rsidR="00F47863" w:rsidRPr="00AA4243" w:rsidRDefault="00F47863" w:rsidP="008B7E7F">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7595465" w14:textId="2769BB49" w:rsidR="00F47863" w:rsidRPr="00AA4243" w:rsidRDefault="00F47863" w:rsidP="008B7E7F">
            <w:pPr>
              <w:keepLines/>
              <w:rPr>
                <w:rFonts w:ascii="Arial Narrow" w:hAnsi="Arial Narrow" w:cs="Arial"/>
                <w:b/>
                <w:sz w:val="20"/>
                <w:szCs w:val="20"/>
              </w:rPr>
            </w:pPr>
            <w:r w:rsidRPr="00AA4243">
              <w:rPr>
                <w:rFonts w:ascii="Arial Narrow" w:hAnsi="Arial Narrow" w:cs="Arial"/>
                <w:b/>
                <w:sz w:val="20"/>
                <w:szCs w:val="20"/>
              </w:rPr>
              <w:t xml:space="preserve">Prescriber type: </w:t>
            </w:r>
            <w:r w:rsidR="009B3F49" w:rsidRPr="00AA4243">
              <w:rPr>
                <w:rFonts w:ascii="Arial Narrow" w:hAnsi="Arial Narrow" w:cs="Arial"/>
                <w:sz w:val="20"/>
                <w:szCs w:val="20"/>
              </w:rPr>
              <w:fldChar w:fldCharType="begin" w:fldLock="1">
                <w:ffData>
                  <w:name w:val=""/>
                  <w:enabled/>
                  <w:calcOnExit w:val="0"/>
                  <w:checkBox>
                    <w:sizeAuto/>
                    <w:default w:val="1"/>
                  </w:checkBox>
                </w:ffData>
              </w:fldChar>
            </w:r>
            <w:r w:rsidR="009B3F49" w:rsidRPr="00AA4243">
              <w:rPr>
                <w:rFonts w:ascii="Arial Narrow" w:hAnsi="Arial Narrow" w:cs="Arial"/>
                <w:sz w:val="20"/>
                <w:szCs w:val="20"/>
              </w:rPr>
              <w:instrText xml:space="preserve"> FORMCHECKBOX </w:instrText>
            </w:r>
            <w:r w:rsidR="00740F28">
              <w:rPr>
                <w:rFonts w:ascii="Arial Narrow" w:hAnsi="Arial Narrow" w:cs="Arial"/>
                <w:sz w:val="20"/>
                <w:szCs w:val="20"/>
              </w:rPr>
            </w:r>
            <w:r w:rsidR="00740F28">
              <w:rPr>
                <w:rFonts w:ascii="Arial Narrow" w:hAnsi="Arial Narrow" w:cs="Arial"/>
                <w:sz w:val="20"/>
                <w:szCs w:val="20"/>
              </w:rPr>
              <w:fldChar w:fldCharType="separate"/>
            </w:r>
            <w:r w:rsidR="009B3F49" w:rsidRPr="00AA4243">
              <w:rPr>
                <w:rFonts w:ascii="Arial Narrow" w:hAnsi="Arial Narrow" w:cs="Arial"/>
                <w:sz w:val="20"/>
                <w:szCs w:val="20"/>
              </w:rPr>
              <w:fldChar w:fldCharType="end"/>
            </w:r>
            <w:r w:rsidRPr="00AA4243">
              <w:rPr>
                <w:rFonts w:ascii="Arial Narrow" w:hAnsi="Arial Narrow" w:cs="Arial"/>
                <w:sz w:val="20"/>
                <w:szCs w:val="20"/>
              </w:rPr>
              <w:t xml:space="preserve">Medical Practitioners </w:t>
            </w:r>
            <w:r w:rsidR="009B3F49" w:rsidRPr="00AA4243">
              <w:rPr>
                <w:rFonts w:ascii="Arial Narrow" w:hAnsi="Arial Narrow" w:cs="Arial"/>
                <w:sz w:val="20"/>
                <w:szCs w:val="20"/>
              </w:rPr>
              <w:fldChar w:fldCharType="begin" w:fldLock="1">
                <w:ffData>
                  <w:name w:val=""/>
                  <w:enabled/>
                  <w:calcOnExit w:val="0"/>
                  <w:checkBox>
                    <w:sizeAuto/>
                    <w:default w:val="1"/>
                  </w:checkBox>
                </w:ffData>
              </w:fldChar>
            </w:r>
            <w:r w:rsidR="009B3F49" w:rsidRPr="00AA4243">
              <w:rPr>
                <w:rFonts w:ascii="Arial Narrow" w:hAnsi="Arial Narrow" w:cs="Arial"/>
                <w:sz w:val="20"/>
                <w:szCs w:val="20"/>
              </w:rPr>
              <w:instrText xml:space="preserve"> FORMCHECKBOX </w:instrText>
            </w:r>
            <w:r w:rsidR="00740F28">
              <w:rPr>
                <w:rFonts w:ascii="Arial Narrow" w:hAnsi="Arial Narrow" w:cs="Arial"/>
                <w:sz w:val="20"/>
                <w:szCs w:val="20"/>
              </w:rPr>
            </w:r>
            <w:r w:rsidR="00740F28">
              <w:rPr>
                <w:rFonts w:ascii="Arial Narrow" w:hAnsi="Arial Narrow" w:cs="Arial"/>
                <w:sz w:val="20"/>
                <w:szCs w:val="20"/>
              </w:rPr>
              <w:fldChar w:fldCharType="separate"/>
            </w:r>
            <w:r w:rsidR="009B3F49" w:rsidRPr="00AA4243">
              <w:rPr>
                <w:rFonts w:ascii="Arial Narrow" w:hAnsi="Arial Narrow" w:cs="Arial"/>
                <w:sz w:val="20"/>
                <w:szCs w:val="20"/>
              </w:rPr>
              <w:fldChar w:fldCharType="end"/>
            </w:r>
            <w:r w:rsidRPr="00AA4243">
              <w:rPr>
                <w:rFonts w:ascii="Arial Narrow" w:hAnsi="Arial Narrow" w:cs="Arial"/>
                <w:sz w:val="20"/>
                <w:szCs w:val="20"/>
              </w:rPr>
              <w:t xml:space="preserve">Nurse practitioners </w:t>
            </w:r>
          </w:p>
        </w:tc>
      </w:tr>
      <w:tr w:rsidR="00F47863" w:rsidRPr="00AA4243" w14:paraId="6813CE00" w14:textId="77777777" w:rsidTr="008B7E7F">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766687D4" w14:textId="77777777" w:rsidR="00F47863" w:rsidRPr="00AA4243" w:rsidRDefault="00F47863" w:rsidP="008B7E7F">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F2C7866" w14:textId="68958CA1" w:rsidR="00F47863" w:rsidRPr="00AA4243" w:rsidRDefault="00F47863" w:rsidP="00E21F77">
            <w:pPr>
              <w:keepLines/>
              <w:rPr>
                <w:rFonts w:ascii="Arial Narrow" w:eastAsia="Calibri" w:hAnsi="Arial Narrow" w:cs="Arial"/>
                <w:color w:val="FF0000"/>
                <w:sz w:val="20"/>
                <w:szCs w:val="20"/>
              </w:rPr>
            </w:pPr>
            <w:r w:rsidRPr="00AA4243">
              <w:rPr>
                <w:rFonts w:ascii="Arial Narrow" w:hAnsi="Arial Narrow" w:cs="Arial"/>
                <w:b/>
                <w:sz w:val="20"/>
                <w:szCs w:val="20"/>
              </w:rPr>
              <w:t xml:space="preserve">Restriction type: </w:t>
            </w:r>
            <w:r w:rsidR="00980E68" w:rsidRPr="00AA4243">
              <w:rPr>
                <w:rFonts w:ascii="Arial Narrow" w:eastAsia="Calibri" w:hAnsi="Arial Narrow" w:cs="Arial"/>
                <w:sz w:val="20"/>
                <w:szCs w:val="20"/>
              </w:rPr>
              <w:fldChar w:fldCharType="begin" w:fldLock="1">
                <w:ffData>
                  <w:name w:val=""/>
                  <w:enabled/>
                  <w:calcOnExit w:val="0"/>
                  <w:checkBox>
                    <w:sizeAuto/>
                    <w:default w:val="1"/>
                  </w:checkBox>
                </w:ffData>
              </w:fldChar>
            </w:r>
            <w:r w:rsidR="00980E68" w:rsidRPr="00AA4243">
              <w:rPr>
                <w:rFonts w:ascii="Arial Narrow" w:eastAsia="Calibri" w:hAnsi="Arial Narrow" w:cs="Arial"/>
                <w:sz w:val="20"/>
                <w:szCs w:val="20"/>
              </w:rPr>
              <w:instrText xml:space="preserve"> FORMCHECKBOX </w:instrText>
            </w:r>
            <w:r w:rsidR="00740F28">
              <w:rPr>
                <w:rFonts w:ascii="Arial Narrow" w:eastAsia="Calibri" w:hAnsi="Arial Narrow" w:cs="Arial"/>
                <w:sz w:val="20"/>
                <w:szCs w:val="20"/>
              </w:rPr>
            </w:r>
            <w:r w:rsidR="00740F28">
              <w:rPr>
                <w:rFonts w:ascii="Arial Narrow" w:eastAsia="Calibri" w:hAnsi="Arial Narrow" w:cs="Arial"/>
                <w:sz w:val="20"/>
                <w:szCs w:val="20"/>
              </w:rPr>
              <w:fldChar w:fldCharType="separate"/>
            </w:r>
            <w:r w:rsidR="00980E68" w:rsidRPr="00AA4243">
              <w:rPr>
                <w:rFonts w:ascii="Arial Narrow" w:eastAsia="Calibri" w:hAnsi="Arial Narrow" w:cs="Arial"/>
                <w:sz w:val="20"/>
                <w:szCs w:val="20"/>
              </w:rPr>
              <w:fldChar w:fldCharType="end"/>
            </w:r>
            <w:r w:rsidRPr="00AA4243">
              <w:rPr>
                <w:rFonts w:ascii="Arial Narrow" w:eastAsia="Calibri" w:hAnsi="Arial Narrow" w:cs="Arial"/>
                <w:sz w:val="20"/>
                <w:szCs w:val="20"/>
              </w:rPr>
              <w:t xml:space="preserve">Authority Required (Streamlined) </w:t>
            </w:r>
            <w:r w:rsidRPr="00AA4243">
              <w:rPr>
                <w:rFonts w:ascii="Arial Narrow" w:eastAsia="Calibri" w:hAnsi="Arial Narrow" w:cs="Arial"/>
                <w:i/>
                <w:iCs/>
                <w:sz w:val="20"/>
                <w:szCs w:val="20"/>
              </w:rPr>
              <w:t>[</w:t>
            </w:r>
            <w:r w:rsidR="00E21F77" w:rsidRPr="00AA4243">
              <w:rPr>
                <w:rFonts w:ascii="Arial Narrow" w:eastAsia="Calibri" w:hAnsi="Arial Narrow" w:cs="Arial"/>
                <w:i/>
                <w:iCs/>
                <w:sz w:val="20"/>
                <w:szCs w:val="20"/>
              </w:rPr>
              <w:t>7970</w:t>
            </w:r>
            <w:r w:rsidRPr="00AA4243">
              <w:rPr>
                <w:rFonts w:ascii="Arial Narrow" w:eastAsia="Calibri" w:hAnsi="Arial Narrow" w:cs="Arial"/>
                <w:i/>
                <w:iCs/>
                <w:sz w:val="20"/>
                <w:szCs w:val="20"/>
              </w:rPr>
              <w:t>]</w:t>
            </w:r>
            <w:r w:rsidRPr="00AA4243">
              <w:rPr>
                <w:rFonts w:ascii="Arial Narrow" w:eastAsia="Calibri" w:hAnsi="Arial Narrow" w:cs="Arial"/>
                <w:sz w:val="20"/>
                <w:szCs w:val="20"/>
              </w:rPr>
              <w:t xml:space="preserve"> </w:t>
            </w:r>
          </w:p>
        </w:tc>
      </w:tr>
      <w:tr w:rsidR="00F47863" w:rsidRPr="00AA4243" w14:paraId="354796C8" w14:textId="77777777" w:rsidTr="001B39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04915EC2" w14:textId="2F071824" w:rsidR="00F47863" w:rsidRPr="00AA4243" w:rsidRDefault="00F47863" w:rsidP="008B7E7F">
            <w:pPr>
              <w:keepLines/>
              <w:jc w:val="center"/>
              <w:rPr>
                <w:rFonts w:ascii="Arial Narrow" w:hAnsi="Arial Narrow"/>
                <w:color w:val="333333"/>
                <w:sz w:val="20"/>
                <w:szCs w:val="20"/>
              </w:rPr>
            </w:pPr>
          </w:p>
        </w:tc>
        <w:tc>
          <w:tcPr>
            <w:tcW w:w="7745" w:type="dxa"/>
            <w:gridSpan w:val="6"/>
            <w:vAlign w:val="center"/>
            <w:hideMark/>
          </w:tcPr>
          <w:p w14:paraId="57ECDF83" w14:textId="553CB798" w:rsidR="00F47863" w:rsidRPr="00AA4243" w:rsidRDefault="00F47863" w:rsidP="008B7E7F">
            <w:pPr>
              <w:keepLines/>
              <w:rPr>
                <w:rFonts w:ascii="Arial Narrow" w:hAnsi="Arial Narrow"/>
                <w:color w:val="333333"/>
                <w:sz w:val="20"/>
                <w:szCs w:val="20"/>
              </w:rPr>
            </w:pPr>
            <w:r w:rsidRPr="00AA4243">
              <w:rPr>
                <w:rFonts w:ascii="Arial Narrow" w:hAnsi="Arial Narrow"/>
                <w:b/>
                <w:bCs/>
                <w:color w:val="333333"/>
                <w:sz w:val="20"/>
                <w:szCs w:val="20"/>
              </w:rPr>
              <w:t>Indication:</w:t>
            </w:r>
            <w:r w:rsidRPr="00AA4243">
              <w:rPr>
                <w:rFonts w:ascii="Arial Narrow" w:hAnsi="Arial Narrow"/>
                <w:color w:val="333333"/>
                <w:sz w:val="20"/>
                <w:szCs w:val="20"/>
              </w:rPr>
              <w:t xml:space="preserve"> </w:t>
            </w:r>
            <w:r w:rsidR="00335C92" w:rsidRPr="00AA4243">
              <w:rPr>
                <w:rFonts w:ascii="Arial Narrow" w:hAnsi="Arial Narrow"/>
                <w:color w:val="333333"/>
                <w:sz w:val="20"/>
                <w:szCs w:val="20"/>
              </w:rPr>
              <w:t>Asthma</w:t>
            </w:r>
          </w:p>
        </w:tc>
      </w:tr>
      <w:tr w:rsidR="00F47863" w:rsidRPr="00AA4243" w14:paraId="6C0456B7" w14:textId="77777777" w:rsidTr="001B39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77FE994D" w14:textId="3E35FA84" w:rsidR="00F47863" w:rsidRPr="00AA4243" w:rsidRDefault="00F47863" w:rsidP="00431347">
            <w:pPr>
              <w:jc w:val="center"/>
              <w:rPr>
                <w:rFonts w:ascii="Arial Narrow" w:hAnsi="Arial Narrow"/>
                <w:color w:val="333333"/>
                <w:sz w:val="20"/>
                <w:szCs w:val="20"/>
              </w:rPr>
            </w:pPr>
          </w:p>
        </w:tc>
        <w:tc>
          <w:tcPr>
            <w:tcW w:w="7745" w:type="dxa"/>
            <w:gridSpan w:val="6"/>
            <w:vAlign w:val="center"/>
            <w:hideMark/>
          </w:tcPr>
          <w:p w14:paraId="7D4C1D13" w14:textId="439408FA" w:rsidR="00F47863" w:rsidRPr="00AA4243" w:rsidRDefault="00F47863" w:rsidP="008B7E7F">
            <w:pPr>
              <w:rPr>
                <w:rFonts w:ascii="Arial Narrow" w:hAnsi="Arial Narrow"/>
                <w:sz w:val="20"/>
                <w:szCs w:val="20"/>
              </w:rPr>
            </w:pPr>
            <w:r w:rsidRPr="00AA4243">
              <w:rPr>
                <w:rFonts w:ascii="Arial Narrow" w:hAnsi="Arial Narrow"/>
                <w:b/>
                <w:bCs/>
                <w:color w:val="333333"/>
                <w:sz w:val="20"/>
                <w:szCs w:val="20"/>
              </w:rPr>
              <w:t xml:space="preserve">Clinical criteria: </w:t>
            </w:r>
          </w:p>
        </w:tc>
      </w:tr>
      <w:tr w:rsidR="00F47863" w:rsidRPr="00AA4243" w14:paraId="1A4C73D6" w14:textId="77777777" w:rsidTr="001B39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210C83A4" w14:textId="37D860D6" w:rsidR="00F47863" w:rsidRPr="00AA4243" w:rsidRDefault="00F47863" w:rsidP="008B7E7F">
            <w:pPr>
              <w:jc w:val="center"/>
              <w:rPr>
                <w:rFonts w:ascii="Arial Narrow" w:hAnsi="Arial Narrow"/>
                <w:color w:val="333333"/>
                <w:sz w:val="20"/>
                <w:szCs w:val="20"/>
              </w:rPr>
            </w:pPr>
          </w:p>
        </w:tc>
        <w:tc>
          <w:tcPr>
            <w:tcW w:w="7745" w:type="dxa"/>
            <w:gridSpan w:val="6"/>
            <w:vAlign w:val="center"/>
            <w:hideMark/>
          </w:tcPr>
          <w:p w14:paraId="6E56FD9D" w14:textId="58FB8116" w:rsidR="00F47863" w:rsidRPr="00AA4243" w:rsidRDefault="00431347" w:rsidP="008B7E7F">
            <w:pPr>
              <w:rPr>
                <w:rFonts w:ascii="Arial Narrow" w:hAnsi="Arial Narrow"/>
                <w:color w:val="333333"/>
                <w:sz w:val="20"/>
                <w:szCs w:val="20"/>
              </w:rPr>
            </w:pPr>
            <w:r w:rsidRPr="00AA4243">
              <w:rPr>
                <w:rFonts w:ascii="Arial Narrow" w:hAnsi="Arial Narrow"/>
                <w:sz w:val="20"/>
                <w:szCs w:val="20"/>
              </w:rPr>
              <w:t>Patient must have previously had frequent episodes of asthma while receiving treatment with oral corticosteroids or optimal doses of inhaled corticosteroids;</w:t>
            </w:r>
          </w:p>
        </w:tc>
      </w:tr>
      <w:tr w:rsidR="00C950B5" w:rsidRPr="00AA4243" w14:paraId="33B95C26"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2D48E7A2" w14:textId="77777777" w:rsidR="00C950B5" w:rsidRPr="00AA4243" w:rsidRDefault="00C950B5" w:rsidP="008B7E7F">
            <w:pPr>
              <w:jc w:val="center"/>
              <w:rPr>
                <w:rFonts w:ascii="Arial Narrow" w:hAnsi="Arial Narrow"/>
                <w:color w:val="333333"/>
                <w:sz w:val="20"/>
                <w:szCs w:val="20"/>
              </w:rPr>
            </w:pPr>
          </w:p>
        </w:tc>
        <w:tc>
          <w:tcPr>
            <w:tcW w:w="7745" w:type="dxa"/>
            <w:gridSpan w:val="6"/>
            <w:vAlign w:val="center"/>
          </w:tcPr>
          <w:p w14:paraId="60EB08B1" w14:textId="46DD35F2" w:rsidR="00C950B5" w:rsidRPr="00AA4243" w:rsidRDefault="00C950B5" w:rsidP="008B7E7F">
            <w:pPr>
              <w:rPr>
                <w:rFonts w:ascii="Arial Narrow" w:hAnsi="Arial Narrow"/>
                <w:b/>
                <w:bCs/>
                <w:sz w:val="20"/>
                <w:szCs w:val="20"/>
              </w:rPr>
            </w:pPr>
            <w:r w:rsidRPr="00AA4243">
              <w:rPr>
                <w:rFonts w:ascii="Arial Narrow" w:hAnsi="Arial Narrow"/>
                <w:b/>
                <w:bCs/>
                <w:sz w:val="20"/>
                <w:szCs w:val="20"/>
              </w:rPr>
              <w:t>OR</w:t>
            </w:r>
          </w:p>
        </w:tc>
      </w:tr>
      <w:tr w:rsidR="00C950B5" w:rsidRPr="00AA4243" w14:paraId="64BF8ED3"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7FFDF659" w14:textId="0307C524" w:rsidR="00C950B5" w:rsidRPr="00AA4243" w:rsidRDefault="00C950B5" w:rsidP="008B7E7F">
            <w:pPr>
              <w:jc w:val="center"/>
              <w:rPr>
                <w:rFonts w:ascii="Arial Narrow" w:hAnsi="Arial Narrow"/>
                <w:color w:val="333333"/>
                <w:sz w:val="20"/>
                <w:szCs w:val="20"/>
              </w:rPr>
            </w:pPr>
          </w:p>
        </w:tc>
        <w:tc>
          <w:tcPr>
            <w:tcW w:w="7745" w:type="dxa"/>
            <w:gridSpan w:val="6"/>
            <w:vAlign w:val="center"/>
          </w:tcPr>
          <w:p w14:paraId="4CE0BD00" w14:textId="57FFA29C" w:rsidR="00C950B5" w:rsidRPr="00AA4243" w:rsidRDefault="00C950B5" w:rsidP="008B7E7F">
            <w:pPr>
              <w:rPr>
                <w:rFonts w:ascii="Arial Narrow" w:hAnsi="Arial Narrow"/>
                <w:sz w:val="20"/>
                <w:szCs w:val="20"/>
              </w:rPr>
            </w:pPr>
            <w:r w:rsidRPr="00AA4243">
              <w:rPr>
                <w:rFonts w:ascii="Arial Narrow" w:hAnsi="Arial Narrow"/>
                <w:sz w:val="20"/>
                <w:szCs w:val="20"/>
              </w:rPr>
              <w:t>Patient must have experienced frequent asthma symptoms while receiving treatment with oral or inhaled corticosteroids and require single maintenance and reliever therapy;</w:t>
            </w:r>
          </w:p>
        </w:tc>
      </w:tr>
      <w:tr w:rsidR="00C950B5" w:rsidRPr="00AA4243" w14:paraId="53A0C00A"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418DE7DA" w14:textId="77777777" w:rsidR="00C950B5" w:rsidRPr="00AA4243" w:rsidRDefault="00C950B5" w:rsidP="008B7E7F">
            <w:pPr>
              <w:jc w:val="center"/>
              <w:rPr>
                <w:rFonts w:ascii="Arial Narrow" w:hAnsi="Arial Narrow"/>
                <w:color w:val="333333"/>
                <w:sz w:val="20"/>
                <w:szCs w:val="20"/>
              </w:rPr>
            </w:pPr>
          </w:p>
        </w:tc>
        <w:tc>
          <w:tcPr>
            <w:tcW w:w="7745" w:type="dxa"/>
            <w:gridSpan w:val="6"/>
            <w:vAlign w:val="center"/>
          </w:tcPr>
          <w:p w14:paraId="7C047F9E" w14:textId="2B3C5DB2" w:rsidR="00C950B5" w:rsidRPr="00AA4243" w:rsidRDefault="00C950B5" w:rsidP="008B7E7F">
            <w:pPr>
              <w:rPr>
                <w:rFonts w:ascii="Arial Narrow" w:hAnsi="Arial Narrow"/>
                <w:b/>
                <w:bCs/>
                <w:sz w:val="20"/>
                <w:szCs w:val="20"/>
              </w:rPr>
            </w:pPr>
            <w:r w:rsidRPr="00AA4243">
              <w:rPr>
                <w:rFonts w:ascii="Arial Narrow" w:hAnsi="Arial Narrow"/>
                <w:b/>
                <w:bCs/>
                <w:sz w:val="20"/>
                <w:szCs w:val="20"/>
              </w:rPr>
              <w:t>OR</w:t>
            </w:r>
          </w:p>
        </w:tc>
      </w:tr>
      <w:tr w:rsidR="00C950B5" w:rsidRPr="00AA4243" w14:paraId="77220857"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521417FD" w14:textId="5C22AFEC" w:rsidR="00C950B5" w:rsidRPr="00AA4243" w:rsidRDefault="00C950B5" w:rsidP="008B7E7F">
            <w:pPr>
              <w:jc w:val="center"/>
              <w:rPr>
                <w:rFonts w:ascii="Arial Narrow" w:hAnsi="Arial Narrow"/>
                <w:color w:val="333333"/>
                <w:sz w:val="20"/>
                <w:szCs w:val="20"/>
              </w:rPr>
            </w:pPr>
          </w:p>
        </w:tc>
        <w:tc>
          <w:tcPr>
            <w:tcW w:w="7745" w:type="dxa"/>
            <w:gridSpan w:val="6"/>
            <w:vAlign w:val="center"/>
          </w:tcPr>
          <w:p w14:paraId="67E92AF6" w14:textId="0E655ECE" w:rsidR="00C950B5" w:rsidRPr="00AA4243" w:rsidRDefault="00D22D1A" w:rsidP="008B7E7F">
            <w:pPr>
              <w:rPr>
                <w:rFonts w:ascii="Arial Narrow" w:hAnsi="Arial Narrow"/>
                <w:sz w:val="20"/>
                <w:szCs w:val="20"/>
              </w:rPr>
            </w:pPr>
            <w:r w:rsidRPr="00AA4243">
              <w:rPr>
                <w:rFonts w:ascii="Arial Narrow" w:hAnsi="Arial Narrow"/>
                <w:sz w:val="20"/>
                <w:szCs w:val="20"/>
              </w:rPr>
              <w:t>Patient must have experienced frequent asthma symptoms while receiving treatment with a combination of an inhaled corticosteroid and long acting beta-2 agonist and require single maintenance and reliever therapy</w:t>
            </w:r>
          </w:p>
        </w:tc>
      </w:tr>
      <w:tr w:rsidR="00F47863" w:rsidRPr="00AA4243" w14:paraId="2CF9D16C" w14:textId="77777777" w:rsidTr="001B39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7D869DE9" w14:textId="39C3D345" w:rsidR="00F47863" w:rsidRPr="00AA4243" w:rsidRDefault="00F47863" w:rsidP="008B7E7F">
            <w:pPr>
              <w:jc w:val="center"/>
              <w:rPr>
                <w:rFonts w:ascii="Arial Narrow" w:hAnsi="Arial Narrow"/>
                <w:color w:val="333333"/>
                <w:sz w:val="20"/>
                <w:szCs w:val="20"/>
              </w:rPr>
            </w:pPr>
          </w:p>
        </w:tc>
        <w:tc>
          <w:tcPr>
            <w:tcW w:w="7745" w:type="dxa"/>
            <w:gridSpan w:val="6"/>
            <w:vAlign w:val="center"/>
            <w:hideMark/>
          </w:tcPr>
          <w:p w14:paraId="362AF9EC" w14:textId="77777777" w:rsidR="00AF39B3" w:rsidRPr="00AA4243" w:rsidRDefault="00F47863" w:rsidP="008B7E7F">
            <w:pPr>
              <w:rPr>
                <w:rFonts w:ascii="Arial Narrow" w:hAnsi="Arial Narrow"/>
                <w:b/>
                <w:bCs/>
                <w:color w:val="333333"/>
                <w:sz w:val="20"/>
                <w:szCs w:val="20"/>
              </w:rPr>
            </w:pPr>
            <w:r w:rsidRPr="00AA4243">
              <w:rPr>
                <w:rFonts w:ascii="Arial Narrow" w:hAnsi="Arial Narrow"/>
                <w:b/>
                <w:bCs/>
                <w:color w:val="333333"/>
                <w:sz w:val="20"/>
                <w:szCs w:val="20"/>
              </w:rPr>
              <w:t xml:space="preserve">Administrative Advice: </w:t>
            </w:r>
          </w:p>
          <w:p w14:paraId="3064FAE4" w14:textId="11F9E2B1" w:rsidR="00F47863" w:rsidRPr="00AA4243" w:rsidRDefault="00AF39B3" w:rsidP="008B7E7F">
            <w:pPr>
              <w:rPr>
                <w:rFonts w:ascii="Arial Narrow" w:hAnsi="Arial Narrow"/>
                <w:color w:val="333333"/>
                <w:sz w:val="20"/>
                <w:szCs w:val="20"/>
              </w:rPr>
            </w:pPr>
            <w:r w:rsidRPr="00AA4243">
              <w:rPr>
                <w:rFonts w:ascii="Arial Narrow" w:hAnsi="Arial Narrow"/>
                <w:bCs/>
                <w:sz w:val="20"/>
                <w:szCs w:val="20"/>
              </w:rPr>
              <w:t>Pharmaceutical benefits that have the brand BiResp Spiromax 200/6 powder for inhalation, 120 actuations,</w:t>
            </w:r>
            <w:r w:rsidR="008F3F37" w:rsidRPr="00AA4243">
              <w:rPr>
                <w:rFonts w:ascii="Arial Narrow" w:hAnsi="Arial Narrow"/>
                <w:bCs/>
                <w:sz w:val="20"/>
                <w:szCs w:val="20"/>
              </w:rPr>
              <w:t xml:space="preserve"> </w:t>
            </w:r>
            <w:r w:rsidR="008F3F37" w:rsidRPr="00AA4243">
              <w:rPr>
                <w:rFonts w:ascii="Arial Narrow" w:hAnsi="Arial Narrow"/>
                <w:i/>
                <w:iCs/>
                <w:color w:val="333333"/>
                <w:sz w:val="20"/>
                <w:szCs w:val="20"/>
              </w:rPr>
              <w:t xml:space="preserve">Bufomix Easyhaler 200/6 powder for inhalation, </w:t>
            </w:r>
            <w:r w:rsidR="00E84AF6" w:rsidRPr="00AA4243">
              <w:rPr>
                <w:rFonts w:ascii="Arial Narrow" w:hAnsi="Arial Narrow"/>
                <w:i/>
                <w:iCs/>
                <w:color w:val="333333"/>
                <w:sz w:val="20"/>
                <w:szCs w:val="20"/>
              </w:rPr>
              <w:t xml:space="preserve">2 x </w:t>
            </w:r>
            <w:r w:rsidR="008F3F37" w:rsidRPr="00AA4243">
              <w:rPr>
                <w:rFonts w:ascii="Arial Narrow" w:hAnsi="Arial Narrow"/>
                <w:i/>
                <w:iCs/>
                <w:color w:val="333333"/>
                <w:sz w:val="20"/>
                <w:szCs w:val="20"/>
              </w:rPr>
              <w:t>60 actuations,</w:t>
            </w:r>
            <w:r w:rsidRPr="00AA4243">
              <w:rPr>
                <w:rFonts w:ascii="Arial Narrow" w:hAnsi="Arial Narrow"/>
                <w:bCs/>
                <w:sz w:val="20"/>
                <w:szCs w:val="20"/>
              </w:rPr>
              <w:t xml:space="preserve"> DuoResp Spiromax 200/6 powder for inhalation, 120 actuations, Symbicort Turbuhaler 200/6 powder for inhalation, 120 actuations and Rilast TURBUHALER 200/6 powder for inhalation, 120 actuations are equivalent for the purposes of substitution.</w:t>
            </w:r>
          </w:p>
        </w:tc>
      </w:tr>
      <w:tr w:rsidR="00F47863" w:rsidRPr="00AA4243" w14:paraId="409079A0" w14:textId="77777777" w:rsidTr="001B39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72CE63C9" w14:textId="288CC314" w:rsidR="00F47863" w:rsidRPr="00AA4243" w:rsidRDefault="00F47863" w:rsidP="008B7E7F">
            <w:pPr>
              <w:jc w:val="center"/>
              <w:rPr>
                <w:rFonts w:ascii="Arial Narrow" w:hAnsi="Arial Narrow"/>
                <w:color w:val="333333"/>
                <w:sz w:val="20"/>
                <w:szCs w:val="20"/>
              </w:rPr>
            </w:pPr>
          </w:p>
        </w:tc>
        <w:tc>
          <w:tcPr>
            <w:tcW w:w="7745" w:type="dxa"/>
            <w:gridSpan w:val="6"/>
            <w:vAlign w:val="center"/>
            <w:hideMark/>
          </w:tcPr>
          <w:p w14:paraId="5F2733F4" w14:textId="77777777" w:rsidR="00D22D1A" w:rsidRPr="00AA4243" w:rsidRDefault="00F47863" w:rsidP="008B7E7F">
            <w:pPr>
              <w:rPr>
                <w:rFonts w:ascii="Arial Narrow" w:hAnsi="Arial Narrow"/>
                <w:b/>
                <w:bCs/>
                <w:color w:val="333333"/>
                <w:sz w:val="20"/>
                <w:szCs w:val="20"/>
              </w:rPr>
            </w:pPr>
            <w:r w:rsidRPr="00AA4243">
              <w:rPr>
                <w:rFonts w:ascii="Arial Narrow" w:hAnsi="Arial Narrow"/>
                <w:b/>
                <w:bCs/>
                <w:color w:val="333333"/>
                <w:sz w:val="20"/>
                <w:szCs w:val="20"/>
              </w:rPr>
              <w:t>Administrative Advice:</w:t>
            </w:r>
            <w:r w:rsidR="00AF39B3" w:rsidRPr="00AA4243">
              <w:rPr>
                <w:rFonts w:ascii="Arial Narrow" w:hAnsi="Arial Narrow"/>
                <w:b/>
                <w:bCs/>
                <w:color w:val="333333"/>
                <w:sz w:val="20"/>
                <w:szCs w:val="20"/>
              </w:rPr>
              <w:t xml:space="preserve"> </w:t>
            </w:r>
          </w:p>
          <w:p w14:paraId="72D716BE" w14:textId="6964E80D" w:rsidR="00F47863" w:rsidRPr="00AA4243" w:rsidRDefault="00335C92" w:rsidP="008B7E7F">
            <w:pPr>
              <w:rPr>
                <w:rFonts w:ascii="Arial Narrow" w:hAnsi="Arial Narrow"/>
                <w:color w:val="333333"/>
                <w:sz w:val="20"/>
                <w:szCs w:val="20"/>
              </w:rPr>
            </w:pPr>
            <w:r w:rsidRPr="00AA4243">
              <w:rPr>
                <w:rFonts w:ascii="Arial Narrow" w:hAnsi="Arial Narrow"/>
                <w:color w:val="333333"/>
                <w:sz w:val="20"/>
                <w:szCs w:val="20"/>
              </w:rPr>
              <w:t>Patient must be aged 12 years or over.</w:t>
            </w:r>
          </w:p>
        </w:tc>
      </w:tr>
      <w:tr w:rsidR="00F47863" w:rsidRPr="00AA4243" w14:paraId="41E54290"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0196B9AF" w14:textId="3B2494E8" w:rsidR="00F47863" w:rsidRPr="00AA4243" w:rsidRDefault="00F47863" w:rsidP="008B7E7F">
            <w:pPr>
              <w:jc w:val="center"/>
              <w:rPr>
                <w:rFonts w:ascii="Arial Narrow" w:hAnsi="Arial Narrow"/>
                <w:color w:val="333333"/>
                <w:sz w:val="20"/>
                <w:szCs w:val="20"/>
              </w:rPr>
            </w:pPr>
          </w:p>
        </w:tc>
        <w:tc>
          <w:tcPr>
            <w:tcW w:w="7745" w:type="dxa"/>
            <w:gridSpan w:val="6"/>
            <w:vAlign w:val="center"/>
          </w:tcPr>
          <w:p w14:paraId="1EE01C7B" w14:textId="77777777" w:rsidR="00E2191F" w:rsidRPr="00AA4243" w:rsidRDefault="00F47863" w:rsidP="008B7E7F">
            <w:pPr>
              <w:rPr>
                <w:rFonts w:ascii="Arial Narrow" w:hAnsi="Arial Narrow"/>
                <w:b/>
                <w:bCs/>
                <w:sz w:val="20"/>
                <w:szCs w:val="20"/>
              </w:rPr>
            </w:pPr>
            <w:r w:rsidRPr="00AA4243">
              <w:rPr>
                <w:rFonts w:ascii="Arial Narrow" w:hAnsi="Arial Narrow"/>
                <w:b/>
                <w:bCs/>
                <w:sz w:val="20"/>
                <w:szCs w:val="20"/>
              </w:rPr>
              <w:t xml:space="preserve">Administrative Advice: </w:t>
            </w:r>
          </w:p>
          <w:p w14:paraId="4AC3501D" w14:textId="6E17B74E" w:rsidR="00F47863" w:rsidRPr="00AA4243" w:rsidRDefault="00E2191F" w:rsidP="008B7E7F">
            <w:pPr>
              <w:rPr>
                <w:rFonts w:ascii="Arial Narrow" w:hAnsi="Arial Narrow"/>
                <w:bCs/>
                <w:sz w:val="20"/>
                <w:szCs w:val="20"/>
              </w:rPr>
            </w:pPr>
            <w:r w:rsidRPr="00AA4243">
              <w:rPr>
                <w:rFonts w:ascii="Arial Narrow" w:hAnsi="Arial Narrow"/>
                <w:bCs/>
                <w:sz w:val="20"/>
                <w:szCs w:val="20"/>
              </w:rPr>
              <w:t>This product is not indicated for the initiation of treatment in asthma</w:t>
            </w:r>
          </w:p>
        </w:tc>
      </w:tr>
      <w:tr w:rsidR="00F47863" w:rsidRPr="00AA4243" w14:paraId="6A482376"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4E25230A" w14:textId="05715C6E" w:rsidR="00F47863" w:rsidRPr="00AA4243" w:rsidRDefault="00F47863" w:rsidP="008B7E7F">
            <w:pPr>
              <w:jc w:val="center"/>
              <w:rPr>
                <w:rFonts w:ascii="Arial Narrow" w:hAnsi="Arial Narrow"/>
                <w:color w:val="333333"/>
                <w:sz w:val="20"/>
                <w:szCs w:val="20"/>
              </w:rPr>
            </w:pPr>
          </w:p>
        </w:tc>
        <w:tc>
          <w:tcPr>
            <w:tcW w:w="7745" w:type="dxa"/>
            <w:gridSpan w:val="6"/>
            <w:vAlign w:val="center"/>
          </w:tcPr>
          <w:p w14:paraId="1BB85F21" w14:textId="77777777" w:rsidR="00734489" w:rsidRPr="00AA4243" w:rsidRDefault="00F47863" w:rsidP="008B7E7F">
            <w:pPr>
              <w:rPr>
                <w:rFonts w:ascii="Arial Narrow" w:hAnsi="Arial Narrow"/>
                <w:b/>
                <w:bCs/>
                <w:color w:val="333333"/>
                <w:sz w:val="20"/>
                <w:szCs w:val="20"/>
              </w:rPr>
            </w:pPr>
            <w:r w:rsidRPr="00AA4243">
              <w:rPr>
                <w:rFonts w:ascii="Arial Narrow" w:hAnsi="Arial Narrow"/>
                <w:b/>
                <w:bCs/>
                <w:color w:val="333333"/>
                <w:sz w:val="20"/>
                <w:szCs w:val="20"/>
              </w:rPr>
              <w:t xml:space="preserve">Administrative Advice: </w:t>
            </w:r>
          </w:p>
          <w:p w14:paraId="75201164" w14:textId="65A590FE" w:rsidR="00F47863" w:rsidRPr="00AA4243" w:rsidRDefault="00734489" w:rsidP="008B7E7F">
            <w:pPr>
              <w:rPr>
                <w:rFonts w:ascii="Arial Narrow" w:hAnsi="Arial Narrow"/>
                <w:bCs/>
                <w:color w:val="333333"/>
                <w:sz w:val="20"/>
                <w:szCs w:val="20"/>
              </w:rPr>
            </w:pPr>
            <w:r w:rsidRPr="00AA4243">
              <w:rPr>
                <w:rFonts w:ascii="Arial Narrow" w:hAnsi="Arial Narrow"/>
                <w:bCs/>
                <w:sz w:val="20"/>
                <w:szCs w:val="20"/>
              </w:rPr>
              <w:t>This drug is not PBS-subsidised for the treatment of chronic obstructive pulmonary disease (COPD).</w:t>
            </w:r>
          </w:p>
        </w:tc>
      </w:tr>
      <w:tr w:rsidR="00F47863" w:rsidRPr="00AA4243" w14:paraId="06B25129"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6C8559A1" w14:textId="68F39AC3" w:rsidR="00F47863" w:rsidRPr="00AA4243" w:rsidRDefault="00F47863" w:rsidP="008B7E7F">
            <w:pPr>
              <w:jc w:val="center"/>
              <w:rPr>
                <w:rFonts w:ascii="Arial Narrow" w:hAnsi="Arial Narrow"/>
                <w:color w:val="333333"/>
                <w:sz w:val="20"/>
                <w:szCs w:val="20"/>
              </w:rPr>
            </w:pPr>
          </w:p>
        </w:tc>
        <w:tc>
          <w:tcPr>
            <w:tcW w:w="7745" w:type="dxa"/>
            <w:gridSpan w:val="6"/>
            <w:vAlign w:val="center"/>
          </w:tcPr>
          <w:p w14:paraId="1E3525BF" w14:textId="77777777" w:rsidR="00F47863" w:rsidRPr="00AA4243" w:rsidRDefault="00734489" w:rsidP="008B7E7F">
            <w:pPr>
              <w:rPr>
                <w:rFonts w:ascii="Arial Narrow" w:hAnsi="Arial Narrow"/>
                <w:b/>
                <w:bCs/>
                <w:color w:val="333333"/>
                <w:sz w:val="20"/>
                <w:szCs w:val="20"/>
              </w:rPr>
            </w:pPr>
            <w:r w:rsidRPr="00AA4243">
              <w:rPr>
                <w:rFonts w:ascii="Arial Narrow" w:hAnsi="Arial Narrow"/>
                <w:b/>
                <w:bCs/>
                <w:color w:val="333333"/>
                <w:sz w:val="20"/>
                <w:szCs w:val="20"/>
              </w:rPr>
              <w:t>Administrative Advice:</w:t>
            </w:r>
          </w:p>
          <w:p w14:paraId="52CC67AE" w14:textId="278B4711" w:rsidR="00734489" w:rsidRPr="00AA4243" w:rsidRDefault="007D18B6" w:rsidP="008B7E7F">
            <w:pPr>
              <w:rPr>
                <w:rFonts w:ascii="Arial Narrow" w:hAnsi="Arial Narrow"/>
                <w:color w:val="333333"/>
                <w:sz w:val="20"/>
                <w:szCs w:val="20"/>
              </w:rPr>
            </w:pPr>
            <w:r w:rsidRPr="00AA4243">
              <w:rPr>
                <w:rFonts w:ascii="Arial Narrow" w:hAnsi="Arial Narrow"/>
                <w:color w:val="333333"/>
                <w:sz w:val="20"/>
                <w:szCs w:val="20"/>
              </w:rPr>
              <w:t>The patient must not be on a concomitant single agent long-acting-beta-2-agonist (LABA)</w:t>
            </w:r>
          </w:p>
        </w:tc>
      </w:tr>
      <w:tr w:rsidR="00F47863" w:rsidRPr="00AA4243" w14:paraId="37AE1D5E" w14:textId="77777777" w:rsidTr="001B39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14423A25" w14:textId="64850A85" w:rsidR="00F47863" w:rsidRPr="00AA4243" w:rsidRDefault="00F47863" w:rsidP="008B7E7F">
            <w:pPr>
              <w:jc w:val="center"/>
              <w:rPr>
                <w:rFonts w:ascii="Arial Narrow" w:hAnsi="Arial Narrow"/>
                <w:color w:val="333333"/>
                <w:sz w:val="20"/>
                <w:szCs w:val="20"/>
              </w:rPr>
            </w:pPr>
          </w:p>
        </w:tc>
        <w:tc>
          <w:tcPr>
            <w:tcW w:w="7745" w:type="dxa"/>
            <w:gridSpan w:val="6"/>
            <w:vAlign w:val="center"/>
            <w:hideMark/>
          </w:tcPr>
          <w:p w14:paraId="7F77E7CF" w14:textId="77777777" w:rsidR="00F47863" w:rsidRPr="00AA4243" w:rsidRDefault="007D18B6" w:rsidP="008B7E7F">
            <w:pPr>
              <w:rPr>
                <w:rFonts w:ascii="Arial Narrow" w:hAnsi="Arial Narrow"/>
                <w:b/>
                <w:bCs/>
                <w:color w:val="333333"/>
                <w:sz w:val="20"/>
                <w:szCs w:val="20"/>
              </w:rPr>
            </w:pPr>
            <w:r w:rsidRPr="00AA4243">
              <w:rPr>
                <w:rFonts w:ascii="Arial Narrow" w:hAnsi="Arial Narrow"/>
                <w:b/>
                <w:bCs/>
                <w:color w:val="333333"/>
                <w:sz w:val="20"/>
                <w:szCs w:val="20"/>
              </w:rPr>
              <w:t xml:space="preserve">Administrative Advice: </w:t>
            </w:r>
          </w:p>
          <w:p w14:paraId="4BBD4934" w14:textId="367AE17A" w:rsidR="007D18B6" w:rsidRPr="00AA4243" w:rsidRDefault="007D18B6" w:rsidP="008B7E7F">
            <w:pPr>
              <w:rPr>
                <w:rFonts w:ascii="Arial Narrow" w:hAnsi="Arial Narrow"/>
                <w:color w:val="333333"/>
                <w:sz w:val="20"/>
                <w:szCs w:val="20"/>
              </w:rPr>
            </w:pPr>
            <w:r w:rsidRPr="00AA4243">
              <w:rPr>
                <w:rFonts w:ascii="Arial Narrow" w:hAnsi="Arial Narrow"/>
                <w:color w:val="333333"/>
                <w:sz w:val="20"/>
                <w:szCs w:val="20"/>
              </w:rPr>
              <w:t>A LABA includes olodaterol, indacaterol, salmeterol, formoterol or vilanterol.</w:t>
            </w:r>
          </w:p>
        </w:tc>
      </w:tr>
      <w:tr w:rsidR="007D18B6" w:rsidRPr="00AA4243" w14:paraId="2A48B9E3"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271A2E6F" w14:textId="5EF18ECB" w:rsidR="007D18B6" w:rsidRPr="00AA4243" w:rsidRDefault="007D18B6" w:rsidP="008B7E7F">
            <w:pPr>
              <w:jc w:val="center"/>
              <w:rPr>
                <w:rFonts w:ascii="Arial Narrow" w:hAnsi="Arial Narrow"/>
                <w:color w:val="333333"/>
                <w:sz w:val="20"/>
                <w:szCs w:val="20"/>
              </w:rPr>
            </w:pPr>
          </w:p>
        </w:tc>
        <w:tc>
          <w:tcPr>
            <w:tcW w:w="7745" w:type="dxa"/>
            <w:gridSpan w:val="6"/>
            <w:vAlign w:val="center"/>
          </w:tcPr>
          <w:p w14:paraId="22AA936F" w14:textId="77777777" w:rsidR="007D18B6" w:rsidRPr="00AA4243" w:rsidRDefault="007D18B6" w:rsidP="008B7E7F">
            <w:pPr>
              <w:rPr>
                <w:rFonts w:ascii="Arial Narrow" w:hAnsi="Arial Narrow"/>
                <w:b/>
                <w:bCs/>
                <w:i/>
                <w:iCs/>
                <w:color w:val="333333"/>
                <w:sz w:val="20"/>
                <w:szCs w:val="20"/>
              </w:rPr>
            </w:pPr>
            <w:r w:rsidRPr="00AA4243">
              <w:rPr>
                <w:rFonts w:ascii="Arial Narrow" w:hAnsi="Arial Narrow"/>
                <w:b/>
                <w:bCs/>
                <w:i/>
                <w:iCs/>
                <w:color w:val="333333"/>
                <w:sz w:val="20"/>
                <w:szCs w:val="20"/>
              </w:rPr>
              <w:t>Administrative Advice:</w:t>
            </w:r>
          </w:p>
          <w:p w14:paraId="327414A5" w14:textId="2BEA27C7" w:rsidR="007D18B6" w:rsidRPr="00AA4243" w:rsidRDefault="007D18B6" w:rsidP="008B7E7F">
            <w:pPr>
              <w:rPr>
                <w:rFonts w:ascii="Arial Narrow" w:hAnsi="Arial Narrow"/>
                <w:i/>
                <w:iCs/>
                <w:color w:val="333333"/>
                <w:sz w:val="20"/>
                <w:szCs w:val="20"/>
              </w:rPr>
            </w:pPr>
            <w:r w:rsidRPr="00AA4243">
              <w:rPr>
                <w:rFonts w:ascii="Arial Narrow" w:hAnsi="Arial Narrow"/>
                <w:i/>
                <w:iCs/>
                <w:color w:val="333333"/>
                <w:sz w:val="20"/>
                <w:szCs w:val="20"/>
              </w:rPr>
              <w:t>Adherence to current treatment and device (inhaler) technique should be reviewed at each clinical visit and before "stepping up" a patient's medication regimen.</w:t>
            </w:r>
          </w:p>
        </w:tc>
      </w:tr>
      <w:tr w:rsidR="00F47863" w:rsidRPr="00AA4243" w14:paraId="58851FBD" w14:textId="77777777" w:rsidTr="008B7E7F">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6CD0E334" w14:textId="77777777" w:rsidR="00F47863" w:rsidRPr="00AA4243" w:rsidRDefault="00F47863" w:rsidP="008B7E7F">
            <w:pPr>
              <w:rPr>
                <w:rFonts w:ascii="Arial Narrow" w:hAnsi="Arial Narrow"/>
                <w:bCs/>
                <w:color w:val="FF0000"/>
                <w:sz w:val="20"/>
                <w:szCs w:val="20"/>
              </w:rPr>
            </w:pPr>
          </w:p>
          <w:p w14:paraId="2DA971F2" w14:textId="1D875B93" w:rsidR="00A74DFD" w:rsidRPr="00AA4243" w:rsidRDefault="00A74DFD" w:rsidP="008B7E7F">
            <w:pPr>
              <w:rPr>
                <w:rFonts w:ascii="Arial Narrow" w:hAnsi="Arial Narrow"/>
                <w:bCs/>
                <w:color w:val="FF0000"/>
                <w:sz w:val="20"/>
                <w:szCs w:val="20"/>
              </w:rPr>
            </w:pPr>
          </w:p>
        </w:tc>
      </w:tr>
      <w:tr w:rsidR="00F47863" w:rsidRPr="00AA4243" w14:paraId="7F83CD7A" w14:textId="77777777" w:rsidTr="008B7E7F">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061F72CD" w14:textId="3D18B2D1" w:rsidR="00F47863" w:rsidRPr="00AA4243" w:rsidRDefault="00F47863" w:rsidP="008B7E7F">
            <w:pPr>
              <w:keepNext/>
              <w:keepLines/>
              <w:rPr>
                <w:rFonts w:ascii="Arial Narrow" w:hAnsi="Arial Narrow"/>
                <w:b/>
                <w:bCs/>
                <w:color w:val="333333"/>
                <w:sz w:val="20"/>
                <w:szCs w:val="20"/>
              </w:rPr>
            </w:pPr>
            <w:r w:rsidRPr="00AA4243">
              <w:rPr>
                <w:rFonts w:ascii="Arial Narrow" w:hAnsi="Arial Narrow"/>
                <w:b/>
                <w:bCs/>
                <w:color w:val="333333"/>
                <w:sz w:val="20"/>
                <w:szCs w:val="20"/>
              </w:rPr>
              <w:t>Restriction Summary / Treatment of Concept</w:t>
            </w:r>
          </w:p>
        </w:tc>
      </w:tr>
      <w:tr w:rsidR="00F47863" w:rsidRPr="00AA4243" w14:paraId="13AECD83" w14:textId="77777777" w:rsidTr="008B7E7F">
        <w:tblPrEx>
          <w:tblCellMar>
            <w:top w:w="15" w:type="dxa"/>
            <w:bottom w:w="15" w:type="dxa"/>
          </w:tblCellMar>
          <w:tblLook w:val="04A0" w:firstRow="1" w:lastRow="0" w:firstColumn="1" w:lastColumn="0" w:noHBand="0" w:noVBand="1"/>
        </w:tblPrEx>
        <w:trPr>
          <w:cantSplit/>
          <w:trHeight w:val="20"/>
        </w:trPr>
        <w:tc>
          <w:tcPr>
            <w:tcW w:w="1271" w:type="dxa"/>
            <w:vMerge w:val="restart"/>
            <w:tcBorders>
              <w:top w:val="single" w:sz="4" w:space="0" w:color="auto"/>
              <w:left w:val="single" w:sz="4" w:space="0" w:color="auto"/>
              <w:right w:val="single" w:sz="4" w:space="0" w:color="auto"/>
            </w:tcBorders>
          </w:tcPr>
          <w:p w14:paraId="7E6ECB8F" w14:textId="7790C1AE" w:rsidR="00F47863" w:rsidRPr="00AA4243" w:rsidRDefault="00F47863" w:rsidP="008B7E7F">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CD21CFC" w14:textId="1BC5DA7C" w:rsidR="00F47863" w:rsidRPr="00AA4243" w:rsidRDefault="00F47863" w:rsidP="008B7E7F">
            <w:pPr>
              <w:keepNext/>
              <w:keepLines/>
              <w:rPr>
                <w:rFonts w:ascii="Arial Narrow" w:hAnsi="Arial Narrow" w:cs="Arial"/>
                <w:sz w:val="20"/>
                <w:szCs w:val="20"/>
              </w:rPr>
            </w:pPr>
            <w:r w:rsidRPr="00AA4243">
              <w:rPr>
                <w:rFonts w:ascii="Arial Narrow" w:hAnsi="Arial Narrow" w:cs="Arial"/>
                <w:b/>
                <w:sz w:val="20"/>
                <w:szCs w:val="20"/>
              </w:rPr>
              <w:t xml:space="preserve">Category / Program: </w:t>
            </w:r>
            <w:r w:rsidRPr="00AA4243">
              <w:rPr>
                <w:rFonts w:ascii="Arial Narrow" w:hAnsi="Arial Narrow" w:cs="Arial"/>
                <w:sz w:val="20"/>
                <w:szCs w:val="20"/>
              </w:rPr>
              <w:t>GENERAL – General Schedule (Code GE)</w:t>
            </w:r>
            <w:r w:rsidRPr="00AA4243">
              <w:rPr>
                <w:rFonts w:ascii="Arial Narrow" w:hAnsi="Arial Narrow" w:cs="Arial"/>
                <w:color w:val="FF0000"/>
                <w:sz w:val="20"/>
                <w:szCs w:val="20"/>
              </w:rPr>
              <w:t xml:space="preserve"> </w:t>
            </w:r>
          </w:p>
        </w:tc>
      </w:tr>
      <w:tr w:rsidR="00F47863" w:rsidRPr="00AA4243" w14:paraId="1BEABDB0" w14:textId="77777777" w:rsidTr="008B7E7F">
        <w:tblPrEx>
          <w:tblCellMar>
            <w:top w:w="15" w:type="dxa"/>
            <w:bottom w:w="15" w:type="dxa"/>
          </w:tblCellMar>
          <w:tblLook w:val="04A0" w:firstRow="1" w:lastRow="0" w:firstColumn="1" w:lastColumn="0" w:noHBand="0" w:noVBand="1"/>
        </w:tblPrEx>
        <w:trPr>
          <w:cantSplit/>
          <w:trHeight w:val="20"/>
        </w:trPr>
        <w:tc>
          <w:tcPr>
            <w:tcW w:w="1271" w:type="dxa"/>
            <w:vMerge/>
            <w:tcBorders>
              <w:left w:val="single" w:sz="4" w:space="0" w:color="auto"/>
              <w:right w:val="single" w:sz="4" w:space="0" w:color="auto"/>
            </w:tcBorders>
          </w:tcPr>
          <w:p w14:paraId="340EC586" w14:textId="77777777" w:rsidR="00F47863" w:rsidRPr="00AA4243" w:rsidRDefault="00F47863" w:rsidP="008B7E7F">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5BC8297" w14:textId="54050199" w:rsidR="00F47863" w:rsidRPr="00AA4243" w:rsidRDefault="00F47863" w:rsidP="008B7E7F">
            <w:pPr>
              <w:keepNext/>
              <w:keepLines/>
              <w:rPr>
                <w:rFonts w:ascii="Arial Narrow" w:hAnsi="Arial Narrow" w:cs="Arial"/>
                <w:b/>
                <w:sz w:val="20"/>
                <w:szCs w:val="20"/>
              </w:rPr>
            </w:pPr>
            <w:r w:rsidRPr="00AA4243">
              <w:rPr>
                <w:rFonts w:ascii="Arial Narrow" w:hAnsi="Arial Narrow" w:cs="Arial"/>
                <w:b/>
                <w:sz w:val="20"/>
                <w:szCs w:val="20"/>
              </w:rPr>
              <w:t xml:space="preserve">Prescriber type: </w:t>
            </w:r>
            <w:r w:rsidR="00A74DFD" w:rsidRPr="00AA4243">
              <w:rPr>
                <w:rFonts w:ascii="Arial Narrow" w:hAnsi="Arial Narrow" w:cs="Arial"/>
                <w:sz w:val="20"/>
                <w:szCs w:val="20"/>
              </w:rPr>
              <w:fldChar w:fldCharType="begin" w:fldLock="1">
                <w:ffData>
                  <w:name w:val=""/>
                  <w:enabled/>
                  <w:calcOnExit w:val="0"/>
                  <w:checkBox>
                    <w:sizeAuto/>
                    <w:default w:val="1"/>
                  </w:checkBox>
                </w:ffData>
              </w:fldChar>
            </w:r>
            <w:r w:rsidR="00A74DFD" w:rsidRPr="00AA4243">
              <w:rPr>
                <w:rFonts w:ascii="Arial Narrow" w:hAnsi="Arial Narrow" w:cs="Arial"/>
                <w:sz w:val="20"/>
                <w:szCs w:val="20"/>
              </w:rPr>
              <w:instrText xml:space="preserve"> FORMCHECKBOX </w:instrText>
            </w:r>
            <w:r w:rsidR="00740F28">
              <w:rPr>
                <w:rFonts w:ascii="Arial Narrow" w:hAnsi="Arial Narrow" w:cs="Arial"/>
                <w:sz w:val="20"/>
                <w:szCs w:val="20"/>
              </w:rPr>
            </w:r>
            <w:r w:rsidR="00740F28">
              <w:rPr>
                <w:rFonts w:ascii="Arial Narrow" w:hAnsi="Arial Narrow" w:cs="Arial"/>
                <w:sz w:val="20"/>
                <w:szCs w:val="20"/>
              </w:rPr>
              <w:fldChar w:fldCharType="separate"/>
            </w:r>
            <w:r w:rsidR="00A74DFD" w:rsidRPr="00AA4243">
              <w:rPr>
                <w:rFonts w:ascii="Arial Narrow" w:hAnsi="Arial Narrow" w:cs="Arial"/>
                <w:sz w:val="20"/>
                <w:szCs w:val="20"/>
              </w:rPr>
              <w:fldChar w:fldCharType="end"/>
            </w:r>
            <w:r w:rsidRPr="00AA4243">
              <w:rPr>
                <w:rFonts w:ascii="Arial Narrow" w:hAnsi="Arial Narrow" w:cs="Arial"/>
                <w:sz w:val="20"/>
                <w:szCs w:val="20"/>
              </w:rPr>
              <w:t xml:space="preserve">Medical Practitioners </w:t>
            </w:r>
          </w:p>
        </w:tc>
      </w:tr>
      <w:tr w:rsidR="00F47863" w:rsidRPr="00AA4243" w14:paraId="11696B69" w14:textId="77777777" w:rsidTr="008B7E7F">
        <w:tblPrEx>
          <w:tblCellMar>
            <w:top w:w="15" w:type="dxa"/>
            <w:bottom w:w="15" w:type="dxa"/>
          </w:tblCellMar>
          <w:tblLook w:val="04A0" w:firstRow="1" w:lastRow="0" w:firstColumn="1" w:lastColumn="0" w:noHBand="0" w:noVBand="1"/>
        </w:tblPrEx>
        <w:trPr>
          <w:cantSplit/>
          <w:trHeight w:val="20"/>
        </w:trPr>
        <w:tc>
          <w:tcPr>
            <w:tcW w:w="1271" w:type="dxa"/>
            <w:vMerge/>
            <w:tcBorders>
              <w:left w:val="single" w:sz="4" w:space="0" w:color="auto"/>
              <w:bottom w:val="single" w:sz="4" w:space="0" w:color="auto"/>
              <w:right w:val="single" w:sz="4" w:space="0" w:color="auto"/>
            </w:tcBorders>
          </w:tcPr>
          <w:p w14:paraId="177BD2D2" w14:textId="77777777" w:rsidR="00F47863" w:rsidRPr="00AA4243" w:rsidRDefault="00F47863" w:rsidP="008B7E7F">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4537984" w14:textId="253E9ADA" w:rsidR="00F47863" w:rsidRPr="00AA4243" w:rsidRDefault="00F47863" w:rsidP="00980E68">
            <w:pPr>
              <w:keepNext/>
              <w:keepLines/>
              <w:jc w:val="left"/>
              <w:rPr>
                <w:rFonts w:ascii="Arial Narrow" w:eastAsia="Calibri" w:hAnsi="Arial Narrow" w:cs="Arial"/>
                <w:sz w:val="20"/>
                <w:szCs w:val="20"/>
              </w:rPr>
            </w:pPr>
            <w:r w:rsidRPr="00AA4243">
              <w:rPr>
                <w:rFonts w:ascii="Arial Narrow" w:hAnsi="Arial Narrow" w:cs="Arial"/>
                <w:b/>
                <w:sz w:val="20"/>
                <w:szCs w:val="20"/>
              </w:rPr>
              <w:t xml:space="preserve">Restriction type: </w:t>
            </w:r>
            <w:r w:rsidR="00980E68" w:rsidRPr="00AA4243">
              <w:rPr>
                <w:rFonts w:ascii="Arial Narrow" w:eastAsia="Calibri" w:hAnsi="Arial Narrow" w:cs="Arial"/>
                <w:sz w:val="20"/>
                <w:szCs w:val="20"/>
              </w:rPr>
              <w:fldChar w:fldCharType="begin" w:fldLock="1">
                <w:ffData>
                  <w:name w:val=""/>
                  <w:enabled/>
                  <w:calcOnExit w:val="0"/>
                  <w:checkBox>
                    <w:sizeAuto/>
                    <w:default w:val="1"/>
                  </w:checkBox>
                </w:ffData>
              </w:fldChar>
            </w:r>
            <w:r w:rsidR="00980E68" w:rsidRPr="00AA4243">
              <w:rPr>
                <w:rFonts w:ascii="Arial Narrow" w:eastAsia="Calibri" w:hAnsi="Arial Narrow" w:cs="Arial"/>
                <w:sz w:val="20"/>
                <w:szCs w:val="20"/>
              </w:rPr>
              <w:instrText xml:space="preserve"> FORMCHECKBOX </w:instrText>
            </w:r>
            <w:r w:rsidR="00740F28">
              <w:rPr>
                <w:rFonts w:ascii="Arial Narrow" w:eastAsia="Calibri" w:hAnsi="Arial Narrow" w:cs="Arial"/>
                <w:sz w:val="20"/>
                <w:szCs w:val="20"/>
              </w:rPr>
            </w:r>
            <w:r w:rsidR="00740F28">
              <w:rPr>
                <w:rFonts w:ascii="Arial Narrow" w:eastAsia="Calibri" w:hAnsi="Arial Narrow" w:cs="Arial"/>
                <w:sz w:val="20"/>
                <w:szCs w:val="20"/>
              </w:rPr>
              <w:fldChar w:fldCharType="separate"/>
            </w:r>
            <w:r w:rsidR="00980E68" w:rsidRPr="00AA4243">
              <w:rPr>
                <w:rFonts w:ascii="Arial Narrow" w:eastAsia="Calibri" w:hAnsi="Arial Narrow" w:cs="Arial"/>
                <w:sz w:val="20"/>
                <w:szCs w:val="20"/>
              </w:rPr>
              <w:fldChar w:fldCharType="end"/>
            </w:r>
            <w:r w:rsidRPr="00AA4243">
              <w:rPr>
                <w:rFonts w:ascii="Arial Narrow" w:eastAsia="Calibri" w:hAnsi="Arial Narrow" w:cs="Arial"/>
                <w:sz w:val="20"/>
                <w:szCs w:val="20"/>
              </w:rPr>
              <w:t>Authority Required (STREAMLINED) [</w:t>
            </w:r>
            <w:r w:rsidR="0097429A" w:rsidRPr="00AA4243">
              <w:rPr>
                <w:rFonts w:ascii="Arial Narrow" w:eastAsia="Calibri" w:hAnsi="Arial Narrow" w:cs="Arial"/>
                <w:i/>
                <w:iCs/>
                <w:sz w:val="20"/>
                <w:szCs w:val="20"/>
              </w:rPr>
              <w:t>10538</w:t>
            </w:r>
            <w:r w:rsidRPr="00AA4243">
              <w:rPr>
                <w:rFonts w:ascii="Arial Narrow" w:eastAsia="Calibri" w:hAnsi="Arial Narrow" w:cs="Arial"/>
                <w:sz w:val="20"/>
                <w:szCs w:val="20"/>
              </w:rPr>
              <w:t xml:space="preserve">] </w:t>
            </w:r>
          </w:p>
        </w:tc>
      </w:tr>
      <w:tr w:rsidR="00F47863" w:rsidRPr="00AA4243" w14:paraId="1C4CFCC8" w14:textId="77777777" w:rsidTr="001B39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05435292" w14:textId="0763348A" w:rsidR="00F47863" w:rsidRPr="00AA4243" w:rsidRDefault="00F47863" w:rsidP="008B7E7F">
            <w:pPr>
              <w:jc w:val="center"/>
              <w:rPr>
                <w:rFonts w:ascii="Arial Narrow" w:hAnsi="Arial Narrow"/>
                <w:color w:val="333333"/>
                <w:sz w:val="20"/>
                <w:szCs w:val="20"/>
              </w:rPr>
            </w:pPr>
          </w:p>
        </w:tc>
        <w:tc>
          <w:tcPr>
            <w:tcW w:w="7745" w:type="dxa"/>
            <w:gridSpan w:val="6"/>
            <w:vAlign w:val="center"/>
            <w:hideMark/>
          </w:tcPr>
          <w:p w14:paraId="02C3602B" w14:textId="16DAC670" w:rsidR="00F47863" w:rsidRPr="00AA4243" w:rsidRDefault="00F47863" w:rsidP="008B7E7F">
            <w:pPr>
              <w:rPr>
                <w:rFonts w:ascii="Arial Narrow" w:hAnsi="Arial Narrow"/>
                <w:color w:val="333333"/>
                <w:sz w:val="20"/>
                <w:szCs w:val="20"/>
              </w:rPr>
            </w:pPr>
            <w:r w:rsidRPr="00AA4243">
              <w:rPr>
                <w:rFonts w:ascii="Arial Narrow" w:hAnsi="Arial Narrow"/>
                <w:b/>
                <w:bCs/>
                <w:color w:val="333333"/>
                <w:sz w:val="20"/>
                <w:szCs w:val="20"/>
              </w:rPr>
              <w:t>Indication:</w:t>
            </w:r>
            <w:r w:rsidRPr="00AA4243">
              <w:rPr>
                <w:rFonts w:ascii="Arial Narrow" w:hAnsi="Arial Narrow"/>
                <w:color w:val="333333"/>
                <w:sz w:val="20"/>
                <w:szCs w:val="20"/>
              </w:rPr>
              <w:t xml:space="preserve"> </w:t>
            </w:r>
            <w:r w:rsidR="0097429A" w:rsidRPr="00AA4243">
              <w:rPr>
                <w:rFonts w:ascii="Arial Narrow" w:hAnsi="Arial Narrow"/>
                <w:color w:val="333333"/>
                <w:sz w:val="20"/>
                <w:szCs w:val="20"/>
              </w:rPr>
              <w:t>Asthma</w:t>
            </w:r>
          </w:p>
        </w:tc>
      </w:tr>
      <w:tr w:rsidR="0085531E" w:rsidRPr="00AA4243" w14:paraId="04A08EE2" w14:textId="77777777" w:rsidTr="001B39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508A501C" w14:textId="03E33D38" w:rsidR="0085531E" w:rsidRPr="00AA4243" w:rsidRDefault="0085531E" w:rsidP="0085531E">
            <w:pPr>
              <w:jc w:val="center"/>
              <w:rPr>
                <w:rFonts w:ascii="Arial Narrow" w:hAnsi="Arial Narrow"/>
                <w:color w:val="333333"/>
                <w:sz w:val="20"/>
                <w:szCs w:val="20"/>
              </w:rPr>
            </w:pPr>
          </w:p>
        </w:tc>
        <w:tc>
          <w:tcPr>
            <w:tcW w:w="7745" w:type="dxa"/>
            <w:gridSpan w:val="6"/>
            <w:vAlign w:val="center"/>
            <w:hideMark/>
          </w:tcPr>
          <w:p w14:paraId="65302FA4" w14:textId="77045DAE" w:rsidR="0085531E" w:rsidRPr="00AA4243" w:rsidRDefault="0085531E" w:rsidP="0085531E">
            <w:pPr>
              <w:rPr>
                <w:rFonts w:ascii="Arial Narrow" w:hAnsi="Arial Narrow"/>
                <w:sz w:val="20"/>
                <w:szCs w:val="20"/>
              </w:rPr>
            </w:pPr>
            <w:r w:rsidRPr="00AA4243">
              <w:rPr>
                <w:rFonts w:ascii="Arial Narrow" w:hAnsi="Arial Narrow"/>
                <w:b/>
                <w:bCs/>
                <w:color w:val="333333"/>
                <w:sz w:val="20"/>
                <w:szCs w:val="20"/>
              </w:rPr>
              <w:t xml:space="preserve">Clinical criteria: </w:t>
            </w:r>
          </w:p>
        </w:tc>
      </w:tr>
      <w:tr w:rsidR="0085531E" w:rsidRPr="00AA4243" w14:paraId="697F6926"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14B4AE48" w14:textId="3FB051D4" w:rsidR="0085531E" w:rsidRPr="00AA4243" w:rsidRDefault="0085531E" w:rsidP="0085531E">
            <w:pPr>
              <w:jc w:val="center"/>
              <w:rPr>
                <w:rFonts w:ascii="Arial Narrow" w:hAnsi="Arial Narrow"/>
                <w:color w:val="333333"/>
                <w:sz w:val="20"/>
                <w:szCs w:val="20"/>
              </w:rPr>
            </w:pPr>
          </w:p>
        </w:tc>
        <w:tc>
          <w:tcPr>
            <w:tcW w:w="7745" w:type="dxa"/>
            <w:gridSpan w:val="6"/>
            <w:vAlign w:val="center"/>
          </w:tcPr>
          <w:p w14:paraId="728EC098" w14:textId="70F4963C" w:rsidR="0085531E" w:rsidRPr="00AA4243" w:rsidRDefault="0085531E" w:rsidP="0085531E">
            <w:pPr>
              <w:rPr>
                <w:rFonts w:ascii="Arial Narrow" w:hAnsi="Arial Narrow"/>
                <w:b/>
                <w:bCs/>
                <w:color w:val="333333"/>
                <w:sz w:val="20"/>
                <w:szCs w:val="20"/>
              </w:rPr>
            </w:pPr>
            <w:r w:rsidRPr="00AA4243">
              <w:rPr>
                <w:rFonts w:ascii="Arial Narrow" w:hAnsi="Arial Narrow"/>
                <w:sz w:val="20"/>
                <w:szCs w:val="20"/>
              </w:rPr>
              <w:t xml:space="preserve">Patient must have failed PBS-subsidised fluticasone </w:t>
            </w:r>
            <w:r w:rsidR="00071932" w:rsidRPr="00AA4243">
              <w:rPr>
                <w:rFonts w:ascii="Arial Narrow" w:hAnsi="Arial Narrow"/>
                <w:sz w:val="20"/>
                <w:szCs w:val="20"/>
              </w:rPr>
              <w:t>propionate</w:t>
            </w:r>
            <w:r w:rsidRPr="00AA4243">
              <w:rPr>
                <w:rFonts w:ascii="Arial Narrow" w:hAnsi="Arial Narrow"/>
                <w:sz w:val="20"/>
                <w:szCs w:val="20"/>
              </w:rPr>
              <w:t xml:space="preserve"> and salmeterol as a fixed dose combination for this condition</w:t>
            </w:r>
          </w:p>
        </w:tc>
      </w:tr>
      <w:tr w:rsidR="0085531E" w:rsidRPr="00AA4243" w14:paraId="3AA21050"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0F4B0939" w14:textId="6A400C9A" w:rsidR="0085531E" w:rsidRPr="00AA4243" w:rsidRDefault="0085531E" w:rsidP="0085531E">
            <w:pPr>
              <w:jc w:val="center"/>
              <w:rPr>
                <w:rFonts w:ascii="Arial Narrow" w:hAnsi="Arial Narrow"/>
                <w:color w:val="333333"/>
                <w:sz w:val="20"/>
                <w:szCs w:val="20"/>
              </w:rPr>
            </w:pPr>
          </w:p>
        </w:tc>
        <w:tc>
          <w:tcPr>
            <w:tcW w:w="7745" w:type="dxa"/>
            <w:gridSpan w:val="6"/>
            <w:vAlign w:val="center"/>
          </w:tcPr>
          <w:p w14:paraId="4CAD97B6" w14:textId="57540A75" w:rsidR="0085531E" w:rsidRPr="00AA4243" w:rsidRDefault="0085531E" w:rsidP="0085531E">
            <w:pPr>
              <w:rPr>
                <w:rFonts w:ascii="Arial Narrow" w:hAnsi="Arial Narrow"/>
                <w:sz w:val="20"/>
                <w:szCs w:val="20"/>
              </w:rPr>
            </w:pPr>
            <w:r w:rsidRPr="00AA4243">
              <w:rPr>
                <w:rFonts w:ascii="Arial Narrow" w:hAnsi="Arial Narrow"/>
                <w:b/>
                <w:bCs/>
                <w:sz w:val="20"/>
                <w:szCs w:val="20"/>
              </w:rPr>
              <w:t>Treatment criteria:</w:t>
            </w:r>
          </w:p>
        </w:tc>
      </w:tr>
      <w:tr w:rsidR="0085531E" w:rsidRPr="00AA4243" w14:paraId="2B872699"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5CC0479F" w14:textId="363060F0" w:rsidR="0085531E" w:rsidRPr="00AA4243" w:rsidRDefault="0085531E" w:rsidP="0085531E">
            <w:pPr>
              <w:jc w:val="center"/>
              <w:rPr>
                <w:rFonts w:ascii="Arial Narrow" w:hAnsi="Arial Narrow"/>
                <w:color w:val="333333"/>
                <w:sz w:val="20"/>
                <w:szCs w:val="20"/>
              </w:rPr>
            </w:pPr>
          </w:p>
        </w:tc>
        <w:tc>
          <w:tcPr>
            <w:tcW w:w="7745" w:type="dxa"/>
            <w:gridSpan w:val="6"/>
            <w:vAlign w:val="center"/>
          </w:tcPr>
          <w:p w14:paraId="578885F0" w14:textId="5897D109" w:rsidR="0085531E" w:rsidRPr="00AA4243" w:rsidRDefault="00AA27C7" w:rsidP="0085531E">
            <w:pPr>
              <w:rPr>
                <w:rFonts w:ascii="Arial Narrow" w:hAnsi="Arial Narrow"/>
                <w:b/>
                <w:bCs/>
                <w:sz w:val="20"/>
                <w:szCs w:val="20"/>
              </w:rPr>
            </w:pPr>
            <w:r w:rsidRPr="00AA4243">
              <w:rPr>
                <w:rFonts w:ascii="Arial Narrow" w:hAnsi="Arial Narrow"/>
                <w:sz w:val="20"/>
                <w:szCs w:val="20"/>
              </w:rPr>
              <w:t>Must be treated by a respiratory physician;</w:t>
            </w:r>
          </w:p>
        </w:tc>
      </w:tr>
      <w:tr w:rsidR="0085531E" w:rsidRPr="00AA4243" w14:paraId="0E90D7F6"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6B205EB5" w14:textId="77777777" w:rsidR="0085531E" w:rsidRPr="00AA4243" w:rsidRDefault="0085531E" w:rsidP="0085531E">
            <w:pPr>
              <w:jc w:val="center"/>
              <w:rPr>
                <w:rFonts w:ascii="Arial Narrow" w:hAnsi="Arial Narrow"/>
                <w:color w:val="333333"/>
                <w:sz w:val="20"/>
                <w:szCs w:val="20"/>
              </w:rPr>
            </w:pPr>
          </w:p>
        </w:tc>
        <w:tc>
          <w:tcPr>
            <w:tcW w:w="7745" w:type="dxa"/>
            <w:gridSpan w:val="6"/>
            <w:vAlign w:val="center"/>
          </w:tcPr>
          <w:p w14:paraId="53DE347F" w14:textId="65B9BA74" w:rsidR="0085531E" w:rsidRPr="00AA4243" w:rsidRDefault="0085531E" w:rsidP="0085531E">
            <w:pPr>
              <w:rPr>
                <w:rFonts w:ascii="Arial Narrow" w:hAnsi="Arial Narrow"/>
                <w:sz w:val="20"/>
                <w:szCs w:val="20"/>
              </w:rPr>
            </w:pPr>
            <w:r w:rsidRPr="00AA4243">
              <w:rPr>
                <w:rFonts w:ascii="Arial Narrow" w:hAnsi="Arial Narrow"/>
                <w:b/>
                <w:bCs/>
                <w:sz w:val="20"/>
                <w:szCs w:val="20"/>
              </w:rPr>
              <w:t>OR</w:t>
            </w:r>
          </w:p>
        </w:tc>
      </w:tr>
      <w:tr w:rsidR="0085531E" w:rsidRPr="00AA4243" w14:paraId="2F27A2BB"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27376E5C" w14:textId="7903ADBA" w:rsidR="0085531E" w:rsidRPr="00AA4243" w:rsidRDefault="0085531E" w:rsidP="0085531E">
            <w:pPr>
              <w:jc w:val="center"/>
              <w:rPr>
                <w:rFonts w:ascii="Arial Narrow" w:hAnsi="Arial Narrow"/>
                <w:color w:val="333333"/>
                <w:sz w:val="20"/>
                <w:szCs w:val="20"/>
              </w:rPr>
            </w:pPr>
          </w:p>
        </w:tc>
        <w:tc>
          <w:tcPr>
            <w:tcW w:w="7745" w:type="dxa"/>
            <w:gridSpan w:val="6"/>
            <w:vAlign w:val="center"/>
          </w:tcPr>
          <w:p w14:paraId="14918F00" w14:textId="2A12FB49" w:rsidR="0085531E" w:rsidRPr="00AA4243" w:rsidRDefault="00AA27C7" w:rsidP="0085531E">
            <w:pPr>
              <w:rPr>
                <w:rFonts w:ascii="Arial Narrow" w:hAnsi="Arial Narrow"/>
                <w:b/>
                <w:bCs/>
                <w:sz w:val="20"/>
                <w:szCs w:val="20"/>
              </w:rPr>
            </w:pPr>
            <w:r w:rsidRPr="00AA4243">
              <w:rPr>
                <w:rFonts w:ascii="Arial Narrow" w:hAnsi="Arial Narrow"/>
                <w:sz w:val="20"/>
                <w:szCs w:val="20"/>
              </w:rPr>
              <w:t>Must be treated by a paediatrician</w:t>
            </w:r>
          </w:p>
        </w:tc>
      </w:tr>
      <w:tr w:rsidR="0085531E" w:rsidRPr="00AA4243" w14:paraId="1280B543"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20459AA1" w14:textId="1D2CB0E8" w:rsidR="0085531E" w:rsidRPr="00AA4243" w:rsidRDefault="0085531E" w:rsidP="0085531E">
            <w:pPr>
              <w:jc w:val="center"/>
              <w:rPr>
                <w:rFonts w:ascii="Arial Narrow" w:hAnsi="Arial Narrow"/>
                <w:color w:val="333333"/>
                <w:sz w:val="20"/>
                <w:szCs w:val="20"/>
              </w:rPr>
            </w:pPr>
          </w:p>
        </w:tc>
        <w:tc>
          <w:tcPr>
            <w:tcW w:w="7745" w:type="dxa"/>
            <w:gridSpan w:val="6"/>
            <w:vAlign w:val="center"/>
          </w:tcPr>
          <w:p w14:paraId="6B231E79" w14:textId="77777777" w:rsidR="0085531E" w:rsidRPr="00AA4243" w:rsidRDefault="0085531E" w:rsidP="0085531E">
            <w:pPr>
              <w:rPr>
                <w:rFonts w:ascii="Arial Narrow" w:hAnsi="Arial Narrow"/>
                <w:b/>
                <w:bCs/>
                <w:color w:val="333333"/>
                <w:sz w:val="20"/>
                <w:szCs w:val="20"/>
              </w:rPr>
            </w:pPr>
            <w:r w:rsidRPr="00AA4243">
              <w:rPr>
                <w:rFonts w:ascii="Arial Narrow" w:hAnsi="Arial Narrow"/>
                <w:b/>
                <w:bCs/>
                <w:color w:val="333333"/>
                <w:sz w:val="20"/>
                <w:szCs w:val="20"/>
              </w:rPr>
              <w:t xml:space="preserve">Administrative Advice: </w:t>
            </w:r>
          </w:p>
          <w:p w14:paraId="2949E270" w14:textId="77E11792" w:rsidR="0085531E" w:rsidRPr="00AA4243" w:rsidRDefault="0074301E" w:rsidP="0085531E">
            <w:pPr>
              <w:rPr>
                <w:rFonts w:ascii="Arial Narrow" w:hAnsi="Arial Narrow"/>
                <w:sz w:val="20"/>
                <w:szCs w:val="20"/>
              </w:rPr>
            </w:pPr>
            <w:r w:rsidRPr="00AA4243">
              <w:rPr>
                <w:rFonts w:ascii="Arial Narrow" w:hAnsi="Arial Narrow"/>
                <w:bCs/>
                <w:sz w:val="20"/>
                <w:szCs w:val="20"/>
              </w:rPr>
              <w:t>Pharmaceutical benefits that have the brand BiResp Spiromax 200/6 powder for inhalation, 120</w:t>
            </w:r>
            <w:r w:rsidR="00917F8E" w:rsidRPr="00AA4243">
              <w:rPr>
                <w:rFonts w:ascii="Arial Narrow" w:hAnsi="Arial Narrow"/>
                <w:bCs/>
                <w:sz w:val="20"/>
                <w:szCs w:val="20"/>
              </w:rPr>
              <w:t> </w:t>
            </w:r>
            <w:r w:rsidRPr="00AA4243">
              <w:rPr>
                <w:rFonts w:ascii="Arial Narrow" w:hAnsi="Arial Narrow"/>
                <w:bCs/>
                <w:sz w:val="20"/>
                <w:szCs w:val="20"/>
              </w:rPr>
              <w:t>actuations,</w:t>
            </w:r>
            <w:r w:rsidR="00CC10DD" w:rsidRPr="00AA4243">
              <w:rPr>
                <w:rFonts w:ascii="Arial Narrow" w:hAnsi="Arial Narrow"/>
                <w:i/>
                <w:iCs/>
                <w:color w:val="333333"/>
                <w:sz w:val="20"/>
                <w:szCs w:val="20"/>
              </w:rPr>
              <w:t xml:space="preserve"> Bufomix Easyhaler 200/6 powder for inhalation,</w:t>
            </w:r>
            <w:r w:rsidR="00E84AF6" w:rsidRPr="00AA4243">
              <w:rPr>
                <w:rFonts w:ascii="Arial Narrow" w:hAnsi="Arial Narrow"/>
                <w:i/>
                <w:iCs/>
                <w:color w:val="333333"/>
                <w:sz w:val="20"/>
                <w:szCs w:val="20"/>
              </w:rPr>
              <w:t xml:space="preserve"> 2 x</w:t>
            </w:r>
            <w:r w:rsidR="00CC10DD" w:rsidRPr="00AA4243">
              <w:rPr>
                <w:rFonts w:ascii="Arial Narrow" w:hAnsi="Arial Narrow"/>
                <w:i/>
                <w:iCs/>
                <w:color w:val="333333"/>
                <w:sz w:val="20"/>
                <w:szCs w:val="20"/>
              </w:rPr>
              <w:t xml:space="preserve"> 60 actuations,</w:t>
            </w:r>
            <w:r w:rsidRPr="00AA4243">
              <w:rPr>
                <w:rFonts w:ascii="Arial Narrow" w:hAnsi="Arial Narrow"/>
                <w:bCs/>
                <w:sz w:val="20"/>
                <w:szCs w:val="20"/>
              </w:rPr>
              <w:t xml:space="preserve"> DuoResp Spiromax 200/6 powder for inhalation, 120 actuations, and Symbicort Turbuhaler 200/6 powder for inhalation, 120</w:t>
            </w:r>
            <w:r w:rsidR="00917F8E" w:rsidRPr="00AA4243">
              <w:rPr>
                <w:rFonts w:ascii="Arial Narrow" w:hAnsi="Arial Narrow"/>
                <w:bCs/>
                <w:sz w:val="20"/>
                <w:szCs w:val="20"/>
              </w:rPr>
              <w:t> </w:t>
            </w:r>
            <w:r w:rsidRPr="00AA4243">
              <w:rPr>
                <w:rFonts w:ascii="Arial Narrow" w:hAnsi="Arial Narrow"/>
                <w:bCs/>
                <w:sz w:val="20"/>
                <w:szCs w:val="20"/>
              </w:rPr>
              <w:t>actuations are equivalent for the purposes of substitution.</w:t>
            </w:r>
          </w:p>
        </w:tc>
      </w:tr>
      <w:tr w:rsidR="0085531E" w:rsidRPr="00AA4243" w14:paraId="6129107C"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651FBC56" w14:textId="568B8354" w:rsidR="0085531E" w:rsidRPr="00AA4243" w:rsidRDefault="0085531E" w:rsidP="0085531E">
            <w:pPr>
              <w:jc w:val="center"/>
              <w:rPr>
                <w:rFonts w:ascii="Arial Narrow" w:hAnsi="Arial Narrow"/>
                <w:color w:val="333333"/>
                <w:sz w:val="20"/>
                <w:szCs w:val="20"/>
              </w:rPr>
            </w:pPr>
          </w:p>
        </w:tc>
        <w:tc>
          <w:tcPr>
            <w:tcW w:w="7745" w:type="dxa"/>
            <w:gridSpan w:val="6"/>
            <w:vAlign w:val="center"/>
          </w:tcPr>
          <w:p w14:paraId="2CB01CF8" w14:textId="77777777" w:rsidR="0085531E" w:rsidRPr="00AA4243" w:rsidRDefault="0085531E" w:rsidP="0085531E">
            <w:pPr>
              <w:rPr>
                <w:rFonts w:ascii="Arial Narrow" w:hAnsi="Arial Narrow"/>
                <w:b/>
                <w:bCs/>
                <w:color w:val="333333"/>
                <w:sz w:val="20"/>
                <w:szCs w:val="20"/>
              </w:rPr>
            </w:pPr>
            <w:r w:rsidRPr="00AA4243">
              <w:rPr>
                <w:rFonts w:ascii="Arial Narrow" w:hAnsi="Arial Narrow"/>
                <w:b/>
                <w:bCs/>
                <w:color w:val="333333"/>
                <w:sz w:val="20"/>
                <w:szCs w:val="20"/>
              </w:rPr>
              <w:t xml:space="preserve">Administrative Advice: </w:t>
            </w:r>
          </w:p>
          <w:p w14:paraId="0D8923A4" w14:textId="64ECBD32" w:rsidR="0085531E" w:rsidRPr="00AA4243" w:rsidRDefault="00697DD9" w:rsidP="0085531E">
            <w:pPr>
              <w:rPr>
                <w:rFonts w:ascii="Arial Narrow" w:hAnsi="Arial Narrow"/>
                <w:b/>
                <w:bCs/>
                <w:color w:val="333333"/>
                <w:sz w:val="20"/>
                <w:szCs w:val="20"/>
              </w:rPr>
            </w:pPr>
            <w:r w:rsidRPr="00AA4243">
              <w:rPr>
                <w:rFonts w:ascii="Arial Narrow" w:hAnsi="Arial Narrow"/>
                <w:color w:val="333333"/>
                <w:sz w:val="20"/>
                <w:szCs w:val="20"/>
              </w:rPr>
              <w:t>This product is not indicated for the initiation of treatment in asthma</w:t>
            </w:r>
          </w:p>
        </w:tc>
      </w:tr>
      <w:tr w:rsidR="0085531E" w:rsidRPr="00AA4243" w14:paraId="5C5010CE"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65C7ED8D" w14:textId="413A1F8F" w:rsidR="0085531E" w:rsidRPr="00AA4243" w:rsidRDefault="0085531E" w:rsidP="0085531E">
            <w:pPr>
              <w:jc w:val="center"/>
              <w:rPr>
                <w:rFonts w:ascii="Arial Narrow" w:hAnsi="Arial Narrow"/>
                <w:color w:val="333333"/>
                <w:sz w:val="20"/>
                <w:szCs w:val="20"/>
              </w:rPr>
            </w:pPr>
          </w:p>
        </w:tc>
        <w:tc>
          <w:tcPr>
            <w:tcW w:w="7745" w:type="dxa"/>
            <w:gridSpan w:val="6"/>
            <w:vAlign w:val="center"/>
          </w:tcPr>
          <w:p w14:paraId="011E82D4" w14:textId="77777777" w:rsidR="0085531E" w:rsidRPr="00AA4243" w:rsidRDefault="0085531E" w:rsidP="0085531E">
            <w:pPr>
              <w:rPr>
                <w:rFonts w:ascii="Arial Narrow" w:hAnsi="Arial Narrow"/>
                <w:b/>
                <w:bCs/>
                <w:sz w:val="20"/>
                <w:szCs w:val="20"/>
              </w:rPr>
            </w:pPr>
            <w:r w:rsidRPr="00AA4243">
              <w:rPr>
                <w:rFonts w:ascii="Arial Narrow" w:hAnsi="Arial Narrow"/>
                <w:b/>
                <w:bCs/>
                <w:sz w:val="20"/>
                <w:szCs w:val="20"/>
              </w:rPr>
              <w:t xml:space="preserve">Administrative Advice: </w:t>
            </w:r>
          </w:p>
          <w:p w14:paraId="41F12CCA" w14:textId="32AD5B6C" w:rsidR="0085531E" w:rsidRPr="00AA4243" w:rsidRDefault="00697DD9" w:rsidP="0085531E">
            <w:pPr>
              <w:rPr>
                <w:rFonts w:ascii="Arial Narrow" w:hAnsi="Arial Narrow"/>
                <w:b/>
                <w:bCs/>
                <w:color w:val="333333"/>
                <w:sz w:val="20"/>
                <w:szCs w:val="20"/>
              </w:rPr>
            </w:pPr>
            <w:r w:rsidRPr="00AA4243">
              <w:rPr>
                <w:rFonts w:ascii="Arial Narrow" w:hAnsi="Arial Narrow"/>
                <w:bCs/>
                <w:sz w:val="20"/>
                <w:szCs w:val="20"/>
              </w:rPr>
              <w:t>This drug is not PBS-subsidised for the treatment of chronic obstructive pulmonary disease (COPD).</w:t>
            </w:r>
          </w:p>
        </w:tc>
      </w:tr>
      <w:tr w:rsidR="0085531E" w:rsidRPr="00AA4243" w14:paraId="2422D6BE"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02185271" w14:textId="6DD975F5" w:rsidR="0085531E" w:rsidRPr="00AA4243" w:rsidRDefault="0085531E" w:rsidP="0085531E">
            <w:pPr>
              <w:jc w:val="center"/>
              <w:rPr>
                <w:rFonts w:ascii="Arial Narrow" w:hAnsi="Arial Narrow"/>
                <w:color w:val="333333"/>
                <w:sz w:val="20"/>
                <w:szCs w:val="20"/>
              </w:rPr>
            </w:pPr>
          </w:p>
        </w:tc>
        <w:tc>
          <w:tcPr>
            <w:tcW w:w="7745" w:type="dxa"/>
            <w:gridSpan w:val="6"/>
            <w:vAlign w:val="center"/>
          </w:tcPr>
          <w:p w14:paraId="5ABAD6B8" w14:textId="77777777" w:rsidR="0085531E" w:rsidRPr="00AA4243" w:rsidRDefault="0085531E" w:rsidP="0085531E">
            <w:pPr>
              <w:rPr>
                <w:rFonts w:ascii="Arial Narrow" w:hAnsi="Arial Narrow"/>
                <w:b/>
                <w:bCs/>
                <w:color w:val="333333"/>
                <w:sz w:val="20"/>
                <w:szCs w:val="20"/>
              </w:rPr>
            </w:pPr>
            <w:r w:rsidRPr="00AA4243">
              <w:rPr>
                <w:rFonts w:ascii="Arial Narrow" w:hAnsi="Arial Narrow"/>
                <w:b/>
                <w:bCs/>
                <w:color w:val="333333"/>
                <w:sz w:val="20"/>
                <w:szCs w:val="20"/>
              </w:rPr>
              <w:t>Administrative Advice:</w:t>
            </w:r>
          </w:p>
          <w:p w14:paraId="7A1F76F0" w14:textId="7B7C5C23" w:rsidR="0085531E" w:rsidRPr="00AA4243" w:rsidRDefault="00697DD9" w:rsidP="0085531E">
            <w:pPr>
              <w:rPr>
                <w:rFonts w:ascii="Arial Narrow" w:hAnsi="Arial Narrow"/>
                <w:b/>
                <w:bCs/>
                <w:color w:val="333333"/>
                <w:sz w:val="20"/>
                <w:szCs w:val="20"/>
              </w:rPr>
            </w:pPr>
            <w:r w:rsidRPr="00AA4243">
              <w:rPr>
                <w:rFonts w:ascii="Arial Narrow" w:hAnsi="Arial Narrow"/>
                <w:color w:val="333333"/>
                <w:sz w:val="20"/>
                <w:szCs w:val="20"/>
              </w:rPr>
              <w:t>The patient must not be on a concomitant single agent long-acting-beta-2-agonist (LABA)</w:t>
            </w:r>
          </w:p>
        </w:tc>
      </w:tr>
      <w:tr w:rsidR="0085531E" w:rsidRPr="00AA4243" w14:paraId="1217E012"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07A6DE13" w14:textId="4A8F1D02" w:rsidR="0085531E" w:rsidRPr="00AA4243" w:rsidRDefault="0085531E" w:rsidP="0085531E">
            <w:pPr>
              <w:jc w:val="center"/>
              <w:rPr>
                <w:rFonts w:ascii="Arial Narrow" w:hAnsi="Arial Narrow"/>
                <w:color w:val="333333"/>
                <w:sz w:val="20"/>
                <w:szCs w:val="20"/>
              </w:rPr>
            </w:pPr>
          </w:p>
        </w:tc>
        <w:tc>
          <w:tcPr>
            <w:tcW w:w="7745" w:type="dxa"/>
            <w:gridSpan w:val="6"/>
            <w:vAlign w:val="center"/>
          </w:tcPr>
          <w:p w14:paraId="310D34EA" w14:textId="77777777" w:rsidR="0085531E" w:rsidRPr="00AA4243" w:rsidRDefault="0085531E" w:rsidP="0085531E">
            <w:pPr>
              <w:rPr>
                <w:rFonts w:ascii="Arial Narrow" w:hAnsi="Arial Narrow"/>
                <w:b/>
                <w:bCs/>
                <w:color w:val="333333"/>
                <w:sz w:val="20"/>
                <w:szCs w:val="20"/>
              </w:rPr>
            </w:pPr>
            <w:r w:rsidRPr="00AA4243">
              <w:rPr>
                <w:rFonts w:ascii="Arial Narrow" w:hAnsi="Arial Narrow"/>
                <w:b/>
                <w:bCs/>
                <w:color w:val="333333"/>
                <w:sz w:val="20"/>
                <w:szCs w:val="20"/>
              </w:rPr>
              <w:t xml:space="preserve">Administrative Advice: </w:t>
            </w:r>
          </w:p>
          <w:p w14:paraId="27A222A5" w14:textId="62B3CB66" w:rsidR="0085531E" w:rsidRPr="00AA4243" w:rsidRDefault="0085531E" w:rsidP="0085531E">
            <w:pPr>
              <w:rPr>
                <w:rFonts w:ascii="Arial Narrow" w:hAnsi="Arial Narrow"/>
                <w:b/>
                <w:bCs/>
                <w:color w:val="333333"/>
                <w:sz w:val="20"/>
                <w:szCs w:val="20"/>
              </w:rPr>
            </w:pPr>
            <w:r w:rsidRPr="00AA4243">
              <w:rPr>
                <w:rFonts w:ascii="Arial Narrow" w:hAnsi="Arial Narrow"/>
                <w:color w:val="333333"/>
                <w:sz w:val="20"/>
                <w:szCs w:val="20"/>
              </w:rPr>
              <w:t>A LABA includes olodaterol, indacaterol, salmeterol, formoterol or vilanterol.</w:t>
            </w:r>
          </w:p>
        </w:tc>
      </w:tr>
      <w:tr w:rsidR="0085531E" w:rsidRPr="00AA4243" w14:paraId="77D7CA33"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4E6E6483" w14:textId="6F58A9DE" w:rsidR="0085531E" w:rsidRPr="00AA4243" w:rsidRDefault="0085531E" w:rsidP="0085531E">
            <w:pPr>
              <w:jc w:val="center"/>
              <w:rPr>
                <w:rFonts w:ascii="Arial Narrow" w:hAnsi="Arial Narrow"/>
                <w:color w:val="333333"/>
                <w:sz w:val="20"/>
                <w:szCs w:val="20"/>
              </w:rPr>
            </w:pPr>
          </w:p>
        </w:tc>
        <w:tc>
          <w:tcPr>
            <w:tcW w:w="7745" w:type="dxa"/>
            <w:gridSpan w:val="6"/>
            <w:vAlign w:val="center"/>
          </w:tcPr>
          <w:p w14:paraId="203409D2" w14:textId="77777777" w:rsidR="0085531E" w:rsidRPr="00AA4243" w:rsidRDefault="0085531E" w:rsidP="0085531E">
            <w:pPr>
              <w:rPr>
                <w:rFonts w:ascii="Arial Narrow" w:hAnsi="Arial Narrow"/>
                <w:b/>
                <w:bCs/>
                <w:color w:val="333333"/>
                <w:sz w:val="20"/>
                <w:szCs w:val="20"/>
              </w:rPr>
            </w:pPr>
            <w:r w:rsidRPr="00AA4243">
              <w:rPr>
                <w:rFonts w:ascii="Arial Narrow" w:hAnsi="Arial Narrow"/>
                <w:b/>
                <w:bCs/>
                <w:color w:val="333333"/>
                <w:sz w:val="20"/>
                <w:szCs w:val="20"/>
              </w:rPr>
              <w:t>Administrative Advice:</w:t>
            </w:r>
          </w:p>
          <w:p w14:paraId="7C12C9E1" w14:textId="07698812" w:rsidR="0085531E" w:rsidRPr="00AA4243" w:rsidRDefault="0085531E" w:rsidP="0085531E">
            <w:pPr>
              <w:rPr>
                <w:rFonts w:ascii="Arial Narrow" w:hAnsi="Arial Narrow"/>
                <w:b/>
                <w:bCs/>
                <w:color w:val="333333"/>
                <w:sz w:val="20"/>
                <w:szCs w:val="20"/>
              </w:rPr>
            </w:pPr>
            <w:r w:rsidRPr="00AA4243">
              <w:rPr>
                <w:rFonts w:ascii="Arial Narrow" w:hAnsi="Arial Narrow"/>
                <w:color w:val="333333"/>
                <w:sz w:val="20"/>
                <w:szCs w:val="20"/>
              </w:rPr>
              <w:t>Adherence to current treatment and device (inhaler) technique should be reviewed at each clinical visit and before "stepping up" a patient's medication regimen.</w:t>
            </w:r>
          </w:p>
        </w:tc>
      </w:tr>
    </w:tbl>
    <w:p w14:paraId="21CC44A9" w14:textId="341969A6" w:rsidR="00443326" w:rsidRPr="00AA4243" w:rsidRDefault="00443326" w:rsidP="00740F28">
      <w:pPr>
        <w:pStyle w:val="3Bodytext"/>
        <w:spacing w:before="120"/>
      </w:pPr>
      <w:r w:rsidRPr="00AA4243">
        <w:t>Amend existing listing as follows:</w:t>
      </w:r>
    </w:p>
    <w:p w14:paraId="4DF6D6D3" w14:textId="6CD339BB" w:rsidR="005B3DE6" w:rsidRPr="00AA4243" w:rsidRDefault="005B3DE6" w:rsidP="00352498">
      <w:pPr>
        <w:pStyle w:val="3Bodytext"/>
        <w:numPr>
          <w:ilvl w:val="0"/>
          <w:numId w:val="0"/>
        </w:numPr>
        <w:ind w:left="720"/>
      </w:pPr>
      <w:r w:rsidRPr="00AA4243">
        <w:rPr>
          <w:rFonts w:cstheme="minorHAnsi"/>
          <w:iCs/>
        </w:rPr>
        <w:t>Suggestions and additions proposed by the Secretariat are added in italics.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D017CA" w:rsidRPr="00AA4243" w14:paraId="4E175275" w14:textId="77777777" w:rsidTr="008B7E7F">
        <w:trPr>
          <w:cantSplit/>
          <w:trHeight w:val="20"/>
        </w:trPr>
        <w:tc>
          <w:tcPr>
            <w:tcW w:w="3939" w:type="dxa"/>
            <w:gridSpan w:val="2"/>
            <w:vAlign w:val="center"/>
          </w:tcPr>
          <w:p w14:paraId="4151C931" w14:textId="77777777" w:rsidR="00D017CA" w:rsidRPr="00AA4243" w:rsidRDefault="00D017CA" w:rsidP="008B7E7F">
            <w:pPr>
              <w:keepLines/>
              <w:rPr>
                <w:rFonts w:ascii="Arial Narrow" w:hAnsi="Arial Narrow" w:cs="Arial"/>
                <w:b/>
                <w:bCs/>
                <w:sz w:val="20"/>
                <w:szCs w:val="20"/>
              </w:rPr>
            </w:pPr>
            <w:r w:rsidRPr="00AA4243">
              <w:rPr>
                <w:rFonts w:ascii="Arial Narrow" w:hAnsi="Arial Narrow" w:cs="Arial"/>
                <w:b/>
                <w:bCs/>
                <w:sz w:val="20"/>
                <w:szCs w:val="20"/>
              </w:rPr>
              <w:t>MEDICINAL PRODUCT</w:t>
            </w:r>
          </w:p>
          <w:p w14:paraId="79A027A7" w14:textId="77777777" w:rsidR="00D017CA" w:rsidRPr="00AA4243" w:rsidRDefault="00D017CA" w:rsidP="008B7E7F">
            <w:pPr>
              <w:keepLines/>
              <w:rPr>
                <w:rFonts w:ascii="Arial Narrow" w:hAnsi="Arial Narrow" w:cs="Arial"/>
                <w:b/>
                <w:sz w:val="20"/>
                <w:szCs w:val="20"/>
              </w:rPr>
            </w:pPr>
            <w:r w:rsidRPr="00AA4243">
              <w:rPr>
                <w:rFonts w:ascii="Arial Narrow" w:hAnsi="Arial Narrow" w:cs="Arial"/>
                <w:b/>
                <w:bCs/>
                <w:sz w:val="20"/>
                <w:szCs w:val="20"/>
              </w:rPr>
              <w:t>medicinal product pack</w:t>
            </w:r>
          </w:p>
        </w:tc>
        <w:tc>
          <w:tcPr>
            <w:tcW w:w="811" w:type="dxa"/>
            <w:vAlign w:val="center"/>
          </w:tcPr>
          <w:p w14:paraId="101E1D1E" w14:textId="77777777" w:rsidR="00D017CA" w:rsidRPr="00AA4243" w:rsidRDefault="00D017CA" w:rsidP="008B7E7F">
            <w:pPr>
              <w:keepLines/>
              <w:jc w:val="center"/>
              <w:rPr>
                <w:rFonts w:ascii="Arial Narrow" w:hAnsi="Arial Narrow" w:cs="Arial"/>
                <w:b/>
                <w:sz w:val="20"/>
                <w:szCs w:val="20"/>
              </w:rPr>
            </w:pPr>
            <w:r w:rsidRPr="00AA4243">
              <w:rPr>
                <w:rFonts w:ascii="Arial Narrow" w:hAnsi="Arial Narrow" w:cs="Arial"/>
                <w:b/>
                <w:sz w:val="20"/>
                <w:szCs w:val="20"/>
              </w:rPr>
              <w:t>PBS item code</w:t>
            </w:r>
          </w:p>
        </w:tc>
        <w:tc>
          <w:tcPr>
            <w:tcW w:w="812" w:type="dxa"/>
            <w:vAlign w:val="center"/>
          </w:tcPr>
          <w:p w14:paraId="6E4FCDA7" w14:textId="77777777" w:rsidR="00D017CA" w:rsidRPr="00AA4243" w:rsidRDefault="00D017CA" w:rsidP="008B7E7F">
            <w:pPr>
              <w:keepLines/>
              <w:jc w:val="center"/>
              <w:rPr>
                <w:rFonts w:ascii="Arial Narrow" w:hAnsi="Arial Narrow" w:cs="Arial"/>
                <w:b/>
                <w:sz w:val="20"/>
                <w:szCs w:val="20"/>
              </w:rPr>
            </w:pPr>
            <w:r w:rsidRPr="00AA4243">
              <w:rPr>
                <w:rFonts w:ascii="Arial Narrow" w:hAnsi="Arial Narrow" w:cs="Arial"/>
                <w:b/>
                <w:sz w:val="20"/>
                <w:szCs w:val="20"/>
              </w:rPr>
              <w:t>Max. qty packs</w:t>
            </w:r>
          </w:p>
        </w:tc>
        <w:tc>
          <w:tcPr>
            <w:tcW w:w="811" w:type="dxa"/>
            <w:vAlign w:val="center"/>
          </w:tcPr>
          <w:p w14:paraId="069183FF" w14:textId="77777777" w:rsidR="00D017CA" w:rsidRPr="00AA4243" w:rsidRDefault="00D017CA" w:rsidP="008B7E7F">
            <w:pPr>
              <w:keepLines/>
              <w:jc w:val="center"/>
              <w:rPr>
                <w:rFonts w:ascii="Arial Narrow" w:hAnsi="Arial Narrow" w:cs="Arial"/>
                <w:b/>
                <w:sz w:val="20"/>
                <w:szCs w:val="20"/>
              </w:rPr>
            </w:pPr>
            <w:r w:rsidRPr="00AA4243">
              <w:rPr>
                <w:rFonts w:ascii="Arial Narrow" w:hAnsi="Arial Narrow" w:cs="Arial"/>
                <w:b/>
                <w:sz w:val="20"/>
                <w:szCs w:val="20"/>
              </w:rPr>
              <w:t>Max. qty units</w:t>
            </w:r>
          </w:p>
        </w:tc>
        <w:tc>
          <w:tcPr>
            <w:tcW w:w="812" w:type="dxa"/>
            <w:vAlign w:val="center"/>
          </w:tcPr>
          <w:p w14:paraId="178178B9" w14:textId="77777777" w:rsidR="00D017CA" w:rsidRPr="00AA4243" w:rsidRDefault="00D017CA" w:rsidP="008B7E7F">
            <w:pPr>
              <w:keepLines/>
              <w:jc w:val="center"/>
              <w:rPr>
                <w:rFonts w:ascii="Arial Narrow" w:hAnsi="Arial Narrow" w:cs="Arial"/>
                <w:b/>
                <w:sz w:val="20"/>
                <w:szCs w:val="20"/>
              </w:rPr>
            </w:pPr>
            <w:r w:rsidRPr="00AA4243">
              <w:rPr>
                <w:rFonts w:ascii="Arial Narrow" w:hAnsi="Arial Narrow" w:cs="Arial"/>
                <w:b/>
                <w:sz w:val="20"/>
                <w:szCs w:val="20"/>
              </w:rPr>
              <w:t>№.of</w:t>
            </w:r>
          </w:p>
          <w:p w14:paraId="5D0115B1" w14:textId="77777777" w:rsidR="00D017CA" w:rsidRPr="00AA4243" w:rsidRDefault="00D017CA" w:rsidP="008B7E7F">
            <w:pPr>
              <w:keepLines/>
              <w:jc w:val="center"/>
              <w:rPr>
                <w:rFonts w:ascii="Arial Narrow" w:hAnsi="Arial Narrow" w:cs="Arial"/>
                <w:b/>
                <w:sz w:val="20"/>
                <w:szCs w:val="20"/>
              </w:rPr>
            </w:pPr>
            <w:r w:rsidRPr="00AA4243">
              <w:rPr>
                <w:rFonts w:ascii="Arial Narrow" w:hAnsi="Arial Narrow" w:cs="Arial"/>
                <w:b/>
                <w:sz w:val="20"/>
                <w:szCs w:val="20"/>
              </w:rPr>
              <w:t>Rpts</w:t>
            </w:r>
          </w:p>
        </w:tc>
        <w:tc>
          <w:tcPr>
            <w:tcW w:w="1831" w:type="dxa"/>
            <w:vAlign w:val="center"/>
          </w:tcPr>
          <w:p w14:paraId="0DAA01E4" w14:textId="77777777" w:rsidR="00D017CA" w:rsidRPr="00AA4243" w:rsidRDefault="00D017CA" w:rsidP="008B7E7F">
            <w:pPr>
              <w:keepLines/>
              <w:rPr>
                <w:rFonts w:ascii="Arial Narrow" w:hAnsi="Arial Narrow" w:cs="Arial"/>
                <w:b/>
                <w:sz w:val="20"/>
                <w:szCs w:val="20"/>
              </w:rPr>
            </w:pPr>
            <w:r w:rsidRPr="00AA4243">
              <w:rPr>
                <w:rFonts w:ascii="Arial Narrow" w:hAnsi="Arial Narrow" w:cs="Arial"/>
                <w:b/>
                <w:sz w:val="20"/>
                <w:szCs w:val="20"/>
              </w:rPr>
              <w:t>Available brands</w:t>
            </w:r>
          </w:p>
        </w:tc>
      </w:tr>
      <w:tr w:rsidR="00D017CA" w:rsidRPr="00AA4243" w14:paraId="2D0A8355" w14:textId="77777777" w:rsidTr="008B7E7F">
        <w:trPr>
          <w:cantSplit/>
          <w:trHeight w:val="20"/>
        </w:trPr>
        <w:tc>
          <w:tcPr>
            <w:tcW w:w="9016" w:type="dxa"/>
            <w:gridSpan w:val="7"/>
            <w:vAlign w:val="center"/>
          </w:tcPr>
          <w:p w14:paraId="6FC3290B" w14:textId="77777777" w:rsidR="00D017CA" w:rsidRPr="00AA4243" w:rsidRDefault="00D017CA" w:rsidP="008B7E7F">
            <w:pPr>
              <w:keepLines/>
              <w:rPr>
                <w:rFonts w:ascii="Arial Narrow" w:hAnsi="Arial Narrow" w:cs="Arial"/>
                <w:sz w:val="20"/>
                <w:szCs w:val="20"/>
              </w:rPr>
            </w:pPr>
            <w:r w:rsidRPr="00AA4243">
              <w:rPr>
                <w:rFonts w:ascii="Arial Narrow" w:hAnsi="Arial Narrow" w:cs="Arial"/>
                <w:sz w:val="20"/>
                <w:szCs w:val="20"/>
              </w:rPr>
              <w:t>BUDESONIDE + FORMOTEROL</w:t>
            </w:r>
          </w:p>
        </w:tc>
      </w:tr>
      <w:tr w:rsidR="00D017CA" w:rsidRPr="00AA4243" w14:paraId="3DFDE8F9" w14:textId="77777777" w:rsidTr="008B7E7F">
        <w:trPr>
          <w:cantSplit/>
          <w:trHeight w:val="20"/>
        </w:trPr>
        <w:tc>
          <w:tcPr>
            <w:tcW w:w="3939" w:type="dxa"/>
            <w:gridSpan w:val="2"/>
            <w:vAlign w:val="center"/>
          </w:tcPr>
          <w:p w14:paraId="075D22EF" w14:textId="6455968D" w:rsidR="00D017CA" w:rsidRPr="00AA4243" w:rsidRDefault="00D017CA" w:rsidP="008B7E7F">
            <w:pPr>
              <w:keepLines/>
              <w:rPr>
                <w:rFonts w:ascii="Arial Narrow" w:hAnsi="Arial Narrow" w:cs="Arial"/>
                <w:sz w:val="20"/>
                <w:szCs w:val="20"/>
              </w:rPr>
            </w:pPr>
            <w:r w:rsidRPr="00AA4243">
              <w:rPr>
                <w:rFonts w:ascii="Arial Narrow" w:hAnsi="Arial Narrow" w:cs="Arial"/>
                <w:sz w:val="20"/>
                <w:szCs w:val="20"/>
              </w:rPr>
              <w:t>budesonide 400 microgram/actuation + formoterol fumarate dihydrate 12 microgram/actuation powder for inhalation, 60 actuations</w:t>
            </w:r>
          </w:p>
        </w:tc>
        <w:tc>
          <w:tcPr>
            <w:tcW w:w="811" w:type="dxa"/>
            <w:vAlign w:val="center"/>
          </w:tcPr>
          <w:p w14:paraId="1B11D024" w14:textId="115230B5" w:rsidR="00D017CA" w:rsidRPr="00AA4243" w:rsidRDefault="00721F1D" w:rsidP="008B7E7F">
            <w:pPr>
              <w:keepLines/>
              <w:jc w:val="center"/>
              <w:rPr>
                <w:rFonts w:ascii="Arial Narrow" w:hAnsi="Arial Narrow" w:cs="Arial"/>
                <w:sz w:val="20"/>
                <w:szCs w:val="20"/>
              </w:rPr>
            </w:pPr>
            <w:r w:rsidRPr="00AA4243">
              <w:rPr>
                <w:rFonts w:ascii="Arial Narrow" w:hAnsi="Arial Narrow" w:cs="Arial"/>
                <w:sz w:val="20"/>
                <w:szCs w:val="20"/>
              </w:rPr>
              <w:t>13258T</w:t>
            </w:r>
          </w:p>
        </w:tc>
        <w:tc>
          <w:tcPr>
            <w:tcW w:w="812" w:type="dxa"/>
            <w:vAlign w:val="center"/>
          </w:tcPr>
          <w:p w14:paraId="156ABA17" w14:textId="77777777" w:rsidR="00D017CA" w:rsidRPr="00AA4243" w:rsidRDefault="00D017CA" w:rsidP="008B7E7F">
            <w:pPr>
              <w:keepLines/>
              <w:jc w:val="center"/>
              <w:rPr>
                <w:rFonts w:ascii="Arial Narrow" w:hAnsi="Arial Narrow" w:cs="Arial"/>
                <w:sz w:val="20"/>
                <w:szCs w:val="20"/>
              </w:rPr>
            </w:pPr>
            <w:r w:rsidRPr="00AA4243">
              <w:rPr>
                <w:rFonts w:ascii="Arial Narrow" w:hAnsi="Arial Narrow" w:cs="Arial"/>
                <w:sz w:val="20"/>
                <w:szCs w:val="20"/>
              </w:rPr>
              <w:t>2</w:t>
            </w:r>
          </w:p>
        </w:tc>
        <w:tc>
          <w:tcPr>
            <w:tcW w:w="811" w:type="dxa"/>
            <w:vAlign w:val="center"/>
          </w:tcPr>
          <w:p w14:paraId="3A71C2FF" w14:textId="77777777" w:rsidR="00D017CA" w:rsidRPr="00AA4243" w:rsidRDefault="00D017CA" w:rsidP="008B7E7F">
            <w:pPr>
              <w:keepLines/>
              <w:jc w:val="center"/>
              <w:rPr>
                <w:rFonts w:ascii="Arial Narrow" w:hAnsi="Arial Narrow" w:cs="Arial"/>
                <w:sz w:val="20"/>
                <w:szCs w:val="20"/>
              </w:rPr>
            </w:pPr>
            <w:r w:rsidRPr="00AA4243">
              <w:rPr>
                <w:rFonts w:ascii="Arial Narrow" w:hAnsi="Arial Narrow" w:cs="Arial"/>
                <w:sz w:val="20"/>
                <w:szCs w:val="20"/>
              </w:rPr>
              <w:t>2</w:t>
            </w:r>
          </w:p>
        </w:tc>
        <w:tc>
          <w:tcPr>
            <w:tcW w:w="812" w:type="dxa"/>
            <w:vAlign w:val="center"/>
          </w:tcPr>
          <w:p w14:paraId="395284C8" w14:textId="77777777" w:rsidR="00D017CA" w:rsidRPr="00AA4243" w:rsidRDefault="00D017CA" w:rsidP="008B7E7F">
            <w:pPr>
              <w:keepLines/>
              <w:jc w:val="center"/>
              <w:rPr>
                <w:rFonts w:ascii="Arial Narrow" w:hAnsi="Arial Narrow" w:cs="Arial"/>
                <w:sz w:val="20"/>
                <w:szCs w:val="20"/>
              </w:rPr>
            </w:pPr>
            <w:r w:rsidRPr="00AA4243">
              <w:rPr>
                <w:rFonts w:ascii="Arial Narrow" w:hAnsi="Arial Narrow" w:cs="Arial"/>
                <w:sz w:val="20"/>
                <w:szCs w:val="20"/>
              </w:rPr>
              <w:t>5</w:t>
            </w:r>
          </w:p>
        </w:tc>
        <w:tc>
          <w:tcPr>
            <w:tcW w:w="1831" w:type="dxa"/>
            <w:vAlign w:val="center"/>
          </w:tcPr>
          <w:p w14:paraId="111ED8D1" w14:textId="0F16BFF9" w:rsidR="00D017CA" w:rsidRPr="00AA4243" w:rsidRDefault="00D017CA" w:rsidP="008B7E7F">
            <w:pPr>
              <w:keepLines/>
              <w:rPr>
                <w:rFonts w:ascii="Arial Narrow" w:hAnsi="Arial Narrow" w:cs="Arial"/>
                <w:sz w:val="20"/>
                <w:szCs w:val="20"/>
              </w:rPr>
            </w:pPr>
            <w:r w:rsidRPr="00AA4243">
              <w:rPr>
                <w:rFonts w:ascii="Arial Narrow" w:hAnsi="Arial Narrow" w:cs="Arial"/>
                <w:i/>
                <w:iCs/>
                <w:sz w:val="20"/>
                <w:szCs w:val="20"/>
              </w:rPr>
              <w:t>Bufomix Easyhaler</w:t>
            </w:r>
            <w:r w:rsidR="00721F1D" w:rsidRPr="00AA4243">
              <w:rPr>
                <w:rFonts w:ascii="Arial Narrow" w:hAnsi="Arial Narrow" w:cs="Arial"/>
                <w:i/>
                <w:iCs/>
                <w:sz w:val="20"/>
                <w:szCs w:val="20"/>
                <w:vertAlign w:val="superscript"/>
              </w:rPr>
              <w:t>a</w:t>
            </w:r>
          </w:p>
          <w:p w14:paraId="49A9B270" w14:textId="2B8EBC6E" w:rsidR="00721F1D" w:rsidRPr="00AA4243" w:rsidRDefault="00721F1D" w:rsidP="008B7E7F">
            <w:pPr>
              <w:keepLines/>
              <w:rPr>
                <w:rFonts w:ascii="Arial Narrow" w:hAnsi="Arial Narrow" w:cs="Arial"/>
                <w:sz w:val="20"/>
                <w:szCs w:val="20"/>
                <w:vertAlign w:val="superscript"/>
              </w:rPr>
            </w:pPr>
            <w:r w:rsidRPr="00AA4243">
              <w:rPr>
                <w:rFonts w:ascii="Arial Narrow" w:hAnsi="Arial Narrow" w:cs="Arial"/>
                <w:sz w:val="20"/>
                <w:szCs w:val="20"/>
              </w:rPr>
              <w:t>DuoResp Spiromax</w:t>
            </w:r>
            <w:r w:rsidRPr="00AA4243">
              <w:rPr>
                <w:rFonts w:ascii="Arial Narrow" w:hAnsi="Arial Narrow" w:cs="Arial"/>
                <w:sz w:val="20"/>
                <w:szCs w:val="20"/>
                <w:vertAlign w:val="superscript"/>
              </w:rPr>
              <w:t>a</w:t>
            </w:r>
          </w:p>
          <w:p w14:paraId="1233DBC3" w14:textId="76DA0C07" w:rsidR="00721F1D" w:rsidRPr="00AA4243" w:rsidRDefault="00721F1D" w:rsidP="008B7E7F">
            <w:pPr>
              <w:keepLines/>
              <w:rPr>
                <w:rFonts w:ascii="Arial Narrow" w:hAnsi="Arial Narrow" w:cs="Arial"/>
                <w:sz w:val="20"/>
                <w:szCs w:val="20"/>
                <w:vertAlign w:val="superscript"/>
              </w:rPr>
            </w:pPr>
            <w:r w:rsidRPr="00AA4243">
              <w:rPr>
                <w:rFonts w:ascii="Arial Narrow" w:hAnsi="Arial Narrow" w:cs="Arial"/>
                <w:sz w:val="20"/>
                <w:szCs w:val="20"/>
              </w:rPr>
              <w:t>Rilast TURBUHALER 400/12</w:t>
            </w:r>
            <w:r w:rsidRPr="00AA4243">
              <w:rPr>
                <w:rFonts w:ascii="Arial Narrow" w:hAnsi="Arial Narrow" w:cs="Arial"/>
                <w:sz w:val="20"/>
                <w:szCs w:val="20"/>
                <w:vertAlign w:val="superscript"/>
              </w:rPr>
              <w:t>a</w:t>
            </w:r>
          </w:p>
          <w:p w14:paraId="2DBCC5D3" w14:textId="37EE68EA" w:rsidR="00721F1D" w:rsidRPr="00AA4243" w:rsidRDefault="00721F1D" w:rsidP="008B7E7F">
            <w:pPr>
              <w:keepLines/>
              <w:rPr>
                <w:rFonts w:ascii="Arial Narrow" w:hAnsi="Arial Narrow" w:cs="Arial"/>
                <w:sz w:val="20"/>
                <w:szCs w:val="20"/>
                <w:vertAlign w:val="superscript"/>
              </w:rPr>
            </w:pPr>
            <w:r w:rsidRPr="00AA4243">
              <w:rPr>
                <w:rFonts w:ascii="Arial Narrow" w:hAnsi="Arial Narrow" w:cs="Arial"/>
                <w:sz w:val="20"/>
                <w:szCs w:val="20"/>
              </w:rPr>
              <w:t>Symbicort TURBUHALER 400/12</w:t>
            </w:r>
            <w:r w:rsidRPr="00AA4243">
              <w:rPr>
                <w:rFonts w:ascii="Arial Narrow" w:hAnsi="Arial Narrow" w:cs="Arial"/>
                <w:sz w:val="20"/>
                <w:szCs w:val="20"/>
                <w:vertAlign w:val="superscript"/>
              </w:rPr>
              <w:t>a</w:t>
            </w:r>
          </w:p>
        </w:tc>
      </w:tr>
      <w:tr w:rsidR="00D017CA" w:rsidRPr="00AA4243" w14:paraId="26EE8242" w14:textId="77777777" w:rsidTr="008B7E7F">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0DF7092" w14:textId="77777777" w:rsidR="00D017CA" w:rsidRPr="00AA4243" w:rsidRDefault="00D017CA" w:rsidP="008B7E7F">
            <w:pPr>
              <w:rPr>
                <w:rFonts w:ascii="Arial Narrow" w:hAnsi="Arial Narrow" w:cs="Arial"/>
                <w:sz w:val="20"/>
                <w:szCs w:val="20"/>
              </w:rPr>
            </w:pPr>
          </w:p>
        </w:tc>
      </w:tr>
      <w:tr w:rsidR="00D017CA" w:rsidRPr="00AA4243" w14:paraId="749EA26B" w14:textId="77777777" w:rsidTr="008B7E7F">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707E310" w14:textId="515C032E" w:rsidR="00D017CA" w:rsidRPr="00AA4243" w:rsidRDefault="00D017CA" w:rsidP="008B7E7F">
            <w:pPr>
              <w:keepLines/>
              <w:rPr>
                <w:rFonts w:ascii="Arial Narrow" w:hAnsi="Arial Narrow" w:cs="Arial"/>
                <w:b/>
                <w:sz w:val="20"/>
                <w:szCs w:val="20"/>
              </w:rPr>
            </w:pPr>
            <w:r w:rsidRPr="00AA4243">
              <w:rPr>
                <w:rFonts w:ascii="Arial Narrow" w:hAnsi="Arial Narrow"/>
                <w:b/>
                <w:sz w:val="20"/>
                <w:szCs w:val="20"/>
              </w:rPr>
              <w:t xml:space="preserve">Restriction Summary </w:t>
            </w:r>
            <w:r w:rsidRPr="00AA4243">
              <w:rPr>
                <w:rFonts w:ascii="Arial Narrow" w:hAnsi="Arial Narrow"/>
                <w:b/>
                <w:color w:val="FF0000"/>
                <w:sz w:val="20"/>
                <w:szCs w:val="20"/>
              </w:rPr>
              <w:t xml:space="preserve"> </w:t>
            </w:r>
            <w:r w:rsidRPr="00AA4243">
              <w:rPr>
                <w:rFonts w:ascii="Arial Narrow" w:hAnsi="Arial Narrow"/>
                <w:b/>
                <w:sz w:val="20"/>
                <w:szCs w:val="20"/>
              </w:rPr>
              <w:t>/ Treatment of Concept</w:t>
            </w:r>
          </w:p>
        </w:tc>
      </w:tr>
      <w:tr w:rsidR="00D017CA" w:rsidRPr="00AA4243" w14:paraId="0121AE1E" w14:textId="77777777" w:rsidTr="008B7E7F">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04C9D943" w14:textId="51F2E1C3" w:rsidR="00D017CA" w:rsidRPr="00AA4243" w:rsidRDefault="00D017CA" w:rsidP="008B7E7F">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EA09284" w14:textId="77777777" w:rsidR="00D017CA" w:rsidRPr="00AA4243" w:rsidRDefault="00D017CA" w:rsidP="008B7E7F">
            <w:pPr>
              <w:keepLines/>
              <w:rPr>
                <w:rFonts w:ascii="Arial Narrow" w:hAnsi="Arial Narrow" w:cs="Arial"/>
                <w:sz w:val="20"/>
                <w:szCs w:val="20"/>
              </w:rPr>
            </w:pPr>
            <w:r w:rsidRPr="00AA4243">
              <w:rPr>
                <w:rFonts w:ascii="Arial Narrow" w:hAnsi="Arial Narrow" w:cs="Arial"/>
                <w:b/>
                <w:sz w:val="20"/>
                <w:szCs w:val="20"/>
              </w:rPr>
              <w:t xml:space="preserve">Category / Program: </w:t>
            </w:r>
            <w:r w:rsidRPr="00AA4243">
              <w:rPr>
                <w:rFonts w:ascii="Arial Narrow" w:hAnsi="Arial Narrow" w:cs="Arial"/>
                <w:sz w:val="20"/>
                <w:szCs w:val="20"/>
              </w:rPr>
              <w:t>GENERAL – General Schedule (Code GE)</w:t>
            </w:r>
            <w:r w:rsidRPr="00AA4243">
              <w:rPr>
                <w:rFonts w:ascii="Arial Narrow" w:hAnsi="Arial Narrow" w:cs="Arial"/>
                <w:color w:val="FF0000"/>
                <w:sz w:val="20"/>
                <w:szCs w:val="20"/>
              </w:rPr>
              <w:t xml:space="preserve"> </w:t>
            </w:r>
          </w:p>
        </w:tc>
      </w:tr>
      <w:tr w:rsidR="00D017CA" w:rsidRPr="00AA4243" w14:paraId="2C9AF059" w14:textId="77777777" w:rsidTr="008B7E7F">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0421786A" w14:textId="77777777" w:rsidR="00D017CA" w:rsidRPr="00AA4243" w:rsidRDefault="00D017CA" w:rsidP="008B7E7F">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31520E0" w14:textId="77777777" w:rsidR="00D017CA" w:rsidRPr="00AA4243" w:rsidRDefault="00D017CA" w:rsidP="008B7E7F">
            <w:pPr>
              <w:keepLines/>
              <w:rPr>
                <w:rFonts w:ascii="Arial Narrow" w:hAnsi="Arial Narrow" w:cs="Arial"/>
                <w:b/>
                <w:sz w:val="20"/>
                <w:szCs w:val="20"/>
              </w:rPr>
            </w:pPr>
            <w:r w:rsidRPr="00AA4243">
              <w:rPr>
                <w:rFonts w:ascii="Arial Narrow" w:hAnsi="Arial Narrow" w:cs="Arial"/>
                <w:b/>
                <w:sz w:val="20"/>
                <w:szCs w:val="20"/>
              </w:rPr>
              <w:t xml:space="preserve">Prescriber type: </w:t>
            </w:r>
            <w:r w:rsidRPr="00AA4243">
              <w:rPr>
                <w:rFonts w:ascii="Arial Narrow" w:hAnsi="Arial Narrow" w:cs="Arial"/>
                <w:sz w:val="20"/>
                <w:szCs w:val="20"/>
              </w:rPr>
              <w:fldChar w:fldCharType="begin" w:fldLock="1">
                <w:ffData>
                  <w:name w:val=""/>
                  <w:enabled/>
                  <w:calcOnExit w:val="0"/>
                  <w:checkBox>
                    <w:sizeAuto/>
                    <w:default w:val="1"/>
                  </w:checkBox>
                </w:ffData>
              </w:fldChar>
            </w:r>
            <w:r w:rsidRPr="00AA4243">
              <w:rPr>
                <w:rFonts w:ascii="Arial Narrow" w:hAnsi="Arial Narrow" w:cs="Arial"/>
                <w:sz w:val="20"/>
                <w:szCs w:val="20"/>
              </w:rPr>
              <w:instrText xml:space="preserve"> FORMCHECKBOX </w:instrText>
            </w:r>
            <w:r w:rsidR="00740F28">
              <w:rPr>
                <w:rFonts w:ascii="Arial Narrow" w:hAnsi="Arial Narrow" w:cs="Arial"/>
                <w:sz w:val="20"/>
                <w:szCs w:val="20"/>
              </w:rPr>
            </w:r>
            <w:r w:rsidR="00740F28">
              <w:rPr>
                <w:rFonts w:ascii="Arial Narrow" w:hAnsi="Arial Narrow" w:cs="Arial"/>
                <w:sz w:val="20"/>
                <w:szCs w:val="20"/>
              </w:rPr>
              <w:fldChar w:fldCharType="separate"/>
            </w:r>
            <w:r w:rsidRPr="00AA4243">
              <w:rPr>
                <w:rFonts w:ascii="Arial Narrow" w:hAnsi="Arial Narrow" w:cs="Arial"/>
                <w:sz w:val="20"/>
                <w:szCs w:val="20"/>
              </w:rPr>
              <w:fldChar w:fldCharType="end"/>
            </w:r>
            <w:r w:rsidRPr="00AA4243">
              <w:rPr>
                <w:rFonts w:ascii="Arial Narrow" w:hAnsi="Arial Narrow" w:cs="Arial"/>
                <w:sz w:val="20"/>
                <w:szCs w:val="20"/>
              </w:rPr>
              <w:t xml:space="preserve">Medical Practitioners </w:t>
            </w:r>
            <w:r w:rsidRPr="00AA4243">
              <w:rPr>
                <w:rFonts w:ascii="Arial Narrow" w:hAnsi="Arial Narrow" w:cs="Arial"/>
                <w:sz w:val="20"/>
                <w:szCs w:val="20"/>
              </w:rPr>
              <w:fldChar w:fldCharType="begin" w:fldLock="1">
                <w:ffData>
                  <w:name w:val=""/>
                  <w:enabled/>
                  <w:calcOnExit w:val="0"/>
                  <w:checkBox>
                    <w:sizeAuto/>
                    <w:default w:val="1"/>
                  </w:checkBox>
                </w:ffData>
              </w:fldChar>
            </w:r>
            <w:r w:rsidRPr="00AA4243">
              <w:rPr>
                <w:rFonts w:ascii="Arial Narrow" w:hAnsi="Arial Narrow" w:cs="Arial"/>
                <w:sz w:val="20"/>
                <w:szCs w:val="20"/>
              </w:rPr>
              <w:instrText xml:space="preserve"> FORMCHECKBOX </w:instrText>
            </w:r>
            <w:r w:rsidR="00740F28">
              <w:rPr>
                <w:rFonts w:ascii="Arial Narrow" w:hAnsi="Arial Narrow" w:cs="Arial"/>
                <w:sz w:val="20"/>
                <w:szCs w:val="20"/>
              </w:rPr>
            </w:r>
            <w:r w:rsidR="00740F28">
              <w:rPr>
                <w:rFonts w:ascii="Arial Narrow" w:hAnsi="Arial Narrow" w:cs="Arial"/>
                <w:sz w:val="20"/>
                <w:szCs w:val="20"/>
              </w:rPr>
              <w:fldChar w:fldCharType="separate"/>
            </w:r>
            <w:r w:rsidRPr="00AA4243">
              <w:rPr>
                <w:rFonts w:ascii="Arial Narrow" w:hAnsi="Arial Narrow" w:cs="Arial"/>
                <w:sz w:val="20"/>
                <w:szCs w:val="20"/>
              </w:rPr>
              <w:fldChar w:fldCharType="end"/>
            </w:r>
            <w:r w:rsidRPr="00AA4243">
              <w:rPr>
                <w:rFonts w:ascii="Arial Narrow" w:hAnsi="Arial Narrow" w:cs="Arial"/>
                <w:sz w:val="20"/>
                <w:szCs w:val="20"/>
              </w:rPr>
              <w:t xml:space="preserve">Nurse practitioners </w:t>
            </w:r>
          </w:p>
        </w:tc>
      </w:tr>
      <w:tr w:rsidR="00D017CA" w:rsidRPr="00AA4243" w14:paraId="689E748E" w14:textId="77777777" w:rsidTr="008B7E7F">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4F035F07" w14:textId="77777777" w:rsidR="00D017CA" w:rsidRPr="00AA4243" w:rsidRDefault="00D017CA" w:rsidP="008B7E7F">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F6173A6" w14:textId="6992262F" w:rsidR="00D017CA" w:rsidRPr="00AA4243" w:rsidRDefault="00D017CA" w:rsidP="008B7E7F">
            <w:pPr>
              <w:keepLines/>
              <w:rPr>
                <w:rFonts w:ascii="Arial Narrow" w:eastAsia="Calibri" w:hAnsi="Arial Narrow" w:cs="Arial"/>
                <w:color w:val="FF0000"/>
                <w:sz w:val="20"/>
                <w:szCs w:val="20"/>
              </w:rPr>
            </w:pPr>
            <w:r w:rsidRPr="00AA4243">
              <w:rPr>
                <w:rFonts w:ascii="Arial Narrow" w:hAnsi="Arial Narrow" w:cs="Arial"/>
                <w:b/>
                <w:sz w:val="20"/>
                <w:szCs w:val="20"/>
              </w:rPr>
              <w:t xml:space="preserve">Restriction type: </w:t>
            </w:r>
            <w:r w:rsidRPr="00AA4243">
              <w:rPr>
                <w:rFonts w:ascii="Arial Narrow" w:eastAsia="Calibri" w:hAnsi="Arial Narrow" w:cs="Arial"/>
                <w:sz w:val="20"/>
                <w:szCs w:val="20"/>
              </w:rPr>
              <w:fldChar w:fldCharType="begin" w:fldLock="1">
                <w:ffData>
                  <w:name w:val=""/>
                  <w:enabled/>
                  <w:calcOnExit w:val="0"/>
                  <w:checkBox>
                    <w:sizeAuto/>
                    <w:default w:val="1"/>
                  </w:checkBox>
                </w:ffData>
              </w:fldChar>
            </w:r>
            <w:r w:rsidRPr="00AA4243">
              <w:rPr>
                <w:rFonts w:ascii="Arial Narrow" w:eastAsia="Calibri" w:hAnsi="Arial Narrow" w:cs="Arial"/>
                <w:sz w:val="20"/>
                <w:szCs w:val="20"/>
              </w:rPr>
              <w:instrText xml:space="preserve"> FORMCHECKBOX </w:instrText>
            </w:r>
            <w:r w:rsidR="00740F28">
              <w:rPr>
                <w:rFonts w:ascii="Arial Narrow" w:eastAsia="Calibri" w:hAnsi="Arial Narrow" w:cs="Arial"/>
                <w:sz w:val="20"/>
                <w:szCs w:val="20"/>
              </w:rPr>
            </w:r>
            <w:r w:rsidR="00740F28">
              <w:rPr>
                <w:rFonts w:ascii="Arial Narrow" w:eastAsia="Calibri" w:hAnsi="Arial Narrow" w:cs="Arial"/>
                <w:sz w:val="20"/>
                <w:szCs w:val="20"/>
              </w:rPr>
              <w:fldChar w:fldCharType="separate"/>
            </w:r>
            <w:r w:rsidRPr="00AA4243">
              <w:rPr>
                <w:rFonts w:ascii="Arial Narrow" w:eastAsia="Calibri" w:hAnsi="Arial Narrow" w:cs="Arial"/>
                <w:sz w:val="20"/>
                <w:szCs w:val="20"/>
              </w:rPr>
              <w:fldChar w:fldCharType="end"/>
            </w:r>
            <w:r w:rsidRPr="00AA4243">
              <w:rPr>
                <w:rFonts w:ascii="Arial Narrow" w:eastAsia="Calibri" w:hAnsi="Arial Narrow" w:cs="Arial"/>
                <w:sz w:val="20"/>
                <w:szCs w:val="20"/>
              </w:rPr>
              <w:t xml:space="preserve">Authority Required (Streamlined) </w:t>
            </w:r>
            <w:r w:rsidRPr="00AA4243">
              <w:rPr>
                <w:rFonts w:ascii="Arial Narrow" w:eastAsia="Calibri" w:hAnsi="Arial Narrow" w:cs="Arial"/>
                <w:i/>
                <w:iCs/>
                <w:sz w:val="20"/>
                <w:szCs w:val="20"/>
              </w:rPr>
              <w:t>[797</w:t>
            </w:r>
            <w:r w:rsidR="00E20269" w:rsidRPr="00AA4243">
              <w:rPr>
                <w:rFonts w:ascii="Arial Narrow" w:eastAsia="Calibri" w:hAnsi="Arial Narrow" w:cs="Arial"/>
                <w:i/>
                <w:iCs/>
                <w:sz w:val="20"/>
                <w:szCs w:val="20"/>
              </w:rPr>
              <w:t>9</w:t>
            </w:r>
            <w:r w:rsidRPr="00AA4243">
              <w:rPr>
                <w:rFonts w:ascii="Arial Narrow" w:eastAsia="Calibri" w:hAnsi="Arial Narrow" w:cs="Arial"/>
                <w:i/>
                <w:iCs/>
                <w:sz w:val="20"/>
                <w:szCs w:val="20"/>
              </w:rPr>
              <w:t>]</w:t>
            </w:r>
            <w:r w:rsidRPr="00AA4243">
              <w:rPr>
                <w:rFonts w:ascii="Arial Narrow" w:eastAsia="Calibri" w:hAnsi="Arial Narrow" w:cs="Arial"/>
                <w:sz w:val="20"/>
                <w:szCs w:val="20"/>
              </w:rPr>
              <w:t xml:space="preserve"> </w:t>
            </w:r>
          </w:p>
        </w:tc>
      </w:tr>
      <w:tr w:rsidR="00D017CA" w:rsidRPr="00AA4243" w14:paraId="39950742" w14:textId="77777777" w:rsidTr="001B39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21EA4FD8" w14:textId="6DCBDED0" w:rsidR="00D017CA" w:rsidRPr="00AA4243" w:rsidRDefault="00D017CA" w:rsidP="008B7E7F">
            <w:pPr>
              <w:keepLines/>
              <w:jc w:val="center"/>
              <w:rPr>
                <w:rFonts w:ascii="Arial Narrow" w:hAnsi="Arial Narrow"/>
                <w:color w:val="333333"/>
                <w:sz w:val="20"/>
                <w:szCs w:val="20"/>
              </w:rPr>
            </w:pPr>
          </w:p>
        </w:tc>
        <w:tc>
          <w:tcPr>
            <w:tcW w:w="7745" w:type="dxa"/>
            <w:gridSpan w:val="6"/>
            <w:vAlign w:val="center"/>
            <w:hideMark/>
          </w:tcPr>
          <w:p w14:paraId="3505C64B" w14:textId="77777777" w:rsidR="00D017CA" w:rsidRPr="00AA4243" w:rsidRDefault="00D017CA" w:rsidP="008B7E7F">
            <w:pPr>
              <w:keepLines/>
              <w:rPr>
                <w:rFonts w:ascii="Arial Narrow" w:hAnsi="Arial Narrow"/>
                <w:color w:val="333333"/>
                <w:sz w:val="20"/>
                <w:szCs w:val="20"/>
              </w:rPr>
            </w:pPr>
            <w:r w:rsidRPr="00AA4243">
              <w:rPr>
                <w:rFonts w:ascii="Arial Narrow" w:hAnsi="Arial Narrow"/>
                <w:b/>
                <w:bCs/>
                <w:color w:val="333333"/>
                <w:sz w:val="20"/>
                <w:szCs w:val="20"/>
              </w:rPr>
              <w:t>Indication:</w:t>
            </w:r>
            <w:r w:rsidRPr="00AA4243">
              <w:rPr>
                <w:rFonts w:ascii="Arial Narrow" w:hAnsi="Arial Narrow"/>
                <w:color w:val="333333"/>
                <w:sz w:val="20"/>
                <w:szCs w:val="20"/>
              </w:rPr>
              <w:t xml:space="preserve"> Asthma</w:t>
            </w:r>
          </w:p>
        </w:tc>
      </w:tr>
      <w:tr w:rsidR="00D017CA" w:rsidRPr="00AA4243" w14:paraId="7AD69AE8" w14:textId="77777777" w:rsidTr="001B39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25444AEA" w14:textId="412FBDC2" w:rsidR="00D017CA" w:rsidRPr="00AA4243" w:rsidRDefault="00D017CA" w:rsidP="008B7E7F">
            <w:pPr>
              <w:jc w:val="center"/>
              <w:rPr>
                <w:rFonts w:ascii="Arial Narrow" w:hAnsi="Arial Narrow"/>
                <w:color w:val="333333"/>
                <w:sz w:val="20"/>
                <w:szCs w:val="20"/>
              </w:rPr>
            </w:pPr>
          </w:p>
        </w:tc>
        <w:tc>
          <w:tcPr>
            <w:tcW w:w="7745" w:type="dxa"/>
            <w:gridSpan w:val="6"/>
            <w:vAlign w:val="center"/>
            <w:hideMark/>
          </w:tcPr>
          <w:p w14:paraId="47FAC7FA" w14:textId="77777777" w:rsidR="00D017CA" w:rsidRPr="00AA4243" w:rsidRDefault="00D017CA" w:rsidP="008B7E7F">
            <w:pPr>
              <w:rPr>
                <w:rFonts w:ascii="Arial Narrow" w:hAnsi="Arial Narrow"/>
                <w:sz w:val="20"/>
                <w:szCs w:val="20"/>
              </w:rPr>
            </w:pPr>
            <w:r w:rsidRPr="00AA4243">
              <w:rPr>
                <w:rFonts w:ascii="Arial Narrow" w:hAnsi="Arial Narrow"/>
                <w:b/>
                <w:bCs/>
                <w:color w:val="333333"/>
                <w:sz w:val="20"/>
                <w:szCs w:val="20"/>
              </w:rPr>
              <w:t xml:space="preserve">Clinical criteria: </w:t>
            </w:r>
          </w:p>
        </w:tc>
      </w:tr>
      <w:tr w:rsidR="00D017CA" w:rsidRPr="00AA4243" w14:paraId="7D4A2BDF" w14:textId="77777777" w:rsidTr="001B39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1601B55D" w14:textId="5F8FA067" w:rsidR="00D017CA" w:rsidRPr="00AA4243" w:rsidRDefault="00D017CA" w:rsidP="008B7E7F">
            <w:pPr>
              <w:jc w:val="center"/>
              <w:rPr>
                <w:rFonts w:ascii="Arial Narrow" w:hAnsi="Arial Narrow"/>
                <w:color w:val="333333"/>
                <w:sz w:val="20"/>
                <w:szCs w:val="20"/>
              </w:rPr>
            </w:pPr>
          </w:p>
        </w:tc>
        <w:tc>
          <w:tcPr>
            <w:tcW w:w="7745" w:type="dxa"/>
            <w:gridSpan w:val="6"/>
            <w:vAlign w:val="center"/>
            <w:hideMark/>
          </w:tcPr>
          <w:p w14:paraId="5A9766A8" w14:textId="77777777" w:rsidR="00D017CA" w:rsidRPr="00AA4243" w:rsidRDefault="00D017CA" w:rsidP="008B7E7F">
            <w:pPr>
              <w:rPr>
                <w:rFonts w:ascii="Arial Narrow" w:hAnsi="Arial Narrow"/>
                <w:color w:val="333333"/>
                <w:sz w:val="20"/>
                <w:szCs w:val="20"/>
              </w:rPr>
            </w:pPr>
            <w:r w:rsidRPr="00AA4243">
              <w:rPr>
                <w:rFonts w:ascii="Arial Narrow" w:hAnsi="Arial Narrow"/>
                <w:sz w:val="20"/>
                <w:szCs w:val="20"/>
              </w:rPr>
              <w:t>Patient must have previously had frequent episodes of asthma while receiving treatment with oral corticosteroids or optimal doses of inhaled corticosteroids;</w:t>
            </w:r>
          </w:p>
        </w:tc>
      </w:tr>
      <w:tr w:rsidR="00D017CA" w:rsidRPr="00AA4243" w14:paraId="79F99A43" w14:textId="77777777" w:rsidTr="001B39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587AB05C" w14:textId="240982F6" w:rsidR="00D017CA" w:rsidRPr="00AA4243" w:rsidRDefault="00D017CA" w:rsidP="008B7E7F">
            <w:pPr>
              <w:jc w:val="center"/>
              <w:rPr>
                <w:rFonts w:ascii="Arial Narrow" w:hAnsi="Arial Narrow"/>
                <w:color w:val="333333"/>
                <w:sz w:val="20"/>
                <w:szCs w:val="20"/>
              </w:rPr>
            </w:pPr>
          </w:p>
        </w:tc>
        <w:tc>
          <w:tcPr>
            <w:tcW w:w="7745" w:type="dxa"/>
            <w:gridSpan w:val="6"/>
            <w:vAlign w:val="center"/>
            <w:hideMark/>
          </w:tcPr>
          <w:p w14:paraId="75CCA4A4" w14:textId="77777777" w:rsidR="00D017CA" w:rsidRPr="00AA4243" w:rsidRDefault="00D017CA" w:rsidP="008B7E7F">
            <w:pPr>
              <w:rPr>
                <w:rFonts w:ascii="Arial Narrow" w:hAnsi="Arial Narrow"/>
                <w:b/>
                <w:bCs/>
                <w:color w:val="333333"/>
                <w:sz w:val="20"/>
                <w:szCs w:val="20"/>
              </w:rPr>
            </w:pPr>
            <w:r w:rsidRPr="00AA4243">
              <w:rPr>
                <w:rFonts w:ascii="Arial Narrow" w:hAnsi="Arial Narrow"/>
                <w:b/>
                <w:bCs/>
                <w:color w:val="333333"/>
                <w:sz w:val="20"/>
                <w:szCs w:val="20"/>
              </w:rPr>
              <w:t xml:space="preserve">Administrative Advice: </w:t>
            </w:r>
          </w:p>
          <w:p w14:paraId="46D52502" w14:textId="362CF994" w:rsidR="00D017CA" w:rsidRPr="00AA4243" w:rsidRDefault="000379A9" w:rsidP="008B7E7F">
            <w:pPr>
              <w:rPr>
                <w:rFonts w:ascii="Arial Narrow" w:hAnsi="Arial Narrow"/>
                <w:color w:val="333333"/>
                <w:sz w:val="20"/>
                <w:szCs w:val="20"/>
              </w:rPr>
            </w:pPr>
            <w:r w:rsidRPr="00AA4243">
              <w:rPr>
                <w:rFonts w:ascii="Arial Narrow" w:hAnsi="Arial Narrow"/>
                <w:bCs/>
                <w:sz w:val="20"/>
                <w:szCs w:val="20"/>
              </w:rPr>
              <w:t>Pharmaceutical benefits that have the form budesonide 400 microgram/actuation + formoterol (eformoterol) fumarate dihydrate 12 microgram/actuation powder for inhalation, 2 x 60 actuations and pharmaceutical benefits that have the form budesonide 400 microgram/actuation + formoterol (eformoterol) fumarate dihydrate 12 microgram/actuation powder for inhalation, 60 actuations are equivalent for the purposes of substitution.</w:t>
            </w:r>
          </w:p>
        </w:tc>
      </w:tr>
      <w:tr w:rsidR="0084147A" w:rsidRPr="00AA4243" w14:paraId="13918A89"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1FBA5DC2" w14:textId="1BF1CE4B" w:rsidR="0084147A" w:rsidRPr="00AA4243" w:rsidRDefault="0084147A" w:rsidP="008B7E7F">
            <w:pPr>
              <w:jc w:val="center"/>
              <w:rPr>
                <w:rFonts w:ascii="Arial Narrow" w:hAnsi="Arial Narrow"/>
                <w:i/>
                <w:iCs/>
                <w:color w:val="333333"/>
                <w:sz w:val="20"/>
                <w:szCs w:val="20"/>
              </w:rPr>
            </w:pPr>
          </w:p>
        </w:tc>
        <w:tc>
          <w:tcPr>
            <w:tcW w:w="7745" w:type="dxa"/>
            <w:gridSpan w:val="6"/>
            <w:vAlign w:val="center"/>
          </w:tcPr>
          <w:p w14:paraId="49902AEF" w14:textId="5E25938B" w:rsidR="0084147A" w:rsidRPr="00AA4243" w:rsidRDefault="0084147A" w:rsidP="008B7E7F">
            <w:pPr>
              <w:rPr>
                <w:rFonts w:ascii="Arial Narrow" w:hAnsi="Arial Narrow"/>
                <w:b/>
                <w:i/>
                <w:iCs/>
                <w:sz w:val="20"/>
                <w:szCs w:val="20"/>
              </w:rPr>
            </w:pPr>
            <w:r w:rsidRPr="00AA4243">
              <w:rPr>
                <w:rFonts w:ascii="Arial Narrow" w:hAnsi="Arial Narrow"/>
                <w:b/>
                <w:i/>
                <w:iCs/>
                <w:sz w:val="20"/>
                <w:szCs w:val="20"/>
              </w:rPr>
              <w:t>Administrative Advice:</w:t>
            </w:r>
          </w:p>
          <w:p w14:paraId="1CF96D3D" w14:textId="77777777" w:rsidR="00231466" w:rsidRDefault="0084147A" w:rsidP="008B7E7F">
            <w:pPr>
              <w:rPr>
                <w:rFonts w:ascii="Arial Narrow" w:hAnsi="Arial Narrow"/>
                <w:bCs/>
                <w:i/>
                <w:iCs/>
                <w:sz w:val="20"/>
                <w:szCs w:val="20"/>
              </w:rPr>
            </w:pPr>
            <w:r w:rsidRPr="00AA4243">
              <w:rPr>
                <w:rFonts w:ascii="Arial Narrow" w:hAnsi="Arial Narrow"/>
                <w:bCs/>
                <w:i/>
                <w:iCs/>
                <w:sz w:val="20"/>
                <w:szCs w:val="20"/>
              </w:rPr>
              <w:t>For prescriptions written for the Maximum Quantity of 2 inhalers (units), item code 11301T (2x60 pack) and item code 13258T (1x60 pack) are substitu</w:t>
            </w:r>
          </w:p>
          <w:p w14:paraId="4BABA97A" w14:textId="7EDDC5C7" w:rsidR="0084147A" w:rsidRPr="00AA4243" w:rsidRDefault="0084147A" w:rsidP="008B7E7F">
            <w:pPr>
              <w:rPr>
                <w:rFonts w:ascii="Arial Narrow" w:hAnsi="Arial Narrow"/>
                <w:b/>
                <w:bCs/>
                <w:i/>
                <w:iCs/>
                <w:color w:val="333333"/>
                <w:sz w:val="20"/>
                <w:szCs w:val="20"/>
              </w:rPr>
            </w:pPr>
            <w:r w:rsidRPr="00AA4243">
              <w:rPr>
                <w:rFonts w:ascii="Arial Narrow" w:hAnsi="Arial Narrow"/>
                <w:bCs/>
                <w:i/>
                <w:iCs/>
                <w:sz w:val="20"/>
                <w:szCs w:val="20"/>
              </w:rPr>
              <w:t xml:space="preserve"> when dispensing 2 inhalers.</w:t>
            </w:r>
          </w:p>
        </w:tc>
      </w:tr>
      <w:tr w:rsidR="00D017CA" w:rsidRPr="00AA4243" w14:paraId="3EE26003" w14:textId="77777777" w:rsidTr="001B39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779FE2B0" w14:textId="2683CC32" w:rsidR="00D017CA" w:rsidRPr="00AA4243" w:rsidRDefault="00D017CA" w:rsidP="008B7E7F">
            <w:pPr>
              <w:jc w:val="center"/>
              <w:rPr>
                <w:rFonts w:ascii="Arial Narrow" w:hAnsi="Arial Narrow"/>
                <w:color w:val="333333"/>
                <w:sz w:val="20"/>
                <w:szCs w:val="20"/>
              </w:rPr>
            </w:pPr>
          </w:p>
        </w:tc>
        <w:tc>
          <w:tcPr>
            <w:tcW w:w="7745" w:type="dxa"/>
            <w:gridSpan w:val="6"/>
            <w:vAlign w:val="center"/>
            <w:hideMark/>
          </w:tcPr>
          <w:p w14:paraId="4BC87EEF" w14:textId="77777777" w:rsidR="00D017CA" w:rsidRPr="00AA4243" w:rsidRDefault="00D017CA" w:rsidP="008B7E7F">
            <w:pPr>
              <w:rPr>
                <w:rFonts w:ascii="Arial Narrow" w:hAnsi="Arial Narrow"/>
                <w:b/>
                <w:bCs/>
                <w:color w:val="333333"/>
                <w:sz w:val="20"/>
                <w:szCs w:val="20"/>
              </w:rPr>
            </w:pPr>
            <w:r w:rsidRPr="00AA4243">
              <w:rPr>
                <w:rFonts w:ascii="Arial Narrow" w:hAnsi="Arial Narrow"/>
                <w:b/>
                <w:bCs/>
                <w:color w:val="333333"/>
                <w:sz w:val="20"/>
                <w:szCs w:val="20"/>
              </w:rPr>
              <w:t xml:space="preserve">Administrative Advice: </w:t>
            </w:r>
          </w:p>
          <w:p w14:paraId="65BA808C" w14:textId="1AC8D084" w:rsidR="00D017CA" w:rsidRPr="00AA4243" w:rsidRDefault="000379A9" w:rsidP="008B7E7F">
            <w:pPr>
              <w:rPr>
                <w:rFonts w:ascii="Arial Narrow" w:hAnsi="Arial Narrow"/>
                <w:color w:val="333333"/>
                <w:sz w:val="20"/>
                <w:szCs w:val="20"/>
              </w:rPr>
            </w:pPr>
            <w:r w:rsidRPr="00AA4243">
              <w:rPr>
                <w:rFonts w:ascii="Arial Narrow" w:hAnsi="Arial Narrow"/>
                <w:color w:val="333333"/>
                <w:sz w:val="20"/>
                <w:szCs w:val="20"/>
              </w:rPr>
              <w:t>Patient must be aged 18 years or older</w:t>
            </w:r>
            <w:r w:rsidR="00D017CA" w:rsidRPr="00AA4243">
              <w:rPr>
                <w:rFonts w:ascii="Arial Narrow" w:hAnsi="Arial Narrow"/>
                <w:color w:val="333333"/>
                <w:sz w:val="20"/>
                <w:szCs w:val="20"/>
              </w:rPr>
              <w:t>.</w:t>
            </w:r>
          </w:p>
        </w:tc>
      </w:tr>
      <w:tr w:rsidR="00D017CA" w:rsidRPr="00AA4243" w14:paraId="27EE828E"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0D8A352D" w14:textId="293D4F71" w:rsidR="00D017CA" w:rsidRPr="00AA4243" w:rsidRDefault="00D017CA" w:rsidP="008B7E7F">
            <w:pPr>
              <w:jc w:val="center"/>
              <w:rPr>
                <w:rFonts w:ascii="Arial Narrow" w:hAnsi="Arial Narrow"/>
                <w:color w:val="333333"/>
                <w:sz w:val="20"/>
                <w:szCs w:val="20"/>
              </w:rPr>
            </w:pPr>
          </w:p>
        </w:tc>
        <w:tc>
          <w:tcPr>
            <w:tcW w:w="7745" w:type="dxa"/>
            <w:gridSpan w:val="6"/>
            <w:vAlign w:val="center"/>
          </w:tcPr>
          <w:p w14:paraId="0A26A9E9" w14:textId="77777777" w:rsidR="00D017CA" w:rsidRPr="00AA4243" w:rsidRDefault="00D017CA" w:rsidP="008B7E7F">
            <w:pPr>
              <w:rPr>
                <w:rFonts w:ascii="Arial Narrow" w:hAnsi="Arial Narrow"/>
                <w:b/>
                <w:bCs/>
                <w:sz w:val="20"/>
                <w:szCs w:val="20"/>
              </w:rPr>
            </w:pPr>
            <w:r w:rsidRPr="00AA4243">
              <w:rPr>
                <w:rFonts w:ascii="Arial Narrow" w:hAnsi="Arial Narrow"/>
                <w:b/>
                <w:bCs/>
                <w:sz w:val="20"/>
                <w:szCs w:val="20"/>
              </w:rPr>
              <w:t xml:space="preserve">Administrative Advice: </w:t>
            </w:r>
          </w:p>
          <w:p w14:paraId="085109B8" w14:textId="23CA5212" w:rsidR="00D017CA" w:rsidRPr="00AA4243" w:rsidRDefault="000379A9" w:rsidP="008B7E7F">
            <w:pPr>
              <w:rPr>
                <w:rFonts w:ascii="Arial Narrow" w:hAnsi="Arial Narrow"/>
                <w:bCs/>
                <w:sz w:val="20"/>
                <w:szCs w:val="20"/>
              </w:rPr>
            </w:pPr>
            <w:r w:rsidRPr="00AA4243">
              <w:rPr>
                <w:rFonts w:ascii="Arial Narrow" w:hAnsi="Arial Narrow"/>
                <w:bCs/>
                <w:sz w:val="20"/>
                <w:szCs w:val="20"/>
              </w:rPr>
              <w:t>Budesonide/formoterol fumarate dihydrate powder for inhalation 400/12 microgram strength inhalers are not recommended nor PBS-subsidised for use as 'maintenance and reliever' therapy.</w:t>
            </w:r>
          </w:p>
        </w:tc>
      </w:tr>
      <w:tr w:rsidR="00D017CA" w:rsidRPr="00AA4243" w14:paraId="6EDB17AB"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708573BC" w14:textId="301D5B26" w:rsidR="00D017CA" w:rsidRPr="00AA4243" w:rsidRDefault="00D017CA" w:rsidP="008B7E7F">
            <w:pPr>
              <w:jc w:val="center"/>
              <w:rPr>
                <w:rFonts w:ascii="Arial Narrow" w:hAnsi="Arial Narrow"/>
                <w:color w:val="333333"/>
                <w:sz w:val="20"/>
                <w:szCs w:val="20"/>
              </w:rPr>
            </w:pPr>
          </w:p>
        </w:tc>
        <w:tc>
          <w:tcPr>
            <w:tcW w:w="7745" w:type="dxa"/>
            <w:gridSpan w:val="6"/>
            <w:vAlign w:val="center"/>
          </w:tcPr>
          <w:p w14:paraId="4AB5DB39" w14:textId="77777777" w:rsidR="00D017CA" w:rsidRPr="00AA4243" w:rsidRDefault="00D017CA" w:rsidP="008B7E7F">
            <w:pPr>
              <w:rPr>
                <w:rFonts w:ascii="Arial Narrow" w:hAnsi="Arial Narrow"/>
                <w:b/>
                <w:bCs/>
                <w:color w:val="333333"/>
                <w:sz w:val="20"/>
                <w:szCs w:val="20"/>
              </w:rPr>
            </w:pPr>
            <w:r w:rsidRPr="00AA4243">
              <w:rPr>
                <w:rFonts w:ascii="Arial Narrow" w:hAnsi="Arial Narrow"/>
                <w:b/>
                <w:bCs/>
                <w:color w:val="333333"/>
                <w:sz w:val="20"/>
                <w:szCs w:val="20"/>
              </w:rPr>
              <w:t>Administrative Advice:</w:t>
            </w:r>
          </w:p>
          <w:p w14:paraId="3DA7F126" w14:textId="6A840AAC" w:rsidR="00D017CA" w:rsidRPr="00AA4243" w:rsidRDefault="00AB21FC" w:rsidP="008B7E7F">
            <w:pPr>
              <w:rPr>
                <w:rFonts w:ascii="Arial Narrow" w:hAnsi="Arial Narrow"/>
                <w:color w:val="333333"/>
                <w:sz w:val="20"/>
                <w:szCs w:val="20"/>
              </w:rPr>
            </w:pPr>
            <w:r w:rsidRPr="00AA4243">
              <w:rPr>
                <w:rFonts w:ascii="Arial Narrow" w:hAnsi="Arial Narrow"/>
                <w:color w:val="333333"/>
                <w:sz w:val="20"/>
                <w:szCs w:val="20"/>
              </w:rPr>
              <w:t>This product is not indicated for the initiation of treatment in asthma</w:t>
            </w:r>
          </w:p>
        </w:tc>
      </w:tr>
      <w:tr w:rsidR="003005C8" w:rsidRPr="00AA4243" w14:paraId="0AF7EBCB"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54D11546" w14:textId="713E8403" w:rsidR="003005C8" w:rsidRPr="00AA4243" w:rsidRDefault="003005C8" w:rsidP="008B7E7F">
            <w:pPr>
              <w:jc w:val="center"/>
              <w:rPr>
                <w:rFonts w:ascii="Arial Narrow" w:hAnsi="Arial Narrow"/>
                <w:color w:val="333333"/>
                <w:sz w:val="20"/>
                <w:szCs w:val="20"/>
              </w:rPr>
            </w:pPr>
          </w:p>
        </w:tc>
        <w:tc>
          <w:tcPr>
            <w:tcW w:w="7745" w:type="dxa"/>
            <w:gridSpan w:val="6"/>
            <w:vAlign w:val="center"/>
          </w:tcPr>
          <w:p w14:paraId="68340278" w14:textId="4CCD396E" w:rsidR="003005C8" w:rsidRPr="00AA4243" w:rsidRDefault="003005C8" w:rsidP="008B7E7F">
            <w:pPr>
              <w:rPr>
                <w:rFonts w:ascii="Arial Narrow" w:hAnsi="Arial Narrow"/>
                <w:b/>
                <w:bCs/>
                <w:color w:val="333333"/>
                <w:sz w:val="20"/>
                <w:szCs w:val="20"/>
              </w:rPr>
            </w:pPr>
            <w:r w:rsidRPr="00AA4243">
              <w:rPr>
                <w:rFonts w:ascii="Arial Narrow" w:hAnsi="Arial Narrow"/>
                <w:b/>
                <w:bCs/>
                <w:color w:val="333333"/>
                <w:sz w:val="20"/>
                <w:szCs w:val="20"/>
              </w:rPr>
              <w:t>Administrative Advice:</w:t>
            </w:r>
          </w:p>
          <w:p w14:paraId="742A0467" w14:textId="7C4C865F" w:rsidR="003005C8" w:rsidRPr="00AA4243" w:rsidRDefault="003005C8" w:rsidP="008B7E7F">
            <w:pPr>
              <w:rPr>
                <w:rFonts w:ascii="Arial Narrow" w:hAnsi="Arial Narrow"/>
                <w:color w:val="333333"/>
                <w:sz w:val="20"/>
                <w:szCs w:val="20"/>
              </w:rPr>
            </w:pPr>
            <w:r w:rsidRPr="00AA4243">
              <w:rPr>
                <w:rFonts w:ascii="Arial Narrow" w:hAnsi="Arial Narrow"/>
                <w:color w:val="333333"/>
                <w:sz w:val="20"/>
                <w:szCs w:val="20"/>
              </w:rPr>
              <w:t>The patient must not be on a concomitant single agent long-acting-beta-2-agonist (LABA)</w:t>
            </w:r>
          </w:p>
        </w:tc>
      </w:tr>
      <w:tr w:rsidR="00D017CA" w:rsidRPr="00AA4243" w14:paraId="3F594A80" w14:textId="77777777" w:rsidTr="001B39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6627E54B" w14:textId="065B64AC" w:rsidR="00D017CA" w:rsidRPr="00AA4243" w:rsidRDefault="00D017CA" w:rsidP="008B7E7F">
            <w:pPr>
              <w:jc w:val="center"/>
              <w:rPr>
                <w:rFonts w:ascii="Arial Narrow" w:hAnsi="Arial Narrow"/>
                <w:color w:val="333333"/>
                <w:sz w:val="20"/>
                <w:szCs w:val="20"/>
              </w:rPr>
            </w:pPr>
          </w:p>
        </w:tc>
        <w:tc>
          <w:tcPr>
            <w:tcW w:w="7745" w:type="dxa"/>
            <w:gridSpan w:val="6"/>
            <w:vAlign w:val="center"/>
            <w:hideMark/>
          </w:tcPr>
          <w:p w14:paraId="239456EC" w14:textId="77777777" w:rsidR="00D017CA" w:rsidRPr="00AA4243" w:rsidRDefault="00D017CA" w:rsidP="008B7E7F">
            <w:pPr>
              <w:rPr>
                <w:rFonts w:ascii="Arial Narrow" w:hAnsi="Arial Narrow"/>
                <w:b/>
                <w:bCs/>
                <w:color w:val="333333"/>
                <w:sz w:val="20"/>
                <w:szCs w:val="20"/>
              </w:rPr>
            </w:pPr>
            <w:r w:rsidRPr="00AA4243">
              <w:rPr>
                <w:rFonts w:ascii="Arial Narrow" w:hAnsi="Arial Narrow"/>
                <w:b/>
                <w:bCs/>
                <w:color w:val="333333"/>
                <w:sz w:val="20"/>
                <w:szCs w:val="20"/>
              </w:rPr>
              <w:t xml:space="preserve">Administrative Advice: </w:t>
            </w:r>
          </w:p>
          <w:p w14:paraId="0CD76C10" w14:textId="77777777" w:rsidR="00D017CA" w:rsidRPr="00AA4243" w:rsidRDefault="00D017CA" w:rsidP="008B7E7F">
            <w:pPr>
              <w:rPr>
                <w:rFonts w:ascii="Arial Narrow" w:hAnsi="Arial Narrow"/>
                <w:color w:val="333333"/>
                <w:sz w:val="20"/>
                <w:szCs w:val="20"/>
              </w:rPr>
            </w:pPr>
            <w:r w:rsidRPr="00AA4243">
              <w:rPr>
                <w:rFonts w:ascii="Arial Narrow" w:hAnsi="Arial Narrow"/>
                <w:color w:val="333333"/>
                <w:sz w:val="20"/>
                <w:szCs w:val="20"/>
              </w:rPr>
              <w:t>A LABA includes olodaterol, indacaterol, salmeterol, formoterol or vilanterol.</w:t>
            </w:r>
          </w:p>
        </w:tc>
      </w:tr>
      <w:tr w:rsidR="00D017CA" w:rsidRPr="00AA4243" w14:paraId="4D5A90FA"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5F8BDC2D" w14:textId="7B31DE71" w:rsidR="00D017CA" w:rsidRPr="00AA4243" w:rsidRDefault="00D017CA" w:rsidP="008B7E7F">
            <w:pPr>
              <w:jc w:val="center"/>
              <w:rPr>
                <w:rFonts w:ascii="Arial Narrow" w:hAnsi="Arial Narrow"/>
                <w:color w:val="333333"/>
                <w:sz w:val="20"/>
                <w:szCs w:val="20"/>
              </w:rPr>
            </w:pPr>
          </w:p>
        </w:tc>
        <w:tc>
          <w:tcPr>
            <w:tcW w:w="7745" w:type="dxa"/>
            <w:gridSpan w:val="6"/>
            <w:vAlign w:val="center"/>
          </w:tcPr>
          <w:p w14:paraId="138A95B9" w14:textId="77777777" w:rsidR="00D017CA" w:rsidRPr="00AA4243" w:rsidRDefault="00D017CA" w:rsidP="008B7E7F">
            <w:pPr>
              <w:rPr>
                <w:rFonts w:ascii="Arial Narrow" w:hAnsi="Arial Narrow"/>
                <w:b/>
                <w:bCs/>
                <w:color w:val="333333"/>
                <w:sz w:val="20"/>
                <w:szCs w:val="20"/>
              </w:rPr>
            </w:pPr>
            <w:r w:rsidRPr="00AA4243">
              <w:rPr>
                <w:rFonts w:ascii="Arial Narrow" w:hAnsi="Arial Narrow"/>
                <w:b/>
                <w:bCs/>
                <w:color w:val="333333"/>
                <w:sz w:val="20"/>
                <w:szCs w:val="20"/>
              </w:rPr>
              <w:t>Administrative Advice:</w:t>
            </w:r>
          </w:p>
          <w:p w14:paraId="469E98D9" w14:textId="77777777" w:rsidR="00D017CA" w:rsidRPr="00AA4243" w:rsidRDefault="00D017CA" w:rsidP="008B7E7F">
            <w:pPr>
              <w:rPr>
                <w:rFonts w:ascii="Arial Narrow" w:hAnsi="Arial Narrow"/>
                <w:i/>
                <w:iCs/>
                <w:color w:val="333333"/>
                <w:sz w:val="20"/>
                <w:szCs w:val="20"/>
              </w:rPr>
            </w:pPr>
            <w:r w:rsidRPr="00AA4243">
              <w:rPr>
                <w:rFonts w:ascii="Arial Narrow" w:hAnsi="Arial Narrow"/>
                <w:color w:val="333333"/>
                <w:sz w:val="20"/>
                <w:szCs w:val="20"/>
              </w:rPr>
              <w:t>Adherence to current treatment and device (inhaler) technique should be reviewed at each clinical visit and before "stepping up" a patient's medication regimen.</w:t>
            </w:r>
          </w:p>
        </w:tc>
      </w:tr>
      <w:tr w:rsidR="00D017CA" w:rsidRPr="00AA4243" w14:paraId="63C4BD8C" w14:textId="77777777" w:rsidTr="008B7E7F">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26789FFD" w14:textId="77777777" w:rsidR="00D017CA" w:rsidRPr="00AA4243" w:rsidRDefault="00D017CA" w:rsidP="008B7E7F">
            <w:pPr>
              <w:rPr>
                <w:rFonts w:ascii="Arial Narrow" w:hAnsi="Arial Narrow"/>
                <w:bCs/>
                <w:color w:val="FF0000"/>
                <w:sz w:val="20"/>
                <w:szCs w:val="20"/>
              </w:rPr>
            </w:pPr>
          </w:p>
          <w:p w14:paraId="7C9E663A" w14:textId="77777777" w:rsidR="00D017CA" w:rsidRPr="00AA4243" w:rsidRDefault="00D017CA" w:rsidP="008B7E7F">
            <w:pPr>
              <w:rPr>
                <w:rFonts w:ascii="Arial Narrow" w:hAnsi="Arial Narrow"/>
                <w:bCs/>
                <w:color w:val="FF0000"/>
                <w:sz w:val="20"/>
                <w:szCs w:val="20"/>
              </w:rPr>
            </w:pPr>
          </w:p>
        </w:tc>
      </w:tr>
      <w:tr w:rsidR="00D017CA" w:rsidRPr="00AA4243" w14:paraId="176BE55A" w14:textId="77777777" w:rsidTr="008B7E7F">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0DA89514" w14:textId="120AE11F" w:rsidR="00D017CA" w:rsidRPr="00AA4243" w:rsidRDefault="00D017CA" w:rsidP="008B7E7F">
            <w:pPr>
              <w:keepNext/>
              <w:keepLines/>
              <w:rPr>
                <w:rFonts w:ascii="Arial Narrow" w:hAnsi="Arial Narrow"/>
                <w:b/>
                <w:bCs/>
                <w:color w:val="333333"/>
                <w:sz w:val="20"/>
                <w:szCs w:val="20"/>
              </w:rPr>
            </w:pPr>
            <w:r w:rsidRPr="00AA4243">
              <w:rPr>
                <w:rFonts w:ascii="Arial Narrow" w:hAnsi="Arial Narrow"/>
                <w:b/>
                <w:bCs/>
                <w:color w:val="333333"/>
                <w:sz w:val="20"/>
                <w:szCs w:val="20"/>
              </w:rPr>
              <w:t xml:space="preserve">Restriction Summary </w:t>
            </w:r>
            <w:r w:rsidRPr="00AA4243">
              <w:rPr>
                <w:rFonts w:ascii="Arial Narrow" w:hAnsi="Arial Narrow"/>
                <w:b/>
                <w:bCs/>
                <w:color w:val="FF0000"/>
                <w:sz w:val="20"/>
                <w:szCs w:val="20"/>
              </w:rPr>
              <w:t xml:space="preserve"> </w:t>
            </w:r>
            <w:r w:rsidRPr="00AA4243">
              <w:rPr>
                <w:rFonts w:ascii="Arial Narrow" w:hAnsi="Arial Narrow"/>
                <w:b/>
                <w:bCs/>
                <w:color w:val="333333"/>
                <w:sz w:val="20"/>
                <w:szCs w:val="20"/>
              </w:rPr>
              <w:t>/ Treatment of Concept</w:t>
            </w:r>
          </w:p>
        </w:tc>
      </w:tr>
      <w:tr w:rsidR="00D017CA" w:rsidRPr="00AA4243" w14:paraId="7D5C6DF5" w14:textId="77777777" w:rsidTr="008B7E7F">
        <w:tblPrEx>
          <w:tblCellMar>
            <w:top w:w="15" w:type="dxa"/>
            <w:bottom w:w="15" w:type="dxa"/>
          </w:tblCellMar>
          <w:tblLook w:val="04A0" w:firstRow="1" w:lastRow="0" w:firstColumn="1" w:lastColumn="0" w:noHBand="0" w:noVBand="1"/>
        </w:tblPrEx>
        <w:trPr>
          <w:cantSplit/>
          <w:trHeight w:val="20"/>
        </w:trPr>
        <w:tc>
          <w:tcPr>
            <w:tcW w:w="1271" w:type="dxa"/>
            <w:vMerge w:val="restart"/>
            <w:tcBorders>
              <w:top w:val="single" w:sz="4" w:space="0" w:color="auto"/>
              <w:left w:val="single" w:sz="4" w:space="0" w:color="auto"/>
              <w:right w:val="single" w:sz="4" w:space="0" w:color="auto"/>
            </w:tcBorders>
          </w:tcPr>
          <w:p w14:paraId="214A734E" w14:textId="466B1DC1" w:rsidR="00D017CA" w:rsidRPr="00AA4243" w:rsidRDefault="00D017CA" w:rsidP="008B7E7F">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036475C" w14:textId="77777777" w:rsidR="00D017CA" w:rsidRPr="00AA4243" w:rsidRDefault="00D017CA" w:rsidP="008B7E7F">
            <w:pPr>
              <w:keepNext/>
              <w:keepLines/>
              <w:rPr>
                <w:rFonts w:ascii="Arial Narrow" w:hAnsi="Arial Narrow" w:cs="Arial"/>
                <w:sz w:val="20"/>
                <w:szCs w:val="20"/>
              </w:rPr>
            </w:pPr>
            <w:r w:rsidRPr="00AA4243">
              <w:rPr>
                <w:rFonts w:ascii="Arial Narrow" w:hAnsi="Arial Narrow" w:cs="Arial"/>
                <w:b/>
                <w:sz w:val="20"/>
                <w:szCs w:val="20"/>
              </w:rPr>
              <w:t xml:space="preserve">Category / Program: </w:t>
            </w:r>
            <w:r w:rsidRPr="00AA4243">
              <w:rPr>
                <w:rFonts w:ascii="Arial Narrow" w:hAnsi="Arial Narrow" w:cs="Arial"/>
                <w:sz w:val="20"/>
                <w:szCs w:val="20"/>
              </w:rPr>
              <w:t>GENERAL – General Schedule (Code GE)</w:t>
            </w:r>
            <w:r w:rsidRPr="00AA4243">
              <w:rPr>
                <w:rFonts w:ascii="Arial Narrow" w:hAnsi="Arial Narrow" w:cs="Arial"/>
                <w:color w:val="FF0000"/>
                <w:sz w:val="20"/>
                <w:szCs w:val="20"/>
              </w:rPr>
              <w:t xml:space="preserve"> </w:t>
            </w:r>
          </w:p>
        </w:tc>
      </w:tr>
      <w:tr w:rsidR="00D017CA" w:rsidRPr="00AA4243" w14:paraId="772D39D6" w14:textId="77777777" w:rsidTr="008B7E7F">
        <w:tblPrEx>
          <w:tblCellMar>
            <w:top w:w="15" w:type="dxa"/>
            <w:bottom w:w="15" w:type="dxa"/>
          </w:tblCellMar>
          <w:tblLook w:val="04A0" w:firstRow="1" w:lastRow="0" w:firstColumn="1" w:lastColumn="0" w:noHBand="0" w:noVBand="1"/>
        </w:tblPrEx>
        <w:trPr>
          <w:cantSplit/>
          <w:trHeight w:val="20"/>
        </w:trPr>
        <w:tc>
          <w:tcPr>
            <w:tcW w:w="1271" w:type="dxa"/>
            <w:vMerge/>
            <w:tcBorders>
              <w:left w:val="single" w:sz="4" w:space="0" w:color="auto"/>
              <w:right w:val="single" w:sz="4" w:space="0" w:color="auto"/>
            </w:tcBorders>
          </w:tcPr>
          <w:p w14:paraId="5DF35287" w14:textId="77777777" w:rsidR="00D017CA" w:rsidRPr="00AA4243" w:rsidRDefault="00D017CA" w:rsidP="008B7E7F">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AB1EF11" w14:textId="77777777" w:rsidR="00D017CA" w:rsidRPr="00AA4243" w:rsidRDefault="00D017CA" w:rsidP="008B7E7F">
            <w:pPr>
              <w:keepNext/>
              <w:keepLines/>
              <w:rPr>
                <w:rFonts w:ascii="Arial Narrow" w:hAnsi="Arial Narrow" w:cs="Arial"/>
                <w:b/>
                <w:sz w:val="20"/>
                <w:szCs w:val="20"/>
              </w:rPr>
            </w:pPr>
            <w:r w:rsidRPr="00AA4243">
              <w:rPr>
                <w:rFonts w:ascii="Arial Narrow" w:hAnsi="Arial Narrow" w:cs="Arial"/>
                <w:b/>
                <w:sz w:val="20"/>
                <w:szCs w:val="20"/>
              </w:rPr>
              <w:t xml:space="preserve">Prescriber type: </w:t>
            </w:r>
            <w:r w:rsidRPr="00AA4243">
              <w:rPr>
                <w:rFonts w:ascii="Arial Narrow" w:hAnsi="Arial Narrow" w:cs="Arial"/>
                <w:sz w:val="20"/>
                <w:szCs w:val="20"/>
              </w:rPr>
              <w:fldChar w:fldCharType="begin" w:fldLock="1">
                <w:ffData>
                  <w:name w:val=""/>
                  <w:enabled/>
                  <w:calcOnExit w:val="0"/>
                  <w:checkBox>
                    <w:sizeAuto/>
                    <w:default w:val="1"/>
                  </w:checkBox>
                </w:ffData>
              </w:fldChar>
            </w:r>
            <w:r w:rsidRPr="00AA4243">
              <w:rPr>
                <w:rFonts w:ascii="Arial Narrow" w:hAnsi="Arial Narrow" w:cs="Arial"/>
                <w:sz w:val="20"/>
                <w:szCs w:val="20"/>
              </w:rPr>
              <w:instrText xml:space="preserve"> FORMCHECKBOX </w:instrText>
            </w:r>
            <w:r w:rsidR="00740F28">
              <w:rPr>
                <w:rFonts w:ascii="Arial Narrow" w:hAnsi="Arial Narrow" w:cs="Arial"/>
                <w:sz w:val="20"/>
                <w:szCs w:val="20"/>
              </w:rPr>
            </w:r>
            <w:r w:rsidR="00740F28">
              <w:rPr>
                <w:rFonts w:ascii="Arial Narrow" w:hAnsi="Arial Narrow" w:cs="Arial"/>
                <w:sz w:val="20"/>
                <w:szCs w:val="20"/>
              </w:rPr>
              <w:fldChar w:fldCharType="separate"/>
            </w:r>
            <w:r w:rsidRPr="00AA4243">
              <w:rPr>
                <w:rFonts w:ascii="Arial Narrow" w:hAnsi="Arial Narrow" w:cs="Arial"/>
                <w:sz w:val="20"/>
                <w:szCs w:val="20"/>
              </w:rPr>
              <w:fldChar w:fldCharType="end"/>
            </w:r>
            <w:r w:rsidRPr="00AA4243">
              <w:rPr>
                <w:rFonts w:ascii="Arial Narrow" w:hAnsi="Arial Narrow" w:cs="Arial"/>
                <w:sz w:val="20"/>
                <w:szCs w:val="20"/>
              </w:rPr>
              <w:t xml:space="preserve">Medical Practitioners </w:t>
            </w:r>
          </w:p>
        </w:tc>
      </w:tr>
      <w:tr w:rsidR="00D017CA" w:rsidRPr="00AA4243" w14:paraId="5130CAC7" w14:textId="77777777" w:rsidTr="008B7E7F">
        <w:tblPrEx>
          <w:tblCellMar>
            <w:top w:w="15" w:type="dxa"/>
            <w:bottom w:w="15" w:type="dxa"/>
          </w:tblCellMar>
          <w:tblLook w:val="04A0" w:firstRow="1" w:lastRow="0" w:firstColumn="1" w:lastColumn="0" w:noHBand="0" w:noVBand="1"/>
        </w:tblPrEx>
        <w:trPr>
          <w:cantSplit/>
          <w:trHeight w:val="20"/>
        </w:trPr>
        <w:tc>
          <w:tcPr>
            <w:tcW w:w="1271" w:type="dxa"/>
            <w:vMerge/>
            <w:tcBorders>
              <w:left w:val="single" w:sz="4" w:space="0" w:color="auto"/>
              <w:bottom w:val="single" w:sz="4" w:space="0" w:color="auto"/>
              <w:right w:val="single" w:sz="4" w:space="0" w:color="auto"/>
            </w:tcBorders>
          </w:tcPr>
          <w:p w14:paraId="1D10BEB4" w14:textId="77777777" w:rsidR="00D017CA" w:rsidRPr="00AA4243" w:rsidRDefault="00D017CA" w:rsidP="008B7E7F">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670D1E3" w14:textId="16C3347A" w:rsidR="00D017CA" w:rsidRPr="00AA4243" w:rsidRDefault="00D017CA" w:rsidP="008B7E7F">
            <w:pPr>
              <w:keepNext/>
              <w:keepLines/>
              <w:jc w:val="left"/>
              <w:rPr>
                <w:rFonts w:ascii="Arial Narrow" w:eastAsia="Calibri" w:hAnsi="Arial Narrow" w:cs="Arial"/>
                <w:sz w:val="20"/>
                <w:szCs w:val="20"/>
              </w:rPr>
            </w:pPr>
            <w:r w:rsidRPr="00AA4243">
              <w:rPr>
                <w:rFonts w:ascii="Arial Narrow" w:hAnsi="Arial Narrow" w:cs="Arial"/>
                <w:b/>
                <w:sz w:val="20"/>
                <w:szCs w:val="20"/>
              </w:rPr>
              <w:t xml:space="preserve">Restriction type: </w:t>
            </w:r>
            <w:r w:rsidRPr="00AA4243">
              <w:rPr>
                <w:rFonts w:ascii="Arial Narrow" w:eastAsia="Calibri" w:hAnsi="Arial Narrow" w:cs="Arial"/>
                <w:sz w:val="20"/>
                <w:szCs w:val="20"/>
              </w:rPr>
              <w:fldChar w:fldCharType="begin" w:fldLock="1">
                <w:ffData>
                  <w:name w:val=""/>
                  <w:enabled/>
                  <w:calcOnExit w:val="0"/>
                  <w:checkBox>
                    <w:sizeAuto/>
                    <w:default w:val="1"/>
                  </w:checkBox>
                </w:ffData>
              </w:fldChar>
            </w:r>
            <w:r w:rsidRPr="00AA4243">
              <w:rPr>
                <w:rFonts w:ascii="Arial Narrow" w:eastAsia="Calibri" w:hAnsi="Arial Narrow" w:cs="Arial"/>
                <w:sz w:val="20"/>
                <w:szCs w:val="20"/>
              </w:rPr>
              <w:instrText xml:space="preserve"> FORMCHECKBOX </w:instrText>
            </w:r>
            <w:r w:rsidR="00740F28">
              <w:rPr>
                <w:rFonts w:ascii="Arial Narrow" w:eastAsia="Calibri" w:hAnsi="Arial Narrow" w:cs="Arial"/>
                <w:sz w:val="20"/>
                <w:szCs w:val="20"/>
              </w:rPr>
            </w:r>
            <w:r w:rsidR="00740F28">
              <w:rPr>
                <w:rFonts w:ascii="Arial Narrow" w:eastAsia="Calibri" w:hAnsi="Arial Narrow" w:cs="Arial"/>
                <w:sz w:val="20"/>
                <w:szCs w:val="20"/>
              </w:rPr>
              <w:fldChar w:fldCharType="separate"/>
            </w:r>
            <w:r w:rsidRPr="00AA4243">
              <w:rPr>
                <w:rFonts w:ascii="Arial Narrow" w:eastAsia="Calibri" w:hAnsi="Arial Narrow" w:cs="Arial"/>
                <w:sz w:val="20"/>
                <w:szCs w:val="20"/>
              </w:rPr>
              <w:fldChar w:fldCharType="end"/>
            </w:r>
            <w:r w:rsidRPr="00AA4243">
              <w:rPr>
                <w:rFonts w:ascii="Arial Narrow" w:eastAsia="Calibri" w:hAnsi="Arial Narrow" w:cs="Arial"/>
                <w:sz w:val="20"/>
                <w:szCs w:val="20"/>
              </w:rPr>
              <w:t>Authority Required (STREAMLINED) [</w:t>
            </w:r>
            <w:r w:rsidRPr="00AA4243">
              <w:rPr>
                <w:rFonts w:ascii="Arial Narrow" w:eastAsia="Calibri" w:hAnsi="Arial Narrow" w:cs="Arial"/>
                <w:i/>
                <w:iCs/>
                <w:sz w:val="20"/>
                <w:szCs w:val="20"/>
              </w:rPr>
              <w:t>10</w:t>
            </w:r>
            <w:r w:rsidR="007F3FEA" w:rsidRPr="00AA4243">
              <w:rPr>
                <w:rFonts w:ascii="Arial Narrow" w:eastAsia="Calibri" w:hAnsi="Arial Narrow" w:cs="Arial"/>
                <w:i/>
                <w:iCs/>
                <w:sz w:val="20"/>
                <w:szCs w:val="20"/>
              </w:rPr>
              <w:t>121</w:t>
            </w:r>
            <w:r w:rsidRPr="00AA4243">
              <w:rPr>
                <w:rFonts w:ascii="Arial Narrow" w:eastAsia="Calibri" w:hAnsi="Arial Narrow" w:cs="Arial"/>
                <w:sz w:val="20"/>
                <w:szCs w:val="20"/>
              </w:rPr>
              <w:t xml:space="preserve">] </w:t>
            </w:r>
          </w:p>
        </w:tc>
      </w:tr>
      <w:tr w:rsidR="00D017CA" w:rsidRPr="00AA4243" w14:paraId="2D29F2B5" w14:textId="77777777" w:rsidTr="001B39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57E021E9" w14:textId="1661577F" w:rsidR="00D017CA" w:rsidRPr="00AA4243" w:rsidRDefault="00D017CA" w:rsidP="008B7E7F">
            <w:pPr>
              <w:jc w:val="center"/>
              <w:rPr>
                <w:rFonts w:ascii="Arial Narrow" w:hAnsi="Arial Narrow"/>
                <w:color w:val="333333"/>
                <w:sz w:val="20"/>
                <w:szCs w:val="20"/>
              </w:rPr>
            </w:pPr>
          </w:p>
        </w:tc>
        <w:tc>
          <w:tcPr>
            <w:tcW w:w="7745" w:type="dxa"/>
            <w:gridSpan w:val="6"/>
            <w:vAlign w:val="center"/>
            <w:hideMark/>
          </w:tcPr>
          <w:p w14:paraId="4C81DDE2" w14:textId="171BA309" w:rsidR="00D017CA" w:rsidRPr="00AA4243" w:rsidRDefault="00D017CA" w:rsidP="008B7E7F">
            <w:pPr>
              <w:rPr>
                <w:rFonts w:ascii="Arial Narrow" w:hAnsi="Arial Narrow"/>
                <w:color w:val="333333"/>
                <w:sz w:val="20"/>
                <w:szCs w:val="20"/>
              </w:rPr>
            </w:pPr>
            <w:r w:rsidRPr="00AA4243">
              <w:rPr>
                <w:rFonts w:ascii="Arial Narrow" w:hAnsi="Arial Narrow"/>
                <w:b/>
                <w:bCs/>
                <w:color w:val="333333"/>
                <w:sz w:val="20"/>
                <w:szCs w:val="20"/>
              </w:rPr>
              <w:t>Indication:</w:t>
            </w:r>
            <w:r w:rsidRPr="00AA4243">
              <w:rPr>
                <w:rFonts w:ascii="Arial Narrow" w:hAnsi="Arial Narrow"/>
                <w:color w:val="333333"/>
                <w:sz w:val="20"/>
                <w:szCs w:val="20"/>
              </w:rPr>
              <w:t xml:space="preserve"> </w:t>
            </w:r>
            <w:r w:rsidR="007F3FEA" w:rsidRPr="00AA4243">
              <w:rPr>
                <w:rFonts w:ascii="Arial Narrow" w:hAnsi="Arial Narrow"/>
                <w:color w:val="333333"/>
                <w:sz w:val="20"/>
                <w:szCs w:val="20"/>
              </w:rPr>
              <w:t>Chronic obstructive pulmonary disease (COPD)</w:t>
            </w:r>
          </w:p>
        </w:tc>
      </w:tr>
      <w:tr w:rsidR="00D017CA" w:rsidRPr="00AA4243" w14:paraId="28BB01C9" w14:textId="77777777" w:rsidTr="001B39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3D50C7CC" w14:textId="2F666992" w:rsidR="00D017CA" w:rsidRPr="00AA4243" w:rsidRDefault="00D017CA" w:rsidP="008B7E7F">
            <w:pPr>
              <w:jc w:val="center"/>
              <w:rPr>
                <w:rFonts w:ascii="Arial Narrow" w:hAnsi="Arial Narrow"/>
                <w:color w:val="333333"/>
                <w:sz w:val="20"/>
                <w:szCs w:val="20"/>
              </w:rPr>
            </w:pPr>
          </w:p>
        </w:tc>
        <w:tc>
          <w:tcPr>
            <w:tcW w:w="7745" w:type="dxa"/>
            <w:gridSpan w:val="6"/>
            <w:vAlign w:val="center"/>
            <w:hideMark/>
          </w:tcPr>
          <w:p w14:paraId="5F0D9FDE" w14:textId="77777777" w:rsidR="00D017CA" w:rsidRPr="00AA4243" w:rsidRDefault="00D017CA" w:rsidP="008B7E7F">
            <w:pPr>
              <w:rPr>
                <w:rFonts w:ascii="Arial Narrow" w:hAnsi="Arial Narrow"/>
                <w:sz w:val="20"/>
                <w:szCs w:val="20"/>
              </w:rPr>
            </w:pPr>
            <w:r w:rsidRPr="00AA4243">
              <w:rPr>
                <w:rFonts w:ascii="Arial Narrow" w:hAnsi="Arial Narrow"/>
                <w:b/>
                <w:bCs/>
                <w:color w:val="333333"/>
                <w:sz w:val="20"/>
                <w:szCs w:val="20"/>
              </w:rPr>
              <w:t xml:space="preserve">Clinical criteria: </w:t>
            </w:r>
          </w:p>
        </w:tc>
      </w:tr>
      <w:tr w:rsidR="00D017CA" w:rsidRPr="00AA4243" w14:paraId="657F526F"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29403258" w14:textId="06ECD5FE" w:rsidR="00D017CA" w:rsidRPr="00AA4243" w:rsidRDefault="00D017CA" w:rsidP="008B7E7F">
            <w:pPr>
              <w:jc w:val="center"/>
              <w:rPr>
                <w:rFonts w:ascii="Arial Narrow" w:hAnsi="Arial Narrow"/>
                <w:color w:val="333333"/>
                <w:sz w:val="20"/>
                <w:szCs w:val="20"/>
              </w:rPr>
            </w:pPr>
          </w:p>
        </w:tc>
        <w:tc>
          <w:tcPr>
            <w:tcW w:w="7745" w:type="dxa"/>
            <w:gridSpan w:val="6"/>
            <w:vAlign w:val="center"/>
          </w:tcPr>
          <w:p w14:paraId="1ED827E6" w14:textId="7E10C0ED" w:rsidR="00D017CA" w:rsidRPr="00AA4243" w:rsidRDefault="007F3FEA" w:rsidP="008B7E7F">
            <w:pPr>
              <w:rPr>
                <w:rFonts w:ascii="Arial Narrow" w:hAnsi="Arial Narrow"/>
                <w:b/>
                <w:bCs/>
                <w:color w:val="333333"/>
                <w:sz w:val="20"/>
                <w:szCs w:val="20"/>
              </w:rPr>
            </w:pPr>
            <w:r w:rsidRPr="00AA4243">
              <w:rPr>
                <w:rFonts w:ascii="Arial Narrow" w:hAnsi="Arial Narrow"/>
                <w:sz w:val="20"/>
                <w:szCs w:val="20"/>
              </w:rPr>
              <w:t>Patient must have significant symptoms despite regular beta-2 agonist bronchodilator therapy</w:t>
            </w:r>
          </w:p>
        </w:tc>
      </w:tr>
      <w:tr w:rsidR="007F3FEA" w:rsidRPr="00AA4243" w14:paraId="01EA42F2"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10B50CF3" w14:textId="77777777" w:rsidR="007F3FEA" w:rsidRPr="00AA4243" w:rsidRDefault="007F3FEA" w:rsidP="008B7E7F">
            <w:pPr>
              <w:jc w:val="center"/>
              <w:rPr>
                <w:rFonts w:ascii="Arial Narrow" w:hAnsi="Arial Narrow"/>
                <w:color w:val="333333"/>
                <w:sz w:val="20"/>
                <w:szCs w:val="20"/>
              </w:rPr>
            </w:pPr>
          </w:p>
        </w:tc>
        <w:tc>
          <w:tcPr>
            <w:tcW w:w="7745" w:type="dxa"/>
            <w:gridSpan w:val="6"/>
            <w:vAlign w:val="center"/>
          </w:tcPr>
          <w:p w14:paraId="0CBE770F" w14:textId="45D47E0C" w:rsidR="007F3FEA" w:rsidRPr="00AA4243" w:rsidRDefault="007F3FEA" w:rsidP="008B7E7F">
            <w:pPr>
              <w:rPr>
                <w:rFonts w:ascii="Arial Narrow" w:hAnsi="Arial Narrow"/>
                <w:b/>
                <w:bCs/>
                <w:sz w:val="20"/>
                <w:szCs w:val="20"/>
              </w:rPr>
            </w:pPr>
            <w:r w:rsidRPr="00AA4243">
              <w:rPr>
                <w:rFonts w:ascii="Arial Narrow" w:hAnsi="Arial Narrow"/>
                <w:b/>
                <w:bCs/>
                <w:sz w:val="20"/>
                <w:szCs w:val="20"/>
              </w:rPr>
              <w:t>AND</w:t>
            </w:r>
          </w:p>
        </w:tc>
      </w:tr>
      <w:tr w:rsidR="007F3FEA" w:rsidRPr="00AA4243" w14:paraId="1377410B"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2716411C" w14:textId="46DA1D7B" w:rsidR="007F3FEA" w:rsidRPr="00AA4243" w:rsidRDefault="007F3FEA" w:rsidP="008B7E7F">
            <w:pPr>
              <w:jc w:val="center"/>
              <w:rPr>
                <w:rFonts w:ascii="Arial Narrow" w:hAnsi="Arial Narrow"/>
                <w:color w:val="333333"/>
                <w:sz w:val="20"/>
                <w:szCs w:val="20"/>
              </w:rPr>
            </w:pPr>
          </w:p>
        </w:tc>
        <w:tc>
          <w:tcPr>
            <w:tcW w:w="7745" w:type="dxa"/>
            <w:gridSpan w:val="6"/>
            <w:vAlign w:val="center"/>
          </w:tcPr>
          <w:p w14:paraId="1BCC9B87" w14:textId="09299260" w:rsidR="007F3FEA" w:rsidRPr="00AA4243" w:rsidRDefault="007F3FEA" w:rsidP="008B7E7F">
            <w:pPr>
              <w:rPr>
                <w:rFonts w:ascii="Arial Narrow" w:hAnsi="Arial Narrow"/>
                <w:b/>
                <w:bCs/>
                <w:sz w:val="20"/>
                <w:szCs w:val="20"/>
              </w:rPr>
            </w:pPr>
            <w:r w:rsidRPr="00AA4243">
              <w:rPr>
                <w:rFonts w:ascii="Arial Narrow" w:hAnsi="Arial Narrow"/>
                <w:b/>
                <w:bCs/>
                <w:sz w:val="20"/>
                <w:szCs w:val="20"/>
              </w:rPr>
              <w:t>Clinical criteria:</w:t>
            </w:r>
          </w:p>
        </w:tc>
      </w:tr>
      <w:tr w:rsidR="007F3FEA" w:rsidRPr="00AA4243" w14:paraId="5419DDE3"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6B3310BA" w14:textId="38A9D7F8" w:rsidR="007F3FEA" w:rsidRPr="00AA4243" w:rsidRDefault="007F3FEA" w:rsidP="008B7E7F">
            <w:pPr>
              <w:jc w:val="center"/>
              <w:rPr>
                <w:rFonts w:ascii="Arial Narrow" w:hAnsi="Arial Narrow"/>
                <w:color w:val="333333"/>
                <w:sz w:val="20"/>
                <w:szCs w:val="20"/>
              </w:rPr>
            </w:pPr>
          </w:p>
        </w:tc>
        <w:tc>
          <w:tcPr>
            <w:tcW w:w="7745" w:type="dxa"/>
            <w:gridSpan w:val="6"/>
            <w:vAlign w:val="center"/>
          </w:tcPr>
          <w:p w14:paraId="211595A0" w14:textId="7364C0CE" w:rsidR="007F3FEA" w:rsidRPr="00AA4243" w:rsidRDefault="00DD2F16" w:rsidP="008B7E7F">
            <w:pPr>
              <w:rPr>
                <w:rFonts w:ascii="Arial Narrow" w:hAnsi="Arial Narrow"/>
                <w:sz w:val="20"/>
                <w:szCs w:val="20"/>
              </w:rPr>
            </w:pPr>
            <w:r w:rsidRPr="00AA4243">
              <w:rPr>
                <w:rFonts w:ascii="Arial Narrow" w:hAnsi="Arial Narrow"/>
                <w:sz w:val="20"/>
                <w:szCs w:val="20"/>
              </w:rPr>
              <w:t>Patient must have experienced at least one severe COPD exacerbation, which required hospitalisation, or two or more moderate exacerbations in the previous 12 months</w:t>
            </w:r>
          </w:p>
        </w:tc>
      </w:tr>
      <w:tr w:rsidR="00D017CA" w:rsidRPr="00AA4243" w14:paraId="6ECE5D39"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08A5BB5A" w14:textId="66CF083A" w:rsidR="00D017CA" w:rsidRPr="00AA4243" w:rsidRDefault="00D017CA" w:rsidP="008B7E7F">
            <w:pPr>
              <w:jc w:val="center"/>
              <w:rPr>
                <w:rFonts w:ascii="Arial Narrow" w:hAnsi="Arial Narrow"/>
                <w:color w:val="333333"/>
                <w:sz w:val="20"/>
                <w:szCs w:val="20"/>
              </w:rPr>
            </w:pPr>
          </w:p>
        </w:tc>
        <w:tc>
          <w:tcPr>
            <w:tcW w:w="7745" w:type="dxa"/>
            <w:gridSpan w:val="6"/>
            <w:vAlign w:val="center"/>
          </w:tcPr>
          <w:p w14:paraId="59111248" w14:textId="77777777" w:rsidR="00D017CA" w:rsidRPr="00AA4243" w:rsidRDefault="00D017CA" w:rsidP="008B7E7F">
            <w:pPr>
              <w:rPr>
                <w:rFonts w:ascii="Arial Narrow" w:hAnsi="Arial Narrow"/>
                <w:b/>
                <w:bCs/>
                <w:color w:val="333333"/>
                <w:sz w:val="20"/>
                <w:szCs w:val="20"/>
              </w:rPr>
            </w:pPr>
            <w:r w:rsidRPr="00AA4243">
              <w:rPr>
                <w:rFonts w:ascii="Arial Narrow" w:hAnsi="Arial Narrow"/>
                <w:b/>
                <w:bCs/>
                <w:color w:val="333333"/>
                <w:sz w:val="20"/>
                <w:szCs w:val="20"/>
              </w:rPr>
              <w:t xml:space="preserve">Administrative Advice: </w:t>
            </w:r>
          </w:p>
          <w:p w14:paraId="7EF742E6" w14:textId="37BF668C" w:rsidR="00D017CA" w:rsidRPr="00AA4243" w:rsidRDefault="00A2022C" w:rsidP="008B7E7F">
            <w:pPr>
              <w:rPr>
                <w:rFonts w:ascii="Arial Narrow" w:hAnsi="Arial Narrow"/>
                <w:sz w:val="20"/>
                <w:szCs w:val="20"/>
              </w:rPr>
            </w:pPr>
            <w:r w:rsidRPr="00AA4243">
              <w:rPr>
                <w:rFonts w:ascii="Arial Narrow" w:hAnsi="Arial Narrow"/>
                <w:sz w:val="20"/>
                <w:szCs w:val="20"/>
              </w:rPr>
              <w:t>Pharmaceutical benefits that have the form budesonide 400 microgram/actuation + formoterol (eformoterol) fumarate dihydrate 12 microgram/actuation powder for inhalation, 2 x 60 actuations and pharmaceutical benefits that have the form budesonide 400 microgram/actuation + formoterol (eformoterol) fumarate dihydrate 12 microgram/actuation powder for inhalation, 60 actuations are equivalent for the purposes of substitution.</w:t>
            </w:r>
          </w:p>
        </w:tc>
      </w:tr>
      <w:tr w:rsidR="0042281B" w:rsidRPr="00AA4243" w14:paraId="61DC07AD"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54FFFFB4" w14:textId="2F7B8FAF" w:rsidR="0042281B" w:rsidRPr="00AA4243" w:rsidRDefault="0042281B" w:rsidP="0042281B">
            <w:pPr>
              <w:jc w:val="center"/>
              <w:rPr>
                <w:rFonts w:ascii="Arial Narrow" w:hAnsi="Arial Narrow"/>
                <w:i/>
                <w:iCs/>
                <w:color w:val="333333"/>
                <w:sz w:val="20"/>
                <w:szCs w:val="20"/>
              </w:rPr>
            </w:pPr>
          </w:p>
        </w:tc>
        <w:tc>
          <w:tcPr>
            <w:tcW w:w="7745" w:type="dxa"/>
            <w:gridSpan w:val="6"/>
            <w:vAlign w:val="center"/>
          </w:tcPr>
          <w:p w14:paraId="29254E47" w14:textId="77777777" w:rsidR="0042281B" w:rsidRPr="00AA4243" w:rsidRDefault="0042281B" w:rsidP="0042281B">
            <w:pPr>
              <w:rPr>
                <w:rFonts w:ascii="Arial Narrow" w:hAnsi="Arial Narrow"/>
                <w:b/>
                <w:i/>
                <w:iCs/>
                <w:sz w:val="20"/>
                <w:szCs w:val="20"/>
              </w:rPr>
            </w:pPr>
            <w:r w:rsidRPr="00AA4243">
              <w:rPr>
                <w:rFonts w:ascii="Arial Narrow" w:hAnsi="Arial Narrow"/>
                <w:b/>
                <w:i/>
                <w:iCs/>
                <w:sz w:val="20"/>
                <w:szCs w:val="20"/>
              </w:rPr>
              <w:t>Administrative Advice:</w:t>
            </w:r>
          </w:p>
          <w:p w14:paraId="7C01886F" w14:textId="1738B25E" w:rsidR="0042281B" w:rsidRPr="00AA4243" w:rsidRDefault="0042281B" w:rsidP="0042281B">
            <w:pPr>
              <w:rPr>
                <w:rFonts w:ascii="Arial Narrow" w:hAnsi="Arial Narrow"/>
                <w:b/>
                <w:bCs/>
                <w:i/>
                <w:iCs/>
                <w:color w:val="333333"/>
                <w:sz w:val="20"/>
                <w:szCs w:val="20"/>
              </w:rPr>
            </w:pPr>
            <w:r w:rsidRPr="00AA4243">
              <w:rPr>
                <w:rFonts w:ascii="Arial Narrow" w:hAnsi="Arial Narrow"/>
                <w:bCs/>
                <w:i/>
                <w:iCs/>
                <w:sz w:val="20"/>
                <w:szCs w:val="20"/>
              </w:rPr>
              <w:t>For prescriptions written for the Maximum Quantity of 2 inhalers (units), item code 11301T (2x60 pack) and item code 13258T (1x60 pack) are substitutable when dispensing 2 inhalers.</w:t>
            </w:r>
          </w:p>
        </w:tc>
      </w:tr>
      <w:tr w:rsidR="0042281B" w:rsidRPr="00AA4243" w14:paraId="495352F1"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7DDB54A8" w14:textId="3243F4A8" w:rsidR="0042281B" w:rsidRPr="00AA4243" w:rsidRDefault="0042281B" w:rsidP="0042281B">
            <w:pPr>
              <w:jc w:val="center"/>
              <w:rPr>
                <w:rFonts w:ascii="Arial Narrow" w:hAnsi="Arial Narrow"/>
                <w:color w:val="333333"/>
                <w:sz w:val="20"/>
                <w:szCs w:val="20"/>
              </w:rPr>
            </w:pPr>
          </w:p>
        </w:tc>
        <w:tc>
          <w:tcPr>
            <w:tcW w:w="7745" w:type="dxa"/>
            <w:gridSpan w:val="6"/>
            <w:vAlign w:val="center"/>
          </w:tcPr>
          <w:p w14:paraId="624BA219" w14:textId="77777777" w:rsidR="0042281B" w:rsidRPr="00AA4243" w:rsidRDefault="0042281B" w:rsidP="0042281B">
            <w:pPr>
              <w:rPr>
                <w:rFonts w:ascii="Arial Narrow" w:hAnsi="Arial Narrow"/>
                <w:b/>
                <w:bCs/>
                <w:color w:val="333333"/>
                <w:sz w:val="20"/>
                <w:szCs w:val="20"/>
              </w:rPr>
            </w:pPr>
            <w:r w:rsidRPr="00AA4243">
              <w:rPr>
                <w:rFonts w:ascii="Arial Narrow" w:hAnsi="Arial Narrow"/>
                <w:b/>
                <w:bCs/>
                <w:color w:val="333333"/>
                <w:sz w:val="20"/>
                <w:szCs w:val="20"/>
              </w:rPr>
              <w:t xml:space="preserve">Administrative Advice: </w:t>
            </w:r>
          </w:p>
          <w:p w14:paraId="0A9676AC" w14:textId="73713502" w:rsidR="0042281B" w:rsidRPr="00AA4243" w:rsidRDefault="0042281B" w:rsidP="0042281B">
            <w:pPr>
              <w:rPr>
                <w:rFonts w:ascii="Arial Narrow" w:hAnsi="Arial Narrow"/>
                <w:b/>
                <w:bCs/>
                <w:color w:val="333333"/>
                <w:sz w:val="20"/>
                <w:szCs w:val="20"/>
              </w:rPr>
            </w:pPr>
            <w:r w:rsidRPr="00AA4243">
              <w:rPr>
                <w:rFonts w:ascii="Arial Narrow" w:hAnsi="Arial Narrow"/>
                <w:color w:val="333333"/>
                <w:sz w:val="20"/>
                <w:szCs w:val="20"/>
              </w:rPr>
              <w:t>This product is not indicated for the initiation of bronchodilator therapy in COPD.</w:t>
            </w:r>
          </w:p>
        </w:tc>
      </w:tr>
      <w:tr w:rsidR="0042281B" w:rsidRPr="00AA4243" w14:paraId="536ABAD0"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1CA1B2B5" w14:textId="740DA0D4" w:rsidR="0042281B" w:rsidRPr="00AA4243" w:rsidRDefault="0042281B" w:rsidP="0042281B">
            <w:pPr>
              <w:jc w:val="center"/>
              <w:rPr>
                <w:rFonts w:ascii="Arial Narrow" w:hAnsi="Arial Narrow"/>
                <w:color w:val="333333"/>
                <w:sz w:val="20"/>
                <w:szCs w:val="20"/>
              </w:rPr>
            </w:pPr>
          </w:p>
        </w:tc>
        <w:tc>
          <w:tcPr>
            <w:tcW w:w="7745" w:type="dxa"/>
            <w:gridSpan w:val="6"/>
            <w:vAlign w:val="center"/>
          </w:tcPr>
          <w:p w14:paraId="0251845A" w14:textId="77777777" w:rsidR="0042281B" w:rsidRPr="00AA4243" w:rsidRDefault="0042281B" w:rsidP="0042281B">
            <w:pPr>
              <w:rPr>
                <w:rFonts w:ascii="Arial Narrow" w:hAnsi="Arial Narrow"/>
                <w:b/>
                <w:bCs/>
                <w:sz w:val="20"/>
                <w:szCs w:val="20"/>
              </w:rPr>
            </w:pPr>
            <w:r w:rsidRPr="00AA4243">
              <w:rPr>
                <w:rFonts w:ascii="Arial Narrow" w:hAnsi="Arial Narrow"/>
                <w:b/>
                <w:bCs/>
                <w:sz w:val="20"/>
                <w:szCs w:val="20"/>
              </w:rPr>
              <w:t xml:space="preserve">Administrative Advice: </w:t>
            </w:r>
          </w:p>
          <w:p w14:paraId="0C4F25D3" w14:textId="20847208" w:rsidR="0042281B" w:rsidRPr="00AA4243" w:rsidRDefault="0042281B" w:rsidP="0042281B">
            <w:pPr>
              <w:rPr>
                <w:rFonts w:ascii="Arial Narrow" w:hAnsi="Arial Narrow"/>
                <w:b/>
                <w:bCs/>
                <w:color w:val="333333"/>
                <w:sz w:val="20"/>
                <w:szCs w:val="20"/>
              </w:rPr>
            </w:pPr>
            <w:r w:rsidRPr="00AA4243">
              <w:rPr>
                <w:rFonts w:ascii="Arial Narrow" w:hAnsi="Arial Narrow"/>
                <w:bCs/>
                <w:sz w:val="20"/>
                <w:szCs w:val="20"/>
              </w:rPr>
              <w:t>The treatment must not be used in combination with LABA monotherapy or LAMA/LABA combination therapy.</w:t>
            </w:r>
          </w:p>
        </w:tc>
      </w:tr>
      <w:tr w:rsidR="0042281B" w:rsidRPr="00AA4243" w14:paraId="56A2BE32"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408DA002" w14:textId="49DFD003" w:rsidR="0042281B" w:rsidRPr="00AA4243" w:rsidRDefault="0042281B" w:rsidP="0042281B">
            <w:pPr>
              <w:jc w:val="center"/>
              <w:rPr>
                <w:rFonts w:ascii="Arial Narrow" w:hAnsi="Arial Narrow"/>
                <w:color w:val="333333"/>
                <w:sz w:val="20"/>
                <w:szCs w:val="20"/>
              </w:rPr>
            </w:pPr>
          </w:p>
        </w:tc>
        <w:tc>
          <w:tcPr>
            <w:tcW w:w="7745" w:type="dxa"/>
            <w:gridSpan w:val="6"/>
            <w:vAlign w:val="center"/>
          </w:tcPr>
          <w:p w14:paraId="14405135" w14:textId="77777777" w:rsidR="0042281B" w:rsidRPr="00AA4243" w:rsidRDefault="0042281B" w:rsidP="0042281B">
            <w:pPr>
              <w:rPr>
                <w:rFonts w:ascii="Arial Narrow" w:hAnsi="Arial Narrow"/>
                <w:b/>
                <w:bCs/>
                <w:color w:val="333333"/>
                <w:sz w:val="20"/>
                <w:szCs w:val="20"/>
              </w:rPr>
            </w:pPr>
            <w:r w:rsidRPr="00AA4243">
              <w:rPr>
                <w:rFonts w:ascii="Arial Narrow" w:hAnsi="Arial Narrow"/>
                <w:b/>
                <w:bCs/>
                <w:color w:val="333333"/>
                <w:sz w:val="20"/>
                <w:szCs w:val="20"/>
              </w:rPr>
              <w:t xml:space="preserve">Administrative Advice: </w:t>
            </w:r>
          </w:p>
          <w:p w14:paraId="027827FD" w14:textId="6EC0E540" w:rsidR="0042281B" w:rsidRPr="00AA4243" w:rsidRDefault="0042281B" w:rsidP="0042281B">
            <w:pPr>
              <w:rPr>
                <w:rFonts w:ascii="Arial Narrow" w:hAnsi="Arial Narrow"/>
                <w:b/>
                <w:bCs/>
                <w:sz w:val="20"/>
                <w:szCs w:val="20"/>
              </w:rPr>
            </w:pPr>
            <w:r w:rsidRPr="00AA4243">
              <w:rPr>
                <w:rFonts w:ascii="Arial Narrow" w:hAnsi="Arial Narrow"/>
                <w:bCs/>
                <w:sz w:val="20"/>
                <w:szCs w:val="20"/>
              </w:rPr>
              <w:t>A LAMA/LABA includes aclidinium/formoterol, glycopyrronium/indacaterol, tiotropium/olodaterol, or umeclidinium/vilanterol.</w:t>
            </w:r>
          </w:p>
        </w:tc>
      </w:tr>
      <w:tr w:rsidR="0042281B" w:rsidRPr="00AA4243" w14:paraId="18B84EC6" w14:textId="77777777" w:rsidTr="008B7E7F">
        <w:tblPrEx>
          <w:tblCellMar>
            <w:top w:w="15" w:type="dxa"/>
            <w:bottom w:w="15" w:type="dxa"/>
          </w:tblCellMar>
          <w:tblLook w:val="04A0" w:firstRow="1" w:lastRow="0" w:firstColumn="1" w:lastColumn="0" w:noHBand="0" w:noVBand="1"/>
        </w:tblPrEx>
        <w:trPr>
          <w:cantSplit/>
          <w:trHeight w:val="20"/>
        </w:trPr>
        <w:tc>
          <w:tcPr>
            <w:tcW w:w="1271" w:type="dxa"/>
            <w:vAlign w:val="center"/>
          </w:tcPr>
          <w:p w14:paraId="3C67613A" w14:textId="2A3BEB9E" w:rsidR="0042281B" w:rsidRPr="00AA4243" w:rsidRDefault="0042281B" w:rsidP="0042281B">
            <w:pPr>
              <w:jc w:val="center"/>
              <w:rPr>
                <w:rFonts w:ascii="Arial Narrow" w:hAnsi="Arial Narrow"/>
                <w:color w:val="333333"/>
                <w:sz w:val="20"/>
                <w:szCs w:val="20"/>
              </w:rPr>
            </w:pPr>
          </w:p>
        </w:tc>
        <w:tc>
          <w:tcPr>
            <w:tcW w:w="7745" w:type="dxa"/>
            <w:gridSpan w:val="6"/>
            <w:vAlign w:val="center"/>
          </w:tcPr>
          <w:p w14:paraId="6509CF7A" w14:textId="77777777" w:rsidR="0042281B" w:rsidRPr="00AA4243" w:rsidRDefault="0042281B" w:rsidP="0042281B">
            <w:pPr>
              <w:rPr>
                <w:rFonts w:ascii="Arial Narrow" w:hAnsi="Arial Narrow"/>
                <w:b/>
                <w:bCs/>
                <w:color w:val="333333"/>
                <w:sz w:val="20"/>
                <w:szCs w:val="20"/>
              </w:rPr>
            </w:pPr>
            <w:r w:rsidRPr="00AA4243">
              <w:rPr>
                <w:rFonts w:ascii="Arial Narrow" w:hAnsi="Arial Narrow"/>
                <w:b/>
                <w:bCs/>
                <w:color w:val="333333"/>
                <w:sz w:val="20"/>
                <w:szCs w:val="20"/>
              </w:rPr>
              <w:t>Administrative Advice:</w:t>
            </w:r>
          </w:p>
          <w:p w14:paraId="44695A41" w14:textId="1CCCFA3E" w:rsidR="0042281B" w:rsidRPr="00AA4243" w:rsidRDefault="0042281B" w:rsidP="0042281B">
            <w:pPr>
              <w:rPr>
                <w:rFonts w:ascii="Arial Narrow" w:hAnsi="Arial Narrow"/>
                <w:b/>
                <w:bCs/>
                <w:color w:val="333333"/>
                <w:sz w:val="20"/>
                <w:szCs w:val="20"/>
              </w:rPr>
            </w:pPr>
            <w:r w:rsidRPr="00AA4243">
              <w:rPr>
                <w:rFonts w:ascii="Arial Narrow" w:hAnsi="Arial Narrow"/>
                <w:color w:val="333333"/>
                <w:sz w:val="20"/>
                <w:szCs w:val="20"/>
              </w:rPr>
              <w:t>Diagnosis of COPD should include measurement of airflow obstruction using spirometry, with confirmation of post-bronchodilator airflow obstruction.</w:t>
            </w:r>
          </w:p>
        </w:tc>
      </w:tr>
    </w:tbl>
    <w:p w14:paraId="5AB19085" w14:textId="72346405" w:rsidR="00997FF7" w:rsidRPr="00AA4243" w:rsidRDefault="00C855FB" w:rsidP="00740F28">
      <w:pPr>
        <w:pStyle w:val="3Bodytext"/>
        <w:spacing w:before="120"/>
        <w:jc w:val="both"/>
      </w:pPr>
      <w:r w:rsidRPr="00AA4243">
        <w:t xml:space="preserve">The submission noted that </w:t>
      </w:r>
      <w:r w:rsidR="00155560" w:rsidRPr="00AA4243">
        <w:t>in the</w:t>
      </w:r>
      <w:r w:rsidRPr="00AA4243">
        <w:t xml:space="preserve"> Product Information for Bufomix Easyhaler </w:t>
      </w:r>
      <w:r w:rsidR="00155560" w:rsidRPr="00AA4243">
        <w:t xml:space="preserve">the recommended dose for asthma </w:t>
      </w:r>
      <w:r w:rsidRPr="00AA4243">
        <w:t>states</w:t>
      </w:r>
      <w:r w:rsidR="00123B32" w:rsidRPr="00AA4243">
        <w:t>:</w:t>
      </w:r>
      <w:r w:rsidRPr="00AA4243">
        <w:t xml:space="preserve"> ‘</w:t>
      </w:r>
      <w:r w:rsidR="00155560" w:rsidRPr="00AA4243">
        <w:t xml:space="preserve">The maintenance dose should be titrated to the lowest dose at which effective control of asthma is maintained.’ The submission stated that </w:t>
      </w:r>
      <w:r w:rsidR="00EE5EC2" w:rsidRPr="00AA4243">
        <w:t xml:space="preserve">although Bufomix Easyhaler does not have a 100/6 dose available, this strength is available in other brands. Therefore, </w:t>
      </w:r>
      <w:r w:rsidR="005007FE" w:rsidRPr="00AA4243">
        <w:t>the submission claimed that patients initiated on Bufomix Easyhaler who achieve effective control of their asthma symptoms and</w:t>
      </w:r>
      <w:r w:rsidR="00115B16" w:rsidRPr="00AA4243">
        <w:t xml:space="preserve"> are able to use a lower dose</w:t>
      </w:r>
      <w:r w:rsidR="00123B32" w:rsidRPr="00AA4243">
        <w:t xml:space="preserve"> </w:t>
      </w:r>
      <w:r w:rsidR="00115B16" w:rsidRPr="00AA4243">
        <w:t>can then be switched to an alternative brand which has th</w:t>
      </w:r>
      <w:r w:rsidR="00123B32" w:rsidRPr="00AA4243">
        <w:t>e</w:t>
      </w:r>
      <w:r w:rsidR="00115B16" w:rsidRPr="00AA4243">
        <w:t xml:space="preserve"> lower dose form available.</w:t>
      </w:r>
    </w:p>
    <w:p w14:paraId="29A96004" w14:textId="77777777" w:rsidR="00C27C1C" w:rsidRPr="00AA4243" w:rsidRDefault="00C27C1C" w:rsidP="00740F28">
      <w:pPr>
        <w:pStyle w:val="2-SectionHeading"/>
        <w:numPr>
          <w:ilvl w:val="0"/>
          <w:numId w:val="1"/>
        </w:numPr>
        <w:jc w:val="both"/>
        <w:rPr>
          <w:color w:val="FF0000"/>
        </w:rPr>
      </w:pPr>
      <w:r w:rsidRPr="00AA4243">
        <w:t xml:space="preserve">Comparator </w:t>
      </w:r>
    </w:p>
    <w:p w14:paraId="1184BA9A" w14:textId="6C946BCE" w:rsidR="00C27C1C" w:rsidRPr="00AA4243" w:rsidRDefault="00C27C1C" w:rsidP="00740F28">
      <w:pPr>
        <w:pStyle w:val="3Bodytext"/>
        <w:jc w:val="both"/>
        <w:rPr>
          <w:i/>
        </w:rPr>
      </w:pPr>
      <w:r w:rsidRPr="00AA4243">
        <w:t xml:space="preserve">The submission nominated </w:t>
      </w:r>
      <w:r w:rsidR="00C45FAF" w:rsidRPr="00AA4243">
        <w:t>Symbicort Turbuhaler 200/6 and 400/12</w:t>
      </w:r>
      <w:r w:rsidR="00EB7210" w:rsidRPr="00AA4243">
        <w:rPr>
          <w:i/>
        </w:rPr>
        <w:t xml:space="preserve"> </w:t>
      </w:r>
      <w:r w:rsidRPr="00AA4243">
        <w:t>as the main comparator.</w:t>
      </w:r>
      <w:r w:rsidR="00EB7210" w:rsidRPr="00AA4243">
        <w:t xml:space="preserve"> </w:t>
      </w:r>
      <w:r w:rsidR="00EB7210" w:rsidRPr="00AA4243">
        <w:rPr>
          <w:iCs/>
        </w:rPr>
        <w:t>This was appropriate</w:t>
      </w:r>
      <w:r w:rsidR="00C45FAF" w:rsidRPr="00AA4243">
        <w:rPr>
          <w:iCs/>
        </w:rPr>
        <w:t xml:space="preserve">, </w:t>
      </w:r>
      <w:r w:rsidR="00B17570" w:rsidRPr="00AA4243">
        <w:rPr>
          <w:iCs/>
        </w:rPr>
        <w:t xml:space="preserve">however any of the </w:t>
      </w:r>
      <w:r w:rsidR="00DE4B75" w:rsidRPr="00AA4243">
        <w:rPr>
          <w:iCs/>
        </w:rPr>
        <w:t>brands of budesonide + formoterol powder of inhalation, 200/6 and 400/12</w:t>
      </w:r>
      <w:r w:rsidR="00A6320A" w:rsidRPr="00AA4243">
        <w:rPr>
          <w:iCs/>
        </w:rPr>
        <w:t>,</w:t>
      </w:r>
      <w:r w:rsidR="00DE4B75" w:rsidRPr="00AA4243">
        <w:rPr>
          <w:iCs/>
        </w:rPr>
        <w:t xml:space="preserve"> that are currently PBS-listed could also be considered comparators. This include</w:t>
      </w:r>
      <w:r w:rsidR="0073009F" w:rsidRPr="00AA4243">
        <w:rPr>
          <w:iCs/>
        </w:rPr>
        <w:t>s</w:t>
      </w:r>
      <w:r w:rsidR="00DE4B75" w:rsidRPr="00AA4243">
        <w:rPr>
          <w:iCs/>
        </w:rPr>
        <w:t xml:space="preserve"> BiResp Spiromax, DuoResp Spiromax and Rilast Turbuhaler</w:t>
      </w:r>
      <w:r w:rsidR="00071932" w:rsidRPr="00AA4243">
        <w:rPr>
          <w:iCs/>
        </w:rPr>
        <w:t xml:space="preserve">. </w:t>
      </w:r>
    </w:p>
    <w:p w14:paraId="49664E85" w14:textId="54641F92" w:rsidR="0051770D" w:rsidRPr="00AA4243" w:rsidRDefault="00C1723E" w:rsidP="00740F28">
      <w:pPr>
        <w:pStyle w:val="3Bodytext"/>
        <w:jc w:val="both"/>
      </w:pPr>
      <w:r w:rsidRPr="00AA4243">
        <w:t>As part of its evaluation for registration, t</w:t>
      </w:r>
      <w:r w:rsidR="0093727E" w:rsidRPr="00AA4243">
        <w:t xml:space="preserve">he TGA </w:t>
      </w:r>
      <w:r w:rsidRPr="00AA4243">
        <w:t>was satisfied that</w:t>
      </w:r>
      <w:r w:rsidR="0093727E" w:rsidRPr="00AA4243">
        <w:t xml:space="preserve"> Bufomix Easyhaler 200/6 and 400/12 </w:t>
      </w:r>
      <w:r w:rsidR="006347C5" w:rsidRPr="00AA4243">
        <w:t>could be considered bioequivalent to Symbicort Turbuhaler</w:t>
      </w:r>
      <w:r w:rsidR="00FA3995" w:rsidRPr="00AA4243">
        <w:t xml:space="preserve"> 200/6 and 400/12</w:t>
      </w:r>
      <w:r w:rsidR="004A196E" w:rsidRPr="00AA4243">
        <w:t>, respectively</w:t>
      </w:r>
      <w:r w:rsidR="006347C5" w:rsidRPr="00AA4243">
        <w:t>.</w:t>
      </w:r>
      <w:r w:rsidR="0093727E" w:rsidRPr="00AA4243">
        <w:t xml:space="preserve"> </w:t>
      </w:r>
    </w:p>
    <w:p w14:paraId="19B26C52" w14:textId="7F5BC1CF" w:rsidR="00C31E61" w:rsidRPr="00AA4243" w:rsidRDefault="00C31E61" w:rsidP="00740F28">
      <w:pPr>
        <w:pStyle w:val="3Bodytext"/>
        <w:jc w:val="both"/>
      </w:pPr>
      <w:r w:rsidRPr="00AA4243">
        <w:t xml:space="preserve">The submission stated that the TGA also considered the generic products </w:t>
      </w:r>
      <w:r w:rsidR="00264BC7" w:rsidRPr="00AA4243">
        <w:t>BiResp Spiromax and Du</w:t>
      </w:r>
      <w:r w:rsidR="006E3517" w:rsidRPr="00AA4243">
        <w:t>o</w:t>
      </w:r>
      <w:r w:rsidR="00264BC7" w:rsidRPr="00AA4243">
        <w:t xml:space="preserve">Resp Spiromax to be bioequivalent to </w:t>
      </w:r>
      <w:r w:rsidR="004A196E" w:rsidRPr="00AA4243">
        <w:t xml:space="preserve">the corresponding strengths of </w:t>
      </w:r>
      <w:r w:rsidR="00264BC7" w:rsidRPr="00AA4243">
        <w:t>Symbicort Turbuhaler</w:t>
      </w:r>
      <w:r w:rsidR="00DD2921" w:rsidRPr="00AA4243">
        <w:t>, based on information provided in the relevant Product Information</w:t>
      </w:r>
      <w:r w:rsidR="00264BC7" w:rsidRPr="00AA4243">
        <w:t>.</w:t>
      </w:r>
      <w:r w:rsidR="00DD2921" w:rsidRPr="00AA4243">
        <w:t xml:space="preserve"> The Product Information for Rilast Turbuhaler does not provide information </w:t>
      </w:r>
      <w:r w:rsidR="00082900" w:rsidRPr="00AA4243">
        <w:t>on bioequivalence, however the submission claimed that the clinical evidence used for this product was the same as that for Symbicort Turbuhaler.</w:t>
      </w:r>
    </w:p>
    <w:p w14:paraId="313E55A0" w14:textId="70787E34" w:rsidR="00C27C1C" w:rsidRPr="00AA4243" w:rsidRDefault="00C27C1C" w:rsidP="00740F28">
      <w:pPr>
        <w:pStyle w:val="Heading1"/>
        <w:keepLines/>
        <w:numPr>
          <w:ilvl w:val="0"/>
          <w:numId w:val="1"/>
        </w:numPr>
        <w:spacing w:before="240"/>
        <w:ind w:left="709" w:hanging="709"/>
        <w:jc w:val="both"/>
        <w:rPr>
          <w:sz w:val="32"/>
          <w:szCs w:val="32"/>
        </w:rPr>
      </w:pPr>
      <w:r w:rsidRPr="00AA4243">
        <w:rPr>
          <w:sz w:val="32"/>
          <w:szCs w:val="32"/>
        </w:rPr>
        <w:t>Consideration of the evidence</w:t>
      </w:r>
    </w:p>
    <w:p w14:paraId="1914472F" w14:textId="77777777" w:rsidR="00EA02D6" w:rsidRPr="00AA4243" w:rsidRDefault="00EA02D6" w:rsidP="00740F28">
      <w:pPr>
        <w:pStyle w:val="4-SubsectionHeading"/>
      </w:pPr>
      <w:bookmarkStart w:id="4" w:name="_Hlk76375935"/>
      <w:r w:rsidRPr="00AA4243">
        <w:t>Sponsor hearing</w:t>
      </w:r>
    </w:p>
    <w:p w14:paraId="49FAECFA" w14:textId="2C26DE68" w:rsidR="00EA02D6" w:rsidRPr="00AA4243" w:rsidRDefault="00EA02D6" w:rsidP="00740F28">
      <w:pPr>
        <w:widowControl w:val="0"/>
        <w:numPr>
          <w:ilvl w:val="1"/>
          <w:numId w:val="1"/>
        </w:numPr>
        <w:spacing w:after="120"/>
        <w:rPr>
          <w:rFonts w:cs="Calibri"/>
          <w:bCs/>
          <w:snapToGrid w:val="0"/>
        </w:rPr>
      </w:pPr>
      <w:r w:rsidRPr="00AA4243">
        <w:rPr>
          <w:rFonts w:cs="Calibri"/>
          <w:bCs/>
          <w:snapToGrid w:val="0"/>
        </w:rPr>
        <w:t>There was no hearing for this item.</w:t>
      </w:r>
    </w:p>
    <w:p w14:paraId="3A6207B8" w14:textId="77777777" w:rsidR="00EA02D6" w:rsidRPr="00AA4243" w:rsidRDefault="00EA02D6" w:rsidP="00740F28">
      <w:pPr>
        <w:pStyle w:val="4-SubsectionHeading"/>
      </w:pPr>
      <w:r w:rsidRPr="00AA4243">
        <w:t>Consumer comments</w:t>
      </w:r>
    </w:p>
    <w:p w14:paraId="52618EA4" w14:textId="164B007F" w:rsidR="00E42966" w:rsidRPr="00AA4243" w:rsidRDefault="00781B04" w:rsidP="00740F28">
      <w:pPr>
        <w:widowControl w:val="0"/>
        <w:numPr>
          <w:ilvl w:val="1"/>
          <w:numId w:val="1"/>
        </w:numPr>
        <w:spacing w:after="120"/>
        <w:rPr>
          <w:rFonts w:asciiTheme="minorHAnsi" w:hAnsiTheme="minorHAnsi" w:cs="Arial"/>
          <w:bCs/>
          <w:snapToGrid w:val="0"/>
        </w:rPr>
      </w:pPr>
      <w:bookmarkStart w:id="5" w:name="_Hlk76382618"/>
      <w:r w:rsidRPr="00AA4243">
        <w:rPr>
          <w:rFonts w:asciiTheme="minorHAnsi" w:hAnsiTheme="minorHAnsi" w:cs="Arial"/>
          <w:bCs/>
          <w:snapToGrid w:val="0"/>
        </w:rPr>
        <w:t xml:space="preserve">The PBAC noted and welcomed the input from organisations (2) via the Consumer Comments facility on the PBS website. The </w:t>
      </w:r>
      <w:r w:rsidR="00250A5E" w:rsidRPr="00AA4243">
        <w:rPr>
          <w:rFonts w:asciiTheme="minorHAnsi" w:hAnsiTheme="minorHAnsi" w:cs="Arial"/>
          <w:bCs/>
          <w:snapToGrid w:val="0"/>
        </w:rPr>
        <w:t>comments noted the high burden of disease</w:t>
      </w:r>
      <w:r w:rsidR="00B8021E" w:rsidRPr="00AA4243">
        <w:rPr>
          <w:rFonts w:asciiTheme="minorHAnsi" w:hAnsiTheme="minorHAnsi" w:cs="Arial"/>
          <w:bCs/>
          <w:snapToGrid w:val="0"/>
        </w:rPr>
        <w:t xml:space="preserve"> and costs to the healthcare system</w:t>
      </w:r>
      <w:r w:rsidR="00250A5E" w:rsidRPr="00AA4243">
        <w:rPr>
          <w:rFonts w:asciiTheme="minorHAnsi" w:hAnsiTheme="minorHAnsi" w:cs="Arial"/>
          <w:bCs/>
          <w:snapToGrid w:val="0"/>
        </w:rPr>
        <w:t xml:space="preserve"> </w:t>
      </w:r>
      <w:r w:rsidR="001A24E2" w:rsidRPr="00AA4243">
        <w:rPr>
          <w:rFonts w:asciiTheme="minorHAnsi" w:hAnsiTheme="minorHAnsi" w:cs="Arial"/>
          <w:bCs/>
          <w:snapToGrid w:val="0"/>
        </w:rPr>
        <w:t>due to</w:t>
      </w:r>
      <w:r w:rsidR="00250A5E" w:rsidRPr="00AA4243">
        <w:rPr>
          <w:rFonts w:asciiTheme="minorHAnsi" w:hAnsiTheme="minorHAnsi" w:cs="Arial"/>
          <w:bCs/>
          <w:snapToGrid w:val="0"/>
        </w:rPr>
        <w:t xml:space="preserve"> asthma</w:t>
      </w:r>
      <w:r w:rsidR="0041509C" w:rsidRPr="00AA4243">
        <w:rPr>
          <w:rFonts w:asciiTheme="minorHAnsi" w:hAnsiTheme="minorHAnsi" w:cs="Arial"/>
          <w:bCs/>
          <w:snapToGrid w:val="0"/>
        </w:rPr>
        <w:t xml:space="preserve"> and COPD</w:t>
      </w:r>
      <w:r w:rsidR="00654424" w:rsidRPr="00AA4243">
        <w:rPr>
          <w:rFonts w:asciiTheme="minorHAnsi" w:hAnsiTheme="minorHAnsi" w:cs="Arial"/>
          <w:bCs/>
          <w:snapToGrid w:val="0"/>
        </w:rPr>
        <w:t xml:space="preserve">. </w:t>
      </w:r>
      <w:r w:rsidR="00B8021E" w:rsidRPr="00AA4243">
        <w:rPr>
          <w:rFonts w:asciiTheme="minorHAnsi" w:hAnsiTheme="minorHAnsi" w:cs="Arial"/>
          <w:bCs/>
          <w:snapToGrid w:val="0"/>
        </w:rPr>
        <w:t>Comments</w:t>
      </w:r>
      <w:r w:rsidR="001A24E2" w:rsidRPr="00AA4243">
        <w:rPr>
          <w:rFonts w:asciiTheme="minorHAnsi" w:hAnsiTheme="minorHAnsi" w:cs="Arial"/>
          <w:bCs/>
          <w:snapToGrid w:val="0"/>
        </w:rPr>
        <w:t xml:space="preserve"> also</w:t>
      </w:r>
      <w:r w:rsidR="00DD250F" w:rsidRPr="00AA4243">
        <w:rPr>
          <w:rFonts w:asciiTheme="minorHAnsi" w:hAnsiTheme="minorHAnsi" w:cs="Arial"/>
          <w:bCs/>
          <w:snapToGrid w:val="0"/>
        </w:rPr>
        <w:t xml:space="preserve"> noted that correct inhaler technique was essential for </w:t>
      </w:r>
      <w:r w:rsidR="00EF711A" w:rsidRPr="00AA4243">
        <w:rPr>
          <w:rFonts w:asciiTheme="minorHAnsi" w:hAnsiTheme="minorHAnsi" w:cs="Arial"/>
          <w:bCs/>
          <w:snapToGrid w:val="0"/>
        </w:rPr>
        <w:t>asthma</w:t>
      </w:r>
      <w:r w:rsidR="00E923F4" w:rsidRPr="00AA4243">
        <w:rPr>
          <w:rFonts w:asciiTheme="minorHAnsi" w:hAnsiTheme="minorHAnsi" w:cs="Arial"/>
          <w:bCs/>
          <w:snapToGrid w:val="0"/>
        </w:rPr>
        <w:t xml:space="preserve"> and COPD</w:t>
      </w:r>
      <w:r w:rsidR="00EF711A" w:rsidRPr="00AA4243">
        <w:rPr>
          <w:rFonts w:asciiTheme="minorHAnsi" w:hAnsiTheme="minorHAnsi" w:cs="Arial"/>
          <w:bCs/>
          <w:snapToGrid w:val="0"/>
        </w:rPr>
        <w:t xml:space="preserve"> management</w:t>
      </w:r>
      <w:r w:rsidR="00B8021E" w:rsidRPr="00AA4243">
        <w:rPr>
          <w:rFonts w:asciiTheme="minorHAnsi" w:hAnsiTheme="minorHAnsi" w:cs="Arial"/>
          <w:bCs/>
          <w:snapToGrid w:val="0"/>
        </w:rPr>
        <w:t xml:space="preserve"> and</w:t>
      </w:r>
      <w:r w:rsidR="00EF711A" w:rsidRPr="00AA4243">
        <w:rPr>
          <w:rFonts w:asciiTheme="minorHAnsi" w:hAnsiTheme="minorHAnsi" w:cs="Arial"/>
          <w:bCs/>
          <w:snapToGrid w:val="0"/>
        </w:rPr>
        <w:t xml:space="preserve"> poor technique can </w:t>
      </w:r>
      <w:r w:rsidR="00E923F4" w:rsidRPr="00AA4243">
        <w:rPr>
          <w:rFonts w:asciiTheme="minorHAnsi" w:hAnsiTheme="minorHAnsi" w:cs="Arial"/>
          <w:bCs/>
          <w:snapToGrid w:val="0"/>
        </w:rPr>
        <w:t>lead to</w:t>
      </w:r>
      <w:r w:rsidR="00EF711A" w:rsidRPr="00AA4243">
        <w:rPr>
          <w:rFonts w:asciiTheme="minorHAnsi" w:hAnsiTheme="minorHAnsi" w:cs="Arial"/>
          <w:bCs/>
          <w:snapToGrid w:val="0"/>
        </w:rPr>
        <w:t xml:space="preserve"> </w:t>
      </w:r>
      <w:r w:rsidR="00A04CFB" w:rsidRPr="00AA4243">
        <w:rPr>
          <w:rFonts w:asciiTheme="minorHAnsi" w:hAnsiTheme="minorHAnsi" w:cs="Arial"/>
          <w:bCs/>
          <w:snapToGrid w:val="0"/>
        </w:rPr>
        <w:t>worsening of symptoms</w:t>
      </w:r>
      <w:r w:rsidR="00B8021E" w:rsidRPr="00AA4243">
        <w:rPr>
          <w:rFonts w:asciiTheme="minorHAnsi" w:hAnsiTheme="minorHAnsi" w:cs="Arial"/>
          <w:bCs/>
          <w:snapToGrid w:val="0"/>
        </w:rPr>
        <w:t xml:space="preserve">. </w:t>
      </w:r>
      <w:r w:rsidR="00CB5F81" w:rsidRPr="00AA4243">
        <w:rPr>
          <w:rFonts w:asciiTheme="minorHAnsi" w:hAnsiTheme="minorHAnsi" w:cs="Arial"/>
          <w:bCs/>
          <w:snapToGrid w:val="0"/>
        </w:rPr>
        <w:t>Asthma Australia</w:t>
      </w:r>
      <w:r w:rsidR="00B8021E" w:rsidRPr="00AA4243">
        <w:rPr>
          <w:rFonts w:asciiTheme="minorHAnsi" w:hAnsiTheme="minorHAnsi" w:cs="Arial"/>
          <w:bCs/>
          <w:snapToGrid w:val="0"/>
        </w:rPr>
        <w:t xml:space="preserve"> noted that</w:t>
      </w:r>
      <w:r w:rsidR="00EF711A" w:rsidRPr="00AA4243">
        <w:rPr>
          <w:rFonts w:asciiTheme="minorHAnsi" w:hAnsiTheme="minorHAnsi" w:cs="Arial"/>
          <w:bCs/>
          <w:snapToGrid w:val="0"/>
        </w:rPr>
        <w:t xml:space="preserve"> </w:t>
      </w:r>
      <w:r w:rsidR="00EF711A" w:rsidRPr="00AA4243">
        <w:rPr>
          <w:rFonts w:asciiTheme="minorHAnsi" w:hAnsiTheme="minorHAnsi" w:cs="Arial"/>
          <w:bCs/>
          <w:snapToGrid w:val="0"/>
        </w:rPr>
        <w:lastRenderedPageBreak/>
        <w:t>there is a high proportion of patients who use their inhaler</w:t>
      </w:r>
      <w:r w:rsidR="00E42966" w:rsidRPr="00AA4243">
        <w:rPr>
          <w:rFonts w:asciiTheme="minorHAnsi" w:hAnsiTheme="minorHAnsi" w:cs="Arial"/>
          <w:bCs/>
          <w:snapToGrid w:val="0"/>
        </w:rPr>
        <w:t xml:space="preserve"> device</w:t>
      </w:r>
      <w:r w:rsidR="00EF711A" w:rsidRPr="00AA4243">
        <w:rPr>
          <w:rFonts w:asciiTheme="minorHAnsi" w:hAnsiTheme="minorHAnsi" w:cs="Arial"/>
          <w:bCs/>
          <w:snapToGrid w:val="0"/>
        </w:rPr>
        <w:t>s incorrectly.</w:t>
      </w:r>
      <w:r w:rsidR="00EA4E99" w:rsidRPr="00AA4243">
        <w:rPr>
          <w:rFonts w:asciiTheme="minorHAnsi" w:hAnsiTheme="minorHAnsi" w:cs="Arial"/>
          <w:bCs/>
          <w:snapToGrid w:val="0"/>
        </w:rPr>
        <w:t xml:space="preserve"> </w:t>
      </w:r>
      <w:r w:rsidR="00A04CFB" w:rsidRPr="00AA4243">
        <w:rPr>
          <w:rFonts w:asciiTheme="minorHAnsi" w:hAnsiTheme="minorHAnsi" w:cs="Arial"/>
          <w:bCs/>
          <w:snapToGrid w:val="0"/>
        </w:rPr>
        <w:t>Comments</w:t>
      </w:r>
      <w:r w:rsidR="00EA4E99" w:rsidRPr="00AA4243">
        <w:rPr>
          <w:rFonts w:asciiTheme="minorHAnsi" w:hAnsiTheme="minorHAnsi" w:cs="Arial"/>
          <w:bCs/>
          <w:snapToGrid w:val="0"/>
        </w:rPr>
        <w:t xml:space="preserve"> considered that the </w:t>
      </w:r>
      <w:r w:rsidR="00E42966" w:rsidRPr="00AA4243">
        <w:rPr>
          <w:rFonts w:asciiTheme="minorHAnsi" w:hAnsiTheme="minorHAnsi" w:cs="Arial"/>
          <w:bCs/>
          <w:snapToGrid w:val="0"/>
        </w:rPr>
        <w:t>PBS listings</w:t>
      </w:r>
      <w:r w:rsidR="00EA4E99" w:rsidRPr="00AA4243">
        <w:rPr>
          <w:rFonts w:asciiTheme="minorHAnsi" w:hAnsiTheme="minorHAnsi" w:cs="Arial"/>
          <w:bCs/>
          <w:snapToGrid w:val="0"/>
        </w:rPr>
        <w:t xml:space="preserve"> of a new device could provide an option </w:t>
      </w:r>
      <w:r w:rsidR="00E42966" w:rsidRPr="00AA4243">
        <w:rPr>
          <w:rFonts w:asciiTheme="minorHAnsi" w:hAnsiTheme="minorHAnsi" w:cs="Arial"/>
          <w:bCs/>
          <w:snapToGrid w:val="0"/>
        </w:rPr>
        <w:t>for</w:t>
      </w:r>
      <w:r w:rsidR="00EA4E99" w:rsidRPr="00AA4243">
        <w:rPr>
          <w:rFonts w:asciiTheme="minorHAnsi" w:hAnsiTheme="minorHAnsi" w:cs="Arial"/>
          <w:bCs/>
          <w:snapToGrid w:val="0"/>
        </w:rPr>
        <w:t xml:space="preserve"> patients who </w:t>
      </w:r>
      <w:r w:rsidR="00962557" w:rsidRPr="00AA4243">
        <w:rPr>
          <w:rFonts w:asciiTheme="minorHAnsi" w:hAnsiTheme="minorHAnsi" w:cs="Arial"/>
          <w:bCs/>
          <w:snapToGrid w:val="0"/>
        </w:rPr>
        <w:t>have difficulty</w:t>
      </w:r>
      <w:r w:rsidR="00EA4E99" w:rsidRPr="00AA4243">
        <w:rPr>
          <w:rFonts w:asciiTheme="minorHAnsi" w:hAnsiTheme="minorHAnsi" w:cs="Arial"/>
          <w:bCs/>
          <w:snapToGrid w:val="0"/>
        </w:rPr>
        <w:t xml:space="preserve"> using </w:t>
      </w:r>
      <w:r w:rsidR="00962557" w:rsidRPr="00AA4243">
        <w:rPr>
          <w:rFonts w:asciiTheme="minorHAnsi" w:hAnsiTheme="minorHAnsi" w:cs="Arial"/>
          <w:bCs/>
          <w:snapToGrid w:val="0"/>
        </w:rPr>
        <w:t>other</w:t>
      </w:r>
      <w:r w:rsidR="00EA4E99" w:rsidRPr="00AA4243">
        <w:rPr>
          <w:rFonts w:asciiTheme="minorHAnsi" w:hAnsiTheme="minorHAnsi" w:cs="Arial"/>
          <w:bCs/>
          <w:snapToGrid w:val="0"/>
        </w:rPr>
        <w:t xml:space="preserve"> inhaler device</w:t>
      </w:r>
      <w:r w:rsidR="00962557" w:rsidRPr="00AA4243">
        <w:rPr>
          <w:rFonts w:asciiTheme="minorHAnsi" w:hAnsiTheme="minorHAnsi" w:cs="Arial"/>
          <w:bCs/>
          <w:snapToGrid w:val="0"/>
        </w:rPr>
        <w:t>s</w:t>
      </w:r>
      <w:r w:rsidR="00EA4E99" w:rsidRPr="00AA4243">
        <w:rPr>
          <w:rFonts w:asciiTheme="minorHAnsi" w:hAnsiTheme="minorHAnsi" w:cs="Arial"/>
          <w:bCs/>
          <w:snapToGrid w:val="0"/>
        </w:rPr>
        <w:t>.</w:t>
      </w:r>
      <w:r w:rsidR="00287E47" w:rsidRPr="00AA4243">
        <w:rPr>
          <w:rFonts w:asciiTheme="minorHAnsi" w:hAnsiTheme="minorHAnsi" w:cs="Arial"/>
          <w:bCs/>
          <w:snapToGrid w:val="0"/>
        </w:rPr>
        <w:t xml:space="preserve"> </w:t>
      </w:r>
    </w:p>
    <w:p w14:paraId="687C59D6" w14:textId="1249700B" w:rsidR="00781B04" w:rsidRPr="00AA4243" w:rsidRDefault="00DF6860" w:rsidP="006E39C3">
      <w:pPr>
        <w:widowControl w:val="0"/>
        <w:numPr>
          <w:ilvl w:val="1"/>
          <w:numId w:val="1"/>
        </w:numPr>
        <w:spacing w:after="120"/>
        <w:rPr>
          <w:rFonts w:asciiTheme="minorHAnsi" w:hAnsiTheme="minorHAnsi" w:cs="Arial"/>
          <w:bCs/>
          <w:snapToGrid w:val="0"/>
        </w:rPr>
      </w:pPr>
      <w:r w:rsidRPr="00AA4243">
        <w:rPr>
          <w:rFonts w:asciiTheme="minorHAnsi" w:hAnsiTheme="minorHAnsi" w:cs="Arial"/>
          <w:bCs/>
          <w:snapToGrid w:val="0"/>
        </w:rPr>
        <w:t>The PBAC</w:t>
      </w:r>
      <w:r w:rsidR="00287E47" w:rsidRPr="00AA4243">
        <w:rPr>
          <w:rFonts w:asciiTheme="minorHAnsi" w:hAnsiTheme="minorHAnsi" w:cs="Arial"/>
          <w:bCs/>
          <w:snapToGrid w:val="0"/>
        </w:rPr>
        <w:t xml:space="preserve"> </w:t>
      </w:r>
      <w:r w:rsidR="00720278" w:rsidRPr="00AA4243">
        <w:rPr>
          <w:rFonts w:asciiTheme="minorHAnsi" w:hAnsiTheme="minorHAnsi" w:cs="Arial"/>
          <w:bCs/>
          <w:snapToGrid w:val="0"/>
        </w:rPr>
        <w:t>noted</w:t>
      </w:r>
      <w:r w:rsidR="00E42966" w:rsidRPr="00AA4243">
        <w:rPr>
          <w:rFonts w:asciiTheme="minorHAnsi" w:hAnsiTheme="minorHAnsi" w:cs="Arial"/>
          <w:bCs/>
          <w:snapToGrid w:val="0"/>
        </w:rPr>
        <w:t xml:space="preserve"> the consumer comments</w:t>
      </w:r>
      <w:r w:rsidR="00720278" w:rsidRPr="00AA4243">
        <w:rPr>
          <w:rFonts w:asciiTheme="minorHAnsi" w:hAnsiTheme="minorHAnsi" w:cs="Arial"/>
          <w:bCs/>
          <w:snapToGrid w:val="0"/>
        </w:rPr>
        <w:t xml:space="preserve"> </w:t>
      </w:r>
      <w:r w:rsidRPr="00AA4243">
        <w:rPr>
          <w:rFonts w:asciiTheme="minorHAnsi" w:hAnsiTheme="minorHAnsi" w:cs="Arial"/>
          <w:bCs/>
          <w:snapToGrid w:val="0"/>
        </w:rPr>
        <w:t xml:space="preserve">stated </w:t>
      </w:r>
      <w:r w:rsidR="00720278" w:rsidRPr="00AA4243">
        <w:rPr>
          <w:rFonts w:asciiTheme="minorHAnsi" w:hAnsiTheme="minorHAnsi" w:cs="Arial"/>
          <w:bCs/>
          <w:snapToGrid w:val="0"/>
        </w:rPr>
        <w:t xml:space="preserve">that there are multiple inhaler devices available, and </w:t>
      </w:r>
      <w:r w:rsidR="00E42966" w:rsidRPr="00AA4243">
        <w:rPr>
          <w:rFonts w:asciiTheme="minorHAnsi" w:hAnsiTheme="minorHAnsi" w:cs="Arial"/>
          <w:bCs/>
          <w:snapToGrid w:val="0"/>
        </w:rPr>
        <w:t>the availability of</w:t>
      </w:r>
      <w:r w:rsidR="00720278" w:rsidRPr="00AA4243">
        <w:rPr>
          <w:rFonts w:asciiTheme="minorHAnsi" w:hAnsiTheme="minorHAnsi" w:cs="Arial"/>
          <w:bCs/>
          <w:snapToGrid w:val="0"/>
        </w:rPr>
        <w:t xml:space="preserve"> a new device ha</w:t>
      </w:r>
      <w:r w:rsidR="00E42966" w:rsidRPr="00AA4243">
        <w:rPr>
          <w:rFonts w:asciiTheme="minorHAnsi" w:hAnsiTheme="minorHAnsi" w:cs="Arial"/>
          <w:bCs/>
          <w:snapToGrid w:val="0"/>
        </w:rPr>
        <w:t>s</w:t>
      </w:r>
      <w:r w:rsidR="00720278" w:rsidRPr="00AA4243">
        <w:rPr>
          <w:rFonts w:asciiTheme="minorHAnsi" w:hAnsiTheme="minorHAnsi" w:cs="Arial"/>
          <w:bCs/>
          <w:snapToGrid w:val="0"/>
        </w:rPr>
        <w:t xml:space="preserve"> the potential to cause confusion </w:t>
      </w:r>
      <w:r w:rsidR="004D48D9" w:rsidRPr="00AA4243">
        <w:rPr>
          <w:rFonts w:asciiTheme="minorHAnsi" w:hAnsiTheme="minorHAnsi" w:cs="Arial"/>
          <w:bCs/>
          <w:snapToGrid w:val="0"/>
        </w:rPr>
        <w:t>in practice</w:t>
      </w:r>
      <w:r w:rsidR="00720278" w:rsidRPr="00AA4243">
        <w:rPr>
          <w:rFonts w:asciiTheme="minorHAnsi" w:hAnsiTheme="minorHAnsi" w:cs="Arial"/>
          <w:bCs/>
          <w:snapToGrid w:val="0"/>
        </w:rPr>
        <w:t>.</w:t>
      </w:r>
      <w:r w:rsidR="00122195" w:rsidRPr="00AA4243">
        <w:rPr>
          <w:rFonts w:asciiTheme="minorHAnsi" w:hAnsiTheme="minorHAnsi" w:cs="Arial"/>
          <w:bCs/>
          <w:snapToGrid w:val="0"/>
        </w:rPr>
        <w:t xml:space="preserve"> </w:t>
      </w:r>
      <w:r w:rsidR="00C9060F" w:rsidRPr="00AA4243">
        <w:rPr>
          <w:rFonts w:asciiTheme="minorHAnsi" w:hAnsiTheme="minorHAnsi" w:cs="Arial"/>
          <w:bCs/>
          <w:snapToGrid w:val="0"/>
        </w:rPr>
        <w:t>Both Asthma Australia and Lung Foundation Australia</w:t>
      </w:r>
      <w:r w:rsidR="00935C52" w:rsidRPr="00AA4243">
        <w:rPr>
          <w:rFonts w:asciiTheme="minorHAnsi" w:hAnsiTheme="minorHAnsi" w:cs="Arial"/>
          <w:bCs/>
          <w:snapToGrid w:val="0"/>
        </w:rPr>
        <w:t xml:space="preserve"> considered </w:t>
      </w:r>
      <w:r w:rsidR="00C9060F" w:rsidRPr="00AA4243">
        <w:rPr>
          <w:rFonts w:asciiTheme="minorHAnsi" w:hAnsiTheme="minorHAnsi" w:cs="Arial"/>
          <w:bCs/>
          <w:snapToGrid w:val="0"/>
        </w:rPr>
        <w:t>it was</w:t>
      </w:r>
      <w:r w:rsidR="00122195" w:rsidRPr="00AA4243">
        <w:rPr>
          <w:rFonts w:asciiTheme="minorHAnsi" w:hAnsiTheme="minorHAnsi" w:cs="Arial"/>
          <w:bCs/>
          <w:snapToGrid w:val="0"/>
        </w:rPr>
        <w:t xml:space="preserve"> important </w:t>
      </w:r>
      <w:r w:rsidR="00467F40" w:rsidRPr="00AA4243">
        <w:rPr>
          <w:rFonts w:asciiTheme="minorHAnsi" w:hAnsiTheme="minorHAnsi" w:cs="Arial"/>
          <w:bCs/>
          <w:snapToGrid w:val="0"/>
        </w:rPr>
        <w:t>to have</w:t>
      </w:r>
      <w:r w:rsidR="00122195" w:rsidRPr="00AA4243">
        <w:rPr>
          <w:rFonts w:asciiTheme="minorHAnsi" w:hAnsiTheme="minorHAnsi" w:cs="Arial"/>
          <w:bCs/>
          <w:snapToGrid w:val="0"/>
        </w:rPr>
        <w:t xml:space="preserve"> adequate education</w:t>
      </w:r>
      <w:r w:rsidR="00155401" w:rsidRPr="00AA4243">
        <w:rPr>
          <w:rFonts w:asciiTheme="minorHAnsi" w:hAnsiTheme="minorHAnsi" w:cs="Arial"/>
          <w:bCs/>
          <w:snapToGrid w:val="0"/>
        </w:rPr>
        <w:t>, and education materials,</w:t>
      </w:r>
      <w:r w:rsidR="00467F40" w:rsidRPr="00AA4243">
        <w:rPr>
          <w:rFonts w:asciiTheme="minorHAnsi" w:hAnsiTheme="minorHAnsi" w:cs="Arial"/>
          <w:bCs/>
          <w:snapToGrid w:val="0"/>
        </w:rPr>
        <w:t xml:space="preserve"> available</w:t>
      </w:r>
      <w:r w:rsidR="00122195" w:rsidRPr="00AA4243">
        <w:rPr>
          <w:rFonts w:asciiTheme="minorHAnsi" w:hAnsiTheme="minorHAnsi" w:cs="Arial"/>
          <w:bCs/>
          <w:snapToGrid w:val="0"/>
        </w:rPr>
        <w:t xml:space="preserve"> for both health care professionals and patients on how to appropriately use the Easyhaler device.</w:t>
      </w:r>
      <w:r w:rsidR="00287E47" w:rsidRPr="00AA4243">
        <w:rPr>
          <w:rFonts w:asciiTheme="minorHAnsi" w:hAnsiTheme="minorHAnsi" w:cs="Arial"/>
          <w:bCs/>
          <w:snapToGrid w:val="0"/>
        </w:rPr>
        <w:t xml:space="preserve"> </w:t>
      </w:r>
    </w:p>
    <w:p w14:paraId="7E3E0C41" w14:textId="573C1EFA" w:rsidR="004D48D9" w:rsidRPr="00AA4243" w:rsidRDefault="004D48D9" w:rsidP="00740F28">
      <w:pPr>
        <w:widowControl w:val="0"/>
        <w:numPr>
          <w:ilvl w:val="1"/>
          <w:numId w:val="1"/>
        </w:numPr>
        <w:spacing w:after="120"/>
        <w:rPr>
          <w:rFonts w:asciiTheme="minorHAnsi" w:hAnsiTheme="minorHAnsi" w:cs="Arial"/>
          <w:bCs/>
          <w:snapToGrid w:val="0"/>
        </w:rPr>
      </w:pPr>
      <w:r w:rsidRPr="00AA4243">
        <w:rPr>
          <w:rFonts w:asciiTheme="minorHAnsi" w:hAnsiTheme="minorHAnsi" w:cs="Arial"/>
          <w:bCs/>
          <w:snapToGrid w:val="0"/>
        </w:rPr>
        <w:t xml:space="preserve">Asthma Australia stated that the carbon emissions of </w:t>
      </w:r>
      <w:r w:rsidR="00472F50" w:rsidRPr="00AA4243">
        <w:rPr>
          <w:rFonts w:asciiTheme="minorHAnsi" w:hAnsiTheme="minorHAnsi" w:cs="Arial"/>
          <w:bCs/>
          <w:snapToGrid w:val="0"/>
        </w:rPr>
        <w:t>Bufo</w:t>
      </w:r>
      <w:r w:rsidRPr="00AA4243">
        <w:rPr>
          <w:rFonts w:asciiTheme="minorHAnsi" w:hAnsiTheme="minorHAnsi" w:cs="Arial"/>
          <w:bCs/>
          <w:snapToGrid w:val="0"/>
        </w:rPr>
        <w:t xml:space="preserve">mix Easyhaler are estimated to be lower compared to some other dry powder inhalers, and lower than metered dose inhalers. It noted that climate change can contribute to increasing triggers for people with asthma, and having low carbon emission alternatives </w:t>
      </w:r>
      <w:r w:rsidR="00156136" w:rsidRPr="00AA4243">
        <w:rPr>
          <w:rFonts w:asciiTheme="minorHAnsi" w:hAnsiTheme="minorHAnsi" w:cs="Arial"/>
          <w:bCs/>
          <w:snapToGrid w:val="0"/>
        </w:rPr>
        <w:t>for</w:t>
      </w:r>
      <w:r w:rsidRPr="00AA4243">
        <w:rPr>
          <w:rFonts w:asciiTheme="minorHAnsi" w:hAnsiTheme="minorHAnsi" w:cs="Arial"/>
          <w:bCs/>
          <w:snapToGrid w:val="0"/>
        </w:rPr>
        <w:t xml:space="preserve"> asthma management is beneficial.</w:t>
      </w:r>
    </w:p>
    <w:bookmarkEnd w:id="4"/>
    <w:bookmarkEnd w:id="5"/>
    <w:p w14:paraId="3F679FE9" w14:textId="1E8FE809" w:rsidR="00C27C1C" w:rsidRPr="00AA4243" w:rsidRDefault="00C27C1C" w:rsidP="00740F28">
      <w:pPr>
        <w:pStyle w:val="4-SubsectionHeading"/>
        <w:keepNext w:val="0"/>
        <w:rPr>
          <w:lang w:eastAsia="en-US"/>
        </w:rPr>
      </w:pPr>
      <w:r w:rsidRPr="00AA4243">
        <w:rPr>
          <w:lang w:eastAsia="en-US"/>
        </w:rPr>
        <w:t xml:space="preserve">Clinical </w:t>
      </w:r>
      <w:r w:rsidR="00514827" w:rsidRPr="00AA4243">
        <w:rPr>
          <w:lang w:eastAsia="en-US"/>
        </w:rPr>
        <w:t>evidence</w:t>
      </w:r>
      <w:r w:rsidRPr="00AA4243">
        <w:rPr>
          <w:lang w:eastAsia="en-US"/>
        </w:rPr>
        <w:t xml:space="preserve"> </w:t>
      </w:r>
    </w:p>
    <w:p w14:paraId="4A3CE3BB" w14:textId="708E0A55" w:rsidR="00B6533B" w:rsidRPr="00AA4243" w:rsidRDefault="00C27C1C" w:rsidP="00740F28">
      <w:pPr>
        <w:pStyle w:val="3Bodytext"/>
        <w:jc w:val="both"/>
      </w:pPr>
      <w:bookmarkStart w:id="6" w:name="_Hlk86163265"/>
      <w:r w:rsidRPr="00AA4243">
        <w:t xml:space="preserve">The submission </w:t>
      </w:r>
      <w:r w:rsidR="00C2352F" w:rsidRPr="00AA4243">
        <w:t xml:space="preserve">provided evidence from the </w:t>
      </w:r>
      <w:r w:rsidR="007A3C7D" w:rsidRPr="00AA4243">
        <w:t>published papers</w:t>
      </w:r>
      <w:r w:rsidR="00C2352F" w:rsidRPr="00AA4243">
        <w:t xml:space="preserve"> outlined in Table 1.</w:t>
      </w:r>
    </w:p>
    <w:p w14:paraId="13177966" w14:textId="3A178990" w:rsidR="00B6533B" w:rsidRPr="00AA4243" w:rsidRDefault="00B6533B" w:rsidP="00B6533B">
      <w:pPr>
        <w:pStyle w:val="TableFigureHeading"/>
        <w:rPr>
          <w:rStyle w:val="CommentReference"/>
          <w:b w:val="0"/>
        </w:rPr>
      </w:pPr>
      <w:bookmarkStart w:id="7" w:name="_Ref104803956"/>
      <w:r w:rsidRPr="00AA4243">
        <w:t xml:space="preserve">Table </w:t>
      </w:r>
      <w:bookmarkEnd w:id="7"/>
      <w:r w:rsidR="00C2352F" w:rsidRPr="00AA4243">
        <w:t xml:space="preserve">1: </w:t>
      </w:r>
      <w:r w:rsidR="007A3C7D" w:rsidRPr="00AA4243">
        <w:t>Publications</w:t>
      </w:r>
      <w:r w:rsidR="001D0E48" w:rsidRPr="00AA4243">
        <w:t xml:space="preserve"> </w:t>
      </w:r>
      <w:r w:rsidR="00F353A2" w:rsidRPr="00AA4243">
        <w:t>provided</w:t>
      </w:r>
      <w:r w:rsidR="001D0E48" w:rsidRPr="00AA4243">
        <w:t xml:space="preserve">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4"/>
        <w:gridCol w:w="2528"/>
      </w:tblGrid>
      <w:tr w:rsidR="00B6533B" w:rsidRPr="00AA4243" w14:paraId="77468B9B" w14:textId="77777777" w:rsidTr="00403BC4">
        <w:trPr>
          <w:cantSplit/>
          <w:tblHeader/>
        </w:trPr>
        <w:tc>
          <w:tcPr>
            <w:tcW w:w="795" w:type="pct"/>
            <w:vAlign w:val="center"/>
          </w:tcPr>
          <w:p w14:paraId="06990072" w14:textId="77777777" w:rsidR="00B6533B" w:rsidRPr="00AA4243" w:rsidRDefault="00B6533B" w:rsidP="00403BC4">
            <w:pPr>
              <w:pStyle w:val="In-tableHeading"/>
              <w:jc w:val="center"/>
              <w:rPr>
                <w:lang w:val="en-AU"/>
              </w:rPr>
            </w:pPr>
            <w:r w:rsidRPr="00AA4243">
              <w:rPr>
                <w:lang w:val="en-AU"/>
              </w:rPr>
              <w:t>Trial ID</w:t>
            </w:r>
          </w:p>
        </w:tc>
        <w:tc>
          <w:tcPr>
            <w:tcW w:w="2803" w:type="pct"/>
            <w:vAlign w:val="center"/>
          </w:tcPr>
          <w:p w14:paraId="36B2C658" w14:textId="77777777" w:rsidR="00B6533B" w:rsidRPr="00AA4243" w:rsidRDefault="00B6533B" w:rsidP="00403BC4">
            <w:pPr>
              <w:pStyle w:val="In-tableHeading"/>
              <w:rPr>
                <w:lang w:val="en-AU"/>
              </w:rPr>
            </w:pPr>
            <w:r w:rsidRPr="00AA4243">
              <w:rPr>
                <w:lang w:val="en-AU"/>
              </w:rPr>
              <w:t>Protocol title/ Publication title</w:t>
            </w:r>
          </w:p>
        </w:tc>
        <w:tc>
          <w:tcPr>
            <w:tcW w:w="1402" w:type="pct"/>
            <w:vAlign w:val="center"/>
          </w:tcPr>
          <w:p w14:paraId="036FE8E7" w14:textId="77777777" w:rsidR="00B6533B" w:rsidRPr="00AA4243" w:rsidRDefault="00B6533B" w:rsidP="00403BC4">
            <w:pPr>
              <w:pStyle w:val="In-tableHeading"/>
              <w:rPr>
                <w:lang w:val="en-AU"/>
              </w:rPr>
            </w:pPr>
            <w:r w:rsidRPr="00AA4243">
              <w:rPr>
                <w:lang w:val="en-AU"/>
              </w:rPr>
              <w:t>Publication citation</w:t>
            </w:r>
          </w:p>
        </w:tc>
      </w:tr>
      <w:tr w:rsidR="00B6533B" w:rsidRPr="00AA4243" w14:paraId="071CAD22" w14:textId="77777777" w:rsidTr="00403BC4">
        <w:trPr>
          <w:cantSplit/>
        </w:trPr>
        <w:tc>
          <w:tcPr>
            <w:tcW w:w="795" w:type="pct"/>
            <w:vAlign w:val="center"/>
          </w:tcPr>
          <w:p w14:paraId="44417271" w14:textId="45C7C232" w:rsidR="00B6533B" w:rsidRPr="00AA4243" w:rsidRDefault="007A3C7D" w:rsidP="00403BC4">
            <w:pPr>
              <w:pStyle w:val="TableText0"/>
              <w:jc w:val="center"/>
              <w:rPr>
                <w:szCs w:val="20"/>
              </w:rPr>
            </w:pPr>
            <w:r w:rsidRPr="00AA4243">
              <w:t>Publication 1</w:t>
            </w:r>
          </w:p>
        </w:tc>
        <w:tc>
          <w:tcPr>
            <w:tcW w:w="2803" w:type="pct"/>
            <w:tcBorders>
              <w:bottom w:val="nil"/>
            </w:tcBorders>
            <w:vAlign w:val="center"/>
          </w:tcPr>
          <w:p w14:paraId="1DD03D02" w14:textId="427BEE0C" w:rsidR="00B6533B" w:rsidRPr="00AA4243" w:rsidRDefault="007B3C66" w:rsidP="00403BC4">
            <w:pPr>
              <w:pStyle w:val="TableText0"/>
            </w:pPr>
            <w:r w:rsidRPr="00AA4243">
              <w:t xml:space="preserve">Chrystyn H, Lavorini F. </w:t>
            </w:r>
            <w:r w:rsidR="007A3C7D" w:rsidRPr="00AA4243">
              <w:t>The dry powder inhaler features of the Easyhaler that benefit the management of patients</w:t>
            </w:r>
            <w:r w:rsidRPr="00AA4243">
              <w:t>.</w:t>
            </w:r>
          </w:p>
        </w:tc>
        <w:tc>
          <w:tcPr>
            <w:tcW w:w="1402" w:type="pct"/>
            <w:tcBorders>
              <w:bottom w:val="nil"/>
            </w:tcBorders>
            <w:vAlign w:val="center"/>
          </w:tcPr>
          <w:p w14:paraId="58C1350A" w14:textId="4A9F527F" w:rsidR="00B6533B" w:rsidRPr="00AA4243" w:rsidRDefault="003B69C1" w:rsidP="00403BC4">
            <w:pPr>
              <w:pStyle w:val="TableText0"/>
              <w:rPr>
                <w:rFonts w:ascii="Times" w:hAnsi="Times"/>
              </w:rPr>
            </w:pPr>
            <w:r w:rsidRPr="00AA4243">
              <w:t>Expert Rev Respir Med 2020; 14(4): 345-51</w:t>
            </w:r>
          </w:p>
        </w:tc>
      </w:tr>
      <w:tr w:rsidR="00B6533B" w:rsidRPr="00AA4243" w14:paraId="4837E5E3" w14:textId="77777777" w:rsidTr="00BE08A1">
        <w:trPr>
          <w:cantSplit/>
        </w:trPr>
        <w:tc>
          <w:tcPr>
            <w:tcW w:w="795" w:type="pct"/>
            <w:vAlign w:val="center"/>
          </w:tcPr>
          <w:p w14:paraId="68B3FC97" w14:textId="76E710F6" w:rsidR="00B6533B" w:rsidRPr="00AA4243" w:rsidRDefault="00646F12" w:rsidP="00403BC4">
            <w:pPr>
              <w:pStyle w:val="TableText0"/>
              <w:jc w:val="center"/>
              <w:rPr>
                <w:rFonts w:ascii="Times" w:hAnsi="Times"/>
              </w:rPr>
            </w:pPr>
            <w:r w:rsidRPr="00AA4243">
              <w:t>Publication 2</w:t>
            </w:r>
          </w:p>
        </w:tc>
        <w:tc>
          <w:tcPr>
            <w:tcW w:w="2803" w:type="pct"/>
            <w:tcBorders>
              <w:bottom w:val="single" w:sz="4" w:space="0" w:color="auto"/>
            </w:tcBorders>
            <w:vAlign w:val="center"/>
          </w:tcPr>
          <w:p w14:paraId="5BEE2D95" w14:textId="645454EC" w:rsidR="00B6533B" w:rsidRPr="00AA4243" w:rsidRDefault="00253C91" w:rsidP="00403BC4">
            <w:pPr>
              <w:pStyle w:val="TableText0"/>
              <w:rPr>
                <w:rFonts w:ascii="Times" w:hAnsi="Times"/>
              </w:rPr>
            </w:pPr>
            <w:r w:rsidRPr="00AA4243">
              <w:t xml:space="preserve">Lavorini F, Chudek J, Gálffy G, et al. </w:t>
            </w:r>
            <w:r w:rsidR="00646F12" w:rsidRPr="00AA4243">
              <w:t xml:space="preserve">Switching to the </w:t>
            </w:r>
            <w:r w:rsidR="00A92FE8" w:rsidRPr="00AA4243">
              <w:t>d</w:t>
            </w:r>
            <w:r w:rsidR="00646F12" w:rsidRPr="00AA4243">
              <w:t>ry-</w:t>
            </w:r>
            <w:r w:rsidR="00A92FE8" w:rsidRPr="00AA4243">
              <w:t>p</w:t>
            </w:r>
            <w:r w:rsidR="00646F12" w:rsidRPr="00AA4243">
              <w:t xml:space="preserve">owder </w:t>
            </w:r>
            <w:r w:rsidR="00A92FE8" w:rsidRPr="00AA4243">
              <w:t>i</w:t>
            </w:r>
            <w:r w:rsidR="00646F12" w:rsidRPr="00AA4243">
              <w:t>nhaler Easyhaler</w:t>
            </w:r>
            <w:r w:rsidR="00646F12" w:rsidRPr="00AA4243">
              <w:rPr>
                <w:vertAlign w:val="superscript"/>
              </w:rPr>
              <w:t>®</w:t>
            </w:r>
            <w:r w:rsidR="00646F12" w:rsidRPr="00AA4243">
              <w:t xml:space="preserve">: A </w:t>
            </w:r>
            <w:r w:rsidR="00A92FE8" w:rsidRPr="00AA4243">
              <w:t>n</w:t>
            </w:r>
            <w:r w:rsidR="00646F12" w:rsidRPr="00AA4243">
              <w:t xml:space="preserve">arrative </w:t>
            </w:r>
            <w:r w:rsidR="00A92FE8" w:rsidRPr="00AA4243">
              <w:t>r</w:t>
            </w:r>
            <w:r w:rsidR="00646F12" w:rsidRPr="00AA4243">
              <w:t xml:space="preserve">eview of the </w:t>
            </w:r>
            <w:r w:rsidR="00A92FE8" w:rsidRPr="00AA4243">
              <w:t>e</w:t>
            </w:r>
            <w:r w:rsidR="00646F12" w:rsidRPr="00AA4243">
              <w:t>vidence</w:t>
            </w:r>
            <w:r w:rsidRPr="00AA4243">
              <w:t>.</w:t>
            </w:r>
          </w:p>
        </w:tc>
        <w:tc>
          <w:tcPr>
            <w:tcW w:w="1402" w:type="pct"/>
            <w:tcBorders>
              <w:bottom w:val="single" w:sz="4" w:space="0" w:color="auto"/>
            </w:tcBorders>
            <w:vAlign w:val="center"/>
          </w:tcPr>
          <w:p w14:paraId="5B578937" w14:textId="5DFB7187" w:rsidR="00B6533B" w:rsidRPr="00AA4243" w:rsidRDefault="002D6F51" w:rsidP="00403BC4">
            <w:pPr>
              <w:pStyle w:val="TableText0"/>
            </w:pPr>
            <w:r w:rsidRPr="00AA4243">
              <w:t>Pulm Ther 2021; 7(2): 409-27.</w:t>
            </w:r>
          </w:p>
        </w:tc>
      </w:tr>
      <w:tr w:rsidR="00B6533B" w:rsidRPr="00AA4243" w14:paraId="41D7954B" w14:textId="77777777" w:rsidTr="00BE08A1">
        <w:trPr>
          <w:cantSplit/>
        </w:trPr>
        <w:tc>
          <w:tcPr>
            <w:tcW w:w="795" w:type="pct"/>
            <w:vAlign w:val="center"/>
          </w:tcPr>
          <w:p w14:paraId="4D0A31C4" w14:textId="77777777" w:rsidR="00B6533B" w:rsidRPr="00AA4243" w:rsidRDefault="002D6F51" w:rsidP="00403BC4">
            <w:pPr>
              <w:pStyle w:val="TableText0"/>
              <w:jc w:val="center"/>
            </w:pPr>
            <w:r w:rsidRPr="00AA4243">
              <w:t>Publication 3</w:t>
            </w:r>
          </w:p>
          <w:p w14:paraId="6BEB7CBD" w14:textId="25EA5CCD" w:rsidR="00893B3D" w:rsidRPr="00AA4243" w:rsidRDefault="00893B3D" w:rsidP="00403BC4">
            <w:pPr>
              <w:pStyle w:val="TableText0"/>
              <w:jc w:val="center"/>
            </w:pPr>
            <w:r w:rsidRPr="00AA4243">
              <w:t>Trial registration no: OGYÉI/13,942-5/2016</w:t>
            </w:r>
          </w:p>
        </w:tc>
        <w:tc>
          <w:tcPr>
            <w:tcW w:w="2803" w:type="pct"/>
            <w:tcBorders>
              <w:bottom w:val="single" w:sz="4" w:space="0" w:color="auto"/>
            </w:tcBorders>
            <w:vAlign w:val="center"/>
          </w:tcPr>
          <w:p w14:paraId="441D44B6" w14:textId="596A4AAD" w:rsidR="00B6533B" w:rsidRPr="00AA4243" w:rsidRDefault="007C2644" w:rsidP="00403BC4">
            <w:pPr>
              <w:pStyle w:val="TableText0"/>
              <w:rPr>
                <w:rFonts w:ascii="Times" w:hAnsi="Times"/>
              </w:rPr>
            </w:pPr>
            <w:r w:rsidRPr="00AA4243">
              <w:t xml:space="preserve">Tamási L, Szilasi M, Gálffy G. </w:t>
            </w:r>
            <w:r w:rsidR="00A92FE8" w:rsidRPr="00AA4243">
              <w:t>Clinical effectiveness of budesonide/formoterol fumarate Easyhaler</w:t>
            </w:r>
            <w:r w:rsidR="00A92FE8" w:rsidRPr="00AA4243">
              <w:rPr>
                <w:vertAlign w:val="superscript"/>
              </w:rPr>
              <w:t>®</w:t>
            </w:r>
            <w:r w:rsidR="00A92FE8" w:rsidRPr="00AA4243">
              <w:t xml:space="preserve"> for patients with poorly </w:t>
            </w:r>
            <w:r w:rsidR="00BE08A1" w:rsidRPr="00AA4243">
              <w:t>c</w:t>
            </w:r>
            <w:r w:rsidR="00A92FE8" w:rsidRPr="00AA4243">
              <w:t xml:space="preserve">ontrolled </w:t>
            </w:r>
            <w:r w:rsidR="00BE08A1" w:rsidRPr="00AA4243">
              <w:t>o</w:t>
            </w:r>
            <w:r w:rsidR="00A92FE8" w:rsidRPr="00AA4243">
              <w:t xml:space="preserve">bstructive </w:t>
            </w:r>
            <w:r w:rsidR="00BE08A1" w:rsidRPr="00AA4243">
              <w:t>a</w:t>
            </w:r>
            <w:r w:rsidR="00A92FE8" w:rsidRPr="00AA4243">
              <w:t xml:space="preserve">irway </w:t>
            </w:r>
            <w:r w:rsidR="00BE08A1" w:rsidRPr="00AA4243">
              <w:t>d</w:t>
            </w:r>
            <w:r w:rsidR="00A92FE8" w:rsidRPr="00AA4243">
              <w:t xml:space="preserve">isease: a </w:t>
            </w:r>
            <w:r w:rsidR="00BE08A1" w:rsidRPr="00AA4243">
              <w:t>r</w:t>
            </w:r>
            <w:r w:rsidR="00A92FE8" w:rsidRPr="00AA4243">
              <w:t>eal-</w:t>
            </w:r>
            <w:r w:rsidR="00BE08A1" w:rsidRPr="00AA4243">
              <w:t>w</w:t>
            </w:r>
            <w:r w:rsidR="00A92FE8" w:rsidRPr="00AA4243">
              <w:t xml:space="preserve">orld </w:t>
            </w:r>
            <w:r w:rsidR="00BE08A1" w:rsidRPr="00AA4243">
              <w:t>s</w:t>
            </w:r>
            <w:r w:rsidR="00A92FE8" w:rsidRPr="00AA4243">
              <w:t xml:space="preserve">tudy of </w:t>
            </w:r>
            <w:r w:rsidR="00BE08A1" w:rsidRPr="00AA4243">
              <w:t>p</w:t>
            </w:r>
            <w:r w:rsidR="00A92FE8" w:rsidRPr="00AA4243">
              <w:t>atient-</w:t>
            </w:r>
            <w:r w:rsidR="00BE08A1" w:rsidRPr="00AA4243">
              <w:t>r</w:t>
            </w:r>
            <w:r w:rsidR="00A92FE8" w:rsidRPr="00AA4243">
              <w:t xml:space="preserve">eported </w:t>
            </w:r>
            <w:r w:rsidR="00BE08A1" w:rsidRPr="00AA4243">
              <w:t>o</w:t>
            </w:r>
            <w:r w:rsidR="00A92FE8" w:rsidRPr="00AA4243">
              <w:t>utcomes</w:t>
            </w:r>
            <w:r w:rsidR="00BE08A1" w:rsidRPr="00AA4243">
              <w:t>.</w:t>
            </w:r>
          </w:p>
        </w:tc>
        <w:tc>
          <w:tcPr>
            <w:tcW w:w="1402" w:type="pct"/>
            <w:tcBorders>
              <w:bottom w:val="single" w:sz="4" w:space="0" w:color="auto"/>
            </w:tcBorders>
            <w:vAlign w:val="center"/>
          </w:tcPr>
          <w:p w14:paraId="31E1E33E" w14:textId="3C37B9BC" w:rsidR="00B6533B" w:rsidRPr="00AA4243" w:rsidRDefault="00893B3D" w:rsidP="00403BC4">
            <w:pPr>
              <w:pStyle w:val="TableText0"/>
              <w:rPr>
                <w:rFonts w:ascii="Times" w:hAnsi="Times"/>
              </w:rPr>
            </w:pPr>
            <w:r w:rsidRPr="00AA4243">
              <w:t xml:space="preserve">Adv Ther 2018; 35(8): </w:t>
            </w:r>
            <w:r w:rsidR="00392D53" w:rsidRPr="00AA4243">
              <w:t>1140-52.</w:t>
            </w:r>
          </w:p>
        </w:tc>
      </w:tr>
    </w:tbl>
    <w:bookmarkEnd w:id="6"/>
    <w:p w14:paraId="0ABE50F6" w14:textId="0D8AC7BD" w:rsidR="00F91E28" w:rsidRPr="00AA4243" w:rsidRDefault="00F91E28" w:rsidP="00740F28">
      <w:pPr>
        <w:pStyle w:val="3Bodytext"/>
        <w:spacing w:before="120"/>
        <w:jc w:val="both"/>
      </w:pPr>
      <w:r w:rsidRPr="00AA4243">
        <w:t>The submission stated the Easyhaler is a multi-dose dry powder inhaler (DPI)</w:t>
      </w:r>
      <w:r w:rsidR="0050217D" w:rsidRPr="00AA4243">
        <w:t>, and</w:t>
      </w:r>
      <w:r w:rsidRPr="00AA4243">
        <w:t xml:space="preserve"> release</w:t>
      </w:r>
      <w:r w:rsidR="0050217D" w:rsidRPr="00AA4243">
        <w:t>s</w:t>
      </w:r>
      <w:r w:rsidRPr="00AA4243">
        <w:t xml:space="preserve"> the drug dose by force generated by the patient’s inhalation, which le</w:t>
      </w:r>
      <w:r w:rsidR="0050217D" w:rsidRPr="00AA4243">
        <w:t>ads</w:t>
      </w:r>
      <w:r w:rsidRPr="00AA4243">
        <w:t xml:space="preserve"> to consistent high drug delivery</w:t>
      </w:r>
      <w:r w:rsidR="0050217D" w:rsidRPr="00AA4243">
        <w:t>.</w:t>
      </w:r>
      <w:r w:rsidRPr="00AA4243">
        <w:t xml:space="preserve"> </w:t>
      </w:r>
      <w:r w:rsidR="0050217D" w:rsidRPr="00AA4243">
        <w:t>It claimed</w:t>
      </w:r>
      <w:r w:rsidRPr="00AA4243">
        <w:t xml:space="preserve"> that </w:t>
      </w:r>
      <w:r w:rsidRPr="00AA4243" w:rsidDel="008B4C88">
        <w:rPr>
          <w:rFonts w:eastAsia="Calibri" w:cs="Arial"/>
          <w:bCs/>
        </w:rPr>
        <w:t>dose emission is consistent irrespective of the inhalation flow used by each patient.</w:t>
      </w:r>
    </w:p>
    <w:p w14:paraId="4234AC28" w14:textId="713C8BEF" w:rsidR="00F91E28" w:rsidRPr="00AA4243" w:rsidRDefault="00F91E28" w:rsidP="00740F28">
      <w:pPr>
        <w:pStyle w:val="3Bodytext"/>
        <w:jc w:val="both"/>
      </w:pPr>
      <w:r w:rsidRPr="00AA4243">
        <w:t>The submission claimed an advantage of DPIs is that they mitigate the clinical consequences of poor coordination since the drug release relies on inhalation, rather than the pressurised release of an aerosol</w:t>
      </w:r>
      <w:r w:rsidR="00152A57" w:rsidRPr="00AA4243">
        <w:t xml:space="preserve"> (Lavorini et al, 2021).</w:t>
      </w:r>
    </w:p>
    <w:p w14:paraId="3AA2986D" w14:textId="57DAD299" w:rsidR="00F91E28" w:rsidRPr="00AA4243" w:rsidRDefault="00F91E28" w:rsidP="00740F28">
      <w:pPr>
        <w:pStyle w:val="3Bodytext"/>
        <w:jc w:val="both"/>
        <w:rPr>
          <w:color w:val="FF0000"/>
        </w:rPr>
      </w:pPr>
      <w:r w:rsidRPr="00AA4243">
        <w:t xml:space="preserve">The submission stated the Easyhaler differs from other </w:t>
      </w:r>
      <w:r w:rsidR="00152A57" w:rsidRPr="00AA4243">
        <w:t>DPIs</w:t>
      </w:r>
      <w:r w:rsidRPr="00AA4243">
        <w:t xml:space="preserve"> available in appearance, mechanism of action and usability.</w:t>
      </w:r>
    </w:p>
    <w:p w14:paraId="68428DE3" w14:textId="5B9B5153" w:rsidR="00986E64" w:rsidRPr="00AA4243" w:rsidRDefault="00F04D62" w:rsidP="00740F28">
      <w:pPr>
        <w:pStyle w:val="3Bodytext"/>
        <w:jc w:val="both"/>
      </w:pPr>
      <w:r w:rsidRPr="00AA4243">
        <w:t xml:space="preserve">The submission claimed the use of the Easyhaler is associated with high patient satisfaction and acceptance, is easy to learn and teach, and is associated with patient adherence (Lavorini et al, 2021). </w:t>
      </w:r>
    </w:p>
    <w:p w14:paraId="533D5A00" w14:textId="7E672870" w:rsidR="00130B6D" w:rsidRPr="00AA4243" w:rsidRDefault="00986E64" w:rsidP="00740F28">
      <w:pPr>
        <w:pStyle w:val="3Bodytext"/>
        <w:jc w:val="both"/>
      </w:pPr>
      <w:r w:rsidRPr="00AA4243">
        <w:t xml:space="preserve">The submission cited a study </w:t>
      </w:r>
      <w:r w:rsidR="00F04D62" w:rsidRPr="00AA4243">
        <w:t>conducted in 1</w:t>
      </w:r>
      <w:r w:rsidRPr="00AA4243">
        <w:t>,</w:t>
      </w:r>
      <w:r w:rsidR="00F04D62" w:rsidRPr="00AA4243">
        <w:t>043 patients with asthma or COPD who switched to the Easyhaler (Tamasi et al, 2018)</w:t>
      </w:r>
      <w:r w:rsidRPr="00AA4243">
        <w:t>. It claimed</w:t>
      </w:r>
      <w:r w:rsidR="00F04D62" w:rsidRPr="00AA4243">
        <w:t xml:space="preserve"> 72.4% of patients self-</w:t>
      </w:r>
      <w:r w:rsidR="00F04D62" w:rsidRPr="00AA4243">
        <w:lastRenderedPageBreak/>
        <w:t xml:space="preserve">reported very high satisfaction with the Easyhaler (score of one on </w:t>
      </w:r>
      <w:r w:rsidR="003455CB" w:rsidRPr="00AA4243">
        <w:t>a</w:t>
      </w:r>
      <w:r w:rsidR="00F04D62" w:rsidRPr="00AA4243">
        <w:t xml:space="preserve"> six-point scale) compared with 17.3% with the Turbuhaler (Figure </w:t>
      </w:r>
      <w:r w:rsidRPr="00AA4243">
        <w:t>1</w:t>
      </w:r>
      <w:r w:rsidR="00F04D62" w:rsidRPr="00AA4243">
        <w:t xml:space="preserve">). In addition, more than 90% of physicians described the Easyhaler as easy to teach, with </w:t>
      </w:r>
      <w:r w:rsidR="006D01CF" w:rsidRPr="00AA4243">
        <w:t xml:space="preserve">73.8% </w:t>
      </w:r>
      <w:r w:rsidR="00F04D62" w:rsidRPr="00AA4243">
        <w:t xml:space="preserve">of their patients having learned the technique within </w:t>
      </w:r>
      <w:r w:rsidR="006D01CF" w:rsidRPr="00AA4243">
        <w:t>5 </w:t>
      </w:r>
      <w:r w:rsidR="00F04D62" w:rsidRPr="00AA4243">
        <w:t>min</w:t>
      </w:r>
      <w:r w:rsidRPr="00AA4243">
        <w:t>utes</w:t>
      </w:r>
      <w:r w:rsidR="00F04D62" w:rsidRPr="00AA4243">
        <w:t xml:space="preserve"> and </w:t>
      </w:r>
      <w:r w:rsidR="006D01CF" w:rsidRPr="00AA4243">
        <w:t xml:space="preserve">98.9% </w:t>
      </w:r>
      <w:r w:rsidR="00F04D62" w:rsidRPr="00AA4243">
        <w:t xml:space="preserve">within </w:t>
      </w:r>
      <w:r w:rsidR="006D01CF" w:rsidRPr="00AA4243">
        <w:t>10 </w:t>
      </w:r>
      <w:r w:rsidR="00F04D62" w:rsidRPr="00AA4243">
        <w:t>min</w:t>
      </w:r>
      <w:r w:rsidRPr="00AA4243">
        <w:t>utes</w:t>
      </w:r>
      <w:r w:rsidR="00F04D62" w:rsidRPr="00AA4243">
        <w:t xml:space="preserve"> of teaching.</w:t>
      </w:r>
    </w:p>
    <w:p w14:paraId="79CB5525" w14:textId="34C29674" w:rsidR="00300CCA" w:rsidRPr="00AA4243" w:rsidRDefault="00300CCA" w:rsidP="00300CCA">
      <w:pPr>
        <w:rPr>
          <w:rFonts w:ascii="Arial Narrow" w:hAnsi="Arial Narrow"/>
          <w:b/>
          <w:bCs/>
          <w:sz w:val="20"/>
          <w:szCs w:val="20"/>
        </w:rPr>
      </w:pPr>
      <w:r w:rsidRPr="00AA4243">
        <w:rPr>
          <w:rFonts w:ascii="Arial Narrow" w:hAnsi="Arial Narrow"/>
          <w:b/>
          <w:bCs/>
          <w:sz w:val="20"/>
          <w:szCs w:val="20"/>
        </w:rPr>
        <w:t>Figure 1: Patient satisfaction by inhaler type</w:t>
      </w:r>
    </w:p>
    <w:p w14:paraId="3C4F7219" w14:textId="77777777" w:rsidR="00300CCA" w:rsidRPr="00AA4243" w:rsidDel="008B4C88" w:rsidRDefault="00300CCA" w:rsidP="00104F2C">
      <w:pPr>
        <w:jc w:val="left"/>
        <w:rPr>
          <w:rFonts w:eastAsia="Calibri"/>
        </w:rPr>
      </w:pPr>
      <w:r w:rsidRPr="00032089" w:rsidDel="008B4C88">
        <w:rPr>
          <w:rFonts w:eastAsia="Calibri"/>
          <w:noProof/>
        </w:rPr>
        <w:drawing>
          <wp:inline distT="0" distB="0" distL="0" distR="0" wp14:anchorId="6642A8EC" wp14:editId="2AE056C9">
            <wp:extent cx="3939967" cy="2340610"/>
            <wp:effectExtent l="0" t="0" r="3810" b="2540"/>
            <wp:docPr id="8" name="Picture 8" descr="Figure 1: Patient satisfaction by inhaler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1: Patient satisfaction by inhaler type"/>
                    <pic:cNvPicPr/>
                  </pic:nvPicPr>
                  <pic:blipFill rotWithShape="1">
                    <a:blip r:embed="rId8">
                      <a:extLst>
                        <a:ext uri="{28A0092B-C50C-407E-A947-70E740481C1C}">
                          <a14:useLocalDpi xmlns:a14="http://schemas.microsoft.com/office/drawing/2010/main" val="0"/>
                        </a:ext>
                      </a:extLst>
                    </a:blip>
                    <a:srcRect/>
                    <a:stretch/>
                  </pic:blipFill>
                  <pic:spPr bwMode="auto">
                    <a:xfrm>
                      <a:off x="0" y="0"/>
                      <a:ext cx="4007741" cy="2380873"/>
                    </a:xfrm>
                    <a:prstGeom prst="rect">
                      <a:avLst/>
                    </a:prstGeom>
                    <a:ln>
                      <a:noFill/>
                    </a:ln>
                    <a:extLst>
                      <a:ext uri="{53640926-AAD7-44D8-BBD7-CCE9431645EC}">
                        <a14:shadowObscured xmlns:a14="http://schemas.microsoft.com/office/drawing/2010/main"/>
                      </a:ext>
                    </a:extLst>
                  </pic:spPr>
                </pic:pic>
              </a:graphicData>
            </a:graphic>
          </wp:inline>
        </w:drawing>
      </w:r>
    </w:p>
    <w:p w14:paraId="7AEBF470" w14:textId="38C97FA4" w:rsidR="00300CCA" w:rsidRPr="00AA4243" w:rsidRDefault="00300CCA" w:rsidP="00300CCA">
      <w:pPr>
        <w:rPr>
          <w:rFonts w:ascii="Arial Narrow" w:eastAsia="Calibri" w:hAnsi="Arial Narrow"/>
          <w:sz w:val="18"/>
          <w:szCs w:val="18"/>
        </w:rPr>
      </w:pPr>
      <w:r w:rsidRPr="00AA4243">
        <w:rPr>
          <w:rFonts w:ascii="Arial Narrow" w:eastAsia="Calibri" w:hAnsi="Arial Narrow"/>
          <w:sz w:val="18"/>
          <w:szCs w:val="18"/>
        </w:rPr>
        <w:t xml:space="preserve">Source: Submission main body, Figure 2, page </w:t>
      </w:r>
      <w:r w:rsidR="00C2321D" w:rsidRPr="00AA4243">
        <w:rPr>
          <w:rFonts w:ascii="Arial Narrow" w:eastAsia="Calibri" w:hAnsi="Arial Narrow"/>
          <w:sz w:val="18"/>
          <w:szCs w:val="18"/>
        </w:rPr>
        <w:t>9</w:t>
      </w:r>
    </w:p>
    <w:p w14:paraId="72B1732D" w14:textId="477BFED4" w:rsidR="00300CCA" w:rsidRPr="00AA4243" w:rsidDel="008B4C88" w:rsidRDefault="00300CCA" w:rsidP="00300CCA">
      <w:pPr>
        <w:rPr>
          <w:rFonts w:ascii="Arial Narrow" w:eastAsia="Calibri" w:hAnsi="Arial Narrow"/>
          <w:sz w:val="18"/>
          <w:szCs w:val="18"/>
        </w:rPr>
      </w:pPr>
      <w:r w:rsidRPr="00AA4243" w:rsidDel="008B4C88">
        <w:rPr>
          <w:rFonts w:ascii="Arial Narrow" w:eastAsia="Calibri" w:hAnsi="Arial Narrow"/>
          <w:sz w:val="18"/>
          <w:szCs w:val="18"/>
        </w:rPr>
        <w:t>Note: The Easyhaler was assessed following 12 weeks’ treatment, whereas the other inhalers were assessed at baseline</w:t>
      </w:r>
    </w:p>
    <w:p w14:paraId="1C9C797D" w14:textId="77777777" w:rsidR="00300CCA" w:rsidRPr="00AA4243" w:rsidRDefault="00300CCA" w:rsidP="00300CCA">
      <w:pPr>
        <w:rPr>
          <w:rFonts w:ascii="Arial Narrow" w:eastAsia="Calibri" w:hAnsi="Arial Narrow"/>
          <w:sz w:val="18"/>
          <w:szCs w:val="18"/>
        </w:rPr>
      </w:pPr>
      <w:r w:rsidRPr="00AA4243" w:rsidDel="008B4C88">
        <w:rPr>
          <w:rFonts w:ascii="Arial Narrow" w:eastAsia="Calibri" w:hAnsi="Arial Narrow"/>
          <w:sz w:val="18"/>
          <w:szCs w:val="18"/>
        </w:rPr>
        <w:t xml:space="preserve">Abbreviations: MDI = metered dose inhaler </w:t>
      </w:r>
    </w:p>
    <w:p w14:paraId="251F4965" w14:textId="439480A5" w:rsidR="00300CCA" w:rsidRPr="00AA4243" w:rsidRDefault="00300CCA" w:rsidP="00A42585">
      <w:pPr>
        <w:rPr>
          <w:rFonts w:ascii="Arial Narrow" w:eastAsia="Calibri" w:hAnsi="Arial Narrow"/>
          <w:sz w:val="18"/>
          <w:szCs w:val="18"/>
        </w:rPr>
      </w:pPr>
      <w:r w:rsidRPr="00AA4243">
        <w:rPr>
          <w:rFonts w:ascii="Arial Narrow" w:eastAsia="Calibri" w:hAnsi="Arial Narrow"/>
          <w:sz w:val="18"/>
          <w:szCs w:val="18"/>
        </w:rPr>
        <w:t>Referenc</w:t>
      </w:r>
      <w:r w:rsidRPr="00AA4243" w:rsidDel="008B4C88">
        <w:rPr>
          <w:rFonts w:ascii="Arial Narrow" w:eastAsia="Calibri" w:hAnsi="Arial Narrow"/>
          <w:sz w:val="18"/>
          <w:szCs w:val="18"/>
        </w:rPr>
        <w:t xml:space="preserve">e: </w:t>
      </w:r>
      <w:hyperlink w:anchor="_ENREF_3" w:tooltip="Tamasi, 2018 #3" w:history="1">
        <w:r w:rsidRPr="00AA4243">
          <w:rPr>
            <w:rFonts w:ascii="Arial Narrow" w:eastAsia="Calibri" w:hAnsi="Arial Narrow"/>
            <w:sz w:val="18"/>
            <w:szCs w:val="18"/>
          </w:rPr>
          <w:t>Tamasi et al.</w:t>
        </w:r>
      </w:hyperlink>
    </w:p>
    <w:p w14:paraId="43429B06" w14:textId="223D3D18" w:rsidR="00BB298A" w:rsidRPr="00AA4243" w:rsidRDefault="00BB298A" w:rsidP="00740F28">
      <w:pPr>
        <w:pStyle w:val="3-BodyText"/>
        <w:numPr>
          <w:ilvl w:val="1"/>
          <w:numId w:val="1"/>
        </w:numPr>
        <w:spacing w:before="120"/>
        <w:rPr>
          <w:iCs/>
        </w:rPr>
      </w:pPr>
      <w:r w:rsidRPr="00AA4243">
        <w:rPr>
          <w:iCs/>
          <w:lang w:eastAsia="en-US"/>
        </w:rPr>
        <w:t xml:space="preserve">As a Category </w:t>
      </w:r>
      <w:r w:rsidR="0034343C" w:rsidRPr="00AA4243">
        <w:rPr>
          <w:iCs/>
          <w:lang w:eastAsia="en-US"/>
        </w:rPr>
        <w:t>4</w:t>
      </w:r>
      <w:r w:rsidR="00A42585" w:rsidRPr="00AA4243">
        <w:rPr>
          <w:iCs/>
          <w:lang w:eastAsia="en-US"/>
        </w:rPr>
        <w:t xml:space="preserve"> </w:t>
      </w:r>
      <w:r w:rsidRPr="00AA4243">
        <w:rPr>
          <w:iCs/>
          <w:lang w:eastAsia="en-US"/>
        </w:rPr>
        <w:t>submission, no evaluation of the clinical evidence was undertaken</w:t>
      </w:r>
      <w:r w:rsidRPr="00AA4243">
        <w:rPr>
          <w:iCs/>
        </w:rPr>
        <w:t>.</w:t>
      </w:r>
    </w:p>
    <w:p w14:paraId="2CDF3682" w14:textId="77777777" w:rsidR="00C27C1C" w:rsidRPr="00AA4243" w:rsidRDefault="00C27C1C" w:rsidP="00740F28">
      <w:pPr>
        <w:pStyle w:val="4-SubsectionHeading"/>
        <w:rPr>
          <w:lang w:eastAsia="en-US"/>
        </w:rPr>
      </w:pPr>
      <w:r w:rsidRPr="00AA4243">
        <w:rPr>
          <w:lang w:eastAsia="en-US"/>
        </w:rPr>
        <w:t>Clinical claim</w:t>
      </w:r>
    </w:p>
    <w:p w14:paraId="0436CFE0" w14:textId="6D76F9C3" w:rsidR="00C27C1C" w:rsidRPr="00AA4243" w:rsidRDefault="00C27C1C" w:rsidP="00740F28">
      <w:pPr>
        <w:pStyle w:val="3Bodytext"/>
        <w:jc w:val="both"/>
      </w:pPr>
      <w:r w:rsidRPr="00AA4243">
        <w:t xml:space="preserve">The submission claimed non-inferior comparative effectiveness and non-inferior comparative safety of </w:t>
      </w:r>
      <w:r w:rsidR="00A82CAF" w:rsidRPr="00AA4243">
        <w:t xml:space="preserve">Bufomix Easyhaler 200/6 and 400/12 </w:t>
      </w:r>
      <w:r w:rsidRPr="00AA4243">
        <w:t xml:space="preserve">compared with </w:t>
      </w:r>
      <w:r w:rsidR="00A82CAF" w:rsidRPr="00AA4243">
        <w:t>Symbicort Turbuhaler 200/6 and 400/12.</w:t>
      </w:r>
    </w:p>
    <w:p w14:paraId="0858A5E1" w14:textId="6463E5A0" w:rsidR="00B445A5" w:rsidRPr="00AA4243" w:rsidRDefault="00B445A5" w:rsidP="00740F28">
      <w:pPr>
        <w:widowControl w:val="0"/>
        <w:numPr>
          <w:ilvl w:val="1"/>
          <w:numId w:val="1"/>
        </w:numPr>
        <w:spacing w:after="120"/>
        <w:rPr>
          <w:rFonts w:cs="Arial"/>
          <w:snapToGrid w:val="0"/>
          <w:szCs w:val="20"/>
        </w:rPr>
      </w:pPr>
      <w:bookmarkStart w:id="8" w:name="_Hlk76376200"/>
      <w:r w:rsidRPr="00AA4243">
        <w:rPr>
          <w:rFonts w:asciiTheme="minorHAnsi" w:hAnsiTheme="minorHAnsi" w:cs="Arial"/>
          <w:iCs/>
          <w:snapToGrid w:val="0"/>
        </w:rPr>
        <w:t>The</w:t>
      </w:r>
      <w:r w:rsidRPr="00AA4243">
        <w:rPr>
          <w:rFonts w:asciiTheme="minorHAnsi" w:hAnsiTheme="minorHAnsi" w:cs="Arial"/>
          <w:snapToGrid w:val="0"/>
          <w:szCs w:val="20"/>
        </w:rPr>
        <w:t xml:space="preserve"> PBAC considered that the claim</w:t>
      </w:r>
      <w:r w:rsidR="0026767D" w:rsidRPr="00AA4243">
        <w:rPr>
          <w:rFonts w:asciiTheme="minorHAnsi" w:hAnsiTheme="minorHAnsi" w:cs="Arial"/>
          <w:snapToGrid w:val="0"/>
          <w:szCs w:val="20"/>
        </w:rPr>
        <w:t>s</w:t>
      </w:r>
      <w:r w:rsidRPr="00AA4243">
        <w:rPr>
          <w:rFonts w:asciiTheme="minorHAnsi" w:hAnsiTheme="minorHAnsi" w:cs="Arial"/>
          <w:snapToGrid w:val="0"/>
          <w:szCs w:val="20"/>
        </w:rPr>
        <w:t xml:space="preserve"> of non-inferior comparative effectiveness</w:t>
      </w:r>
      <w:r w:rsidR="0026767D" w:rsidRPr="00AA4243">
        <w:rPr>
          <w:rFonts w:asciiTheme="minorHAnsi" w:hAnsiTheme="minorHAnsi" w:cs="Arial"/>
          <w:snapToGrid w:val="0"/>
          <w:szCs w:val="20"/>
        </w:rPr>
        <w:t xml:space="preserve"> and non-inferior comparative safety</w:t>
      </w:r>
      <w:r w:rsidRPr="00AA4243">
        <w:rPr>
          <w:rFonts w:asciiTheme="minorHAnsi" w:hAnsiTheme="minorHAnsi" w:cs="Arial"/>
          <w:snapToGrid w:val="0"/>
          <w:szCs w:val="20"/>
        </w:rPr>
        <w:t xml:space="preserve"> w</w:t>
      </w:r>
      <w:r w:rsidR="0026767D" w:rsidRPr="00AA4243">
        <w:rPr>
          <w:rFonts w:asciiTheme="minorHAnsi" w:hAnsiTheme="minorHAnsi" w:cs="Arial"/>
          <w:snapToGrid w:val="0"/>
          <w:szCs w:val="20"/>
        </w:rPr>
        <w:t>ere</w:t>
      </w:r>
      <w:r w:rsidRPr="00AA4243">
        <w:rPr>
          <w:rFonts w:asciiTheme="minorHAnsi" w:hAnsiTheme="minorHAnsi" w:cs="Arial"/>
          <w:snapToGrid w:val="0"/>
          <w:szCs w:val="20"/>
        </w:rPr>
        <w:t xml:space="preserve"> reasonable.</w:t>
      </w:r>
      <w:bookmarkEnd w:id="8"/>
      <w:r w:rsidR="004877CA" w:rsidRPr="00AA4243">
        <w:rPr>
          <w:rFonts w:asciiTheme="minorHAnsi" w:hAnsiTheme="minorHAnsi" w:cs="Arial"/>
          <w:snapToGrid w:val="0"/>
          <w:szCs w:val="20"/>
        </w:rPr>
        <w:t xml:space="preserve"> </w:t>
      </w:r>
    </w:p>
    <w:p w14:paraId="45D181E4" w14:textId="77777777" w:rsidR="00C27C1C" w:rsidRPr="00AA4243" w:rsidRDefault="00C27C1C" w:rsidP="00740F28">
      <w:pPr>
        <w:pStyle w:val="4-SubsectionHeading"/>
        <w:rPr>
          <w:lang w:eastAsia="en-US"/>
        </w:rPr>
      </w:pPr>
      <w:r w:rsidRPr="00AA4243">
        <w:rPr>
          <w:lang w:eastAsia="en-US"/>
        </w:rPr>
        <w:t xml:space="preserve">Economic analysis </w:t>
      </w:r>
    </w:p>
    <w:p w14:paraId="24DB1047" w14:textId="36B14FC2" w:rsidR="00130B6D" w:rsidRPr="00AA4243" w:rsidRDefault="00C27C1C" w:rsidP="00740F28">
      <w:pPr>
        <w:pStyle w:val="3Bodytext"/>
        <w:jc w:val="both"/>
        <w:rPr>
          <w:rFonts w:cstheme="minorHAnsi"/>
          <w:szCs w:val="24"/>
        </w:rPr>
      </w:pPr>
      <w:r w:rsidRPr="00AA4243">
        <w:t xml:space="preserve">The submission presented a cost-minimisation analysis of </w:t>
      </w:r>
      <w:r w:rsidR="00C011ED" w:rsidRPr="00AA4243">
        <w:t xml:space="preserve">Bufomix Easyhaler </w:t>
      </w:r>
      <w:r w:rsidRPr="00AA4243">
        <w:t xml:space="preserve">compared with </w:t>
      </w:r>
      <w:r w:rsidR="00C011ED" w:rsidRPr="00AA4243">
        <w:t>Symbicort Turbuhaler</w:t>
      </w:r>
      <w:r w:rsidR="00A1337E" w:rsidRPr="00AA4243">
        <w:t xml:space="preserve"> (Table 1)</w:t>
      </w:r>
      <w:r w:rsidR="00C011ED" w:rsidRPr="00AA4243">
        <w:t xml:space="preserve">. </w:t>
      </w:r>
      <w:bookmarkStart w:id="9" w:name="_Ref137221187"/>
      <w:bookmarkStart w:id="10" w:name="_Toc139364512"/>
    </w:p>
    <w:p w14:paraId="6A42DE84" w14:textId="4CCF2EB8" w:rsidR="00A1337E" w:rsidRPr="00AA4243" w:rsidRDefault="00A1337E" w:rsidP="00231466">
      <w:pPr>
        <w:pStyle w:val="Caption"/>
        <w:keepNext/>
        <w:keepLines/>
        <w:spacing w:after="0"/>
        <w:rPr>
          <w:rFonts w:ascii="Arial Narrow" w:hAnsi="Arial Narrow"/>
          <w:b/>
          <w:bCs/>
          <w:i w:val="0"/>
          <w:iCs w:val="0"/>
          <w:sz w:val="20"/>
          <w:szCs w:val="20"/>
        </w:rPr>
      </w:pPr>
      <w:r w:rsidRPr="00AA4243">
        <w:rPr>
          <w:rFonts w:ascii="Arial Narrow" w:hAnsi="Arial Narrow"/>
          <w:b/>
          <w:bCs/>
          <w:i w:val="0"/>
          <w:iCs w:val="0"/>
          <w:sz w:val="20"/>
          <w:szCs w:val="20"/>
        </w:rPr>
        <w:lastRenderedPageBreak/>
        <w:t xml:space="preserve">Table </w:t>
      </w:r>
      <w:bookmarkEnd w:id="9"/>
      <w:r w:rsidRPr="00AA4243">
        <w:rPr>
          <w:rFonts w:ascii="Arial Narrow" w:hAnsi="Arial Narrow"/>
          <w:b/>
          <w:bCs/>
          <w:i w:val="0"/>
          <w:iCs w:val="0"/>
          <w:sz w:val="20"/>
          <w:szCs w:val="20"/>
        </w:rPr>
        <w:t>1: Cost Minimisation Analysis</w:t>
      </w:r>
      <w:bookmarkEnd w:id="10"/>
    </w:p>
    <w:tbl>
      <w:tblPr>
        <w:tblStyle w:val="Summarybox1"/>
        <w:tblW w:w="5000" w:type="pct"/>
        <w:tblLook w:val="04A0" w:firstRow="1" w:lastRow="0" w:firstColumn="1" w:lastColumn="0" w:noHBand="0" w:noVBand="1"/>
      </w:tblPr>
      <w:tblGrid>
        <w:gridCol w:w="3004"/>
        <w:gridCol w:w="3004"/>
        <w:gridCol w:w="3008"/>
      </w:tblGrid>
      <w:tr w:rsidR="00A1337E" w:rsidRPr="00AA4243" w14:paraId="2D6B6254" w14:textId="77777777" w:rsidTr="008B7E7F">
        <w:tc>
          <w:tcPr>
            <w:tcW w:w="1666" w:type="pct"/>
            <w:shd w:val="clear" w:color="auto" w:fill="auto"/>
            <w:vAlign w:val="center"/>
          </w:tcPr>
          <w:p w14:paraId="225F5C66" w14:textId="77777777" w:rsidR="00A1337E" w:rsidRPr="00AA4243" w:rsidRDefault="00A1337E" w:rsidP="00231466">
            <w:pPr>
              <w:keepNext/>
              <w:keepLines/>
              <w:spacing w:line="276" w:lineRule="auto"/>
              <w:jc w:val="left"/>
              <w:rPr>
                <w:rFonts w:ascii="Arial Narrow" w:hAnsi="Arial Narrow"/>
                <w:bCs/>
                <w:sz w:val="20"/>
                <w:szCs w:val="20"/>
              </w:rPr>
            </w:pPr>
          </w:p>
        </w:tc>
        <w:tc>
          <w:tcPr>
            <w:tcW w:w="1666" w:type="pct"/>
            <w:shd w:val="clear" w:color="auto" w:fill="auto"/>
            <w:vAlign w:val="center"/>
          </w:tcPr>
          <w:p w14:paraId="3F6884DB" w14:textId="5B33D0D4" w:rsidR="00A1337E" w:rsidRPr="00AA4243" w:rsidRDefault="00A1337E" w:rsidP="00231466">
            <w:pPr>
              <w:keepNext/>
              <w:keepLines/>
              <w:spacing w:line="276" w:lineRule="auto"/>
              <w:jc w:val="center"/>
              <w:rPr>
                <w:rFonts w:ascii="Arial Narrow" w:hAnsi="Arial Narrow"/>
                <w:b/>
                <w:i/>
                <w:iCs/>
                <w:sz w:val="20"/>
                <w:szCs w:val="20"/>
              </w:rPr>
            </w:pPr>
            <w:r w:rsidRPr="00AA4243">
              <w:rPr>
                <w:rFonts w:ascii="Arial Narrow" w:hAnsi="Arial Narrow"/>
                <w:b/>
                <w:sz w:val="20"/>
                <w:szCs w:val="20"/>
              </w:rPr>
              <w:t>Bufomix Easyhaler</w:t>
            </w:r>
            <w:r w:rsidR="00C5572E" w:rsidRPr="00AA4243">
              <w:rPr>
                <w:rFonts w:ascii="Arial Narrow" w:hAnsi="Arial Narrow"/>
                <w:b/>
                <w:sz w:val="20"/>
                <w:szCs w:val="20"/>
              </w:rPr>
              <w:t xml:space="preserve"> </w:t>
            </w:r>
            <w:r w:rsidR="005653F6" w:rsidRPr="00AA4243">
              <w:rPr>
                <w:rFonts w:ascii="Arial Narrow" w:hAnsi="Arial Narrow"/>
                <w:b/>
                <w:i/>
                <w:iCs/>
                <w:sz w:val="20"/>
                <w:szCs w:val="20"/>
              </w:rPr>
              <w:t>x 2</w:t>
            </w:r>
          </w:p>
        </w:tc>
        <w:tc>
          <w:tcPr>
            <w:tcW w:w="1668" w:type="pct"/>
            <w:shd w:val="clear" w:color="auto" w:fill="auto"/>
            <w:vAlign w:val="center"/>
          </w:tcPr>
          <w:p w14:paraId="1E5B76AC" w14:textId="20028D8D" w:rsidR="00A1337E" w:rsidRPr="00AA4243" w:rsidRDefault="00A1337E" w:rsidP="00231466">
            <w:pPr>
              <w:keepNext/>
              <w:keepLines/>
              <w:spacing w:line="276" w:lineRule="auto"/>
              <w:jc w:val="center"/>
              <w:rPr>
                <w:rFonts w:ascii="Arial Narrow" w:hAnsi="Arial Narrow"/>
                <w:b/>
                <w:sz w:val="20"/>
                <w:szCs w:val="20"/>
              </w:rPr>
            </w:pPr>
            <w:r w:rsidRPr="00AA4243">
              <w:rPr>
                <w:rFonts w:ascii="Arial Narrow" w:hAnsi="Arial Narrow"/>
                <w:b/>
                <w:sz w:val="20"/>
                <w:szCs w:val="20"/>
              </w:rPr>
              <w:t>Budesonide with formoterol fumarate dihydrate</w:t>
            </w:r>
          </w:p>
          <w:p w14:paraId="27BD8A32" w14:textId="00856D20" w:rsidR="00AE164C" w:rsidRPr="00AA4243" w:rsidRDefault="00AE164C" w:rsidP="00231466">
            <w:pPr>
              <w:keepNext/>
              <w:keepLines/>
              <w:spacing w:line="276" w:lineRule="auto"/>
              <w:jc w:val="center"/>
              <w:rPr>
                <w:rFonts w:ascii="Arial Narrow" w:hAnsi="Arial Narrow"/>
                <w:b/>
                <w:sz w:val="20"/>
                <w:szCs w:val="20"/>
              </w:rPr>
            </w:pPr>
            <w:r w:rsidRPr="00AA4243">
              <w:rPr>
                <w:rFonts w:ascii="Arial Narrow" w:hAnsi="Arial Narrow"/>
                <w:b/>
                <w:sz w:val="20"/>
                <w:szCs w:val="20"/>
              </w:rPr>
              <w:t>(</w:t>
            </w:r>
            <w:r w:rsidR="00C5572E" w:rsidRPr="00AA4243">
              <w:rPr>
                <w:rFonts w:ascii="Arial Narrow" w:hAnsi="Arial Narrow"/>
                <w:b/>
                <w:sz w:val="20"/>
                <w:szCs w:val="20"/>
              </w:rPr>
              <w:t>BiResp Spiromax, DuoResp Spiromax, Rilast Turbuhaler, Symbicort Turbuhaler)</w:t>
            </w:r>
          </w:p>
        </w:tc>
      </w:tr>
      <w:tr w:rsidR="00A1337E" w:rsidRPr="00AA4243" w14:paraId="451E5F36" w14:textId="77777777" w:rsidTr="008B7E7F">
        <w:tc>
          <w:tcPr>
            <w:tcW w:w="5000" w:type="pct"/>
            <w:gridSpan w:val="3"/>
            <w:shd w:val="clear" w:color="auto" w:fill="F2F2F2"/>
            <w:vAlign w:val="center"/>
          </w:tcPr>
          <w:p w14:paraId="0BA7F2E8" w14:textId="1CFD25C1" w:rsidR="00A1337E" w:rsidRPr="00AA4243" w:rsidRDefault="00A1337E" w:rsidP="00231466">
            <w:pPr>
              <w:keepNext/>
              <w:keepLines/>
              <w:spacing w:line="276" w:lineRule="auto"/>
              <w:jc w:val="left"/>
              <w:rPr>
                <w:rFonts w:ascii="Arial Narrow" w:hAnsi="Arial Narrow"/>
                <w:b/>
                <w:sz w:val="20"/>
                <w:szCs w:val="20"/>
              </w:rPr>
            </w:pPr>
            <w:r w:rsidRPr="00AA4243">
              <w:rPr>
                <w:rFonts w:ascii="Arial Narrow" w:hAnsi="Arial Narrow"/>
                <w:b/>
                <w:sz w:val="20"/>
                <w:szCs w:val="20"/>
              </w:rPr>
              <w:t>Bufomix Easyhaler 200/6 versus budesonide with formoterol fumarate dihydrate 200/6</w:t>
            </w:r>
          </w:p>
        </w:tc>
      </w:tr>
      <w:tr w:rsidR="00A1337E" w:rsidRPr="00AA4243" w14:paraId="2F5A9189" w14:textId="77777777" w:rsidTr="008B7E7F">
        <w:tc>
          <w:tcPr>
            <w:tcW w:w="1666" w:type="pct"/>
            <w:vAlign w:val="center"/>
          </w:tcPr>
          <w:p w14:paraId="3937658C" w14:textId="77777777" w:rsidR="00A1337E" w:rsidRPr="00AA4243" w:rsidRDefault="00A1337E" w:rsidP="00231466">
            <w:pPr>
              <w:keepNext/>
              <w:keepLines/>
              <w:spacing w:line="276" w:lineRule="auto"/>
              <w:jc w:val="left"/>
              <w:rPr>
                <w:rFonts w:ascii="Arial Narrow" w:hAnsi="Arial Narrow"/>
                <w:color w:val="000000"/>
                <w:sz w:val="20"/>
                <w:szCs w:val="20"/>
              </w:rPr>
            </w:pPr>
            <w:r w:rsidRPr="00AA4243">
              <w:rPr>
                <w:rFonts w:ascii="Arial Narrow" w:hAnsi="Arial Narrow"/>
                <w:color w:val="000000"/>
                <w:sz w:val="20"/>
                <w:szCs w:val="20"/>
              </w:rPr>
              <w:t>AEMP</w:t>
            </w:r>
          </w:p>
        </w:tc>
        <w:tc>
          <w:tcPr>
            <w:tcW w:w="1666" w:type="pct"/>
          </w:tcPr>
          <w:p w14:paraId="1D3F77EA" w14:textId="77777777" w:rsidR="00A1337E" w:rsidRPr="00AA4243" w:rsidRDefault="00A1337E" w:rsidP="00231466">
            <w:pPr>
              <w:keepNext/>
              <w:keepLines/>
              <w:spacing w:line="276" w:lineRule="auto"/>
              <w:jc w:val="center"/>
              <w:rPr>
                <w:rFonts w:ascii="Arial Narrow" w:hAnsi="Arial Narrow"/>
                <w:color w:val="000000"/>
                <w:sz w:val="20"/>
                <w:szCs w:val="20"/>
              </w:rPr>
            </w:pPr>
            <w:r w:rsidRPr="00AA4243">
              <w:rPr>
                <w:rFonts w:ascii="Arial Narrow" w:hAnsi="Arial Narrow"/>
                <w:sz w:val="20"/>
                <w:szCs w:val="20"/>
              </w:rPr>
              <w:t>$22.33</w:t>
            </w:r>
          </w:p>
        </w:tc>
        <w:tc>
          <w:tcPr>
            <w:tcW w:w="1668" w:type="pct"/>
          </w:tcPr>
          <w:p w14:paraId="26E80D7F" w14:textId="77777777" w:rsidR="00A1337E" w:rsidRPr="00AA4243" w:rsidRDefault="00A1337E" w:rsidP="00231466">
            <w:pPr>
              <w:keepNext/>
              <w:keepLines/>
              <w:spacing w:line="276" w:lineRule="auto"/>
              <w:jc w:val="center"/>
              <w:rPr>
                <w:rFonts w:ascii="Arial Narrow" w:hAnsi="Arial Narrow"/>
                <w:color w:val="000000"/>
                <w:sz w:val="20"/>
                <w:szCs w:val="20"/>
              </w:rPr>
            </w:pPr>
            <w:r w:rsidRPr="00AA4243">
              <w:rPr>
                <w:rFonts w:ascii="Arial Narrow" w:hAnsi="Arial Narrow"/>
                <w:sz w:val="20"/>
                <w:szCs w:val="20"/>
              </w:rPr>
              <w:t>$22.33</w:t>
            </w:r>
          </w:p>
        </w:tc>
      </w:tr>
      <w:tr w:rsidR="00A1337E" w:rsidRPr="00AA4243" w14:paraId="46BD6A4E" w14:textId="77777777" w:rsidTr="008B7E7F">
        <w:tc>
          <w:tcPr>
            <w:tcW w:w="1666" w:type="pct"/>
            <w:vAlign w:val="center"/>
          </w:tcPr>
          <w:p w14:paraId="408E0ACA" w14:textId="77777777" w:rsidR="00A1337E" w:rsidRPr="00AA4243" w:rsidRDefault="00A1337E" w:rsidP="00231466">
            <w:pPr>
              <w:keepNext/>
              <w:keepLines/>
              <w:spacing w:line="276" w:lineRule="auto"/>
              <w:jc w:val="left"/>
              <w:rPr>
                <w:rFonts w:ascii="Arial Narrow" w:hAnsi="Arial Narrow"/>
                <w:color w:val="000000"/>
                <w:sz w:val="20"/>
                <w:szCs w:val="20"/>
              </w:rPr>
            </w:pPr>
            <w:r w:rsidRPr="00AA4243">
              <w:rPr>
                <w:rFonts w:ascii="Arial Narrow" w:hAnsi="Arial Narrow"/>
                <w:color w:val="000000"/>
                <w:sz w:val="20"/>
                <w:szCs w:val="20"/>
              </w:rPr>
              <w:t>Administrations per day</w:t>
            </w:r>
          </w:p>
        </w:tc>
        <w:tc>
          <w:tcPr>
            <w:tcW w:w="1666" w:type="pct"/>
          </w:tcPr>
          <w:p w14:paraId="2440AEF1" w14:textId="77777777" w:rsidR="00A1337E" w:rsidRPr="00AA4243" w:rsidRDefault="00A1337E" w:rsidP="00231466">
            <w:pPr>
              <w:keepNext/>
              <w:keepLines/>
              <w:spacing w:line="276" w:lineRule="auto"/>
              <w:jc w:val="center"/>
              <w:rPr>
                <w:rFonts w:ascii="Arial Narrow" w:hAnsi="Arial Narrow"/>
                <w:color w:val="000000"/>
                <w:sz w:val="20"/>
                <w:szCs w:val="20"/>
              </w:rPr>
            </w:pPr>
            <w:r w:rsidRPr="00AA4243">
              <w:rPr>
                <w:rFonts w:ascii="Arial Narrow" w:hAnsi="Arial Narrow"/>
                <w:color w:val="000000"/>
                <w:sz w:val="20"/>
                <w:szCs w:val="20"/>
              </w:rPr>
              <w:t>2</w:t>
            </w:r>
          </w:p>
        </w:tc>
        <w:tc>
          <w:tcPr>
            <w:tcW w:w="1668" w:type="pct"/>
          </w:tcPr>
          <w:p w14:paraId="608418EF" w14:textId="77777777" w:rsidR="00A1337E" w:rsidRPr="00AA4243" w:rsidRDefault="00A1337E" w:rsidP="00231466">
            <w:pPr>
              <w:keepNext/>
              <w:keepLines/>
              <w:spacing w:line="276" w:lineRule="auto"/>
              <w:jc w:val="center"/>
              <w:rPr>
                <w:rFonts w:ascii="Arial Narrow" w:hAnsi="Arial Narrow"/>
                <w:color w:val="000000"/>
                <w:sz w:val="20"/>
                <w:szCs w:val="20"/>
              </w:rPr>
            </w:pPr>
            <w:r w:rsidRPr="00AA4243">
              <w:rPr>
                <w:rFonts w:ascii="Arial Narrow" w:hAnsi="Arial Narrow"/>
                <w:color w:val="000000"/>
                <w:sz w:val="20"/>
                <w:szCs w:val="20"/>
              </w:rPr>
              <w:t>2</w:t>
            </w:r>
          </w:p>
        </w:tc>
      </w:tr>
      <w:tr w:rsidR="00A1337E" w:rsidRPr="00AA4243" w14:paraId="51FCF0FF" w14:textId="77777777" w:rsidTr="008B7E7F">
        <w:tc>
          <w:tcPr>
            <w:tcW w:w="1666" w:type="pct"/>
            <w:vAlign w:val="center"/>
          </w:tcPr>
          <w:p w14:paraId="6BA4183C" w14:textId="77777777" w:rsidR="00A1337E" w:rsidRPr="00AA4243" w:rsidRDefault="00A1337E" w:rsidP="00231466">
            <w:pPr>
              <w:keepNext/>
              <w:keepLines/>
              <w:spacing w:line="276" w:lineRule="auto"/>
              <w:jc w:val="left"/>
              <w:rPr>
                <w:rFonts w:ascii="Arial Narrow" w:hAnsi="Arial Narrow"/>
                <w:color w:val="000000"/>
                <w:sz w:val="20"/>
                <w:szCs w:val="20"/>
              </w:rPr>
            </w:pPr>
            <w:r w:rsidRPr="00AA4243">
              <w:rPr>
                <w:rFonts w:ascii="Arial Narrow" w:hAnsi="Arial Narrow"/>
                <w:color w:val="000000"/>
                <w:sz w:val="20"/>
                <w:szCs w:val="20"/>
              </w:rPr>
              <w:t>Cost of medicine per day</w:t>
            </w:r>
          </w:p>
        </w:tc>
        <w:tc>
          <w:tcPr>
            <w:tcW w:w="1666" w:type="pct"/>
          </w:tcPr>
          <w:p w14:paraId="1142B734" w14:textId="77777777" w:rsidR="00A1337E" w:rsidRPr="00AA4243" w:rsidRDefault="00A1337E" w:rsidP="00231466">
            <w:pPr>
              <w:keepNext/>
              <w:keepLines/>
              <w:spacing w:line="276" w:lineRule="auto"/>
              <w:jc w:val="center"/>
              <w:rPr>
                <w:rFonts w:ascii="Arial Narrow" w:hAnsi="Arial Narrow"/>
                <w:sz w:val="20"/>
                <w:szCs w:val="20"/>
              </w:rPr>
            </w:pPr>
            <w:r w:rsidRPr="00AA4243">
              <w:rPr>
                <w:rFonts w:ascii="Arial Narrow" w:hAnsi="Arial Narrow"/>
                <w:sz w:val="20"/>
                <w:szCs w:val="20"/>
              </w:rPr>
              <w:t>$0.37 [[$22.33/ [60 x 2]] x 2]</w:t>
            </w:r>
          </w:p>
        </w:tc>
        <w:tc>
          <w:tcPr>
            <w:tcW w:w="1668" w:type="pct"/>
          </w:tcPr>
          <w:p w14:paraId="477AEDAD" w14:textId="77777777" w:rsidR="00A1337E" w:rsidRPr="00AA4243" w:rsidRDefault="00A1337E" w:rsidP="00231466">
            <w:pPr>
              <w:keepNext/>
              <w:keepLines/>
              <w:spacing w:line="276" w:lineRule="auto"/>
              <w:jc w:val="center"/>
              <w:rPr>
                <w:rFonts w:ascii="Arial Narrow" w:hAnsi="Arial Narrow"/>
                <w:sz w:val="20"/>
                <w:szCs w:val="20"/>
              </w:rPr>
            </w:pPr>
            <w:r w:rsidRPr="00AA4243">
              <w:rPr>
                <w:rFonts w:ascii="Arial Narrow" w:hAnsi="Arial Narrow"/>
                <w:sz w:val="20"/>
                <w:szCs w:val="20"/>
              </w:rPr>
              <w:t>$0.37 [[$22.33/ 120] x 2]</w:t>
            </w:r>
          </w:p>
        </w:tc>
      </w:tr>
      <w:tr w:rsidR="00A1337E" w:rsidRPr="00AA4243" w14:paraId="16E913A0" w14:textId="77777777" w:rsidTr="008B7E7F">
        <w:tc>
          <w:tcPr>
            <w:tcW w:w="1666" w:type="pct"/>
            <w:vAlign w:val="center"/>
          </w:tcPr>
          <w:p w14:paraId="6FB636BC" w14:textId="77777777" w:rsidR="00A1337E" w:rsidRPr="00AA4243" w:rsidRDefault="00A1337E" w:rsidP="00231466">
            <w:pPr>
              <w:keepNext/>
              <w:keepLines/>
              <w:spacing w:line="276" w:lineRule="auto"/>
              <w:jc w:val="left"/>
              <w:rPr>
                <w:rFonts w:ascii="Arial Narrow" w:hAnsi="Arial Narrow"/>
                <w:color w:val="000000"/>
                <w:sz w:val="20"/>
                <w:szCs w:val="20"/>
              </w:rPr>
            </w:pPr>
            <w:r w:rsidRPr="00AA4243">
              <w:rPr>
                <w:rFonts w:ascii="Arial Narrow" w:hAnsi="Arial Narrow"/>
                <w:color w:val="000000"/>
                <w:sz w:val="20"/>
                <w:szCs w:val="20"/>
              </w:rPr>
              <w:t>Total medicine cost per month</w:t>
            </w:r>
          </w:p>
        </w:tc>
        <w:tc>
          <w:tcPr>
            <w:tcW w:w="1666" w:type="pct"/>
          </w:tcPr>
          <w:p w14:paraId="3C5EAACE" w14:textId="77777777" w:rsidR="00A1337E" w:rsidRPr="00AA4243" w:rsidRDefault="00A1337E" w:rsidP="00231466">
            <w:pPr>
              <w:keepNext/>
              <w:keepLines/>
              <w:spacing w:line="276" w:lineRule="auto"/>
              <w:jc w:val="center"/>
              <w:rPr>
                <w:rFonts w:ascii="Arial Narrow" w:hAnsi="Arial Narrow"/>
                <w:color w:val="000000"/>
                <w:sz w:val="20"/>
                <w:szCs w:val="20"/>
              </w:rPr>
            </w:pPr>
            <w:r w:rsidRPr="00AA4243">
              <w:rPr>
                <w:rFonts w:ascii="Arial Narrow" w:hAnsi="Arial Narrow"/>
                <w:sz w:val="20"/>
                <w:szCs w:val="20"/>
              </w:rPr>
              <w:t>$11.33 [$0.37 x [365.25/12]]</w:t>
            </w:r>
          </w:p>
        </w:tc>
        <w:tc>
          <w:tcPr>
            <w:tcW w:w="1668" w:type="pct"/>
          </w:tcPr>
          <w:p w14:paraId="16CB78E1" w14:textId="77777777" w:rsidR="00A1337E" w:rsidRPr="00AA4243" w:rsidRDefault="00A1337E" w:rsidP="00231466">
            <w:pPr>
              <w:keepNext/>
              <w:keepLines/>
              <w:spacing w:line="276" w:lineRule="auto"/>
              <w:jc w:val="center"/>
              <w:rPr>
                <w:rFonts w:ascii="Arial Narrow" w:hAnsi="Arial Narrow"/>
                <w:color w:val="000000"/>
                <w:sz w:val="20"/>
                <w:szCs w:val="20"/>
              </w:rPr>
            </w:pPr>
            <w:r w:rsidRPr="00AA4243">
              <w:rPr>
                <w:rFonts w:ascii="Arial Narrow" w:hAnsi="Arial Narrow"/>
                <w:sz w:val="20"/>
                <w:szCs w:val="20"/>
              </w:rPr>
              <w:t>$11.33 [$0.37 x [365.25/12]]</w:t>
            </w:r>
          </w:p>
        </w:tc>
      </w:tr>
      <w:tr w:rsidR="00A1337E" w:rsidRPr="00AA4243" w14:paraId="5FDAE014" w14:textId="77777777" w:rsidTr="008B7E7F">
        <w:tc>
          <w:tcPr>
            <w:tcW w:w="1666" w:type="pct"/>
            <w:vAlign w:val="center"/>
          </w:tcPr>
          <w:p w14:paraId="06A2AA55" w14:textId="77777777" w:rsidR="00A1337E" w:rsidRPr="00AA4243" w:rsidRDefault="00A1337E" w:rsidP="00231466">
            <w:pPr>
              <w:keepNext/>
              <w:keepLines/>
              <w:spacing w:line="276" w:lineRule="auto"/>
              <w:jc w:val="left"/>
              <w:rPr>
                <w:rFonts w:ascii="Arial Narrow" w:hAnsi="Arial Narrow"/>
                <w:color w:val="000000"/>
                <w:sz w:val="20"/>
                <w:szCs w:val="20"/>
              </w:rPr>
            </w:pPr>
            <w:r w:rsidRPr="00AA4243">
              <w:rPr>
                <w:rFonts w:ascii="Arial Narrow" w:hAnsi="Arial Narrow"/>
                <w:color w:val="000000"/>
                <w:sz w:val="20"/>
                <w:szCs w:val="20"/>
              </w:rPr>
              <w:t>Difference in cost per month</w:t>
            </w:r>
          </w:p>
        </w:tc>
        <w:tc>
          <w:tcPr>
            <w:tcW w:w="3334" w:type="pct"/>
            <w:gridSpan w:val="2"/>
            <w:vAlign w:val="center"/>
          </w:tcPr>
          <w:p w14:paraId="296D441D" w14:textId="77777777" w:rsidR="00A1337E" w:rsidRPr="00AA4243" w:rsidRDefault="00A1337E" w:rsidP="00231466">
            <w:pPr>
              <w:keepNext/>
              <w:keepLines/>
              <w:spacing w:line="276" w:lineRule="auto"/>
              <w:jc w:val="center"/>
              <w:rPr>
                <w:rFonts w:ascii="Arial Narrow" w:hAnsi="Arial Narrow"/>
                <w:color w:val="000000"/>
                <w:sz w:val="20"/>
                <w:szCs w:val="20"/>
              </w:rPr>
            </w:pPr>
            <w:r w:rsidRPr="00AA4243">
              <w:rPr>
                <w:rFonts w:ascii="Arial Narrow" w:hAnsi="Arial Narrow"/>
                <w:color w:val="000000"/>
                <w:sz w:val="20"/>
                <w:szCs w:val="20"/>
              </w:rPr>
              <w:t>$0.00</w:t>
            </w:r>
          </w:p>
        </w:tc>
      </w:tr>
      <w:tr w:rsidR="00A1337E" w:rsidRPr="00AA4243" w14:paraId="474D8F6F" w14:textId="77777777" w:rsidTr="008B7E7F">
        <w:tc>
          <w:tcPr>
            <w:tcW w:w="5000" w:type="pct"/>
            <w:gridSpan w:val="3"/>
            <w:shd w:val="clear" w:color="auto" w:fill="F2F2F2"/>
            <w:vAlign w:val="center"/>
          </w:tcPr>
          <w:p w14:paraId="6AD34D68" w14:textId="369E1430" w:rsidR="00A1337E" w:rsidRPr="00AA4243" w:rsidRDefault="00A1337E" w:rsidP="00231466">
            <w:pPr>
              <w:keepNext/>
              <w:keepLines/>
              <w:spacing w:line="276" w:lineRule="auto"/>
              <w:jc w:val="left"/>
              <w:rPr>
                <w:rFonts w:ascii="Arial Narrow" w:hAnsi="Arial Narrow"/>
                <w:b/>
                <w:sz w:val="20"/>
                <w:szCs w:val="20"/>
              </w:rPr>
            </w:pPr>
            <w:r w:rsidRPr="00AA4243">
              <w:rPr>
                <w:rFonts w:ascii="Arial Narrow" w:hAnsi="Arial Narrow"/>
                <w:b/>
                <w:sz w:val="20"/>
                <w:szCs w:val="20"/>
              </w:rPr>
              <w:t>Bufomix Easyhaler 400/12 versus budesonide with formoterol fumarate dihydrate 400/12</w:t>
            </w:r>
          </w:p>
        </w:tc>
      </w:tr>
      <w:tr w:rsidR="00A1337E" w:rsidRPr="00AA4243" w14:paraId="33BECADA" w14:textId="77777777" w:rsidTr="008B7E7F">
        <w:tc>
          <w:tcPr>
            <w:tcW w:w="1666" w:type="pct"/>
            <w:vAlign w:val="center"/>
          </w:tcPr>
          <w:p w14:paraId="05846A86" w14:textId="77777777" w:rsidR="00A1337E" w:rsidRPr="00AA4243" w:rsidRDefault="00A1337E" w:rsidP="00231466">
            <w:pPr>
              <w:keepNext/>
              <w:keepLines/>
              <w:spacing w:line="276" w:lineRule="auto"/>
              <w:jc w:val="left"/>
              <w:rPr>
                <w:rFonts w:ascii="Arial Narrow" w:hAnsi="Arial Narrow"/>
                <w:color w:val="000000"/>
                <w:sz w:val="20"/>
                <w:szCs w:val="20"/>
              </w:rPr>
            </w:pPr>
            <w:r w:rsidRPr="00AA4243">
              <w:rPr>
                <w:rFonts w:ascii="Arial Narrow" w:hAnsi="Arial Narrow"/>
                <w:color w:val="000000"/>
                <w:sz w:val="20"/>
                <w:szCs w:val="20"/>
              </w:rPr>
              <w:t>AEMP</w:t>
            </w:r>
          </w:p>
        </w:tc>
        <w:tc>
          <w:tcPr>
            <w:tcW w:w="1666" w:type="pct"/>
            <w:vAlign w:val="center"/>
          </w:tcPr>
          <w:p w14:paraId="43F737F3" w14:textId="77777777" w:rsidR="00A1337E" w:rsidRPr="00AA4243" w:rsidRDefault="00A1337E" w:rsidP="00231466">
            <w:pPr>
              <w:keepNext/>
              <w:keepLines/>
              <w:spacing w:line="276" w:lineRule="auto"/>
              <w:jc w:val="center"/>
              <w:rPr>
                <w:rFonts w:ascii="Arial Narrow" w:hAnsi="Arial Narrow"/>
                <w:color w:val="000000"/>
                <w:sz w:val="20"/>
                <w:szCs w:val="20"/>
              </w:rPr>
            </w:pPr>
            <w:r w:rsidRPr="00AA4243">
              <w:rPr>
                <w:rFonts w:ascii="Arial Narrow" w:hAnsi="Arial Narrow"/>
                <w:color w:val="000000"/>
                <w:sz w:val="20"/>
                <w:szCs w:val="20"/>
              </w:rPr>
              <w:t>$44.14</w:t>
            </w:r>
          </w:p>
        </w:tc>
        <w:tc>
          <w:tcPr>
            <w:tcW w:w="1668" w:type="pct"/>
            <w:vAlign w:val="center"/>
          </w:tcPr>
          <w:p w14:paraId="7E2A31A0" w14:textId="77777777" w:rsidR="00A1337E" w:rsidRPr="00AA4243" w:rsidRDefault="00A1337E" w:rsidP="00231466">
            <w:pPr>
              <w:keepNext/>
              <w:keepLines/>
              <w:spacing w:line="276" w:lineRule="auto"/>
              <w:jc w:val="center"/>
              <w:rPr>
                <w:rFonts w:ascii="Arial Narrow" w:hAnsi="Arial Narrow"/>
                <w:color w:val="000000"/>
                <w:sz w:val="20"/>
                <w:szCs w:val="20"/>
              </w:rPr>
            </w:pPr>
            <w:r w:rsidRPr="00AA4243">
              <w:rPr>
                <w:rFonts w:ascii="Arial Narrow" w:hAnsi="Arial Narrow"/>
                <w:color w:val="000000"/>
                <w:sz w:val="20"/>
                <w:szCs w:val="20"/>
              </w:rPr>
              <w:t>$44.14</w:t>
            </w:r>
          </w:p>
        </w:tc>
      </w:tr>
      <w:tr w:rsidR="00A1337E" w:rsidRPr="00AA4243" w14:paraId="53E80106" w14:textId="77777777" w:rsidTr="008B7E7F">
        <w:tc>
          <w:tcPr>
            <w:tcW w:w="1666" w:type="pct"/>
            <w:vAlign w:val="center"/>
          </w:tcPr>
          <w:p w14:paraId="3978CD42" w14:textId="77777777" w:rsidR="00A1337E" w:rsidRPr="00AA4243" w:rsidRDefault="00A1337E" w:rsidP="00231466">
            <w:pPr>
              <w:keepNext/>
              <w:keepLines/>
              <w:spacing w:line="276" w:lineRule="auto"/>
              <w:jc w:val="left"/>
              <w:rPr>
                <w:rFonts w:ascii="Arial Narrow" w:hAnsi="Arial Narrow"/>
                <w:color w:val="000000"/>
                <w:sz w:val="20"/>
                <w:szCs w:val="20"/>
              </w:rPr>
            </w:pPr>
            <w:r w:rsidRPr="00AA4243">
              <w:rPr>
                <w:rFonts w:ascii="Arial Narrow" w:hAnsi="Arial Narrow"/>
                <w:color w:val="000000"/>
                <w:sz w:val="20"/>
                <w:szCs w:val="20"/>
              </w:rPr>
              <w:t>Administrations per day</w:t>
            </w:r>
          </w:p>
        </w:tc>
        <w:tc>
          <w:tcPr>
            <w:tcW w:w="1666" w:type="pct"/>
            <w:vAlign w:val="center"/>
          </w:tcPr>
          <w:p w14:paraId="6A67426D" w14:textId="77777777" w:rsidR="00A1337E" w:rsidRPr="00AA4243" w:rsidRDefault="00A1337E" w:rsidP="00231466">
            <w:pPr>
              <w:keepNext/>
              <w:keepLines/>
              <w:spacing w:line="276" w:lineRule="auto"/>
              <w:jc w:val="center"/>
              <w:rPr>
                <w:rFonts w:ascii="Arial Narrow" w:hAnsi="Arial Narrow"/>
                <w:color w:val="000000"/>
                <w:sz w:val="20"/>
                <w:szCs w:val="20"/>
              </w:rPr>
            </w:pPr>
            <w:r w:rsidRPr="00AA4243">
              <w:rPr>
                <w:rFonts w:ascii="Arial Narrow" w:hAnsi="Arial Narrow"/>
                <w:color w:val="000000"/>
                <w:sz w:val="20"/>
                <w:szCs w:val="20"/>
              </w:rPr>
              <w:t>2</w:t>
            </w:r>
          </w:p>
        </w:tc>
        <w:tc>
          <w:tcPr>
            <w:tcW w:w="1668" w:type="pct"/>
            <w:vAlign w:val="center"/>
          </w:tcPr>
          <w:p w14:paraId="166C4D8E" w14:textId="77777777" w:rsidR="00A1337E" w:rsidRPr="00AA4243" w:rsidRDefault="00A1337E" w:rsidP="00231466">
            <w:pPr>
              <w:keepNext/>
              <w:keepLines/>
              <w:spacing w:line="276" w:lineRule="auto"/>
              <w:jc w:val="center"/>
              <w:rPr>
                <w:rFonts w:ascii="Arial Narrow" w:hAnsi="Arial Narrow"/>
                <w:color w:val="000000"/>
                <w:sz w:val="20"/>
                <w:szCs w:val="20"/>
              </w:rPr>
            </w:pPr>
            <w:r w:rsidRPr="00AA4243">
              <w:rPr>
                <w:rFonts w:ascii="Arial Narrow" w:hAnsi="Arial Narrow"/>
                <w:color w:val="000000"/>
                <w:sz w:val="20"/>
                <w:szCs w:val="20"/>
              </w:rPr>
              <w:t>2</w:t>
            </w:r>
          </w:p>
        </w:tc>
      </w:tr>
      <w:tr w:rsidR="00A1337E" w:rsidRPr="00AA4243" w14:paraId="78968A98" w14:textId="77777777" w:rsidTr="008B7E7F">
        <w:tc>
          <w:tcPr>
            <w:tcW w:w="1666" w:type="pct"/>
            <w:vAlign w:val="center"/>
          </w:tcPr>
          <w:p w14:paraId="067C251D" w14:textId="77777777" w:rsidR="00A1337E" w:rsidRPr="00AA4243" w:rsidRDefault="00A1337E" w:rsidP="00231466">
            <w:pPr>
              <w:keepNext/>
              <w:keepLines/>
              <w:spacing w:line="276" w:lineRule="auto"/>
              <w:jc w:val="left"/>
              <w:rPr>
                <w:rFonts w:ascii="Arial Narrow" w:hAnsi="Arial Narrow"/>
                <w:color w:val="000000"/>
                <w:sz w:val="20"/>
                <w:szCs w:val="20"/>
              </w:rPr>
            </w:pPr>
            <w:r w:rsidRPr="00AA4243">
              <w:rPr>
                <w:rFonts w:ascii="Arial Narrow" w:hAnsi="Arial Narrow"/>
                <w:color w:val="000000"/>
                <w:sz w:val="20"/>
                <w:szCs w:val="20"/>
              </w:rPr>
              <w:t>Cost of medicine per day</w:t>
            </w:r>
          </w:p>
        </w:tc>
        <w:tc>
          <w:tcPr>
            <w:tcW w:w="1666" w:type="pct"/>
            <w:vAlign w:val="center"/>
          </w:tcPr>
          <w:p w14:paraId="63A88C85" w14:textId="77777777" w:rsidR="00A1337E" w:rsidRPr="00AA4243" w:rsidRDefault="00A1337E" w:rsidP="00231466">
            <w:pPr>
              <w:keepNext/>
              <w:keepLines/>
              <w:spacing w:line="276" w:lineRule="auto"/>
              <w:jc w:val="center"/>
              <w:rPr>
                <w:rFonts w:ascii="Arial Narrow" w:hAnsi="Arial Narrow"/>
                <w:color w:val="000000"/>
                <w:sz w:val="20"/>
                <w:szCs w:val="20"/>
              </w:rPr>
            </w:pPr>
            <w:r w:rsidRPr="00AA4243">
              <w:rPr>
                <w:rFonts w:ascii="Arial Narrow" w:hAnsi="Arial Narrow"/>
                <w:sz w:val="20"/>
                <w:szCs w:val="20"/>
              </w:rPr>
              <w:t>$0.74 [[$44.14/ [60 x 2]] x 2]</w:t>
            </w:r>
          </w:p>
        </w:tc>
        <w:tc>
          <w:tcPr>
            <w:tcW w:w="1668" w:type="pct"/>
            <w:vAlign w:val="center"/>
          </w:tcPr>
          <w:p w14:paraId="5423B2FE" w14:textId="77777777" w:rsidR="00A1337E" w:rsidRPr="00AA4243" w:rsidRDefault="00A1337E" w:rsidP="00231466">
            <w:pPr>
              <w:keepNext/>
              <w:keepLines/>
              <w:spacing w:line="276" w:lineRule="auto"/>
              <w:jc w:val="center"/>
              <w:rPr>
                <w:rFonts w:ascii="Arial Narrow" w:hAnsi="Arial Narrow"/>
                <w:color w:val="000000"/>
                <w:sz w:val="20"/>
                <w:szCs w:val="20"/>
              </w:rPr>
            </w:pPr>
            <w:r w:rsidRPr="00AA4243">
              <w:rPr>
                <w:rFonts w:ascii="Arial Narrow" w:hAnsi="Arial Narrow"/>
                <w:sz w:val="20"/>
                <w:szCs w:val="20"/>
              </w:rPr>
              <w:t>$0.74 [[$44.14/ [60 x 2]] x 2]</w:t>
            </w:r>
          </w:p>
        </w:tc>
      </w:tr>
      <w:tr w:rsidR="00A1337E" w:rsidRPr="00AA4243" w14:paraId="17767768" w14:textId="77777777" w:rsidTr="008B7E7F">
        <w:tc>
          <w:tcPr>
            <w:tcW w:w="1666" w:type="pct"/>
            <w:vAlign w:val="center"/>
          </w:tcPr>
          <w:p w14:paraId="424FDEA2" w14:textId="77777777" w:rsidR="00A1337E" w:rsidRPr="00AA4243" w:rsidRDefault="00A1337E" w:rsidP="00231466">
            <w:pPr>
              <w:keepNext/>
              <w:keepLines/>
              <w:spacing w:line="276" w:lineRule="auto"/>
              <w:jc w:val="left"/>
              <w:rPr>
                <w:rFonts w:ascii="Arial Narrow" w:hAnsi="Arial Narrow"/>
                <w:color w:val="000000"/>
                <w:sz w:val="20"/>
                <w:szCs w:val="20"/>
              </w:rPr>
            </w:pPr>
            <w:r w:rsidRPr="00AA4243">
              <w:rPr>
                <w:rFonts w:ascii="Arial Narrow" w:hAnsi="Arial Narrow"/>
                <w:color w:val="000000"/>
                <w:sz w:val="20"/>
                <w:szCs w:val="20"/>
              </w:rPr>
              <w:t>Total medicine cost per month</w:t>
            </w:r>
          </w:p>
        </w:tc>
        <w:tc>
          <w:tcPr>
            <w:tcW w:w="1666" w:type="pct"/>
            <w:vAlign w:val="center"/>
          </w:tcPr>
          <w:p w14:paraId="0D1CB89C" w14:textId="77777777" w:rsidR="00A1337E" w:rsidRPr="00AA4243" w:rsidRDefault="00A1337E" w:rsidP="00231466">
            <w:pPr>
              <w:keepNext/>
              <w:keepLines/>
              <w:spacing w:line="276" w:lineRule="auto"/>
              <w:jc w:val="center"/>
              <w:rPr>
                <w:rFonts w:ascii="Arial Narrow" w:hAnsi="Arial Narrow"/>
                <w:color w:val="000000"/>
                <w:sz w:val="20"/>
                <w:szCs w:val="20"/>
              </w:rPr>
            </w:pPr>
            <w:r w:rsidRPr="00AA4243">
              <w:rPr>
                <w:rFonts w:ascii="Arial Narrow" w:hAnsi="Arial Narrow"/>
                <w:color w:val="000000"/>
                <w:sz w:val="20"/>
                <w:szCs w:val="20"/>
              </w:rPr>
              <w:t xml:space="preserve">$22.39 </w:t>
            </w:r>
            <w:r w:rsidRPr="00AA4243">
              <w:rPr>
                <w:rFonts w:ascii="Arial Narrow" w:hAnsi="Arial Narrow"/>
                <w:sz w:val="20"/>
                <w:szCs w:val="20"/>
              </w:rPr>
              <w:t>[$0.74 x [365.25/12]]</w:t>
            </w:r>
          </w:p>
        </w:tc>
        <w:tc>
          <w:tcPr>
            <w:tcW w:w="1668" w:type="pct"/>
            <w:vAlign w:val="center"/>
          </w:tcPr>
          <w:p w14:paraId="21E2DE4A" w14:textId="77777777" w:rsidR="00A1337E" w:rsidRPr="00AA4243" w:rsidRDefault="00A1337E" w:rsidP="00231466">
            <w:pPr>
              <w:keepNext/>
              <w:keepLines/>
              <w:spacing w:line="276" w:lineRule="auto"/>
              <w:jc w:val="center"/>
              <w:rPr>
                <w:rFonts w:ascii="Arial Narrow" w:hAnsi="Arial Narrow"/>
                <w:color w:val="000000"/>
                <w:sz w:val="20"/>
                <w:szCs w:val="20"/>
              </w:rPr>
            </w:pPr>
            <w:r w:rsidRPr="00AA4243">
              <w:rPr>
                <w:rFonts w:ascii="Arial Narrow" w:hAnsi="Arial Narrow"/>
                <w:color w:val="000000"/>
                <w:sz w:val="20"/>
                <w:szCs w:val="20"/>
              </w:rPr>
              <w:t xml:space="preserve">$22.39 </w:t>
            </w:r>
            <w:r w:rsidRPr="00AA4243">
              <w:rPr>
                <w:rFonts w:ascii="Arial Narrow" w:hAnsi="Arial Narrow"/>
                <w:sz w:val="20"/>
                <w:szCs w:val="20"/>
              </w:rPr>
              <w:t>[$0.74 x [365.25/12]]</w:t>
            </w:r>
          </w:p>
        </w:tc>
      </w:tr>
      <w:tr w:rsidR="00A1337E" w:rsidRPr="00AA4243" w14:paraId="751EC074" w14:textId="77777777" w:rsidTr="008B7E7F">
        <w:tc>
          <w:tcPr>
            <w:tcW w:w="1666" w:type="pct"/>
            <w:vAlign w:val="center"/>
          </w:tcPr>
          <w:p w14:paraId="36CF7EF0" w14:textId="77777777" w:rsidR="00A1337E" w:rsidRPr="00AA4243" w:rsidRDefault="00A1337E" w:rsidP="00231466">
            <w:pPr>
              <w:keepNext/>
              <w:keepLines/>
              <w:spacing w:line="276" w:lineRule="auto"/>
              <w:jc w:val="left"/>
              <w:rPr>
                <w:rFonts w:ascii="Arial Narrow" w:hAnsi="Arial Narrow"/>
                <w:color w:val="000000"/>
                <w:sz w:val="20"/>
                <w:szCs w:val="20"/>
              </w:rPr>
            </w:pPr>
            <w:r w:rsidRPr="00AA4243">
              <w:rPr>
                <w:rFonts w:ascii="Arial Narrow" w:hAnsi="Arial Narrow"/>
                <w:color w:val="000000"/>
                <w:sz w:val="20"/>
                <w:szCs w:val="20"/>
              </w:rPr>
              <w:t>Difference in cost per month</w:t>
            </w:r>
          </w:p>
        </w:tc>
        <w:tc>
          <w:tcPr>
            <w:tcW w:w="3334" w:type="pct"/>
            <w:gridSpan w:val="2"/>
            <w:vAlign w:val="center"/>
          </w:tcPr>
          <w:p w14:paraId="514592D4" w14:textId="77777777" w:rsidR="00A1337E" w:rsidRPr="00AA4243" w:rsidRDefault="00A1337E" w:rsidP="00231466">
            <w:pPr>
              <w:keepNext/>
              <w:keepLines/>
              <w:spacing w:line="276" w:lineRule="auto"/>
              <w:jc w:val="center"/>
              <w:rPr>
                <w:rFonts w:ascii="Arial Narrow" w:hAnsi="Arial Narrow"/>
                <w:color w:val="000000"/>
                <w:sz w:val="20"/>
                <w:szCs w:val="20"/>
              </w:rPr>
            </w:pPr>
            <w:r w:rsidRPr="00AA4243">
              <w:rPr>
                <w:rFonts w:ascii="Arial Narrow" w:hAnsi="Arial Narrow"/>
                <w:color w:val="000000"/>
                <w:sz w:val="20"/>
                <w:szCs w:val="20"/>
              </w:rPr>
              <w:t>$0.00</w:t>
            </w:r>
          </w:p>
        </w:tc>
      </w:tr>
    </w:tbl>
    <w:p w14:paraId="37CA227E" w14:textId="06451371" w:rsidR="00A1337E" w:rsidRPr="00AA4243" w:rsidRDefault="00A1337E" w:rsidP="00231466">
      <w:pPr>
        <w:keepNext/>
        <w:keepLines/>
        <w:rPr>
          <w:rFonts w:ascii="Arial Narrow" w:eastAsia="Calibri" w:hAnsi="Arial Narrow" w:cs="Arial"/>
          <w:sz w:val="18"/>
          <w:szCs w:val="18"/>
        </w:rPr>
      </w:pPr>
      <w:r w:rsidRPr="00AA4243">
        <w:rPr>
          <w:rFonts w:ascii="Arial Narrow" w:eastAsia="Calibri" w:hAnsi="Arial Narrow" w:cs="Arial"/>
          <w:sz w:val="18"/>
          <w:szCs w:val="18"/>
        </w:rPr>
        <w:t xml:space="preserve">Source: </w:t>
      </w:r>
      <w:r w:rsidR="00F202AE" w:rsidRPr="00AA4243">
        <w:rPr>
          <w:rFonts w:ascii="Arial Narrow" w:eastAsia="Calibri" w:hAnsi="Arial Narrow" w:cs="Arial"/>
          <w:sz w:val="18"/>
          <w:szCs w:val="18"/>
        </w:rPr>
        <w:t>Submission main body</w:t>
      </w:r>
    </w:p>
    <w:p w14:paraId="609A1B75" w14:textId="69793C51" w:rsidR="00A1337E" w:rsidRPr="00AA4243" w:rsidRDefault="00A1337E" w:rsidP="005B5E64">
      <w:pPr>
        <w:spacing w:after="120"/>
        <w:rPr>
          <w:rFonts w:ascii="Arial Narrow" w:eastAsia="Calibri" w:hAnsi="Arial Narrow" w:cs="Arial"/>
          <w:sz w:val="18"/>
          <w:szCs w:val="18"/>
        </w:rPr>
      </w:pPr>
      <w:r w:rsidRPr="00AA4243">
        <w:rPr>
          <w:rFonts w:ascii="Arial Narrow" w:eastAsia="Calibri" w:hAnsi="Arial Narrow" w:cs="Arial"/>
          <w:sz w:val="18"/>
          <w:szCs w:val="18"/>
        </w:rPr>
        <w:t>AEMP = Approved ex-manufacturer price</w:t>
      </w:r>
    </w:p>
    <w:p w14:paraId="1A7CAF7D" w14:textId="79233147" w:rsidR="00EF4580" w:rsidRPr="00AA4243" w:rsidRDefault="001D3F5D" w:rsidP="00740F28">
      <w:pPr>
        <w:pStyle w:val="3Bodytext"/>
        <w:jc w:val="both"/>
        <w:rPr>
          <w:rFonts w:cstheme="minorHAnsi"/>
          <w:iCs/>
          <w:szCs w:val="24"/>
        </w:rPr>
      </w:pPr>
      <w:r w:rsidRPr="00AA4243">
        <w:rPr>
          <w:iCs/>
        </w:rPr>
        <w:t xml:space="preserve">As a Category </w:t>
      </w:r>
      <w:r w:rsidR="0034343C" w:rsidRPr="00AA4243">
        <w:rPr>
          <w:iCs/>
        </w:rPr>
        <w:t>4</w:t>
      </w:r>
      <w:r w:rsidR="005653F6" w:rsidRPr="00AA4243">
        <w:rPr>
          <w:iCs/>
        </w:rPr>
        <w:t xml:space="preserve"> </w:t>
      </w:r>
      <w:r w:rsidRPr="00AA4243">
        <w:rPr>
          <w:iCs/>
        </w:rPr>
        <w:t>submission, the economic analysis has not been independently evaluated.</w:t>
      </w:r>
    </w:p>
    <w:p w14:paraId="23F77C6C" w14:textId="7226C878" w:rsidR="00F85206" w:rsidRPr="00AA4243" w:rsidRDefault="00F85206" w:rsidP="00740F28">
      <w:pPr>
        <w:pStyle w:val="4-SubsectionHeading"/>
        <w:rPr>
          <w:lang w:eastAsia="en-US"/>
        </w:rPr>
      </w:pPr>
      <w:r w:rsidRPr="00AA4243">
        <w:rPr>
          <w:lang w:eastAsia="en-US"/>
        </w:rPr>
        <w:t>Drug cost/patient/year: $</w:t>
      </w:r>
      <w:r w:rsidR="00317D32" w:rsidRPr="00AA4243">
        <w:rPr>
          <w:lang w:eastAsia="en-US"/>
        </w:rPr>
        <w:t>444 for Bufomix Easyhaler 200/6 and $725.40 for Bufomix Easyhaler 400/12</w:t>
      </w:r>
    </w:p>
    <w:p w14:paraId="0B60C770" w14:textId="47E9DDE2" w:rsidR="00F85206" w:rsidRPr="00AA4243" w:rsidRDefault="00F85206" w:rsidP="00740F28">
      <w:pPr>
        <w:pStyle w:val="3Bodytext"/>
        <w:jc w:val="both"/>
        <w:rPr>
          <w:rFonts w:cs="Calibri"/>
        </w:rPr>
      </w:pPr>
      <w:r w:rsidRPr="00AA4243">
        <w:t xml:space="preserve">The estimated drug cost/patient </w:t>
      </w:r>
      <w:bookmarkStart w:id="11" w:name="_Hlk144476454"/>
      <w:r w:rsidRPr="00AA4243">
        <w:t>per year would be</w:t>
      </w:r>
      <w:r w:rsidR="008150CE" w:rsidRPr="00AA4243">
        <w:t xml:space="preserve"> $</w:t>
      </w:r>
      <w:r w:rsidR="007C598A" w:rsidRPr="00AA4243">
        <w:t>444</w:t>
      </w:r>
      <w:r w:rsidR="00774512" w:rsidRPr="00AA4243">
        <w:t xml:space="preserve"> </w:t>
      </w:r>
      <w:r w:rsidR="007C598A" w:rsidRPr="00AA4243">
        <w:t xml:space="preserve">for Bufomix Easyhaler 200/6 and </w:t>
      </w:r>
      <w:r w:rsidR="00774512" w:rsidRPr="00AA4243">
        <w:t>$725.40 for Bufomix Easyhaler 400/12</w:t>
      </w:r>
      <w:r w:rsidR="008150CE" w:rsidRPr="00AA4243">
        <w:t xml:space="preserve">, </w:t>
      </w:r>
      <w:r w:rsidRPr="00AA4243">
        <w:t>based on a</w:t>
      </w:r>
      <w:r w:rsidR="00317D32" w:rsidRPr="00AA4243">
        <w:t xml:space="preserve"> Dispensed Price for Maximum Quantity</w:t>
      </w:r>
      <w:r w:rsidR="001E6E0A" w:rsidRPr="00AA4243">
        <w:t xml:space="preserve"> </w:t>
      </w:r>
      <w:r w:rsidR="00317D32" w:rsidRPr="00AA4243">
        <w:t>(</w:t>
      </w:r>
      <w:r w:rsidR="001E6E0A" w:rsidRPr="00AA4243">
        <w:t>DPMQ</w:t>
      </w:r>
      <w:r w:rsidR="00317D32" w:rsidRPr="00AA4243">
        <w:t>)</w:t>
      </w:r>
      <w:r w:rsidR="001E6E0A" w:rsidRPr="00AA4243">
        <w:t xml:space="preserve"> of $37 and $60.45 respectively and </w:t>
      </w:r>
      <w:r w:rsidR="00317D32" w:rsidRPr="00AA4243">
        <w:t>12 prescriptions per year for ongoing treatment.</w:t>
      </w:r>
      <w:bookmarkEnd w:id="11"/>
    </w:p>
    <w:p w14:paraId="5EB16602" w14:textId="495C8F57" w:rsidR="00D70349" w:rsidRPr="00AA4243" w:rsidRDefault="00D70349" w:rsidP="00740F28">
      <w:pPr>
        <w:pStyle w:val="4-SubsectionHeading"/>
        <w:rPr>
          <w:lang w:eastAsia="en-US"/>
        </w:rPr>
      </w:pPr>
      <w:r w:rsidRPr="00AA4243">
        <w:rPr>
          <w:lang w:eastAsia="en-US"/>
        </w:rPr>
        <w:t xml:space="preserve">Estimated PBS </w:t>
      </w:r>
      <w:r w:rsidR="00276BE3" w:rsidRPr="00AA4243">
        <w:rPr>
          <w:lang w:eastAsia="en-US"/>
        </w:rPr>
        <w:t>usage</w:t>
      </w:r>
      <w:r w:rsidRPr="00AA4243">
        <w:rPr>
          <w:lang w:eastAsia="en-US"/>
        </w:rPr>
        <w:t xml:space="preserve"> and financial implications</w:t>
      </w:r>
    </w:p>
    <w:p w14:paraId="497D3075" w14:textId="61732D18" w:rsidR="000C1AFF" w:rsidRPr="00AA4243" w:rsidRDefault="000C1AFF" w:rsidP="00740F28">
      <w:pPr>
        <w:pStyle w:val="3-BodyText"/>
        <w:numPr>
          <w:ilvl w:val="1"/>
          <w:numId w:val="1"/>
        </w:numPr>
      </w:pPr>
      <w:r w:rsidRPr="00AA4243">
        <w:t xml:space="preserve">The requested price was based on the AEMP of </w:t>
      </w:r>
      <w:r w:rsidR="003016E7" w:rsidRPr="00AA4243">
        <w:t xml:space="preserve">Symbicort Turbuhaler 200/6 and 400/12 and generic brands </w:t>
      </w:r>
      <w:r w:rsidRPr="00AA4243">
        <w:t xml:space="preserve">listed in the PBS in </w:t>
      </w:r>
      <w:r w:rsidR="003016E7" w:rsidRPr="00AA4243">
        <w:t>August 2023.</w:t>
      </w:r>
    </w:p>
    <w:p w14:paraId="4FA1F909" w14:textId="2BDD300D" w:rsidR="00D70349" w:rsidRPr="00AA4243" w:rsidRDefault="00D70349" w:rsidP="00740F28">
      <w:pPr>
        <w:pStyle w:val="3Bodytext"/>
        <w:jc w:val="both"/>
      </w:pPr>
      <w:r w:rsidRPr="00AA4243">
        <w:t xml:space="preserve">Refer to Table </w:t>
      </w:r>
      <w:r w:rsidR="002B5E64" w:rsidRPr="00AA4243">
        <w:t>2</w:t>
      </w:r>
      <w:r w:rsidRPr="00AA4243">
        <w:t xml:space="preserve"> which presents the estimated extent of use, cost of </w:t>
      </w:r>
      <w:r w:rsidR="002B5E64" w:rsidRPr="00AA4243">
        <w:t>Bufomix Easyhaler 200/6 and 400/12</w:t>
      </w:r>
      <w:r w:rsidRPr="00AA4243">
        <w:t xml:space="preserve"> to the PBS/RPBS and the net financial implications to the PBS/RPBS.</w:t>
      </w:r>
    </w:p>
    <w:p w14:paraId="1B95A3CB" w14:textId="235D2D4E" w:rsidR="00A42910" w:rsidRPr="00AA4243" w:rsidRDefault="000A02F8" w:rsidP="00740F28">
      <w:pPr>
        <w:pStyle w:val="3Bodytext"/>
        <w:jc w:val="both"/>
      </w:pPr>
      <w:r w:rsidRPr="00AA4243">
        <w:t>The submission claimed that t</w:t>
      </w:r>
      <w:r w:rsidR="00D70349" w:rsidRPr="00AA4243">
        <w:t xml:space="preserve">he cost of </w:t>
      </w:r>
      <w:r w:rsidR="00E95954" w:rsidRPr="00AA4243">
        <w:t>Bufomix Easyhaler 200/6</w:t>
      </w:r>
      <w:r w:rsidR="00D70349" w:rsidRPr="00AA4243">
        <w:t xml:space="preserve"> to the PBS/RPBS is expected to be $</w:t>
      </w:r>
      <w:r w:rsidR="00F969CE">
        <w:t>70 million to &lt; $80</w:t>
      </w:r>
      <w:r w:rsidR="00CB29CA" w:rsidRPr="00AA4243">
        <w:t> million</w:t>
      </w:r>
      <w:r w:rsidR="00D70349" w:rsidRPr="00AA4243">
        <w:t xml:space="preserve"> over six years (Year 1 $</w:t>
      </w:r>
      <w:r w:rsidR="00F969CE">
        <w:t>0 to &lt; $10</w:t>
      </w:r>
      <w:r w:rsidR="00231466">
        <w:t> </w:t>
      </w:r>
      <w:r w:rsidR="00A01D07" w:rsidRPr="00AA4243">
        <w:t>m</w:t>
      </w:r>
      <w:r w:rsidR="006837C9" w:rsidRPr="00AA4243">
        <w:t>illion</w:t>
      </w:r>
      <w:r w:rsidR="00D70349" w:rsidRPr="00AA4243">
        <w:t xml:space="preserve"> to Year 6 $</w:t>
      </w:r>
      <w:r w:rsidR="00F969CE">
        <w:t>10 million to &lt; $20</w:t>
      </w:r>
      <w:r w:rsidR="006837C9" w:rsidRPr="00AA4243">
        <w:t> million</w:t>
      </w:r>
      <w:r w:rsidR="00D70349" w:rsidRPr="00AA4243">
        <w:t>).</w:t>
      </w:r>
      <w:r w:rsidR="00A42910" w:rsidRPr="00AA4243">
        <w:t xml:space="preserve"> The submission claimed that the cost of Bufomix Easyhaler 400/12 to the PBS/RPBS is expected to be $</w:t>
      </w:r>
      <w:r w:rsidR="00F969CE">
        <w:t>40 million to &lt; $50</w:t>
      </w:r>
      <w:r w:rsidR="00A42910" w:rsidRPr="00AA4243">
        <w:t xml:space="preserve"> million over six years (Year 1 $</w:t>
      </w:r>
      <w:r w:rsidR="00F969CE">
        <w:t>0 to &lt; $10</w:t>
      </w:r>
      <w:r w:rsidR="00A42910" w:rsidRPr="00AA4243">
        <w:t xml:space="preserve"> million to Year</w:t>
      </w:r>
      <w:r w:rsidR="00C90BD9" w:rsidRPr="00AA4243">
        <w:t> </w:t>
      </w:r>
      <w:r w:rsidR="00A42910" w:rsidRPr="00AA4243">
        <w:t>6 $</w:t>
      </w:r>
      <w:r w:rsidR="00F969CE">
        <w:t>0 to &lt; $10</w:t>
      </w:r>
      <w:r w:rsidR="00A42910" w:rsidRPr="00AA4243">
        <w:t xml:space="preserve"> million).</w:t>
      </w:r>
      <w:r w:rsidR="00F20262" w:rsidRPr="00AA4243">
        <w:t xml:space="preserve"> This would be completely offset by reductions in currently PBS-listed medicines, resulting in an estimated </w:t>
      </w:r>
      <w:r w:rsidR="00E9574D">
        <w:t>nil</w:t>
      </w:r>
      <w:r w:rsidR="00E9574D" w:rsidRPr="00AA4243">
        <w:t xml:space="preserve"> </w:t>
      </w:r>
      <w:r w:rsidR="00F20262" w:rsidRPr="00AA4243">
        <w:t>financial impact to the PBS/RPBS for the listing of Bufomix Easyhaler over six years</w:t>
      </w:r>
      <w:r w:rsidR="00E9574D">
        <w:t>.</w:t>
      </w:r>
      <w:r w:rsidR="00F20262" w:rsidRPr="00AA4243">
        <w:t xml:space="preserve"> </w:t>
      </w:r>
    </w:p>
    <w:p w14:paraId="5C1B0A88" w14:textId="716E5165" w:rsidR="00D70349" w:rsidRPr="00AA4243" w:rsidRDefault="00D70349" w:rsidP="00740F28">
      <w:pPr>
        <w:pStyle w:val="Tabletitles"/>
        <w:keepNext/>
        <w:keepLines/>
        <w:spacing w:after="0"/>
        <w:rPr>
          <w:rFonts w:asciiTheme="minorHAnsi" w:hAnsiTheme="minorHAnsi" w:cstheme="minorHAnsi"/>
          <w:sz w:val="24"/>
          <w:szCs w:val="24"/>
        </w:rPr>
      </w:pPr>
      <w:r w:rsidRPr="00AA4243">
        <w:rPr>
          <w:rStyle w:val="CommentReference"/>
          <w:sz w:val="20"/>
          <w:szCs w:val="22"/>
        </w:rPr>
        <w:lastRenderedPageBreak/>
        <w:t>Table</w:t>
      </w:r>
      <w:r w:rsidRPr="00AA4243">
        <w:rPr>
          <w:rFonts w:eastAsiaTheme="majorEastAsia"/>
        </w:rPr>
        <w:t xml:space="preserve"> </w:t>
      </w:r>
      <w:bookmarkStart w:id="12" w:name="_Hlk121755068"/>
      <w:r w:rsidR="00C01D28" w:rsidRPr="00AA4243">
        <w:rPr>
          <w:rFonts w:eastAsiaTheme="majorEastAsia"/>
        </w:rPr>
        <w:t>2</w:t>
      </w:r>
      <w:r w:rsidRPr="00AA4243">
        <w:rPr>
          <w:rFonts w:eastAsiaTheme="majorEastAsia"/>
        </w:rPr>
        <w:t>:</w:t>
      </w:r>
      <w:bookmarkEnd w:id="12"/>
      <w:r w:rsidRPr="00AA4243">
        <w:rPr>
          <w:rFonts w:eastAsiaTheme="majorEastAsia"/>
        </w:rPr>
        <w:t xml:space="preserve"> </w:t>
      </w:r>
      <w:r w:rsidRPr="00AA4243">
        <w:rPr>
          <w:rStyle w:val="CommentReference"/>
          <w:sz w:val="20"/>
          <w:szCs w:val="22"/>
        </w:rPr>
        <w:t xml:space="preserve">Estimated use and financial implications </w:t>
      </w:r>
    </w:p>
    <w:tbl>
      <w:tblPr>
        <w:tblStyle w:val="TableGrid"/>
        <w:tblW w:w="0" w:type="auto"/>
        <w:tblLook w:val="04A0" w:firstRow="1" w:lastRow="0" w:firstColumn="1" w:lastColumn="0" w:noHBand="0" w:noVBand="1"/>
      </w:tblPr>
      <w:tblGrid>
        <w:gridCol w:w="1330"/>
        <w:gridCol w:w="1280"/>
        <w:gridCol w:w="1280"/>
        <w:gridCol w:w="1282"/>
        <w:gridCol w:w="1281"/>
        <w:gridCol w:w="1281"/>
        <w:gridCol w:w="1282"/>
      </w:tblGrid>
      <w:tr w:rsidR="004A24EF" w:rsidRPr="00AA4243" w14:paraId="67CD630D" w14:textId="77777777" w:rsidTr="008B7E7F">
        <w:tc>
          <w:tcPr>
            <w:tcW w:w="1274" w:type="dxa"/>
          </w:tcPr>
          <w:p w14:paraId="5E0C1030" w14:textId="77777777" w:rsidR="00D62C35" w:rsidRPr="00AA4243" w:rsidRDefault="00D62C35" w:rsidP="00D62C35">
            <w:pPr>
              <w:pStyle w:val="4-SubsectionHeading"/>
              <w:spacing w:before="0" w:after="0"/>
              <w:rPr>
                <w:rFonts w:ascii="Arial Narrow" w:hAnsi="Arial Narrow"/>
                <w:b w:val="0"/>
                <w:i w:val="0"/>
                <w:iCs/>
                <w:sz w:val="20"/>
                <w:szCs w:val="20"/>
              </w:rPr>
            </w:pPr>
          </w:p>
        </w:tc>
        <w:tc>
          <w:tcPr>
            <w:tcW w:w="1290" w:type="dxa"/>
          </w:tcPr>
          <w:p w14:paraId="0FD5FAC0" w14:textId="77777777" w:rsidR="00D62C35" w:rsidRPr="00AA4243" w:rsidRDefault="00D62C35" w:rsidP="00D62C35">
            <w:pPr>
              <w:pStyle w:val="4-SubsectionHeading"/>
              <w:spacing w:before="0" w:after="0"/>
              <w:rPr>
                <w:rFonts w:ascii="Arial Narrow" w:hAnsi="Arial Narrow"/>
                <w:bCs/>
                <w:i w:val="0"/>
                <w:iCs/>
                <w:sz w:val="20"/>
                <w:szCs w:val="20"/>
              </w:rPr>
            </w:pPr>
            <w:r w:rsidRPr="00AA4243">
              <w:rPr>
                <w:rFonts w:ascii="Arial Narrow" w:hAnsi="Arial Narrow"/>
                <w:bCs/>
                <w:i w:val="0"/>
                <w:iCs/>
                <w:sz w:val="20"/>
                <w:szCs w:val="20"/>
              </w:rPr>
              <w:t>Year 1</w:t>
            </w:r>
          </w:p>
        </w:tc>
        <w:tc>
          <w:tcPr>
            <w:tcW w:w="1290" w:type="dxa"/>
          </w:tcPr>
          <w:p w14:paraId="1F014E26" w14:textId="77777777" w:rsidR="00D62C35" w:rsidRPr="00AA4243" w:rsidRDefault="00D62C35" w:rsidP="00D62C35">
            <w:pPr>
              <w:pStyle w:val="4-SubsectionHeading"/>
              <w:spacing w:before="0" w:after="0"/>
              <w:rPr>
                <w:rFonts w:ascii="Arial Narrow" w:hAnsi="Arial Narrow"/>
                <w:bCs/>
                <w:i w:val="0"/>
                <w:iCs/>
                <w:sz w:val="20"/>
                <w:szCs w:val="20"/>
              </w:rPr>
            </w:pPr>
            <w:r w:rsidRPr="00AA4243">
              <w:rPr>
                <w:rFonts w:ascii="Arial Narrow" w:hAnsi="Arial Narrow"/>
                <w:bCs/>
                <w:i w:val="0"/>
                <w:iCs/>
                <w:sz w:val="20"/>
                <w:szCs w:val="20"/>
              </w:rPr>
              <w:t>Year 2</w:t>
            </w:r>
          </w:p>
        </w:tc>
        <w:tc>
          <w:tcPr>
            <w:tcW w:w="1291" w:type="dxa"/>
          </w:tcPr>
          <w:p w14:paraId="101FDCB4" w14:textId="77777777" w:rsidR="00D62C35" w:rsidRPr="00AA4243" w:rsidRDefault="00D62C35" w:rsidP="00D62C35">
            <w:pPr>
              <w:pStyle w:val="4-SubsectionHeading"/>
              <w:spacing w:before="0" w:after="0"/>
              <w:rPr>
                <w:rFonts w:ascii="Arial Narrow" w:hAnsi="Arial Narrow"/>
                <w:bCs/>
                <w:i w:val="0"/>
                <w:iCs/>
                <w:sz w:val="20"/>
                <w:szCs w:val="20"/>
              </w:rPr>
            </w:pPr>
            <w:r w:rsidRPr="00AA4243">
              <w:rPr>
                <w:rFonts w:ascii="Arial Narrow" w:hAnsi="Arial Narrow"/>
                <w:bCs/>
                <w:i w:val="0"/>
                <w:iCs/>
                <w:sz w:val="20"/>
                <w:szCs w:val="20"/>
              </w:rPr>
              <w:t>Year 3</w:t>
            </w:r>
          </w:p>
        </w:tc>
        <w:tc>
          <w:tcPr>
            <w:tcW w:w="1290" w:type="dxa"/>
          </w:tcPr>
          <w:p w14:paraId="31629126" w14:textId="77777777" w:rsidR="00D62C35" w:rsidRPr="00AA4243" w:rsidRDefault="00D62C35" w:rsidP="00D62C35">
            <w:pPr>
              <w:pStyle w:val="4-SubsectionHeading"/>
              <w:spacing w:before="0" w:after="0"/>
              <w:rPr>
                <w:rFonts w:ascii="Arial Narrow" w:hAnsi="Arial Narrow"/>
                <w:bCs/>
                <w:i w:val="0"/>
                <w:iCs/>
                <w:sz w:val="20"/>
                <w:szCs w:val="20"/>
              </w:rPr>
            </w:pPr>
            <w:r w:rsidRPr="00AA4243">
              <w:rPr>
                <w:rFonts w:ascii="Arial Narrow" w:hAnsi="Arial Narrow"/>
                <w:bCs/>
                <w:i w:val="0"/>
                <w:iCs/>
                <w:sz w:val="20"/>
                <w:szCs w:val="20"/>
              </w:rPr>
              <w:t>Year 4</w:t>
            </w:r>
          </w:p>
        </w:tc>
        <w:tc>
          <w:tcPr>
            <w:tcW w:w="1290" w:type="dxa"/>
          </w:tcPr>
          <w:p w14:paraId="2D673BA4" w14:textId="77777777" w:rsidR="00D62C35" w:rsidRPr="00AA4243" w:rsidRDefault="00D62C35" w:rsidP="00D62C35">
            <w:pPr>
              <w:pStyle w:val="4-SubsectionHeading"/>
              <w:spacing w:before="0" w:after="0"/>
              <w:rPr>
                <w:rFonts w:ascii="Arial Narrow" w:hAnsi="Arial Narrow"/>
                <w:bCs/>
                <w:i w:val="0"/>
                <w:iCs/>
                <w:sz w:val="20"/>
                <w:szCs w:val="20"/>
              </w:rPr>
            </w:pPr>
            <w:r w:rsidRPr="00AA4243">
              <w:rPr>
                <w:rFonts w:ascii="Arial Narrow" w:hAnsi="Arial Narrow"/>
                <w:bCs/>
                <w:i w:val="0"/>
                <w:iCs/>
                <w:sz w:val="20"/>
                <w:szCs w:val="20"/>
              </w:rPr>
              <w:t>Year 5</w:t>
            </w:r>
          </w:p>
        </w:tc>
        <w:tc>
          <w:tcPr>
            <w:tcW w:w="1291" w:type="dxa"/>
          </w:tcPr>
          <w:p w14:paraId="6C67DE70" w14:textId="77777777" w:rsidR="00D62C35" w:rsidRPr="00AA4243" w:rsidRDefault="00D62C35" w:rsidP="00D62C35">
            <w:pPr>
              <w:pStyle w:val="4-SubsectionHeading"/>
              <w:spacing w:before="0" w:after="0"/>
              <w:rPr>
                <w:rFonts w:ascii="Arial Narrow" w:hAnsi="Arial Narrow"/>
                <w:bCs/>
                <w:i w:val="0"/>
                <w:iCs/>
                <w:sz w:val="20"/>
                <w:szCs w:val="20"/>
              </w:rPr>
            </w:pPr>
            <w:r w:rsidRPr="00AA4243">
              <w:rPr>
                <w:rFonts w:ascii="Arial Narrow" w:hAnsi="Arial Narrow"/>
                <w:bCs/>
                <w:i w:val="0"/>
                <w:iCs/>
                <w:sz w:val="20"/>
                <w:szCs w:val="20"/>
              </w:rPr>
              <w:t>Year 6</w:t>
            </w:r>
          </w:p>
        </w:tc>
      </w:tr>
      <w:tr w:rsidR="00D62C35" w:rsidRPr="00AA4243" w14:paraId="21A8770A" w14:textId="77777777" w:rsidTr="008B7E7F">
        <w:tc>
          <w:tcPr>
            <w:tcW w:w="9016" w:type="dxa"/>
            <w:gridSpan w:val="7"/>
            <w:shd w:val="clear" w:color="auto" w:fill="F2F2F2"/>
          </w:tcPr>
          <w:p w14:paraId="4D5DC702" w14:textId="77777777" w:rsidR="00D62C35" w:rsidRPr="00AA4243" w:rsidRDefault="00D62C35" w:rsidP="00D62C35">
            <w:pPr>
              <w:pStyle w:val="4-SubsectionHeading"/>
              <w:spacing w:before="0" w:after="0"/>
              <w:rPr>
                <w:rFonts w:ascii="Arial Narrow" w:hAnsi="Arial Narrow"/>
                <w:bCs/>
                <w:i w:val="0"/>
                <w:iCs/>
                <w:sz w:val="20"/>
                <w:szCs w:val="20"/>
              </w:rPr>
            </w:pPr>
            <w:r w:rsidRPr="00AA4243">
              <w:rPr>
                <w:rFonts w:ascii="Arial Narrow" w:hAnsi="Arial Narrow"/>
                <w:bCs/>
                <w:i w:val="0"/>
                <w:iCs/>
                <w:sz w:val="20"/>
                <w:szCs w:val="20"/>
              </w:rPr>
              <w:t>Substituted prescriptions</w:t>
            </w:r>
          </w:p>
        </w:tc>
      </w:tr>
      <w:tr w:rsidR="004A24EF" w:rsidRPr="00AA4243" w14:paraId="35B30FEF" w14:textId="77777777" w:rsidTr="008B7E7F">
        <w:tc>
          <w:tcPr>
            <w:tcW w:w="1274" w:type="dxa"/>
          </w:tcPr>
          <w:p w14:paraId="56EB6FE8" w14:textId="77777777" w:rsidR="00D62C35" w:rsidRPr="00AA4243" w:rsidRDefault="00D62C35" w:rsidP="00D62C35">
            <w:pPr>
              <w:pStyle w:val="4-SubsectionHeading"/>
              <w:spacing w:before="0" w:after="0"/>
              <w:rPr>
                <w:rFonts w:ascii="Arial Narrow" w:hAnsi="Arial Narrow"/>
                <w:bCs/>
                <w:i w:val="0"/>
                <w:iCs/>
                <w:sz w:val="20"/>
                <w:szCs w:val="20"/>
              </w:rPr>
            </w:pPr>
            <w:r w:rsidRPr="00AA4243">
              <w:rPr>
                <w:rFonts w:ascii="Arial Narrow" w:hAnsi="Arial Narrow"/>
                <w:bCs/>
                <w:i w:val="0"/>
                <w:iCs/>
                <w:sz w:val="20"/>
                <w:szCs w:val="20"/>
              </w:rPr>
              <w:t>Prescriptions</w:t>
            </w:r>
          </w:p>
        </w:tc>
        <w:tc>
          <w:tcPr>
            <w:tcW w:w="1290" w:type="dxa"/>
          </w:tcPr>
          <w:p w14:paraId="2130F6BE" w14:textId="79C4E1FA"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sidRPr="005B5E64">
              <w:rPr>
                <w:rFonts w:ascii="Arial Narrow" w:hAnsi="Arial Narrow"/>
                <w:i w:val="0"/>
                <w:iCs/>
                <w:sz w:val="18"/>
                <w:szCs w:val="18"/>
                <w:vertAlign w:val="superscript"/>
              </w:rPr>
              <w:t>1</w:t>
            </w:r>
            <w:r w:rsidR="00D62C35" w:rsidRPr="00E9664D">
              <w:rPr>
                <w:rFonts w:ascii="Arial Narrow" w:hAnsi="Arial Narrow"/>
                <w:b w:val="0"/>
                <w:i w:val="0"/>
                <w:iCs/>
                <w:sz w:val="20"/>
                <w:szCs w:val="20"/>
              </w:rPr>
              <w:t xml:space="preserve"> </w:t>
            </w:r>
          </w:p>
        </w:tc>
        <w:tc>
          <w:tcPr>
            <w:tcW w:w="1290" w:type="dxa"/>
          </w:tcPr>
          <w:p w14:paraId="6E769A3B" w14:textId="26D72D74"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sidRPr="001B6D92">
              <w:rPr>
                <w:rFonts w:ascii="Arial Narrow" w:hAnsi="Arial Narrow"/>
                <w:i w:val="0"/>
                <w:iCs/>
                <w:sz w:val="18"/>
                <w:szCs w:val="18"/>
                <w:vertAlign w:val="superscript"/>
              </w:rPr>
              <w:t>1</w:t>
            </w:r>
            <w:r w:rsidR="00D62C35" w:rsidRPr="00E9664D">
              <w:rPr>
                <w:rFonts w:ascii="Arial Narrow" w:hAnsi="Arial Narrow"/>
                <w:b w:val="0"/>
                <w:i w:val="0"/>
                <w:iCs/>
                <w:sz w:val="20"/>
                <w:szCs w:val="20"/>
              </w:rPr>
              <w:t xml:space="preserve"> </w:t>
            </w:r>
          </w:p>
        </w:tc>
        <w:tc>
          <w:tcPr>
            <w:tcW w:w="1291" w:type="dxa"/>
          </w:tcPr>
          <w:p w14:paraId="5707C703" w14:textId="2135B8DE"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sidRPr="005B5E64">
              <w:rPr>
                <w:rFonts w:ascii="Arial Narrow" w:hAnsi="Arial Narrow"/>
                <w:b w:val="0"/>
                <w:bCs/>
                <w:i w:val="0"/>
                <w:iCs/>
                <w:sz w:val="18"/>
                <w:szCs w:val="18"/>
                <w:vertAlign w:val="superscript"/>
              </w:rPr>
              <w:t>2</w:t>
            </w:r>
            <w:r w:rsidR="00D62C35" w:rsidRPr="00E9664D">
              <w:rPr>
                <w:rFonts w:ascii="Arial Narrow" w:hAnsi="Arial Narrow"/>
                <w:b w:val="0"/>
                <w:i w:val="0"/>
                <w:iCs/>
                <w:sz w:val="20"/>
                <w:szCs w:val="20"/>
              </w:rPr>
              <w:t xml:space="preserve"> </w:t>
            </w:r>
          </w:p>
        </w:tc>
        <w:tc>
          <w:tcPr>
            <w:tcW w:w="1290" w:type="dxa"/>
          </w:tcPr>
          <w:p w14:paraId="606AA869" w14:textId="742C50E6"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sidRPr="005B5E64">
              <w:rPr>
                <w:rFonts w:ascii="Arial Narrow" w:hAnsi="Arial Narrow"/>
                <w:b w:val="0"/>
                <w:bCs/>
                <w:i w:val="0"/>
                <w:iCs/>
                <w:sz w:val="18"/>
                <w:szCs w:val="18"/>
                <w:vertAlign w:val="superscript"/>
              </w:rPr>
              <w:t>2</w:t>
            </w:r>
            <w:r w:rsidR="00F969CE" w:rsidRPr="00E9664D">
              <w:rPr>
                <w:rFonts w:ascii="Arial Narrow" w:hAnsi="Arial Narrow"/>
                <w:b w:val="0"/>
                <w:i w:val="0"/>
                <w:iCs/>
                <w:sz w:val="20"/>
                <w:szCs w:val="20"/>
              </w:rPr>
              <w:t xml:space="preserve"> </w:t>
            </w:r>
            <w:r w:rsidR="00D62C35" w:rsidRPr="00E9664D">
              <w:rPr>
                <w:rFonts w:ascii="Arial Narrow" w:hAnsi="Arial Narrow"/>
                <w:b w:val="0"/>
                <w:i w:val="0"/>
                <w:iCs/>
                <w:sz w:val="20"/>
                <w:szCs w:val="20"/>
              </w:rPr>
              <w:t xml:space="preserve"> </w:t>
            </w:r>
          </w:p>
        </w:tc>
        <w:tc>
          <w:tcPr>
            <w:tcW w:w="1290" w:type="dxa"/>
          </w:tcPr>
          <w:p w14:paraId="76CBBAAE" w14:textId="1512287E"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sidRPr="005B5E64">
              <w:rPr>
                <w:rFonts w:ascii="Arial Narrow" w:hAnsi="Arial Narrow"/>
                <w:b w:val="0"/>
                <w:bCs/>
                <w:i w:val="0"/>
                <w:iCs/>
                <w:sz w:val="18"/>
                <w:szCs w:val="18"/>
                <w:vertAlign w:val="superscript"/>
              </w:rPr>
              <w:t>2</w:t>
            </w:r>
            <w:r w:rsidR="00F969CE" w:rsidRPr="00E9664D">
              <w:rPr>
                <w:rFonts w:ascii="Arial Narrow" w:hAnsi="Arial Narrow"/>
                <w:b w:val="0"/>
                <w:bCs/>
                <w:i w:val="0"/>
                <w:iCs/>
                <w:sz w:val="20"/>
                <w:szCs w:val="20"/>
              </w:rPr>
              <w:t xml:space="preserve"> </w:t>
            </w:r>
            <w:r w:rsidR="00D62C35" w:rsidRPr="00E9664D">
              <w:rPr>
                <w:rFonts w:ascii="Arial Narrow" w:hAnsi="Arial Narrow"/>
                <w:b w:val="0"/>
                <w:i w:val="0"/>
                <w:iCs/>
                <w:sz w:val="20"/>
                <w:szCs w:val="20"/>
              </w:rPr>
              <w:t xml:space="preserve"> </w:t>
            </w:r>
          </w:p>
        </w:tc>
        <w:tc>
          <w:tcPr>
            <w:tcW w:w="1291" w:type="dxa"/>
          </w:tcPr>
          <w:p w14:paraId="00C58CB1" w14:textId="6E98B9DE"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D62C35" w:rsidRPr="00E9664D">
              <w:rPr>
                <w:rFonts w:ascii="Arial Narrow" w:hAnsi="Arial Narrow"/>
                <w:b w:val="0"/>
                <w:i w:val="0"/>
                <w:iCs/>
                <w:sz w:val="20"/>
                <w:szCs w:val="20"/>
              </w:rPr>
              <w:t xml:space="preserve"> </w:t>
            </w:r>
            <w:r w:rsidR="00F969CE" w:rsidRPr="005B5E64">
              <w:rPr>
                <w:rFonts w:ascii="Arial Narrow" w:hAnsi="Arial Narrow"/>
                <w:b w:val="0"/>
                <w:bCs/>
                <w:i w:val="0"/>
                <w:iCs/>
                <w:sz w:val="18"/>
                <w:szCs w:val="18"/>
                <w:vertAlign w:val="superscript"/>
              </w:rPr>
              <w:t>3</w:t>
            </w:r>
          </w:p>
        </w:tc>
      </w:tr>
      <w:tr w:rsidR="00D62C35" w:rsidRPr="00AA4243" w14:paraId="3F89591D" w14:textId="77777777" w:rsidTr="008B7E7F">
        <w:tc>
          <w:tcPr>
            <w:tcW w:w="9016" w:type="dxa"/>
            <w:gridSpan w:val="7"/>
            <w:shd w:val="clear" w:color="auto" w:fill="F2F2F2"/>
            <w:vAlign w:val="center"/>
          </w:tcPr>
          <w:p w14:paraId="31770F0E" w14:textId="77777777" w:rsidR="00D62C35" w:rsidRPr="00AA4243" w:rsidRDefault="00D62C35" w:rsidP="00D62C35">
            <w:pPr>
              <w:pStyle w:val="4-SubsectionHeading"/>
              <w:spacing w:before="0" w:after="0"/>
              <w:rPr>
                <w:rFonts w:ascii="Arial Narrow" w:hAnsi="Arial Narrow"/>
                <w:bCs/>
                <w:i w:val="0"/>
                <w:iCs/>
                <w:sz w:val="20"/>
                <w:szCs w:val="20"/>
              </w:rPr>
            </w:pPr>
            <w:r w:rsidRPr="00AA4243">
              <w:rPr>
                <w:rFonts w:ascii="Arial Narrow" w:hAnsi="Arial Narrow"/>
                <w:bCs/>
                <w:i w:val="0"/>
                <w:iCs/>
                <w:sz w:val="20"/>
                <w:szCs w:val="20"/>
              </w:rPr>
              <w:t>Bufomix Easyhaler</w:t>
            </w:r>
          </w:p>
        </w:tc>
      </w:tr>
      <w:tr w:rsidR="004A24EF" w:rsidRPr="00AA4243" w14:paraId="2DCB570C" w14:textId="77777777" w:rsidTr="008B7E7F">
        <w:tc>
          <w:tcPr>
            <w:tcW w:w="1274" w:type="dxa"/>
          </w:tcPr>
          <w:p w14:paraId="132C7CE3" w14:textId="77777777" w:rsidR="00D62C35" w:rsidRPr="00AA4243" w:rsidRDefault="00D62C35" w:rsidP="00D62C35">
            <w:pPr>
              <w:pStyle w:val="4-SubsectionHeading"/>
              <w:spacing w:before="0" w:after="0"/>
              <w:rPr>
                <w:rFonts w:ascii="Arial Narrow" w:hAnsi="Arial Narrow"/>
                <w:bCs/>
                <w:i w:val="0"/>
                <w:iCs/>
                <w:sz w:val="20"/>
                <w:szCs w:val="20"/>
              </w:rPr>
            </w:pPr>
            <w:r w:rsidRPr="00AA4243">
              <w:rPr>
                <w:rFonts w:ascii="Arial Narrow" w:hAnsi="Arial Narrow"/>
                <w:bCs/>
                <w:i w:val="0"/>
                <w:iCs/>
                <w:sz w:val="20"/>
                <w:szCs w:val="20"/>
              </w:rPr>
              <w:t xml:space="preserve">Cost R/PBS </w:t>
            </w:r>
          </w:p>
        </w:tc>
        <w:tc>
          <w:tcPr>
            <w:tcW w:w="1290" w:type="dxa"/>
            <w:vAlign w:val="center"/>
          </w:tcPr>
          <w:p w14:paraId="2CBFD1A7" w14:textId="0E9B8D7F"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sidRPr="005B5E64">
              <w:rPr>
                <w:rFonts w:ascii="Arial Narrow" w:hAnsi="Arial Narrow"/>
                <w:b w:val="0"/>
                <w:bCs/>
                <w:i w:val="0"/>
                <w:iCs/>
                <w:sz w:val="18"/>
                <w:szCs w:val="18"/>
                <w:vertAlign w:val="superscript"/>
              </w:rPr>
              <w:t>4</w:t>
            </w:r>
          </w:p>
        </w:tc>
        <w:tc>
          <w:tcPr>
            <w:tcW w:w="1290" w:type="dxa"/>
            <w:vAlign w:val="center"/>
          </w:tcPr>
          <w:p w14:paraId="55DACE8E" w14:textId="06660A4B"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sidRPr="005B5E64">
              <w:rPr>
                <w:rFonts w:ascii="Arial Narrow" w:hAnsi="Arial Narrow"/>
                <w:b w:val="0"/>
                <w:bCs/>
                <w:i w:val="0"/>
                <w:iCs/>
                <w:sz w:val="18"/>
                <w:szCs w:val="18"/>
                <w:vertAlign w:val="superscript"/>
              </w:rPr>
              <w:t>4</w:t>
            </w:r>
          </w:p>
        </w:tc>
        <w:tc>
          <w:tcPr>
            <w:tcW w:w="1291" w:type="dxa"/>
            <w:vAlign w:val="center"/>
          </w:tcPr>
          <w:p w14:paraId="46330416" w14:textId="68334980"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sidRPr="005B5E64">
              <w:rPr>
                <w:rFonts w:ascii="Arial Narrow" w:hAnsi="Arial Narrow"/>
                <w:b w:val="0"/>
                <w:bCs/>
                <w:i w:val="0"/>
                <w:iCs/>
                <w:sz w:val="18"/>
                <w:szCs w:val="18"/>
                <w:vertAlign w:val="superscript"/>
              </w:rPr>
              <w:t>5</w:t>
            </w:r>
          </w:p>
        </w:tc>
        <w:tc>
          <w:tcPr>
            <w:tcW w:w="1290" w:type="dxa"/>
            <w:vAlign w:val="center"/>
          </w:tcPr>
          <w:p w14:paraId="2E30AC6A" w14:textId="79ECD4C1"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sidRPr="001B6D92">
              <w:rPr>
                <w:rFonts w:ascii="Arial Narrow" w:hAnsi="Arial Narrow"/>
                <w:b w:val="0"/>
                <w:bCs/>
                <w:i w:val="0"/>
                <w:iCs/>
                <w:sz w:val="18"/>
                <w:szCs w:val="18"/>
                <w:vertAlign w:val="superscript"/>
              </w:rPr>
              <w:t>5</w:t>
            </w:r>
          </w:p>
        </w:tc>
        <w:tc>
          <w:tcPr>
            <w:tcW w:w="1290" w:type="dxa"/>
            <w:vAlign w:val="center"/>
          </w:tcPr>
          <w:p w14:paraId="1C5331FB" w14:textId="3AF4B1F5"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sidRPr="001B6D92">
              <w:rPr>
                <w:rFonts w:ascii="Arial Narrow" w:hAnsi="Arial Narrow"/>
                <w:b w:val="0"/>
                <w:bCs/>
                <w:i w:val="0"/>
                <w:iCs/>
                <w:sz w:val="18"/>
                <w:szCs w:val="18"/>
                <w:vertAlign w:val="superscript"/>
              </w:rPr>
              <w:t>5</w:t>
            </w:r>
          </w:p>
        </w:tc>
        <w:tc>
          <w:tcPr>
            <w:tcW w:w="1291" w:type="dxa"/>
            <w:vAlign w:val="center"/>
          </w:tcPr>
          <w:p w14:paraId="3EB12AFF" w14:textId="3E92ED6E"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sidRPr="001B6D92">
              <w:rPr>
                <w:rFonts w:ascii="Arial Narrow" w:hAnsi="Arial Narrow"/>
                <w:b w:val="0"/>
                <w:bCs/>
                <w:i w:val="0"/>
                <w:iCs/>
                <w:sz w:val="18"/>
                <w:szCs w:val="18"/>
                <w:vertAlign w:val="superscript"/>
              </w:rPr>
              <w:t>5</w:t>
            </w:r>
          </w:p>
        </w:tc>
      </w:tr>
      <w:tr w:rsidR="004A24EF" w:rsidRPr="00AA4243" w14:paraId="19D9DAA2" w14:textId="77777777" w:rsidTr="008B7E7F">
        <w:tc>
          <w:tcPr>
            <w:tcW w:w="1274" w:type="dxa"/>
          </w:tcPr>
          <w:p w14:paraId="6CD73C1A" w14:textId="77777777" w:rsidR="00D62C35" w:rsidRPr="00AA4243" w:rsidRDefault="00D62C35" w:rsidP="00D62C35">
            <w:pPr>
              <w:pStyle w:val="4-SubsectionHeading"/>
              <w:spacing w:before="0" w:after="0"/>
              <w:rPr>
                <w:rFonts w:ascii="Arial Narrow" w:hAnsi="Arial Narrow"/>
                <w:bCs/>
                <w:i w:val="0"/>
                <w:iCs/>
                <w:sz w:val="20"/>
                <w:szCs w:val="20"/>
              </w:rPr>
            </w:pPr>
            <w:r w:rsidRPr="00AA4243">
              <w:rPr>
                <w:rFonts w:ascii="Arial Narrow" w:hAnsi="Arial Narrow"/>
                <w:bCs/>
                <w:i w:val="0"/>
                <w:iCs/>
                <w:sz w:val="20"/>
                <w:szCs w:val="20"/>
              </w:rPr>
              <w:t>Co-payment</w:t>
            </w:r>
          </w:p>
        </w:tc>
        <w:tc>
          <w:tcPr>
            <w:tcW w:w="1290" w:type="dxa"/>
            <w:vAlign w:val="center"/>
          </w:tcPr>
          <w:p w14:paraId="18299BFF" w14:textId="20D340AE"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6</w:t>
            </w:r>
          </w:p>
        </w:tc>
        <w:tc>
          <w:tcPr>
            <w:tcW w:w="1290" w:type="dxa"/>
            <w:vAlign w:val="center"/>
          </w:tcPr>
          <w:p w14:paraId="0F524481" w14:textId="35DF50D7"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6</w:t>
            </w:r>
          </w:p>
        </w:tc>
        <w:tc>
          <w:tcPr>
            <w:tcW w:w="1291" w:type="dxa"/>
            <w:vAlign w:val="center"/>
          </w:tcPr>
          <w:p w14:paraId="621ACB8C" w14:textId="08023A4F"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6</w:t>
            </w:r>
          </w:p>
        </w:tc>
        <w:tc>
          <w:tcPr>
            <w:tcW w:w="1290" w:type="dxa"/>
            <w:vAlign w:val="center"/>
          </w:tcPr>
          <w:p w14:paraId="38FFAD06" w14:textId="28FB6A6B"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6</w:t>
            </w:r>
          </w:p>
        </w:tc>
        <w:tc>
          <w:tcPr>
            <w:tcW w:w="1290" w:type="dxa"/>
            <w:vAlign w:val="center"/>
          </w:tcPr>
          <w:p w14:paraId="439D9FFD" w14:textId="156B6942"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6</w:t>
            </w:r>
          </w:p>
        </w:tc>
        <w:tc>
          <w:tcPr>
            <w:tcW w:w="1291" w:type="dxa"/>
            <w:vAlign w:val="center"/>
          </w:tcPr>
          <w:p w14:paraId="110F7A77" w14:textId="2CCD1C50"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6</w:t>
            </w:r>
          </w:p>
        </w:tc>
      </w:tr>
      <w:tr w:rsidR="004A24EF" w:rsidRPr="00AA4243" w14:paraId="5C262275" w14:textId="77777777" w:rsidTr="008B7E7F">
        <w:tc>
          <w:tcPr>
            <w:tcW w:w="1274" w:type="dxa"/>
          </w:tcPr>
          <w:p w14:paraId="55A5438E" w14:textId="77777777" w:rsidR="00D62C35" w:rsidRPr="00AA4243" w:rsidRDefault="00D62C35" w:rsidP="00D62C35">
            <w:pPr>
              <w:pStyle w:val="4-SubsectionHeading"/>
              <w:spacing w:before="0" w:after="0"/>
              <w:rPr>
                <w:rFonts w:ascii="Arial Narrow" w:hAnsi="Arial Narrow"/>
                <w:bCs/>
                <w:i w:val="0"/>
                <w:iCs/>
                <w:sz w:val="20"/>
                <w:szCs w:val="20"/>
              </w:rPr>
            </w:pPr>
            <w:r w:rsidRPr="00AA4243">
              <w:rPr>
                <w:rFonts w:ascii="Arial Narrow" w:hAnsi="Arial Narrow"/>
                <w:bCs/>
                <w:i w:val="0"/>
                <w:iCs/>
                <w:sz w:val="20"/>
                <w:szCs w:val="20"/>
              </w:rPr>
              <w:t xml:space="preserve">Total R/PBS </w:t>
            </w:r>
          </w:p>
        </w:tc>
        <w:tc>
          <w:tcPr>
            <w:tcW w:w="1290" w:type="dxa"/>
            <w:vAlign w:val="center"/>
          </w:tcPr>
          <w:p w14:paraId="401D7C19" w14:textId="380E0EC4"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c>
          <w:tcPr>
            <w:tcW w:w="1290" w:type="dxa"/>
            <w:vAlign w:val="center"/>
          </w:tcPr>
          <w:p w14:paraId="462E98EF" w14:textId="73DE0826"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c>
          <w:tcPr>
            <w:tcW w:w="1291" w:type="dxa"/>
            <w:vAlign w:val="center"/>
          </w:tcPr>
          <w:p w14:paraId="04ADD81A" w14:textId="566A3B65"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sidRPr="001B6D92">
              <w:rPr>
                <w:rFonts w:ascii="Arial Narrow" w:hAnsi="Arial Narrow"/>
                <w:b w:val="0"/>
                <w:bCs/>
                <w:i w:val="0"/>
                <w:iCs/>
                <w:sz w:val="18"/>
                <w:szCs w:val="18"/>
                <w:vertAlign w:val="superscript"/>
              </w:rPr>
              <w:t>4</w:t>
            </w:r>
          </w:p>
        </w:tc>
        <w:tc>
          <w:tcPr>
            <w:tcW w:w="1290" w:type="dxa"/>
            <w:vAlign w:val="center"/>
          </w:tcPr>
          <w:p w14:paraId="1C4817AB" w14:textId="4B8221F5"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sidRPr="001B6D92">
              <w:rPr>
                <w:rFonts w:ascii="Arial Narrow" w:hAnsi="Arial Narrow"/>
                <w:b w:val="0"/>
                <w:bCs/>
                <w:i w:val="0"/>
                <w:iCs/>
                <w:sz w:val="18"/>
                <w:szCs w:val="18"/>
                <w:vertAlign w:val="superscript"/>
              </w:rPr>
              <w:t>4</w:t>
            </w:r>
          </w:p>
        </w:tc>
        <w:tc>
          <w:tcPr>
            <w:tcW w:w="1290" w:type="dxa"/>
            <w:vAlign w:val="center"/>
          </w:tcPr>
          <w:p w14:paraId="14C0B3C5" w14:textId="7335368D"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sidRPr="001B6D92">
              <w:rPr>
                <w:rFonts w:ascii="Arial Narrow" w:hAnsi="Arial Narrow"/>
                <w:b w:val="0"/>
                <w:bCs/>
                <w:i w:val="0"/>
                <w:iCs/>
                <w:sz w:val="18"/>
                <w:szCs w:val="18"/>
                <w:vertAlign w:val="superscript"/>
              </w:rPr>
              <w:t>4</w:t>
            </w:r>
          </w:p>
        </w:tc>
        <w:tc>
          <w:tcPr>
            <w:tcW w:w="1291" w:type="dxa"/>
            <w:vAlign w:val="center"/>
          </w:tcPr>
          <w:p w14:paraId="3FBD4C55" w14:textId="18C1C1F6"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sidRPr="001B6D92">
              <w:rPr>
                <w:rFonts w:ascii="Arial Narrow" w:hAnsi="Arial Narrow"/>
                <w:b w:val="0"/>
                <w:bCs/>
                <w:i w:val="0"/>
                <w:iCs/>
                <w:sz w:val="18"/>
                <w:szCs w:val="18"/>
                <w:vertAlign w:val="superscript"/>
              </w:rPr>
              <w:t>4</w:t>
            </w:r>
          </w:p>
        </w:tc>
      </w:tr>
      <w:tr w:rsidR="00D62C35" w:rsidRPr="00AA4243" w14:paraId="58DC7511" w14:textId="77777777" w:rsidTr="008B7E7F">
        <w:tc>
          <w:tcPr>
            <w:tcW w:w="9016" w:type="dxa"/>
            <w:gridSpan w:val="7"/>
            <w:shd w:val="clear" w:color="auto" w:fill="F2F2F2"/>
            <w:vAlign w:val="center"/>
          </w:tcPr>
          <w:p w14:paraId="3E04CA94" w14:textId="75145E67" w:rsidR="00D62C35" w:rsidRPr="00AA4243" w:rsidRDefault="00D62C35" w:rsidP="00D62C35">
            <w:pPr>
              <w:pStyle w:val="4-SubsectionHeading"/>
              <w:spacing w:before="0" w:after="0"/>
              <w:rPr>
                <w:rFonts w:ascii="Arial Narrow" w:hAnsi="Arial Narrow"/>
                <w:bCs/>
                <w:i w:val="0"/>
                <w:iCs/>
                <w:sz w:val="20"/>
                <w:szCs w:val="20"/>
              </w:rPr>
            </w:pPr>
            <w:r w:rsidRPr="00AA4243">
              <w:rPr>
                <w:rFonts w:ascii="Arial Narrow" w:hAnsi="Arial Narrow"/>
                <w:bCs/>
                <w:i w:val="0"/>
                <w:iCs/>
                <w:sz w:val="20"/>
                <w:szCs w:val="20"/>
              </w:rPr>
              <w:t>Budesonide with formoterol fumarate dihydrate</w:t>
            </w:r>
            <w:r w:rsidR="00E654B0" w:rsidRPr="00AA4243">
              <w:rPr>
                <w:rFonts w:ascii="Arial Narrow" w:hAnsi="Arial Narrow"/>
                <w:bCs/>
                <w:i w:val="0"/>
                <w:iCs/>
                <w:sz w:val="20"/>
                <w:szCs w:val="20"/>
              </w:rPr>
              <w:t xml:space="preserve"> </w:t>
            </w:r>
            <w:r w:rsidR="00E654B0" w:rsidRPr="00AA4243">
              <w:rPr>
                <w:rFonts w:ascii="Arial Narrow" w:hAnsi="Arial Narrow"/>
                <w:i w:val="0"/>
                <w:sz w:val="20"/>
                <w:szCs w:val="20"/>
              </w:rPr>
              <w:t>(BiResp Spiromax, DuoResp Spiromax, Rilast Turbuhaler, Symbicort Turbuhaler)</w:t>
            </w:r>
          </w:p>
        </w:tc>
      </w:tr>
      <w:tr w:rsidR="004A24EF" w:rsidRPr="00AA4243" w14:paraId="552C4DF9" w14:textId="77777777" w:rsidTr="008B7E7F">
        <w:tc>
          <w:tcPr>
            <w:tcW w:w="1274" w:type="dxa"/>
          </w:tcPr>
          <w:p w14:paraId="1C83FD32" w14:textId="77777777" w:rsidR="00D62C35" w:rsidRPr="00AA4243" w:rsidRDefault="00D62C35" w:rsidP="00D62C35">
            <w:pPr>
              <w:pStyle w:val="4-SubsectionHeading"/>
              <w:spacing w:before="0" w:after="0"/>
              <w:rPr>
                <w:rFonts w:ascii="Arial Narrow" w:hAnsi="Arial Narrow"/>
                <w:bCs/>
                <w:i w:val="0"/>
                <w:iCs/>
                <w:sz w:val="20"/>
                <w:szCs w:val="20"/>
              </w:rPr>
            </w:pPr>
            <w:r w:rsidRPr="00AA4243">
              <w:rPr>
                <w:rFonts w:ascii="Arial Narrow" w:hAnsi="Arial Narrow"/>
                <w:bCs/>
                <w:i w:val="0"/>
                <w:iCs/>
                <w:sz w:val="20"/>
                <w:szCs w:val="20"/>
              </w:rPr>
              <w:t xml:space="preserve">Cost R/PBS </w:t>
            </w:r>
          </w:p>
        </w:tc>
        <w:tc>
          <w:tcPr>
            <w:tcW w:w="1290" w:type="dxa"/>
            <w:vAlign w:val="center"/>
          </w:tcPr>
          <w:p w14:paraId="0E952FD9" w14:textId="63958231"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972A89">
              <w:rPr>
                <w:rFonts w:ascii="Arial Narrow" w:hAnsi="Arial Narrow"/>
                <w:b w:val="0"/>
                <w:bCs/>
                <w:i w:val="0"/>
                <w:iCs/>
                <w:sz w:val="18"/>
                <w:szCs w:val="18"/>
                <w:vertAlign w:val="superscript"/>
              </w:rPr>
              <w:t>6</w:t>
            </w:r>
          </w:p>
        </w:tc>
        <w:tc>
          <w:tcPr>
            <w:tcW w:w="1290" w:type="dxa"/>
            <w:vAlign w:val="center"/>
          </w:tcPr>
          <w:p w14:paraId="0C5952A7" w14:textId="1DA5EC7A"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972A89">
              <w:rPr>
                <w:rFonts w:ascii="Arial Narrow" w:hAnsi="Arial Narrow"/>
                <w:b w:val="0"/>
                <w:bCs/>
                <w:i w:val="0"/>
                <w:iCs/>
                <w:sz w:val="18"/>
                <w:szCs w:val="18"/>
                <w:vertAlign w:val="superscript"/>
              </w:rPr>
              <w:t>6</w:t>
            </w:r>
          </w:p>
        </w:tc>
        <w:tc>
          <w:tcPr>
            <w:tcW w:w="1291" w:type="dxa"/>
            <w:vAlign w:val="center"/>
          </w:tcPr>
          <w:p w14:paraId="59C49AB2" w14:textId="407F9C03"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972A89">
              <w:rPr>
                <w:rFonts w:ascii="Arial Narrow" w:hAnsi="Arial Narrow"/>
                <w:b w:val="0"/>
                <w:bCs/>
                <w:i w:val="0"/>
                <w:iCs/>
                <w:sz w:val="18"/>
                <w:szCs w:val="18"/>
                <w:vertAlign w:val="superscript"/>
              </w:rPr>
              <w:t>6</w:t>
            </w:r>
          </w:p>
        </w:tc>
        <w:tc>
          <w:tcPr>
            <w:tcW w:w="1290" w:type="dxa"/>
            <w:vAlign w:val="center"/>
          </w:tcPr>
          <w:p w14:paraId="666F8A2F" w14:textId="433FB6B0"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972A89">
              <w:rPr>
                <w:rFonts w:ascii="Arial Narrow" w:hAnsi="Arial Narrow"/>
                <w:b w:val="0"/>
                <w:bCs/>
                <w:i w:val="0"/>
                <w:iCs/>
                <w:sz w:val="18"/>
                <w:szCs w:val="18"/>
                <w:vertAlign w:val="superscript"/>
              </w:rPr>
              <w:t>6</w:t>
            </w:r>
          </w:p>
        </w:tc>
        <w:tc>
          <w:tcPr>
            <w:tcW w:w="1290" w:type="dxa"/>
            <w:vAlign w:val="center"/>
          </w:tcPr>
          <w:p w14:paraId="60152003" w14:textId="6B7D42B3"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972A89">
              <w:rPr>
                <w:rFonts w:ascii="Arial Narrow" w:hAnsi="Arial Narrow"/>
                <w:b w:val="0"/>
                <w:bCs/>
                <w:i w:val="0"/>
                <w:iCs/>
                <w:sz w:val="18"/>
                <w:szCs w:val="18"/>
                <w:vertAlign w:val="superscript"/>
              </w:rPr>
              <w:t>6</w:t>
            </w:r>
          </w:p>
        </w:tc>
        <w:tc>
          <w:tcPr>
            <w:tcW w:w="1291" w:type="dxa"/>
            <w:vAlign w:val="center"/>
          </w:tcPr>
          <w:p w14:paraId="257A055C" w14:textId="6C71B0B1"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972A89">
              <w:rPr>
                <w:rFonts w:ascii="Arial Narrow" w:hAnsi="Arial Narrow"/>
                <w:b w:val="0"/>
                <w:bCs/>
                <w:i w:val="0"/>
                <w:iCs/>
                <w:sz w:val="18"/>
                <w:szCs w:val="18"/>
                <w:vertAlign w:val="superscript"/>
              </w:rPr>
              <w:t>6</w:t>
            </w:r>
          </w:p>
        </w:tc>
      </w:tr>
      <w:tr w:rsidR="004A24EF" w:rsidRPr="00AA4243" w14:paraId="6E958F3D" w14:textId="77777777" w:rsidTr="008B7E7F">
        <w:tc>
          <w:tcPr>
            <w:tcW w:w="1274" w:type="dxa"/>
          </w:tcPr>
          <w:p w14:paraId="1FB82219" w14:textId="77777777" w:rsidR="00D62C35" w:rsidRPr="00AA4243" w:rsidRDefault="00D62C35" w:rsidP="00D62C35">
            <w:pPr>
              <w:pStyle w:val="4-SubsectionHeading"/>
              <w:spacing w:before="0" w:after="0"/>
              <w:rPr>
                <w:rFonts w:ascii="Arial Narrow" w:hAnsi="Arial Narrow"/>
                <w:bCs/>
                <w:i w:val="0"/>
                <w:iCs/>
                <w:sz w:val="20"/>
                <w:szCs w:val="20"/>
              </w:rPr>
            </w:pPr>
            <w:r w:rsidRPr="00AA4243">
              <w:rPr>
                <w:rFonts w:ascii="Arial Narrow" w:hAnsi="Arial Narrow"/>
                <w:bCs/>
                <w:i w:val="0"/>
                <w:iCs/>
                <w:sz w:val="20"/>
                <w:szCs w:val="20"/>
              </w:rPr>
              <w:t>Co-payment</w:t>
            </w:r>
          </w:p>
        </w:tc>
        <w:tc>
          <w:tcPr>
            <w:tcW w:w="1290" w:type="dxa"/>
            <w:vAlign w:val="center"/>
          </w:tcPr>
          <w:p w14:paraId="7600EE59" w14:textId="43A489F3"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c>
          <w:tcPr>
            <w:tcW w:w="1290" w:type="dxa"/>
            <w:vAlign w:val="center"/>
          </w:tcPr>
          <w:p w14:paraId="1CC4C14C" w14:textId="4550B074"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c>
          <w:tcPr>
            <w:tcW w:w="1291" w:type="dxa"/>
            <w:vAlign w:val="center"/>
          </w:tcPr>
          <w:p w14:paraId="433848EA" w14:textId="479C03EC"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c>
          <w:tcPr>
            <w:tcW w:w="1290" w:type="dxa"/>
            <w:vAlign w:val="center"/>
          </w:tcPr>
          <w:p w14:paraId="61521DB6" w14:textId="177B522B"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c>
          <w:tcPr>
            <w:tcW w:w="1290" w:type="dxa"/>
            <w:vAlign w:val="center"/>
          </w:tcPr>
          <w:p w14:paraId="264AADC1" w14:textId="25FF8A45"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c>
          <w:tcPr>
            <w:tcW w:w="1291" w:type="dxa"/>
            <w:vAlign w:val="center"/>
          </w:tcPr>
          <w:p w14:paraId="19F88867" w14:textId="6267F8F8"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r>
      <w:tr w:rsidR="004A24EF" w:rsidRPr="00AA4243" w14:paraId="7957A99F" w14:textId="77777777" w:rsidTr="008B7E7F">
        <w:tc>
          <w:tcPr>
            <w:tcW w:w="1274" w:type="dxa"/>
          </w:tcPr>
          <w:p w14:paraId="7AA4FD5C" w14:textId="77777777" w:rsidR="00D62C35" w:rsidRPr="00AA4243" w:rsidRDefault="00D62C35" w:rsidP="00D62C35">
            <w:pPr>
              <w:pStyle w:val="4-SubsectionHeading"/>
              <w:spacing w:before="0" w:after="0"/>
              <w:rPr>
                <w:rFonts w:ascii="Arial Narrow" w:hAnsi="Arial Narrow"/>
                <w:bCs/>
                <w:i w:val="0"/>
                <w:iCs/>
                <w:sz w:val="20"/>
                <w:szCs w:val="20"/>
              </w:rPr>
            </w:pPr>
            <w:r w:rsidRPr="00AA4243">
              <w:rPr>
                <w:rFonts w:ascii="Arial Narrow" w:hAnsi="Arial Narrow"/>
                <w:bCs/>
                <w:i w:val="0"/>
                <w:iCs/>
                <w:sz w:val="20"/>
                <w:szCs w:val="20"/>
              </w:rPr>
              <w:t xml:space="preserve">Total R/PBS </w:t>
            </w:r>
          </w:p>
        </w:tc>
        <w:tc>
          <w:tcPr>
            <w:tcW w:w="1290" w:type="dxa"/>
            <w:vAlign w:val="center"/>
          </w:tcPr>
          <w:p w14:paraId="2698A956" w14:textId="28C1C428"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972A89">
              <w:rPr>
                <w:rFonts w:ascii="Arial Narrow" w:hAnsi="Arial Narrow"/>
                <w:b w:val="0"/>
                <w:bCs/>
                <w:i w:val="0"/>
                <w:iCs/>
                <w:sz w:val="18"/>
                <w:szCs w:val="18"/>
                <w:vertAlign w:val="superscript"/>
              </w:rPr>
              <w:t>6</w:t>
            </w:r>
          </w:p>
        </w:tc>
        <w:tc>
          <w:tcPr>
            <w:tcW w:w="1290" w:type="dxa"/>
            <w:vAlign w:val="center"/>
          </w:tcPr>
          <w:p w14:paraId="49A505E8" w14:textId="34E10058"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972A89">
              <w:rPr>
                <w:rFonts w:ascii="Arial Narrow" w:hAnsi="Arial Narrow"/>
                <w:b w:val="0"/>
                <w:bCs/>
                <w:i w:val="0"/>
                <w:iCs/>
                <w:sz w:val="18"/>
                <w:szCs w:val="18"/>
                <w:vertAlign w:val="superscript"/>
              </w:rPr>
              <w:t>6</w:t>
            </w:r>
          </w:p>
        </w:tc>
        <w:tc>
          <w:tcPr>
            <w:tcW w:w="1291" w:type="dxa"/>
            <w:vAlign w:val="center"/>
          </w:tcPr>
          <w:p w14:paraId="5AE081ED" w14:textId="168FCF8B"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972A89">
              <w:rPr>
                <w:rFonts w:ascii="Arial Narrow" w:hAnsi="Arial Narrow"/>
                <w:b w:val="0"/>
                <w:bCs/>
                <w:i w:val="0"/>
                <w:iCs/>
                <w:sz w:val="18"/>
                <w:szCs w:val="18"/>
                <w:vertAlign w:val="superscript"/>
              </w:rPr>
              <w:t>6</w:t>
            </w:r>
          </w:p>
        </w:tc>
        <w:tc>
          <w:tcPr>
            <w:tcW w:w="1290" w:type="dxa"/>
            <w:vAlign w:val="center"/>
          </w:tcPr>
          <w:p w14:paraId="71E54978" w14:textId="7D5BC2DD"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972A89">
              <w:rPr>
                <w:rFonts w:ascii="Arial Narrow" w:hAnsi="Arial Narrow"/>
                <w:b w:val="0"/>
                <w:bCs/>
                <w:i w:val="0"/>
                <w:iCs/>
                <w:sz w:val="18"/>
                <w:szCs w:val="18"/>
                <w:vertAlign w:val="superscript"/>
              </w:rPr>
              <w:t>6</w:t>
            </w:r>
          </w:p>
        </w:tc>
        <w:tc>
          <w:tcPr>
            <w:tcW w:w="1290" w:type="dxa"/>
            <w:vAlign w:val="center"/>
          </w:tcPr>
          <w:p w14:paraId="044081C6" w14:textId="52E9D030"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972A89">
              <w:rPr>
                <w:rFonts w:ascii="Arial Narrow" w:hAnsi="Arial Narrow"/>
                <w:b w:val="0"/>
                <w:bCs/>
                <w:i w:val="0"/>
                <w:iCs/>
                <w:sz w:val="18"/>
                <w:szCs w:val="18"/>
                <w:vertAlign w:val="superscript"/>
              </w:rPr>
              <w:t>6</w:t>
            </w:r>
          </w:p>
        </w:tc>
        <w:tc>
          <w:tcPr>
            <w:tcW w:w="1291" w:type="dxa"/>
            <w:vAlign w:val="center"/>
          </w:tcPr>
          <w:p w14:paraId="39BF421A" w14:textId="61BE62CA" w:rsidR="00D62C35" w:rsidRPr="005B5E64" w:rsidRDefault="004A24EF" w:rsidP="0018254A">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972A89">
              <w:rPr>
                <w:rFonts w:ascii="Arial Narrow" w:hAnsi="Arial Narrow"/>
                <w:b w:val="0"/>
                <w:bCs/>
                <w:i w:val="0"/>
                <w:iCs/>
                <w:sz w:val="18"/>
                <w:szCs w:val="18"/>
                <w:vertAlign w:val="superscript"/>
              </w:rPr>
              <w:t>6</w:t>
            </w:r>
          </w:p>
        </w:tc>
      </w:tr>
      <w:tr w:rsidR="00D62C35" w:rsidRPr="00AA4243" w14:paraId="027A791F" w14:textId="77777777" w:rsidTr="008B7E7F">
        <w:tc>
          <w:tcPr>
            <w:tcW w:w="9016" w:type="dxa"/>
            <w:gridSpan w:val="7"/>
            <w:shd w:val="clear" w:color="auto" w:fill="F2F2F2"/>
          </w:tcPr>
          <w:p w14:paraId="33133239" w14:textId="77777777" w:rsidR="00D62C35" w:rsidRPr="00AA4243" w:rsidRDefault="00D62C35" w:rsidP="00D62C35">
            <w:pPr>
              <w:pStyle w:val="4-SubsectionHeading"/>
              <w:spacing w:before="0" w:after="0"/>
              <w:rPr>
                <w:rFonts w:ascii="Arial Narrow" w:hAnsi="Arial Narrow"/>
                <w:bCs/>
                <w:i w:val="0"/>
                <w:iCs/>
                <w:sz w:val="20"/>
                <w:szCs w:val="20"/>
              </w:rPr>
            </w:pPr>
            <w:r w:rsidRPr="00AA4243">
              <w:rPr>
                <w:rFonts w:ascii="Arial Narrow" w:hAnsi="Arial Narrow"/>
                <w:bCs/>
                <w:i w:val="0"/>
                <w:iCs/>
                <w:sz w:val="20"/>
                <w:szCs w:val="20"/>
              </w:rPr>
              <w:t>Net impact to the R/PBS</w:t>
            </w:r>
          </w:p>
        </w:tc>
      </w:tr>
      <w:tr w:rsidR="004A24EF" w:rsidRPr="00AA4243" w14:paraId="68F954AB" w14:textId="77777777" w:rsidTr="008B7E7F">
        <w:tc>
          <w:tcPr>
            <w:tcW w:w="1274" w:type="dxa"/>
          </w:tcPr>
          <w:p w14:paraId="2F854785" w14:textId="77777777" w:rsidR="00D62C35" w:rsidRPr="00AA4243" w:rsidRDefault="00D62C35" w:rsidP="00D62C35">
            <w:pPr>
              <w:pStyle w:val="4-SubsectionHeading"/>
              <w:spacing w:before="0" w:after="0"/>
              <w:rPr>
                <w:rFonts w:ascii="Arial Narrow" w:hAnsi="Arial Narrow"/>
                <w:bCs/>
                <w:i w:val="0"/>
                <w:iCs/>
                <w:sz w:val="20"/>
                <w:szCs w:val="20"/>
              </w:rPr>
            </w:pPr>
            <w:r w:rsidRPr="00AA4243">
              <w:rPr>
                <w:rFonts w:ascii="Arial Narrow" w:hAnsi="Arial Narrow"/>
                <w:bCs/>
                <w:i w:val="0"/>
                <w:iCs/>
                <w:sz w:val="20"/>
                <w:szCs w:val="20"/>
              </w:rPr>
              <w:t xml:space="preserve">Cost R/PBS </w:t>
            </w:r>
          </w:p>
        </w:tc>
        <w:tc>
          <w:tcPr>
            <w:tcW w:w="1290" w:type="dxa"/>
          </w:tcPr>
          <w:p w14:paraId="27158812" w14:textId="0088BEAD" w:rsidR="00D62C35" w:rsidRPr="005B5E64" w:rsidRDefault="004A24EF" w:rsidP="005555E6">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c>
          <w:tcPr>
            <w:tcW w:w="1290" w:type="dxa"/>
          </w:tcPr>
          <w:p w14:paraId="0011E15A" w14:textId="04D46B7A" w:rsidR="00D62C35" w:rsidRPr="005B5E64" w:rsidRDefault="004A24EF" w:rsidP="005555E6">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c>
          <w:tcPr>
            <w:tcW w:w="1291" w:type="dxa"/>
          </w:tcPr>
          <w:p w14:paraId="48FEDFC2" w14:textId="2FFA0A90" w:rsidR="00D62C35" w:rsidRPr="005B5E64" w:rsidRDefault="004A24EF" w:rsidP="005555E6">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c>
          <w:tcPr>
            <w:tcW w:w="1290" w:type="dxa"/>
          </w:tcPr>
          <w:p w14:paraId="74DAF9CE" w14:textId="1F0A04D6" w:rsidR="00D62C35" w:rsidRPr="005B5E64" w:rsidRDefault="004A24EF" w:rsidP="005555E6">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c>
          <w:tcPr>
            <w:tcW w:w="1290" w:type="dxa"/>
          </w:tcPr>
          <w:p w14:paraId="0FAE43A2" w14:textId="27EBF972" w:rsidR="00D62C35" w:rsidRPr="005B5E64" w:rsidRDefault="004A24EF" w:rsidP="005555E6">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c>
          <w:tcPr>
            <w:tcW w:w="1291" w:type="dxa"/>
          </w:tcPr>
          <w:p w14:paraId="2B6551A1" w14:textId="67224434" w:rsidR="00D62C35" w:rsidRPr="005B5E64" w:rsidRDefault="004A24EF" w:rsidP="005555E6">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r>
      <w:tr w:rsidR="004A24EF" w:rsidRPr="00AA4243" w14:paraId="47EC1CAB" w14:textId="77777777" w:rsidTr="008B7E7F">
        <w:tc>
          <w:tcPr>
            <w:tcW w:w="1274" w:type="dxa"/>
          </w:tcPr>
          <w:p w14:paraId="40321364" w14:textId="77777777" w:rsidR="00D62C35" w:rsidRPr="00AA4243" w:rsidRDefault="00D62C35" w:rsidP="00D62C35">
            <w:pPr>
              <w:pStyle w:val="4-SubsectionHeading"/>
              <w:spacing w:before="0" w:after="0"/>
              <w:rPr>
                <w:rFonts w:ascii="Arial Narrow" w:hAnsi="Arial Narrow"/>
                <w:bCs/>
                <w:i w:val="0"/>
                <w:iCs/>
                <w:sz w:val="20"/>
                <w:szCs w:val="20"/>
              </w:rPr>
            </w:pPr>
            <w:r w:rsidRPr="00AA4243">
              <w:rPr>
                <w:rFonts w:ascii="Arial Narrow" w:hAnsi="Arial Narrow"/>
                <w:bCs/>
                <w:i w:val="0"/>
                <w:iCs/>
                <w:sz w:val="20"/>
                <w:szCs w:val="20"/>
              </w:rPr>
              <w:t>Co-payment</w:t>
            </w:r>
          </w:p>
        </w:tc>
        <w:tc>
          <w:tcPr>
            <w:tcW w:w="1290" w:type="dxa"/>
          </w:tcPr>
          <w:p w14:paraId="5C1EB30D" w14:textId="7151AB1A" w:rsidR="00D62C35" w:rsidRPr="005B5E64" w:rsidRDefault="004A24EF" w:rsidP="005555E6">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c>
          <w:tcPr>
            <w:tcW w:w="1290" w:type="dxa"/>
          </w:tcPr>
          <w:p w14:paraId="20C7DDC1" w14:textId="068BCF00" w:rsidR="00D62C35" w:rsidRPr="005B5E64" w:rsidRDefault="004A24EF" w:rsidP="005555E6">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c>
          <w:tcPr>
            <w:tcW w:w="1291" w:type="dxa"/>
          </w:tcPr>
          <w:p w14:paraId="2E92FB66" w14:textId="3FB52929" w:rsidR="00D62C35" w:rsidRPr="005B5E64" w:rsidRDefault="004A24EF" w:rsidP="005555E6">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c>
          <w:tcPr>
            <w:tcW w:w="1290" w:type="dxa"/>
          </w:tcPr>
          <w:p w14:paraId="57C33A11" w14:textId="7D0105B4" w:rsidR="00D62C35" w:rsidRPr="005B5E64" w:rsidRDefault="004A24EF" w:rsidP="005555E6">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c>
          <w:tcPr>
            <w:tcW w:w="1290" w:type="dxa"/>
          </w:tcPr>
          <w:p w14:paraId="779778FC" w14:textId="6109A70A" w:rsidR="00D62C35" w:rsidRPr="005B5E64" w:rsidRDefault="004A24EF" w:rsidP="005555E6">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c>
          <w:tcPr>
            <w:tcW w:w="1291" w:type="dxa"/>
          </w:tcPr>
          <w:p w14:paraId="09096173" w14:textId="1F74476F" w:rsidR="00D62C35" w:rsidRPr="005B5E64" w:rsidRDefault="004A24EF" w:rsidP="005555E6">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r>
      <w:tr w:rsidR="004A24EF" w:rsidRPr="00AA4243" w14:paraId="6507BB5A" w14:textId="77777777" w:rsidTr="008B7E7F">
        <w:tc>
          <w:tcPr>
            <w:tcW w:w="1274" w:type="dxa"/>
          </w:tcPr>
          <w:p w14:paraId="4814A62F" w14:textId="77777777" w:rsidR="00D62C35" w:rsidRPr="00AA4243" w:rsidRDefault="00D62C35" w:rsidP="00D62C35">
            <w:pPr>
              <w:pStyle w:val="4-SubsectionHeading"/>
              <w:spacing w:before="0" w:after="0"/>
              <w:rPr>
                <w:rFonts w:ascii="Arial Narrow" w:hAnsi="Arial Narrow"/>
                <w:bCs/>
                <w:i w:val="0"/>
                <w:iCs/>
                <w:sz w:val="20"/>
                <w:szCs w:val="20"/>
              </w:rPr>
            </w:pPr>
            <w:r w:rsidRPr="00AA4243">
              <w:rPr>
                <w:rFonts w:ascii="Arial Narrow" w:hAnsi="Arial Narrow"/>
                <w:bCs/>
                <w:i w:val="0"/>
                <w:iCs/>
                <w:sz w:val="20"/>
                <w:szCs w:val="20"/>
              </w:rPr>
              <w:t xml:space="preserve">Net R/PBS </w:t>
            </w:r>
          </w:p>
        </w:tc>
        <w:tc>
          <w:tcPr>
            <w:tcW w:w="1290" w:type="dxa"/>
          </w:tcPr>
          <w:p w14:paraId="5B383FA6" w14:textId="01652FB5" w:rsidR="00D62C35" w:rsidRPr="005B5E64" w:rsidRDefault="004A24EF" w:rsidP="005555E6">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c>
          <w:tcPr>
            <w:tcW w:w="1290" w:type="dxa"/>
          </w:tcPr>
          <w:p w14:paraId="17EEB6B2" w14:textId="01469697" w:rsidR="00D62C35" w:rsidRPr="005B5E64" w:rsidRDefault="004A24EF" w:rsidP="005555E6">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c>
          <w:tcPr>
            <w:tcW w:w="1291" w:type="dxa"/>
          </w:tcPr>
          <w:p w14:paraId="3BE39A04" w14:textId="4DF22E9F" w:rsidR="00D62C35" w:rsidRPr="005B5E64" w:rsidRDefault="004A24EF" w:rsidP="005555E6">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c>
          <w:tcPr>
            <w:tcW w:w="1290" w:type="dxa"/>
          </w:tcPr>
          <w:p w14:paraId="25984CA5" w14:textId="3E27DD06" w:rsidR="00D62C35" w:rsidRPr="005B5E64" w:rsidRDefault="004A24EF" w:rsidP="005555E6">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c>
          <w:tcPr>
            <w:tcW w:w="1290" w:type="dxa"/>
          </w:tcPr>
          <w:p w14:paraId="5EC10A77" w14:textId="0C7CB191" w:rsidR="00D62C35" w:rsidRPr="005B5E64" w:rsidRDefault="004A24EF" w:rsidP="005555E6">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c>
          <w:tcPr>
            <w:tcW w:w="1291" w:type="dxa"/>
          </w:tcPr>
          <w:p w14:paraId="2EBB5DBC" w14:textId="6407F5F4" w:rsidR="00D62C35" w:rsidRPr="005B5E64" w:rsidRDefault="004A24EF" w:rsidP="005555E6">
            <w:pPr>
              <w:pStyle w:val="4-SubsectionHeading"/>
              <w:spacing w:before="0" w:after="0"/>
              <w:jc w:val="right"/>
              <w:rPr>
                <w:rFonts w:ascii="Arial Narrow" w:hAnsi="Arial Narrow"/>
                <w:b w:val="0"/>
                <w:i w:val="0"/>
                <w:iCs/>
                <w:sz w:val="20"/>
                <w:szCs w:val="20"/>
                <w:highlight w:val="darkGray"/>
              </w:rPr>
            </w:pPr>
            <w:r w:rsidRPr="004A24EF">
              <w:rPr>
                <w:rFonts w:ascii="Arial Narrow" w:hAnsi="Arial Narrow"/>
                <w:b w:val="0"/>
                <w:i w:val="0"/>
                <w:iCs/>
                <w:color w:val="000000"/>
                <w:sz w:val="20"/>
                <w:szCs w:val="20"/>
                <w:shd w:val="solid" w:color="000000" w:fill="000000"/>
                <w14:textFill>
                  <w14:solidFill>
                    <w14:srgbClr w14:val="000000">
                      <w14:alpha w14:val="100000"/>
                    </w14:srgbClr>
                  </w14:solidFill>
                </w14:textFill>
              </w:rPr>
              <w:t>|</w:t>
            </w:r>
            <w:r w:rsidR="00F969CE">
              <w:rPr>
                <w:rFonts w:ascii="Arial Narrow" w:hAnsi="Arial Narrow"/>
                <w:b w:val="0"/>
                <w:bCs/>
                <w:i w:val="0"/>
                <w:iCs/>
                <w:sz w:val="18"/>
                <w:szCs w:val="18"/>
                <w:vertAlign w:val="superscript"/>
              </w:rPr>
              <w:t>7</w:t>
            </w:r>
          </w:p>
        </w:tc>
      </w:tr>
    </w:tbl>
    <w:p w14:paraId="74AB6587" w14:textId="68CE63A1" w:rsidR="00D62C35" w:rsidRPr="00AA4243" w:rsidRDefault="00D62C35" w:rsidP="0092034E">
      <w:pPr>
        <w:rPr>
          <w:rFonts w:ascii="Arial Narrow" w:eastAsiaTheme="majorEastAsia" w:hAnsi="Arial Narrow" w:cstheme="majorBidi"/>
          <w:sz w:val="18"/>
          <w:szCs w:val="18"/>
        </w:rPr>
      </w:pPr>
      <w:r w:rsidRPr="00AA4243">
        <w:rPr>
          <w:rFonts w:ascii="Arial Narrow" w:eastAsiaTheme="majorEastAsia" w:hAnsi="Arial Narrow" w:cstheme="majorBidi"/>
          <w:sz w:val="18"/>
          <w:szCs w:val="18"/>
        </w:rPr>
        <w:t xml:space="preserve">Source: </w:t>
      </w:r>
      <w:r w:rsidR="0092034E" w:rsidRPr="00AA4243">
        <w:rPr>
          <w:rFonts w:ascii="Arial Narrow" w:hAnsi="Arial Narrow"/>
          <w:sz w:val="18"/>
          <w:szCs w:val="18"/>
        </w:rPr>
        <w:t>Submission main body</w:t>
      </w:r>
    </w:p>
    <w:p w14:paraId="6E62D337" w14:textId="654FADC0" w:rsidR="00D62C35" w:rsidRDefault="00D62C35" w:rsidP="0092034E">
      <w:pPr>
        <w:rPr>
          <w:rFonts w:ascii="Arial Narrow" w:eastAsiaTheme="majorEastAsia" w:hAnsi="Arial Narrow" w:cstheme="majorBidi"/>
          <w:sz w:val="18"/>
          <w:szCs w:val="18"/>
        </w:rPr>
      </w:pPr>
      <w:r w:rsidRPr="00AA4243">
        <w:rPr>
          <w:rFonts w:ascii="Arial Narrow" w:eastAsiaTheme="majorEastAsia" w:hAnsi="Arial Narrow" w:cstheme="majorBidi"/>
          <w:sz w:val="18"/>
          <w:szCs w:val="18"/>
        </w:rPr>
        <w:t>PBS = Pharmaceutical Benefits Schedule; RPBS = Repatriation Pharmaceutical Benefits Schedule</w:t>
      </w:r>
    </w:p>
    <w:p w14:paraId="3CC99D9B" w14:textId="548678D3" w:rsidR="00F969CE" w:rsidRPr="005B5E64" w:rsidRDefault="00F969CE" w:rsidP="0092034E">
      <w:pPr>
        <w:rPr>
          <w:rFonts w:ascii="Arial Narrow" w:eastAsiaTheme="majorEastAsia" w:hAnsi="Arial Narrow" w:cstheme="majorBidi"/>
          <w:i/>
          <w:iCs/>
          <w:sz w:val="18"/>
          <w:szCs w:val="18"/>
        </w:rPr>
      </w:pPr>
      <w:r w:rsidRPr="005B5E64">
        <w:rPr>
          <w:rFonts w:ascii="Arial Narrow" w:eastAsiaTheme="majorEastAsia" w:hAnsi="Arial Narrow" w:cstheme="majorBidi"/>
          <w:i/>
          <w:iCs/>
          <w:sz w:val="18"/>
          <w:szCs w:val="18"/>
        </w:rPr>
        <w:t>The redacted values correspond to the following ranges:</w:t>
      </w:r>
    </w:p>
    <w:p w14:paraId="45D62ACB" w14:textId="47BAA0D2" w:rsidR="00F969CE" w:rsidRPr="005B5E64" w:rsidRDefault="00F969CE" w:rsidP="0092034E">
      <w:pPr>
        <w:rPr>
          <w:rFonts w:ascii="Arial Narrow" w:eastAsiaTheme="majorEastAsia" w:hAnsi="Arial Narrow" w:cstheme="majorBidi"/>
          <w:i/>
          <w:iCs/>
          <w:sz w:val="18"/>
          <w:szCs w:val="18"/>
        </w:rPr>
      </w:pPr>
      <w:r w:rsidRPr="005B5E64">
        <w:rPr>
          <w:rFonts w:ascii="Arial Narrow" w:eastAsiaTheme="majorEastAsia" w:hAnsi="Arial Narrow" w:cstheme="majorBidi"/>
          <w:i/>
          <w:iCs/>
          <w:sz w:val="18"/>
          <w:szCs w:val="18"/>
          <w:vertAlign w:val="superscript"/>
        </w:rPr>
        <w:t>1</w:t>
      </w:r>
      <w:r w:rsidRPr="005B5E64">
        <w:rPr>
          <w:rFonts w:ascii="Arial Narrow" w:eastAsiaTheme="majorEastAsia" w:hAnsi="Arial Narrow" w:cstheme="majorBidi"/>
          <w:i/>
          <w:iCs/>
          <w:sz w:val="18"/>
          <w:szCs w:val="18"/>
        </w:rPr>
        <w:t xml:space="preserve"> 300,000 to &lt; 400,000</w:t>
      </w:r>
    </w:p>
    <w:p w14:paraId="5DB86191" w14:textId="4B63850A" w:rsidR="00F969CE" w:rsidRPr="005B5E64" w:rsidRDefault="00F969CE" w:rsidP="0092034E">
      <w:pPr>
        <w:rPr>
          <w:rFonts w:ascii="Arial Narrow" w:eastAsiaTheme="majorEastAsia" w:hAnsi="Arial Narrow" w:cstheme="majorBidi"/>
          <w:i/>
          <w:iCs/>
          <w:sz w:val="18"/>
          <w:szCs w:val="18"/>
        </w:rPr>
      </w:pPr>
      <w:r w:rsidRPr="005B5E64">
        <w:rPr>
          <w:rFonts w:ascii="Arial Narrow" w:eastAsiaTheme="majorEastAsia" w:hAnsi="Arial Narrow" w:cstheme="majorBidi"/>
          <w:i/>
          <w:iCs/>
          <w:sz w:val="18"/>
          <w:szCs w:val="18"/>
          <w:vertAlign w:val="superscript"/>
        </w:rPr>
        <w:t>2</w:t>
      </w:r>
      <w:r w:rsidRPr="005B5E64">
        <w:rPr>
          <w:rFonts w:ascii="Arial Narrow" w:eastAsiaTheme="majorEastAsia" w:hAnsi="Arial Narrow" w:cstheme="majorBidi"/>
          <w:i/>
          <w:iCs/>
          <w:sz w:val="18"/>
          <w:szCs w:val="18"/>
        </w:rPr>
        <w:t xml:space="preserve"> 500,000 to &lt; 600,000</w:t>
      </w:r>
    </w:p>
    <w:p w14:paraId="43F3A1C8" w14:textId="4D3F3B07" w:rsidR="00F969CE" w:rsidRPr="005B5E64" w:rsidRDefault="00F969CE" w:rsidP="0092034E">
      <w:pPr>
        <w:rPr>
          <w:rFonts w:ascii="Arial Narrow" w:eastAsiaTheme="majorEastAsia" w:hAnsi="Arial Narrow" w:cstheme="majorBidi"/>
          <w:i/>
          <w:iCs/>
          <w:sz w:val="18"/>
          <w:szCs w:val="18"/>
        </w:rPr>
      </w:pPr>
      <w:r w:rsidRPr="005B5E64">
        <w:rPr>
          <w:rFonts w:ascii="Arial Narrow" w:eastAsiaTheme="majorEastAsia" w:hAnsi="Arial Narrow" w:cstheme="majorBidi"/>
          <w:i/>
          <w:iCs/>
          <w:sz w:val="18"/>
          <w:szCs w:val="18"/>
          <w:vertAlign w:val="superscript"/>
        </w:rPr>
        <w:t>3</w:t>
      </w:r>
      <w:r w:rsidRPr="005B5E64">
        <w:rPr>
          <w:rFonts w:ascii="Arial Narrow" w:eastAsiaTheme="majorEastAsia" w:hAnsi="Arial Narrow" w:cstheme="majorBidi"/>
          <w:i/>
          <w:iCs/>
          <w:sz w:val="18"/>
          <w:szCs w:val="18"/>
        </w:rPr>
        <w:t xml:space="preserve"> 400,000 to &lt; 500,000</w:t>
      </w:r>
    </w:p>
    <w:p w14:paraId="27D2637B" w14:textId="744D87A5" w:rsidR="00F969CE" w:rsidRPr="005B5E64" w:rsidRDefault="00F969CE" w:rsidP="00F969CE">
      <w:pPr>
        <w:jc w:val="left"/>
        <w:rPr>
          <w:rFonts w:ascii="Arial Narrow" w:eastAsiaTheme="majorEastAsia" w:hAnsi="Arial Narrow" w:cstheme="majorBidi"/>
          <w:i/>
          <w:iCs/>
          <w:sz w:val="18"/>
          <w:szCs w:val="18"/>
        </w:rPr>
      </w:pPr>
      <w:r w:rsidRPr="005B5E64">
        <w:rPr>
          <w:rFonts w:ascii="Arial Narrow" w:eastAsiaTheme="majorEastAsia" w:hAnsi="Arial Narrow" w:cstheme="majorBidi"/>
          <w:i/>
          <w:iCs/>
          <w:sz w:val="18"/>
          <w:szCs w:val="18"/>
          <w:vertAlign w:val="superscript"/>
        </w:rPr>
        <w:t>4</w:t>
      </w:r>
      <w:r w:rsidRPr="005B5E64">
        <w:rPr>
          <w:rFonts w:ascii="Arial Narrow" w:eastAsiaTheme="majorEastAsia" w:hAnsi="Arial Narrow" w:cstheme="majorBidi"/>
          <w:i/>
          <w:iCs/>
          <w:sz w:val="18"/>
          <w:szCs w:val="18"/>
        </w:rPr>
        <w:t xml:space="preserve"> </w:t>
      </w:r>
      <w:r w:rsidR="00972A89">
        <w:rPr>
          <w:rFonts w:ascii="Arial Narrow" w:eastAsiaTheme="majorEastAsia" w:hAnsi="Arial Narrow" w:cstheme="majorBidi"/>
          <w:i/>
          <w:iCs/>
          <w:sz w:val="18"/>
          <w:szCs w:val="18"/>
        </w:rPr>
        <w:t>$</w:t>
      </w:r>
      <w:r w:rsidRPr="005B5E64">
        <w:rPr>
          <w:rFonts w:ascii="Arial Narrow" w:eastAsiaTheme="majorEastAsia" w:hAnsi="Arial Narrow" w:cstheme="majorBidi"/>
          <w:i/>
          <w:iCs/>
          <w:sz w:val="18"/>
          <w:szCs w:val="18"/>
        </w:rPr>
        <w:t>10 million to &lt; $20 million</w:t>
      </w:r>
    </w:p>
    <w:p w14:paraId="690F6A4C" w14:textId="5FFE0022" w:rsidR="00F969CE" w:rsidRPr="005B5E64" w:rsidRDefault="00F969CE" w:rsidP="00F969CE">
      <w:pPr>
        <w:jc w:val="left"/>
        <w:rPr>
          <w:rFonts w:ascii="Arial Narrow" w:eastAsiaTheme="majorEastAsia" w:hAnsi="Arial Narrow" w:cstheme="majorBidi"/>
          <w:i/>
          <w:iCs/>
          <w:sz w:val="18"/>
          <w:szCs w:val="18"/>
        </w:rPr>
      </w:pPr>
      <w:r w:rsidRPr="005B5E64">
        <w:rPr>
          <w:rFonts w:ascii="Arial Narrow" w:eastAsiaTheme="majorEastAsia" w:hAnsi="Arial Narrow" w:cstheme="majorBidi"/>
          <w:i/>
          <w:iCs/>
          <w:sz w:val="18"/>
          <w:szCs w:val="18"/>
          <w:vertAlign w:val="superscript"/>
        </w:rPr>
        <w:t>5</w:t>
      </w:r>
      <w:r w:rsidRPr="005B5E64">
        <w:rPr>
          <w:rFonts w:ascii="Arial Narrow" w:eastAsiaTheme="majorEastAsia" w:hAnsi="Arial Narrow" w:cstheme="majorBidi"/>
          <w:i/>
          <w:iCs/>
          <w:sz w:val="18"/>
          <w:szCs w:val="18"/>
        </w:rPr>
        <w:t xml:space="preserve"> $20 million to &lt; $30 million</w:t>
      </w:r>
    </w:p>
    <w:p w14:paraId="2E581449" w14:textId="165D50EF" w:rsidR="00F969CE" w:rsidRPr="005B5E64" w:rsidRDefault="00F969CE" w:rsidP="00F969CE">
      <w:pPr>
        <w:jc w:val="left"/>
        <w:rPr>
          <w:rFonts w:ascii="Arial Narrow" w:eastAsiaTheme="majorEastAsia" w:hAnsi="Arial Narrow" w:cstheme="majorBidi"/>
          <w:i/>
          <w:iCs/>
          <w:sz w:val="18"/>
          <w:szCs w:val="18"/>
        </w:rPr>
      </w:pPr>
      <w:r w:rsidRPr="005B5E64">
        <w:rPr>
          <w:rFonts w:ascii="Arial Narrow" w:eastAsiaTheme="majorEastAsia" w:hAnsi="Arial Narrow" w:cstheme="majorBidi"/>
          <w:i/>
          <w:iCs/>
          <w:sz w:val="18"/>
          <w:szCs w:val="18"/>
          <w:vertAlign w:val="superscript"/>
        </w:rPr>
        <w:t>6</w:t>
      </w:r>
      <w:r w:rsidRPr="005B5E64">
        <w:rPr>
          <w:rFonts w:ascii="Arial Narrow" w:eastAsiaTheme="majorEastAsia" w:hAnsi="Arial Narrow" w:cstheme="majorBidi"/>
          <w:i/>
          <w:iCs/>
          <w:sz w:val="18"/>
          <w:szCs w:val="18"/>
        </w:rPr>
        <w:t xml:space="preserve"> net cost saving</w:t>
      </w:r>
    </w:p>
    <w:p w14:paraId="14F68BD6" w14:textId="302665A0" w:rsidR="00F969CE" w:rsidRPr="005B5E64" w:rsidRDefault="00F969CE" w:rsidP="005B5E64">
      <w:pPr>
        <w:jc w:val="left"/>
        <w:rPr>
          <w:rFonts w:ascii="Arial Narrow" w:eastAsiaTheme="majorEastAsia" w:hAnsi="Arial Narrow" w:cstheme="majorBidi"/>
          <w:i/>
          <w:iCs/>
          <w:sz w:val="18"/>
          <w:szCs w:val="18"/>
        </w:rPr>
      </w:pPr>
      <w:r w:rsidRPr="005B5E64">
        <w:rPr>
          <w:rFonts w:ascii="Arial Narrow" w:eastAsiaTheme="majorEastAsia" w:hAnsi="Arial Narrow" w:cstheme="majorBidi"/>
          <w:i/>
          <w:iCs/>
          <w:sz w:val="18"/>
          <w:szCs w:val="18"/>
          <w:vertAlign w:val="superscript"/>
        </w:rPr>
        <w:t>7</w:t>
      </w:r>
      <w:r w:rsidRPr="005B5E64">
        <w:rPr>
          <w:rFonts w:ascii="Arial Narrow" w:eastAsiaTheme="majorEastAsia" w:hAnsi="Arial Narrow" w:cstheme="majorBidi"/>
          <w:i/>
          <w:iCs/>
          <w:sz w:val="18"/>
          <w:szCs w:val="18"/>
        </w:rPr>
        <w:t xml:space="preserve"> $0 to &lt; $10 million</w:t>
      </w:r>
    </w:p>
    <w:p w14:paraId="6D21A960" w14:textId="763941B6" w:rsidR="00D70349" w:rsidRPr="00AA4243" w:rsidRDefault="0034607F" w:rsidP="00740F28">
      <w:pPr>
        <w:pStyle w:val="4-SubsectionHeading"/>
      </w:pPr>
      <w:r w:rsidRPr="00AA4243">
        <w:t>Quality Use of Medicines</w:t>
      </w:r>
    </w:p>
    <w:p w14:paraId="4C45C0C4" w14:textId="333C7E61" w:rsidR="002B5CA2" w:rsidRPr="00AA4243" w:rsidRDefault="00C2321D" w:rsidP="00740F28">
      <w:pPr>
        <w:pStyle w:val="3Bodytext"/>
        <w:jc w:val="both"/>
      </w:pPr>
      <w:r w:rsidRPr="00AA4243">
        <w:t>To ensure quality use of medicines and</w:t>
      </w:r>
      <w:r w:rsidR="009F13CE" w:rsidRPr="00AA4243">
        <w:t xml:space="preserve"> that</w:t>
      </w:r>
      <w:r w:rsidRPr="00AA4243">
        <w:t xml:space="preserve"> patients can effectively use the new device, the sponsor </w:t>
      </w:r>
      <w:r w:rsidR="00A176C2" w:rsidRPr="00AA4243">
        <w:t xml:space="preserve">planned </w:t>
      </w:r>
      <w:r w:rsidRPr="00AA4243">
        <w:t xml:space="preserve">to liaise with peak health bodies </w:t>
      </w:r>
      <w:r w:rsidR="006F6AF5" w:rsidRPr="00AA4243">
        <w:t>(e.g. </w:t>
      </w:r>
      <w:r w:rsidRPr="00AA4243">
        <w:t>Asthma Australia, National Asthma Council Australia</w:t>
      </w:r>
      <w:r w:rsidR="006F6AF5" w:rsidRPr="00AA4243">
        <w:t>,</w:t>
      </w:r>
      <w:r w:rsidRPr="00AA4243">
        <w:t xml:space="preserve"> Lung Foundation</w:t>
      </w:r>
      <w:r w:rsidR="0008347A" w:rsidRPr="00AA4243">
        <w:t xml:space="preserve"> Australia</w:t>
      </w:r>
      <w:r w:rsidR="006F6AF5" w:rsidRPr="00AA4243">
        <w:t>)</w:t>
      </w:r>
      <w:r w:rsidRPr="00AA4243">
        <w:t xml:space="preserve">, and industry organisations </w:t>
      </w:r>
      <w:r w:rsidR="006F6AF5" w:rsidRPr="00AA4243">
        <w:t>(e.g. the</w:t>
      </w:r>
      <w:r w:rsidRPr="00AA4243">
        <w:t xml:space="preserve"> Pharmacy Guild of Australia and Pharmaceutical Society of Australia</w:t>
      </w:r>
      <w:r w:rsidR="006F6AF5" w:rsidRPr="00AA4243">
        <w:t>)</w:t>
      </w:r>
      <w:r w:rsidRPr="00AA4243">
        <w:t xml:space="preserve"> to develop suitable resources consistent with those available for existing inhalers.</w:t>
      </w:r>
      <w:r w:rsidR="002B5CA2" w:rsidRPr="00AA4243">
        <w:t xml:space="preserve"> These include:</w:t>
      </w:r>
    </w:p>
    <w:p w14:paraId="031F4CE0" w14:textId="12E5E47F" w:rsidR="002B5CA2" w:rsidRPr="00AA4243" w:rsidRDefault="006F6AF5" w:rsidP="00740F28">
      <w:pPr>
        <w:pStyle w:val="3Bodytext"/>
        <w:numPr>
          <w:ilvl w:val="0"/>
          <w:numId w:val="10"/>
        </w:numPr>
        <w:jc w:val="both"/>
      </w:pPr>
      <w:r w:rsidRPr="00AA4243">
        <w:t xml:space="preserve">consumer resources to </w:t>
      </w:r>
      <w:r w:rsidR="006B647A" w:rsidRPr="00AA4243">
        <w:t>ensure the correct and safe</w:t>
      </w:r>
      <w:r w:rsidRPr="00AA4243">
        <w:t xml:space="preserve"> use </w:t>
      </w:r>
      <w:r w:rsidR="006B647A" w:rsidRPr="00AA4243">
        <w:t>of the new device, including a package insert, a patient education website and patient information booklets</w:t>
      </w:r>
      <w:r w:rsidR="003E5427" w:rsidRPr="00AA4243">
        <w:t>.</w:t>
      </w:r>
    </w:p>
    <w:p w14:paraId="50C03A78" w14:textId="5E2D65E1" w:rsidR="003B1284" w:rsidRPr="00AA4243" w:rsidRDefault="00104F2C" w:rsidP="00740F28">
      <w:pPr>
        <w:pStyle w:val="3Bodytext"/>
        <w:numPr>
          <w:ilvl w:val="0"/>
          <w:numId w:val="10"/>
        </w:numPr>
        <w:jc w:val="both"/>
      </w:pPr>
      <w:r w:rsidRPr="00AA4243">
        <w:t>r</w:t>
      </w:r>
      <w:r w:rsidR="001E29BE" w:rsidRPr="00AA4243">
        <w:t>esources for health</w:t>
      </w:r>
      <w:r w:rsidR="00924AF5" w:rsidRPr="00AA4243">
        <w:t xml:space="preserve"> </w:t>
      </w:r>
      <w:r w:rsidR="001E29BE" w:rsidRPr="00AA4243">
        <w:t>care professionals to assist in appropriate patient education, including demonstration devices</w:t>
      </w:r>
      <w:r w:rsidR="00C011ED" w:rsidRPr="00AA4243">
        <w:t xml:space="preserve"> and information booklets.</w:t>
      </w:r>
    </w:p>
    <w:p w14:paraId="11B7480B" w14:textId="77777777" w:rsidR="003B1284" w:rsidRPr="00AA4243" w:rsidRDefault="003B1284" w:rsidP="00740F28">
      <w:pPr>
        <w:pStyle w:val="2-SectionHeading"/>
        <w:jc w:val="both"/>
      </w:pPr>
      <w:r w:rsidRPr="00AA4243">
        <w:t>PBAC Outcome</w:t>
      </w:r>
    </w:p>
    <w:p w14:paraId="3F537974" w14:textId="5CA12BB1" w:rsidR="003B1284" w:rsidRPr="00032089" w:rsidRDefault="008F2F2F" w:rsidP="00740F28">
      <w:pPr>
        <w:widowControl w:val="0"/>
        <w:numPr>
          <w:ilvl w:val="1"/>
          <w:numId w:val="1"/>
        </w:numPr>
        <w:spacing w:after="120"/>
        <w:rPr>
          <w:rFonts w:asciiTheme="minorHAnsi" w:hAnsiTheme="minorHAnsi" w:cs="Arial"/>
          <w:snapToGrid w:val="0"/>
        </w:rPr>
      </w:pPr>
      <w:bookmarkStart w:id="13" w:name="_Hlk111543188"/>
      <w:r w:rsidRPr="00032089">
        <w:rPr>
          <w:rFonts w:asciiTheme="minorHAnsi" w:hAnsiTheme="minorHAnsi" w:cs="Arial"/>
          <w:snapToGrid w:val="0"/>
        </w:rPr>
        <w:t>The PBAC recommended the listin</w:t>
      </w:r>
      <w:r w:rsidR="002244B3" w:rsidRPr="00032089">
        <w:rPr>
          <w:rFonts w:asciiTheme="minorHAnsi" w:hAnsiTheme="minorHAnsi" w:cs="Arial"/>
          <w:snapToGrid w:val="0"/>
        </w:rPr>
        <w:t>g of</w:t>
      </w:r>
      <w:r w:rsidR="000347AA" w:rsidRPr="00032089">
        <w:rPr>
          <w:rFonts w:asciiTheme="minorHAnsi" w:hAnsiTheme="minorHAnsi" w:cs="Arial"/>
          <w:snapToGrid w:val="0"/>
        </w:rPr>
        <w:t xml:space="preserve"> </w:t>
      </w:r>
      <w:r w:rsidR="005E6080" w:rsidRPr="00032089">
        <w:rPr>
          <w:rFonts w:asciiTheme="minorHAnsi" w:hAnsiTheme="minorHAnsi" w:cs="Arial"/>
          <w:snapToGrid w:val="0"/>
        </w:rPr>
        <w:t>the following</w:t>
      </w:r>
      <w:r w:rsidR="000347AA" w:rsidRPr="00032089">
        <w:rPr>
          <w:rFonts w:asciiTheme="minorHAnsi" w:hAnsiTheme="minorHAnsi" w:cs="Arial"/>
          <w:snapToGrid w:val="0"/>
        </w:rPr>
        <w:t xml:space="preserve"> new form</w:t>
      </w:r>
      <w:r w:rsidR="005E6080" w:rsidRPr="00032089">
        <w:rPr>
          <w:rFonts w:asciiTheme="minorHAnsi" w:hAnsiTheme="minorHAnsi" w:cs="Arial"/>
          <w:snapToGrid w:val="0"/>
        </w:rPr>
        <w:t>s</w:t>
      </w:r>
      <w:r w:rsidR="000347AA" w:rsidRPr="00032089">
        <w:rPr>
          <w:rFonts w:asciiTheme="minorHAnsi" w:hAnsiTheme="minorHAnsi" w:cs="Arial"/>
          <w:snapToGrid w:val="0"/>
        </w:rPr>
        <w:t xml:space="preserve"> of</w:t>
      </w:r>
      <w:r w:rsidR="002244B3" w:rsidRPr="00032089">
        <w:rPr>
          <w:rFonts w:asciiTheme="minorHAnsi" w:hAnsiTheme="minorHAnsi" w:cs="Arial"/>
          <w:snapToGrid w:val="0"/>
        </w:rPr>
        <w:t xml:space="preserve"> budesonide with formoterol </w:t>
      </w:r>
      <w:r w:rsidR="007E6991" w:rsidRPr="00032089">
        <w:rPr>
          <w:rFonts w:asciiTheme="minorHAnsi" w:hAnsiTheme="minorHAnsi" w:cs="Arial"/>
          <w:snapToGrid w:val="0"/>
        </w:rPr>
        <w:t>under the same circumstances as</w:t>
      </w:r>
      <w:r w:rsidR="00C910A9" w:rsidRPr="00032089">
        <w:rPr>
          <w:rFonts w:asciiTheme="minorHAnsi" w:hAnsiTheme="minorHAnsi" w:cs="Arial"/>
          <w:snapToGrid w:val="0"/>
        </w:rPr>
        <w:t xml:space="preserve"> the currently PBS-listed Symbicort Turbuhaler 200/6 and 400/12</w:t>
      </w:r>
      <w:r w:rsidR="005E6080" w:rsidRPr="00032089">
        <w:rPr>
          <w:rFonts w:asciiTheme="minorHAnsi" w:hAnsiTheme="minorHAnsi" w:cs="Arial"/>
          <w:snapToGrid w:val="0"/>
        </w:rPr>
        <w:t>:</w:t>
      </w:r>
    </w:p>
    <w:p w14:paraId="0B2B4F40" w14:textId="2AAF4673" w:rsidR="004A3212" w:rsidRPr="00032089" w:rsidRDefault="004A3212" w:rsidP="00740F28">
      <w:pPr>
        <w:pStyle w:val="ListParagraph"/>
        <w:widowControl w:val="0"/>
        <w:numPr>
          <w:ilvl w:val="0"/>
          <w:numId w:val="13"/>
        </w:numPr>
        <w:jc w:val="both"/>
      </w:pPr>
      <w:r w:rsidRPr="00032089">
        <w:t>p</w:t>
      </w:r>
      <w:r w:rsidR="00D825ED" w:rsidRPr="00032089">
        <w:t xml:space="preserve">owder for oral inhalation in breath actuated device containing budesonide 200 micrograms with formoterol fumarate </w:t>
      </w:r>
      <w:r w:rsidR="0051306F" w:rsidRPr="00032089">
        <w:t>d</w:t>
      </w:r>
      <w:r w:rsidR="0051306F">
        <w:t>i</w:t>
      </w:r>
      <w:r w:rsidR="0051306F" w:rsidRPr="00032089">
        <w:t xml:space="preserve">hydrate </w:t>
      </w:r>
      <w:r w:rsidR="00D825ED" w:rsidRPr="00032089">
        <w:t xml:space="preserve">6 micrograms per dose, </w:t>
      </w:r>
      <w:r w:rsidRPr="00032089">
        <w:lastRenderedPageBreak/>
        <w:t>60 doses (Bufomix Easyhaler 200/6)</w:t>
      </w:r>
      <w:r w:rsidR="005F6335" w:rsidRPr="00032089">
        <w:t>,</w:t>
      </w:r>
      <w:r w:rsidRPr="00032089">
        <w:t xml:space="preserve"> for the treatment of asthma</w:t>
      </w:r>
    </w:p>
    <w:p w14:paraId="0B1752AD" w14:textId="63D105BD" w:rsidR="004A3212" w:rsidRPr="00032089" w:rsidRDefault="001F2F6B" w:rsidP="00740F28">
      <w:pPr>
        <w:pStyle w:val="ListBullet"/>
        <w:numPr>
          <w:ilvl w:val="0"/>
          <w:numId w:val="14"/>
        </w:numPr>
        <w:spacing w:after="240"/>
      </w:pPr>
      <w:r w:rsidRPr="00032089">
        <w:t xml:space="preserve">powder for oral inhalation in breath actuated device containing budesonide 400 micrograms with formoterol fumarate </w:t>
      </w:r>
      <w:r w:rsidR="008B1E61" w:rsidRPr="00032089">
        <w:t>d</w:t>
      </w:r>
      <w:r w:rsidR="008B1E61">
        <w:t>i</w:t>
      </w:r>
      <w:r w:rsidR="008B1E61" w:rsidRPr="00032089">
        <w:t xml:space="preserve">hydrate </w:t>
      </w:r>
      <w:r w:rsidRPr="00032089">
        <w:t>12 micrograms per dose, 60 doses (Bufomix Easyhaler 400/12)</w:t>
      </w:r>
      <w:r w:rsidR="005F6335" w:rsidRPr="00032089">
        <w:t>,</w:t>
      </w:r>
      <w:r w:rsidR="00A34A2E" w:rsidRPr="00032089">
        <w:t xml:space="preserve"> for the treatment of asthma and COPD.</w:t>
      </w:r>
    </w:p>
    <w:p w14:paraId="5A4748B3" w14:textId="6FD6DD53" w:rsidR="00E269C1" w:rsidRDefault="00E30E9C" w:rsidP="00740F28">
      <w:pPr>
        <w:widowControl w:val="0"/>
        <w:numPr>
          <w:ilvl w:val="1"/>
          <w:numId w:val="1"/>
        </w:numPr>
        <w:spacing w:after="120"/>
        <w:rPr>
          <w:rFonts w:asciiTheme="minorHAnsi" w:hAnsiTheme="minorHAnsi" w:cs="Arial"/>
          <w:snapToGrid w:val="0"/>
        </w:rPr>
      </w:pPr>
      <w:bookmarkStart w:id="14" w:name="_Hlk150419586"/>
      <w:r w:rsidRPr="00032089">
        <w:rPr>
          <w:rFonts w:asciiTheme="minorHAnsi" w:hAnsiTheme="minorHAnsi" w:cs="Arial"/>
          <w:snapToGrid w:val="0"/>
        </w:rPr>
        <w:t xml:space="preserve">The PBAC </w:t>
      </w:r>
      <w:r w:rsidR="00D20C2C" w:rsidRPr="00032089">
        <w:rPr>
          <w:rFonts w:asciiTheme="minorHAnsi" w:hAnsiTheme="minorHAnsi" w:cs="Arial"/>
          <w:snapToGrid w:val="0"/>
        </w:rPr>
        <w:t xml:space="preserve">recommended listing Bufomix Easyhaler 200/6 and 400/12 on a cost-minimisation basis to </w:t>
      </w:r>
      <w:r w:rsidR="00C87B7C">
        <w:rPr>
          <w:rFonts w:asciiTheme="minorHAnsi" w:hAnsiTheme="minorHAnsi" w:cs="Arial"/>
          <w:snapToGrid w:val="0"/>
        </w:rPr>
        <w:t>the lowest-cost PBS-listed budesonide + formoterol powder for inhalation 200/6 and 400/12</w:t>
      </w:r>
      <w:r w:rsidR="00AC57FC">
        <w:rPr>
          <w:rFonts w:asciiTheme="minorHAnsi" w:hAnsiTheme="minorHAnsi" w:cs="Arial"/>
          <w:snapToGrid w:val="0"/>
        </w:rPr>
        <w:t xml:space="preserve"> items</w:t>
      </w:r>
      <w:r w:rsidR="00C87B7C">
        <w:rPr>
          <w:rFonts w:asciiTheme="minorHAnsi" w:hAnsiTheme="minorHAnsi" w:cs="Arial"/>
          <w:snapToGrid w:val="0"/>
        </w:rPr>
        <w:t xml:space="preserve"> respectively</w:t>
      </w:r>
      <w:r w:rsidR="00D20C2C" w:rsidRPr="00032089">
        <w:rPr>
          <w:rFonts w:asciiTheme="minorHAnsi" w:hAnsiTheme="minorHAnsi" w:cs="Arial"/>
          <w:snapToGrid w:val="0"/>
        </w:rPr>
        <w:t xml:space="preserve">. </w:t>
      </w:r>
    </w:p>
    <w:p w14:paraId="42A37B90" w14:textId="528F3093" w:rsidR="00E30E9C" w:rsidRPr="00032089" w:rsidRDefault="009F2870" w:rsidP="00740F28">
      <w:pPr>
        <w:widowControl w:val="0"/>
        <w:numPr>
          <w:ilvl w:val="1"/>
          <w:numId w:val="1"/>
        </w:numPr>
        <w:spacing w:after="120"/>
        <w:rPr>
          <w:rFonts w:asciiTheme="minorHAnsi" w:hAnsiTheme="minorHAnsi" w:cs="Arial"/>
          <w:snapToGrid w:val="0"/>
        </w:rPr>
      </w:pPr>
      <w:r w:rsidRPr="00032089">
        <w:rPr>
          <w:rFonts w:asciiTheme="minorHAnsi" w:hAnsiTheme="minorHAnsi" w:cs="Arial"/>
          <w:snapToGrid w:val="0"/>
        </w:rPr>
        <w:t>The PBAC noted the PBS listing of Bufomix Easyha</w:t>
      </w:r>
      <w:r w:rsidR="005F6335" w:rsidRPr="00032089">
        <w:rPr>
          <w:rFonts w:asciiTheme="minorHAnsi" w:hAnsiTheme="minorHAnsi" w:cs="Arial"/>
          <w:snapToGrid w:val="0"/>
        </w:rPr>
        <w:t>l</w:t>
      </w:r>
      <w:r w:rsidRPr="00032089">
        <w:rPr>
          <w:rFonts w:asciiTheme="minorHAnsi" w:hAnsiTheme="minorHAnsi" w:cs="Arial"/>
          <w:snapToGrid w:val="0"/>
        </w:rPr>
        <w:t>er 200/6 and 400/12 is expected to have no net cost to the PBS.</w:t>
      </w:r>
    </w:p>
    <w:p w14:paraId="60051469" w14:textId="77777777" w:rsidR="00E269C1" w:rsidRDefault="000B7183" w:rsidP="00740F28">
      <w:pPr>
        <w:widowControl w:val="0"/>
        <w:numPr>
          <w:ilvl w:val="1"/>
          <w:numId w:val="1"/>
        </w:numPr>
        <w:spacing w:after="120"/>
        <w:rPr>
          <w:rFonts w:asciiTheme="minorHAnsi" w:hAnsiTheme="minorHAnsi" w:cs="Arial"/>
          <w:snapToGrid w:val="0"/>
        </w:rPr>
      </w:pPr>
      <w:bookmarkStart w:id="15" w:name="_Hlk150419868"/>
      <w:bookmarkEnd w:id="14"/>
      <w:r w:rsidRPr="00032089">
        <w:rPr>
          <w:rFonts w:asciiTheme="minorHAnsi" w:hAnsiTheme="minorHAnsi" w:cs="Arial"/>
          <w:snapToGrid w:val="0"/>
        </w:rPr>
        <w:t>The PBAC noted the TGA considered Bu</w:t>
      </w:r>
      <w:r w:rsidR="001352AD" w:rsidRPr="00032089">
        <w:rPr>
          <w:rFonts w:asciiTheme="minorHAnsi" w:hAnsiTheme="minorHAnsi" w:cs="Arial"/>
          <w:snapToGrid w:val="0"/>
        </w:rPr>
        <w:t>f</w:t>
      </w:r>
      <w:r w:rsidRPr="00032089">
        <w:rPr>
          <w:rFonts w:asciiTheme="minorHAnsi" w:hAnsiTheme="minorHAnsi" w:cs="Arial"/>
          <w:snapToGrid w:val="0"/>
        </w:rPr>
        <w:t xml:space="preserve">omix Easyhaler 200/6 and 400/12 </w:t>
      </w:r>
      <w:r w:rsidR="003A6A65" w:rsidRPr="00032089">
        <w:rPr>
          <w:rFonts w:asciiTheme="minorHAnsi" w:hAnsiTheme="minorHAnsi" w:cs="Arial"/>
          <w:snapToGrid w:val="0"/>
        </w:rPr>
        <w:t xml:space="preserve">to be </w:t>
      </w:r>
      <w:r w:rsidRPr="00032089">
        <w:rPr>
          <w:rFonts w:asciiTheme="minorHAnsi" w:hAnsiTheme="minorHAnsi" w:cs="Arial"/>
          <w:snapToGrid w:val="0"/>
        </w:rPr>
        <w:t>bioequivalent to Symbicort Turbuhaler 200/6 and 400/12, respectively</w:t>
      </w:r>
      <w:r w:rsidR="00A6426B" w:rsidRPr="00032089">
        <w:rPr>
          <w:rFonts w:asciiTheme="minorHAnsi" w:hAnsiTheme="minorHAnsi" w:cs="Arial"/>
          <w:snapToGrid w:val="0"/>
        </w:rPr>
        <w:t xml:space="preserve">. </w:t>
      </w:r>
    </w:p>
    <w:p w14:paraId="03BD73AF" w14:textId="77777777" w:rsidR="00E269C1" w:rsidRDefault="00A6426B" w:rsidP="00740F28">
      <w:pPr>
        <w:widowControl w:val="0"/>
        <w:numPr>
          <w:ilvl w:val="1"/>
          <w:numId w:val="1"/>
        </w:numPr>
        <w:spacing w:after="120"/>
        <w:rPr>
          <w:rFonts w:asciiTheme="minorHAnsi" w:hAnsiTheme="minorHAnsi" w:cs="Arial"/>
          <w:snapToGrid w:val="0"/>
        </w:rPr>
      </w:pPr>
      <w:r w:rsidRPr="00032089">
        <w:rPr>
          <w:rFonts w:asciiTheme="minorHAnsi" w:hAnsiTheme="minorHAnsi" w:cs="Arial"/>
          <w:snapToGrid w:val="0"/>
        </w:rPr>
        <w:t>The PBAC considered Symbicort Turbuhaler 200/6 and 400/12</w:t>
      </w:r>
      <w:r w:rsidR="005F6335" w:rsidRPr="00032089">
        <w:rPr>
          <w:rFonts w:asciiTheme="minorHAnsi" w:hAnsiTheme="minorHAnsi" w:cs="Arial"/>
          <w:snapToGrid w:val="0"/>
        </w:rPr>
        <w:t xml:space="preserve"> and currently listed generic brands</w:t>
      </w:r>
      <w:r w:rsidRPr="00032089">
        <w:rPr>
          <w:rFonts w:asciiTheme="minorHAnsi" w:hAnsiTheme="minorHAnsi" w:cs="Arial"/>
          <w:snapToGrid w:val="0"/>
        </w:rPr>
        <w:t xml:space="preserve"> </w:t>
      </w:r>
      <w:r w:rsidR="00B2668A" w:rsidRPr="00032089">
        <w:rPr>
          <w:rFonts w:asciiTheme="minorHAnsi" w:hAnsiTheme="minorHAnsi" w:cs="Arial"/>
          <w:snapToGrid w:val="0"/>
        </w:rPr>
        <w:t>to be appropriate</w:t>
      </w:r>
      <w:r w:rsidRPr="00032089">
        <w:rPr>
          <w:rFonts w:asciiTheme="minorHAnsi" w:hAnsiTheme="minorHAnsi" w:cs="Arial"/>
          <w:snapToGrid w:val="0"/>
        </w:rPr>
        <w:t xml:space="preserve"> comparators</w:t>
      </w:r>
      <w:r w:rsidR="00B2668A" w:rsidRPr="00032089">
        <w:rPr>
          <w:rFonts w:asciiTheme="minorHAnsi" w:hAnsiTheme="minorHAnsi" w:cs="Arial"/>
          <w:snapToGrid w:val="0"/>
        </w:rPr>
        <w:t>.</w:t>
      </w:r>
      <w:r w:rsidR="001352AD" w:rsidRPr="00032089">
        <w:rPr>
          <w:rFonts w:asciiTheme="minorHAnsi" w:hAnsiTheme="minorHAnsi" w:cs="Arial"/>
          <w:snapToGrid w:val="0"/>
        </w:rPr>
        <w:t xml:space="preserve"> </w:t>
      </w:r>
    </w:p>
    <w:p w14:paraId="636EE39B" w14:textId="367A0FD0" w:rsidR="000B7183" w:rsidRPr="00032089" w:rsidRDefault="001352AD" w:rsidP="00740F28">
      <w:pPr>
        <w:widowControl w:val="0"/>
        <w:numPr>
          <w:ilvl w:val="1"/>
          <w:numId w:val="1"/>
        </w:numPr>
        <w:spacing w:after="120"/>
        <w:rPr>
          <w:rFonts w:asciiTheme="minorHAnsi" w:hAnsiTheme="minorHAnsi" w:cs="Arial"/>
          <w:snapToGrid w:val="0"/>
        </w:rPr>
      </w:pPr>
      <w:r w:rsidRPr="00032089">
        <w:rPr>
          <w:rFonts w:asciiTheme="minorHAnsi" w:hAnsiTheme="minorHAnsi" w:cs="Arial"/>
          <w:snapToGrid w:val="0"/>
        </w:rPr>
        <w:t xml:space="preserve">The PBAC advised the equi-effective doses were: </w:t>
      </w:r>
      <w:bookmarkStart w:id="16" w:name="_Hlk150179277"/>
      <w:r w:rsidRPr="00032089">
        <w:rPr>
          <w:rFonts w:asciiTheme="minorHAnsi" w:hAnsiTheme="minorHAnsi" w:cs="Arial"/>
          <w:snapToGrid w:val="0"/>
        </w:rPr>
        <w:t>Bufomix Easyhaler 200/6 = Symbicort Turbuhaler 200/6, and Bufomix Easyhaler 400/12 = Symbicort Turbuhaler 400/12.</w:t>
      </w:r>
      <w:bookmarkEnd w:id="16"/>
    </w:p>
    <w:p w14:paraId="2FCBDE5A" w14:textId="3A8CBB70" w:rsidR="00933874" w:rsidRPr="00032089" w:rsidRDefault="00933874" w:rsidP="00740F28">
      <w:pPr>
        <w:widowControl w:val="0"/>
        <w:numPr>
          <w:ilvl w:val="1"/>
          <w:numId w:val="1"/>
        </w:numPr>
        <w:spacing w:after="240"/>
        <w:rPr>
          <w:rFonts w:asciiTheme="minorHAnsi" w:hAnsiTheme="minorHAnsi" w:cs="Arial"/>
          <w:snapToGrid w:val="0"/>
        </w:rPr>
      </w:pPr>
      <w:bookmarkStart w:id="17" w:name="_Hlk150420065"/>
      <w:bookmarkEnd w:id="13"/>
      <w:bookmarkEnd w:id="15"/>
      <w:r w:rsidRPr="00032089">
        <w:rPr>
          <w:rFonts w:asciiTheme="minorHAnsi" w:hAnsiTheme="minorHAnsi" w:cs="Arial"/>
          <w:snapToGrid w:val="0"/>
        </w:rPr>
        <w:t xml:space="preserve">The PBAC noted the consumer comments highlighting the need for adequate education for both patients and health care professionals </w:t>
      </w:r>
      <w:r w:rsidR="00F57802" w:rsidRPr="00032089">
        <w:rPr>
          <w:rFonts w:asciiTheme="minorHAnsi" w:hAnsiTheme="minorHAnsi" w:cs="Arial"/>
          <w:snapToGrid w:val="0"/>
        </w:rPr>
        <w:t>on the use of a new inhaler device and noted the sponsor’s plans to liaise with peak health bodies and industry organisations to develop suitable education resources.</w:t>
      </w:r>
    </w:p>
    <w:bookmarkEnd w:id="17"/>
    <w:p w14:paraId="59658D68" w14:textId="64B55BF6" w:rsidR="003B1284" w:rsidRPr="00032089" w:rsidRDefault="003B1284" w:rsidP="00740F28">
      <w:pPr>
        <w:widowControl w:val="0"/>
        <w:numPr>
          <w:ilvl w:val="1"/>
          <w:numId w:val="1"/>
        </w:numPr>
        <w:spacing w:after="120"/>
        <w:rPr>
          <w:rFonts w:asciiTheme="minorHAnsi" w:hAnsiTheme="minorHAnsi" w:cs="Arial"/>
          <w:bCs/>
          <w:snapToGrid w:val="0"/>
        </w:rPr>
      </w:pPr>
      <w:r w:rsidRPr="00032089">
        <w:rPr>
          <w:rFonts w:asciiTheme="minorHAnsi" w:hAnsiTheme="minorHAnsi" w:cs="Arial"/>
          <w:bCs/>
          <w:snapToGrid w:val="0"/>
        </w:rPr>
        <w:t xml:space="preserve">The PBAC advised, under Section 101 (4AACD) of the </w:t>
      </w:r>
      <w:r w:rsidRPr="00032089">
        <w:rPr>
          <w:rFonts w:asciiTheme="minorHAnsi" w:hAnsiTheme="minorHAnsi" w:cs="Arial"/>
          <w:bCs/>
          <w:i/>
          <w:iCs/>
          <w:snapToGrid w:val="0"/>
        </w:rPr>
        <w:t>National Health Act</w:t>
      </w:r>
      <w:r w:rsidRPr="00032089">
        <w:rPr>
          <w:rFonts w:asciiTheme="minorHAnsi" w:hAnsiTheme="minorHAnsi" w:cs="Arial"/>
          <w:bCs/>
          <w:snapToGrid w:val="0"/>
        </w:rPr>
        <w:t xml:space="preserve">, that </w:t>
      </w:r>
      <w:r w:rsidR="00005D28" w:rsidRPr="00032089">
        <w:rPr>
          <w:rFonts w:asciiTheme="minorHAnsi" w:hAnsiTheme="minorHAnsi" w:cs="Arial"/>
          <w:bCs/>
          <w:snapToGrid w:val="0"/>
        </w:rPr>
        <w:t xml:space="preserve">Bufomix Easyhaler 200/6 and 400/12 </w:t>
      </w:r>
      <w:r w:rsidRPr="00032089">
        <w:rPr>
          <w:rFonts w:asciiTheme="minorHAnsi" w:hAnsiTheme="minorHAnsi" w:cs="Arial"/>
          <w:bCs/>
          <w:snapToGrid w:val="0"/>
        </w:rPr>
        <w:t xml:space="preserve">and </w:t>
      </w:r>
      <w:r w:rsidR="00005D28" w:rsidRPr="00032089">
        <w:rPr>
          <w:rFonts w:asciiTheme="minorHAnsi" w:hAnsiTheme="minorHAnsi" w:cs="Arial"/>
          <w:bCs/>
          <w:snapToGrid w:val="0"/>
        </w:rPr>
        <w:t>Symbicort Turbuhaler 200/6 and 400/12</w:t>
      </w:r>
      <w:r w:rsidR="005049D3" w:rsidRPr="00032089">
        <w:rPr>
          <w:rFonts w:asciiTheme="minorHAnsi" w:hAnsiTheme="minorHAnsi" w:cs="Arial"/>
          <w:bCs/>
          <w:snapToGrid w:val="0"/>
        </w:rPr>
        <w:t xml:space="preserve"> respectively</w:t>
      </w:r>
      <w:r w:rsidR="0009760A" w:rsidRPr="00032089">
        <w:rPr>
          <w:rFonts w:asciiTheme="minorHAnsi" w:hAnsiTheme="minorHAnsi" w:cs="Arial"/>
          <w:bCs/>
          <w:snapToGrid w:val="0"/>
        </w:rPr>
        <w:t xml:space="preserve"> and other PBS-listed generic brands</w:t>
      </w:r>
      <w:r w:rsidRPr="00032089">
        <w:rPr>
          <w:rFonts w:asciiTheme="minorHAnsi" w:hAnsiTheme="minorHAnsi" w:cs="Arial"/>
          <w:bCs/>
          <w:snapToGrid w:val="0"/>
        </w:rPr>
        <w:t xml:space="preserve"> should be considered equivalent for the purposes of substitution (i.e., ‘a’ flagged in the Schedule with a NOTE stating PBS of one form and PBS of another form are equivalent for the purposes of substitution)</w:t>
      </w:r>
      <w:r w:rsidR="002A19B1" w:rsidRPr="00032089">
        <w:rPr>
          <w:rFonts w:asciiTheme="minorHAnsi" w:hAnsiTheme="minorHAnsi" w:cs="Arial"/>
          <w:bCs/>
          <w:snapToGrid w:val="0"/>
        </w:rPr>
        <w:t>.</w:t>
      </w:r>
    </w:p>
    <w:p w14:paraId="1C95C682" w14:textId="16477C3C" w:rsidR="00A01830" w:rsidRPr="00032089" w:rsidRDefault="00A01830" w:rsidP="00740F28">
      <w:pPr>
        <w:widowControl w:val="0"/>
        <w:numPr>
          <w:ilvl w:val="1"/>
          <w:numId w:val="1"/>
        </w:numPr>
        <w:spacing w:after="240"/>
        <w:rPr>
          <w:rFonts w:asciiTheme="minorHAnsi" w:hAnsiTheme="minorHAnsi" w:cs="Arial"/>
          <w:bCs/>
          <w:snapToGrid w:val="0"/>
        </w:rPr>
      </w:pPr>
      <w:r w:rsidRPr="00032089">
        <w:rPr>
          <w:rFonts w:asciiTheme="minorHAnsi" w:hAnsiTheme="minorHAnsi" w:cs="Arial"/>
          <w:snapToGrid w:val="0"/>
        </w:rPr>
        <w:t>The PBAC noted that Bufomix Easyhaler comes in a 60 dose pack for both the 200/6 and 400/12 strengths, and that a maximum quantity of 2 packs for each listing is required to align with the current PBS-listings for budesonide with formoterol 200/6 which have a maximum quantity of 1 pack (120 doses), and the current PBS-listings for budesonide with formoterol 400/12 which have a maximum quantity of 2 x 60 doses. The PBAC noted that this will need to be addressed in the implementation stage to facilitate the listing of the different pack size.</w:t>
      </w:r>
    </w:p>
    <w:p w14:paraId="109A1A73" w14:textId="1B527D71" w:rsidR="003B1284" w:rsidRPr="00032089" w:rsidRDefault="003B1284" w:rsidP="00740F28">
      <w:pPr>
        <w:widowControl w:val="0"/>
        <w:numPr>
          <w:ilvl w:val="1"/>
          <w:numId w:val="1"/>
        </w:numPr>
        <w:spacing w:after="120"/>
        <w:rPr>
          <w:rFonts w:asciiTheme="minorHAnsi" w:hAnsiTheme="minorHAnsi" w:cs="Arial"/>
          <w:bCs/>
          <w:snapToGrid w:val="0"/>
        </w:rPr>
      </w:pPr>
      <w:r w:rsidRPr="00032089">
        <w:rPr>
          <w:rFonts w:asciiTheme="minorHAnsi" w:hAnsiTheme="minorHAnsi" w:cs="Arial"/>
          <w:bCs/>
          <w:snapToGrid w:val="0"/>
        </w:rPr>
        <w:t>The PBAC noted the</w:t>
      </w:r>
      <w:r w:rsidR="001B5021" w:rsidRPr="00032089">
        <w:rPr>
          <w:rFonts w:asciiTheme="minorHAnsi" w:hAnsiTheme="minorHAnsi" w:cs="Arial"/>
          <w:bCs/>
          <w:snapToGrid w:val="0"/>
        </w:rPr>
        <w:t xml:space="preserve"> following</w:t>
      </w:r>
      <w:r w:rsidRPr="00032089">
        <w:rPr>
          <w:rFonts w:asciiTheme="minorHAnsi" w:hAnsiTheme="minorHAnsi" w:cs="Arial"/>
          <w:bCs/>
          <w:snapToGrid w:val="0"/>
        </w:rPr>
        <w:t xml:space="preserve"> flow-on changes</w:t>
      </w:r>
      <w:r w:rsidR="00132070" w:rsidRPr="00032089">
        <w:rPr>
          <w:rFonts w:asciiTheme="minorHAnsi" w:hAnsiTheme="minorHAnsi" w:cs="Arial"/>
          <w:bCs/>
          <w:snapToGrid w:val="0"/>
        </w:rPr>
        <w:t>:</w:t>
      </w:r>
    </w:p>
    <w:p w14:paraId="5E526E88" w14:textId="4C0D1B5A" w:rsidR="00B86182" w:rsidRPr="00032089" w:rsidRDefault="00B86182" w:rsidP="00740F28">
      <w:pPr>
        <w:pStyle w:val="ListParagraph"/>
        <w:numPr>
          <w:ilvl w:val="0"/>
          <w:numId w:val="12"/>
        </w:numPr>
        <w:jc w:val="both"/>
        <w:rPr>
          <w:bCs/>
        </w:rPr>
      </w:pPr>
      <w:r w:rsidRPr="00032089">
        <w:rPr>
          <w:bCs/>
        </w:rPr>
        <w:t xml:space="preserve">The addition of an administration advice to PBS item 12093L to facilitate substitution. </w:t>
      </w:r>
    </w:p>
    <w:p w14:paraId="645395A2" w14:textId="7E14A035" w:rsidR="00B86182" w:rsidRPr="00032089" w:rsidRDefault="0002508A" w:rsidP="00740F28">
      <w:pPr>
        <w:pStyle w:val="ListParagraph"/>
        <w:numPr>
          <w:ilvl w:val="0"/>
          <w:numId w:val="12"/>
        </w:numPr>
        <w:jc w:val="both"/>
        <w:rPr>
          <w:bCs/>
        </w:rPr>
      </w:pPr>
      <w:r>
        <w:rPr>
          <w:bCs/>
        </w:rPr>
        <w:t>Updates</w:t>
      </w:r>
      <w:r w:rsidR="00B86182" w:rsidRPr="00032089">
        <w:rPr>
          <w:bCs/>
        </w:rPr>
        <w:t xml:space="preserve"> to the current administrative note (concept ID 30410) for PBS items 11273H, 12029D, 12041R and 8625Y to include Bufomix Easyhaler. </w:t>
      </w:r>
    </w:p>
    <w:p w14:paraId="2EEDD723" w14:textId="097F4468" w:rsidR="003B1284" w:rsidRPr="00032089" w:rsidRDefault="003B1284" w:rsidP="00740F28">
      <w:pPr>
        <w:widowControl w:val="0"/>
        <w:numPr>
          <w:ilvl w:val="1"/>
          <w:numId w:val="1"/>
        </w:numPr>
        <w:spacing w:after="240"/>
        <w:rPr>
          <w:b/>
          <w:bCs/>
        </w:rPr>
      </w:pPr>
      <w:r w:rsidRPr="00032089">
        <w:rPr>
          <w:rFonts w:asciiTheme="minorHAnsi" w:hAnsiTheme="minorHAnsi" w:cstheme="minorHAnsi"/>
        </w:rPr>
        <w:lastRenderedPageBreak/>
        <w:t xml:space="preserve">The PBAC noted that its recommendation was on a cost-minimisation basis and advised that, because </w:t>
      </w:r>
      <w:r w:rsidR="00957EFC" w:rsidRPr="00032089">
        <w:rPr>
          <w:rFonts w:asciiTheme="minorHAnsi" w:hAnsiTheme="minorHAnsi" w:cstheme="minorHAnsi"/>
        </w:rPr>
        <w:t>Bufomix Easyhaler (200/6 and 400/12)</w:t>
      </w:r>
      <w:r w:rsidRPr="00032089">
        <w:rPr>
          <w:rFonts w:asciiTheme="minorHAnsi" w:hAnsiTheme="minorHAnsi" w:cstheme="minorHAnsi"/>
        </w:rPr>
        <w:t xml:space="preserve"> </w:t>
      </w:r>
      <w:r w:rsidR="00C46EC5" w:rsidRPr="00032089">
        <w:rPr>
          <w:rFonts w:asciiTheme="minorHAnsi" w:hAnsiTheme="minorHAnsi" w:cstheme="minorHAnsi"/>
        </w:rPr>
        <w:t>are</w:t>
      </w:r>
      <w:r w:rsidRPr="00032089">
        <w:rPr>
          <w:rFonts w:asciiTheme="minorHAnsi" w:hAnsiTheme="minorHAnsi" w:cstheme="minorHAnsi"/>
        </w:rPr>
        <w:t xml:space="preserve"> not expected to provide a substantial</w:t>
      </w:r>
      <w:r w:rsidRPr="00032089">
        <w:rPr>
          <w:rFonts w:asciiTheme="minorHAnsi" w:hAnsiTheme="minorHAnsi"/>
          <w:bCs/>
        </w:rPr>
        <w:t xml:space="preserve"> and clinically relevant improvement in efficacy, or reduction of toxicity, over </w:t>
      </w:r>
      <w:r w:rsidR="00957EFC" w:rsidRPr="00032089">
        <w:rPr>
          <w:rFonts w:asciiTheme="minorHAnsi" w:hAnsiTheme="minorHAnsi"/>
          <w:bCs/>
        </w:rPr>
        <w:t>Symbicort Turbuhaler (200/6 and 400/12),</w:t>
      </w:r>
      <w:r w:rsidRPr="00032089">
        <w:rPr>
          <w:rFonts w:asciiTheme="minorHAnsi" w:hAnsiTheme="minorHAnsi"/>
          <w:bCs/>
        </w:rPr>
        <w:t xml:space="preserve"> or not expected to address a high and urgent unmet clinical need given the presence of an alternative therapy, the criteria prescribed by the </w:t>
      </w:r>
      <w:r w:rsidRPr="00032089">
        <w:rPr>
          <w:rFonts w:asciiTheme="minorHAnsi" w:hAnsiTheme="minorHAnsi"/>
          <w:bCs/>
          <w:i/>
        </w:rPr>
        <w:t>National Health (Pharmaceuticals and Vaccines – Cost Recovery) Regulations 2022</w:t>
      </w:r>
      <w:r w:rsidRPr="00032089">
        <w:rPr>
          <w:rFonts w:asciiTheme="minorHAnsi" w:hAnsiTheme="minorHAnsi"/>
          <w:bCs/>
        </w:rPr>
        <w:t xml:space="preserve"> for Pricing Pathway A were not met.</w:t>
      </w:r>
    </w:p>
    <w:p w14:paraId="1A8A39C1" w14:textId="48525EC0" w:rsidR="003B1284" w:rsidRPr="005A0C52" w:rsidRDefault="003B1284" w:rsidP="00740F28">
      <w:pPr>
        <w:widowControl w:val="0"/>
        <w:numPr>
          <w:ilvl w:val="1"/>
          <w:numId w:val="1"/>
        </w:numPr>
        <w:spacing w:after="120"/>
        <w:rPr>
          <w:rFonts w:asciiTheme="minorHAnsi" w:hAnsiTheme="minorHAnsi"/>
          <w:bCs/>
        </w:rPr>
      </w:pPr>
      <w:r w:rsidRPr="005A0C52">
        <w:rPr>
          <w:rFonts w:asciiTheme="minorHAnsi" w:hAnsiTheme="minorHAnsi"/>
          <w:bCs/>
        </w:rPr>
        <w:t>The PBAC noted that this submission is not eligible for an Independent Review</w:t>
      </w:r>
      <w:r w:rsidR="001B7244" w:rsidRPr="005A0C52">
        <w:rPr>
          <w:rFonts w:asciiTheme="minorHAnsi" w:hAnsiTheme="minorHAnsi"/>
          <w:bCs/>
        </w:rPr>
        <w:t xml:space="preserve"> because it received a positive recommendation</w:t>
      </w:r>
      <w:r w:rsidRPr="005A0C52">
        <w:rPr>
          <w:rFonts w:asciiTheme="minorHAnsi" w:hAnsiTheme="minorHAnsi"/>
          <w:bCs/>
        </w:rPr>
        <w:t xml:space="preserve">. </w:t>
      </w:r>
    </w:p>
    <w:p w14:paraId="50D1A921" w14:textId="77777777" w:rsidR="003B1284" w:rsidRPr="00032089" w:rsidRDefault="003B1284" w:rsidP="003B1284">
      <w:pPr>
        <w:spacing w:before="240"/>
        <w:rPr>
          <w:rFonts w:asciiTheme="minorHAnsi" w:hAnsiTheme="minorHAnsi" w:cs="Arial"/>
          <w:b/>
          <w:bCs/>
          <w:snapToGrid w:val="0"/>
        </w:rPr>
      </w:pPr>
      <w:r w:rsidRPr="00032089">
        <w:rPr>
          <w:rFonts w:asciiTheme="minorHAnsi" w:hAnsiTheme="minorHAnsi" w:cs="Arial"/>
          <w:b/>
          <w:bCs/>
          <w:snapToGrid w:val="0"/>
        </w:rPr>
        <w:t>Outcome:</w:t>
      </w:r>
    </w:p>
    <w:p w14:paraId="250C4FDE" w14:textId="50D11451" w:rsidR="003B1284" w:rsidRPr="005B5E64" w:rsidRDefault="003B1284" w:rsidP="005B5E64">
      <w:pPr>
        <w:rPr>
          <w:rFonts w:asciiTheme="minorHAnsi" w:hAnsiTheme="minorHAnsi" w:cs="Arial"/>
          <w:bCs/>
          <w:snapToGrid w:val="0"/>
        </w:rPr>
      </w:pPr>
      <w:r w:rsidRPr="00032089">
        <w:rPr>
          <w:rFonts w:asciiTheme="minorHAnsi" w:hAnsiTheme="minorHAnsi" w:cs="Arial"/>
          <w:bCs/>
          <w:snapToGrid w:val="0"/>
        </w:rPr>
        <w:t>Recommended</w:t>
      </w:r>
    </w:p>
    <w:p w14:paraId="3DDFDBF9" w14:textId="77777777" w:rsidR="003B1284" w:rsidRPr="00032089" w:rsidRDefault="003B1284" w:rsidP="00AF1125">
      <w:pPr>
        <w:pStyle w:val="2-SectionHeading"/>
        <w:rPr>
          <w:iCs/>
        </w:rPr>
      </w:pPr>
      <w:r w:rsidRPr="00032089">
        <w:t>Recommended listing</w:t>
      </w:r>
    </w:p>
    <w:p w14:paraId="3657E00C" w14:textId="65544A42" w:rsidR="00A12937" w:rsidRPr="00740F28" w:rsidRDefault="003B1284" w:rsidP="00740F28">
      <w:pPr>
        <w:widowControl w:val="0"/>
        <w:numPr>
          <w:ilvl w:val="1"/>
          <w:numId w:val="1"/>
        </w:numPr>
        <w:spacing w:after="120"/>
        <w:rPr>
          <w:rFonts w:asciiTheme="minorHAnsi" w:hAnsiTheme="minorHAnsi" w:cs="Arial"/>
          <w:b/>
          <w:bCs/>
          <w:snapToGrid w:val="0"/>
        </w:rPr>
      </w:pPr>
      <w:r w:rsidRPr="00AA4243">
        <w:rPr>
          <w:rFonts w:asciiTheme="minorHAnsi" w:hAnsiTheme="minorHAnsi" w:cs="Arial"/>
          <w:bCs/>
          <w:snapToGrid w:val="0"/>
        </w:rP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A12937" w:rsidRPr="00AA4243" w14:paraId="72B386AF" w14:textId="77777777" w:rsidTr="004720C2">
        <w:trPr>
          <w:cantSplit/>
          <w:trHeight w:val="20"/>
        </w:trPr>
        <w:tc>
          <w:tcPr>
            <w:tcW w:w="3939" w:type="dxa"/>
            <w:gridSpan w:val="2"/>
            <w:vAlign w:val="center"/>
          </w:tcPr>
          <w:p w14:paraId="61FED0B0" w14:textId="77777777" w:rsidR="00A12937" w:rsidRPr="00AA4243" w:rsidRDefault="00A12937" w:rsidP="004720C2">
            <w:pPr>
              <w:keepLines/>
              <w:rPr>
                <w:rFonts w:ascii="Arial Narrow" w:hAnsi="Arial Narrow" w:cs="Arial"/>
                <w:b/>
                <w:bCs/>
                <w:sz w:val="20"/>
                <w:szCs w:val="20"/>
              </w:rPr>
            </w:pPr>
            <w:r w:rsidRPr="00AA4243">
              <w:rPr>
                <w:rFonts w:ascii="Arial Narrow" w:hAnsi="Arial Narrow" w:cs="Arial"/>
                <w:b/>
                <w:bCs/>
                <w:sz w:val="20"/>
                <w:szCs w:val="20"/>
              </w:rPr>
              <w:t>MEDICINAL PRODUCT</w:t>
            </w:r>
          </w:p>
          <w:p w14:paraId="0798DF23" w14:textId="77777777" w:rsidR="00A12937" w:rsidRPr="00AA4243" w:rsidRDefault="00A12937" w:rsidP="004720C2">
            <w:pPr>
              <w:keepLines/>
              <w:rPr>
                <w:rFonts w:ascii="Arial Narrow" w:hAnsi="Arial Narrow" w:cs="Arial"/>
                <w:b/>
                <w:sz w:val="20"/>
                <w:szCs w:val="20"/>
              </w:rPr>
            </w:pPr>
            <w:r w:rsidRPr="00AA4243">
              <w:rPr>
                <w:rFonts w:ascii="Arial Narrow" w:hAnsi="Arial Narrow" w:cs="Arial"/>
                <w:b/>
                <w:bCs/>
                <w:sz w:val="20"/>
                <w:szCs w:val="20"/>
              </w:rPr>
              <w:t>medicinal product pack</w:t>
            </w:r>
          </w:p>
        </w:tc>
        <w:tc>
          <w:tcPr>
            <w:tcW w:w="811" w:type="dxa"/>
            <w:vAlign w:val="center"/>
          </w:tcPr>
          <w:p w14:paraId="0EB4E41C" w14:textId="77777777" w:rsidR="00A12937" w:rsidRPr="00AA4243" w:rsidRDefault="00A12937" w:rsidP="004720C2">
            <w:pPr>
              <w:keepLines/>
              <w:jc w:val="center"/>
              <w:rPr>
                <w:rFonts w:ascii="Arial Narrow" w:hAnsi="Arial Narrow" w:cs="Arial"/>
                <w:b/>
                <w:sz w:val="20"/>
                <w:szCs w:val="20"/>
              </w:rPr>
            </w:pPr>
            <w:r w:rsidRPr="00AA4243">
              <w:rPr>
                <w:rFonts w:ascii="Arial Narrow" w:hAnsi="Arial Narrow" w:cs="Arial"/>
                <w:b/>
                <w:sz w:val="20"/>
                <w:szCs w:val="20"/>
              </w:rPr>
              <w:t>PBS item code</w:t>
            </w:r>
          </w:p>
        </w:tc>
        <w:tc>
          <w:tcPr>
            <w:tcW w:w="812" w:type="dxa"/>
            <w:vAlign w:val="center"/>
          </w:tcPr>
          <w:p w14:paraId="4C9FC7F5" w14:textId="77777777" w:rsidR="00A12937" w:rsidRPr="00AA4243" w:rsidRDefault="00A12937" w:rsidP="004720C2">
            <w:pPr>
              <w:keepLines/>
              <w:jc w:val="center"/>
              <w:rPr>
                <w:rFonts w:ascii="Arial Narrow" w:hAnsi="Arial Narrow" w:cs="Arial"/>
                <w:b/>
                <w:sz w:val="20"/>
                <w:szCs w:val="20"/>
              </w:rPr>
            </w:pPr>
            <w:r w:rsidRPr="00AA4243">
              <w:rPr>
                <w:rFonts w:ascii="Arial Narrow" w:hAnsi="Arial Narrow" w:cs="Arial"/>
                <w:b/>
                <w:sz w:val="20"/>
                <w:szCs w:val="20"/>
              </w:rPr>
              <w:t>Max. qty packs</w:t>
            </w:r>
          </w:p>
        </w:tc>
        <w:tc>
          <w:tcPr>
            <w:tcW w:w="811" w:type="dxa"/>
            <w:vAlign w:val="center"/>
          </w:tcPr>
          <w:p w14:paraId="28C6EE47" w14:textId="77777777" w:rsidR="00A12937" w:rsidRPr="00AA4243" w:rsidRDefault="00A12937" w:rsidP="004720C2">
            <w:pPr>
              <w:keepLines/>
              <w:jc w:val="center"/>
              <w:rPr>
                <w:rFonts w:ascii="Arial Narrow" w:hAnsi="Arial Narrow" w:cs="Arial"/>
                <w:b/>
                <w:sz w:val="20"/>
                <w:szCs w:val="20"/>
              </w:rPr>
            </w:pPr>
            <w:r w:rsidRPr="00AA4243">
              <w:rPr>
                <w:rFonts w:ascii="Arial Narrow" w:hAnsi="Arial Narrow" w:cs="Arial"/>
                <w:b/>
                <w:sz w:val="20"/>
                <w:szCs w:val="20"/>
              </w:rPr>
              <w:t>Max. qty units</w:t>
            </w:r>
          </w:p>
        </w:tc>
        <w:tc>
          <w:tcPr>
            <w:tcW w:w="812" w:type="dxa"/>
            <w:vAlign w:val="center"/>
          </w:tcPr>
          <w:p w14:paraId="72AFDF53" w14:textId="77777777" w:rsidR="00A12937" w:rsidRPr="00AA4243" w:rsidRDefault="00A12937" w:rsidP="004720C2">
            <w:pPr>
              <w:keepLines/>
              <w:jc w:val="center"/>
              <w:rPr>
                <w:rFonts w:ascii="Arial Narrow" w:hAnsi="Arial Narrow" w:cs="Arial"/>
                <w:b/>
                <w:sz w:val="20"/>
                <w:szCs w:val="20"/>
              </w:rPr>
            </w:pPr>
            <w:r w:rsidRPr="00AA4243">
              <w:rPr>
                <w:rFonts w:ascii="Arial Narrow" w:hAnsi="Arial Narrow" w:cs="Arial"/>
                <w:b/>
                <w:sz w:val="20"/>
                <w:szCs w:val="20"/>
              </w:rPr>
              <w:t>№.of</w:t>
            </w:r>
          </w:p>
          <w:p w14:paraId="60176292" w14:textId="77777777" w:rsidR="00A12937" w:rsidRPr="00AA4243" w:rsidRDefault="00A12937" w:rsidP="004720C2">
            <w:pPr>
              <w:keepLines/>
              <w:jc w:val="center"/>
              <w:rPr>
                <w:rFonts w:ascii="Arial Narrow" w:hAnsi="Arial Narrow" w:cs="Arial"/>
                <w:b/>
                <w:sz w:val="20"/>
                <w:szCs w:val="20"/>
              </w:rPr>
            </w:pPr>
            <w:r w:rsidRPr="00AA4243">
              <w:rPr>
                <w:rFonts w:ascii="Arial Narrow" w:hAnsi="Arial Narrow" w:cs="Arial"/>
                <w:b/>
                <w:sz w:val="20"/>
                <w:szCs w:val="20"/>
              </w:rPr>
              <w:t>Rpts</w:t>
            </w:r>
          </w:p>
        </w:tc>
        <w:tc>
          <w:tcPr>
            <w:tcW w:w="1831" w:type="dxa"/>
            <w:vAlign w:val="center"/>
          </w:tcPr>
          <w:p w14:paraId="7C2D58C5" w14:textId="77777777" w:rsidR="00A12937" w:rsidRPr="00AA4243" w:rsidRDefault="00A12937" w:rsidP="004720C2">
            <w:pPr>
              <w:keepLines/>
              <w:rPr>
                <w:rFonts w:ascii="Arial Narrow" w:hAnsi="Arial Narrow" w:cs="Arial"/>
                <w:b/>
                <w:sz w:val="20"/>
                <w:szCs w:val="20"/>
              </w:rPr>
            </w:pPr>
            <w:r w:rsidRPr="00AA4243">
              <w:rPr>
                <w:rFonts w:ascii="Arial Narrow" w:hAnsi="Arial Narrow" w:cs="Arial"/>
                <w:b/>
                <w:sz w:val="20"/>
                <w:szCs w:val="20"/>
              </w:rPr>
              <w:t>Available brands</w:t>
            </w:r>
          </w:p>
        </w:tc>
      </w:tr>
      <w:tr w:rsidR="00A12937" w:rsidRPr="00AA4243" w14:paraId="5A58B65B" w14:textId="77777777" w:rsidTr="004720C2">
        <w:trPr>
          <w:cantSplit/>
          <w:trHeight w:val="20"/>
        </w:trPr>
        <w:tc>
          <w:tcPr>
            <w:tcW w:w="9016" w:type="dxa"/>
            <w:gridSpan w:val="7"/>
            <w:vAlign w:val="center"/>
          </w:tcPr>
          <w:p w14:paraId="6C42D0FF" w14:textId="77777777" w:rsidR="00A12937" w:rsidRPr="00AA4243" w:rsidRDefault="00A12937" w:rsidP="004720C2">
            <w:pPr>
              <w:keepLines/>
              <w:rPr>
                <w:rFonts w:ascii="Arial Narrow" w:hAnsi="Arial Narrow" w:cs="Arial"/>
                <w:sz w:val="20"/>
                <w:szCs w:val="20"/>
              </w:rPr>
            </w:pPr>
            <w:r w:rsidRPr="00AA4243">
              <w:rPr>
                <w:rFonts w:ascii="Arial Narrow" w:hAnsi="Arial Narrow" w:cs="Arial"/>
                <w:sz w:val="20"/>
                <w:szCs w:val="20"/>
              </w:rPr>
              <w:t>BUDESONIDE + FORMOTEROL</w:t>
            </w:r>
          </w:p>
        </w:tc>
      </w:tr>
      <w:tr w:rsidR="00A12937" w:rsidRPr="00AA4243" w14:paraId="7CB0FB1C" w14:textId="77777777" w:rsidTr="004720C2">
        <w:trPr>
          <w:cantSplit/>
          <w:trHeight w:val="20"/>
        </w:trPr>
        <w:tc>
          <w:tcPr>
            <w:tcW w:w="3939" w:type="dxa"/>
            <w:gridSpan w:val="2"/>
            <w:vAlign w:val="center"/>
          </w:tcPr>
          <w:p w14:paraId="1858944F" w14:textId="77777777" w:rsidR="00A12937" w:rsidRPr="00AA4243" w:rsidRDefault="00A12937" w:rsidP="004720C2">
            <w:pPr>
              <w:keepLines/>
              <w:rPr>
                <w:rFonts w:ascii="Arial Narrow" w:hAnsi="Arial Narrow" w:cs="Arial"/>
                <w:sz w:val="20"/>
                <w:szCs w:val="20"/>
              </w:rPr>
            </w:pPr>
            <w:r w:rsidRPr="00AA4243">
              <w:rPr>
                <w:rFonts w:ascii="Arial Narrow" w:hAnsi="Arial Narrow" w:cs="Arial"/>
                <w:sz w:val="20"/>
                <w:szCs w:val="20"/>
              </w:rPr>
              <w:t>budesonide 200 microgram/actuation + formoterol fumarate dihydrate 6 microgram/actuation powder for inhalation, 60 actuations</w:t>
            </w:r>
          </w:p>
        </w:tc>
        <w:tc>
          <w:tcPr>
            <w:tcW w:w="811" w:type="dxa"/>
            <w:vAlign w:val="center"/>
          </w:tcPr>
          <w:p w14:paraId="193E469C" w14:textId="77777777" w:rsidR="00A12937" w:rsidRPr="00AA4243" w:rsidRDefault="00A12937" w:rsidP="004720C2">
            <w:pPr>
              <w:keepLines/>
              <w:jc w:val="center"/>
              <w:rPr>
                <w:rFonts w:ascii="Arial Narrow" w:hAnsi="Arial Narrow" w:cs="Arial"/>
                <w:sz w:val="20"/>
                <w:szCs w:val="20"/>
              </w:rPr>
            </w:pPr>
            <w:r w:rsidRPr="00AA4243">
              <w:rPr>
                <w:rFonts w:ascii="Arial Narrow" w:hAnsi="Arial Narrow" w:cs="Arial"/>
                <w:sz w:val="20"/>
                <w:szCs w:val="20"/>
              </w:rPr>
              <w:t>NEW</w:t>
            </w:r>
          </w:p>
        </w:tc>
        <w:tc>
          <w:tcPr>
            <w:tcW w:w="812" w:type="dxa"/>
            <w:vAlign w:val="center"/>
          </w:tcPr>
          <w:p w14:paraId="05279316" w14:textId="77777777" w:rsidR="00A12937" w:rsidRPr="00AA4243" w:rsidRDefault="00A12937" w:rsidP="004720C2">
            <w:pPr>
              <w:keepLines/>
              <w:jc w:val="center"/>
              <w:rPr>
                <w:rFonts w:ascii="Arial Narrow" w:hAnsi="Arial Narrow" w:cs="Arial"/>
                <w:sz w:val="20"/>
                <w:szCs w:val="20"/>
              </w:rPr>
            </w:pPr>
            <w:r w:rsidRPr="00AA4243">
              <w:rPr>
                <w:rFonts w:ascii="Arial Narrow" w:hAnsi="Arial Narrow" w:cs="Arial"/>
                <w:sz w:val="20"/>
                <w:szCs w:val="20"/>
              </w:rPr>
              <w:t>2</w:t>
            </w:r>
          </w:p>
        </w:tc>
        <w:tc>
          <w:tcPr>
            <w:tcW w:w="811" w:type="dxa"/>
            <w:vAlign w:val="center"/>
          </w:tcPr>
          <w:p w14:paraId="5A42603F" w14:textId="77777777" w:rsidR="00A12937" w:rsidRPr="00AA4243" w:rsidRDefault="00A12937" w:rsidP="004720C2">
            <w:pPr>
              <w:keepLines/>
              <w:jc w:val="center"/>
              <w:rPr>
                <w:rFonts w:ascii="Arial Narrow" w:hAnsi="Arial Narrow" w:cs="Arial"/>
                <w:sz w:val="20"/>
                <w:szCs w:val="20"/>
              </w:rPr>
            </w:pPr>
            <w:r w:rsidRPr="00AA4243">
              <w:rPr>
                <w:rFonts w:ascii="Arial Narrow" w:hAnsi="Arial Narrow" w:cs="Arial"/>
                <w:sz w:val="20"/>
                <w:szCs w:val="20"/>
              </w:rPr>
              <w:t>2</w:t>
            </w:r>
          </w:p>
        </w:tc>
        <w:tc>
          <w:tcPr>
            <w:tcW w:w="812" w:type="dxa"/>
            <w:vAlign w:val="center"/>
          </w:tcPr>
          <w:p w14:paraId="3F734600" w14:textId="77777777" w:rsidR="00A12937" w:rsidRPr="00AA4243" w:rsidRDefault="00A12937" w:rsidP="004720C2">
            <w:pPr>
              <w:keepLines/>
              <w:jc w:val="center"/>
              <w:rPr>
                <w:rFonts w:ascii="Arial Narrow" w:hAnsi="Arial Narrow" w:cs="Arial"/>
                <w:sz w:val="20"/>
                <w:szCs w:val="20"/>
              </w:rPr>
            </w:pPr>
            <w:r w:rsidRPr="00AA4243">
              <w:rPr>
                <w:rFonts w:ascii="Arial Narrow" w:hAnsi="Arial Narrow" w:cs="Arial"/>
                <w:sz w:val="20"/>
                <w:szCs w:val="20"/>
              </w:rPr>
              <w:t>2</w:t>
            </w:r>
          </w:p>
        </w:tc>
        <w:tc>
          <w:tcPr>
            <w:tcW w:w="1831" w:type="dxa"/>
            <w:vAlign w:val="center"/>
          </w:tcPr>
          <w:p w14:paraId="4451442B" w14:textId="77777777" w:rsidR="00A12937" w:rsidRPr="00AA4243" w:rsidRDefault="00A12937" w:rsidP="004720C2">
            <w:pPr>
              <w:keepLines/>
              <w:rPr>
                <w:rFonts w:ascii="Arial Narrow" w:hAnsi="Arial Narrow" w:cs="Arial"/>
                <w:sz w:val="20"/>
                <w:szCs w:val="20"/>
              </w:rPr>
            </w:pPr>
            <w:r w:rsidRPr="00AA4243">
              <w:rPr>
                <w:rFonts w:ascii="Arial Narrow" w:hAnsi="Arial Narrow" w:cs="Arial"/>
                <w:sz w:val="20"/>
                <w:szCs w:val="20"/>
              </w:rPr>
              <w:t>Bufomix Easyhaler</w:t>
            </w:r>
          </w:p>
        </w:tc>
      </w:tr>
      <w:tr w:rsidR="00A12937" w:rsidRPr="00AA4243" w14:paraId="547D40DD" w14:textId="77777777" w:rsidTr="004720C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C9E6B0B" w14:textId="77777777" w:rsidR="00A12937" w:rsidRPr="00AA4243" w:rsidRDefault="00A12937" w:rsidP="004720C2">
            <w:pPr>
              <w:rPr>
                <w:rFonts w:ascii="Arial Narrow" w:hAnsi="Arial Narrow" w:cs="Arial"/>
                <w:sz w:val="20"/>
                <w:szCs w:val="20"/>
              </w:rPr>
            </w:pPr>
          </w:p>
        </w:tc>
      </w:tr>
      <w:tr w:rsidR="00A12937" w:rsidRPr="00AA4243" w14:paraId="5CEC8CA1" w14:textId="77777777" w:rsidTr="004720C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42E3D24" w14:textId="77777777" w:rsidR="00A12937" w:rsidRPr="00AA4243" w:rsidRDefault="00A12937" w:rsidP="004720C2">
            <w:pPr>
              <w:keepLines/>
              <w:rPr>
                <w:rFonts w:ascii="Arial Narrow" w:hAnsi="Arial Narrow" w:cs="Arial"/>
                <w:b/>
                <w:sz w:val="20"/>
                <w:szCs w:val="20"/>
              </w:rPr>
            </w:pPr>
            <w:r w:rsidRPr="00AA4243">
              <w:rPr>
                <w:rFonts w:ascii="Arial Narrow" w:hAnsi="Arial Narrow"/>
                <w:b/>
                <w:sz w:val="20"/>
                <w:szCs w:val="20"/>
              </w:rPr>
              <w:t>Restriction Summary 10463</w:t>
            </w:r>
            <w:r w:rsidRPr="00AA4243">
              <w:rPr>
                <w:rFonts w:ascii="Arial Narrow" w:hAnsi="Arial Narrow"/>
                <w:b/>
                <w:color w:val="FF0000"/>
                <w:sz w:val="20"/>
                <w:szCs w:val="20"/>
              </w:rPr>
              <w:t xml:space="preserve"> </w:t>
            </w:r>
            <w:r w:rsidRPr="00AA4243">
              <w:rPr>
                <w:rFonts w:ascii="Arial Narrow" w:hAnsi="Arial Narrow"/>
                <w:b/>
                <w:sz w:val="20"/>
                <w:szCs w:val="20"/>
              </w:rPr>
              <w:t>/ Treatment of Concept: 10464</w:t>
            </w:r>
          </w:p>
        </w:tc>
      </w:tr>
      <w:tr w:rsidR="00A12937" w:rsidRPr="00AA4243" w14:paraId="52BD5E9F" w14:textId="77777777" w:rsidTr="004720C2">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79DBF4AC" w14:textId="2EEE9324" w:rsidR="00A12937" w:rsidRPr="00AA4243" w:rsidRDefault="00A12937" w:rsidP="004720C2">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64651D0" w14:textId="77777777" w:rsidR="00A12937" w:rsidRPr="00AA4243" w:rsidRDefault="00A12937" w:rsidP="004720C2">
            <w:pPr>
              <w:keepLines/>
              <w:rPr>
                <w:rFonts w:ascii="Arial Narrow" w:hAnsi="Arial Narrow" w:cs="Arial"/>
                <w:sz w:val="20"/>
                <w:szCs w:val="20"/>
              </w:rPr>
            </w:pPr>
            <w:r w:rsidRPr="00AA4243">
              <w:rPr>
                <w:rFonts w:ascii="Arial Narrow" w:hAnsi="Arial Narrow" w:cs="Arial"/>
                <w:b/>
                <w:sz w:val="20"/>
                <w:szCs w:val="20"/>
              </w:rPr>
              <w:t xml:space="preserve">Category / Program: </w:t>
            </w:r>
            <w:r w:rsidRPr="00AA4243">
              <w:rPr>
                <w:rFonts w:ascii="Arial Narrow" w:hAnsi="Arial Narrow" w:cs="Arial"/>
                <w:sz w:val="20"/>
                <w:szCs w:val="20"/>
              </w:rPr>
              <w:t>GENERAL – General Schedule (Code GE)</w:t>
            </w:r>
            <w:r w:rsidRPr="00AA4243">
              <w:rPr>
                <w:rFonts w:ascii="Arial Narrow" w:hAnsi="Arial Narrow" w:cs="Arial"/>
                <w:color w:val="FF0000"/>
                <w:sz w:val="20"/>
                <w:szCs w:val="20"/>
              </w:rPr>
              <w:t xml:space="preserve"> </w:t>
            </w:r>
          </w:p>
        </w:tc>
      </w:tr>
      <w:tr w:rsidR="00A12937" w:rsidRPr="00AA4243" w14:paraId="2D733A15" w14:textId="77777777" w:rsidTr="004720C2">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45E3CD3B" w14:textId="77777777" w:rsidR="00A12937" w:rsidRPr="00AA4243" w:rsidRDefault="00A12937" w:rsidP="004720C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F45379C" w14:textId="77777777" w:rsidR="00A12937" w:rsidRPr="00AA4243" w:rsidRDefault="00A12937" w:rsidP="004720C2">
            <w:pPr>
              <w:keepLines/>
              <w:rPr>
                <w:rFonts w:ascii="Arial Narrow" w:hAnsi="Arial Narrow" w:cs="Arial"/>
                <w:b/>
                <w:sz w:val="20"/>
                <w:szCs w:val="20"/>
              </w:rPr>
            </w:pPr>
            <w:r w:rsidRPr="00AA4243">
              <w:rPr>
                <w:rFonts w:ascii="Arial Narrow" w:hAnsi="Arial Narrow" w:cs="Arial"/>
                <w:b/>
                <w:sz w:val="20"/>
                <w:szCs w:val="20"/>
              </w:rPr>
              <w:t xml:space="preserve">Prescriber type: </w:t>
            </w:r>
            <w:r w:rsidRPr="00AA4243">
              <w:rPr>
                <w:rFonts w:ascii="Arial Narrow" w:hAnsi="Arial Narrow" w:cs="Arial"/>
                <w:sz w:val="20"/>
                <w:szCs w:val="20"/>
              </w:rPr>
              <w:fldChar w:fldCharType="begin" w:fldLock="1">
                <w:ffData>
                  <w:name w:val=""/>
                  <w:enabled/>
                  <w:calcOnExit w:val="0"/>
                  <w:checkBox>
                    <w:sizeAuto/>
                    <w:default w:val="1"/>
                  </w:checkBox>
                </w:ffData>
              </w:fldChar>
            </w:r>
            <w:r w:rsidRPr="00AA4243">
              <w:rPr>
                <w:rFonts w:ascii="Arial Narrow" w:hAnsi="Arial Narrow" w:cs="Arial"/>
                <w:sz w:val="20"/>
                <w:szCs w:val="20"/>
              </w:rPr>
              <w:instrText xml:space="preserve"> FORMCHECKBOX </w:instrText>
            </w:r>
            <w:r w:rsidR="00740F28">
              <w:rPr>
                <w:rFonts w:ascii="Arial Narrow" w:hAnsi="Arial Narrow" w:cs="Arial"/>
                <w:sz w:val="20"/>
                <w:szCs w:val="20"/>
              </w:rPr>
            </w:r>
            <w:r w:rsidR="00740F28">
              <w:rPr>
                <w:rFonts w:ascii="Arial Narrow" w:hAnsi="Arial Narrow" w:cs="Arial"/>
                <w:sz w:val="20"/>
                <w:szCs w:val="20"/>
              </w:rPr>
              <w:fldChar w:fldCharType="separate"/>
            </w:r>
            <w:r w:rsidRPr="00AA4243">
              <w:rPr>
                <w:rFonts w:ascii="Arial Narrow" w:hAnsi="Arial Narrow" w:cs="Arial"/>
                <w:sz w:val="20"/>
                <w:szCs w:val="20"/>
              </w:rPr>
              <w:fldChar w:fldCharType="end"/>
            </w:r>
            <w:r w:rsidRPr="00AA4243">
              <w:rPr>
                <w:rFonts w:ascii="Arial Narrow" w:hAnsi="Arial Narrow" w:cs="Arial"/>
                <w:sz w:val="20"/>
                <w:szCs w:val="20"/>
              </w:rPr>
              <w:t xml:space="preserve">Medical Practitioners </w:t>
            </w:r>
            <w:r w:rsidRPr="00AA4243">
              <w:rPr>
                <w:rFonts w:ascii="Arial Narrow" w:hAnsi="Arial Narrow" w:cs="Arial"/>
                <w:sz w:val="20"/>
                <w:szCs w:val="20"/>
              </w:rPr>
              <w:fldChar w:fldCharType="begin" w:fldLock="1">
                <w:ffData>
                  <w:name w:val="Check3"/>
                  <w:enabled/>
                  <w:calcOnExit w:val="0"/>
                  <w:checkBox>
                    <w:sizeAuto/>
                    <w:default w:val="1"/>
                  </w:checkBox>
                </w:ffData>
              </w:fldChar>
            </w:r>
            <w:r w:rsidRPr="00AA4243">
              <w:rPr>
                <w:rFonts w:ascii="Arial Narrow" w:hAnsi="Arial Narrow" w:cs="Arial"/>
                <w:sz w:val="20"/>
                <w:szCs w:val="20"/>
              </w:rPr>
              <w:instrText xml:space="preserve"> FORMCHECKBOX </w:instrText>
            </w:r>
            <w:r w:rsidR="00740F28">
              <w:rPr>
                <w:rFonts w:ascii="Arial Narrow" w:hAnsi="Arial Narrow" w:cs="Arial"/>
                <w:sz w:val="20"/>
                <w:szCs w:val="20"/>
              </w:rPr>
            </w:r>
            <w:r w:rsidR="00740F28">
              <w:rPr>
                <w:rFonts w:ascii="Arial Narrow" w:hAnsi="Arial Narrow" w:cs="Arial"/>
                <w:sz w:val="20"/>
                <w:szCs w:val="20"/>
              </w:rPr>
              <w:fldChar w:fldCharType="separate"/>
            </w:r>
            <w:r w:rsidRPr="00AA4243">
              <w:rPr>
                <w:rFonts w:ascii="Arial Narrow" w:hAnsi="Arial Narrow" w:cs="Arial"/>
                <w:sz w:val="20"/>
                <w:szCs w:val="20"/>
              </w:rPr>
              <w:fldChar w:fldCharType="end"/>
            </w:r>
            <w:r w:rsidRPr="00AA4243">
              <w:rPr>
                <w:rFonts w:ascii="Arial Narrow" w:hAnsi="Arial Narrow" w:cs="Arial"/>
                <w:sz w:val="20"/>
                <w:szCs w:val="20"/>
              </w:rPr>
              <w:t>Nurse practitioners</w:t>
            </w:r>
          </w:p>
        </w:tc>
      </w:tr>
      <w:tr w:rsidR="00A12937" w:rsidRPr="00AA4243" w14:paraId="4363BB87" w14:textId="77777777" w:rsidTr="004720C2">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38880C60" w14:textId="77777777" w:rsidR="00A12937" w:rsidRPr="00AA4243" w:rsidRDefault="00A12937" w:rsidP="004720C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64F830F" w14:textId="77777777" w:rsidR="00A12937" w:rsidRPr="00AA4243" w:rsidRDefault="00A12937" w:rsidP="004720C2">
            <w:pPr>
              <w:keepLines/>
              <w:jc w:val="left"/>
              <w:rPr>
                <w:rFonts w:ascii="Arial Narrow" w:eastAsia="Calibri" w:hAnsi="Arial Narrow" w:cs="Arial"/>
                <w:color w:val="FF0000"/>
                <w:sz w:val="20"/>
                <w:szCs w:val="20"/>
              </w:rPr>
            </w:pPr>
            <w:r w:rsidRPr="00AA4243">
              <w:rPr>
                <w:rFonts w:ascii="Arial Narrow" w:hAnsi="Arial Narrow" w:cs="Arial"/>
                <w:b/>
                <w:sz w:val="20"/>
                <w:szCs w:val="20"/>
              </w:rPr>
              <w:t xml:space="preserve">Restriction type: </w:t>
            </w:r>
            <w:r w:rsidRPr="00AA4243">
              <w:rPr>
                <w:rFonts w:ascii="Arial Narrow" w:eastAsia="Calibri" w:hAnsi="Arial Narrow" w:cs="Arial"/>
                <w:sz w:val="20"/>
                <w:szCs w:val="20"/>
              </w:rPr>
              <w:fldChar w:fldCharType="begin" w:fldLock="1">
                <w:ffData>
                  <w:name w:val=""/>
                  <w:enabled/>
                  <w:calcOnExit w:val="0"/>
                  <w:checkBox>
                    <w:sizeAuto/>
                    <w:default w:val="1"/>
                  </w:checkBox>
                </w:ffData>
              </w:fldChar>
            </w:r>
            <w:r w:rsidRPr="00AA4243">
              <w:rPr>
                <w:rFonts w:ascii="Arial Narrow" w:eastAsia="Calibri" w:hAnsi="Arial Narrow" w:cs="Arial"/>
                <w:sz w:val="20"/>
                <w:szCs w:val="20"/>
              </w:rPr>
              <w:instrText xml:space="preserve"> FORMCHECKBOX </w:instrText>
            </w:r>
            <w:r w:rsidR="00740F28">
              <w:rPr>
                <w:rFonts w:ascii="Arial Narrow" w:eastAsia="Calibri" w:hAnsi="Arial Narrow" w:cs="Arial"/>
                <w:sz w:val="20"/>
                <w:szCs w:val="20"/>
              </w:rPr>
            </w:r>
            <w:r w:rsidR="00740F28">
              <w:rPr>
                <w:rFonts w:ascii="Arial Narrow" w:eastAsia="Calibri" w:hAnsi="Arial Narrow" w:cs="Arial"/>
                <w:sz w:val="20"/>
                <w:szCs w:val="20"/>
              </w:rPr>
              <w:fldChar w:fldCharType="separate"/>
            </w:r>
            <w:r w:rsidRPr="00AA4243">
              <w:rPr>
                <w:rFonts w:ascii="Arial Narrow" w:eastAsia="Calibri" w:hAnsi="Arial Narrow" w:cs="Arial"/>
                <w:sz w:val="20"/>
                <w:szCs w:val="20"/>
              </w:rPr>
              <w:fldChar w:fldCharType="end"/>
            </w:r>
            <w:r w:rsidRPr="00AA4243">
              <w:rPr>
                <w:rFonts w:ascii="Arial Narrow" w:eastAsia="Calibri" w:hAnsi="Arial Narrow" w:cs="Arial"/>
                <w:sz w:val="20"/>
                <w:szCs w:val="20"/>
              </w:rPr>
              <w:t xml:space="preserve">Authority Required (Streamlined) [10464] </w:t>
            </w:r>
          </w:p>
        </w:tc>
      </w:tr>
      <w:tr w:rsidR="005B5E64" w:rsidRPr="005B5E64" w14:paraId="3C8E7B76" w14:textId="77777777" w:rsidTr="00707553">
        <w:tblPrEx>
          <w:tblCellMar>
            <w:top w:w="15" w:type="dxa"/>
            <w:bottom w:w="15" w:type="dxa"/>
          </w:tblCellMar>
        </w:tblPrEx>
        <w:trPr>
          <w:cantSplit/>
          <w:trHeight w:val="20"/>
        </w:trPr>
        <w:tc>
          <w:tcPr>
            <w:tcW w:w="1271" w:type="dxa"/>
            <w:vAlign w:val="center"/>
          </w:tcPr>
          <w:p w14:paraId="641E0527" w14:textId="72AFCEB0" w:rsidR="00A12937" w:rsidRPr="005B5E64" w:rsidRDefault="00A12937" w:rsidP="004720C2">
            <w:pPr>
              <w:keepLines/>
              <w:jc w:val="center"/>
              <w:rPr>
                <w:rFonts w:ascii="Arial Narrow" w:hAnsi="Arial Narrow"/>
                <w:sz w:val="20"/>
                <w:szCs w:val="20"/>
              </w:rPr>
            </w:pPr>
          </w:p>
        </w:tc>
        <w:tc>
          <w:tcPr>
            <w:tcW w:w="7745" w:type="dxa"/>
            <w:gridSpan w:val="6"/>
            <w:vAlign w:val="center"/>
            <w:hideMark/>
          </w:tcPr>
          <w:p w14:paraId="6EB8A493" w14:textId="77777777" w:rsidR="00A12937" w:rsidRPr="005B5E64" w:rsidRDefault="00A12937" w:rsidP="004720C2">
            <w:pPr>
              <w:keepLines/>
              <w:rPr>
                <w:rFonts w:ascii="Arial Narrow" w:hAnsi="Arial Narrow"/>
                <w:sz w:val="20"/>
                <w:szCs w:val="20"/>
              </w:rPr>
            </w:pPr>
            <w:r w:rsidRPr="005B5E64">
              <w:rPr>
                <w:rFonts w:ascii="Arial Narrow" w:hAnsi="Arial Narrow"/>
                <w:b/>
                <w:bCs/>
                <w:sz w:val="20"/>
                <w:szCs w:val="20"/>
              </w:rPr>
              <w:t>Indication:</w:t>
            </w:r>
            <w:r w:rsidRPr="005B5E64">
              <w:rPr>
                <w:rFonts w:ascii="Arial Narrow" w:hAnsi="Arial Narrow"/>
                <w:sz w:val="20"/>
                <w:szCs w:val="20"/>
              </w:rPr>
              <w:t xml:space="preserve"> Mild asthma</w:t>
            </w:r>
          </w:p>
        </w:tc>
      </w:tr>
      <w:tr w:rsidR="005B5E64" w:rsidRPr="005B5E64" w14:paraId="48F2CA6C" w14:textId="77777777" w:rsidTr="00707553">
        <w:tblPrEx>
          <w:tblCellMar>
            <w:top w:w="15" w:type="dxa"/>
            <w:bottom w:w="15" w:type="dxa"/>
          </w:tblCellMar>
        </w:tblPrEx>
        <w:trPr>
          <w:cantSplit/>
          <w:trHeight w:val="20"/>
        </w:trPr>
        <w:tc>
          <w:tcPr>
            <w:tcW w:w="1271" w:type="dxa"/>
            <w:vAlign w:val="center"/>
          </w:tcPr>
          <w:p w14:paraId="4123329D" w14:textId="5D991D43" w:rsidR="00A12937" w:rsidRPr="005B5E64" w:rsidRDefault="00A12937" w:rsidP="004720C2">
            <w:pPr>
              <w:jc w:val="center"/>
              <w:rPr>
                <w:rFonts w:ascii="Arial Narrow" w:hAnsi="Arial Narrow"/>
                <w:sz w:val="20"/>
                <w:szCs w:val="20"/>
              </w:rPr>
            </w:pPr>
          </w:p>
        </w:tc>
        <w:tc>
          <w:tcPr>
            <w:tcW w:w="7745" w:type="dxa"/>
            <w:gridSpan w:val="6"/>
            <w:vAlign w:val="center"/>
            <w:hideMark/>
          </w:tcPr>
          <w:p w14:paraId="7E597537" w14:textId="77777777" w:rsidR="00A12937" w:rsidRPr="005B5E64" w:rsidRDefault="00A12937" w:rsidP="004720C2">
            <w:pPr>
              <w:rPr>
                <w:rFonts w:ascii="Arial Narrow" w:hAnsi="Arial Narrow"/>
                <w:sz w:val="20"/>
                <w:szCs w:val="20"/>
              </w:rPr>
            </w:pPr>
            <w:r w:rsidRPr="005B5E64">
              <w:rPr>
                <w:rFonts w:ascii="Arial Narrow" w:hAnsi="Arial Narrow"/>
                <w:b/>
                <w:bCs/>
                <w:sz w:val="20"/>
                <w:szCs w:val="20"/>
              </w:rPr>
              <w:t xml:space="preserve">Clinical criteria: </w:t>
            </w:r>
          </w:p>
        </w:tc>
      </w:tr>
      <w:tr w:rsidR="005B5E64" w:rsidRPr="005B5E64" w14:paraId="0D0217D4" w14:textId="77777777" w:rsidTr="00707553">
        <w:tblPrEx>
          <w:tblCellMar>
            <w:top w:w="15" w:type="dxa"/>
            <w:bottom w:w="15" w:type="dxa"/>
          </w:tblCellMar>
        </w:tblPrEx>
        <w:trPr>
          <w:cantSplit/>
          <w:trHeight w:val="20"/>
        </w:trPr>
        <w:tc>
          <w:tcPr>
            <w:tcW w:w="1271" w:type="dxa"/>
            <w:vAlign w:val="center"/>
          </w:tcPr>
          <w:p w14:paraId="254C6C6D" w14:textId="56047FC3" w:rsidR="00A12937" w:rsidRPr="005B5E64" w:rsidRDefault="00A12937" w:rsidP="004720C2">
            <w:pPr>
              <w:jc w:val="center"/>
              <w:rPr>
                <w:rFonts w:ascii="Arial Narrow" w:hAnsi="Arial Narrow"/>
                <w:sz w:val="20"/>
                <w:szCs w:val="20"/>
              </w:rPr>
            </w:pPr>
          </w:p>
        </w:tc>
        <w:tc>
          <w:tcPr>
            <w:tcW w:w="7745" w:type="dxa"/>
            <w:gridSpan w:val="6"/>
            <w:vAlign w:val="center"/>
            <w:hideMark/>
          </w:tcPr>
          <w:p w14:paraId="7FE8473E" w14:textId="77777777" w:rsidR="00A12937" w:rsidRPr="005B5E64" w:rsidRDefault="00A12937" w:rsidP="004720C2">
            <w:pPr>
              <w:rPr>
                <w:rFonts w:ascii="Arial Narrow" w:hAnsi="Arial Narrow"/>
                <w:sz w:val="20"/>
                <w:szCs w:val="20"/>
              </w:rPr>
            </w:pPr>
            <w:r w:rsidRPr="005B5E64">
              <w:rPr>
                <w:rFonts w:ascii="Arial Narrow" w:hAnsi="Arial Narrow"/>
                <w:sz w:val="20"/>
                <w:szCs w:val="20"/>
              </w:rPr>
              <w:t>Patient must have asthma and require an anti-inflammatory reliever therapy,</w:t>
            </w:r>
          </w:p>
        </w:tc>
      </w:tr>
      <w:tr w:rsidR="005B5E64" w:rsidRPr="005B5E64" w14:paraId="231E27CE" w14:textId="77777777" w:rsidTr="00707553">
        <w:tblPrEx>
          <w:tblCellMar>
            <w:top w:w="15" w:type="dxa"/>
            <w:bottom w:w="15" w:type="dxa"/>
          </w:tblCellMar>
        </w:tblPrEx>
        <w:trPr>
          <w:cantSplit/>
          <w:trHeight w:val="20"/>
        </w:trPr>
        <w:tc>
          <w:tcPr>
            <w:tcW w:w="1271" w:type="dxa"/>
            <w:vAlign w:val="center"/>
          </w:tcPr>
          <w:p w14:paraId="2458CEB3" w14:textId="77777777" w:rsidR="00A12937" w:rsidRPr="005B5E64" w:rsidRDefault="00A12937" w:rsidP="004720C2">
            <w:pPr>
              <w:jc w:val="center"/>
              <w:rPr>
                <w:rFonts w:ascii="Arial Narrow" w:hAnsi="Arial Narrow"/>
                <w:sz w:val="20"/>
                <w:szCs w:val="20"/>
              </w:rPr>
            </w:pPr>
          </w:p>
        </w:tc>
        <w:tc>
          <w:tcPr>
            <w:tcW w:w="7745" w:type="dxa"/>
            <w:gridSpan w:val="6"/>
            <w:vAlign w:val="center"/>
            <w:hideMark/>
          </w:tcPr>
          <w:p w14:paraId="7DFE62B8" w14:textId="77777777" w:rsidR="00A12937" w:rsidRPr="005B5E64" w:rsidRDefault="00A12937" w:rsidP="004720C2">
            <w:pPr>
              <w:rPr>
                <w:rFonts w:ascii="Arial Narrow" w:hAnsi="Arial Narrow"/>
                <w:sz w:val="20"/>
                <w:szCs w:val="20"/>
              </w:rPr>
            </w:pPr>
            <w:r w:rsidRPr="005B5E64">
              <w:rPr>
                <w:rFonts w:ascii="Arial Narrow" w:hAnsi="Arial Narrow"/>
                <w:b/>
                <w:bCs/>
                <w:sz w:val="20"/>
                <w:szCs w:val="20"/>
              </w:rPr>
              <w:t>AND</w:t>
            </w:r>
          </w:p>
        </w:tc>
      </w:tr>
      <w:tr w:rsidR="005B5E64" w:rsidRPr="005B5E64" w14:paraId="5141F888"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56E9C028" w14:textId="05A62F50" w:rsidR="00A12937" w:rsidRPr="005B5E64" w:rsidRDefault="00A12937" w:rsidP="004720C2">
            <w:pPr>
              <w:jc w:val="center"/>
              <w:rPr>
                <w:rFonts w:ascii="Arial Narrow" w:hAnsi="Arial Narrow"/>
                <w:sz w:val="20"/>
                <w:szCs w:val="20"/>
              </w:rPr>
            </w:pPr>
          </w:p>
        </w:tc>
        <w:tc>
          <w:tcPr>
            <w:tcW w:w="7745" w:type="dxa"/>
            <w:gridSpan w:val="6"/>
            <w:vAlign w:val="center"/>
            <w:hideMark/>
          </w:tcPr>
          <w:p w14:paraId="607DB2D1" w14:textId="77777777" w:rsidR="00A12937" w:rsidRPr="005B5E64" w:rsidRDefault="00A12937" w:rsidP="004720C2">
            <w:pPr>
              <w:rPr>
                <w:rFonts w:ascii="Arial Narrow" w:hAnsi="Arial Narrow"/>
                <w:sz w:val="20"/>
                <w:szCs w:val="20"/>
              </w:rPr>
            </w:pPr>
            <w:r w:rsidRPr="005B5E64">
              <w:rPr>
                <w:rFonts w:ascii="Arial Narrow" w:hAnsi="Arial Narrow"/>
                <w:b/>
                <w:bCs/>
                <w:sz w:val="20"/>
                <w:szCs w:val="20"/>
              </w:rPr>
              <w:t>Clinical criteria:</w:t>
            </w:r>
          </w:p>
        </w:tc>
      </w:tr>
      <w:tr w:rsidR="005B5E64" w:rsidRPr="005B5E64" w14:paraId="3654E696"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AE855DE" w14:textId="5371D0E0" w:rsidR="00A12937" w:rsidRPr="005B5E64" w:rsidRDefault="00A12937" w:rsidP="004720C2">
            <w:pPr>
              <w:jc w:val="center"/>
              <w:rPr>
                <w:rFonts w:ascii="Arial Narrow" w:hAnsi="Arial Narrow"/>
                <w:sz w:val="20"/>
                <w:szCs w:val="20"/>
              </w:rPr>
            </w:pPr>
          </w:p>
        </w:tc>
        <w:tc>
          <w:tcPr>
            <w:tcW w:w="7745" w:type="dxa"/>
            <w:gridSpan w:val="6"/>
            <w:vAlign w:val="center"/>
            <w:hideMark/>
          </w:tcPr>
          <w:p w14:paraId="6E330508" w14:textId="77777777" w:rsidR="00A12937" w:rsidRPr="005B5E64" w:rsidRDefault="00A12937" w:rsidP="004720C2">
            <w:pPr>
              <w:rPr>
                <w:rFonts w:ascii="Arial Narrow" w:hAnsi="Arial Narrow"/>
                <w:sz w:val="20"/>
                <w:szCs w:val="20"/>
              </w:rPr>
            </w:pPr>
            <w:r w:rsidRPr="005B5E64">
              <w:rPr>
                <w:rFonts w:ascii="Arial Narrow" w:hAnsi="Arial Narrow"/>
                <w:sz w:val="20"/>
                <w:szCs w:val="20"/>
              </w:rPr>
              <w:t>Patient must not be on a concomitant single agent long-acting-beta-2-agonist (LABA).</w:t>
            </w:r>
          </w:p>
        </w:tc>
      </w:tr>
      <w:tr w:rsidR="005B5E64" w:rsidRPr="005B5E64" w14:paraId="31A4C660" w14:textId="77777777" w:rsidTr="00707553">
        <w:tblPrEx>
          <w:tblCellMar>
            <w:top w:w="15" w:type="dxa"/>
            <w:bottom w:w="15" w:type="dxa"/>
          </w:tblCellMar>
        </w:tblPrEx>
        <w:trPr>
          <w:cantSplit/>
          <w:trHeight w:val="20"/>
        </w:trPr>
        <w:tc>
          <w:tcPr>
            <w:tcW w:w="1271" w:type="dxa"/>
            <w:vAlign w:val="center"/>
          </w:tcPr>
          <w:p w14:paraId="721EEADF" w14:textId="5066FFC9" w:rsidR="00A12937" w:rsidRPr="005B5E64" w:rsidRDefault="00A12937" w:rsidP="004720C2">
            <w:pPr>
              <w:jc w:val="center"/>
              <w:rPr>
                <w:rFonts w:ascii="Arial Narrow" w:hAnsi="Arial Narrow"/>
                <w:sz w:val="20"/>
                <w:szCs w:val="20"/>
              </w:rPr>
            </w:pPr>
          </w:p>
        </w:tc>
        <w:tc>
          <w:tcPr>
            <w:tcW w:w="7745" w:type="dxa"/>
            <w:gridSpan w:val="6"/>
            <w:vAlign w:val="center"/>
            <w:hideMark/>
          </w:tcPr>
          <w:p w14:paraId="272559CF" w14:textId="67719BDC" w:rsidR="00A12937" w:rsidRPr="005B5E64" w:rsidRDefault="00A12937" w:rsidP="004720C2">
            <w:pPr>
              <w:rPr>
                <w:rFonts w:ascii="Arial Narrow" w:hAnsi="Arial Narrow"/>
                <w:b/>
                <w:bCs/>
                <w:sz w:val="20"/>
                <w:szCs w:val="20"/>
              </w:rPr>
            </w:pPr>
            <w:r w:rsidRPr="005B5E64">
              <w:rPr>
                <w:rFonts w:ascii="Arial Narrow" w:hAnsi="Arial Narrow"/>
                <w:b/>
                <w:bCs/>
                <w:sz w:val="20"/>
                <w:szCs w:val="20"/>
              </w:rPr>
              <w:t xml:space="preserve">Prescribing Instructions: </w:t>
            </w:r>
          </w:p>
          <w:p w14:paraId="5EF32A25" w14:textId="77777777" w:rsidR="00A12937" w:rsidRPr="005B5E64" w:rsidRDefault="00A12937" w:rsidP="004720C2">
            <w:pPr>
              <w:rPr>
                <w:rFonts w:ascii="Arial Narrow" w:hAnsi="Arial Narrow"/>
                <w:sz w:val="20"/>
                <w:szCs w:val="20"/>
              </w:rPr>
            </w:pPr>
            <w:r w:rsidRPr="005B5E64">
              <w:rPr>
                <w:rFonts w:ascii="Arial Narrow" w:hAnsi="Arial Narrow"/>
                <w:bCs/>
                <w:sz w:val="20"/>
                <w:szCs w:val="20"/>
              </w:rPr>
              <w:t>Device (inhaler) technique should be reviewed at each clinical visit and before initiating treatment with this medicine.</w:t>
            </w:r>
          </w:p>
        </w:tc>
      </w:tr>
      <w:tr w:rsidR="005B5E64" w:rsidRPr="005B5E64" w14:paraId="165A28D6" w14:textId="77777777" w:rsidTr="00707553">
        <w:tblPrEx>
          <w:tblCellMar>
            <w:top w:w="15" w:type="dxa"/>
            <w:bottom w:w="15" w:type="dxa"/>
          </w:tblCellMar>
        </w:tblPrEx>
        <w:trPr>
          <w:cantSplit/>
          <w:trHeight w:val="20"/>
        </w:trPr>
        <w:tc>
          <w:tcPr>
            <w:tcW w:w="1271" w:type="dxa"/>
            <w:vAlign w:val="center"/>
          </w:tcPr>
          <w:p w14:paraId="5A79B507" w14:textId="45F7A163" w:rsidR="00A12937" w:rsidRPr="005B5E64" w:rsidRDefault="00A12937" w:rsidP="004720C2">
            <w:pPr>
              <w:jc w:val="center"/>
              <w:rPr>
                <w:rFonts w:ascii="Arial Narrow" w:hAnsi="Arial Narrow"/>
                <w:sz w:val="20"/>
                <w:szCs w:val="20"/>
              </w:rPr>
            </w:pPr>
          </w:p>
        </w:tc>
        <w:tc>
          <w:tcPr>
            <w:tcW w:w="7745" w:type="dxa"/>
            <w:gridSpan w:val="6"/>
            <w:vAlign w:val="center"/>
            <w:hideMark/>
          </w:tcPr>
          <w:p w14:paraId="0A22C428"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 xml:space="preserve">Administrative Advice: </w:t>
            </w:r>
          </w:p>
          <w:p w14:paraId="72CBFA9C" w14:textId="77777777" w:rsidR="00A12937" w:rsidRPr="005B5E64" w:rsidRDefault="00A12937" w:rsidP="004720C2">
            <w:pPr>
              <w:rPr>
                <w:rFonts w:ascii="Arial Narrow" w:hAnsi="Arial Narrow"/>
                <w:sz w:val="20"/>
                <w:szCs w:val="20"/>
              </w:rPr>
            </w:pPr>
            <w:r w:rsidRPr="005B5E64">
              <w:rPr>
                <w:rFonts w:ascii="Arial Narrow" w:hAnsi="Arial Narrow"/>
                <w:sz w:val="20"/>
                <w:szCs w:val="20"/>
              </w:rPr>
              <w:t>Pharmaceutical benefits that have the brand BiResp Spiromax 200/6 powder for inhalation, 120 actuations,</w:t>
            </w:r>
            <w:r w:rsidRPr="005B5E64">
              <w:rPr>
                <w:rFonts w:ascii="Arial Narrow" w:hAnsi="Arial Narrow"/>
                <w:i/>
                <w:iCs/>
                <w:sz w:val="20"/>
                <w:szCs w:val="20"/>
              </w:rPr>
              <w:t xml:space="preserve"> Bufomix Easyhaler 200/6 powder for inhalation, 2 x 60 actuations,</w:t>
            </w:r>
            <w:r w:rsidRPr="005B5E64">
              <w:rPr>
                <w:rFonts w:ascii="Arial Narrow" w:hAnsi="Arial Narrow"/>
                <w:sz w:val="20"/>
                <w:szCs w:val="20"/>
              </w:rPr>
              <w:t xml:space="preserve"> DuoResp Spiromax 200/6 powder for inhalation, 120 actuations, Symbicort Turbuhaler 200/6 powder for inhalation, 120 actuations and Rilast TURBUHALER 200/6 powder for inhalation, 120 actuations are equivalent for the purposes of substitution.</w:t>
            </w:r>
          </w:p>
        </w:tc>
      </w:tr>
      <w:tr w:rsidR="005B5E64" w:rsidRPr="005B5E64" w14:paraId="018B8C56"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BDD5E74" w14:textId="47F7380B" w:rsidR="00A12937" w:rsidRPr="005B5E64" w:rsidRDefault="00A12937" w:rsidP="004720C2">
            <w:pPr>
              <w:jc w:val="center"/>
              <w:rPr>
                <w:rFonts w:ascii="Arial Narrow" w:hAnsi="Arial Narrow"/>
                <w:sz w:val="20"/>
                <w:szCs w:val="20"/>
              </w:rPr>
            </w:pPr>
          </w:p>
        </w:tc>
        <w:tc>
          <w:tcPr>
            <w:tcW w:w="7745" w:type="dxa"/>
            <w:gridSpan w:val="6"/>
            <w:vAlign w:val="center"/>
          </w:tcPr>
          <w:p w14:paraId="167D5146" w14:textId="77777777" w:rsidR="00A12937" w:rsidRPr="005B5E64" w:rsidRDefault="00A12937" w:rsidP="004720C2">
            <w:pPr>
              <w:rPr>
                <w:rFonts w:ascii="Arial Narrow" w:hAnsi="Arial Narrow"/>
                <w:bCs/>
                <w:sz w:val="20"/>
                <w:szCs w:val="20"/>
              </w:rPr>
            </w:pPr>
            <w:r w:rsidRPr="005B5E64">
              <w:rPr>
                <w:rFonts w:ascii="Arial Narrow" w:hAnsi="Arial Narrow"/>
                <w:b/>
                <w:bCs/>
                <w:sz w:val="20"/>
                <w:szCs w:val="20"/>
              </w:rPr>
              <w:t xml:space="preserve">Administrative Advice: </w:t>
            </w:r>
          </w:p>
          <w:p w14:paraId="60A3A8B2" w14:textId="77777777" w:rsidR="00A12937" w:rsidRPr="005B5E64" w:rsidRDefault="00A12937" w:rsidP="004720C2">
            <w:pPr>
              <w:rPr>
                <w:rFonts w:ascii="Arial Narrow" w:hAnsi="Arial Narrow"/>
                <w:bCs/>
                <w:sz w:val="20"/>
                <w:szCs w:val="20"/>
              </w:rPr>
            </w:pPr>
            <w:r w:rsidRPr="005B5E64">
              <w:rPr>
                <w:rFonts w:ascii="Arial Narrow" w:hAnsi="Arial Narrow"/>
                <w:bCs/>
                <w:sz w:val="20"/>
                <w:szCs w:val="20"/>
              </w:rPr>
              <w:t>Patient must be aged 12 years or over.</w:t>
            </w:r>
          </w:p>
        </w:tc>
      </w:tr>
      <w:tr w:rsidR="005B5E64" w:rsidRPr="005B5E64" w14:paraId="73B8F386"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1936049" w14:textId="722DD91B" w:rsidR="00A12937" w:rsidRPr="005B5E64" w:rsidRDefault="00A12937" w:rsidP="004720C2">
            <w:pPr>
              <w:jc w:val="center"/>
              <w:rPr>
                <w:rFonts w:ascii="Arial Narrow" w:hAnsi="Arial Narrow"/>
                <w:sz w:val="20"/>
                <w:szCs w:val="20"/>
              </w:rPr>
            </w:pPr>
          </w:p>
        </w:tc>
        <w:tc>
          <w:tcPr>
            <w:tcW w:w="7745" w:type="dxa"/>
            <w:gridSpan w:val="6"/>
            <w:vAlign w:val="center"/>
          </w:tcPr>
          <w:p w14:paraId="6DE1AE54"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 xml:space="preserve">Administrative Advice: </w:t>
            </w:r>
          </w:p>
          <w:p w14:paraId="05E9C1B5" w14:textId="77777777" w:rsidR="00A12937" w:rsidRPr="005B5E64" w:rsidRDefault="00A12937" w:rsidP="004720C2">
            <w:pPr>
              <w:rPr>
                <w:rFonts w:ascii="Arial Narrow" w:hAnsi="Arial Narrow"/>
                <w:bCs/>
                <w:sz w:val="20"/>
                <w:szCs w:val="20"/>
              </w:rPr>
            </w:pPr>
            <w:r w:rsidRPr="005B5E64">
              <w:rPr>
                <w:rFonts w:ascii="Arial Narrow" w:hAnsi="Arial Narrow"/>
                <w:bCs/>
                <w:sz w:val="20"/>
                <w:szCs w:val="20"/>
              </w:rPr>
              <w:t>This drug is not PBS-subsidised for the treatment of chronic obstructive pulmonary disease (COPD) or for allergen-induced or exercise-induced bronchoconstriction in the absence of asthma.</w:t>
            </w:r>
          </w:p>
        </w:tc>
      </w:tr>
      <w:tr w:rsidR="005B5E64" w:rsidRPr="005B5E64" w14:paraId="300A03E2" w14:textId="77777777" w:rsidTr="00707553">
        <w:tblPrEx>
          <w:tblCellMar>
            <w:top w:w="15" w:type="dxa"/>
            <w:bottom w:w="15" w:type="dxa"/>
          </w:tblCellMar>
        </w:tblPrEx>
        <w:trPr>
          <w:cantSplit/>
          <w:trHeight w:val="20"/>
        </w:trPr>
        <w:tc>
          <w:tcPr>
            <w:tcW w:w="1271" w:type="dxa"/>
            <w:vAlign w:val="center"/>
          </w:tcPr>
          <w:p w14:paraId="1963536B" w14:textId="63EEDC37" w:rsidR="00A12937" w:rsidRPr="005B5E64" w:rsidRDefault="00A12937" w:rsidP="004720C2">
            <w:pPr>
              <w:jc w:val="center"/>
              <w:rPr>
                <w:rFonts w:ascii="Arial Narrow" w:hAnsi="Arial Narrow"/>
                <w:sz w:val="20"/>
                <w:szCs w:val="20"/>
              </w:rPr>
            </w:pPr>
          </w:p>
        </w:tc>
        <w:tc>
          <w:tcPr>
            <w:tcW w:w="7745" w:type="dxa"/>
            <w:gridSpan w:val="6"/>
            <w:vAlign w:val="center"/>
            <w:hideMark/>
          </w:tcPr>
          <w:p w14:paraId="1283ED8A"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Administrative Advice:</w:t>
            </w:r>
          </w:p>
          <w:p w14:paraId="6A3C8D6A" w14:textId="77777777" w:rsidR="00A12937" w:rsidRPr="005B5E64" w:rsidRDefault="00A12937" w:rsidP="004720C2">
            <w:pPr>
              <w:rPr>
                <w:rFonts w:ascii="Arial Narrow" w:hAnsi="Arial Narrow"/>
                <w:sz w:val="20"/>
                <w:szCs w:val="20"/>
              </w:rPr>
            </w:pPr>
            <w:r w:rsidRPr="005B5E64">
              <w:rPr>
                <w:rFonts w:ascii="Arial Narrow" w:hAnsi="Arial Narrow"/>
                <w:sz w:val="20"/>
                <w:szCs w:val="20"/>
              </w:rPr>
              <w:t>A LABA includes olodaterol, indacaterol, salmeterol, formoterol or vilanterol.</w:t>
            </w:r>
          </w:p>
        </w:tc>
      </w:tr>
    </w:tbl>
    <w:p w14:paraId="0B43CFEB" w14:textId="77777777" w:rsidR="00A12937" w:rsidRPr="005B5E64" w:rsidRDefault="00A12937" w:rsidP="00A12937">
      <w:pPr>
        <w:pStyle w:val="3Bodytext"/>
        <w:numPr>
          <w:ilvl w:val="0"/>
          <w:numId w:val="0"/>
        </w:numPr>
        <w:ind w:left="720" w:hanging="720"/>
        <w:rPr>
          <w:rFonts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5B5E64" w:rsidRPr="005B5E64" w14:paraId="4DC41D70" w14:textId="77777777" w:rsidTr="004720C2">
        <w:trPr>
          <w:cantSplit/>
          <w:trHeight w:val="20"/>
        </w:trPr>
        <w:tc>
          <w:tcPr>
            <w:tcW w:w="3939" w:type="dxa"/>
            <w:gridSpan w:val="2"/>
            <w:vAlign w:val="center"/>
          </w:tcPr>
          <w:p w14:paraId="438C238B" w14:textId="77777777" w:rsidR="00A12937" w:rsidRPr="005B5E64" w:rsidRDefault="00A12937" w:rsidP="004720C2">
            <w:pPr>
              <w:keepLines/>
              <w:rPr>
                <w:rFonts w:ascii="Arial Narrow" w:hAnsi="Arial Narrow" w:cs="Arial"/>
                <w:b/>
                <w:bCs/>
                <w:sz w:val="20"/>
                <w:szCs w:val="20"/>
              </w:rPr>
            </w:pPr>
            <w:r w:rsidRPr="005B5E64">
              <w:rPr>
                <w:rFonts w:ascii="Arial Narrow" w:hAnsi="Arial Narrow" w:cs="Arial"/>
                <w:b/>
                <w:bCs/>
                <w:sz w:val="20"/>
                <w:szCs w:val="20"/>
              </w:rPr>
              <w:t>MEDICINAL PRODUCT</w:t>
            </w:r>
          </w:p>
          <w:p w14:paraId="723C55AC" w14:textId="77777777" w:rsidR="00A12937" w:rsidRPr="005B5E64" w:rsidRDefault="00A12937" w:rsidP="004720C2">
            <w:pPr>
              <w:keepLines/>
              <w:rPr>
                <w:rFonts w:ascii="Arial Narrow" w:hAnsi="Arial Narrow" w:cs="Arial"/>
                <w:b/>
                <w:sz w:val="20"/>
                <w:szCs w:val="20"/>
              </w:rPr>
            </w:pPr>
            <w:r w:rsidRPr="005B5E64">
              <w:rPr>
                <w:rFonts w:ascii="Arial Narrow" w:hAnsi="Arial Narrow" w:cs="Arial"/>
                <w:b/>
                <w:bCs/>
                <w:sz w:val="20"/>
                <w:szCs w:val="20"/>
              </w:rPr>
              <w:t>medicinal product pack</w:t>
            </w:r>
          </w:p>
        </w:tc>
        <w:tc>
          <w:tcPr>
            <w:tcW w:w="811" w:type="dxa"/>
            <w:vAlign w:val="center"/>
          </w:tcPr>
          <w:p w14:paraId="0FAFA0F2" w14:textId="77777777" w:rsidR="00A12937" w:rsidRPr="005B5E64" w:rsidRDefault="00A12937" w:rsidP="004720C2">
            <w:pPr>
              <w:keepLines/>
              <w:jc w:val="center"/>
              <w:rPr>
                <w:rFonts w:ascii="Arial Narrow" w:hAnsi="Arial Narrow" w:cs="Arial"/>
                <w:b/>
                <w:sz w:val="20"/>
                <w:szCs w:val="20"/>
              </w:rPr>
            </w:pPr>
            <w:r w:rsidRPr="005B5E64">
              <w:rPr>
                <w:rFonts w:ascii="Arial Narrow" w:hAnsi="Arial Narrow" w:cs="Arial"/>
                <w:b/>
                <w:sz w:val="20"/>
                <w:szCs w:val="20"/>
              </w:rPr>
              <w:t>PBS item code</w:t>
            </w:r>
          </w:p>
        </w:tc>
        <w:tc>
          <w:tcPr>
            <w:tcW w:w="812" w:type="dxa"/>
            <w:vAlign w:val="center"/>
          </w:tcPr>
          <w:p w14:paraId="5FBE2852" w14:textId="77777777" w:rsidR="00A12937" w:rsidRPr="005B5E64" w:rsidRDefault="00A12937" w:rsidP="004720C2">
            <w:pPr>
              <w:keepLines/>
              <w:jc w:val="center"/>
              <w:rPr>
                <w:rFonts w:ascii="Arial Narrow" w:hAnsi="Arial Narrow" w:cs="Arial"/>
                <w:b/>
                <w:sz w:val="20"/>
                <w:szCs w:val="20"/>
              </w:rPr>
            </w:pPr>
            <w:r w:rsidRPr="005B5E64">
              <w:rPr>
                <w:rFonts w:ascii="Arial Narrow" w:hAnsi="Arial Narrow" w:cs="Arial"/>
                <w:b/>
                <w:sz w:val="20"/>
                <w:szCs w:val="20"/>
              </w:rPr>
              <w:t>Max. qty packs</w:t>
            </w:r>
          </w:p>
        </w:tc>
        <w:tc>
          <w:tcPr>
            <w:tcW w:w="811" w:type="dxa"/>
            <w:vAlign w:val="center"/>
          </w:tcPr>
          <w:p w14:paraId="1D1DCBC6" w14:textId="77777777" w:rsidR="00A12937" w:rsidRPr="005B5E64" w:rsidRDefault="00A12937" w:rsidP="004720C2">
            <w:pPr>
              <w:keepLines/>
              <w:jc w:val="center"/>
              <w:rPr>
                <w:rFonts w:ascii="Arial Narrow" w:hAnsi="Arial Narrow" w:cs="Arial"/>
                <w:b/>
                <w:sz w:val="20"/>
                <w:szCs w:val="20"/>
              </w:rPr>
            </w:pPr>
            <w:r w:rsidRPr="005B5E64">
              <w:rPr>
                <w:rFonts w:ascii="Arial Narrow" w:hAnsi="Arial Narrow" w:cs="Arial"/>
                <w:b/>
                <w:sz w:val="20"/>
                <w:szCs w:val="20"/>
              </w:rPr>
              <w:t>Max. qty units</w:t>
            </w:r>
          </w:p>
        </w:tc>
        <w:tc>
          <w:tcPr>
            <w:tcW w:w="812" w:type="dxa"/>
            <w:vAlign w:val="center"/>
          </w:tcPr>
          <w:p w14:paraId="1B1F39AF" w14:textId="77777777" w:rsidR="00A12937" w:rsidRPr="005B5E64" w:rsidRDefault="00A12937" w:rsidP="004720C2">
            <w:pPr>
              <w:keepLines/>
              <w:jc w:val="center"/>
              <w:rPr>
                <w:rFonts w:ascii="Arial Narrow" w:hAnsi="Arial Narrow" w:cs="Arial"/>
                <w:b/>
                <w:sz w:val="20"/>
                <w:szCs w:val="20"/>
              </w:rPr>
            </w:pPr>
            <w:r w:rsidRPr="005B5E64">
              <w:rPr>
                <w:rFonts w:ascii="Arial Narrow" w:hAnsi="Arial Narrow" w:cs="Arial"/>
                <w:b/>
                <w:sz w:val="20"/>
                <w:szCs w:val="20"/>
              </w:rPr>
              <w:t>№.of</w:t>
            </w:r>
          </w:p>
          <w:p w14:paraId="17F49E62" w14:textId="77777777" w:rsidR="00A12937" w:rsidRPr="005B5E64" w:rsidRDefault="00A12937" w:rsidP="004720C2">
            <w:pPr>
              <w:keepLines/>
              <w:jc w:val="center"/>
              <w:rPr>
                <w:rFonts w:ascii="Arial Narrow" w:hAnsi="Arial Narrow" w:cs="Arial"/>
                <w:b/>
                <w:sz w:val="20"/>
                <w:szCs w:val="20"/>
              </w:rPr>
            </w:pPr>
            <w:r w:rsidRPr="005B5E64">
              <w:rPr>
                <w:rFonts w:ascii="Arial Narrow" w:hAnsi="Arial Narrow" w:cs="Arial"/>
                <w:b/>
                <w:sz w:val="20"/>
                <w:szCs w:val="20"/>
              </w:rPr>
              <w:t>Rpts</w:t>
            </w:r>
          </w:p>
        </w:tc>
        <w:tc>
          <w:tcPr>
            <w:tcW w:w="1831" w:type="dxa"/>
            <w:vAlign w:val="center"/>
          </w:tcPr>
          <w:p w14:paraId="1E6CC4BC" w14:textId="77777777" w:rsidR="00A12937" w:rsidRPr="005B5E64" w:rsidRDefault="00A12937" w:rsidP="004720C2">
            <w:pPr>
              <w:keepLines/>
              <w:rPr>
                <w:rFonts w:ascii="Arial Narrow" w:hAnsi="Arial Narrow" w:cs="Arial"/>
                <w:b/>
                <w:sz w:val="20"/>
                <w:szCs w:val="20"/>
              </w:rPr>
            </w:pPr>
            <w:r w:rsidRPr="005B5E64">
              <w:rPr>
                <w:rFonts w:ascii="Arial Narrow" w:hAnsi="Arial Narrow" w:cs="Arial"/>
                <w:b/>
                <w:sz w:val="20"/>
                <w:szCs w:val="20"/>
              </w:rPr>
              <w:t>Available brands</w:t>
            </w:r>
          </w:p>
        </w:tc>
      </w:tr>
      <w:tr w:rsidR="005B5E64" w:rsidRPr="005B5E64" w14:paraId="57969D3B" w14:textId="77777777" w:rsidTr="004720C2">
        <w:trPr>
          <w:cantSplit/>
          <w:trHeight w:val="20"/>
        </w:trPr>
        <w:tc>
          <w:tcPr>
            <w:tcW w:w="9016" w:type="dxa"/>
            <w:gridSpan w:val="7"/>
            <w:vAlign w:val="center"/>
          </w:tcPr>
          <w:p w14:paraId="77AA33EA" w14:textId="77777777" w:rsidR="00A12937" w:rsidRPr="005B5E64" w:rsidRDefault="00A12937" w:rsidP="004720C2">
            <w:pPr>
              <w:keepLines/>
              <w:rPr>
                <w:rFonts w:ascii="Arial Narrow" w:hAnsi="Arial Narrow" w:cs="Arial"/>
                <w:sz w:val="20"/>
                <w:szCs w:val="20"/>
              </w:rPr>
            </w:pPr>
            <w:r w:rsidRPr="005B5E64">
              <w:rPr>
                <w:rFonts w:ascii="Arial Narrow" w:hAnsi="Arial Narrow" w:cs="Arial"/>
                <w:sz w:val="20"/>
                <w:szCs w:val="20"/>
              </w:rPr>
              <w:t>BUDESONIDE + FORMOTEROL</w:t>
            </w:r>
          </w:p>
        </w:tc>
      </w:tr>
      <w:tr w:rsidR="005B5E64" w:rsidRPr="005B5E64" w14:paraId="5E8715FE" w14:textId="77777777" w:rsidTr="004720C2">
        <w:trPr>
          <w:cantSplit/>
          <w:trHeight w:val="20"/>
        </w:trPr>
        <w:tc>
          <w:tcPr>
            <w:tcW w:w="3939" w:type="dxa"/>
            <w:gridSpan w:val="2"/>
            <w:vAlign w:val="center"/>
          </w:tcPr>
          <w:p w14:paraId="481AB8C6" w14:textId="77777777" w:rsidR="00A12937" w:rsidRPr="005B5E64" w:rsidRDefault="00A12937" w:rsidP="004720C2">
            <w:pPr>
              <w:keepLines/>
              <w:rPr>
                <w:rFonts w:ascii="Arial Narrow" w:hAnsi="Arial Narrow" w:cs="Arial"/>
                <w:sz w:val="20"/>
                <w:szCs w:val="20"/>
              </w:rPr>
            </w:pPr>
            <w:r w:rsidRPr="005B5E64">
              <w:rPr>
                <w:rFonts w:ascii="Arial Narrow" w:hAnsi="Arial Narrow" w:cs="Arial"/>
                <w:sz w:val="20"/>
                <w:szCs w:val="20"/>
              </w:rPr>
              <w:t>budesonide 200 microgram/actuation + formoterol fumarate dihydrate 6 microgram/actuation powder for inhalation, 60 actuations</w:t>
            </w:r>
          </w:p>
        </w:tc>
        <w:tc>
          <w:tcPr>
            <w:tcW w:w="811" w:type="dxa"/>
            <w:vAlign w:val="center"/>
          </w:tcPr>
          <w:p w14:paraId="442F63B0" w14:textId="77777777" w:rsidR="00A12937" w:rsidRPr="005B5E64" w:rsidRDefault="00A12937" w:rsidP="004720C2">
            <w:pPr>
              <w:keepLines/>
              <w:jc w:val="center"/>
              <w:rPr>
                <w:rFonts w:ascii="Arial Narrow" w:hAnsi="Arial Narrow" w:cs="Arial"/>
                <w:sz w:val="20"/>
                <w:szCs w:val="20"/>
              </w:rPr>
            </w:pPr>
            <w:r w:rsidRPr="005B5E64">
              <w:rPr>
                <w:rFonts w:ascii="Arial Narrow" w:hAnsi="Arial Narrow" w:cs="Arial"/>
                <w:sz w:val="20"/>
                <w:szCs w:val="20"/>
              </w:rPr>
              <w:t>NEW</w:t>
            </w:r>
          </w:p>
        </w:tc>
        <w:tc>
          <w:tcPr>
            <w:tcW w:w="812" w:type="dxa"/>
            <w:vAlign w:val="center"/>
          </w:tcPr>
          <w:p w14:paraId="69103605" w14:textId="77777777" w:rsidR="00A12937" w:rsidRPr="005B5E64" w:rsidRDefault="00A12937" w:rsidP="004720C2">
            <w:pPr>
              <w:keepLines/>
              <w:jc w:val="center"/>
              <w:rPr>
                <w:rFonts w:ascii="Arial Narrow" w:hAnsi="Arial Narrow" w:cs="Arial"/>
                <w:sz w:val="20"/>
                <w:szCs w:val="20"/>
              </w:rPr>
            </w:pPr>
            <w:r w:rsidRPr="005B5E64">
              <w:rPr>
                <w:rFonts w:ascii="Arial Narrow" w:hAnsi="Arial Narrow" w:cs="Arial"/>
                <w:sz w:val="20"/>
                <w:szCs w:val="20"/>
              </w:rPr>
              <w:t>2</w:t>
            </w:r>
          </w:p>
        </w:tc>
        <w:tc>
          <w:tcPr>
            <w:tcW w:w="811" w:type="dxa"/>
            <w:vAlign w:val="center"/>
          </w:tcPr>
          <w:p w14:paraId="2DF54AEA" w14:textId="77777777" w:rsidR="00A12937" w:rsidRPr="005B5E64" w:rsidRDefault="00A12937" w:rsidP="004720C2">
            <w:pPr>
              <w:keepLines/>
              <w:jc w:val="center"/>
              <w:rPr>
                <w:rFonts w:ascii="Arial Narrow" w:hAnsi="Arial Narrow" w:cs="Arial"/>
                <w:sz w:val="20"/>
                <w:szCs w:val="20"/>
              </w:rPr>
            </w:pPr>
            <w:r w:rsidRPr="005B5E64">
              <w:rPr>
                <w:rFonts w:ascii="Arial Narrow" w:hAnsi="Arial Narrow" w:cs="Arial"/>
                <w:sz w:val="20"/>
                <w:szCs w:val="20"/>
              </w:rPr>
              <w:t>2</w:t>
            </w:r>
          </w:p>
        </w:tc>
        <w:tc>
          <w:tcPr>
            <w:tcW w:w="812" w:type="dxa"/>
            <w:vAlign w:val="center"/>
          </w:tcPr>
          <w:p w14:paraId="3647B878" w14:textId="77777777" w:rsidR="00A12937" w:rsidRPr="005B5E64" w:rsidRDefault="00A12937" w:rsidP="004720C2">
            <w:pPr>
              <w:keepLines/>
              <w:jc w:val="center"/>
              <w:rPr>
                <w:rFonts w:ascii="Arial Narrow" w:hAnsi="Arial Narrow" w:cs="Arial"/>
                <w:sz w:val="20"/>
                <w:szCs w:val="20"/>
              </w:rPr>
            </w:pPr>
            <w:r w:rsidRPr="005B5E64">
              <w:rPr>
                <w:rFonts w:ascii="Arial Narrow" w:hAnsi="Arial Narrow" w:cs="Arial"/>
                <w:sz w:val="20"/>
                <w:szCs w:val="20"/>
              </w:rPr>
              <w:t>5</w:t>
            </w:r>
          </w:p>
        </w:tc>
        <w:tc>
          <w:tcPr>
            <w:tcW w:w="1831" w:type="dxa"/>
            <w:vAlign w:val="center"/>
          </w:tcPr>
          <w:p w14:paraId="787C95AD" w14:textId="77777777" w:rsidR="00A12937" w:rsidRPr="005B5E64" w:rsidRDefault="00A12937" w:rsidP="004720C2">
            <w:pPr>
              <w:keepLines/>
              <w:rPr>
                <w:rFonts w:ascii="Arial Narrow" w:hAnsi="Arial Narrow" w:cs="Arial"/>
                <w:sz w:val="20"/>
                <w:szCs w:val="20"/>
              </w:rPr>
            </w:pPr>
            <w:r w:rsidRPr="005B5E64">
              <w:rPr>
                <w:rFonts w:ascii="Arial Narrow" w:hAnsi="Arial Narrow" w:cs="Arial"/>
                <w:sz w:val="20"/>
                <w:szCs w:val="20"/>
              </w:rPr>
              <w:t>Bufomix Easyhaler</w:t>
            </w:r>
          </w:p>
        </w:tc>
      </w:tr>
      <w:tr w:rsidR="005B5E64" w:rsidRPr="005B5E64" w14:paraId="291BE65D" w14:textId="77777777" w:rsidTr="004720C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F638CC2" w14:textId="77777777" w:rsidR="00A12937" w:rsidRPr="005B5E64" w:rsidRDefault="00A12937" w:rsidP="004720C2">
            <w:pPr>
              <w:rPr>
                <w:rFonts w:ascii="Arial Narrow" w:hAnsi="Arial Narrow" w:cs="Arial"/>
                <w:sz w:val="20"/>
                <w:szCs w:val="20"/>
              </w:rPr>
            </w:pPr>
          </w:p>
        </w:tc>
      </w:tr>
      <w:tr w:rsidR="005B5E64" w:rsidRPr="005B5E64" w14:paraId="65437FA0" w14:textId="77777777" w:rsidTr="004720C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E61493D" w14:textId="77777777" w:rsidR="00A12937" w:rsidRPr="005B5E64" w:rsidRDefault="00A12937" w:rsidP="004720C2">
            <w:pPr>
              <w:keepLines/>
              <w:rPr>
                <w:rFonts w:ascii="Arial Narrow" w:hAnsi="Arial Narrow" w:cs="Arial"/>
                <w:b/>
                <w:sz w:val="20"/>
                <w:szCs w:val="20"/>
              </w:rPr>
            </w:pPr>
            <w:r w:rsidRPr="005B5E64">
              <w:rPr>
                <w:rFonts w:ascii="Arial Narrow" w:hAnsi="Arial Narrow"/>
                <w:b/>
                <w:sz w:val="20"/>
                <w:szCs w:val="20"/>
              </w:rPr>
              <w:t>Restriction Summary 7988 / Treatment of Concept: 7970</w:t>
            </w:r>
          </w:p>
        </w:tc>
      </w:tr>
      <w:tr w:rsidR="005B5E64" w:rsidRPr="005B5E64" w14:paraId="736CB179" w14:textId="77777777" w:rsidTr="004720C2">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69840E7D" w14:textId="0727D61A" w:rsidR="00A12937" w:rsidRPr="005B5E64" w:rsidRDefault="00A12937" w:rsidP="004720C2">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A2CCACC" w14:textId="77777777" w:rsidR="00A12937" w:rsidRPr="005B5E64" w:rsidRDefault="00A12937" w:rsidP="004720C2">
            <w:pPr>
              <w:keepLines/>
              <w:rPr>
                <w:rFonts w:ascii="Arial Narrow" w:hAnsi="Arial Narrow" w:cs="Arial"/>
                <w:sz w:val="20"/>
                <w:szCs w:val="20"/>
              </w:rPr>
            </w:pPr>
            <w:r w:rsidRPr="005B5E64">
              <w:rPr>
                <w:rFonts w:ascii="Arial Narrow" w:hAnsi="Arial Narrow" w:cs="Arial"/>
                <w:b/>
                <w:sz w:val="20"/>
                <w:szCs w:val="20"/>
              </w:rPr>
              <w:t xml:space="preserve">Category / Program: </w:t>
            </w:r>
            <w:r w:rsidRPr="005B5E64">
              <w:rPr>
                <w:rFonts w:ascii="Arial Narrow" w:hAnsi="Arial Narrow" w:cs="Arial"/>
                <w:sz w:val="20"/>
                <w:szCs w:val="20"/>
              </w:rPr>
              <w:t xml:space="preserve">GENERAL – General Schedule (Code GE) </w:t>
            </w:r>
          </w:p>
        </w:tc>
      </w:tr>
      <w:tr w:rsidR="005B5E64" w:rsidRPr="005B5E64" w14:paraId="563ACC09" w14:textId="77777777" w:rsidTr="004720C2">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2BE16618" w14:textId="77777777" w:rsidR="00A12937" w:rsidRPr="005B5E64" w:rsidRDefault="00A12937" w:rsidP="004720C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116795E" w14:textId="77777777" w:rsidR="00A12937" w:rsidRPr="005B5E64" w:rsidRDefault="00A12937" w:rsidP="004720C2">
            <w:pPr>
              <w:keepLines/>
              <w:rPr>
                <w:rFonts w:ascii="Arial Narrow" w:hAnsi="Arial Narrow" w:cs="Arial"/>
                <w:b/>
                <w:sz w:val="20"/>
                <w:szCs w:val="20"/>
              </w:rPr>
            </w:pPr>
            <w:r w:rsidRPr="005B5E64">
              <w:rPr>
                <w:rFonts w:ascii="Arial Narrow" w:hAnsi="Arial Narrow" w:cs="Arial"/>
                <w:b/>
                <w:sz w:val="20"/>
                <w:szCs w:val="20"/>
              </w:rPr>
              <w:t xml:space="preserve">Prescriber type: </w:t>
            </w:r>
            <w:r w:rsidRPr="005B5E64">
              <w:rPr>
                <w:rFonts w:ascii="Arial Narrow" w:hAnsi="Arial Narrow" w:cs="Arial"/>
                <w:sz w:val="20"/>
                <w:szCs w:val="20"/>
              </w:rPr>
              <w:fldChar w:fldCharType="begin" w:fldLock="1">
                <w:ffData>
                  <w:name w:val=""/>
                  <w:enabled/>
                  <w:calcOnExit w:val="0"/>
                  <w:checkBox>
                    <w:sizeAuto/>
                    <w:default w:val="1"/>
                  </w:checkBox>
                </w:ffData>
              </w:fldChar>
            </w:r>
            <w:r w:rsidRPr="005B5E64">
              <w:rPr>
                <w:rFonts w:ascii="Arial Narrow" w:hAnsi="Arial Narrow" w:cs="Arial"/>
                <w:sz w:val="20"/>
                <w:szCs w:val="20"/>
              </w:rPr>
              <w:instrText xml:space="preserve"> FORMCHECKBOX </w:instrText>
            </w:r>
            <w:r w:rsidR="00740F28">
              <w:rPr>
                <w:rFonts w:ascii="Arial Narrow" w:hAnsi="Arial Narrow" w:cs="Arial"/>
                <w:sz w:val="20"/>
                <w:szCs w:val="20"/>
              </w:rPr>
            </w:r>
            <w:r w:rsidR="00740F28">
              <w:rPr>
                <w:rFonts w:ascii="Arial Narrow" w:hAnsi="Arial Narrow" w:cs="Arial"/>
                <w:sz w:val="20"/>
                <w:szCs w:val="20"/>
              </w:rPr>
              <w:fldChar w:fldCharType="separate"/>
            </w:r>
            <w:r w:rsidRPr="005B5E64">
              <w:rPr>
                <w:rFonts w:ascii="Arial Narrow" w:hAnsi="Arial Narrow" w:cs="Arial"/>
                <w:sz w:val="20"/>
                <w:szCs w:val="20"/>
              </w:rPr>
              <w:fldChar w:fldCharType="end"/>
            </w:r>
            <w:r w:rsidRPr="005B5E64">
              <w:rPr>
                <w:rFonts w:ascii="Arial Narrow" w:hAnsi="Arial Narrow" w:cs="Arial"/>
                <w:sz w:val="20"/>
                <w:szCs w:val="20"/>
              </w:rPr>
              <w:t xml:space="preserve">Medical Practitioners </w:t>
            </w:r>
            <w:r w:rsidRPr="005B5E64">
              <w:rPr>
                <w:rFonts w:ascii="Arial Narrow" w:hAnsi="Arial Narrow" w:cs="Arial"/>
                <w:sz w:val="20"/>
                <w:szCs w:val="20"/>
              </w:rPr>
              <w:fldChar w:fldCharType="begin" w:fldLock="1">
                <w:ffData>
                  <w:name w:val=""/>
                  <w:enabled/>
                  <w:calcOnExit w:val="0"/>
                  <w:checkBox>
                    <w:sizeAuto/>
                    <w:default w:val="1"/>
                  </w:checkBox>
                </w:ffData>
              </w:fldChar>
            </w:r>
            <w:r w:rsidRPr="005B5E64">
              <w:rPr>
                <w:rFonts w:ascii="Arial Narrow" w:hAnsi="Arial Narrow" w:cs="Arial"/>
                <w:sz w:val="20"/>
                <w:szCs w:val="20"/>
              </w:rPr>
              <w:instrText xml:space="preserve"> FORMCHECKBOX </w:instrText>
            </w:r>
            <w:r w:rsidR="00740F28">
              <w:rPr>
                <w:rFonts w:ascii="Arial Narrow" w:hAnsi="Arial Narrow" w:cs="Arial"/>
                <w:sz w:val="20"/>
                <w:szCs w:val="20"/>
              </w:rPr>
            </w:r>
            <w:r w:rsidR="00740F28">
              <w:rPr>
                <w:rFonts w:ascii="Arial Narrow" w:hAnsi="Arial Narrow" w:cs="Arial"/>
                <w:sz w:val="20"/>
                <w:szCs w:val="20"/>
              </w:rPr>
              <w:fldChar w:fldCharType="separate"/>
            </w:r>
            <w:r w:rsidRPr="005B5E64">
              <w:rPr>
                <w:rFonts w:ascii="Arial Narrow" w:hAnsi="Arial Narrow" w:cs="Arial"/>
                <w:sz w:val="20"/>
                <w:szCs w:val="20"/>
              </w:rPr>
              <w:fldChar w:fldCharType="end"/>
            </w:r>
            <w:r w:rsidRPr="005B5E64">
              <w:rPr>
                <w:rFonts w:ascii="Arial Narrow" w:hAnsi="Arial Narrow" w:cs="Arial"/>
                <w:sz w:val="20"/>
                <w:szCs w:val="20"/>
              </w:rPr>
              <w:t xml:space="preserve">Nurse practitioners </w:t>
            </w:r>
          </w:p>
        </w:tc>
      </w:tr>
      <w:tr w:rsidR="005B5E64" w:rsidRPr="005B5E64" w14:paraId="5833D53B" w14:textId="77777777" w:rsidTr="004720C2">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28B25AA7" w14:textId="77777777" w:rsidR="00A12937" w:rsidRPr="005B5E64" w:rsidRDefault="00A12937" w:rsidP="004720C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D4C6E64" w14:textId="77777777" w:rsidR="00A12937" w:rsidRPr="005B5E64" w:rsidRDefault="00A12937" w:rsidP="004720C2">
            <w:pPr>
              <w:keepLines/>
              <w:rPr>
                <w:rFonts w:ascii="Arial Narrow" w:eastAsia="Calibri" w:hAnsi="Arial Narrow" w:cs="Arial"/>
                <w:sz w:val="20"/>
                <w:szCs w:val="20"/>
              </w:rPr>
            </w:pPr>
            <w:r w:rsidRPr="005B5E64">
              <w:rPr>
                <w:rFonts w:ascii="Arial Narrow" w:hAnsi="Arial Narrow" w:cs="Arial"/>
                <w:b/>
                <w:sz w:val="20"/>
                <w:szCs w:val="20"/>
              </w:rPr>
              <w:t xml:space="preserve">Restriction type: </w:t>
            </w:r>
            <w:r w:rsidRPr="005B5E64">
              <w:rPr>
                <w:rFonts w:ascii="Arial Narrow" w:eastAsia="Calibri" w:hAnsi="Arial Narrow" w:cs="Arial"/>
                <w:sz w:val="20"/>
                <w:szCs w:val="20"/>
              </w:rPr>
              <w:fldChar w:fldCharType="begin" w:fldLock="1">
                <w:ffData>
                  <w:name w:val=""/>
                  <w:enabled/>
                  <w:calcOnExit w:val="0"/>
                  <w:checkBox>
                    <w:sizeAuto/>
                    <w:default w:val="1"/>
                  </w:checkBox>
                </w:ffData>
              </w:fldChar>
            </w:r>
            <w:r w:rsidRPr="005B5E64">
              <w:rPr>
                <w:rFonts w:ascii="Arial Narrow" w:eastAsia="Calibri" w:hAnsi="Arial Narrow" w:cs="Arial"/>
                <w:sz w:val="20"/>
                <w:szCs w:val="20"/>
              </w:rPr>
              <w:instrText xml:space="preserve"> FORMCHECKBOX </w:instrText>
            </w:r>
            <w:r w:rsidR="00740F28">
              <w:rPr>
                <w:rFonts w:ascii="Arial Narrow" w:eastAsia="Calibri" w:hAnsi="Arial Narrow" w:cs="Arial"/>
                <w:sz w:val="20"/>
                <w:szCs w:val="20"/>
              </w:rPr>
            </w:r>
            <w:r w:rsidR="00740F28">
              <w:rPr>
                <w:rFonts w:ascii="Arial Narrow" w:eastAsia="Calibri" w:hAnsi="Arial Narrow" w:cs="Arial"/>
                <w:sz w:val="20"/>
                <w:szCs w:val="20"/>
              </w:rPr>
              <w:fldChar w:fldCharType="separate"/>
            </w:r>
            <w:r w:rsidRPr="005B5E64">
              <w:rPr>
                <w:rFonts w:ascii="Arial Narrow" w:eastAsia="Calibri" w:hAnsi="Arial Narrow" w:cs="Arial"/>
                <w:sz w:val="20"/>
                <w:szCs w:val="20"/>
              </w:rPr>
              <w:fldChar w:fldCharType="end"/>
            </w:r>
            <w:r w:rsidRPr="005B5E64">
              <w:rPr>
                <w:rFonts w:ascii="Arial Narrow" w:eastAsia="Calibri" w:hAnsi="Arial Narrow" w:cs="Arial"/>
                <w:sz w:val="20"/>
                <w:szCs w:val="20"/>
              </w:rPr>
              <w:t xml:space="preserve">Authority Required (Streamlined) [7970] </w:t>
            </w:r>
          </w:p>
        </w:tc>
      </w:tr>
      <w:tr w:rsidR="005B5E64" w:rsidRPr="005B5E64" w14:paraId="6134B8F9" w14:textId="77777777" w:rsidTr="00707553">
        <w:tblPrEx>
          <w:tblCellMar>
            <w:top w:w="15" w:type="dxa"/>
            <w:bottom w:w="15" w:type="dxa"/>
          </w:tblCellMar>
        </w:tblPrEx>
        <w:trPr>
          <w:cantSplit/>
          <w:trHeight w:val="20"/>
        </w:trPr>
        <w:tc>
          <w:tcPr>
            <w:tcW w:w="1271" w:type="dxa"/>
            <w:vAlign w:val="center"/>
          </w:tcPr>
          <w:p w14:paraId="57882FA5" w14:textId="1E4D5593" w:rsidR="00A12937" w:rsidRPr="005B5E64" w:rsidRDefault="00A12937" w:rsidP="004720C2">
            <w:pPr>
              <w:keepLines/>
              <w:jc w:val="center"/>
              <w:rPr>
                <w:rFonts w:ascii="Arial Narrow" w:hAnsi="Arial Narrow"/>
                <w:sz w:val="20"/>
                <w:szCs w:val="20"/>
              </w:rPr>
            </w:pPr>
          </w:p>
        </w:tc>
        <w:tc>
          <w:tcPr>
            <w:tcW w:w="7745" w:type="dxa"/>
            <w:gridSpan w:val="6"/>
            <w:vAlign w:val="center"/>
            <w:hideMark/>
          </w:tcPr>
          <w:p w14:paraId="1E98A668" w14:textId="77777777" w:rsidR="00A12937" w:rsidRPr="005B5E64" w:rsidRDefault="00A12937" w:rsidP="004720C2">
            <w:pPr>
              <w:keepLines/>
              <w:rPr>
                <w:rFonts w:ascii="Arial Narrow" w:hAnsi="Arial Narrow"/>
                <w:sz w:val="20"/>
                <w:szCs w:val="20"/>
              </w:rPr>
            </w:pPr>
            <w:r w:rsidRPr="005B5E64">
              <w:rPr>
                <w:rFonts w:ascii="Arial Narrow" w:hAnsi="Arial Narrow"/>
                <w:b/>
                <w:bCs/>
                <w:sz w:val="20"/>
                <w:szCs w:val="20"/>
              </w:rPr>
              <w:t>Indication:</w:t>
            </w:r>
            <w:r w:rsidRPr="005B5E64">
              <w:rPr>
                <w:rFonts w:ascii="Arial Narrow" w:hAnsi="Arial Narrow"/>
                <w:sz w:val="20"/>
                <w:szCs w:val="20"/>
              </w:rPr>
              <w:t xml:space="preserve"> Asthma</w:t>
            </w:r>
          </w:p>
        </w:tc>
      </w:tr>
      <w:tr w:rsidR="005B5E64" w:rsidRPr="005B5E64" w14:paraId="61EABB22" w14:textId="77777777" w:rsidTr="00707553">
        <w:tblPrEx>
          <w:tblCellMar>
            <w:top w:w="15" w:type="dxa"/>
            <w:bottom w:w="15" w:type="dxa"/>
          </w:tblCellMar>
        </w:tblPrEx>
        <w:trPr>
          <w:cantSplit/>
          <w:trHeight w:val="20"/>
        </w:trPr>
        <w:tc>
          <w:tcPr>
            <w:tcW w:w="1271" w:type="dxa"/>
            <w:vAlign w:val="center"/>
          </w:tcPr>
          <w:p w14:paraId="3EA91674" w14:textId="17D8AFBD" w:rsidR="00A12937" w:rsidRPr="005B5E64" w:rsidRDefault="00A12937" w:rsidP="004720C2">
            <w:pPr>
              <w:jc w:val="center"/>
              <w:rPr>
                <w:rFonts w:ascii="Arial Narrow" w:hAnsi="Arial Narrow"/>
                <w:sz w:val="20"/>
                <w:szCs w:val="20"/>
              </w:rPr>
            </w:pPr>
          </w:p>
        </w:tc>
        <w:tc>
          <w:tcPr>
            <w:tcW w:w="7745" w:type="dxa"/>
            <w:gridSpan w:val="6"/>
            <w:vAlign w:val="center"/>
            <w:hideMark/>
          </w:tcPr>
          <w:p w14:paraId="77CF2C7D" w14:textId="77777777" w:rsidR="00A12937" w:rsidRPr="005B5E64" w:rsidRDefault="00A12937" w:rsidP="004720C2">
            <w:pPr>
              <w:rPr>
                <w:rFonts w:ascii="Arial Narrow" w:hAnsi="Arial Narrow"/>
                <w:sz w:val="20"/>
                <w:szCs w:val="20"/>
              </w:rPr>
            </w:pPr>
            <w:r w:rsidRPr="005B5E64">
              <w:rPr>
                <w:rFonts w:ascii="Arial Narrow" w:hAnsi="Arial Narrow"/>
                <w:b/>
                <w:bCs/>
                <w:sz w:val="20"/>
                <w:szCs w:val="20"/>
              </w:rPr>
              <w:t xml:space="preserve">Clinical criteria: </w:t>
            </w:r>
          </w:p>
        </w:tc>
      </w:tr>
      <w:tr w:rsidR="005B5E64" w:rsidRPr="005B5E64" w14:paraId="492C06FA" w14:textId="77777777" w:rsidTr="00707553">
        <w:tblPrEx>
          <w:tblCellMar>
            <w:top w:w="15" w:type="dxa"/>
            <w:bottom w:w="15" w:type="dxa"/>
          </w:tblCellMar>
        </w:tblPrEx>
        <w:trPr>
          <w:cantSplit/>
          <w:trHeight w:val="20"/>
        </w:trPr>
        <w:tc>
          <w:tcPr>
            <w:tcW w:w="1271" w:type="dxa"/>
            <w:vAlign w:val="center"/>
          </w:tcPr>
          <w:p w14:paraId="0519EDC8" w14:textId="6EDA9623" w:rsidR="00A12937" w:rsidRPr="005B5E64" w:rsidRDefault="00A12937" w:rsidP="004720C2">
            <w:pPr>
              <w:jc w:val="center"/>
              <w:rPr>
                <w:rFonts w:ascii="Arial Narrow" w:hAnsi="Arial Narrow"/>
                <w:sz w:val="20"/>
                <w:szCs w:val="20"/>
              </w:rPr>
            </w:pPr>
          </w:p>
        </w:tc>
        <w:tc>
          <w:tcPr>
            <w:tcW w:w="7745" w:type="dxa"/>
            <w:gridSpan w:val="6"/>
            <w:vAlign w:val="center"/>
            <w:hideMark/>
          </w:tcPr>
          <w:p w14:paraId="4EC3D0BF" w14:textId="77777777" w:rsidR="00A12937" w:rsidRPr="005B5E64" w:rsidRDefault="00A12937" w:rsidP="004720C2">
            <w:pPr>
              <w:rPr>
                <w:rFonts w:ascii="Arial Narrow" w:hAnsi="Arial Narrow"/>
                <w:sz w:val="20"/>
                <w:szCs w:val="20"/>
              </w:rPr>
            </w:pPr>
            <w:r w:rsidRPr="005B5E64">
              <w:rPr>
                <w:rFonts w:ascii="Arial Narrow" w:hAnsi="Arial Narrow"/>
                <w:sz w:val="20"/>
                <w:szCs w:val="20"/>
              </w:rPr>
              <w:t>Patient must have previously had frequent episodes of asthma while receiving treatment with oral corticosteroids or optimal doses of inhaled corticosteroids;</w:t>
            </w:r>
          </w:p>
        </w:tc>
      </w:tr>
      <w:tr w:rsidR="005B5E64" w:rsidRPr="005B5E64" w14:paraId="1B1B53A7"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39148B9F" w14:textId="77777777" w:rsidR="00A12937" w:rsidRPr="005B5E64" w:rsidRDefault="00A12937" w:rsidP="004720C2">
            <w:pPr>
              <w:jc w:val="center"/>
              <w:rPr>
                <w:rFonts w:ascii="Arial Narrow" w:hAnsi="Arial Narrow"/>
                <w:sz w:val="20"/>
                <w:szCs w:val="20"/>
              </w:rPr>
            </w:pPr>
          </w:p>
        </w:tc>
        <w:tc>
          <w:tcPr>
            <w:tcW w:w="7745" w:type="dxa"/>
            <w:gridSpan w:val="6"/>
            <w:vAlign w:val="center"/>
          </w:tcPr>
          <w:p w14:paraId="643D34B1"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OR</w:t>
            </w:r>
          </w:p>
        </w:tc>
      </w:tr>
      <w:tr w:rsidR="005B5E64" w:rsidRPr="005B5E64" w14:paraId="2F528A48"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264EFFC" w14:textId="52BEAA8F" w:rsidR="00A12937" w:rsidRPr="005B5E64" w:rsidRDefault="00A12937" w:rsidP="004720C2">
            <w:pPr>
              <w:jc w:val="center"/>
              <w:rPr>
                <w:rFonts w:ascii="Arial Narrow" w:hAnsi="Arial Narrow"/>
                <w:sz w:val="20"/>
                <w:szCs w:val="20"/>
              </w:rPr>
            </w:pPr>
          </w:p>
        </w:tc>
        <w:tc>
          <w:tcPr>
            <w:tcW w:w="7745" w:type="dxa"/>
            <w:gridSpan w:val="6"/>
            <w:vAlign w:val="center"/>
          </w:tcPr>
          <w:p w14:paraId="75574081" w14:textId="77777777" w:rsidR="00A12937" w:rsidRPr="005B5E64" w:rsidRDefault="00A12937" w:rsidP="004720C2">
            <w:pPr>
              <w:rPr>
                <w:rFonts w:ascii="Arial Narrow" w:hAnsi="Arial Narrow"/>
                <w:sz w:val="20"/>
                <w:szCs w:val="20"/>
              </w:rPr>
            </w:pPr>
            <w:r w:rsidRPr="005B5E64">
              <w:rPr>
                <w:rFonts w:ascii="Arial Narrow" w:hAnsi="Arial Narrow"/>
                <w:sz w:val="20"/>
                <w:szCs w:val="20"/>
              </w:rPr>
              <w:t>Patient must have experienced frequent asthma symptoms while receiving treatment with oral or inhaled corticosteroids and require single maintenance and reliever therapy;</w:t>
            </w:r>
          </w:p>
        </w:tc>
      </w:tr>
      <w:tr w:rsidR="005B5E64" w:rsidRPr="005B5E64" w14:paraId="53C64C2B"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C8FA87A" w14:textId="77777777" w:rsidR="00A12937" w:rsidRPr="005B5E64" w:rsidRDefault="00A12937" w:rsidP="004720C2">
            <w:pPr>
              <w:jc w:val="center"/>
              <w:rPr>
                <w:rFonts w:ascii="Arial Narrow" w:hAnsi="Arial Narrow"/>
                <w:sz w:val="20"/>
                <w:szCs w:val="20"/>
              </w:rPr>
            </w:pPr>
          </w:p>
        </w:tc>
        <w:tc>
          <w:tcPr>
            <w:tcW w:w="7745" w:type="dxa"/>
            <w:gridSpan w:val="6"/>
            <w:vAlign w:val="center"/>
          </w:tcPr>
          <w:p w14:paraId="7E3F0C42"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OR</w:t>
            </w:r>
          </w:p>
        </w:tc>
      </w:tr>
      <w:tr w:rsidR="005B5E64" w:rsidRPr="005B5E64" w14:paraId="6712F6FB"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7964E1C3" w14:textId="77A214E0" w:rsidR="00A12937" w:rsidRPr="005B5E64" w:rsidRDefault="00A12937" w:rsidP="004720C2">
            <w:pPr>
              <w:jc w:val="center"/>
              <w:rPr>
                <w:rFonts w:ascii="Arial Narrow" w:hAnsi="Arial Narrow"/>
                <w:sz w:val="20"/>
                <w:szCs w:val="20"/>
              </w:rPr>
            </w:pPr>
          </w:p>
        </w:tc>
        <w:tc>
          <w:tcPr>
            <w:tcW w:w="7745" w:type="dxa"/>
            <w:gridSpan w:val="6"/>
            <w:vAlign w:val="center"/>
          </w:tcPr>
          <w:p w14:paraId="2E35F55F" w14:textId="77777777" w:rsidR="00A12937" w:rsidRPr="005B5E64" w:rsidRDefault="00A12937" w:rsidP="004720C2">
            <w:pPr>
              <w:rPr>
                <w:rFonts w:ascii="Arial Narrow" w:hAnsi="Arial Narrow"/>
                <w:sz w:val="20"/>
                <w:szCs w:val="20"/>
              </w:rPr>
            </w:pPr>
            <w:r w:rsidRPr="005B5E64">
              <w:rPr>
                <w:rFonts w:ascii="Arial Narrow" w:hAnsi="Arial Narrow"/>
                <w:sz w:val="20"/>
                <w:szCs w:val="20"/>
              </w:rPr>
              <w:t>Patient must have experienced frequent asthma symptoms while receiving treatment with a combination of an inhaled corticosteroid and long acting beta-2 agonist and require single maintenance and reliever therapy</w:t>
            </w:r>
          </w:p>
        </w:tc>
      </w:tr>
      <w:tr w:rsidR="005B5E64" w:rsidRPr="005B5E64" w14:paraId="5BC9C3BE" w14:textId="77777777" w:rsidTr="00707553">
        <w:tblPrEx>
          <w:tblCellMar>
            <w:top w:w="15" w:type="dxa"/>
            <w:bottom w:w="15" w:type="dxa"/>
          </w:tblCellMar>
        </w:tblPrEx>
        <w:trPr>
          <w:cantSplit/>
          <w:trHeight w:val="20"/>
        </w:trPr>
        <w:tc>
          <w:tcPr>
            <w:tcW w:w="1271" w:type="dxa"/>
            <w:vAlign w:val="center"/>
          </w:tcPr>
          <w:p w14:paraId="7362A3C5" w14:textId="65B39671" w:rsidR="00A12937" w:rsidRPr="005B5E64" w:rsidRDefault="00A12937" w:rsidP="004720C2">
            <w:pPr>
              <w:jc w:val="center"/>
              <w:rPr>
                <w:rFonts w:ascii="Arial Narrow" w:hAnsi="Arial Narrow"/>
                <w:sz w:val="20"/>
                <w:szCs w:val="20"/>
              </w:rPr>
            </w:pPr>
          </w:p>
        </w:tc>
        <w:tc>
          <w:tcPr>
            <w:tcW w:w="7745" w:type="dxa"/>
            <w:gridSpan w:val="6"/>
            <w:vAlign w:val="center"/>
            <w:hideMark/>
          </w:tcPr>
          <w:p w14:paraId="2A31A8C4"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 xml:space="preserve">Administrative Advice: </w:t>
            </w:r>
          </w:p>
          <w:p w14:paraId="4E2425C5" w14:textId="77777777" w:rsidR="00A12937" w:rsidRPr="005B5E64" w:rsidRDefault="00A12937" w:rsidP="004720C2">
            <w:pPr>
              <w:rPr>
                <w:rFonts w:ascii="Arial Narrow" w:hAnsi="Arial Narrow"/>
                <w:sz w:val="20"/>
                <w:szCs w:val="20"/>
              </w:rPr>
            </w:pPr>
            <w:r w:rsidRPr="005B5E64">
              <w:rPr>
                <w:rFonts w:ascii="Arial Narrow" w:hAnsi="Arial Narrow"/>
                <w:bCs/>
                <w:sz w:val="20"/>
                <w:szCs w:val="20"/>
              </w:rPr>
              <w:t xml:space="preserve">Pharmaceutical benefits that have the brand BiResp Spiromax 200/6 powder for inhalation, 120 actuations, </w:t>
            </w:r>
            <w:r w:rsidRPr="005B5E64">
              <w:rPr>
                <w:rFonts w:ascii="Arial Narrow" w:hAnsi="Arial Narrow"/>
                <w:i/>
                <w:iCs/>
                <w:sz w:val="20"/>
                <w:szCs w:val="20"/>
              </w:rPr>
              <w:t>Bufomix Easyhaler 200/6 powder for inhalation, 2 x 60 actuations,</w:t>
            </w:r>
            <w:r w:rsidRPr="005B5E64">
              <w:rPr>
                <w:rFonts w:ascii="Arial Narrow" w:hAnsi="Arial Narrow"/>
                <w:bCs/>
                <w:sz w:val="20"/>
                <w:szCs w:val="20"/>
              </w:rPr>
              <w:t xml:space="preserve"> DuoResp Spiromax 200/6 powder for inhalation, 120 actuations, Symbicort Turbuhaler 200/6 powder for inhalation, 120 actuations and Rilast TURBUHALER 200/6 powder for inhalation, 120 actuations are equivalent for the purposes of substitution.</w:t>
            </w:r>
          </w:p>
        </w:tc>
      </w:tr>
      <w:tr w:rsidR="005B5E64" w:rsidRPr="005B5E64" w14:paraId="63C31E3E" w14:textId="77777777" w:rsidTr="00707553">
        <w:tblPrEx>
          <w:tblCellMar>
            <w:top w:w="15" w:type="dxa"/>
            <w:bottom w:w="15" w:type="dxa"/>
          </w:tblCellMar>
        </w:tblPrEx>
        <w:trPr>
          <w:cantSplit/>
          <w:trHeight w:val="20"/>
        </w:trPr>
        <w:tc>
          <w:tcPr>
            <w:tcW w:w="1271" w:type="dxa"/>
            <w:vAlign w:val="center"/>
          </w:tcPr>
          <w:p w14:paraId="66672D4F" w14:textId="359F5A4C" w:rsidR="00A12937" w:rsidRPr="005B5E64" w:rsidRDefault="00A12937" w:rsidP="004720C2">
            <w:pPr>
              <w:jc w:val="center"/>
              <w:rPr>
                <w:rFonts w:ascii="Arial Narrow" w:hAnsi="Arial Narrow"/>
                <w:sz w:val="20"/>
                <w:szCs w:val="20"/>
              </w:rPr>
            </w:pPr>
          </w:p>
        </w:tc>
        <w:tc>
          <w:tcPr>
            <w:tcW w:w="7745" w:type="dxa"/>
            <w:gridSpan w:val="6"/>
            <w:vAlign w:val="center"/>
            <w:hideMark/>
          </w:tcPr>
          <w:p w14:paraId="1F420F03"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 xml:space="preserve">Administrative Advice: </w:t>
            </w:r>
          </w:p>
          <w:p w14:paraId="44469B5D" w14:textId="77777777" w:rsidR="00A12937" w:rsidRPr="005B5E64" w:rsidRDefault="00A12937" w:rsidP="004720C2">
            <w:pPr>
              <w:rPr>
                <w:rFonts w:ascii="Arial Narrow" w:hAnsi="Arial Narrow"/>
                <w:sz w:val="20"/>
                <w:szCs w:val="20"/>
              </w:rPr>
            </w:pPr>
            <w:r w:rsidRPr="005B5E64">
              <w:rPr>
                <w:rFonts w:ascii="Arial Narrow" w:hAnsi="Arial Narrow"/>
                <w:sz w:val="20"/>
                <w:szCs w:val="20"/>
              </w:rPr>
              <w:t>Patient must be aged 12 years or over.</w:t>
            </w:r>
          </w:p>
        </w:tc>
      </w:tr>
      <w:tr w:rsidR="005B5E64" w:rsidRPr="005B5E64" w14:paraId="66A2E1FF"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4F6C1A19" w14:textId="3D57E901" w:rsidR="00A12937" w:rsidRPr="005B5E64" w:rsidRDefault="00A12937" w:rsidP="004720C2">
            <w:pPr>
              <w:jc w:val="center"/>
              <w:rPr>
                <w:rFonts w:ascii="Arial Narrow" w:hAnsi="Arial Narrow"/>
                <w:sz w:val="20"/>
                <w:szCs w:val="20"/>
              </w:rPr>
            </w:pPr>
          </w:p>
        </w:tc>
        <w:tc>
          <w:tcPr>
            <w:tcW w:w="7745" w:type="dxa"/>
            <w:gridSpan w:val="6"/>
            <w:vAlign w:val="center"/>
          </w:tcPr>
          <w:p w14:paraId="0132084D"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 xml:space="preserve">Administrative Advice: </w:t>
            </w:r>
          </w:p>
          <w:p w14:paraId="777535EE" w14:textId="77777777" w:rsidR="00A12937" w:rsidRPr="005B5E64" w:rsidRDefault="00A12937" w:rsidP="004720C2">
            <w:pPr>
              <w:rPr>
                <w:rFonts w:ascii="Arial Narrow" w:hAnsi="Arial Narrow"/>
                <w:bCs/>
                <w:sz w:val="20"/>
                <w:szCs w:val="20"/>
              </w:rPr>
            </w:pPr>
            <w:r w:rsidRPr="005B5E64">
              <w:rPr>
                <w:rFonts w:ascii="Arial Narrow" w:hAnsi="Arial Narrow"/>
                <w:bCs/>
                <w:sz w:val="20"/>
                <w:szCs w:val="20"/>
              </w:rPr>
              <w:t>This product is not indicated for the initiation of treatment in asthma</w:t>
            </w:r>
          </w:p>
        </w:tc>
      </w:tr>
      <w:tr w:rsidR="005B5E64" w:rsidRPr="005B5E64" w14:paraId="5743D31D"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1C4E6A8" w14:textId="7092AB92" w:rsidR="00A12937" w:rsidRPr="005B5E64" w:rsidRDefault="00A12937" w:rsidP="004720C2">
            <w:pPr>
              <w:jc w:val="center"/>
              <w:rPr>
                <w:rFonts w:ascii="Arial Narrow" w:hAnsi="Arial Narrow"/>
                <w:sz w:val="20"/>
                <w:szCs w:val="20"/>
              </w:rPr>
            </w:pPr>
          </w:p>
        </w:tc>
        <w:tc>
          <w:tcPr>
            <w:tcW w:w="7745" w:type="dxa"/>
            <w:gridSpan w:val="6"/>
            <w:vAlign w:val="center"/>
          </w:tcPr>
          <w:p w14:paraId="49D1678A"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 xml:space="preserve">Administrative Advice: </w:t>
            </w:r>
          </w:p>
          <w:p w14:paraId="017DEEEE" w14:textId="77777777" w:rsidR="00A12937" w:rsidRPr="005B5E64" w:rsidRDefault="00A12937" w:rsidP="004720C2">
            <w:pPr>
              <w:rPr>
                <w:rFonts w:ascii="Arial Narrow" w:hAnsi="Arial Narrow"/>
                <w:bCs/>
                <w:sz w:val="20"/>
                <w:szCs w:val="20"/>
              </w:rPr>
            </w:pPr>
            <w:r w:rsidRPr="005B5E64">
              <w:rPr>
                <w:rFonts w:ascii="Arial Narrow" w:hAnsi="Arial Narrow"/>
                <w:bCs/>
                <w:sz w:val="20"/>
                <w:szCs w:val="20"/>
              </w:rPr>
              <w:t>This drug is not PBS-subsidised for the treatment of chronic obstructive pulmonary disease (COPD).</w:t>
            </w:r>
          </w:p>
        </w:tc>
      </w:tr>
      <w:tr w:rsidR="005B5E64" w:rsidRPr="005B5E64" w14:paraId="3E25EDD9"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006D148" w14:textId="45CCE292" w:rsidR="00A12937" w:rsidRPr="005B5E64" w:rsidRDefault="00A12937" w:rsidP="004720C2">
            <w:pPr>
              <w:jc w:val="center"/>
              <w:rPr>
                <w:rFonts w:ascii="Arial Narrow" w:hAnsi="Arial Narrow"/>
                <w:sz w:val="20"/>
                <w:szCs w:val="20"/>
              </w:rPr>
            </w:pPr>
          </w:p>
        </w:tc>
        <w:tc>
          <w:tcPr>
            <w:tcW w:w="7745" w:type="dxa"/>
            <w:gridSpan w:val="6"/>
            <w:vAlign w:val="center"/>
          </w:tcPr>
          <w:p w14:paraId="0097A2FB"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Administrative Advice:</w:t>
            </w:r>
          </w:p>
          <w:p w14:paraId="54543945" w14:textId="77777777" w:rsidR="00A12937" w:rsidRPr="005B5E64" w:rsidRDefault="00A12937" w:rsidP="004720C2">
            <w:pPr>
              <w:rPr>
                <w:rFonts w:ascii="Arial Narrow" w:hAnsi="Arial Narrow"/>
                <w:sz w:val="20"/>
                <w:szCs w:val="20"/>
              </w:rPr>
            </w:pPr>
            <w:r w:rsidRPr="005B5E64">
              <w:rPr>
                <w:rFonts w:ascii="Arial Narrow" w:hAnsi="Arial Narrow"/>
                <w:sz w:val="20"/>
                <w:szCs w:val="20"/>
              </w:rPr>
              <w:t>The patient must not be on a concomitant single agent long-acting-beta-2-agonist (LABA)</w:t>
            </w:r>
          </w:p>
        </w:tc>
      </w:tr>
      <w:tr w:rsidR="005B5E64" w:rsidRPr="005B5E64" w14:paraId="44FA753E" w14:textId="77777777" w:rsidTr="00707553">
        <w:tblPrEx>
          <w:tblCellMar>
            <w:top w:w="15" w:type="dxa"/>
            <w:bottom w:w="15" w:type="dxa"/>
          </w:tblCellMar>
        </w:tblPrEx>
        <w:trPr>
          <w:cantSplit/>
          <w:trHeight w:val="20"/>
        </w:trPr>
        <w:tc>
          <w:tcPr>
            <w:tcW w:w="1271" w:type="dxa"/>
            <w:vAlign w:val="center"/>
          </w:tcPr>
          <w:p w14:paraId="502284B5" w14:textId="601CCF7B" w:rsidR="00A12937" w:rsidRPr="005B5E64" w:rsidRDefault="00A12937" w:rsidP="004720C2">
            <w:pPr>
              <w:jc w:val="center"/>
              <w:rPr>
                <w:rFonts w:ascii="Arial Narrow" w:hAnsi="Arial Narrow"/>
                <w:sz w:val="20"/>
                <w:szCs w:val="20"/>
              </w:rPr>
            </w:pPr>
          </w:p>
        </w:tc>
        <w:tc>
          <w:tcPr>
            <w:tcW w:w="7745" w:type="dxa"/>
            <w:gridSpan w:val="6"/>
            <w:vAlign w:val="center"/>
            <w:hideMark/>
          </w:tcPr>
          <w:p w14:paraId="5749FCA7"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 xml:space="preserve">Administrative Advice: </w:t>
            </w:r>
          </w:p>
          <w:p w14:paraId="4C6E77E5" w14:textId="77777777" w:rsidR="00A12937" w:rsidRPr="005B5E64" w:rsidRDefault="00A12937" w:rsidP="004720C2">
            <w:pPr>
              <w:rPr>
                <w:rFonts w:ascii="Arial Narrow" w:hAnsi="Arial Narrow"/>
                <w:sz w:val="20"/>
                <w:szCs w:val="20"/>
              </w:rPr>
            </w:pPr>
            <w:r w:rsidRPr="005B5E64">
              <w:rPr>
                <w:rFonts w:ascii="Arial Narrow" w:hAnsi="Arial Narrow"/>
                <w:sz w:val="20"/>
                <w:szCs w:val="20"/>
              </w:rPr>
              <w:t>A LABA includes olodaterol, indacaterol, salmeterol, formoterol or vilanterol.</w:t>
            </w:r>
          </w:p>
        </w:tc>
      </w:tr>
      <w:tr w:rsidR="005B5E64" w:rsidRPr="005B5E64" w14:paraId="76599B22"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57709853" w14:textId="4C5096B9" w:rsidR="00A12937" w:rsidRPr="005B5E64" w:rsidRDefault="00A12937" w:rsidP="004720C2">
            <w:pPr>
              <w:jc w:val="center"/>
              <w:rPr>
                <w:rFonts w:ascii="Arial Narrow" w:hAnsi="Arial Narrow"/>
                <w:sz w:val="20"/>
                <w:szCs w:val="20"/>
              </w:rPr>
            </w:pPr>
          </w:p>
        </w:tc>
        <w:tc>
          <w:tcPr>
            <w:tcW w:w="7745" w:type="dxa"/>
            <w:gridSpan w:val="6"/>
            <w:vAlign w:val="center"/>
          </w:tcPr>
          <w:p w14:paraId="159088F6"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Administrative Advice:</w:t>
            </w:r>
          </w:p>
          <w:p w14:paraId="64E312EB" w14:textId="77777777" w:rsidR="00A12937" w:rsidRPr="005B5E64" w:rsidRDefault="00A12937" w:rsidP="004720C2">
            <w:pPr>
              <w:rPr>
                <w:rFonts w:ascii="Arial Narrow" w:hAnsi="Arial Narrow"/>
                <w:i/>
                <w:iCs/>
                <w:sz w:val="20"/>
                <w:szCs w:val="20"/>
              </w:rPr>
            </w:pPr>
            <w:r w:rsidRPr="005B5E64">
              <w:rPr>
                <w:rFonts w:ascii="Arial Narrow" w:hAnsi="Arial Narrow"/>
                <w:sz w:val="20"/>
                <w:szCs w:val="20"/>
              </w:rPr>
              <w:t>Adherence to current treatment and device (inhaler) technique should be reviewed at each clinical visit and before "stepping up" a patient's medication regimen.</w:t>
            </w:r>
          </w:p>
        </w:tc>
      </w:tr>
      <w:tr w:rsidR="005B5E64" w:rsidRPr="005B5E64" w14:paraId="19680353" w14:textId="77777777" w:rsidTr="004720C2">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66A1586B" w14:textId="77777777" w:rsidR="00A12937" w:rsidRPr="005B5E64" w:rsidRDefault="00A12937" w:rsidP="004720C2">
            <w:pPr>
              <w:rPr>
                <w:rFonts w:ascii="Arial Narrow" w:hAnsi="Arial Narrow"/>
                <w:bCs/>
                <w:sz w:val="20"/>
                <w:szCs w:val="20"/>
              </w:rPr>
            </w:pPr>
          </w:p>
          <w:p w14:paraId="56C9DE75" w14:textId="77777777" w:rsidR="00A12937" w:rsidRPr="005B5E64" w:rsidRDefault="00A12937" w:rsidP="004720C2">
            <w:pPr>
              <w:rPr>
                <w:rFonts w:ascii="Arial Narrow" w:hAnsi="Arial Narrow"/>
                <w:bCs/>
                <w:sz w:val="20"/>
                <w:szCs w:val="20"/>
              </w:rPr>
            </w:pPr>
          </w:p>
        </w:tc>
      </w:tr>
      <w:tr w:rsidR="005B5E64" w:rsidRPr="005B5E64" w14:paraId="2BE65B4B" w14:textId="77777777" w:rsidTr="004720C2">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4654524E" w14:textId="77777777" w:rsidR="00A12937" w:rsidRPr="005B5E64" w:rsidRDefault="00A12937" w:rsidP="004720C2">
            <w:pPr>
              <w:keepNext/>
              <w:keepLines/>
              <w:rPr>
                <w:rFonts w:ascii="Arial Narrow" w:hAnsi="Arial Narrow"/>
                <w:b/>
                <w:bCs/>
                <w:sz w:val="20"/>
                <w:szCs w:val="20"/>
              </w:rPr>
            </w:pPr>
            <w:r w:rsidRPr="005B5E64">
              <w:rPr>
                <w:rFonts w:ascii="Arial Narrow" w:hAnsi="Arial Narrow"/>
                <w:b/>
                <w:bCs/>
                <w:sz w:val="20"/>
                <w:szCs w:val="20"/>
              </w:rPr>
              <w:lastRenderedPageBreak/>
              <w:t>Restriction Summary 10574 / Treatment of Concept: 10538</w:t>
            </w:r>
          </w:p>
        </w:tc>
      </w:tr>
      <w:tr w:rsidR="005B5E64" w:rsidRPr="005B5E64" w14:paraId="59D8CBBE" w14:textId="77777777" w:rsidTr="004720C2">
        <w:tblPrEx>
          <w:tblCellMar>
            <w:top w:w="15" w:type="dxa"/>
            <w:bottom w:w="15" w:type="dxa"/>
          </w:tblCellMar>
          <w:tblLook w:val="04A0" w:firstRow="1" w:lastRow="0" w:firstColumn="1" w:lastColumn="0" w:noHBand="0" w:noVBand="1"/>
        </w:tblPrEx>
        <w:trPr>
          <w:cantSplit/>
          <w:trHeight w:val="20"/>
        </w:trPr>
        <w:tc>
          <w:tcPr>
            <w:tcW w:w="1271" w:type="dxa"/>
            <w:vMerge w:val="restart"/>
            <w:tcBorders>
              <w:top w:val="single" w:sz="4" w:space="0" w:color="auto"/>
              <w:left w:val="single" w:sz="4" w:space="0" w:color="auto"/>
              <w:right w:val="single" w:sz="4" w:space="0" w:color="auto"/>
            </w:tcBorders>
          </w:tcPr>
          <w:p w14:paraId="3F4927BC" w14:textId="51099D65" w:rsidR="00A12937" w:rsidRPr="005B5E64" w:rsidRDefault="00A12937" w:rsidP="004720C2">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48628D1" w14:textId="77777777" w:rsidR="00A12937" w:rsidRPr="005B5E64" w:rsidRDefault="00A12937" w:rsidP="004720C2">
            <w:pPr>
              <w:keepNext/>
              <w:keepLines/>
              <w:rPr>
                <w:rFonts w:ascii="Arial Narrow" w:hAnsi="Arial Narrow" w:cs="Arial"/>
                <w:sz w:val="20"/>
                <w:szCs w:val="20"/>
              </w:rPr>
            </w:pPr>
            <w:r w:rsidRPr="005B5E64">
              <w:rPr>
                <w:rFonts w:ascii="Arial Narrow" w:hAnsi="Arial Narrow" w:cs="Arial"/>
                <w:b/>
                <w:sz w:val="20"/>
                <w:szCs w:val="20"/>
              </w:rPr>
              <w:t xml:space="preserve">Category / Program: </w:t>
            </w:r>
            <w:r w:rsidRPr="005B5E64">
              <w:rPr>
                <w:rFonts w:ascii="Arial Narrow" w:hAnsi="Arial Narrow" w:cs="Arial"/>
                <w:sz w:val="20"/>
                <w:szCs w:val="20"/>
              </w:rPr>
              <w:t xml:space="preserve">GENERAL – General Schedule (Code GE) </w:t>
            </w:r>
          </w:p>
        </w:tc>
      </w:tr>
      <w:tr w:rsidR="005B5E64" w:rsidRPr="005B5E64" w14:paraId="4C10895B" w14:textId="77777777" w:rsidTr="004720C2">
        <w:tblPrEx>
          <w:tblCellMar>
            <w:top w:w="15" w:type="dxa"/>
            <w:bottom w:w="15" w:type="dxa"/>
          </w:tblCellMar>
          <w:tblLook w:val="04A0" w:firstRow="1" w:lastRow="0" w:firstColumn="1" w:lastColumn="0" w:noHBand="0" w:noVBand="1"/>
        </w:tblPrEx>
        <w:trPr>
          <w:cantSplit/>
          <w:trHeight w:val="20"/>
        </w:trPr>
        <w:tc>
          <w:tcPr>
            <w:tcW w:w="1271" w:type="dxa"/>
            <w:vMerge/>
            <w:tcBorders>
              <w:left w:val="single" w:sz="4" w:space="0" w:color="auto"/>
              <w:right w:val="single" w:sz="4" w:space="0" w:color="auto"/>
            </w:tcBorders>
          </w:tcPr>
          <w:p w14:paraId="6D0D0E90" w14:textId="77777777" w:rsidR="00A12937" w:rsidRPr="005B5E64" w:rsidRDefault="00A12937" w:rsidP="004720C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8F4A2A6" w14:textId="77777777" w:rsidR="00A12937" w:rsidRPr="005B5E64" w:rsidRDefault="00A12937" w:rsidP="004720C2">
            <w:pPr>
              <w:keepNext/>
              <w:keepLines/>
              <w:rPr>
                <w:rFonts w:ascii="Arial Narrow" w:hAnsi="Arial Narrow" w:cs="Arial"/>
                <w:b/>
                <w:sz w:val="20"/>
                <w:szCs w:val="20"/>
              </w:rPr>
            </w:pPr>
            <w:r w:rsidRPr="005B5E64">
              <w:rPr>
                <w:rFonts w:ascii="Arial Narrow" w:hAnsi="Arial Narrow" w:cs="Arial"/>
                <w:b/>
                <w:sz w:val="20"/>
                <w:szCs w:val="20"/>
              </w:rPr>
              <w:t xml:space="preserve">Prescriber type: </w:t>
            </w:r>
            <w:r w:rsidRPr="005B5E64">
              <w:rPr>
                <w:rFonts w:ascii="Arial Narrow" w:hAnsi="Arial Narrow" w:cs="Arial"/>
                <w:sz w:val="20"/>
                <w:szCs w:val="20"/>
              </w:rPr>
              <w:fldChar w:fldCharType="begin" w:fldLock="1">
                <w:ffData>
                  <w:name w:val=""/>
                  <w:enabled/>
                  <w:calcOnExit w:val="0"/>
                  <w:checkBox>
                    <w:sizeAuto/>
                    <w:default w:val="1"/>
                  </w:checkBox>
                </w:ffData>
              </w:fldChar>
            </w:r>
            <w:r w:rsidRPr="005B5E64">
              <w:rPr>
                <w:rFonts w:ascii="Arial Narrow" w:hAnsi="Arial Narrow" w:cs="Arial"/>
                <w:sz w:val="20"/>
                <w:szCs w:val="20"/>
              </w:rPr>
              <w:instrText xml:space="preserve"> FORMCHECKBOX </w:instrText>
            </w:r>
            <w:r w:rsidR="00740F28">
              <w:rPr>
                <w:rFonts w:ascii="Arial Narrow" w:hAnsi="Arial Narrow" w:cs="Arial"/>
                <w:sz w:val="20"/>
                <w:szCs w:val="20"/>
              </w:rPr>
            </w:r>
            <w:r w:rsidR="00740F28">
              <w:rPr>
                <w:rFonts w:ascii="Arial Narrow" w:hAnsi="Arial Narrow" w:cs="Arial"/>
                <w:sz w:val="20"/>
                <w:szCs w:val="20"/>
              </w:rPr>
              <w:fldChar w:fldCharType="separate"/>
            </w:r>
            <w:r w:rsidRPr="005B5E64">
              <w:rPr>
                <w:rFonts w:ascii="Arial Narrow" w:hAnsi="Arial Narrow" w:cs="Arial"/>
                <w:sz w:val="20"/>
                <w:szCs w:val="20"/>
              </w:rPr>
              <w:fldChar w:fldCharType="end"/>
            </w:r>
            <w:r w:rsidRPr="005B5E64">
              <w:rPr>
                <w:rFonts w:ascii="Arial Narrow" w:hAnsi="Arial Narrow" w:cs="Arial"/>
                <w:sz w:val="20"/>
                <w:szCs w:val="20"/>
              </w:rPr>
              <w:t xml:space="preserve">Medical Practitioners </w:t>
            </w:r>
          </w:p>
        </w:tc>
      </w:tr>
      <w:tr w:rsidR="005B5E64" w:rsidRPr="005B5E64" w14:paraId="41CEEB20" w14:textId="77777777" w:rsidTr="004720C2">
        <w:tblPrEx>
          <w:tblCellMar>
            <w:top w:w="15" w:type="dxa"/>
            <w:bottom w:w="15" w:type="dxa"/>
          </w:tblCellMar>
          <w:tblLook w:val="04A0" w:firstRow="1" w:lastRow="0" w:firstColumn="1" w:lastColumn="0" w:noHBand="0" w:noVBand="1"/>
        </w:tblPrEx>
        <w:trPr>
          <w:cantSplit/>
          <w:trHeight w:val="20"/>
        </w:trPr>
        <w:tc>
          <w:tcPr>
            <w:tcW w:w="1271" w:type="dxa"/>
            <w:vMerge/>
            <w:tcBorders>
              <w:left w:val="single" w:sz="4" w:space="0" w:color="auto"/>
              <w:bottom w:val="single" w:sz="4" w:space="0" w:color="auto"/>
              <w:right w:val="single" w:sz="4" w:space="0" w:color="auto"/>
            </w:tcBorders>
          </w:tcPr>
          <w:p w14:paraId="317233BD" w14:textId="77777777" w:rsidR="00A12937" w:rsidRPr="005B5E64" w:rsidRDefault="00A12937" w:rsidP="004720C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5379EAC" w14:textId="77777777" w:rsidR="00A12937" w:rsidRPr="005B5E64" w:rsidRDefault="00A12937" w:rsidP="004720C2">
            <w:pPr>
              <w:keepNext/>
              <w:keepLines/>
              <w:jc w:val="left"/>
              <w:rPr>
                <w:rFonts w:ascii="Arial Narrow" w:eastAsia="Calibri" w:hAnsi="Arial Narrow" w:cs="Arial"/>
                <w:sz w:val="20"/>
                <w:szCs w:val="20"/>
              </w:rPr>
            </w:pPr>
            <w:r w:rsidRPr="005B5E64">
              <w:rPr>
                <w:rFonts w:ascii="Arial Narrow" w:hAnsi="Arial Narrow" w:cs="Arial"/>
                <w:b/>
                <w:sz w:val="20"/>
                <w:szCs w:val="20"/>
              </w:rPr>
              <w:t xml:space="preserve">Restriction type: </w:t>
            </w:r>
            <w:r w:rsidRPr="005B5E64">
              <w:rPr>
                <w:rFonts w:ascii="Arial Narrow" w:eastAsia="Calibri" w:hAnsi="Arial Narrow" w:cs="Arial"/>
                <w:sz w:val="20"/>
                <w:szCs w:val="20"/>
              </w:rPr>
              <w:fldChar w:fldCharType="begin" w:fldLock="1">
                <w:ffData>
                  <w:name w:val=""/>
                  <w:enabled/>
                  <w:calcOnExit w:val="0"/>
                  <w:checkBox>
                    <w:sizeAuto/>
                    <w:default w:val="1"/>
                  </w:checkBox>
                </w:ffData>
              </w:fldChar>
            </w:r>
            <w:r w:rsidRPr="005B5E64">
              <w:rPr>
                <w:rFonts w:ascii="Arial Narrow" w:eastAsia="Calibri" w:hAnsi="Arial Narrow" w:cs="Arial"/>
                <w:sz w:val="20"/>
                <w:szCs w:val="20"/>
              </w:rPr>
              <w:instrText xml:space="preserve"> FORMCHECKBOX </w:instrText>
            </w:r>
            <w:r w:rsidR="00740F28">
              <w:rPr>
                <w:rFonts w:ascii="Arial Narrow" w:eastAsia="Calibri" w:hAnsi="Arial Narrow" w:cs="Arial"/>
                <w:sz w:val="20"/>
                <w:szCs w:val="20"/>
              </w:rPr>
            </w:r>
            <w:r w:rsidR="00740F28">
              <w:rPr>
                <w:rFonts w:ascii="Arial Narrow" w:eastAsia="Calibri" w:hAnsi="Arial Narrow" w:cs="Arial"/>
                <w:sz w:val="20"/>
                <w:szCs w:val="20"/>
              </w:rPr>
              <w:fldChar w:fldCharType="separate"/>
            </w:r>
            <w:r w:rsidRPr="005B5E64">
              <w:rPr>
                <w:rFonts w:ascii="Arial Narrow" w:eastAsia="Calibri" w:hAnsi="Arial Narrow" w:cs="Arial"/>
                <w:sz w:val="20"/>
                <w:szCs w:val="20"/>
              </w:rPr>
              <w:fldChar w:fldCharType="end"/>
            </w:r>
            <w:r w:rsidRPr="005B5E64">
              <w:rPr>
                <w:rFonts w:ascii="Arial Narrow" w:eastAsia="Calibri" w:hAnsi="Arial Narrow" w:cs="Arial"/>
                <w:sz w:val="20"/>
                <w:szCs w:val="20"/>
              </w:rPr>
              <w:t xml:space="preserve">Authority Required (STREAMLINED) [10538] </w:t>
            </w:r>
          </w:p>
        </w:tc>
      </w:tr>
      <w:tr w:rsidR="005B5E64" w:rsidRPr="005B5E64" w14:paraId="495C799E" w14:textId="77777777" w:rsidTr="00707553">
        <w:tblPrEx>
          <w:tblCellMar>
            <w:top w:w="15" w:type="dxa"/>
            <w:bottom w:w="15" w:type="dxa"/>
          </w:tblCellMar>
        </w:tblPrEx>
        <w:trPr>
          <w:cantSplit/>
          <w:trHeight w:val="20"/>
        </w:trPr>
        <w:tc>
          <w:tcPr>
            <w:tcW w:w="1271" w:type="dxa"/>
            <w:vAlign w:val="center"/>
          </w:tcPr>
          <w:p w14:paraId="3A1EFEC5" w14:textId="78E80ED2" w:rsidR="00A12937" w:rsidRPr="005B5E64" w:rsidRDefault="00A12937" w:rsidP="004720C2">
            <w:pPr>
              <w:jc w:val="center"/>
              <w:rPr>
                <w:rFonts w:ascii="Arial Narrow" w:hAnsi="Arial Narrow"/>
                <w:sz w:val="20"/>
                <w:szCs w:val="20"/>
              </w:rPr>
            </w:pPr>
          </w:p>
        </w:tc>
        <w:tc>
          <w:tcPr>
            <w:tcW w:w="7745" w:type="dxa"/>
            <w:gridSpan w:val="6"/>
            <w:vAlign w:val="center"/>
            <w:hideMark/>
          </w:tcPr>
          <w:p w14:paraId="5220A4BB" w14:textId="77777777" w:rsidR="00A12937" w:rsidRPr="005B5E64" w:rsidRDefault="00A12937" w:rsidP="004720C2">
            <w:pPr>
              <w:rPr>
                <w:rFonts w:ascii="Arial Narrow" w:hAnsi="Arial Narrow"/>
                <w:sz w:val="20"/>
                <w:szCs w:val="20"/>
              </w:rPr>
            </w:pPr>
            <w:r w:rsidRPr="005B5E64">
              <w:rPr>
                <w:rFonts w:ascii="Arial Narrow" w:hAnsi="Arial Narrow"/>
                <w:b/>
                <w:bCs/>
                <w:sz w:val="20"/>
                <w:szCs w:val="20"/>
              </w:rPr>
              <w:t>Indication:</w:t>
            </w:r>
            <w:r w:rsidRPr="005B5E64">
              <w:rPr>
                <w:rFonts w:ascii="Arial Narrow" w:hAnsi="Arial Narrow"/>
                <w:sz w:val="20"/>
                <w:szCs w:val="20"/>
              </w:rPr>
              <w:t xml:space="preserve"> Asthma</w:t>
            </w:r>
          </w:p>
        </w:tc>
      </w:tr>
      <w:tr w:rsidR="005B5E64" w:rsidRPr="005B5E64" w14:paraId="34E09E5C" w14:textId="77777777" w:rsidTr="00707553">
        <w:tblPrEx>
          <w:tblCellMar>
            <w:top w:w="15" w:type="dxa"/>
            <w:bottom w:w="15" w:type="dxa"/>
          </w:tblCellMar>
        </w:tblPrEx>
        <w:trPr>
          <w:cantSplit/>
          <w:trHeight w:val="20"/>
        </w:trPr>
        <w:tc>
          <w:tcPr>
            <w:tcW w:w="1271" w:type="dxa"/>
            <w:vAlign w:val="center"/>
          </w:tcPr>
          <w:p w14:paraId="7BB27A83" w14:textId="798D740A" w:rsidR="00A12937" w:rsidRPr="005B5E64" w:rsidRDefault="00A12937" w:rsidP="004720C2">
            <w:pPr>
              <w:jc w:val="center"/>
              <w:rPr>
                <w:rFonts w:ascii="Arial Narrow" w:hAnsi="Arial Narrow"/>
                <w:sz w:val="20"/>
                <w:szCs w:val="20"/>
              </w:rPr>
            </w:pPr>
          </w:p>
        </w:tc>
        <w:tc>
          <w:tcPr>
            <w:tcW w:w="7745" w:type="dxa"/>
            <w:gridSpan w:val="6"/>
            <w:vAlign w:val="center"/>
            <w:hideMark/>
          </w:tcPr>
          <w:p w14:paraId="0912E4CF" w14:textId="77777777" w:rsidR="00A12937" w:rsidRPr="005B5E64" w:rsidRDefault="00A12937" w:rsidP="004720C2">
            <w:pPr>
              <w:rPr>
                <w:rFonts w:ascii="Arial Narrow" w:hAnsi="Arial Narrow"/>
                <w:sz w:val="20"/>
                <w:szCs w:val="20"/>
              </w:rPr>
            </w:pPr>
            <w:r w:rsidRPr="005B5E64">
              <w:rPr>
                <w:rFonts w:ascii="Arial Narrow" w:hAnsi="Arial Narrow"/>
                <w:b/>
                <w:bCs/>
                <w:sz w:val="20"/>
                <w:szCs w:val="20"/>
              </w:rPr>
              <w:t xml:space="preserve">Clinical criteria: </w:t>
            </w:r>
          </w:p>
        </w:tc>
      </w:tr>
      <w:tr w:rsidR="005B5E64" w:rsidRPr="005B5E64" w14:paraId="656812D4"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827FC00" w14:textId="42A9973F" w:rsidR="00A12937" w:rsidRPr="005B5E64" w:rsidRDefault="00A12937" w:rsidP="004720C2">
            <w:pPr>
              <w:jc w:val="center"/>
              <w:rPr>
                <w:rFonts w:ascii="Arial Narrow" w:hAnsi="Arial Narrow"/>
                <w:sz w:val="20"/>
                <w:szCs w:val="20"/>
              </w:rPr>
            </w:pPr>
          </w:p>
        </w:tc>
        <w:tc>
          <w:tcPr>
            <w:tcW w:w="7745" w:type="dxa"/>
            <w:gridSpan w:val="6"/>
            <w:vAlign w:val="center"/>
          </w:tcPr>
          <w:p w14:paraId="20FB57E8" w14:textId="77777777" w:rsidR="00A12937" w:rsidRPr="005B5E64" w:rsidRDefault="00A12937" w:rsidP="004720C2">
            <w:pPr>
              <w:rPr>
                <w:rFonts w:ascii="Arial Narrow" w:hAnsi="Arial Narrow"/>
                <w:b/>
                <w:bCs/>
                <w:sz w:val="20"/>
                <w:szCs w:val="20"/>
              </w:rPr>
            </w:pPr>
            <w:r w:rsidRPr="005B5E64">
              <w:rPr>
                <w:rFonts w:ascii="Arial Narrow" w:hAnsi="Arial Narrow"/>
                <w:sz w:val="20"/>
                <w:szCs w:val="20"/>
              </w:rPr>
              <w:t>Patient must have failed PBS-subsidised fluticasone propionate and salmeterol as a fixed dose combination for this condition</w:t>
            </w:r>
          </w:p>
        </w:tc>
      </w:tr>
      <w:tr w:rsidR="005B5E64" w:rsidRPr="005B5E64" w14:paraId="310F7998"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4A74E04" w14:textId="7F1C3036" w:rsidR="00A12937" w:rsidRPr="005B5E64" w:rsidRDefault="00A12937" w:rsidP="004720C2">
            <w:pPr>
              <w:jc w:val="center"/>
              <w:rPr>
                <w:rFonts w:ascii="Arial Narrow" w:hAnsi="Arial Narrow"/>
                <w:sz w:val="20"/>
                <w:szCs w:val="20"/>
              </w:rPr>
            </w:pPr>
          </w:p>
        </w:tc>
        <w:tc>
          <w:tcPr>
            <w:tcW w:w="7745" w:type="dxa"/>
            <w:gridSpan w:val="6"/>
            <w:vAlign w:val="center"/>
          </w:tcPr>
          <w:p w14:paraId="0168EB17" w14:textId="77777777" w:rsidR="00A12937" w:rsidRPr="005B5E64" w:rsidRDefault="00A12937" w:rsidP="004720C2">
            <w:pPr>
              <w:rPr>
                <w:rFonts w:ascii="Arial Narrow" w:hAnsi="Arial Narrow"/>
                <w:sz w:val="20"/>
                <w:szCs w:val="20"/>
              </w:rPr>
            </w:pPr>
            <w:r w:rsidRPr="005B5E64">
              <w:rPr>
                <w:rFonts w:ascii="Arial Narrow" w:hAnsi="Arial Narrow"/>
                <w:b/>
                <w:bCs/>
                <w:sz w:val="20"/>
                <w:szCs w:val="20"/>
              </w:rPr>
              <w:t>Treatment criteria:</w:t>
            </w:r>
          </w:p>
        </w:tc>
      </w:tr>
      <w:tr w:rsidR="005B5E64" w:rsidRPr="005B5E64" w14:paraId="75D27987"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39B88474" w14:textId="77729022" w:rsidR="00A12937" w:rsidRPr="005B5E64" w:rsidRDefault="00A12937" w:rsidP="004720C2">
            <w:pPr>
              <w:jc w:val="center"/>
              <w:rPr>
                <w:rFonts w:ascii="Arial Narrow" w:hAnsi="Arial Narrow"/>
                <w:sz w:val="20"/>
                <w:szCs w:val="20"/>
              </w:rPr>
            </w:pPr>
          </w:p>
        </w:tc>
        <w:tc>
          <w:tcPr>
            <w:tcW w:w="7745" w:type="dxa"/>
            <w:gridSpan w:val="6"/>
            <w:vAlign w:val="center"/>
          </w:tcPr>
          <w:p w14:paraId="76BE1903" w14:textId="77777777" w:rsidR="00A12937" w:rsidRPr="005B5E64" w:rsidRDefault="00A12937" w:rsidP="004720C2">
            <w:pPr>
              <w:rPr>
                <w:rFonts w:ascii="Arial Narrow" w:hAnsi="Arial Narrow"/>
                <w:b/>
                <w:bCs/>
                <w:sz w:val="20"/>
                <w:szCs w:val="20"/>
              </w:rPr>
            </w:pPr>
            <w:r w:rsidRPr="005B5E64">
              <w:rPr>
                <w:rFonts w:ascii="Arial Narrow" w:hAnsi="Arial Narrow"/>
                <w:sz w:val="20"/>
                <w:szCs w:val="20"/>
              </w:rPr>
              <w:t>Must be treated by a respiratory physician;</w:t>
            </w:r>
          </w:p>
        </w:tc>
      </w:tr>
      <w:tr w:rsidR="005B5E64" w:rsidRPr="005B5E64" w14:paraId="4A6B78C6"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68D308C" w14:textId="77777777" w:rsidR="00A12937" w:rsidRPr="005B5E64" w:rsidRDefault="00A12937" w:rsidP="004720C2">
            <w:pPr>
              <w:jc w:val="center"/>
              <w:rPr>
                <w:rFonts w:ascii="Arial Narrow" w:hAnsi="Arial Narrow"/>
                <w:sz w:val="20"/>
                <w:szCs w:val="20"/>
              </w:rPr>
            </w:pPr>
          </w:p>
        </w:tc>
        <w:tc>
          <w:tcPr>
            <w:tcW w:w="7745" w:type="dxa"/>
            <w:gridSpan w:val="6"/>
            <w:vAlign w:val="center"/>
          </w:tcPr>
          <w:p w14:paraId="118C321F" w14:textId="77777777" w:rsidR="00A12937" w:rsidRPr="005B5E64" w:rsidRDefault="00A12937" w:rsidP="004720C2">
            <w:pPr>
              <w:rPr>
                <w:rFonts w:ascii="Arial Narrow" w:hAnsi="Arial Narrow"/>
                <w:sz w:val="20"/>
                <w:szCs w:val="20"/>
              </w:rPr>
            </w:pPr>
            <w:r w:rsidRPr="005B5E64">
              <w:rPr>
                <w:rFonts w:ascii="Arial Narrow" w:hAnsi="Arial Narrow"/>
                <w:b/>
                <w:bCs/>
                <w:sz w:val="20"/>
                <w:szCs w:val="20"/>
              </w:rPr>
              <w:t>OR</w:t>
            </w:r>
          </w:p>
        </w:tc>
      </w:tr>
      <w:tr w:rsidR="005B5E64" w:rsidRPr="005B5E64" w14:paraId="2F8BC653"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8050F89" w14:textId="011066C2" w:rsidR="00A12937" w:rsidRPr="005B5E64" w:rsidRDefault="00A12937" w:rsidP="004720C2">
            <w:pPr>
              <w:jc w:val="center"/>
              <w:rPr>
                <w:rFonts w:ascii="Arial Narrow" w:hAnsi="Arial Narrow"/>
                <w:sz w:val="20"/>
                <w:szCs w:val="20"/>
              </w:rPr>
            </w:pPr>
          </w:p>
        </w:tc>
        <w:tc>
          <w:tcPr>
            <w:tcW w:w="7745" w:type="dxa"/>
            <w:gridSpan w:val="6"/>
            <w:vAlign w:val="center"/>
          </w:tcPr>
          <w:p w14:paraId="1531B8D0" w14:textId="77777777" w:rsidR="00A12937" w:rsidRPr="005B5E64" w:rsidRDefault="00A12937" w:rsidP="004720C2">
            <w:pPr>
              <w:rPr>
                <w:rFonts w:ascii="Arial Narrow" w:hAnsi="Arial Narrow"/>
                <w:b/>
                <w:bCs/>
                <w:sz w:val="20"/>
                <w:szCs w:val="20"/>
              </w:rPr>
            </w:pPr>
            <w:r w:rsidRPr="005B5E64">
              <w:rPr>
                <w:rFonts w:ascii="Arial Narrow" w:hAnsi="Arial Narrow"/>
                <w:sz w:val="20"/>
                <w:szCs w:val="20"/>
              </w:rPr>
              <w:t>Must be treated by a paediatrician</w:t>
            </w:r>
          </w:p>
        </w:tc>
      </w:tr>
      <w:tr w:rsidR="005B5E64" w:rsidRPr="005B5E64" w14:paraId="2069122E"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733C076B" w14:textId="3A426CDD" w:rsidR="00A12937" w:rsidRPr="005B5E64" w:rsidRDefault="00A12937" w:rsidP="004720C2">
            <w:pPr>
              <w:jc w:val="center"/>
              <w:rPr>
                <w:rFonts w:ascii="Arial Narrow" w:hAnsi="Arial Narrow"/>
                <w:sz w:val="20"/>
                <w:szCs w:val="20"/>
              </w:rPr>
            </w:pPr>
          </w:p>
        </w:tc>
        <w:tc>
          <w:tcPr>
            <w:tcW w:w="7745" w:type="dxa"/>
            <w:gridSpan w:val="6"/>
            <w:vAlign w:val="center"/>
          </w:tcPr>
          <w:p w14:paraId="60F58828"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 xml:space="preserve">Administrative Advice: </w:t>
            </w:r>
          </w:p>
          <w:p w14:paraId="46756323" w14:textId="77777777" w:rsidR="00A12937" w:rsidRPr="005B5E64" w:rsidRDefault="00A12937" w:rsidP="004720C2">
            <w:pPr>
              <w:rPr>
                <w:rFonts w:ascii="Arial Narrow" w:hAnsi="Arial Narrow"/>
                <w:sz w:val="20"/>
                <w:szCs w:val="20"/>
              </w:rPr>
            </w:pPr>
            <w:r w:rsidRPr="005B5E64">
              <w:rPr>
                <w:rFonts w:ascii="Arial Narrow" w:hAnsi="Arial Narrow"/>
                <w:bCs/>
                <w:sz w:val="20"/>
                <w:szCs w:val="20"/>
              </w:rPr>
              <w:t>Pharmaceutical benefits that have the brand BiResp Spiromax 200/6 powder for inhalation, 120 actuations,</w:t>
            </w:r>
            <w:r w:rsidRPr="005B5E64">
              <w:rPr>
                <w:rFonts w:ascii="Arial Narrow" w:hAnsi="Arial Narrow"/>
                <w:i/>
                <w:iCs/>
                <w:sz w:val="20"/>
                <w:szCs w:val="20"/>
              </w:rPr>
              <w:t xml:space="preserve"> Bufomix Easyhaler 200/6 powder for inhalation, 2 x 60 actuations,</w:t>
            </w:r>
            <w:r w:rsidRPr="005B5E64">
              <w:rPr>
                <w:rFonts w:ascii="Arial Narrow" w:hAnsi="Arial Narrow"/>
                <w:bCs/>
                <w:sz w:val="20"/>
                <w:szCs w:val="20"/>
              </w:rPr>
              <w:t xml:space="preserve"> DuoResp Spiromax 200/6 powder for inhalation, 120 actuations, and Symbicort Turbuhaler 200/6 powder for inhalation, 120 actuations are equivalent for the purposes of substitution.</w:t>
            </w:r>
          </w:p>
        </w:tc>
      </w:tr>
      <w:tr w:rsidR="005B5E64" w:rsidRPr="005B5E64" w14:paraId="4C19958B"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79EB27BA" w14:textId="215726F0" w:rsidR="00A12937" w:rsidRPr="005B5E64" w:rsidRDefault="00A12937" w:rsidP="004720C2">
            <w:pPr>
              <w:jc w:val="center"/>
              <w:rPr>
                <w:rFonts w:ascii="Arial Narrow" w:hAnsi="Arial Narrow"/>
                <w:sz w:val="20"/>
                <w:szCs w:val="20"/>
              </w:rPr>
            </w:pPr>
          </w:p>
        </w:tc>
        <w:tc>
          <w:tcPr>
            <w:tcW w:w="7745" w:type="dxa"/>
            <w:gridSpan w:val="6"/>
            <w:vAlign w:val="center"/>
          </w:tcPr>
          <w:p w14:paraId="4D60138A"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 xml:space="preserve">Administrative Advice: </w:t>
            </w:r>
          </w:p>
          <w:p w14:paraId="79DA7078" w14:textId="77777777" w:rsidR="00A12937" w:rsidRPr="005B5E64" w:rsidRDefault="00A12937" w:rsidP="004720C2">
            <w:pPr>
              <w:rPr>
                <w:rFonts w:ascii="Arial Narrow" w:hAnsi="Arial Narrow"/>
                <w:b/>
                <w:bCs/>
                <w:sz w:val="20"/>
                <w:szCs w:val="20"/>
              </w:rPr>
            </w:pPr>
            <w:r w:rsidRPr="005B5E64">
              <w:rPr>
                <w:rFonts w:ascii="Arial Narrow" w:hAnsi="Arial Narrow"/>
                <w:sz w:val="20"/>
                <w:szCs w:val="20"/>
              </w:rPr>
              <w:t>This product is not indicated for the initiation of treatment in asthma</w:t>
            </w:r>
          </w:p>
        </w:tc>
      </w:tr>
      <w:tr w:rsidR="005B5E64" w:rsidRPr="005B5E64" w14:paraId="6AE7680E"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C8AC958" w14:textId="277D980F" w:rsidR="00A12937" w:rsidRPr="005B5E64" w:rsidRDefault="00A12937" w:rsidP="004720C2">
            <w:pPr>
              <w:jc w:val="center"/>
              <w:rPr>
                <w:rFonts w:ascii="Arial Narrow" w:hAnsi="Arial Narrow"/>
                <w:sz w:val="20"/>
                <w:szCs w:val="20"/>
              </w:rPr>
            </w:pPr>
          </w:p>
        </w:tc>
        <w:tc>
          <w:tcPr>
            <w:tcW w:w="7745" w:type="dxa"/>
            <w:gridSpan w:val="6"/>
            <w:vAlign w:val="center"/>
          </w:tcPr>
          <w:p w14:paraId="435AF243"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 xml:space="preserve">Administrative Advice: </w:t>
            </w:r>
          </w:p>
          <w:p w14:paraId="130CBE26" w14:textId="77777777" w:rsidR="00A12937" w:rsidRPr="005B5E64" w:rsidRDefault="00A12937" w:rsidP="004720C2">
            <w:pPr>
              <w:rPr>
                <w:rFonts w:ascii="Arial Narrow" w:hAnsi="Arial Narrow"/>
                <w:b/>
                <w:bCs/>
                <w:sz w:val="20"/>
                <w:szCs w:val="20"/>
              </w:rPr>
            </w:pPr>
            <w:r w:rsidRPr="005B5E64">
              <w:rPr>
                <w:rFonts w:ascii="Arial Narrow" w:hAnsi="Arial Narrow"/>
                <w:bCs/>
                <w:sz w:val="20"/>
                <w:szCs w:val="20"/>
              </w:rPr>
              <w:t>This drug is not PBS-subsidised for the treatment of chronic obstructive pulmonary disease (COPD).</w:t>
            </w:r>
          </w:p>
        </w:tc>
      </w:tr>
      <w:tr w:rsidR="005B5E64" w:rsidRPr="005B5E64" w14:paraId="21AF1981"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4A8FE064" w14:textId="183F4D3F" w:rsidR="00A12937" w:rsidRPr="005B5E64" w:rsidRDefault="00A12937" w:rsidP="004720C2">
            <w:pPr>
              <w:jc w:val="center"/>
              <w:rPr>
                <w:rFonts w:ascii="Arial Narrow" w:hAnsi="Arial Narrow"/>
                <w:sz w:val="20"/>
                <w:szCs w:val="20"/>
              </w:rPr>
            </w:pPr>
          </w:p>
        </w:tc>
        <w:tc>
          <w:tcPr>
            <w:tcW w:w="7745" w:type="dxa"/>
            <w:gridSpan w:val="6"/>
            <w:vAlign w:val="center"/>
          </w:tcPr>
          <w:p w14:paraId="0CA0272F"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Administrative Advice:</w:t>
            </w:r>
          </w:p>
          <w:p w14:paraId="770BFB28" w14:textId="77777777" w:rsidR="00A12937" w:rsidRPr="005B5E64" w:rsidRDefault="00A12937" w:rsidP="004720C2">
            <w:pPr>
              <w:rPr>
                <w:rFonts w:ascii="Arial Narrow" w:hAnsi="Arial Narrow"/>
                <w:b/>
                <w:bCs/>
                <w:sz w:val="20"/>
                <w:szCs w:val="20"/>
              </w:rPr>
            </w:pPr>
            <w:r w:rsidRPr="005B5E64">
              <w:rPr>
                <w:rFonts w:ascii="Arial Narrow" w:hAnsi="Arial Narrow"/>
                <w:sz w:val="20"/>
                <w:szCs w:val="20"/>
              </w:rPr>
              <w:t>The patient must not be on a concomitant single agent long-acting-beta-2-agonist (LABA)</w:t>
            </w:r>
          </w:p>
        </w:tc>
      </w:tr>
      <w:tr w:rsidR="005B5E64" w:rsidRPr="005B5E64" w14:paraId="56E873C1"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557239F6" w14:textId="4F831C8A" w:rsidR="00A12937" w:rsidRPr="005B5E64" w:rsidRDefault="00A12937" w:rsidP="004720C2">
            <w:pPr>
              <w:jc w:val="center"/>
              <w:rPr>
                <w:rFonts w:ascii="Arial Narrow" w:hAnsi="Arial Narrow"/>
                <w:sz w:val="20"/>
                <w:szCs w:val="20"/>
              </w:rPr>
            </w:pPr>
          </w:p>
        </w:tc>
        <w:tc>
          <w:tcPr>
            <w:tcW w:w="7745" w:type="dxa"/>
            <w:gridSpan w:val="6"/>
            <w:vAlign w:val="center"/>
          </w:tcPr>
          <w:p w14:paraId="1A2672E1"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 xml:space="preserve">Administrative Advice: </w:t>
            </w:r>
          </w:p>
          <w:p w14:paraId="5011D36A" w14:textId="77777777" w:rsidR="00A12937" w:rsidRPr="005B5E64" w:rsidRDefault="00A12937" w:rsidP="004720C2">
            <w:pPr>
              <w:rPr>
                <w:rFonts w:ascii="Arial Narrow" w:hAnsi="Arial Narrow"/>
                <w:b/>
                <w:bCs/>
                <w:sz w:val="20"/>
                <w:szCs w:val="20"/>
              </w:rPr>
            </w:pPr>
            <w:r w:rsidRPr="005B5E64">
              <w:rPr>
                <w:rFonts w:ascii="Arial Narrow" w:hAnsi="Arial Narrow"/>
                <w:sz w:val="20"/>
                <w:szCs w:val="20"/>
              </w:rPr>
              <w:t>A LABA includes olodaterol, indacaterol, salmeterol, formoterol or vilanterol.</w:t>
            </w:r>
          </w:p>
        </w:tc>
      </w:tr>
      <w:tr w:rsidR="00A12937" w:rsidRPr="005B5E64" w14:paraId="2F3E772B"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EADA2AF" w14:textId="73EAABE0" w:rsidR="00A12937" w:rsidRPr="005B5E64" w:rsidRDefault="00A12937" w:rsidP="004720C2">
            <w:pPr>
              <w:jc w:val="center"/>
              <w:rPr>
                <w:rFonts w:ascii="Arial Narrow" w:hAnsi="Arial Narrow"/>
                <w:sz w:val="20"/>
                <w:szCs w:val="20"/>
              </w:rPr>
            </w:pPr>
          </w:p>
        </w:tc>
        <w:tc>
          <w:tcPr>
            <w:tcW w:w="7745" w:type="dxa"/>
            <w:gridSpan w:val="6"/>
            <w:vAlign w:val="center"/>
          </w:tcPr>
          <w:p w14:paraId="5646D8CF"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Administrative Advice:</w:t>
            </w:r>
          </w:p>
          <w:p w14:paraId="76F850BE" w14:textId="77777777" w:rsidR="00A12937" w:rsidRPr="005B5E64" w:rsidRDefault="00A12937" w:rsidP="004720C2">
            <w:pPr>
              <w:rPr>
                <w:rFonts w:ascii="Arial Narrow" w:hAnsi="Arial Narrow"/>
                <w:b/>
                <w:bCs/>
                <w:sz w:val="20"/>
                <w:szCs w:val="20"/>
              </w:rPr>
            </w:pPr>
            <w:r w:rsidRPr="005B5E64">
              <w:rPr>
                <w:rFonts w:ascii="Arial Narrow" w:hAnsi="Arial Narrow"/>
                <w:sz w:val="20"/>
                <w:szCs w:val="20"/>
              </w:rPr>
              <w:t>Adherence to current treatment and device (inhaler) technique should be reviewed at each clinical visit and before "stepping up" a patient's medication regimen.</w:t>
            </w:r>
          </w:p>
        </w:tc>
      </w:tr>
    </w:tbl>
    <w:p w14:paraId="62E1D082" w14:textId="3446A870" w:rsidR="007530EE" w:rsidRPr="005B5E64" w:rsidRDefault="00A60271" w:rsidP="00740F28">
      <w:pPr>
        <w:pStyle w:val="3Bodytext"/>
        <w:spacing w:before="120"/>
      </w:pPr>
      <w:r w:rsidRPr="005B5E64">
        <w:t>Amend existing listing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5B5E64" w:rsidRPr="005B5E64" w14:paraId="70F51080" w14:textId="77777777" w:rsidTr="004720C2">
        <w:trPr>
          <w:cantSplit/>
          <w:trHeight w:val="20"/>
        </w:trPr>
        <w:tc>
          <w:tcPr>
            <w:tcW w:w="3939" w:type="dxa"/>
            <w:gridSpan w:val="2"/>
            <w:vAlign w:val="center"/>
          </w:tcPr>
          <w:p w14:paraId="4D402D81" w14:textId="77777777" w:rsidR="00A12937" w:rsidRPr="005B5E64" w:rsidRDefault="00A12937" w:rsidP="004720C2">
            <w:pPr>
              <w:keepLines/>
              <w:rPr>
                <w:rFonts w:ascii="Arial Narrow" w:hAnsi="Arial Narrow" w:cs="Arial"/>
                <w:b/>
                <w:bCs/>
                <w:sz w:val="20"/>
                <w:szCs w:val="20"/>
              </w:rPr>
            </w:pPr>
            <w:r w:rsidRPr="005B5E64">
              <w:rPr>
                <w:rFonts w:ascii="Arial Narrow" w:hAnsi="Arial Narrow" w:cs="Arial"/>
                <w:b/>
                <w:bCs/>
                <w:sz w:val="20"/>
                <w:szCs w:val="20"/>
              </w:rPr>
              <w:t>MEDICINAL PRODUCT</w:t>
            </w:r>
          </w:p>
          <w:p w14:paraId="321E8CA6" w14:textId="77777777" w:rsidR="00A12937" w:rsidRPr="005B5E64" w:rsidRDefault="00A12937" w:rsidP="004720C2">
            <w:pPr>
              <w:keepLines/>
              <w:rPr>
                <w:rFonts w:ascii="Arial Narrow" w:hAnsi="Arial Narrow" w:cs="Arial"/>
                <w:b/>
                <w:sz w:val="20"/>
                <w:szCs w:val="20"/>
              </w:rPr>
            </w:pPr>
            <w:r w:rsidRPr="005B5E64">
              <w:rPr>
                <w:rFonts w:ascii="Arial Narrow" w:hAnsi="Arial Narrow" w:cs="Arial"/>
                <w:b/>
                <w:bCs/>
                <w:sz w:val="20"/>
                <w:szCs w:val="20"/>
              </w:rPr>
              <w:t>medicinal product pack</w:t>
            </w:r>
          </w:p>
        </w:tc>
        <w:tc>
          <w:tcPr>
            <w:tcW w:w="811" w:type="dxa"/>
            <w:vAlign w:val="center"/>
          </w:tcPr>
          <w:p w14:paraId="59068D87" w14:textId="77777777" w:rsidR="00A12937" w:rsidRPr="005B5E64" w:rsidRDefault="00A12937" w:rsidP="004720C2">
            <w:pPr>
              <w:keepLines/>
              <w:jc w:val="center"/>
              <w:rPr>
                <w:rFonts w:ascii="Arial Narrow" w:hAnsi="Arial Narrow" w:cs="Arial"/>
                <w:b/>
                <w:sz w:val="20"/>
                <w:szCs w:val="20"/>
              </w:rPr>
            </w:pPr>
            <w:r w:rsidRPr="005B5E64">
              <w:rPr>
                <w:rFonts w:ascii="Arial Narrow" w:hAnsi="Arial Narrow" w:cs="Arial"/>
                <w:b/>
                <w:sz w:val="20"/>
                <w:szCs w:val="20"/>
              </w:rPr>
              <w:t>PBS item code</w:t>
            </w:r>
          </w:p>
        </w:tc>
        <w:tc>
          <w:tcPr>
            <w:tcW w:w="812" w:type="dxa"/>
            <w:vAlign w:val="center"/>
          </w:tcPr>
          <w:p w14:paraId="6B7049FC" w14:textId="77777777" w:rsidR="00A12937" w:rsidRPr="005B5E64" w:rsidRDefault="00A12937" w:rsidP="004720C2">
            <w:pPr>
              <w:keepLines/>
              <w:jc w:val="center"/>
              <w:rPr>
                <w:rFonts w:ascii="Arial Narrow" w:hAnsi="Arial Narrow" w:cs="Arial"/>
                <w:b/>
                <w:sz w:val="20"/>
                <w:szCs w:val="20"/>
              </w:rPr>
            </w:pPr>
            <w:r w:rsidRPr="005B5E64">
              <w:rPr>
                <w:rFonts w:ascii="Arial Narrow" w:hAnsi="Arial Narrow" w:cs="Arial"/>
                <w:b/>
                <w:sz w:val="20"/>
                <w:szCs w:val="20"/>
              </w:rPr>
              <w:t>Max. qty packs</w:t>
            </w:r>
          </w:p>
        </w:tc>
        <w:tc>
          <w:tcPr>
            <w:tcW w:w="811" w:type="dxa"/>
            <w:vAlign w:val="center"/>
          </w:tcPr>
          <w:p w14:paraId="4DD32F7F" w14:textId="77777777" w:rsidR="00A12937" w:rsidRPr="005B5E64" w:rsidRDefault="00A12937" w:rsidP="004720C2">
            <w:pPr>
              <w:keepLines/>
              <w:jc w:val="center"/>
              <w:rPr>
                <w:rFonts w:ascii="Arial Narrow" w:hAnsi="Arial Narrow" w:cs="Arial"/>
                <w:b/>
                <w:sz w:val="20"/>
                <w:szCs w:val="20"/>
              </w:rPr>
            </w:pPr>
            <w:r w:rsidRPr="005B5E64">
              <w:rPr>
                <w:rFonts w:ascii="Arial Narrow" w:hAnsi="Arial Narrow" w:cs="Arial"/>
                <w:b/>
                <w:sz w:val="20"/>
                <w:szCs w:val="20"/>
              </w:rPr>
              <w:t>Max. qty units</w:t>
            </w:r>
          </w:p>
        </w:tc>
        <w:tc>
          <w:tcPr>
            <w:tcW w:w="812" w:type="dxa"/>
            <w:vAlign w:val="center"/>
          </w:tcPr>
          <w:p w14:paraId="39D20B28" w14:textId="77777777" w:rsidR="00A12937" w:rsidRPr="005B5E64" w:rsidRDefault="00A12937" w:rsidP="004720C2">
            <w:pPr>
              <w:keepLines/>
              <w:jc w:val="center"/>
              <w:rPr>
                <w:rFonts w:ascii="Arial Narrow" w:hAnsi="Arial Narrow" w:cs="Arial"/>
                <w:b/>
                <w:sz w:val="20"/>
                <w:szCs w:val="20"/>
              </w:rPr>
            </w:pPr>
            <w:r w:rsidRPr="005B5E64">
              <w:rPr>
                <w:rFonts w:ascii="Arial Narrow" w:hAnsi="Arial Narrow" w:cs="Arial"/>
                <w:b/>
                <w:sz w:val="20"/>
                <w:szCs w:val="20"/>
              </w:rPr>
              <w:t>№.of</w:t>
            </w:r>
          </w:p>
          <w:p w14:paraId="4A02C636" w14:textId="77777777" w:rsidR="00A12937" w:rsidRPr="005B5E64" w:rsidRDefault="00A12937" w:rsidP="004720C2">
            <w:pPr>
              <w:keepLines/>
              <w:jc w:val="center"/>
              <w:rPr>
                <w:rFonts w:ascii="Arial Narrow" w:hAnsi="Arial Narrow" w:cs="Arial"/>
                <w:b/>
                <w:sz w:val="20"/>
                <w:szCs w:val="20"/>
              </w:rPr>
            </w:pPr>
            <w:r w:rsidRPr="005B5E64">
              <w:rPr>
                <w:rFonts w:ascii="Arial Narrow" w:hAnsi="Arial Narrow" w:cs="Arial"/>
                <w:b/>
                <w:sz w:val="20"/>
                <w:szCs w:val="20"/>
              </w:rPr>
              <w:t>Rpts</w:t>
            </w:r>
          </w:p>
        </w:tc>
        <w:tc>
          <w:tcPr>
            <w:tcW w:w="1831" w:type="dxa"/>
            <w:vAlign w:val="center"/>
          </w:tcPr>
          <w:p w14:paraId="677AE6CC" w14:textId="77777777" w:rsidR="00A12937" w:rsidRPr="005B5E64" w:rsidRDefault="00A12937" w:rsidP="004720C2">
            <w:pPr>
              <w:keepLines/>
              <w:rPr>
                <w:rFonts w:ascii="Arial Narrow" w:hAnsi="Arial Narrow" w:cs="Arial"/>
                <w:b/>
                <w:sz w:val="20"/>
                <w:szCs w:val="20"/>
              </w:rPr>
            </w:pPr>
            <w:r w:rsidRPr="005B5E64">
              <w:rPr>
                <w:rFonts w:ascii="Arial Narrow" w:hAnsi="Arial Narrow" w:cs="Arial"/>
                <w:b/>
                <w:sz w:val="20"/>
                <w:szCs w:val="20"/>
              </w:rPr>
              <w:t>Available brands</w:t>
            </w:r>
          </w:p>
        </w:tc>
      </w:tr>
      <w:tr w:rsidR="005B5E64" w:rsidRPr="005B5E64" w14:paraId="46CCB4D5" w14:textId="77777777" w:rsidTr="004720C2">
        <w:trPr>
          <w:cantSplit/>
          <w:trHeight w:val="20"/>
        </w:trPr>
        <w:tc>
          <w:tcPr>
            <w:tcW w:w="9016" w:type="dxa"/>
            <w:gridSpan w:val="7"/>
            <w:vAlign w:val="center"/>
          </w:tcPr>
          <w:p w14:paraId="0486EA07" w14:textId="77777777" w:rsidR="00A12937" w:rsidRPr="005B5E64" w:rsidRDefault="00A12937" w:rsidP="004720C2">
            <w:pPr>
              <w:keepLines/>
              <w:rPr>
                <w:rFonts w:ascii="Arial Narrow" w:hAnsi="Arial Narrow" w:cs="Arial"/>
                <w:sz w:val="20"/>
                <w:szCs w:val="20"/>
              </w:rPr>
            </w:pPr>
            <w:r w:rsidRPr="005B5E64">
              <w:rPr>
                <w:rFonts w:ascii="Arial Narrow" w:hAnsi="Arial Narrow" w:cs="Arial"/>
                <w:sz w:val="20"/>
                <w:szCs w:val="20"/>
              </w:rPr>
              <w:t>BUDESONIDE + FORMOTEROL</w:t>
            </w:r>
          </w:p>
        </w:tc>
      </w:tr>
      <w:tr w:rsidR="005B5E64" w:rsidRPr="005B5E64" w14:paraId="22B61B8C" w14:textId="77777777" w:rsidTr="004720C2">
        <w:trPr>
          <w:cantSplit/>
          <w:trHeight w:val="20"/>
        </w:trPr>
        <w:tc>
          <w:tcPr>
            <w:tcW w:w="3939" w:type="dxa"/>
            <w:gridSpan w:val="2"/>
            <w:vAlign w:val="center"/>
          </w:tcPr>
          <w:p w14:paraId="36422240" w14:textId="77777777" w:rsidR="00A12937" w:rsidRPr="005B5E64" w:rsidRDefault="00A12937" w:rsidP="004720C2">
            <w:pPr>
              <w:keepLines/>
              <w:rPr>
                <w:rFonts w:ascii="Arial Narrow" w:hAnsi="Arial Narrow" w:cs="Arial"/>
                <w:sz w:val="20"/>
                <w:szCs w:val="20"/>
              </w:rPr>
            </w:pPr>
            <w:r w:rsidRPr="005B5E64">
              <w:rPr>
                <w:rFonts w:ascii="Arial Narrow" w:hAnsi="Arial Narrow" w:cs="Arial"/>
                <w:sz w:val="20"/>
                <w:szCs w:val="20"/>
              </w:rPr>
              <w:t>budesonide 400 microgram/actuation + formoterol fumarate dihydrate 12 microgram/actuation powder for inhalation, 60 actuations</w:t>
            </w:r>
          </w:p>
        </w:tc>
        <w:tc>
          <w:tcPr>
            <w:tcW w:w="811" w:type="dxa"/>
            <w:vAlign w:val="center"/>
          </w:tcPr>
          <w:p w14:paraId="2228C70C" w14:textId="77777777" w:rsidR="00A12937" w:rsidRPr="005B5E64" w:rsidRDefault="00A12937" w:rsidP="004720C2">
            <w:pPr>
              <w:keepLines/>
              <w:jc w:val="center"/>
              <w:rPr>
                <w:rFonts w:ascii="Arial Narrow" w:hAnsi="Arial Narrow" w:cs="Arial"/>
                <w:sz w:val="20"/>
                <w:szCs w:val="20"/>
              </w:rPr>
            </w:pPr>
            <w:r w:rsidRPr="005B5E64">
              <w:rPr>
                <w:rFonts w:ascii="Arial Narrow" w:hAnsi="Arial Narrow" w:cs="Arial"/>
                <w:sz w:val="20"/>
                <w:szCs w:val="20"/>
              </w:rPr>
              <w:t>13258T</w:t>
            </w:r>
          </w:p>
        </w:tc>
        <w:tc>
          <w:tcPr>
            <w:tcW w:w="812" w:type="dxa"/>
            <w:vAlign w:val="center"/>
          </w:tcPr>
          <w:p w14:paraId="1168CA04" w14:textId="77777777" w:rsidR="00A12937" w:rsidRPr="005B5E64" w:rsidRDefault="00A12937" w:rsidP="004720C2">
            <w:pPr>
              <w:keepLines/>
              <w:jc w:val="center"/>
              <w:rPr>
                <w:rFonts w:ascii="Arial Narrow" w:hAnsi="Arial Narrow" w:cs="Arial"/>
                <w:sz w:val="20"/>
                <w:szCs w:val="20"/>
              </w:rPr>
            </w:pPr>
            <w:r w:rsidRPr="005B5E64">
              <w:rPr>
                <w:rFonts w:ascii="Arial Narrow" w:hAnsi="Arial Narrow" w:cs="Arial"/>
                <w:sz w:val="20"/>
                <w:szCs w:val="20"/>
              </w:rPr>
              <w:t>2</w:t>
            </w:r>
          </w:p>
        </w:tc>
        <w:tc>
          <w:tcPr>
            <w:tcW w:w="811" w:type="dxa"/>
            <w:vAlign w:val="center"/>
          </w:tcPr>
          <w:p w14:paraId="7C1AA6D5" w14:textId="77777777" w:rsidR="00A12937" w:rsidRPr="005B5E64" w:rsidRDefault="00A12937" w:rsidP="004720C2">
            <w:pPr>
              <w:keepLines/>
              <w:jc w:val="center"/>
              <w:rPr>
                <w:rFonts w:ascii="Arial Narrow" w:hAnsi="Arial Narrow" w:cs="Arial"/>
                <w:sz w:val="20"/>
                <w:szCs w:val="20"/>
              </w:rPr>
            </w:pPr>
            <w:r w:rsidRPr="005B5E64">
              <w:rPr>
                <w:rFonts w:ascii="Arial Narrow" w:hAnsi="Arial Narrow" w:cs="Arial"/>
                <w:sz w:val="20"/>
                <w:szCs w:val="20"/>
              </w:rPr>
              <w:t>2</w:t>
            </w:r>
          </w:p>
        </w:tc>
        <w:tc>
          <w:tcPr>
            <w:tcW w:w="812" w:type="dxa"/>
            <w:vAlign w:val="center"/>
          </w:tcPr>
          <w:p w14:paraId="257F401A" w14:textId="77777777" w:rsidR="00A12937" w:rsidRPr="005B5E64" w:rsidRDefault="00A12937" w:rsidP="004720C2">
            <w:pPr>
              <w:keepLines/>
              <w:jc w:val="center"/>
              <w:rPr>
                <w:rFonts w:ascii="Arial Narrow" w:hAnsi="Arial Narrow" w:cs="Arial"/>
                <w:sz w:val="20"/>
                <w:szCs w:val="20"/>
              </w:rPr>
            </w:pPr>
            <w:r w:rsidRPr="005B5E64">
              <w:rPr>
                <w:rFonts w:ascii="Arial Narrow" w:hAnsi="Arial Narrow" w:cs="Arial"/>
                <w:sz w:val="20"/>
                <w:szCs w:val="20"/>
              </w:rPr>
              <w:t>5</w:t>
            </w:r>
          </w:p>
        </w:tc>
        <w:tc>
          <w:tcPr>
            <w:tcW w:w="1831" w:type="dxa"/>
            <w:vAlign w:val="center"/>
          </w:tcPr>
          <w:p w14:paraId="1DCAEFB4" w14:textId="77777777" w:rsidR="00A12937" w:rsidRPr="005B5E64" w:rsidRDefault="00A12937" w:rsidP="004720C2">
            <w:pPr>
              <w:keepLines/>
              <w:rPr>
                <w:rFonts w:ascii="Arial Narrow" w:hAnsi="Arial Narrow" w:cs="Arial"/>
                <w:sz w:val="20"/>
                <w:szCs w:val="20"/>
              </w:rPr>
            </w:pPr>
            <w:r w:rsidRPr="005B5E64">
              <w:rPr>
                <w:rFonts w:ascii="Arial Narrow" w:hAnsi="Arial Narrow" w:cs="Arial"/>
                <w:i/>
                <w:iCs/>
                <w:sz w:val="20"/>
                <w:szCs w:val="20"/>
              </w:rPr>
              <w:t>Bufomix Easyhaler</w:t>
            </w:r>
            <w:r w:rsidRPr="005B5E64">
              <w:rPr>
                <w:rFonts w:ascii="Arial Narrow" w:hAnsi="Arial Narrow" w:cs="Arial"/>
                <w:i/>
                <w:iCs/>
                <w:sz w:val="20"/>
                <w:szCs w:val="20"/>
                <w:vertAlign w:val="superscript"/>
              </w:rPr>
              <w:t>a</w:t>
            </w:r>
          </w:p>
          <w:p w14:paraId="0D5A8018" w14:textId="77777777" w:rsidR="00A12937" w:rsidRPr="005B5E64" w:rsidRDefault="00A12937" w:rsidP="004720C2">
            <w:pPr>
              <w:keepLines/>
              <w:rPr>
                <w:rFonts w:ascii="Arial Narrow" w:hAnsi="Arial Narrow" w:cs="Arial"/>
                <w:sz w:val="20"/>
                <w:szCs w:val="20"/>
                <w:vertAlign w:val="superscript"/>
              </w:rPr>
            </w:pPr>
            <w:r w:rsidRPr="005B5E64">
              <w:rPr>
                <w:rFonts w:ascii="Arial Narrow" w:hAnsi="Arial Narrow" w:cs="Arial"/>
                <w:sz w:val="20"/>
                <w:szCs w:val="20"/>
              </w:rPr>
              <w:t>DuoResp Spiromax</w:t>
            </w:r>
            <w:r w:rsidRPr="005B5E64">
              <w:rPr>
                <w:rFonts w:ascii="Arial Narrow" w:hAnsi="Arial Narrow" w:cs="Arial"/>
                <w:sz w:val="20"/>
                <w:szCs w:val="20"/>
                <w:vertAlign w:val="superscript"/>
              </w:rPr>
              <w:t>a</w:t>
            </w:r>
          </w:p>
          <w:p w14:paraId="63F0D8EE" w14:textId="77777777" w:rsidR="00A12937" w:rsidRPr="005B5E64" w:rsidRDefault="00A12937" w:rsidP="004720C2">
            <w:pPr>
              <w:keepLines/>
              <w:rPr>
                <w:rFonts w:ascii="Arial Narrow" w:hAnsi="Arial Narrow" w:cs="Arial"/>
                <w:sz w:val="20"/>
                <w:szCs w:val="20"/>
                <w:vertAlign w:val="superscript"/>
              </w:rPr>
            </w:pPr>
            <w:r w:rsidRPr="005B5E64">
              <w:rPr>
                <w:rFonts w:ascii="Arial Narrow" w:hAnsi="Arial Narrow" w:cs="Arial"/>
                <w:sz w:val="20"/>
                <w:szCs w:val="20"/>
              </w:rPr>
              <w:t>Rilast TURBUHALER 400/12</w:t>
            </w:r>
            <w:r w:rsidRPr="005B5E64">
              <w:rPr>
                <w:rFonts w:ascii="Arial Narrow" w:hAnsi="Arial Narrow" w:cs="Arial"/>
                <w:sz w:val="20"/>
                <w:szCs w:val="20"/>
                <w:vertAlign w:val="superscript"/>
              </w:rPr>
              <w:t>a</w:t>
            </w:r>
          </w:p>
          <w:p w14:paraId="29BF15DA" w14:textId="77777777" w:rsidR="00A12937" w:rsidRPr="005B5E64" w:rsidRDefault="00A12937" w:rsidP="004720C2">
            <w:pPr>
              <w:keepLines/>
              <w:rPr>
                <w:rFonts w:ascii="Arial Narrow" w:hAnsi="Arial Narrow" w:cs="Arial"/>
                <w:sz w:val="20"/>
                <w:szCs w:val="20"/>
                <w:vertAlign w:val="superscript"/>
              </w:rPr>
            </w:pPr>
            <w:r w:rsidRPr="005B5E64">
              <w:rPr>
                <w:rFonts w:ascii="Arial Narrow" w:hAnsi="Arial Narrow" w:cs="Arial"/>
                <w:sz w:val="20"/>
                <w:szCs w:val="20"/>
              </w:rPr>
              <w:t>Symbicort TURBUHALER 400/12</w:t>
            </w:r>
            <w:r w:rsidRPr="005B5E64">
              <w:rPr>
                <w:rFonts w:ascii="Arial Narrow" w:hAnsi="Arial Narrow" w:cs="Arial"/>
                <w:sz w:val="20"/>
                <w:szCs w:val="20"/>
                <w:vertAlign w:val="superscript"/>
              </w:rPr>
              <w:t>a</w:t>
            </w:r>
          </w:p>
        </w:tc>
      </w:tr>
      <w:tr w:rsidR="005B5E64" w:rsidRPr="005B5E64" w14:paraId="5022263F" w14:textId="77777777" w:rsidTr="004720C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F4B8B0C" w14:textId="77777777" w:rsidR="00A12937" w:rsidRPr="005B5E64" w:rsidRDefault="00A12937" w:rsidP="004720C2">
            <w:pPr>
              <w:rPr>
                <w:rFonts w:ascii="Arial Narrow" w:hAnsi="Arial Narrow" w:cs="Arial"/>
                <w:sz w:val="20"/>
                <w:szCs w:val="20"/>
              </w:rPr>
            </w:pPr>
          </w:p>
        </w:tc>
      </w:tr>
      <w:tr w:rsidR="005B5E64" w:rsidRPr="005B5E64" w14:paraId="3E013363" w14:textId="77777777" w:rsidTr="004720C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9222563" w14:textId="77777777" w:rsidR="00A12937" w:rsidRPr="005B5E64" w:rsidRDefault="00A12937" w:rsidP="004720C2">
            <w:pPr>
              <w:keepLines/>
              <w:rPr>
                <w:rFonts w:ascii="Arial Narrow" w:hAnsi="Arial Narrow" w:cs="Arial"/>
                <w:b/>
                <w:sz w:val="20"/>
                <w:szCs w:val="20"/>
              </w:rPr>
            </w:pPr>
            <w:r w:rsidRPr="005B5E64">
              <w:rPr>
                <w:rFonts w:ascii="Arial Narrow" w:hAnsi="Arial Narrow"/>
                <w:b/>
                <w:sz w:val="20"/>
                <w:szCs w:val="20"/>
              </w:rPr>
              <w:t>Restriction Summary 13963 / Treatment of Concept: 7979</w:t>
            </w:r>
          </w:p>
        </w:tc>
      </w:tr>
      <w:tr w:rsidR="005B5E64" w:rsidRPr="005B5E64" w14:paraId="518B81E9" w14:textId="77777777" w:rsidTr="004720C2">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4F1D306F" w14:textId="3E0D0456" w:rsidR="00A12937" w:rsidRPr="005B5E64" w:rsidRDefault="00A12937" w:rsidP="004720C2">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DD7F980" w14:textId="77777777" w:rsidR="00A12937" w:rsidRPr="005B5E64" w:rsidRDefault="00A12937" w:rsidP="004720C2">
            <w:pPr>
              <w:keepLines/>
              <w:rPr>
                <w:rFonts w:ascii="Arial Narrow" w:hAnsi="Arial Narrow" w:cs="Arial"/>
                <w:sz w:val="20"/>
                <w:szCs w:val="20"/>
              </w:rPr>
            </w:pPr>
            <w:r w:rsidRPr="005B5E64">
              <w:rPr>
                <w:rFonts w:ascii="Arial Narrow" w:hAnsi="Arial Narrow" w:cs="Arial"/>
                <w:b/>
                <w:sz w:val="20"/>
                <w:szCs w:val="20"/>
              </w:rPr>
              <w:t xml:space="preserve">Category / Program: </w:t>
            </w:r>
            <w:r w:rsidRPr="005B5E64">
              <w:rPr>
                <w:rFonts w:ascii="Arial Narrow" w:hAnsi="Arial Narrow" w:cs="Arial"/>
                <w:sz w:val="20"/>
                <w:szCs w:val="20"/>
              </w:rPr>
              <w:t xml:space="preserve">GENERAL – General Schedule (Code GE) </w:t>
            </w:r>
          </w:p>
        </w:tc>
      </w:tr>
      <w:tr w:rsidR="005B5E64" w:rsidRPr="005B5E64" w14:paraId="13B6C2D2" w14:textId="77777777" w:rsidTr="004720C2">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70039C63" w14:textId="77777777" w:rsidR="00A12937" w:rsidRPr="005B5E64" w:rsidRDefault="00A12937" w:rsidP="004720C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5936C83" w14:textId="77777777" w:rsidR="00A12937" w:rsidRPr="005B5E64" w:rsidRDefault="00A12937" w:rsidP="004720C2">
            <w:pPr>
              <w:keepLines/>
              <w:rPr>
                <w:rFonts w:ascii="Arial Narrow" w:hAnsi="Arial Narrow" w:cs="Arial"/>
                <w:b/>
                <w:sz w:val="20"/>
                <w:szCs w:val="20"/>
              </w:rPr>
            </w:pPr>
            <w:r w:rsidRPr="005B5E64">
              <w:rPr>
                <w:rFonts w:ascii="Arial Narrow" w:hAnsi="Arial Narrow" w:cs="Arial"/>
                <w:b/>
                <w:sz w:val="20"/>
                <w:szCs w:val="20"/>
              </w:rPr>
              <w:t xml:space="preserve">Prescriber type: </w:t>
            </w:r>
            <w:r w:rsidRPr="005B5E64">
              <w:rPr>
                <w:rFonts w:ascii="Arial Narrow" w:hAnsi="Arial Narrow" w:cs="Arial"/>
                <w:sz w:val="20"/>
                <w:szCs w:val="20"/>
              </w:rPr>
              <w:fldChar w:fldCharType="begin" w:fldLock="1">
                <w:ffData>
                  <w:name w:val=""/>
                  <w:enabled/>
                  <w:calcOnExit w:val="0"/>
                  <w:checkBox>
                    <w:sizeAuto/>
                    <w:default w:val="1"/>
                  </w:checkBox>
                </w:ffData>
              </w:fldChar>
            </w:r>
            <w:r w:rsidRPr="005B5E64">
              <w:rPr>
                <w:rFonts w:ascii="Arial Narrow" w:hAnsi="Arial Narrow" w:cs="Arial"/>
                <w:sz w:val="20"/>
                <w:szCs w:val="20"/>
              </w:rPr>
              <w:instrText xml:space="preserve"> FORMCHECKBOX </w:instrText>
            </w:r>
            <w:r w:rsidR="00740F28">
              <w:rPr>
                <w:rFonts w:ascii="Arial Narrow" w:hAnsi="Arial Narrow" w:cs="Arial"/>
                <w:sz w:val="20"/>
                <w:szCs w:val="20"/>
              </w:rPr>
            </w:r>
            <w:r w:rsidR="00740F28">
              <w:rPr>
                <w:rFonts w:ascii="Arial Narrow" w:hAnsi="Arial Narrow" w:cs="Arial"/>
                <w:sz w:val="20"/>
                <w:szCs w:val="20"/>
              </w:rPr>
              <w:fldChar w:fldCharType="separate"/>
            </w:r>
            <w:r w:rsidRPr="005B5E64">
              <w:rPr>
                <w:rFonts w:ascii="Arial Narrow" w:hAnsi="Arial Narrow" w:cs="Arial"/>
                <w:sz w:val="20"/>
                <w:szCs w:val="20"/>
              </w:rPr>
              <w:fldChar w:fldCharType="end"/>
            </w:r>
            <w:r w:rsidRPr="005B5E64">
              <w:rPr>
                <w:rFonts w:ascii="Arial Narrow" w:hAnsi="Arial Narrow" w:cs="Arial"/>
                <w:sz w:val="20"/>
                <w:szCs w:val="20"/>
              </w:rPr>
              <w:t xml:space="preserve">Medical Practitioners </w:t>
            </w:r>
            <w:r w:rsidRPr="005B5E64">
              <w:rPr>
                <w:rFonts w:ascii="Arial Narrow" w:hAnsi="Arial Narrow" w:cs="Arial"/>
                <w:sz w:val="20"/>
                <w:szCs w:val="20"/>
              </w:rPr>
              <w:fldChar w:fldCharType="begin" w:fldLock="1">
                <w:ffData>
                  <w:name w:val=""/>
                  <w:enabled/>
                  <w:calcOnExit w:val="0"/>
                  <w:checkBox>
                    <w:sizeAuto/>
                    <w:default w:val="1"/>
                  </w:checkBox>
                </w:ffData>
              </w:fldChar>
            </w:r>
            <w:r w:rsidRPr="005B5E64">
              <w:rPr>
                <w:rFonts w:ascii="Arial Narrow" w:hAnsi="Arial Narrow" w:cs="Arial"/>
                <w:sz w:val="20"/>
                <w:szCs w:val="20"/>
              </w:rPr>
              <w:instrText xml:space="preserve"> FORMCHECKBOX </w:instrText>
            </w:r>
            <w:r w:rsidR="00740F28">
              <w:rPr>
                <w:rFonts w:ascii="Arial Narrow" w:hAnsi="Arial Narrow" w:cs="Arial"/>
                <w:sz w:val="20"/>
                <w:szCs w:val="20"/>
              </w:rPr>
            </w:r>
            <w:r w:rsidR="00740F28">
              <w:rPr>
                <w:rFonts w:ascii="Arial Narrow" w:hAnsi="Arial Narrow" w:cs="Arial"/>
                <w:sz w:val="20"/>
                <w:szCs w:val="20"/>
              </w:rPr>
              <w:fldChar w:fldCharType="separate"/>
            </w:r>
            <w:r w:rsidRPr="005B5E64">
              <w:rPr>
                <w:rFonts w:ascii="Arial Narrow" w:hAnsi="Arial Narrow" w:cs="Arial"/>
                <w:sz w:val="20"/>
                <w:szCs w:val="20"/>
              </w:rPr>
              <w:fldChar w:fldCharType="end"/>
            </w:r>
            <w:r w:rsidRPr="005B5E64">
              <w:rPr>
                <w:rFonts w:ascii="Arial Narrow" w:hAnsi="Arial Narrow" w:cs="Arial"/>
                <w:sz w:val="20"/>
                <w:szCs w:val="20"/>
              </w:rPr>
              <w:t xml:space="preserve">Nurse practitioners </w:t>
            </w:r>
          </w:p>
        </w:tc>
      </w:tr>
      <w:tr w:rsidR="005B5E64" w:rsidRPr="005B5E64" w14:paraId="45065F92" w14:textId="77777777" w:rsidTr="004720C2">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655CB4F9" w14:textId="77777777" w:rsidR="00A12937" w:rsidRPr="005B5E64" w:rsidRDefault="00A12937" w:rsidP="004720C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097A7A0" w14:textId="77777777" w:rsidR="00A12937" w:rsidRPr="005B5E64" w:rsidRDefault="00A12937" w:rsidP="004720C2">
            <w:pPr>
              <w:keepLines/>
              <w:rPr>
                <w:rFonts w:ascii="Arial Narrow" w:eastAsia="Calibri" w:hAnsi="Arial Narrow" w:cs="Arial"/>
                <w:sz w:val="20"/>
                <w:szCs w:val="20"/>
              </w:rPr>
            </w:pPr>
            <w:r w:rsidRPr="005B5E64">
              <w:rPr>
                <w:rFonts w:ascii="Arial Narrow" w:hAnsi="Arial Narrow" w:cs="Arial"/>
                <w:b/>
                <w:sz w:val="20"/>
                <w:szCs w:val="20"/>
              </w:rPr>
              <w:t xml:space="preserve">Restriction type: </w:t>
            </w:r>
            <w:r w:rsidRPr="005B5E64">
              <w:rPr>
                <w:rFonts w:ascii="Arial Narrow" w:eastAsia="Calibri" w:hAnsi="Arial Narrow" w:cs="Arial"/>
                <w:sz w:val="20"/>
                <w:szCs w:val="20"/>
              </w:rPr>
              <w:fldChar w:fldCharType="begin" w:fldLock="1">
                <w:ffData>
                  <w:name w:val=""/>
                  <w:enabled/>
                  <w:calcOnExit w:val="0"/>
                  <w:checkBox>
                    <w:sizeAuto/>
                    <w:default w:val="1"/>
                  </w:checkBox>
                </w:ffData>
              </w:fldChar>
            </w:r>
            <w:r w:rsidRPr="005B5E64">
              <w:rPr>
                <w:rFonts w:ascii="Arial Narrow" w:eastAsia="Calibri" w:hAnsi="Arial Narrow" w:cs="Arial"/>
                <w:sz w:val="20"/>
                <w:szCs w:val="20"/>
              </w:rPr>
              <w:instrText xml:space="preserve"> FORMCHECKBOX </w:instrText>
            </w:r>
            <w:r w:rsidR="00740F28">
              <w:rPr>
                <w:rFonts w:ascii="Arial Narrow" w:eastAsia="Calibri" w:hAnsi="Arial Narrow" w:cs="Arial"/>
                <w:sz w:val="20"/>
                <w:szCs w:val="20"/>
              </w:rPr>
            </w:r>
            <w:r w:rsidR="00740F28">
              <w:rPr>
                <w:rFonts w:ascii="Arial Narrow" w:eastAsia="Calibri" w:hAnsi="Arial Narrow" w:cs="Arial"/>
                <w:sz w:val="20"/>
                <w:szCs w:val="20"/>
              </w:rPr>
              <w:fldChar w:fldCharType="separate"/>
            </w:r>
            <w:r w:rsidRPr="005B5E64">
              <w:rPr>
                <w:rFonts w:ascii="Arial Narrow" w:eastAsia="Calibri" w:hAnsi="Arial Narrow" w:cs="Arial"/>
                <w:sz w:val="20"/>
                <w:szCs w:val="20"/>
              </w:rPr>
              <w:fldChar w:fldCharType="end"/>
            </w:r>
            <w:r w:rsidRPr="005B5E64">
              <w:rPr>
                <w:rFonts w:ascii="Arial Narrow" w:eastAsia="Calibri" w:hAnsi="Arial Narrow" w:cs="Arial"/>
                <w:sz w:val="20"/>
                <w:szCs w:val="20"/>
              </w:rPr>
              <w:t xml:space="preserve">Authority Required (Streamlined) [7979] </w:t>
            </w:r>
          </w:p>
        </w:tc>
      </w:tr>
      <w:tr w:rsidR="005B5E64" w:rsidRPr="005B5E64" w14:paraId="162C6978" w14:textId="77777777" w:rsidTr="00707553">
        <w:tblPrEx>
          <w:tblCellMar>
            <w:top w:w="15" w:type="dxa"/>
            <w:bottom w:w="15" w:type="dxa"/>
          </w:tblCellMar>
        </w:tblPrEx>
        <w:trPr>
          <w:cantSplit/>
          <w:trHeight w:val="20"/>
        </w:trPr>
        <w:tc>
          <w:tcPr>
            <w:tcW w:w="1271" w:type="dxa"/>
            <w:vAlign w:val="center"/>
          </w:tcPr>
          <w:p w14:paraId="208D3198" w14:textId="146C314F" w:rsidR="00A12937" w:rsidRPr="005B5E64" w:rsidRDefault="00A12937" w:rsidP="004720C2">
            <w:pPr>
              <w:keepLines/>
              <w:jc w:val="center"/>
              <w:rPr>
                <w:rFonts w:ascii="Arial Narrow" w:hAnsi="Arial Narrow"/>
                <w:sz w:val="20"/>
                <w:szCs w:val="20"/>
              </w:rPr>
            </w:pPr>
          </w:p>
        </w:tc>
        <w:tc>
          <w:tcPr>
            <w:tcW w:w="7745" w:type="dxa"/>
            <w:gridSpan w:val="6"/>
            <w:vAlign w:val="center"/>
            <w:hideMark/>
          </w:tcPr>
          <w:p w14:paraId="63B4479E" w14:textId="77777777" w:rsidR="00A12937" w:rsidRPr="005B5E64" w:rsidRDefault="00A12937" w:rsidP="004720C2">
            <w:pPr>
              <w:keepLines/>
              <w:rPr>
                <w:rFonts w:ascii="Arial Narrow" w:hAnsi="Arial Narrow"/>
                <w:sz w:val="20"/>
                <w:szCs w:val="20"/>
              </w:rPr>
            </w:pPr>
            <w:r w:rsidRPr="005B5E64">
              <w:rPr>
                <w:rFonts w:ascii="Arial Narrow" w:hAnsi="Arial Narrow"/>
                <w:b/>
                <w:bCs/>
                <w:sz w:val="20"/>
                <w:szCs w:val="20"/>
              </w:rPr>
              <w:t>Indication:</w:t>
            </w:r>
            <w:r w:rsidRPr="005B5E64">
              <w:rPr>
                <w:rFonts w:ascii="Arial Narrow" w:hAnsi="Arial Narrow"/>
                <w:sz w:val="20"/>
                <w:szCs w:val="20"/>
              </w:rPr>
              <w:t xml:space="preserve"> Asthma</w:t>
            </w:r>
          </w:p>
        </w:tc>
      </w:tr>
      <w:tr w:rsidR="005B5E64" w:rsidRPr="005B5E64" w14:paraId="07FA9DA7" w14:textId="77777777" w:rsidTr="00707553">
        <w:tblPrEx>
          <w:tblCellMar>
            <w:top w:w="15" w:type="dxa"/>
            <w:bottom w:w="15" w:type="dxa"/>
          </w:tblCellMar>
        </w:tblPrEx>
        <w:trPr>
          <w:cantSplit/>
          <w:trHeight w:val="20"/>
        </w:trPr>
        <w:tc>
          <w:tcPr>
            <w:tcW w:w="1271" w:type="dxa"/>
            <w:vAlign w:val="center"/>
          </w:tcPr>
          <w:p w14:paraId="40D6D7BE" w14:textId="15AC63EA" w:rsidR="00A12937" w:rsidRPr="005B5E64" w:rsidRDefault="00A12937" w:rsidP="004720C2">
            <w:pPr>
              <w:jc w:val="center"/>
              <w:rPr>
                <w:rFonts w:ascii="Arial Narrow" w:hAnsi="Arial Narrow"/>
                <w:sz w:val="20"/>
                <w:szCs w:val="20"/>
              </w:rPr>
            </w:pPr>
          </w:p>
        </w:tc>
        <w:tc>
          <w:tcPr>
            <w:tcW w:w="7745" w:type="dxa"/>
            <w:gridSpan w:val="6"/>
            <w:vAlign w:val="center"/>
            <w:hideMark/>
          </w:tcPr>
          <w:p w14:paraId="0D1F61E1" w14:textId="77777777" w:rsidR="00A12937" w:rsidRPr="005B5E64" w:rsidRDefault="00A12937" w:rsidP="004720C2">
            <w:pPr>
              <w:rPr>
                <w:rFonts w:ascii="Arial Narrow" w:hAnsi="Arial Narrow"/>
                <w:sz w:val="20"/>
                <w:szCs w:val="20"/>
              </w:rPr>
            </w:pPr>
            <w:r w:rsidRPr="005B5E64">
              <w:rPr>
                <w:rFonts w:ascii="Arial Narrow" w:hAnsi="Arial Narrow"/>
                <w:b/>
                <w:bCs/>
                <w:sz w:val="20"/>
                <w:szCs w:val="20"/>
              </w:rPr>
              <w:t xml:space="preserve">Clinical criteria: </w:t>
            </w:r>
          </w:p>
        </w:tc>
      </w:tr>
      <w:tr w:rsidR="005B5E64" w:rsidRPr="005B5E64" w14:paraId="39CA5016" w14:textId="77777777" w:rsidTr="00707553">
        <w:tblPrEx>
          <w:tblCellMar>
            <w:top w:w="15" w:type="dxa"/>
            <w:bottom w:w="15" w:type="dxa"/>
          </w:tblCellMar>
        </w:tblPrEx>
        <w:trPr>
          <w:cantSplit/>
          <w:trHeight w:val="20"/>
        </w:trPr>
        <w:tc>
          <w:tcPr>
            <w:tcW w:w="1271" w:type="dxa"/>
            <w:vAlign w:val="center"/>
          </w:tcPr>
          <w:p w14:paraId="347EC9E3" w14:textId="1181D50A" w:rsidR="00A12937" w:rsidRPr="005B5E64" w:rsidRDefault="00A12937" w:rsidP="004720C2">
            <w:pPr>
              <w:jc w:val="center"/>
              <w:rPr>
                <w:rFonts w:ascii="Arial Narrow" w:hAnsi="Arial Narrow"/>
                <w:sz w:val="20"/>
                <w:szCs w:val="20"/>
              </w:rPr>
            </w:pPr>
          </w:p>
        </w:tc>
        <w:tc>
          <w:tcPr>
            <w:tcW w:w="7745" w:type="dxa"/>
            <w:gridSpan w:val="6"/>
            <w:vAlign w:val="center"/>
            <w:hideMark/>
          </w:tcPr>
          <w:p w14:paraId="7F13E878" w14:textId="77777777" w:rsidR="00A12937" w:rsidRPr="005B5E64" w:rsidRDefault="00A12937" w:rsidP="004720C2">
            <w:pPr>
              <w:rPr>
                <w:rFonts w:ascii="Arial Narrow" w:hAnsi="Arial Narrow"/>
                <w:sz w:val="20"/>
                <w:szCs w:val="20"/>
              </w:rPr>
            </w:pPr>
            <w:r w:rsidRPr="005B5E64">
              <w:rPr>
                <w:rFonts w:ascii="Arial Narrow" w:hAnsi="Arial Narrow"/>
                <w:sz w:val="20"/>
                <w:szCs w:val="20"/>
              </w:rPr>
              <w:t>Patient must have previously had frequent episodes of asthma while receiving treatment with oral corticosteroids or optimal doses of inhaled corticosteroids;</w:t>
            </w:r>
          </w:p>
        </w:tc>
      </w:tr>
      <w:tr w:rsidR="005B5E64" w:rsidRPr="005B5E64" w14:paraId="719304F6" w14:textId="77777777" w:rsidTr="00707553">
        <w:tblPrEx>
          <w:tblCellMar>
            <w:top w:w="15" w:type="dxa"/>
            <w:bottom w:w="15" w:type="dxa"/>
          </w:tblCellMar>
        </w:tblPrEx>
        <w:trPr>
          <w:cantSplit/>
          <w:trHeight w:val="20"/>
        </w:trPr>
        <w:tc>
          <w:tcPr>
            <w:tcW w:w="1271" w:type="dxa"/>
            <w:vAlign w:val="center"/>
          </w:tcPr>
          <w:p w14:paraId="216F25A6" w14:textId="3CD6899E" w:rsidR="00A12937" w:rsidRPr="005B5E64" w:rsidRDefault="00A12937" w:rsidP="004720C2">
            <w:pPr>
              <w:jc w:val="center"/>
              <w:rPr>
                <w:rFonts w:ascii="Arial Narrow" w:hAnsi="Arial Narrow"/>
                <w:sz w:val="20"/>
                <w:szCs w:val="20"/>
              </w:rPr>
            </w:pPr>
          </w:p>
        </w:tc>
        <w:tc>
          <w:tcPr>
            <w:tcW w:w="7745" w:type="dxa"/>
            <w:gridSpan w:val="6"/>
            <w:vAlign w:val="center"/>
            <w:hideMark/>
          </w:tcPr>
          <w:p w14:paraId="400419FC"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 xml:space="preserve">Administrative Advice: </w:t>
            </w:r>
          </w:p>
          <w:p w14:paraId="7865B9BA" w14:textId="77777777" w:rsidR="00A12937" w:rsidRPr="005B5E64" w:rsidRDefault="00A12937" w:rsidP="004720C2">
            <w:pPr>
              <w:rPr>
                <w:rFonts w:ascii="Arial Narrow" w:hAnsi="Arial Narrow"/>
                <w:sz w:val="20"/>
                <w:szCs w:val="20"/>
              </w:rPr>
            </w:pPr>
            <w:r w:rsidRPr="005B5E64">
              <w:rPr>
                <w:rFonts w:ascii="Arial Narrow" w:hAnsi="Arial Narrow"/>
                <w:bCs/>
                <w:sz w:val="20"/>
                <w:szCs w:val="20"/>
              </w:rPr>
              <w:t>Pharmaceutical benefits that have the form budesonide 400 microgram/actuation + formoterol (eformoterol) fumarate dihydrate 12 microgram/actuation powder for inhalation, 2 x 60 actuations and pharmaceutical benefits that have the form budesonide 400 microgram/actuation + formoterol (eformoterol) fumarate dihydrate 12 microgram/actuation powder for inhalation, 60 actuations are equivalent for the purposes of substitution.</w:t>
            </w:r>
          </w:p>
        </w:tc>
      </w:tr>
      <w:tr w:rsidR="005B5E64" w:rsidRPr="005B5E64" w14:paraId="0A38D562"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30323CE4" w14:textId="0D6A59F4" w:rsidR="00A12937" w:rsidRPr="005B5E64" w:rsidRDefault="00A12937" w:rsidP="004720C2">
            <w:pPr>
              <w:jc w:val="center"/>
              <w:rPr>
                <w:rFonts w:ascii="Arial Narrow" w:hAnsi="Arial Narrow"/>
                <w:sz w:val="20"/>
                <w:szCs w:val="20"/>
              </w:rPr>
            </w:pPr>
          </w:p>
        </w:tc>
        <w:tc>
          <w:tcPr>
            <w:tcW w:w="7745" w:type="dxa"/>
            <w:gridSpan w:val="6"/>
            <w:vAlign w:val="center"/>
          </w:tcPr>
          <w:p w14:paraId="1256C37C" w14:textId="77777777" w:rsidR="00A12937" w:rsidRPr="005B5E64" w:rsidRDefault="00A12937" w:rsidP="004720C2">
            <w:pPr>
              <w:rPr>
                <w:rFonts w:ascii="Arial Narrow" w:hAnsi="Arial Narrow"/>
                <w:b/>
                <w:sz w:val="20"/>
                <w:szCs w:val="20"/>
              </w:rPr>
            </w:pPr>
            <w:r w:rsidRPr="005B5E64">
              <w:rPr>
                <w:rFonts w:ascii="Arial Narrow" w:hAnsi="Arial Narrow"/>
                <w:b/>
                <w:sz w:val="20"/>
                <w:szCs w:val="20"/>
              </w:rPr>
              <w:t>Administrative Advice:</w:t>
            </w:r>
          </w:p>
          <w:p w14:paraId="2596188E" w14:textId="77777777" w:rsidR="00A12937" w:rsidRPr="005B5E64" w:rsidRDefault="00A12937" w:rsidP="004720C2">
            <w:pPr>
              <w:rPr>
                <w:rFonts w:ascii="Arial Narrow" w:hAnsi="Arial Narrow"/>
                <w:b/>
                <w:bCs/>
                <w:sz w:val="20"/>
                <w:szCs w:val="20"/>
              </w:rPr>
            </w:pPr>
            <w:r w:rsidRPr="005B5E64">
              <w:rPr>
                <w:rFonts w:ascii="Arial Narrow" w:hAnsi="Arial Narrow"/>
                <w:bCs/>
                <w:sz w:val="20"/>
                <w:szCs w:val="20"/>
              </w:rPr>
              <w:t>For prescriptions written for the Maximum Quantity of 2 inhalers (units), item code 11301T (2x60 pack) and item code 13258T (1x60 pack) are substitutable when dispensing 2 inhalers.</w:t>
            </w:r>
          </w:p>
        </w:tc>
      </w:tr>
      <w:tr w:rsidR="005B5E64" w:rsidRPr="005B5E64" w14:paraId="0E6B3DEA" w14:textId="77777777" w:rsidTr="00707553">
        <w:tblPrEx>
          <w:tblCellMar>
            <w:top w:w="15" w:type="dxa"/>
            <w:bottom w:w="15" w:type="dxa"/>
          </w:tblCellMar>
        </w:tblPrEx>
        <w:trPr>
          <w:cantSplit/>
          <w:trHeight w:val="20"/>
        </w:trPr>
        <w:tc>
          <w:tcPr>
            <w:tcW w:w="1271" w:type="dxa"/>
            <w:vAlign w:val="center"/>
          </w:tcPr>
          <w:p w14:paraId="415EC341" w14:textId="44099A2A" w:rsidR="00A12937" w:rsidRPr="005B5E64" w:rsidRDefault="00A12937" w:rsidP="004720C2">
            <w:pPr>
              <w:jc w:val="center"/>
              <w:rPr>
                <w:rFonts w:ascii="Arial Narrow" w:hAnsi="Arial Narrow"/>
                <w:sz w:val="20"/>
                <w:szCs w:val="20"/>
              </w:rPr>
            </w:pPr>
          </w:p>
        </w:tc>
        <w:tc>
          <w:tcPr>
            <w:tcW w:w="7745" w:type="dxa"/>
            <w:gridSpan w:val="6"/>
            <w:vAlign w:val="center"/>
            <w:hideMark/>
          </w:tcPr>
          <w:p w14:paraId="6B75665C"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 xml:space="preserve">Administrative Advice: </w:t>
            </w:r>
          </w:p>
          <w:p w14:paraId="11E4B7C8" w14:textId="77777777" w:rsidR="00A12937" w:rsidRPr="005B5E64" w:rsidRDefault="00A12937" w:rsidP="004720C2">
            <w:pPr>
              <w:rPr>
                <w:rFonts w:ascii="Arial Narrow" w:hAnsi="Arial Narrow"/>
                <w:sz w:val="20"/>
                <w:szCs w:val="20"/>
              </w:rPr>
            </w:pPr>
            <w:r w:rsidRPr="005B5E64">
              <w:rPr>
                <w:rFonts w:ascii="Arial Narrow" w:hAnsi="Arial Narrow"/>
                <w:sz w:val="20"/>
                <w:szCs w:val="20"/>
              </w:rPr>
              <w:t>Patient must be aged 18 years or older.</w:t>
            </w:r>
          </w:p>
        </w:tc>
      </w:tr>
      <w:tr w:rsidR="005B5E64" w:rsidRPr="005B5E64" w14:paraId="06CDAFA2"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4332EDB5" w14:textId="3F6C23C3" w:rsidR="00A12937" w:rsidRPr="005B5E64" w:rsidRDefault="00A12937" w:rsidP="004720C2">
            <w:pPr>
              <w:jc w:val="center"/>
              <w:rPr>
                <w:rFonts w:ascii="Arial Narrow" w:hAnsi="Arial Narrow"/>
                <w:sz w:val="20"/>
                <w:szCs w:val="20"/>
              </w:rPr>
            </w:pPr>
          </w:p>
        </w:tc>
        <w:tc>
          <w:tcPr>
            <w:tcW w:w="7745" w:type="dxa"/>
            <w:gridSpan w:val="6"/>
            <w:vAlign w:val="center"/>
          </w:tcPr>
          <w:p w14:paraId="13D61F55"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 xml:space="preserve">Administrative Advice: </w:t>
            </w:r>
          </w:p>
          <w:p w14:paraId="187CCCE8" w14:textId="77777777" w:rsidR="00A12937" w:rsidRPr="005B5E64" w:rsidRDefault="00A12937" w:rsidP="004720C2">
            <w:pPr>
              <w:rPr>
                <w:rFonts w:ascii="Arial Narrow" w:hAnsi="Arial Narrow"/>
                <w:bCs/>
                <w:sz w:val="20"/>
                <w:szCs w:val="20"/>
              </w:rPr>
            </w:pPr>
            <w:r w:rsidRPr="005B5E64">
              <w:rPr>
                <w:rFonts w:ascii="Arial Narrow" w:hAnsi="Arial Narrow"/>
                <w:bCs/>
                <w:sz w:val="20"/>
                <w:szCs w:val="20"/>
              </w:rPr>
              <w:t>Budesonide/formoterol fumarate dihydrate powder for inhalation 400/12 microgram strength inhalers are not recommended nor PBS-subsidised for use as 'maintenance and reliever' therapy.</w:t>
            </w:r>
          </w:p>
        </w:tc>
      </w:tr>
      <w:tr w:rsidR="005B5E64" w:rsidRPr="005B5E64" w14:paraId="0F95F35A"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BD79B0B" w14:textId="32A4B5E6" w:rsidR="00A12937" w:rsidRPr="005B5E64" w:rsidRDefault="00A12937" w:rsidP="004720C2">
            <w:pPr>
              <w:jc w:val="center"/>
              <w:rPr>
                <w:rFonts w:ascii="Arial Narrow" w:hAnsi="Arial Narrow"/>
                <w:sz w:val="20"/>
                <w:szCs w:val="20"/>
              </w:rPr>
            </w:pPr>
          </w:p>
        </w:tc>
        <w:tc>
          <w:tcPr>
            <w:tcW w:w="7745" w:type="dxa"/>
            <w:gridSpan w:val="6"/>
            <w:vAlign w:val="center"/>
          </w:tcPr>
          <w:p w14:paraId="3963A986"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Administrative Advice:</w:t>
            </w:r>
          </w:p>
          <w:p w14:paraId="3F6B39D2" w14:textId="77777777" w:rsidR="00A12937" w:rsidRPr="005B5E64" w:rsidRDefault="00A12937" w:rsidP="004720C2">
            <w:pPr>
              <w:rPr>
                <w:rFonts w:ascii="Arial Narrow" w:hAnsi="Arial Narrow"/>
                <w:sz w:val="20"/>
                <w:szCs w:val="20"/>
              </w:rPr>
            </w:pPr>
            <w:r w:rsidRPr="005B5E64">
              <w:rPr>
                <w:rFonts w:ascii="Arial Narrow" w:hAnsi="Arial Narrow"/>
                <w:sz w:val="20"/>
                <w:szCs w:val="20"/>
              </w:rPr>
              <w:t>This product is not indicated for the initiation of treatment in asthma</w:t>
            </w:r>
          </w:p>
        </w:tc>
      </w:tr>
      <w:tr w:rsidR="005B5E64" w:rsidRPr="005B5E64" w14:paraId="6D704E39"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6A570CE" w14:textId="73E30C06" w:rsidR="00A12937" w:rsidRPr="005B5E64" w:rsidRDefault="00A12937" w:rsidP="004720C2">
            <w:pPr>
              <w:jc w:val="center"/>
              <w:rPr>
                <w:rFonts w:ascii="Arial Narrow" w:hAnsi="Arial Narrow"/>
                <w:sz w:val="20"/>
                <w:szCs w:val="20"/>
              </w:rPr>
            </w:pPr>
          </w:p>
        </w:tc>
        <w:tc>
          <w:tcPr>
            <w:tcW w:w="7745" w:type="dxa"/>
            <w:gridSpan w:val="6"/>
            <w:vAlign w:val="center"/>
          </w:tcPr>
          <w:p w14:paraId="13E54FA7"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Administrative Advice:</w:t>
            </w:r>
          </w:p>
          <w:p w14:paraId="5F2D71B6" w14:textId="77777777" w:rsidR="00A12937" w:rsidRPr="005B5E64" w:rsidRDefault="00A12937" w:rsidP="004720C2">
            <w:pPr>
              <w:rPr>
                <w:rFonts w:ascii="Arial Narrow" w:hAnsi="Arial Narrow"/>
                <w:sz w:val="20"/>
                <w:szCs w:val="20"/>
              </w:rPr>
            </w:pPr>
            <w:r w:rsidRPr="005B5E64">
              <w:rPr>
                <w:rFonts w:ascii="Arial Narrow" w:hAnsi="Arial Narrow"/>
                <w:sz w:val="20"/>
                <w:szCs w:val="20"/>
              </w:rPr>
              <w:t>The patient must not be on a concomitant single agent long-acting-beta-2-agonist (LABA)</w:t>
            </w:r>
          </w:p>
        </w:tc>
      </w:tr>
      <w:tr w:rsidR="005B5E64" w:rsidRPr="005B5E64" w14:paraId="07A1F156" w14:textId="77777777" w:rsidTr="00707553">
        <w:tblPrEx>
          <w:tblCellMar>
            <w:top w:w="15" w:type="dxa"/>
            <w:bottom w:w="15" w:type="dxa"/>
          </w:tblCellMar>
        </w:tblPrEx>
        <w:trPr>
          <w:cantSplit/>
          <w:trHeight w:val="20"/>
        </w:trPr>
        <w:tc>
          <w:tcPr>
            <w:tcW w:w="1271" w:type="dxa"/>
            <w:vAlign w:val="center"/>
          </w:tcPr>
          <w:p w14:paraId="0875CB42" w14:textId="6851295B" w:rsidR="00A12937" w:rsidRPr="005B5E64" w:rsidRDefault="00A12937" w:rsidP="004720C2">
            <w:pPr>
              <w:jc w:val="center"/>
              <w:rPr>
                <w:rFonts w:ascii="Arial Narrow" w:hAnsi="Arial Narrow"/>
                <w:sz w:val="20"/>
                <w:szCs w:val="20"/>
              </w:rPr>
            </w:pPr>
          </w:p>
        </w:tc>
        <w:tc>
          <w:tcPr>
            <w:tcW w:w="7745" w:type="dxa"/>
            <w:gridSpan w:val="6"/>
            <w:vAlign w:val="center"/>
            <w:hideMark/>
          </w:tcPr>
          <w:p w14:paraId="2A0361D8"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 xml:space="preserve">Administrative Advice: </w:t>
            </w:r>
          </w:p>
          <w:p w14:paraId="5ECD5E27" w14:textId="77777777" w:rsidR="00A12937" w:rsidRPr="005B5E64" w:rsidRDefault="00A12937" w:rsidP="004720C2">
            <w:pPr>
              <w:rPr>
                <w:rFonts w:ascii="Arial Narrow" w:hAnsi="Arial Narrow"/>
                <w:sz w:val="20"/>
                <w:szCs w:val="20"/>
              </w:rPr>
            </w:pPr>
            <w:r w:rsidRPr="005B5E64">
              <w:rPr>
                <w:rFonts w:ascii="Arial Narrow" w:hAnsi="Arial Narrow"/>
                <w:sz w:val="20"/>
                <w:szCs w:val="20"/>
              </w:rPr>
              <w:t>A LABA includes olodaterol, indacaterol, salmeterol, formoterol or vilanterol.</w:t>
            </w:r>
          </w:p>
        </w:tc>
      </w:tr>
      <w:tr w:rsidR="005B5E64" w:rsidRPr="005B5E64" w14:paraId="6AFAD10D"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AB42AAF" w14:textId="0CAC668C" w:rsidR="00A12937" w:rsidRPr="005B5E64" w:rsidRDefault="00A12937" w:rsidP="004720C2">
            <w:pPr>
              <w:jc w:val="center"/>
              <w:rPr>
                <w:rFonts w:ascii="Arial Narrow" w:hAnsi="Arial Narrow"/>
                <w:sz w:val="20"/>
                <w:szCs w:val="20"/>
              </w:rPr>
            </w:pPr>
          </w:p>
        </w:tc>
        <w:tc>
          <w:tcPr>
            <w:tcW w:w="7745" w:type="dxa"/>
            <w:gridSpan w:val="6"/>
            <w:vAlign w:val="center"/>
          </w:tcPr>
          <w:p w14:paraId="1CD66F7E"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Administrative Advice:</w:t>
            </w:r>
          </w:p>
          <w:p w14:paraId="697FE82C" w14:textId="77777777" w:rsidR="00A12937" w:rsidRPr="005B5E64" w:rsidRDefault="00A12937" w:rsidP="004720C2">
            <w:pPr>
              <w:rPr>
                <w:rFonts w:ascii="Arial Narrow" w:hAnsi="Arial Narrow"/>
                <w:i/>
                <w:iCs/>
                <w:sz w:val="20"/>
                <w:szCs w:val="20"/>
              </w:rPr>
            </w:pPr>
            <w:r w:rsidRPr="005B5E64">
              <w:rPr>
                <w:rFonts w:ascii="Arial Narrow" w:hAnsi="Arial Narrow"/>
                <w:sz w:val="20"/>
                <w:szCs w:val="20"/>
              </w:rPr>
              <w:t>Adherence to current treatment and device (inhaler) technique should be reviewed at each clinical visit and before "stepping up" a patient's medication regimen.</w:t>
            </w:r>
          </w:p>
        </w:tc>
      </w:tr>
      <w:tr w:rsidR="005B5E64" w:rsidRPr="005B5E64" w14:paraId="5991D394" w14:textId="77777777" w:rsidTr="004720C2">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3332BD3C" w14:textId="77777777" w:rsidR="00A12937" w:rsidRPr="005B5E64" w:rsidRDefault="00A12937" w:rsidP="004720C2">
            <w:pPr>
              <w:rPr>
                <w:rFonts w:ascii="Arial Narrow" w:hAnsi="Arial Narrow"/>
                <w:bCs/>
                <w:sz w:val="20"/>
                <w:szCs w:val="20"/>
              </w:rPr>
            </w:pPr>
          </w:p>
          <w:p w14:paraId="3C9274A6" w14:textId="77777777" w:rsidR="00A12937" w:rsidRPr="005B5E64" w:rsidRDefault="00A12937" w:rsidP="004720C2">
            <w:pPr>
              <w:rPr>
                <w:rFonts w:ascii="Arial Narrow" w:hAnsi="Arial Narrow"/>
                <w:bCs/>
                <w:sz w:val="20"/>
                <w:szCs w:val="20"/>
              </w:rPr>
            </w:pPr>
          </w:p>
        </w:tc>
      </w:tr>
      <w:tr w:rsidR="005B5E64" w:rsidRPr="005B5E64" w14:paraId="142FF658" w14:textId="77777777" w:rsidTr="004720C2">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4A6EB559" w14:textId="77777777" w:rsidR="00A12937" w:rsidRPr="005B5E64" w:rsidRDefault="00A12937" w:rsidP="004720C2">
            <w:pPr>
              <w:keepNext/>
              <w:keepLines/>
              <w:rPr>
                <w:rFonts w:ascii="Arial Narrow" w:hAnsi="Arial Narrow"/>
                <w:b/>
                <w:bCs/>
                <w:sz w:val="20"/>
                <w:szCs w:val="20"/>
              </w:rPr>
            </w:pPr>
            <w:r w:rsidRPr="005B5E64">
              <w:rPr>
                <w:rFonts w:ascii="Arial Narrow" w:hAnsi="Arial Narrow"/>
                <w:b/>
                <w:bCs/>
                <w:sz w:val="20"/>
                <w:szCs w:val="20"/>
              </w:rPr>
              <w:t>Restriction Summary 10086 / Treatment of Concept: 10121</w:t>
            </w:r>
          </w:p>
        </w:tc>
      </w:tr>
      <w:tr w:rsidR="005B5E64" w:rsidRPr="005B5E64" w14:paraId="6A5CEF73" w14:textId="77777777" w:rsidTr="004720C2">
        <w:tblPrEx>
          <w:tblCellMar>
            <w:top w:w="15" w:type="dxa"/>
            <w:bottom w:w="15" w:type="dxa"/>
          </w:tblCellMar>
          <w:tblLook w:val="04A0" w:firstRow="1" w:lastRow="0" w:firstColumn="1" w:lastColumn="0" w:noHBand="0" w:noVBand="1"/>
        </w:tblPrEx>
        <w:trPr>
          <w:cantSplit/>
          <w:trHeight w:val="20"/>
        </w:trPr>
        <w:tc>
          <w:tcPr>
            <w:tcW w:w="1271" w:type="dxa"/>
            <w:vMerge w:val="restart"/>
            <w:tcBorders>
              <w:top w:val="single" w:sz="4" w:space="0" w:color="auto"/>
              <w:left w:val="single" w:sz="4" w:space="0" w:color="auto"/>
              <w:right w:val="single" w:sz="4" w:space="0" w:color="auto"/>
            </w:tcBorders>
          </w:tcPr>
          <w:p w14:paraId="0F0A4DBC" w14:textId="4B1BDDAE" w:rsidR="00A12937" w:rsidRPr="005B5E64" w:rsidRDefault="00A12937" w:rsidP="004720C2">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954EEE1" w14:textId="77777777" w:rsidR="00A12937" w:rsidRPr="005B5E64" w:rsidRDefault="00A12937" w:rsidP="004720C2">
            <w:pPr>
              <w:keepNext/>
              <w:keepLines/>
              <w:rPr>
                <w:rFonts w:ascii="Arial Narrow" w:hAnsi="Arial Narrow" w:cs="Arial"/>
                <w:sz w:val="20"/>
                <w:szCs w:val="20"/>
              </w:rPr>
            </w:pPr>
            <w:r w:rsidRPr="005B5E64">
              <w:rPr>
                <w:rFonts w:ascii="Arial Narrow" w:hAnsi="Arial Narrow" w:cs="Arial"/>
                <w:b/>
                <w:sz w:val="20"/>
                <w:szCs w:val="20"/>
              </w:rPr>
              <w:t xml:space="preserve">Category / Program: </w:t>
            </w:r>
            <w:r w:rsidRPr="005B5E64">
              <w:rPr>
                <w:rFonts w:ascii="Arial Narrow" w:hAnsi="Arial Narrow" w:cs="Arial"/>
                <w:sz w:val="20"/>
                <w:szCs w:val="20"/>
              </w:rPr>
              <w:t xml:space="preserve">GENERAL – General Schedule (Code GE) </w:t>
            </w:r>
          </w:p>
        </w:tc>
      </w:tr>
      <w:tr w:rsidR="005B5E64" w:rsidRPr="005B5E64" w14:paraId="20E92034" w14:textId="77777777" w:rsidTr="004720C2">
        <w:tblPrEx>
          <w:tblCellMar>
            <w:top w:w="15" w:type="dxa"/>
            <w:bottom w:w="15" w:type="dxa"/>
          </w:tblCellMar>
          <w:tblLook w:val="04A0" w:firstRow="1" w:lastRow="0" w:firstColumn="1" w:lastColumn="0" w:noHBand="0" w:noVBand="1"/>
        </w:tblPrEx>
        <w:trPr>
          <w:cantSplit/>
          <w:trHeight w:val="20"/>
        </w:trPr>
        <w:tc>
          <w:tcPr>
            <w:tcW w:w="1271" w:type="dxa"/>
            <w:vMerge/>
            <w:tcBorders>
              <w:left w:val="single" w:sz="4" w:space="0" w:color="auto"/>
              <w:right w:val="single" w:sz="4" w:space="0" w:color="auto"/>
            </w:tcBorders>
          </w:tcPr>
          <w:p w14:paraId="0A5AF416" w14:textId="77777777" w:rsidR="00A12937" w:rsidRPr="005B5E64" w:rsidRDefault="00A12937" w:rsidP="004720C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E529348" w14:textId="77777777" w:rsidR="00A12937" w:rsidRPr="005B5E64" w:rsidRDefault="00A12937" w:rsidP="004720C2">
            <w:pPr>
              <w:keepNext/>
              <w:keepLines/>
              <w:rPr>
                <w:rFonts w:ascii="Arial Narrow" w:hAnsi="Arial Narrow" w:cs="Arial"/>
                <w:b/>
                <w:sz w:val="20"/>
                <w:szCs w:val="20"/>
              </w:rPr>
            </w:pPr>
            <w:r w:rsidRPr="005B5E64">
              <w:rPr>
                <w:rFonts w:ascii="Arial Narrow" w:hAnsi="Arial Narrow" w:cs="Arial"/>
                <w:b/>
                <w:sz w:val="20"/>
                <w:szCs w:val="20"/>
              </w:rPr>
              <w:t xml:space="preserve">Prescriber type: </w:t>
            </w:r>
            <w:r w:rsidRPr="005B5E64">
              <w:rPr>
                <w:rFonts w:ascii="Arial Narrow" w:hAnsi="Arial Narrow" w:cs="Arial"/>
                <w:sz w:val="20"/>
                <w:szCs w:val="20"/>
              </w:rPr>
              <w:fldChar w:fldCharType="begin" w:fldLock="1">
                <w:ffData>
                  <w:name w:val=""/>
                  <w:enabled/>
                  <w:calcOnExit w:val="0"/>
                  <w:checkBox>
                    <w:sizeAuto/>
                    <w:default w:val="1"/>
                  </w:checkBox>
                </w:ffData>
              </w:fldChar>
            </w:r>
            <w:r w:rsidRPr="005B5E64">
              <w:rPr>
                <w:rFonts w:ascii="Arial Narrow" w:hAnsi="Arial Narrow" w:cs="Arial"/>
                <w:sz w:val="20"/>
                <w:szCs w:val="20"/>
              </w:rPr>
              <w:instrText xml:space="preserve"> FORMCHECKBOX </w:instrText>
            </w:r>
            <w:r w:rsidR="00740F28">
              <w:rPr>
                <w:rFonts w:ascii="Arial Narrow" w:hAnsi="Arial Narrow" w:cs="Arial"/>
                <w:sz w:val="20"/>
                <w:szCs w:val="20"/>
              </w:rPr>
            </w:r>
            <w:r w:rsidR="00740F28">
              <w:rPr>
                <w:rFonts w:ascii="Arial Narrow" w:hAnsi="Arial Narrow" w:cs="Arial"/>
                <w:sz w:val="20"/>
                <w:szCs w:val="20"/>
              </w:rPr>
              <w:fldChar w:fldCharType="separate"/>
            </w:r>
            <w:r w:rsidRPr="005B5E64">
              <w:rPr>
                <w:rFonts w:ascii="Arial Narrow" w:hAnsi="Arial Narrow" w:cs="Arial"/>
                <w:sz w:val="20"/>
                <w:szCs w:val="20"/>
              </w:rPr>
              <w:fldChar w:fldCharType="end"/>
            </w:r>
            <w:r w:rsidRPr="005B5E64">
              <w:rPr>
                <w:rFonts w:ascii="Arial Narrow" w:hAnsi="Arial Narrow" w:cs="Arial"/>
                <w:sz w:val="20"/>
                <w:szCs w:val="20"/>
              </w:rPr>
              <w:t xml:space="preserve">Medical Practitioners </w:t>
            </w:r>
          </w:p>
        </w:tc>
      </w:tr>
      <w:tr w:rsidR="005B5E64" w:rsidRPr="005B5E64" w14:paraId="34DB53F7" w14:textId="77777777" w:rsidTr="004720C2">
        <w:tblPrEx>
          <w:tblCellMar>
            <w:top w:w="15" w:type="dxa"/>
            <w:bottom w:w="15" w:type="dxa"/>
          </w:tblCellMar>
          <w:tblLook w:val="04A0" w:firstRow="1" w:lastRow="0" w:firstColumn="1" w:lastColumn="0" w:noHBand="0" w:noVBand="1"/>
        </w:tblPrEx>
        <w:trPr>
          <w:cantSplit/>
          <w:trHeight w:val="20"/>
        </w:trPr>
        <w:tc>
          <w:tcPr>
            <w:tcW w:w="1271" w:type="dxa"/>
            <w:vMerge/>
            <w:tcBorders>
              <w:left w:val="single" w:sz="4" w:space="0" w:color="auto"/>
              <w:bottom w:val="single" w:sz="4" w:space="0" w:color="auto"/>
              <w:right w:val="single" w:sz="4" w:space="0" w:color="auto"/>
            </w:tcBorders>
          </w:tcPr>
          <w:p w14:paraId="2A8525B6" w14:textId="77777777" w:rsidR="00A12937" w:rsidRPr="005B5E64" w:rsidRDefault="00A12937" w:rsidP="004720C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1048125" w14:textId="77777777" w:rsidR="00A12937" w:rsidRPr="005B5E64" w:rsidRDefault="00A12937" w:rsidP="004720C2">
            <w:pPr>
              <w:keepNext/>
              <w:keepLines/>
              <w:jc w:val="left"/>
              <w:rPr>
                <w:rFonts w:ascii="Arial Narrow" w:eastAsia="Calibri" w:hAnsi="Arial Narrow" w:cs="Arial"/>
                <w:sz w:val="20"/>
                <w:szCs w:val="20"/>
              </w:rPr>
            </w:pPr>
            <w:r w:rsidRPr="005B5E64">
              <w:rPr>
                <w:rFonts w:ascii="Arial Narrow" w:hAnsi="Arial Narrow" w:cs="Arial"/>
                <w:b/>
                <w:sz w:val="20"/>
                <w:szCs w:val="20"/>
              </w:rPr>
              <w:t xml:space="preserve">Restriction type: </w:t>
            </w:r>
            <w:r w:rsidRPr="005B5E64">
              <w:rPr>
                <w:rFonts w:ascii="Arial Narrow" w:eastAsia="Calibri" w:hAnsi="Arial Narrow" w:cs="Arial"/>
                <w:sz w:val="20"/>
                <w:szCs w:val="20"/>
              </w:rPr>
              <w:fldChar w:fldCharType="begin" w:fldLock="1">
                <w:ffData>
                  <w:name w:val=""/>
                  <w:enabled/>
                  <w:calcOnExit w:val="0"/>
                  <w:checkBox>
                    <w:sizeAuto/>
                    <w:default w:val="1"/>
                  </w:checkBox>
                </w:ffData>
              </w:fldChar>
            </w:r>
            <w:r w:rsidRPr="005B5E64">
              <w:rPr>
                <w:rFonts w:ascii="Arial Narrow" w:eastAsia="Calibri" w:hAnsi="Arial Narrow" w:cs="Arial"/>
                <w:sz w:val="20"/>
                <w:szCs w:val="20"/>
              </w:rPr>
              <w:instrText xml:space="preserve"> FORMCHECKBOX </w:instrText>
            </w:r>
            <w:r w:rsidR="00740F28">
              <w:rPr>
                <w:rFonts w:ascii="Arial Narrow" w:eastAsia="Calibri" w:hAnsi="Arial Narrow" w:cs="Arial"/>
                <w:sz w:val="20"/>
                <w:szCs w:val="20"/>
              </w:rPr>
            </w:r>
            <w:r w:rsidR="00740F28">
              <w:rPr>
                <w:rFonts w:ascii="Arial Narrow" w:eastAsia="Calibri" w:hAnsi="Arial Narrow" w:cs="Arial"/>
                <w:sz w:val="20"/>
                <w:szCs w:val="20"/>
              </w:rPr>
              <w:fldChar w:fldCharType="separate"/>
            </w:r>
            <w:r w:rsidRPr="005B5E64">
              <w:rPr>
                <w:rFonts w:ascii="Arial Narrow" w:eastAsia="Calibri" w:hAnsi="Arial Narrow" w:cs="Arial"/>
                <w:sz w:val="20"/>
                <w:szCs w:val="20"/>
              </w:rPr>
              <w:fldChar w:fldCharType="end"/>
            </w:r>
            <w:r w:rsidRPr="005B5E64">
              <w:rPr>
                <w:rFonts w:ascii="Arial Narrow" w:eastAsia="Calibri" w:hAnsi="Arial Narrow" w:cs="Arial"/>
                <w:sz w:val="20"/>
                <w:szCs w:val="20"/>
              </w:rPr>
              <w:t xml:space="preserve">Authority Required (STREAMLINED) [10121] </w:t>
            </w:r>
          </w:p>
        </w:tc>
      </w:tr>
      <w:tr w:rsidR="005B5E64" w:rsidRPr="005B5E64" w14:paraId="35EFB6DC" w14:textId="77777777" w:rsidTr="00707553">
        <w:tblPrEx>
          <w:tblCellMar>
            <w:top w:w="15" w:type="dxa"/>
            <w:bottom w:w="15" w:type="dxa"/>
          </w:tblCellMar>
        </w:tblPrEx>
        <w:trPr>
          <w:cantSplit/>
          <w:trHeight w:val="20"/>
        </w:trPr>
        <w:tc>
          <w:tcPr>
            <w:tcW w:w="1271" w:type="dxa"/>
            <w:vAlign w:val="center"/>
          </w:tcPr>
          <w:p w14:paraId="5D30F74E" w14:textId="071441AB" w:rsidR="00A12937" w:rsidRPr="005B5E64" w:rsidRDefault="00A12937" w:rsidP="004720C2">
            <w:pPr>
              <w:jc w:val="center"/>
              <w:rPr>
                <w:rFonts w:ascii="Arial Narrow" w:hAnsi="Arial Narrow"/>
                <w:sz w:val="20"/>
                <w:szCs w:val="20"/>
              </w:rPr>
            </w:pPr>
          </w:p>
        </w:tc>
        <w:tc>
          <w:tcPr>
            <w:tcW w:w="7745" w:type="dxa"/>
            <w:gridSpan w:val="6"/>
            <w:vAlign w:val="center"/>
            <w:hideMark/>
          </w:tcPr>
          <w:p w14:paraId="3A8C5D9A" w14:textId="77777777" w:rsidR="00A12937" w:rsidRPr="005B5E64" w:rsidRDefault="00A12937" w:rsidP="004720C2">
            <w:pPr>
              <w:rPr>
                <w:rFonts w:ascii="Arial Narrow" w:hAnsi="Arial Narrow"/>
                <w:sz w:val="20"/>
                <w:szCs w:val="20"/>
              </w:rPr>
            </w:pPr>
            <w:r w:rsidRPr="005B5E64">
              <w:rPr>
                <w:rFonts w:ascii="Arial Narrow" w:hAnsi="Arial Narrow"/>
                <w:b/>
                <w:bCs/>
                <w:sz w:val="20"/>
                <w:szCs w:val="20"/>
              </w:rPr>
              <w:t>Indication:</w:t>
            </w:r>
            <w:r w:rsidRPr="005B5E64">
              <w:rPr>
                <w:rFonts w:ascii="Arial Narrow" w:hAnsi="Arial Narrow"/>
                <w:sz w:val="20"/>
                <w:szCs w:val="20"/>
              </w:rPr>
              <w:t xml:space="preserve"> Chronic obstructive pulmonary disease (COPD)</w:t>
            </w:r>
          </w:p>
        </w:tc>
      </w:tr>
      <w:tr w:rsidR="005B5E64" w:rsidRPr="005B5E64" w14:paraId="41A025BB" w14:textId="77777777" w:rsidTr="00707553">
        <w:tblPrEx>
          <w:tblCellMar>
            <w:top w:w="15" w:type="dxa"/>
            <w:bottom w:w="15" w:type="dxa"/>
          </w:tblCellMar>
        </w:tblPrEx>
        <w:trPr>
          <w:cantSplit/>
          <w:trHeight w:val="20"/>
        </w:trPr>
        <w:tc>
          <w:tcPr>
            <w:tcW w:w="1271" w:type="dxa"/>
            <w:vAlign w:val="center"/>
          </w:tcPr>
          <w:p w14:paraId="4846EE90" w14:textId="2F27EE5A" w:rsidR="00A12937" w:rsidRPr="005B5E64" w:rsidRDefault="00A12937" w:rsidP="004720C2">
            <w:pPr>
              <w:jc w:val="center"/>
              <w:rPr>
                <w:rFonts w:ascii="Arial Narrow" w:hAnsi="Arial Narrow"/>
                <w:sz w:val="20"/>
                <w:szCs w:val="20"/>
              </w:rPr>
            </w:pPr>
          </w:p>
        </w:tc>
        <w:tc>
          <w:tcPr>
            <w:tcW w:w="7745" w:type="dxa"/>
            <w:gridSpan w:val="6"/>
            <w:vAlign w:val="center"/>
            <w:hideMark/>
          </w:tcPr>
          <w:p w14:paraId="643ADF94" w14:textId="77777777" w:rsidR="00A12937" w:rsidRPr="005B5E64" w:rsidRDefault="00A12937" w:rsidP="004720C2">
            <w:pPr>
              <w:rPr>
                <w:rFonts w:ascii="Arial Narrow" w:hAnsi="Arial Narrow"/>
                <w:sz w:val="20"/>
                <w:szCs w:val="20"/>
              </w:rPr>
            </w:pPr>
            <w:r w:rsidRPr="005B5E64">
              <w:rPr>
                <w:rFonts w:ascii="Arial Narrow" w:hAnsi="Arial Narrow"/>
                <w:b/>
                <w:bCs/>
                <w:sz w:val="20"/>
                <w:szCs w:val="20"/>
              </w:rPr>
              <w:t xml:space="preserve">Clinical criteria: </w:t>
            </w:r>
          </w:p>
        </w:tc>
      </w:tr>
      <w:tr w:rsidR="005B5E64" w:rsidRPr="005B5E64" w14:paraId="5240F207"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37D43F2A" w14:textId="29EFB323" w:rsidR="00A12937" w:rsidRPr="005B5E64" w:rsidRDefault="00A12937" w:rsidP="004720C2">
            <w:pPr>
              <w:jc w:val="center"/>
              <w:rPr>
                <w:rFonts w:ascii="Arial Narrow" w:hAnsi="Arial Narrow"/>
                <w:sz w:val="20"/>
                <w:szCs w:val="20"/>
              </w:rPr>
            </w:pPr>
          </w:p>
        </w:tc>
        <w:tc>
          <w:tcPr>
            <w:tcW w:w="7745" w:type="dxa"/>
            <w:gridSpan w:val="6"/>
            <w:vAlign w:val="center"/>
          </w:tcPr>
          <w:p w14:paraId="64880BFE" w14:textId="77777777" w:rsidR="00A12937" w:rsidRPr="005B5E64" w:rsidRDefault="00A12937" w:rsidP="004720C2">
            <w:pPr>
              <w:rPr>
                <w:rFonts w:ascii="Arial Narrow" w:hAnsi="Arial Narrow"/>
                <w:b/>
                <w:bCs/>
                <w:sz w:val="20"/>
                <w:szCs w:val="20"/>
              </w:rPr>
            </w:pPr>
            <w:r w:rsidRPr="005B5E64">
              <w:rPr>
                <w:rFonts w:ascii="Arial Narrow" w:hAnsi="Arial Narrow"/>
                <w:sz w:val="20"/>
                <w:szCs w:val="20"/>
              </w:rPr>
              <w:t>Patient must have significant symptoms despite regular beta-2 agonist bronchodilator therapy</w:t>
            </w:r>
          </w:p>
        </w:tc>
      </w:tr>
      <w:tr w:rsidR="005B5E64" w:rsidRPr="005B5E64" w14:paraId="2EF0B94C"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091DFD2" w14:textId="77777777" w:rsidR="00A12937" w:rsidRPr="005B5E64" w:rsidRDefault="00A12937" w:rsidP="004720C2">
            <w:pPr>
              <w:jc w:val="center"/>
              <w:rPr>
                <w:rFonts w:ascii="Arial Narrow" w:hAnsi="Arial Narrow"/>
                <w:sz w:val="20"/>
                <w:szCs w:val="20"/>
              </w:rPr>
            </w:pPr>
          </w:p>
        </w:tc>
        <w:tc>
          <w:tcPr>
            <w:tcW w:w="7745" w:type="dxa"/>
            <w:gridSpan w:val="6"/>
            <w:vAlign w:val="center"/>
          </w:tcPr>
          <w:p w14:paraId="174436A3"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AND</w:t>
            </w:r>
          </w:p>
        </w:tc>
      </w:tr>
      <w:tr w:rsidR="005B5E64" w:rsidRPr="005B5E64" w14:paraId="6047AE75"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4016748" w14:textId="6BB80148" w:rsidR="00A12937" w:rsidRPr="005B5E64" w:rsidRDefault="00A12937" w:rsidP="004720C2">
            <w:pPr>
              <w:jc w:val="center"/>
              <w:rPr>
                <w:rFonts w:ascii="Arial Narrow" w:hAnsi="Arial Narrow"/>
                <w:sz w:val="20"/>
                <w:szCs w:val="20"/>
              </w:rPr>
            </w:pPr>
          </w:p>
        </w:tc>
        <w:tc>
          <w:tcPr>
            <w:tcW w:w="7745" w:type="dxa"/>
            <w:gridSpan w:val="6"/>
            <w:vAlign w:val="center"/>
          </w:tcPr>
          <w:p w14:paraId="24E42AB9"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Clinical criteria:</w:t>
            </w:r>
          </w:p>
        </w:tc>
      </w:tr>
      <w:tr w:rsidR="005B5E64" w:rsidRPr="005B5E64" w14:paraId="5C646C69"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38FCA1A3" w14:textId="0D161082" w:rsidR="00A12937" w:rsidRPr="005B5E64" w:rsidRDefault="00A12937" w:rsidP="004720C2">
            <w:pPr>
              <w:jc w:val="center"/>
              <w:rPr>
                <w:rFonts w:ascii="Arial Narrow" w:hAnsi="Arial Narrow"/>
                <w:sz w:val="20"/>
                <w:szCs w:val="20"/>
              </w:rPr>
            </w:pPr>
          </w:p>
        </w:tc>
        <w:tc>
          <w:tcPr>
            <w:tcW w:w="7745" w:type="dxa"/>
            <w:gridSpan w:val="6"/>
            <w:vAlign w:val="center"/>
          </w:tcPr>
          <w:p w14:paraId="4ED1A99B" w14:textId="77777777" w:rsidR="00A12937" w:rsidRPr="005B5E64" w:rsidRDefault="00A12937" w:rsidP="004720C2">
            <w:pPr>
              <w:rPr>
                <w:rFonts w:ascii="Arial Narrow" w:hAnsi="Arial Narrow"/>
                <w:sz w:val="20"/>
                <w:szCs w:val="20"/>
              </w:rPr>
            </w:pPr>
            <w:r w:rsidRPr="005B5E64">
              <w:rPr>
                <w:rFonts w:ascii="Arial Narrow" w:hAnsi="Arial Narrow"/>
                <w:sz w:val="20"/>
                <w:szCs w:val="20"/>
              </w:rPr>
              <w:t>Patient must have experienced at least one severe COPD exacerbation, which required hospitalisation, or two or more moderate exacerbations in the previous 12 months</w:t>
            </w:r>
          </w:p>
        </w:tc>
      </w:tr>
      <w:tr w:rsidR="005B5E64" w:rsidRPr="005B5E64" w14:paraId="5C0A7C24"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39FCE77" w14:textId="22840DB1" w:rsidR="00A12937" w:rsidRPr="005B5E64" w:rsidRDefault="00A12937" w:rsidP="004720C2">
            <w:pPr>
              <w:jc w:val="center"/>
              <w:rPr>
                <w:rFonts w:ascii="Arial Narrow" w:hAnsi="Arial Narrow"/>
                <w:sz w:val="20"/>
                <w:szCs w:val="20"/>
              </w:rPr>
            </w:pPr>
          </w:p>
        </w:tc>
        <w:tc>
          <w:tcPr>
            <w:tcW w:w="7745" w:type="dxa"/>
            <w:gridSpan w:val="6"/>
            <w:vAlign w:val="center"/>
          </w:tcPr>
          <w:p w14:paraId="74C0684B"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 xml:space="preserve">Administrative Advice: </w:t>
            </w:r>
          </w:p>
          <w:p w14:paraId="146E06E0" w14:textId="77777777" w:rsidR="00A12937" w:rsidRPr="005B5E64" w:rsidRDefault="00A12937" w:rsidP="004720C2">
            <w:pPr>
              <w:rPr>
                <w:rFonts w:ascii="Arial Narrow" w:hAnsi="Arial Narrow"/>
                <w:sz w:val="20"/>
                <w:szCs w:val="20"/>
              </w:rPr>
            </w:pPr>
            <w:r w:rsidRPr="005B5E64">
              <w:rPr>
                <w:rFonts w:ascii="Arial Narrow" w:hAnsi="Arial Narrow"/>
                <w:sz w:val="20"/>
                <w:szCs w:val="20"/>
              </w:rPr>
              <w:t>Pharmaceutical benefits that have the form budesonide 400 microgram/actuation + formoterol (eformoterol) fumarate dihydrate 12 microgram/actuation powder for inhalation, 2 x 60 actuations and pharmaceutical benefits that have the form budesonide 400 microgram/actuation + formoterol (eformoterol) fumarate dihydrate 12 microgram/actuation powder for inhalation, 60 actuations are equivalent for the purposes of substitution.</w:t>
            </w:r>
          </w:p>
        </w:tc>
      </w:tr>
      <w:tr w:rsidR="005B5E64" w:rsidRPr="005B5E64" w14:paraId="673A1A6E"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94956D5" w14:textId="3F0DF733" w:rsidR="00A12937" w:rsidRPr="005B5E64" w:rsidRDefault="00A12937" w:rsidP="004720C2">
            <w:pPr>
              <w:jc w:val="center"/>
              <w:rPr>
                <w:rFonts w:ascii="Arial Narrow" w:hAnsi="Arial Narrow"/>
                <w:sz w:val="20"/>
                <w:szCs w:val="20"/>
              </w:rPr>
            </w:pPr>
          </w:p>
        </w:tc>
        <w:tc>
          <w:tcPr>
            <w:tcW w:w="7745" w:type="dxa"/>
            <w:gridSpan w:val="6"/>
            <w:vAlign w:val="center"/>
          </w:tcPr>
          <w:p w14:paraId="2D94F67B" w14:textId="77777777" w:rsidR="00A12937" w:rsidRPr="005B5E64" w:rsidRDefault="00A12937" w:rsidP="004720C2">
            <w:pPr>
              <w:rPr>
                <w:rFonts w:ascii="Arial Narrow" w:hAnsi="Arial Narrow"/>
                <w:b/>
                <w:sz w:val="20"/>
                <w:szCs w:val="20"/>
              </w:rPr>
            </w:pPr>
            <w:r w:rsidRPr="005B5E64">
              <w:rPr>
                <w:rFonts w:ascii="Arial Narrow" w:hAnsi="Arial Narrow"/>
                <w:b/>
                <w:sz w:val="20"/>
                <w:szCs w:val="20"/>
              </w:rPr>
              <w:t>Administrative Advice:</w:t>
            </w:r>
          </w:p>
          <w:p w14:paraId="46C0A300" w14:textId="77777777" w:rsidR="00A12937" w:rsidRPr="005B5E64" w:rsidRDefault="00A12937" w:rsidP="004720C2">
            <w:pPr>
              <w:rPr>
                <w:rFonts w:ascii="Arial Narrow" w:hAnsi="Arial Narrow"/>
                <w:b/>
                <w:bCs/>
                <w:sz w:val="20"/>
                <w:szCs w:val="20"/>
              </w:rPr>
            </w:pPr>
            <w:r w:rsidRPr="005B5E64">
              <w:rPr>
                <w:rFonts w:ascii="Arial Narrow" w:hAnsi="Arial Narrow"/>
                <w:bCs/>
                <w:sz w:val="20"/>
                <w:szCs w:val="20"/>
              </w:rPr>
              <w:t>For prescriptions written for the Maximum Quantity of 2 inhalers (units), item code 11301T (2x60 pack) and item code 13258T (1x60 pack) are substitutable when dispensing 2 inhalers.</w:t>
            </w:r>
          </w:p>
        </w:tc>
      </w:tr>
      <w:tr w:rsidR="005B5E64" w:rsidRPr="005B5E64" w14:paraId="424E3E75"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3B14C939" w14:textId="15D12656" w:rsidR="00A12937" w:rsidRPr="005B5E64" w:rsidRDefault="00A12937" w:rsidP="004720C2">
            <w:pPr>
              <w:jc w:val="center"/>
              <w:rPr>
                <w:rFonts w:ascii="Arial Narrow" w:hAnsi="Arial Narrow"/>
                <w:sz w:val="20"/>
                <w:szCs w:val="20"/>
              </w:rPr>
            </w:pPr>
          </w:p>
        </w:tc>
        <w:tc>
          <w:tcPr>
            <w:tcW w:w="7745" w:type="dxa"/>
            <w:gridSpan w:val="6"/>
            <w:vAlign w:val="center"/>
          </w:tcPr>
          <w:p w14:paraId="277872B0"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 xml:space="preserve">Administrative Advice: </w:t>
            </w:r>
          </w:p>
          <w:p w14:paraId="52D4A1C1" w14:textId="77777777" w:rsidR="00A12937" w:rsidRPr="005B5E64" w:rsidRDefault="00A12937" w:rsidP="004720C2">
            <w:pPr>
              <w:rPr>
                <w:rFonts w:ascii="Arial Narrow" w:hAnsi="Arial Narrow"/>
                <w:b/>
                <w:bCs/>
                <w:sz w:val="20"/>
                <w:szCs w:val="20"/>
              </w:rPr>
            </w:pPr>
            <w:r w:rsidRPr="005B5E64">
              <w:rPr>
                <w:rFonts w:ascii="Arial Narrow" w:hAnsi="Arial Narrow"/>
                <w:sz w:val="20"/>
                <w:szCs w:val="20"/>
              </w:rPr>
              <w:t>This product is not indicated for the initiation of bronchodilator therapy in COPD.</w:t>
            </w:r>
          </w:p>
        </w:tc>
      </w:tr>
      <w:tr w:rsidR="005B5E64" w:rsidRPr="005B5E64" w14:paraId="69F6A9C2"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4EBEE412" w14:textId="13B87DAC" w:rsidR="00A12937" w:rsidRPr="005B5E64" w:rsidRDefault="00A12937" w:rsidP="004720C2">
            <w:pPr>
              <w:jc w:val="center"/>
              <w:rPr>
                <w:rFonts w:ascii="Arial Narrow" w:hAnsi="Arial Narrow"/>
                <w:sz w:val="20"/>
                <w:szCs w:val="20"/>
              </w:rPr>
            </w:pPr>
          </w:p>
        </w:tc>
        <w:tc>
          <w:tcPr>
            <w:tcW w:w="7745" w:type="dxa"/>
            <w:gridSpan w:val="6"/>
            <w:vAlign w:val="center"/>
          </w:tcPr>
          <w:p w14:paraId="0C407104"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 xml:space="preserve">Administrative Advice: </w:t>
            </w:r>
          </w:p>
          <w:p w14:paraId="1F3C5E34" w14:textId="77777777" w:rsidR="00A12937" w:rsidRPr="005B5E64" w:rsidRDefault="00A12937" w:rsidP="004720C2">
            <w:pPr>
              <w:rPr>
                <w:rFonts w:ascii="Arial Narrow" w:hAnsi="Arial Narrow"/>
                <w:b/>
                <w:bCs/>
                <w:sz w:val="20"/>
                <w:szCs w:val="20"/>
              </w:rPr>
            </w:pPr>
            <w:r w:rsidRPr="005B5E64">
              <w:rPr>
                <w:rFonts w:ascii="Arial Narrow" w:hAnsi="Arial Narrow"/>
                <w:bCs/>
                <w:sz w:val="20"/>
                <w:szCs w:val="20"/>
              </w:rPr>
              <w:t>The treatment must not be used in combination with LABA monotherapy or LAMA/LABA combination therapy.</w:t>
            </w:r>
          </w:p>
        </w:tc>
      </w:tr>
      <w:tr w:rsidR="005B5E64" w:rsidRPr="005B5E64" w14:paraId="46CEE402"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36DB7282" w14:textId="27B9ED74" w:rsidR="00A12937" w:rsidRPr="005B5E64" w:rsidRDefault="00A12937" w:rsidP="004720C2">
            <w:pPr>
              <w:jc w:val="center"/>
              <w:rPr>
                <w:rFonts w:ascii="Arial Narrow" w:hAnsi="Arial Narrow"/>
                <w:sz w:val="20"/>
                <w:szCs w:val="20"/>
              </w:rPr>
            </w:pPr>
          </w:p>
        </w:tc>
        <w:tc>
          <w:tcPr>
            <w:tcW w:w="7745" w:type="dxa"/>
            <w:gridSpan w:val="6"/>
            <w:vAlign w:val="center"/>
          </w:tcPr>
          <w:p w14:paraId="1BC4C8CF"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 xml:space="preserve">Administrative Advice: </w:t>
            </w:r>
          </w:p>
          <w:p w14:paraId="67587008" w14:textId="77777777" w:rsidR="00A12937" w:rsidRPr="005B5E64" w:rsidRDefault="00A12937" w:rsidP="004720C2">
            <w:pPr>
              <w:rPr>
                <w:rFonts w:ascii="Arial Narrow" w:hAnsi="Arial Narrow"/>
                <w:b/>
                <w:bCs/>
                <w:sz w:val="20"/>
                <w:szCs w:val="20"/>
              </w:rPr>
            </w:pPr>
            <w:r w:rsidRPr="005B5E64">
              <w:rPr>
                <w:rFonts w:ascii="Arial Narrow" w:hAnsi="Arial Narrow"/>
                <w:bCs/>
                <w:sz w:val="20"/>
                <w:szCs w:val="20"/>
              </w:rPr>
              <w:t>A LAMA/LABA includes aclidinium/formoterol, glycopyrronium/indacaterol, tiotropium/olodaterol, or umeclidinium/vilanterol.</w:t>
            </w:r>
          </w:p>
        </w:tc>
      </w:tr>
      <w:tr w:rsidR="00972A89" w:rsidRPr="005B5E64" w14:paraId="0DA614FD" w14:textId="77777777" w:rsidTr="004720C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A0DF94C" w14:textId="22D736EF" w:rsidR="00A12937" w:rsidRPr="005B5E64" w:rsidRDefault="00A12937" w:rsidP="004720C2">
            <w:pPr>
              <w:jc w:val="center"/>
              <w:rPr>
                <w:rFonts w:ascii="Arial Narrow" w:hAnsi="Arial Narrow"/>
                <w:sz w:val="20"/>
                <w:szCs w:val="20"/>
              </w:rPr>
            </w:pPr>
          </w:p>
        </w:tc>
        <w:tc>
          <w:tcPr>
            <w:tcW w:w="7745" w:type="dxa"/>
            <w:gridSpan w:val="6"/>
            <w:vAlign w:val="center"/>
          </w:tcPr>
          <w:p w14:paraId="5521808C" w14:textId="77777777" w:rsidR="00A12937" w:rsidRPr="005B5E64" w:rsidRDefault="00A12937" w:rsidP="004720C2">
            <w:pPr>
              <w:rPr>
                <w:rFonts w:ascii="Arial Narrow" w:hAnsi="Arial Narrow"/>
                <w:b/>
                <w:bCs/>
                <w:sz w:val="20"/>
                <w:szCs w:val="20"/>
              </w:rPr>
            </w:pPr>
            <w:r w:rsidRPr="005B5E64">
              <w:rPr>
                <w:rFonts w:ascii="Arial Narrow" w:hAnsi="Arial Narrow"/>
                <w:b/>
                <w:bCs/>
                <w:sz w:val="20"/>
                <w:szCs w:val="20"/>
              </w:rPr>
              <w:t>Administrative Advice:</w:t>
            </w:r>
          </w:p>
          <w:p w14:paraId="014D4D96" w14:textId="77777777" w:rsidR="00A12937" w:rsidRPr="005B5E64" w:rsidRDefault="00A12937" w:rsidP="004720C2">
            <w:pPr>
              <w:rPr>
                <w:rFonts w:ascii="Arial Narrow" w:hAnsi="Arial Narrow"/>
                <w:b/>
                <w:bCs/>
                <w:sz w:val="20"/>
                <w:szCs w:val="20"/>
              </w:rPr>
            </w:pPr>
            <w:r w:rsidRPr="005B5E64">
              <w:rPr>
                <w:rFonts w:ascii="Arial Narrow" w:hAnsi="Arial Narrow"/>
                <w:sz w:val="20"/>
                <w:szCs w:val="20"/>
              </w:rPr>
              <w:t>Diagnosis of COPD should include measurement of airflow obstruction using spirometry, with confirmation of post-bronchodilator airflow obstruction.</w:t>
            </w:r>
          </w:p>
        </w:tc>
      </w:tr>
    </w:tbl>
    <w:p w14:paraId="2A1D50AF" w14:textId="1A61898F" w:rsidR="00DF66F6" w:rsidRPr="005B5E64" w:rsidRDefault="00DF66F6" w:rsidP="00740F28">
      <w:pPr>
        <w:pStyle w:val="3Bodytext"/>
        <w:spacing w:before="120"/>
        <w:jc w:val="both"/>
      </w:pPr>
      <w:r w:rsidRPr="005B5E64">
        <w:t>Flow-on changes:</w:t>
      </w:r>
    </w:p>
    <w:p w14:paraId="3A2C33E0" w14:textId="77777777" w:rsidR="005C17A9" w:rsidRPr="00AA4243" w:rsidRDefault="00DF66F6" w:rsidP="00740F28">
      <w:pPr>
        <w:pStyle w:val="3Bodytext"/>
        <w:numPr>
          <w:ilvl w:val="0"/>
          <w:numId w:val="15"/>
        </w:numPr>
        <w:jc w:val="both"/>
      </w:pPr>
      <w:r w:rsidRPr="00AA4243">
        <w:t>A</w:t>
      </w:r>
      <w:r w:rsidR="00FE5430" w:rsidRPr="00AA4243">
        <w:t>dd</w:t>
      </w:r>
      <w:r w:rsidRPr="00AA4243">
        <w:t xml:space="preserve"> the following </w:t>
      </w:r>
      <w:r w:rsidR="00FE5430" w:rsidRPr="00AA4243">
        <w:t>administration advice to PBS item 12093L to facilitate substitution</w:t>
      </w:r>
      <w:r w:rsidRPr="00AA4243">
        <w:t>:</w:t>
      </w:r>
    </w:p>
    <w:p w14:paraId="22D70779" w14:textId="6F0BDDBD" w:rsidR="00FE5430" w:rsidRPr="00AA4243" w:rsidRDefault="009F5553" w:rsidP="00740F28">
      <w:pPr>
        <w:pStyle w:val="3Bodytext"/>
        <w:numPr>
          <w:ilvl w:val="0"/>
          <w:numId w:val="0"/>
        </w:numPr>
        <w:ind w:left="720"/>
        <w:jc w:val="both"/>
      </w:pPr>
      <w:r w:rsidRPr="00AA4243">
        <w:t>‘Pharmaceutical benefits that have the brand BiResp Spiromax 200/6 powder for inhalation, 120 actuations, Bufomix Easyhaler 200/6 powder for inhalation, 2 x 60 actuations, DuoResp Spiromax 200/6 powder for inhalation, 120 actuations, Symbicort Turbuhaler 200/6 powder for inhalation, 120 actuations and Rilast TURBUHALER 200/6 powder for inhalation, 120 actuations are equivalent for the purposes of substitution.’</w:t>
      </w:r>
    </w:p>
    <w:p w14:paraId="2E466F0C" w14:textId="1CA4AD3B" w:rsidR="00FE5430" w:rsidRPr="00AA4243" w:rsidRDefault="009F5553" w:rsidP="00740F28">
      <w:pPr>
        <w:pStyle w:val="3Bodytext"/>
        <w:jc w:val="both"/>
      </w:pPr>
      <w:r w:rsidRPr="00AA4243">
        <w:t>Amend</w:t>
      </w:r>
      <w:r w:rsidR="00FE5430" w:rsidRPr="00AA4243">
        <w:t xml:space="preserve"> the current administrative note (concept ID 30410) for PBS items 11273H, 12029D, 12041R and 8625Y to include Bufomix Easyhaler</w:t>
      </w:r>
      <w:r w:rsidRPr="00AA4243">
        <w:t xml:space="preserve"> as follows:</w:t>
      </w:r>
    </w:p>
    <w:p w14:paraId="0B08A347" w14:textId="616FB428" w:rsidR="00FE5430" w:rsidRPr="00AA4243" w:rsidRDefault="009F5553" w:rsidP="00740F28">
      <w:pPr>
        <w:pStyle w:val="3Bodytext"/>
        <w:numPr>
          <w:ilvl w:val="0"/>
          <w:numId w:val="0"/>
        </w:numPr>
        <w:ind w:left="720"/>
        <w:jc w:val="both"/>
      </w:pPr>
      <w:r w:rsidRPr="00AA4243">
        <w:t xml:space="preserve">‘Pharmaceutical benefits that have the brand BiResp Spiromax 200/6 powder for inhalation, 120 actuations, </w:t>
      </w:r>
      <w:r w:rsidRPr="00AA4243">
        <w:rPr>
          <w:i/>
          <w:iCs/>
        </w:rPr>
        <w:t>Bufomix Easyhaler 200/6 powder for inhalation</w:t>
      </w:r>
      <w:r w:rsidRPr="00AA4243">
        <w:t>, 2 x 60 actuations, DuoResp Spiromax 200/6 powder for inhalation, 120 actuations, Symbicort Turbuhaler 200/6 powder for inhalation, 120 actuations and Rilast TURBUHALER 200/6 powder for inhalation, 120 actuations are equivalent for the purposes of substitution.’</w:t>
      </w:r>
    </w:p>
    <w:p w14:paraId="7FF239A9" w14:textId="41AFA98F" w:rsidR="00651B6F" w:rsidRPr="00AA4243" w:rsidRDefault="00651B6F" w:rsidP="00740F28">
      <w:pPr>
        <w:widowControl w:val="0"/>
        <w:spacing w:after="120"/>
        <w:rPr>
          <w:rFonts w:asciiTheme="minorHAnsi" w:hAnsiTheme="minorHAnsi"/>
          <w:b/>
          <w:i/>
        </w:rPr>
      </w:pPr>
      <w:bookmarkStart w:id="18" w:name="_Hlk150429243"/>
      <w:r w:rsidRPr="00AA4243">
        <w:rPr>
          <w:rFonts w:asciiTheme="minorHAnsi" w:hAnsiTheme="minorHAnsi"/>
          <w:b/>
          <w:i/>
        </w:rPr>
        <w:t>This restriction may be subject to further review. Should there be any changes made to the restriction the sponsor will be informed.</w:t>
      </w:r>
    </w:p>
    <w:bookmarkEnd w:id="18"/>
    <w:p w14:paraId="0A06C20B" w14:textId="77777777" w:rsidR="006E39C3" w:rsidRPr="006E39C3" w:rsidRDefault="006E39C3" w:rsidP="00740F28">
      <w:pPr>
        <w:pStyle w:val="2-SectionHeading"/>
        <w:jc w:val="both"/>
      </w:pPr>
      <w:r w:rsidRPr="00C07617">
        <w:t>Context for Decision</w:t>
      </w:r>
    </w:p>
    <w:p w14:paraId="404EC3AA" w14:textId="77777777" w:rsidR="006E39C3" w:rsidRPr="00311EEF" w:rsidRDefault="006E39C3" w:rsidP="00740F28">
      <w:pPr>
        <w:spacing w:after="120"/>
        <w:ind w:left="720"/>
        <w:rPr>
          <w:rFonts w:asciiTheme="minorHAnsi" w:hAnsiTheme="minorHAnsi" w:cs="Arial"/>
          <w:bCs/>
          <w:lang w:val="en-GB"/>
        </w:rPr>
      </w:pPr>
      <w:r w:rsidRPr="00311EEF">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8B515EB" w14:textId="7E16B5E6" w:rsidR="006E39C3" w:rsidRPr="00311EEF" w:rsidRDefault="006E39C3" w:rsidP="00740F28">
      <w:pPr>
        <w:pStyle w:val="2-SectionHeading"/>
        <w:jc w:val="both"/>
      </w:pPr>
      <w:r w:rsidRPr="00311EEF">
        <w:t>Sponsor’s Comment</w:t>
      </w:r>
    </w:p>
    <w:p w14:paraId="5F060CBA" w14:textId="1BBF2864" w:rsidR="00E732C4" w:rsidRPr="00740F28" w:rsidRDefault="006E39C3" w:rsidP="00740F28">
      <w:pPr>
        <w:spacing w:after="120"/>
        <w:ind w:left="720"/>
        <w:rPr>
          <w:rFonts w:asciiTheme="minorHAnsi" w:hAnsiTheme="minorHAnsi" w:cs="Arial"/>
          <w:bCs/>
        </w:rPr>
      </w:pPr>
      <w:r w:rsidRPr="00C07617">
        <w:rPr>
          <w:rFonts w:asciiTheme="minorHAnsi" w:hAnsiTheme="minorHAnsi" w:cs="Arial"/>
          <w:bCs/>
        </w:rPr>
        <w:t>The sponsor had no comment.</w:t>
      </w:r>
    </w:p>
    <w:sectPr w:rsidR="00E732C4" w:rsidRPr="00740F28" w:rsidSect="00C27B58">
      <w:headerReference w:type="default" r:id="rId9"/>
      <w:footerReference w:type="even" r:id="rId10"/>
      <w:footerReference w:type="default" r:id="rId11"/>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BB4C9" w14:textId="77777777" w:rsidR="005035A7" w:rsidRDefault="005035A7">
      <w:r>
        <w:separator/>
      </w:r>
    </w:p>
    <w:p w14:paraId="55E36001" w14:textId="77777777" w:rsidR="005035A7" w:rsidRDefault="005035A7"/>
  </w:endnote>
  <w:endnote w:type="continuationSeparator" w:id="0">
    <w:p w14:paraId="4C984104" w14:textId="77777777" w:rsidR="005035A7" w:rsidRDefault="005035A7">
      <w:r>
        <w:continuationSeparator/>
      </w:r>
    </w:p>
    <w:p w14:paraId="0803146B" w14:textId="77777777" w:rsidR="005035A7" w:rsidRDefault="005035A7"/>
  </w:endnote>
  <w:endnote w:type="continuationNotice" w:id="1">
    <w:p w14:paraId="335976C0" w14:textId="77777777" w:rsidR="005035A7" w:rsidRDefault="00503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4061"/>
      <w:gridCol w:w="903"/>
      <w:gridCol w:w="4062"/>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2D30C008" w:rsidR="009C26AA" w:rsidRPr="005A3173" w:rsidRDefault="009C26AA" w:rsidP="005A3173">
          <w:pPr>
            <w:pStyle w:val="MediumGrid21"/>
            <w:spacing w:line="276" w:lineRule="auto"/>
            <w:rPr>
              <w:rFonts w:ascii="Calibri" w:hAnsi="Calibri"/>
              <w:color w:val="365F91"/>
            </w:rPr>
          </w:pP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40F25EEF"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0DAC">
      <w:rPr>
        <w:rStyle w:val="PageNumber"/>
        <w:noProof/>
      </w:rPr>
      <w:t>1</w: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1E39FF18" w:rsidR="009C26AA" w:rsidRPr="00524038" w:rsidRDefault="00401640" w:rsidP="00C56D78">
    <w:pPr>
      <w:pStyle w:val="MinorOVRHeader"/>
      <w:jc w:val="center"/>
      <w:rPr>
        <w:b/>
        <w:bCs/>
      </w:rPr>
    </w:pPr>
    <w:r w:rsidRPr="00524038">
      <w:rPr>
        <w:b/>
        <w:bCs/>
      </w:rPr>
      <w:fldChar w:fldCharType="begin"/>
    </w:r>
    <w:r w:rsidRPr="00524038">
      <w:rPr>
        <w:b/>
        <w:bCs/>
      </w:rPr>
      <w:instrText xml:space="preserve"> PAGE   \* MERGEFORMAT </w:instrText>
    </w:r>
    <w:r w:rsidRPr="00524038">
      <w:rPr>
        <w:b/>
        <w:bCs/>
      </w:rPr>
      <w:fldChar w:fldCharType="separate"/>
    </w:r>
    <w:r w:rsidRPr="00524038">
      <w:rPr>
        <w:b/>
        <w:bCs/>
      </w:rPr>
      <w:t>1</w:t>
    </w:r>
    <w:r w:rsidRPr="00524038">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204A0" w14:textId="77777777" w:rsidR="005035A7" w:rsidRDefault="005035A7">
      <w:r>
        <w:separator/>
      </w:r>
    </w:p>
    <w:p w14:paraId="27D83130" w14:textId="77777777" w:rsidR="005035A7" w:rsidRDefault="005035A7"/>
  </w:footnote>
  <w:footnote w:type="continuationSeparator" w:id="0">
    <w:p w14:paraId="5C71AA0B" w14:textId="77777777" w:rsidR="005035A7" w:rsidRDefault="005035A7">
      <w:r>
        <w:continuationSeparator/>
      </w:r>
    </w:p>
    <w:p w14:paraId="0F955DC9" w14:textId="77777777" w:rsidR="005035A7" w:rsidRDefault="005035A7"/>
  </w:footnote>
  <w:footnote w:type="continuationNotice" w:id="1">
    <w:p w14:paraId="3CE2851D" w14:textId="77777777" w:rsidR="005035A7" w:rsidRDefault="005035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215F585D" w:rsidR="00C56D78" w:rsidRPr="00C56D78" w:rsidRDefault="006E39C3"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0A087D">
      <w:rPr>
        <w:rFonts w:asciiTheme="minorHAnsi" w:eastAsiaTheme="minorEastAsia" w:hAnsiTheme="minorHAnsi" w:cstheme="minorHAnsi"/>
        <w:i/>
        <w:color w:val="808080"/>
      </w:rPr>
      <w:t xml:space="preserve"> </w:t>
    </w:r>
    <w:r w:rsidR="00524038" w:rsidRPr="00865E80">
      <w:rPr>
        <w:rFonts w:asciiTheme="minorHAnsi" w:eastAsiaTheme="minorEastAsia" w:hAnsiTheme="minorHAnsi" w:cstheme="minorHAnsi"/>
        <w:i/>
        <w:color w:val="808080"/>
      </w:rPr>
      <w:t>–</w:t>
    </w:r>
    <w:r w:rsidR="00524038" w:rsidRPr="00A217E0">
      <w:rPr>
        <w:rFonts w:asciiTheme="minorHAnsi" w:hAnsiTheme="minorHAnsi" w:cs="Arial"/>
        <w:i/>
      </w:rPr>
      <w:t xml:space="preserve"> </w:t>
    </w:r>
    <w:r w:rsidR="00A50460">
      <w:rPr>
        <w:rFonts w:asciiTheme="minorHAnsi" w:eastAsiaTheme="minorEastAsia" w:hAnsiTheme="minorHAnsi" w:cstheme="minorHAnsi"/>
        <w:i/>
        <w:color w:val="808080"/>
      </w:rPr>
      <w:t>November</w:t>
    </w:r>
    <w:r w:rsidR="00C56D78">
      <w:rPr>
        <w:rFonts w:asciiTheme="minorHAnsi" w:eastAsiaTheme="minorEastAsia" w:hAnsiTheme="minorHAnsi" w:cstheme="minorHAnsi"/>
        <w:i/>
        <w:color w:val="808080"/>
      </w:rPr>
      <w:t xml:space="preserve"> 202</w:t>
    </w:r>
    <w:r w:rsidR="00A50460">
      <w:rPr>
        <w:rFonts w:asciiTheme="minorHAnsi" w:eastAsiaTheme="minorEastAsia" w:hAnsiTheme="minorHAnsi" w:cstheme="minorHAnsi"/>
        <w:i/>
        <w:color w:val="808080"/>
      </w:rPr>
      <w:t>3</w:t>
    </w:r>
    <w:r w:rsidR="00C56D78" w:rsidRPr="00C56D78">
      <w:rPr>
        <w:rFonts w:asciiTheme="minorHAnsi" w:eastAsiaTheme="minorEastAsia" w:hAnsiTheme="minorHAnsi" w:cstheme="minorHAnsi"/>
        <w:i/>
        <w:color w:val="808080"/>
      </w:rPr>
      <w:t xml:space="preserve"> PBAC Meeting</w:t>
    </w:r>
  </w:p>
  <w:p w14:paraId="49FC1F8C" w14:textId="77777777" w:rsidR="00C56D78" w:rsidRPr="00A657BF" w:rsidRDefault="00C56D78" w:rsidP="00A128E6">
    <w:pPr>
      <w:pStyle w:val="NoSpacing"/>
      <w:rPr>
        <w:rFonts w:asciiTheme="minorHAnsi" w:hAnsiTheme="minorHAnsi"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8AE6FC3"/>
    <w:multiLevelType w:val="hybridMultilevel"/>
    <w:tmpl w:val="CB1ED78C"/>
    <w:lvl w:ilvl="0" w:tplc="83806796">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46C7721"/>
    <w:multiLevelType w:val="hybridMultilevel"/>
    <w:tmpl w:val="F8187B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9E2535A"/>
    <w:multiLevelType w:val="hybridMultilevel"/>
    <w:tmpl w:val="FBD6E9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7" w15:restartNumberingAfterBreak="0">
    <w:nsid w:val="409E3B59"/>
    <w:multiLevelType w:val="hybridMultilevel"/>
    <w:tmpl w:val="1BD4EE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12946E4"/>
    <w:multiLevelType w:val="hybridMultilevel"/>
    <w:tmpl w:val="9FEA80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603A5FB8"/>
    <w:multiLevelType w:val="hybridMultilevel"/>
    <w:tmpl w:val="B16867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4876365"/>
    <w:multiLevelType w:val="hybridMultilevel"/>
    <w:tmpl w:val="C69CD2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798955C7"/>
    <w:multiLevelType w:val="hybridMultilevel"/>
    <w:tmpl w:val="F0A21D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F872101"/>
    <w:multiLevelType w:val="hybridMultilevel"/>
    <w:tmpl w:val="AF1EC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340932">
    <w:abstractNumId w:val="12"/>
  </w:num>
  <w:num w:numId="2" w16cid:durableId="2007587780">
    <w:abstractNumId w:val="0"/>
  </w:num>
  <w:num w:numId="3" w16cid:durableId="619992665">
    <w:abstractNumId w:val="9"/>
  </w:num>
  <w:num w:numId="4" w16cid:durableId="1829397060">
    <w:abstractNumId w:val="6"/>
  </w:num>
  <w:num w:numId="5" w16cid:durableId="334725071">
    <w:abstractNumId w:val="12"/>
  </w:num>
  <w:num w:numId="6" w16cid:durableId="2111536077">
    <w:abstractNumId w:val="13"/>
  </w:num>
  <w:num w:numId="7" w16cid:durableId="1749182949">
    <w:abstractNumId w:val="8"/>
  </w:num>
  <w:num w:numId="8" w16cid:durableId="1188565799">
    <w:abstractNumId w:val="5"/>
  </w:num>
  <w:num w:numId="9" w16cid:durableId="936475528">
    <w:abstractNumId w:val="7"/>
  </w:num>
  <w:num w:numId="10" w16cid:durableId="34428591">
    <w:abstractNumId w:val="10"/>
  </w:num>
  <w:num w:numId="11" w16cid:durableId="604654727">
    <w:abstractNumId w:val="11"/>
  </w:num>
  <w:num w:numId="12" w16cid:durableId="976186088">
    <w:abstractNumId w:val="3"/>
  </w:num>
  <w:num w:numId="13" w16cid:durableId="48041775">
    <w:abstractNumId w:val="4"/>
  </w:num>
  <w:num w:numId="14" w16cid:durableId="235432184">
    <w:abstractNumId w:val="2"/>
  </w:num>
  <w:num w:numId="15" w16cid:durableId="1363555573">
    <w:abstractNumId w:val="14"/>
  </w:num>
  <w:num w:numId="16" w16cid:durableId="1012342287">
    <w:abstractNumId w:val="1"/>
  </w:num>
  <w:num w:numId="17" w16cid:durableId="1969895135">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5D28"/>
    <w:rsid w:val="00006782"/>
    <w:rsid w:val="0001179A"/>
    <w:rsid w:val="00011A59"/>
    <w:rsid w:val="00014D69"/>
    <w:rsid w:val="00016A41"/>
    <w:rsid w:val="000214D1"/>
    <w:rsid w:val="00021F20"/>
    <w:rsid w:val="0002452B"/>
    <w:rsid w:val="0002464A"/>
    <w:rsid w:val="0002508A"/>
    <w:rsid w:val="00025A04"/>
    <w:rsid w:val="0002693D"/>
    <w:rsid w:val="000277D9"/>
    <w:rsid w:val="0003050E"/>
    <w:rsid w:val="000307C3"/>
    <w:rsid w:val="0003106B"/>
    <w:rsid w:val="00032089"/>
    <w:rsid w:val="000335B9"/>
    <w:rsid w:val="000347AA"/>
    <w:rsid w:val="00034905"/>
    <w:rsid w:val="00037906"/>
    <w:rsid w:val="000379A9"/>
    <w:rsid w:val="00040A30"/>
    <w:rsid w:val="000412C8"/>
    <w:rsid w:val="000421A1"/>
    <w:rsid w:val="0004240E"/>
    <w:rsid w:val="000425A2"/>
    <w:rsid w:val="00044E52"/>
    <w:rsid w:val="00044EC4"/>
    <w:rsid w:val="00045E26"/>
    <w:rsid w:val="000464FE"/>
    <w:rsid w:val="00046903"/>
    <w:rsid w:val="00050683"/>
    <w:rsid w:val="00050E52"/>
    <w:rsid w:val="000514B5"/>
    <w:rsid w:val="000519CA"/>
    <w:rsid w:val="000521ED"/>
    <w:rsid w:val="0005322E"/>
    <w:rsid w:val="00054E2B"/>
    <w:rsid w:val="00060E64"/>
    <w:rsid w:val="000621AB"/>
    <w:rsid w:val="00062C03"/>
    <w:rsid w:val="00062E88"/>
    <w:rsid w:val="00065DC2"/>
    <w:rsid w:val="00065F6B"/>
    <w:rsid w:val="00066193"/>
    <w:rsid w:val="00066755"/>
    <w:rsid w:val="00071932"/>
    <w:rsid w:val="00071A5B"/>
    <w:rsid w:val="000724F4"/>
    <w:rsid w:val="00072730"/>
    <w:rsid w:val="0007337F"/>
    <w:rsid w:val="00074320"/>
    <w:rsid w:val="000763D5"/>
    <w:rsid w:val="00076C38"/>
    <w:rsid w:val="00077143"/>
    <w:rsid w:val="00077DF7"/>
    <w:rsid w:val="0008050C"/>
    <w:rsid w:val="00082169"/>
    <w:rsid w:val="00082900"/>
    <w:rsid w:val="0008347A"/>
    <w:rsid w:val="000834BE"/>
    <w:rsid w:val="00083F01"/>
    <w:rsid w:val="0008721B"/>
    <w:rsid w:val="00087C4C"/>
    <w:rsid w:val="000918CB"/>
    <w:rsid w:val="00091B06"/>
    <w:rsid w:val="000951C4"/>
    <w:rsid w:val="00095ADA"/>
    <w:rsid w:val="00095F3A"/>
    <w:rsid w:val="000969AD"/>
    <w:rsid w:val="000975FB"/>
    <w:rsid w:val="0009760A"/>
    <w:rsid w:val="000A02F8"/>
    <w:rsid w:val="000A087D"/>
    <w:rsid w:val="000A3AA2"/>
    <w:rsid w:val="000A42EF"/>
    <w:rsid w:val="000A44B2"/>
    <w:rsid w:val="000A52F6"/>
    <w:rsid w:val="000A58B8"/>
    <w:rsid w:val="000A5D28"/>
    <w:rsid w:val="000A62BA"/>
    <w:rsid w:val="000A62E1"/>
    <w:rsid w:val="000B44C3"/>
    <w:rsid w:val="000B558D"/>
    <w:rsid w:val="000B5A89"/>
    <w:rsid w:val="000B65F6"/>
    <w:rsid w:val="000B7183"/>
    <w:rsid w:val="000B7767"/>
    <w:rsid w:val="000B7896"/>
    <w:rsid w:val="000C1AFF"/>
    <w:rsid w:val="000C5740"/>
    <w:rsid w:val="000C5F95"/>
    <w:rsid w:val="000C6996"/>
    <w:rsid w:val="000C7C46"/>
    <w:rsid w:val="000D09E9"/>
    <w:rsid w:val="000D113F"/>
    <w:rsid w:val="000D1825"/>
    <w:rsid w:val="000D23BA"/>
    <w:rsid w:val="000E19B7"/>
    <w:rsid w:val="000E1F29"/>
    <w:rsid w:val="000E20FC"/>
    <w:rsid w:val="000E3C1D"/>
    <w:rsid w:val="000E3DFB"/>
    <w:rsid w:val="000E462C"/>
    <w:rsid w:val="000E4770"/>
    <w:rsid w:val="000E5EA1"/>
    <w:rsid w:val="000E681E"/>
    <w:rsid w:val="000E696B"/>
    <w:rsid w:val="000E7E52"/>
    <w:rsid w:val="000E7E90"/>
    <w:rsid w:val="000EE1C7"/>
    <w:rsid w:val="000F0003"/>
    <w:rsid w:val="000F3384"/>
    <w:rsid w:val="000F4E6A"/>
    <w:rsid w:val="000F6ABB"/>
    <w:rsid w:val="000F6D10"/>
    <w:rsid w:val="000F7354"/>
    <w:rsid w:val="000F7C27"/>
    <w:rsid w:val="00101ABE"/>
    <w:rsid w:val="00102202"/>
    <w:rsid w:val="00102700"/>
    <w:rsid w:val="00102A78"/>
    <w:rsid w:val="00103118"/>
    <w:rsid w:val="00103F1B"/>
    <w:rsid w:val="00104227"/>
    <w:rsid w:val="00104F2C"/>
    <w:rsid w:val="001053D5"/>
    <w:rsid w:val="00107409"/>
    <w:rsid w:val="001107BF"/>
    <w:rsid w:val="00113649"/>
    <w:rsid w:val="00113D5C"/>
    <w:rsid w:val="00115B16"/>
    <w:rsid w:val="00116B03"/>
    <w:rsid w:val="00120AA6"/>
    <w:rsid w:val="00122195"/>
    <w:rsid w:val="001239DB"/>
    <w:rsid w:val="00123B32"/>
    <w:rsid w:val="0012417C"/>
    <w:rsid w:val="00124BF2"/>
    <w:rsid w:val="00124F01"/>
    <w:rsid w:val="00125837"/>
    <w:rsid w:val="0012597F"/>
    <w:rsid w:val="00126111"/>
    <w:rsid w:val="00126B19"/>
    <w:rsid w:val="00126D3A"/>
    <w:rsid w:val="0012749D"/>
    <w:rsid w:val="00127A23"/>
    <w:rsid w:val="001306A5"/>
    <w:rsid w:val="00130918"/>
    <w:rsid w:val="00130B6D"/>
    <w:rsid w:val="001311AE"/>
    <w:rsid w:val="00132070"/>
    <w:rsid w:val="0013285D"/>
    <w:rsid w:val="00134994"/>
    <w:rsid w:val="001352AD"/>
    <w:rsid w:val="001366C2"/>
    <w:rsid w:val="00136C17"/>
    <w:rsid w:val="00140B74"/>
    <w:rsid w:val="00140D94"/>
    <w:rsid w:val="00142395"/>
    <w:rsid w:val="0014250D"/>
    <w:rsid w:val="00142714"/>
    <w:rsid w:val="00144788"/>
    <w:rsid w:val="00144D09"/>
    <w:rsid w:val="00144E06"/>
    <w:rsid w:val="001452ED"/>
    <w:rsid w:val="00147D84"/>
    <w:rsid w:val="00147DCC"/>
    <w:rsid w:val="00151CBD"/>
    <w:rsid w:val="00152A57"/>
    <w:rsid w:val="001533C3"/>
    <w:rsid w:val="00153D4C"/>
    <w:rsid w:val="001549C1"/>
    <w:rsid w:val="001551F0"/>
    <w:rsid w:val="00155401"/>
    <w:rsid w:val="00155560"/>
    <w:rsid w:val="00156136"/>
    <w:rsid w:val="00156C8D"/>
    <w:rsid w:val="00160F4D"/>
    <w:rsid w:val="00162BDD"/>
    <w:rsid w:val="00162D4E"/>
    <w:rsid w:val="00163329"/>
    <w:rsid w:val="00163B74"/>
    <w:rsid w:val="00164623"/>
    <w:rsid w:val="001652DA"/>
    <w:rsid w:val="001652DE"/>
    <w:rsid w:val="001653EC"/>
    <w:rsid w:val="00165B64"/>
    <w:rsid w:val="00167C39"/>
    <w:rsid w:val="00175DB7"/>
    <w:rsid w:val="00176B9D"/>
    <w:rsid w:val="00180713"/>
    <w:rsid w:val="00180720"/>
    <w:rsid w:val="0018254A"/>
    <w:rsid w:val="001830CE"/>
    <w:rsid w:val="001836E3"/>
    <w:rsid w:val="00184659"/>
    <w:rsid w:val="001860E5"/>
    <w:rsid w:val="0018643B"/>
    <w:rsid w:val="00196307"/>
    <w:rsid w:val="00197C70"/>
    <w:rsid w:val="00197F03"/>
    <w:rsid w:val="001A0D10"/>
    <w:rsid w:val="001A24E2"/>
    <w:rsid w:val="001A33EA"/>
    <w:rsid w:val="001A3615"/>
    <w:rsid w:val="001A38BA"/>
    <w:rsid w:val="001A4413"/>
    <w:rsid w:val="001A4C4F"/>
    <w:rsid w:val="001A5A2B"/>
    <w:rsid w:val="001A76FB"/>
    <w:rsid w:val="001B017F"/>
    <w:rsid w:val="001B0B79"/>
    <w:rsid w:val="001B19EA"/>
    <w:rsid w:val="001B2BBC"/>
    <w:rsid w:val="001B2BCD"/>
    <w:rsid w:val="001B3926"/>
    <w:rsid w:val="001B39E4"/>
    <w:rsid w:val="001B3A40"/>
    <w:rsid w:val="001B3FFE"/>
    <w:rsid w:val="001B5021"/>
    <w:rsid w:val="001B5129"/>
    <w:rsid w:val="001B7244"/>
    <w:rsid w:val="001C0464"/>
    <w:rsid w:val="001C0B4C"/>
    <w:rsid w:val="001C0EC4"/>
    <w:rsid w:val="001C1195"/>
    <w:rsid w:val="001C12AE"/>
    <w:rsid w:val="001C1E84"/>
    <w:rsid w:val="001C20E1"/>
    <w:rsid w:val="001C2A0F"/>
    <w:rsid w:val="001C2E42"/>
    <w:rsid w:val="001D0E48"/>
    <w:rsid w:val="001D1F5F"/>
    <w:rsid w:val="001D3F5D"/>
    <w:rsid w:val="001E06D2"/>
    <w:rsid w:val="001E17C4"/>
    <w:rsid w:val="001E25AC"/>
    <w:rsid w:val="001E29BE"/>
    <w:rsid w:val="001E2D65"/>
    <w:rsid w:val="001E4B89"/>
    <w:rsid w:val="001E6E0A"/>
    <w:rsid w:val="001F005B"/>
    <w:rsid w:val="001F1850"/>
    <w:rsid w:val="001F1FBF"/>
    <w:rsid w:val="001F2311"/>
    <w:rsid w:val="001F2B80"/>
    <w:rsid w:val="001F2F1C"/>
    <w:rsid w:val="001F2F6B"/>
    <w:rsid w:val="001F3189"/>
    <w:rsid w:val="001F3295"/>
    <w:rsid w:val="001F482B"/>
    <w:rsid w:val="00200437"/>
    <w:rsid w:val="00200BEA"/>
    <w:rsid w:val="00201FB8"/>
    <w:rsid w:val="00203FAC"/>
    <w:rsid w:val="002133FB"/>
    <w:rsid w:val="00213CFB"/>
    <w:rsid w:val="0021553C"/>
    <w:rsid w:val="0021557B"/>
    <w:rsid w:val="00216B87"/>
    <w:rsid w:val="002174FD"/>
    <w:rsid w:val="00217BE1"/>
    <w:rsid w:val="002206D5"/>
    <w:rsid w:val="00221361"/>
    <w:rsid w:val="002214B9"/>
    <w:rsid w:val="00222680"/>
    <w:rsid w:val="00223370"/>
    <w:rsid w:val="002244B3"/>
    <w:rsid w:val="00224C1A"/>
    <w:rsid w:val="00224D1E"/>
    <w:rsid w:val="002260AB"/>
    <w:rsid w:val="00226611"/>
    <w:rsid w:val="00227BC5"/>
    <w:rsid w:val="00230EA0"/>
    <w:rsid w:val="00230F63"/>
    <w:rsid w:val="00231466"/>
    <w:rsid w:val="00234252"/>
    <w:rsid w:val="00234517"/>
    <w:rsid w:val="0023466E"/>
    <w:rsid w:val="00237AC6"/>
    <w:rsid w:val="00242B64"/>
    <w:rsid w:val="00242BFD"/>
    <w:rsid w:val="00244139"/>
    <w:rsid w:val="00244490"/>
    <w:rsid w:val="00244BEC"/>
    <w:rsid w:val="0024502E"/>
    <w:rsid w:val="00245B9C"/>
    <w:rsid w:val="0024702A"/>
    <w:rsid w:val="00250A5E"/>
    <w:rsid w:val="00252587"/>
    <w:rsid w:val="00252A9F"/>
    <w:rsid w:val="00253499"/>
    <w:rsid w:val="00253C91"/>
    <w:rsid w:val="002551A4"/>
    <w:rsid w:val="00257664"/>
    <w:rsid w:val="00260165"/>
    <w:rsid w:val="0026204F"/>
    <w:rsid w:val="00262144"/>
    <w:rsid w:val="002635AC"/>
    <w:rsid w:val="00264BC7"/>
    <w:rsid w:val="00265151"/>
    <w:rsid w:val="00265C2C"/>
    <w:rsid w:val="00266509"/>
    <w:rsid w:val="0026767D"/>
    <w:rsid w:val="00267874"/>
    <w:rsid w:val="00271BA1"/>
    <w:rsid w:val="00272BEA"/>
    <w:rsid w:val="00273AC5"/>
    <w:rsid w:val="00275450"/>
    <w:rsid w:val="002762FA"/>
    <w:rsid w:val="00276BE3"/>
    <w:rsid w:val="00277505"/>
    <w:rsid w:val="00277873"/>
    <w:rsid w:val="0028158C"/>
    <w:rsid w:val="002823B6"/>
    <w:rsid w:val="0028299A"/>
    <w:rsid w:val="00283371"/>
    <w:rsid w:val="00287E47"/>
    <w:rsid w:val="00290C03"/>
    <w:rsid w:val="00292392"/>
    <w:rsid w:val="00292E3B"/>
    <w:rsid w:val="002933A8"/>
    <w:rsid w:val="00294274"/>
    <w:rsid w:val="0029458F"/>
    <w:rsid w:val="00297A63"/>
    <w:rsid w:val="002A018F"/>
    <w:rsid w:val="002A0E04"/>
    <w:rsid w:val="002A104C"/>
    <w:rsid w:val="002A19B1"/>
    <w:rsid w:val="002A1EF7"/>
    <w:rsid w:val="002A23FC"/>
    <w:rsid w:val="002A2B7B"/>
    <w:rsid w:val="002A494D"/>
    <w:rsid w:val="002A4960"/>
    <w:rsid w:val="002A636A"/>
    <w:rsid w:val="002A755F"/>
    <w:rsid w:val="002B0AE0"/>
    <w:rsid w:val="002B1AE6"/>
    <w:rsid w:val="002B1D51"/>
    <w:rsid w:val="002B2DE8"/>
    <w:rsid w:val="002B30F8"/>
    <w:rsid w:val="002B388A"/>
    <w:rsid w:val="002B3BFE"/>
    <w:rsid w:val="002B3C1A"/>
    <w:rsid w:val="002B4C2A"/>
    <w:rsid w:val="002B5596"/>
    <w:rsid w:val="002B5CA2"/>
    <w:rsid w:val="002B5E64"/>
    <w:rsid w:val="002B77D7"/>
    <w:rsid w:val="002C0763"/>
    <w:rsid w:val="002C212F"/>
    <w:rsid w:val="002C2F35"/>
    <w:rsid w:val="002C3E99"/>
    <w:rsid w:val="002C6AA9"/>
    <w:rsid w:val="002C7485"/>
    <w:rsid w:val="002D2641"/>
    <w:rsid w:val="002D283A"/>
    <w:rsid w:val="002D4543"/>
    <w:rsid w:val="002D6F51"/>
    <w:rsid w:val="002D715F"/>
    <w:rsid w:val="002E022A"/>
    <w:rsid w:val="002E3153"/>
    <w:rsid w:val="002E403F"/>
    <w:rsid w:val="002E4A02"/>
    <w:rsid w:val="002E5292"/>
    <w:rsid w:val="002E5C55"/>
    <w:rsid w:val="002E72CA"/>
    <w:rsid w:val="002E75DD"/>
    <w:rsid w:val="002F13CD"/>
    <w:rsid w:val="002F1D07"/>
    <w:rsid w:val="002F5C5B"/>
    <w:rsid w:val="002F600D"/>
    <w:rsid w:val="002F6F0F"/>
    <w:rsid w:val="002F7E47"/>
    <w:rsid w:val="003005C8"/>
    <w:rsid w:val="00300AD6"/>
    <w:rsid w:val="00300B1B"/>
    <w:rsid w:val="00300CCA"/>
    <w:rsid w:val="003016E7"/>
    <w:rsid w:val="003019D0"/>
    <w:rsid w:val="003019DE"/>
    <w:rsid w:val="0030311E"/>
    <w:rsid w:val="003064AF"/>
    <w:rsid w:val="00307DC6"/>
    <w:rsid w:val="003100E1"/>
    <w:rsid w:val="00310A8B"/>
    <w:rsid w:val="00310B68"/>
    <w:rsid w:val="00315EC8"/>
    <w:rsid w:val="003160D2"/>
    <w:rsid w:val="003173FC"/>
    <w:rsid w:val="00317C6C"/>
    <w:rsid w:val="00317D32"/>
    <w:rsid w:val="00320B80"/>
    <w:rsid w:val="00320CD3"/>
    <w:rsid w:val="00321026"/>
    <w:rsid w:val="003215FF"/>
    <w:rsid w:val="00322667"/>
    <w:rsid w:val="0032607C"/>
    <w:rsid w:val="00326E79"/>
    <w:rsid w:val="0032748A"/>
    <w:rsid w:val="003301B1"/>
    <w:rsid w:val="00330568"/>
    <w:rsid w:val="00331189"/>
    <w:rsid w:val="0033263D"/>
    <w:rsid w:val="00334E69"/>
    <w:rsid w:val="0033518A"/>
    <w:rsid w:val="00335535"/>
    <w:rsid w:val="00335C92"/>
    <w:rsid w:val="003367EF"/>
    <w:rsid w:val="00341AE4"/>
    <w:rsid w:val="003425CA"/>
    <w:rsid w:val="0034343C"/>
    <w:rsid w:val="00343FB7"/>
    <w:rsid w:val="003455CB"/>
    <w:rsid w:val="0034607F"/>
    <w:rsid w:val="003476EE"/>
    <w:rsid w:val="00352498"/>
    <w:rsid w:val="00353B00"/>
    <w:rsid w:val="003541DD"/>
    <w:rsid w:val="00356E5B"/>
    <w:rsid w:val="00360887"/>
    <w:rsid w:val="0036249F"/>
    <w:rsid w:val="00371246"/>
    <w:rsid w:val="003736C9"/>
    <w:rsid w:val="00383B77"/>
    <w:rsid w:val="00384988"/>
    <w:rsid w:val="003872CF"/>
    <w:rsid w:val="003874CB"/>
    <w:rsid w:val="00391BBF"/>
    <w:rsid w:val="00392D53"/>
    <w:rsid w:val="00393D1B"/>
    <w:rsid w:val="00396E08"/>
    <w:rsid w:val="003970DD"/>
    <w:rsid w:val="0039782C"/>
    <w:rsid w:val="003A13A6"/>
    <w:rsid w:val="003A2165"/>
    <w:rsid w:val="003A22DF"/>
    <w:rsid w:val="003A3AF3"/>
    <w:rsid w:val="003A3FD4"/>
    <w:rsid w:val="003A5B4A"/>
    <w:rsid w:val="003A5D95"/>
    <w:rsid w:val="003A6510"/>
    <w:rsid w:val="003A6A65"/>
    <w:rsid w:val="003A74E2"/>
    <w:rsid w:val="003B0D3A"/>
    <w:rsid w:val="003B11EF"/>
    <w:rsid w:val="003B1284"/>
    <w:rsid w:val="003B2302"/>
    <w:rsid w:val="003B23C5"/>
    <w:rsid w:val="003B2A75"/>
    <w:rsid w:val="003B3CCA"/>
    <w:rsid w:val="003B49B2"/>
    <w:rsid w:val="003B6124"/>
    <w:rsid w:val="003B69C1"/>
    <w:rsid w:val="003B7960"/>
    <w:rsid w:val="003C0908"/>
    <w:rsid w:val="003C093A"/>
    <w:rsid w:val="003C1ECF"/>
    <w:rsid w:val="003C2FB5"/>
    <w:rsid w:val="003C4951"/>
    <w:rsid w:val="003C6262"/>
    <w:rsid w:val="003D01A8"/>
    <w:rsid w:val="003D072B"/>
    <w:rsid w:val="003D24C5"/>
    <w:rsid w:val="003D4594"/>
    <w:rsid w:val="003D4AC4"/>
    <w:rsid w:val="003D5433"/>
    <w:rsid w:val="003D63B7"/>
    <w:rsid w:val="003D74C5"/>
    <w:rsid w:val="003D7656"/>
    <w:rsid w:val="003E34E4"/>
    <w:rsid w:val="003E4374"/>
    <w:rsid w:val="003E468B"/>
    <w:rsid w:val="003E5427"/>
    <w:rsid w:val="003E62BD"/>
    <w:rsid w:val="003E658D"/>
    <w:rsid w:val="003F044F"/>
    <w:rsid w:val="003F0C3A"/>
    <w:rsid w:val="003F15F0"/>
    <w:rsid w:val="003F2AD9"/>
    <w:rsid w:val="003F3228"/>
    <w:rsid w:val="003F5463"/>
    <w:rsid w:val="003F5C8C"/>
    <w:rsid w:val="003F63CE"/>
    <w:rsid w:val="003F775A"/>
    <w:rsid w:val="00400E55"/>
    <w:rsid w:val="0040128E"/>
    <w:rsid w:val="00401640"/>
    <w:rsid w:val="0040216B"/>
    <w:rsid w:val="0040481E"/>
    <w:rsid w:val="00404852"/>
    <w:rsid w:val="00404F53"/>
    <w:rsid w:val="0040590E"/>
    <w:rsid w:val="00407CC8"/>
    <w:rsid w:val="00414F0C"/>
    <w:rsid w:val="0041509C"/>
    <w:rsid w:val="00420400"/>
    <w:rsid w:val="0042142E"/>
    <w:rsid w:val="0042281B"/>
    <w:rsid w:val="00423E78"/>
    <w:rsid w:val="004252EC"/>
    <w:rsid w:val="00430D39"/>
    <w:rsid w:val="00431347"/>
    <w:rsid w:val="0043134A"/>
    <w:rsid w:val="004314A6"/>
    <w:rsid w:val="0043498B"/>
    <w:rsid w:val="004364A2"/>
    <w:rsid w:val="004403DC"/>
    <w:rsid w:val="00442C91"/>
    <w:rsid w:val="00443326"/>
    <w:rsid w:val="00443F20"/>
    <w:rsid w:val="00444E9D"/>
    <w:rsid w:val="004465BD"/>
    <w:rsid w:val="00446938"/>
    <w:rsid w:val="004528FA"/>
    <w:rsid w:val="00452A6C"/>
    <w:rsid w:val="00461A44"/>
    <w:rsid w:val="00462D26"/>
    <w:rsid w:val="0046368B"/>
    <w:rsid w:val="0046385A"/>
    <w:rsid w:val="00464039"/>
    <w:rsid w:val="00464A9F"/>
    <w:rsid w:val="00466ADA"/>
    <w:rsid w:val="00467F40"/>
    <w:rsid w:val="004702BB"/>
    <w:rsid w:val="00472B0D"/>
    <w:rsid w:val="00472E80"/>
    <w:rsid w:val="00472F50"/>
    <w:rsid w:val="0047494B"/>
    <w:rsid w:val="00476245"/>
    <w:rsid w:val="00477A9B"/>
    <w:rsid w:val="004802D9"/>
    <w:rsid w:val="00482AE4"/>
    <w:rsid w:val="00483035"/>
    <w:rsid w:val="00485940"/>
    <w:rsid w:val="00486C95"/>
    <w:rsid w:val="004877C2"/>
    <w:rsid w:val="004877CA"/>
    <w:rsid w:val="004904B9"/>
    <w:rsid w:val="00491EDC"/>
    <w:rsid w:val="004928E1"/>
    <w:rsid w:val="00492D8D"/>
    <w:rsid w:val="00493556"/>
    <w:rsid w:val="00496662"/>
    <w:rsid w:val="004A1431"/>
    <w:rsid w:val="004A196E"/>
    <w:rsid w:val="004A2484"/>
    <w:rsid w:val="004A24EF"/>
    <w:rsid w:val="004A3212"/>
    <w:rsid w:val="004A3E9F"/>
    <w:rsid w:val="004A54F4"/>
    <w:rsid w:val="004A5A85"/>
    <w:rsid w:val="004A71D1"/>
    <w:rsid w:val="004A7C5B"/>
    <w:rsid w:val="004B1845"/>
    <w:rsid w:val="004B2348"/>
    <w:rsid w:val="004B2E01"/>
    <w:rsid w:val="004B2E98"/>
    <w:rsid w:val="004B5640"/>
    <w:rsid w:val="004B6084"/>
    <w:rsid w:val="004BCF29"/>
    <w:rsid w:val="004C0206"/>
    <w:rsid w:val="004C03D0"/>
    <w:rsid w:val="004C1BD7"/>
    <w:rsid w:val="004C1BF2"/>
    <w:rsid w:val="004C239C"/>
    <w:rsid w:val="004C2628"/>
    <w:rsid w:val="004C31FE"/>
    <w:rsid w:val="004C4CDD"/>
    <w:rsid w:val="004C524C"/>
    <w:rsid w:val="004C5EDD"/>
    <w:rsid w:val="004C5FFA"/>
    <w:rsid w:val="004C691D"/>
    <w:rsid w:val="004C6C07"/>
    <w:rsid w:val="004C7E15"/>
    <w:rsid w:val="004C7EC6"/>
    <w:rsid w:val="004D1A2C"/>
    <w:rsid w:val="004D2CD1"/>
    <w:rsid w:val="004D365C"/>
    <w:rsid w:val="004D48D9"/>
    <w:rsid w:val="004D4FF6"/>
    <w:rsid w:val="004D5ADD"/>
    <w:rsid w:val="004E0609"/>
    <w:rsid w:val="004E0CC3"/>
    <w:rsid w:val="004E692D"/>
    <w:rsid w:val="004E6EF6"/>
    <w:rsid w:val="004E7230"/>
    <w:rsid w:val="004E7D87"/>
    <w:rsid w:val="004F2553"/>
    <w:rsid w:val="004F29F6"/>
    <w:rsid w:val="004F306A"/>
    <w:rsid w:val="005007FE"/>
    <w:rsid w:val="00501554"/>
    <w:rsid w:val="0050217D"/>
    <w:rsid w:val="00502AFE"/>
    <w:rsid w:val="00502E64"/>
    <w:rsid w:val="005035A7"/>
    <w:rsid w:val="00503AD7"/>
    <w:rsid w:val="00503B47"/>
    <w:rsid w:val="00503E89"/>
    <w:rsid w:val="005049D3"/>
    <w:rsid w:val="00504E0C"/>
    <w:rsid w:val="00504E13"/>
    <w:rsid w:val="005109D4"/>
    <w:rsid w:val="0051230A"/>
    <w:rsid w:val="0051306F"/>
    <w:rsid w:val="00514827"/>
    <w:rsid w:val="00514CD7"/>
    <w:rsid w:val="005167EC"/>
    <w:rsid w:val="005170DA"/>
    <w:rsid w:val="0051770D"/>
    <w:rsid w:val="00520D6A"/>
    <w:rsid w:val="00522DB6"/>
    <w:rsid w:val="00524038"/>
    <w:rsid w:val="005264A7"/>
    <w:rsid w:val="00526A7A"/>
    <w:rsid w:val="0052792D"/>
    <w:rsid w:val="00527EF0"/>
    <w:rsid w:val="00530EBE"/>
    <w:rsid w:val="005319B2"/>
    <w:rsid w:val="00531D1A"/>
    <w:rsid w:val="00532402"/>
    <w:rsid w:val="00532C74"/>
    <w:rsid w:val="00533239"/>
    <w:rsid w:val="00534D41"/>
    <w:rsid w:val="00534E2E"/>
    <w:rsid w:val="00535133"/>
    <w:rsid w:val="0054064C"/>
    <w:rsid w:val="0054259B"/>
    <w:rsid w:val="00542A0B"/>
    <w:rsid w:val="00544552"/>
    <w:rsid w:val="00544A5C"/>
    <w:rsid w:val="00544F9F"/>
    <w:rsid w:val="00545130"/>
    <w:rsid w:val="0054597B"/>
    <w:rsid w:val="00546B36"/>
    <w:rsid w:val="0055055E"/>
    <w:rsid w:val="0055286A"/>
    <w:rsid w:val="005555E6"/>
    <w:rsid w:val="00555745"/>
    <w:rsid w:val="00557D4F"/>
    <w:rsid w:val="0056122E"/>
    <w:rsid w:val="0056484E"/>
    <w:rsid w:val="005653F6"/>
    <w:rsid w:val="00565999"/>
    <w:rsid w:val="00567D8A"/>
    <w:rsid w:val="00570231"/>
    <w:rsid w:val="005714B7"/>
    <w:rsid w:val="005764CD"/>
    <w:rsid w:val="00577C4D"/>
    <w:rsid w:val="00580532"/>
    <w:rsid w:val="00581932"/>
    <w:rsid w:val="005819AC"/>
    <w:rsid w:val="00582B2B"/>
    <w:rsid w:val="00583002"/>
    <w:rsid w:val="00585A6E"/>
    <w:rsid w:val="005903BB"/>
    <w:rsid w:val="00592D18"/>
    <w:rsid w:val="00593893"/>
    <w:rsid w:val="00594D8C"/>
    <w:rsid w:val="005963BB"/>
    <w:rsid w:val="0059645C"/>
    <w:rsid w:val="00596D37"/>
    <w:rsid w:val="005A0C52"/>
    <w:rsid w:val="005A1517"/>
    <w:rsid w:val="005A15D2"/>
    <w:rsid w:val="005A21EF"/>
    <w:rsid w:val="005A2E8F"/>
    <w:rsid w:val="005A3173"/>
    <w:rsid w:val="005A3223"/>
    <w:rsid w:val="005A3DA3"/>
    <w:rsid w:val="005A4D23"/>
    <w:rsid w:val="005A51C0"/>
    <w:rsid w:val="005A52C4"/>
    <w:rsid w:val="005A56DA"/>
    <w:rsid w:val="005A63A1"/>
    <w:rsid w:val="005B0486"/>
    <w:rsid w:val="005B1032"/>
    <w:rsid w:val="005B1473"/>
    <w:rsid w:val="005B36FA"/>
    <w:rsid w:val="005B3DE6"/>
    <w:rsid w:val="005B4A49"/>
    <w:rsid w:val="005B5E64"/>
    <w:rsid w:val="005C17A9"/>
    <w:rsid w:val="005C254F"/>
    <w:rsid w:val="005C3D42"/>
    <w:rsid w:val="005C4F73"/>
    <w:rsid w:val="005D03AB"/>
    <w:rsid w:val="005D1DAA"/>
    <w:rsid w:val="005D1F68"/>
    <w:rsid w:val="005D401D"/>
    <w:rsid w:val="005D4415"/>
    <w:rsid w:val="005D5017"/>
    <w:rsid w:val="005D5708"/>
    <w:rsid w:val="005D63FA"/>
    <w:rsid w:val="005D643D"/>
    <w:rsid w:val="005D73C7"/>
    <w:rsid w:val="005E0C2D"/>
    <w:rsid w:val="005E0D82"/>
    <w:rsid w:val="005E0F59"/>
    <w:rsid w:val="005E1333"/>
    <w:rsid w:val="005E3136"/>
    <w:rsid w:val="005E4D38"/>
    <w:rsid w:val="005E507D"/>
    <w:rsid w:val="005E6080"/>
    <w:rsid w:val="005F0AD0"/>
    <w:rsid w:val="005F13D7"/>
    <w:rsid w:val="005F6335"/>
    <w:rsid w:val="005F7ADE"/>
    <w:rsid w:val="00601A91"/>
    <w:rsid w:val="00602BA3"/>
    <w:rsid w:val="00605B63"/>
    <w:rsid w:val="00605F9A"/>
    <w:rsid w:val="00606442"/>
    <w:rsid w:val="00606EED"/>
    <w:rsid w:val="00607DDB"/>
    <w:rsid w:val="00612A95"/>
    <w:rsid w:val="00612E34"/>
    <w:rsid w:val="00614159"/>
    <w:rsid w:val="006144B9"/>
    <w:rsid w:val="006149C3"/>
    <w:rsid w:val="006158A3"/>
    <w:rsid w:val="00616C5F"/>
    <w:rsid w:val="00616DAC"/>
    <w:rsid w:val="00617725"/>
    <w:rsid w:val="00617C00"/>
    <w:rsid w:val="006212B5"/>
    <w:rsid w:val="006263BF"/>
    <w:rsid w:val="0062748A"/>
    <w:rsid w:val="00630546"/>
    <w:rsid w:val="00630A2C"/>
    <w:rsid w:val="00632FB0"/>
    <w:rsid w:val="006339B6"/>
    <w:rsid w:val="006347C5"/>
    <w:rsid w:val="00634A75"/>
    <w:rsid w:val="0063682E"/>
    <w:rsid w:val="00640088"/>
    <w:rsid w:val="00642672"/>
    <w:rsid w:val="00642B55"/>
    <w:rsid w:val="00642DA8"/>
    <w:rsid w:val="006436CD"/>
    <w:rsid w:val="00646F12"/>
    <w:rsid w:val="006477E3"/>
    <w:rsid w:val="00650976"/>
    <w:rsid w:val="00651169"/>
    <w:rsid w:val="00651B6F"/>
    <w:rsid w:val="00653D69"/>
    <w:rsid w:val="00654424"/>
    <w:rsid w:val="006552E6"/>
    <w:rsid w:val="00655794"/>
    <w:rsid w:val="00656F2F"/>
    <w:rsid w:val="00657C63"/>
    <w:rsid w:val="00661CBC"/>
    <w:rsid w:val="00662B85"/>
    <w:rsid w:val="006670B3"/>
    <w:rsid w:val="006670BE"/>
    <w:rsid w:val="00670164"/>
    <w:rsid w:val="00670A76"/>
    <w:rsid w:val="006711AA"/>
    <w:rsid w:val="00672B57"/>
    <w:rsid w:val="00673F1F"/>
    <w:rsid w:val="00675622"/>
    <w:rsid w:val="00675DEB"/>
    <w:rsid w:val="00676ABB"/>
    <w:rsid w:val="0067747D"/>
    <w:rsid w:val="006818D5"/>
    <w:rsid w:val="00681CA4"/>
    <w:rsid w:val="006832FC"/>
    <w:rsid w:val="006837C9"/>
    <w:rsid w:val="00686559"/>
    <w:rsid w:val="0069039D"/>
    <w:rsid w:val="006906DB"/>
    <w:rsid w:val="00691900"/>
    <w:rsid w:val="00691E6C"/>
    <w:rsid w:val="00692F39"/>
    <w:rsid w:val="00693425"/>
    <w:rsid w:val="0069342D"/>
    <w:rsid w:val="00693DFB"/>
    <w:rsid w:val="00694FD5"/>
    <w:rsid w:val="0069501D"/>
    <w:rsid w:val="00696129"/>
    <w:rsid w:val="006965E2"/>
    <w:rsid w:val="00697CF2"/>
    <w:rsid w:val="00697DD9"/>
    <w:rsid w:val="006A12A5"/>
    <w:rsid w:val="006A181B"/>
    <w:rsid w:val="006A2515"/>
    <w:rsid w:val="006A572D"/>
    <w:rsid w:val="006A5E20"/>
    <w:rsid w:val="006A7E64"/>
    <w:rsid w:val="006B0D94"/>
    <w:rsid w:val="006B16B6"/>
    <w:rsid w:val="006B485D"/>
    <w:rsid w:val="006B647A"/>
    <w:rsid w:val="006B7DDA"/>
    <w:rsid w:val="006C0C45"/>
    <w:rsid w:val="006C2806"/>
    <w:rsid w:val="006C334C"/>
    <w:rsid w:val="006C6C10"/>
    <w:rsid w:val="006C708E"/>
    <w:rsid w:val="006D01CF"/>
    <w:rsid w:val="006D14E7"/>
    <w:rsid w:val="006D1BDF"/>
    <w:rsid w:val="006D4444"/>
    <w:rsid w:val="006D5FB7"/>
    <w:rsid w:val="006D6493"/>
    <w:rsid w:val="006D6EC7"/>
    <w:rsid w:val="006D7B05"/>
    <w:rsid w:val="006D7E45"/>
    <w:rsid w:val="006E1143"/>
    <w:rsid w:val="006E1BCD"/>
    <w:rsid w:val="006E2732"/>
    <w:rsid w:val="006E3517"/>
    <w:rsid w:val="006E39C3"/>
    <w:rsid w:val="006E59CD"/>
    <w:rsid w:val="006E6D05"/>
    <w:rsid w:val="006F00ED"/>
    <w:rsid w:val="006F026F"/>
    <w:rsid w:val="006F0A71"/>
    <w:rsid w:val="006F1C6B"/>
    <w:rsid w:val="006F40C2"/>
    <w:rsid w:val="006F5125"/>
    <w:rsid w:val="006F6AF5"/>
    <w:rsid w:val="006F733D"/>
    <w:rsid w:val="007003D9"/>
    <w:rsid w:val="007004E1"/>
    <w:rsid w:val="00700765"/>
    <w:rsid w:val="00702959"/>
    <w:rsid w:val="00702B6F"/>
    <w:rsid w:val="007030B4"/>
    <w:rsid w:val="00703B86"/>
    <w:rsid w:val="00704069"/>
    <w:rsid w:val="007062B9"/>
    <w:rsid w:val="00706A2F"/>
    <w:rsid w:val="0070718E"/>
    <w:rsid w:val="00707553"/>
    <w:rsid w:val="00707E52"/>
    <w:rsid w:val="00710259"/>
    <w:rsid w:val="0071031F"/>
    <w:rsid w:val="00710737"/>
    <w:rsid w:val="0071340B"/>
    <w:rsid w:val="00713C50"/>
    <w:rsid w:val="0071436D"/>
    <w:rsid w:val="00715BBB"/>
    <w:rsid w:val="007174BB"/>
    <w:rsid w:val="0072025D"/>
    <w:rsid w:val="00720278"/>
    <w:rsid w:val="00721F1D"/>
    <w:rsid w:val="00722CF7"/>
    <w:rsid w:val="00723328"/>
    <w:rsid w:val="007237DE"/>
    <w:rsid w:val="0072502E"/>
    <w:rsid w:val="0073009F"/>
    <w:rsid w:val="0073137C"/>
    <w:rsid w:val="007340B9"/>
    <w:rsid w:val="00734489"/>
    <w:rsid w:val="007353D3"/>
    <w:rsid w:val="00735B5A"/>
    <w:rsid w:val="00740DAC"/>
    <w:rsid w:val="00740F28"/>
    <w:rsid w:val="0074156B"/>
    <w:rsid w:val="00741619"/>
    <w:rsid w:val="00742885"/>
    <w:rsid w:val="0074301E"/>
    <w:rsid w:val="00747092"/>
    <w:rsid w:val="007477FF"/>
    <w:rsid w:val="00750463"/>
    <w:rsid w:val="007526E6"/>
    <w:rsid w:val="007530EE"/>
    <w:rsid w:val="00754DF9"/>
    <w:rsid w:val="007555E8"/>
    <w:rsid w:val="00755CC5"/>
    <w:rsid w:val="00760041"/>
    <w:rsid w:val="00762862"/>
    <w:rsid w:val="0076420C"/>
    <w:rsid w:val="007648F2"/>
    <w:rsid w:val="007712FC"/>
    <w:rsid w:val="00771D07"/>
    <w:rsid w:val="00772649"/>
    <w:rsid w:val="00773BE3"/>
    <w:rsid w:val="007743DD"/>
    <w:rsid w:val="00774512"/>
    <w:rsid w:val="00774E2C"/>
    <w:rsid w:val="0077503C"/>
    <w:rsid w:val="0077518D"/>
    <w:rsid w:val="007753C2"/>
    <w:rsid w:val="00775EAD"/>
    <w:rsid w:val="00775F36"/>
    <w:rsid w:val="00776068"/>
    <w:rsid w:val="00781B04"/>
    <w:rsid w:val="0078227B"/>
    <w:rsid w:val="007838B8"/>
    <w:rsid w:val="007846BD"/>
    <w:rsid w:val="00785779"/>
    <w:rsid w:val="00787E5E"/>
    <w:rsid w:val="00787FD8"/>
    <w:rsid w:val="00790B1B"/>
    <w:rsid w:val="007915BA"/>
    <w:rsid w:val="00791844"/>
    <w:rsid w:val="00793CE9"/>
    <w:rsid w:val="0079523D"/>
    <w:rsid w:val="00795F00"/>
    <w:rsid w:val="00796667"/>
    <w:rsid w:val="00797068"/>
    <w:rsid w:val="007979BD"/>
    <w:rsid w:val="007A3C7D"/>
    <w:rsid w:val="007A3D8E"/>
    <w:rsid w:val="007A5C88"/>
    <w:rsid w:val="007A6A2F"/>
    <w:rsid w:val="007A709F"/>
    <w:rsid w:val="007B024E"/>
    <w:rsid w:val="007B1CC4"/>
    <w:rsid w:val="007B3BAF"/>
    <w:rsid w:val="007B3C66"/>
    <w:rsid w:val="007B3DDC"/>
    <w:rsid w:val="007B4318"/>
    <w:rsid w:val="007B4AE4"/>
    <w:rsid w:val="007B61D7"/>
    <w:rsid w:val="007B72A6"/>
    <w:rsid w:val="007C06D2"/>
    <w:rsid w:val="007C08E0"/>
    <w:rsid w:val="007C0F57"/>
    <w:rsid w:val="007C2644"/>
    <w:rsid w:val="007C2F4B"/>
    <w:rsid w:val="007C40B6"/>
    <w:rsid w:val="007C5975"/>
    <w:rsid w:val="007C598A"/>
    <w:rsid w:val="007C729F"/>
    <w:rsid w:val="007C72AD"/>
    <w:rsid w:val="007D18B6"/>
    <w:rsid w:val="007D38A3"/>
    <w:rsid w:val="007D503D"/>
    <w:rsid w:val="007D59E7"/>
    <w:rsid w:val="007D5C83"/>
    <w:rsid w:val="007D5F2A"/>
    <w:rsid w:val="007E07AC"/>
    <w:rsid w:val="007E1014"/>
    <w:rsid w:val="007E12F8"/>
    <w:rsid w:val="007E1D28"/>
    <w:rsid w:val="007E4564"/>
    <w:rsid w:val="007E490F"/>
    <w:rsid w:val="007E59EA"/>
    <w:rsid w:val="007E6533"/>
    <w:rsid w:val="007E6991"/>
    <w:rsid w:val="007F0021"/>
    <w:rsid w:val="007F1B1A"/>
    <w:rsid w:val="007F2473"/>
    <w:rsid w:val="007F2641"/>
    <w:rsid w:val="007F3FEA"/>
    <w:rsid w:val="007F7C36"/>
    <w:rsid w:val="007F7F45"/>
    <w:rsid w:val="0080001F"/>
    <w:rsid w:val="00801958"/>
    <w:rsid w:val="008028A0"/>
    <w:rsid w:val="008055AF"/>
    <w:rsid w:val="008057CD"/>
    <w:rsid w:val="008066B8"/>
    <w:rsid w:val="00806796"/>
    <w:rsid w:val="00810167"/>
    <w:rsid w:val="008104D0"/>
    <w:rsid w:val="00811CC0"/>
    <w:rsid w:val="00814276"/>
    <w:rsid w:val="008150CE"/>
    <w:rsid w:val="008151D6"/>
    <w:rsid w:val="00817929"/>
    <w:rsid w:val="00820803"/>
    <w:rsid w:val="00821527"/>
    <w:rsid w:val="008225CE"/>
    <w:rsid w:val="00822696"/>
    <w:rsid w:val="00823C2E"/>
    <w:rsid w:val="00825A6C"/>
    <w:rsid w:val="0082617E"/>
    <w:rsid w:val="008268BB"/>
    <w:rsid w:val="00826F6D"/>
    <w:rsid w:val="00827503"/>
    <w:rsid w:val="008306F3"/>
    <w:rsid w:val="00830E40"/>
    <w:rsid w:val="00832D9A"/>
    <w:rsid w:val="00835C62"/>
    <w:rsid w:val="008368A1"/>
    <w:rsid w:val="00840EF7"/>
    <w:rsid w:val="0084147A"/>
    <w:rsid w:val="00842D23"/>
    <w:rsid w:val="008431DB"/>
    <w:rsid w:val="00844C0A"/>
    <w:rsid w:val="00846056"/>
    <w:rsid w:val="0084681F"/>
    <w:rsid w:val="00847D08"/>
    <w:rsid w:val="00847EC0"/>
    <w:rsid w:val="00847F46"/>
    <w:rsid w:val="00854506"/>
    <w:rsid w:val="0085531E"/>
    <w:rsid w:val="00855FD6"/>
    <w:rsid w:val="00856DDD"/>
    <w:rsid w:val="00860233"/>
    <w:rsid w:val="00863E68"/>
    <w:rsid w:val="008647B5"/>
    <w:rsid w:val="00864994"/>
    <w:rsid w:val="00867A71"/>
    <w:rsid w:val="00867D64"/>
    <w:rsid w:val="00870A99"/>
    <w:rsid w:val="00872E8F"/>
    <w:rsid w:val="00875DCB"/>
    <w:rsid w:val="00876F7B"/>
    <w:rsid w:val="00876FBF"/>
    <w:rsid w:val="0087755A"/>
    <w:rsid w:val="008809B0"/>
    <w:rsid w:val="00882085"/>
    <w:rsid w:val="00883188"/>
    <w:rsid w:val="008835C8"/>
    <w:rsid w:val="00884A0C"/>
    <w:rsid w:val="00886ACA"/>
    <w:rsid w:val="00886B01"/>
    <w:rsid w:val="0089031E"/>
    <w:rsid w:val="0089109A"/>
    <w:rsid w:val="008921EB"/>
    <w:rsid w:val="00893B3D"/>
    <w:rsid w:val="00893D5C"/>
    <w:rsid w:val="0089460B"/>
    <w:rsid w:val="00897D58"/>
    <w:rsid w:val="00897F22"/>
    <w:rsid w:val="008A0B39"/>
    <w:rsid w:val="008A17A3"/>
    <w:rsid w:val="008A1956"/>
    <w:rsid w:val="008A1E85"/>
    <w:rsid w:val="008A2419"/>
    <w:rsid w:val="008A4937"/>
    <w:rsid w:val="008A50F1"/>
    <w:rsid w:val="008A59D9"/>
    <w:rsid w:val="008A643E"/>
    <w:rsid w:val="008A6567"/>
    <w:rsid w:val="008A6819"/>
    <w:rsid w:val="008A7EC0"/>
    <w:rsid w:val="008B007A"/>
    <w:rsid w:val="008B1E61"/>
    <w:rsid w:val="008B1EC0"/>
    <w:rsid w:val="008B2EC0"/>
    <w:rsid w:val="008B6DCF"/>
    <w:rsid w:val="008C4D49"/>
    <w:rsid w:val="008D0228"/>
    <w:rsid w:val="008D0945"/>
    <w:rsid w:val="008D1409"/>
    <w:rsid w:val="008D15CC"/>
    <w:rsid w:val="008D1729"/>
    <w:rsid w:val="008D1B5C"/>
    <w:rsid w:val="008D3C82"/>
    <w:rsid w:val="008D447E"/>
    <w:rsid w:val="008D460B"/>
    <w:rsid w:val="008D61D8"/>
    <w:rsid w:val="008D6ACF"/>
    <w:rsid w:val="008D7A41"/>
    <w:rsid w:val="008E1D11"/>
    <w:rsid w:val="008E2C72"/>
    <w:rsid w:val="008E3680"/>
    <w:rsid w:val="008E4F87"/>
    <w:rsid w:val="008E5870"/>
    <w:rsid w:val="008E752D"/>
    <w:rsid w:val="008E77E4"/>
    <w:rsid w:val="008F0213"/>
    <w:rsid w:val="008F07ED"/>
    <w:rsid w:val="008F11F8"/>
    <w:rsid w:val="008F1434"/>
    <w:rsid w:val="008F2BB9"/>
    <w:rsid w:val="008F2F2F"/>
    <w:rsid w:val="008F3199"/>
    <w:rsid w:val="008F3D6A"/>
    <w:rsid w:val="008F3F37"/>
    <w:rsid w:val="008F54C3"/>
    <w:rsid w:val="008F7355"/>
    <w:rsid w:val="008F756E"/>
    <w:rsid w:val="00900AAB"/>
    <w:rsid w:val="009023DC"/>
    <w:rsid w:val="009027C5"/>
    <w:rsid w:val="00904413"/>
    <w:rsid w:val="009056A1"/>
    <w:rsid w:val="009059E7"/>
    <w:rsid w:val="009067B7"/>
    <w:rsid w:val="00906E7A"/>
    <w:rsid w:val="00906E7F"/>
    <w:rsid w:val="0090775A"/>
    <w:rsid w:val="00907DFD"/>
    <w:rsid w:val="009102B4"/>
    <w:rsid w:val="00913C99"/>
    <w:rsid w:val="00916277"/>
    <w:rsid w:val="00917D69"/>
    <w:rsid w:val="00917F8E"/>
    <w:rsid w:val="0092034E"/>
    <w:rsid w:val="00920B6D"/>
    <w:rsid w:val="00924AF5"/>
    <w:rsid w:val="0092502C"/>
    <w:rsid w:val="00926560"/>
    <w:rsid w:val="00926B15"/>
    <w:rsid w:val="00930291"/>
    <w:rsid w:val="00930937"/>
    <w:rsid w:val="009324A6"/>
    <w:rsid w:val="00933874"/>
    <w:rsid w:val="00933B7D"/>
    <w:rsid w:val="00933E6C"/>
    <w:rsid w:val="009358DB"/>
    <w:rsid w:val="00935A6E"/>
    <w:rsid w:val="00935C52"/>
    <w:rsid w:val="0093727E"/>
    <w:rsid w:val="00937958"/>
    <w:rsid w:val="0094032A"/>
    <w:rsid w:val="009406E5"/>
    <w:rsid w:val="00941602"/>
    <w:rsid w:val="00942160"/>
    <w:rsid w:val="00946921"/>
    <w:rsid w:val="00947343"/>
    <w:rsid w:val="0095146F"/>
    <w:rsid w:val="00951F2D"/>
    <w:rsid w:val="00952839"/>
    <w:rsid w:val="009534C7"/>
    <w:rsid w:val="009557BC"/>
    <w:rsid w:val="00957944"/>
    <w:rsid w:val="00957EFC"/>
    <w:rsid w:val="009602C5"/>
    <w:rsid w:val="0096103A"/>
    <w:rsid w:val="00962223"/>
    <w:rsid w:val="0096252B"/>
    <w:rsid w:val="00962557"/>
    <w:rsid w:val="00962B7B"/>
    <w:rsid w:val="009644D9"/>
    <w:rsid w:val="00964A9F"/>
    <w:rsid w:val="00966D0D"/>
    <w:rsid w:val="00967732"/>
    <w:rsid w:val="0096783C"/>
    <w:rsid w:val="00970023"/>
    <w:rsid w:val="009722B3"/>
    <w:rsid w:val="00972A89"/>
    <w:rsid w:val="00973E24"/>
    <w:rsid w:val="0097429A"/>
    <w:rsid w:val="00974C21"/>
    <w:rsid w:val="00974D5F"/>
    <w:rsid w:val="00975948"/>
    <w:rsid w:val="00976754"/>
    <w:rsid w:val="009772FD"/>
    <w:rsid w:val="00977BF3"/>
    <w:rsid w:val="009803E4"/>
    <w:rsid w:val="00980B0E"/>
    <w:rsid w:val="00980E68"/>
    <w:rsid w:val="00982B39"/>
    <w:rsid w:val="009836A3"/>
    <w:rsid w:val="00984C58"/>
    <w:rsid w:val="009855A8"/>
    <w:rsid w:val="00985CBE"/>
    <w:rsid w:val="00985D1A"/>
    <w:rsid w:val="00986E64"/>
    <w:rsid w:val="009904FF"/>
    <w:rsid w:val="00990CF8"/>
    <w:rsid w:val="009913F4"/>
    <w:rsid w:val="00991782"/>
    <w:rsid w:val="009937F7"/>
    <w:rsid w:val="0099465B"/>
    <w:rsid w:val="009951A1"/>
    <w:rsid w:val="00997A44"/>
    <w:rsid w:val="00997FF7"/>
    <w:rsid w:val="009A0CDD"/>
    <w:rsid w:val="009A0D4A"/>
    <w:rsid w:val="009A3168"/>
    <w:rsid w:val="009A4621"/>
    <w:rsid w:val="009A4BDF"/>
    <w:rsid w:val="009A5D04"/>
    <w:rsid w:val="009A61CA"/>
    <w:rsid w:val="009B0062"/>
    <w:rsid w:val="009B0C64"/>
    <w:rsid w:val="009B0F67"/>
    <w:rsid w:val="009B208A"/>
    <w:rsid w:val="009B2756"/>
    <w:rsid w:val="009B3D56"/>
    <w:rsid w:val="009B3F49"/>
    <w:rsid w:val="009B3F8C"/>
    <w:rsid w:val="009B533B"/>
    <w:rsid w:val="009B546B"/>
    <w:rsid w:val="009B6301"/>
    <w:rsid w:val="009C26AA"/>
    <w:rsid w:val="009C703C"/>
    <w:rsid w:val="009D0C29"/>
    <w:rsid w:val="009D206E"/>
    <w:rsid w:val="009D2975"/>
    <w:rsid w:val="009D3CAA"/>
    <w:rsid w:val="009D4A57"/>
    <w:rsid w:val="009D507A"/>
    <w:rsid w:val="009D6532"/>
    <w:rsid w:val="009D71FD"/>
    <w:rsid w:val="009D761A"/>
    <w:rsid w:val="009D77A9"/>
    <w:rsid w:val="009D7EA0"/>
    <w:rsid w:val="009E06F0"/>
    <w:rsid w:val="009E0755"/>
    <w:rsid w:val="009E07DC"/>
    <w:rsid w:val="009E10AD"/>
    <w:rsid w:val="009E2588"/>
    <w:rsid w:val="009E2E8E"/>
    <w:rsid w:val="009E40E1"/>
    <w:rsid w:val="009E6184"/>
    <w:rsid w:val="009F0EFA"/>
    <w:rsid w:val="009F13CE"/>
    <w:rsid w:val="009F2870"/>
    <w:rsid w:val="009F29F7"/>
    <w:rsid w:val="009F36B2"/>
    <w:rsid w:val="009F4E46"/>
    <w:rsid w:val="009F5553"/>
    <w:rsid w:val="009F5B65"/>
    <w:rsid w:val="009F5F2E"/>
    <w:rsid w:val="009F6161"/>
    <w:rsid w:val="009F728F"/>
    <w:rsid w:val="00A01432"/>
    <w:rsid w:val="00A014AB"/>
    <w:rsid w:val="00A01830"/>
    <w:rsid w:val="00A01D07"/>
    <w:rsid w:val="00A04CFB"/>
    <w:rsid w:val="00A06225"/>
    <w:rsid w:val="00A066E6"/>
    <w:rsid w:val="00A110D1"/>
    <w:rsid w:val="00A12587"/>
    <w:rsid w:val="00A128E6"/>
    <w:rsid w:val="00A12937"/>
    <w:rsid w:val="00A1337E"/>
    <w:rsid w:val="00A144D3"/>
    <w:rsid w:val="00A14C95"/>
    <w:rsid w:val="00A15B59"/>
    <w:rsid w:val="00A1610D"/>
    <w:rsid w:val="00A176C2"/>
    <w:rsid w:val="00A17EA7"/>
    <w:rsid w:val="00A2022C"/>
    <w:rsid w:val="00A21D7D"/>
    <w:rsid w:val="00A22AC3"/>
    <w:rsid w:val="00A2351E"/>
    <w:rsid w:val="00A23F3F"/>
    <w:rsid w:val="00A24067"/>
    <w:rsid w:val="00A24A4B"/>
    <w:rsid w:val="00A2744D"/>
    <w:rsid w:val="00A27AB2"/>
    <w:rsid w:val="00A30D16"/>
    <w:rsid w:val="00A3301B"/>
    <w:rsid w:val="00A33EB7"/>
    <w:rsid w:val="00A34A2E"/>
    <w:rsid w:val="00A34E6C"/>
    <w:rsid w:val="00A34FD0"/>
    <w:rsid w:val="00A36398"/>
    <w:rsid w:val="00A37C8D"/>
    <w:rsid w:val="00A4020E"/>
    <w:rsid w:val="00A40493"/>
    <w:rsid w:val="00A408E8"/>
    <w:rsid w:val="00A40FB5"/>
    <w:rsid w:val="00A42585"/>
    <w:rsid w:val="00A42826"/>
    <w:rsid w:val="00A42910"/>
    <w:rsid w:val="00A429B3"/>
    <w:rsid w:val="00A44EC1"/>
    <w:rsid w:val="00A50460"/>
    <w:rsid w:val="00A510E4"/>
    <w:rsid w:val="00A51F8C"/>
    <w:rsid w:val="00A526F7"/>
    <w:rsid w:val="00A5273B"/>
    <w:rsid w:val="00A52B81"/>
    <w:rsid w:val="00A53A9D"/>
    <w:rsid w:val="00A55FEE"/>
    <w:rsid w:val="00A57422"/>
    <w:rsid w:val="00A60271"/>
    <w:rsid w:val="00A62C1A"/>
    <w:rsid w:val="00A631D1"/>
    <w:rsid w:val="00A6320A"/>
    <w:rsid w:val="00A6391D"/>
    <w:rsid w:val="00A63CA2"/>
    <w:rsid w:val="00A64266"/>
    <w:rsid w:val="00A6426B"/>
    <w:rsid w:val="00A6426D"/>
    <w:rsid w:val="00A657BF"/>
    <w:rsid w:val="00A665C1"/>
    <w:rsid w:val="00A673A4"/>
    <w:rsid w:val="00A67BAE"/>
    <w:rsid w:val="00A7001A"/>
    <w:rsid w:val="00A70622"/>
    <w:rsid w:val="00A70977"/>
    <w:rsid w:val="00A70D58"/>
    <w:rsid w:val="00A744F9"/>
    <w:rsid w:val="00A74DFD"/>
    <w:rsid w:val="00A753A1"/>
    <w:rsid w:val="00A75CD8"/>
    <w:rsid w:val="00A77613"/>
    <w:rsid w:val="00A77B87"/>
    <w:rsid w:val="00A801AD"/>
    <w:rsid w:val="00A81851"/>
    <w:rsid w:val="00A82CAF"/>
    <w:rsid w:val="00A8390C"/>
    <w:rsid w:val="00A86AE0"/>
    <w:rsid w:val="00A912B0"/>
    <w:rsid w:val="00A91362"/>
    <w:rsid w:val="00A9151C"/>
    <w:rsid w:val="00A919C6"/>
    <w:rsid w:val="00A9246A"/>
    <w:rsid w:val="00A928BD"/>
    <w:rsid w:val="00A92D61"/>
    <w:rsid w:val="00A92FE8"/>
    <w:rsid w:val="00A97DE9"/>
    <w:rsid w:val="00A97FA9"/>
    <w:rsid w:val="00AA12CD"/>
    <w:rsid w:val="00AA1CA9"/>
    <w:rsid w:val="00AA27C7"/>
    <w:rsid w:val="00AA4243"/>
    <w:rsid w:val="00AA4D1C"/>
    <w:rsid w:val="00AA52FD"/>
    <w:rsid w:val="00AA7006"/>
    <w:rsid w:val="00AB1B30"/>
    <w:rsid w:val="00AB21FC"/>
    <w:rsid w:val="00AB3138"/>
    <w:rsid w:val="00AB4684"/>
    <w:rsid w:val="00AB5856"/>
    <w:rsid w:val="00AC081D"/>
    <w:rsid w:val="00AC0C6F"/>
    <w:rsid w:val="00AC1266"/>
    <w:rsid w:val="00AC193C"/>
    <w:rsid w:val="00AC30C1"/>
    <w:rsid w:val="00AC4DE5"/>
    <w:rsid w:val="00AC5206"/>
    <w:rsid w:val="00AC57FC"/>
    <w:rsid w:val="00AD095B"/>
    <w:rsid w:val="00AD3106"/>
    <w:rsid w:val="00AD4322"/>
    <w:rsid w:val="00AD49C8"/>
    <w:rsid w:val="00AD629F"/>
    <w:rsid w:val="00AE11A5"/>
    <w:rsid w:val="00AE13E2"/>
    <w:rsid w:val="00AE164C"/>
    <w:rsid w:val="00AE22D3"/>
    <w:rsid w:val="00AE5A49"/>
    <w:rsid w:val="00AF03E6"/>
    <w:rsid w:val="00AF1125"/>
    <w:rsid w:val="00AF11D8"/>
    <w:rsid w:val="00AF39B3"/>
    <w:rsid w:val="00AF5867"/>
    <w:rsid w:val="00AF62DF"/>
    <w:rsid w:val="00AF68CC"/>
    <w:rsid w:val="00AF70D7"/>
    <w:rsid w:val="00B00086"/>
    <w:rsid w:val="00B00CD0"/>
    <w:rsid w:val="00B00E7F"/>
    <w:rsid w:val="00B01FF4"/>
    <w:rsid w:val="00B0326D"/>
    <w:rsid w:val="00B03FEF"/>
    <w:rsid w:val="00B06037"/>
    <w:rsid w:val="00B06478"/>
    <w:rsid w:val="00B07533"/>
    <w:rsid w:val="00B07B16"/>
    <w:rsid w:val="00B07CFB"/>
    <w:rsid w:val="00B1059E"/>
    <w:rsid w:val="00B14A36"/>
    <w:rsid w:val="00B16273"/>
    <w:rsid w:val="00B170A5"/>
    <w:rsid w:val="00B1725F"/>
    <w:rsid w:val="00B1749B"/>
    <w:rsid w:val="00B17570"/>
    <w:rsid w:val="00B176C8"/>
    <w:rsid w:val="00B17EE5"/>
    <w:rsid w:val="00B205AA"/>
    <w:rsid w:val="00B2100A"/>
    <w:rsid w:val="00B213A1"/>
    <w:rsid w:val="00B21A91"/>
    <w:rsid w:val="00B21E8E"/>
    <w:rsid w:val="00B22E84"/>
    <w:rsid w:val="00B233AD"/>
    <w:rsid w:val="00B23E25"/>
    <w:rsid w:val="00B25F75"/>
    <w:rsid w:val="00B2668A"/>
    <w:rsid w:val="00B26B3F"/>
    <w:rsid w:val="00B2778F"/>
    <w:rsid w:val="00B327E2"/>
    <w:rsid w:val="00B33635"/>
    <w:rsid w:val="00B37A23"/>
    <w:rsid w:val="00B37CF8"/>
    <w:rsid w:val="00B42AF4"/>
    <w:rsid w:val="00B43E90"/>
    <w:rsid w:val="00B44308"/>
    <w:rsid w:val="00B445A5"/>
    <w:rsid w:val="00B45722"/>
    <w:rsid w:val="00B460F4"/>
    <w:rsid w:val="00B467DC"/>
    <w:rsid w:val="00B47A88"/>
    <w:rsid w:val="00B52303"/>
    <w:rsid w:val="00B533DE"/>
    <w:rsid w:val="00B5385D"/>
    <w:rsid w:val="00B5392A"/>
    <w:rsid w:val="00B539EF"/>
    <w:rsid w:val="00B56118"/>
    <w:rsid w:val="00B566E1"/>
    <w:rsid w:val="00B56AFB"/>
    <w:rsid w:val="00B602F6"/>
    <w:rsid w:val="00B62EC1"/>
    <w:rsid w:val="00B64A96"/>
    <w:rsid w:val="00B6533B"/>
    <w:rsid w:val="00B6773F"/>
    <w:rsid w:val="00B70EB3"/>
    <w:rsid w:val="00B72906"/>
    <w:rsid w:val="00B7487F"/>
    <w:rsid w:val="00B74F48"/>
    <w:rsid w:val="00B7525E"/>
    <w:rsid w:val="00B75433"/>
    <w:rsid w:val="00B75F70"/>
    <w:rsid w:val="00B760FB"/>
    <w:rsid w:val="00B76765"/>
    <w:rsid w:val="00B767AB"/>
    <w:rsid w:val="00B801BA"/>
    <w:rsid w:val="00B8021E"/>
    <w:rsid w:val="00B812D6"/>
    <w:rsid w:val="00B846E6"/>
    <w:rsid w:val="00B84D5C"/>
    <w:rsid w:val="00B85AF6"/>
    <w:rsid w:val="00B86182"/>
    <w:rsid w:val="00B868E8"/>
    <w:rsid w:val="00B90D09"/>
    <w:rsid w:val="00B92E46"/>
    <w:rsid w:val="00B94175"/>
    <w:rsid w:val="00B941ED"/>
    <w:rsid w:val="00B956ED"/>
    <w:rsid w:val="00B97DF5"/>
    <w:rsid w:val="00BA27DA"/>
    <w:rsid w:val="00BA2DA8"/>
    <w:rsid w:val="00BA33AD"/>
    <w:rsid w:val="00BA347C"/>
    <w:rsid w:val="00BA4C79"/>
    <w:rsid w:val="00BB221A"/>
    <w:rsid w:val="00BB298A"/>
    <w:rsid w:val="00BB3469"/>
    <w:rsid w:val="00BB439F"/>
    <w:rsid w:val="00BB4659"/>
    <w:rsid w:val="00BB5C49"/>
    <w:rsid w:val="00BB6240"/>
    <w:rsid w:val="00BB6285"/>
    <w:rsid w:val="00BB69F5"/>
    <w:rsid w:val="00BB6E48"/>
    <w:rsid w:val="00BB7AB2"/>
    <w:rsid w:val="00BB7EC3"/>
    <w:rsid w:val="00BC04B1"/>
    <w:rsid w:val="00BC0811"/>
    <w:rsid w:val="00BC470E"/>
    <w:rsid w:val="00BC4B9A"/>
    <w:rsid w:val="00BC63B6"/>
    <w:rsid w:val="00BC65BA"/>
    <w:rsid w:val="00BD02C3"/>
    <w:rsid w:val="00BD7483"/>
    <w:rsid w:val="00BD784C"/>
    <w:rsid w:val="00BE020A"/>
    <w:rsid w:val="00BE08A1"/>
    <w:rsid w:val="00BE13DF"/>
    <w:rsid w:val="00BE1EF0"/>
    <w:rsid w:val="00BE25D7"/>
    <w:rsid w:val="00BE6D70"/>
    <w:rsid w:val="00BF08C2"/>
    <w:rsid w:val="00BF092C"/>
    <w:rsid w:val="00BF27A0"/>
    <w:rsid w:val="00BF4CB6"/>
    <w:rsid w:val="00BF51E1"/>
    <w:rsid w:val="00BF5D23"/>
    <w:rsid w:val="00BF6CBD"/>
    <w:rsid w:val="00C00DA7"/>
    <w:rsid w:val="00C011ED"/>
    <w:rsid w:val="00C01D28"/>
    <w:rsid w:val="00C034FB"/>
    <w:rsid w:val="00C04CDE"/>
    <w:rsid w:val="00C059D5"/>
    <w:rsid w:val="00C068A6"/>
    <w:rsid w:val="00C06A8F"/>
    <w:rsid w:val="00C10246"/>
    <w:rsid w:val="00C1168F"/>
    <w:rsid w:val="00C12768"/>
    <w:rsid w:val="00C12D70"/>
    <w:rsid w:val="00C16724"/>
    <w:rsid w:val="00C1723E"/>
    <w:rsid w:val="00C21B09"/>
    <w:rsid w:val="00C2321D"/>
    <w:rsid w:val="00C2352F"/>
    <w:rsid w:val="00C25EFF"/>
    <w:rsid w:val="00C2673A"/>
    <w:rsid w:val="00C278CD"/>
    <w:rsid w:val="00C27B58"/>
    <w:rsid w:val="00C27C1C"/>
    <w:rsid w:val="00C30EBA"/>
    <w:rsid w:val="00C3166C"/>
    <w:rsid w:val="00C31E61"/>
    <w:rsid w:val="00C32E7E"/>
    <w:rsid w:val="00C33186"/>
    <w:rsid w:val="00C35996"/>
    <w:rsid w:val="00C41E87"/>
    <w:rsid w:val="00C42BCD"/>
    <w:rsid w:val="00C4485F"/>
    <w:rsid w:val="00C449EF"/>
    <w:rsid w:val="00C45FAF"/>
    <w:rsid w:val="00C46C13"/>
    <w:rsid w:val="00C46EC5"/>
    <w:rsid w:val="00C4747E"/>
    <w:rsid w:val="00C5151E"/>
    <w:rsid w:val="00C52256"/>
    <w:rsid w:val="00C5342C"/>
    <w:rsid w:val="00C53B2B"/>
    <w:rsid w:val="00C53F4B"/>
    <w:rsid w:val="00C5572E"/>
    <w:rsid w:val="00C56D78"/>
    <w:rsid w:val="00C57465"/>
    <w:rsid w:val="00C60272"/>
    <w:rsid w:val="00C603D4"/>
    <w:rsid w:val="00C6256A"/>
    <w:rsid w:val="00C62FCE"/>
    <w:rsid w:val="00C63FDA"/>
    <w:rsid w:val="00C64EBC"/>
    <w:rsid w:val="00C664D2"/>
    <w:rsid w:val="00C67791"/>
    <w:rsid w:val="00C677E1"/>
    <w:rsid w:val="00C70E6E"/>
    <w:rsid w:val="00C710E2"/>
    <w:rsid w:val="00C71C3F"/>
    <w:rsid w:val="00C7409E"/>
    <w:rsid w:val="00C74D6D"/>
    <w:rsid w:val="00C76E76"/>
    <w:rsid w:val="00C77891"/>
    <w:rsid w:val="00C77B74"/>
    <w:rsid w:val="00C77D3A"/>
    <w:rsid w:val="00C82062"/>
    <w:rsid w:val="00C8221A"/>
    <w:rsid w:val="00C829A9"/>
    <w:rsid w:val="00C855FB"/>
    <w:rsid w:val="00C857A5"/>
    <w:rsid w:val="00C87B7C"/>
    <w:rsid w:val="00C87B80"/>
    <w:rsid w:val="00C90330"/>
    <w:rsid w:val="00C9060F"/>
    <w:rsid w:val="00C90BD9"/>
    <w:rsid w:val="00C910A9"/>
    <w:rsid w:val="00C91449"/>
    <w:rsid w:val="00C92D10"/>
    <w:rsid w:val="00C92F79"/>
    <w:rsid w:val="00C950B5"/>
    <w:rsid w:val="00C95200"/>
    <w:rsid w:val="00C96EC0"/>
    <w:rsid w:val="00CA06F9"/>
    <w:rsid w:val="00CA14BB"/>
    <w:rsid w:val="00CA230C"/>
    <w:rsid w:val="00CA48D9"/>
    <w:rsid w:val="00CA5FA6"/>
    <w:rsid w:val="00CB1193"/>
    <w:rsid w:val="00CB29CA"/>
    <w:rsid w:val="00CB4767"/>
    <w:rsid w:val="00CB493D"/>
    <w:rsid w:val="00CB5F81"/>
    <w:rsid w:val="00CB7C3F"/>
    <w:rsid w:val="00CC10DD"/>
    <w:rsid w:val="00CC3B97"/>
    <w:rsid w:val="00CC3C6A"/>
    <w:rsid w:val="00CC5303"/>
    <w:rsid w:val="00CD3E8E"/>
    <w:rsid w:val="00CD6257"/>
    <w:rsid w:val="00CD7C0B"/>
    <w:rsid w:val="00CE10C4"/>
    <w:rsid w:val="00CE2343"/>
    <w:rsid w:val="00CE27B5"/>
    <w:rsid w:val="00CE2BDF"/>
    <w:rsid w:val="00CE6D24"/>
    <w:rsid w:val="00CE6DAF"/>
    <w:rsid w:val="00CF1ED8"/>
    <w:rsid w:val="00CF228B"/>
    <w:rsid w:val="00CF244A"/>
    <w:rsid w:val="00CF410A"/>
    <w:rsid w:val="00CF7528"/>
    <w:rsid w:val="00CF7FDE"/>
    <w:rsid w:val="00D012AF"/>
    <w:rsid w:val="00D017CA"/>
    <w:rsid w:val="00D023A1"/>
    <w:rsid w:val="00D0321E"/>
    <w:rsid w:val="00D05457"/>
    <w:rsid w:val="00D05FA5"/>
    <w:rsid w:val="00D069EB"/>
    <w:rsid w:val="00D07A8A"/>
    <w:rsid w:val="00D10E31"/>
    <w:rsid w:val="00D11199"/>
    <w:rsid w:val="00D1177E"/>
    <w:rsid w:val="00D1455A"/>
    <w:rsid w:val="00D14573"/>
    <w:rsid w:val="00D14A70"/>
    <w:rsid w:val="00D207EA"/>
    <w:rsid w:val="00D20C2C"/>
    <w:rsid w:val="00D211FB"/>
    <w:rsid w:val="00D214A9"/>
    <w:rsid w:val="00D22093"/>
    <w:rsid w:val="00D22D1A"/>
    <w:rsid w:val="00D23008"/>
    <w:rsid w:val="00D31150"/>
    <w:rsid w:val="00D3138B"/>
    <w:rsid w:val="00D31FCE"/>
    <w:rsid w:val="00D32602"/>
    <w:rsid w:val="00D3280C"/>
    <w:rsid w:val="00D3406A"/>
    <w:rsid w:val="00D34D24"/>
    <w:rsid w:val="00D40B11"/>
    <w:rsid w:val="00D41A35"/>
    <w:rsid w:val="00D42864"/>
    <w:rsid w:val="00D429EC"/>
    <w:rsid w:val="00D43E13"/>
    <w:rsid w:val="00D441F1"/>
    <w:rsid w:val="00D4572C"/>
    <w:rsid w:val="00D4574A"/>
    <w:rsid w:val="00D469B2"/>
    <w:rsid w:val="00D506EC"/>
    <w:rsid w:val="00D52B24"/>
    <w:rsid w:val="00D52EAA"/>
    <w:rsid w:val="00D52ECF"/>
    <w:rsid w:val="00D54B09"/>
    <w:rsid w:val="00D616C8"/>
    <w:rsid w:val="00D6243E"/>
    <w:rsid w:val="00D62C35"/>
    <w:rsid w:val="00D65658"/>
    <w:rsid w:val="00D659B5"/>
    <w:rsid w:val="00D67EB2"/>
    <w:rsid w:val="00D70349"/>
    <w:rsid w:val="00D72B6F"/>
    <w:rsid w:val="00D741EB"/>
    <w:rsid w:val="00D744E3"/>
    <w:rsid w:val="00D74CEA"/>
    <w:rsid w:val="00D74ED5"/>
    <w:rsid w:val="00D7679C"/>
    <w:rsid w:val="00D76D49"/>
    <w:rsid w:val="00D817A9"/>
    <w:rsid w:val="00D81950"/>
    <w:rsid w:val="00D820F3"/>
    <w:rsid w:val="00D825ED"/>
    <w:rsid w:val="00D83605"/>
    <w:rsid w:val="00D84934"/>
    <w:rsid w:val="00D866EB"/>
    <w:rsid w:val="00D87D1A"/>
    <w:rsid w:val="00D906DA"/>
    <w:rsid w:val="00D91271"/>
    <w:rsid w:val="00D919F5"/>
    <w:rsid w:val="00D945F6"/>
    <w:rsid w:val="00D94F03"/>
    <w:rsid w:val="00D95161"/>
    <w:rsid w:val="00D95C23"/>
    <w:rsid w:val="00DA0A82"/>
    <w:rsid w:val="00DA0D14"/>
    <w:rsid w:val="00DA1FC9"/>
    <w:rsid w:val="00DA2CB5"/>
    <w:rsid w:val="00DA358F"/>
    <w:rsid w:val="00DA383E"/>
    <w:rsid w:val="00DA3C75"/>
    <w:rsid w:val="00DA443E"/>
    <w:rsid w:val="00DA4BAC"/>
    <w:rsid w:val="00DA5221"/>
    <w:rsid w:val="00DA722E"/>
    <w:rsid w:val="00DA792A"/>
    <w:rsid w:val="00DB0151"/>
    <w:rsid w:val="00DB0160"/>
    <w:rsid w:val="00DB04D7"/>
    <w:rsid w:val="00DB2832"/>
    <w:rsid w:val="00DB50E1"/>
    <w:rsid w:val="00DC0566"/>
    <w:rsid w:val="00DC05E1"/>
    <w:rsid w:val="00DC1499"/>
    <w:rsid w:val="00DC16CF"/>
    <w:rsid w:val="00DC2C3E"/>
    <w:rsid w:val="00DC3137"/>
    <w:rsid w:val="00DC3A71"/>
    <w:rsid w:val="00DC4880"/>
    <w:rsid w:val="00DC5E90"/>
    <w:rsid w:val="00DD0BE9"/>
    <w:rsid w:val="00DD250F"/>
    <w:rsid w:val="00DD26F9"/>
    <w:rsid w:val="00DD2921"/>
    <w:rsid w:val="00DD2F16"/>
    <w:rsid w:val="00DD350E"/>
    <w:rsid w:val="00DD3B18"/>
    <w:rsid w:val="00DD42AB"/>
    <w:rsid w:val="00DE06AF"/>
    <w:rsid w:val="00DE4B75"/>
    <w:rsid w:val="00DE6D27"/>
    <w:rsid w:val="00DE76EA"/>
    <w:rsid w:val="00DF01F8"/>
    <w:rsid w:val="00DF021D"/>
    <w:rsid w:val="00DF14EE"/>
    <w:rsid w:val="00DF217D"/>
    <w:rsid w:val="00DF26A7"/>
    <w:rsid w:val="00DF3277"/>
    <w:rsid w:val="00DF66F6"/>
    <w:rsid w:val="00DF6860"/>
    <w:rsid w:val="00DF6A31"/>
    <w:rsid w:val="00DF74CB"/>
    <w:rsid w:val="00DF77A1"/>
    <w:rsid w:val="00DF7919"/>
    <w:rsid w:val="00E0207E"/>
    <w:rsid w:val="00E02AE6"/>
    <w:rsid w:val="00E03912"/>
    <w:rsid w:val="00E04748"/>
    <w:rsid w:val="00E060AF"/>
    <w:rsid w:val="00E077D3"/>
    <w:rsid w:val="00E078D9"/>
    <w:rsid w:val="00E10223"/>
    <w:rsid w:val="00E10293"/>
    <w:rsid w:val="00E103A0"/>
    <w:rsid w:val="00E1043F"/>
    <w:rsid w:val="00E1157E"/>
    <w:rsid w:val="00E11F44"/>
    <w:rsid w:val="00E1273C"/>
    <w:rsid w:val="00E13E60"/>
    <w:rsid w:val="00E15627"/>
    <w:rsid w:val="00E164B3"/>
    <w:rsid w:val="00E16910"/>
    <w:rsid w:val="00E16B21"/>
    <w:rsid w:val="00E20269"/>
    <w:rsid w:val="00E21164"/>
    <w:rsid w:val="00E2191F"/>
    <w:rsid w:val="00E21F77"/>
    <w:rsid w:val="00E239E2"/>
    <w:rsid w:val="00E24E09"/>
    <w:rsid w:val="00E269C1"/>
    <w:rsid w:val="00E27234"/>
    <w:rsid w:val="00E30E9C"/>
    <w:rsid w:val="00E3444A"/>
    <w:rsid w:val="00E3495C"/>
    <w:rsid w:val="00E42966"/>
    <w:rsid w:val="00E42BDB"/>
    <w:rsid w:val="00E42CAD"/>
    <w:rsid w:val="00E524A9"/>
    <w:rsid w:val="00E53F1A"/>
    <w:rsid w:val="00E5726D"/>
    <w:rsid w:val="00E57EEB"/>
    <w:rsid w:val="00E62D94"/>
    <w:rsid w:val="00E62ECC"/>
    <w:rsid w:val="00E64F37"/>
    <w:rsid w:val="00E65091"/>
    <w:rsid w:val="00E65292"/>
    <w:rsid w:val="00E65393"/>
    <w:rsid w:val="00E654B0"/>
    <w:rsid w:val="00E65E54"/>
    <w:rsid w:val="00E661C7"/>
    <w:rsid w:val="00E66679"/>
    <w:rsid w:val="00E66B79"/>
    <w:rsid w:val="00E6787B"/>
    <w:rsid w:val="00E732C4"/>
    <w:rsid w:val="00E74E41"/>
    <w:rsid w:val="00E80155"/>
    <w:rsid w:val="00E8134B"/>
    <w:rsid w:val="00E81E0D"/>
    <w:rsid w:val="00E81F28"/>
    <w:rsid w:val="00E848C0"/>
    <w:rsid w:val="00E84AF6"/>
    <w:rsid w:val="00E84BB8"/>
    <w:rsid w:val="00E86F92"/>
    <w:rsid w:val="00E91B96"/>
    <w:rsid w:val="00E923F4"/>
    <w:rsid w:val="00E92F2E"/>
    <w:rsid w:val="00E935DA"/>
    <w:rsid w:val="00E93D1E"/>
    <w:rsid w:val="00E940D5"/>
    <w:rsid w:val="00E941A1"/>
    <w:rsid w:val="00E9574D"/>
    <w:rsid w:val="00E95954"/>
    <w:rsid w:val="00E95CE3"/>
    <w:rsid w:val="00E95F9A"/>
    <w:rsid w:val="00E9664D"/>
    <w:rsid w:val="00E97232"/>
    <w:rsid w:val="00EA02D6"/>
    <w:rsid w:val="00EA0856"/>
    <w:rsid w:val="00EA1DC4"/>
    <w:rsid w:val="00EA252F"/>
    <w:rsid w:val="00EA2825"/>
    <w:rsid w:val="00EA4E99"/>
    <w:rsid w:val="00EA5027"/>
    <w:rsid w:val="00EA64C2"/>
    <w:rsid w:val="00EA6518"/>
    <w:rsid w:val="00EA71A2"/>
    <w:rsid w:val="00EA7466"/>
    <w:rsid w:val="00EA7794"/>
    <w:rsid w:val="00EA7EDE"/>
    <w:rsid w:val="00EB0B63"/>
    <w:rsid w:val="00EB1936"/>
    <w:rsid w:val="00EB2615"/>
    <w:rsid w:val="00EB3545"/>
    <w:rsid w:val="00EB37BE"/>
    <w:rsid w:val="00EB4BAE"/>
    <w:rsid w:val="00EB5088"/>
    <w:rsid w:val="00EB5DB7"/>
    <w:rsid w:val="00EB7210"/>
    <w:rsid w:val="00EC2726"/>
    <w:rsid w:val="00EC5E34"/>
    <w:rsid w:val="00EC681C"/>
    <w:rsid w:val="00EC7B87"/>
    <w:rsid w:val="00ED1644"/>
    <w:rsid w:val="00ED1F59"/>
    <w:rsid w:val="00ED2593"/>
    <w:rsid w:val="00ED3709"/>
    <w:rsid w:val="00ED7D55"/>
    <w:rsid w:val="00ED7D9C"/>
    <w:rsid w:val="00EE00A7"/>
    <w:rsid w:val="00EE2F77"/>
    <w:rsid w:val="00EE3158"/>
    <w:rsid w:val="00EE31A2"/>
    <w:rsid w:val="00EE4329"/>
    <w:rsid w:val="00EE5094"/>
    <w:rsid w:val="00EE51F0"/>
    <w:rsid w:val="00EE5EC2"/>
    <w:rsid w:val="00EE6203"/>
    <w:rsid w:val="00EF0069"/>
    <w:rsid w:val="00EF3C52"/>
    <w:rsid w:val="00EF44A0"/>
    <w:rsid w:val="00EF4580"/>
    <w:rsid w:val="00EF4FED"/>
    <w:rsid w:val="00EF5F45"/>
    <w:rsid w:val="00EF6843"/>
    <w:rsid w:val="00EF6941"/>
    <w:rsid w:val="00EF6FB3"/>
    <w:rsid w:val="00EF711A"/>
    <w:rsid w:val="00EF7F58"/>
    <w:rsid w:val="00F0068B"/>
    <w:rsid w:val="00F007C6"/>
    <w:rsid w:val="00F0172E"/>
    <w:rsid w:val="00F04D62"/>
    <w:rsid w:val="00F050BD"/>
    <w:rsid w:val="00F05657"/>
    <w:rsid w:val="00F05AB0"/>
    <w:rsid w:val="00F07D02"/>
    <w:rsid w:val="00F12C74"/>
    <w:rsid w:val="00F13214"/>
    <w:rsid w:val="00F1559A"/>
    <w:rsid w:val="00F17ED6"/>
    <w:rsid w:val="00F20262"/>
    <w:rsid w:val="00F202AE"/>
    <w:rsid w:val="00F20676"/>
    <w:rsid w:val="00F209E2"/>
    <w:rsid w:val="00F22537"/>
    <w:rsid w:val="00F22853"/>
    <w:rsid w:val="00F2398F"/>
    <w:rsid w:val="00F25578"/>
    <w:rsid w:val="00F258E5"/>
    <w:rsid w:val="00F25B9C"/>
    <w:rsid w:val="00F2675A"/>
    <w:rsid w:val="00F26CC6"/>
    <w:rsid w:val="00F300BC"/>
    <w:rsid w:val="00F305FA"/>
    <w:rsid w:val="00F3263C"/>
    <w:rsid w:val="00F3334E"/>
    <w:rsid w:val="00F34FD1"/>
    <w:rsid w:val="00F353A2"/>
    <w:rsid w:val="00F3573A"/>
    <w:rsid w:val="00F36CCB"/>
    <w:rsid w:val="00F374E5"/>
    <w:rsid w:val="00F37B93"/>
    <w:rsid w:val="00F37BAD"/>
    <w:rsid w:val="00F37ECA"/>
    <w:rsid w:val="00F40A1C"/>
    <w:rsid w:val="00F43276"/>
    <w:rsid w:val="00F43AF2"/>
    <w:rsid w:val="00F45216"/>
    <w:rsid w:val="00F46E26"/>
    <w:rsid w:val="00F47863"/>
    <w:rsid w:val="00F5007E"/>
    <w:rsid w:val="00F508F6"/>
    <w:rsid w:val="00F50EC4"/>
    <w:rsid w:val="00F52232"/>
    <w:rsid w:val="00F527B1"/>
    <w:rsid w:val="00F52DC2"/>
    <w:rsid w:val="00F54AF9"/>
    <w:rsid w:val="00F550CF"/>
    <w:rsid w:val="00F553D2"/>
    <w:rsid w:val="00F5691B"/>
    <w:rsid w:val="00F56A2D"/>
    <w:rsid w:val="00F577E0"/>
    <w:rsid w:val="00F57802"/>
    <w:rsid w:val="00F57A6D"/>
    <w:rsid w:val="00F6044B"/>
    <w:rsid w:val="00F62F19"/>
    <w:rsid w:val="00F638CC"/>
    <w:rsid w:val="00F64C9E"/>
    <w:rsid w:val="00F64CC1"/>
    <w:rsid w:val="00F64D67"/>
    <w:rsid w:val="00F672F2"/>
    <w:rsid w:val="00F708B1"/>
    <w:rsid w:val="00F72317"/>
    <w:rsid w:val="00F732C7"/>
    <w:rsid w:val="00F73DC1"/>
    <w:rsid w:val="00F73F9B"/>
    <w:rsid w:val="00F75BB8"/>
    <w:rsid w:val="00F761CB"/>
    <w:rsid w:val="00F77714"/>
    <w:rsid w:val="00F80475"/>
    <w:rsid w:val="00F80E6E"/>
    <w:rsid w:val="00F81390"/>
    <w:rsid w:val="00F81F7A"/>
    <w:rsid w:val="00F8247A"/>
    <w:rsid w:val="00F82E5C"/>
    <w:rsid w:val="00F83C1E"/>
    <w:rsid w:val="00F83E86"/>
    <w:rsid w:val="00F83F58"/>
    <w:rsid w:val="00F85206"/>
    <w:rsid w:val="00F87C7A"/>
    <w:rsid w:val="00F87CEA"/>
    <w:rsid w:val="00F91E28"/>
    <w:rsid w:val="00F9265D"/>
    <w:rsid w:val="00F9629A"/>
    <w:rsid w:val="00F969CE"/>
    <w:rsid w:val="00F97EFC"/>
    <w:rsid w:val="00FA0B04"/>
    <w:rsid w:val="00FA0C7C"/>
    <w:rsid w:val="00FA1BDD"/>
    <w:rsid w:val="00FA305C"/>
    <w:rsid w:val="00FA3995"/>
    <w:rsid w:val="00FA462E"/>
    <w:rsid w:val="00FA4DD5"/>
    <w:rsid w:val="00FA5883"/>
    <w:rsid w:val="00FA6055"/>
    <w:rsid w:val="00FB0B39"/>
    <w:rsid w:val="00FB322F"/>
    <w:rsid w:val="00FB36F8"/>
    <w:rsid w:val="00FB382D"/>
    <w:rsid w:val="00FB442F"/>
    <w:rsid w:val="00FC118C"/>
    <w:rsid w:val="00FC15E9"/>
    <w:rsid w:val="00FC1929"/>
    <w:rsid w:val="00FC5B46"/>
    <w:rsid w:val="00FD06AD"/>
    <w:rsid w:val="00FD0AA5"/>
    <w:rsid w:val="00FD1D4F"/>
    <w:rsid w:val="00FD24BF"/>
    <w:rsid w:val="00FD3367"/>
    <w:rsid w:val="00FD3B6E"/>
    <w:rsid w:val="00FD4140"/>
    <w:rsid w:val="00FD57EB"/>
    <w:rsid w:val="00FD6D8E"/>
    <w:rsid w:val="00FD6FB3"/>
    <w:rsid w:val="00FE0663"/>
    <w:rsid w:val="00FE0AD3"/>
    <w:rsid w:val="00FE0E94"/>
    <w:rsid w:val="00FE3611"/>
    <w:rsid w:val="00FE369C"/>
    <w:rsid w:val="00FE3CD9"/>
    <w:rsid w:val="00FE5430"/>
    <w:rsid w:val="00FF00BD"/>
    <w:rsid w:val="00FF067C"/>
    <w:rsid w:val="00FF0B13"/>
    <w:rsid w:val="00FF1672"/>
    <w:rsid w:val="00FF1ED4"/>
    <w:rsid w:val="00FF2801"/>
    <w:rsid w:val="00FF4A1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styleId="FootnoteText">
    <w:name w:val="footnote text"/>
    <w:basedOn w:val="Normal"/>
    <w:link w:val="FootnoteTextChar"/>
    <w:semiHidden/>
    <w:unhideWhenUsed/>
    <w:rsid w:val="00EA7794"/>
    <w:rPr>
      <w:sz w:val="20"/>
      <w:szCs w:val="20"/>
    </w:rPr>
  </w:style>
  <w:style w:type="character" w:customStyle="1" w:styleId="FootnoteTextChar">
    <w:name w:val="Footnote Text Char"/>
    <w:basedOn w:val="DefaultParagraphFont"/>
    <w:link w:val="FootnoteText"/>
    <w:semiHidden/>
    <w:rsid w:val="00EA7794"/>
    <w:rPr>
      <w:rFonts w:ascii="Calibri" w:hAnsi="Calibri"/>
    </w:rPr>
  </w:style>
  <w:style w:type="character" w:styleId="FootnoteReference">
    <w:name w:val="footnote reference"/>
    <w:basedOn w:val="DefaultParagraphFont"/>
    <w:semiHidden/>
    <w:unhideWhenUsed/>
    <w:rsid w:val="00EA7794"/>
    <w:rPr>
      <w:vertAlign w:val="superscript"/>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basedOn w:val="DefaultParagraphFont"/>
    <w:link w:val="Caption"/>
    <w:rsid w:val="00300CCA"/>
    <w:rPr>
      <w:rFonts w:ascii="Calibri" w:hAnsi="Calibri"/>
      <w:i/>
      <w:iCs/>
      <w:color w:val="000000" w:themeColor="text1"/>
      <w:sz w:val="18"/>
      <w:szCs w:val="18"/>
    </w:rPr>
  </w:style>
  <w:style w:type="table" w:customStyle="1" w:styleId="Summarybox1">
    <w:name w:val="Summary box1"/>
    <w:basedOn w:val="TableNormal"/>
    <w:next w:val="TableGrid"/>
    <w:rsid w:val="00A1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EA02D6"/>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EA02D6"/>
    <w:rPr>
      <w:rFonts w:asciiTheme="minorHAnsi" w:eastAsiaTheme="majorEastAsia" w:hAnsiTheme="minorHAnsi" w:cstheme="majorBidi"/>
      <w:b/>
      <w:i/>
      <w:spacing w:val="5"/>
      <w:kern w:val="28"/>
      <w:sz w:val="28"/>
      <w:szCs w:val="36"/>
      <w:lang w:eastAsia="en-US"/>
    </w:rPr>
  </w:style>
  <w:style w:type="paragraph" w:customStyle="1" w:styleId="Numberbullet2">
    <w:name w:val="Number bullet 2"/>
    <w:basedOn w:val="ListBullet2"/>
    <w:qFormat/>
    <w:rsid w:val="006E39C3"/>
    <w:pPr>
      <w:numPr>
        <w:ilvl w:val="1"/>
      </w:numPr>
      <w:spacing w:before="120" w:after="180" w:line="240" w:lineRule="atLeast"/>
      <w:ind w:left="1080" w:hanging="360"/>
      <w:contextualSpacing w:val="0"/>
      <w:jc w:val="left"/>
    </w:pPr>
    <w:rPr>
      <w:rFonts w:ascii="Cambria" w:eastAsia="Cambria" w:hAnsi="Cambria"/>
      <w:sz w:val="22"/>
      <w:szCs w:val="22"/>
      <w:lang w:eastAsia="en-US"/>
    </w:rPr>
  </w:style>
  <w:style w:type="paragraph" w:customStyle="1" w:styleId="Numberbullet3">
    <w:name w:val="Number bullet 3"/>
    <w:basedOn w:val="ListBullet3"/>
    <w:qFormat/>
    <w:rsid w:val="006E39C3"/>
    <w:pPr>
      <w:numPr>
        <w:ilvl w:val="2"/>
        <w:numId w:val="16"/>
      </w:numPr>
      <w:spacing w:before="120" w:after="180" w:line="240" w:lineRule="atLeast"/>
      <w:ind w:left="1800" w:hanging="180"/>
      <w:contextualSpacing w:val="0"/>
      <w:jc w:val="left"/>
    </w:pPr>
    <w:rPr>
      <w:rFonts w:ascii="Cambria" w:eastAsia="Cambria" w:hAnsi="Cambria"/>
      <w:sz w:val="22"/>
      <w:szCs w:val="22"/>
      <w:lang w:eastAsia="en-US"/>
    </w:rPr>
  </w:style>
  <w:style w:type="numbering" w:customStyle="1" w:styleId="NumberBullet">
    <w:name w:val="NumberBullet"/>
    <w:uiPriority w:val="99"/>
    <w:locked/>
    <w:rsid w:val="006E39C3"/>
    <w:pPr>
      <w:numPr>
        <w:numId w:val="16"/>
      </w:numPr>
    </w:pPr>
  </w:style>
  <w:style w:type="paragraph" w:customStyle="1" w:styleId="COMH1numbered">
    <w:name w:val="COM H1 numbered"/>
    <w:next w:val="Normal"/>
    <w:link w:val="COMH1numberedChar"/>
    <w:qFormat/>
    <w:rsid w:val="006E39C3"/>
    <w:pPr>
      <w:keepNext/>
      <w:numPr>
        <w:numId w:val="16"/>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6E39C3"/>
    <w:rPr>
      <w:rFonts w:asciiTheme="minorHAnsi" w:hAnsiTheme="minorHAnsi" w:cs="Arial"/>
      <w:b/>
      <w:snapToGrid w:val="0"/>
      <w:sz w:val="32"/>
      <w:szCs w:val="32"/>
    </w:rPr>
  </w:style>
  <w:style w:type="paragraph" w:styleId="ListBullet2">
    <w:name w:val="List Bullet 2"/>
    <w:basedOn w:val="Normal"/>
    <w:semiHidden/>
    <w:unhideWhenUsed/>
    <w:rsid w:val="006E39C3"/>
    <w:pPr>
      <w:ind w:left="425" w:hanging="425"/>
      <w:contextualSpacing/>
    </w:pPr>
  </w:style>
  <w:style w:type="paragraph" w:styleId="ListBullet3">
    <w:name w:val="List Bullet 3"/>
    <w:basedOn w:val="Normal"/>
    <w:semiHidden/>
    <w:unhideWhenUsed/>
    <w:rsid w:val="006E39C3"/>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5547</Words>
  <Characters>34392</Characters>
  <Application>Microsoft Office Word</Application>
  <DocSecurity>0</DocSecurity>
  <Lines>286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2024-02-12T04:17:00Z</dcterms:created>
  <dcterms:modified xsi:type="dcterms:W3CDTF">2024-02-29T23:54:00Z</dcterms:modified>
</cp:coreProperties>
</file>