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76CEB" w14:textId="77777777" w:rsidR="00BF27A0" w:rsidRPr="000B3370" w:rsidRDefault="002D1E38" w:rsidP="005E0D82">
      <w:pPr>
        <w:pStyle w:val="1MainTitle"/>
        <w:jc w:val="left"/>
        <w:rPr>
          <w:rFonts w:eastAsia="Calibri"/>
          <w:lang w:eastAsia="en-US"/>
        </w:rPr>
      </w:pPr>
      <w:r w:rsidRPr="000B3370">
        <w:rPr>
          <w:rFonts w:eastAsia="Calibri"/>
          <w:lang w:eastAsia="en-US"/>
        </w:rPr>
        <w:t>5</w:t>
      </w:r>
      <w:r w:rsidR="00BF27A0" w:rsidRPr="000B3370">
        <w:rPr>
          <w:rFonts w:eastAsia="Calibri"/>
          <w:lang w:eastAsia="en-US"/>
        </w:rPr>
        <w:t>.</w:t>
      </w:r>
      <w:r w:rsidRPr="000B3370">
        <w:rPr>
          <w:rFonts w:eastAsia="Calibri"/>
          <w:lang w:eastAsia="en-US"/>
        </w:rPr>
        <w:t>15</w:t>
      </w:r>
      <w:r w:rsidRPr="000B3370">
        <w:rPr>
          <w:rFonts w:eastAsia="Calibri"/>
          <w:lang w:eastAsia="en-US"/>
        </w:rPr>
        <w:tab/>
        <w:t>MESALAZINE</w:t>
      </w:r>
      <w:r w:rsidR="00BF27A0" w:rsidRPr="000B3370">
        <w:rPr>
          <w:rFonts w:eastAsia="Calibri"/>
          <w:lang w:eastAsia="en-US"/>
        </w:rPr>
        <w:t>,</w:t>
      </w:r>
      <w:r w:rsidR="00F82E5C" w:rsidRPr="000B3370">
        <w:rPr>
          <w:rFonts w:eastAsia="Calibri"/>
          <w:lang w:eastAsia="en-US"/>
        </w:rPr>
        <w:t xml:space="preserve"> </w:t>
      </w:r>
      <w:r w:rsidR="005E0D82" w:rsidRPr="000B3370">
        <w:rPr>
          <w:rFonts w:eastAsia="Calibri"/>
          <w:lang w:eastAsia="en-US"/>
        </w:rPr>
        <w:br/>
      </w:r>
      <w:r w:rsidR="004C13F5" w:rsidRPr="000B3370">
        <w:rPr>
          <w:rFonts w:eastAsia="Calibri"/>
          <w:lang w:eastAsia="en-US"/>
        </w:rPr>
        <w:t>T</w:t>
      </w:r>
      <w:r w:rsidR="00C325E1" w:rsidRPr="000B3370">
        <w:rPr>
          <w:rFonts w:eastAsia="Calibri"/>
          <w:lang w:eastAsia="en-US"/>
        </w:rPr>
        <w:t xml:space="preserve">ablet 1600 mg </w:t>
      </w:r>
      <w:r w:rsidR="004C13F5" w:rsidRPr="000B3370">
        <w:rPr>
          <w:rFonts w:eastAsia="Calibri"/>
          <w:lang w:eastAsia="en-US"/>
        </w:rPr>
        <w:t>(</w:t>
      </w:r>
      <w:r w:rsidR="00C325E1" w:rsidRPr="000B3370">
        <w:rPr>
          <w:rFonts w:eastAsia="Calibri"/>
          <w:lang w:eastAsia="en-US"/>
        </w:rPr>
        <w:t>enteric coated</w:t>
      </w:r>
      <w:r w:rsidR="004C13F5" w:rsidRPr="000B3370">
        <w:rPr>
          <w:rFonts w:eastAsia="Calibri"/>
          <w:lang w:eastAsia="en-US"/>
        </w:rPr>
        <w:t>)</w:t>
      </w:r>
      <w:r w:rsidR="00BF27A0" w:rsidRPr="000B3370">
        <w:rPr>
          <w:rFonts w:eastAsia="Calibri"/>
          <w:lang w:eastAsia="en-US"/>
        </w:rPr>
        <w:t>,</w:t>
      </w:r>
      <w:r w:rsidR="005E0D82" w:rsidRPr="000B3370">
        <w:rPr>
          <w:rFonts w:eastAsia="Calibri"/>
          <w:lang w:eastAsia="en-US"/>
        </w:rPr>
        <w:br/>
      </w:r>
      <w:r w:rsidR="00F0103C" w:rsidRPr="000B3370">
        <w:rPr>
          <w:rFonts w:eastAsia="Calibri"/>
          <w:lang w:eastAsia="en-US"/>
        </w:rPr>
        <w:t>A</w:t>
      </w:r>
      <w:r w:rsidR="00304509" w:rsidRPr="000B3370">
        <w:rPr>
          <w:rFonts w:eastAsia="Calibri"/>
          <w:lang w:eastAsia="en-US"/>
        </w:rPr>
        <w:t>sacol®</w:t>
      </w:r>
      <w:r w:rsidR="00BF27A0" w:rsidRPr="000B3370">
        <w:rPr>
          <w:rFonts w:eastAsia="Calibri"/>
          <w:lang w:eastAsia="en-US"/>
        </w:rPr>
        <w:t>,</w:t>
      </w:r>
      <w:r w:rsidR="005E0D82" w:rsidRPr="000B3370">
        <w:rPr>
          <w:rFonts w:eastAsia="Calibri"/>
          <w:lang w:eastAsia="en-US"/>
        </w:rPr>
        <w:br/>
      </w:r>
      <w:r w:rsidR="00C325E1" w:rsidRPr="000B3370">
        <w:rPr>
          <w:rFonts w:eastAsia="Calibri"/>
          <w:lang w:eastAsia="en-US"/>
        </w:rPr>
        <w:t>Chiesi Australia Pty Ltd</w:t>
      </w:r>
      <w:r w:rsidR="00BF27A0" w:rsidRPr="000B3370">
        <w:rPr>
          <w:rFonts w:eastAsia="Calibri"/>
          <w:lang w:eastAsia="en-US"/>
        </w:rPr>
        <w:t xml:space="preserve"> </w:t>
      </w:r>
    </w:p>
    <w:p w14:paraId="17BA57ED" w14:textId="77777777" w:rsidR="008A50F1" w:rsidRPr="000B3370" w:rsidRDefault="00CE10C4" w:rsidP="008F0213">
      <w:pPr>
        <w:pStyle w:val="2-SectionHeading"/>
      </w:pPr>
      <w:r w:rsidRPr="000B3370">
        <w:t xml:space="preserve">Purpose of </w:t>
      </w:r>
      <w:r w:rsidR="0004240E" w:rsidRPr="000B3370">
        <w:t>Application</w:t>
      </w:r>
      <w:r w:rsidR="00034905" w:rsidRPr="000B3370">
        <w:t xml:space="preserve"> </w:t>
      </w:r>
    </w:p>
    <w:p w14:paraId="62CBEFCB" w14:textId="77777777" w:rsidR="00C222BE" w:rsidRPr="000B3370" w:rsidRDefault="00EF44A0" w:rsidP="00104E42">
      <w:pPr>
        <w:pStyle w:val="3Bodytext"/>
        <w:jc w:val="both"/>
      </w:pPr>
      <w:r w:rsidRPr="000B3370">
        <w:t>The mi</w:t>
      </w:r>
      <w:r w:rsidR="00FF2801" w:rsidRPr="000B3370">
        <w:t xml:space="preserve">nor </w:t>
      </w:r>
      <w:r w:rsidR="00C222BE" w:rsidRPr="000B3370">
        <w:t xml:space="preserve">submission requested a </w:t>
      </w:r>
      <w:r w:rsidR="00423418" w:rsidRPr="000B3370">
        <w:t xml:space="preserve">General Schedule, Restricted Benefit listing </w:t>
      </w:r>
      <w:r w:rsidR="00C222BE" w:rsidRPr="000B3370">
        <w:t xml:space="preserve">of </w:t>
      </w:r>
      <w:r w:rsidR="004C13F5" w:rsidRPr="000B3370">
        <w:t xml:space="preserve">a </w:t>
      </w:r>
      <w:r w:rsidR="00C222BE" w:rsidRPr="000B3370">
        <w:t xml:space="preserve">new </w:t>
      </w:r>
      <w:r w:rsidR="00D94B65" w:rsidRPr="000B3370">
        <w:t xml:space="preserve">strength </w:t>
      </w:r>
      <w:r w:rsidR="00304509" w:rsidRPr="000B3370">
        <w:t xml:space="preserve">of </w:t>
      </w:r>
      <w:r w:rsidR="00D94B65" w:rsidRPr="000B3370">
        <w:t>mesalazine</w:t>
      </w:r>
      <w:r w:rsidR="00F70E84" w:rsidRPr="000B3370">
        <w:t xml:space="preserve"> (Asacol®)</w:t>
      </w:r>
      <w:r w:rsidR="00D94B65" w:rsidRPr="000B3370">
        <w:t xml:space="preserve"> 1600 mg </w:t>
      </w:r>
      <w:r w:rsidR="00C222BE" w:rsidRPr="000B3370">
        <w:t>enteric coated tablet</w:t>
      </w:r>
      <w:r w:rsidR="004C13F5" w:rsidRPr="000B3370">
        <w:t>s</w:t>
      </w:r>
      <w:r w:rsidR="00C222BE" w:rsidRPr="000B3370">
        <w:t xml:space="preserve"> (</w:t>
      </w:r>
      <w:r w:rsidR="004C13F5" w:rsidRPr="000B3370">
        <w:t xml:space="preserve">herein referred to as </w:t>
      </w:r>
      <w:r w:rsidR="00874409" w:rsidRPr="000B3370">
        <w:t>Asacol</w:t>
      </w:r>
      <w:r w:rsidR="004A363F" w:rsidRPr="000B3370">
        <w:t xml:space="preserve"> </w:t>
      </w:r>
      <w:r w:rsidR="004C13F5" w:rsidRPr="000B3370">
        <w:t>1600</w:t>
      </w:r>
      <w:r w:rsidR="00C222BE" w:rsidRPr="000B3370">
        <w:t xml:space="preserve">) for the treatment of </w:t>
      </w:r>
      <w:r w:rsidR="004C13F5" w:rsidRPr="000B3370">
        <w:t xml:space="preserve">ulcerative colitis </w:t>
      </w:r>
      <w:r w:rsidR="00304509" w:rsidRPr="000B3370">
        <w:t xml:space="preserve">under the same conditions </w:t>
      </w:r>
      <w:r w:rsidR="00A60785" w:rsidRPr="000B3370">
        <w:t>as the currently PBS</w:t>
      </w:r>
      <w:r w:rsidR="00DC24F8" w:rsidRPr="000B3370">
        <w:t xml:space="preserve"> </w:t>
      </w:r>
      <w:r w:rsidR="00A60785" w:rsidRPr="000B3370">
        <w:t>listed mesalazine 800</w:t>
      </w:r>
      <w:r w:rsidR="0000534C" w:rsidRPr="000B3370">
        <w:t xml:space="preserve"> </w:t>
      </w:r>
      <w:r w:rsidR="00A60785" w:rsidRPr="000B3370">
        <w:t xml:space="preserve">mg enteric coated tablets (herein referred to as </w:t>
      </w:r>
      <w:r w:rsidR="00874409" w:rsidRPr="000B3370">
        <w:t>Asacol</w:t>
      </w:r>
      <w:r w:rsidR="004A363F" w:rsidRPr="000B3370">
        <w:t xml:space="preserve"> </w:t>
      </w:r>
      <w:r w:rsidR="00A60785" w:rsidRPr="000B3370">
        <w:t>800)</w:t>
      </w:r>
      <w:r w:rsidR="004C13F5" w:rsidRPr="000B3370">
        <w:t xml:space="preserve">. </w:t>
      </w:r>
    </w:p>
    <w:p w14:paraId="44BB30A3" w14:textId="77777777" w:rsidR="00A01432" w:rsidRPr="000B3370" w:rsidRDefault="00A01432" w:rsidP="006F0A71">
      <w:pPr>
        <w:pStyle w:val="2-SectionHeading"/>
      </w:pPr>
      <w:r w:rsidRPr="000B3370">
        <w:t xml:space="preserve">Background </w:t>
      </w:r>
    </w:p>
    <w:p w14:paraId="5C45BAA6" w14:textId="77777777" w:rsidR="00A01432" w:rsidRPr="000B3370" w:rsidRDefault="00A01432" w:rsidP="00B16273">
      <w:pPr>
        <w:pStyle w:val="4-SubsectionHeading"/>
      </w:pPr>
      <w:r w:rsidRPr="000B3370">
        <w:t>Registration status</w:t>
      </w:r>
    </w:p>
    <w:p w14:paraId="7A165F8C" w14:textId="77777777" w:rsidR="002C181C" w:rsidRPr="000B3370" w:rsidRDefault="00874409" w:rsidP="00104E42">
      <w:pPr>
        <w:pStyle w:val="3Bodytext"/>
        <w:jc w:val="both"/>
      </w:pPr>
      <w:r w:rsidRPr="000B3370">
        <w:t>Asacol</w:t>
      </w:r>
      <w:r w:rsidR="004A363F" w:rsidRPr="000B3370">
        <w:t xml:space="preserve"> </w:t>
      </w:r>
      <w:r w:rsidR="00081376" w:rsidRPr="000B3370">
        <w:t xml:space="preserve">1600 </w:t>
      </w:r>
      <w:r w:rsidR="00E94464" w:rsidRPr="000B3370">
        <w:t xml:space="preserve">was TGA approved on 6 June 2020 </w:t>
      </w:r>
      <w:r w:rsidR="00777BB6" w:rsidRPr="000B3370">
        <w:t>for the treatment of mild to moderate ulcerative colitis and maintenance of remission in adults.</w:t>
      </w:r>
      <w:r w:rsidR="00E94464" w:rsidRPr="000B3370">
        <w:t xml:space="preserve"> </w:t>
      </w:r>
    </w:p>
    <w:p w14:paraId="475C779E" w14:textId="77777777" w:rsidR="00A01432" w:rsidRPr="000B3370" w:rsidRDefault="00A01432" w:rsidP="00B16273">
      <w:pPr>
        <w:pStyle w:val="4-SubsectionHeading"/>
      </w:pPr>
      <w:r w:rsidRPr="000B3370">
        <w:t xml:space="preserve">Previous PBAC consideration </w:t>
      </w:r>
    </w:p>
    <w:p w14:paraId="4165C8AE" w14:textId="77777777" w:rsidR="0063185C" w:rsidRPr="000B3370" w:rsidRDefault="004A363F" w:rsidP="00047F72">
      <w:pPr>
        <w:pStyle w:val="Bodytextitalics"/>
        <w:numPr>
          <w:ilvl w:val="1"/>
          <w:numId w:val="1"/>
        </w:numPr>
        <w:rPr>
          <w:i w:val="0"/>
        </w:rPr>
      </w:pPr>
      <w:r w:rsidRPr="000B3370">
        <w:rPr>
          <w:i w:val="0"/>
        </w:rPr>
        <w:t>Asacol 1600</w:t>
      </w:r>
      <w:r w:rsidR="00181F51" w:rsidRPr="000B3370">
        <w:rPr>
          <w:i w:val="0"/>
        </w:rPr>
        <w:t xml:space="preserve"> has not previously been considered by the PBAC.</w:t>
      </w:r>
    </w:p>
    <w:p w14:paraId="78D0A4B5" w14:textId="77777777" w:rsidR="00B17EE5" w:rsidRPr="000B3370" w:rsidRDefault="00B17EE5" w:rsidP="00917D69">
      <w:pPr>
        <w:pStyle w:val="2-SectionHeading"/>
      </w:pPr>
      <w:r w:rsidRPr="000B3370">
        <w:t>Requested listing</w:t>
      </w:r>
    </w:p>
    <w:p w14:paraId="774BAA5D" w14:textId="77777777" w:rsidR="00392606" w:rsidRDefault="00B17EE5" w:rsidP="00392606">
      <w:pPr>
        <w:pStyle w:val="3Bodytext"/>
        <w:jc w:val="both"/>
      </w:pPr>
      <w:r w:rsidRPr="000B3370">
        <w:t xml:space="preserve">The </w:t>
      </w:r>
      <w:r w:rsidR="00B619E1" w:rsidRPr="000B3370">
        <w:t xml:space="preserve">minor </w:t>
      </w:r>
      <w:r w:rsidRPr="000B3370">
        <w:t>submission</w:t>
      </w:r>
      <w:r w:rsidR="006F47F3" w:rsidRPr="000B3370">
        <w:t xml:space="preserve"> requested </w:t>
      </w:r>
      <w:r w:rsidR="004A363F" w:rsidRPr="000B3370">
        <w:t>Asacol 1600</w:t>
      </w:r>
      <w:r w:rsidR="00401337" w:rsidRPr="000B3370">
        <w:t xml:space="preserve"> </w:t>
      </w:r>
      <w:r w:rsidR="006F47F3" w:rsidRPr="000B3370">
        <w:t xml:space="preserve">be made available through the PBS under the same circumstances as the currently PBS listed </w:t>
      </w:r>
      <w:r w:rsidR="004A363F" w:rsidRPr="000B3370">
        <w:t>Asacol 800</w:t>
      </w:r>
      <w:r w:rsidR="006F47F3" w:rsidRPr="000B3370">
        <w:t xml:space="preserve">. </w:t>
      </w:r>
      <w:r w:rsidR="00E77B04" w:rsidRPr="000B3370">
        <w:t xml:space="preserve">Suggestions and additions proposed by the Secretariat are added in italics and suggested deletions are crossed out with strikethrough. </w:t>
      </w:r>
      <w:bookmarkStart w:id="0" w:name="_Toc535915928"/>
    </w:p>
    <w:p w14:paraId="4AD8E9A9" w14:textId="77777777" w:rsidR="00D32456" w:rsidRDefault="00D32456">
      <w:r>
        <w:br w:type="page"/>
      </w:r>
      <w:bookmarkStart w:id="1" w:name="_GoBack"/>
      <w:bookmarkEnd w:id="1"/>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2369"/>
        <w:gridCol w:w="1336"/>
        <w:gridCol w:w="1004"/>
        <w:gridCol w:w="1004"/>
        <w:gridCol w:w="1004"/>
        <w:gridCol w:w="1177"/>
      </w:tblGrid>
      <w:tr w:rsidR="0013122D" w:rsidRPr="000B3370" w14:paraId="16BC0140" w14:textId="77777777" w:rsidTr="00C55EAE">
        <w:trPr>
          <w:cantSplit/>
          <w:trHeight w:val="471"/>
        </w:trPr>
        <w:tc>
          <w:tcPr>
            <w:tcW w:w="1940" w:type="pct"/>
            <w:gridSpan w:val="2"/>
          </w:tcPr>
          <w:p w14:paraId="2CD3A04E" w14:textId="58F5054B" w:rsidR="0013122D" w:rsidRPr="000B3370" w:rsidRDefault="0013122D" w:rsidP="00C55EAE">
            <w:pPr>
              <w:keepNext/>
              <w:ind w:left="-108"/>
              <w:rPr>
                <w:rFonts w:ascii="Arial Narrow" w:hAnsi="Arial Narrow" w:cs="Arial"/>
                <w:b/>
                <w:bCs/>
                <w:sz w:val="18"/>
                <w:szCs w:val="18"/>
              </w:rPr>
            </w:pPr>
            <w:r w:rsidRPr="000B3370">
              <w:rPr>
                <w:rFonts w:ascii="Arial Narrow" w:hAnsi="Arial Narrow" w:cs="Arial"/>
                <w:b/>
                <w:bCs/>
                <w:sz w:val="18"/>
                <w:szCs w:val="18"/>
              </w:rPr>
              <w:lastRenderedPageBreak/>
              <w:t>MEDICINAL PRODUCT</w:t>
            </w:r>
          </w:p>
          <w:p w14:paraId="4DB9A72D" w14:textId="77777777" w:rsidR="0013122D" w:rsidRPr="000B3370" w:rsidRDefault="0013122D" w:rsidP="00C55EAE">
            <w:pPr>
              <w:keepNext/>
              <w:ind w:left="-108"/>
              <w:rPr>
                <w:rFonts w:ascii="Arial Narrow" w:hAnsi="Arial Narrow" w:cs="Arial"/>
                <w:b/>
                <w:sz w:val="18"/>
                <w:szCs w:val="18"/>
              </w:rPr>
            </w:pPr>
            <w:r w:rsidRPr="000B3370">
              <w:rPr>
                <w:rFonts w:ascii="Arial Narrow" w:hAnsi="Arial Narrow" w:cs="Arial"/>
                <w:b/>
                <w:bCs/>
                <w:sz w:val="18"/>
                <w:szCs w:val="18"/>
              </w:rPr>
              <w:t>medicinal product pack</w:t>
            </w:r>
          </w:p>
        </w:tc>
        <w:tc>
          <w:tcPr>
            <w:tcW w:w="740" w:type="pct"/>
          </w:tcPr>
          <w:p w14:paraId="664F5731" w14:textId="77777777" w:rsidR="0013122D" w:rsidRPr="000B3370" w:rsidRDefault="0013122D" w:rsidP="00C55EAE">
            <w:pPr>
              <w:keepNext/>
              <w:ind w:left="-108"/>
              <w:jc w:val="center"/>
              <w:rPr>
                <w:rFonts w:ascii="Arial Narrow" w:hAnsi="Arial Narrow" w:cs="Arial"/>
                <w:b/>
                <w:sz w:val="18"/>
                <w:szCs w:val="18"/>
              </w:rPr>
            </w:pPr>
            <w:r w:rsidRPr="000B3370">
              <w:rPr>
                <w:rFonts w:ascii="Arial Narrow" w:hAnsi="Arial Narrow" w:cs="Arial"/>
                <w:b/>
                <w:sz w:val="18"/>
                <w:szCs w:val="18"/>
              </w:rPr>
              <w:t>PBS item code</w:t>
            </w:r>
          </w:p>
        </w:tc>
        <w:tc>
          <w:tcPr>
            <w:tcW w:w="556" w:type="pct"/>
          </w:tcPr>
          <w:p w14:paraId="0CD0D795" w14:textId="77777777" w:rsidR="0013122D" w:rsidRPr="000B3370" w:rsidRDefault="0013122D" w:rsidP="00C55EAE">
            <w:pPr>
              <w:keepNext/>
              <w:ind w:left="-108"/>
              <w:jc w:val="center"/>
              <w:rPr>
                <w:rFonts w:ascii="Arial Narrow" w:hAnsi="Arial Narrow" w:cs="Arial"/>
                <w:b/>
                <w:sz w:val="18"/>
                <w:szCs w:val="18"/>
              </w:rPr>
            </w:pPr>
            <w:r w:rsidRPr="000B3370">
              <w:rPr>
                <w:rFonts w:ascii="Arial Narrow" w:hAnsi="Arial Narrow" w:cs="Arial"/>
                <w:b/>
                <w:sz w:val="18"/>
                <w:szCs w:val="18"/>
              </w:rPr>
              <w:t>Max. qty packs</w:t>
            </w:r>
          </w:p>
        </w:tc>
        <w:tc>
          <w:tcPr>
            <w:tcW w:w="556" w:type="pct"/>
          </w:tcPr>
          <w:p w14:paraId="42EB2E5E" w14:textId="77777777" w:rsidR="0013122D" w:rsidRPr="000B3370" w:rsidRDefault="0013122D" w:rsidP="00C55EAE">
            <w:pPr>
              <w:keepNext/>
              <w:ind w:left="-108"/>
              <w:jc w:val="center"/>
              <w:rPr>
                <w:rFonts w:ascii="Arial Narrow" w:hAnsi="Arial Narrow" w:cs="Arial"/>
                <w:b/>
                <w:sz w:val="18"/>
                <w:szCs w:val="18"/>
              </w:rPr>
            </w:pPr>
            <w:r w:rsidRPr="000B3370">
              <w:rPr>
                <w:rFonts w:ascii="Arial Narrow" w:hAnsi="Arial Narrow" w:cs="Arial"/>
                <w:b/>
                <w:sz w:val="18"/>
                <w:szCs w:val="18"/>
              </w:rPr>
              <w:t>Max. qty units</w:t>
            </w:r>
          </w:p>
        </w:tc>
        <w:tc>
          <w:tcPr>
            <w:tcW w:w="556" w:type="pct"/>
          </w:tcPr>
          <w:p w14:paraId="535EB1AD" w14:textId="77777777" w:rsidR="0013122D" w:rsidRPr="000B3370" w:rsidRDefault="0013122D" w:rsidP="00C55EAE">
            <w:pPr>
              <w:keepNext/>
              <w:ind w:left="-108"/>
              <w:jc w:val="center"/>
              <w:rPr>
                <w:rFonts w:ascii="Arial Narrow" w:hAnsi="Arial Narrow" w:cs="Arial"/>
                <w:b/>
                <w:sz w:val="18"/>
                <w:szCs w:val="18"/>
              </w:rPr>
            </w:pPr>
            <w:r w:rsidRPr="000B3370">
              <w:rPr>
                <w:rFonts w:ascii="Arial Narrow" w:hAnsi="Arial Narrow" w:cs="Arial"/>
                <w:b/>
                <w:sz w:val="18"/>
                <w:szCs w:val="18"/>
              </w:rPr>
              <w:t>№.of</w:t>
            </w:r>
          </w:p>
          <w:p w14:paraId="72D31868" w14:textId="77777777" w:rsidR="0013122D" w:rsidRPr="000B3370" w:rsidRDefault="0013122D" w:rsidP="00C55EAE">
            <w:pPr>
              <w:keepNext/>
              <w:ind w:left="-108"/>
              <w:jc w:val="center"/>
              <w:rPr>
                <w:rFonts w:ascii="Arial Narrow" w:hAnsi="Arial Narrow" w:cs="Arial"/>
                <w:b/>
                <w:sz w:val="18"/>
                <w:szCs w:val="18"/>
              </w:rPr>
            </w:pPr>
            <w:r w:rsidRPr="000B3370">
              <w:rPr>
                <w:rFonts w:ascii="Arial Narrow" w:hAnsi="Arial Narrow" w:cs="Arial"/>
                <w:b/>
                <w:sz w:val="18"/>
                <w:szCs w:val="18"/>
              </w:rPr>
              <w:t>Rpts</w:t>
            </w:r>
          </w:p>
        </w:tc>
        <w:tc>
          <w:tcPr>
            <w:tcW w:w="652" w:type="pct"/>
          </w:tcPr>
          <w:p w14:paraId="275C3077" w14:textId="77777777" w:rsidR="0013122D" w:rsidRPr="005B1BB2" w:rsidRDefault="0013122D" w:rsidP="00C55EAE">
            <w:pPr>
              <w:keepNext/>
              <w:rPr>
                <w:rFonts w:ascii="Arial Narrow" w:hAnsi="Arial Narrow" w:cs="Arial"/>
                <w:b/>
                <w:sz w:val="18"/>
                <w:szCs w:val="18"/>
              </w:rPr>
            </w:pPr>
            <w:r w:rsidRPr="000B3370">
              <w:rPr>
                <w:rFonts w:ascii="Arial Narrow" w:hAnsi="Arial Narrow" w:cs="Arial"/>
                <w:b/>
                <w:sz w:val="18"/>
                <w:szCs w:val="18"/>
              </w:rPr>
              <w:t>Available brands</w:t>
            </w:r>
          </w:p>
        </w:tc>
      </w:tr>
      <w:tr w:rsidR="0013122D" w:rsidRPr="000B3370" w14:paraId="296E9B86" w14:textId="77777777" w:rsidTr="00C55EAE">
        <w:trPr>
          <w:cantSplit/>
          <w:trHeight w:val="307"/>
        </w:trPr>
        <w:tc>
          <w:tcPr>
            <w:tcW w:w="5000" w:type="pct"/>
            <w:gridSpan w:val="7"/>
          </w:tcPr>
          <w:p w14:paraId="4588BAAF" w14:textId="77777777" w:rsidR="0013122D" w:rsidRPr="000B3370" w:rsidRDefault="0013122D" w:rsidP="00C55EAE">
            <w:pPr>
              <w:keepNext/>
              <w:rPr>
                <w:rFonts w:ascii="Arial Narrow" w:hAnsi="Arial Narrow" w:cs="Arial"/>
                <w:sz w:val="18"/>
                <w:szCs w:val="18"/>
              </w:rPr>
            </w:pPr>
            <w:r w:rsidRPr="000B3370">
              <w:rPr>
                <w:rFonts w:ascii="Arial Narrow" w:hAnsi="Arial Narrow" w:cs="Arial"/>
                <w:sz w:val="18"/>
                <w:szCs w:val="18"/>
              </w:rPr>
              <w:t xml:space="preserve">MESALAZINE  </w:t>
            </w:r>
          </w:p>
        </w:tc>
      </w:tr>
      <w:tr w:rsidR="0013122D" w:rsidRPr="000B3370" w14:paraId="5FFA4B53" w14:textId="77777777" w:rsidTr="00C55EAE">
        <w:trPr>
          <w:cantSplit/>
          <w:trHeight w:val="283"/>
        </w:trPr>
        <w:tc>
          <w:tcPr>
            <w:tcW w:w="1940" w:type="pct"/>
            <w:gridSpan w:val="2"/>
          </w:tcPr>
          <w:p w14:paraId="13513641" w14:textId="77777777" w:rsidR="0013122D" w:rsidRPr="000B3370" w:rsidRDefault="0013122D" w:rsidP="00C55EAE">
            <w:pPr>
              <w:keepNext/>
              <w:ind w:left="-108"/>
              <w:rPr>
                <w:rFonts w:ascii="Arial Narrow" w:hAnsi="Arial Narrow" w:cs="Arial"/>
                <w:sz w:val="18"/>
                <w:szCs w:val="18"/>
              </w:rPr>
            </w:pPr>
            <w:r w:rsidRPr="000B3370">
              <w:rPr>
                <w:rFonts w:ascii="Arial Narrow" w:hAnsi="Arial Narrow" w:cs="Arial"/>
                <w:sz w:val="18"/>
                <w:szCs w:val="18"/>
              </w:rPr>
              <w:t xml:space="preserve">  mesalazine 1600 mg </w:t>
            </w:r>
            <w:r w:rsidRPr="000B3370">
              <w:rPr>
                <w:rFonts w:ascii="Arial Narrow" w:hAnsi="Arial Narrow" w:cs="Arial"/>
                <w:bCs/>
                <w:sz w:val="18"/>
                <w:szCs w:val="18"/>
              </w:rPr>
              <w:t>enteric tablet, 60</w:t>
            </w:r>
          </w:p>
        </w:tc>
        <w:tc>
          <w:tcPr>
            <w:tcW w:w="740" w:type="pct"/>
          </w:tcPr>
          <w:p w14:paraId="2D9B1589" w14:textId="77777777" w:rsidR="0013122D" w:rsidRPr="000B3370" w:rsidRDefault="0013122D" w:rsidP="00C55EAE">
            <w:pPr>
              <w:keepNext/>
              <w:jc w:val="center"/>
              <w:rPr>
                <w:rFonts w:ascii="Arial Narrow" w:hAnsi="Arial Narrow" w:cs="Arial"/>
                <w:sz w:val="18"/>
                <w:szCs w:val="18"/>
              </w:rPr>
            </w:pPr>
            <w:r w:rsidRPr="000B3370">
              <w:rPr>
                <w:rFonts w:ascii="Arial Narrow" w:hAnsi="Arial Narrow" w:cs="Arial"/>
                <w:sz w:val="18"/>
                <w:szCs w:val="18"/>
              </w:rPr>
              <w:t>NEW</w:t>
            </w:r>
          </w:p>
        </w:tc>
        <w:tc>
          <w:tcPr>
            <w:tcW w:w="556" w:type="pct"/>
          </w:tcPr>
          <w:p w14:paraId="3195EBE8" w14:textId="77777777" w:rsidR="0013122D" w:rsidRPr="000B3370" w:rsidRDefault="0013122D" w:rsidP="00C55EAE">
            <w:pPr>
              <w:keepNext/>
              <w:jc w:val="center"/>
              <w:rPr>
                <w:rFonts w:ascii="Arial Narrow" w:hAnsi="Arial Narrow" w:cs="Arial"/>
                <w:sz w:val="18"/>
                <w:szCs w:val="18"/>
              </w:rPr>
            </w:pPr>
            <w:r w:rsidRPr="000B3370">
              <w:rPr>
                <w:rFonts w:ascii="Arial Narrow" w:hAnsi="Arial Narrow" w:cs="Arial"/>
                <w:sz w:val="18"/>
                <w:szCs w:val="18"/>
              </w:rPr>
              <w:t>2</w:t>
            </w:r>
          </w:p>
        </w:tc>
        <w:tc>
          <w:tcPr>
            <w:tcW w:w="556" w:type="pct"/>
          </w:tcPr>
          <w:p w14:paraId="5F87F387" w14:textId="77777777" w:rsidR="0013122D" w:rsidRPr="000B3370" w:rsidRDefault="0013122D" w:rsidP="00C55EAE">
            <w:pPr>
              <w:keepNext/>
              <w:ind w:left="-108"/>
              <w:jc w:val="center"/>
              <w:rPr>
                <w:rFonts w:ascii="Arial Narrow" w:hAnsi="Arial Narrow" w:cs="Arial"/>
                <w:sz w:val="18"/>
                <w:szCs w:val="18"/>
              </w:rPr>
            </w:pPr>
            <w:r w:rsidRPr="000B3370">
              <w:rPr>
                <w:rFonts w:ascii="Arial Narrow" w:hAnsi="Arial Narrow" w:cs="Arial"/>
                <w:sz w:val="18"/>
                <w:szCs w:val="18"/>
              </w:rPr>
              <w:t>120</w:t>
            </w:r>
          </w:p>
        </w:tc>
        <w:tc>
          <w:tcPr>
            <w:tcW w:w="556" w:type="pct"/>
          </w:tcPr>
          <w:p w14:paraId="7D96707C" w14:textId="77777777" w:rsidR="0013122D" w:rsidRPr="000B3370" w:rsidRDefault="0013122D" w:rsidP="00C55EAE">
            <w:pPr>
              <w:keepNext/>
              <w:ind w:left="-108"/>
              <w:jc w:val="center"/>
              <w:rPr>
                <w:rFonts w:ascii="Arial Narrow" w:hAnsi="Arial Narrow" w:cs="Arial"/>
                <w:sz w:val="18"/>
                <w:szCs w:val="18"/>
              </w:rPr>
            </w:pPr>
            <w:r w:rsidRPr="000B3370">
              <w:rPr>
                <w:rFonts w:ascii="Arial Narrow" w:hAnsi="Arial Narrow" w:cs="Arial"/>
                <w:strike/>
                <w:sz w:val="18"/>
                <w:szCs w:val="18"/>
              </w:rPr>
              <w:t>5</w:t>
            </w:r>
            <w:r w:rsidRPr="000B3370">
              <w:rPr>
                <w:rFonts w:ascii="Arial Narrow" w:hAnsi="Arial Narrow" w:cs="Arial"/>
                <w:sz w:val="18"/>
                <w:szCs w:val="18"/>
              </w:rPr>
              <w:t xml:space="preserve"> </w:t>
            </w:r>
            <w:r w:rsidRPr="000B3370">
              <w:rPr>
                <w:rFonts w:ascii="Arial Narrow" w:hAnsi="Arial Narrow" w:cs="Arial"/>
                <w:i/>
                <w:sz w:val="18"/>
                <w:szCs w:val="18"/>
              </w:rPr>
              <w:t>4</w:t>
            </w:r>
          </w:p>
        </w:tc>
        <w:tc>
          <w:tcPr>
            <w:tcW w:w="652" w:type="pct"/>
          </w:tcPr>
          <w:p w14:paraId="0F663B36" w14:textId="77777777" w:rsidR="0013122D" w:rsidRPr="000B3370" w:rsidRDefault="0013122D" w:rsidP="00C55EAE">
            <w:pPr>
              <w:keepNext/>
              <w:rPr>
                <w:rFonts w:ascii="Arial Narrow" w:hAnsi="Arial Narrow" w:cs="Arial"/>
                <w:sz w:val="18"/>
                <w:szCs w:val="18"/>
              </w:rPr>
            </w:pPr>
            <w:r w:rsidRPr="000B3370">
              <w:rPr>
                <w:rFonts w:ascii="Arial Narrow" w:hAnsi="Arial Narrow" w:cs="Arial"/>
                <w:sz w:val="18"/>
                <w:szCs w:val="18"/>
              </w:rPr>
              <w:t>Asacol</w:t>
            </w:r>
          </w:p>
        </w:tc>
      </w:tr>
      <w:tr w:rsidR="0013122D" w:rsidRPr="000B3370" w14:paraId="4579B5B0" w14:textId="77777777" w:rsidTr="00C55EAE">
        <w:trPr>
          <w:cantSplit/>
          <w:trHeight w:val="259"/>
        </w:trPr>
        <w:tc>
          <w:tcPr>
            <w:tcW w:w="1940" w:type="pct"/>
            <w:gridSpan w:val="2"/>
          </w:tcPr>
          <w:p w14:paraId="20289EA6" w14:textId="77777777" w:rsidR="0013122D" w:rsidRPr="000B3370" w:rsidRDefault="0013122D" w:rsidP="00C55EAE">
            <w:pPr>
              <w:keepNext/>
              <w:ind w:left="-108"/>
              <w:rPr>
                <w:rFonts w:ascii="Arial Narrow" w:hAnsi="Arial Narrow" w:cs="Arial"/>
                <w:sz w:val="18"/>
                <w:szCs w:val="18"/>
              </w:rPr>
            </w:pPr>
            <w:r w:rsidRPr="000B3370">
              <w:rPr>
                <w:rFonts w:ascii="Arial Narrow" w:hAnsi="Arial Narrow" w:cs="Arial"/>
                <w:sz w:val="18"/>
                <w:szCs w:val="18"/>
              </w:rPr>
              <w:t xml:space="preserve">  mesalazine 800 mg enteric tablet, 90 </w:t>
            </w:r>
          </w:p>
        </w:tc>
        <w:tc>
          <w:tcPr>
            <w:tcW w:w="740" w:type="pct"/>
          </w:tcPr>
          <w:p w14:paraId="515B0492" w14:textId="77777777" w:rsidR="0013122D" w:rsidRPr="000B3370" w:rsidRDefault="0013122D" w:rsidP="00C55EAE">
            <w:pPr>
              <w:keepNext/>
              <w:jc w:val="center"/>
              <w:rPr>
                <w:rFonts w:ascii="Arial Narrow" w:hAnsi="Arial Narrow" w:cs="Arial"/>
                <w:sz w:val="18"/>
                <w:szCs w:val="18"/>
              </w:rPr>
            </w:pPr>
            <w:r w:rsidRPr="000B3370">
              <w:rPr>
                <w:rFonts w:ascii="Arial Narrow" w:hAnsi="Arial Narrow" w:cs="Arial"/>
                <w:sz w:val="18"/>
                <w:szCs w:val="18"/>
              </w:rPr>
              <w:t>11210B</w:t>
            </w:r>
          </w:p>
        </w:tc>
        <w:tc>
          <w:tcPr>
            <w:tcW w:w="556" w:type="pct"/>
          </w:tcPr>
          <w:p w14:paraId="2BCB2CB5" w14:textId="77777777" w:rsidR="0013122D" w:rsidRPr="000B3370" w:rsidRDefault="0013122D" w:rsidP="00C55EAE">
            <w:pPr>
              <w:keepNext/>
              <w:jc w:val="center"/>
              <w:rPr>
                <w:rFonts w:ascii="Arial Narrow" w:hAnsi="Arial Narrow" w:cs="Arial"/>
                <w:sz w:val="18"/>
                <w:szCs w:val="18"/>
              </w:rPr>
            </w:pPr>
            <w:r w:rsidRPr="000B3370">
              <w:rPr>
                <w:rFonts w:ascii="Arial Narrow" w:hAnsi="Arial Narrow" w:cs="Arial"/>
                <w:strike/>
                <w:sz w:val="18"/>
                <w:szCs w:val="18"/>
              </w:rPr>
              <w:t xml:space="preserve">2 </w:t>
            </w:r>
            <w:r w:rsidRPr="000B3370">
              <w:rPr>
                <w:rFonts w:ascii="Arial Narrow" w:hAnsi="Arial Narrow" w:cs="Arial"/>
                <w:i/>
                <w:sz w:val="18"/>
                <w:szCs w:val="18"/>
              </w:rPr>
              <w:t>1</w:t>
            </w:r>
          </w:p>
        </w:tc>
        <w:tc>
          <w:tcPr>
            <w:tcW w:w="556" w:type="pct"/>
          </w:tcPr>
          <w:p w14:paraId="2C7EE329" w14:textId="77777777" w:rsidR="0013122D" w:rsidRPr="000B3370" w:rsidRDefault="0013122D" w:rsidP="00C55EAE">
            <w:pPr>
              <w:keepNext/>
              <w:ind w:left="-108"/>
              <w:jc w:val="center"/>
              <w:rPr>
                <w:rFonts w:ascii="Arial Narrow" w:hAnsi="Arial Narrow" w:cs="Arial"/>
                <w:sz w:val="18"/>
                <w:szCs w:val="18"/>
              </w:rPr>
            </w:pPr>
            <w:r w:rsidRPr="000B3370">
              <w:rPr>
                <w:rFonts w:ascii="Arial Narrow" w:hAnsi="Arial Narrow" w:cs="Arial"/>
                <w:strike/>
                <w:sz w:val="18"/>
                <w:szCs w:val="18"/>
              </w:rPr>
              <w:t xml:space="preserve">180 </w:t>
            </w:r>
            <w:r w:rsidRPr="000B3370">
              <w:rPr>
                <w:rFonts w:ascii="Arial Narrow" w:hAnsi="Arial Narrow" w:cs="Arial"/>
                <w:i/>
                <w:sz w:val="18"/>
                <w:szCs w:val="18"/>
              </w:rPr>
              <w:t>90</w:t>
            </w:r>
          </w:p>
        </w:tc>
        <w:tc>
          <w:tcPr>
            <w:tcW w:w="556" w:type="pct"/>
          </w:tcPr>
          <w:p w14:paraId="1ADD79B5" w14:textId="77777777" w:rsidR="0013122D" w:rsidRPr="000B3370" w:rsidRDefault="0013122D" w:rsidP="00C55EAE">
            <w:pPr>
              <w:keepNext/>
              <w:ind w:left="-108"/>
              <w:jc w:val="center"/>
              <w:rPr>
                <w:rFonts w:ascii="Arial Narrow" w:hAnsi="Arial Narrow" w:cs="Arial"/>
                <w:sz w:val="18"/>
                <w:szCs w:val="18"/>
              </w:rPr>
            </w:pPr>
            <w:r w:rsidRPr="000B3370">
              <w:rPr>
                <w:rFonts w:ascii="Arial Narrow" w:hAnsi="Arial Narrow" w:cs="Arial"/>
                <w:sz w:val="18"/>
                <w:szCs w:val="18"/>
              </w:rPr>
              <w:t>5</w:t>
            </w:r>
          </w:p>
        </w:tc>
        <w:tc>
          <w:tcPr>
            <w:tcW w:w="652" w:type="pct"/>
          </w:tcPr>
          <w:p w14:paraId="3D92D81D" w14:textId="77777777" w:rsidR="0013122D" w:rsidRPr="000B3370" w:rsidRDefault="0013122D" w:rsidP="00C55EAE">
            <w:pPr>
              <w:keepNext/>
              <w:rPr>
                <w:rFonts w:ascii="Arial Narrow" w:hAnsi="Arial Narrow" w:cs="Arial"/>
                <w:i/>
                <w:sz w:val="18"/>
                <w:szCs w:val="18"/>
              </w:rPr>
            </w:pPr>
            <w:r w:rsidRPr="000B3370">
              <w:rPr>
                <w:rFonts w:ascii="Arial Narrow" w:hAnsi="Arial Narrow" w:cs="Arial"/>
                <w:sz w:val="18"/>
                <w:szCs w:val="18"/>
              </w:rPr>
              <w:t>Asacol</w:t>
            </w:r>
          </w:p>
        </w:tc>
      </w:tr>
      <w:tr w:rsidR="0013122D" w:rsidRPr="000B3370" w14:paraId="3E4CA7BD" w14:textId="77777777" w:rsidTr="00C55EAE">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693C0304" w14:textId="77777777" w:rsidR="0013122D" w:rsidRPr="000B3370" w:rsidRDefault="0013122D" w:rsidP="00C55EAE">
            <w:pPr>
              <w:jc w:val="left"/>
              <w:rPr>
                <w:rFonts w:ascii="Arial Narrow" w:hAnsi="Arial Narrow"/>
                <w:b/>
                <w:bCs/>
                <w:color w:val="333333"/>
                <w:sz w:val="18"/>
                <w:szCs w:val="18"/>
              </w:rPr>
            </w:pPr>
          </w:p>
        </w:tc>
      </w:tr>
      <w:tr w:rsidR="0013122D" w:rsidRPr="000B3370" w14:paraId="31140FCB" w14:textId="77777777" w:rsidTr="00C55EAE">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1DCBDE18" w14:textId="77777777" w:rsidR="0013122D" w:rsidRPr="000B3370" w:rsidRDefault="0013122D" w:rsidP="00C55EAE">
            <w:pPr>
              <w:jc w:val="left"/>
              <w:rPr>
                <w:rFonts w:ascii="Arial Narrow" w:hAnsi="Arial Narrow"/>
                <w:b/>
                <w:bCs/>
                <w:color w:val="333333"/>
                <w:sz w:val="18"/>
                <w:szCs w:val="18"/>
              </w:rPr>
            </w:pPr>
            <w:r w:rsidRPr="005B1BB2">
              <w:rPr>
                <w:rFonts w:ascii="Arial Narrow" w:hAnsi="Arial Narrow"/>
                <w:b/>
                <w:bCs/>
                <w:color w:val="333333"/>
                <w:sz w:val="18"/>
                <w:szCs w:val="18"/>
              </w:rPr>
              <w:t>Restriction Summary 9445 / Treatment of Concept: 9444</w:t>
            </w:r>
          </w:p>
        </w:tc>
      </w:tr>
      <w:tr w:rsidR="0013122D" w:rsidRPr="000B3370" w14:paraId="6EBDC6AB" w14:textId="77777777" w:rsidTr="00C55EAE">
        <w:tblPrEx>
          <w:tblCellMar>
            <w:top w:w="15" w:type="dxa"/>
            <w:left w:w="15" w:type="dxa"/>
            <w:bottom w:w="15" w:type="dxa"/>
            <w:right w:w="15" w:type="dxa"/>
          </w:tblCellMar>
          <w:tblLook w:val="04A0" w:firstRow="1" w:lastRow="0" w:firstColumn="1" w:lastColumn="0" w:noHBand="0" w:noVBand="1"/>
        </w:tblPrEx>
        <w:tc>
          <w:tcPr>
            <w:tcW w:w="628" w:type="pct"/>
            <w:vMerge w:val="restart"/>
            <w:vAlign w:val="center"/>
          </w:tcPr>
          <w:p w14:paraId="69AEA6C0" w14:textId="77777777" w:rsidR="0013122D" w:rsidRPr="000B3370" w:rsidRDefault="0013122D" w:rsidP="00C55EAE">
            <w:pPr>
              <w:jc w:val="center"/>
              <w:rPr>
                <w:rFonts w:ascii="Arial Narrow" w:eastAsia="Calibri" w:hAnsi="Arial Narrow" w:cs="Arial"/>
                <w:sz w:val="18"/>
                <w:szCs w:val="18"/>
                <w:lang w:eastAsia="en-US"/>
              </w:rPr>
            </w:pPr>
          </w:p>
        </w:tc>
        <w:tc>
          <w:tcPr>
            <w:tcW w:w="4372" w:type="pct"/>
            <w:gridSpan w:val="6"/>
            <w:tcBorders>
              <w:top w:val="single" w:sz="4" w:space="0" w:color="auto"/>
              <w:left w:val="single" w:sz="4" w:space="0" w:color="auto"/>
              <w:bottom w:val="single" w:sz="4" w:space="0" w:color="auto"/>
              <w:right w:val="single" w:sz="4" w:space="0" w:color="auto"/>
            </w:tcBorders>
          </w:tcPr>
          <w:p w14:paraId="6C4002F1" w14:textId="77777777" w:rsidR="0013122D" w:rsidRPr="000B3370" w:rsidRDefault="0013122D" w:rsidP="00C55EAE">
            <w:pPr>
              <w:rPr>
                <w:rFonts w:ascii="Arial Narrow" w:hAnsi="Arial Narrow" w:cs="Arial"/>
                <w:sz w:val="18"/>
                <w:szCs w:val="18"/>
              </w:rPr>
            </w:pPr>
            <w:r w:rsidRPr="000B3370">
              <w:rPr>
                <w:rFonts w:ascii="Arial Narrow" w:hAnsi="Arial Narrow" w:cs="Arial"/>
                <w:b/>
                <w:sz w:val="18"/>
                <w:szCs w:val="18"/>
              </w:rPr>
              <w:t xml:space="preserve">Category / Program:   </w:t>
            </w:r>
            <w:r w:rsidRPr="000B3370">
              <w:rPr>
                <w:rFonts w:ascii="Arial Narrow" w:hAnsi="Arial Narrow" w:cs="Arial"/>
                <w:sz w:val="18"/>
                <w:szCs w:val="18"/>
              </w:rPr>
              <w:t>GENERAL – General Schedule (Code GE)</w:t>
            </w:r>
          </w:p>
        </w:tc>
      </w:tr>
      <w:tr w:rsidR="0013122D" w:rsidRPr="000B3370" w14:paraId="2ED615E7" w14:textId="77777777" w:rsidTr="00C55EAE">
        <w:tblPrEx>
          <w:tblCellMar>
            <w:top w:w="15" w:type="dxa"/>
            <w:left w:w="15" w:type="dxa"/>
            <w:bottom w:w="15" w:type="dxa"/>
            <w:right w:w="15" w:type="dxa"/>
          </w:tblCellMar>
          <w:tblLook w:val="04A0" w:firstRow="1" w:lastRow="0" w:firstColumn="1" w:lastColumn="0" w:noHBand="0" w:noVBand="1"/>
        </w:tblPrEx>
        <w:tc>
          <w:tcPr>
            <w:tcW w:w="628" w:type="pct"/>
            <w:vMerge/>
            <w:vAlign w:val="center"/>
          </w:tcPr>
          <w:p w14:paraId="017B765A" w14:textId="77777777" w:rsidR="0013122D" w:rsidRPr="000B3370" w:rsidRDefault="0013122D" w:rsidP="00C55EAE">
            <w:pPr>
              <w:jc w:val="center"/>
              <w:rPr>
                <w:rFonts w:ascii="Arial Narrow" w:hAnsi="Arial Narrow"/>
                <w:color w:val="333333"/>
                <w:sz w:val="18"/>
                <w:szCs w:val="18"/>
              </w:rPr>
            </w:pPr>
          </w:p>
        </w:tc>
        <w:tc>
          <w:tcPr>
            <w:tcW w:w="4372" w:type="pct"/>
            <w:gridSpan w:val="6"/>
            <w:tcBorders>
              <w:top w:val="single" w:sz="4" w:space="0" w:color="auto"/>
              <w:left w:val="single" w:sz="4" w:space="0" w:color="auto"/>
              <w:bottom w:val="single" w:sz="4" w:space="0" w:color="auto"/>
              <w:right w:val="single" w:sz="4" w:space="0" w:color="auto"/>
            </w:tcBorders>
          </w:tcPr>
          <w:p w14:paraId="78780148" w14:textId="77777777" w:rsidR="0013122D" w:rsidRPr="000B3370" w:rsidRDefault="0013122D" w:rsidP="00C55EAE">
            <w:pPr>
              <w:jc w:val="left"/>
              <w:rPr>
                <w:rFonts w:ascii="Arial Narrow" w:hAnsi="Arial Narrow"/>
                <w:b/>
                <w:bCs/>
                <w:color w:val="333333"/>
                <w:sz w:val="18"/>
                <w:szCs w:val="18"/>
              </w:rPr>
            </w:pPr>
            <w:r w:rsidRPr="000B3370">
              <w:rPr>
                <w:rFonts w:ascii="Arial Narrow" w:hAnsi="Arial Narrow" w:cs="Arial"/>
                <w:b/>
                <w:sz w:val="18"/>
                <w:szCs w:val="18"/>
              </w:rPr>
              <w:t xml:space="preserve">Prescriber type:   </w:t>
            </w:r>
            <w:r w:rsidRPr="005B1BB2">
              <w:rPr>
                <w:rFonts w:ascii="Arial Narrow" w:hAnsi="Arial Narrow" w:cs="Arial"/>
                <w:sz w:val="18"/>
                <w:szCs w:val="18"/>
              </w:rPr>
              <w:fldChar w:fldCharType="begin">
                <w:ffData>
                  <w:name w:val=""/>
                  <w:enabled/>
                  <w:calcOnExit w:val="0"/>
                  <w:checkBox>
                    <w:sizeAuto/>
                    <w:default w:val="1"/>
                  </w:checkBox>
                </w:ffData>
              </w:fldChar>
            </w:r>
            <w:r w:rsidRPr="000B3370">
              <w:rPr>
                <w:rFonts w:ascii="Arial Narrow" w:hAnsi="Arial Narrow" w:cs="Arial"/>
                <w:sz w:val="18"/>
                <w:szCs w:val="18"/>
              </w:rPr>
              <w:instrText xml:space="preserve"> FORMCHECKBOX </w:instrText>
            </w:r>
            <w:r w:rsidR="00804244">
              <w:rPr>
                <w:rFonts w:ascii="Arial Narrow" w:hAnsi="Arial Narrow" w:cs="Arial"/>
                <w:sz w:val="18"/>
                <w:szCs w:val="18"/>
              </w:rPr>
            </w:r>
            <w:r w:rsidR="00804244">
              <w:rPr>
                <w:rFonts w:ascii="Arial Narrow" w:hAnsi="Arial Narrow" w:cs="Arial"/>
                <w:sz w:val="18"/>
                <w:szCs w:val="18"/>
              </w:rPr>
              <w:fldChar w:fldCharType="separate"/>
            </w:r>
            <w:r w:rsidRPr="005B1BB2">
              <w:rPr>
                <w:rFonts w:ascii="Arial Narrow" w:hAnsi="Arial Narrow" w:cs="Arial"/>
                <w:sz w:val="18"/>
                <w:szCs w:val="18"/>
              </w:rPr>
              <w:fldChar w:fldCharType="end"/>
            </w:r>
            <w:r w:rsidRPr="000B3370">
              <w:rPr>
                <w:rFonts w:ascii="Arial Narrow" w:hAnsi="Arial Narrow" w:cs="Arial"/>
                <w:sz w:val="18"/>
                <w:szCs w:val="18"/>
              </w:rPr>
              <w:t xml:space="preserve">Medical Practitioners    </w:t>
            </w:r>
            <w:r w:rsidRPr="005B1BB2">
              <w:rPr>
                <w:rFonts w:ascii="Arial Narrow" w:hAnsi="Arial Narrow" w:cs="Arial"/>
                <w:sz w:val="18"/>
                <w:szCs w:val="18"/>
              </w:rPr>
              <w:fldChar w:fldCharType="begin">
                <w:ffData>
                  <w:name w:val="Check3"/>
                  <w:enabled/>
                  <w:calcOnExit w:val="0"/>
                  <w:checkBox>
                    <w:sizeAuto/>
                    <w:default w:val="1"/>
                  </w:checkBox>
                </w:ffData>
              </w:fldChar>
            </w:r>
            <w:r w:rsidRPr="000B3370">
              <w:rPr>
                <w:rFonts w:ascii="Arial Narrow" w:hAnsi="Arial Narrow" w:cs="Arial"/>
                <w:sz w:val="18"/>
                <w:szCs w:val="18"/>
              </w:rPr>
              <w:instrText xml:space="preserve"> FORMCHECKBOX </w:instrText>
            </w:r>
            <w:r w:rsidR="00804244">
              <w:rPr>
                <w:rFonts w:ascii="Arial Narrow" w:hAnsi="Arial Narrow" w:cs="Arial"/>
                <w:sz w:val="18"/>
                <w:szCs w:val="18"/>
              </w:rPr>
            </w:r>
            <w:r w:rsidR="00804244">
              <w:rPr>
                <w:rFonts w:ascii="Arial Narrow" w:hAnsi="Arial Narrow" w:cs="Arial"/>
                <w:sz w:val="18"/>
                <w:szCs w:val="18"/>
              </w:rPr>
              <w:fldChar w:fldCharType="separate"/>
            </w:r>
            <w:r w:rsidRPr="005B1BB2">
              <w:rPr>
                <w:rFonts w:ascii="Arial Narrow" w:hAnsi="Arial Narrow" w:cs="Arial"/>
                <w:sz w:val="18"/>
                <w:szCs w:val="18"/>
              </w:rPr>
              <w:fldChar w:fldCharType="end"/>
            </w:r>
            <w:r w:rsidRPr="000B3370">
              <w:rPr>
                <w:rFonts w:ascii="Arial Narrow" w:hAnsi="Arial Narrow" w:cs="Arial"/>
                <w:sz w:val="18"/>
                <w:szCs w:val="18"/>
              </w:rPr>
              <w:t>Nurse practitioners - CTO</w:t>
            </w:r>
          </w:p>
        </w:tc>
      </w:tr>
      <w:tr w:rsidR="0013122D" w:rsidRPr="000B3370" w14:paraId="25D69451" w14:textId="77777777" w:rsidTr="00C55EAE">
        <w:tblPrEx>
          <w:tblCellMar>
            <w:top w:w="15" w:type="dxa"/>
            <w:left w:w="15" w:type="dxa"/>
            <w:bottom w:w="15" w:type="dxa"/>
            <w:right w:w="15" w:type="dxa"/>
          </w:tblCellMar>
          <w:tblLook w:val="04A0" w:firstRow="1" w:lastRow="0" w:firstColumn="1" w:lastColumn="0" w:noHBand="0" w:noVBand="1"/>
        </w:tblPrEx>
        <w:tc>
          <w:tcPr>
            <w:tcW w:w="628" w:type="pct"/>
            <w:vMerge/>
            <w:vAlign w:val="center"/>
          </w:tcPr>
          <w:p w14:paraId="66130FC3" w14:textId="77777777" w:rsidR="0013122D" w:rsidRPr="000B3370" w:rsidRDefault="0013122D" w:rsidP="00C55EAE">
            <w:pPr>
              <w:jc w:val="center"/>
              <w:rPr>
                <w:rFonts w:ascii="Arial Narrow" w:hAnsi="Arial Narrow"/>
                <w:color w:val="333333"/>
                <w:sz w:val="18"/>
                <w:szCs w:val="18"/>
              </w:rPr>
            </w:pPr>
          </w:p>
        </w:tc>
        <w:tc>
          <w:tcPr>
            <w:tcW w:w="4372" w:type="pct"/>
            <w:gridSpan w:val="6"/>
            <w:tcBorders>
              <w:top w:val="single" w:sz="4" w:space="0" w:color="auto"/>
              <w:left w:val="single" w:sz="4" w:space="0" w:color="auto"/>
              <w:bottom w:val="single" w:sz="4" w:space="0" w:color="auto"/>
              <w:right w:val="single" w:sz="4" w:space="0" w:color="auto"/>
            </w:tcBorders>
          </w:tcPr>
          <w:p w14:paraId="0450ABAC" w14:textId="77777777" w:rsidR="0013122D" w:rsidRPr="000B3370" w:rsidRDefault="0013122D" w:rsidP="00C55EAE">
            <w:pPr>
              <w:rPr>
                <w:rFonts w:ascii="Arial Narrow" w:hAnsi="Arial Narrow" w:cs="Arial"/>
                <w:b/>
                <w:sz w:val="18"/>
                <w:szCs w:val="18"/>
              </w:rPr>
            </w:pPr>
            <w:r w:rsidRPr="000B3370">
              <w:rPr>
                <w:rFonts w:ascii="Arial Narrow" w:hAnsi="Arial Narrow" w:cs="Arial"/>
                <w:b/>
                <w:sz w:val="18"/>
                <w:szCs w:val="18"/>
              </w:rPr>
              <w:t xml:space="preserve">Restriction Type: </w:t>
            </w:r>
            <w:r w:rsidRPr="005B1BB2">
              <w:rPr>
                <w:rFonts w:ascii="Arial Narrow" w:eastAsia="Calibri" w:hAnsi="Arial Narrow" w:cs="Arial"/>
                <w:sz w:val="18"/>
                <w:szCs w:val="18"/>
              </w:rPr>
              <w:fldChar w:fldCharType="begin">
                <w:ffData>
                  <w:name w:val=""/>
                  <w:enabled/>
                  <w:calcOnExit w:val="0"/>
                  <w:checkBox>
                    <w:sizeAuto/>
                    <w:default w:val="1"/>
                  </w:checkBox>
                </w:ffData>
              </w:fldChar>
            </w:r>
            <w:r w:rsidRPr="000B3370">
              <w:rPr>
                <w:rFonts w:ascii="Arial Narrow" w:eastAsia="Calibri" w:hAnsi="Arial Narrow" w:cs="Arial"/>
                <w:sz w:val="18"/>
                <w:szCs w:val="18"/>
              </w:rPr>
              <w:instrText xml:space="preserve"> FORMCHECKBOX </w:instrText>
            </w:r>
            <w:r w:rsidR="00804244">
              <w:rPr>
                <w:rFonts w:ascii="Arial Narrow" w:eastAsia="Calibri" w:hAnsi="Arial Narrow" w:cs="Arial"/>
                <w:sz w:val="18"/>
                <w:szCs w:val="18"/>
              </w:rPr>
            </w:r>
            <w:r w:rsidR="00804244">
              <w:rPr>
                <w:rFonts w:ascii="Arial Narrow" w:eastAsia="Calibri" w:hAnsi="Arial Narrow" w:cs="Arial"/>
                <w:sz w:val="18"/>
                <w:szCs w:val="18"/>
              </w:rPr>
              <w:fldChar w:fldCharType="separate"/>
            </w:r>
            <w:r w:rsidRPr="005B1BB2">
              <w:rPr>
                <w:rFonts w:ascii="Arial Narrow" w:eastAsia="Calibri" w:hAnsi="Arial Narrow" w:cs="Arial"/>
                <w:sz w:val="18"/>
                <w:szCs w:val="18"/>
              </w:rPr>
              <w:fldChar w:fldCharType="end"/>
            </w:r>
            <w:r w:rsidRPr="000B3370">
              <w:rPr>
                <w:rFonts w:ascii="Arial Narrow" w:eastAsia="Calibri" w:hAnsi="Arial Narrow" w:cs="Arial"/>
                <w:sz w:val="18"/>
                <w:szCs w:val="18"/>
              </w:rPr>
              <w:t>Restricted benefit</w:t>
            </w:r>
          </w:p>
        </w:tc>
      </w:tr>
      <w:tr w:rsidR="0013122D" w:rsidRPr="000B3370" w14:paraId="0924FBD6" w14:textId="77777777" w:rsidTr="007B4FA4">
        <w:tblPrEx>
          <w:tblCellMar>
            <w:top w:w="15" w:type="dxa"/>
            <w:left w:w="15" w:type="dxa"/>
            <w:bottom w:w="15" w:type="dxa"/>
            <w:right w:w="15" w:type="dxa"/>
          </w:tblCellMar>
        </w:tblPrEx>
        <w:tc>
          <w:tcPr>
            <w:tcW w:w="628" w:type="pct"/>
            <w:vAlign w:val="center"/>
          </w:tcPr>
          <w:p w14:paraId="3404AF0F" w14:textId="77777777" w:rsidR="0013122D" w:rsidRPr="000B3370" w:rsidRDefault="0013122D" w:rsidP="00C55EAE">
            <w:pPr>
              <w:jc w:val="center"/>
              <w:rPr>
                <w:rFonts w:ascii="Arial Narrow" w:hAnsi="Arial Narrow"/>
                <w:color w:val="333333"/>
                <w:sz w:val="18"/>
                <w:szCs w:val="18"/>
              </w:rPr>
            </w:pPr>
          </w:p>
        </w:tc>
        <w:tc>
          <w:tcPr>
            <w:tcW w:w="4372" w:type="pct"/>
            <w:gridSpan w:val="6"/>
            <w:vAlign w:val="center"/>
            <w:hideMark/>
          </w:tcPr>
          <w:p w14:paraId="32BC9ECD" w14:textId="77777777" w:rsidR="0013122D" w:rsidRPr="000B3370" w:rsidRDefault="0013122D" w:rsidP="00C55EAE">
            <w:pPr>
              <w:jc w:val="left"/>
              <w:rPr>
                <w:rFonts w:ascii="Arial Narrow" w:hAnsi="Arial Narrow"/>
                <w:color w:val="333333"/>
                <w:sz w:val="18"/>
                <w:szCs w:val="18"/>
              </w:rPr>
            </w:pPr>
            <w:r w:rsidRPr="000B3370">
              <w:rPr>
                <w:rFonts w:ascii="Arial Narrow" w:hAnsi="Arial Narrow"/>
                <w:b/>
                <w:bCs/>
                <w:color w:val="333333"/>
                <w:sz w:val="18"/>
                <w:szCs w:val="18"/>
              </w:rPr>
              <w:t>Administrative Advice:</w:t>
            </w:r>
            <w:r w:rsidRPr="000B3370">
              <w:rPr>
                <w:rFonts w:ascii="Arial Narrow" w:hAnsi="Arial Narrow"/>
                <w:color w:val="333333"/>
                <w:sz w:val="18"/>
                <w:szCs w:val="18"/>
              </w:rPr>
              <w:t xml:space="preserve"> Not for the treatment of Crohn disease</w:t>
            </w:r>
          </w:p>
        </w:tc>
      </w:tr>
      <w:tr w:rsidR="0013122D" w:rsidRPr="000B3370" w14:paraId="5C16DFD1" w14:textId="77777777" w:rsidTr="007B4FA4">
        <w:tblPrEx>
          <w:tblCellMar>
            <w:top w:w="15" w:type="dxa"/>
            <w:left w:w="15" w:type="dxa"/>
            <w:bottom w:w="15" w:type="dxa"/>
            <w:right w:w="15" w:type="dxa"/>
          </w:tblCellMar>
        </w:tblPrEx>
        <w:tc>
          <w:tcPr>
            <w:tcW w:w="628" w:type="pct"/>
            <w:tcBorders>
              <w:bottom w:val="single" w:sz="4" w:space="0" w:color="auto"/>
            </w:tcBorders>
            <w:vAlign w:val="center"/>
          </w:tcPr>
          <w:p w14:paraId="6ADE00A7" w14:textId="77777777" w:rsidR="0013122D" w:rsidRPr="000B3370" w:rsidRDefault="0013122D" w:rsidP="00C55EAE">
            <w:pPr>
              <w:jc w:val="center"/>
              <w:rPr>
                <w:rFonts w:ascii="Arial Narrow" w:hAnsi="Arial Narrow"/>
                <w:color w:val="333333"/>
                <w:sz w:val="18"/>
                <w:szCs w:val="18"/>
              </w:rPr>
            </w:pPr>
          </w:p>
        </w:tc>
        <w:tc>
          <w:tcPr>
            <w:tcW w:w="4372" w:type="pct"/>
            <w:gridSpan w:val="6"/>
            <w:tcBorders>
              <w:bottom w:val="single" w:sz="4" w:space="0" w:color="auto"/>
            </w:tcBorders>
            <w:vAlign w:val="center"/>
            <w:hideMark/>
          </w:tcPr>
          <w:p w14:paraId="61CC048C" w14:textId="77777777" w:rsidR="0013122D" w:rsidRPr="000B3370" w:rsidRDefault="0013122D" w:rsidP="00C55EAE">
            <w:pPr>
              <w:jc w:val="left"/>
              <w:rPr>
                <w:rFonts w:ascii="Arial Narrow" w:hAnsi="Arial Narrow"/>
                <w:color w:val="333333"/>
                <w:sz w:val="18"/>
                <w:szCs w:val="18"/>
              </w:rPr>
            </w:pPr>
            <w:r w:rsidRPr="000B3370">
              <w:rPr>
                <w:rFonts w:ascii="Arial Narrow" w:hAnsi="Arial Narrow"/>
                <w:b/>
                <w:bCs/>
                <w:color w:val="333333"/>
                <w:sz w:val="18"/>
                <w:szCs w:val="18"/>
              </w:rPr>
              <w:t>Administrative Advice:</w:t>
            </w:r>
          </w:p>
          <w:p w14:paraId="6AD74EB1" w14:textId="77777777" w:rsidR="0013122D" w:rsidRPr="000B3370" w:rsidRDefault="0013122D" w:rsidP="00C55EAE">
            <w:pPr>
              <w:jc w:val="left"/>
              <w:rPr>
                <w:rFonts w:ascii="Arial Narrow" w:hAnsi="Arial Narrow"/>
                <w:color w:val="333333"/>
                <w:sz w:val="18"/>
                <w:szCs w:val="18"/>
              </w:rPr>
            </w:pPr>
            <w:r w:rsidRPr="000B3370">
              <w:rPr>
                <w:rFonts w:ascii="Arial Narrow" w:hAnsi="Arial Narrow"/>
                <w:b/>
                <w:bCs/>
                <w:color w:val="333333"/>
                <w:sz w:val="18"/>
                <w:szCs w:val="18"/>
              </w:rPr>
              <w:t>Continuing Therapy Only:</w:t>
            </w:r>
            <w:r w:rsidRPr="000B3370">
              <w:rPr>
                <w:rFonts w:ascii="Arial Narrow" w:hAnsi="Arial Narrow"/>
                <w:color w:val="333333"/>
                <w:sz w:val="18"/>
                <w:szCs w:val="18"/>
              </w:rPr>
              <w:t xml:space="preserve"> </w:t>
            </w:r>
          </w:p>
          <w:p w14:paraId="60F2C25A" w14:textId="77777777" w:rsidR="0013122D" w:rsidRPr="000B3370" w:rsidRDefault="0013122D" w:rsidP="00C55EAE">
            <w:pPr>
              <w:jc w:val="left"/>
              <w:rPr>
                <w:rFonts w:ascii="Arial Narrow" w:hAnsi="Arial Narrow"/>
                <w:color w:val="333333"/>
                <w:sz w:val="18"/>
                <w:szCs w:val="18"/>
              </w:rPr>
            </w:pPr>
            <w:r w:rsidRPr="000B3370">
              <w:rPr>
                <w:rFonts w:ascii="Arial Narrow" w:hAnsi="Arial Narrow"/>
                <w:color w:val="333333"/>
                <w:sz w:val="18"/>
                <w:szCs w:val="18"/>
              </w:rP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tc>
      </w:tr>
      <w:tr w:rsidR="0013122D" w:rsidRPr="000B3370" w14:paraId="63453FB7" w14:textId="77777777" w:rsidTr="00C55E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628" w:type="pct"/>
            <w:tcBorders>
              <w:top w:val="single" w:sz="4" w:space="0" w:color="auto"/>
              <w:left w:val="single" w:sz="4" w:space="0" w:color="auto"/>
              <w:bottom w:val="single" w:sz="4" w:space="0" w:color="auto"/>
              <w:right w:val="single" w:sz="4" w:space="0" w:color="auto"/>
            </w:tcBorders>
            <w:vAlign w:val="center"/>
            <w:hideMark/>
          </w:tcPr>
          <w:p w14:paraId="74954F0E" w14:textId="77777777" w:rsidR="0013122D" w:rsidRPr="000B3370" w:rsidRDefault="0013122D" w:rsidP="0013122D">
            <w:pPr>
              <w:jc w:val="center"/>
              <w:rPr>
                <w:rFonts w:ascii="Arial Narrow" w:hAnsi="Arial Narrow"/>
                <w:color w:val="333333"/>
                <w:sz w:val="18"/>
                <w:szCs w:val="18"/>
              </w:rPr>
            </w:pPr>
          </w:p>
        </w:tc>
        <w:tc>
          <w:tcPr>
            <w:tcW w:w="4372" w:type="pct"/>
            <w:gridSpan w:val="6"/>
            <w:tcBorders>
              <w:top w:val="single" w:sz="4" w:space="0" w:color="auto"/>
              <w:left w:val="single" w:sz="4" w:space="0" w:color="auto"/>
              <w:bottom w:val="single" w:sz="4" w:space="0" w:color="auto"/>
              <w:right w:val="single" w:sz="4" w:space="0" w:color="auto"/>
            </w:tcBorders>
            <w:vAlign w:val="center"/>
            <w:hideMark/>
          </w:tcPr>
          <w:p w14:paraId="1F06CF23" w14:textId="77777777" w:rsidR="0013122D" w:rsidRPr="000B3370" w:rsidRDefault="0013122D" w:rsidP="00C55EAE">
            <w:pPr>
              <w:jc w:val="left"/>
              <w:rPr>
                <w:rFonts w:ascii="Arial Narrow" w:hAnsi="Arial Narrow"/>
                <w:color w:val="333333"/>
                <w:sz w:val="18"/>
                <w:szCs w:val="18"/>
              </w:rPr>
            </w:pPr>
            <w:r w:rsidRPr="000B3370">
              <w:rPr>
                <w:rFonts w:ascii="Arial Narrow" w:hAnsi="Arial Narrow"/>
                <w:b/>
                <w:bCs/>
                <w:color w:val="333333"/>
                <w:sz w:val="18"/>
                <w:szCs w:val="18"/>
              </w:rPr>
              <w:t>Indication:</w:t>
            </w:r>
            <w:r w:rsidRPr="000B3370">
              <w:rPr>
                <w:rFonts w:ascii="Arial Narrow" w:hAnsi="Arial Narrow"/>
                <w:color w:val="333333"/>
                <w:sz w:val="18"/>
                <w:szCs w:val="18"/>
              </w:rPr>
              <w:t xml:space="preserve">  Ulcerative colitis</w:t>
            </w:r>
          </w:p>
        </w:tc>
      </w:tr>
      <w:bookmarkEnd w:id="0"/>
    </w:tbl>
    <w:p w14:paraId="72AA2CB0" w14:textId="77777777" w:rsidR="0033090F" w:rsidRPr="000B3370" w:rsidRDefault="0033090F" w:rsidP="007743DD"/>
    <w:p w14:paraId="05815AA5" w14:textId="77777777" w:rsidR="003B32AA" w:rsidRPr="000B3370" w:rsidRDefault="009D7BCC" w:rsidP="00104E42">
      <w:pPr>
        <w:pStyle w:val="3Bodytext"/>
        <w:jc w:val="both"/>
        <w:rPr>
          <w:b/>
          <w:i/>
          <w:color w:val="000000" w:themeColor="text1"/>
          <w:lang w:eastAsia="en-US"/>
        </w:rPr>
      </w:pPr>
      <w:r>
        <w:t>No</w:t>
      </w:r>
      <w:r w:rsidR="00DD2F65" w:rsidRPr="000B3370">
        <w:t xml:space="preserve"> changes were requested to the current restriction for </w:t>
      </w:r>
      <w:r w:rsidR="004A363F" w:rsidRPr="000B3370">
        <w:t>Asacol 800</w:t>
      </w:r>
      <w:r w:rsidR="00DD2F65" w:rsidRPr="000B3370">
        <w:t xml:space="preserve">, </w:t>
      </w:r>
      <w:r w:rsidR="00E64840" w:rsidRPr="000B3370">
        <w:t xml:space="preserve">which at the time of consideration, was a Restricted benefit for the treatment of ulcerative colitis. </w:t>
      </w:r>
    </w:p>
    <w:p w14:paraId="4E7F2569" w14:textId="77777777" w:rsidR="0030719E" w:rsidRPr="000B3370" w:rsidRDefault="0030719E" w:rsidP="00104E42">
      <w:pPr>
        <w:pStyle w:val="3Bodytext"/>
        <w:jc w:val="both"/>
        <w:rPr>
          <w:b/>
          <w:i/>
          <w:color w:val="000000" w:themeColor="text1"/>
          <w:lang w:eastAsia="en-US"/>
        </w:rPr>
      </w:pPr>
      <w:r w:rsidRPr="000B3370">
        <w:rPr>
          <w:lang w:eastAsia="en-US"/>
        </w:rPr>
        <w:t>The sponsor agreed that the maximum number of repeats should be four to allow for a maximum of six months’ supply for chronic therapy</w:t>
      </w:r>
      <w:r w:rsidR="00150778" w:rsidRPr="000B3370">
        <w:rPr>
          <w:lang w:eastAsia="en-US"/>
        </w:rPr>
        <w:t xml:space="preserve"> based on a maximum dose of 4.8 g per day</w:t>
      </w:r>
      <w:r w:rsidRPr="000B3370">
        <w:rPr>
          <w:lang w:eastAsia="en-US"/>
        </w:rPr>
        <w:t xml:space="preserve"> (pre-PBAC response).</w:t>
      </w:r>
    </w:p>
    <w:p w14:paraId="7ECB1331" w14:textId="77777777" w:rsidR="0030719E" w:rsidRPr="000B3370" w:rsidRDefault="0030719E" w:rsidP="00104E42">
      <w:pPr>
        <w:pStyle w:val="3Bodytext"/>
        <w:jc w:val="both"/>
      </w:pPr>
      <w:r w:rsidRPr="000B3370">
        <w:t xml:space="preserve">The sponsor also agreed to the proposal to reduce the maximum quantity of Asacol 800 to 90 should Asacol 1600 be listed (pre-PBAC response). </w:t>
      </w:r>
    </w:p>
    <w:p w14:paraId="4FAC4E23" w14:textId="77777777" w:rsidR="00BF4FF0" w:rsidRPr="000B3370" w:rsidRDefault="00BF4FF0" w:rsidP="00BF4FF0">
      <w:pPr>
        <w:pStyle w:val="Bodytextitalics"/>
        <w:ind w:left="720"/>
      </w:pPr>
      <w:r w:rsidRPr="000B3370">
        <w:t>For more detail on PBAC’s view, see section 6 PBAC outcome.</w:t>
      </w:r>
    </w:p>
    <w:p w14:paraId="203E80FD" w14:textId="77777777" w:rsidR="005A3173" w:rsidRPr="000B3370" w:rsidRDefault="005A3173" w:rsidP="00917D69">
      <w:pPr>
        <w:pStyle w:val="2-SectionHeading"/>
      </w:pPr>
      <w:r w:rsidRPr="000B3370">
        <w:t>Comparator</w:t>
      </w:r>
      <w:r w:rsidR="0099465B" w:rsidRPr="000B3370">
        <w:t xml:space="preserve"> </w:t>
      </w:r>
    </w:p>
    <w:p w14:paraId="18E72F72" w14:textId="77777777" w:rsidR="006875E8" w:rsidRPr="005B1BB2" w:rsidRDefault="006875E8" w:rsidP="00104E42">
      <w:pPr>
        <w:pStyle w:val="3Bodytext"/>
        <w:jc w:val="both"/>
        <w:rPr>
          <w:iCs/>
        </w:rPr>
      </w:pPr>
      <w:r w:rsidRPr="005B1BB2">
        <w:rPr>
          <w:iCs/>
        </w:rPr>
        <w:t xml:space="preserve">The minor submission nominated </w:t>
      </w:r>
      <w:r w:rsidR="004A363F" w:rsidRPr="000B3370">
        <w:t>Asacol 800</w:t>
      </w:r>
      <w:r w:rsidRPr="005B1BB2">
        <w:rPr>
          <w:iCs/>
        </w:rPr>
        <w:t xml:space="preserve"> (two tablets per day) as the main comparator of </w:t>
      </w:r>
      <w:r w:rsidR="004A363F" w:rsidRPr="000B3370">
        <w:t>Asacol 1600</w:t>
      </w:r>
      <w:r w:rsidRPr="005B1BB2">
        <w:rPr>
          <w:iCs/>
        </w:rPr>
        <w:t xml:space="preserve"> (one tablet per day)</w:t>
      </w:r>
      <w:r w:rsidR="00637CFC" w:rsidRPr="005B1BB2">
        <w:rPr>
          <w:iCs/>
        </w:rPr>
        <w:t xml:space="preserve"> because </w:t>
      </w:r>
      <w:r w:rsidR="004A363F" w:rsidRPr="000B3370">
        <w:t>Asacol 800</w:t>
      </w:r>
      <w:r w:rsidR="00637CFC" w:rsidRPr="005B1BB2">
        <w:rPr>
          <w:iCs/>
        </w:rPr>
        <w:t xml:space="preserve"> is the treatment most likely to be replaced by prescribers in practice</w:t>
      </w:r>
      <w:r w:rsidRPr="005B1BB2">
        <w:rPr>
          <w:iCs/>
        </w:rPr>
        <w:t xml:space="preserve">. </w:t>
      </w:r>
    </w:p>
    <w:p w14:paraId="7813F177" w14:textId="77777777" w:rsidR="00637CFC" w:rsidRPr="005B1BB2" w:rsidRDefault="00637CFC" w:rsidP="00104E42">
      <w:pPr>
        <w:pStyle w:val="3Bodytext"/>
        <w:jc w:val="both"/>
        <w:rPr>
          <w:iCs/>
        </w:rPr>
      </w:pPr>
      <w:r w:rsidRPr="005B1BB2">
        <w:rPr>
          <w:iCs/>
        </w:rPr>
        <w:t xml:space="preserve">The submission noted </w:t>
      </w:r>
      <w:r w:rsidR="004A363F" w:rsidRPr="005B1BB2">
        <w:rPr>
          <w:iCs/>
        </w:rPr>
        <w:t>Asacol 400</w:t>
      </w:r>
      <w:r w:rsidRPr="005B1BB2">
        <w:rPr>
          <w:iCs/>
        </w:rPr>
        <w:t>, which is not PBS listed</w:t>
      </w:r>
      <w:r w:rsidR="001D3C99" w:rsidRPr="005B1BB2">
        <w:rPr>
          <w:iCs/>
        </w:rPr>
        <w:t>,</w:t>
      </w:r>
      <w:r w:rsidRPr="005B1BB2">
        <w:rPr>
          <w:iCs/>
        </w:rPr>
        <w:t xml:space="preserve"> was used as </w:t>
      </w:r>
      <w:r w:rsidR="004C71EE" w:rsidRPr="005B1BB2">
        <w:rPr>
          <w:iCs/>
        </w:rPr>
        <w:t xml:space="preserve">the </w:t>
      </w:r>
      <w:r w:rsidRPr="005B1BB2">
        <w:rPr>
          <w:iCs/>
        </w:rPr>
        <w:t xml:space="preserve">comparator in clinical trial evidence. </w:t>
      </w:r>
    </w:p>
    <w:p w14:paraId="30236641" w14:textId="77777777" w:rsidR="00BF4FF0" w:rsidRPr="000B3370" w:rsidRDefault="00BF4FF0" w:rsidP="00BF4FF0">
      <w:pPr>
        <w:pStyle w:val="Bodytextitalics"/>
        <w:ind w:left="720"/>
      </w:pPr>
      <w:r w:rsidRPr="000B3370">
        <w:t>For more detail on PBAC’s view, see section 6 PBAC outcome.</w:t>
      </w:r>
    </w:p>
    <w:p w14:paraId="5916A78D" w14:textId="77777777" w:rsidR="000B558D" w:rsidRPr="000B3370" w:rsidRDefault="008D7A41" w:rsidP="00047F72">
      <w:pPr>
        <w:pStyle w:val="Heading1"/>
        <w:keepLines/>
        <w:numPr>
          <w:ilvl w:val="0"/>
          <w:numId w:val="3"/>
        </w:numPr>
        <w:spacing w:before="240"/>
        <w:ind w:left="709" w:hanging="709"/>
        <w:rPr>
          <w:sz w:val="32"/>
          <w:szCs w:val="32"/>
        </w:rPr>
      </w:pPr>
      <w:r w:rsidRPr="000B3370">
        <w:rPr>
          <w:sz w:val="32"/>
          <w:szCs w:val="32"/>
        </w:rPr>
        <w:t>C</w:t>
      </w:r>
      <w:r w:rsidR="00D84934" w:rsidRPr="000B3370">
        <w:rPr>
          <w:sz w:val="32"/>
          <w:szCs w:val="32"/>
        </w:rPr>
        <w:t>onsideration of the evidence</w:t>
      </w:r>
    </w:p>
    <w:p w14:paraId="5526A131" w14:textId="77777777" w:rsidR="00291182" w:rsidRPr="000B3370" w:rsidRDefault="00291182" w:rsidP="00291182">
      <w:pPr>
        <w:pStyle w:val="4-SubsectionHeading"/>
      </w:pPr>
      <w:r w:rsidRPr="000B3370">
        <w:t>Sponsor hearing</w:t>
      </w:r>
    </w:p>
    <w:p w14:paraId="4602ADE4" w14:textId="77777777" w:rsidR="00291182" w:rsidRPr="000B3370" w:rsidRDefault="00291182" w:rsidP="00291182">
      <w:pPr>
        <w:widowControl w:val="0"/>
        <w:numPr>
          <w:ilvl w:val="1"/>
          <w:numId w:val="1"/>
        </w:numPr>
        <w:spacing w:after="120"/>
        <w:rPr>
          <w:rFonts w:asciiTheme="minorHAnsi" w:hAnsiTheme="minorHAnsi"/>
          <w:bCs/>
          <w:snapToGrid w:val="0"/>
        </w:rPr>
      </w:pPr>
      <w:r w:rsidRPr="000B3370">
        <w:rPr>
          <w:rFonts w:asciiTheme="minorHAnsi" w:hAnsiTheme="minorHAnsi"/>
          <w:bCs/>
          <w:snapToGrid w:val="0"/>
        </w:rPr>
        <w:t>There was no hearing for this item as it was a minor submission.</w:t>
      </w:r>
    </w:p>
    <w:p w14:paraId="6FD5DC8A" w14:textId="77777777" w:rsidR="00291182" w:rsidRPr="000B3370" w:rsidRDefault="00291182" w:rsidP="00291182">
      <w:pPr>
        <w:pStyle w:val="4-SubsectionHeading"/>
      </w:pPr>
      <w:r w:rsidRPr="000B3370">
        <w:t>Consumer comments</w:t>
      </w:r>
    </w:p>
    <w:p w14:paraId="7A7A9CBB" w14:textId="77777777" w:rsidR="00E52A5D" w:rsidRPr="000B3370" w:rsidRDefault="006860DE" w:rsidP="00EB1448">
      <w:pPr>
        <w:widowControl w:val="0"/>
        <w:numPr>
          <w:ilvl w:val="1"/>
          <w:numId w:val="1"/>
        </w:numPr>
        <w:spacing w:after="120"/>
      </w:pPr>
      <w:r w:rsidRPr="000B3370">
        <w:t>The PBAC noted and welcomed the input from</w:t>
      </w:r>
      <w:r w:rsidR="0030719E" w:rsidRPr="000B3370">
        <w:t xml:space="preserve"> organisations (1)</w:t>
      </w:r>
      <w:r w:rsidRPr="000B3370">
        <w:t xml:space="preserve"> via the Consumer Comments facility on the PBS website. </w:t>
      </w:r>
      <w:r w:rsidR="0030719E" w:rsidRPr="000B3370">
        <w:rPr>
          <w:bCs/>
        </w:rPr>
        <w:t xml:space="preserve">Crohn’s &amp; Colitis Australia (CCA) </w:t>
      </w:r>
      <w:r w:rsidRPr="000B3370">
        <w:t xml:space="preserve">supported the </w:t>
      </w:r>
      <w:r w:rsidRPr="000B3370">
        <w:lastRenderedPageBreak/>
        <w:t xml:space="preserve">addition of </w:t>
      </w:r>
      <w:r w:rsidR="00E52A5D" w:rsidRPr="000B3370">
        <w:t>Asacol 1600</w:t>
      </w:r>
      <w:r w:rsidRPr="000B3370">
        <w:t xml:space="preserve"> to provide greater choice for consumers</w:t>
      </w:r>
      <w:r w:rsidR="00E52A5D" w:rsidRPr="000B3370">
        <w:t>.</w:t>
      </w:r>
    </w:p>
    <w:p w14:paraId="4CDBA2DA" w14:textId="77777777" w:rsidR="00D84934" w:rsidRPr="000B3370" w:rsidRDefault="00D84934" w:rsidP="00F37ECA">
      <w:pPr>
        <w:pStyle w:val="4-SubsectionHeading"/>
        <w:keepNext w:val="0"/>
        <w:rPr>
          <w:lang w:eastAsia="en-US"/>
        </w:rPr>
      </w:pPr>
      <w:r w:rsidRPr="000B3370">
        <w:rPr>
          <w:lang w:eastAsia="en-US"/>
        </w:rPr>
        <w:t>Clinical trials</w:t>
      </w:r>
      <w:r w:rsidR="0099465B" w:rsidRPr="000B3370">
        <w:rPr>
          <w:lang w:eastAsia="en-US"/>
        </w:rPr>
        <w:t xml:space="preserve"> </w:t>
      </w:r>
    </w:p>
    <w:p w14:paraId="210354D9" w14:textId="77777777" w:rsidR="002C0263" w:rsidRPr="000B3370" w:rsidRDefault="00980B0E" w:rsidP="00104E42">
      <w:pPr>
        <w:pStyle w:val="3Bodytext"/>
        <w:jc w:val="both"/>
      </w:pPr>
      <w:r w:rsidRPr="000B3370">
        <w:t>The minor submission presented</w:t>
      </w:r>
      <w:r w:rsidR="004F3902" w:rsidRPr="000B3370">
        <w:t xml:space="preserve"> two clinical trials</w:t>
      </w:r>
      <w:r w:rsidR="002C0263" w:rsidRPr="000B3370">
        <w:t>:</w:t>
      </w:r>
    </w:p>
    <w:p w14:paraId="17DABF88" w14:textId="77777777" w:rsidR="002C0263" w:rsidRPr="000B3370" w:rsidRDefault="002C0263" w:rsidP="00104E42">
      <w:pPr>
        <w:pStyle w:val="3Bodytext"/>
        <w:numPr>
          <w:ilvl w:val="0"/>
          <w:numId w:val="10"/>
        </w:numPr>
        <w:jc w:val="both"/>
      </w:pPr>
      <w:r w:rsidRPr="000B3370">
        <w:t>TP0503-I</w:t>
      </w:r>
      <w:r w:rsidR="00625C46" w:rsidRPr="000B3370">
        <w:t xml:space="preserve"> (N=871)</w:t>
      </w:r>
      <w:r w:rsidRPr="000B3370">
        <w:t xml:space="preserve">, a Phase 3, randomised, active-controlled, double-blind, multi-centre, non-inferiority trial was used to evaluate the safety and efficacy of </w:t>
      </w:r>
      <w:r w:rsidR="004A363F" w:rsidRPr="000B3370">
        <w:t>Asacol 1600</w:t>
      </w:r>
      <w:r w:rsidR="00DA37E5" w:rsidRPr="000B3370">
        <w:rPr>
          <w:lang w:eastAsia="en-US"/>
        </w:rPr>
        <w:t xml:space="preserve"> </w:t>
      </w:r>
      <w:r w:rsidRPr="000B3370">
        <w:t xml:space="preserve">compared to </w:t>
      </w:r>
      <w:r w:rsidR="004A363F" w:rsidRPr="000B3370">
        <w:t>Asacol 400</w:t>
      </w:r>
      <w:r w:rsidR="009837BE" w:rsidRPr="000B3370">
        <w:t xml:space="preserve">; </w:t>
      </w:r>
    </w:p>
    <w:p w14:paraId="3DF28ECF" w14:textId="77777777" w:rsidR="0076420C" w:rsidRPr="000B3370" w:rsidRDefault="002C0263" w:rsidP="00104E42">
      <w:pPr>
        <w:pStyle w:val="3Bodytext"/>
        <w:numPr>
          <w:ilvl w:val="0"/>
          <w:numId w:val="10"/>
        </w:numPr>
        <w:jc w:val="both"/>
      </w:pPr>
      <w:r w:rsidRPr="000B3370">
        <w:t>TP0503-II</w:t>
      </w:r>
      <w:r w:rsidR="00625C46" w:rsidRPr="000B3370">
        <w:t xml:space="preserve"> (N=727)</w:t>
      </w:r>
      <w:r w:rsidRPr="000B3370">
        <w:t xml:space="preserve">, </w:t>
      </w:r>
      <w:r w:rsidR="006543FF" w:rsidRPr="000B3370">
        <w:t>a</w:t>
      </w:r>
      <w:r w:rsidRPr="000B3370">
        <w:t xml:space="preserve">n open label extension trial, </w:t>
      </w:r>
      <w:r w:rsidR="00625C46" w:rsidRPr="000B3370">
        <w:t xml:space="preserve">where 727 of the 871 patients from TP0503-I entered, </w:t>
      </w:r>
      <w:r w:rsidRPr="000B3370">
        <w:t xml:space="preserve">was used to assess the long-term safety and tolerability of </w:t>
      </w:r>
      <w:r w:rsidR="004A363F" w:rsidRPr="000B3370">
        <w:t>Asacol 1600</w:t>
      </w:r>
      <w:r w:rsidR="00DA37E5" w:rsidRPr="000B3370">
        <w:rPr>
          <w:lang w:eastAsia="en-US"/>
        </w:rPr>
        <w:t xml:space="preserve"> </w:t>
      </w:r>
      <w:r w:rsidRPr="000B3370">
        <w:t>administered over a 26-week period.</w:t>
      </w:r>
    </w:p>
    <w:p w14:paraId="1D5D8334" w14:textId="77777777" w:rsidR="00655259" w:rsidRPr="000B3370" w:rsidRDefault="00655259" w:rsidP="00655259">
      <w:pPr>
        <w:pStyle w:val="4-SubsectionHeading"/>
        <w:keepNext w:val="0"/>
        <w:rPr>
          <w:lang w:eastAsia="en-US"/>
        </w:rPr>
      </w:pPr>
      <w:r w:rsidRPr="000B3370">
        <w:rPr>
          <w:lang w:eastAsia="en-US"/>
        </w:rPr>
        <w:t xml:space="preserve">Clinical claims </w:t>
      </w:r>
    </w:p>
    <w:p w14:paraId="277F19DD" w14:textId="77777777" w:rsidR="002104F5" w:rsidRPr="000B3370" w:rsidRDefault="002104F5" w:rsidP="00104E42">
      <w:pPr>
        <w:pStyle w:val="3Bodytext"/>
        <w:jc w:val="both"/>
        <w:rPr>
          <w:lang w:eastAsia="en-US"/>
        </w:rPr>
      </w:pPr>
      <w:r w:rsidRPr="000B3370">
        <w:rPr>
          <w:lang w:eastAsia="en-US"/>
        </w:rPr>
        <w:t xml:space="preserve">The submission claimed </w:t>
      </w:r>
      <w:r w:rsidR="00E26B74" w:rsidRPr="000B3370">
        <w:rPr>
          <w:lang w:eastAsia="en-US"/>
        </w:rPr>
        <w:t xml:space="preserve">one tablet of </w:t>
      </w:r>
      <w:r w:rsidR="004A363F" w:rsidRPr="000B3370">
        <w:rPr>
          <w:lang w:eastAsia="en-US"/>
        </w:rPr>
        <w:t>Asacol 1600</w:t>
      </w:r>
      <w:r w:rsidRPr="000B3370">
        <w:rPr>
          <w:lang w:eastAsia="en-US"/>
        </w:rPr>
        <w:t xml:space="preserve"> is non-inferior to two </w:t>
      </w:r>
      <w:r w:rsidR="003B4139" w:rsidRPr="000B3370">
        <w:rPr>
          <w:lang w:eastAsia="en-US"/>
        </w:rPr>
        <w:t>tablet</w:t>
      </w:r>
      <w:r w:rsidR="00E26B74" w:rsidRPr="000B3370">
        <w:rPr>
          <w:lang w:eastAsia="en-US"/>
        </w:rPr>
        <w:t>s of</w:t>
      </w:r>
      <w:r w:rsidR="003B4139" w:rsidRPr="000B3370">
        <w:rPr>
          <w:lang w:eastAsia="en-US"/>
        </w:rPr>
        <w:t xml:space="preserve"> </w:t>
      </w:r>
      <w:r w:rsidR="004A363F" w:rsidRPr="000B3370">
        <w:rPr>
          <w:lang w:eastAsia="en-US"/>
        </w:rPr>
        <w:t>Asacol 800</w:t>
      </w:r>
      <w:r w:rsidR="00E26B74" w:rsidRPr="000B3370">
        <w:rPr>
          <w:lang w:eastAsia="en-US"/>
        </w:rPr>
        <w:t xml:space="preserve"> or four tablets of </w:t>
      </w:r>
      <w:r w:rsidR="004A363F" w:rsidRPr="000B3370">
        <w:rPr>
          <w:lang w:eastAsia="en-US"/>
        </w:rPr>
        <w:t>Asacol 400</w:t>
      </w:r>
      <w:r w:rsidR="001D3C99" w:rsidRPr="000B3370">
        <w:rPr>
          <w:lang w:eastAsia="en-US"/>
        </w:rPr>
        <w:t xml:space="preserve">. </w:t>
      </w:r>
      <w:r w:rsidR="00EF01D2" w:rsidRPr="000B3370">
        <w:rPr>
          <w:lang w:eastAsia="en-US"/>
        </w:rPr>
        <w:t>The submission also claimed the TGA accept</w:t>
      </w:r>
      <w:r w:rsidR="0030719E" w:rsidRPr="000B3370">
        <w:rPr>
          <w:lang w:eastAsia="en-US"/>
        </w:rPr>
        <w:t>ed</w:t>
      </w:r>
      <w:r w:rsidR="00EF01D2" w:rsidRPr="000B3370">
        <w:rPr>
          <w:lang w:eastAsia="en-US"/>
        </w:rPr>
        <w:t xml:space="preserve"> that two tablets of Asacol 400 </w:t>
      </w:r>
      <w:r w:rsidR="0030719E" w:rsidRPr="000B3370">
        <w:rPr>
          <w:lang w:eastAsia="en-US"/>
        </w:rPr>
        <w:t>was</w:t>
      </w:r>
      <w:r w:rsidR="00EF01D2" w:rsidRPr="000B3370">
        <w:rPr>
          <w:lang w:eastAsia="en-US"/>
        </w:rPr>
        <w:t xml:space="preserve"> equivalent to one tablet of Asacol 800 </w:t>
      </w:r>
      <w:r w:rsidR="001D3C99" w:rsidRPr="000B3370">
        <w:rPr>
          <w:lang w:eastAsia="en-US"/>
        </w:rPr>
        <w:t xml:space="preserve">and that </w:t>
      </w:r>
      <w:r w:rsidR="006133AB" w:rsidRPr="000B3370">
        <w:rPr>
          <w:lang w:eastAsia="en-US"/>
        </w:rPr>
        <w:t xml:space="preserve">one tablet of </w:t>
      </w:r>
      <w:r w:rsidR="001D3C99" w:rsidRPr="000B3370">
        <w:rPr>
          <w:lang w:eastAsia="en-US"/>
        </w:rPr>
        <w:t xml:space="preserve">Asacol 1600 </w:t>
      </w:r>
      <w:r w:rsidR="0030719E" w:rsidRPr="000B3370">
        <w:rPr>
          <w:lang w:eastAsia="en-US"/>
        </w:rPr>
        <w:t>wa</w:t>
      </w:r>
      <w:r w:rsidR="001D3C99" w:rsidRPr="000B3370">
        <w:rPr>
          <w:lang w:eastAsia="en-US"/>
        </w:rPr>
        <w:t xml:space="preserve">s equivalent to </w:t>
      </w:r>
      <w:r w:rsidR="006133AB" w:rsidRPr="000B3370">
        <w:rPr>
          <w:lang w:eastAsia="en-US"/>
        </w:rPr>
        <w:t xml:space="preserve">four tablets </w:t>
      </w:r>
      <w:r w:rsidR="00E77B04" w:rsidRPr="000B3370">
        <w:rPr>
          <w:lang w:eastAsia="en-US"/>
        </w:rPr>
        <w:t xml:space="preserve">of </w:t>
      </w:r>
      <w:r w:rsidR="001D3C99" w:rsidRPr="000B3370">
        <w:rPr>
          <w:lang w:eastAsia="en-US"/>
        </w:rPr>
        <w:t>Asacol 400</w:t>
      </w:r>
      <w:r w:rsidR="00E26B74" w:rsidRPr="000B3370">
        <w:rPr>
          <w:lang w:eastAsia="en-US"/>
        </w:rPr>
        <w:t>.</w:t>
      </w:r>
    </w:p>
    <w:p w14:paraId="5210010F" w14:textId="77777777" w:rsidR="0030719E" w:rsidRPr="000B3370" w:rsidRDefault="0030719E" w:rsidP="00104E42">
      <w:pPr>
        <w:pStyle w:val="3Bodytext"/>
        <w:jc w:val="both"/>
        <w:rPr>
          <w:lang w:eastAsia="en-US"/>
        </w:rPr>
      </w:pPr>
      <w:r w:rsidRPr="000B3370">
        <w:rPr>
          <w:snapToGrid w:val="0"/>
          <w:lang w:eastAsia="en-US"/>
        </w:rPr>
        <w:t xml:space="preserve">The PBAC considered that the claim of </w:t>
      </w:r>
      <w:r w:rsidRPr="000B3370">
        <w:rPr>
          <w:lang w:eastAsia="en-US"/>
        </w:rPr>
        <w:t>non-inferior</w:t>
      </w:r>
      <w:r w:rsidRPr="000B3370">
        <w:rPr>
          <w:snapToGrid w:val="0"/>
          <w:lang w:eastAsia="en-US"/>
        </w:rPr>
        <w:t xml:space="preserve"> comparati</w:t>
      </w:r>
      <w:r w:rsidRPr="000B3370">
        <w:rPr>
          <w:lang w:eastAsia="en-US"/>
        </w:rPr>
        <w:t>ve effectiveness was reasonable</w:t>
      </w:r>
      <w:r w:rsidRPr="000B3370">
        <w:rPr>
          <w:snapToGrid w:val="0"/>
          <w:lang w:eastAsia="en-US"/>
        </w:rPr>
        <w:t>.</w:t>
      </w:r>
    </w:p>
    <w:p w14:paraId="4B058B1E" w14:textId="77777777" w:rsidR="005A3173" w:rsidRPr="000B3370" w:rsidRDefault="005A3173" w:rsidP="00917D69">
      <w:pPr>
        <w:pStyle w:val="4-SubsectionHeading"/>
        <w:rPr>
          <w:lang w:eastAsia="en-US"/>
        </w:rPr>
      </w:pPr>
      <w:r w:rsidRPr="000B3370">
        <w:rPr>
          <w:lang w:eastAsia="en-US"/>
        </w:rPr>
        <w:t>Economic analysis</w:t>
      </w:r>
      <w:r w:rsidR="009803E4" w:rsidRPr="000B3370">
        <w:rPr>
          <w:lang w:eastAsia="en-US"/>
        </w:rPr>
        <w:t xml:space="preserve"> </w:t>
      </w:r>
    </w:p>
    <w:p w14:paraId="2EB6E29A" w14:textId="77777777" w:rsidR="00E27918" w:rsidRPr="007A0188" w:rsidRDefault="00A768DB" w:rsidP="00104E42">
      <w:pPr>
        <w:pStyle w:val="3Bodytext"/>
        <w:jc w:val="both"/>
        <w:rPr>
          <w:rFonts w:cstheme="minorHAnsi"/>
        </w:rPr>
      </w:pPr>
      <w:r w:rsidRPr="007A0188">
        <w:rPr>
          <w:rFonts w:cstheme="minorHAnsi"/>
        </w:rPr>
        <w:t>The proposed</w:t>
      </w:r>
      <w:r w:rsidR="009837BE" w:rsidRPr="007A0188">
        <w:rPr>
          <w:rFonts w:cstheme="minorHAnsi"/>
        </w:rPr>
        <w:t xml:space="preserve"> </w:t>
      </w:r>
      <w:r w:rsidR="00457AE2" w:rsidRPr="007A0188">
        <w:rPr>
          <w:rFonts w:cstheme="minorHAnsi"/>
        </w:rPr>
        <w:t>approved ex-manufacturer price</w:t>
      </w:r>
      <w:r w:rsidRPr="007A0188">
        <w:rPr>
          <w:rFonts w:cstheme="minorHAnsi"/>
        </w:rPr>
        <w:t xml:space="preserve"> (AEMP)</w:t>
      </w:r>
      <w:r w:rsidR="00457AE2" w:rsidRPr="007A0188">
        <w:rPr>
          <w:rFonts w:cstheme="minorHAnsi"/>
        </w:rPr>
        <w:t xml:space="preserve"> </w:t>
      </w:r>
      <w:r w:rsidR="0030719E" w:rsidRPr="007A0188">
        <w:rPr>
          <w:rFonts w:cstheme="minorHAnsi"/>
        </w:rPr>
        <w:t>was</w:t>
      </w:r>
      <w:r w:rsidR="009837BE" w:rsidRPr="007A0188">
        <w:rPr>
          <w:rFonts w:cstheme="minorHAnsi"/>
        </w:rPr>
        <w:t xml:space="preserve"> </w:t>
      </w:r>
      <w:r w:rsidR="00DA37E5" w:rsidRPr="007A0188">
        <w:rPr>
          <w:rFonts w:cstheme="minorHAnsi"/>
        </w:rPr>
        <w:t>$</w:t>
      </w:r>
      <w:r w:rsidR="002122BE">
        <w:rPr>
          <w:rFonts w:cstheme="minorHAnsi"/>
          <w:noProof/>
          <w:color w:val="000000"/>
          <w:highlight w:val="black"/>
        </w:rPr>
        <w:t>'''''''''''''</w:t>
      </w:r>
      <w:r w:rsidR="0030719E" w:rsidRPr="007A0188">
        <w:rPr>
          <w:rFonts w:cstheme="minorHAnsi"/>
        </w:rPr>
        <w:t>,</w:t>
      </w:r>
      <w:r w:rsidR="00B41245" w:rsidRPr="007A0188">
        <w:rPr>
          <w:rFonts w:cstheme="minorHAnsi"/>
        </w:rPr>
        <w:t xml:space="preserve"> </w:t>
      </w:r>
      <w:r w:rsidR="009837BE" w:rsidRPr="007A0188">
        <w:rPr>
          <w:rFonts w:cstheme="minorHAnsi"/>
        </w:rPr>
        <w:t>based on the price per mg of the currently</w:t>
      </w:r>
      <w:r w:rsidR="001D3C99" w:rsidRPr="007A0188">
        <w:rPr>
          <w:rFonts w:cstheme="minorHAnsi"/>
        </w:rPr>
        <w:t xml:space="preserve"> PBS</w:t>
      </w:r>
      <w:r w:rsidR="009837BE" w:rsidRPr="007A0188">
        <w:rPr>
          <w:rFonts w:cstheme="minorHAnsi"/>
        </w:rPr>
        <w:t xml:space="preserve"> listed </w:t>
      </w:r>
      <w:r w:rsidR="004A363F" w:rsidRPr="007A0188">
        <w:t>Asacol 800</w:t>
      </w:r>
      <w:r w:rsidR="00A464CF" w:rsidRPr="007A0188">
        <w:rPr>
          <w:lang w:eastAsia="en-US"/>
        </w:rPr>
        <w:t xml:space="preserve"> </w:t>
      </w:r>
      <w:r w:rsidR="009837BE" w:rsidRPr="007A0188">
        <w:rPr>
          <w:rFonts w:cstheme="minorHAnsi"/>
        </w:rPr>
        <w:t>(</w:t>
      </w:r>
      <w:r w:rsidR="00E77B04" w:rsidRPr="007A0188">
        <w:rPr>
          <w:rFonts w:cstheme="minorHAnsi"/>
        </w:rPr>
        <w:t xml:space="preserve">AEMP </w:t>
      </w:r>
      <w:r w:rsidR="009837BE" w:rsidRPr="007A0188">
        <w:rPr>
          <w:rFonts w:cstheme="minorHAnsi"/>
        </w:rPr>
        <w:t>$</w:t>
      </w:r>
      <w:r w:rsidR="002122BE">
        <w:rPr>
          <w:rFonts w:cstheme="minorHAnsi"/>
          <w:noProof/>
          <w:color w:val="000000"/>
          <w:highlight w:val="black"/>
        </w:rPr>
        <w:t>'''''''''''''''</w:t>
      </w:r>
      <w:r w:rsidR="009837BE" w:rsidRPr="007A0188">
        <w:rPr>
          <w:rFonts w:cstheme="minorHAnsi"/>
        </w:rPr>
        <w:t xml:space="preserve">). </w:t>
      </w:r>
    </w:p>
    <w:p w14:paraId="39200C95" w14:textId="77777777" w:rsidR="00B969C6" w:rsidRPr="007A0188" w:rsidRDefault="00B969C6" w:rsidP="00104E42">
      <w:pPr>
        <w:pStyle w:val="3Bodytext"/>
        <w:jc w:val="both"/>
      </w:pPr>
      <w:r w:rsidRPr="007A0188">
        <w:t>As a minor submission, the economic analysis has not been independently evaluated.</w:t>
      </w:r>
    </w:p>
    <w:p w14:paraId="1D8F736B" w14:textId="77777777" w:rsidR="003C2FB5" w:rsidRPr="000B3370" w:rsidRDefault="00A55FEE" w:rsidP="00917D69">
      <w:pPr>
        <w:pStyle w:val="4-SubsectionHeading"/>
        <w:rPr>
          <w:lang w:eastAsia="en-US"/>
        </w:rPr>
      </w:pPr>
      <w:r w:rsidRPr="007A0188">
        <w:rPr>
          <w:lang w:eastAsia="en-US"/>
        </w:rPr>
        <w:t>Drug cost/patient/yea</w:t>
      </w:r>
      <w:r w:rsidR="00F64AFA" w:rsidRPr="007A0188">
        <w:rPr>
          <w:lang w:eastAsia="en-US"/>
        </w:rPr>
        <w:t>r</w:t>
      </w:r>
      <w:r w:rsidRPr="007A0188">
        <w:rPr>
          <w:lang w:eastAsia="en-US"/>
        </w:rPr>
        <w:t>: $</w:t>
      </w:r>
      <w:r w:rsidR="002122BE">
        <w:rPr>
          <w:noProof/>
          <w:color w:val="000000"/>
          <w:highlight w:val="black"/>
          <w:lang w:eastAsia="en-US"/>
        </w:rPr>
        <w:t>''''''''''''''''</w:t>
      </w:r>
    </w:p>
    <w:p w14:paraId="234B87B2" w14:textId="77777777" w:rsidR="00084A7D" w:rsidRPr="000B3370" w:rsidRDefault="00084A7D" w:rsidP="00104E42">
      <w:pPr>
        <w:pStyle w:val="3Bodytext"/>
        <w:jc w:val="both"/>
      </w:pPr>
      <w:r w:rsidRPr="000B3370">
        <w:t>The estimated cost/patient</w:t>
      </w:r>
      <w:r w:rsidR="00E77B04" w:rsidRPr="000B3370">
        <w:t>/</w:t>
      </w:r>
      <w:r w:rsidRPr="000B3370">
        <w:t>year would be $</w:t>
      </w:r>
      <w:r w:rsidR="002122BE">
        <w:rPr>
          <w:noProof/>
          <w:color w:val="000000"/>
          <w:highlight w:val="black"/>
        </w:rPr>
        <w:t>''''''''''''''''''</w:t>
      </w:r>
      <w:r w:rsidRPr="000B3370">
        <w:t>, based on 12 prescriptions per year for the maximum quantity requested at a DPMQ of $</w:t>
      </w:r>
      <w:r w:rsidR="002122BE">
        <w:rPr>
          <w:noProof/>
          <w:color w:val="000000"/>
          <w:highlight w:val="black"/>
        </w:rPr>
        <w:t>''''''''''''''</w:t>
      </w:r>
      <w:r w:rsidR="00BC4531" w:rsidRPr="000B3370">
        <w:t xml:space="preserve">. </w:t>
      </w:r>
      <w:r w:rsidRPr="000B3370">
        <w:t xml:space="preserve">The actual cost will vary due to variations in individual patient needs. </w:t>
      </w:r>
    </w:p>
    <w:p w14:paraId="23A17781" w14:textId="77777777" w:rsidR="005A3173" w:rsidRPr="000B3370" w:rsidRDefault="005A3173" w:rsidP="00917D69">
      <w:pPr>
        <w:pStyle w:val="4-SubsectionHeading"/>
        <w:rPr>
          <w:lang w:eastAsia="en-US"/>
        </w:rPr>
      </w:pPr>
      <w:r w:rsidRPr="000B3370">
        <w:rPr>
          <w:lang w:eastAsia="en-US"/>
        </w:rPr>
        <w:t>Estimated PBS usage &amp; financial implications</w:t>
      </w:r>
    </w:p>
    <w:p w14:paraId="0472606A" w14:textId="77777777" w:rsidR="004358DA" w:rsidRPr="000B3370" w:rsidRDefault="004358DA" w:rsidP="00104E42">
      <w:pPr>
        <w:pStyle w:val="3Bodytext"/>
        <w:jc w:val="both"/>
      </w:pPr>
      <w:r w:rsidRPr="000B3370">
        <w:t xml:space="preserve">The </w:t>
      </w:r>
      <w:r w:rsidR="002104F5" w:rsidRPr="000B3370">
        <w:t xml:space="preserve">submission </w:t>
      </w:r>
      <w:r w:rsidRPr="000B3370">
        <w:t xml:space="preserve">used a market share approach for the utilisation and cost model of </w:t>
      </w:r>
      <w:r w:rsidR="004A363F" w:rsidRPr="000B3370">
        <w:t>Asacol 1600</w:t>
      </w:r>
      <w:r w:rsidRPr="000B3370">
        <w:t xml:space="preserve">. The </w:t>
      </w:r>
      <w:r w:rsidR="002104F5" w:rsidRPr="000B3370">
        <w:t xml:space="preserve">submission </w:t>
      </w:r>
      <w:r w:rsidRPr="000B3370">
        <w:t xml:space="preserve">claimed </w:t>
      </w:r>
      <w:r w:rsidR="00C030BF" w:rsidRPr="000B3370">
        <w:t>the</w:t>
      </w:r>
      <w:r w:rsidR="00950EF9" w:rsidRPr="000B3370">
        <w:t xml:space="preserve"> </w:t>
      </w:r>
      <w:r w:rsidRPr="000B3370">
        <w:t>mesalazine market is largely mature and well established. The submission reported</w:t>
      </w:r>
      <w:r w:rsidR="004C71EE" w:rsidRPr="000B3370">
        <w:t xml:space="preserve"> an</w:t>
      </w:r>
      <w:r w:rsidRPr="000B3370">
        <w:t xml:space="preserve"> annual growth rate of 1.76% calculated from PBS mesalazine tablet utilisation over the </w:t>
      </w:r>
      <w:r w:rsidR="00A744E4" w:rsidRPr="000B3370">
        <w:t xml:space="preserve">previous </w:t>
      </w:r>
      <w:r w:rsidRPr="000B3370">
        <w:t xml:space="preserve">five years. The </w:t>
      </w:r>
      <w:r w:rsidR="002104F5" w:rsidRPr="000B3370">
        <w:t xml:space="preserve">submission </w:t>
      </w:r>
      <w:r w:rsidRPr="000B3370">
        <w:t>expected no change to the treated prevalent population</w:t>
      </w:r>
      <w:r w:rsidR="00607076" w:rsidRPr="000B3370">
        <w:t>.</w:t>
      </w:r>
    </w:p>
    <w:p w14:paraId="32E9801A" w14:textId="77777777" w:rsidR="00EC5E7E" w:rsidRPr="000B3370" w:rsidRDefault="00EC5E7E" w:rsidP="00104E42">
      <w:pPr>
        <w:pStyle w:val="3Bodytext"/>
        <w:jc w:val="both"/>
      </w:pPr>
      <w:r w:rsidRPr="000B3370">
        <w:t xml:space="preserve">The submission estimated a net </w:t>
      </w:r>
      <w:r w:rsidR="00BF51FC" w:rsidRPr="000B3370">
        <w:t>cost</w:t>
      </w:r>
      <w:r w:rsidRPr="000B3370">
        <w:t xml:space="preserve"> to the PBS of</w:t>
      </w:r>
      <w:r w:rsidR="00566603">
        <w:t xml:space="preserve"> $</w:t>
      </w:r>
      <w:r w:rsidR="00737B91">
        <w:t xml:space="preserve">0 to &lt;$10 </w:t>
      </w:r>
      <w:r w:rsidR="00AC7330">
        <w:t>million</w:t>
      </w:r>
      <w:r w:rsidR="00226EED" w:rsidRPr="000B3370">
        <w:t xml:space="preserve"> </w:t>
      </w:r>
      <w:r w:rsidRPr="000B3370">
        <w:t xml:space="preserve">in Year 6 of listing, with a total net </w:t>
      </w:r>
      <w:r w:rsidR="00AF22AF" w:rsidRPr="000B3370">
        <w:t xml:space="preserve">cost </w:t>
      </w:r>
      <w:r w:rsidRPr="000B3370">
        <w:t>to the PBS of</w:t>
      </w:r>
      <w:r w:rsidR="002C4D95">
        <w:t xml:space="preserve"> $</w:t>
      </w:r>
      <w:r w:rsidR="00737B91">
        <w:t>0 to &lt;$10</w:t>
      </w:r>
      <w:r w:rsidR="00AC7330">
        <w:t xml:space="preserve"> million </w:t>
      </w:r>
      <w:r w:rsidRPr="000B3370">
        <w:t>over the first 6 years of listing.</w:t>
      </w:r>
      <w:r w:rsidR="008E3427" w:rsidRPr="000B3370">
        <w:rPr>
          <w:rFonts w:ascii="Calibri" w:eastAsia="Times New Roman" w:hAnsi="Calibri" w:cs="Times New Roman"/>
          <w:szCs w:val="24"/>
        </w:rPr>
        <w:t xml:space="preserve"> </w:t>
      </w:r>
      <w:r w:rsidR="008E3427" w:rsidRPr="000B3370">
        <w:t>This is summarised in the below table</w:t>
      </w:r>
      <w:r w:rsidRPr="000B3370">
        <w:t xml:space="preserve"> </w:t>
      </w:r>
    </w:p>
    <w:p w14:paraId="42E424C3" w14:textId="77777777" w:rsidR="008E3427" w:rsidRPr="000B3370" w:rsidRDefault="008E3427" w:rsidP="008E3427">
      <w:pPr>
        <w:pStyle w:val="Tabletitles"/>
        <w:keepNext/>
      </w:pPr>
      <w:r w:rsidRPr="000B3370">
        <w:rPr>
          <w:rStyle w:val="CommentReference"/>
          <w:sz w:val="20"/>
          <w:szCs w:val="22"/>
        </w:rPr>
        <w:lastRenderedPageBreak/>
        <w:t>Table</w:t>
      </w:r>
      <w:r w:rsidRPr="000B3370">
        <w:rPr>
          <w:rFonts w:eastAsiaTheme="majorEastAsia"/>
        </w:rPr>
        <w:t xml:space="preserve"> 1: </w:t>
      </w:r>
      <w:r w:rsidRPr="000B3370">
        <w:rPr>
          <w:rStyle w:val="CommentReference"/>
          <w:sz w:val="20"/>
          <w:szCs w:val="22"/>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2"/>
        <w:gridCol w:w="1425"/>
        <w:gridCol w:w="1131"/>
        <w:gridCol w:w="1132"/>
        <w:gridCol w:w="1132"/>
        <w:gridCol w:w="1132"/>
        <w:gridCol w:w="1082"/>
      </w:tblGrid>
      <w:tr w:rsidR="00271E18" w:rsidRPr="000B3370" w14:paraId="3F33B51C" w14:textId="77777777" w:rsidTr="006F0753">
        <w:tc>
          <w:tcPr>
            <w:tcW w:w="1099" w:type="pct"/>
            <w:shd w:val="clear" w:color="auto" w:fill="auto"/>
            <w:vAlign w:val="center"/>
          </w:tcPr>
          <w:p w14:paraId="456312F9" w14:textId="77777777" w:rsidR="00271E18" w:rsidRPr="000B3370" w:rsidRDefault="00271E18" w:rsidP="008B00F2">
            <w:pPr>
              <w:pStyle w:val="TableText0"/>
            </w:pP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4DBB4E6" w14:textId="77777777" w:rsidR="00271E18" w:rsidRPr="000B3370" w:rsidRDefault="00271E18" w:rsidP="008B00F2">
            <w:pPr>
              <w:pStyle w:val="TableText0"/>
            </w:pPr>
            <w:r w:rsidRPr="000B3370">
              <w:rPr>
                <w:b/>
              </w:rPr>
              <w:t>Year 1</w:t>
            </w:r>
          </w:p>
        </w:tc>
        <w:tc>
          <w:tcPr>
            <w:tcW w:w="627" w:type="pct"/>
            <w:tcBorders>
              <w:top w:val="single" w:sz="4" w:space="0" w:color="auto"/>
              <w:left w:val="nil"/>
              <w:bottom w:val="single" w:sz="4" w:space="0" w:color="auto"/>
              <w:right w:val="single" w:sz="4" w:space="0" w:color="auto"/>
            </w:tcBorders>
            <w:shd w:val="clear" w:color="auto" w:fill="auto"/>
            <w:vAlign w:val="center"/>
          </w:tcPr>
          <w:p w14:paraId="7BB7983E" w14:textId="77777777" w:rsidR="00271E18" w:rsidRPr="000B3370" w:rsidRDefault="00271E18" w:rsidP="008B00F2">
            <w:pPr>
              <w:pStyle w:val="TableText0"/>
            </w:pPr>
            <w:r w:rsidRPr="000B3370">
              <w:rPr>
                <w:b/>
              </w:rPr>
              <w:t>Year 2</w:t>
            </w:r>
          </w:p>
        </w:tc>
        <w:tc>
          <w:tcPr>
            <w:tcW w:w="628" w:type="pct"/>
            <w:tcBorders>
              <w:top w:val="single" w:sz="4" w:space="0" w:color="auto"/>
              <w:left w:val="nil"/>
              <w:bottom w:val="single" w:sz="4" w:space="0" w:color="auto"/>
              <w:right w:val="single" w:sz="4" w:space="0" w:color="auto"/>
            </w:tcBorders>
            <w:shd w:val="clear" w:color="auto" w:fill="auto"/>
            <w:vAlign w:val="center"/>
          </w:tcPr>
          <w:p w14:paraId="4D5887AC" w14:textId="77777777" w:rsidR="00271E18" w:rsidRPr="000B3370" w:rsidRDefault="00271E18" w:rsidP="008B00F2">
            <w:pPr>
              <w:pStyle w:val="TableText0"/>
            </w:pPr>
            <w:r w:rsidRPr="000B3370">
              <w:rPr>
                <w:b/>
              </w:rPr>
              <w:t>Year 3</w:t>
            </w:r>
          </w:p>
        </w:tc>
        <w:tc>
          <w:tcPr>
            <w:tcW w:w="628" w:type="pct"/>
            <w:tcBorders>
              <w:top w:val="single" w:sz="4" w:space="0" w:color="auto"/>
              <w:left w:val="nil"/>
              <w:bottom w:val="single" w:sz="4" w:space="0" w:color="auto"/>
              <w:right w:val="single" w:sz="4" w:space="0" w:color="auto"/>
            </w:tcBorders>
            <w:shd w:val="clear" w:color="auto" w:fill="auto"/>
            <w:vAlign w:val="center"/>
          </w:tcPr>
          <w:p w14:paraId="5859A2C8" w14:textId="77777777" w:rsidR="00271E18" w:rsidRPr="000B3370" w:rsidRDefault="00271E18" w:rsidP="008B00F2">
            <w:pPr>
              <w:pStyle w:val="TableText0"/>
            </w:pPr>
            <w:r w:rsidRPr="000B3370">
              <w:rPr>
                <w:b/>
              </w:rPr>
              <w:t>Year 4</w:t>
            </w:r>
          </w:p>
        </w:tc>
        <w:tc>
          <w:tcPr>
            <w:tcW w:w="628" w:type="pct"/>
            <w:tcBorders>
              <w:top w:val="single" w:sz="4" w:space="0" w:color="auto"/>
              <w:left w:val="nil"/>
              <w:bottom w:val="single" w:sz="4" w:space="0" w:color="auto"/>
              <w:right w:val="single" w:sz="4" w:space="0" w:color="auto"/>
            </w:tcBorders>
            <w:shd w:val="clear" w:color="auto" w:fill="auto"/>
            <w:vAlign w:val="center"/>
          </w:tcPr>
          <w:p w14:paraId="01C6AF92" w14:textId="77777777" w:rsidR="00271E18" w:rsidRPr="000B3370" w:rsidRDefault="00271E18" w:rsidP="008B00F2">
            <w:pPr>
              <w:pStyle w:val="TableText0"/>
            </w:pPr>
            <w:r w:rsidRPr="000B3370">
              <w:rPr>
                <w:b/>
              </w:rPr>
              <w:t>Year 5</w:t>
            </w:r>
          </w:p>
        </w:tc>
        <w:tc>
          <w:tcPr>
            <w:tcW w:w="600" w:type="pct"/>
            <w:tcBorders>
              <w:top w:val="single" w:sz="4" w:space="0" w:color="auto"/>
              <w:left w:val="nil"/>
              <w:bottom w:val="single" w:sz="4" w:space="0" w:color="auto"/>
              <w:right w:val="single" w:sz="4" w:space="0" w:color="auto"/>
            </w:tcBorders>
            <w:shd w:val="clear" w:color="auto" w:fill="auto"/>
            <w:vAlign w:val="center"/>
          </w:tcPr>
          <w:p w14:paraId="3E4A3082" w14:textId="77777777" w:rsidR="00271E18" w:rsidRPr="000B3370" w:rsidRDefault="00271E18" w:rsidP="008B00F2">
            <w:pPr>
              <w:pStyle w:val="TableText0"/>
            </w:pPr>
            <w:r w:rsidRPr="000B3370">
              <w:rPr>
                <w:b/>
              </w:rPr>
              <w:t>Year 6</w:t>
            </w:r>
          </w:p>
        </w:tc>
      </w:tr>
      <w:tr w:rsidR="00271E18" w:rsidRPr="000B3370" w14:paraId="4D8331CF" w14:textId="77777777" w:rsidTr="006F0753">
        <w:tc>
          <w:tcPr>
            <w:tcW w:w="5000" w:type="pct"/>
            <w:gridSpan w:val="7"/>
            <w:tcBorders>
              <w:right w:val="single" w:sz="4" w:space="0" w:color="auto"/>
            </w:tcBorders>
            <w:shd w:val="clear" w:color="auto" w:fill="auto"/>
            <w:vAlign w:val="center"/>
          </w:tcPr>
          <w:p w14:paraId="3DB7C166" w14:textId="77777777" w:rsidR="00271E18" w:rsidRPr="000B3370" w:rsidRDefault="00271E18" w:rsidP="008B00F2">
            <w:pPr>
              <w:pStyle w:val="TableText0"/>
            </w:pPr>
            <w:r w:rsidRPr="000B3370">
              <w:rPr>
                <w:b/>
              </w:rPr>
              <w:t>Estimated extent of use</w:t>
            </w:r>
          </w:p>
        </w:tc>
      </w:tr>
      <w:tr w:rsidR="008E3427" w:rsidRPr="000B3370" w14:paraId="78E36973" w14:textId="77777777" w:rsidTr="006F0753">
        <w:tc>
          <w:tcPr>
            <w:tcW w:w="1099" w:type="pct"/>
            <w:shd w:val="clear" w:color="auto" w:fill="auto"/>
            <w:vAlign w:val="center"/>
          </w:tcPr>
          <w:p w14:paraId="3D1A9E2D" w14:textId="77777777" w:rsidR="008E3427" w:rsidRPr="000B3370" w:rsidRDefault="008E3427" w:rsidP="008B00F2">
            <w:pPr>
              <w:pStyle w:val="TableText0"/>
            </w:pPr>
            <w:r w:rsidRPr="000B3370">
              <w:t>Number of scripts dispensed</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133053B" w14:textId="77777777" w:rsidR="008E3427" w:rsidRPr="000B3370" w:rsidRDefault="002122BE" w:rsidP="008B14C4">
            <w:pPr>
              <w:pStyle w:val="TableText0"/>
              <w:jc w:val="right"/>
            </w:pPr>
            <w:r>
              <w:rPr>
                <w:noProof/>
                <w:color w:val="000000"/>
                <w:highlight w:val="black"/>
              </w:rPr>
              <w:t>''''''''''''''</w:t>
            </w:r>
            <w:r w:rsidR="00957FF5" w:rsidRPr="007B4FA4">
              <w:rPr>
                <w:vertAlign w:val="superscript"/>
              </w:rPr>
              <w:t>1</w:t>
            </w:r>
            <w:r w:rsidR="008E3427" w:rsidRPr="000B3370">
              <w:t xml:space="preserve"> </w:t>
            </w:r>
          </w:p>
        </w:tc>
        <w:tc>
          <w:tcPr>
            <w:tcW w:w="627" w:type="pct"/>
            <w:tcBorders>
              <w:top w:val="single" w:sz="4" w:space="0" w:color="auto"/>
              <w:left w:val="nil"/>
              <w:bottom w:val="single" w:sz="4" w:space="0" w:color="auto"/>
              <w:right w:val="single" w:sz="4" w:space="0" w:color="auto"/>
            </w:tcBorders>
            <w:shd w:val="clear" w:color="auto" w:fill="auto"/>
            <w:vAlign w:val="center"/>
          </w:tcPr>
          <w:p w14:paraId="5D5C7CF4" w14:textId="77777777" w:rsidR="008E3427" w:rsidRPr="000B3370" w:rsidRDefault="002122BE" w:rsidP="008B14C4">
            <w:pPr>
              <w:pStyle w:val="TableText0"/>
              <w:jc w:val="right"/>
            </w:pPr>
            <w:r>
              <w:rPr>
                <w:noProof/>
                <w:color w:val="000000"/>
                <w:highlight w:val="black"/>
              </w:rPr>
              <w:t>''''''''''''''</w:t>
            </w:r>
            <w:r w:rsidR="00957FF5" w:rsidRPr="007B4FA4">
              <w:rPr>
                <w:vertAlign w:val="superscript"/>
              </w:rPr>
              <w:t>2</w:t>
            </w:r>
            <w:r w:rsidR="008E3427" w:rsidRPr="000B3370">
              <w:t xml:space="preserve"> </w:t>
            </w:r>
          </w:p>
        </w:tc>
        <w:tc>
          <w:tcPr>
            <w:tcW w:w="628" w:type="pct"/>
            <w:tcBorders>
              <w:top w:val="single" w:sz="4" w:space="0" w:color="auto"/>
              <w:left w:val="nil"/>
              <w:bottom w:val="single" w:sz="4" w:space="0" w:color="auto"/>
              <w:right w:val="single" w:sz="4" w:space="0" w:color="auto"/>
            </w:tcBorders>
            <w:shd w:val="clear" w:color="auto" w:fill="auto"/>
            <w:vAlign w:val="center"/>
          </w:tcPr>
          <w:p w14:paraId="40327249" w14:textId="77777777" w:rsidR="008E3427" w:rsidRPr="000B3370" w:rsidRDefault="002122BE" w:rsidP="008B14C4">
            <w:pPr>
              <w:pStyle w:val="TableText0"/>
              <w:jc w:val="right"/>
            </w:pPr>
            <w:r>
              <w:rPr>
                <w:noProof/>
                <w:color w:val="000000"/>
                <w:highlight w:val="black"/>
              </w:rPr>
              <w:t>''''''''''''''''</w:t>
            </w:r>
            <w:r w:rsidR="00957FF5" w:rsidRPr="00355874">
              <w:rPr>
                <w:vertAlign w:val="superscript"/>
              </w:rPr>
              <w:t>3</w:t>
            </w:r>
            <w:r w:rsidR="008E3427" w:rsidRPr="000B3370">
              <w:t xml:space="preserve"> </w:t>
            </w:r>
          </w:p>
        </w:tc>
        <w:tc>
          <w:tcPr>
            <w:tcW w:w="628" w:type="pct"/>
            <w:tcBorders>
              <w:top w:val="single" w:sz="4" w:space="0" w:color="auto"/>
              <w:left w:val="nil"/>
              <w:bottom w:val="single" w:sz="4" w:space="0" w:color="auto"/>
              <w:right w:val="single" w:sz="4" w:space="0" w:color="auto"/>
            </w:tcBorders>
            <w:shd w:val="clear" w:color="auto" w:fill="auto"/>
            <w:vAlign w:val="center"/>
          </w:tcPr>
          <w:p w14:paraId="6A572598" w14:textId="77777777" w:rsidR="008E3427" w:rsidRPr="000B3370" w:rsidRDefault="002122BE" w:rsidP="006F0753">
            <w:pPr>
              <w:pStyle w:val="TableText0"/>
              <w:jc w:val="right"/>
            </w:pPr>
            <w:r>
              <w:rPr>
                <w:noProof/>
                <w:color w:val="000000"/>
                <w:highlight w:val="black"/>
              </w:rPr>
              <w:t>'''''''''''''''''</w:t>
            </w:r>
            <w:r w:rsidR="00AC7330" w:rsidRPr="00AC7330">
              <w:rPr>
                <w:vertAlign w:val="superscript"/>
              </w:rPr>
              <w:t>3</w:t>
            </w:r>
            <w:r w:rsidR="008E3427" w:rsidRPr="000B3370">
              <w:t xml:space="preserve"> </w:t>
            </w:r>
          </w:p>
        </w:tc>
        <w:tc>
          <w:tcPr>
            <w:tcW w:w="628" w:type="pct"/>
            <w:tcBorders>
              <w:top w:val="single" w:sz="4" w:space="0" w:color="auto"/>
              <w:left w:val="nil"/>
              <w:bottom w:val="single" w:sz="4" w:space="0" w:color="auto"/>
              <w:right w:val="single" w:sz="4" w:space="0" w:color="auto"/>
            </w:tcBorders>
            <w:shd w:val="clear" w:color="auto" w:fill="auto"/>
            <w:vAlign w:val="center"/>
          </w:tcPr>
          <w:p w14:paraId="2C4A3893" w14:textId="77777777" w:rsidR="008E3427" w:rsidRPr="000B3370" w:rsidRDefault="002122BE" w:rsidP="006F0753">
            <w:pPr>
              <w:pStyle w:val="TableText0"/>
              <w:jc w:val="right"/>
            </w:pPr>
            <w:r>
              <w:rPr>
                <w:noProof/>
                <w:color w:val="000000"/>
                <w:highlight w:val="black"/>
              </w:rPr>
              <w:t>'''''''''''''''''</w:t>
            </w:r>
            <w:r w:rsidR="00AC7330" w:rsidRPr="00AC7330">
              <w:rPr>
                <w:vertAlign w:val="superscript"/>
              </w:rPr>
              <w:t>3</w:t>
            </w:r>
            <w:r w:rsidR="008E3427" w:rsidRPr="000B3370">
              <w:t xml:space="preserve"> </w:t>
            </w:r>
          </w:p>
        </w:tc>
        <w:tc>
          <w:tcPr>
            <w:tcW w:w="600" w:type="pct"/>
            <w:tcBorders>
              <w:top w:val="single" w:sz="4" w:space="0" w:color="auto"/>
              <w:left w:val="nil"/>
              <w:bottom w:val="single" w:sz="4" w:space="0" w:color="auto"/>
              <w:right w:val="single" w:sz="4" w:space="0" w:color="auto"/>
            </w:tcBorders>
            <w:shd w:val="clear" w:color="auto" w:fill="auto"/>
            <w:vAlign w:val="center"/>
          </w:tcPr>
          <w:p w14:paraId="366918A6" w14:textId="77777777" w:rsidR="008E3427" w:rsidRPr="000B3370" w:rsidRDefault="002122BE" w:rsidP="006F0753">
            <w:pPr>
              <w:pStyle w:val="TableText0"/>
              <w:jc w:val="right"/>
            </w:pPr>
            <w:r>
              <w:rPr>
                <w:noProof/>
                <w:color w:val="000000"/>
                <w:highlight w:val="black"/>
              </w:rPr>
              <w:t>''''''''''''''''''</w:t>
            </w:r>
            <w:r w:rsidR="00AC7330" w:rsidRPr="00AC7330">
              <w:rPr>
                <w:vertAlign w:val="superscript"/>
              </w:rPr>
              <w:t>3</w:t>
            </w:r>
            <w:r w:rsidR="008E3427" w:rsidRPr="000B3370">
              <w:t xml:space="preserve"> </w:t>
            </w:r>
          </w:p>
        </w:tc>
      </w:tr>
      <w:tr w:rsidR="00602E03" w:rsidRPr="000B3370" w14:paraId="166181C3" w14:textId="77777777" w:rsidTr="006F0753">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751561D" w14:textId="77777777" w:rsidR="00602E03" w:rsidRPr="000B3370" w:rsidRDefault="00602E03" w:rsidP="00AF5CD2">
            <w:pPr>
              <w:pStyle w:val="TableText0"/>
            </w:pPr>
            <w:r w:rsidRPr="000B3370">
              <w:rPr>
                <w:b/>
              </w:rPr>
              <w:t xml:space="preserve">Estimated financial implications of </w:t>
            </w:r>
            <w:r w:rsidR="004A363F" w:rsidRPr="000B3370">
              <w:rPr>
                <w:b/>
              </w:rPr>
              <w:t>Asacol 1600</w:t>
            </w:r>
          </w:p>
        </w:tc>
      </w:tr>
      <w:tr w:rsidR="00602E03" w:rsidRPr="000B3370" w14:paraId="3C24C555" w14:textId="77777777" w:rsidTr="006F0753">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35BBC68B" w14:textId="77777777" w:rsidR="00602E03" w:rsidRPr="000B3370" w:rsidRDefault="00602E03" w:rsidP="00602E03">
            <w:pPr>
              <w:pStyle w:val="TableText0"/>
            </w:pPr>
            <w:r w:rsidRPr="000B3370">
              <w:t>Cost to PBS/RPBS</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7FBC9EE1" w14:textId="77777777" w:rsidR="00602E03" w:rsidRPr="000B3370" w:rsidRDefault="00602E03" w:rsidP="008B14C4">
            <w:pPr>
              <w:pStyle w:val="TableText0"/>
              <w:jc w:val="right"/>
            </w:pPr>
            <w:r w:rsidRPr="000B3370">
              <w:t xml:space="preserve"> $</w:t>
            </w:r>
            <w:r w:rsidR="002122BE">
              <w:rPr>
                <w:noProof/>
                <w:color w:val="000000"/>
                <w:highlight w:val="black"/>
              </w:rPr>
              <w:t>'''''''''''''''''''</w:t>
            </w:r>
            <w:r w:rsidR="00957FF5" w:rsidRPr="007B4FA4">
              <w:rPr>
                <w:vertAlign w:val="superscript"/>
              </w:rPr>
              <w:t>4</w:t>
            </w:r>
            <w:r w:rsidRPr="000B3370">
              <w:t xml:space="preserve"> </w:t>
            </w:r>
          </w:p>
        </w:tc>
        <w:tc>
          <w:tcPr>
            <w:tcW w:w="627" w:type="pct"/>
            <w:tcBorders>
              <w:top w:val="single" w:sz="4" w:space="0" w:color="auto"/>
              <w:left w:val="single" w:sz="4" w:space="0" w:color="auto"/>
              <w:bottom w:val="single" w:sz="4" w:space="0" w:color="auto"/>
              <w:right w:val="single" w:sz="4" w:space="0" w:color="auto"/>
            </w:tcBorders>
            <w:shd w:val="clear" w:color="auto" w:fill="auto"/>
          </w:tcPr>
          <w:p w14:paraId="02281C85" w14:textId="77777777" w:rsidR="00602E03" w:rsidRPr="000B3370" w:rsidRDefault="00602E03" w:rsidP="00AC7330">
            <w:pPr>
              <w:pStyle w:val="TableText0"/>
              <w:jc w:val="right"/>
            </w:pPr>
            <w:r w:rsidRPr="000B3370">
              <w:t xml:space="preserve"> $</w:t>
            </w:r>
            <w:r w:rsidR="002122BE">
              <w:rPr>
                <w:noProof/>
                <w:color w:val="000000"/>
                <w:highlight w:val="black"/>
              </w:rPr>
              <w:t>''''''''''''''''''''''</w:t>
            </w:r>
            <w:r w:rsidR="00AC7330" w:rsidRPr="00AC7330">
              <w:rPr>
                <w:vertAlign w:val="superscript"/>
              </w:rPr>
              <w:t>4</w:t>
            </w:r>
            <w:r w:rsidRPr="000B3370">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57DADAAE" w14:textId="77777777" w:rsidR="00602E03" w:rsidRPr="000B3370" w:rsidRDefault="00602E03" w:rsidP="006F0753">
            <w:pPr>
              <w:pStyle w:val="TableText0"/>
              <w:jc w:val="right"/>
            </w:pPr>
            <w:r w:rsidRPr="000B3370">
              <w:t xml:space="preserve"> $</w:t>
            </w:r>
            <w:r w:rsidR="002122BE">
              <w:rPr>
                <w:noProof/>
                <w:color w:val="000000"/>
                <w:highlight w:val="black"/>
              </w:rPr>
              <w:t>''''''''''''''''''''''''</w:t>
            </w:r>
            <w:r w:rsidR="00AC7330" w:rsidRPr="00AC7330">
              <w:rPr>
                <w:vertAlign w:val="superscript"/>
              </w:rPr>
              <w:t>4</w:t>
            </w:r>
            <w:r w:rsidRPr="000B3370">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0204202E" w14:textId="77777777" w:rsidR="00602E03" w:rsidRPr="000B3370" w:rsidRDefault="00602E03" w:rsidP="006F0753">
            <w:pPr>
              <w:pStyle w:val="TableText0"/>
              <w:jc w:val="right"/>
            </w:pPr>
            <w:r w:rsidRPr="000B3370">
              <w:t xml:space="preserve"> $</w:t>
            </w:r>
            <w:r w:rsidR="002122BE">
              <w:rPr>
                <w:noProof/>
                <w:color w:val="000000"/>
                <w:highlight w:val="black"/>
              </w:rPr>
              <w:t>''''''''''''''''''''''''''</w:t>
            </w:r>
            <w:r w:rsidR="00AC7330" w:rsidRPr="00AC7330">
              <w:rPr>
                <w:vertAlign w:val="superscript"/>
              </w:rPr>
              <w:t>4</w:t>
            </w:r>
            <w:r w:rsidRPr="000B3370">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tcPr>
          <w:p w14:paraId="73533C74" w14:textId="77777777" w:rsidR="00602E03" w:rsidRPr="000B3370" w:rsidRDefault="00602E03" w:rsidP="006F0753">
            <w:pPr>
              <w:pStyle w:val="TableText0"/>
              <w:jc w:val="right"/>
            </w:pPr>
            <w:r w:rsidRPr="000B3370">
              <w:t xml:space="preserve"> $</w:t>
            </w:r>
            <w:r w:rsidR="002122BE">
              <w:rPr>
                <w:noProof/>
                <w:color w:val="000000"/>
                <w:highlight w:val="black"/>
              </w:rPr>
              <w:t>'''''''''''''''''''''''</w:t>
            </w:r>
            <w:r w:rsidR="00AC7330" w:rsidRPr="00AC7330">
              <w:rPr>
                <w:vertAlign w:val="superscript"/>
              </w:rPr>
              <w:t>4</w:t>
            </w:r>
            <w:r w:rsidRPr="000B3370">
              <w:t xml:space="preserve"> </w:t>
            </w:r>
          </w:p>
        </w:tc>
        <w:tc>
          <w:tcPr>
            <w:tcW w:w="600" w:type="pct"/>
            <w:tcBorders>
              <w:top w:val="single" w:sz="4" w:space="0" w:color="auto"/>
              <w:left w:val="single" w:sz="4" w:space="0" w:color="auto"/>
              <w:bottom w:val="single" w:sz="4" w:space="0" w:color="auto"/>
              <w:right w:val="single" w:sz="4" w:space="0" w:color="auto"/>
            </w:tcBorders>
            <w:shd w:val="clear" w:color="auto" w:fill="auto"/>
          </w:tcPr>
          <w:p w14:paraId="5B4333BD" w14:textId="77777777" w:rsidR="00602E03" w:rsidRPr="000B3370" w:rsidRDefault="00602E03" w:rsidP="006F0753">
            <w:pPr>
              <w:pStyle w:val="TableText0"/>
              <w:jc w:val="right"/>
            </w:pPr>
            <w:r w:rsidRPr="000B3370">
              <w:t xml:space="preserve"> $</w:t>
            </w:r>
            <w:r w:rsidR="002122BE">
              <w:rPr>
                <w:noProof/>
                <w:color w:val="000000"/>
                <w:highlight w:val="black"/>
              </w:rPr>
              <w:t>'''''''''''''''''''''''''</w:t>
            </w:r>
            <w:r w:rsidR="00AC7330" w:rsidRPr="00AC7330">
              <w:rPr>
                <w:vertAlign w:val="superscript"/>
              </w:rPr>
              <w:t>4</w:t>
            </w:r>
            <w:r w:rsidRPr="000B3370">
              <w:t xml:space="preserve"> </w:t>
            </w:r>
          </w:p>
        </w:tc>
      </w:tr>
      <w:tr w:rsidR="00271E18" w:rsidRPr="000B3370" w14:paraId="46714BCF" w14:textId="77777777" w:rsidTr="00271E18">
        <w:tc>
          <w:tcPr>
            <w:tcW w:w="1099" w:type="pct"/>
            <w:tcBorders>
              <w:top w:val="single" w:sz="4" w:space="0" w:color="auto"/>
              <w:left w:val="single" w:sz="4" w:space="0" w:color="auto"/>
              <w:bottom w:val="single" w:sz="4" w:space="0" w:color="auto"/>
              <w:right w:val="nil"/>
            </w:tcBorders>
            <w:shd w:val="clear" w:color="auto" w:fill="auto"/>
            <w:vAlign w:val="center"/>
          </w:tcPr>
          <w:p w14:paraId="69B32864" w14:textId="77777777" w:rsidR="00602E03" w:rsidRPr="000B3370" w:rsidRDefault="00602E03" w:rsidP="00602E03">
            <w:pPr>
              <w:pStyle w:val="TableText0"/>
            </w:pPr>
            <w:r w:rsidRPr="000B3370">
              <w:t>Co-payments</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19216E5B"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c>
          <w:tcPr>
            <w:tcW w:w="627" w:type="pct"/>
            <w:tcBorders>
              <w:top w:val="single" w:sz="4" w:space="0" w:color="auto"/>
              <w:left w:val="nil"/>
              <w:bottom w:val="single" w:sz="4" w:space="0" w:color="auto"/>
              <w:right w:val="single" w:sz="4" w:space="0" w:color="auto"/>
            </w:tcBorders>
            <w:shd w:val="clear" w:color="auto" w:fill="auto"/>
          </w:tcPr>
          <w:p w14:paraId="32934D5C"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c>
          <w:tcPr>
            <w:tcW w:w="628" w:type="pct"/>
            <w:tcBorders>
              <w:top w:val="single" w:sz="4" w:space="0" w:color="auto"/>
              <w:left w:val="nil"/>
              <w:bottom w:val="single" w:sz="4" w:space="0" w:color="auto"/>
              <w:right w:val="single" w:sz="4" w:space="0" w:color="auto"/>
            </w:tcBorders>
            <w:shd w:val="clear" w:color="auto" w:fill="auto"/>
          </w:tcPr>
          <w:p w14:paraId="580B9405"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c>
          <w:tcPr>
            <w:tcW w:w="628" w:type="pct"/>
            <w:tcBorders>
              <w:top w:val="single" w:sz="4" w:space="0" w:color="auto"/>
              <w:left w:val="nil"/>
              <w:bottom w:val="single" w:sz="4" w:space="0" w:color="auto"/>
              <w:right w:val="single" w:sz="4" w:space="0" w:color="auto"/>
            </w:tcBorders>
            <w:shd w:val="clear" w:color="auto" w:fill="auto"/>
          </w:tcPr>
          <w:p w14:paraId="4F3A563D"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c>
          <w:tcPr>
            <w:tcW w:w="628" w:type="pct"/>
            <w:tcBorders>
              <w:top w:val="single" w:sz="4" w:space="0" w:color="auto"/>
              <w:left w:val="nil"/>
              <w:bottom w:val="single" w:sz="4" w:space="0" w:color="auto"/>
              <w:right w:val="single" w:sz="4" w:space="0" w:color="auto"/>
            </w:tcBorders>
            <w:shd w:val="clear" w:color="auto" w:fill="auto"/>
          </w:tcPr>
          <w:p w14:paraId="0C0B3483"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c>
          <w:tcPr>
            <w:tcW w:w="600" w:type="pct"/>
            <w:tcBorders>
              <w:top w:val="single" w:sz="4" w:space="0" w:color="auto"/>
              <w:left w:val="nil"/>
              <w:bottom w:val="single" w:sz="4" w:space="0" w:color="auto"/>
              <w:right w:val="single" w:sz="4" w:space="0" w:color="auto"/>
            </w:tcBorders>
            <w:shd w:val="clear" w:color="auto" w:fill="auto"/>
          </w:tcPr>
          <w:p w14:paraId="24EA2A9B"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r>
      <w:tr w:rsidR="00271E18" w:rsidRPr="000B3370" w14:paraId="44CBA830" w14:textId="77777777" w:rsidTr="00271E18">
        <w:tc>
          <w:tcPr>
            <w:tcW w:w="1099" w:type="pct"/>
            <w:tcBorders>
              <w:top w:val="single" w:sz="4" w:space="0" w:color="auto"/>
              <w:left w:val="single" w:sz="4" w:space="0" w:color="auto"/>
              <w:bottom w:val="single" w:sz="4" w:space="0" w:color="auto"/>
              <w:right w:val="nil"/>
            </w:tcBorders>
            <w:shd w:val="clear" w:color="auto" w:fill="auto"/>
            <w:vAlign w:val="center"/>
          </w:tcPr>
          <w:p w14:paraId="03761354" w14:textId="77777777" w:rsidR="00602E03" w:rsidRPr="000B3370" w:rsidRDefault="00602E03" w:rsidP="00602E03">
            <w:pPr>
              <w:pStyle w:val="TableText0"/>
            </w:pPr>
            <w:r w:rsidRPr="000B3370">
              <w:t>Cost to PBS/RPBS less co-payments</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63D029CC" w14:textId="77777777" w:rsidR="00271E18" w:rsidRPr="000B3370" w:rsidRDefault="00602E03" w:rsidP="006F0753">
            <w:pPr>
              <w:pStyle w:val="TableText0"/>
              <w:jc w:val="right"/>
            </w:pPr>
            <w:r w:rsidRPr="000B3370">
              <w:t xml:space="preserve"> </w:t>
            </w:r>
          </w:p>
          <w:p w14:paraId="43E05E5C"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c>
          <w:tcPr>
            <w:tcW w:w="627" w:type="pct"/>
            <w:tcBorders>
              <w:top w:val="single" w:sz="4" w:space="0" w:color="auto"/>
              <w:left w:val="nil"/>
              <w:bottom w:val="single" w:sz="4" w:space="0" w:color="auto"/>
              <w:right w:val="single" w:sz="4" w:space="0" w:color="auto"/>
            </w:tcBorders>
            <w:shd w:val="clear" w:color="auto" w:fill="auto"/>
          </w:tcPr>
          <w:p w14:paraId="1190D4CE" w14:textId="77777777" w:rsidR="00271E18" w:rsidRPr="000B3370" w:rsidRDefault="00602E03" w:rsidP="006F0753">
            <w:pPr>
              <w:pStyle w:val="TableText0"/>
              <w:jc w:val="right"/>
            </w:pPr>
            <w:r w:rsidRPr="000B3370">
              <w:t xml:space="preserve"> </w:t>
            </w:r>
          </w:p>
          <w:p w14:paraId="7C408D18"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c>
          <w:tcPr>
            <w:tcW w:w="628" w:type="pct"/>
            <w:tcBorders>
              <w:top w:val="single" w:sz="4" w:space="0" w:color="auto"/>
              <w:left w:val="nil"/>
              <w:bottom w:val="single" w:sz="4" w:space="0" w:color="auto"/>
              <w:right w:val="single" w:sz="4" w:space="0" w:color="auto"/>
            </w:tcBorders>
            <w:shd w:val="clear" w:color="auto" w:fill="auto"/>
          </w:tcPr>
          <w:p w14:paraId="5371BCA4" w14:textId="77777777" w:rsidR="00271E18" w:rsidRPr="000B3370" w:rsidRDefault="00602E03" w:rsidP="006F0753">
            <w:pPr>
              <w:pStyle w:val="TableText0"/>
              <w:jc w:val="right"/>
            </w:pPr>
            <w:r w:rsidRPr="000B3370">
              <w:t xml:space="preserve"> </w:t>
            </w:r>
          </w:p>
          <w:p w14:paraId="4D5EC136"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c>
          <w:tcPr>
            <w:tcW w:w="628" w:type="pct"/>
            <w:tcBorders>
              <w:top w:val="single" w:sz="4" w:space="0" w:color="auto"/>
              <w:left w:val="nil"/>
              <w:bottom w:val="single" w:sz="4" w:space="0" w:color="auto"/>
              <w:right w:val="single" w:sz="4" w:space="0" w:color="auto"/>
            </w:tcBorders>
            <w:shd w:val="clear" w:color="auto" w:fill="auto"/>
          </w:tcPr>
          <w:p w14:paraId="47270218" w14:textId="77777777" w:rsidR="00271E18" w:rsidRPr="000B3370" w:rsidRDefault="00602E03" w:rsidP="006F0753">
            <w:pPr>
              <w:pStyle w:val="TableText0"/>
              <w:jc w:val="right"/>
            </w:pPr>
            <w:r w:rsidRPr="000B3370">
              <w:t xml:space="preserve"> </w:t>
            </w:r>
          </w:p>
          <w:p w14:paraId="3E882584"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c>
          <w:tcPr>
            <w:tcW w:w="628" w:type="pct"/>
            <w:tcBorders>
              <w:top w:val="single" w:sz="4" w:space="0" w:color="auto"/>
              <w:left w:val="nil"/>
              <w:bottom w:val="single" w:sz="4" w:space="0" w:color="auto"/>
              <w:right w:val="single" w:sz="4" w:space="0" w:color="auto"/>
            </w:tcBorders>
            <w:shd w:val="clear" w:color="auto" w:fill="auto"/>
          </w:tcPr>
          <w:p w14:paraId="081407C8" w14:textId="77777777" w:rsidR="00271E18" w:rsidRPr="000B3370" w:rsidRDefault="00602E03" w:rsidP="006F0753">
            <w:pPr>
              <w:pStyle w:val="TableText0"/>
              <w:jc w:val="right"/>
            </w:pPr>
            <w:r w:rsidRPr="000B3370">
              <w:t xml:space="preserve"> </w:t>
            </w:r>
          </w:p>
          <w:p w14:paraId="037B3A6F" w14:textId="77777777" w:rsidR="00602E03" w:rsidRPr="000B3370" w:rsidRDefault="00602E03" w:rsidP="006F0753">
            <w:pPr>
              <w:pStyle w:val="TableText0"/>
              <w:jc w:val="right"/>
            </w:pPr>
            <w:r w:rsidRPr="000B3370">
              <w:t>$</w:t>
            </w:r>
            <w:r w:rsidR="002122BE">
              <w:rPr>
                <w:noProof/>
                <w:color w:val="000000"/>
                <w:highlight w:val="black"/>
              </w:rPr>
              <w:t>'''''''''''''''''''''</w:t>
            </w:r>
            <w:r w:rsidRPr="00566603">
              <w:rPr>
                <w:vertAlign w:val="superscript"/>
              </w:rPr>
              <w:t>4</w:t>
            </w:r>
            <w:r w:rsidRPr="000B3370">
              <w:t xml:space="preserve"> </w:t>
            </w:r>
          </w:p>
        </w:tc>
        <w:tc>
          <w:tcPr>
            <w:tcW w:w="600" w:type="pct"/>
            <w:tcBorders>
              <w:top w:val="single" w:sz="4" w:space="0" w:color="auto"/>
              <w:left w:val="nil"/>
              <w:bottom w:val="single" w:sz="4" w:space="0" w:color="auto"/>
              <w:right w:val="single" w:sz="4" w:space="0" w:color="auto"/>
            </w:tcBorders>
            <w:shd w:val="clear" w:color="auto" w:fill="auto"/>
          </w:tcPr>
          <w:p w14:paraId="297D5F56" w14:textId="77777777" w:rsidR="00271E18" w:rsidRPr="000B3370" w:rsidRDefault="00602E03" w:rsidP="006F0753">
            <w:pPr>
              <w:pStyle w:val="TableText0"/>
              <w:jc w:val="right"/>
            </w:pPr>
            <w:r w:rsidRPr="000B3370">
              <w:t xml:space="preserve"> </w:t>
            </w:r>
          </w:p>
          <w:p w14:paraId="49BF23C2"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r>
      <w:tr w:rsidR="00602E03" w:rsidRPr="000B3370" w14:paraId="1F9A775E" w14:textId="77777777" w:rsidTr="006F0753">
        <w:tc>
          <w:tcPr>
            <w:tcW w:w="5000" w:type="pct"/>
            <w:gridSpan w:val="7"/>
            <w:shd w:val="clear" w:color="auto" w:fill="auto"/>
            <w:vAlign w:val="center"/>
          </w:tcPr>
          <w:p w14:paraId="540003B1" w14:textId="77777777" w:rsidR="00602E03" w:rsidRPr="000B3370" w:rsidRDefault="00602E03" w:rsidP="00AF5CD2">
            <w:pPr>
              <w:pStyle w:val="TableText0"/>
              <w:rPr>
                <w:b/>
              </w:rPr>
            </w:pPr>
            <w:r w:rsidRPr="000B3370">
              <w:rPr>
                <w:b/>
              </w:rPr>
              <w:t xml:space="preserve">Estimated financial implications of </w:t>
            </w:r>
            <w:r w:rsidR="004A363F" w:rsidRPr="000B3370">
              <w:rPr>
                <w:b/>
              </w:rPr>
              <w:t>Asacol 800</w:t>
            </w:r>
          </w:p>
        </w:tc>
      </w:tr>
      <w:tr w:rsidR="00602E03" w:rsidRPr="000B3370" w14:paraId="21972D5A" w14:textId="77777777" w:rsidTr="006F0753">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03E2115E" w14:textId="77777777" w:rsidR="00602E03" w:rsidRPr="000B3370" w:rsidRDefault="00602E03" w:rsidP="00602E03">
            <w:pPr>
              <w:pStyle w:val="TableText0"/>
            </w:pPr>
            <w:r w:rsidRPr="000B3370">
              <w:t>Cost to PBS/RPBS</w:t>
            </w:r>
          </w:p>
        </w:tc>
        <w:tc>
          <w:tcPr>
            <w:tcW w:w="790" w:type="pct"/>
            <w:tcBorders>
              <w:top w:val="single" w:sz="4" w:space="0" w:color="auto"/>
              <w:left w:val="single" w:sz="4" w:space="0" w:color="auto"/>
              <w:bottom w:val="single" w:sz="4" w:space="0" w:color="auto"/>
              <w:right w:val="single" w:sz="4" w:space="0" w:color="auto"/>
            </w:tcBorders>
            <w:shd w:val="clear" w:color="auto" w:fill="auto"/>
            <w:vAlign w:val="bottom"/>
          </w:tcPr>
          <w:p w14:paraId="12C0E9D1"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p>
        </w:tc>
        <w:tc>
          <w:tcPr>
            <w:tcW w:w="627" w:type="pct"/>
            <w:tcBorders>
              <w:top w:val="single" w:sz="4" w:space="0" w:color="auto"/>
              <w:left w:val="single" w:sz="4" w:space="0" w:color="auto"/>
              <w:bottom w:val="single" w:sz="4" w:space="0" w:color="auto"/>
              <w:right w:val="single" w:sz="4" w:space="0" w:color="auto"/>
            </w:tcBorders>
            <w:shd w:val="clear" w:color="auto" w:fill="auto"/>
            <w:vAlign w:val="bottom"/>
          </w:tcPr>
          <w:p w14:paraId="0DD69FEA" w14:textId="77777777" w:rsidR="00602E03" w:rsidRPr="000B3370" w:rsidRDefault="00271E18" w:rsidP="006F0753">
            <w:pPr>
              <w:pStyle w:val="TableText0"/>
              <w:jc w:val="right"/>
            </w:pPr>
            <w:r w:rsidRPr="000B3370">
              <w:t>-$</w:t>
            </w:r>
            <w:r w:rsidR="002122BE">
              <w:rPr>
                <w:noProof/>
                <w:color w:val="000000"/>
                <w:highlight w:val="black"/>
              </w:rPr>
              <w:t>'''''''''''''''''''''''''</w:t>
            </w:r>
            <w:r w:rsidR="00566603" w:rsidRPr="00566603">
              <w:rPr>
                <w:vertAlign w:val="superscript"/>
              </w:rPr>
              <w:t>4</w:t>
            </w:r>
            <w:r w:rsidR="00602E03" w:rsidRPr="000B3370">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14:paraId="7DC19531" w14:textId="77777777" w:rsidR="00602E03" w:rsidRPr="000B3370" w:rsidRDefault="00271E18" w:rsidP="006F0753">
            <w:pPr>
              <w:pStyle w:val="TableText0"/>
              <w:jc w:val="right"/>
            </w:pPr>
            <w:r w:rsidRPr="000B3370">
              <w:t>-$</w:t>
            </w:r>
            <w:r w:rsidR="002122BE">
              <w:rPr>
                <w:noProof/>
                <w:color w:val="000000"/>
                <w:highlight w:val="black"/>
              </w:rPr>
              <w:t>''''''''''''''''''''''</w:t>
            </w:r>
            <w:r w:rsidR="00566603" w:rsidRPr="00566603">
              <w:rPr>
                <w:vertAlign w:val="superscript"/>
              </w:rPr>
              <w:t>4</w:t>
            </w:r>
            <w:r w:rsidR="00602E03" w:rsidRPr="000B3370">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14:paraId="06857A0E" w14:textId="77777777" w:rsidR="00602E03" w:rsidRPr="000B3370" w:rsidRDefault="00271E18" w:rsidP="006F0753">
            <w:pPr>
              <w:pStyle w:val="TableText0"/>
              <w:jc w:val="right"/>
            </w:pPr>
            <w:r w:rsidRPr="000B3370">
              <w:t>-$</w:t>
            </w:r>
            <w:r w:rsidR="002122BE">
              <w:rPr>
                <w:noProof/>
                <w:color w:val="000000"/>
                <w:highlight w:val="black"/>
              </w:rPr>
              <w:t>''''''''''''''''''''''''''</w:t>
            </w:r>
            <w:r w:rsidR="00566603" w:rsidRPr="00566603">
              <w:rPr>
                <w:vertAlign w:val="superscript"/>
              </w:rPr>
              <w:t>4</w:t>
            </w:r>
            <w:r w:rsidR="00602E03" w:rsidRPr="000B3370">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14:paraId="49A82B4D"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tcPr>
          <w:p w14:paraId="5391F600" w14:textId="77777777" w:rsidR="00602E03" w:rsidRPr="000B3370" w:rsidRDefault="00271E18" w:rsidP="006F0753">
            <w:pPr>
              <w:pStyle w:val="TableText0"/>
              <w:jc w:val="right"/>
            </w:pPr>
            <w:r w:rsidRPr="000B3370">
              <w:t>-$</w:t>
            </w:r>
            <w:r w:rsidR="002122BE">
              <w:rPr>
                <w:noProof/>
                <w:color w:val="000000"/>
                <w:highlight w:val="black"/>
              </w:rPr>
              <w:t>''''''''''''''''''''''''</w:t>
            </w:r>
            <w:r w:rsidR="00566603" w:rsidRPr="00566603">
              <w:rPr>
                <w:vertAlign w:val="superscript"/>
              </w:rPr>
              <w:t>4</w:t>
            </w:r>
            <w:r w:rsidR="00602E03" w:rsidRPr="000B3370">
              <w:t xml:space="preserve"> </w:t>
            </w:r>
          </w:p>
        </w:tc>
      </w:tr>
      <w:tr w:rsidR="00602E03" w:rsidRPr="000B3370" w14:paraId="4885AEE3" w14:textId="77777777" w:rsidTr="006F0753">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3FB396E2" w14:textId="77777777" w:rsidR="00602E03" w:rsidRPr="000B3370" w:rsidRDefault="00602E03" w:rsidP="00602E03">
            <w:pPr>
              <w:pStyle w:val="TableText0"/>
            </w:pPr>
            <w:r w:rsidRPr="000B3370">
              <w:t>Co-payments</w:t>
            </w:r>
          </w:p>
        </w:tc>
        <w:tc>
          <w:tcPr>
            <w:tcW w:w="790" w:type="pct"/>
            <w:tcBorders>
              <w:top w:val="single" w:sz="4" w:space="0" w:color="auto"/>
              <w:left w:val="single" w:sz="4" w:space="0" w:color="auto"/>
              <w:bottom w:val="single" w:sz="4" w:space="0" w:color="auto"/>
              <w:right w:val="single" w:sz="4" w:space="0" w:color="auto"/>
            </w:tcBorders>
            <w:shd w:val="clear" w:color="auto" w:fill="auto"/>
            <w:vAlign w:val="bottom"/>
          </w:tcPr>
          <w:p w14:paraId="67B036FD" w14:textId="77777777" w:rsidR="00602E03" w:rsidRPr="000B3370" w:rsidRDefault="00271E18" w:rsidP="006F0753">
            <w:pPr>
              <w:pStyle w:val="TableText0"/>
              <w:jc w:val="right"/>
            </w:pPr>
            <w:r w:rsidRPr="000B3370">
              <w:t xml:space="preserve"> $</w:t>
            </w:r>
            <w:r w:rsidR="002122BE">
              <w:rPr>
                <w:noProof/>
                <w:color w:val="000000"/>
                <w:highlight w:val="black"/>
              </w:rPr>
              <w:t>''''''''''''''''''</w:t>
            </w:r>
            <w:r w:rsidR="00566603" w:rsidRPr="00566603">
              <w:rPr>
                <w:vertAlign w:val="superscript"/>
              </w:rPr>
              <w:t>4</w:t>
            </w:r>
            <w:r w:rsidR="00602E03" w:rsidRPr="000B3370">
              <w:t xml:space="preserve"> </w:t>
            </w:r>
          </w:p>
        </w:tc>
        <w:tc>
          <w:tcPr>
            <w:tcW w:w="627" w:type="pct"/>
            <w:tcBorders>
              <w:top w:val="single" w:sz="4" w:space="0" w:color="auto"/>
              <w:left w:val="single" w:sz="4" w:space="0" w:color="auto"/>
              <w:bottom w:val="single" w:sz="4" w:space="0" w:color="auto"/>
              <w:right w:val="single" w:sz="4" w:space="0" w:color="auto"/>
            </w:tcBorders>
            <w:shd w:val="clear" w:color="auto" w:fill="auto"/>
            <w:vAlign w:val="bottom"/>
          </w:tcPr>
          <w:p w14:paraId="6E3A6E69" w14:textId="77777777" w:rsidR="00602E03" w:rsidRPr="000B3370" w:rsidRDefault="00271E18" w:rsidP="006F0753">
            <w:pPr>
              <w:pStyle w:val="TableText0"/>
              <w:jc w:val="right"/>
            </w:pPr>
            <w:r w:rsidRPr="000B3370">
              <w:t>$</w:t>
            </w:r>
            <w:r w:rsidR="002122BE">
              <w:rPr>
                <w:noProof/>
                <w:color w:val="000000"/>
                <w:highlight w:val="black"/>
              </w:rPr>
              <w:t>'''''''''''''''''''</w:t>
            </w:r>
            <w:r w:rsidR="00566603" w:rsidRPr="00566603">
              <w:rPr>
                <w:vertAlign w:val="superscript"/>
              </w:rPr>
              <w:t>4</w:t>
            </w:r>
            <w:r w:rsidR="00602E03" w:rsidRPr="000B3370">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14:paraId="52AA9E91"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14:paraId="7691F438"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14:paraId="5852F67D" w14:textId="77777777" w:rsidR="00602E03" w:rsidRPr="000B3370" w:rsidRDefault="00271E18" w:rsidP="006F0753">
            <w:pPr>
              <w:pStyle w:val="TableText0"/>
              <w:jc w:val="right"/>
            </w:pPr>
            <w:r w:rsidRPr="000B3370">
              <w:t xml:space="preserve"> $</w:t>
            </w:r>
            <w:r w:rsidR="002122BE">
              <w:rPr>
                <w:noProof/>
                <w:color w:val="000000"/>
                <w:highlight w:val="black"/>
              </w:rPr>
              <w:t>'''''''''''''''''''</w:t>
            </w:r>
            <w:r w:rsidR="00566603" w:rsidRPr="00566603">
              <w:rPr>
                <w:vertAlign w:val="superscript"/>
              </w:rPr>
              <w:t>4</w:t>
            </w:r>
            <w:r w:rsidR="00602E03" w:rsidRPr="000B3370">
              <w:t xml:space="preserve">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tcPr>
          <w:p w14:paraId="01C6F3DA" w14:textId="77777777" w:rsidR="00602E03" w:rsidRPr="000B3370" w:rsidRDefault="00271E18" w:rsidP="006F0753">
            <w:pPr>
              <w:pStyle w:val="TableText0"/>
              <w:jc w:val="right"/>
            </w:pPr>
            <w:r w:rsidRPr="000B3370">
              <w:t>$</w:t>
            </w:r>
            <w:r w:rsidR="002122BE">
              <w:rPr>
                <w:noProof/>
                <w:color w:val="000000"/>
                <w:highlight w:val="black"/>
              </w:rPr>
              <w:t>'''''''''''''''''''''</w:t>
            </w:r>
            <w:r w:rsidR="00566603" w:rsidRPr="00566603">
              <w:rPr>
                <w:vertAlign w:val="superscript"/>
              </w:rPr>
              <w:t>4</w:t>
            </w:r>
            <w:r w:rsidR="00602E03" w:rsidRPr="000B3370">
              <w:t xml:space="preserve"> </w:t>
            </w:r>
          </w:p>
        </w:tc>
      </w:tr>
      <w:tr w:rsidR="00602E03" w:rsidRPr="000B3370" w14:paraId="0931EE27" w14:textId="77777777" w:rsidTr="006F0753">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4B931940" w14:textId="77777777" w:rsidR="00602E03" w:rsidRPr="000B3370" w:rsidRDefault="00602E03" w:rsidP="00602E03">
            <w:pPr>
              <w:pStyle w:val="TableText0"/>
            </w:pPr>
            <w:r w:rsidRPr="000B3370">
              <w:t>Cost to PBS/RPBS less co-payments</w:t>
            </w:r>
          </w:p>
        </w:tc>
        <w:tc>
          <w:tcPr>
            <w:tcW w:w="790" w:type="pct"/>
            <w:tcBorders>
              <w:top w:val="single" w:sz="4" w:space="0" w:color="auto"/>
              <w:left w:val="single" w:sz="4" w:space="0" w:color="auto"/>
              <w:bottom w:val="single" w:sz="4" w:space="0" w:color="auto"/>
              <w:right w:val="single" w:sz="4" w:space="0" w:color="auto"/>
            </w:tcBorders>
            <w:shd w:val="clear" w:color="auto" w:fill="auto"/>
            <w:vAlign w:val="bottom"/>
          </w:tcPr>
          <w:p w14:paraId="653C9479" w14:textId="77777777" w:rsidR="00602E03" w:rsidRPr="000B3370" w:rsidRDefault="00271E18" w:rsidP="006F0753">
            <w:pPr>
              <w:pStyle w:val="TableText0"/>
              <w:jc w:val="right"/>
            </w:pPr>
            <w:r w:rsidRPr="000B3370">
              <w:t>-$</w:t>
            </w:r>
            <w:r w:rsidR="002122BE">
              <w:rPr>
                <w:noProof/>
                <w:color w:val="000000"/>
                <w:highlight w:val="black"/>
              </w:rPr>
              <w:t>''''''''''''''''''</w:t>
            </w:r>
            <w:r w:rsidR="00566603" w:rsidRPr="00566603">
              <w:rPr>
                <w:vertAlign w:val="superscript"/>
              </w:rPr>
              <w:t>4</w:t>
            </w:r>
            <w:r w:rsidR="00602E03" w:rsidRPr="000B3370">
              <w:t xml:space="preserve"> </w:t>
            </w:r>
          </w:p>
        </w:tc>
        <w:tc>
          <w:tcPr>
            <w:tcW w:w="627" w:type="pct"/>
            <w:tcBorders>
              <w:top w:val="single" w:sz="4" w:space="0" w:color="auto"/>
              <w:left w:val="single" w:sz="4" w:space="0" w:color="auto"/>
              <w:bottom w:val="single" w:sz="4" w:space="0" w:color="auto"/>
              <w:right w:val="single" w:sz="4" w:space="0" w:color="auto"/>
            </w:tcBorders>
            <w:shd w:val="clear" w:color="auto" w:fill="auto"/>
            <w:vAlign w:val="bottom"/>
          </w:tcPr>
          <w:p w14:paraId="6018D932" w14:textId="77777777" w:rsidR="00602E03" w:rsidRPr="000B3370" w:rsidRDefault="00602E03" w:rsidP="00A44A6D">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14:paraId="34513AF1" w14:textId="77777777" w:rsidR="00602E03" w:rsidRPr="000B3370" w:rsidRDefault="00602E03" w:rsidP="00A44A6D">
            <w:pPr>
              <w:pStyle w:val="TableText0"/>
              <w:jc w:val="right"/>
            </w:pPr>
            <w:r w:rsidRPr="000B3370">
              <w:t>-$</w:t>
            </w:r>
            <w:r w:rsidR="002122BE">
              <w:rPr>
                <w:noProof/>
                <w:color w:val="000000"/>
                <w:highlight w:val="black"/>
              </w:rPr>
              <w:t>''''''''''''''''''''''</w:t>
            </w:r>
            <w:r w:rsidR="00566603" w:rsidRPr="00566603">
              <w:rPr>
                <w:vertAlign w:val="superscript"/>
              </w:rPr>
              <w:t>4</w:t>
            </w:r>
            <w:r w:rsidRPr="00566603">
              <w:rPr>
                <w:vertAlign w:val="superscript"/>
              </w:rPr>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14:paraId="2B4EF8FB" w14:textId="77777777" w:rsidR="00602E03" w:rsidRPr="000B3370" w:rsidRDefault="00602E03" w:rsidP="006F0753">
            <w:pPr>
              <w:pStyle w:val="TableText0"/>
              <w:jc w:val="right"/>
            </w:pPr>
            <w:r w:rsidRPr="000B3370">
              <w:t>-$</w:t>
            </w:r>
            <w:r w:rsidR="002122BE">
              <w:rPr>
                <w:noProof/>
                <w:color w:val="000000"/>
                <w:highlight w:val="black"/>
              </w:rPr>
              <w:t>'''''''''''''''''''''''</w:t>
            </w:r>
            <w:r w:rsidR="00566603" w:rsidRPr="00566603">
              <w:rPr>
                <w:vertAlign w:val="superscript"/>
              </w:rPr>
              <w:t>4</w:t>
            </w:r>
            <w:r w:rsidRPr="00566603">
              <w:rPr>
                <w:vertAlign w:val="superscript"/>
              </w:rPr>
              <w:t xml:space="preserve"> </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14:paraId="0FB28F53" w14:textId="77777777" w:rsidR="00602E03" w:rsidRPr="000B3370" w:rsidRDefault="00602E03" w:rsidP="00A44A6D">
            <w:pPr>
              <w:pStyle w:val="TableText0"/>
              <w:jc w:val="right"/>
            </w:pPr>
            <w:r w:rsidRPr="000B3370">
              <w:t>-$</w:t>
            </w:r>
            <w:r w:rsidR="002122BE">
              <w:rPr>
                <w:noProof/>
                <w:color w:val="000000"/>
                <w:highlight w:val="black"/>
              </w:rPr>
              <w:t>'''''''''''''''''''''''''</w:t>
            </w:r>
            <w:r w:rsidR="00566603" w:rsidRPr="00566603">
              <w:rPr>
                <w:vertAlign w:val="superscript"/>
              </w:rPr>
              <w:t>4</w:t>
            </w:r>
            <w:r w:rsidR="00A44A6D" w:rsidRPr="000B3370">
              <w:t xml:space="preserve"> </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tcPr>
          <w:p w14:paraId="50312A55" w14:textId="77777777" w:rsidR="00602E03" w:rsidRPr="000B3370" w:rsidRDefault="00602E03" w:rsidP="00A44A6D">
            <w:pPr>
              <w:pStyle w:val="TableText0"/>
              <w:jc w:val="right"/>
            </w:pPr>
            <w:r w:rsidRPr="000B3370">
              <w:t>-$</w:t>
            </w:r>
            <w:r w:rsidR="002122BE">
              <w:rPr>
                <w:noProof/>
                <w:color w:val="000000"/>
                <w:highlight w:val="black"/>
              </w:rPr>
              <w:t>'''''''''''''''''''''''''</w:t>
            </w:r>
            <w:r w:rsidR="00566603" w:rsidRPr="00566603">
              <w:rPr>
                <w:vertAlign w:val="superscript"/>
              </w:rPr>
              <w:t>4</w:t>
            </w:r>
            <w:r w:rsidRPr="000B3370">
              <w:t xml:space="preserve"> </w:t>
            </w:r>
          </w:p>
        </w:tc>
      </w:tr>
      <w:tr w:rsidR="00271E18" w:rsidRPr="000B3370" w14:paraId="56E9DA12" w14:textId="77777777" w:rsidTr="006F0753">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89F787" w14:textId="77777777" w:rsidR="00271E18" w:rsidRPr="000B3370" w:rsidRDefault="00271E18" w:rsidP="006F0753">
            <w:pPr>
              <w:pStyle w:val="TableText0"/>
            </w:pPr>
            <w:r w:rsidRPr="000B3370">
              <w:rPr>
                <w:b/>
              </w:rPr>
              <w:t xml:space="preserve">Net financial implications of </w:t>
            </w:r>
            <w:r w:rsidR="004A363F" w:rsidRPr="000B3370">
              <w:rPr>
                <w:b/>
              </w:rPr>
              <w:t>Asacol 1600</w:t>
            </w:r>
          </w:p>
        </w:tc>
      </w:tr>
      <w:tr w:rsidR="00271E18" w:rsidRPr="000B3370" w14:paraId="7369460F" w14:textId="77777777" w:rsidTr="006F0753">
        <w:tc>
          <w:tcPr>
            <w:tcW w:w="1099" w:type="pct"/>
            <w:tcBorders>
              <w:top w:val="single" w:sz="4" w:space="0" w:color="auto"/>
              <w:left w:val="single" w:sz="4" w:space="0" w:color="auto"/>
              <w:bottom w:val="single" w:sz="4" w:space="0" w:color="auto"/>
              <w:right w:val="single" w:sz="4" w:space="0" w:color="auto"/>
            </w:tcBorders>
            <w:shd w:val="clear" w:color="auto" w:fill="auto"/>
            <w:vAlign w:val="center"/>
          </w:tcPr>
          <w:p w14:paraId="645FD12F" w14:textId="77777777" w:rsidR="00271E18" w:rsidRPr="000B3370" w:rsidRDefault="00271E18" w:rsidP="00602E03">
            <w:pPr>
              <w:pStyle w:val="TableText0"/>
            </w:pPr>
            <w:r w:rsidRPr="000B3370">
              <w:t>Net cost PBS / RPBS</w:t>
            </w:r>
          </w:p>
        </w:tc>
        <w:tc>
          <w:tcPr>
            <w:tcW w:w="790" w:type="pct"/>
            <w:tcBorders>
              <w:top w:val="single" w:sz="4" w:space="0" w:color="auto"/>
              <w:left w:val="single" w:sz="4" w:space="0" w:color="auto"/>
              <w:bottom w:val="single" w:sz="4" w:space="0" w:color="auto"/>
              <w:right w:val="single" w:sz="4" w:space="0" w:color="auto"/>
            </w:tcBorders>
            <w:shd w:val="clear" w:color="auto" w:fill="auto"/>
            <w:vAlign w:val="bottom"/>
          </w:tcPr>
          <w:p w14:paraId="4AE8E073" w14:textId="77777777" w:rsidR="00271E18" w:rsidRPr="000B3370" w:rsidRDefault="00271E18" w:rsidP="00271E18">
            <w:pPr>
              <w:pStyle w:val="TableText0"/>
              <w:jc w:val="right"/>
            </w:pPr>
            <w:r w:rsidRPr="000B3370">
              <w:t>$</w:t>
            </w:r>
            <w:r w:rsidR="002122BE">
              <w:rPr>
                <w:noProof/>
                <w:color w:val="000000"/>
                <w:highlight w:val="black"/>
              </w:rPr>
              <w:t>''''''''''''''''</w:t>
            </w:r>
            <w:r w:rsidR="00566603" w:rsidRPr="00566603">
              <w:rPr>
                <w:vertAlign w:val="superscript"/>
              </w:rPr>
              <w:t>4</w:t>
            </w:r>
          </w:p>
        </w:tc>
        <w:tc>
          <w:tcPr>
            <w:tcW w:w="627" w:type="pct"/>
            <w:tcBorders>
              <w:top w:val="single" w:sz="4" w:space="0" w:color="auto"/>
              <w:left w:val="single" w:sz="4" w:space="0" w:color="auto"/>
              <w:bottom w:val="single" w:sz="4" w:space="0" w:color="auto"/>
              <w:right w:val="single" w:sz="4" w:space="0" w:color="auto"/>
            </w:tcBorders>
            <w:shd w:val="clear" w:color="auto" w:fill="auto"/>
            <w:vAlign w:val="bottom"/>
          </w:tcPr>
          <w:p w14:paraId="62F77697" w14:textId="77777777" w:rsidR="00271E18" w:rsidRPr="000B3370" w:rsidRDefault="00271E18" w:rsidP="00271E18">
            <w:pPr>
              <w:pStyle w:val="TableText0"/>
              <w:jc w:val="right"/>
            </w:pPr>
            <w:r w:rsidRPr="000B3370">
              <w:t>$</w:t>
            </w:r>
            <w:r w:rsidR="002122BE">
              <w:rPr>
                <w:noProof/>
                <w:color w:val="000000"/>
                <w:highlight w:val="black"/>
              </w:rPr>
              <w:t>''''''''''''''''''</w:t>
            </w:r>
            <w:r w:rsidR="00566603" w:rsidRPr="00566603">
              <w:rPr>
                <w:vertAlign w:val="superscript"/>
              </w:rPr>
              <w:t>4</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14:paraId="4A8D5E64" w14:textId="77777777" w:rsidR="00271E18" w:rsidRPr="000B3370" w:rsidRDefault="00271E18" w:rsidP="00271E18">
            <w:pPr>
              <w:pStyle w:val="TableText0"/>
              <w:jc w:val="right"/>
            </w:pPr>
            <w:r w:rsidRPr="000B3370">
              <w:t>$</w:t>
            </w:r>
            <w:r w:rsidR="002122BE">
              <w:rPr>
                <w:noProof/>
                <w:color w:val="000000"/>
                <w:highlight w:val="black"/>
              </w:rPr>
              <w:t>''''''''''''''''</w:t>
            </w:r>
            <w:r w:rsidR="00566603" w:rsidRPr="00566603">
              <w:rPr>
                <w:vertAlign w:val="superscript"/>
              </w:rPr>
              <w:t>4</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14:paraId="2C6AEC82" w14:textId="77777777" w:rsidR="00271E18" w:rsidRPr="000B3370" w:rsidRDefault="00271E18" w:rsidP="00271E18">
            <w:pPr>
              <w:pStyle w:val="TableText0"/>
              <w:jc w:val="right"/>
            </w:pPr>
            <w:r w:rsidRPr="000B3370">
              <w:t>$</w:t>
            </w:r>
            <w:r w:rsidR="002122BE">
              <w:rPr>
                <w:noProof/>
                <w:color w:val="000000"/>
                <w:highlight w:val="black"/>
              </w:rPr>
              <w:t>''''''''''''''''</w:t>
            </w:r>
            <w:r w:rsidR="00566603" w:rsidRPr="00566603">
              <w:rPr>
                <w:vertAlign w:val="superscript"/>
              </w:rPr>
              <w:t>4</w:t>
            </w:r>
          </w:p>
        </w:tc>
        <w:tc>
          <w:tcPr>
            <w:tcW w:w="628" w:type="pct"/>
            <w:tcBorders>
              <w:top w:val="single" w:sz="4" w:space="0" w:color="auto"/>
              <w:left w:val="single" w:sz="4" w:space="0" w:color="auto"/>
              <w:bottom w:val="single" w:sz="4" w:space="0" w:color="auto"/>
              <w:right w:val="single" w:sz="4" w:space="0" w:color="auto"/>
            </w:tcBorders>
            <w:shd w:val="clear" w:color="auto" w:fill="auto"/>
            <w:vAlign w:val="bottom"/>
          </w:tcPr>
          <w:p w14:paraId="1D000A53" w14:textId="77777777" w:rsidR="00271E18" w:rsidRPr="000B3370" w:rsidRDefault="00271E18" w:rsidP="00271E18">
            <w:pPr>
              <w:pStyle w:val="TableText0"/>
              <w:jc w:val="right"/>
            </w:pPr>
            <w:r w:rsidRPr="000B3370">
              <w:t>$</w:t>
            </w:r>
            <w:r w:rsidR="002122BE">
              <w:rPr>
                <w:noProof/>
                <w:color w:val="000000"/>
                <w:highlight w:val="black"/>
              </w:rPr>
              <w:t>'''''''''''''''</w:t>
            </w:r>
            <w:r w:rsidR="00566603" w:rsidRPr="00566603">
              <w:rPr>
                <w:vertAlign w:val="superscript"/>
              </w:rPr>
              <w:t>4</w:t>
            </w: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tcPr>
          <w:p w14:paraId="2598D67D" w14:textId="77777777" w:rsidR="00271E18" w:rsidRPr="000B3370" w:rsidRDefault="00271E18" w:rsidP="00271E18">
            <w:pPr>
              <w:pStyle w:val="TableText0"/>
              <w:jc w:val="right"/>
            </w:pPr>
            <w:r w:rsidRPr="000B3370">
              <w:t>$</w:t>
            </w:r>
            <w:r w:rsidR="002122BE">
              <w:rPr>
                <w:noProof/>
                <w:color w:val="000000"/>
                <w:highlight w:val="black"/>
              </w:rPr>
              <w:t>''''''''''''''''</w:t>
            </w:r>
            <w:r w:rsidR="00566603" w:rsidRPr="00566603">
              <w:rPr>
                <w:vertAlign w:val="superscript"/>
              </w:rPr>
              <w:t>4</w:t>
            </w:r>
          </w:p>
        </w:tc>
      </w:tr>
    </w:tbl>
    <w:p w14:paraId="28B1A6AF" w14:textId="77777777" w:rsidR="008E3427" w:rsidRDefault="008E3427" w:rsidP="008E3427">
      <w:pPr>
        <w:pStyle w:val="TableFigureFooter"/>
        <w:keepNext/>
      </w:pPr>
      <w:r w:rsidRPr="000B3370">
        <w:t>Source: Table 23 and 24 of the submission</w:t>
      </w:r>
    </w:p>
    <w:p w14:paraId="42545D84" w14:textId="77777777" w:rsidR="00AC7330" w:rsidRPr="00355874" w:rsidRDefault="00957FF5" w:rsidP="008E3427">
      <w:pPr>
        <w:pStyle w:val="TableFigureFooter"/>
        <w:keepNext/>
        <w:rPr>
          <w:i/>
        </w:rPr>
      </w:pPr>
      <w:r w:rsidRPr="00355874">
        <w:rPr>
          <w:i/>
        </w:rPr>
        <w:t>The redacted values correspond to the following ranges:</w:t>
      </w:r>
    </w:p>
    <w:p w14:paraId="399477E8" w14:textId="77777777" w:rsidR="00957FF5" w:rsidRPr="00355874" w:rsidRDefault="00957FF5" w:rsidP="008E3427">
      <w:pPr>
        <w:pStyle w:val="TableFigureFooter"/>
        <w:keepNext/>
        <w:rPr>
          <w:i/>
        </w:rPr>
      </w:pPr>
      <w:r w:rsidRPr="00355874">
        <w:rPr>
          <w:i/>
          <w:vertAlign w:val="superscript"/>
        </w:rPr>
        <w:t>1</w:t>
      </w:r>
      <w:r w:rsidRPr="00355874">
        <w:rPr>
          <w:i/>
        </w:rPr>
        <w:t>500 to &lt;5,000</w:t>
      </w:r>
    </w:p>
    <w:p w14:paraId="0FC8C8CA" w14:textId="77777777" w:rsidR="00957FF5" w:rsidRPr="00355874" w:rsidRDefault="00957FF5" w:rsidP="008E3427">
      <w:pPr>
        <w:pStyle w:val="TableFigureFooter"/>
        <w:keepNext/>
        <w:rPr>
          <w:i/>
        </w:rPr>
      </w:pPr>
      <w:r w:rsidRPr="00355874">
        <w:rPr>
          <w:i/>
          <w:vertAlign w:val="superscript"/>
        </w:rPr>
        <w:t>2</w:t>
      </w:r>
      <w:r w:rsidRPr="00355874">
        <w:rPr>
          <w:i/>
        </w:rPr>
        <w:t>5,000 to &lt;10,000</w:t>
      </w:r>
    </w:p>
    <w:p w14:paraId="24CBA821" w14:textId="77777777" w:rsidR="00957FF5" w:rsidRPr="00355874" w:rsidRDefault="00957FF5" w:rsidP="008E3427">
      <w:pPr>
        <w:pStyle w:val="TableFigureFooter"/>
        <w:keepNext/>
        <w:rPr>
          <w:i/>
        </w:rPr>
      </w:pPr>
      <w:r w:rsidRPr="00355874">
        <w:rPr>
          <w:i/>
          <w:vertAlign w:val="superscript"/>
        </w:rPr>
        <w:t>3</w:t>
      </w:r>
      <w:r w:rsidRPr="00355874">
        <w:rPr>
          <w:i/>
        </w:rPr>
        <w:t>10,000 to &lt;20,000</w:t>
      </w:r>
    </w:p>
    <w:p w14:paraId="33FDBD0D" w14:textId="77777777" w:rsidR="00957FF5" w:rsidRPr="00355874" w:rsidRDefault="00957FF5" w:rsidP="008E3427">
      <w:pPr>
        <w:pStyle w:val="TableFigureFooter"/>
        <w:keepNext/>
        <w:rPr>
          <w:i/>
        </w:rPr>
      </w:pPr>
      <w:r w:rsidRPr="00355874">
        <w:rPr>
          <w:i/>
          <w:vertAlign w:val="superscript"/>
        </w:rPr>
        <w:t>4</w:t>
      </w:r>
      <w:r w:rsidRPr="00355874">
        <w:rPr>
          <w:i/>
        </w:rPr>
        <w:t>$0 to &lt;$10 million</w:t>
      </w:r>
    </w:p>
    <w:p w14:paraId="284A6501" w14:textId="77777777" w:rsidR="00AC7330" w:rsidRDefault="00AC7330" w:rsidP="00AC7330">
      <w:pPr>
        <w:pStyle w:val="3Bodytext"/>
        <w:numPr>
          <w:ilvl w:val="0"/>
          <w:numId w:val="0"/>
        </w:numPr>
        <w:ind w:left="720" w:hanging="720"/>
        <w:jc w:val="both"/>
      </w:pPr>
    </w:p>
    <w:p w14:paraId="4911A391" w14:textId="77777777" w:rsidR="00540031" w:rsidRPr="000B3370" w:rsidRDefault="00540031" w:rsidP="00104E42">
      <w:pPr>
        <w:pStyle w:val="3Bodytext"/>
        <w:jc w:val="both"/>
      </w:pPr>
      <w:r w:rsidRPr="000B3370">
        <w:t>As a minor submission, the financial estimates have not been independently evaluated.</w:t>
      </w:r>
    </w:p>
    <w:p w14:paraId="44BCC11A" w14:textId="77777777" w:rsidR="004C13F5" w:rsidRPr="000B3370" w:rsidRDefault="004C13F5" w:rsidP="00EB1448">
      <w:pPr>
        <w:pStyle w:val="4-SubsectionHeading"/>
        <w:rPr>
          <w:b w:val="0"/>
          <w:i w:val="0"/>
          <w:lang w:eastAsia="en-US"/>
        </w:rPr>
      </w:pPr>
      <w:r w:rsidRPr="000B3370">
        <w:rPr>
          <w:lang w:eastAsia="en-US"/>
        </w:rPr>
        <w:t xml:space="preserve">Quality use of medicines </w:t>
      </w:r>
    </w:p>
    <w:p w14:paraId="1848CA9B" w14:textId="77777777" w:rsidR="00A744E4" w:rsidRPr="000B3370" w:rsidRDefault="00A744E4" w:rsidP="00104E42">
      <w:pPr>
        <w:pStyle w:val="3Bodytext"/>
        <w:jc w:val="both"/>
        <w:rPr>
          <w:bCs/>
        </w:rPr>
      </w:pPr>
      <w:r w:rsidRPr="000B3370">
        <w:t>The submission claimed Asacol 1600</w:t>
      </w:r>
      <w:r w:rsidRPr="000B3370">
        <w:rPr>
          <w:bCs/>
        </w:rPr>
        <w:t xml:space="preserve"> would reduce pill burden and frequency of multi-day dosing, which lowers the risk of non-adherence in ulcerative colitis patients.</w:t>
      </w:r>
    </w:p>
    <w:p w14:paraId="3B914CB6" w14:textId="77777777" w:rsidR="00EB1448" w:rsidRPr="000B3370" w:rsidRDefault="00BF4FF0" w:rsidP="00EB1448">
      <w:pPr>
        <w:pStyle w:val="Bodytextitalics"/>
        <w:widowControl w:val="0"/>
        <w:ind w:left="720"/>
      </w:pPr>
      <w:r w:rsidRPr="000B3370">
        <w:t>For more detail on PBAC’s view, see section 6 PBAC outcome.</w:t>
      </w:r>
    </w:p>
    <w:p w14:paraId="5038C8FE" w14:textId="77777777" w:rsidR="00291182" w:rsidRPr="000B3370" w:rsidRDefault="00291182" w:rsidP="00EB1448">
      <w:pPr>
        <w:pStyle w:val="Heading1"/>
        <w:keepLines/>
        <w:numPr>
          <w:ilvl w:val="0"/>
          <w:numId w:val="3"/>
        </w:numPr>
        <w:spacing w:before="240"/>
        <w:ind w:left="709" w:hanging="709"/>
        <w:rPr>
          <w:sz w:val="32"/>
          <w:szCs w:val="32"/>
        </w:rPr>
      </w:pPr>
      <w:r w:rsidRPr="000B3370">
        <w:rPr>
          <w:sz w:val="32"/>
          <w:szCs w:val="32"/>
        </w:rPr>
        <w:t>PBAC Outcome</w:t>
      </w:r>
    </w:p>
    <w:p w14:paraId="2D83A12D" w14:textId="77777777" w:rsidR="00CA5686" w:rsidRPr="000B3370" w:rsidRDefault="00291182" w:rsidP="00104E42">
      <w:pPr>
        <w:pStyle w:val="3Bodytext"/>
        <w:jc w:val="both"/>
      </w:pPr>
      <w:r w:rsidRPr="000B3370">
        <w:t xml:space="preserve">The PBAC recommended the </w:t>
      </w:r>
      <w:r w:rsidR="00D32A97" w:rsidRPr="000B3370">
        <w:t xml:space="preserve">General Schedule, Restricted Benefit listing of mesalazine, 1600 mg enteric coated tablets for the treatment of ulcerative colitis under the same </w:t>
      </w:r>
      <w:r w:rsidR="00D8494A" w:rsidRPr="000B3370">
        <w:t xml:space="preserve">circumstances </w:t>
      </w:r>
      <w:r w:rsidR="00D32A97" w:rsidRPr="000B3370">
        <w:t>as the currently PBS listed</w:t>
      </w:r>
      <w:r w:rsidR="0097488D" w:rsidRPr="000B3370">
        <w:rPr>
          <w:rFonts w:ascii="Calibri" w:eastAsia="Times New Roman" w:hAnsi="Calibri" w:cstheme="minorHAnsi"/>
          <w:szCs w:val="24"/>
        </w:rPr>
        <w:t xml:space="preserve"> </w:t>
      </w:r>
      <w:r w:rsidR="0097488D" w:rsidRPr="000B3370">
        <w:t>Asacol 800</w:t>
      </w:r>
      <w:r w:rsidR="00D32A97" w:rsidRPr="000B3370">
        <w:t>.</w:t>
      </w:r>
    </w:p>
    <w:p w14:paraId="2DCAFA37" w14:textId="77777777" w:rsidR="00291182" w:rsidRPr="000B3370" w:rsidRDefault="00C75B8E" w:rsidP="00104E42">
      <w:pPr>
        <w:pStyle w:val="3Bodytext"/>
        <w:jc w:val="both"/>
      </w:pPr>
      <w:r w:rsidRPr="000B3370">
        <w:t xml:space="preserve">The PBAC </w:t>
      </w:r>
      <w:r w:rsidR="00291182" w:rsidRPr="000B3370">
        <w:t>recommend</w:t>
      </w:r>
      <w:r w:rsidRPr="000B3370">
        <w:t>ed the listing of Asacol 1600 on</w:t>
      </w:r>
      <w:r w:rsidR="00291182" w:rsidRPr="000B3370">
        <w:t xml:space="preserve"> a </w:t>
      </w:r>
      <w:r w:rsidRPr="000B3370">
        <w:rPr>
          <w:rFonts w:cstheme="minorHAnsi"/>
        </w:rPr>
        <w:t xml:space="preserve">cost-minimisation </w:t>
      </w:r>
      <w:r w:rsidR="00A744E4" w:rsidRPr="000B3370">
        <w:rPr>
          <w:rFonts w:cstheme="minorHAnsi"/>
        </w:rPr>
        <w:t xml:space="preserve">basis, </w:t>
      </w:r>
      <w:r w:rsidRPr="000B3370">
        <w:rPr>
          <w:rFonts w:cstheme="minorHAnsi"/>
        </w:rPr>
        <w:t xml:space="preserve">based on the price per mg of the currently PBS listed Asacol 800. </w:t>
      </w:r>
      <w:r w:rsidR="00A744E4" w:rsidRPr="000B3370">
        <w:rPr>
          <w:rFonts w:cstheme="minorHAnsi"/>
        </w:rPr>
        <w:t xml:space="preserve">The equi-effective doses are: one </w:t>
      </w:r>
      <w:r w:rsidR="003F2914" w:rsidRPr="000B3370">
        <w:rPr>
          <w:rFonts w:cstheme="minorHAnsi"/>
        </w:rPr>
        <w:t>Asacol 1600</w:t>
      </w:r>
      <w:r w:rsidR="00A744E4" w:rsidRPr="000B3370">
        <w:rPr>
          <w:rFonts w:cstheme="minorHAnsi"/>
        </w:rPr>
        <w:t xml:space="preserve"> tablet and two Asacol 800 tablets</w:t>
      </w:r>
      <w:r w:rsidR="000B3370">
        <w:rPr>
          <w:rFonts w:cstheme="minorHAnsi"/>
        </w:rPr>
        <w:t xml:space="preserve">. </w:t>
      </w:r>
      <w:r w:rsidR="003B48F3">
        <w:rPr>
          <w:rFonts w:cstheme="minorHAnsi"/>
        </w:rPr>
        <w:t xml:space="preserve"> Consistent with its advice in March 2017 for the </w:t>
      </w:r>
      <w:r w:rsidR="003B48F3" w:rsidRPr="000B3370">
        <w:rPr>
          <w:rFonts w:cstheme="minorHAnsi"/>
        </w:rPr>
        <w:t>Asacol 800</w:t>
      </w:r>
      <w:r w:rsidR="003B48F3">
        <w:rPr>
          <w:rFonts w:cstheme="minorHAnsi"/>
        </w:rPr>
        <w:t xml:space="preserve">, the PBAC considered that the </w:t>
      </w:r>
      <w:r w:rsidR="003B48F3" w:rsidRPr="000B3370">
        <w:t>Asacol 1600</w:t>
      </w:r>
      <w:r w:rsidR="003B48F3">
        <w:t xml:space="preserve"> could be cost-minimised to any oral formulation of mesalazine on the PBS.</w:t>
      </w:r>
    </w:p>
    <w:p w14:paraId="5EEDD2AA" w14:textId="77777777" w:rsidR="00CA5686" w:rsidRPr="000B3370" w:rsidRDefault="00CA5686" w:rsidP="00104E42">
      <w:pPr>
        <w:pStyle w:val="3Bodytext"/>
        <w:jc w:val="both"/>
      </w:pPr>
      <w:r w:rsidRPr="000B3370">
        <w:t xml:space="preserve">The PBAC advised </w:t>
      </w:r>
      <w:r w:rsidR="00A744E4" w:rsidRPr="000B3370">
        <w:t xml:space="preserve">that the maximum number </w:t>
      </w:r>
      <w:r w:rsidRPr="000B3370">
        <w:t xml:space="preserve">of </w:t>
      </w:r>
      <w:r w:rsidR="00A744E4" w:rsidRPr="000B3370">
        <w:t>repeats should be</w:t>
      </w:r>
      <w:r w:rsidRPr="000B3370">
        <w:t xml:space="preserve"> </w:t>
      </w:r>
      <w:r w:rsidR="003F2914" w:rsidRPr="000B3370">
        <w:t>four</w:t>
      </w:r>
      <w:r w:rsidR="00A744E4" w:rsidRPr="000B3370">
        <w:t>,</w:t>
      </w:r>
      <w:r w:rsidR="003F2914" w:rsidRPr="000B3370">
        <w:t xml:space="preserve"> </w:t>
      </w:r>
      <w:r w:rsidRPr="000B3370">
        <w:t xml:space="preserve">to provide six months’ supply </w:t>
      </w:r>
      <w:r w:rsidR="00A744E4" w:rsidRPr="000B3370">
        <w:t>at the maximum recommended dose</w:t>
      </w:r>
      <w:r w:rsidRPr="000B3370">
        <w:t>.</w:t>
      </w:r>
      <w:r w:rsidR="002D0FA7" w:rsidRPr="000B3370">
        <w:t xml:space="preserve"> </w:t>
      </w:r>
    </w:p>
    <w:p w14:paraId="64B7B6EC" w14:textId="77777777" w:rsidR="00A744E4" w:rsidRPr="000B3370" w:rsidRDefault="00A744E4" w:rsidP="00104E42">
      <w:pPr>
        <w:pStyle w:val="3Bodytext"/>
        <w:jc w:val="both"/>
      </w:pPr>
      <w:r w:rsidRPr="000B3370">
        <w:lastRenderedPageBreak/>
        <w:t xml:space="preserve">The PBAC advised that the maximum quantity for Asacol 800 should be reduced to 90, as it will </w:t>
      </w:r>
      <w:r w:rsidR="00D8494A" w:rsidRPr="000B3370">
        <w:t>primarily</w:t>
      </w:r>
      <w:r w:rsidRPr="000B3370">
        <w:t xml:space="preserve"> be </w:t>
      </w:r>
      <w:r w:rsidR="00D8494A" w:rsidRPr="000B3370">
        <w:t>prescribed</w:t>
      </w:r>
      <w:r w:rsidRPr="000B3370">
        <w:t xml:space="preserve"> for ma</w:t>
      </w:r>
      <w:r w:rsidR="00D8494A" w:rsidRPr="000B3370">
        <w:t>intenance treatment where lower</w:t>
      </w:r>
      <w:r w:rsidRPr="000B3370">
        <w:t xml:space="preserve"> doses are required</w:t>
      </w:r>
      <w:r w:rsidR="000B3370">
        <w:t xml:space="preserve">. </w:t>
      </w:r>
    </w:p>
    <w:p w14:paraId="76F15C8A" w14:textId="77777777" w:rsidR="00A07BE1" w:rsidRPr="000B3370" w:rsidRDefault="00A07BE1" w:rsidP="00104E42">
      <w:pPr>
        <w:pStyle w:val="3Bodytext"/>
        <w:jc w:val="both"/>
      </w:pPr>
      <w:r w:rsidRPr="000B3370">
        <w:t>The PBAC noted Asacol 1600 would reduce pill burden and frequency of multi-day dosing, which lowers the risk of non-adherence in ulcerative colitis patients.</w:t>
      </w:r>
    </w:p>
    <w:p w14:paraId="24780E0D" w14:textId="77777777" w:rsidR="00A744E4" w:rsidRPr="000B3370" w:rsidRDefault="00A744E4" w:rsidP="00104E42">
      <w:pPr>
        <w:pStyle w:val="3Bodytext"/>
        <w:jc w:val="both"/>
      </w:pPr>
      <w:r w:rsidRPr="000B3370">
        <w:t xml:space="preserve">The PBAC noted that its recommendation was on a cost-minimisation basis and advised that, because Asacol 1600 is not expected to provide a substantial and clinically relevant improvement in efficacy, or reduction of toxicity, over Asacol 800, or not expected to address a high and urgent unmet clinical need given the presence of an alternative therapy, the criteria prescribed by the </w:t>
      </w:r>
      <w:r w:rsidRPr="000B3370">
        <w:rPr>
          <w:i/>
        </w:rPr>
        <w:t xml:space="preserve">National Health (Pharmaceuticals and Vaccines – Cost Recovery) Regulations 2009 </w:t>
      </w:r>
      <w:r w:rsidRPr="000B3370">
        <w:t>for Pricing Pathway A were not met.</w:t>
      </w:r>
    </w:p>
    <w:p w14:paraId="2CBFBC33" w14:textId="77777777" w:rsidR="00291182" w:rsidRPr="005B1BB2" w:rsidRDefault="0028630C" w:rsidP="00104E42">
      <w:pPr>
        <w:widowControl w:val="0"/>
        <w:numPr>
          <w:ilvl w:val="1"/>
          <w:numId w:val="1"/>
        </w:numPr>
        <w:spacing w:after="120"/>
        <w:rPr>
          <w:bCs/>
        </w:rPr>
      </w:pPr>
      <w:r w:rsidRPr="005B1BB2">
        <w:rPr>
          <w:rFonts w:asciiTheme="minorHAnsi" w:hAnsiTheme="minorHAnsi"/>
          <w:bCs/>
          <w:snapToGrid w:val="0"/>
        </w:rPr>
        <w:t xml:space="preserve">The PBAC </w:t>
      </w:r>
      <w:r w:rsidR="00A744E4" w:rsidRPr="005B1BB2">
        <w:rPr>
          <w:rFonts w:asciiTheme="minorHAnsi" w:hAnsiTheme="minorHAnsi"/>
          <w:bCs/>
          <w:snapToGrid w:val="0"/>
        </w:rPr>
        <w:t xml:space="preserve">noted </w:t>
      </w:r>
      <w:r w:rsidRPr="005B1BB2">
        <w:rPr>
          <w:rFonts w:asciiTheme="minorHAnsi" w:hAnsiTheme="minorHAnsi"/>
          <w:bCs/>
          <w:snapToGrid w:val="0"/>
        </w:rPr>
        <w:t xml:space="preserve">that this submission </w:t>
      </w:r>
      <w:r w:rsidR="00A744E4" w:rsidRPr="005B1BB2">
        <w:rPr>
          <w:rFonts w:asciiTheme="minorHAnsi" w:hAnsiTheme="minorHAnsi"/>
          <w:bCs/>
          <w:snapToGrid w:val="0"/>
        </w:rPr>
        <w:t xml:space="preserve">is </w:t>
      </w:r>
      <w:r w:rsidR="00444058" w:rsidRPr="005B1BB2">
        <w:rPr>
          <w:rFonts w:asciiTheme="minorHAnsi" w:hAnsiTheme="minorHAnsi"/>
          <w:bCs/>
          <w:snapToGrid w:val="0"/>
        </w:rPr>
        <w:t xml:space="preserve">not </w:t>
      </w:r>
      <w:r w:rsidR="00A744E4" w:rsidRPr="005B1BB2">
        <w:rPr>
          <w:rFonts w:asciiTheme="minorHAnsi" w:hAnsiTheme="minorHAnsi"/>
          <w:bCs/>
          <w:snapToGrid w:val="0"/>
        </w:rPr>
        <w:t xml:space="preserve">eligible </w:t>
      </w:r>
      <w:r w:rsidRPr="005B1BB2">
        <w:rPr>
          <w:rFonts w:asciiTheme="minorHAnsi" w:hAnsiTheme="minorHAnsi"/>
          <w:bCs/>
          <w:snapToGrid w:val="0"/>
        </w:rPr>
        <w:t xml:space="preserve">for Independent Review as it received a positive recommendation. </w:t>
      </w:r>
    </w:p>
    <w:p w14:paraId="52A3C233" w14:textId="77777777" w:rsidR="00291182" w:rsidRPr="005B1BB2" w:rsidRDefault="00291182" w:rsidP="00291182">
      <w:pPr>
        <w:jc w:val="left"/>
        <w:rPr>
          <w:b/>
          <w:bCs/>
        </w:rPr>
      </w:pPr>
      <w:r w:rsidRPr="005B1BB2">
        <w:rPr>
          <w:b/>
          <w:bCs/>
        </w:rPr>
        <w:t>Outcome:</w:t>
      </w:r>
    </w:p>
    <w:p w14:paraId="6F5DF7EA" w14:textId="77777777" w:rsidR="00946E94" w:rsidRPr="005B1BB2" w:rsidRDefault="00291182" w:rsidP="00946E94">
      <w:pPr>
        <w:jc w:val="left"/>
        <w:rPr>
          <w:bCs/>
        </w:rPr>
      </w:pPr>
      <w:r w:rsidRPr="005B1BB2">
        <w:rPr>
          <w:bCs/>
        </w:rPr>
        <w:t xml:space="preserve">Recommended </w:t>
      </w:r>
    </w:p>
    <w:p w14:paraId="02FCC09A" w14:textId="77777777" w:rsidR="00D81BFC" w:rsidRPr="000B3370" w:rsidRDefault="00D81BFC" w:rsidP="00D81BFC">
      <w:pPr>
        <w:pStyle w:val="2-SectionHeading"/>
      </w:pPr>
      <w:r w:rsidRPr="000B3370">
        <w:t>Recommended listing</w:t>
      </w:r>
    </w:p>
    <w:p w14:paraId="35757956" w14:textId="77777777" w:rsidR="00D81BFC" w:rsidRPr="000B3370" w:rsidRDefault="00D81BFC" w:rsidP="00D81BFC">
      <w:pPr>
        <w:pStyle w:val="3Bodytext"/>
      </w:pPr>
      <w:r w:rsidRPr="000B3370">
        <w:rPr>
          <w:rFonts w:cstheme="minorHAnsi"/>
        </w:rPr>
        <w:t xml:space="preserve">Add </w:t>
      </w:r>
      <w:r w:rsidR="00F70E84" w:rsidRPr="000B3370">
        <w:rPr>
          <w:rFonts w:cstheme="minorHAnsi"/>
        </w:rPr>
        <w:t xml:space="preserve">new </w:t>
      </w:r>
      <w:r w:rsidR="00D13D69" w:rsidRPr="000B3370">
        <w:rPr>
          <w:rFonts w:cstheme="minorHAnsi"/>
        </w:rPr>
        <w:t xml:space="preserve">1600 mg strength </w:t>
      </w:r>
      <w:r w:rsidR="00D8494A" w:rsidRPr="000B3370">
        <w:rPr>
          <w:rFonts w:cstheme="minorHAnsi"/>
        </w:rPr>
        <w:t>with the same restriction as Item 11210B</w:t>
      </w:r>
      <w:r w:rsidR="007B4CBD" w:rsidRPr="000B3370">
        <w:rPr>
          <w:rFonts w:cstheme="minorHAnsi"/>
        </w:rPr>
        <w:t>.</w:t>
      </w:r>
      <w:r w:rsidRPr="000B3370">
        <w:t xml:space="preserve"> </w:t>
      </w:r>
    </w:p>
    <w:p w14:paraId="76BCA438" w14:textId="77777777" w:rsidR="00392606" w:rsidRDefault="00993055">
      <w:pPr>
        <w:pStyle w:val="3Bodytext"/>
        <w:jc w:val="both"/>
      </w:pPr>
      <w:r w:rsidRPr="000B3370">
        <w:t>As a flow-on change of listing the new strength, r</w:t>
      </w:r>
      <w:r w:rsidR="00E64840" w:rsidRPr="000B3370">
        <w:t xml:space="preserve">educe </w:t>
      </w:r>
      <w:r w:rsidRPr="000B3370">
        <w:t xml:space="preserve">the </w:t>
      </w:r>
      <w:r w:rsidR="00E64840" w:rsidRPr="000B3370">
        <w:t>maximum quantity of existing 800 mg strength.</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2369"/>
        <w:gridCol w:w="1336"/>
        <w:gridCol w:w="1004"/>
        <w:gridCol w:w="1004"/>
        <w:gridCol w:w="1004"/>
        <w:gridCol w:w="1177"/>
      </w:tblGrid>
      <w:tr w:rsidR="00335C38" w:rsidRPr="000B3370" w14:paraId="7A9AB721" w14:textId="77777777" w:rsidTr="00C55EAE">
        <w:trPr>
          <w:cantSplit/>
          <w:trHeight w:val="471"/>
        </w:trPr>
        <w:tc>
          <w:tcPr>
            <w:tcW w:w="1940" w:type="pct"/>
            <w:gridSpan w:val="2"/>
          </w:tcPr>
          <w:p w14:paraId="3DF4F03B" w14:textId="77777777" w:rsidR="00335C38" w:rsidRPr="000B3370" w:rsidRDefault="00335C38" w:rsidP="00C55EAE">
            <w:pPr>
              <w:keepNext/>
              <w:ind w:left="-108"/>
              <w:rPr>
                <w:rFonts w:ascii="Arial Narrow" w:hAnsi="Arial Narrow" w:cs="Arial"/>
                <w:b/>
                <w:bCs/>
                <w:sz w:val="18"/>
                <w:szCs w:val="18"/>
              </w:rPr>
            </w:pPr>
            <w:r w:rsidRPr="000B3370">
              <w:rPr>
                <w:rFonts w:ascii="Arial Narrow" w:hAnsi="Arial Narrow" w:cs="Arial"/>
                <w:b/>
                <w:bCs/>
                <w:sz w:val="18"/>
                <w:szCs w:val="18"/>
              </w:rPr>
              <w:t>MEDICINAL PRODUCT</w:t>
            </w:r>
          </w:p>
          <w:p w14:paraId="78B0D2E2" w14:textId="77777777" w:rsidR="00335C38" w:rsidRPr="000B3370" w:rsidRDefault="00335C38" w:rsidP="00C55EAE">
            <w:pPr>
              <w:keepNext/>
              <w:ind w:left="-108"/>
              <w:rPr>
                <w:rFonts w:ascii="Arial Narrow" w:hAnsi="Arial Narrow" w:cs="Arial"/>
                <w:b/>
                <w:sz w:val="18"/>
                <w:szCs w:val="18"/>
              </w:rPr>
            </w:pPr>
            <w:r w:rsidRPr="000B3370">
              <w:rPr>
                <w:rFonts w:ascii="Arial Narrow" w:hAnsi="Arial Narrow" w:cs="Arial"/>
                <w:b/>
                <w:bCs/>
                <w:sz w:val="18"/>
                <w:szCs w:val="18"/>
              </w:rPr>
              <w:t>medicinal product pack</w:t>
            </w:r>
          </w:p>
        </w:tc>
        <w:tc>
          <w:tcPr>
            <w:tcW w:w="740" w:type="pct"/>
          </w:tcPr>
          <w:p w14:paraId="329724EF" w14:textId="77777777" w:rsidR="00335C38" w:rsidRPr="000B3370" w:rsidRDefault="00335C38" w:rsidP="00C55EAE">
            <w:pPr>
              <w:keepNext/>
              <w:ind w:left="-108"/>
              <w:jc w:val="center"/>
              <w:rPr>
                <w:rFonts w:ascii="Arial Narrow" w:hAnsi="Arial Narrow" w:cs="Arial"/>
                <w:b/>
                <w:sz w:val="18"/>
                <w:szCs w:val="18"/>
              </w:rPr>
            </w:pPr>
            <w:r w:rsidRPr="000B3370">
              <w:rPr>
                <w:rFonts w:ascii="Arial Narrow" w:hAnsi="Arial Narrow" w:cs="Arial"/>
                <w:b/>
                <w:sz w:val="18"/>
                <w:szCs w:val="18"/>
              </w:rPr>
              <w:t>PBS item code</w:t>
            </w:r>
          </w:p>
        </w:tc>
        <w:tc>
          <w:tcPr>
            <w:tcW w:w="556" w:type="pct"/>
          </w:tcPr>
          <w:p w14:paraId="6B70AFFA" w14:textId="77777777" w:rsidR="00335C38" w:rsidRPr="000B3370" w:rsidRDefault="00335C38" w:rsidP="00C55EAE">
            <w:pPr>
              <w:keepNext/>
              <w:ind w:left="-108"/>
              <w:jc w:val="center"/>
              <w:rPr>
                <w:rFonts w:ascii="Arial Narrow" w:hAnsi="Arial Narrow" w:cs="Arial"/>
                <w:b/>
                <w:sz w:val="18"/>
                <w:szCs w:val="18"/>
              </w:rPr>
            </w:pPr>
            <w:r w:rsidRPr="000B3370">
              <w:rPr>
                <w:rFonts w:ascii="Arial Narrow" w:hAnsi="Arial Narrow" w:cs="Arial"/>
                <w:b/>
                <w:sz w:val="18"/>
                <w:szCs w:val="18"/>
              </w:rPr>
              <w:t>Max. qty packs</w:t>
            </w:r>
          </w:p>
        </w:tc>
        <w:tc>
          <w:tcPr>
            <w:tcW w:w="556" w:type="pct"/>
          </w:tcPr>
          <w:p w14:paraId="5D1BEAC7" w14:textId="77777777" w:rsidR="00335C38" w:rsidRPr="000B3370" w:rsidRDefault="00335C38" w:rsidP="00C55EAE">
            <w:pPr>
              <w:keepNext/>
              <w:ind w:left="-108"/>
              <w:jc w:val="center"/>
              <w:rPr>
                <w:rFonts w:ascii="Arial Narrow" w:hAnsi="Arial Narrow" w:cs="Arial"/>
                <w:b/>
                <w:sz w:val="18"/>
                <w:szCs w:val="18"/>
              </w:rPr>
            </w:pPr>
            <w:r w:rsidRPr="000B3370">
              <w:rPr>
                <w:rFonts w:ascii="Arial Narrow" w:hAnsi="Arial Narrow" w:cs="Arial"/>
                <w:b/>
                <w:sz w:val="18"/>
                <w:szCs w:val="18"/>
              </w:rPr>
              <w:t>Max. qty units</w:t>
            </w:r>
          </w:p>
        </w:tc>
        <w:tc>
          <w:tcPr>
            <w:tcW w:w="556" w:type="pct"/>
          </w:tcPr>
          <w:p w14:paraId="130AAFEF" w14:textId="77777777" w:rsidR="00335C38" w:rsidRPr="000B3370" w:rsidRDefault="00335C38" w:rsidP="00C55EAE">
            <w:pPr>
              <w:keepNext/>
              <w:ind w:left="-108"/>
              <w:jc w:val="center"/>
              <w:rPr>
                <w:rFonts w:ascii="Arial Narrow" w:hAnsi="Arial Narrow" w:cs="Arial"/>
                <w:b/>
                <w:sz w:val="18"/>
                <w:szCs w:val="18"/>
              </w:rPr>
            </w:pPr>
            <w:r w:rsidRPr="000B3370">
              <w:rPr>
                <w:rFonts w:ascii="Arial Narrow" w:hAnsi="Arial Narrow" w:cs="Arial"/>
                <w:b/>
                <w:sz w:val="18"/>
                <w:szCs w:val="18"/>
              </w:rPr>
              <w:t>№.of</w:t>
            </w:r>
          </w:p>
          <w:p w14:paraId="1C0C1CEC" w14:textId="77777777" w:rsidR="00335C38" w:rsidRPr="000B3370" w:rsidRDefault="00335C38" w:rsidP="00C55EAE">
            <w:pPr>
              <w:keepNext/>
              <w:ind w:left="-108"/>
              <w:jc w:val="center"/>
              <w:rPr>
                <w:rFonts w:ascii="Arial Narrow" w:hAnsi="Arial Narrow" w:cs="Arial"/>
                <w:b/>
                <w:sz w:val="18"/>
                <w:szCs w:val="18"/>
              </w:rPr>
            </w:pPr>
            <w:r w:rsidRPr="000B3370">
              <w:rPr>
                <w:rFonts w:ascii="Arial Narrow" w:hAnsi="Arial Narrow" w:cs="Arial"/>
                <w:b/>
                <w:sz w:val="18"/>
                <w:szCs w:val="18"/>
              </w:rPr>
              <w:t>Rpts</w:t>
            </w:r>
          </w:p>
        </w:tc>
        <w:tc>
          <w:tcPr>
            <w:tcW w:w="652" w:type="pct"/>
          </w:tcPr>
          <w:p w14:paraId="17BE4CF3" w14:textId="77777777" w:rsidR="00335C38" w:rsidRPr="005B1BB2" w:rsidRDefault="00335C38" w:rsidP="00C55EAE">
            <w:pPr>
              <w:keepNext/>
              <w:rPr>
                <w:rFonts w:ascii="Arial Narrow" w:hAnsi="Arial Narrow" w:cs="Arial"/>
                <w:b/>
                <w:sz w:val="18"/>
                <w:szCs w:val="18"/>
              </w:rPr>
            </w:pPr>
            <w:r w:rsidRPr="000B3370">
              <w:rPr>
                <w:rFonts w:ascii="Arial Narrow" w:hAnsi="Arial Narrow" w:cs="Arial"/>
                <w:b/>
                <w:sz w:val="18"/>
                <w:szCs w:val="18"/>
              </w:rPr>
              <w:t>Available brands</w:t>
            </w:r>
          </w:p>
        </w:tc>
      </w:tr>
      <w:tr w:rsidR="00335C38" w:rsidRPr="000B3370" w14:paraId="1CD26850" w14:textId="77777777" w:rsidTr="00C55EAE">
        <w:trPr>
          <w:cantSplit/>
          <w:trHeight w:val="307"/>
        </w:trPr>
        <w:tc>
          <w:tcPr>
            <w:tcW w:w="5000" w:type="pct"/>
            <w:gridSpan w:val="7"/>
          </w:tcPr>
          <w:p w14:paraId="1C705750" w14:textId="77777777" w:rsidR="00335C38" w:rsidRPr="000B3370" w:rsidRDefault="00335C38" w:rsidP="00C55EAE">
            <w:pPr>
              <w:keepNext/>
              <w:rPr>
                <w:rFonts w:ascii="Arial Narrow" w:hAnsi="Arial Narrow" w:cs="Arial"/>
                <w:sz w:val="18"/>
                <w:szCs w:val="18"/>
              </w:rPr>
            </w:pPr>
            <w:r w:rsidRPr="000B3370">
              <w:rPr>
                <w:rFonts w:ascii="Arial Narrow" w:hAnsi="Arial Narrow" w:cs="Arial"/>
                <w:sz w:val="18"/>
                <w:szCs w:val="18"/>
              </w:rPr>
              <w:t xml:space="preserve">MESALAZINE  </w:t>
            </w:r>
          </w:p>
        </w:tc>
      </w:tr>
      <w:tr w:rsidR="00335C38" w:rsidRPr="000B3370" w14:paraId="13035847" w14:textId="77777777" w:rsidTr="00C55EAE">
        <w:trPr>
          <w:cantSplit/>
          <w:trHeight w:val="283"/>
        </w:trPr>
        <w:tc>
          <w:tcPr>
            <w:tcW w:w="1940" w:type="pct"/>
            <w:gridSpan w:val="2"/>
          </w:tcPr>
          <w:p w14:paraId="4EF88D25" w14:textId="77777777" w:rsidR="00335C38" w:rsidRPr="000B3370" w:rsidRDefault="00335C38" w:rsidP="00C55EAE">
            <w:pPr>
              <w:keepNext/>
              <w:ind w:left="-108"/>
              <w:rPr>
                <w:rFonts w:ascii="Arial Narrow" w:hAnsi="Arial Narrow" w:cs="Arial"/>
                <w:sz w:val="18"/>
                <w:szCs w:val="18"/>
              </w:rPr>
            </w:pPr>
            <w:r w:rsidRPr="000B3370">
              <w:rPr>
                <w:rFonts w:ascii="Arial Narrow" w:hAnsi="Arial Narrow" w:cs="Arial"/>
                <w:sz w:val="18"/>
                <w:szCs w:val="18"/>
              </w:rPr>
              <w:t xml:space="preserve">  mesalazine 1600 mg </w:t>
            </w:r>
            <w:r w:rsidRPr="000B3370">
              <w:rPr>
                <w:rFonts w:ascii="Arial Narrow" w:hAnsi="Arial Narrow" w:cs="Arial"/>
                <w:bCs/>
                <w:sz w:val="18"/>
                <w:szCs w:val="18"/>
              </w:rPr>
              <w:t>enteric tablet, 60</w:t>
            </w:r>
          </w:p>
        </w:tc>
        <w:tc>
          <w:tcPr>
            <w:tcW w:w="740" w:type="pct"/>
          </w:tcPr>
          <w:p w14:paraId="304B943E" w14:textId="77777777" w:rsidR="00335C38" w:rsidRPr="000B3370" w:rsidRDefault="00335C38" w:rsidP="00C55EAE">
            <w:pPr>
              <w:keepNext/>
              <w:jc w:val="center"/>
              <w:rPr>
                <w:rFonts w:ascii="Arial Narrow" w:hAnsi="Arial Narrow" w:cs="Arial"/>
                <w:sz w:val="18"/>
                <w:szCs w:val="18"/>
              </w:rPr>
            </w:pPr>
            <w:r w:rsidRPr="000B3370">
              <w:rPr>
                <w:rFonts w:ascii="Arial Narrow" w:hAnsi="Arial Narrow" w:cs="Arial"/>
                <w:sz w:val="18"/>
                <w:szCs w:val="18"/>
              </w:rPr>
              <w:t>NEW</w:t>
            </w:r>
          </w:p>
        </w:tc>
        <w:tc>
          <w:tcPr>
            <w:tcW w:w="556" w:type="pct"/>
          </w:tcPr>
          <w:p w14:paraId="5E82D328" w14:textId="77777777" w:rsidR="00335C38" w:rsidRPr="000B3370" w:rsidRDefault="00335C38" w:rsidP="00C55EAE">
            <w:pPr>
              <w:keepNext/>
              <w:jc w:val="center"/>
              <w:rPr>
                <w:rFonts w:ascii="Arial Narrow" w:hAnsi="Arial Narrow" w:cs="Arial"/>
                <w:sz w:val="18"/>
                <w:szCs w:val="18"/>
              </w:rPr>
            </w:pPr>
            <w:r w:rsidRPr="000B3370">
              <w:rPr>
                <w:rFonts w:ascii="Arial Narrow" w:hAnsi="Arial Narrow" w:cs="Arial"/>
                <w:sz w:val="18"/>
                <w:szCs w:val="18"/>
              </w:rPr>
              <w:t>2</w:t>
            </w:r>
          </w:p>
        </w:tc>
        <w:tc>
          <w:tcPr>
            <w:tcW w:w="556" w:type="pct"/>
          </w:tcPr>
          <w:p w14:paraId="5BEB8E0E" w14:textId="77777777" w:rsidR="00335C38" w:rsidRPr="000B3370" w:rsidRDefault="00335C38" w:rsidP="00C55EAE">
            <w:pPr>
              <w:keepNext/>
              <w:ind w:left="-108"/>
              <w:jc w:val="center"/>
              <w:rPr>
                <w:rFonts w:ascii="Arial Narrow" w:hAnsi="Arial Narrow" w:cs="Arial"/>
                <w:sz w:val="18"/>
                <w:szCs w:val="18"/>
              </w:rPr>
            </w:pPr>
            <w:r w:rsidRPr="000B3370">
              <w:rPr>
                <w:rFonts w:ascii="Arial Narrow" w:hAnsi="Arial Narrow" w:cs="Arial"/>
                <w:sz w:val="18"/>
                <w:szCs w:val="18"/>
              </w:rPr>
              <w:t>120</w:t>
            </w:r>
          </w:p>
        </w:tc>
        <w:tc>
          <w:tcPr>
            <w:tcW w:w="556" w:type="pct"/>
          </w:tcPr>
          <w:p w14:paraId="76B597D5" w14:textId="77777777" w:rsidR="00335C38" w:rsidRPr="000B3370" w:rsidRDefault="00335C38" w:rsidP="00C55EAE">
            <w:pPr>
              <w:keepNext/>
              <w:ind w:left="-108"/>
              <w:jc w:val="center"/>
              <w:rPr>
                <w:rFonts w:ascii="Arial Narrow" w:hAnsi="Arial Narrow" w:cs="Arial"/>
                <w:sz w:val="18"/>
                <w:szCs w:val="18"/>
              </w:rPr>
            </w:pPr>
            <w:r w:rsidRPr="000B3370">
              <w:rPr>
                <w:rFonts w:ascii="Arial Narrow" w:hAnsi="Arial Narrow" w:cs="Arial"/>
                <w:sz w:val="18"/>
                <w:szCs w:val="18"/>
              </w:rPr>
              <w:t>4</w:t>
            </w:r>
          </w:p>
        </w:tc>
        <w:tc>
          <w:tcPr>
            <w:tcW w:w="652" w:type="pct"/>
          </w:tcPr>
          <w:p w14:paraId="2F8EC409" w14:textId="77777777" w:rsidR="00335C38" w:rsidRPr="000B3370" w:rsidRDefault="00335C38" w:rsidP="00C55EAE">
            <w:pPr>
              <w:keepNext/>
              <w:rPr>
                <w:rFonts w:ascii="Arial Narrow" w:hAnsi="Arial Narrow" w:cs="Arial"/>
                <w:sz w:val="18"/>
                <w:szCs w:val="18"/>
              </w:rPr>
            </w:pPr>
            <w:r w:rsidRPr="000B3370">
              <w:rPr>
                <w:rFonts w:ascii="Arial Narrow" w:hAnsi="Arial Narrow" w:cs="Arial"/>
                <w:sz w:val="18"/>
                <w:szCs w:val="18"/>
              </w:rPr>
              <w:t>Asacol</w:t>
            </w:r>
          </w:p>
        </w:tc>
      </w:tr>
      <w:tr w:rsidR="00335C38" w:rsidRPr="000B3370" w14:paraId="69BA0661" w14:textId="77777777" w:rsidTr="00C55EAE">
        <w:trPr>
          <w:cantSplit/>
          <w:trHeight w:val="259"/>
        </w:trPr>
        <w:tc>
          <w:tcPr>
            <w:tcW w:w="1940" w:type="pct"/>
            <w:gridSpan w:val="2"/>
          </w:tcPr>
          <w:p w14:paraId="025E4874" w14:textId="77777777" w:rsidR="00335C38" w:rsidRPr="000B3370" w:rsidRDefault="00335C38" w:rsidP="00C55EAE">
            <w:pPr>
              <w:keepNext/>
              <w:ind w:left="-108"/>
              <w:rPr>
                <w:rFonts w:ascii="Arial Narrow" w:hAnsi="Arial Narrow" w:cs="Arial"/>
                <w:sz w:val="18"/>
                <w:szCs w:val="18"/>
              </w:rPr>
            </w:pPr>
            <w:r w:rsidRPr="000B3370">
              <w:rPr>
                <w:rFonts w:ascii="Arial Narrow" w:hAnsi="Arial Narrow" w:cs="Arial"/>
                <w:sz w:val="18"/>
                <w:szCs w:val="18"/>
              </w:rPr>
              <w:t xml:space="preserve">  mesalazine 800 mg enteric tablet, 90 </w:t>
            </w:r>
          </w:p>
        </w:tc>
        <w:tc>
          <w:tcPr>
            <w:tcW w:w="740" w:type="pct"/>
          </w:tcPr>
          <w:p w14:paraId="760E4781" w14:textId="77777777" w:rsidR="00335C38" w:rsidRPr="000B3370" w:rsidRDefault="00335C38" w:rsidP="00C55EAE">
            <w:pPr>
              <w:keepNext/>
              <w:jc w:val="center"/>
              <w:rPr>
                <w:rFonts w:ascii="Arial Narrow" w:hAnsi="Arial Narrow" w:cs="Arial"/>
                <w:sz w:val="18"/>
                <w:szCs w:val="18"/>
              </w:rPr>
            </w:pPr>
            <w:r w:rsidRPr="000B3370">
              <w:rPr>
                <w:rFonts w:ascii="Arial Narrow" w:hAnsi="Arial Narrow" w:cs="Arial"/>
                <w:sz w:val="18"/>
                <w:szCs w:val="18"/>
              </w:rPr>
              <w:t>11210B</w:t>
            </w:r>
          </w:p>
        </w:tc>
        <w:tc>
          <w:tcPr>
            <w:tcW w:w="556" w:type="pct"/>
          </w:tcPr>
          <w:p w14:paraId="1CDA1701" w14:textId="77777777" w:rsidR="00335C38" w:rsidRPr="000B3370" w:rsidRDefault="00335C38" w:rsidP="00C55EAE">
            <w:pPr>
              <w:keepNext/>
              <w:jc w:val="center"/>
              <w:rPr>
                <w:rFonts w:ascii="Arial Narrow" w:hAnsi="Arial Narrow" w:cs="Arial"/>
                <w:sz w:val="18"/>
                <w:szCs w:val="18"/>
              </w:rPr>
            </w:pPr>
            <w:r w:rsidRPr="000B3370">
              <w:rPr>
                <w:rFonts w:ascii="Arial Narrow" w:hAnsi="Arial Narrow" w:cs="Arial"/>
                <w:strike/>
                <w:sz w:val="18"/>
                <w:szCs w:val="18"/>
              </w:rPr>
              <w:t xml:space="preserve">2 </w:t>
            </w:r>
            <w:r w:rsidRPr="000B3370">
              <w:rPr>
                <w:rFonts w:ascii="Arial Narrow" w:hAnsi="Arial Narrow" w:cs="Arial"/>
                <w:i/>
                <w:sz w:val="18"/>
                <w:szCs w:val="18"/>
              </w:rPr>
              <w:t>1</w:t>
            </w:r>
          </w:p>
        </w:tc>
        <w:tc>
          <w:tcPr>
            <w:tcW w:w="556" w:type="pct"/>
          </w:tcPr>
          <w:p w14:paraId="75B14492" w14:textId="77777777" w:rsidR="00335C38" w:rsidRPr="000B3370" w:rsidRDefault="00335C38" w:rsidP="00C55EAE">
            <w:pPr>
              <w:keepNext/>
              <w:ind w:left="-108"/>
              <w:jc w:val="center"/>
              <w:rPr>
                <w:rFonts w:ascii="Arial Narrow" w:hAnsi="Arial Narrow" w:cs="Arial"/>
                <w:sz w:val="18"/>
                <w:szCs w:val="18"/>
              </w:rPr>
            </w:pPr>
            <w:r w:rsidRPr="000B3370">
              <w:rPr>
                <w:rFonts w:ascii="Arial Narrow" w:hAnsi="Arial Narrow" w:cs="Arial"/>
                <w:strike/>
                <w:sz w:val="18"/>
                <w:szCs w:val="18"/>
              </w:rPr>
              <w:t xml:space="preserve">180 </w:t>
            </w:r>
            <w:r w:rsidRPr="000B3370">
              <w:rPr>
                <w:rFonts w:ascii="Arial Narrow" w:hAnsi="Arial Narrow" w:cs="Arial"/>
                <w:i/>
                <w:sz w:val="18"/>
                <w:szCs w:val="18"/>
              </w:rPr>
              <w:t>90</w:t>
            </w:r>
          </w:p>
        </w:tc>
        <w:tc>
          <w:tcPr>
            <w:tcW w:w="556" w:type="pct"/>
          </w:tcPr>
          <w:p w14:paraId="2CA0929F" w14:textId="77777777" w:rsidR="00335C38" w:rsidRPr="000B3370" w:rsidRDefault="00335C38" w:rsidP="00C55EAE">
            <w:pPr>
              <w:keepNext/>
              <w:ind w:left="-108"/>
              <w:jc w:val="center"/>
              <w:rPr>
                <w:rFonts w:ascii="Arial Narrow" w:hAnsi="Arial Narrow" w:cs="Arial"/>
                <w:sz w:val="18"/>
                <w:szCs w:val="18"/>
              </w:rPr>
            </w:pPr>
            <w:r w:rsidRPr="000B3370">
              <w:rPr>
                <w:rFonts w:ascii="Arial Narrow" w:hAnsi="Arial Narrow" w:cs="Arial"/>
                <w:sz w:val="18"/>
                <w:szCs w:val="18"/>
              </w:rPr>
              <w:t>5</w:t>
            </w:r>
          </w:p>
        </w:tc>
        <w:tc>
          <w:tcPr>
            <w:tcW w:w="652" w:type="pct"/>
          </w:tcPr>
          <w:p w14:paraId="2725A1B9" w14:textId="77777777" w:rsidR="00335C38" w:rsidRPr="000B3370" w:rsidRDefault="00335C38" w:rsidP="00C55EAE">
            <w:pPr>
              <w:keepNext/>
              <w:rPr>
                <w:rFonts w:ascii="Arial Narrow" w:hAnsi="Arial Narrow" w:cs="Arial"/>
                <w:i/>
                <w:sz w:val="18"/>
                <w:szCs w:val="18"/>
              </w:rPr>
            </w:pPr>
            <w:r w:rsidRPr="000B3370">
              <w:rPr>
                <w:rFonts w:ascii="Arial Narrow" w:hAnsi="Arial Narrow" w:cs="Arial"/>
                <w:sz w:val="18"/>
                <w:szCs w:val="18"/>
              </w:rPr>
              <w:t>Asacol</w:t>
            </w:r>
          </w:p>
        </w:tc>
      </w:tr>
      <w:tr w:rsidR="00335C38" w:rsidRPr="000B3370" w14:paraId="5A3CA666" w14:textId="77777777" w:rsidTr="00C55EAE">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20939EB7" w14:textId="77777777" w:rsidR="00335C38" w:rsidRPr="000B3370" w:rsidRDefault="00335C38" w:rsidP="00C55EAE">
            <w:pPr>
              <w:jc w:val="left"/>
              <w:rPr>
                <w:rFonts w:ascii="Arial Narrow" w:hAnsi="Arial Narrow"/>
                <w:b/>
                <w:bCs/>
                <w:color w:val="333333"/>
                <w:sz w:val="18"/>
                <w:szCs w:val="18"/>
              </w:rPr>
            </w:pPr>
          </w:p>
        </w:tc>
      </w:tr>
      <w:tr w:rsidR="00335C38" w:rsidRPr="000B3370" w14:paraId="1E23B5E6" w14:textId="77777777" w:rsidTr="00C55EAE">
        <w:tblPrEx>
          <w:tblCellMar>
            <w:top w:w="15" w:type="dxa"/>
            <w:left w:w="15" w:type="dxa"/>
            <w:bottom w:w="15" w:type="dxa"/>
            <w:right w:w="15" w:type="dxa"/>
          </w:tblCellMar>
          <w:tblLook w:val="04A0" w:firstRow="1" w:lastRow="0" w:firstColumn="1" w:lastColumn="0" w:noHBand="0" w:noVBand="1"/>
        </w:tblPrEx>
        <w:tc>
          <w:tcPr>
            <w:tcW w:w="5000" w:type="pct"/>
            <w:gridSpan w:val="7"/>
            <w:vAlign w:val="center"/>
          </w:tcPr>
          <w:p w14:paraId="63C881AD" w14:textId="77777777" w:rsidR="00335C38" w:rsidRPr="000B3370" w:rsidRDefault="00335C38" w:rsidP="00C55EAE">
            <w:pPr>
              <w:jc w:val="left"/>
              <w:rPr>
                <w:rFonts w:ascii="Arial Narrow" w:hAnsi="Arial Narrow"/>
                <w:b/>
                <w:bCs/>
                <w:color w:val="333333"/>
                <w:sz w:val="18"/>
                <w:szCs w:val="18"/>
              </w:rPr>
            </w:pPr>
            <w:r w:rsidRPr="005B1BB2">
              <w:rPr>
                <w:rFonts w:ascii="Arial Narrow" w:hAnsi="Arial Narrow"/>
                <w:b/>
                <w:bCs/>
                <w:color w:val="333333"/>
                <w:sz w:val="18"/>
                <w:szCs w:val="18"/>
              </w:rPr>
              <w:t>Restriction Summary 9445 / Treatment of Concept: 9444</w:t>
            </w:r>
          </w:p>
        </w:tc>
      </w:tr>
      <w:tr w:rsidR="00335C38" w:rsidRPr="000B3370" w14:paraId="10410F50" w14:textId="77777777" w:rsidTr="00C55EAE">
        <w:tblPrEx>
          <w:tblCellMar>
            <w:top w:w="15" w:type="dxa"/>
            <w:left w:w="15" w:type="dxa"/>
            <w:bottom w:w="15" w:type="dxa"/>
            <w:right w:w="15" w:type="dxa"/>
          </w:tblCellMar>
          <w:tblLook w:val="04A0" w:firstRow="1" w:lastRow="0" w:firstColumn="1" w:lastColumn="0" w:noHBand="0" w:noVBand="1"/>
        </w:tblPrEx>
        <w:tc>
          <w:tcPr>
            <w:tcW w:w="628" w:type="pct"/>
            <w:vMerge w:val="restart"/>
            <w:vAlign w:val="center"/>
          </w:tcPr>
          <w:p w14:paraId="5B05E92F" w14:textId="77777777" w:rsidR="00335C38" w:rsidRPr="000B3370" w:rsidRDefault="00335C38" w:rsidP="00C55EAE">
            <w:pPr>
              <w:jc w:val="center"/>
              <w:rPr>
                <w:rFonts w:ascii="Arial Narrow" w:eastAsia="Calibri" w:hAnsi="Arial Narrow" w:cs="Arial"/>
                <w:sz w:val="18"/>
                <w:szCs w:val="18"/>
                <w:lang w:eastAsia="en-US"/>
              </w:rPr>
            </w:pPr>
          </w:p>
        </w:tc>
        <w:tc>
          <w:tcPr>
            <w:tcW w:w="4372" w:type="pct"/>
            <w:gridSpan w:val="6"/>
            <w:tcBorders>
              <w:top w:val="single" w:sz="4" w:space="0" w:color="auto"/>
              <w:left w:val="single" w:sz="4" w:space="0" w:color="auto"/>
              <w:bottom w:val="single" w:sz="4" w:space="0" w:color="auto"/>
              <w:right w:val="single" w:sz="4" w:space="0" w:color="auto"/>
            </w:tcBorders>
          </w:tcPr>
          <w:p w14:paraId="0CCF857F" w14:textId="77777777" w:rsidR="00335C38" w:rsidRPr="000B3370" w:rsidRDefault="00335C38" w:rsidP="00C55EAE">
            <w:pPr>
              <w:rPr>
                <w:rFonts w:ascii="Arial Narrow" w:hAnsi="Arial Narrow" w:cs="Arial"/>
                <w:sz w:val="18"/>
                <w:szCs w:val="18"/>
              </w:rPr>
            </w:pPr>
            <w:r w:rsidRPr="000B3370">
              <w:rPr>
                <w:rFonts w:ascii="Arial Narrow" w:hAnsi="Arial Narrow" w:cs="Arial"/>
                <w:b/>
                <w:sz w:val="18"/>
                <w:szCs w:val="18"/>
              </w:rPr>
              <w:t xml:space="preserve">Category / Program:   </w:t>
            </w:r>
            <w:r w:rsidRPr="000B3370">
              <w:rPr>
                <w:rFonts w:ascii="Arial Narrow" w:hAnsi="Arial Narrow" w:cs="Arial"/>
                <w:sz w:val="18"/>
                <w:szCs w:val="18"/>
              </w:rPr>
              <w:t>GENERAL – General Schedule (Code GE)</w:t>
            </w:r>
          </w:p>
        </w:tc>
      </w:tr>
      <w:tr w:rsidR="00335C38" w:rsidRPr="000B3370" w14:paraId="316F69F8" w14:textId="77777777" w:rsidTr="00C55EAE">
        <w:tblPrEx>
          <w:tblCellMar>
            <w:top w:w="15" w:type="dxa"/>
            <w:left w:w="15" w:type="dxa"/>
            <w:bottom w:w="15" w:type="dxa"/>
            <w:right w:w="15" w:type="dxa"/>
          </w:tblCellMar>
          <w:tblLook w:val="04A0" w:firstRow="1" w:lastRow="0" w:firstColumn="1" w:lastColumn="0" w:noHBand="0" w:noVBand="1"/>
        </w:tblPrEx>
        <w:tc>
          <w:tcPr>
            <w:tcW w:w="628" w:type="pct"/>
            <w:vMerge/>
            <w:vAlign w:val="center"/>
          </w:tcPr>
          <w:p w14:paraId="2AF5300E" w14:textId="77777777" w:rsidR="00335C38" w:rsidRPr="000B3370" w:rsidRDefault="00335C38" w:rsidP="00C55EAE">
            <w:pPr>
              <w:jc w:val="center"/>
              <w:rPr>
                <w:rFonts w:ascii="Arial Narrow" w:hAnsi="Arial Narrow"/>
                <w:color w:val="333333"/>
                <w:sz w:val="18"/>
                <w:szCs w:val="18"/>
              </w:rPr>
            </w:pPr>
          </w:p>
        </w:tc>
        <w:tc>
          <w:tcPr>
            <w:tcW w:w="4372" w:type="pct"/>
            <w:gridSpan w:val="6"/>
            <w:tcBorders>
              <w:top w:val="single" w:sz="4" w:space="0" w:color="auto"/>
              <w:left w:val="single" w:sz="4" w:space="0" w:color="auto"/>
              <w:bottom w:val="single" w:sz="4" w:space="0" w:color="auto"/>
              <w:right w:val="single" w:sz="4" w:space="0" w:color="auto"/>
            </w:tcBorders>
          </w:tcPr>
          <w:p w14:paraId="1B414136" w14:textId="77777777" w:rsidR="00335C38" w:rsidRPr="000B3370" w:rsidRDefault="00335C38" w:rsidP="00C55EAE">
            <w:pPr>
              <w:jc w:val="left"/>
              <w:rPr>
                <w:rFonts w:ascii="Arial Narrow" w:hAnsi="Arial Narrow"/>
                <w:b/>
                <w:bCs/>
                <w:color w:val="333333"/>
                <w:sz w:val="18"/>
                <w:szCs w:val="18"/>
              </w:rPr>
            </w:pPr>
            <w:r w:rsidRPr="000B3370">
              <w:rPr>
                <w:rFonts w:ascii="Arial Narrow" w:hAnsi="Arial Narrow" w:cs="Arial"/>
                <w:b/>
                <w:sz w:val="18"/>
                <w:szCs w:val="18"/>
              </w:rPr>
              <w:t xml:space="preserve">Prescriber type:   </w:t>
            </w:r>
            <w:r w:rsidRPr="005B1BB2">
              <w:rPr>
                <w:rFonts w:ascii="Arial Narrow" w:hAnsi="Arial Narrow" w:cs="Arial"/>
                <w:sz w:val="18"/>
                <w:szCs w:val="18"/>
              </w:rPr>
              <w:fldChar w:fldCharType="begin">
                <w:ffData>
                  <w:name w:val=""/>
                  <w:enabled/>
                  <w:calcOnExit w:val="0"/>
                  <w:checkBox>
                    <w:sizeAuto/>
                    <w:default w:val="1"/>
                  </w:checkBox>
                </w:ffData>
              </w:fldChar>
            </w:r>
            <w:r w:rsidRPr="000B3370">
              <w:rPr>
                <w:rFonts w:ascii="Arial Narrow" w:hAnsi="Arial Narrow" w:cs="Arial"/>
                <w:sz w:val="18"/>
                <w:szCs w:val="18"/>
              </w:rPr>
              <w:instrText xml:space="preserve"> FORMCHECKBOX </w:instrText>
            </w:r>
            <w:r w:rsidR="00804244">
              <w:rPr>
                <w:rFonts w:ascii="Arial Narrow" w:hAnsi="Arial Narrow" w:cs="Arial"/>
                <w:sz w:val="18"/>
                <w:szCs w:val="18"/>
              </w:rPr>
            </w:r>
            <w:r w:rsidR="00804244">
              <w:rPr>
                <w:rFonts w:ascii="Arial Narrow" w:hAnsi="Arial Narrow" w:cs="Arial"/>
                <w:sz w:val="18"/>
                <w:szCs w:val="18"/>
              </w:rPr>
              <w:fldChar w:fldCharType="separate"/>
            </w:r>
            <w:r w:rsidRPr="005B1BB2">
              <w:rPr>
                <w:rFonts w:ascii="Arial Narrow" w:hAnsi="Arial Narrow" w:cs="Arial"/>
                <w:sz w:val="18"/>
                <w:szCs w:val="18"/>
              </w:rPr>
              <w:fldChar w:fldCharType="end"/>
            </w:r>
            <w:r w:rsidRPr="000B3370">
              <w:rPr>
                <w:rFonts w:ascii="Arial Narrow" w:hAnsi="Arial Narrow" w:cs="Arial"/>
                <w:sz w:val="18"/>
                <w:szCs w:val="18"/>
              </w:rPr>
              <w:t xml:space="preserve">Medical Practitioners    </w:t>
            </w:r>
            <w:r w:rsidRPr="005B1BB2">
              <w:rPr>
                <w:rFonts w:ascii="Arial Narrow" w:hAnsi="Arial Narrow" w:cs="Arial"/>
                <w:sz w:val="18"/>
                <w:szCs w:val="18"/>
              </w:rPr>
              <w:fldChar w:fldCharType="begin">
                <w:ffData>
                  <w:name w:val="Check3"/>
                  <w:enabled/>
                  <w:calcOnExit w:val="0"/>
                  <w:checkBox>
                    <w:sizeAuto/>
                    <w:default w:val="1"/>
                  </w:checkBox>
                </w:ffData>
              </w:fldChar>
            </w:r>
            <w:bookmarkStart w:id="2" w:name="Check3"/>
            <w:r w:rsidRPr="000B3370">
              <w:rPr>
                <w:rFonts w:ascii="Arial Narrow" w:hAnsi="Arial Narrow" w:cs="Arial"/>
                <w:sz w:val="18"/>
                <w:szCs w:val="18"/>
              </w:rPr>
              <w:instrText xml:space="preserve"> FORMCHECKBOX </w:instrText>
            </w:r>
            <w:r w:rsidR="00804244">
              <w:rPr>
                <w:rFonts w:ascii="Arial Narrow" w:hAnsi="Arial Narrow" w:cs="Arial"/>
                <w:sz w:val="18"/>
                <w:szCs w:val="18"/>
              </w:rPr>
            </w:r>
            <w:r w:rsidR="00804244">
              <w:rPr>
                <w:rFonts w:ascii="Arial Narrow" w:hAnsi="Arial Narrow" w:cs="Arial"/>
                <w:sz w:val="18"/>
                <w:szCs w:val="18"/>
              </w:rPr>
              <w:fldChar w:fldCharType="separate"/>
            </w:r>
            <w:r w:rsidRPr="005B1BB2">
              <w:rPr>
                <w:rFonts w:ascii="Arial Narrow" w:hAnsi="Arial Narrow" w:cs="Arial"/>
                <w:sz w:val="18"/>
                <w:szCs w:val="18"/>
              </w:rPr>
              <w:fldChar w:fldCharType="end"/>
            </w:r>
            <w:bookmarkEnd w:id="2"/>
            <w:r w:rsidRPr="000B3370">
              <w:rPr>
                <w:rFonts w:ascii="Arial Narrow" w:hAnsi="Arial Narrow" w:cs="Arial"/>
                <w:sz w:val="18"/>
                <w:szCs w:val="18"/>
              </w:rPr>
              <w:t>Nurse practitioners - CTO</w:t>
            </w:r>
          </w:p>
        </w:tc>
      </w:tr>
      <w:tr w:rsidR="00335C38" w:rsidRPr="000B3370" w14:paraId="14E8D924" w14:textId="77777777" w:rsidTr="00C55EAE">
        <w:tblPrEx>
          <w:tblCellMar>
            <w:top w:w="15" w:type="dxa"/>
            <w:left w:w="15" w:type="dxa"/>
            <w:bottom w:w="15" w:type="dxa"/>
            <w:right w:w="15" w:type="dxa"/>
          </w:tblCellMar>
          <w:tblLook w:val="04A0" w:firstRow="1" w:lastRow="0" w:firstColumn="1" w:lastColumn="0" w:noHBand="0" w:noVBand="1"/>
        </w:tblPrEx>
        <w:tc>
          <w:tcPr>
            <w:tcW w:w="628" w:type="pct"/>
            <w:vMerge/>
            <w:vAlign w:val="center"/>
          </w:tcPr>
          <w:p w14:paraId="1A410F29" w14:textId="77777777" w:rsidR="00335C38" w:rsidRPr="000B3370" w:rsidRDefault="00335C38" w:rsidP="00C55EAE">
            <w:pPr>
              <w:jc w:val="center"/>
              <w:rPr>
                <w:rFonts w:ascii="Arial Narrow" w:hAnsi="Arial Narrow"/>
                <w:color w:val="333333"/>
                <w:sz w:val="18"/>
                <w:szCs w:val="18"/>
              </w:rPr>
            </w:pPr>
          </w:p>
        </w:tc>
        <w:tc>
          <w:tcPr>
            <w:tcW w:w="4372" w:type="pct"/>
            <w:gridSpan w:val="6"/>
            <w:tcBorders>
              <w:top w:val="single" w:sz="4" w:space="0" w:color="auto"/>
              <w:left w:val="single" w:sz="4" w:space="0" w:color="auto"/>
              <w:bottom w:val="single" w:sz="4" w:space="0" w:color="auto"/>
              <w:right w:val="single" w:sz="4" w:space="0" w:color="auto"/>
            </w:tcBorders>
          </w:tcPr>
          <w:p w14:paraId="4CEF56FC" w14:textId="77777777" w:rsidR="00335C38" w:rsidRPr="000B3370" w:rsidRDefault="00335C38" w:rsidP="00C55EAE">
            <w:pPr>
              <w:rPr>
                <w:rFonts w:ascii="Arial Narrow" w:hAnsi="Arial Narrow" w:cs="Arial"/>
                <w:b/>
                <w:sz w:val="18"/>
                <w:szCs w:val="18"/>
              </w:rPr>
            </w:pPr>
            <w:r w:rsidRPr="000B3370">
              <w:rPr>
                <w:rFonts w:ascii="Arial Narrow" w:hAnsi="Arial Narrow" w:cs="Arial"/>
                <w:b/>
                <w:sz w:val="18"/>
                <w:szCs w:val="18"/>
              </w:rPr>
              <w:t xml:space="preserve">Restriction Type: </w:t>
            </w:r>
            <w:r w:rsidRPr="005B1BB2">
              <w:rPr>
                <w:rFonts w:ascii="Arial Narrow" w:eastAsia="Calibri" w:hAnsi="Arial Narrow" w:cs="Arial"/>
                <w:sz w:val="18"/>
                <w:szCs w:val="18"/>
              </w:rPr>
              <w:fldChar w:fldCharType="begin">
                <w:ffData>
                  <w:name w:val=""/>
                  <w:enabled/>
                  <w:calcOnExit w:val="0"/>
                  <w:checkBox>
                    <w:sizeAuto/>
                    <w:default w:val="1"/>
                  </w:checkBox>
                </w:ffData>
              </w:fldChar>
            </w:r>
            <w:r w:rsidRPr="000B3370">
              <w:rPr>
                <w:rFonts w:ascii="Arial Narrow" w:eastAsia="Calibri" w:hAnsi="Arial Narrow" w:cs="Arial"/>
                <w:sz w:val="18"/>
                <w:szCs w:val="18"/>
              </w:rPr>
              <w:instrText xml:space="preserve"> FORMCHECKBOX </w:instrText>
            </w:r>
            <w:r w:rsidR="00804244">
              <w:rPr>
                <w:rFonts w:ascii="Arial Narrow" w:eastAsia="Calibri" w:hAnsi="Arial Narrow" w:cs="Arial"/>
                <w:sz w:val="18"/>
                <w:szCs w:val="18"/>
              </w:rPr>
            </w:r>
            <w:r w:rsidR="00804244">
              <w:rPr>
                <w:rFonts w:ascii="Arial Narrow" w:eastAsia="Calibri" w:hAnsi="Arial Narrow" w:cs="Arial"/>
                <w:sz w:val="18"/>
                <w:szCs w:val="18"/>
              </w:rPr>
              <w:fldChar w:fldCharType="separate"/>
            </w:r>
            <w:r w:rsidRPr="005B1BB2">
              <w:rPr>
                <w:rFonts w:ascii="Arial Narrow" w:eastAsia="Calibri" w:hAnsi="Arial Narrow" w:cs="Arial"/>
                <w:sz w:val="18"/>
                <w:szCs w:val="18"/>
              </w:rPr>
              <w:fldChar w:fldCharType="end"/>
            </w:r>
            <w:r w:rsidRPr="000B3370">
              <w:rPr>
                <w:rFonts w:ascii="Arial Narrow" w:eastAsia="Calibri" w:hAnsi="Arial Narrow" w:cs="Arial"/>
                <w:sz w:val="18"/>
                <w:szCs w:val="18"/>
              </w:rPr>
              <w:t>Restricted benefit</w:t>
            </w:r>
          </w:p>
        </w:tc>
      </w:tr>
      <w:tr w:rsidR="00335C38" w:rsidRPr="000B3370" w14:paraId="3DC67674" w14:textId="77777777" w:rsidTr="007B4FA4">
        <w:tblPrEx>
          <w:tblCellMar>
            <w:top w:w="15" w:type="dxa"/>
            <w:left w:w="15" w:type="dxa"/>
            <w:bottom w:w="15" w:type="dxa"/>
            <w:right w:w="15" w:type="dxa"/>
          </w:tblCellMar>
        </w:tblPrEx>
        <w:tc>
          <w:tcPr>
            <w:tcW w:w="628" w:type="pct"/>
            <w:vAlign w:val="center"/>
          </w:tcPr>
          <w:p w14:paraId="43DEFA84" w14:textId="77777777" w:rsidR="00335C38" w:rsidRPr="000B3370" w:rsidRDefault="00335C38" w:rsidP="00C55EAE">
            <w:pPr>
              <w:jc w:val="center"/>
              <w:rPr>
                <w:rFonts w:ascii="Arial Narrow" w:hAnsi="Arial Narrow"/>
                <w:color w:val="333333"/>
                <w:sz w:val="18"/>
                <w:szCs w:val="18"/>
              </w:rPr>
            </w:pPr>
          </w:p>
        </w:tc>
        <w:tc>
          <w:tcPr>
            <w:tcW w:w="4372" w:type="pct"/>
            <w:gridSpan w:val="6"/>
            <w:vAlign w:val="center"/>
            <w:hideMark/>
          </w:tcPr>
          <w:p w14:paraId="5C3D7BE2" w14:textId="77777777" w:rsidR="00335C38" w:rsidRPr="000B3370" w:rsidRDefault="00335C38" w:rsidP="00C55EAE">
            <w:pPr>
              <w:jc w:val="left"/>
              <w:rPr>
                <w:rFonts w:ascii="Arial Narrow" w:hAnsi="Arial Narrow"/>
                <w:color w:val="333333"/>
                <w:sz w:val="18"/>
                <w:szCs w:val="18"/>
              </w:rPr>
            </w:pPr>
            <w:r w:rsidRPr="000B3370">
              <w:rPr>
                <w:rFonts w:ascii="Arial Narrow" w:hAnsi="Arial Narrow"/>
                <w:b/>
                <w:bCs/>
                <w:color w:val="333333"/>
                <w:sz w:val="18"/>
                <w:szCs w:val="18"/>
              </w:rPr>
              <w:t>Administrative Advice:</w:t>
            </w:r>
            <w:r w:rsidRPr="000B3370">
              <w:rPr>
                <w:rFonts w:ascii="Arial Narrow" w:hAnsi="Arial Narrow"/>
                <w:color w:val="333333"/>
                <w:sz w:val="18"/>
                <w:szCs w:val="18"/>
              </w:rPr>
              <w:t xml:space="preserve"> Not for the treatment of Crohn disease</w:t>
            </w:r>
          </w:p>
        </w:tc>
      </w:tr>
      <w:tr w:rsidR="00335C38" w:rsidRPr="000B3370" w14:paraId="7892D00C" w14:textId="77777777" w:rsidTr="007B4FA4">
        <w:tblPrEx>
          <w:tblCellMar>
            <w:top w:w="15" w:type="dxa"/>
            <w:left w:w="15" w:type="dxa"/>
            <w:bottom w:w="15" w:type="dxa"/>
            <w:right w:w="15" w:type="dxa"/>
          </w:tblCellMar>
        </w:tblPrEx>
        <w:tc>
          <w:tcPr>
            <w:tcW w:w="628" w:type="pct"/>
            <w:tcBorders>
              <w:bottom w:val="single" w:sz="4" w:space="0" w:color="auto"/>
            </w:tcBorders>
            <w:vAlign w:val="center"/>
          </w:tcPr>
          <w:p w14:paraId="01BB0275" w14:textId="77777777" w:rsidR="00335C38" w:rsidRPr="000B3370" w:rsidRDefault="00335C38" w:rsidP="00C55EAE">
            <w:pPr>
              <w:jc w:val="center"/>
              <w:rPr>
                <w:rFonts w:ascii="Arial Narrow" w:hAnsi="Arial Narrow"/>
                <w:color w:val="333333"/>
                <w:sz w:val="18"/>
                <w:szCs w:val="18"/>
              </w:rPr>
            </w:pPr>
          </w:p>
        </w:tc>
        <w:tc>
          <w:tcPr>
            <w:tcW w:w="4372" w:type="pct"/>
            <w:gridSpan w:val="6"/>
            <w:tcBorders>
              <w:bottom w:val="single" w:sz="4" w:space="0" w:color="auto"/>
            </w:tcBorders>
            <w:vAlign w:val="center"/>
            <w:hideMark/>
          </w:tcPr>
          <w:p w14:paraId="7E59EC76" w14:textId="77777777" w:rsidR="00335C38" w:rsidRPr="000B3370" w:rsidRDefault="00335C38" w:rsidP="00C55EAE">
            <w:pPr>
              <w:jc w:val="left"/>
              <w:rPr>
                <w:rFonts w:ascii="Arial Narrow" w:hAnsi="Arial Narrow"/>
                <w:color w:val="333333"/>
                <w:sz w:val="18"/>
                <w:szCs w:val="18"/>
              </w:rPr>
            </w:pPr>
            <w:r w:rsidRPr="000B3370">
              <w:rPr>
                <w:rFonts w:ascii="Arial Narrow" w:hAnsi="Arial Narrow"/>
                <w:b/>
                <w:bCs/>
                <w:color w:val="333333"/>
                <w:sz w:val="18"/>
                <w:szCs w:val="18"/>
              </w:rPr>
              <w:t>Administrative Advice:</w:t>
            </w:r>
          </w:p>
          <w:p w14:paraId="5AD16048" w14:textId="77777777" w:rsidR="00335C38" w:rsidRPr="000B3370" w:rsidRDefault="00335C38" w:rsidP="00C55EAE">
            <w:pPr>
              <w:jc w:val="left"/>
              <w:rPr>
                <w:rFonts w:ascii="Arial Narrow" w:hAnsi="Arial Narrow"/>
                <w:color w:val="333333"/>
                <w:sz w:val="18"/>
                <w:szCs w:val="18"/>
              </w:rPr>
            </w:pPr>
            <w:r w:rsidRPr="000B3370">
              <w:rPr>
                <w:rFonts w:ascii="Arial Narrow" w:hAnsi="Arial Narrow"/>
                <w:b/>
                <w:bCs/>
                <w:color w:val="333333"/>
                <w:sz w:val="18"/>
                <w:szCs w:val="18"/>
              </w:rPr>
              <w:t>Continuing Therapy Only:</w:t>
            </w:r>
            <w:r w:rsidRPr="000B3370">
              <w:rPr>
                <w:rFonts w:ascii="Arial Narrow" w:hAnsi="Arial Narrow"/>
                <w:color w:val="333333"/>
                <w:sz w:val="18"/>
                <w:szCs w:val="18"/>
              </w:rPr>
              <w:t xml:space="preserve"> </w:t>
            </w:r>
          </w:p>
          <w:p w14:paraId="2D678CD7" w14:textId="77777777" w:rsidR="00335C38" w:rsidRPr="000B3370" w:rsidRDefault="00335C38" w:rsidP="00C55EAE">
            <w:pPr>
              <w:jc w:val="left"/>
              <w:rPr>
                <w:rFonts w:ascii="Arial Narrow" w:hAnsi="Arial Narrow"/>
                <w:color w:val="333333"/>
                <w:sz w:val="18"/>
                <w:szCs w:val="18"/>
              </w:rPr>
            </w:pPr>
            <w:r w:rsidRPr="000B3370">
              <w:rPr>
                <w:rFonts w:ascii="Arial Narrow" w:hAnsi="Arial Narrow"/>
                <w:color w:val="333333"/>
                <w:sz w:val="18"/>
                <w:szCs w:val="18"/>
              </w:rP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tc>
      </w:tr>
      <w:tr w:rsidR="00335C38" w:rsidRPr="000B3370" w14:paraId="4D78D04B" w14:textId="77777777" w:rsidTr="007B4FA4">
        <w:tblPrEx>
          <w:tblCellMar>
            <w:top w:w="15" w:type="dxa"/>
            <w:left w:w="15" w:type="dxa"/>
            <w:bottom w:w="15" w:type="dxa"/>
            <w:right w:w="15" w:type="dxa"/>
          </w:tblCellMar>
        </w:tblPrEx>
        <w:tc>
          <w:tcPr>
            <w:tcW w:w="628" w:type="pct"/>
            <w:tcBorders>
              <w:top w:val="single" w:sz="4" w:space="0" w:color="auto"/>
              <w:left w:val="single" w:sz="4" w:space="0" w:color="auto"/>
              <w:bottom w:val="single" w:sz="4" w:space="0" w:color="auto"/>
              <w:right w:val="single" w:sz="4" w:space="0" w:color="auto"/>
            </w:tcBorders>
            <w:vAlign w:val="center"/>
          </w:tcPr>
          <w:p w14:paraId="33444230" w14:textId="77777777" w:rsidR="00335C38" w:rsidRPr="000B3370" w:rsidRDefault="00335C38" w:rsidP="00C55EAE">
            <w:pPr>
              <w:jc w:val="center"/>
              <w:rPr>
                <w:rFonts w:ascii="Arial Narrow" w:hAnsi="Arial Narrow"/>
                <w:color w:val="333333"/>
                <w:sz w:val="18"/>
                <w:szCs w:val="18"/>
              </w:rPr>
            </w:pPr>
          </w:p>
        </w:tc>
        <w:tc>
          <w:tcPr>
            <w:tcW w:w="4372" w:type="pct"/>
            <w:gridSpan w:val="6"/>
            <w:tcBorders>
              <w:top w:val="single" w:sz="4" w:space="0" w:color="auto"/>
              <w:left w:val="single" w:sz="4" w:space="0" w:color="auto"/>
              <w:bottom w:val="single" w:sz="4" w:space="0" w:color="auto"/>
              <w:right w:val="single" w:sz="4" w:space="0" w:color="auto"/>
            </w:tcBorders>
            <w:vAlign w:val="center"/>
            <w:hideMark/>
          </w:tcPr>
          <w:p w14:paraId="5CABFF95" w14:textId="77777777" w:rsidR="00335C38" w:rsidRPr="000B3370" w:rsidRDefault="00335C38" w:rsidP="00C55EAE">
            <w:pPr>
              <w:jc w:val="left"/>
              <w:rPr>
                <w:rFonts w:ascii="Arial Narrow" w:hAnsi="Arial Narrow"/>
                <w:color w:val="333333"/>
                <w:sz w:val="18"/>
                <w:szCs w:val="18"/>
              </w:rPr>
            </w:pPr>
            <w:r w:rsidRPr="000B3370">
              <w:rPr>
                <w:rFonts w:ascii="Arial Narrow" w:hAnsi="Arial Narrow"/>
                <w:b/>
                <w:bCs/>
                <w:color w:val="333333"/>
                <w:sz w:val="18"/>
                <w:szCs w:val="18"/>
              </w:rPr>
              <w:t>Indication:</w:t>
            </w:r>
            <w:r w:rsidRPr="000B3370">
              <w:rPr>
                <w:rFonts w:ascii="Arial Narrow" w:hAnsi="Arial Narrow"/>
                <w:color w:val="333333"/>
                <w:sz w:val="18"/>
                <w:szCs w:val="18"/>
              </w:rPr>
              <w:t xml:space="preserve">  Ulcerative colitis</w:t>
            </w:r>
          </w:p>
        </w:tc>
      </w:tr>
    </w:tbl>
    <w:p w14:paraId="2EDBACEE" w14:textId="77777777" w:rsidR="00680085" w:rsidRDefault="00D81BFC" w:rsidP="00946E94">
      <w:pPr>
        <w:jc w:val="left"/>
        <w:rPr>
          <w:b/>
          <w:bCs/>
          <w:i/>
        </w:rPr>
      </w:pPr>
      <w:r w:rsidRPr="000B3370">
        <w:rPr>
          <w:b/>
          <w:bCs/>
          <w:i/>
        </w:rPr>
        <w:t>This restriction may be subject to further review. Should there be any changes made to the restriction the Sponsor will be informed.</w:t>
      </w:r>
    </w:p>
    <w:p w14:paraId="3C85FE94" w14:textId="77777777" w:rsidR="00BF766A" w:rsidRDefault="00BF766A" w:rsidP="00946E94">
      <w:pPr>
        <w:jc w:val="left"/>
        <w:rPr>
          <w:b/>
          <w:bCs/>
          <w:i/>
        </w:rPr>
      </w:pPr>
    </w:p>
    <w:p w14:paraId="7B843E9E" w14:textId="77777777" w:rsidR="00BF766A" w:rsidRPr="00BF766A" w:rsidRDefault="00BF766A" w:rsidP="00BF766A">
      <w:pPr>
        <w:pStyle w:val="2-SectionHeading"/>
      </w:pPr>
      <w:r>
        <w:lastRenderedPageBreak/>
        <w:t>C</w:t>
      </w:r>
      <w:r w:rsidRPr="00C07617">
        <w:t>ontext for Decision</w:t>
      </w:r>
    </w:p>
    <w:p w14:paraId="1B631ED9" w14:textId="77777777" w:rsidR="00BF766A" w:rsidRPr="00BF766A" w:rsidRDefault="00BF766A" w:rsidP="0013122D">
      <w:pPr>
        <w:pStyle w:val="3Bodytext"/>
        <w:numPr>
          <w:ilvl w:val="0"/>
          <w:numId w:val="0"/>
        </w:numPr>
        <w:ind w:left="720"/>
        <w:rPr>
          <w:rFonts w:cstheme="minorHAnsi"/>
        </w:rPr>
      </w:pPr>
      <w:r w:rsidRPr="00BF766A">
        <w:rPr>
          <w:rFonts w:cstheme="minorHAns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4A33097" w14:textId="77777777" w:rsidR="00BF766A" w:rsidRPr="00BF766A" w:rsidRDefault="00BF766A" w:rsidP="00BF766A">
      <w:pPr>
        <w:pStyle w:val="2-SectionHeading"/>
      </w:pPr>
      <w:r>
        <w:t>Sponsor’s Comment</w:t>
      </w:r>
    </w:p>
    <w:p w14:paraId="438BEED1" w14:textId="77777777" w:rsidR="00DB6689" w:rsidRPr="000B3370" w:rsidRDefault="00DB6689" w:rsidP="00355874">
      <w:pPr>
        <w:ind w:left="720"/>
        <w:jc w:val="left"/>
        <w:rPr>
          <w:rFonts w:asciiTheme="minorHAnsi" w:eastAsiaTheme="minorHAnsi" w:hAnsiTheme="minorHAnsi" w:cstheme="minorBidi"/>
          <w:bCs/>
          <w:szCs w:val="22"/>
        </w:rPr>
      </w:pPr>
      <w:r w:rsidRPr="00D30854">
        <w:rPr>
          <w:rFonts w:asciiTheme="minorHAnsi" w:eastAsiaTheme="minorHAnsi" w:hAnsiTheme="minorHAnsi" w:cstheme="minorHAnsi"/>
          <w:szCs w:val="22"/>
        </w:rPr>
        <w:t>Chiesi Australia welcomes the PBAC’s decision to recommend Asacol 1600 for the treatment of mild to moderate ulcerative colitis and maintenance of remission in adults.</w:t>
      </w:r>
    </w:p>
    <w:p w14:paraId="6A559939" w14:textId="77777777" w:rsidR="00DB6689" w:rsidRPr="00BF766A" w:rsidRDefault="00DB6689" w:rsidP="00335C38">
      <w:pPr>
        <w:pStyle w:val="3Bodytext"/>
        <w:numPr>
          <w:ilvl w:val="0"/>
          <w:numId w:val="0"/>
        </w:numPr>
        <w:ind w:firstLine="720"/>
        <w:rPr>
          <w:rFonts w:cstheme="minorHAnsi"/>
        </w:rPr>
      </w:pPr>
    </w:p>
    <w:p w14:paraId="70E3FC9E" w14:textId="77777777" w:rsidR="00BF766A" w:rsidRPr="000B3370" w:rsidRDefault="00BF766A" w:rsidP="00946E94">
      <w:pPr>
        <w:jc w:val="left"/>
        <w:rPr>
          <w:rFonts w:asciiTheme="minorHAnsi" w:eastAsiaTheme="minorHAnsi" w:hAnsiTheme="minorHAnsi" w:cstheme="minorBidi"/>
          <w:bCs/>
          <w:szCs w:val="22"/>
        </w:rPr>
      </w:pPr>
    </w:p>
    <w:sectPr w:rsidR="00BF766A" w:rsidRPr="000B337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2AFE9" w14:textId="77777777" w:rsidR="002122BE" w:rsidRDefault="002122BE">
      <w:r>
        <w:separator/>
      </w:r>
    </w:p>
    <w:p w14:paraId="3BB37561" w14:textId="77777777" w:rsidR="002122BE" w:rsidRDefault="002122BE"/>
  </w:endnote>
  <w:endnote w:type="continuationSeparator" w:id="0">
    <w:p w14:paraId="2E7DD39C" w14:textId="77777777" w:rsidR="002122BE" w:rsidRDefault="002122BE">
      <w:r>
        <w:continuationSeparator/>
      </w:r>
    </w:p>
    <w:p w14:paraId="2C2BD1ED" w14:textId="77777777" w:rsidR="002122BE" w:rsidRDefault="00212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notTrueType/>
    <w:pitch w:val="variable"/>
    <w:sig w:usb0="A00002FF" w:usb1="28CFFCFA" w:usb2="00000016" w:usb3="00000000" w:csb0="00100001"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AF5CD2" w14:paraId="3CE9F2B3" w14:textId="77777777" w:rsidTr="005A3173">
      <w:trPr>
        <w:trHeight w:val="151"/>
      </w:trPr>
      <w:tc>
        <w:tcPr>
          <w:tcW w:w="2250" w:type="pct"/>
          <w:tcBorders>
            <w:top w:val="nil"/>
            <w:left w:val="nil"/>
            <w:bottom w:val="single" w:sz="4" w:space="0" w:color="4F81BD"/>
            <w:right w:val="nil"/>
          </w:tcBorders>
        </w:tcPr>
        <w:p w14:paraId="072C92EC" w14:textId="77777777" w:rsidR="00AF5CD2" w:rsidRPr="005A3173" w:rsidRDefault="00AF5CD2" w:rsidP="005A3173">
          <w:pPr>
            <w:pStyle w:val="Header"/>
            <w:spacing w:line="276" w:lineRule="auto"/>
            <w:rPr>
              <w:rFonts w:eastAsia="MS Gothic"/>
              <w:b/>
              <w:bCs/>
              <w:color w:val="4F81BD"/>
            </w:rPr>
          </w:pPr>
        </w:p>
      </w:tc>
      <w:tc>
        <w:tcPr>
          <w:tcW w:w="500" w:type="pct"/>
          <w:vMerge w:val="restart"/>
          <w:noWrap/>
          <w:vAlign w:val="center"/>
          <w:hideMark/>
        </w:tcPr>
        <w:p w14:paraId="540D1E52" w14:textId="77777777" w:rsidR="00AF5CD2" w:rsidRPr="005A3173" w:rsidRDefault="00AF5CD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65102ED" w14:textId="77777777" w:rsidR="00AF5CD2" w:rsidRPr="005A3173" w:rsidRDefault="00AF5CD2" w:rsidP="005A3173">
          <w:pPr>
            <w:pStyle w:val="Header"/>
            <w:spacing w:line="276" w:lineRule="auto"/>
            <w:rPr>
              <w:rFonts w:eastAsia="MS Gothic"/>
              <w:b/>
              <w:bCs/>
              <w:color w:val="4F81BD"/>
            </w:rPr>
          </w:pPr>
        </w:p>
      </w:tc>
    </w:tr>
    <w:tr w:rsidR="00AF5CD2" w14:paraId="22D14B52" w14:textId="77777777" w:rsidTr="005A3173">
      <w:trPr>
        <w:trHeight w:val="150"/>
      </w:trPr>
      <w:tc>
        <w:tcPr>
          <w:tcW w:w="2250" w:type="pct"/>
          <w:tcBorders>
            <w:top w:val="single" w:sz="4" w:space="0" w:color="4F81BD"/>
            <w:left w:val="nil"/>
            <w:bottom w:val="nil"/>
            <w:right w:val="nil"/>
          </w:tcBorders>
        </w:tcPr>
        <w:p w14:paraId="76108422" w14:textId="77777777" w:rsidR="00AF5CD2" w:rsidRPr="005A3173" w:rsidRDefault="00AF5CD2" w:rsidP="005A3173">
          <w:pPr>
            <w:pStyle w:val="Header"/>
            <w:spacing w:line="276" w:lineRule="auto"/>
            <w:rPr>
              <w:rFonts w:eastAsia="MS Gothic"/>
              <w:b/>
              <w:bCs/>
              <w:color w:val="4F81BD"/>
            </w:rPr>
          </w:pPr>
        </w:p>
      </w:tc>
      <w:tc>
        <w:tcPr>
          <w:tcW w:w="0" w:type="auto"/>
          <w:vMerge/>
          <w:vAlign w:val="center"/>
          <w:hideMark/>
        </w:tcPr>
        <w:p w14:paraId="72A9F4A6" w14:textId="77777777" w:rsidR="00AF5CD2" w:rsidRPr="005A3173" w:rsidRDefault="00AF5CD2" w:rsidP="005A3173">
          <w:pPr>
            <w:rPr>
              <w:color w:val="365F91"/>
              <w:sz w:val="22"/>
              <w:szCs w:val="22"/>
            </w:rPr>
          </w:pPr>
        </w:p>
      </w:tc>
      <w:tc>
        <w:tcPr>
          <w:tcW w:w="2250" w:type="pct"/>
          <w:tcBorders>
            <w:top w:val="single" w:sz="4" w:space="0" w:color="4F81BD"/>
            <w:left w:val="nil"/>
            <w:bottom w:val="nil"/>
            <w:right w:val="nil"/>
          </w:tcBorders>
        </w:tcPr>
        <w:p w14:paraId="7D1B7E82" w14:textId="77777777" w:rsidR="00AF5CD2" w:rsidRPr="005A3173" w:rsidRDefault="00AF5CD2" w:rsidP="005A3173">
          <w:pPr>
            <w:pStyle w:val="Header"/>
            <w:spacing w:line="276" w:lineRule="auto"/>
            <w:rPr>
              <w:rFonts w:eastAsia="MS Gothic"/>
              <w:b/>
              <w:bCs/>
              <w:color w:val="4F81BD"/>
            </w:rPr>
          </w:pPr>
        </w:p>
      </w:tc>
    </w:tr>
  </w:tbl>
  <w:p w14:paraId="524359A3" w14:textId="77777777" w:rsidR="00AF5CD2" w:rsidRDefault="00AF5CD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D29BAD" w14:textId="77777777" w:rsidR="00AF5CD2" w:rsidRDefault="00AF5CD2">
    <w:pPr>
      <w:pStyle w:val="Footer"/>
    </w:pPr>
  </w:p>
  <w:p w14:paraId="36AB3768" w14:textId="77777777" w:rsidR="00AF5CD2" w:rsidRDefault="00AF5CD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486BC" w14:textId="77777777" w:rsidR="00AF5CD2" w:rsidRDefault="00AF5CD2" w:rsidP="00E27234">
    <w:pPr>
      <w:pStyle w:val="PBACFooter"/>
      <w:rPr>
        <w:rFonts w:asciiTheme="minorHAnsi" w:hAnsiTheme="minorHAnsi" w:cstheme="minorHAnsi"/>
        <w:sz w:val="24"/>
      </w:rPr>
    </w:pPr>
  </w:p>
  <w:p w14:paraId="6AF18D2C" w14:textId="1BB0ED8E" w:rsidR="00AF5CD2" w:rsidRPr="00291182" w:rsidRDefault="00804244" w:rsidP="00291182">
    <w:pPr>
      <w:pStyle w:val="PBACFooter"/>
      <w:rPr>
        <w:rFonts w:asciiTheme="minorHAnsi" w:hAnsiTheme="minorHAnsi" w:cstheme="minorHAnsi"/>
        <w:sz w:val="24"/>
      </w:rPr>
    </w:pPr>
    <w:sdt>
      <w:sdtPr>
        <w:rPr>
          <w:rFonts w:asciiTheme="minorHAnsi" w:hAnsiTheme="minorHAnsi" w:cstheme="minorHAnsi"/>
          <w:b w:val="0"/>
          <w:sz w:val="24"/>
        </w:rPr>
        <w:id w:val="1420142253"/>
        <w:docPartObj>
          <w:docPartGallery w:val="Page Numbers (Bottom of Page)"/>
          <w:docPartUnique/>
        </w:docPartObj>
      </w:sdtPr>
      <w:sdtEndPr>
        <w:rPr>
          <w:b/>
        </w:rPr>
      </w:sdtEndPr>
      <w:sdtContent>
        <w:r w:rsidR="00291182" w:rsidRPr="00291182">
          <w:rPr>
            <w:rFonts w:asciiTheme="minorHAnsi" w:hAnsiTheme="minorHAnsi" w:cstheme="minorHAnsi"/>
            <w:sz w:val="24"/>
          </w:rPr>
          <w:fldChar w:fldCharType="begin"/>
        </w:r>
        <w:r w:rsidR="00291182" w:rsidRPr="00291182">
          <w:rPr>
            <w:rFonts w:asciiTheme="minorHAnsi" w:hAnsiTheme="minorHAnsi" w:cstheme="minorHAnsi"/>
            <w:sz w:val="24"/>
          </w:rPr>
          <w:instrText xml:space="preserve"> PAGE   \* MERGEFORMAT </w:instrText>
        </w:r>
        <w:r w:rsidR="00291182" w:rsidRPr="00291182">
          <w:rPr>
            <w:rFonts w:asciiTheme="minorHAnsi" w:hAnsiTheme="minorHAnsi" w:cstheme="minorHAnsi"/>
            <w:sz w:val="24"/>
          </w:rPr>
          <w:fldChar w:fldCharType="separate"/>
        </w:r>
        <w:r>
          <w:rPr>
            <w:rFonts w:asciiTheme="minorHAnsi" w:hAnsiTheme="minorHAnsi" w:cstheme="minorHAnsi"/>
            <w:noProof/>
            <w:sz w:val="24"/>
          </w:rPr>
          <w:t>6</w:t>
        </w:r>
        <w:r w:rsidR="00291182" w:rsidRPr="00291182">
          <w:rPr>
            <w:rFonts w:asciiTheme="minorHAnsi" w:hAnsiTheme="minorHAnsi" w:cstheme="minorHAnsi"/>
            <w:sz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AF5CD2" w14:paraId="7BD00713" w14:textId="77777777" w:rsidTr="005A3173">
      <w:trPr>
        <w:trHeight w:val="151"/>
      </w:trPr>
      <w:tc>
        <w:tcPr>
          <w:tcW w:w="2250" w:type="pct"/>
          <w:tcBorders>
            <w:top w:val="nil"/>
            <w:left w:val="nil"/>
            <w:bottom w:val="single" w:sz="4" w:space="0" w:color="4F81BD"/>
            <w:right w:val="nil"/>
          </w:tcBorders>
        </w:tcPr>
        <w:p w14:paraId="72D9D02C" w14:textId="77777777" w:rsidR="00AF5CD2" w:rsidRPr="005A3173" w:rsidRDefault="00AF5CD2" w:rsidP="005A3173">
          <w:pPr>
            <w:pStyle w:val="Header"/>
            <w:spacing w:line="276" w:lineRule="auto"/>
            <w:rPr>
              <w:rFonts w:eastAsia="MS Gothic"/>
              <w:b/>
              <w:bCs/>
              <w:color w:val="4F81BD"/>
            </w:rPr>
          </w:pPr>
        </w:p>
      </w:tc>
      <w:tc>
        <w:tcPr>
          <w:tcW w:w="500" w:type="pct"/>
          <w:vMerge w:val="restart"/>
          <w:noWrap/>
          <w:vAlign w:val="center"/>
          <w:hideMark/>
        </w:tcPr>
        <w:p w14:paraId="29142677" w14:textId="77777777" w:rsidR="00AF5CD2" w:rsidRPr="005A3173" w:rsidRDefault="00AF5CD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5146E16" w14:textId="77777777" w:rsidR="00AF5CD2" w:rsidRPr="005A3173" w:rsidRDefault="00AF5CD2" w:rsidP="005A3173">
          <w:pPr>
            <w:pStyle w:val="Header"/>
            <w:spacing w:line="276" w:lineRule="auto"/>
            <w:rPr>
              <w:rFonts w:eastAsia="MS Gothic"/>
              <w:b/>
              <w:bCs/>
              <w:color w:val="4F81BD"/>
            </w:rPr>
          </w:pPr>
        </w:p>
      </w:tc>
    </w:tr>
    <w:tr w:rsidR="00AF5CD2" w14:paraId="0FCDFB25" w14:textId="77777777" w:rsidTr="005A3173">
      <w:trPr>
        <w:trHeight w:val="150"/>
      </w:trPr>
      <w:tc>
        <w:tcPr>
          <w:tcW w:w="2250" w:type="pct"/>
          <w:tcBorders>
            <w:top w:val="single" w:sz="4" w:space="0" w:color="4F81BD"/>
            <w:left w:val="nil"/>
            <w:bottom w:val="nil"/>
            <w:right w:val="nil"/>
          </w:tcBorders>
        </w:tcPr>
        <w:p w14:paraId="76AC4FDF" w14:textId="77777777" w:rsidR="00AF5CD2" w:rsidRPr="005A3173" w:rsidRDefault="00AF5CD2" w:rsidP="005A3173">
          <w:pPr>
            <w:pStyle w:val="Header"/>
            <w:spacing w:line="276" w:lineRule="auto"/>
            <w:rPr>
              <w:rFonts w:eastAsia="MS Gothic"/>
              <w:b/>
              <w:bCs/>
              <w:color w:val="4F81BD"/>
            </w:rPr>
          </w:pPr>
        </w:p>
      </w:tc>
      <w:tc>
        <w:tcPr>
          <w:tcW w:w="0" w:type="auto"/>
          <w:vMerge/>
          <w:vAlign w:val="center"/>
          <w:hideMark/>
        </w:tcPr>
        <w:p w14:paraId="4B811479" w14:textId="77777777" w:rsidR="00AF5CD2" w:rsidRPr="005A3173" w:rsidRDefault="00AF5CD2" w:rsidP="005A3173">
          <w:pPr>
            <w:rPr>
              <w:color w:val="365F91"/>
              <w:sz w:val="22"/>
              <w:szCs w:val="22"/>
            </w:rPr>
          </w:pPr>
        </w:p>
      </w:tc>
      <w:tc>
        <w:tcPr>
          <w:tcW w:w="2250" w:type="pct"/>
          <w:tcBorders>
            <w:top w:val="single" w:sz="4" w:space="0" w:color="4F81BD"/>
            <w:left w:val="nil"/>
            <w:bottom w:val="nil"/>
            <w:right w:val="nil"/>
          </w:tcBorders>
        </w:tcPr>
        <w:p w14:paraId="31FB468A" w14:textId="77777777" w:rsidR="00AF5CD2" w:rsidRPr="005A3173" w:rsidRDefault="00AF5CD2"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AF5CD2" w14:paraId="42711A2F" w14:textId="77777777" w:rsidTr="005A3173">
      <w:trPr>
        <w:trHeight w:val="151"/>
      </w:trPr>
      <w:tc>
        <w:tcPr>
          <w:tcW w:w="2250" w:type="pct"/>
          <w:tcBorders>
            <w:top w:val="nil"/>
            <w:left w:val="nil"/>
            <w:bottom w:val="single" w:sz="4" w:space="0" w:color="4F81BD"/>
            <w:right w:val="nil"/>
          </w:tcBorders>
        </w:tcPr>
        <w:p w14:paraId="6C287A34" w14:textId="77777777" w:rsidR="00AF5CD2" w:rsidRPr="005A3173" w:rsidRDefault="00AF5CD2" w:rsidP="005A3173">
          <w:pPr>
            <w:pStyle w:val="Header"/>
            <w:spacing w:line="276" w:lineRule="auto"/>
            <w:rPr>
              <w:rFonts w:eastAsia="MS Gothic"/>
              <w:b/>
              <w:bCs/>
              <w:color w:val="4F81BD"/>
            </w:rPr>
          </w:pPr>
        </w:p>
      </w:tc>
      <w:tc>
        <w:tcPr>
          <w:tcW w:w="500" w:type="pct"/>
          <w:vMerge w:val="restart"/>
          <w:noWrap/>
          <w:vAlign w:val="center"/>
          <w:hideMark/>
        </w:tcPr>
        <w:p w14:paraId="67E50CD5" w14:textId="77777777" w:rsidR="00AF5CD2" w:rsidRPr="005A3173" w:rsidRDefault="00AF5CD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92A2F9A" w14:textId="77777777" w:rsidR="00AF5CD2" w:rsidRPr="005A3173" w:rsidRDefault="00AF5CD2" w:rsidP="005A3173">
          <w:pPr>
            <w:pStyle w:val="Header"/>
            <w:spacing w:line="276" w:lineRule="auto"/>
            <w:rPr>
              <w:rFonts w:eastAsia="MS Gothic"/>
              <w:b/>
              <w:bCs/>
              <w:color w:val="4F81BD"/>
            </w:rPr>
          </w:pPr>
        </w:p>
      </w:tc>
    </w:tr>
    <w:tr w:rsidR="00AF5CD2" w14:paraId="728403F5" w14:textId="77777777" w:rsidTr="005A3173">
      <w:trPr>
        <w:trHeight w:val="150"/>
      </w:trPr>
      <w:tc>
        <w:tcPr>
          <w:tcW w:w="2250" w:type="pct"/>
          <w:tcBorders>
            <w:top w:val="single" w:sz="4" w:space="0" w:color="4F81BD"/>
            <w:left w:val="nil"/>
            <w:bottom w:val="nil"/>
            <w:right w:val="nil"/>
          </w:tcBorders>
        </w:tcPr>
        <w:p w14:paraId="080664DB" w14:textId="77777777" w:rsidR="00AF5CD2" w:rsidRPr="005A3173" w:rsidRDefault="00AF5CD2" w:rsidP="005A3173">
          <w:pPr>
            <w:pStyle w:val="Header"/>
            <w:spacing w:line="276" w:lineRule="auto"/>
            <w:rPr>
              <w:rFonts w:eastAsia="MS Gothic"/>
              <w:b/>
              <w:bCs/>
              <w:color w:val="4F81BD"/>
            </w:rPr>
          </w:pPr>
        </w:p>
      </w:tc>
      <w:tc>
        <w:tcPr>
          <w:tcW w:w="0" w:type="auto"/>
          <w:vMerge/>
          <w:vAlign w:val="center"/>
          <w:hideMark/>
        </w:tcPr>
        <w:p w14:paraId="7857C89F" w14:textId="77777777" w:rsidR="00AF5CD2" w:rsidRPr="005A3173" w:rsidRDefault="00AF5CD2" w:rsidP="005A3173">
          <w:pPr>
            <w:rPr>
              <w:color w:val="365F91"/>
              <w:sz w:val="22"/>
              <w:szCs w:val="22"/>
            </w:rPr>
          </w:pPr>
        </w:p>
      </w:tc>
      <w:tc>
        <w:tcPr>
          <w:tcW w:w="2250" w:type="pct"/>
          <w:tcBorders>
            <w:top w:val="single" w:sz="4" w:space="0" w:color="4F81BD"/>
            <w:left w:val="nil"/>
            <w:bottom w:val="nil"/>
            <w:right w:val="nil"/>
          </w:tcBorders>
        </w:tcPr>
        <w:p w14:paraId="5AB87C43" w14:textId="77777777" w:rsidR="00AF5CD2" w:rsidRPr="005A3173" w:rsidRDefault="00AF5CD2" w:rsidP="005A3173">
          <w:pPr>
            <w:pStyle w:val="Header"/>
            <w:spacing w:line="276" w:lineRule="auto"/>
            <w:rPr>
              <w:rFonts w:eastAsia="MS Gothic"/>
              <w:b/>
              <w:bCs/>
              <w:color w:val="4F81BD"/>
            </w:rPr>
          </w:pPr>
        </w:p>
      </w:tc>
    </w:tr>
  </w:tbl>
  <w:p w14:paraId="4D98C43E" w14:textId="77777777" w:rsidR="00AF5CD2" w:rsidRPr="007C0F57" w:rsidRDefault="00AF5CD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2C4D95">
      <w:rPr>
        <w:rStyle w:val="PageNumber"/>
        <w:noProof/>
      </w:rPr>
      <w:t>1</w:t>
    </w:r>
    <w:r>
      <w:rPr>
        <w:rStyle w:val="PageNumber"/>
      </w:rPr>
      <w:fldChar w:fldCharType="end"/>
    </w:r>
    <w:r w:rsidRPr="007C0F57">
      <w:rPr>
        <w:b/>
        <w:i/>
        <w:sz w:val="20"/>
        <w:szCs w:val="20"/>
      </w:rPr>
      <w:t>BAC Meeting</w:t>
    </w:r>
  </w:p>
  <w:p w14:paraId="78AD4A46" w14:textId="77777777" w:rsidR="00AF5CD2" w:rsidRPr="007C0F57" w:rsidRDefault="00AF5CD2" w:rsidP="007C0F57">
    <w:pPr>
      <w:pStyle w:val="Footer"/>
      <w:jc w:val="center"/>
      <w:rPr>
        <w:b/>
        <w:i/>
        <w:sz w:val="20"/>
        <w:szCs w:val="20"/>
      </w:rPr>
    </w:pPr>
    <w:r w:rsidRPr="007C0F57">
      <w:rPr>
        <w:b/>
        <w:i/>
        <w:sz w:val="20"/>
        <w:szCs w:val="20"/>
      </w:rPr>
      <w:t>Commercial-in-Confidence</w:t>
    </w:r>
  </w:p>
  <w:p w14:paraId="2B0751C6" w14:textId="77777777" w:rsidR="00AF5CD2" w:rsidRDefault="00AF5C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83D05" w14:textId="77777777" w:rsidR="002122BE" w:rsidRDefault="002122BE">
      <w:r>
        <w:separator/>
      </w:r>
    </w:p>
    <w:p w14:paraId="62D9D490" w14:textId="77777777" w:rsidR="002122BE" w:rsidRDefault="002122BE"/>
  </w:footnote>
  <w:footnote w:type="continuationSeparator" w:id="0">
    <w:p w14:paraId="2E9F0664" w14:textId="77777777" w:rsidR="002122BE" w:rsidRDefault="002122BE">
      <w:r>
        <w:continuationSeparator/>
      </w:r>
    </w:p>
    <w:p w14:paraId="25C4FD20" w14:textId="77777777" w:rsidR="002122BE" w:rsidRDefault="002122B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AF5CD2" w:rsidRPr="008E0D90" w14:paraId="328B92BE" w14:textId="77777777" w:rsidTr="00A06225">
      <w:trPr>
        <w:trHeight w:val="151"/>
      </w:trPr>
      <w:tc>
        <w:tcPr>
          <w:tcW w:w="2389" w:type="pct"/>
          <w:tcBorders>
            <w:top w:val="nil"/>
            <w:left w:val="nil"/>
            <w:bottom w:val="single" w:sz="4" w:space="0" w:color="4F81BD"/>
            <w:right w:val="nil"/>
          </w:tcBorders>
        </w:tcPr>
        <w:p w14:paraId="204D4A79" w14:textId="77777777" w:rsidR="00AF5CD2" w:rsidRPr="00A06225" w:rsidRDefault="00AF5CD2">
          <w:pPr>
            <w:pStyle w:val="Header"/>
            <w:spacing w:line="276" w:lineRule="auto"/>
            <w:rPr>
              <w:rFonts w:ascii="Cambria" w:eastAsia="MS Gothic" w:hAnsi="Cambria"/>
              <w:b/>
              <w:bCs/>
              <w:color w:val="4F81BD"/>
            </w:rPr>
          </w:pPr>
        </w:p>
      </w:tc>
      <w:tc>
        <w:tcPr>
          <w:tcW w:w="333" w:type="pct"/>
          <w:vMerge w:val="restart"/>
          <w:noWrap/>
          <w:vAlign w:val="center"/>
          <w:hideMark/>
        </w:tcPr>
        <w:p w14:paraId="502ED0FC" w14:textId="77777777" w:rsidR="00AF5CD2" w:rsidRPr="00A06225" w:rsidRDefault="00AF5CD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F1422E6" w14:textId="77777777" w:rsidR="00AF5CD2" w:rsidRPr="00A06225" w:rsidRDefault="00AF5CD2">
          <w:pPr>
            <w:pStyle w:val="Header"/>
            <w:spacing w:line="276" w:lineRule="auto"/>
            <w:rPr>
              <w:rFonts w:ascii="Cambria" w:eastAsia="MS Gothic" w:hAnsi="Cambria"/>
              <w:b/>
              <w:bCs/>
              <w:color w:val="4F81BD"/>
            </w:rPr>
          </w:pPr>
        </w:p>
      </w:tc>
    </w:tr>
    <w:tr w:rsidR="00AF5CD2" w:rsidRPr="008E0D90" w14:paraId="28BC16C2" w14:textId="77777777" w:rsidTr="00A06225">
      <w:trPr>
        <w:trHeight w:val="150"/>
      </w:trPr>
      <w:tc>
        <w:tcPr>
          <w:tcW w:w="2389" w:type="pct"/>
          <w:tcBorders>
            <w:top w:val="single" w:sz="4" w:space="0" w:color="4F81BD"/>
            <w:left w:val="nil"/>
            <w:bottom w:val="nil"/>
            <w:right w:val="nil"/>
          </w:tcBorders>
        </w:tcPr>
        <w:p w14:paraId="2F895DEA" w14:textId="77777777" w:rsidR="00AF5CD2" w:rsidRPr="00A06225" w:rsidRDefault="00AF5CD2">
          <w:pPr>
            <w:pStyle w:val="Header"/>
            <w:spacing w:line="276" w:lineRule="auto"/>
            <w:rPr>
              <w:rFonts w:ascii="Cambria" w:eastAsia="MS Gothic" w:hAnsi="Cambria"/>
              <w:b/>
              <w:bCs/>
              <w:color w:val="4F81BD"/>
            </w:rPr>
          </w:pPr>
        </w:p>
      </w:tc>
      <w:tc>
        <w:tcPr>
          <w:tcW w:w="0" w:type="auto"/>
          <w:vMerge/>
          <w:vAlign w:val="center"/>
          <w:hideMark/>
        </w:tcPr>
        <w:p w14:paraId="43E49A26" w14:textId="77777777" w:rsidR="00AF5CD2" w:rsidRPr="00A06225" w:rsidRDefault="00AF5CD2">
          <w:pPr>
            <w:rPr>
              <w:rFonts w:ascii="Cambria" w:hAnsi="Cambria"/>
              <w:color w:val="4F81BD"/>
              <w:sz w:val="22"/>
              <w:szCs w:val="22"/>
            </w:rPr>
          </w:pPr>
        </w:p>
      </w:tc>
      <w:tc>
        <w:tcPr>
          <w:tcW w:w="2278" w:type="pct"/>
          <w:tcBorders>
            <w:top w:val="single" w:sz="4" w:space="0" w:color="4F81BD"/>
            <w:left w:val="nil"/>
            <w:bottom w:val="nil"/>
            <w:right w:val="nil"/>
          </w:tcBorders>
        </w:tcPr>
        <w:p w14:paraId="33FA69DD" w14:textId="77777777" w:rsidR="00AF5CD2" w:rsidRPr="00A06225" w:rsidRDefault="00AF5CD2">
          <w:pPr>
            <w:pStyle w:val="Header"/>
            <w:spacing w:line="276" w:lineRule="auto"/>
            <w:rPr>
              <w:rFonts w:ascii="Cambria" w:eastAsia="MS Gothic" w:hAnsi="Cambria"/>
              <w:b/>
              <w:bCs/>
              <w:color w:val="4F81BD"/>
            </w:rPr>
          </w:pPr>
        </w:p>
      </w:tc>
    </w:tr>
  </w:tbl>
  <w:p w14:paraId="52C1D14A" w14:textId="77777777" w:rsidR="00AF5CD2" w:rsidRDefault="00AF5CD2">
    <w:pPr>
      <w:pStyle w:val="Header"/>
    </w:pPr>
  </w:p>
  <w:p w14:paraId="7086E24A" w14:textId="77777777" w:rsidR="00AF5CD2" w:rsidRDefault="00AF5CD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7389" w14:textId="77777777" w:rsidR="00291182" w:rsidRPr="00291182" w:rsidRDefault="00BF766A" w:rsidP="00291182">
    <w:pPr>
      <w:keepNext/>
      <w:tabs>
        <w:tab w:val="center" w:pos="4513"/>
        <w:tab w:val="right" w:pos="9026"/>
      </w:tabs>
      <w:ind w:left="360"/>
      <w:jc w:val="center"/>
      <w:rPr>
        <w:rFonts w:asciiTheme="minorHAnsi" w:hAnsiTheme="minorHAnsi" w:cs="Arial"/>
        <w:i/>
        <w:color w:val="808080"/>
      </w:rPr>
    </w:pPr>
    <w:r>
      <w:rPr>
        <w:rFonts w:asciiTheme="minorHAnsi" w:hAnsiTheme="minorHAnsi" w:cs="Arial"/>
        <w:i/>
        <w:color w:val="808080"/>
      </w:rPr>
      <w:t>Public Summary Document</w:t>
    </w:r>
    <w:r w:rsidR="00291182" w:rsidRPr="00291182">
      <w:rPr>
        <w:rFonts w:asciiTheme="minorHAnsi" w:hAnsiTheme="minorHAnsi" w:cs="Arial"/>
        <w:i/>
        <w:color w:val="808080"/>
      </w:rPr>
      <w:t xml:space="preserve"> – </w:t>
    </w:r>
    <w:r w:rsidR="00A67504">
      <w:rPr>
        <w:rFonts w:asciiTheme="minorHAnsi" w:hAnsiTheme="minorHAnsi" w:cs="Arial"/>
        <w:i/>
        <w:color w:val="808080"/>
      </w:rPr>
      <w:t xml:space="preserve">November </w:t>
    </w:r>
    <w:r w:rsidR="00291182" w:rsidRPr="00291182">
      <w:rPr>
        <w:rFonts w:asciiTheme="minorHAnsi" w:hAnsiTheme="minorHAnsi" w:cs="Arial"/>
        <w:i/>
        <w:color w:val="808080"/>
      </w:rPr>
      <w:t>2020 PBAC Meeting</w:t>
    </w:r>
  </w:p>
  <w:p w14:paraId="1AB51475" w14:textId="77777777" w:rsidR="00291182" w:rsidRPr="00291182" w:rsidRDefault="00291182" w:rsidP="00291182">
    <w:pPr>
      <w:keepNext/>
      <w:tabs>
        <w:tab w:val="center" w:pos="4513"/>
        <w:tab w:val="right" w:pos="9026"/>
      </w:tabs>
      <w:jc w:val="cent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1CC78" w14:textId="77777777" w:rsidR="00804244" w:rsidRDefault="00804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98E4CF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FF556F"/>
    <w:multiLevelType w:val="hybridMultilevel"/>
    <w:tmpl w:val="A68A65F0"/>
    <w:lvl w:ilvl="0" w:tplc="FB942214">
      <w:start w:val="1"/>
      <w:numFmt w:val="bullet"/>
      <w:pStyle w:val="Bullet"/>
      <w:lvlText w:val=""/>
      <w:lvlJc w:val="left"/>
      <w:pPr>
        <w:ind w:left="720" w:hanging="360"/>
      </w:pPr>
      <w:rPr>
        <w:rFonts w:ascii="Symbol" w:hAnsi="Symbol" w:hint="default"/>
      </w:rPr>
    </w:lvl>
    <w:lvl w:ilvl="1" w:tplc="0C090001">
      <w:start w:val="1"/>
      <w:numFmt w:val="bullet"/>
      <w:pStyle w:val="TOCEntry"/>
      <w:lvlText w:val=""/>
      <w:lvlJc w:val="left"/>
      <w:pPr>
        <w:ind w:left="360" w:hanging="360"/>
      </w:pPr>
      <w:rPr>
        <w:rFonts w:ascii="Symbol" w:hAnsi="Symbol" w:hint="default"/>
      </w:rPr>
    </w:lvl>
    <w:lvl w:ilvl="2" w:tplc="0C090005">
      <w:start w:val="1"/>
      <w:numFmt w:val="bullet"/>
      <w:pStyle w:val="Style4"/>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383609"/>
    <w:multiLevelType w:val="hybridMultilevel"/>
    <w:tmpl w:val="794A73F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B219F8"/>
    <w:multiLevelType w:val="hybridMultilevel"/>
    <w:tmpl w:val="857AFE72"/>
    <w:lvl w:ilvl="0" w:tplc="19F0912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F033A4"/>
    <w:multiLevelType w:val="hybridMultilevel"/>
    <w:tmpl w:val="950A25FA"/>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 w15:restartNumberingAfterBreak="0">
    <w:nsid w:val="326E7542"/>
    <w:multiLevelType w:val="multilevel"/>
    <w:tmpl w:val="51021E32"/>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7"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8" w15:restartNumberingAfterBreak="0">
    <w:nsid w:val="4A3E70F1"/>
    <w:multiLevelType w:val="hybridMultilevel"/>
    <w:tmpl w:val="2BD029A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0" w15:restartNumberingAfterBreak="0">
    <w:nsid w:val="54E52AC3"/>
    <w:multiLevelType w:val="multilevel"/>
    <w:tmpl w:val="6C384208"/>
    <w:lvl w:ilvl="0">
      <w:start w:val="1"/>
      <w:numFmt w:val="decimal"/>
      <w:lvlText w:val="%1"/>
      <w:lvlJc w:val="left"/>
      <w:pPr>
        <w:ind w:left="720" w:hanging="720"/>
      </w:pPr>
      <w:rPr>
        <w:rFonts w:hint="default"/>
        <w:b/>
        <w:i w:val="0"/>
      </w:rPr>
    </w:lvl>
    <w:lvl w:ilvl="1">
      <w:start w:val="1"/>
      <w:numFmt w:val="lowerLetter"/>
      <w:lvlText w:val="%2)"/>
      <w:lvlJc w:val="left"/>
      <w:pPr>
        <w:ind w:left="72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784D033C"/>
    <w:multiLevelType w:val="multilevel"/>
    <w:tmpl w:val="E850E6E4"/>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0"/>
  </w:num>
  <w:num w:numId="3">
    <w:abstractNumId w:val="13"/>
  </w:num>
  <w:num w:numId="4">
    <w:abstractNumId w:val="12"/>
  </w:num>
  <w:num w:numId="5">
    <w:abstractNumId w:val="7"/>
  </w:num>
  <w:num w:numId="6">
    <w:abstractNumId w:val="1"/>
  </w:num>
  <w:num w:numId="7">
    <w:abstractNumId w:val="4"/>
  </w:num>
  <w:num w:numId="8">
    <w:abstractNumId w:val="13"/>
  </w:num>
  <w:num w:numId="9">
    <w:abstractNumId w:val="3"/>
  </w:num>
  <w:num w:numId="10">
    <w:abstractNumId w:val="8"/>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0534C"/>
    <w:rsid w:val="00007344"/>
    <w:rsid w:val="00011A59"/>
    <w:rsid w:val="00016A41"/>
    <w:rsid w:val="000214D1"/>
    <w:rsid w:val="0002464A"/>
    <w:rsid w:val="00024E40"/>
    <w:rsid w:val="0003106B"/>
    <w:rsid w:val="000316AC"/>
    <w:rsid w:val="00034905"/>
    <w:rsid w:val="00040EFB"/>
    <w:rsid w:val="000421A1"/>
    <w:rsid w:val="0004240E"/>
    <w:rsid w:val="000436F0"/>
    <w:rsid w:val="00045E26"/>
    <w:rsid w:val="00047F72"/>
    <w:rsid w:val="00047F98"/>
    <w:rsid w:val="000514B5"/>
    <w:rsid w:val="000565B9"/>
    <w:rsid w:val="00056C21"/>
    <w:rsid w:val="00060E64"/>
    <w:rsid w:val="000616F2"/>
    <w:rsid w:val="00064594"/>
    <w:rsid w:val="00066755"/>
    <w:rsid w:val="000700B8"/>
    <w:rsid w:val="000763D5"/>
    <w:rsid w:val="00077143"/>
    <w:rsid w:val="00077B50"/>
    <w:rsid w:val="00081376"/>
    <w:rsid w:val="00082169"/>
    <w:rsid w:val="00084A7D"/>
    <w:rsid w:val="000901C3"/>
    <w:rsid w:val="000918CB"/>
    <w:rsid w:val="00091B06"/>
    <w:rsid w:val="000951C4"/>
    <w:rsid w:val="00095ADA"/>
    <w:rsid w:val="000969AD"/>
    <w:rsid w:val="000A3AA2"/>
    <w:rsid w:val="000A44B2"/>
    <w:rsid w:val="000A52F6"/>
    <w:rsid w:val="000B3370"/>
    <w:rsid w:val="000B44C3"/>
    <w:rsid w:val="000B558D"/>
    <w:rsid w:val="000C5F95"/>
    <w:rsid w:val="000C6996"/>
    <w:rsid w:val="000D09E9"/>
    <w:rsid w:val="000D113F"/>
    <w:rsid w:val="000D23BA"/>
    <w:rsid w:val="000D49B5"/>
    <w:rsid w:val="000E0C85"/>
    <w:rsid w:val="000E4199"/>
    <w:rsid w:val="000E5EA1"/>
    <w:rsid w:val="000E681E"/>
    <w:rsid w:val="000F0003"/>
    <w:rsid w:val="000F3384"/>
    <w:rsid w:val="000F3D37"/>
    <w:rsid w:val="000F4E6A"/>
    <w:rsid w:val="000F7354"/>
    <w:rsid w:val="00101ABE"/>
    <w:rsid w:val="00102202"/>
    <w:rsid w:val="00104227"/>
    <w:rsid w:val="00104E42"/>
    <w:rsid w:val="00106690"/>
    <w:rsid w:val="001107BF"/>
    <w:rsid w:val="001113B4"/>
    <w:rsid w:val="00111D9F"/>
    <w:rsid w:val="00113649"/>
    <w:rsid w:val="00113D55"/>
    <w:rsid w:val="0012009C"/>
    <w:rsid w:val="0012286D"/>
    <w:rsid w:val="001238F1"/>
    <w:rsid w:val="0012417C"/>
    <w:rsid w:val="001252FD"/>
    <w:rsid w:val="0012749D"/>
    <w:rsid w:val="0013122D"/>
    <w:rsid w:val="001401FE"/>
    <w:rsid w:val="00142395"/>
    <w:rsid w:val="00142714"/>
    <w:rsid w:val="00143EFF"/>
    <w:rsid w:val="001452ED"/>
    <w:rsid w:val="00147D84"/>
    <w:rsid w:val="00150778"/>
    <w:rsid w:val="001549C1"/>
    <w:rsid w:val="0015662A"/>
    <w:rsid w:val="00162BDD"/>
    <w:rsid w:val="00162D4E"/>
    <w:rsid w:val="00163329"/>
    <w:rsid w:val="00164623"/>
    <w:rsid w:val="001652DE"/>
    <w:rsid w:val="00165B64"/>
    <w:rsid w:val="00171194"/>
    <w:rsid w:val="00173EB6"/>
    <w:rsid w:val="00176119"/>
    <w:rsid w:val="00180713"/>
    <w:rsid w:val="00180720"/>
    <w:rsid w:val="00181F51"/>
    <w:rsid w:val="001830CE"/>
    <w:rsid w:val="00186437"/>
    <w:rsid w:val="0018643B"/>
    <w:rsid w:val="00186D86"/>
    <w:rsid w:val="00192E3B"/>
    <w:rsid w:val="00195085"/>
    <w:rsid w:val="00196307"/>
    <w:rsid w:val="001A33EA"/>
    <w:rsid w:val="001A4C4F"/>
    <w:rsid w:val="001A76FB"/>
    <w:rsid w:val="001B017F"/>
    <w:rsid w:val="001B2BBC"/>
    <w:rsid w:val="001B3A40"/>
    <w:rsid w:val="001B3FFE"/>
    <w:rsid w:val="001B5129"/>
    <w:rsid w:val="001C0B4C"/>
    <w:rsid w:val="001C1195"/>
    <w:rsid w:val="001C1C70"/>
    <w:rsid w:val="001C2E42"/>
    <w:rsid w:val="001C706A"/>
    <w:rsid w:val="001D1F5F"/>
    <w:rsid w:val="001D3C99"/>
    <w:rsid w:val="001E001D"/>
    <w:rsid w:val="001E06D2"/>
    <w:rsid w:val="001E5ED3"/>
    <w:rsid w:val="001E7C4C"/>
    <w:rsid w:val="001F005B"/>
    <w:rsid w:val="001F1850"/>
    <w:rsid w:val="001F3189"/>
    <w:rsid w:val="00203FAC"/>
    <w:rsid w:val="002104F5"/>
    <w:rsid w:val="002122BE"/>
    <w:rsid w:val="00212E6D"/>
    <w:rsid w:val="00213CFB"/>
    <w:rsid w:val="0021553C"/>
    <w:rsid w:val="0021557B"/>
    <w:rsid w:val="002174FD"/>
    <w:rsid w:val="00217BE1"/>
    <w:rsid w:val="00222C00"/>
    <w:rsid w:val="00226EED"/>
    <w:rsid w:val="002332BE"/>
    <w:rsid w:val="00234252"/>
    <w:rsid w:val="00237AC6"/>
    <w:rsid w:val="002417FF"/>
    <w:rsid w:val="00244490"/>
    <w:rsid w:val="0024518C"/>
    <w:rsid w:val="00245B60"/>
    <w:rsid w:val="00245B9C"/>
    <w:rsid w:val="002506B5"/>
    <w:rsid w:val="00253499"/>
    <w:rsid w:val="002551A4"/>
    <w:rsid w:val="00257664"/>
    <w:rsid w:val="00261975"/>
    <w:rsid w:val="00262DC9"/>
    <w:rsid w:val="00265151"/>
    <w:rsid w:val="00266509"/>
    <w:rsid w:val="00270368"/>
    <w:rsid w:val="00271BA1"/>
    <w:rsid w:val="00271E18"/>
    <w:rsid w:val="002762CB"/>
    <w:rsid w:val="002762FA"/>
    <w:rsid w:val="00277505"/>
    <w:rsid w:val="002823B6"/>
    <w:rsid w:val="002828A0"/>
    <w:rsid w:val="0028630C"/>
    <w:rsid w:val="00291182"/>
    <w:rsid w:val="00294274"/>
    <w:rsid w:val="0029458F"/>
    <w:rsid w:val="0029605E"/>
    <w:rsid w:val="002A0E04"/>
    <w:rsid w:val="002A104C"/>
    <w:rsid w:val="002A1AF3"/>
    <w:rsid w:val="002A1EF7"/>
    <w:rsid w:val="002A48AA"/>
    <w:rsid w:val="002A494D"/>
    <w:rsid w:val="002A4960"/>
    <w:rsid w:val="002B0AE0"/>
    <w:rsid w:val="002B1AE6"/>
    <w:rsid w:val="002B1D51"/>
    <w:rsid w:val="002B2DE8"/>
    <w:rsid w:val="002B30F8"/>
    <w:rsid w:val="002B388A"/>
    <w:rsid w:val="002B5596"/>
    <w:rsid w:val="002C0263"/>
    <w:rsid w:val="002C09A5"/>
    <w:rsid w:val="002C181C"/>
    <w:rsid w:val="002C1ACE"/>
    <w:rsid w:val="002C212F"/>
    <w:rsid w:val="002C4D95"/>
    <w:rsid w:val="002C7485"/>
    <w:rsid w:val="002D0FA7"/>
    <w:rsid w:val="002D1E38"/>
    <w:rsid w:val="002D283A"/>
    <w:rsid w:val="002D4543"/>
    <w:rsid w:val="002D77AF"/>
    <w:rsid w:val="002E3153"/>
    <w:rsid w:val="002E345E"/>
    <w:rsid w:val="002E5292"/>
    <w:rsid w:val="002E72CA"/>
    <w:rsid w:val="002F3E13"/>
    <w:rsid w:val="002F44F1"/>
    <w:rsid w:val="002F600D"/>
    <w:rsid w:val="002F6384"/>
    <w:rsid w:val="00300AD6"/>
    <w:rsid w:val="00300B1B"/>
    <w:rsid w:val="003019D0"/>
    <w:rsid w:val="00303555"/>
    <w:rsid w:val="00304509"/>
    <w:rsid w:val="003064AF"/>
    <w:rsid w:val="0030719E"/>
    <w:rsid w:val="00310B68"/>
    <w:rsid w:val="00312600"/>
    <w:rsid w:val="00313910"/>
    <w:rsid w:val="0031507B"/>
    <w:rsid w:val="00317C6C"/>
    <w:rsid w:val="0032008C"/>
    <w:rsid w:val="00320CD3"/>
    <w:rsid w:val="00322801"/>
    <w:rsid w:val="003230C5"/>
    <w:rsid w:val="00324F05"/>
    <w:rsid w:val="00326E79"/>
    <w:rsid w:val="003301B1"/>
    <w:rsid w:val="0033090F"/>
    <w:rsid w:val="00331189"/>
    <w:rsid w:val="0033263D"/>
    <w:rsid w:val="00332BF0"/>
    <w:rsid w:val="0033518A"/>
    <w:rsid w:val="00335C38"/>
    <w:rsid w:val="003367EF"/>
    <w:rsid w:val="00341AE4"/>
    <w:rsid w:val="003476EE"/>
    <w:rsid w:val="003541DD"/>
    <w:rsid w:val="00355874"/>
    <w:rsid w:val="0035628A"/>
    <w:rsid w:val="00356E5B"/>
    <w:rsid w:val="0036353A"/>
    <w:rsid w:val="00365AC4"/>
    <w:rsid w:val="003736C9"/>
    <w:rsid w:val="0037464B"/>
    <w:rsid w:val="003810A4"/>
    <w:rsid w:val="0038277D"/>
    <w:rsid w:val="00384988"/>
    <w:rsid w:val="003872CF"/>
    <w:rsid w:val="00392606"/>
    <w:rsid w:val="0039782C"/>
    <w:rsid w:val="00397F8D"/>
    <w:rsid w:val="003A0CF2"/>
    <w:rsid w:val="003A26FD"/>
    <w:rsid w:val="003A5B4A"/>
    <w:rsid w:val="003A5D95"/>
    <w:rsid w:val="003B23C5"/>
    <w:rsid w:val="003B2A75"/>
    <w:rsid w:val="003B32AA"/>
    <w:rsid w:val="003B4139"/>
    <w:rsid w:val="003B48F3"/>
    <w:rsid w:val="003B4B5A"/>
    <w:rsid w:val="003B6124"/>
    <w:rsid w:val="003B616D"/>
    <w:rsid w:val="003B6DEB"/>
    <w:rsid w:val="003C093A"/>
    <w:rsid w:val="003C1ECF"/>
    <w:rsid w:val="003C2FB5"/>
    <w:rsid w:val="003C3EB4"/>
    <w:rsid w:val="003C4A2D"/>
    <w:rsid w:val="003C55DA"/>
    <w:rsid w:val="003D24C5"/>
    <w:rsid w:val="003D4AC4"/>
    <w:rsid w:val="003D63B7"/>
    <w:rsid w:val="003D677A"/>
    <w:rsid w:val="003D74C5"/>
    <w:rsid w:val="003E241A"/>
    <w:rsid w:val="003E468B"/>
    <w:rsid w:val="003E5EB4"/>
    <w:rsid w:val="003E62BD"/>
    <w:rsid w:val="003F0C3A"/>
    <w:rsid w:val="003F2914"/>
    <w:rsid w:val="003F3228"/>
    <w:rsid w:val="003F5C8C"/>
    <w:rsid w:val="003F63CE"/>
    <w:rsid w:val="003F775A"/>
    <w:rsid w:val="00400E55"/>
    <w:rsid w:val="0040128E"/>
    <w:rsid w:val="00401337"/>
    <w:rsid w:val="0040216B"/>
    <w:rsid w:val="00404231"/>
    <w:rsid w:val="00412B18"/>
    <w:rsid w:val="00422DC8"/>
    <w:rsid w:val="00423418"/>
    <w:rsid w:val="00424CF5"/>
    <w:rsid w:val="004252EC"/>
    <w:rsid w:val="004278E4"/>
    <w:rsid w:val="00430D39"/>
    <w:rsid w:val="00431B7A"/>
    <w:rsid w:val="004358DA"/>
    <w:rsid w:val="00444058"/>
    <w:rsid w:val="00445A54"/>
    <w:rsid w:val="004465BD"/>
    <w:rsid w:val="00446938"/>
    <w:rsid w:val="00457AE2"/>
    <w:rsid w:val="00461A44"/>
    <w:rsid w:val="00466ADA"/>
    <w:rsid w:val="004702BB"/>
    <w:rsid w:val="0047494B"/>
    <w:rsid w:val="00476245"/>
    <w:rsid w:val="004771B3"/>
    <w:rsid w:val="00477A9B"/>
    <w:rsid w:val="00483035"/>
    <w:rsid w:val="00483CA8"/>
    <w:rsid w:val="00485940"/>
    <w:rsid w:val="004904B9"/>
    <w:rsid w:val="00490D3E"/>
    <w:rsid w:val="004936F6"/>
    <w:rsid w:val="00496662"/>
    <w:rsid w:val="004A0D27"/>
    <w:rsid w:val="004A2484"/>
    <w:rsid w:val="004A363F"/>
    <w:rsid w:val="004A4634"/>
    <w:rsid w:val="004A58CA"/>
    <w:rsid w:val="004A5A85"/>
    <w:rsid w:val="004A5ECA"/>
    <w:rsid w:val="004A71D1"/>
    <w:rsid w:val="004A7C5B"/>
    <w:rsid w:val="004B1845"/>
    <w:rsid w:val="004B2E98"/>
    <w:rsid w:val="004B5640"/>
    <w:rsid w:val="004B6839"/>
    <w:rsid w:val="004B78AE"/>
    <w:rsid w:val="004C03D0"/>
    <w:rsid w:val="004C13F5"/>
    <w:rsid w:val="004C1BD7"/>
    <w:rsid w:val="004C31FE"/>
    <w:rsid w:val="004C325A"/>
    <w:rsid w:val="004C524C"/>
    <w:rsid w:val="004C5749"/>
    <w:rsid w:val="004C5FFA"/>
    <w:rsid w:val="004C691D"/>
    <w:rsid w:val="004C6C07"/>
    <w:rsid w:val="004C71EE"/>
    <w:rsid w:val="004D4FF6"/>
    <w:rsid w:val="004E6004"/>
    <w:rsid w:val="004E692D"/>
    <w:rsid w:val="004E7D87"/>
    <w:rsid w:val="004F2033"/>
    <w:rsid w:val="004F2553"/>
    <w:rsid w:val="004F282F"/>
    <w:rsid w:val="004F3902"/>
    <w:rsid w:val="004F47AF"/>
    <w:rsid w:val="004F73F7"/>
    <w:rsid w:val="00501554"/>
    <w:rsid w:val="00502AFE"/>
    <w:rsid w:val="00503AD7"/>
    <w:rsid w:val="00504E0C"/>
    <w:rsid w:val="005053B9"/>
    <w:rsid w:val="005109D4"/>
    <w:rsid w:val="00514CD7"/>
    <w:rsid w:val="00520D6A"/>
    <w:rsid w:val="00522D7A"/>
    <w:rsid w:val="00522DB6"/>
    <w:rsid w:val="005250B8"/>
    <w:rsid w:val="0052792D"/>
    <w:rsid w:val="005319B2"/>
    <w:rsid w:val="00532402"/>
    <w:rsid w:val="00532C74"/>
    <w:rsid w:val="00534E2E"/>
    <w:rsid w:val="00537BF6"/>
    <w:rsid w:val="00540031"/>
    <w:rsid w:val="005402C1"/>
    <w:rsid w:val="00544552"/>
    <w:rsid w:val="00545130"/>
    <w:rsid w:val="00547E4A"/>
    <w:rsid w:val="0055286A"/>
    <w:rsid w:val="00554F59"/>
    <w:rsid w:val="00555745"/>
    <w:rsid w:val="00557D4F"/>
    <w:rsid w:val="0056484E"/>
    <w:rsid w:val="00566603"/>
    <w:rsid w:val="00571A58"/>
    <w:rsid w:val="00573431"/>
    <w:rsid w:val="005764CD"/>
    <w:rsid w:val="00577C4D"/>
    <w:rsid w:val="00580532"/>
    <w:rsid w:val="00581932"/>
    <w:rsid w:val="00590227"/>
    <w:rsid w:val="00594126"/>
    <w:rsid w:val="005963BB"/>
    <w:rsid w:val="005A3173"/>
    <w:rsid w:val="005A3223"/>
    <w:rsid w:val="005A3DA3"/>
    <w:rsid w:val="005A52C4"/>
    <w:rsid w:val="005A5FD9"/>
    <w:rsid w:val="005A7FB5"/>
    <w:rsid w:val="005B1BB2"/>
    <w:rsid w:val="005B2C94"/>
    <w:rsid w:val="005B6B57"/>
    <w:rsid w:val="005C1CE3"/>
    <w:rsid w:val="005C4F73"/>
    <w:rsid w:val="005D03AB"/>
    <w:rsid w:val="005D5017"/>
    <w:rsid w:val="005D63FA"/>
    <w:rsid w:val="005E0D82"/>
    <w:rsid w:val="005E1333"/>
    <w:rsid w:val="005E1CA0"/>
    <w:rsid w:val="005E3136"/>
    <w:rsid w:val="005E42D2"/>
    <w:rsid w:val="005E507D"/>
    <w:rsid w:val="005E5388"/>
    <w:rsid w:val="00601A91"/>
    <w:rsid w:val="00602BA3"/>
    <w:rsid w:val="00602E03"/>
    <w:rsid w:val="00605B63"/>
    <w:rsid w:val="00605F9A"/>
    <w:rsid w:val="00606EED"/>
    <w:rsid w:val="00607076"/>
    <w:rsid w:val="00611F06"/>
    <w:rsid w:val="00612E34"/>
    <w:rsid w:val="006133AB"/>
    <w:rsid w:val="00614159"/>
    <w:rsid w:val="00616437"/>
    <w:rsid w:val="00616C5F"/>
    <w:rsid w:val="00616DAC"/>
    <w:rsid w:val="00617C00"/>
    <w:rsid w:val="00625C46"/>
    <w:rsid w:val="006263BF"/>
    <w:rsid w:val="0062748A"/>
    <w:rsid w:val="0063004A"/>
    <w:rsid w:val="00630A2C"/>
    <w:rsid w:val="00630FCE"/>
    <w:rsid w:val="0063185C"/>
    <w:rsid w:val="0063682E"/>
    <w:rsid w:val="006377A0"/>
    <w:rsid w:val="00637CFC"/>
    <w:rsid w:val="006411F7"/>
    <w:rsid w:val="006415FD"/>
    <w:rsid w:val="00642DA8"/>
    <w:rsid w:val="006436CD"/>
    <w:rsid w:val="00651169"/>
    <w:rsid w:val="00653D69"/>
    <w:rsid w:val="006543FF"/>
    <w:rsid w:val="00655259"/>
    <w:rsid w:val="006552E6"/>
    <w:rsid w:val="00655794"/>
    <w:rsid w:val="00657C63"/>
    <w:rsid w:val="00660828"/>
    <w:rsid w:val="00666A28"/>
    <w:rsid w:val="006670BE"/>
    <w:rsid w:val="00670A76"/>
    <w:rsid w:val="006711AA"/>
    <w:rsid w:val="00672B57"/>
    <w:rsid w:val="00673F1F"/>
    <w:rsid w:val="00675622"/>
    <w:rsid w:val="0067747D"/>
    <w:rsid w:val="00680085"/>
    <w:rsid w:val="006804A7"/>
    <w:rsid w:val="006818D5"/>
    <w:rsid w:val="00681CA4"/>
    <w:rsid w:val="006860DE"/>
    <w:rsid w:val="006875E8"/>
    <w:rsid w:val="0069039D"/>
    <w:rsid w:val="006906DB"/>
    <w:rsid w:val="00691E6C"/>
    <w:rsid w:val="006933B3"/>
    <w:rsid w:val="00693DFB"/>
    <w:rsid w:val="0069450F"/>
    <w:rsid w:val="0069501D"/>
    <w:rsid w:val="00696129"/>
    <w:rsid w:val="006972D5"/>
    <w:rsid w:val="00697CF2"/>
    <w:rsid w:val="006A12A5"/>
    <w:rsid w:val="006A4219"/>
    <w:rsid w:val="006A5E20"/>
    <w:rsid w:val="006B0D94"/>
    <w:rsid w:val="006B485D"/>
    <w:rsid w:val="006C334C"/>
    <w:rsid w:val="006C708E"/>
    <w:rsid w:val="006D14E7"/>
    <w:rsid w:val="006D4444"/>
    <w:rsid w:val="006D5F30"/>
    <w:rsid w:val="006D6493"/>
    <w:rsid w:val="006D6EC7"/>
    <w:rsid w:val="006E1BCD"/>
    <w:rsid w:val="006E79B9"/>
    <w:rsid w:val="006F0753"/>
    <w:rsid w:val="006F0A71"/>
    <w:rsid w:val="006F1040"/>
    <w:rsid w:val="006F37D6"/>
    <w:rsid w:val="006F40C2"/>
    <w:rsid w:val="006F47F3"/>
    <w:rsid w:val="006F5125"/>
    <w:rsid w:val="006F733D"/>
    <w:rsid w:val="007028D0"/>
    <w:rsid w:val="00702B6F"/>
    <w:rsid w:val="00706385"/>
    <w:rsid w:val="00706A2F"/>
    <w:rsid w:val="0070718E"/>
    <w:rsid w:val="00710259"/>
    <w:rsid w:val="0071031F"/>
    <w:rsid w:val="0071078B"/>
    <w:rsid w:val="0071340B"/>
    <w:rsid w:val="00715BBB"/>
    <w:rsid w:val="007174BB"/>
    <w:rsid w:val="0072025D"/>
    <w:rsid w:val="00720B62"/>
    <w:rsid w:val="0072739F"/>
    <w:rsid w:val="0073137C"/>
    <w:rsid w:val="007328A5"/>
    <w:rsid w:val="007353D3"/>
    <w:rsid w:val="00737B91"/>
    <w:rsid w:val="0074156B"/>
    <w:rsid w:val="00747092"/>
    <w:rsid w:val="00750813"/>
    <w:rsid w:val="007555E8"/>
    <w:rsid w:val="00755A71"/>
    <w:rsid w:val="0076420C"/>
    <w:rsid w:val="00771D07"/>
    <w:rsid w:val="00773BE3"/>
    <w:rsid w:val="007743DD"/>
    <w:rsid w:val="00774E2C"/>
    <w:rsid w:val="007753C2"/>
    <w:rsid w:val="00777BB6"/>
    <w:rsid w:val="00781D7B"/>
    <w:rsid w:val="007838B8"/>
    <w:rsid w:val="007915BA"/>
    <w:rsid w:val="007A0188"/>
    <w:rsid w:val="007A0E2E"/>
    <w:rsid w:val="007A368B"/>
    <w:rsid w:val="007B36C9"/>
    <w:rsid w:val="007B3DDC"/>
    <w:rsid w:val="007B4CBD"/>
    <w:rsid w:val="007B4FA4"/>
    <w:rsid w:val="007B7289"/>
    <w:rsid w:val="007B72A6"/>
    <w:rsid w:val="007C0F57"/>
    <w:rsid w:val="007C40B6"/>
    <w:rsid w:val="007C729F"/>
    <w:rsid w:val="007D503D"/>
    <w:rsid w:val="007E05A6"/>
    <w:rsid w:val="007E0C14"/>
    <w:rsid w:val="007E1D28"/>
    <w:rsid w:val="007E2780"/>
    <w:rsid w:val="007E3B30"/>
    <w:rsid w:val="007F0021"/>
    <w:rsid w:val="007F2641"/>
    <w:rsid w:val="007F7C36"/>
    <w:rsid w:val="00804244"/>
    <w:rsid w:val="00806796"/>
    <w:rsid w:val="00810B89"/>
    <w:rsid w:val="00811CC0"/>
    <w:rsid w:val="00813A33"/>
    <w:rsid w:val="008151D6"/>
    <w:rsid w:val="00817A17"/>
    <w:rsid w:val="00821527"/>
    <w:rsid w:val="00822CBD"/>
    <w:rsid w:val="00824941"/>
    <w:rsid w:val="008268BB"/>
    <w:rsid w:val="00826F6D"/>
    <w:rsid w:val="008306F3"/>
    <w:rsid w:val="00830E40"/>
    <w:rsid w:val="0083311A"/>
    <w:rsid w:val="00833F64"/>
    <w:rsid w:val="00835C62"/>
    <w:rsid w:val="00845CB2"/>
    <w:rsid w:val="00846056"/>
    <w:rsid w:val="00847EC0"/>
    <w:rsid w:val="00855FD6"/>
    <w:rsid w:val="00856DDD"/>
    <w:rsid w:val="00863AD3"/>
    <w:rsid w:val="00863E68"/>
    <w:rsid w:val="008647B5"/>
    <w:rsid w:val="0086526A"/>
    <w:rsid w:val="00866124"/>
    <w:rsid w:val="00866BF3"/>
    <w:rsid w:val="00874409"/>
    <w:rsid w:val="00875DCB"/>
    <w:rsid w:val="00882085"/>
    <w:rsid w:val="00883188"/>
    <w:rsid w:val="00884369"/>
    <w:rsid w:val="0088532A"/>
    <w:rsid w:val="00897D58"/>
    <w:rsid w:val="00897F22"/>
    <w:rsid w:val="008A07A2"/>
    <w:rsid w:val="008A0B39"/>
    <w:rsid w:val="008A1956"/>
    <w:rsid w:val="008A4937"/>
    <w:rsid w:val="008A50F1"/>
    <w:rsid w:val="008A59D9"/>
    <w:rsid w:val="008A6819"/>
    <w:rsid w:val="008B00F2"/>
    <w:rsid w:val="008B0BC8"/>
    <w:rsid w:val="008B14C4"/>
    <w:rsid w:val="008B2EC0"/>
    <w:rsid w:val="008B7A6C"/>
    <w:rsid w:val="008D1B5C"/>
    <w:rsid w:val="008D3C82"/>
    <w:rsid w:val="008D447E"/>
    <w:rsid w:val="008D7A41"/>
    <w:rsid w:val="008E2C72"/>
    <w:rsid w:val="008E3427"/>
    <w:rsid w:val="008E3680"/>
    <w:rsid w:val="008E5870"/>
    <w:rsid w:val="008F0213"/>
    <w:rsid w:val="008F0962"/>
    <w:rsid w:val="008F1434"/>
    <w:rsid w:val="008F29D1"/>
    <w:rsid w:val="008F54C3"/>
    <w:rsid w:val="008F6ECF"/>
    <w:rsid w:val="008F7355"/>
    <w:rsid w:val="009023DC"/>
    <w:rsid w:val="009027C5"/>
    <w:rsid w:val="00905857"/>
    <w:rsid w:val="009067B7"/>
    <w:rsid w:val="00917D69"/>
    <w:rsid w:val="00926560"/>
    <w:rsid w:val="0092757F"/>
    <w:rsid w:val="009306E9"/>
    <w:rsid w:val="00930937"/>
    <w:rsid w:val="009324A6"/>
    <w:rsid w:val="00933E6C"/>
    <w:rsid w:val="0093535C"/>
    <w:rsid w:val="00937958"/>
    <w:rsid w:val="009400FD"/>
    <w:rsid w:val="009411DB"/>
    <w:rsid w:val="00941602"/>
    <w:rsid w:val="00942160"/>
    <w:rsid w:val="00946E94"/>
    <w:rsid w:val="00950EF9"/>
    <w:rsid w:val="0095146F"/>
    <w:rsid w:val="009515BC"/>
    <w:rsid w:val="00957944"/>
    <w:rsid w:val="00957FF5"/>
    <w:rsid w:val="009602C5"/>
    <w:rsid w:val="00960794"/>
    <w:rsid w:val="00962223"/>
    <w:rsid w:val="00966D0D"/>
    <w:rsid w:val="0096783C"/>
    <w:rsid w:val="009722B3"/>
    <w:rsid w:val="0097488D"/>
    <w:rsid w:val="00974BE1"/>
    <w:rsid w:val="00974C21"/>
    <w:rsid w:val="00975948"/>
    <w:rsid w:val="00977BF3"/>
    <w:rsid w:val="009803E4"/>
    <w:rsid w:val="00980B0E"/>
    <w:rsid w:val="009831D5"/>
    <w:rsid w:val="009836A3"/>
    <w:rsid w:val="009837BE"/>
    <w:rsid w:val="009855A8"/>
    <w:rsid w:val="0099086D"/>
    <w:rsid w:val="009913F4"/>
    <w:rsid w:val="009926DB"/>
    <w:rsid w:val="00993055"/>
    <w:rsid w:val="0099465B"/>
    <w:rsid w:val="009A0CDD"/>
    <w:rsid w:val="009A3168"/>
    <w:rsid w:val="009A4B14"/>
    <w:rsid w:val="009A61CA"/>
    <w:rsid w:val="009A6DB0"/>
    <w:rsid w:val="009B0C64"/>
    <w:rsid w:val="009B0F67"/>
    <w:rsid w:val="009B1051"/>
    <w:rsid w:val="009C01C4"/>
    <w:rsid w:val="009C3BFF"/>
    <w:rsid w:val="009C703C"/>
    <w:rsid w:val="009D206E"/>
    <w:rsid w:val="009D3CAA"/>
    <w:rsid w:val="009D6532"/>
    <w:rsid w:val="009D7BCC"/>
    <w:rsid w:val="009E2E8E"/>
    <w:rsid w:val="009E40E1"/>
    <w:rsid w:val="009E4B35"/>
    <w:rsid w:val="009E5230"/>
    <w:rsid w:val="009F0EFA"/>
    <w:rsid w:val="009F4E46"/>
    <w:rsid w:val="009F5B65"/>
    <w:rsid w:val="009F5F2E"/>
    <w:rsid w:val="00A01432"/>
    <w:rsid w:val="00A01A2F"/>
    <w:rsid w:val="00A06225"/>
    <w:rsid w:val="00A07BE1"/>
    <w:rsid w:val="00A128E6"/>
    <w:rsid w:val="00A13E80"/>
    <w:rsid w:val="00A144D3"/>
    <w:rsid w:val="00A16867"/>
    <w:rsid w:val="00A22AC3"/>
    <w:rsid w:val="00A23F3F"/>
    <w:rsid w:val="00A24067"/>
    <w:rsid w:val="00A2744D"/>
    <w:rsid w:val="00A302FD"/>
    <w:rsid w:val="00A344A5"/>
    <w:rsid w:val="00A34E6C"/>
    <w:rsid w:val="00A36398"/>
    <w:rsid w:val="00A36F95"/>
    <w:rsid w:val="00A37C8D"/>
    <w:rsid w:val="00A4020E"/>
    <w:rsid w:val="00A40A25"/>
    <w:rsid w:val="00A40FB5"/>
    <w:rsid w:val="00A42826"/>
    <w:rsid w:val="00A429B3"/>
    <w:rsid w:val="00A44A6D"/>
    <w:rsid w:val="00A45C2E"/>
    <w:rsid w:val="00A464CF"/>
    <w:rsid w:val="00A510E4"/>
    <w:rsid w:val="00A5273B"/>
    <w:rsid w:val="00A53A9D"/>
    <w:rsid w:val="00A55FEE"/>
    <w:rsid w:val="00A569C1"/>
    <w:rsid w:val="00A57422"/>
    <w:rsid w:val="00A60785"/>
    <w:rsid w:val="00A62C1A"/>
    <w:rsid w:val="00A6426D"/>
    <w:rsid w:val="00A665C1"/>
    <w:rsid w:val="00A673A4"/>
    <w:rsid w:val="00A67504"/>
    <w:rsid w:val="00A67920"/>
    <w:rsid w:val="00A70622"/>
    <w:rsid w:val="00A70977"/>
    <w:rsid w:val="00A70D58"/>
    <w:rsid w:val="00A744E4"/>
    <w:rsid w:val="00A744F9"/>
    <w:rsid w:val="00A768DB"/>
    <w:rsid w:val="00A77613"/>
    <w:rsid w:val="00A81851"/>
    <w:rsid w:val="00A8390C"/>
    <w:rsid w:val="00A86AE0"/>
    <w:rsid w:val="00A928BD"/>
    <w:rsid w:val="00A930ED"/>
    <w:rsid w:val="00A95B0A"/>
    <w:rsid w:val="00A97DE9"/>
    <w:rsid w:val="00AA12CD"/>
    <w:rsid w:val="00AA4D1C"/>
    <w:rsid w:val="00AA52FD"/>
    <w:rsid w:val="00AB2648"/>
    <w:rsid w:val="00AB50EC"/>
    <w:rsid w:val="00AB5856"/>
    <w:rsid w:val="00AC06ED"/>
    <w:rsid w:val="00AC193C"/>
    <w:rsid w:val="00AC2EF7"/>
    <w:rsid w:val="00AC4DE5"/>
    <w:rsid w:val="00AC5206"/>
    <w:rsid w:val="00AC5DF7"/>
    <w:rsid w:val="00AC7330"/>
    <w:rsid w:val="00AD0747"/>
    <w:rsid w:val="00AD4322"/>
    <w:rsid w:val="00AE0607"/>
    <w:rsid w:val="00AE11A5"/>
    <w:rsid w:val="00AE13E2"/>
    <w:rsid w:val="00AE22D3"/>
    <w:rsid w:val="00AE5A49"/>
    <w:rsid w:val="00AF22AF"/>
    <w:rsid w:val="00AF2E7C"/>
    <w:rsid w:val="00AF5CD2"/>
    <w:rsid w:val="00AF62DF"/>
    <w:rsid w:val="00AF68CC"/>
    <w:rsid w:val="00AF70D7"/>
    <w:rsid w:val="00B03BCA"/>
    <w:rsid w:val="00B06478"/>
    <w:rsid w:val="00B06AF7"/>
    <w:rsid w:val="00B07CFB"/>
    <w:rsid w:val="00B1059E"/>
    <w:rsid w:val="00B154DF"/>
    <w:rsid w:val="00B16273"/>
    <w:rsid w:val="00B170A5"/>
    <w:rsid w:val="00B176C8"/>
    <w:rsid w:val="00B17EE5"/>
    <w:rsid w:val="00B205AA"/>
    <w:rsid w:val="00B22E84"/>
    <w:rsid w:val="00B2302B"/>
    <w:rsid w:val="00B233AD"/>
    <w:rsid w:val="00B23E25"/>
    <w:rsid w:val="00B25AF9"/>
    <w:rsid w:val="00B25F75"/>
    <w:rsid w:val="00B26B3F"/>
    <w:rsid w:val="00B2778F"/>
    <w:rsid w:val="00B314AC"/>
    <w:rsid w:val="00B33635"/>
    <w:rsid w:val="00B34A70"/>
    <w:rsid w:val="00B41245"/>
    <w:rsid w:val="00B42AF4"/>
    <w:rsid w:val="00B42EF4"/>
    <w:rsid w:val="00B43E90"/>
    <w:rsid w:val="00B441E4"/>
    <w:rsid w:val="00B467DC"/>
    <w:rsid w:val="00B50557"/>
    <w:rsid w:val="00B56118"/>
    <w:rsid w:val="00B619E1"/>
    <w:rsid w:val="00B6387A"/>
    <w:rsid w:val="00B6773F"/>
    <w:rsid w:val="00B70EB3"/>
    <w:rsid w:val="00B7525E"/>
    <w:rsid w:val="00B760FB"/>
    <w:rsid w:val="00B767AB"/>
    <w:rsid w:val="00B801BA"/>
    <w:rsid w:val="00B84D5C"/>
    <w:rsid w:val="00B90D2F"/>
    <w:rsid w:val="00B969C6"/>
    <w:rsid w:val="00BA14F8"/>
    <w:rsid w:val="00BA2DA8"/>
    <w:rsid w:val="00BA347C"/>
    <w:rsid w:val="00BA3D76"/>
    <w:rsid w:val="00BA6E52"/>
    <w:rsid w:val="00BB0A9E"/>
    <w:rsid w:val="00BB5C49"/>
    <w:rsid w:val="00BB69F5"/>
    <w:rsid w:val="00BB7EC3"/>
    <w:rsid w:val="00BC4531"/>
    <w:rsid w:val="00BC4B9A"/>
    <w:rsid w:val="00BD02C3"/>
    <w:rsid w:val="00BD7483"/>
    <w:rsid w:val="00BD784C"/>
    <w:rsid w:val="00BD7C7B"/>
    <w:rsid w:val="00BE020A"/>
    <w:rsid w:val="00BE13DF"/>
    <w:rsid w:val="00BE2D84"/>
    <w:rsid w:val="00BF092C"/>
    <w:rsid w:val="00BF1E89"/>
    <w:rsid w:val="00BF27A0"/>
    <w:rsid w:val="00BF4CB6"/>
    <w:rsid w:val="00BF4FF0"/>
    <w:rsid w:val="00BF51FC"/>
    <w:rsid w:val="00BF766A"/>
    <w:rsid w:val="00C00DA7"/>
    <w:rsid w:val="00C029A8"/>
    <w:rsid w:val="00C03003"/>
    <w:rsid w:val="00C030BF"/>
    <w:rsid w:val="00C04CDE"/>
    <w:rsid w:val="00C12768"/>
    <w:rsid w:val="00C12D70"/>
    <w:rsid w:val="00C176EF"/>
    <w:rsid w:val="00C179AF"/>
    <w:rsid w:val="00C21B09"/>
    <w:rsid w:val="00C222BE"/>
    <w:rsid w:val="00C2673A"/>
    <w:rsid w:val="00C27B58"/>
    <w:rsid w:val="00C325E1"/>
    <w:rsid w:val="00C344C0"/>
    <w:rsid w:val="00C35996"/>
    <w:rsid w:val="00C37CF2"/>
    <w:rsid w:val="00C408D8"/>
    <w:rsid w:val="00C4146B"/>
    <w:rsid w:val="00C46708"/>
    <w:rsid w:val="00C4747E"/>
    <w:rsid w:val="00C513AA"/>
    <w:rsid w:val="00C5151E"/>
    <w:rsid w:val="00C5342C"/>
    <w:rsid w:val="00C53B2B"/>
    <w:rsid w:val="00C54784"/>
    <w:rsid w:val="00C5504C"/>
    <w:rsid w:val="00C60272"/>
    <w:rsid w:val="00C603D4"/>
    <w:rsid w:val="00C6256A"/>
    <w:rsid w:val="00C626B8"/>
    <w:rsid w:val="00C710E2"/>
    <w:rsid w:val="00C71C3F"/>
    <w:rsid w:val="00C7409E"/>
    <w:rsid w:val="00C74D6D"/>
    <w:rsid w:val="00C75B8E"/>
    <w:rsid w:val="00C76B0D"/>
    <w:rsid w:val="00C76E76"/>
    <w:rsid w:val="00C77891"/>
    <w:rsid w:val="00C91449"/>
    <w:rsid w:val="00C92999"/>
    <w:rsid w:val="00C92D10"/>
    <w:rsid w:val="00CA07AE"/>
    <w:rsid w:val="00CA0EB8"/>
    <w:rsid w:val="00CA48D9"/>
    <w:rsid w:val="00CA5686"/>
    <w:rsid w:val="00CB1193"/>
    <w:rsid w:val="00CB445A"/>
    <w:rsid w:val="00CB4767"/>
    <w:rsid w:val="00CB493D"/>
    <w:rsid w:val="00CC3B97"/>
    <w:rsid w:val="00CC6673"/>
    <w:rsid w:val="00CD2ADD"/>
    <w:rsid w:val="00CE10C4"/>
    <w:rsid w:val="00CE17C4"/>
    <w:rsid w:val="00CE27B5"/>
    <w:rsid w:val="00CE505E"/>
    <w:rsid w:val="00CE6DAF"/>
    <w:rsid w:val="00CF410A"/>
    <w:rsid w:val="00D0321E"/>
    <w:rsid w:val="00D07A8A"/>
    <w:rsid w:val="00D13D69"/>
    <w:rsid w:val="00D1455A"/>
    <w:rsid w:val="00D22093"/>
    <w:rsid w:val="00D31150"/>
    <w:rsid w:val="00D3138B"/>
    <w:rsid w:val="00D318B7"/>
    <w:rsid w:val="00D32456"/>
    <w:rsid w:val="00D3280C"/>
    <w:rsid w:val="00D32A97"/>
    <w:rsid w:val="00D3303D"/>
    <w:rsid w:val="00D3406A"/>
    <w:rsid w:val="00D40B11"/>
    <w:rsid w:val="00D40C00"/>
    <w:rsid w:val="00D419C2"/>
    <w:rsid w:val="00D441F1"/>
    <w:rsid w:val="00D4572C"/>
    <w:rsid w:val="00D469B2"/>
    <w:rsid w:val="00D529F1"/>
    <w:rsid w:val="00D54B09"/>
    <w:rsid w:val="00D612EF"/>
    <w:rsid w:val="00D65658"/>
    <w:rsid w:val="00D7040E"/>
    <w:rsid w:val="00D72B6F"/>
    <w:rsid w:val="00D741EB"/>
    <w:rsid w:val="00D7679C"/>
    <w:rsid w:val="00D816B7"/>
    <w:rsid w:val="00D81BFC"/>
    <w:rsid w:val="00D820F3"/>
    <w:rsid w:val="00D83605"/>
    <w:rsid w:val="00D83BE1"/>
    <w:rsid w:val="00D84934"/>
    <w:rsid w:val="00D8494A"/>
    <w:rsid w:val="00D853C5"/>
    <w:rsid w:val="00D8794C"/>
    <w:rsid w:val="00D91271"/>
    <w:rsid w:val="00D915BF"/>
    <w:rsid w:val="00D91952"/>
    <w:rsid w:val="00D919F5"/>
    <w:rsid w:val="00D94B65"/>
    <w:rsid w:val="00D94E7E"/>
    <w:rsid w:val="00D94F03"/>
    <w:rsid w:val="00DA0A82"/>
    <w:rsid w:val="00DA0D14"/>
    <w:rsid w:val="00DA1FC9"/>
    <w:rsid w:val="00DA2CB5"/>
    <w:rsid w:val="00DA37E5"/>
    <w:rsid w:val="00DA4BAC"/>
    <w:rsid w:val="00DB0151"/>
    <w:rsid w:val="00DB2C07"/>
    <w:rsid w:val="00DB6689"/>
    <w:rsid w:val="00DC24F8"/>
    <w:rsid w:val="00DC2C3E"/>
    <w:rsid w:val="00DC4880"/>
    <w:rsid w:val="00DD2F65"/>
    <w:rsid w:val="00DD3EF2"/>
    <w:rsid w:val="00DD73E6"/>
    <w:rsid w:val="00DE0909"/>
    <w:rsid w:val="00DE6D27"/>
    <w:rsid w:val="00DF01F8"/>
    <w:rsid w:val="00DF217D"/>
    <w:rsid w:val="00DF219A"/>
    <w:rsid w:val="00DF26A7"/>
    <w:rsid w:val="00DF2C1E"/>
    <w:rsid w:val="00DF3277"/>
    <w:rsid w:val="00DF7919"/>
    <w:rsid w:val="00E0207E"/>
    <w:rsid w:val="00E03912"/>
    <w:rsid w:val="00E05E3F"/>
    <w:rsid w:val="00E078D9"/>
    <w:rsid w:val="00E10293"/>
    <w:rsid w:val="00E14AF8"/>
    <w:rsid w:val="00E15627"/>
    <w:rsid w:val="00E164B3"/>
    <w:rsid w:val="00E16910"/>
    <w:rsid w:val="00E179E6"/>
    <w:rsid w:val="00E17F7F"/>
    <w:rsid w:val="00E24E09"/>
    <w:rsid w:val="00E26B74"/>
    <w:rsid w:val="00E27234"/>
    <w:rsid w:val="00E27918"/>
    <w:rsid w:val="00E31E93"/>
    <w:rsid w:val="00E33F9C"/>
    <w:rsid w:val="00E3495C"/>
    <w:rsid w:val="00E42BDB"/>
    <w:rsid w:val="00E52A5D"/>
    <w:rsid w:val="00E57EEB"/>
    <w:rsid w:val="00E62D94"/>
    <w:rsid w:val="00E64840"/>
    <w:rsid w:val="00E64F37"/>
    <w:rsid w:val="00E65E54"/>
    <w:rsid w:val="00E661C7"/>
    <w:rsid w:val="00E75A42"/>
    <w:rsid w:val="00E77B04"/>
    <w:rsid w:val="00E80155"/>
    <w:rsid w:val="00E8134B"/>
    <w:rsid w:val="00E81E0D"/>
    <w:rsid w:val="00E81F28"/>
    <w:rsid w:val="00E848C0"/>
    <w:rsid w:val="00E853D9"/>
    <w:rsid w:val="00E91B96"/>
    <w:rsid w:val="00E93D1E"/>
    <w:rsid w:val="00E941A1"/>
    <w:rsid w:val="00E94464"/>
    <w:rsid w:val="00E95CE3"/>
    <w:rsid w:val="00EA252F"/>
    <w:rsid w:val="00EA2825"/>
    <w:rsid w:val="00EA6518"/>
    <w:rsid w:val="00EA7466"/>
    <w:rsid w:val="00EA7EDE"/>
    <w:rsid w:val="00EB0B63"/>
    <w:rsid w:val="00EB1216"/>
    <w:rsid w:val="00EB1448"/>
    <w:rsid w:val="00EB1936"/>
    <w:rsid w:val="00EB37BE"/>
    <w:rsid w:val="00EB5088"/>
    <w:rsid w:val="00EC5E7E"/>
    <w:rsid w:val="00ED1644"/>
    <w:rsid w:val="00ED2593"/>
    <w:rsid w:val="00ED4585"/>
    <w:rsid w:val="00ED7D55"/>
    <w:rsid w:val="00ED7D9C"/>
    <w:rsid w:val="00EE2BE1"/>
    <w:rsid w:val="00EE31A2"/>
    <w:rsid w:val="00EF0069"/>
    <w:rsid w:val="00EF01D2"/>
    <w:rsid w:val="00EF0C43"/>
    <w:rsid w:val="00EF44A0"/>
    <w:rsid w:val="00EF4FED"/>
    <w:rsid w:val="00EF6FB3"/>
    <w:rsid w:val="00F007C6"/>
    <w:rsid w:val="00F0103C"/>
    <w:rsid w:val="00F0172E"/>
    <w:rsid w:val="00F02874"/>
    <w:rsid w:val="00F050BD"/>
    <w:rsid w:val="00F05657"/>
    <w:rsid w:val="00F17ED6"/>
    <w:rsid w:val="00F209E2"/>
    <w:rsid w:val="00F25578"/>
    <w:rsid w:val="00F258E5"/>
    <w:rsid w:val="00F25B9C"/>
    <w:rsid w:val="00F26CC6"/>
    <w:rsid w:val="00F300BC"/>
    <w:rsid w:val="00F3263C"/>
    <w:rsid w:val="00F3334E"/>
    <w:rsid w:val="00F34536"/>
    <w:rsid w:val="00F36CCB"/>
    <w:rsid w:val="00F374E5"/>
    <w:rsid w:val="00F37B93"/>
    <w:rsid w:val="00F37BAD"/>
    <w:rsid w:val="00F37ECA"/>
    <w:rsid w:val="00F43AF2"/>
    <w:rsid w:val="00F43B9A"/>
    <w:rsid w:val="00F448F0"/>
    <w:rsid w:val="00F478B1"/>
    <w:rsid w:val="00F5007E"/>
    <w:rsid w:val="00F50EC4"/>
    <w:rsid w:val="00F52232"/>
    <w:rsid w:val="00F53498"/>
    <w:rsid w:val="00F53610"/>
    <w:rsid w:val="00F54135"/>
    <w:rsid w:val="00F550CF"/>
    <w:rsid w:val="00F57A6D"/>
    <w:rsid w:val="00F609EE"/>
    <w:rsid w:val="00F638CC"/>
    <w:rsid w:val="00F64AFA"/>
    <w:rsid w:val="00F64C9E"/>
    <w:rsid w:val="00F64CC1"/>
    <w:rsid w:val="00F70E84"/>
    <w:rsid w:val="00F72317"/>
    <w:rsid w:val="00F80475"/>
    <w:rsid w:val="00F8247A"/>
    <w:rsid w:val="00F82E5C"/>
    <w:rsid w:val="00F84008"/>
    <w:rsid w:val="00F94CC8"/>
    <w:rsid w:val="00F9629A"/>
    <w:rsid w:val="00F97EFC"/>
    <w:rsid w:val="00FA1BDD"/>
    <w:rsid w:val="00FA305C"/>
    <w:rsid w:val="00FA4DD5"/>
    <w:rsid w:val="00FA5883"/>
    <w:rsid w:val="00FA6055"/>
    <w:rsid w:val="00FB0B39"/>
    <w:rsid w:val="00FB322F"/>
    <w:rsid w:val="00FB442F"/>
    <w:rsid w:val="00FB4650"/>
    <w:rsid w:val="00FC118C"/>
    <w:rsid w:val="00FC18E1"/>
    <w:rsid w:val="00FC1929"/>
    <w:rsid w:val="00FC5B46"/>
    <w:rsid w:val="00FC5D1F"/>
    <w:rsid w:val="00FD0BFE"/>
    <w:rsid w:val="00FD6D8E"/>
    <w:rsid w:val="00FE0663"/>
    <w:rsid w:val="00FE0E94"/>
    <w:rsid w:val="00FE3CD9"/>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E1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6F6"/>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Table Gridbeth,Summary box"/>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link w:val="TableHeadingChar"/>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Styl moj,Akapit z listą1,Akapit z listą11,ES Paragraph,PBAC ES Paragraph,PBAC normal points"/>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aliases w:val="Main text,Title Page text"/>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Styl moj Char,Akapit z listą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aliases w:val="Main text Char,Title Page text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Bayer Caption,IB Caption,Medical Caption,Bayer Caption1,IB Caption1,Medical Caption1,Bayer Caption2,IB Caption2,Medical Caption2,Bayer Caption3,IB Caption3,Medical Caption3,Bayer Caption4,IB Caption4,Medical Caption4,Bayer Caption5,Caption2,c"/>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5"/>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6"/>
      </w:numPr>
      <w:contextualSpacing/>
    </w:pPr>
  </w:style>
  <w:style w:type="character" w:customStyle="1" w:styleId="CaptionChar">
    <w:name w:val="Caption Char"/>
    <w:aliases w:val="Bayer Caption Char,IB Caption Char,Medical Caption Char,Bayer Caption1 Char,IB Caption1 Char,Medical Caption1 Char,Bayer Caption2 Char,IB Caption2 Char,Medical Caption2 Char,Bayer Caption3 Char,IB Caption3 Char,Medical Caption3 Char,c Char"/>
    <w:basedOn w:val="DefaultParagraphFont"/>
    <w:link w:val="Caption"/>
    <w:rsid w:val="00777BB6"/>
    <w:rPr>
      <w:rFonts w:ascii="Calibri" w:hAnsi="Calibri"/>
      <w:i/>
      <w:iCs/>
      <w:color w:val="000000" w:themeColor="text1"/>
      <w:sz w:val="18"/>
      <w:szCs w:val="18"/>
    </w:rPr>
  </w:style>
  <w:style w:type="paragraph" w:customStyle="1" w:styleId="TableBullet">
    <w:name w:val="Table Bullet"/>
    <w:basedOn w:val="Normal"/>
    <w:qFormat/>
    <w:rsid w:val="00777BB6"/>
    <w:pPr>
      <w:numPr>
        <w:numId w:val="9"/>
      </w:numPr>
      <w:spacing w:before="40" w:after="40"/>
    </w:pPr>
    <w:rPr>
      <w:rFonts w:ascii="Arial Narrow" w:eastAsiaTheme="minorHAnsi" w:hAnsi="Arial Narrow" w:cstheme="minorBidi"/>
      <w:sz w:val="20"/>
      <w:szCs w:val="22"/>
      <w:lang w:eastAsia="en-US"/>
    </w:rPr>
  </w:style>
  <w:style w:type="paragraph" w:customStyle="1" w:styleId="TableTextCA">
    <w:name w:val="Table Text CA"/>
    <w:basedOn w:val="Normal"/>
    <w:qFormat/>
    <w:rsid w:val="00777BB6"/>
    <w:pPr>
      <w:spacing w:before="40" w:after="40"/>
      <w:jc w:val="center"/>
    </w:pPr>
    <w:rPr>
      <w:rFonts w:ascii="Arial Narrow" w:eastAsiaTheme="minorHAnsi" w:hAnsi="Arial Narrow" w:cstheme="minorBidi"/>
      <w:sz w:val="20"/>
      <w:szCs w:val="22"/>
      <w:lang w:eastAsia="en-US"/>
    </w:rPr>
  </w:style>
  <w:style w:type="paragraph" w:customStyle="1" w:styleId="TableFigNoteLast">
    <w:name w:val="TableFigNote Last"/>
    <w:basedOn w:val="Normal"/>
    <w:qFormat/>
    <w:rsid w:val="00777BB6"/>
    <w:pPr>
      <w:spacing w:after="360"/>
    </w:pPr>
    <w:rPr>
      <w:rFonts w:asciiTheme="minorHAnsi" w:eastAsiaTheme="minorHAnsi" w:hAnsiTheme="minorHAnsi" w:cstheme="minorBidi"/>
      <w:sz w:val="18"/>
      <w:szCs w:val="22"/>
      <w:lang w:eastAsia="en-US"/>
    </w:rPr>
  </w:style>
  <w:style w:type="character" w:customStyle="1" w:styleId="TableHeadingChar">
    <w:name w:val="TableHeading Char"/>
    <w:link w:val="TableHeading"/>
    <w:rsid w:val="00777BB6"/>
    <w:rPr>
      <w:rFonts w:ascii="Arial Narrow" w:hAnsi="Arial Narrow" w:cs="Arial Narrow"/>
      <w:b/>
      <w:bCs/>
      <w:lang w:eastAsia="en-US"/>
    </w:rPr>
  </w:style>
  <w:style w:type="paragraph" w:customStyle="1" w:styleId="Bullet">
    <w:name w:val="Bullet"/>
    <w:basedOn w:val="Normal"/>
    <w:qFormat/>
    <w:rsid w:val="009411DB"/>
    <w:pPr>
      <w:numPr>
        <w:numId w:val="11"/>
      </w:numPr>
      <w:spacing w:after="120"/>
    </w:pPr>
    <w:rPr>
      <w:rFonts w:asciiTheme="minorHAnsi" w:eastAsiaTheme="minorHAnsi" w:hAnsiTheme="minorHAnsi" w:cstheme="minorBidi"/>
      <w:sz w:val="22"/>
      <w:szCs w:val="22"/>
      <w:lang w:eastAsia="en-US"/>
    </w:rPr>
  </w:style>
  <w:style w:type="paragraph" w:customStyle="1" w:styleId="TOCEntry">
    <w:name w:val="TOC Entry"/>
    <w:basedOn w:val="Heading2"/>
    <w:next w:val="Normal"/>
    <w:rsid w:val="009411DB"/>
    <w:pPr>
      <w:keepLines/>
      <w:numPr>
        <w:ilvl w:val="1"/>
        <w:numId w:val="11"/>
      </w:numPr>
      <w:spacing w:before="240"/>
      <w:ind w:left="1134" w:hanging="1134"/>
    </w:pPr>
    <w:rPr>
      <w:i w:val="0"/>
      <w:smallCaps/>
      <w:sz w:val="26"/>
      <w:szCs w:val="28"/>
      <w:lang w:val="en-US" w:eastAsia="en-US"/>
    </w:rPr>
  </w:style>
  <w:style w:type="paragraph" w:customStyle="1" w:styleId="Style4">
    <w:name w:val="Style4"/>
    <w:basedOn w:val="Heading3"/>
    <w:rsid w:val="009411DB"/>
    <w:pPr>
      <w:keepNext w:val="0"/>
      <w:widowControl w:val="0"/>
      <w:numPr>
        <w:ilvl w:val="2"/>
        <w:numId w:val="11"/>
      </w:numPr>
      <w:spacing w:before="0" w:after="240"/>
      <w:ind w:hanging="1134"/>
    </w:pPr>
    <w:rPr>
      <w:rFonts w:ascii="Arial" w:eastAsia="Times New Roman" w:hAnsi="Arial"/>
      <w:color w:val="auto"/>
      <w:kern w:val="32"/>
      <w:sz w:val="22"/>
      <w:lang w:eastAsia="en-US"/>
    </w:rPr>
  </w:style>
  <w:style w:type="paragraph" w:customStyle="1" w:styleId="TableText1">
    <w:name w:val="TableText"/>
    <w:basedOn w:val="Normal"/>
    <w:link w:val="TableTextChar1"/>
    <w:qFormat/>
    <w:rsid w:val="00B969C6"/>
    <w:pPr>
      <w:keepNext/>
      <w:spacing w:before="40" w:after="40"/>
    </w:pPr>
    <w:rPr>
      <w:rFonts w:ascii="Arial Narrow" w:hAnsi="Arial Narrow"/>
      <w:sz w:val="20"/>
      <w:lang w:eastAsia="en-US"/>
    </w:rPr>
  </w:style>
  <w:style w:type="character" w:customStyle="1" w:styleId="TableTextChar1">
    <w:name w:val="TableText Char"/>
    <w:link w:val="TableText1"/>
    <w:rsid w:val="00B969C6"/>
    <w:rPr>
      <w:rFonts w:ascii="Arial Narrow" w:hAnsi="Arial Narrow"/>
      <w:szCs w:val="24"/>
      <w:lang w:eastAsia="en-US"/>
    </w:rPr>
  </w:style>
  <w:style w:type="table" w:customStyle="1" w:styleId="Summarybox1">
    <w:name w:val="Summary box1"/>
    <w:basedOn w:val="TableNormal"/>
    <w:next w:val="TableGrid"/>
    <w:uiPriority w:val="59"/>
    <w:rsid w:val="00226EED"/>
    <w:rPr>
      <w:rFonts w:ascii="Garamond" w:eastAsia="Calibri" w:hAnsi="Garamond"/>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unhideWhenUsed/>
    <w:rsid w:val="00F53610"/>
  </w:style>
  <w:style w:type="paragraph" w:styleId="FootnoteText">
    <w:name w:val="footnote text"/>
    <w:basedOn w:val="Normal"/>
    <w:link w:val="FootnoteTextChar"/>
    <w:semiHidden/>
    <w:unhideWhenUsed/>
    <w:rsid w:val="00DE0909"/>
    <w:rPr>
      <w:sz w:val="20"/>
      <w:szCs w:val="20"/>
    </w:rPr>
  </w:style>
  <w:style w:type="character" w:customStyle="1" w:styleId="FootnoteTextChar">
    <w:name w:val="Footnote Text Char"/>
    <w:basedOn w:val="DefaultParagraphFont"/>
    <w:link w:val="FootnoteText"/>
    <w:semiHidden/>
    <w:rsid w:val="00DE0909"/>
    <w:rPr>
      <w:rFonts w:ascii="Calibri" w:hAnsi="Calibri"/>
    </w:rPr>
  </w:style>
  <w:style w:type="character" w:styleId="FootnoteReference">
    <w:name w:val="footnote reference"/>
    <w:basedOn w:val="DefaultParagraphFont"/>
    <w:semiHidden/>
    <w:unhideWhenUsed/>
    <w:rsid w:val="00DE0909"/>
    <w:rPr>
      <w:vertAlign w:val="superscript"/>
    </w:rPr>
  </w:style>
  <w:style w:type="paragraph" w:styleId="Revision">
    <w:name w:val="Revision"/>
    <w:hidden/>
    <w:uiPriority w:val="71"/>
    <w:semiHidden/>
    <w:rsid w:val="004C13F5"/>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63806556">
      <w:bodyDiv w:val="1"/>
      <w:marLeft w:val="0"/>
      <w:marRight w:val="0"/>
      <w:marTop w:val="0"/>
      <w:marBottom w:val="0"/>
      <w:divBdr>
        <w:top w:val="none" w:sz="0" w:space="0" w:color="auto"/>
        <w:left w:val="none" w:sz="0" w:space="0" w:color="auto"/>
        <w:bottom w:val="none" w:sz="0" w:space="0" w:color="auto"/>
        <w:right w:val="none" w:sz="0" w:space="0" w:color="auto"/>
      </w:divBdr>
      <w:divsChild>
        <w:div w:id="1480540582">
          <w:marLeft w:val="1987"/>
          <w:marRight w:val="0"/>
          <w:marTop w:val="100"/>
          <w:marBottom w:val="120"/>
          <w:divBdr>
            <w:top w:val="none" w:sz="0" w:space="0" w:color="auto"/>
            <w:left w:val="none" w:sz="0" w:space="0" w:color="auto"/>
            <w:bottom w:val="none" w:sz="0" w:space="0" w:color="auto"/>
            <w:right w:val="none" w:sz="0" w:space="0" w:color="auto"/>
          </w:divBdr>
        </w:div>
      </w:divsChild>
    </w:div>
    <w:div w:id="270553694">
      <w:bodyDiv w:val="1"/>
      <w:marLeft w:val="0"/>
      <w:marRight w:val="0"/>
      <w:marTop w:val="0"/>
      <w:marBottom w:val="0"/>
      <w:divBdr>
        <w:top w:val="none" w:sz="0" w:space="0" w:color="auto"/>
        <w:left w:val="none" w:sz="0" w:space="0" w:color="auto"/>
        <w:bottom w:val="none" w:sz="0" w:space="0" w:color="auto"/>
        <w:right w:val="none" w:sz="0" w:space="0" w:color="auto"/>
      </w:divBdr>
    </w:div>
    <w:div w:id="298728673">
      <w:bodyDiv w:val="1"/>
      <w:marLeft w:val="0"/>
      <w:marRight w:val="0"/>
      <w:marTop w:val="0"/>
      <w:marBottom w:val="0"/>
      <w:divBdr>
        <w:top w:val="none" w:sz="0" w:space="0" w:color="auto"/>
        <w:left w:val="none" w:sz="0" w:space="0" w:color="auto"/>
        <w:bottom w:val="none" w:sz="0" w:space="0" w:color="auto"/>
        <w:right w:val="none" w:sz="0" w:space="0" w:color="auto"/>
      </w:divBdr>
    </w:div>
    <w:div w:id="342560759">
      <w:bodyDiv w:val="1"/>
      <w:marLeft w:val="0"/>
      <w:marRight w:val="0"/>
      <w:marTop w:val="0"/>
      <w:marBottom w:val="0"/>
      <w:divBdr>
        <w:top w:val="none" w:sz="0" w:space="0" w:color="auto"/>
        <w:left w:val="none" w:sz="0" w:space="0" w:color="auto"/>
        <w:bottom w:val="none" w:sz="0" w:space="0" w:color="auto"/>
        <w:right w:val="none" w:sz="0" w:space="0" w:color="auto"/>
      </w:divBdr>
    </w:div>
    <w:div w:id="375662538">
      <w:bodyDiv w:val="1"/>
      <w:marLeft w:val="0"/>
      <w:marRight w:val="0"/>
      <w:marTop w:val="0"/>
      <w:marBottom w:val="0"/>
      <w:divBdr>
        <w:top w:val="none" w:sz="0" w:space="0" w:color="auto"/>
        <w:left w:val="none" w:sz="0" w:space="0" w:color="auto"/>
        <w:bottom w:val="none" w:sz="0" w:space="0" w:color="auto"/>
        <w:right w:val="none" w:sz="0" w:space="0" w:color="auto"/>
      </w:divBdr>
      <w:divsChild>
        <w:div w:id="1040546435">
          <w:marLeft w:val="1987"/>
          <w:marRight w:val="0"/>
          <w:marTop w:val="100"/>
          <w:marBottom w:val="120"/>
          <w:divBdr>
            <w:top w:val="none" w:sz="0" w:space="0" w:color="auto"/>
            <w:left w:val="none" w:sz="0" w:space="0" w:color="auto"/>
            <w:bottom w:val="none" w:sz="0" w:space="0" w:color="auto"/>
            <w:right w:val="none" w:sz="0" w:space="0" w:color="auto"/>
          </w:divBdr>
        </w:div>
      </w:divsChild>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655693788">
      <w:bodyDiv w:val="1"/>
      <w:marLeft w:val="0"/>
      <w:marRight w:val="0"/>
      <w:marTop w:val="0"/>
      <w:marBottom w:val="0"/>
      <w:divBdr>
        <w:top w:val="none" w:sz="0" w:space="0" w:color="auto"/>
        <w:left w:val="none" w:sz="0" w:space="0" w:color="auto"/>
        <w:bottom w:val="none" w:sz="0" w:space="0" w:color="auto"/>
        <w:right w:val="none" w:sz="0" w:space="0" w:color="auto"/>
      </w:divBdr>
      <w:divsChild>
        <w:div w:id="408506254">
          <w:marLeft w:val="0"/>
          <w:marRight w:val="0"/>
          <w:marTop w:val="0"/>
          <w:marBottom w:val="0"/>
          <w:divBdr>
            <w:top w:val="none" w:sz="0" w:space="0" w:color="auto"/>
            <w:left w:val="none" w:sz="0" w:space="0" w:color="auto"/>
            <w:bottom w:val="none" w:sz="0" w:space="0" w:color="auto"/>
            <w:right w:val="none" w:sz="0" w:space="0" w:color="auto"/>
          </w:divBdr>
          <w:divsChild>
            <w:div w:id="266276595">
              <w:marLeft w:val="0"/>
              <w:marRight w:val="0"/>
              <w:marTop w:val="0"/>
              <w:marBottom w:val="0"/>
              <w:divBdr>
                <w:top w:val="none" w:sz="0" w:space="0" w:color="auto"/>
                <w:left w:val="none" w:sz="0" w:space="0" w:color="auto"/>
                <w:bottom w:val="none" w:sz="0" w:space="0" w:color="auto"/>
                <w:right w:val="none" w:sz="0" w:space="0" w:color="auto"/>
              </w:divBdr>
              <w:divsChild>
                <w:div w:id="1305618482">
                  <w:marLeft w:val="0"/>
                  <w:marRight w:val="0"/>
                  <w:marTop w:val="0"/>
                  <w:marBottom w:val="0"/>
                  <w:divBdr>
                    <w:top w:val="none" w:sz="0" w:space="0" w:color="auto"/>
                    <w:left w:val="none" w:sz="0" w:space="0" w:color="auto"/>
                    <w:bottom w:val="none" w:sz="0" w:space="0" w:color="auto"/>
                    <w:right w:val="none" w:sz="0" w:space="0" w:color="auto"/>
                  </w:divBdr>
                  <w:divsChild>
                    <w:div w:id="125053944">
                      <w:marLeft w:val="0"/>
                      <w:marRight w:val="0"/>
                      <w:marTop w:val="0"/>
                      <w:marBottom w:val="240"/>
                      <w:divBdr>
                        <w:top w:val="single" w:sz="6" w:space="0" w:color="DDDDDD"/>
                        <w:left w:val="none" w:sz="0" w:space="0" w:color="auto"/>
                        <w:bottom w:val="none" w:sz="0" w:space="0" w:color="auto"/>
                        <w:right w:val="none" w:sz="0" w:space="0" w:color="auto"/>
                      </w:divBdr>
                      <w:divsChild>
                        <w:div w:id="1324965227">
                          <w:marLeft w:val="0"/>
                          <w:marRight w:val="0"/>
                          <w:marTop w:val="0"/>
                          <w:marBottom w:val="0"/>
                          <w:divBdr>
                            <w:top w:val="none" w:sz="0" w:space="0" w:color="auto"/>
                            <w:left w:val="none" w:sz="0" w:space="0" w:color="auto"/>
                            <w:bottom w:val="none" w:sz="0" w:space="0" w:color="auto"/>
                            <w:right w:val="none" w:sz="0" w:space="0" w:color="auto"/>
                          </w:divBdr>
                          <w:divsChild>
                            <w:div w:id="1063674365">
                              <w:marLeft w:val="0"/>
                              <w:marRight w:val="0"/>
                              <w:marTop w:val="0"/>
                              <w:marBottom w:val="0"/>
                              <w:divBdr>
                                <w:top w:val="none" w:sz="0" w:space="0" w:color="auto"/>
                                <w:left w:val="none" w:sz="0" w:space="0" w:color="auto"/>
                                <w:bottom w:val="none" w:sz="0" w:space="0" w:color="auto"/>
                                <w:right w:val="none" w:sz="0" w:space="0" w:color="auto"/>
                              </w:divBdr>
                              <w:divsChild>
                                <w:div w:id="583881125">
                                  <w:marLeft w:val="0"/>
                                  <w:marRight w:val="0"/>
                                  <w:marTop w:val="0"/>
                                  <w:marBottom w:val="240"/>
                                  <w:divBdr>
                                    <w:top w:val="single" w:sz="6" w:space="0" w:color="DDDDDD"/>
                                    <w:left w:val="none" w:sz="0" w:space="0" w:color="auto"/>
                                    <w:bottom w:val="none" w:sz="0" w:space="0" w:color="auto"/>
                                    <w:right w:val="none" w:sz="0" w:space="0" w:color="auto"/>
                                  </w:divBdr>
                                  <w:divsChild>
                                    <w:div w:id="1535581831">
                                      <w:marLeft w:val="0"/>
                                      <w:marRight w:val="0"/>
                                      <w:marTop w:val="0"/>
                                      <w:marBottom w:val="0"/>
                                      <w:divBdr>
                                        <w:top w:val="none" w:sz="0" w:space="0" w:color="auto"/>
                                        <w:left w:val="none" w:sz="0" w:space="0" w:color="auto"/>
                                        <w:bottom w:val="none" w:sz="0" w:space="0" w:color="auto"/>
                                        <w:right w:val="none" w:sz="0" w:space="0" w:color="auto"/>
                                      </w:divBdr>
                                      <w:divsChild>
                                        <w:div w:id="154340216">
                                          <w:marLeft w:val="0"/>
                                          <w:marRight w:val="0"/>
                                          <w:marTop w:val="0"/>
                                          <w:marBottom w:val="0"/>
                                          <w:divBdr>
                                            <w:top w:val="none" w:sz="0" w:space="0" w:color="auto"/>
                                            <w:left w:val="none" w:sz="0" w:space="0" w:color="auto"/>
                                            <w:bottom w:val="none" w:sz="0" w:space="0" w:color="auto"/>
                                            <w:right w:val="none" w:sz="0" w:space="0" w:color="auto"/>
                                          </w:divBdr>
                                          <w:divsChild>
                                            <w:div w:id="1080717237">
                                              <w:marLeft w:val="0"/>
                                              <w:marRight w:val="0"/>
                                              <w:marTop w:val="0"/>
                                              <w:marBottom w:val="0"/>
                                              <w:divBdr>
                                                <w:top w:val="none" w:sz="0" w:space="0" w:color="auto"/>
                                                <w:left w:val="none" w:sz="0" w:space="0" w:color="auto"/>
                                                <w:bottom w:val="none" w:sz="0" w:space="0" w:color="auto"/>
                                                <w:right w:val="none" w:sz="0" w:space="0" w:color="auto"/>
                                              </w:divBdr>
                                              <w:divsChild>
                                                <w:div w:id="224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5705">
                                          <w:marLeft w:val="0"/>
                                          <w:marRight w:val="0"/>
                                          <w:marTop w:val="0"/>
                                          <w:marBottom w:val="0"/>
                                          <w:divBdr>
                                            <w:top w:val="none" w:sz="0" w:space="0" w:color="auto"/>
                                            <w:left w:val="none" w:sz="0" w:space="0" w:color="auto"/>
                                            <w:bottom w:val="none" w:sz="0" w:space="0" w:color="auto"/>
                                            <w:right w:val="none" w:sz="0" w:space="0" w:color="auto"/>
                                          </w:divBdr>
                                          <w:divsChild>
                                            <w:div w:id="996687543">
                                              <w:marLeft w:val="0"/>
                                              <w:marRight w:val="0"/>
                                              <w:marTop w:val="0"/>
                                              <w:marBottom w:val="0"/>
                                              <w:divBdr>
                                                <w:top w:val="none" w:sz="0" w:space="0" w:color="auto"/>
                                                <w:left w:val="none" w:sz="0" w:space="0" w:color="auto"/>
                                                <w:bottom w:val="none" w:sz="0" w:space="0" w:color="auto"/>
                                                <w:right w:val="none" w:sz="0" w:space="0" w:color="auto"/>
                                              </w:divBdr>
                                              <w:divsChild>
                                                <w:div w:id="21096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52183">
                                          <w:marLeft w:val="0"/>
                                          <w:marRight w:val="0"/>
                                          <w:marTop w:val="0"/>
                                          <w:marBottom w:val="0"/>
                                          <w:divBdr>
                                            <w:top w:val="none" w:sz="0" w:space="0" w:color="auto"/>
                                            <w:left w:val="none" w:sz="0" w:space="0" w:color="auto"/>
                                            <w:bottom w:val="none" w:sz="0" w:space="0" w:color="auto"/>
                                            <w:right w:val="none" w:sz="0" w:space="0" w:color="auto"/>
                                          </w:divBdr>
                                          <w:divsChild>
                                            <w:div w:id="1371035592">
                                              <w:marLeft w:val="0"/>
                                              <w:marRight w:val="0"/>
                                              <w:marTop w:val="0"/>
                                              <w:marBottom w:val="0"/>
                                              <w:divBdr>
                                                <w:top w:val="none" w:sz="0" w:space="0" w:color="auto"/>
                                                <w:left w:val="none" w:sz="0" w:space="0" w:color="auto"/>
                                                <w:bottom w:val="none" w:sz="0" w:space="0" w:color="auto"/>
                                                <w:right w:val="none" w:sz="0" w:space="0" w:color="auto"/>
                                              </w:divBdr>
                                              <w:divsChild>
                                                <w:div w:id="5358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51823243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4CE8-C648-4284-A068-973A41E7B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1642</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2021-03-01T01:17:00Z</dcterms:created>
  <dcterms:modified xsi:type="dcterms:W3CDTF">2021-03-01T01:17:00Z</dcterms:modified>
</cp:coreProperties>
</file>