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D8B" w:rsidRPr="006E7856" w:rsidRDefault="000B2A8D" w:rsidP="006E7856">
      <w:pPr>
        <w:pStyle w:val="Title"/>
      </w:pPr>
      <w:r w:rsidRPr="006E7856">
        <w:t>6</w:t>
      </w:r>
      <w:r w:rsidR="00840BCA" w:rsidRPr="006E7856">
        <w:t>.20</w:t>
      </w:r>
      <w:r w:rsidR="006D6493" w:rsidRPr="006E7856">
        <w:tab/>
        <w:t>D</w:t>
      </w:r>
      <w:r w:rsidRPr="006E7856">
        <w:t xml:space="preserve">ASATINIB </w:t>
      </w:r>
      <w:r w:rsidR="006D6493" w:rsidRPr="006E7856">
        <w:br/>
      </w:r>
      <w:r w:rsidR="00510D8B" w:rsidRPr="006E7856">
        <w:t>Tablet</w:t>
      </w:r>
      <w:r w:rsidR="006D6493" w:rsidRPr="006E7856">
        <w:t xml:space="preserve"> </w:t>
      </w:r>
      <w:r w:rsidR="00510D8B" w:rsidRPr="006E7856">
        <w:t>100</w:t>
      </w:r>
      <w:r w:rsidR="00180835" w:rsidRPr="006E7856">
        <w:t xml:space="preserve"> </w:t>
      </w:r>
      <w:r w:rsidR="00510D8B" w:rsidRPr="006E7856">
        <w:t>mg, 30</w:t>
      </w:r>
    </w:p>
    <w:p w:rsidR="00510D8B" w:rsidRPr="006E7856" w:rsidRDefault="00180835" w:rsidP="006E7856">
      <w:pPr>
        <w:pStyle w:val="Title"/>
      </w:pPr>
      <w:r w:rsidRPr="006E7856">
        <w:tab/>
        <w:t xml:space="preserve">Tablet 70 </w:t>
      </w:r>
      <w:r w:rsidR="00510D8B" w:rsidRPr="006E7856">
        <w:t>mg, 60</w:t>
      </w:r>
    </w:p>
    <w:p w:rsidR="00510D8B" w:rsidRPr="006E7856" w:rsidRDefault="00510D8B" w:rsidP="006E7856">
      <w:pPr>
        <w:pStyle w:val="Title"/>
      </w:pPr>
      <w:r w:rsidRPr="006E7856">
        <w:tab/>
        <w:t xml:space="preserve">Tablet </w:t>
      </w:r>
      <w:r w:rsidR="00180835" w:rsidRPr="006E7856">
        <w:t xml:space="preserve">50 </w:t>
      </w:r>
      <w:r w:rsidRPr="006E7856">
        <w:t>mg, 60</w:t>
      </w:r>
    </w:p>
    <w:p w:rsidR="00510D8B" w:rsidRPr="006E7856" w:rsidRDefault="00180835" w:rsidP="006E7856">
      <w:pPr>
        <w:pStyle w:val="Title"/>
      </w:pPr>
      <w:r w:rsidRPr="006E7856">
        <w:tab/>
        <w:t xml:space="preserve">Tablet 20 </w:t>
      </w:r>
      <w:r w:rsidR="00510D8B" w:rsidRPr="006E7856">
        <w:t>mg, 60</w:t>
      </w:r>
    </w:p>
    <w:p w:rsidR="006D6493" w:rsidRPr="006E7856" w:rsidRDefault="00510D8B" w:rsidP="006E7856">
      <w:pPr>
        <w:pStyle w:val="Title"/>
      </w:pPr>
      <w:r w:rsidRPr="006E7856">
        <w:tab/>
      </w:r>
      <w:proofErr w:type="spellStart"/>
      <w:r w:rsidRPr="006E7856">
        <w:t>Sprycel</w:t>
      </w:r>
      <w:proofErr w:type="spellEnd"/>
      <w:r w:rsidRPr="006E7856">
        <w:t>®, Bristol-Myers Squibb Australia Pty Ltd</w:t>
      </w:r>
    </w:p>
    <w:p w:rsidR="008A50F1" w:rsidRPr="001E69BD" w:rsidRDefault="00CE10C4" w:rsidP="006E7856">
      <w:pPr>
        <w:pStyle w:val="PBACHeading1"/>
        <w:spacing w:before="120" w:after="120"/>
        <w:ind w:left="709" w:hanging="709"/>
        <w:rPr>
          <w:rFonts w:asciiTheme="minorHAnsi" w:hAnsiTheme="minorHAnsi"/>
          <w:sz w:val="32"/>
          <w:szCs w:val="32"/>
        </w:rPr>
      </w:pPr>
      <w:r w:rsidRPr="001E69BD">
        <w:rPr>
          <w:rFonts w:asciiTheme="minorHAnsi" w:hAnsiTheme="minorHAnsi"/>
          <w:sz w:val="32"/>
          <w:szCs w:val="32"/>
        </w:rPr>
        <w:t xml:space="preserve">Purpose of </w:t>
      </w:r>
      <w:r w:rsidR="0004240E" w:rsidRPr="001E69BD">
        <w:rPr>
          <w:rFonts w:asciiTheme="minorHAnsi" w:hAnsiTheme="minorHAnsi"/>
          <w:sz w:val="32"/>
          <w:szCs w:val="32"/>
        </w:rPr>
        <w:t>Application</w:t>
      </w:r>
    </w:p>
    <w:p w:rsidR="000D7D18" w:rsidRPr="001E69BD" w:rsidRDefault="00EF44A0" w:rsidP="006E7856">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1E69BD">
        <w:rPr>
          <w:rFonts w:asciiTheme="minorHAnsi" w:eastAsiaTheme="minorHAnsi" w:hAnsiTheme="minorHAnsi" w:cstheme="minorBidi"/>
          <w:snapToGrid/>
          <w:sz w:val="24"/>
          <w:szCs w:val="22"/>
        </w:rPr>
        <w:t>The mi</w:t>
      </w:r>
      <w:r w:rsidR="00FF2801" w:rsidRPr="001E69BD">
        <w:rPr>
          <w:rFonts w:asciiTheme="minorHAnsi" w:eastAsiaTheme="minorHAnsi" w:hAnsiTheme="minorHAnsi" w:cstheme="minorBidi"/>
          <w:snapToGrid/>
          <w:sz w:val="24"/>
          <w:szCs w:val="22"/>
        </w:rPr>
        <w:t xml:space="preserve">nor submission sought </w:t>
      </w:r>
      <w:r w:rsidR="001B4144" w:rsidRPr="001E69BD">
        <w:rPr>
          <w:rFonts w:asciiTheme="minorHAnsi" w:eastAsiaTheme="minorHAnsi" w:hAnsiTheme="minorHAnsi" w:cstheme="minorBidi"/>
          <w:snapToGrid/>
          <w:sz w:val="24"/>
          <w:szCs w:val="22"/>
        </w:rPr>
        <w:t>an extension to the existing</w:t>
      </w:r>
      <w:r w:rsidR="00341A78" w:rsidRPr="001E69BD">
        <w:rPr>
          <w:rFonts w:asciiTheme="minorHAnsi" w:eastAsiaTheme="minorHAnsi" w:hAnsiTheme="minorHAnsi" w:cstheme="minorBidi"/>
          <w:snapToGrid/>
          <w:sz w:val="24"/>
          <w:szCs w:val="22"/>
        </w:rPr>
        <w:t xml:space="preserve"> listing of </w:t>
      </w:r>
      <w:proofErr w:type="spellStart"/>
      <w:r w:rsidR="00341A78" w:rsidRPr="001E69BD">
        <w:rPr>
          <w:rFonts w:asciiTheme="minorHAnsi" w:eastAsiaTheme="minorHAnsi" w:hAnsiTheme="minorHAnsi" w:cstheme="minorBidi"/>
          <w:snapToGrid/>
          <w:sz w:val="24"/>
          <w:szCs w:val="22"/>
        </w:rPr>
        <w:t>dasatinib</w:t>
      </w:r>
      <w:proofErr w:type="spellEnd"/>
      <w:r w:rsidR="00341A78" w:rsidRPr="001E69BD">
        <w:rPr>
          <w:rFonts w:asciiTheme="minorHAnsi" w:eastAsiaTheme="minorHAnsi" w:hAnsiTheme="minorHAnsi" w:cstheme="minorBidi"/>
          <w:snapToGrid/>
          <w:sz w:val="24"/>
          <w:szCs w:val="22"/>
        </w:rPr>
        <w:t xml:space="preserve"> </w:t>
      </w:r>
      <w:r w:rsidR="001B4144" w:rsidRPr="001E69BD">
        <w:rPr>
          <w:rFonts w:asciiTheme="minorHAnsi" w:eastAsiaTheme="minorHAnsi" w:hAnsiTheme="minorHAnsi" w:cstheme="minorBidi"/>
          <w:snapToGrid/>
          <w:sz w:val="24"/>
          <w:szCs w:val="22"/>
        </w:rPr>
        <w:t>in combination with chemotherapy or corticosteroids for Philadelphia chromosome positive (</w:t>
      </w:r>
      <w:proofErr w:type="spellStart"/>
      <w:r w:rsidR="001B4144" w:rsidRPr="001E69BD">
        <w:rPr>
          <w:rFonts w:asciiTheme="minorHAnsi" w:eastAsiaTheme="minorHAnsi" w:hAnsiTheme="minorHAnsi" w:cstheme="minorBidi"/>
          <w:snapToGrid/>
          <w:sz w:val="24"/>
          <w:szCs w:val="22"/>
        </w:rPr>
        <w:t>Ph</w:t>
      </w:r>
      <w:proofErr w:type="spellEnd"/>
      <w:r w:rsidR="001B4144" w:rsidRPr="001E69BD">
        <w:rPr>
          <w:rFonts w:asciiTheme="minorHAnsi" w:eastAsiaTheme="minorHAnsi" w:hAnsiTheme="minorHAnsi" w:cstheme="minorBidi"/>
          <w:snapToGrid/>
          <w:sz w:val="24"/>
          <w:szCs w:val="22"/>
        </w:rPr>
        <w:t xml:space="preserve">+) acute lymphoblastic leukaemia (ALL) to </w:t>
      </w:r>
      <w:r w:rsidR="001E69BD" w:rsidRPr="00FC5971">
        <w:rPr>
          <w:rFonts w:asciiTheme="minorHAnsi" w:eastAsiaTheme="minorHAnsi" w:hAnsiTheme="minorHAnsi" w:cstheme="minorBidi"/>
          <w:snapToGrid/>
          <w:sz w:val="24"/>
          <w:szCs w:val="22"/>
        </w:rPr>
        <w:t>include patients</w:t>
      </w:r>
      <w:r w:rsidR="00341A78" w:rsidRPr="00FC5971">
        <w:rPr>
          <w:rFonts w:asciiTheme="minorHAnsi" w:eastAsiaTheme="minorHAnsi" w:hAnsiTheme="minorHAnsi" w:cstheme="minorBidi"/>
          <w:snapToGrid/>
          <w:sz w:val="24"/>
          <w:szCs w:val="22"/>
        </w:rPr>
        <w:t xml:space="preserve"> </w:t>
      </w:r>
      <w:r w:rsidR="001B4144" w:rsidRPr="001E69BD">
        <w:rPr>
          <w:rFonts w:asciiTheme="minorHAnsi" w:eastAsiaTheme="minorHAnsi" w:hAnsiTheme="minorHAnsi" w:cstheme="minorBidi"/>
          <w:snapToGrid/>
          <w:sz w:val="24"/>
          <w:szCs w:val="22"/>
        </w:rPr>
        <w:t xml:space="preserve">who </w:t>
      </w:r>
      <w:proofErr w:type="gramStart"/>
      <w:r w:rsidR="001B4144" w:rsidRPr="001E69BD">
        <w:rPr>
          <w:rFonts w:asciiTheme="minorHAnsi" w:eastAsiaTheme="minorHAnsi" w:hAnsiTheme="minorHAnsi" w:cstheme="minorBidi"/>
          <w:snapToGrid/>
          <w:sz w:val="24"/>
          <w:szCs w:val="22"/>
        </w:rPr>
        <w:t>are</w:t>
      </w:r>
      <w:r w:rsidR="00341A78" w:rsidRPr="001E69BD">
        <w:rPr>
          <w:rFonts w:asciiTheme="minorHAnsi" w:eastAsiaTheme="minorHAnsi" w:hAnsiTheme="minorHAnsi" w:cstheme="minorBidi"/>
          <w:snapToGrid/>
          <w:sz w:val="24"/>
          <w:szCs w:val="22"/>
        </w:rPr>
        <w:t xml:space="preserve"> newly diagnosed</w:t>
      </w:r>
      <w:proofErr w:type="gramEnd"/>
      <w:r w:rsidR="001B4144" w:rsidRPr="001E69BD">
        <w:rPr>
          <w:rFonts w:asciiTheme="minorHAnsi" w:eastAsiaTheme="minorHAnsi" w:hAnsiTheme="minorHAnsi" w:cstheme="minorBidi"/>
          <w:snapToGrid/>
          <w:sz w:val="24"/>
          <w:szCs w:val="22"/>
        </w:rPr>
        <w:t>.</w:t>
      </w:r>
      <w:r w:rsidR="00341A78" w:rsidRPr="001E69BD">
        <w:rPr>
          <w:rFonts w:asciiTheme="minorHAnsi" w:eastAsiaTheme="minorHAnsi" w:hAnsiTheme="minorHAnsi" w:cstheme="minorBidi"/>
          <w:snapToGrid/>
          <w:sz w:val="24"/>
          <w:szCs w:val="22"/>
        </w:rPr>
        <w:t xml:space="preserve"> </w:t>
      </w:r>
    </w:p>
    <w:p w:rsidR="003B3954" w:rsidRPr="001E69BD" w:rsidRDefault="003B3954" w:rsidP="006E7856">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1E69BD">
        <w:rPr>
          <w:rFonts w:asciiTheme="minorHAnsi" w:eastAsiaTheme="minorHAnsi" w:hAnsiTheme="minorHAnsi" w:cstheme="minorBidi"/>
          <w:snapToGrid/>
          <w:sz w:val="24"/>
          <w:szCs w:val="22"/>
        </w:rPr>
        <w:t xml:space="preserve">During consideration of a restriction change for </w:t>
      </w:r>
      <w:proofErr w:type="spellStart"/>
      <w:r w:rsidRPr="001E69BD">
        <w:rPr>
          <w:rFonts w:asciiTheme="minorHAnsi" w:eastAsiaTheme="minorHAnsi" w:hAnsiTheme="minorHAnsi" w:cstheme="minorBidi"/>
          <w:snapToGrid/>
          <w:sz w:val="24"/>
          <w:szCs w:val="22"/>
        </w:rPr>
        <w:t>ponatinib</w:t>
      </w:r>
      <w:proofErr w:type="spellEnd"/>
      <w:r w:rsidRPr="001E69BD">
        <w:rPr>
          <w:rFonts w:asciiTheme="minorHAnsi" w:eastAsiaTheme="minorHAnsi" w:hAnsiTheme="minorHAnsi" w:cstheme="minorBidi"/>
          <w:snapToGrid/>
          <w:sz w:val="24"/>
          <w:szCs w:val="22"/>
        </w:rPr>
        <w:t xml:space="preserve"> for </w:t>
      </w:r>
      <w:proofErr w:type="spellStart"/>
      <w:r w:rsidRPr="001E69BD">
        <w:rPr>
          <w:rFonts w:asciiTheme="minorHAnsi" w:eastAsiaTheme="minorHAnsi" w:hAnsiTheme="minorHAnsi" w:cstheme="minorBidi"/>
          <w:snapToGrid/>
          <w:sz w:val="24"/>
          <w:szCs w:val="22"/>
        </w:rPr>
        <w:t>Ph+ALL</w:t>
      </w:r>
      <w:proofErr w:type="spellEnd"/>
      <w:r w:rsidRPr="001E69BD">
        <w:rPr>
          <w:rFonts w:asciiTheme="minorHAnsi" w:eastAsiaTheme="minorHAnsi" w:hAnsiTheme="minorHAnsi" w:cstheme="minorBidi"/>
          <w:snapToGrid/>
          <w:sz w:val="24"/>
          <w:szCs w:val="22"/>
        </w:rPr>
        <w:t xml:space="preserve"> in November 2017, the PBAC advised the </w:t>
      </w:r>
      <w:proofErr w:type="spellStart"/>
      <w:r w:rsidRPr="001E69BD">
        <w:rPr>
          <w:rFonts w:asciiTheme="minorHAnsi" w:eastAsiaTheme="minorHAnsi" w:hAnsiTheme="minorHAnsi" w:cstheme="minorBidi"/>
          <w:snapToGrid/>
          <w:sz w:val="24"/>
          <w:szCs w:val="22"/>
        </w:rPr>
        <w:t>dasatinib</w:t>
      </w:r>
      <w:proofErr w:type="spellEnd"/>
      <w:r w:rsidRPr="001E69BD">
        <w:rPr>
          <w:rFonts w:asciiTheme="minorHAnsi" w:eastAsiaTheme="minorHAnsi" w:hAnsiTheme="minorHAnsi" w:cstheme="minorBidi"/>
          <w:snapToGrid/>
          <w:sz w:val="24"/>
          <w:szCs w:val="22"/>
        </w:rPr>
        <w:t xml:space="preserve"> and </w:t>
      </w:r>
      <w:proofErr w:type="spellStart"/>
      <w:r w:rsidRPr="001E69BD">
        <w:rPr>
          <w:rFonts w:asciiTheme="minorHAnsi" w:eastAsiaTheme="minorHAnsi" w:hAnsiTheme="minorHAnsi" w:cstheme="minorBidi"/>
          <w:snapToGrid/>
          <w:sz w:val="24"/>
          <w:szCs w:val="22"/>
        </w:rPr>
        <w:t>ponatinib</w:t>
      </w:r>
      <w:proofErr w:type="spellEnd"/>
      <w:r w:rsidRPr="001E69BD">
        <w:rPr>
          <w:rFonts w:asciiTheme="minorHAnsi" w:eastAsiaTheme="minorHAnsi" w:hAnsiTheme="minorHAnsi" w:cstheme="minorBidi"/>
          <w:snapToGrid/>
          <w:sz w:val="24"/>
          <w:szCs w:val="22"/>
        </w:rPr>
        <w:t xml:space="preserve"> restrictions should be updated to align with current treatment guidelines</w:t>
      </w:r>
      <w:r w:rsidR="00CB4D64" w:rsidRPr="001E69BD">
        <w:rPr>
          <w:rFonts w:asciiTheme="minorHAnsi" w:eastAsiaTheme="minorHAnsi" w:hAnsiTheme="minorHAnsi" w:cstheme="minorBidi"/>
          <w:snapToGrid/>
          <w:sz w:val="24"/>
          <w:szCs w:val="22"/>
        </w:rPr>
        <w:t xml:space="preserve"> and a</w:t>
      </w:r>
      <w:r w:rsidRPr="001E69BD">
        <w:rPr>
          <w:rFonts w:asciiTheme="minorHAnsi" w:eastAsiaTheme="minorHAnsi" w:hAnsiTheme="minorHAnsi" w:cstheme="minorBidi"/>
          <w:snapToGrid/>
          <w:sz w:val="24"/>
          <w:szCs w:val="22"/>
        </w:rPr>
        <w:t>dvice was sought from the Haematology Society of Australia and New Zealand (HSANZ)</w:t>
      </w:r>
      <w:r w:rsidR="00CB4D64" w:rsidRPr="001E69BD">
        <w:rPr>
          <w:rFonts w:asciiTheme="minorHAnsi" w:eastAsiaTheme="minorHAnsi" w:hAnsiTheme="minorHAnsi" w:cstheme="minorBidi"/>
          <w:snapToGrid/>
          <w:sz w:val="24"/>
          <w:szCs w:val="22"/>
        </w:rPr>
        <w:t xml:space="preserve">. </w:t>
      </w:r>
      <w:r w:rsidRPr="001E69BD">
        <w:rPr>
          <w:rFonts w:asciiTheme="minorHAnsi" w:eastAsiaTheme="minorHAnsi" w:hAnsiTheme="minorHAnsi" w:cstheme="minorBidi"/>
          <w:snapToGrid/>
          <w:sz w:val="24"/>
          <w:szCs w:val="22"/>
        </w:rPr>
        <w:t xml:space="preserve"> </w:t>
      </w:r>
    </w:p>
    <w:p w:rsidR="00CB4D64" w:rsidRPr="00FC5971" w:rsidRDefault="00CB4D64" w:rsidP="006E7856">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1E69BD">
        <w:rPr>
          <w:rFonts w:asciiTheme="minorHAnsi" w:eastAsiaTheme="minorHAnsi" w:hAnsiTheme="minorHAnsi" w:cstheme="minorBidi"/>
          <w:snapToGrid/>
          <w:sz w:val="24"/>
          <w:szCs w:val="22"/>
        </w:rPr>
        <w:t xml:space="preserve">The advice from the HSANZ </w:t>
      </w:r>
      <w:proofErr w:type="gramStart"/>
      <w:r w:rsidRPr="001E69BD">
        <w:rPr>
          <w:rFonts w:asciiTheme="minorHAnsi" w:eastAsiaTheme="minorHAnsi" w:hAnsiTheme="minorHAnsi" w:cstheme="minorBidi"/>
          <w:snapToGrid/>
          <w:sz w:val="24"/>
          <w:szCs w:val="22"/>
        </w:rPr>
        <w:t>was considered</w:t>
      </w:r>
      <w:proofErr w:type="gramEnd"/>
      <w:r w:rsidRPr="001E69BD">
        <w:rPr>
          <w:rFonts w:asciiTheme="minorHAnsi" w:eastAsiaTheme="minorHAnsi" w:hAnsiTheme="minorHAnsi" w:cstheme="minorBidi"/>
          <w:snapToGrid/>
          <w:sz w:val="24"/>
          <w:szCs w:val="22"/>
        </w:rPr>
        <w:t xml:space="preserve"> in April 2018 and a summary of the HSANZ proposals and PBAC recommendation</w:t>
      </w:r>
      <w:r w:rsidR="00325CDA" w:rsidRPr="001E69BD">
        <w:rPr>
          <w:rFonts w:asciiTheme="minorHAnsi" w:eastAsiaTheme="minorHAnsi" w:hAnsiTheme="minorHAnsi" w:cstheme="minorBidi"/>
          <w:snapToGrid/>
          <w:sz w:val="24"/>
          <w:szCs w:val="22"/>
        </w:rPr>
        <w:t>s</w:t>
      </w:r>
      <w:r w:rsidRPr="001E69BD">
        <w:rPr>
          <w:rFonts w:asciiTheme="minorHAnsi" w:eastAsiaTheme="minorHAnsi" w:hAnsiTheme="minorHAnsi" w:cstheme="minorBidi"/>
          <w:snapToGrid/>
          <w:sz w:val="24"/>
          <w:szCs w:val="22"/>
        </w:rPr>
        <w:t xml:space="preserve"> are summarised in </w:t>
      </w:r>
      <w:r w:rsidR="00D701E0" w:rsidRPr="001E69BD">
        <w:rPr>
          <w:rFonts w:asciiTheme="minorHAnsi" w:eastAsiaTheme="minorHAnsi" w:hAnsiTheme="minorHAnsi" w:cstheme="minorBidi"/>
          <w:snapToGrid/>
          <w:sz w:val="24"/>
          <w:szCs w:val="22"/>
        </w:rPr>
        <w:t>Table 1</w:t>
      </w:r>
      <w:r w:rsidRPr="001E69BD">
        <w:rPr>
          <w:rFonts w:asciiTheme="minorHAnsi" w:eastAsiaTheme="minorHAnsi" w:hAnsiTheme="minorHAnsi" w:cstheme="minorBidi"/>
          <w:snapToGrid/>
          <w:sz w:val="24"/>
          <w:szCs w:val="22"/>
        </w:rPr>
        <w:t>.</w:t>
      </w:r>
      <w:r w:rsidR="00325CDA" w:rsidRPr="001E69BD">
        <w:rPr>
          <w:rFonts w:asciiTheme="minorHAnsi" w:eastAsiaTheme="minorHAnsi" w:hAnsiTheme="minorHAnsi" w:cstheme="minorBidi"/>
          <w:snapToGrid/>
          <w:sz w:val="24"/>
          <w:szCs w:val="22"/>
        </w:rPr>
        <w:t xml:space="preserve"> The purpose of this application </w:t>
      </w:r>
      <w:r w:rsidR="001B4144" w:rsidRPr="00FC5971">
        <w:rPr>
          <w:rFonts w:asciiTheme="minorHAnsi" w:eastAsiaTheme="minorHAnsi" w:hAnsiTheme="minorHAnsi" w:cstheme="minorBidi"/>
          <w:snapToGrid/>
          <w:sz w:val="24"/>
          <w:szCs w:val="22"/>
        </w:rPr>
        <w:t>wa</w:t>
      </w:r>
      <w:r w:rsidR="00325CDA" w:rsidRPr="00FC5971">
        <w:rPr>
          <w:rFonts w:asciiTheme="minorHAnsi" w:eastAsiaTheme="minorHAnsi" w:hAnsiTheme="minorHAnsi" w:cstheme="minorBidi"/>
          <w:snapToGrid/>
          <w:sz w:val="24"/>
          <w:szCs w:val="22"/>
        </w:rPr>
        <w:t xml:space="preserve">s to address the fourth proposal in Table 1.  </w:t>
      </w:r>
    </w:p>
    <w:p w:rsidR="00CB4D64" w:rsidRPr="001E69BD" w:rsidRDefault="00CB4D64" w:rsidP="006D2EE5">
      <w:pPr>
        <w:keepNext/>
        <w:spacing w:after="120"/>
        <w:rPr>
          <w:rFonts w:ascii="Arial Narrow" w:hAnsi="Arial Narrow"/>
          <w:b/>
          <w:sz w:val="20"/>
        </w:rPr>
      </w:pPr>
      <w:bookmarkStart w:id="0" w:name="_Ref2086419"/>
      <w:r w:rsidRPr="001E69BD">
        <w:rPr>
          <w:rFonts w:ascii="Arial Narrow" w:hAnsi="Arial Narrow"/>
          <w:b/>
          <w:sz w:val="20"/>
        </w:rPr>
        <w:t xml:space="preserve">Table </w:t>
      </w:r>
      <w:r w:rsidR="00D701E0" w:rsidRPr="00872366">
        <w:rPr>
          <w:rFonts w:ascii="Arial Narrow" w:hAnsi="Arial Narrow"/>
          <w:b/>
          <w:sz w:val="20"/>
        </w:rPr>
        <w:t>1</w:t>
      </w:r>
      <w:bookmarkEnd w:id="0"/>
      <w:r w:rsidR="00C6507C" w:rsidRPr="001E69BD">
        <w:rPr>
          <w:rFonts w:ascii="Arial Narrow" w:hAnsi="Arial Narrow"/>
          <w:b/>
          <w:sz w:val="20"/>
        </w:rPr>
        <w:t xml:space="preserve">: HSANZ proposed changes to </w:t>
      </w:r>
      <w:proofErr w:type="spellStart"/>
      <w:r w:rsidR="00C6507C" w:rsidRPr="001E69BD">
        <w:rPr>
          <w:rFonts w:ascii="Arial Narrow" w:hAnsi="Arial Narrow"/>
          <w:b/>
          <w:sz w:val="20"/>
        </w:rPr>
        <w:t>Ph+ALL</w:t>
      </w:r>
      <w:proofErr w:type="spellEnd"/>
      <w:r w:rsidR="00C6507C" w:rsidRPr="001E69BD">
        <w:rPr>
          <w:rFonts w:ascii="Arial Narrow" w:hAnsi="Arial Narrow"/>
          <w:b/>
          <w:sz w:val="20"/>
        </w:rPr>
        <w:t xml:space="preserve"> restriction criteria</w:t>
      </w:r>
    </w:p>
    <w:tbl>
      <w:tblPr>
        <w:tblStyle w:val="TableGrid"/>
        <w:tblW w:w="0" w:type="auto"/>
        <w:tblInd w:w="-5" w:type="dxa"/>
        <w:tblLook w:val="04A0" w:firstRow="1" w:lastRow="0" w:firstColumn="1" w:lastColumn="0" w:noHBand="0" w:noVBand="1"/>
        <w:tblCaption w:val="HSANZ proposed changes to Ph+ALL restriction criteria"/>
      </w:tblPr>
      <w:tblGrid>
        <w:gridCol w:w="567"/>
        <w:gridCol w:w="3402"/>
        <w:gridCol w:w="5052"/>
      </w:tblGrid>
      <w:tr w:rsidR="00CB4D64" w:rsidRPr="001E69BD" w:rsidTr="009A0409">
        <w:trPr>
          <w:tblHeader/>
        </w:trPr>
        <w:tc>
          <w:tcPr>
            <w:tcW w:w="567" w:type="dxa"/>
          </w:tcPr>
          <w:p w:rsidR="00CB4D64" w:rsidRPr="00FC5971" w:rsidRDefault="00CB4D64" w:rsidP="006D2EE5">
            <w:pPr>
              <w:pStyle w:val="TableText0"/>
              <w:keepNext/>
              <w:rPr>
                <w:rFonts w:eastAsiaTheme="minorHAnsi"/>
              </w:rPr>
            </w:pPr>
          </w:p>
        </w:tc>
        <w:tc>
          <w:tcPr>
            <w:tcW w:w="3402" w:type="dxa"/>
          </w:tcPr>
          <w:p w:rsidR="00CB4D64" w:rsidRPr="001E69BD" w:rsidRDefault="00CB4D64" w:rsidP="006D2EE5">
            <w:pPr>
              <w:pStyle w:val="TableText0"/>
              <w:keepNext/>
              <w:rPr>
                <w:rFonts w:eastAsiaTheme="minorHAnsi"/>
              </w:rPr>
            </w:pPr>
            <w:r w:rsidRPr="001E69BD">
              <w:rPr>
                <w:rFonts w:ascii="Arial Narrow" w:hAnsi="Arial Narrow"/>
                <w:b/>
                <w:szCs w:val="20"/>
              </w:rPr>
              <w:t xml:space="preserve">HSANZ proposal </w:t>
            </w:r>
          </w:p>
        </w:tc>
        <w:tc>
          <w:tcPr>
            <w:tcW w:w="5052" w:type="dxa"/>
          </w:tcPr>
          <w:p w:rsidR="00CB4D64" w:rsidRPr="001E69BD" w:rsidRDefault="00CB4D64" w:rsidP="006D2EE5">
            <w:pPr>
              <w:pStyle w:val="TableText0"/>
              <w:keepNext/>
              <w:rPr>
                <w:rFonts w:eastAsiaTheme="minorHAnsi"/>
              </w:rPr>
            </w:pPr>
            <w:r w:rsidRPr="001E69BD">
              <w:rPr>
                <w:rFonts w:ascii="Arial Narrow" w:hAnsi="Arial Narrow"/>
                <w:b/>
                <w:szCs w:val="20"/>
              </w:rPr>
              <w:t>PBAC recommendation</w:t>
            </w:r>
          </w:p>
        </w:tc>
      </w:tr>
      <w:tr w:rsidR="00CB4D64" w:rsidRPr="001E69BD" w:rsidTr="009A0409">
        <w:trPr>
          <w:tblHeader/>
        </w:trPr>
        <w:tc>
          <w:tcPr>
            <w:tcW w:w="567" w:type="dxa"/>
          </w:tcPr>
          <w:p w:rsidR="00CB4D64" w:rsidRPr="001E69BD" w:rsidRDefault="00CB4D64" w:rsidP="006D2EE5">
            <w:pPr>
              <w:pStyle w:val="TableText0"/>
              <w:keepNext/>
              <w:rPr>
                <w:rFonts w:ascii="Arial Narrow" w:eastAsiaTheme="minorHAnsi" w:hAnsi="Arial Narrow"/>
              </w:rPr>
            </w:pPr>
            <w:r w:rsidRPr="001E69BD">
              <w:rPr>
                <w:rFonts w:ascii="Arial Narrow" w:eastAsiaTheme="minorHAnsi" w:hAnsi="Arial Narrow"/>
              </w:rPr>
              <w:t>1.</w:t>
            </w:r>
          </w:p>
        </w:tc>
        <w:tc>
          <w:tcPr>
            <w:tcW w:w="3402" w:type="dxa"/>
          </w:tcPr>
          <w:p w:rsidR="00CB4D64" w:rsidRPr="001E69BD" w:rsidRDefault="00CB4D64" w:rsidP="006D2EE5">
            <w:pPr>
              <w:pStyle w:val="TableText0"/>
              <w:keepNext/>
              <w:rPr>
                <w:rFonts w:ascii="Arial Narrow" w:hAnsi="Arial Narrow"/>
                <w:b/>
                <w:szCs w:val="20"/>
              </w:rPr>
            </w:pPr>
            <w:r w:rsidRPr="001E69BD">
              <w:rPr>
                <w:rFonts w:ascii="Arial Narrow" w:hAnsi="Arial Narrow"/>
                <w:szCs w:val="20"/>
              </w:rPr>
              <w:t xml:space="preserve">That the restriction of </w:t>
            </w:r>
            <w:proofErr w:type="spellStart"/>
            <w:r w:rsidRPr="001E69BD">
              <w:rPr>
                <w:rFonts w:ascii="Arial Narrow" w:hAnsi="Arial Narrow"/>
                <w:szCs w:val="20"/>
              </w:rPr>
              <w:t>imatinib</w:t>
            </w:r>
            <w:proofErr w:type="spellEnd"/>
            <w:r w:rsidRPr="001E69BD">
              <w:rPr>
                <w:rFonts w:ascii="Arial Narrow" w:hAnsi="Arial Narrow"/>
                <w:szCs w:val="20"/>
              </w:rPr>
              <w:t xml:space="preserve"> to be in combination with intensive chemotherapy be broadened to chemotherapy or corticosteroid therapy</w:t>
            </w:r>
          </w:p>
        </w:tc>
        <w:tc>
          <w:tcPr>
            <w:tcW w:w="5052" w:type="dxa"/>
          </w:tcPr>
          <w:p w:rsidR="00CB4D64" w:rsidRPr="001E69BD" w:rsidRDefault="00CB4D64" w:rsidP="006D2EE5">
            <w:pPr>
              <w:pStyle w:val="TableText0"/>
              <w:keepNext/>
              <w:rPr>
                <w:rFonts w:ascii="Arial Narrow" w:hAnsi="Arial Narrow"/>
                <w:b/>
                <w:szCs w:val="20"/>
              </w:rPr>
            </w:pPr>
            <w:r w:rsidRPr="001E69BD">
              <w:rPr>
                <w:rFonts w:ascii="Arial Narrow" w:hAnsi="Arial Narrow"/>
                <w:szCs w:val="20"/>
              </w:rPr>
              <w:t>Recommended. The restriction now states that ‘The treatment must be in combination with chemotherapy or corticosteroids’</w:t>
            </w:r>
          </w:p>
        </w:tc>
      </w:tr>
      <w:tr w:rsidR="00CB4D64" w:rsidRPr="001E69BD" w:rsidTr="009A0409">
        <w:trPr>
          <w:tblHeader/>
        </w:trPr>
        <w:tc>
          <w:tcPr>
            <w:tcW w:w="567" w:type="dxa"/>
          </w:tcPr>
          <w:p w:rsidR="00CB4D64" w:rsidRPr="001E69BD" w:rsidRDefault="00CB4D64" w:rsidP="00CB4D64">
            <w:pPr>
              <w:pStyle w:val="TableText0"/>
              <w:rPr>
                <w:rFonts w:ascii="Arial Narrow" w:eastAsiaTheme="minorHAnsi" w:hAnsi="Arial Narrow"/>
              </w:rPr>
            </w:pPr>
            <w:r w:rsidRPr="001E69BD">
              <w:rPr>
                <w:rFonts w:ascii="Arial Narrow" w:eastAsiaTheme="minorHAnsi" w:hAnsi="Arial Narrow"/>
              </w:rPr>
              <w:t>2.</w:t>
            </w:r>
          </w:p>
        </w:tc>
        <w:tc>
          <w:tcPr>
            <w:tcW w:w="3402" w:type="dxa"/>
          </w:tcPr>
          <w:p w:rsidR="00CB4D64" w:rsidRPr="001E69BD" w:rsidRDefault="00CB4D64" w:rsidP="00CB4D64">
            <w:pPr>
              <w:pStyle w:val="TableText0"/>
              <w:rPr>
                <w:rFonts w:ascii="Arial Narrow" w:hAnsi="Arial Narrow"/>
                <w:szCs w:val="20"/>
              </w:rPr>
            </w:pPr>
            <w:r w:rsidRPr="001E69BD">
              <w:rPr>
                <w:rFonts w:ascii="Arial Narrow" w:hAnsi="Arial Narrow"/>
                <w:szCs w:val="20"/>
              </w:rPr>
              <w:t xml:space="preserve">That the limit of 2 years for continuing treatment with </w:t>
            </w:r>
            <w:proofErr w:type="spellStart"/>
            <w:r w:rsidRPr="001E69BD">
              <w:rPr>
                <w:rFonts w:ascii="Arial Narrow" w:hAnsi="Arial Narrow"/>
                <w:szCs w:val="20"/>
              </w:rPr>
              <w:t>imatinib</w:t>
            </w:r>
            <w:proofErr w:type="spellEnd"/>
            <w:r w:rsidRPr="001E69BD">
              <w:rPr>
                <w:rFonts w:ascii="Arial Narrow" w:hAnsi="Arial Narrow"/>
                <w:szCs w:val="20"/>
              </w:rPr>
              <w:t xml:space="preserve"> </w:t>
            </w:r>
            <w:proofErr w:type="gramStart"/>
            <w:r w:rsidRPr="001E69BD">
              <w:rPr>
                <w:rFonts w:ascii="Arial Narrow" w:hAnsi="Arial Narrow"/>
                <w:szCs w:val="20"/>
              </w:rPr>
              <w:t>be removed</w:t>
            </w:r>
            <w:proofErr w:type="gramEnd"/>
            <w:r w:rsidRPr="001E69BD">
              <w:rPr>
                <w:rFonts w:ascii="Arial Narrow" w:hAnsi="Arial Narrow"/>
                <w:szCs w:val="20"/>
              </w:rPr>
              <w:t>.</w:t>
            </w:r>
          </w:p>
        </w:tc>
        <w:tc>
          <w:tcPr>
            <w:tcW w:w="5052" w:type="dxa"/>
          </w:tcPr>
          <w:p w:rsidR="00CB4D64" w:rsidRPr="001E69BD" w:rsidRDefault="00CB4D64" w:rsidP="00CB4D64">
            <w:pPr>
              <w:pStyle w:val="TableText0"/>
              <w:rPr>
                <w:rFonts w:ascii="Arial Narrow" w:hAnsi="Arial Narrow"/>
                <w:szCs w:val="20"/>
              </w:rPr>
            </w:pPr>
            <w:r w:rsidRPr="001E69BD">
              <w:rPr>
                <w:rFonts w:ascii="Arial Narrow" w:hAnsi="Arial Narrow"/>
                <w:szCs w:val="20"/>
              </w:rPr>
              <w:t xml:space="preserve">The PBAC did not agree to the requested removal of the limit of 2 years for continuing treatment with a TKI as first line therapy for ALL, but </w:t>
            </w:r>
            <w:r w:rsidR="00325CDA" w:rsidRPr="001E69BD">
              <w:rPr>
                <w:rFonts w:ascii="Arial Narrow" w:hAnsi="Arial Narrow"/>
                <w:szCs w:val="20"/>
              </w:rPr>
              <w:t xml:space="preserve">would welcome </w:t>
            </w:r>
            <w:r w:rsidRPr="001E69BD">
              <w:rPr>
                <w:rFonts w:ascii="Arial Narrow" w:hAnsi="Arial Narrow"/>
                <w:szCs w:val="20"/>
              </w:rPr>
              <w:t>evidence that could inform further consideration of its cost-effectiveness.</w:t>
            </w:r>
          </w:p>
        </w:tc>
      </w:tr>
      <w:tr w:rsidR="00CB4D64" w:rsidRPr="001E69BD" w:rsidTr="009A0409">
        <w:trPr>
          <w:tblHeader/>
        </w:trPr>
        <w:tc>
          <w:tcPr>
            <w:tcW w:w="567" w:type="dxa"/>
          </w:tcPr>
          <w:p w:rsidR="00CB4D64" w:rsidRPr="001E69BD" w:rsidRDefault="00CB4D64" w:rsidP="00CB4D64">
            <w:pPr>
              <w:pStyle w:val="TableText0"/>
              <w:rPr>
                <w:rFonts w:eastAsiaTheme="minorHAnsi"/>
              </w:rPr>
            </w:pPr>
            <w:r w:rsidRPr="001E69BD">
              <w:rPr>
                <w:rFonts w:eastAsiaTheme="minorHAnsi"/>
              </w:rPr>
              <w:t>3.</w:t>
            </w:r>
          </w:p>
        </w:tc>
        <w:tc>
          <w:tcPr>
            <w:tcW w:w="3402" w:type="dxa"/>
          </w:tcPr>
          <w:p w:rsidR="00CB4D64" w:rsidRPr="001E69BD" w:rsidRDefault="00CB4D64" w:rsidP="00CB4D64">
            <w:pPr>
              <w:pStyle w:val="TableText0"/>
              <w:rPr>
                <w:rFonts w:ascii="Arial Narrow" w:hAnsi="Arial Narrow"/>
                <w:szCs w:val="20"/>
              </w:rPr>
            </w:pPr>
            <w:proofErr w:type="gramStart"/>
            <w:r w:rsidRPr="001E69BD">
              <w:rPr>
                <w:rFonts w:ascii="Arial Narrow" w:hAnsi="Arial Narrow"/>
                <w:szCs w:val="20"/>
              </w:rPr>
              <w:t>The requirement for second line TKI therapy to be the sole-PBS therapy be removed</w:t>
            </w:r>
            <w:proofErr w:type="gramEnd"/>
            <w:r w:rsidR="00DC69D7" w:rsidRPr="001E69BD">
              <w:rPr>
                <w:rFonts w:ascii="Arial Narrow" w:hAnsi="Arial Narrow"/>
                <w:szCs w:val="20"/>
              </w:rPr>
              <w:t>.</w:t>
            </w:r>
          </w:p>
        </w:tc>
        <w:tc>
          <w:tcPr>
            <w:tcW w:w="5052" w:type="dxa"/>
          </w:tcPr>
          <w:p w:rsidR="00CB4D64" w:rsidRPr="001E69BD" w:rsidRDefault="00CB4D64" w:rsidP="00DC69D7">
            <w:pPr>
              <w:pStyle w:val="TableText0"/>
              <w:rPr>
                <w:rFonts w:ascii="Arial Narrow" w:hAnsi="Arial Narrow"/>
                <w:szCs w:val="20"/>
              </w:rPr>
            </w:pPr>
            <w:r w:rsidRPr="001E69BD">
              <w:rPr>
                <w:rFonts w:ascii="Arial Narrow" w:hAnsi="Arial Narrow"/>
                <w:szCs w:val="20"/>
              </w:rPr>
              <w:t>The PBAC did not agree to the removal of the requirement for second line TKI</w:t>
            </w:r>
            <w:r w:rsidR="00325CDA" w:rsidRPr="001E69BD">
              <w:rPr>
                <w:rFonts w:ascii="Arial Narrow" w:hAnsi="Arial Narrow"/>
                <w:szCs w:val="20"/>
              </w:rPr>
              <w:t xml:space="preserve"> to be the sole-PBS therapy.</w:t>
            </w:r>
          </w:p>
        </w:tc>
      </w:tr>
      <w:tr w:rsidR="00CB4D64" w:rsidRPr="001E69BD" w:rsidTr="009A0409">
        <w:trPr>
          <w:tblHeader/>
        </w:trPr>
        <w:tc>
          <w:tcPr>
            <w:tcW w:w="567" w:type="dxa"/>
          </w:tcPr>
          <w:p w:rsidR="00CB4D64" w:rsidRPr="001E69BD" w:rsidRDefault="00CB4D64" w:rsidP="00CB4D64">
            <w:pPr>
              <w:pStyle w:val="TableText0"/>
              <w:rPr>
                <w:rFonts w:eastAsiaTheme="minorHAnsi"/>
              </w:rPr>
            </w:pPr>
            <w:r w:rsidRPr="001E69BD">
              <w:rPr>
                <w:rFonts w:eastAsiaTheme="minorHAnsi"/>
              </w:rPr>
              <w:t>4.</w:t>
            </w:r>
          </w:p>
        </w:tc>
        <w:tc>
          <w:tcPr>
            <w:tcW w:w="3402" w:type="dxa"/>
          </w:tcPr>
          <w:p w:rsidR="00CB4D64" w:rsidRPr="001E69BD" w:rsidRDefault="00CB4D64" w:rsidP="00E176E0">
            <w:pPr>
              <w:pStyle w:val="TableText0"/>
              <w:rPr>
                <w:rFonts w:ascii="Arial Narrow" w:hAnsi="Arial Narrow"/>
                <w:szCs w:val="20"/>
              </w:rPr>
            </w:pPr>
            <w:r w:rsidRPr="001E69BD">
              <w:rPr>
                <w:rFonts w:ascii="Arial Narrow" w:hAnsi="Arial Narrow"/>
                <w:szCs w:val="20"/>
              </w:rPr>
              <w:t xml:space="preserve">That consideration </w:t>
            </w:r>
            <w:proofErr w:type="gramStart"/>
            <w:r w:rsidRPr="001E69BD">
              <w:rPr>
                <w:rFonts w:ascii="Arial Narrow" w:hAnsi="Arial Narrow"/>
                <w:szCs w:val="20"/>
              </w:rPr>
              <w:t>be given</w:t>
            </w:r>
            <w:proofErr w:type="gramEnd"/>
            <w:r w:rsidRPr="001E69BD">
              <w:rPr>
                <w:rFonts w:ascii="Arial Narrow" w:hAnsi="Arial Narrow"/>
                <w:szCs w:val="20"/>
              </w:rPr>
              <w:t xml:space="preserve"> to allow the use of a second generation TKI in the setting of initial therapy for </w:t>
            </w:r>
            <w:proofErr w:type="spellStart"/>
            <w:r w:rsidRPr="001E69BD">
              <w:rPr>
                <w:rFonts w:ascii="Arial Narrow" w:hAnsi="Arial Narrow"/>
                <w:szCs w:val="20"/>
              </w:rPr>
              <w:t>Ph+ALL</w:t>
            </w:r>
            <w:proofErr w:type="spellEnd"/>
            <w:r w:rsidRPr="001E69BD">
              <w:rPr>
                <w:rFonts w:ascii="Arial Narrow" w:hAnsi="Arial Narrow"/>
                <w:szCs w:val="20"/>
              </w:rPr>
              <w:t>, depending on comparative drug cost</w:t>
            </w:r>
            <w:r w:rsidR="00DC69D7" w:rsidRPr="001E69BD">
              <w:rPr>
                <w:rFonts w:ascii="Arial Narrow" w:hAnsi="Arial Narrow"/>
                <w:szCs w:val="20"/>
              </w:rPr>
              <w:t>.</w:t>
            </w:r>
          </w:p>
        </w:tc>
        <w:tc>
          <w:tcPr>
            <w:tcW w:w="5052" w:type="dxa"/>
          </w:tcPr>
          <w:p w:rsidR="00CB4D64" w:rsidRPr="001E69BD" w:rsidRDefault="00CB4D64" w:rsidP="00CB4D64">
            <w:pPr>
              <w:pStyle w:val="TableText0"/>
              <w:rPr>
                <w:rFonts w:ascii="Arial Narrow" w:hAnsi="Arial Narrow"/>
                <w:szCs w:val="20"/>
              </w:rPr>
            </w:pPr>
            <w:r w:rsidRPr="001E69BD">
              <w:rPr>
                <w:rFonts w:ascii="Arial Narrow" w:hAnsi="Arial Narrow"/>
                <w:szCs w:val="20"/>
              </w:rPr>
              <w:t xml:space="preserve">The PBAC considered that the evidence did support the use of </w:t>
            </w:r>
            <w:proofErr w:type="spellStart"/>
            <w:r w:rsidRPr="001E69BD">
              <w:rPr>
                <w:rFonts w:ascii="Arial Narrow" w:hAnsi="Arial Narrow"/>
                <w:szCs w:val="20"/>
              </w:rPr>
              <w:t>dasatinib</w:t>
            </w:r>
            <w:proofErr w:type="spellEnd"/>
            <w:r w:rsidRPr="001E69BD">
              <w:rPr>
                <w:rFonts w:ascii="Arial Narrow" w:hAnsi="Arial Narrow"/>
                <w:szCs w:val="20"/>
              </w:rPr>
              <w:t xml:space="preserve"> in combination with chemotherapy as an alternative to the use of </w:t>
            </w:r>
            <w:proofErr w:type="spellStart"/>
            <w:r w:rsidRPr="001E69BD">
              <w:rPr>
                <w:rFonts w:ascii="Arial Narrow" w:hAnsi="Arial Narrow"/>
                <w:szCs w:val="20"/>
              </w:rPr>
              <w:t>imatinib</w:t>
            </w:r>
            <w:proofErr w:type="spellEnd"/>
            <w:r w:rsidRPr="001E69BD">
              <w:rPr>
                <w:rFonts w:ascii="Arial Narrow" w:hAnsi="Arial Narrow"/>
                <w:szCs w:val="20"/>
              </w:rPr>
              <w:t xml:space="preserve"> plus chemotherapy. In this setting, a price reduction for </w:t>
            </w:r>
            <w:proofErr w:type="spellStart"/>
            <w:r w:rsidRPr="001E69BD">
              <w:rPr>
                <w:rFonts w:ascii="Arial Narrow" w:hAnsi="Arial Narrow"/>
                <w:szCs w:val="20"/>
              </w:rPr>
              <w:t>dasatinib</w:t>
            </w:r>
            <w:proofErr w:type="spellEnd"/>
            <w:r w:rsidRPr="001E69BD">
              <w:rPr>
                <w:rFonts w:ascii="Arial Narrow" w:hAnsi="Arial Narrow"/>
                <w:szCs w:val="20"/>
              </w:rPr>
              <w:t xml:space="preserve"> would be required for it to be cost effective. The PBAC requested that the D</w:t>
            </w:r>
            <w:r w:rsidR="00DC69D7" w:rsidRPr="001E69BD">
              <w:rPr>
                <w:rFonts w:ascii="Arial Narrow" w:hAnsi="Arial Narrow"/>
                <w:szCs w:val="20"/>
              </w:rPr>
              <w:t xml:space="preserve">epartment </w:t>
            </w:r>
            <w:r w:rsidRPr="001E69BD">
              <w:rPr>
                <w:rFonts w:ascii="Arial Narrow" w:hAnsi="Arial Narrow"/>
                <w:szCs w:val="20"/>
              </w:rPr>
              <w:t xml:space="preserve">write to the sponsor of </w:t>
            </w:r>
            <w:proofErr w:type="spellStart"/>
            <w:r w:rsidRPr="001E69BD">
              <w:rPr>
                <w:rFonts w:ascii="Arial Narrow" w:hAnsi="Arial Narrow"/>
                <w:szCs w:val="20"/>
              </w:rPr>
              <w:t>dasatinib</w:t>
            </w:r>
            <w:proofErr w:type="spellEnd"/>
            <w:r w:rsidRPr="001E69BD">
              <w:rPr>
                <w:rFonts w:ascii="Arial Narrow" w:hAnsi="Arial Narrow"/>
                <w:szCs w:val="20"/>
              </w:rPr>
              <w:t xml:space="preserve"> to invite a submission with a proposal on dosing and price for first line therapy in </w:t>
            </w:r>
            <w:proofErr w:type="spellStart"/>
            <w:r w:rsidRPr="001E69BD">
              <w:rPr>
                <w:rFonts w:ascii="Arial Narrow" w:hAnsi="Arial Narrow"/>
                <w:szCs w:val="20"/>
              </w:rPr>
              <w:t>Ph</w:t>
            </w:r>
            <w:proofErr w:type="spellEnd"/>
            <w:r w:rsidRPr="001E69BD">
              <w:rPr>
                <w:rFonts w:ascii="Arial Narrow" w:hAnsi="Arial Narrow"/>
                <w:szCs w:val="20"/>
              </w:rPr>
              <w:t>+ ALL, in combination with chemotherapy or corticosteroid therapy.</w:t>
            </w:r>
          </w:p>
        </w:tc>
      </w:tr>
    </w:tbl>
    <w:p w:rsidR="00AE63B3" w:rsidRPr="001E69BD" w:rsidRDefault="00CB4D64" w:rsidP="00AE63B3">
      <w:pPr>
        <w:spacing w:after="120"/>
        <w:ind w:firstLine="720"/>
        <w:rPr>
          <w:rFonts w:asciiTheme="minorHAnsi" w:eastAsiaTheme="minorHAnsi" w:hAnsiTheme="minorHAnsi" w:cstheme="minorBidi"/>
          <w:szCs w:val="22"/>
        </w:rPr>
      </w:pPr>
      <w:r w:rsidRPr="001E69BD">
        <w:rPr>
          <w:rFonts w:ascii="Arial Narrow" w:eastAsiaTheme="minorHAnsi" w:hAnsi="Arial Narrow" w:cstheme="minorBidi"/>
          <w:sz w:val="18"/>
          <w:szCs w:val="18"/>
        </w:rPr>
        <w:t xml:space="preserve">Source: </w:t>
      </w:r>
      <w:proofErr w:type="spellStart"/>
      <w:r w:rsidRPr="001E69BD">
        <w:rPr>
          <w:rFonts w:ascii="Arial Narrow" w:eastAsiaTheme="minorHAnsi" w:hAnsi="Arial Narrow" w:cstheme="minorBidi"/>
          <w:sz w:val="18"/>
          <w:szCs w:val="18"/>
        </w:rPr>
        <w:t>ponatinib</w:t>
      </w:r>
      <w:proofErr w:type="spellEnd"/>
      <w:r w:rsidRPr="001E69BD">
        <w:rPr>
          <w:rFonts w:ascii="Arial Narrow" w:eastAsiaTheme="minorHAnsi" w:hAnsi="Arial Narrow" w:cstheme="minorBidi"/>
          <w:sz w:val="18"/>
          <w:szCs w:val="18"/>
        </w:rPr>
        <w:t xml:space="preserve"> PSD, November 2017 with </w:t>
      </w:r>
      <w:r w:rsidR="00325CDA" w:rsidRPr="001E69BD">
        <w:rPr>
          <w:rFonts w:ascii="Arial Narrow" w:eastAsiaTheme="minorHAnsi" w:hAnsi="Arial Narrow" w:cstheme="minorBidi"/>
          <w:sz w:val="18"/>
          <w:szCs w:val="18"/>
        </w:rPr>
        <w:t>addendu</w:t>
      </w:r>
      <w:r w:rsidR="006A4E5D" w:rsidRPr="001E69BD">
        <w:rPr>
          <w:rFonts w:ascii="Arial Narrow" w:eastAsiaTheme="minorHAnsi" w:hAnsi="Arial Narrow" w:cstheme="minorBidi"/>
          <w:sz w:val="18"/>
          <w:szCs w:val="18"/>
        </w:rPr>
        <w:t>m</w:t>
      </w:r>
      <w:r w:rsidR="00AE63B3" w:rsidRPr="001E69BD">
        <w:rPr>
          <w:rFonts w:asciiTheme="minorHAnsi" w:eastAsiaTheme="minorHAnsi" w:hAnsiTheme="minorHAnsi" w:cstheme="minorBidi"/>
          <w:szCs w:val="22"/>
        </w:rPr>
        <w:t xml:space="preserve">  </w:t>
      </w:r>
    </w:p>
    <w:p w:rsidR="006A12A5" w:rsidRPr="001E69BD" w:rsidRDefault="006A12A5" w:rsidP="006E7856">
      <w:pPr>
        <w:pStyle w:val="PBACHeading1"/>
        <w:spacing w:before="120" w:after="120"/>
        <w:ind w:left="709" w:hanging="709"/>
        <w:rPr>
          <w:rFonts w:asciiTheme="minorHAnsi" w:hAnsiTheme="minorHAnsi"/>
          <w:sz w:val="32"/>
          <w:szCs w:val="32"/>
        </w:rPr>
      </w:pPr>
      <w:r w:rsidRPr="001E69BD">
        <w:rPr>
          <w:rFonts w:asciiTheme="minorHAnsi" w:hAnsiTheme="minorHAnsi"/>
          <w:sz w:val="32"/>
          <w:szCs w:val="32"/>
        </w:rPr>
        <w:lastRenderedPageBreak/>
        <w:t>Requested listing</w:t>
      </w:r>
    </w:p>
    <w:p w:rsidR="00826F6D" w:rsidRPr="001E69BD" w:rsidRDefault="00EF44A0" w:rsidP="006E7856">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1E69BD">
        <w:rPr>
          <w:rFonts w:asciiTheme="minorHAnsi" w:eastAsiaTheme="minorHAnsi" w:hAnsiTheme="minorHAnsi" w:cstheme="minorBidi"/>
          <w:snapToGrid/>
          <w:sz w:val="24"/>
          <w:szCs w:val="22"/>
        </w:rPr>
        <w:t xml:space="preserve">The submission </w:t>
      </w:r>
      <w:r w:rsidR="00FF2801" w:rsidRPr="001E69BD">
        <w:rPr>
          <w:rFonts w:asciiTheme="minorHAnsi" w:eastAsiaTheme="minorHAnsi" w:hAnsiTheme="minorHAnsi" w:cstheme="minorBidi"/>
          <w:snapToGrid/>
          <w:sz w:val="24"/>
          <w:szCs w:val="22"/>
        </w:rPr>
        <w:t>requested</w:t>
      </w:r>
      <w:r w:rsidRPr="001E69BD">
        <w:rPr>
          <w:rFonts w:asciiTheme="minorHAnsi" w:eastAsiaTheme="minorHAnsi" w:hAnsiTheme="minorHAnsi" w:cstheme="minorBidi"/>
          <w:snapToGrid/>
          <w:sz w:val="24"/>
          <w:szCs w:val="22"/>
        </w:rPr>
        <w:t xml:space="preserve"> the following </w:t>
      </w:r>
      <w:r w:rsidR="00E24685" w:rsidRPr="001E69BD">
        <w:rPr>
          <w:rFonts w:asciiTheme="minorHAnsi" w:eastAsiaTheme="minorHAnsi" w:hAnsiTheme="minorHAnsi" w:cstheme="minorBidi"/>
          <w:snapToGrid/>
          <w:sz w:val="24"/>
          <w:szCs w:val="22"/>
        </w:rPr>
        <w:t xml:space="preserve">proposed new </w:t>
      </w:r>
      <w:r w:rsidR="00341A78" w:rsidRPr="001E69BD">
        <w:rPr>
          <w:rFonts w:asciiTheme="minorHAnsi" w:eastAsiaTheme="minorHAnsi" w:hAnsiTheme="minorHAnsi" w:cstheme="minorBidi"/>
          <w:snapToGrid/>
          <w:sz w:val="24"/>
          <w:szCs w:val="22"/>
        </w:rPr>
        <w:t xml:space="preserve">listing. </w:t>
      </w:r>
    </w:p>
    <w:p w:rsidR="0067747D" w:rsidRPr="00E176E0" w:rsidRDefault="00E3265A" w:rsidP="006E7856">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1E69BD">
        <w:rPr>
          <w:rFonts w:asciiTheme="minorHAnsi" w:eastAsiaTheme="minorHAnsi" w:hAnsiTheme="minorHAnsi" w:cstheme="minorBidi"/>
          <w:snapToGrid/>
          <w:sz w:val="24"/>
          <w:szCs w:val="22"/>
        </w:rPr>
        <w:t xml:space="preserve">Suggestions and additions proposed by the Secretariat to the requested listing </w:t>
      </w:r>
      <w:proofErr w:type="gramStart"/>
      <w:r w:rsidRPr="001E69BD">
        <w:rPr>
          <w:rFonts w:asciiTheme="minorHAnsi" w:eastAsiaTheme="minorHAnsi" w:hAnsiTheme="minorHAnsi" w:cstheme="minorBidi"/>
          <w:snapToGrid/>
          <w:sz w:val="24"/>
          <w:szCs w:val="22"/>
        </w:rPr>
        <w:t>are added</w:t>
      </w:r>
      <w:proofErr w:type="gramEnd"/>
      <w:r w:rsidRPr="001E69BD">
        <w:rPr>
          <w:rFonts w:asciiTheme="minorHAnsi" w:eastAsiaTheme="minorHAnsi" w:hAnsiTheme="minorHAnsi" w:cstheme="minorBidi"/>
          <w:snapToGrid/>
          <w:sz w:val="24"/>
          <w:szCs w:val="22"/>
        </w:rPr>
        <w:t xml:space="preserve"> in italics and suggested deletions are crossed out with strikethrough. </w:t>
      </w:r>
      <w:r w:rsidR="00114817" w:rsidRPr="001E69BD">
        <w:rPr>
          <w:rFonts w:asciiTheme="minorHAnsi" w:eastAsiaTheme="minorHAnsi" w:hAnsiTheme="minorHAnsi" w:cstheme="minorBidi"/>
          <w:snapToGrid/>
          <w:sz w:val="24"/>
          <w:szCs w:val="22"/>
        </w:rPr>
        <w:t>The pre-PBAC response agreed with the proposed changes to the criteria and suggested deleted of ‘</w:t>
      </w:r>
      <w:proofErr w:type="spellStart"/>
      <w:r w:rsidR="00114817" w:rsidRPr="001E69BD">
        <w:rPr>
          <w:rFonts w:asciiTheme="minorHAnsi" w:eastAsiaTheme="minorHAnsi" w:hAnsiTheme="minorHAnsi" w:cstheme="minorBidi"/>
          <w:snapToGrid/>
          <w:sz w:val="24"/>
          <w:szCs w:val="22"/>
        </w:rPr>
        <w:t>dasatinib</w:t>
      </w:r>
      <w:proofErr w:type="spellEnd"/>
      <w:r w:rsidR="00114817" w:rsidRPr="001E69BD">
        <w:rPr>
          <w:rFonts w:asciiTheme="minorHAnsi" w:eastAsiaTheme="minorHAnsi" w:hAnsiTheme="minorHAnsi" w:cstheme="minorBidi"/>
          <w:snapToGrid/>
          <w:sz w:val="24"/>
          <w:szCs w:val="22"/>
        </w:rPr>
        <w:t xml:space="preserve">’ in the Prescriber Instructions. </w:t>
      </w:r>
    </w:p>
    <w:tbl>
      <w:tblPr>
        <w:tblW w:w="9180" w:type="dxa"/>
        <w:tblLayout w:type="fixed"/>
        <w:tblLook w:val="0000" w:firstRow="0" w:lastRow="0" w:firstColumn="0" w:lastColumn="0" w:noHBand="0" w:noVBand="0"/>
      </w:tblPr>
      <w:tblGrid>
        <w:gridCol w:w="3369"/>
        <w:gridCol w:w="459"/>
        <w:gridCol w:w="1134"/>
        <w:gridCol w:w="992"/>
        <w:gridCol w:w="1276"/>
        <w:gridCol w:w="1950"/>
      </w:tblGrid>
      <w:tr w:rsidR="00E26990" w:rsidRPr="00E176E0" w:rsidTr="00D30894">
        <w:trPr>
          <w:cantSplit/>
          <w:trHeight w:val="567"/>
        </w:trPr>
        <w:tc>
          <w:tcPr>
            <w:tcW w:w="3828" w:type="dxa"/>
            <w:gridSpan w:val="2"/>
            <w:tcBorders>
              <w:bottom w:val="single" w:sz="4" w:space="0" w:color="auto"/>
            </w:tcBorders>
            <w:vAlign w:val="center"/>
          </w:tcPr>
          <w:p w:rsidR="00E26990" w:rsidRPr="00E176E0" w:rsidRDefault="00E26990" w:rsidP="00D30894">
            <w:pPr>
              <w:keepNext/>
              <w:ind w:left="-108"/>
              <w:rPr>
                <w:rFonts w:ascii="Arial Narrow" w:hAnsi="Arial Narrow" w:cs="Arial"/>
                <w:b/>
                <w:color w:val="000000" w:themeColor="text1"/>
                <w:sz w:val="20"/>
                <w:szCs w:val="20"/>
              </w:rPr>
            </w:pPr>
            <w:r w:rsidRPr="00E176E0">
              <w:rPr>
                <w:rFonts w:ascii="Arial Narrow" w:hAnsi="Arial Narrow" w:cs="Arial"/>
                <w:b/>
                <w:color w:val="000000" w:themeColor="text1"/>
                <w:sz w:val="20"/>
                <w:szCs w:val="20"/>
              </w:rPr>
              <w:t>Name, Restriction,</w:t>
            </w:r>
          </w:p>
          <w:p w:rsidR="00E26990" w:rsidRPr="00E176E0" w:rsidRDefault="00E26990" w:rsidP="00D30894">
            <w:pPr>
              <w:keepNext/>
              <w:ind w:left="-108"/>
              <w:rPr>
                <w:rFonts w:ascii="Arial Narrow" w:hAnsi="Arial Narrow" w:cs="Arial"/>
                <w:b/>
                <w:color w:val="000000" w:themeColor="text1"/>
                <w:sz w:val="20"/>
                <w:szCs w:val="20"/>
              </w:rPr>
            </w:pPr>
            <w:r w:rsidRPr="00E176E0">
              <w:rPr>
                <w:rFonts w:ascii="Arial Narrow" w:hAnsi="Arial Narrow" w:cs="Arial"/>
                <w:b/>
                <w:color w:val="000000" w:themeColor="text1"/>
                <w:sz w:val="20"/>
                <w:szCs w:val="20"/>
              </w:rPr>
              <w:t>Manner of administration and form</w:t>
            </w:r>
          </w:p>
        </w:tc>
        <w:tc>
          <w:tcPr>
            <w:tcW w:w="1134" w:type="dxa"/>
            <w:tcBorders>
              <w:bottom w:val="single" w:sz="4" w:space="0" w:color="auto"/>
            </w:tcBorders>
            <w:vAlign w:val="center"/>
          </w:tcPr>
          <w:p w:rsidR="00E26990" w:rsidRPr="00E176E0" w:rsidRDefault="00E26990" w:rsidP="00D30894">
            <w:pPr>
              <w:keepNext/>
              <w:ind w:left="-108"/>
              <w:jc w:val="center"/>
              <w:rPr>
                <w:rFonts w:ascii="Arial Narrow" w:hAnsi="Arial Narrow" w:cs="Arial"/>
                <w:b/>
                <w:color w:val="000000" w:themeColor="text1"/>
                <w:sz w:val="20"/>
                <w:szCs w:val="20"/>
              </w:rPr>
            </w:pPr>
            <w:r w:rsidRPr="00E176E0">
              <w:rPr>
                <w:rFonts w:ascii="Arial Narrow" w:hAnsi="Arial Narrow" w:cs="Arial"/>
                <w:b/>
                <w:color w:val="000000" w:themeColor="text1"/>
                <w:sz w:val="20"/>
                <w:szCs w:val="20"/>
              </w:rPr>
              <w:t>Max.</w:t>
            </w:r>
          </w:p>
          <w:p w:rsidR="00E26990" w:rsidRPr="00E176E0" w:rsidRDefault="00E26990" w:rsidP="00D30894">
            <w:pPr>
              <w:keepNext/>
              <w:ind w:left="-108"/>
              <w:jc w:val="center"/>
              <w:rPr>
                <w:rFonts w:ascii="Arial Narrow" w:hAnsi="Arial Narrow" w:cs="Arial"/>
                <w:b/>
                <w:color w:val="000000" w:themeColor="text1"/>
                <w:sz w:val="20"/>
                <w:szCs w:val="20"/>
              </w:rPr>
            </w:pPr>
            <w:proofErr w:type="spellStart"/>
            <w:r w:rsidRPr="00E176E0">
              <w:rPr>
                <w:rFonts w:ascii="Arial Narrow" w:hAnsi="Arial Narrow" w:cs="Arial"/>
                <w:b/>
                <w:color w:val="000000" w:themeColor="text1"/>
                <w:sz w:val="20"/>
                <w:szCs w:val="20"/>
              </w:rPr>
              <w:t>Qty</w:t>
            </w:r>
            <w:proofErr w:type="spellEnd"/>
          </w:p>
        </w:tc>
        <w:tc>
          <w:tcPr>
            <w:tcW w:w="992" w:type="dxa"/>
            <w:tcBorders>
              <w:bottom w:val="single" w:sz="4" w:space="0" w:color="auto"/>
            </w:tcBorders>
            <w:vAlign w:val="center"/>
          </w:tcPr>
          <w:p w:rsidR="00E26990" w:rsidRPr="00E176E0" w:rsidRDefault="00E26990" w:rsidP="00D30894">
            <w:pPr>
              <w:keepNext/>
              <w:ind w:left="-108"/>
              <w:jc w:val="center"/>
              <w:rPr>
                <w:rFonts w:ascii="Arial Narrow" w:hAnsi="Arial Narrow" w:cs="Arial"/>
                <w:b/>
                <w:color w:val="000000" w:themeColor="text1"/>
                <w:sz w:val="20"/>
                <w:szCs w:val="20"/>
              </w:rPr>
            </w:pPr>
            <w:r w:rsidRPr="00E176E0">
              <w:rPr>
                <w:rFonts w:ascii="Arial Narrow" w:hAnsi="Arial Narrow" w:cs="Arial"/>
                <w:b/>
                <w:color w:val="000000" w:themeColor="text1"/>
                <w:sz w:val="20"/>
                <w:szCs w:val="20"/>
              </w:rPr>
              <w:t>№.of</w:t>
            </w:r>
          </w:p>
          <w:p w:rsidR="00E26990" w:rsidRPr="00E176E0" w:rsidRDefault="00E26990" w:rsidP="00D30894">
            <w:pPr>
              <w:keepNext/>
              <w:ind w:left="-108"/>
              <w:jc w:val="center"/>
              <w:rPr>
                <w:rFonts w:ascii="Arial Narrow" w:hAnsi="Arial Narrow" w:cs="Arial"/>
                <w:b/>
                <w:color w:val="000000" w:themeColor="text1"/>
                <w:sz w:val="20"/>
                <w:szCs w:val="20"/>
              </w:rPr>
            </w:pPr>
            <w:proofErr w:type="spellStart"/>
            <w:r w:rsidRPr="00E176E0">
              <w:rPr>
                <w:rFonts w:ascii="Arial Narrow" w:hAnsi="Arial Narrow" w:cs="Arial"/>
                <w:b/>
                <w:color w:val="000000" w:themeColor="text1"/>
                <w:sz w:val="20"/>
                <w:szCs w:val="20"/>
              </w:rPr>
              <w:t>Rpts</w:t>
            </w:r>
            <w:proofErr w:type="spellEnd"/>
          </w:p>
        </w:tc>
        <w:tc>
          <w:tcPr>
            <w:tcW w:w="3226" w:type="dxa"/>
            <w:gridSpan w:val="2"/>
            <w:tcBorders>
              <w:bottom w:val="single" w:sz="4" w:space="0" w:color="auto"/>
            </w:tcBorders>
            <w:vAlign w:val="center"/>
          </w:tcPr>
          <w:p w:rsidR="00E26990" w:rsidRPr="00E176E0" w:rsidRDefault="00E26990" w:rsidP="00D30894">
            <w:pPr>
              <w:keepNext/>
              <w:rPr>
                <w:rFonts w:ascii="Arial Narrow" w:hAnsi="Arial Narrow" w:cs="Arial"/>
                <w:b/>
                <w:color w:val="000000" w:themeColor="text1"/>
                <w:sz w:val="20"/>
                <w:szCs w:val="20"/>
              </w:rPr>
            </w:pPr>
            <w:r w:rsidRPr="00E176E0">
              <w:rPr>
                <w:rFonts w:ascii="Arial Narrow" w:hAnsi="Arial Narrow" w:cs="Arial"/>
                <w:b/>
                <w:color w:val="000000" w:themeColor="text1"/>
                <w:sz w:val="20"/>
                <w:szCs w:val="20"/>
              </w:rPr>
              <w:t>Proprietary Name and Manufacturer</w:t>
            </w:r>
          </w:p>
        </w:tc>
      </w:tr>
      <w:tr w:rsidR="00E26990" w:rsidRPr="00E176E0" w:rsidTr="00E26990">
        <w:trPr>
          <w:cantSplit/>
          <w:trHeight w:val="70"/>
        </w:trPr>
        <w:tc>
          <w:tcPr>
            <w:tcW w:w="3828" w:type="dxa"/>
            <w:gridSpan w:val="2"/>
            <w:tcBorders>
              <w:top w:val="single" w:sz="4" w:space="0" w:color="auto"/>
            </w:tcBorders>
          </w:tcPr>
          <w:p w:rsidR="00E26990" w:rsidRPr="00E176E0" w:rsidRDefault="00E26990" w:rsidP="00D30894">
            <w:pPr>
              <w:keepNext/>
              <w:ind w:left="-108"/>
              <w:rPr>
                <w:rFonts w:ascii="Arial Narrow" w:hAnsi="Arial Narrow" w:cs="Arial"/>
                <w:color w:val="000000" w:themeColor="text1"/>
                <w:sz w:val="20"/>
                <w:szCs w:val="20"/>
              </w:rPr>
            </w:pPr>
            <w:proofErr w:type="spellStart"/>
            <w:r w:rsidRPr="00E176E0">
              <w:rPr>
                <w:rFonts w:ascii="Arial Narrow" w:hAnsi="Arial Narrow" w:cs="Arial"/>
                <w:smallCaps/>
                <w:color w:val="000000" w:themeColor="text1"/>
                <w:sz w:val="20"/>
                <w:szCs w:val="20"/>
              </w:rPr>
              <w:t>dasatinib</w:t>
            </w:r>
            <w:proofErr w:type="spellEnd"/>
          </w:p>
          <w:p w:rsidR="00E26990" w:rsidRPr="00E176E0" w:rsidRDefault="00E26990" w:rsidP="00D30894">
            <w:pPr>
              <w:keepNext/>
              <w:ind w:left="-108"/>
              <w:rPr>
                <w:rFonts w:ascii="Arial Narrow" w:hAnsi="Arial Narrow" w:cs="Arial"/>
                <w:color w:val="000000" w:themeColor="text1"/>
                <w:sz w:val="20"/>
                <w:szCs w:val="20"/>
              </w:rPr>
            </w:pPr>
            <w:r w:rsidRPr="00E176E0">
              <w:rPr>
                <w:rFonts w:ascii="Arial Narrow" w:hAnsi="Arial Narrow" w:cs="Arial"/>
                <w:color w:val="000000" w:themeColor="text1"/>
                <w:sz w:val="20"/>
                <w:szCs w:val="20"/>
              </w:rPr>
              <w:t xml:space="preserve">20mg tablets </w:t>
            </w:r>
          </w:p>
          <w:p w:rsidR="00E26990" w:rsidRPr="00E176E0" w:rsidRDefault="00E26990" w:rsidP="00D30894">
            <w:pPr>
              <w:keepNext/>
              <w:ind w:left="-108"/>
              <w:rPr>
                <w:rFonts w:ascii="Arial Narrow" w:hAnsi="Arial Narrow" w:cs="Arial"/>
                <w:color w:val="000000" w:themeColor="text1"/>
                <w:sz w:val="20"/>
                <w:szCs w:val="20"/>
              </w:rPr>
            </w:pPr>
            <w:r w:rsidRPr="00E176E0">
              <w:rPr>
                <w:rFonts w:ascii="Arial Narrow" w:hAnsi="Arial Narrow" w:cs="Arial"/>
                <w:color w:val="000000" w:themeColor="text1"/>
                <w:sz w:val="20"/>
                <w:szCs w:val="20"/>
              </w:rPr>
              <w:t>50mg tablets</w:t>
            </w:r>
          </w:p>
          <w:p w:rsidR="00E26990" w:rsidRPr="00E176E0" w:rsidRDefault="00E26990" w:rsidP="00D30894">
            <w:pPr>
              <w:keepNext/>
              <w:ind w:left="-108"/>
              <w:rPr>
                <w:rFonts w:ascii="Arial Narrow" w:hAnsi="Arial Narrow" w:cs="Arial"/>
                <w:color w:val="000000" w:themeColor="text1"/>
                <w:sz w:val="20"/>
                <w:szCs w:val="20"/>
              </w:rPr>
            </w:pPr>
            <w:r w:rsidRPr="00E176E0">
              <w:rPr>
                <w:rFonts w:ascii="Arial Narrow" w:hAnsi="Arial Narrow" w:cs="Arial"/>
                <w:color w:val="000000" w:themeColor="text1"/>
                <w:sz w:val="20"/>
                <w:szCs w:val="20"/>
              </w:rPr>
              <w:t>70mg tablets</w:t>
            </w:r>
          </w:p>
          <w:p w:rsidR="00E26990" w:rsidRPr="00E176E0" w:rsidRDefault="00E26990" w:rsidP="00D30894">
            <w:pPr>
              <w:keepNext/>
              <w:ind w:left="-108"/>
              <w:rPr>
                <w:rFonts w:ascii="Arial Narrow" w:hAnsi="Arial Narrow" w:cs="Arial"/>
                <w:color w:val="000000" w:themeColor="text1"/>
                <w:sz w:val="20"/>
                <w:szCs w:val="20"/>
              </w:rPr>
            </w:pPr>
            <w:r w:rsidRPr="00E176E0">
              <w:rPr>
                <w:rFonts w:ascii="Arial Narrow" w:hAnsi="Arial Narrow" w:cs="Arial"/>
                <w:color w:val="000000" w:themeColor="text1"/>
                <w:sz w:val="20"/>
                <w:szCs w:val="20"/>
              </w:rPr>
              <w:t>100mg tablets</w:t>
            </w:r>
          </w:p>
          <w:p w:rsidR="00E26990" w:rsidRPr="00E176E0" w:rsidRDefault="00E26990" w:rsidP="00D30894">
            <w:pPr>
              <w:keepNext/>
              <w:ind w:left="-108"/>
              <w:rPr>
                <w:rFonts w:ascii="Arial Narrow" w:hAnsi="Arial Narrow" w:cs="Arial"/>
                <w:color w:val="000000" w:themeColor="text1"/>
                <w:sz w:val="20"/>
                <w:szCs w:val="20"/>
              </w:rPr>
            </w:pPr>
          </w:p>
          <w:p w:rsidR="00E26990" w:rsidRPr="00E176E0" w:rsidRDefault="00E26990" w:rsidP="00D30894">
            <w:pPr>
              <w:keepNext/>
              <w:rPr>
                <w:rFonts w:ascii="Arial Narrow" w:hAnsi="Arial Narrow" w:cs="Arial"/>
                <w:color w:val="000000" w:themeColor="text1"/>
                <w:sz w:val="20"/>
                <w:szCs w:val="20"/>
              </w:rPr>
            </w:pPr>
          </w:p>
        </w:tc>
        <w:tc>
          <w:tcPr>
            <w:tcW w:w="1134" w:type="dxa"/>
            <w:tcBorders>
              <w:top w:val="single" w:sz="4" w:space="0" w:color="auto"/>
            </w:tcBorders>
          </w:tcPr>
          <w:p w:rsidR="00E26990" w:rsidRPr="00E176E0" w:rsidRDefault="00E26990" w:rsidP="00D30894">
            <w:pPr>
              <w:keepNext/>
              <w:ind w:left="-108"/>
              <w:rPr>
                <w:rFonts w:ascii="Arial Narrow" w:hAnsi="Arial Narrow" w:cs="Arial"/>
                <w:color w:val="000000" w:themeColor="text1"/>
                <w:sz w:val="20"/>
                <w:szCs w:val="20"/>
              </w:rPr>
            </w:pPr>
          </w:p>
          <w:p w:rsidR="00E26990" w:rsidRPr="00E176E0" w:rsidRDefault="00E26990" w:rsidP="00D30894">
            <w:pPr>
              <w:keepNext/>
              <w:ind w:left="-108"/>
              <w:jc w:val="center"/>
              <w:rPr>
                <w:rFonts w:ascii="Arial Narrow" w:hAnsi="Arial Narrow" w:cs="Arial"/>
                <w:b/>
                <w:color w:val="000000" w:themeColor="text1"/>
                <w:sz w:val="20"/>
                <w:szCs w:val="20"/>
              </w:rPr>
            </w:pPr>
            <w:r w:rsidRPr="00E176E0">
              <w:rPr>
                <w:rFonts w:ascii="Arial Narrow" w:hAnsi="Arial Narrow" w:cs="Arial"/>
                <w:b/>
                <w:color w:val="000000" w:themeColor="text1"/>
                <w:sz w:val="20"/>
                <w:szCs w:val="20"/>
              </w:rPr>
              <w:t>60</w:t>
            </w:r>
          </w:p>
          <w:p w:rsidR="00E26990" w:rsidRPr="00E176E0" w:rsidRDefault="00E26990" w:rsidP="00D30894">
            <w:pPr>
              <w:keepNext/>
              <w:ind w:left="-108"/>
              <w:jc w:val="center"/>
              <w:rPr>
                <w:rFonts w:ascii="Arial Narrow" w:hAnsi="Arial Narrow" w:cs="Arial"/>
                <w:b/>
                <w:color w:val="000000" w:themeColor="text1"/>
                <w:sz w:val="20"/>
                <w:szCs w:val="20"/>
              </w:rPr>
            </w:pPr>
            <w:r w:rsidRPr="00E176E0">
              <w:rPr>
                <w:rFonts w:ascii="Arial Narrow" w:hAnsi="Arial Narrow" w:cs="Arial"/>
                <w:b/>
                <w:color w:val="000000" w:themeColor="text1"/>
                <w:sz w:val="20"/>
                <w:szCs w:val="20"/>
              </w:rPr>
              <w:t>60</w:t>
            </w:r>
          </w:p>
          <w:p w:rsidR="00E26990" w:rsidRPr="00E176E0" w:rsidRDefault="00E26990" w:rsidP="00D30894">
            <w:pPr>
              <w:keepNext/>
              <w:ind w:left="-108"/>
              <w:jc w:val="center"/>
              <w:rPr>
                <w:rFonts w:ascii="Arial Narrow" w:hAnsi="Arial Narrow" w:cs="Arial"/>
                <w:b/>
                <w:color w:val="000000" w:themeColor="text1"/>
                <w:sz w:val="20"/>
                <w:szCs w:val="20"/>
              </w:rPr>
            </w:pPr>
            <w:r w:rsidRPr="00E176E0">
              <w:rPr>
                <w:rFonts w:ascii="Arial Narrow" w:hAnsi="Arial Narrow" w:cs="Arial"/>
                <w:b/>
                <w:color w:val="000000" w:themeColor="text1"/>
                <w:sz w:val="20"/>
                <w:szCs w:val="20"/>
              </w:rPr>
              <w:t>60</w:t>
            </w:r>
          </w:p>
          <w:p w:rsidR="00E26990" w:rsidRPr="00E176E0" w:rsidRDefault="00E26990" w:rsidP="00D30894">
            <w:pPr>
              <w:keepNext/>
              <w:ind w:left="-108"/>
              <w:jc w:val="center"/>
              <w:rPr>
                <w:rFonts w:ascii="Arial Narrow" w:hAnsi="Arial Narrow" w:cs="Arial"/>
                <w:b/>
                <w:color w:val="000000" w:themeColor="text1"/>
                <w:sz w:val="20"/>
                <w:szCs w:val="20"/>
              </w:rPr>
            </w:pPr>
            <w:r w:rsidRPr="00E176E0">
              <w:rPr>
                <w:rFonts w:ascii="Arial Narrow" w:hAnsi="Arial Narrow" w:cs="Arial"/>
                <w:b/>
                <w:color w:val="000000" w:themeColor="text1"/>
                <w:sz w:val="20"/>
                <w:szCs w:val="20"/>
              </w:rPr>
              <w:t>30</w:t>
            </w:r>
          </w:p>
        </w:tc>
        <w:tc>
          <w:tcPr>
            <w:tcW w:w="992" w:type="dxa"/>
            <w:tcBorders>
              <w:top w:val="single" w:sz="4" w:space="0" w:color="auto"/>
            </w:tcBorders>
          </w:tcPr>
          <w:p w:rsidR="00E26990" w:rsidRPr="00E176E0" w:rsidRDefault="00E26990" w:rsidP="00D30894">
            <w:pPr>
              <w:keepNext/>
              <w:ind w:left="-108"/>
              <w:rPr>
                <w:rFonts w:ascii="Arial Narrow" w:hAnsi="Arial Narrow" w:cs="Arial"/>
                <w:color w:val="000000" w:themeColor="text1"/>
                <w:sz w:val="20"/>
                <w:szCs w:val="20"/>
              </w:rPr>
            </w:pPr>
          </w:p>
          <w:p w:rsidR="00E26990" w:rsidRPr="00E176E0" w:rsidRDefault="00E26990" w:rsidP="00D30894">
            <w:pPr>
              <w:keepNext/>
              <w:ind w:left="-108"/>
              <w:jc w:val="center"/>
              <w:rPr>
                <w:rFonts w:ascii="Arial Narrow" w:hAnsi="Arial Narrow" w:cs="Arial"/>
                <w:color w:val="000000" w:themeColor="text1"/>
                <w:sz w:val="20"/>
                <w:szCs w:val="20"/>
              </w:rPr>
            </w:pPr>
            <w:r w:rsidRPr="00E176E0">
              <w:rPr>
                <w:rFonts w:ascii="Arial Narrow" w:hAnsi="Arial Narrow" w:cs="Arial"/>
                <w:color w:val="000000" w:themeColor="text1"/>
                <w:sz w:val="20"/>
                <w:szCs w:val="20"/>
              </w:rPr>
              <w:t>2</w:t>
            </w:r>
          </w:p>
        </w:tc>
        <w:tc>
          <w:tcPr>
            <w:tcW w:w="1276" w:type="dxa"/>
            <w:tcBorders>
              <w:top w:val="single" w:sz="4" w:space="0" w:color="auto"/>
            </w:tcBorders>
          </w:tcPr>
          <w:p w:rsidR="00E26990" w:rsidRPr="00E176E0" w:rsidRDefault="00E26990" w:rsidP="00D30894">
            <w:pPr>
              <w:keepNext/>
              <w:rPr>
                <w:rFonts w:ascii="Arial Narrow" w:hAnsi="Arial Narrow" w:cs="Arial"/>
                <w:color w:val="000000" w:themeColor="text1"/>
                <w:sz w:val="20"/>
                <w:szCs w:val="20"/>
              </w:rPr>
            </w:pPr>
          </w:p>
          <w:p w:rsidR="00E26990" w:rsidRPr="00E176E0" w:rsidRDefault="00E26990" w:rsidP="00D30894">
            <w:pPr>
              <w:keepNext/>
              <w:rPr>
                <w:rFonts w:ascii="Arial Narrow" w:hAnsi="Arial Narrow" w:cs="Arial"/>
                <w:color w:val="000000" w:themeColor="text1"/>
                <w:sz w:val="20"/>
                <w:szCs w:val="20"/>
              </w:rPr>
            </w:pPr>
            <w:r w:rsidRPr="00E176E0">
              <w:rPr>
                <w:rFonts w:ascii="Arial Narrow" w:hAnsi="Arial Narrow" w:cs="Arial"/>
                <w:color w:val="000000" w:themeColor="text1"/>
                <w:sz w:val="20"/>
                <w:szCs w:val="20"/>
              </w:rPr>
              <w:t>SPRYCEL</w:t>
            </w:r>
          </w:p>
        </w:tc>
        <w:tc>
          <w:tcPr>
            <w:tcW w:w="1950" w:type="dxa"/>
            <w:tcBorders>
              <w:top w:val="single" w:sz="4" w:space="0" w:color="auto"/>
            </w:tcBorders>
            <w:vAlign w:val="center"/>
          </w:tcPr>
          <w:p w:rsidR="00E26990" w:rsidRPr="00E176E0" w:rsidRDefault="00E26990" w:rsidP="00D30894">
            <w:pPr>
              <w:keepNext/>
              <w:rPr>
                <w:rFonts w:ascii="Arial Narrow" w:hAnsi="Arial Narrow" w:cs="Arial"/>
                <w:color w:val="000000" w:themeColor="text1"/>
                <w:sz w:val="20"/>
                <w:szCs w:val="20"/>
              </w:rPr>
            </w:pPr>
            <w:r w:rsidRPr="00E176E0">
              <w:rPr>
                <w:rFonts w:ascii="Arial Narrow" w:hAnsi="Arial Narrow" w:cs="Arial"/>
                <w:color w:val="000000" w:themeColor="text1"/>
                <w:sz w:val="20"/>
                <w:szCs w:val="20"/>
              </w:rPr>
              <w:t>Bristol-Myers Squibb Australia Pty Ltd</w:t>
            </w:r>
          </w:p>
        </w:tc>
      </w:tr>
      <w:tr w:rsidR="00E26990" w:rsidRPr="00E176E0" w:rsidTr="00D30894">
        <w:trPr>
          <w:cantSplit/>
          <w:trHeight w:val="267"/>
        </w:trPr>
        <w:tc>
          <w:tcPr>
            <w:tcW w:w="9180" w:type="dxa"/>
            <w:gridSpan w:val="6"/>
            <w:tcBorders>
              <w:bottom w:val="single" w:sz="4" w:space="0" w:color="auto"/>
            </w:tcBorders>
          </w:tcPr>
          <w:p w:rsidR="00E26990" w:rsidRPr="00E176E0" w:rsidRDefault="00E26990" w:rsidP="00D30894">
            <w:pPr>
              <w:rPr>
                <w:rFonts w:ascii="Arial Narrow" w:hAnsi="Arial Narrow" w:cs="Calibri"/>
                <w:b/>
                <w:color w:val="000000" w:themeColor="text1"/>
                <w:sz w:val="20"/>
                <w:szCs w:val="20"/>
              </w:rPr>
            </w:pPr>
            <w:r w:rsidRPr="00E176E0">
              <w:rPr>
                <w:rFonts w:ascii="Arial Narrow" w:hAnsi="Arial Narrow" w:cs="Calibri"/>
                <w:b/>
                <w:color w:val="000000" w:themeColor="text1"/>
                <w:sz w:val="20"/>
                <w:szCs w:val="20"/>
              </w:rPr>
              <w:t>Initial Treatment:</w:t>
            </w:r>
          </w:p>
        </w:tc>
      </w:tr>
      <w:tr w:rsidR="00E26990" w:rsidRPr="00E176E0" w:rsidTr="00D30894">
        <w:trPr>
          <w:trHeight w:val="360"/>
        </w:trPr>
        <w:tc>
          <w:tcPr>
            <w:tcW w:w="3369" w:type="dxa"/>
            <w:tcBorders>
              <w:top w:val="single" w:sz="4" w:space="0" w:color="auto"/>
              <w:left w:val="single" w:sz="4" w:space="0" w:color="auto"/>
              <w:bottom w:val="single" w:sz="4" w:space="0" w:color="auto"/>
              <w:right w:val="single" w:sz="4" w:space="0" w:color="auto"/>
            </w:tcBorders>
          </w:tcPr>
          <w:p w:rsidR="00E26990" w:rsidRPr="00E176E0" w:rsidRDefault="00E26990" w:rsidP="00D30894">
            <w:pPr>
              <w:pStyle w:val="TableText0"/>
              <w:rPr>
                <w:rFonts w:ascii="Arial Narrow" w:hAnsi="Arial Narrow"/>
                <w:b/>
                <w:szCs w:val="20"/>
                <w:lang w:eastAsia="en-AU"/>
              </w:rPr>
            </w:pPr>
            <w:r w:rsidRPr="00E176E0">
              <w:rPr>
                <w:rFonts w:ascii="Arial Narrow" w:hAnsi="Arial Narrow"/>
                <w:b/>
                <w:szCs w:val="20"/>
                <w:lang w:eastAsia="en-AU"/>
              </w:rPr>
              <w:t xml:space="preserve">Category / Program </w:t>
            </w:r>
          </w:p>
        </w:tc>
        <w:tc>
          <w:tcPr>
            <w:tcW w:w="5811" w:type="dxa"/>
            <w:gridSpan w:val="5"/>
            <w:tcBorders>
              <w:top w:val="single" w:sz="4" w:space="0" w:color="auto"/>
              <w:left w:val="single" w:sz="4" w:space="0" w:color="auto"/>
              <w:bottom w:val="single" w:sz="4" w:space="0" w:color="auto"/>
              <w:right w:val="single" w:sz="4" w:space="0" w:color="auto"/>
            </w:tcBorders>
          </w:tcPr>
          <w:p w:rsidR="00E26990" w:rsidRPr="00E176E0" w:rsidRDefault="00E26990" w:rsidP="00D30894">
            <w:pPr>
              <w:pStyle w:val="TableText0"/>
              <w:rPr>
                <w:rFonts w:ascii="Arial Narrow" w:hAnsi="Arial Narrow"/>
                <w:szCs w:val="20"/>
                <w:lang w:eastAsia="en-AU"/>
              </w:rPr>
            </w:pPr>
            <w:r w:rsidRPr="00E176E0">
              <w:rPr>
                <w:rFonts w:ascii="Arial Narrow" w:hAnsi="Arial Narrow"/>
                <w:szCs w:val="20"/>
                <w:lang w:eastAsia="en-AU"/>
              </w:rPr>
              <w:t>General Schedule – Authority Required</w:t>
            </w:r>
          </w:p>
        </w:tc>
      </w:tr>
      <w:tr w:rsidR="00E26990" w:rsidRPr="00E176E0" w:rsidTr="00D30894">
        <w:trPr>
          <w:trHeight w:val="360"/>
        </w:trPr>
        <w:tc>
          <w:tcPr>
            <w:tcW w:w="3369" w:type="dxa"/>
            <w:tcBorders>
              <w:top w:val="single" w:sz="4" w:space="0" w:color="auto"/>
              <w:left w:val="single" w:sz="4" w:space="0" w:color="auto"/>
              <w:bottom w:val="single" w:sz="4" w:space="0" w:color="auto"/>
              <w:right w:val="single" w:sz="4" w:space="0" w:color="auto"/>
            </w:tcBorders>
          </w:tcPr>
          <w:p w:rsidR="00E26990" w:rsidRPr="00E176E0" w:rsidRDefault="00E26990" w:rsidP="00D30894">
            <w:pPr>
              <w:pStyle w:val="TableText0"/>
              <w:rPr>
                <w:rFonts w:ascii="Arial Narrow" w:hAnsi="Arial Narrow"/>
                <w:b/>
                <w:szCs w:val="20"/>
                <w:lang w:eastAsia="en-AU"/>
              </w:rPr>
            </w:pPr>
            <w:r w:rsidRPr="00E176E0">
              <w:rPr>
                <w:rFonts w:ascii="Arial Narrow" w:hAnsi="Arial Narrow"/>
                <w:b/>
                <w:szCs w:val="20"/>
                <w:lang w:eastAsia="en-AU"/>
              </w:rPr>
              <w:t>Prescriber type</w:t>
            </w:r>
          </w:p>
        </w:tc>
        <w:tc>
          <w:tcPr>
            <w:tcW w:w="5811" w:type="dxa"/>
            <w:gridSpan w:val="5"/>
            <w:tcBorders>
              <w:top w:val="single" w:sz="4" w:space="0" w:color="auto"/>
              <w:left w:val="single" w:sz="4" w:space="0" w:color="auto"/>
              <w:bottom w:val="single" w:sz="4" w:space="0" w:color="auto"/>
              <w:right w:val="single" w:sz="4" w:space="0" w:color="auto"/>
            </w:tcBorders>
          </w:tcPr>
          <w:p w:rsidR="00E26990" w:rsidRPr="00E176E0" w:rsidRDefault="00E26990" w:rsidP="00D30894">
            <w:pPr>
              <w:pStyle w:val="TableText0"/>
              <w:rPr>
                <w:rFonts w:ascii="Arial Narrow" w:hAnsi="Arial Narrow"/>
                <w:szCs w:val="20"/>
                <w:lang w:eastAsia="en-AU"/>
              </w:rPr>
            </w:pPr>
            <w:r w:rsidRPr="00E176E0">
              <w:rPr>
                <w:rFonts w:ascii="Arial Narrow" w:hAnsi="Arial Narrow"/>
                <w:szCs w:val="20"/>
                <w:lang w:eastAsia="en-AU"/>
              </w:rPr>
              <w:t>Medical Practitioners</w:t>
            </w:r>
          </w:p>
        </w:tc>
      </w:tr>
      <w:tr w:rsidR="00E26990" w:rsidRPr="00E176E0" w:rsidTr="00D30894">
        <w:trPr>
          <w:trHeight w:val="417"/>
        </w:trPr>
        <w:tc>
          <w:tcPr>
            <w:tcW w:w="3369" w:type="dxa"/>
            <w:tcBorders>
              <w:top w:val="single" w:sz="4" w:space="0" w:color="auto"/>
              <w:left w:val="single" w:sz="4" w:space="0" w:color="auto"/>
              <w:bottom w:val="single" w:sz="4" w:space="0" w:color="auto"/>
              <w:right w:val="single" w:sz="4" w:space="0" w:color="auto"/>
            </w:tcBorders>
          </w:tcPr>
          <w:p w:rsidR="00E26990" w:rsidRPr="00E176E0" w:rsidRDefault="00E26990" w:rsidP="00D30894">
            <w:pPr>
              <w:pStyle w:val="TableText0"/>
              <w:rPr>
                <w:rFonts w:ascii="Arial Narrow" w:hAnsi="Arial Narrow"/>
                <w:b/>
                <w:szCs w:val="20"/>
                <w:lang w:eastAsia="en-AU"/>
              </w:rPr>
            </w:pPr>
            <w:r w:rsidRPr="00E176E0">
              <w:rPr>
                <w:rFonts w:ascii="Arial Narrow" w:hAnsi="Arial Narrow"/>
                <w:b/>
                <w:szCs w:val="20"/>
                <w:lang w:eastAsia="en-AU"/>
              </w:rPr>
              <w:t>Severity:</w:t>
            </w:r>
          </w:p>
        </w:tc>
        <w:tc>
          <w:tcPr>
            <w:tcW w:w="5811" w:type="dxa"/>
            <w:gridSpan w:val="5"/>
            <w:tcBorders>
              <w:top w:val="single" w:sz="4" w:space="0" w:color="auto"/>
              <w:left w:val="single" w:sz="4" w:space="0" w:color="auto"/>
              <w:bottom w:val="single" w:sz="4" w:space="0" w:color="auto"/>
              <w:right w:val="single" w:sz="4" w:space="0" w:color="auto"/>
            </w:tcBorders>
          </w:tcPr>
          <w:p w:rsidR="00E26990" w:rsidRPr="00E176E0" w:rsidRDefault="00E26990" w:rsidP="00D30894">
            <w:pPr>
              <w:pStyle w:val="TableText0"/>
              <w:rPr>
                <w:rFonts w:ascii="Arial Narrow" w:hAnsi="Arial Narrow"/>
                <w:szCs w:val="20"/>
                <w:lang w:eastAsia="en-AU"/>
              </w:rPr>
            </w:pPr>
            <w:r w:rsidRPr="00E176E0">
              <w:rPr>
                <w:rFonts w:ascii="Arial Narrow" w:hAnsi="Arial Narrow"/>
                <w:szCs w:val="20"/>
                <w:lang w:eastAsia="en-AU"/>
              </w:rPr>
              <w:t>Newly diagnosed</w:t>
            </w:r>
          </w:p>
        </w:tc>
      </w:tr>
      <w:tr w:rsidR="00E26990" w:rsidRPr="00E176E0" w:rsidTr="00D30894">
        <w:trPr>
          <w:trHeight w:val="464"/>
        </w:trPr>
        <w:tc>
          <w:tcPr>
            <w:tcW w:w="3369" w:type="dxa"/>
            <w:tcBorders>
              <w:top w:val="single" w:sz="4" w:space="0" w:color="auto"/>
              <w:left w:val="single" w:sz="4" w:space="0" w:color="auto"/>
              <w:bottom w:val="single" w:sz="4" w:space="0" w:color="auto"/>
              <w:right w:val="single" w:sz="4" w:space="0" w:color="auto"/>
            </w:tcBorders>
          </w:tcPr>
          <w:p w:rsidR="00E26990" w:rsidRPr="00E176E0" w:rsidRDefault="00E26990" w:rsidP="00D30894">
            <w:pPr>
              <w:pStyle w:val="TableText0"/>
              <w:rPr>
                <w:rFonts w:ascii="Arial Narrow" w:hAnsi="Arial Narrow"/>
                <w:b/>
                <w:szCs w:val="20"/>
                <w:lang w:eastAsia="en-AU"/>
              </w:rPr>
            </w:pPr>
            <w:r w:rsidRPr="00E176E0">
              <w:rPr>
                <w:rFonts w:ascii="Arial Narrow" w:hAnsi="Arial Narrow"/>
                <w:b/>
                <w:szCs w:val="20"/>
                <w:lang w:eastAsia="en-AU"/>
              </w:rPr>
              <w:t>Condition:</w:t>
            </w:r>
          </w:p>
        </w:tc>
        <w:tc>
          <w:tcPr>
            <w:tcW w:w="5811" w:type="dxa"/>
            <w:gridSpan w:val="5"/>
            <w:tcBorders>
              <w:top w:val="single" w:sz="4" w:space="0" w:color="auto"/>
              <w:left w:val="single" w:sz="4" w:space="0" w:color="auto"/>
              <w:bottom w:val="single" w:sz="4" w:space="0" w:color="auto"/>
              <w:right w:val="single" w:sz="4" w:space="0" w:color="auto"/>
            </w:tcBorders>
          </w:tcPr>
          <w:p w:rsidR="00E26990" w:rsidRPr="00E176E0" w:rsidRDefault="00E26990" w:rsidP="00D30894">
            <w:pPr>
              <w:pStyle w:val="TableText0"/>
              <w:rPr>
                <w:rFonts w:ascii="Arial Narrow" w:hAnsi="Arial Narrow"/>
                <w:szCs w:val="20"/>
                <w:lang w:eastAsia="en-AU"/>
              </w:rPr>
            </w:pPr>
            <w:proofErr w:type="spellStart"/>
            <w:r w:rsidRPr="00E176E0">
              <w:rPr>
                <w:rFonts w:ascii="Arial Narrow" w:hAnsi="Arial Narrow"/>
                <w:szCs w:val="20"/>
                <w:lang w:eastAsia="en-AU"/>
              </w:rPr>
              <w:t>Ph</w:t>
            </w:r>
            <w:proofErr w:type="spellEnd"/>
            <w:r w:rsidRPr="00E176E0">
              <w:rPr>
                <w:rFonts w:ascii="Arial Narrow" w:hAnsi="Arial Narrow"/>
                <w:szCs w:val="20"/>
                <w:lang w:eastAsia="en-AU"/>
              </w:rPr>
              <w:t>+ Acute Lymphoblastic Leukaemia</w:t>
            </w:r>
          </w:p>
        </w:tc>
      </w:tr>
      <w:tr w:rsidR="00E26990" w:rsidRPr="00E176E0" w:rsidTr="00D30894">
        <w:trPr>
          <w:trHeight w:val="526"/>
        </w:trPr>
        <w:tc>
          <w:tcPr>
            <w:tcW w:w="3369" w:type="dxa"/>
            <w:tcBorders>
              <w:top w:val="single" w:sz="4" w:space="0" w:color="auto"/>
              <w:left w:val="single" w:sz="4" w:space="0" w:color="auto"/>
              <w:bottom w:val="single" w:sz="4" w:space="0" w:color="auto"/>
              <w:right w:val="single" w:sz="4" w:space="0" w:color="auto"/>
            </w:tcBorders>
          </w:tcPr>
          <w:p w:rsidR="00E26990" w:rsidRPr="00E176E0" w:rsidRDefault="00E26990" w:rsidP="00D30894">
            <w:pPr>
              <w:pStyle w:val="TableText0"/>
              <w:rPr>
                <w:rFonts w:ascii="Arial Narrow" w:hAnsi="Arial Narrow"/>
                <w:b/>
                <w:szCs w:val="20"/>
                <w:lang w:eastAsia="en-AU"/>
              </w:rPr>
            </w:pPr>
            <w:r w:rsidRPr="00E176E0">
              <w:rPr>
                <w:rFonts w:ascii="Arial Narrow" w:hAnsi="Arial Narrow"/>
                <w:b/>
                <w:szCs w:val="20"/>
                <w:lang w:eastAsia="en-AU"/>
              </w:rPr>
              <w:t>PBS Indication:</w:t>
            </w:r>
          </w:p>
        </w:tc>
        <w:tc>
          <w:tcPr>
            <w:tcW w:w="5811" w:type="dxa"/>
            <w:gridSpan w:val="5"/>
            <w:tcBorders>
              <w:top w:val="single" w:sz="4" w:space="0" w:color="auto"/>
              <w:left w:val="single" w:sz="4" w:space="0" w:color="auto"/>
              <w:bottom w:val="single" w:sz="4" w:space="0" w:color="auto"/>
              <w:right w:val="single" w:sz="4" w:space="0" w:color="auto"/>
            </w:tcBorders>
          </w:tcPr>
          <w:p w:rsidR="00E26990" w:rsidRPr="00E176E0" w:rsidRDefault="00E26990" w:rsidP="00D30894">
            <w:pPr>
              <w:pStyle w:val="TableText0"/>
              <w:rPr>
                <w:rFonts w:ascii="Arial Narrow" w:hAnsi="Arial Narrow"/>
                <w:szCs w:val="20"/>
                <w:lang w:eastAsia="en-AU"/>
              </w:rPr>
            </w:pPr>
            <w:r w:rsidRPr="00E176E0">
              <w:rPr>
                <w:rFonts w:ascii="Arial Narrow" w:hAnsi="Arial Narrow"/>
                <w:szCs w:val="20"/>
                <w:lang w:eastAsia="en-AU"/>
              </w:rPr>
              <w:t xml:space="preserve">Newly diagnosed </w:t>
            </w:r>
            <w:proofErr w:type="spellStart"/>
            <w:r w:rsidRPr="00E176E0">
              <w:rPr>
                <w:rFonts w:ascii="Arial Narrow" w:hAnsi="Arial Narrow"/>
                <w:szCs w:val="20"/>
                <w:lang w:eastAsia="en-AU"/>
              </w:rPr>
              <w:t>Ph</w:t>
            </w:r>
            <w:proofErr w:type="spellEnd"/>
            <w:r w:rsidRPr="00E176E0">
              <w:rPr>
                <w:rFonts w:ascii="Arial Narrow" w:hAnsi="Arial Narrow"/>
                <w:szCs w:val="20"/>
                <w:lang w:eastAsia="en-AU"/>
              </w:rPr>
              <w:t xml:space="preserve">+ ALL </w:t>
            </w:r>
          </w:p>
        </w:tc>
      </w:tr>
      <w:tr w:rsidR="00E26990" w:rsidRPr="00E176E0" w:rsidTr="00D30894">
        <w:trPr>
          <w:trHeight w:val="360"/>
        </w:trPr>
        <w:tc>
          <w:tcPr>
            <w:tcW w:w="3369" w:type="dxa"/>
            <w:tcBorders>
              <w:top w:val="single" w:sz="4" w:space="0" w:color="auto"/>
              <w:left w:val="single" w:sz="4" w:space="0" w:color="auto"/>
              <w:bottom w:val="single" w:sz="4" w:space="0" w:color="auto"/>
              <w:right w:val="single" w:sz="4" w:space="0" w:color="auto"/>
            </w:tcBorders>
          </w:tcPr>
          <w:p w:rsidR="00E26990" w:rsidRPr="00E176E0" w:rsidRDefault="00E26990" w:rsidP="00D30894">
            <w:pPr>
              <w:pStyle w:val="TableText0"/>
              <w:rPr>
                <w:rFonts w:ascii="Arial Narrow" w:hAnsi="Arial Narrow"/>
                <w:b/>
                <w:szCs w:val="20"/>
                <w:lang w:eastAsia="en-AU"/>
              </w:rPr>
            </w:pPr>
            <w:r w:rsidRPr="00E176E0">
              <w:rPr>
                <w:rFonts w:ascii="Arial Narrow" w:hAnsi="Arial Narrow"/>
                <w:b/>
                <w:szCs w:val="20"/>
                <w:lang w:eastAsia="en-AU"/>
              </w:rPr>
              <w:t>Treatment phase:</w:t>
            </w:r>
          </w:p>
        </w:tc>
        <w:tc>
          <w:tcPr>
            <w:tcW w:w="5811" w:type="dxa"/>
            <w:gridSpan w:val="5"/>
            <w:tcBorders>
              <w:top w:val="single" w:sz="4" w:space="0" w:color="auto"/>
              <w:left w:val="single" w:sz="4" w:space="0" w:color="auto"/>
              <w:bottom w:val="single" w:sz="4" w:space="0" w:color="auto"/>
              <w:right w:val="single" w:sz="4" w:space="0" w:color="auto"/>
            </w:tcBorders>
          </w:tcPr>
          <w:p w:rsidR="00E26990" w:rsidRPr="00E176E0" w:rsidRDefault="00E26990" w:rsidP="00D30894">
            <w:pPr>
              <w:pStyle w:val="TableText0"/>
              <w:rPr>
                <w:rFonts w:ascii="Arial Narrow" w:hAnsi="Arial Narrow"/>
                <w:szCs w:val="20"/>
                <w:lang w:eastAsia="en-AU"/>
              </w:rPr>
            </w:pPr>
            <w:r w:rsidRPr="00E176E0">
              <w:rPr>
                <w:rFonts w:ascii="Arial Narrow" w:hAnsi="Arial Narrow"/>
                <w:szCs w:val="20"/>
                <w:lang w:eastAsia="en-AU"/>
              </w:rPr>
              <w:t xml:space="preserve">Initial treatment </w:t>
            </w:r>
          </w:p>
        </w:tc>
      </w:tr>
      <w:tr w:rsidR="00E26990" w:rsidRPr="00E176E0" w:rsidTr="00D30894">
        <w:trPr>
          <w:trHeight w:val="360"/>
        </w:trPr>
        <w:tc>
          <w:tcPr>
            <w:tcW w:w="3369" w:type="dxa"/>
            <w:tcBorders>
              <w:top w:val="single" w:sz="4" w:space="0" w:color="auto"/>
              <w:left w:val="single" w:sz="4" w:space="0" w:color="auto"/>
              <w:bottom w:val="single" w:sz="4" w:space="0" w:color="auto"/>
              <w:right w:val="single" w:sz="4" w:space="0" w:color="auto"/>
            </w:tcBorders>
          </w:tcPr>
          <w:p w:rsidR="00E26990" w:rsidRPr="00E176E0" w:rsidRDefault="00E26990" w:rsidP="00D30894">
            <w:pPr>
              <w:pStyle w:val="TableText0"/>
              <w:rPr>
                <w:rFonts w:ascii="Arial Narrow" w:hAnsi="Arial Narrow"/>
                <w:b/>
                <w:szCs w:val="20"/>
                <w:lang w:eastAsia="en-AU"/>
              </w:rPr>
            </w:pPr>
            <w:r w:rsidRPr="00E176E0">
              <w:rPr>
                <w:rFonts w:ascii="Arial Narrow" w:hAnsi="Arial Narrow"/>
                <w:b/>
                <w:szCs w:val="20"/>
                <w:lang w:eastAsia="en-AU"/>
              </w:rPr>
              <w:t>Restriction Level / Method:</w:t>
            </w:r>
          </w:p>
        </w:tc>
        <w:tc>
          <w:tcPr>
            <w:tcW w:w="5811" w:type="dxa"/>
            <w:gridSpan w:val="5"/>
            <w:tcBorders>
              <w:top w:val="single" w:sz="4" w:space="0" w:color="auto"/>
              <w:left w:val="single" w:sz="4" w:space="0" w:color="auto"/>
              <w:bottom w:val="single" w:sz="4" w:space="0" w:color="auto"/>
              <w:right w:val="single" w:sz="4" w:space="0" w:color="auto"/>
            </w:tcBorders>
          </w:tcPr>
          <w:p w:rsidR="00E26990" w:rsidRPr="00E176E0" w:rsidRDefault="00E26990" w:rsidP="00D30894">
            <w:pPr>
              <w:pStyle w:val="TableText0"/>
              <w:rPr>
                <w:rFonts w:ascii="Arial Narrow" w:hAnsi="Arial Narrow"/>
                <w:szCs w:val="20"/>
                <w:lang w:eastAsia="en-AU"/>
              </w:rPr>
            </w:pPr>
            <w:r w:rsidRPr="00E176E0">
              <w:rPr>
                <w:rFonts w:ascii="Arial Narrow" w:hAnsi="Arial Narrow"/>
                <w:szCs w:val="20"/>
                <w:lang w:eastAsia="en-AU"/>
              </w:rPr>
              <w:fldChar w:fldCharType="begin">
                <w:ffData>
                  <w:name w:val="Check1"/>
                  <w:enabled/>
                  <w:calcOnExit w:val="0"/>
                  <w:checkBox>
                    <w:sizeAuto/>
                    <w:default w:val="0"/>
                  </w:checkBox>
                </w:ffData>
              </w:fldChar>
            </w:r>
            <w:r w:rsidRPr="00E176E0">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E176E0">
              <w:rPr>
                <w:rFonts w:ascii="Arial Narrow" w:hAnsi="Arial Narrow"/>
                <w:szCs w:val="20"/>
                <w:lang w:eastAsia="en-AU"/>
              </w:rPr>
              <w:fldChar w:fldCharType="end"/>
            </w:r>
            <w:r w:rsidRPr="00E176E0">
              <w:rPr>
                <w:rFonts w:ascii="Arial Narrow" w:hAnsi="Arial Narrow"/>
                <w:szCs w:val="20"/>
                <w:lang w:eastAsia="en-AU"/>
              </w:rPr>
              <w:t>Restricted benefit</w:t>
            </w:r>
          </w:p>
          <w:p w:rsidR="00E26990" w:rsidRPr="00E176E0" w:rsidRDefault="00E26990" w:rsidP="00D30894">
            <w:pPr>
              <w:pStyle w:val="TableText0"/>
              <w:rPr>
                <w:rFonts w:ascii="Arial Narrow" w:hAnsi="Arial Narrow"/>
                <w:szCs w:val="20"/>
                <w:lang w:eastAsia="en-AU"/>
              </w:rPr>
            </w:pPr>
            <w:r w:rsidRPr="00E176E0">
              <w:rPr>
                <w:rFonts w:ascii="Arial Narrow" w:hAnsi="Arial Narrow"/>
                <w:szCs w:val="20"/>
                <w:lang w:eastAsia="en-AU"/>
              </w:rPr>
              <w:fldChar w:fldCharType="begin">
                <w:ffData>
                  <w:name w:val=""/>
                  <w:enabled/>
                  <w:calcOnExit w:val="0"/>
                  <w:checkBox>
                    <w:sizeAuto/>
                    <w:default w:val="1"/>
                  </w:checkBox>
                </w:ffData>
              </w:fldChar>
            </w:r>
            <w:r w:rsidRPr="00E176E0">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E176E0">
              <w:rPr>
                <w:rFonts w:ascii="Arial Narrow" w:hAnsi="Arial Narrow"/>
                <w:szCs w:val="20"/>
                <w:lang w:eastAsia="en-AU"/>
              </w:rPr>
              <w:fldChar w:fldCharType="end"/>
            </w:r>
            <w:r w:rsidRPr="00E176E0">
              <w:rPr>
                <w:rFonts w:ascii="Arial Narrow" w:hAnsi="Arial Narrow"/>
                <w:szCs w:val="20"/>
                <w:lang w:eastAsia="en-AU"/>
              </w:rPr>
              <w:t>Authority Required - In Writing</w:t>
            </w:r>
          </w:p>
          <w:p w:rsidR="00E26990" w:rsidRPr="00E176E0" w:rsidRDefault="00E26990" w:rsidP="00D30894">
            <w:pPr>
              <w:pStyle w:val="TableText0"/>
              <w:rPr>
                <w:rFonts w:ascii="Arial Narrow" w:hAnsi="Arial Narrow"/>
                <w:szCs w:val="20"/>
                <w:lang w:eastAsia="en-AU"/>
              </w:rPr>
            </w:pPr>
            <w:r w:rsidRPr="00E176E0">
              <w:rPr>
                <w:rFonts w:ascii="Arial Narrow" w:hAnsi="Arial Narrow"/>
                <w:szCs w:val="20"/>
                <w:lang w:eastAsia="en-AU"/>
              </w:rPr>
              <w:fldChar w:fldCharType="begin">
                <w:ffData>
                  <w:name w:val="Check3"/>
                  <w:enabled/>
                  <w:calcOnExit w:val="0"/>
                  <w:checkBox>
                    <w:sizeAuto/>
                    <w:default w:val="0"/>
                  </w:checkBox>
                </w:ffData>
              </w:fldChar>
            </w:r>
            <w:r w:rsidRPr="00E176E0">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E176E0">
              <w:rPr>
                <w:rFonts w:ascii="Arial Narrow" w:hAnsi="Arial Narrow"/>
                <w:szCs w:val="20"/>
                <w:lang w:eastAsia="en-AU"/>
              </w:rPr>
              <w:fldChar w:fldCharType="end"/>
            </w:r>
            <w:r w:rsidRPr="00E176E0">
              <w:rPr>
                <w:rFonts w:ascii="Arial Narrow" w:hAnsi="Arial Narrow"/>
                <w:szCs w:val="20"/>
                <w:lang w:eastAsia="en-AU"/>
              </w:rPr>
              <w:t>Authority Required - Telephone</w:t>
            </w:r>
          </w:p>
          <w:p w:rsidR="00E26990" w:rsidRPr="00E176E0" w:rsidRDefault="00E26990" w:rsidP="00D30894">
            <w:pPr>
              <w:pStyle w:val="TableText0"/>
              <w:rPr>
                <w:rFonts w:ascii="Arial Narrow" w:hAnsi="Arial Narrow"/>
                <w:szCs w:val="20"/>
                <w:lang w:eastAsia="en-AU"/>
              </w:rPr>
            </w:pPr>
            <w:r w:rsidRPr="00E176E0">
              <w:rPr>
                <w:rFonts w:ascii="Arial Narrow" w:hAnsi="Arial Narrow"/>
                <w:szCs w:val="20"/>
                <w:lang w:eastAsia="en-AU"/>
              </w:rPr>
              <w:fldChar w:fldCharType="begin">
                <w:ffData>
                  <w:name w:val=""/>
                  <w:enabled/>
                  <w:calcOnExit w:val="0"/>
                  <w:checkBox>
                    <w:sizeAuto/>
                    <w:default w:val="0"/>
                  </w:checkBox>
                </w:ffData>
              </w:fldChar>
            </w:r>
            <w:r w:rsidRPr="00E176E0">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E176E0">
              <w:rPr>
                <w:rFonts w:ascii="Arial Narrow" w:hAnsi="Arial Narrow"/>
                <w:szCs w:val="20"/>
                <w:lang w:eastAsia="en-AU"/>
              </w:rPr>
              <w:fldChar w:fldCharType="end"/>
            </w:r>
            <w:r w:rsidRPr="00E176E0">
              <w:rPr>
                <w:rFonts w:ascii="Arial Narrow" w:hAnsi="Arial Narrow"/>
                <w:szCs w:val="20"/>
                <w:lang w:eastAsia="en-AU"/>
              </w:rPr>
              <w:t>Authority Required – Emergency</w:t>
            </w:r>
          </w:p>
          <w:p w:rsidR="00E26990" w:rsidRPr="00E176E0" w:rsidRDefault="00E26990" w:rsidP="00D30894">
            <w:pPr>
              <w:pStyle w:val="TableText0"/>
              <w:rPr>
                <w:rFonts w:ascii="Arial Narrow" w:hAnsi="Arial Narrow"/>
                <w:szCs w:val="20"/>
                <w:lang w:eastAsia="en-AU"/>
              </w:rPr>
            </w:pPr>
            <w:r w:rsidRPr="00E176E0">
              <w:rPr>
                <w:rFonts w:ascii="Arial Narrow" w:hAnsi="Arial Narrow"/>
                <w:szCs w:val="20"/>
                <w:lang w:eastAsia="en-AU"/>
              </w:rPr>
              <w:fldChar w:fldCharType="begin">
                <w:ffData>
                  <w:name w:val="Check5"/>
                  <w:enabled/>
                  <w:calcOnExit w:val="0"/>
                  <w:checkBox>
                    <w:sizeAuto/>
                    <w:default w:val="0"/>
                  </w:checkBox>
                </w:ffData>
              </w:fldChar>
            </w:r>
            <w:r w:rsidRPr="00E176E0">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E176E0">
              <w:rPr>
                <w:rFonts w:ascii="Arial Narrow" w:hAnsi="Arial Narrow"/>
                <w:szCs w:val="20"/>
                <w:lang w:eastAsia="en-AU"/>
              </w:rPr>
              <w:fldChar w:fldCharType="end"/>
            </w:r>
            <w:r w:rsidRPr="00E176E0">
              <w:rPr>
                <w:rFonts w:ascii="Arial Narrow" w:hAnsi="Arial Narrow"/>
                <w:szCs w:val="20"/>
                <w:lang w:eastAsia="en-AU"/>
              </w:rPr>
              <w:t>Authority Required - Electronic</w:t>
            </w:r>
          </w:p>
          <w:p w:rsidR="00E26990" w:rsidRPr="00E176E0" w:rsidRDefault="00E26990" w:rsidP="00D30894">
            <w:pPr>
              <w:pStyle w:val="TableText0"/>
              <w:rPr>
                <w:rFonts w:ascii="Arial Narrow" w:hAnsi="Arial Narrow"/>
                <w:szCs w:val="20"/>
                <w:lang w:eastAsia="en-AU"/>
              </w:rPr>
            </w:pPr>
            <w:r w:rsidRPr="00E176E0">
              <w:rPr>
                <w:rFonts w:ascii="Arial Narrow" w:hAnsi="Arial Narrow"/>
                <w:szCs w:val="20"/>
                <w:lang w:eastAsia="en-AU"/>
              </w:rPr>
              <w:fldChar w:fldCharType="begin">
                <w:ffData>
                  <w:name w:val="Check5"/>
                  <w:enabled/>
                  <w:calcOnExit w:val="0"/>
                  <w:checkBox>
                    <w:sizeAuto/>
                    <w:default w:val="0"/>
                  </w:checkBox>
                </w:ffData>
              </w:fldChar>
            </w:r>
            <w:bookmarkStart w:id="1" w:name="Check5"/>
            <w:r w:rsidRPr="00E176E0">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E176E0">
              <w:rPr>
                <w:rFonts w:ascii="Arial Narrow" w:hAnsi="Arial Narrow"/>
                <w:szCs w:val="20"/>
                <w:lang w:eastAsia="en-AU"/>
              </w:rPr>
              <w:fldChar w:fldCharType="end"/>
            </w:r>
            <w:bookmarkEnd w:id="1"/>
            <w:r w:rsidRPr="00E176E0">
              <w:rPr>
                <w:rFonts w:ascii="Arial Narrow" w:hAnsi="Arial Narrow"/>
                <w:szCs w:val="20"/>
                <w:lang w:eastAsia="en-AU"/>
              </w:rPr>
              <w:t>Streamlined</w:t>
            </w:r>
          </w:p>
        </w:tc>
      </w:tr>
      <w:tr w:rsidR="00E26990" w:rsidRPr="00E176E0" w:rsidTr="00D30894">
        <w:trPr>
          <w:trHeight w:val="403"/>
        </w:trPr>
        <w:tc>
          <w:tcPr>
            <w:tcW w:w="3369" w:type="dxa"/>
            <w:tcBorders>
              <w:top w:val="single" w:sz="4" w:space="0" w:color="auto"/>
              <w:left w:val="single" w:sz="4" w:space="0" w:color="auto"/>
              <w:bottom w:val="single" w:sz="4" w:space="0" w:color="auto"/>
              <w:right w:val="single" w:sz="4" w:space="0" w:color="auto"/>
            </w:tcBorders>
          </w:tcPr>
          <w:p w:rsidR="00E26990" w:rsidRPr="00E176E0" w:rsidRDefault="00E26990" w:rsidP="00D30894">
            <w:pPr>
              <w:pStyle w:val="TableText0"/>
              <w:rPr>
                <w:rFonts w:ascii="Arial Narrow" w:hAnsi="Arial Narrow"/>
                <w:b/>
                <w:szCs w:val="20"/>
                <w:lang w:eastAsia="en-AU"/>
              </w:rPr>
            </w:pPr>
            <w:r w:rsidRPr="00E176E0">
              <w:rPr>
                <w:rFonts w:ascii="Arial Narrow" w:hAnsi="Arial Narrow"/>
                <w:b/>
                <w:szCs w:val="20"/>
                <w:lang w:eastAsia="en-AU"/>
              </w:rPr>
              <w:t>Treatment criteria:</w:t>
            </w:r>
          </w:p>
        </w:tc>
        <w:tc>
          <w:tcPr>
            <w:tcW w:w="5811" w:type="dxa"/>
            <w:gridSpan w:val="5"/>
            <w:tcBorders>
              <w:top w:val="single" w:sz="4" w:space="0" w:color="auto"/>
              <w:left w:val="single" w:sz="4" w:space="0" w:color="auto"/>
              <w:bottom w:val="single" w:sz="4" w:space="0" w:color="auto"/>
              <w:right w:val="single" w:sz="4" w:space="0" w:color="auto"/>
            </w:tcBorders>
          </w:tcPr>
          <w:p w:rsidR="00E26990" w:rsidRPr="00E176E0" w:rsidRDefault="00E26990" w:rsidP="00D30894">
            <w:pPr>
              <w:pStyle w:val="TableText0"/>
              <w:rPr>
                <w:rFonts w:ascii="Arial Narrow" w:hAnsi="Arial Narrow"/>
                <w:szCs w:val="20"/>
                <w:lang w:eastAsia="en-AU"/>
              </w:rPr>
            </w:pPr>
            <w:r w:rsidRPr="00E176E0">
              <w:rPr>
                <w:rFonts w:ascii="Arial Narrow" w:hAnsi="Arial Narrow"/>
                <w:szCs w:val="20"/>
                <w:lang w:eastAsia="en-AU"/>
              </w:rPr>
              <w:t>-</w:t>
            </w:r>
          </w:p>
        </w:tc>
      </w:tr>
      <w:tr w:rsidR="00E26990" w:rsidRPr="00E176E0" w:rsidTr="00D30894">
        <w:trPr>
          <w:trHeight w:val="557"/>
        </w:trPr>
        <w:tc>
          <w:tcPr>
            <w:tcW w:w="3369" w:type="dxa"/>
            <w:tcBorders>
              <w:top w:val="single" w:sz="4" w:space="0" w:color="auto"/>
              <w:left w:val="single" w:sz="4" w:space="0" w:color="auto"/>
              <w:bottom w:val="single" w:sz="4" w:space="0" w:color="auto"/>
              <w:right w:val="single" w:sz="4" w:space="0" w:color="auto"/>
            </w:tcBorders>
          </w:tcPr>
          <w:p w:rsidR="00E26990" w:rsidRPr="00E176E0" w:rsidRDefault="00E26990" w:rsidP="00D30894">
            <w:pPr>
              <w:pStyle w:val="TableText0"/>
              <w:rPr>
                <w:rFonts w:ascii="Arial Narrow" w:hAnsi="Arial Narrow"/>
                <w:b/>
                <w:color w:val="auto"/>
                <w:szCs w:val="20"/>
                <w:lang w:eastAsia="en-AU"/>
              </w:rPr>
            </w:pPr>
            <w:r w:rsidRPr="00E176E0">
              <w:rPr>
                <w:rFonts w:ascii="Arial Narrow" w:hAnsi="Arial Narrow"/>
                <w:b/>
                <w:color w:val="auto"/>
                <w:szCs w:val="20"/>
                <w:lang w:eastAsia="en-AU"/>
              </w:rPr>
              <w:t>Clinical criteria:</w:t>
            </w:r>
          </w:p>
        </w:tc>
        <w:tc>
          <w:tcPr>
            <w:tcW w:w="5811" w:type="dxa"/>
            <w:gridSpan w:val="5"/>
            <w:tcBorders>
              <w:top w:val="single" w:sz="4" w:space="0" w:color="auto"/>
              <w:left w:val="single" w:sz="4" w:space="0" w:color="auto"/>
              <w:bottom w:val="single" w:sz="4" w:space="0" w:color="auto"/>
              <w:right w:val="single" w:sz="4" w:space="0" w:color="auto"/>
            </w:tcBorders>
          </w:tcPr>
          <w:p w:rsidR="00E26990" w:rsidRPr="00E176E0" w:rsidRDefault="00E26990" w:rsidP="00E824F6">
            <w:pPr>
              <w:pStyle w:val="TableText0"/>
              <w:rPr>
                <w:rFonts w:ascii="Arial Narrow" w:hAnsi="Arial Narrow"/>
                <w:color w:val="auto"/>
                <w:szCs w:val="20"/>
                <w:lang w:eastAsia="en-AU"/>
              </w:rPr>
            </w:pPr>
            <w:r w:rsidRPr="00E176E0">
              <w:rPr>
                <w:rFonts w:ascii="Arial Narrow" w:hAnsi="Arial Narrow"/>
                <w:color w:val="auto"/>
                <w:szCs w:val="20"/>
                <w:lang w:eastAsia="en-AU"/>
              </w:rPr>
              <w:t xml:space="preserve">Patient must be newly diagnosed, </w:t>
            </w:r>
          </w:p>
          <w:p w:rsidR="00E26990" w:rsidRPr="00E176E0" w:rsidRDefault="00E26990" w:rsidP="00E824F6">
            <w:pPr>
              <w:pStyle w:val="TableText0"/>
              <w:rPr>
                <w:rFonts w:ascii="Arial Narrow" w:hAnsi="Arial Narrow"/>
                <w:color w:val="auto"/>
                <w:szCs w:val="20"/>
                <w:lang w:eastAsia="en-AU"/>
              </w:rPr>
            </w:pPr>
            <w:r w:rsidRPr="00E176E0">
              <w:rPr>
                <w:rFonts w:ascii="Arial Narrow" w:hAnsi="Arial Narrow"/>
                <w:color w:val="auto"/>
                <w:szCs w:val="20"/>
                <w:lang w:eastAsia="en-AU"/>
              </w:rPr>
              <w:t>AND</w:t>
            </w:r>
          </w:p>
          <w:p w:rsidR="00E26990" w:rsidRPr="00E176E0" w:rsidRDefault="00E26990" w:rsidP="00E824F6">
            <w:pPr>
              <w:pStyle w:val="TableText0"/>
              <w:rPr>
                <w:rFonts w:ascii="Arial Narrow" w:hAnsi="Arial Narrow"/>
                <w:color w:val="auto"/>
                <w:szCs w:val="20"/>
                <w:lang w:eastAsia="en-AU"/>
              </w:rPr>
            </w:pPr>
            <w:r w:rsidRPr="00E176E0">
              <w:rPr>
                <w:rFonts w:ascii="Arial Narrow" w:hAnsi="Arial Narrow"/>
                <w:color w:val="auto"/>
                <w:szCs w:val="20"/>
                <w:lang w:eastAsia="en-AU"/>
              </w:rPr>
              <w:t>The condition must be expressing the Philadelphia chromosome; OR</w:t>
            </w:r>
          </w:p>
          <w:p w:rsidR="00E26990" w:rsidRPr="00E176E0" w:rsidRDefault="00E26990" w:rsidP="00E824F6">
            <w:pPr>
              <w:pStyle w:val="TableText0"/>
              <w:rPr>
                <w:rFonts w:ascii="Arial Narrow" w:hAnsi="Arial Narrow"/>
                <w:color w:val="auto"/>
                <w:szCs w:val="20"/>
                <w:lang w:eastAsia="en-AU"/>
              </w:rPr>
            </w:pPr>
            <w:r w:rsidRPr="00E176E0">
              <w:rPr>
                <w:rFonts w:ascii="Arial Narrow" w:hAnsi="Arial Narrow"/>
                <w:color w:val="auto"/>
                <w:szCs w:val="20"/>
                <w:lang w:eastAsia="en-AU"/>
              </w:rPr>
              <w:t>The condition must have the transcript BCR-ABL</w:t>
            </w:r>
          </w:p>
          <w:p w:rsidR="00E26990" w:rsidRPr="00E176E0" w:rsidRDefault="00E26990" w:rsidP="00E824F6">
            <w:pPr>
              <w:pStyle w:val="TableText0"/>
              <w:rPr>
                <w:rFonts w:ascii="Arial Narrow" w:hAnsi="Arial Narrow"/>
                <w:color w:val="auto"/>
                <w:szCs w:val="20"/>
                <w:lang w:eastAsia="en-AU"/>
              </w:rPr>
            </w:pPr>
            <w:r w:rsidRPr="00E176E0">
              <w:rPr>
                <w:rFonts w:ascii="Arial Narrow" w:hAnsi="Arial Narrow"/>
                <w:color w:val="auto"/>
                <w:szCs w:val="20"/>
                <w:lang w:eastAsia="en-AU"/>
              </w:rPr>
              <w:t>AND</w:t>
            </w:r>
          </w:p>
          <w:p w:rsidR="00E26990" w:rsidRPr="00E176E0" w:rsidRDefault="00E26990" w:rsidP="00E824F6">
            <w:pPr>
              <w:pStyle w:val="TableText0"/>
              <w:rPr>
                <w:rFonts w:ascii="Arial Narrow" w:hAnsi="Arial Narrow"/>
                <w:color w:val="auto"/>
                <w:szCs w:val="20"/>
                <w:lang w:eastAsia="en-AU"/>
              </w:rPr>
            </w:pPr>
            <w:r w:rsidRPr="00E176E0">
              <w:rPr>
                <w:rFonts w:ascii="Arial Narrow" w:hAnsi="Arial Narrow"/>
                <w:color w:val="auto"/>
                <w:szCs w:val="20"/>
                <w:lang w:eastAsia="en-AU"/>
              </w:rPr>
              <w:t>The treatment must be for induction and consolidation therapy</w:t>
            </w:r>
          </w:p>
          <w:p w:rsidR="00E26990" w:rsidRPr="00E176E0" w:rsidRDefault="00E26990" w:rsidP="00E824F6">
            <w:pPr>
              <w:pStyle w:val="TableText0"/>
              <w:rPr>
                <w:rFonts w:ascii="Arial Narrow" w:hAnsi="Arial Narrow"/>
                <w:color w:val="auto"/>
                <w:szCs w:val="20"/>
                <w:lang w:eastAsia="en-AU"/>
              </w:rPr>
            </w:pPr>
            <w:r w:rsidRPr="00E176E0">
              <w:rPr>
                <w:rFonts w:ascii="Arial Narrow" w:hAnsi="Arial Narrow"/>
                <w:color w:val="auto"/>
                <w:szCs w:val="20"/>
                <w:lang w:eastAsia="en-AU"/>
              </w:rPr>
              <w:t xml:space="preserve">AND </w:t>
            </w:r>
          </w:p>
          <w:p w:rsidR="00E26990" w:rsidRPr="00E176E0" w:rsidRDefault="00E26990" w:rsidP="00E824F6">
            <w:pPr>
              <w:pStyle w:val="TableText0"/>
              <w:rPr>
                <w:rFonts w:ascii="Arial Narrow" w:hAnsi="Arial Narrow"/>
                <w:color w:val="auto"/>
                <w:szCs w:val="20"/>
                <w:lang w:eastAsia="en-AU"/>
              </w:rPr>
            </w:pPr>
            <w:r w:rsidRPr="00E176E0">
              <w:rPr>
                <w:rFonts w:ascii="Arial Narrow" w:hAnsi="Arial Narrow"/>
                <w:color w:val="auto"/>
                <w:szCs w:val="20"/>
                <w:lang w:eastAsia="en-AU"/>
              </w:rPr>
              <w:t>The treatment must be in combination with chemotherapy or corticosteroids.</w:t>
            </w:r>
          </w:p>
          <w:p w:rsidR="00E26990" w:rsidRPr="00E176E0" w:rsidRDefault="00E26990" w:rsidP="00D30894">
            <w:pPr>
              <w:pStyle w:val="TableText0"/>
              <w:rPr>
                <w:rFonts w:ascii="Arial Narrow" w:hAnsi="Arial Narrow"/>
                <w:i/>
                <w:color w:val="auto"/>
                <w:szCs w:val="20"/>
                <w:lang w:eastAsia="en-AU"/>
              </w:rPr>
            </w:pPr>
            <w:r w:rsidRPr="00E176E0">
              <w:rPr>
                <w:rFonts w:ascii="Arial Narrow" w:hAnsi="Arial Narrow"/>
                <w:i/>
                <w:color w:val="auto"/>
                <w:szCs w:val="20"/>
                <w:lang w:eastAsia="en-AU"/>
              </w:rPr>
              <w:t>AND</w:t>
            </w:r>
          </w:p>
          <w:p w:rsidR="00E26990" w:rsidRPr="00E176E0" w:rsidRDefault="00E26990" w:rsidP="00E824F6">
            <w:pPr>
              <w:pStyle w:val="TableText0"/>
              <w:rPr>
                <w:rFonts w:ascii="Arial Narrow" w:hAnsi="Arial Narrow"/>
                <w:color w:val="auto"/>
                <w:szCs w:val="20"/>
                <w:lang w:eastAsia="en-AU"/>
              </w:rPr>
            </w:pPr>
            <w:r w:rsidRPr="00E176E0">
              <w:rPr>
                <w:rFonts w:ascii="Arial Narrow" w:hAnsi="Arial Narrow"/>
                <w:color w:val="auto"/>
                <w:szCs w:val="20"/>
                <w:lang w:eastAsia="en-AU"/>
              </w:rPr>
              <w:t>Patient must not have previously experienced a failure to respond to the PBS-subsidised first line treatment with this drug for this condition; OR</w:t>
            </w:r>
          </w:p>
          <w:p w:rsidR="00E26990" w:rsidRPr="00E176E0" w:rsidRDefault="00E26990" w:rsidP="00E824F6">
            <w:pPr>
              <w:pStyle w:val="TableText0"/>
              <w:rPr>
                <w:rFonts w:ascii="Arial Narrow" w:hAnsi="Arial Narrow"/>
                <w:color w:val="auto"/>
                <w:szCs w:val="20"/>
                <w:lang w:eastAsia="en-AU"/>
              </w:rPr>
            </w:pPr>
            <w:r w:rsidRPr="00E176E0">
              <w:rPr>
                <w:rFonts w:ascii="Arial Narrow" w:hAnsi="Arial Narrow"/>
                <w:color w:val="auto"/>
                <w:szCs w:val="20"/>
                <w:lang w:eastAsia="en-AU"/>
              </w:rPr>
              <w:lastRenderedPageBreak/>
              <w:t xml:space="preserve">Patient must have experienced intolerance, not a failure to respond, </w:t>
            </w:r>
            <w:proofErr w:type="gramStart"/>
            <w:r w:rsidRPr="00E176E0">
              <w:rPr>
                <w:rFonts w:ascii="Arial Narrow" w:hAnsi="Arial Narrow"/>
                <w:color w:val="auto"/>
                <w:szCs w:val="20"/>
                <w:lang w:eastAsia="en-AU"/>
              </w:rPr>
              <w:t xml:space="preserve">to initial PBS-subsidised treatment with </w:t>
            </w:r>
            <w:proofErr w:type="spellStart"/>
            <w:r w:rsidRPr="00E176E0">
              <w:rPr>
                <w:rFonts w:ascii="Arial Narrow" w:hAnsi="Arial Narrow"/>
                <w:color w:val="auto"/>
                <w:szCs w:val="20"/>
                <w:lang w:eastAsia="en-AU"/>
              </w:rPr>
              <w:t>imatinib</w:t>
            </w:r>
            <w:proofErr w:type="spellEnd"/>
            <w:r w:rsidRPr="00E176E0">
              <w:rPr>
                <w:rFonts w:ascii="Arial Narrow" w:hAnsi="Arial Narrow"/>
                <w:color w:val="auto"/>
                <w:szCs w:val="20"/>
                <w:lang w:eastAsia="en-AU"/>
              </w:rPr>
              <w:t xml:space="preserve"> as a first-line therapy for this condition</w:t>
            </w:r>
            <w:proofErr w:type="gramEnd"/>
            <w:r w:rsidRPr="00E176E0">
              <w:rPr>
                <w:rFonts w:ascii="Arial Narrow" w:hAnsi="Arial Narrow"/>
                <w:i/>
                <w:color w:val="auto"/>
                <w:szCs w:val="20"/>
                <w:lang w:eastAsia="en-AU"/>
              </w:rPr>
              <w:t>.</w:t>
            </w:r>
          </w:p>
        </w:tc>
      </w:tr>
      <w:tr w:rsidR="00E26990" w:rsidRPr="00E176E0" w:rsidTr="00D30894">
        <w:trPr>
          <w:trHeight w:val="670"/>
        </w:trPr>
        <w:tc>
          <w:tcPr>
            <w:tcW w:w="3369" w:type="dxa"/>
            <w:tcBorders>
              <w:top w:val="single" w:sz="4" w:space="0" w:color="auto"/>
              <w:left w:val="single" w:sz="4" w:space="0" w:color="auto"/>
              <w:bottom w:val="single" w:sz="4" w:space="0" w:color="auto"/>
              <w:right w:val="single" w:sz="4" w:space="0" w:color="auto"/>
            </w:tcBorders>
            <w:vAlign w:val="center"/>
          </w:tcPr>
          <w:p w:rsidR="00E26990" w:rsidRPr="00E176E0" w:rsidRDefault="00E26990" w:rsidP="00D30894">
            <w:pPr>
              <w:pStyle w:val="TableText0"/>
              <w:rPr>
                <w:rFonts w:ascii="Arial Narrow" w:hAnsi="Arial Narrow"/>
                <w:b/>
                <w:color w:val="auto"/>
                <w:szCs w:val="20"/>
                <w:lang w:eastAsia="en-AU"/>
              </w:rPr>
            </w:pPr>
            <w:r w:rsidRPr="00E176E0">
              <w:rPr>
                <w:rFonts w:ascii="Arial Narrow" w:hAnsi="Arial Narrow"/>
                <w:b/>
                <w:color w:val="auto"/>
                <w:szCs w:val="20"/>
                <w:lang w:eastAsia="en-AU"/>
              </w:rPr>
              <w:lastRenderedPageBreak/>
              <w:t>Prescriber Instructions</w:t>
            </w:r>
          </w:p>
        </w:tc>
        <w:tc>
          <w:tcPr>
            <w:tcW w:w="5811" w:type="dxa"/>
            <w:gridSpan w:val="5"/>
            <w:tcBorders>
              <w:top w:val="single" w:sz="4" w:space="0" w:color="auto"/>
              <w:left w:val="single" w:sz="4" w:space="0" w:color="auto"/>
              <w:bottom w:val="single" w:sz="4" w:space="0" w:color="auto"/>
              <w:right w:val="single" w:sz="4" w:space="0" w:color="auto"/>
            </w:tcBorders>
            <w:vAlign w:val="center"/>
          </w:tcPr>
          <w:p w:rsidR="00E26990" w:rsidRPr="00E176E0" w:rsidRDefault="00E26990" w:rsidP="00D30894">
            <w:pPr>
              <w:pStyle w:val="TableText0"/>
              <w:rPr>
                <w:rFonts w:ascii="Arial Narrow" w:hAnsi="Arial Narrow"/>
                <w:color w:val="auto"/>
                <w:szCs w:val="20"/>
                <w:lang w:eastAsia="en-AU"/>
              </w:rPr>
            </w:pPr>
            <w:r w:rsidRPr="00E176E0">
              <w:rPr>
                <w:rFonts w:ascii="Arial Narrow" w:hAnsi="Arial Narrow"/>
                <w:color w:val="auto"/>
                <w:szCs w:val="20"/>
                <w:lang w:eastAsia="en-AU"/>
              </w:rPr>
              <w:t>The authority application must be made in writing and must include:</w:t>
            </w:r>
          </w:p>
          <w:p w:rsidR="00E26990" w:rsidRPr="00E176E0" w:rsidRDefault="00E26990" w:rsidP="00E26990">
            <w:pPr>
              <w:pStyle w:val="TableText0"/>
              <w:numPr>
                <w:ilvl w:val="0"/>
                <w:numId w:val="17"/>
              </w:numPr>
              <w:rPr>
                <w:rFonts w:ascii="Arial Narrow" w:hAnsi="Arial Narrow"/>
                <w:color w:val="auto"/>
                <w:szCs w:val="20"/>
                <w:lang w:eastAsia="en-AU"/>
              </w:rPr>
            </w:pPr>
            <w:r w:rsidRPr="00E176E0">
              <w:rPr>
                <w:rFonts w:ascii="Arial Narrow" w:hAnsi="Arial Narrow"/>
                <w:color w:val="auto"/>
                <w:szCs w:val="20"/>
                <w:lang w:eastAsia="en-AU"/>
              </w:rPr>
              <w:t xml:space="preserve">A completed authority prescription form; and </w:t>
            </w:r>
          </w:p>
          <w:p w:rsidR="00E26990" w:rsidRPr="00E176E0" w:rsidRDefault="00E26990" w:rsidP="00E26990">
            <w:pPr>
              <w:pStyle w:val="TableText0"/>
              <w:numPr>
                <w:ilvl w:val="0"/>
                <w:numId w:val="17"/>
              </w:numPr>
              <w:rPr>
                <w:rFonts w:ascii="Arial Narrow" w:hAnsi="Arial Narrow"/>
                <w:color w:val="auto"/>
                <w:szCs w:val="20"/>
                <w:lang w:eastAsia="en-AU"/>
              </w:rPr>
            </w:pPr>
            <w:r w:rsidRPr="00E176E0">
              <w:rPr>
                <w:rFonts w:ascii="Arial Narrow" w:hAnsi="Arial Narrow"/>
                <w:color w:val="auto"/>
                <w:szCs w:val="20"/>
                <w:lang w:eastAsia="en-AU"/>
              </w:rPr>
              <w:t>A completed Acute Lymphoblastic Leukaemia</w:t>
            </w:r>
            <w:r w:rsidRPr="00E176E0">
              <w:rPr>
                <w:rFonts w:ascii="Arial Narrow" w:hAnsi="Arial Narrow"/>
                <w:strike/>
                <w:color w:val="auto"/>
                <w:szCs w:val="20"/>
                <w:lang w:eastAsia="en-AU"/>
              </w:rPr>
              <w:t xml:space="preserve"> </w:t>
            </w:r>
            <w:proofErr w:type="spellStart"/>
            <w:r w:rsidRPr="00E176E0">
              <w:rPr>
                <w:rFonts w:ascii="Arial Narrow" w:hAnsi="Arial Narrow"/>
                <w:strike/>
                <w:color w:val="auto"/>
                <w:szCs w:val="20"/>
                <w:lang w:eastAsia="en-AU"/>
              </w:rPr>
              <w:t>Dasatinib</w:t>
            </w:r>
            <w:proofErr w:type="spellEnd"/>
            <w:r w:rsidRPr="00E176E0">
              <w:rPr>
                <w:rFonts w:ascii="Arial Narrow" w:hAnsi="Arial Narrow"/>
                <w:color w:val="auto"/>
                <w:szCs w:val="20"/>
                <w:lang w:eastAsia="en-AU"/>
              </w:rPr>
              <w:t xml:space="preserve"> PBS Authority Application – Supporting Information Form; and</w:t>
            </w:r>
          </w:p>
          <w:p w:rsidR="00E26990" w:rsidRPr="00E176E0" w:rsidRDefault="00E26990" w:rsidP="00E26990">
            <w:pPr>
              <w:pStyle w:val="TableText0"/>
              <w:numPr>
                <w:ilvl w:val="0"/>
                <w:numId w:val="17"/>
              </w:numPr>
              <w:rPr>
                <w:rFonts w:ascii="Arial Narrow" w:hAnsi="Arial Narrow"/>
                <w:color w:val="auto"/>
                <w:szCs w:val="20"/>
                <w:lang w:eastAsia="en-AU"/>
              </w:rPr>
            </w:pPr>
            <w:r w:rsidRPr="00E176E0">
              <w:rPr>
                <w:rFonts w:ascii="Arial Narrow" w:hAnsi="Arial Narrow"/>
                <w:color w:val="auto"/>
                <w:szCs w:val="20"/>
                <w:lang w:eastAsia="en-AU"/>
              </w:rPr>
              <w:t>A pathology cytogenetic report conducted on peripheral blood or bone marrow supporting the diagnosis of acute lymphoblastic leukaemia to confirm eligibility for treatment, with either cytogenetic evidence of the Philadelphia chromosome, or a qualitative PCR report documenting the presence of the BCR-ABL transcript in either peripheral blood or bone marrow. (The date of the relevant pathology report needs to be provided); and</w:t>
            </w:r>
          </w:p>
          <w:p w:rsidR="00E26990" w:rsidRPr="00E176E0" w:rsidRDefault="00E26990" w:rsidP="00E26990">
            <w:pPr>
              <w:pStyle w:val="TableText0"/>
              <w:numPr>
                <w:ilvl w:val="0"/>
                <w:numId w:val="17"/>
              </w:numPr>
              <w:rPr>
                <w:rFonts w:ascii="Arial Narrow" w:hAnsi="Arial Narrow"/>
                <w:color w:val="auto"/>
                <w:szCs w:val="20"/>
                <w:lang w:eastAsia="en-AU"/>
              </w:rPr>
            </w:pPr>
            <w:r w:rsidRPr="00E176E0">
              <w:rPr>
                <w:rFonts w:ascii="Arial Narrow" w:hAnsi="Arial Narrow"/>
                <w:color w:val="auto"/>
                <w:szCs w:val="20"/>
                <w:lang w:eastAsia="en-AU"/>
              </w:rPr>
              <w:t>A signed patient acknowledgement.</w:t>
            </w:r>
          </w:p>
        </w:tc>
      </w:tr>
      <w:tr w:rsidR="00466C46" w:rsidRPr="00E176E0" w:rsidTr="00D30894">
        <w:trPr>
          <w:trHeight w:val="670"/>
        </w:trPr>
        <w:tc>
          <w:tcPr>
            <w:tcW w:w="3369" w:type="dxa"/>
            <w:tcBorders>
              <w:top w:val="single" w:sz="4" w:space="0" w:color="auto"/>
              <w:left w:val="single" w:sz="4" w:space="0" w:color="auto"/>
              <w:bottom w:val="single" w:sz="4" w:space="0" w:color="auto"/>
              <w:right w:val="single" w:sz="4" w:space="0" w:color="auto"/>
            </w:tcBorders>
            <w:vAlign w:val="center"/>
          </w:tcPr>
          <w:p w:rsidR="00466C46" w:rsidRPr="00E176E0" w:rsidRDefault="00466C46" w:rsidP="00D30894">
            <w:pPr>
              <w:pStyle w:val="TableText0"/>
              <w:rPr>
                <w:rFonts w:ascii="Arial Narrow" w:hAnsi="Arial Narrow"/>
                <w:b/>
                <w:i/>
                <w:color w:val="auto"/>
                <w:szCs w:val="20"/>
                <w:lang w:eastAsia="en-AU"/>
              </w:rPr>
            </w:pPr>
            <w:r w:rsidRPr="00E176E0">
              <w:rPr>
                <w:rFonts w:ascii="Arial Narrow" w:hAnsi="Arial Narrow"/>
                <w:b/>
                <w:i/>
                <w:color w:val="auto"/>
                <w:szCs w:val="20"/>
                <w:lang w:eastAsia="en-AU"/>
              </w:rPr>
              <w:t>Administrative advice</w:t>
            </w:r>
          </w:p>
        </w:tc>
        <w:tc>
          <w:tcPr>
            <w:tcW w:w="5811" w:type="dxa"/>
            <w:gridSpan w:val="5"/>
            <w:tcBorders>
              <w:top w:val="single" w:sz="4" w:space="0" w:color="auto"/>
              <w:left w:val="single" w:sz="4" w:space="0" w:color="auto"/>
              <w:bottom w:val="single" w:sz="4" w:space="0" w:color="auto"/>
              <w:right w:val="single" w:sz="4" w:space="0" w:color="auto"/>
            </w:tcBorders>
            <w:vAlign w:val="center"/>
          </w:tcPr>
          <w:p w:rsidR="00466C46" w:rsidRPr="00E176E0" w:rsidRDefault="00466C46" w:rsidP="00466C46">
            <w:pPr>
              <w:rPr>
                <w:rFonts w:ascii="Arial Narrow" w:hAnsi="Arial Narrow"/>
                <w:i/>
                <w:sz w:val="20"/>
                <w:szCs w:val="20"/>
                <w:u w:val="single"/>
              </w:rPr>
            </w:pPr>
            <w:r w:rsidRPr="00E176E0">
              <w:rPr>
                <w:rFonts w:ascii="Arial Narrow" w:hAnsi="Arial Narrow"/>
                <w:i/>
                <w:sz w:val="20"/>
                <w:szCs w:val="20"/>
                <w:u w:val="single"/>
              </w:rPr>
              <w:t>Note</w:t>
            </w:r>
          </w:p>
          <w:p w:rsidR="00466C46" w:rsidRPr="00E176E0" w:rsidRDefault="00466C46" w:rsidP="00466C46">
            <w:pPr>
              <w:pStyle w:val="NormalWeb"/>
              <w:rPr>
                <w:rFonts w:ascii="Arial Narrow" w:hAnsi="Arial Narrow"/>
                <w:i/>
                <w:color w:val="auto"/>
                <w:sz w:val="20"/>
                <w:szCs w:val="20"/>
              </w:rPr>
            </w:pPr>
            <w:r w:rsidRPr="00E176E0">
              <w:rPr>
                <w:rFonts w:ascii="Arial Narrow" w:hAnsi="Arial Narrow"/>
                <w:i/>
                <w:color w:val="auto"/>
                <w:sz w:val="20"/>
                <w:szCs w:val="20"/>
              </w:rPr>
              <w:t xml:space="preserve">Allogeneic stem cell transplantation is the preferred therapy for eligible patients achieving a complete remission of Philadelphia positive acute lymphoblastic leukaemia. </w:t>
            </w:r>
          </w:p>
          <w:p w:rsidR="00466C46" w:rsidRPr="00E176E0" w:rsidRDefault="00466C46" w:rsidP="00466C46">
            <w:pPr>
              <w:rPr>
                <w:rFonts w:ascii="Arial Narrow" w:hAnsi="Arial Narrow"/>
                <w:i/>
                <w:sz w:val="20"/>
                <w:szCs w:val="20"/>
                <w:u w:val="single"/>
              </w:rPr>
            </w:pPr>
            <w:r w:rsidRPr="00E176E0">
              <w:rPr>
                <w:rFonts w:ascii="Arial Narrow" w:hAnsi="Arial Narrow"/>
                <w:i/>
                <w:sz w:val="20"/>
                <w:szCs w:val="20"/>
                <w:u w:val="single"/>
              </w:rPr>
              <w:t>Note</w:t>
            </w:r>
          </w:p>
          <w:p w:rsidR="00466C46" w:rsidRPr="00E176E0" w:rsidRDefault="00466C46" w:rsidP="00466C46">
            <w:pPr>
              <w:pStyle w:val="TableText0"/>
              <w:rPr>
                <w:rFonts w:ascii="Arial Narrow" w:hAnsi="Arial Narrow"/>
                <w:i/>
                <w:color w:val="auto"/>
                <w:szCs w:val="20"/>
                <w:lang w:eastAsia="en-AU"/>
              </w:rPr>
            </w:pPr>
            <w:r w:rsidRPr="00E176E0">
              <w:rPr>
                <w:rFonts w:ascii="Arial Narrow" w:hAnsi="Arial Narrow"/>
                <w:i/>
                <w:color w:val="auto"/>
                <w:szCs w:val="20"/>
                <w:lang w:eastAsia="en-AU"/>
              </w:rPr>
              <w:t>No applications for increased repeats will be authorised</w:t>
            </w:r>
          </w:p>
        </w:tc>
      </w:tr>
    </w:tbl>
    <w:p w:rsidR="00E26990" w:rsidRPr="001E69BD" w:rsidRDefault="00E26990" w:rsidP="00E26990"/>
    <w:p w:rsidR="00E26990" w:rsidRPr="001E69BD" w:rsidRDefault="00E26990" w:rsidP="00E176E0">
      <w:pPr>
        <w:keepNext/>
        <w:rPr>
          <w:rFonts w:asciiTheme="minorHAnsi" w:hAnsiTheme="minorHAnsi" w:cstheme="minorHAnsi"/>
          <w:b/>
        </w:rPr>
      </w:pPr>
      <w:r w:rsidRPr="001E69BD">
        <w:rPr>
          <w:rFonts w:asciiTheme="minorHAnsi" w:hAnsiTheme="minorHAnsi" w:cstheme="minorHAnsi"/>
          <w:b/>
        </w:rPr>
        <w:t>Continuing Treatment:</w:t>
      </w:r>
    </w:p>
    <w:tbl>
      <w:tblPr>
        <w:tblW w:w="9180" w:type="dxa"/>
        <w:tblLayout w:type="fixed"/>
        <w:tblLook w:val="0000" w:firstRow="0" w:lastRow="0" w:firstColumn="0" w:lastColumn="0" w:noHBand="0" w:noVBand="0"/>
      </w:tblPr>
      <w:tblGrid>
        <w:gridCol w:w="3369"/>
        <w:gridCol w:w="5811"/>
      </w:tblGrid>
      <w:tr w:rsidR="00E26990" w:rsidRPr="001E69BD" w:rsidTr="00D30894">
        <w:trPr>
          <w:trHeight w:val="360"/>
        </w:trPr>
        <w:tc>
          <w:tcPr>
            <w:tcW w:w="3369" w:type="dxa"/>
            <w:tcBorders>
              <w:top w:val="single" w:sz="4" w:space="0" w:color="auto"/>
              <w:left w:val="single" w:sz="4" w:space="0" w:color="auto"/>
              <w:bottom w:val="single" w:sz="4" w:space="0" w:color="auto"/>
              <w:right w:val="single" w:sz="4" w:space="0" w:color="auto"/>
            </w:tcBorders>
          </w:tcPr>
          <w:p w:rsidR="00E26990" w:rsidRPr="001E69BD" w:rsidRDefault="00E26990" w:rsidP="00D30894">
            <w:pPr>
              <w:pStyle w:val="TableText0"/>
              <w:rPr>
                <w:rFonts w:ascii="Arial Narrow" w:hAnsi="Arial Narrow"/>
                <w:b/>
                <w:lang w:eastAsia="en-AU"/>
              </w:rPr>
            </w:pPr>
            <w:r w:rsidRPr="001E69BD">
              <w:rPr>
                <w:rFonts w:ascii="Arial Narrow" w:hAnsi="Arial Narrow"/>
                <w:b/>
                <w:lang w:eastAsia="en-AU"/>
              </w:rPr>
              <w:t xml:space="preserve">Category / Program </w:t>
            </w:r>
          </w:p>
        </w:tc>
        <w:tc>
          <w:tcPr>
            <w:tcW w:w="5811" w:type="dxa"/>
            <w:tcBorders>
              <w:top w:val="single" w:sz="4" w:space="0" w:color="auto"/>
              <w:left w:val="single" w:sz="4" w:space="0" w:color="auto"/>
              <w:bottom w:val="single" w:sz="4" w:space="0" w:color="auto"/>
              <w:right w:val="single" w:sz="4" w:space="0" w:color="auto"/>
            </w:tcBorders>
          </w:tcPr>
          <w:p w:rsidR="00E26990" w:rsidRPr="001E69BD" w:rsidRDefault="00E26990" w:rsidP="00D30894">
            <w:pPr>
              <w:pStyle w:val="TableText0"/>
              <w:rPr>
                <w:rFonts w:ascii="Arial Narrow" w:hAnsi="Arial Narrow"/>
                <w:szCs w:val="24"/>
                <w:lang w:eastAsia="en-AU"/>
              </w:rPr>
            </w:pPr>
            <w:r w:rsidRPr="001E69BD">
              <w:rPr>
                <w:rFonts w:ascii="Arial Narrow" w:hAnsi="Arial Narrow"/>
                <w:szCs w:val="24"/>
                <w:lang w:eastAsia="en-AU"/>
              </w:rPr>
              <w:t>General Schedule – Authority Required</w:t>
            </w:r>
          </w:p>
        </w:tc>
      </w:tr>
      <w:tr w:rsidR="00E26990" w:rsidRPr="001E69BD" w:rsidTr="00D30894">
        <w:trPr>
          <w:trHeight w:val="360"/>
        </w:trPr>
        <w:tc>
          <w:tcPr>
            <w:tcW w:w="3369" w:type="dxa"/>
            <w:tcBorders>
              <w:top w:val="single" w:sz="4" w:space="0" w:color="auto"/>
              <w:left w:val="single" w:sz="4" w:space="0" w:color="auto"/>
              <w:bottom w:val="single" w:sz="4" w:space="0" w:color="auto"/>
              <w:right w:val="single" w:sz="4" w:space="0" w:color="auto"/>
            </w:tcBorders>
          </w:tcPr>
          <w:p w:rsidR="00E26990" w:rsidRPr="001E69BD" w:rsidRDefault="00E26990" w:rsidP="00D30894">
            <w:pPr>
              <w:pStyle w:val="TableText0"/>
              <w:rPr>
                <w:rFonts w:ascii="Arial Narrow" w:hAnsi="Arial Narrow"/>
                <w:b/>
                <w:lang w:eastAsia="en-AU"/>
              </w:rPr>
            </w:pPr>
            <w:r w:rsidRPr="001E69BD">
              <w:rPr>
                <w:rFonts w:ascii="Arial Narrow" w:hAnsi="Arial Narrow"/>
                <w:b/>
                <w:lang w:eastAsia="en-AU"/>
              </w:rPr>
              <w:t>Prescriber type</w:t>
            </w:r>
          </w:p>
        </w:tc>
        <w:tc>
          <w:tcPr>
            <w:tcW w:w="5811" w:type="dxa"/>
            <w:tcBorders>
              <w:top w:val="single" w:sz="4" w:space="0" w:color="auto"/>
              <w:left w:val="single" w:sz="4" w:space="0" w:color="auto"/>
              <w:bottom w:val="single" w:sz="4" w:space="0" w:color="auto"/>
              <w:right w:val="single" w:sz="4" w:space="0" w:color="auto"/>
            </w:tcBorders>
          </w:tcPr>
          <w:p w:rsidR="00E26990" w:rsidRPr="001E69BD" w:rsidRDefault="00E26990" w:rsidP="00D30894">
            <w:pPr>
              <w:pStyle w:val="TableText0"/>
              <w:rPr>
                <w:rFonts w:ascii="Arial Narrow" w:hAnsi="Arial Narrow"/>
                <w:szCs w:val="24"/>
                <w:lang w:eastAsia="en-AU"/>
              </w:rPr>
            </w:pPr>
            <w:r w:rsidRPr="001E69BD">
              <w:rPr>
                <w:rFonts w:ascii="Arial Narrow" w:hAnsi="Arial Narrow"/>
                <w:szCs w:val="24"/>
                <w:lang w:eastAsia="en-AU"/>
              </w:rPr>
              <w:t>Medical Practitioners</w:t>
            </w:r>
          </w:p>
        </w:tc>
      </w:tr>
      <w:tr w:rsidR="00E26990" w:rsidRPr="001E69BD" w:rsidTr="00D30894">
        <w:trPr>
          <w:trHeight w:val="417"/>
        </w:trPr>
        <w:tc>
          <w:tcPr>
            <w:tcW w:w="3369" w:type="dxa"/>
            <w:tcBorders>
              <w:top w:val="single" w:sz="4" w:space="0" w:color="auto"/>
              <w:left w:val="single" w:sz="4" w:space="0" w:color="auto"/>
              <w:bottom w:val="single" w:sz="4" w:space="0" w:color="auto"/>
              <w:right w:val="single" w:sz="4" w:space="0" w:color="auto"/>
            </w:tcBorders>
          </w:tcPr>
          <w:p w:rsidR="00E26990" w:rsidRPr="001E69BD" w:rsidRDefault="00E26990" w:rsidP="00D30894">
            <w:pPr>
              <w:pStyle w:val="TableText0"/>
              <w:rPr>
                <w:rFonts w:ascii="Arial Narrow" w:hAnsi="Arial Narrow"/>
                <w:b/>
                <w:lang w:eastAsia="en-AU"/>
              </w:rPr>
            </w:pPr>
            <w:r w:rsidRPr="001E69BD">
              <w:rPr>
                <w:rFonts w:ascii="Arial Narrow" w:hAnsi="Arial Narrow"/>
                <w:b/>
                <w:lang w:eastAsia="en-AU"/>
              </w:rPr>
              <w:t>Severity:</w:t>
            </w:r>
          </w:p>
        </w:tc>
        <w:tc>
          <w:tcPr>
            <w:tcW w:w="5811" w:type="dxa"/>
            <w:tcBorders>
              <w:top w:val="single" w:sz="4" w:space="0" w:color="auto"/>
              <w:left w:val="single" w:sz="4" w:space="0" w:color="auto"/>
              <w:bottom w:val="single" w:sz="4" w:space="0" w:color="auto"/>
              <w:right w:val="single" w:sz="4" w:space="0" w:color="auto"/>
            </w:tcBorders>
          </w:tcPr>
          <w:p w:rsidR="00E26990" w:rsidRPr="001E69BD" w:rsidRDefault="00E26990" w:rsidP="00D30894">
            <w:pPr>
              <w:pStyle w:val="TableText0"/>
              <w:rPr>
                <w:rFonts w:ascii="Arial Narrow" w:hAnsi="Arial Narrow"/>
                <w:szCs w:val="24"/>
                <w:lang w:eastAsia="en-AU"/>
              </w:rPr>
            </w:pPr>
            <w:r w:rsidRPr="001E69BD">
              <w:rPr>
                <w:rFonts w:ascii="Arial Narrow" w:hAnsi="Arial Narrow"/>
                <w:szCs w:val="24"/>
                <w:lang w:eastAsia="en-AU"/>
              </w:rPr>
              <w:t>Newly diagnosed</w:t>
            </w:r>
          </w:p>
        </w:tc>
      </w:tr>
      <w:tr w:rsidR="00E26990" w:rsidRPr="001E69BD" w:rsidTr="00D30894">
        <w:trPr>
          <w:trHeight w:val="464"/>
        </w:trPr>
        <w:tc>
          <w:tcPr>
            <w:tcW w:w="3369" w:type="dxa"/>
            <w:tcBorders>
              <w:top w:val="single" w:sz="4" w:space="0" w:color="auto"/>
              <w:left w:val="single" w:sz="4" w:space="0" w:color="auto"/>
              <w:bottom w:val="single" w:sz="4" w:space="0" w:color="auto"/>
              <w:right w:val="single" w:sz="4" w:space="0" w:color="auto"/>
            </w:tcBorders>
          </w:tcPr>
          <w:p w:rsidR="00E26990" w:rsidRPr="001E69BD" w:rsidRDefault="00E26990" w:rsidP="00D30894">
            <w:pPr>
              <w:pStyle w:val="TableText0"/>
              <w:rPr>
                <w:rFonts w:ascii="Arial Narrow" w:hAnsi="Arial Narrow"/>
                <w:b/>
                <w:lang w:eastAsia="en-AU"/>
              </w:rPr>
            </w:pPr>
            <w:r w:rsidRPr="001E69BD">
              <w:rPr>
                <w:rFonts w:ascii="Arial Narrow" w:hAnsi="Arial Narrow"/>
                <w:b/>
                <w:lang w:eastAsia="en-AU"/>
              </w:rPr>
              <w:t>Condition:</w:t>
            </w:r>
          </w:p>
        </w:tc>
        <w:tc>
          <w:tcPr>
            <w:tcW w:w="5811" w:type="dxa"/>
            <w:tcBorders>
              <w:top w:val="single" w:sz="4" w:space="0" w:color="auto"/>
              <w:left w:val="single" w:sz="4" w:space="0" w:color="auto"/>
              <w:bottom w:val="single" w:sz="4" w:space="0" w:color="auto"/>
              <w:right w:val="single" w:sz="4" w:space="0" w:color="auto"/>
            </w:tcBorders>
          </w:tcPr>
          <w:p w:rsidR="00E26990" w:rsidRPr="001E69BD" w:rsidRDefault="00E26990" w:rsidP="00D30894">
            <w:pPr>
              <w:pStyle w:val="TableText0"/>
              <w:rPr>
                <w:rFonts w:ascii="Arial Narrow" w:hAnsi="Arial Narrow"/>
                <w:lang w:eastAsia="en-AU"/>
              </w:rPr>
            </w:pPr>
            <w:proofErr w:type="spellStart"/>
            <w:r w:rsidRPr="001E69BD">
              <w:rPr>
                <w:rFonts w:ascii="Arial Narrow" w:hAnsi="Arial Narrow"/>
                <w:szCs w:val="24"/>
                <w:lang w:eastAsia="en-AU"/>
              </w:rPr>
              <w:t>Ph</w:t>
            </w:r>
            <w:proofErr w:type="spellEnd"/>
            <w:r w:rsidRPr="001E69BD">
              <w:rPr>
                <w:rFonts w:ascii="Arial Narrow" w:hAnsi="Arial Narrow"/>
                <w:szCs w:val="24"/>
                <w:lang w:eastAsia="en-AU"/>
              </w:rPr>
              <w:t>+ Acute Lymphoblastic Leukaemia</w:t>
            </w:r>
          </w:p>
        </w:tc>
      </w:tr>
      <w:tr w:rsidR="00E26990" w:rsidRPr="001E69BD" w:rsidTr="00D30894">
        <w:trPr>
          <w:trHeight w:val="443"/>
        </w:trPr>
        <w:tc>
          <w:tcPr>
            <w:tcW w:w="3369" w:type="dxa"/>
            <w:tcBorders>
              <w:top w:val="single" w:sz="4" w:space="0" w:color="auto"/>
              <w:left w:val="single" w:sz="4" w:space="0" w:color="auto"/>
              <w:bottom w:val="single" w:sz="4" w:space="0" w:color="auto"/>
              <w:right w:val="single" w:sz="4" w:space="0" w:color="auto"/>
            </w:tcBorders>
          </w:tcPr>
          <w:p w:rsidR="00E26990" w:rsidRPr="001E69BD" w:rsidRDefault="00E26990" w:rsidP="00D30894">
            <w:pPr>
              <w:pStyle w:val="TableText0"/>
              <w:rPr>
                <w:rFonts w:ascii="Arial Narrow" w:hAnsi="Arial Narrow"/>
                <w:b/>
                <w:lang w:eastAsia="en-AU"/>
              </w:rPr>
            </w:pPr>
            <w:r w:rsidRPr="001E69BD">
              <w:rPr>
                <w:rFonts w:ascii="Arial Narrow" w:hAnsi="Arial Narrow"/>
                <w:b/>
                <w:lang w:eastAsia="en-AU"/>
              </w:rPr>
              <w:t>PBS Indication:</w:t>
            </w:r>
          </w:p>
        </w:tc>
        <w:tc>
          <w:tcPr>
            <w:tcW w:w="5811" w:type="dxa"/>
            <w:tcBorders>
              <w:top w:val="single" w:sz="4" w:space="0" w:color="auto"/>
              <w:left w:val="single" w:sz="4" w:space="0" w:color="auto"/>
              <w:bottom w:val="single" w:sz="4" w:space="0" w:color="auto"/>
              <w:right w:val="single" w:sz="4" w:space="0" w:color="auto"/>
            </w:tcBorders>
          </w:tcPr>
          <w:p w:rsidR="00E26990" w:rsidRPr="001E69BD" w:rsidRDefault="00E26990" w:rsidP="00D30894">
            <w:pPr>
              <w:pStyle w:val="TableText0"/>
              <w:rPr>
                <w:rFonts w:ascii="Arial Narrow" w:hAnsi="Arial Narrow"/>
                <w:lang w:eastAsia="en-AU"/>
              </w:rPr>
            </w:pPr>
            <w:r w:rsidRPr="001E69BD">
              <w:rPr>
                <w:rFonts w:ascii="Arial Narrow" w:hAnsi="Arial Narrow"/>
                <w:lang w:eastAsia="en-AU"/>
              </w:rPr>
              <w:t xml:space="preserve">Newly diagnosed </w:t>
            </w:r>
            <w:proofErr w:type="spellStart"/>
            <w:r w:rsidRPr="001E69BD">
              <w:rPr>
                <w:rFonts w:ascii="Arial Narrow" w:hAnsi="Arial Narrow"/>
                <w:lang w:eastAsia="en-AU"/>
              </w:rPr>
              <w:t>Ph</w:t>
            </w:r>
            <w:proofErr w:type="spellEnd"/>
            <w:r w:rsidRPr="001E69BD">
              <w:rPr>
                <w:rFonts w:ascii="Arial Narrow" w:hAnsi="Arial Narrow"/>
                <w:lang w:eastAsia="en-AU"/>
              </w:rPr>
              <w:t xml:space="preserve">+ ALL </w:t>
            </w:r>
          </w:p>
        </w:tc>
      </w:tr>
      <w:tr w:rsidR="00E26990" w:rsidRPr="001E69BD" w:rsidTr="00D30894">
        <w:trPr>
          <w:trHeight w:val="360"/>
        </w:trPr>
        <w:tc>
          <w:tcPr>
            <w:tcW w:w="3369" w:type="dxa"/>
            <w:tcBorders>
              <w:top w:val="single" w:sz="4" w:space="0" w:color="auto"/>
              <w:left w:val="single" w:sz="4" w:space="0" w:color="auto"/>
              <w:bottom w:val="single" w:sz="4" w:space="0" w:color="auto"/>
              <w:right w:val="single" w:sz="4" w:space="0" w:color="auto"/>
            </w:tcBorders>
          </w:tcPr>
          <w:p w:rsidR="00E26990" w:rsidRPr="001E69BD" w:rsidRDefault="00E26990" w:rsidP="00D30894">
            <w:pPr>
              <w:pStyle w:val="TableText0"/>
              <w:rPr>
                <w:rFonts w:ascii="Arial Narrow" w:hAnsi="Arial Narrow"/>
                <w:b/>
                <w:lang w:eastAsia="en-AU"/>
              </w:rPr>
            </w:pPr>
            <w:r w:rsidRPr="001E69BD">
              <w:rPr>
                <w:rFonts w:ascii="Arial Narrow" w:hAnsi="Arial Narrow"/>
                <w:b/>
                <w:lang w:eastAsia="en-AU"/>
              </w:rPr>
              <w:t>Treatment phase:</w:t>
            </w:r>
          </w:p>
        </w:tc>
        <w:tc>
          <w:tcPr>
            <w:tcW w:w="5811" w:type="dxa"/>
            <w:tcBorders>
              <w:top w:val="single" w:sz="4" w:space="0" w:color="auto"/>
              <w:left w:val="single" w:sz="4" w:space="0" w:color="auto"/>
              <w:bottom w:val="single" w:sz="4" w:space="0" w:color="auto"/>
              <w:right w:val="single" w:sz="4" w:space="0" w:color="auto"/>
            </w:tcBorders>
          </w:tcPr>
          <w:p w:rsidR="00E26990" w:rsidRPr="001E69BD" w:rsidRDefault="00E26990" w:rsidP="00D30894">
            <w:pPr>
              <w:pStyle w:val="TableText0"/>
              <w:rPr>
                <w:rFonts w:ascii="Arial Narrow" w:hAnsi="Arial Narrow"/>
                <w:lang w:eastAsia="en-AU"/>
              </w:rPr>
            </w:pPr>
            <w:r w:rsidRPr="001E69BD">
              <w:rPr>
                <w:rFonts w:ascii="Arial Narrow" w:hAnsi="Arial Narrow"/>
                <w:lang w:eastAsia="en-AU"/>
              </w:rPr>
              <w:t xml:space="preserve">Continuing treatment </w:t>
            </w:r>
          </w:p>
        </w:tc>
      </w:tr>
      <w:tr w:rsidR="00E26990" w:rsidRPr="001E69BD" w:rsidTr="00D30894">
        <w:trPr>
          <w:trHeight w:val="360"/>
        </w:trPr>
        <w:tc>
          <w:tcPr>
            <w:tcW w:w="3369" w:type="dxa"/>
            <w:tcBorders>
              <w:top w:val="single" w:sz="4" w:space="0" w:color="auto"/>
              <w:left w:val="single" w:sz="4" w:space="0" w:color="auto"/>
              <w:bottom w:val="single" w:sz="4" w:space="0" w:color="auto"/>
              <w:right w:val="single" w:sz="4" w:space="0" w:color="auto"/>
            </w:tcBorders>
          </w:tcPr>
          <w:p w:rsidR="00E26990" w:rsidRPr="001E69BD" w:rsidRDefault="00E26990" w:rsidP="00D30894">
            <w:pPr>
              <w:pStyle w:val="TableText0"/>
              <w:rPr>
                <w:rFonts w:ascii="Arial Narrow" w:hAnsi="Arial Narrow"/>
                <w:b/>
                <w:lang w:eastAsia="en-AU"/>
              </w:rPr>
            </w:pPr>
            <w:r w:rsidRPr="001E69BD">
              <w:rPr>
                <w:rFonts w:ascii="Arial Narrow" w:hAnsi="Arial Narrow"/>
                <w:b/>
                <w:lang w:eastAsia="en-AU"/>
              </w:rPr>
              <w:t>Restriction Level / Method:</w:t>
            </w:r>
          </w:p>
        </w:tc>
        <w:tc>
          <w:tcPr>
            <w:tcW w:w="5811" w:type="dxa"/>
            <w:tcBorders>
              <w:top w:val="single" w:sz="4" w:space="0" w:color="auto"/>
              <w:left w:val="single" w:sz="4" w:space="0" w:color="auto"/>
              <w:bottom w:val="single" w:sz="4" w:space="0" w:color="auto"/>
              <w:right w:val="single" w:sz="4" w:space="0" w:color="auto"/>
            </w:tcBorders>
          </w:tcPr>
          <w:p w:rsidR="00E26990" w:rsidRPr="001E69BD" w:rsidRDefault="00E26990" w:rsidP="00D30894">
            <w:pPr>
              <w:pStyle w:val="TableText0"/>
              <w:rPr>
                <w:rFonts w:ascii="Arial Narrow" w:hAnsi="Arial Narrow"/>
                <w:lang w:eastAsia="en-AU"/>
              </w:rPr>
            </w:pPr>
            <w:r w:rsidRPr="00872366">
              <w:rPr>
                <w:rFonts w:ascii="Arial Narrow" w:hAnsi="Arial Narrow"/>
                <w:lang w:eastAsia="en-AU"/>
              </w:rPr>
              <w:fldChar w:fldCharType="begin">
                <w:ffData>
                  <w:name w:val="Check1"/>
                  <w:enabled/>
                  <w:calcOnExit w:val="0"/>
                  <w:checkBox>
                    <w:sizeAuto/>
                    <w:default w:val="0"/>
                  </w:checkBox>
                </w:ffData>
              </w:fldChar>
            </w:r>
            <w:r w:rsidRPr="001E69BD">
              <w:rPr>
                <w:rFonts w:ascii="Arial Narrow" w:hAnsi="Arial Narrow"/>
                <w:lang w:eastAsia="en-AU"/>
              </w:rPr>
              <w:instrText xml:space="preserve"> FORMCHECKBOX </w:instrText>
            </w:r>
            <w:r w:rsidR="00607AE4">
              <w:rPr>
                <w:rFonts w:ascii="Arial Narrow" w:hAnsi="Arial Narrow"/>
                <w:lang w:eastAsia="en-AU"/>
              </w:rPr>
            </w:r>
            <w:r w:rsidR="00607AE4">
              <w:rPr>
                <w:rFonts w:ascii="Arial Narrow" w:hAnsi="Arial Narrow"/>
                <w:lang w:eastAsia="en-AU"/>
              </w:rPr>
              <w:fldChar w:fldCharType="separate"/>
            </w:r>
            <w:r w:rsidRPr="00872366">
              <w:rPr>
                <w:rFonts w:ascii="Arial Narrow" w:hAnsi="Arial Narrow"/>
                <w:lang w:eastAsia="en-AU"/>
              </w:rPr>
              <w:fldChar w:fldCharType="end"/>
            </w:r>
            <w:r w:rsidRPr="001E69BD">
              <w:rPr>
                <w:rFonts w:ascii="Arial Narrow" w:hAnsi="Arial Narrow"/>
                <w:lang w:eastAsia="en-AU"/>
              </w:rPr>
              <w:t>Restricted benefit</w:t>
            </w:r>
          </w:p>
          <w:p w:rsidR="00E26990" w:rsidRPr="001E69BD" w:rsidRDefault="00E26990" w:rsidP="00D30894">
            <w:pPr>
              <w:pStyle w:val="TableText0"/>
              <w:rPr>
                <w:rFonts w:ascii="Arial Narrow" w:hAnsi="Arial Narrow"/>
                <w:lang w:eastAsia="en-AU"/>
              </w:rPr>
            </w:pPr>
            <w:r w:rsidRPr="00872366">
              <w:rPr>
                <w:rFonts w:ascii="Arial Narrow" w:hAnsi="Arial Narrow"/>
                <w:lang w:eastAsia="en-AU"/>
              </w:rPr>
              <w:fldChar w:fldCharType="begin">
                <w:ffData>
                  <w:name w:val=""/>
                  <w:enabled/>
                  <w:calcOnExit w:val="0"/>
                  <w:checkBox>
                    <w:sizeAuto/>
                    <w:default w:val="0"/>
                  </w:checkBox>
                </w:ffData>
              </w:fldChar>
            </w:r>
            <w:r w:rsidRPr="001E69BD">
              <w:rPr>
                <w:rFonts w:ascii="Arial Narrow" w:hAnsi="Arial Narrow"/>
                <w:lang w:eastAsia="en-AU"/>
              </w:rPr>
              <w:instrText xml:space="preserve"> FORMCHECKBOX </w:instrText>
            </w:r>
            <w:r w:rsidR="00607AE4">
              <w:rPr>
                <w:rFonts w:ascii="Arial Narrow" w:hAnsi="Arial Narrow"/>
                <w:lang w:eastAsia="en-AU"/>
              </w:rPr>
            </w:r>
            <w:r w:rsidR="00607AE4">
              <w:rPr>
                <w:rFonts w:ascii="Arial Narrow" w:hAnsi="Arial Narrow"/>
                <w:lang w:eastAsia="en-AU"/>
              </w:rPr>
              <w:fldChar w:fldCharType="separate"/>
            </w:r>
            <w:r w:rsidRPr="00872366">
              <w:rPr>
                <w:rFonts w:ascii="Arial Narrow" w:hAnsi="Arial Narrow"/>
                <w:lang w:eastAsia="en-AU"/>
              </w:rPr>
              <w:fldChar w:fldCharType="end"/>
            </w:r>
            <w:r w:rsidRPr="001E69BD">
              <w:rPr>
                <w:rFonts w:ascii="Arial Narrow" w:hAnsi="Arial Narrow"/>
                <w:lang w:eastAsia="en-AU"/>
              </w:rPr>
              <w:t>Authority Required - In Writing</w:t>
            </w:r>
          </w:p>
          <w:p w:rsidR="00E26990" w:rsidRPr="001E69BD" w:rsidRDefault="00E26990" w:rsidP="00D30894">
            <w:pPr>
              <w:pStyle w:val="TableText0"/>
              <w:rPr>
                <w:rFonts w:ascii="Arial Narrow" w:hAnsi="Arial Narrow"/>
                <w:lang w:eastAsia="en-AU"/>
              </w:rPr>
            </w:pPr>
            <w:r w:rsidRPr="00872366">
              <w:rPr>
                <w:rFonts w:ascii="Arial Narrow" w:hAnsi="Arial Narrow"/>
                <w:lang w:eastAsia="en-AU"/>
              </w:rPr>
              <w:fldChar w:fldCharType="begin">
                <w:ffData>
                  <w:name w:val="Check3"/>
                  <w:enabled/>
                  <w:calcOnExit w:val="0"/>
                  <w:checkBox>
                    <w:sizeAuto/>
                    <w:default w:val="1"/>
                  </w:checkBox>
                </w:ffData>
              </w:fldChar>
            </w:r>
            <w:bookmarkStart w:id="2" w:name="Check3"/>
            <w:r w:rsidRPr="001E69BD">
              <w:rPr>
                <w:rFonts w:ascii="Arial Narrow" w:hAnsi="Arial Narrow"/>
                <w:lang w:eastAsia="en-AU"/>
              </w:rPr>
              <w:instrText xml:space="preserve"> FORMCHECKBOX </w:instrText>
            </w:r>
            <w:r w:rsidR="00607AE4">
              <w:rPr>
                <w:rFonts w:ascii="Arial Narrow" w:hAnsi="Arial Narrow"/>
                <w:lang w:eastAsia="en-AU"/>
              </w:rPr>
            </w:r>
            <w:r w:rsidR="00607AE4">
              <w:rPr>
                <w:rFonts w:ascii="Arial Narrow" w:hAnsi="Arial Narrow"/>
                <w:lang w:eastAsia="en-AU"/>
              </w:rPr>
              <w:fldChar w:fldCharType="separate"/>
            </w:r>
            <w:r w:rsidRPr="00872366">
              <w:rPr>
                <w:rFonts w:ascii="Arial Narrow" w:hAnsi="Arial Narrow"/>
                <w:lang w:eastAsia="en-AU"/>
              </w:rPr>
              <w:fldChar w:fldCharType="end"/>
            </w:r>
            <w:bookmarkEnd w:id="2"/>
            <w:r w:rsidRPr="001E69BD">
              <w:rPr>
                <w:rFonts w:ascii="Arial Narrow" w:hAnsi="Arial Narrow"/>
                <w:lang w:eastAsia="en-AU"/>
              </w:rPr>
              <w:t>Authority Required - Telephone</w:t>
            </w:r>
          </w:p>
          <w:p w:rsidR="00E26990" w:rsidRPr="001E69BD" w:rsidRDefault="00E26990" w:rsidP="00D30894">
            <w:pPr>
              <w:pStyle w:val="TableText0"/>
              <w:rPr>
                <w:rFonts w:ascii="Arial Narrow" w:hAnsi="Arial Narrow"/>
                <w:lang w:eastAsia="en-AU"/>
              </w:rPr>
            </w:pPr>
            <w:r w:rsidRPr="00872366">
              <w:rPr>
                <w:rFonts w:ascii="Arial Narrow" w:hAnsi="Arial Narrow"/>
                <w:lang w:eastAsia="en-AU"/>
              </w:rPr>
              <w:fldChar w:fldCharType="begin">
                <w:ffData>
                  <w:name w:val=""/>
                  <w:enabled/>
                  <w:calcOnExit w:val="0"/>
                  <w:checkBox>
                    <w:sizeAuto/>
                    <w:default w:val="0"/>
                  </w:checkBox>
                </w:ffData>
              </w:fldChar>
            </w:r>
            <w:r w:rsidRPr="001E69BD">
              <w:rPr>
                <w:rFonts w:ascii="Arial Narrow" w:hAnsi="Arial Narrow"/>
                <w:lang w:eastAsia="en-AU"/>
              </w:rPr>
              <w:instrText xml:space="preserve"> FORMCHECKBOX </w:instrText>
            </w:r>
            <w:r w:rsidR="00607AE4">
              <w:rPr>
                <w:rFonts w:ascii="Arial Narrow" w:hAnsi="Arial Narrow"/>
                <w:lang w:eastAsia="en-AU"/>
              </w:rPr>
            </w:r>
            <w:r w:rsidR="00607AE4">
              <w:rPr>
                <w:rFonts w:ascii="Arial Narrow" w:hAnsi="Arial Narrow"/>
                <w:lang w:eastAsia="en-AU"/>
              </w:rPr>
              <w:fldChar w:fldCharType="separate"/>
            </w:r>
            <w:r w:rsidRPr="00872366">
              <w:rPr>
                <w:rFonts w:ascii="Arial Narrow" w:hAnsi="Arial Narrow"/>
                <w:lang w:eastAsia="en-AU"/>
              </w:rPr>
              <w:fldChar w:fldCharType="end"/>
            </w:r>
            <w:r w:rsidRPr="001E69BD">
              <w:rPr>
                <w:rFonts w:ascii="Arial Narrow" w:hAnsi="Arial Narrow"/>
                <w:lang w:eastAsia="en-AU"/>
              </w:rPr>
              <w:t>Authority Required – Emergency</w:t>
            </w:r>
          </w:p>
          <w:p w:rsidR="00E26990" w:rsidRPr="001E69BD" w:rsidRDefault="00E26990" w:rsidP="00D30894">
            <w:pPr>
              <w:pStyle w:val="TableText0"/>
              <w:rPr>
                <w:rFonts w:ascii="Arial Narrow" w:hAnsi="Arial Narrow"/>
                <w:lang w:eastAsia="en-AU"/>
              </w:rPr>
            </w:pPr>
            <w:r w:rsidRPr="00872366">
              <w:rPr>
                <w:rFonts w:ascii="Arial Narrow" w:hAnsi="Arial Narrow"/>
                <w:lang w:eastAsia="en-AU"/>
              </w:rPr>
              <w:fldChar w:fldCharType="begin">
                <w:ffData>
                  <w:name w:val="Check5"/>
                  <w:enabled/>
                  <w:calcOnExit w:val="0"/>
                  <w:checkBox>
                    <w:sizeAuto/>
                    <w:default w:val="0"/>
                  </w:checkBox>
                </w:ffData>
              </w:fldChar>
            </w:r>
            <w:r w:rsidRPr="001E69BD">
              <w:rPr>
                <w:rFonts w:ascii="Arial Narrow" w:hAnsi="Arial Narrow"/>
                <w:lang w:eastAsia="en-AU"/>
              </w:rPr>
              <w:instrText xml:space="preserve"> FORMCHECKBOX </w:instrText>
            </w:r>
            <w:r w:rsidR="00607AE4">
              <w:rPr>
                <w:rFonts w:ascii="Arial Narrow" w:hAnsi="Arial Narrow"/>
                <w:lang w:eastAsia="en-AU"/>
              </w:rPr>
            </w:r>
            <w:r w:rsidR="00607AE4">
              <w:rPr>
                <w:rFonts w:ascii="Arial Narrow" w:hAnsi="Arial Narrow"/>
                <w:lang w:eastAsia="en-AU"/>
              </w:rPr>
              <w:fldChar w:fldCharType="separate"/>
            </w:r>
            <w:r w:rsidRPr="00872366">
              <w:rPr>
                <w:rFonts w:ascii="Arial Narrow" w:hAnsi="Arial Narrow"/>
                <w:lang w:eastAsia="en-AU"/>
              </w:rPr>
              <w:fldChar w:fldCharType="end"/>
            </w:r>
            <w:r w:rsidRPr="001E69BD">
              <w:rPr>
                <w:rFonts w:ascii="Arial Narrow" w:hAnsi="Arial Narrow"/>
                <w:lang w:eastAsia="en-AU"/>
              </w:rPr>
              <w:t>Authority Required - Electronic</w:t>
            </w:r>
          </w:p>
          <w:p w:rsidR="00E26990" w:rsidRPr="001E69BD" w:rsidRDefault="00E26990" w:rsidP="00D30894">
            <w:pPr>
              <w:pStyle w:val="TableText0"/>
              <w:rPr>
                <w:rFonts w:ascii="Arial Narrow" w:hAnsi="Arial Narrow"/>
                <w:szCs w:val="24"/>
                <w:lang w:eastAsia="en-AU"/>
              </w:rPr>
            </w:pPr>
            <w:r w:rsidRPr="00872366">
              <w:rPr>
                <w:rFonts w:ascii="Arial Narrow" w:hAnsi="Arial Narrow"/>
                <w:szCs w:val="24"/>
                <w:lang w:eastAsia="en-AU"/>
              </w:rPr>
              <w:fldChar w:fldCharType="begin">
                <w:ffData>
                  <w:name w:val=""/>
                  <w:enabled/>
                  <w:calcOnExit w:val="0"/>
                  <w:checkBox>
                    <w:sizeAuto/>
                    <w:default w:val="0"/>
                  </w:checkBox>
                </w:ffData>
              </w:fldChar>
            </w:r>
            <w:r w:rsidRPr="001E69BD">
              <w:rPr>
                <w:rFonts w:ascii="Arial Narrow" w:hAnsi="Arial Narrow"/>
                <w:szCs w:val="24"/>
                <w:lang w:eastAsia="en-AU"/>
              </w:rPr>
              <w:instrText xml:space="preserve"> FORMCHECKBOX </w:instrText>
            </w:r>
            <w:r w:rsidR="00607AE4">
              <w:rPr>
                <w:rFonts w:ascii="Arial Narrow" w:hAnsi="Arial Narrow"/>
                <w:szCs w:val="24"/>
                <w:lang w:eastAsia="en-AU"/>
              </w:rPr>
            </w:r>
            <w:r w:rsidR="00607AE4">
              <w:rPr>
                <w:rFonts w:ascii="Arial Narrow" w:hAnsi="Arial Narrow"/>
                <w:szCs w:val="24"/>
                <w:lang w:eastAsia="en-AU"/>
              </w:rPr>
              <w:fldChar w:fldCharType="separate"/>
            </w:r>
            <w:r w:rsidRPr="00872366">
              <w:rPr>
                <w:rFonts w:ascii="Arial Narrow" w:hAnsi="Arial Narrow"/>
                <w:szCs w:val="24"/>
                <w:lang w:eastAsia="en-AU"/>
              </w:rPr>
              <w:fldChar w:fldCharType="end"/>
            </w:r>
            <w:r w:rsidRPr="001E69BD">
              <w:rPr>
                <w:rFonts w:ascii="Arial Narrow" w:hAnsi="Arial Narrow"/>
                <w:szCs w:val="24"/>
                <w:lang w:eastAsia="en-AU"/>
              </w:rPr>
              <w:t>S</w:t>
            </w:r>
            <w:r w:rsidRPr="001E69BD">
              <w:rPr>
                <w:rFonts w:ascii="Arial Narrow" w:hAnsi="Arial Narrow"/>
                <w:lang w:eastAsia="en-AU"/>
              </w:rPr>
              <w:t>treamlined</w:t>
            </w:r>
          </w:p>
        </w:tc>
      </w:tr>
      <w:tr w:rsidR="00E26990" w:rsidRPr="001E69BD" w:rsidTr="00D30894">
        <w:trPr>
          <w:trHeight w:val="403"/>
        </w:trPr>
        <w:tc>
          <w:tcPr>
            <w:tcW w:w="3369" w:type="dxa"/>
            <w:tcBorders>
              <w:top w:val="single" w:sz="4" w:space="0" w:color="auto"/>
              <w:left w:val="single" w:sz="4" w:space="0" w:color="auto"/>
              <w:bottom w:val="single" w:sz="4" w:space="0" w:color="auto"/>
              <w:right w:val="single" w:sz="4" w:space="0" w:color="auto"/>
            </w:tcBorders>
          </w:tcPr>
          <w:p w:rsidR="00E26990" w:rsidRPr="001E69BD" w:rsidRDefault="00E26990" w:rsidP="00D30894">
            <w:pPr>
              <w:pStyle w:val="TableText0"/>
              <w:rPr>
                <w:rFonts w:ascii="Arial Narrow" w:hAnsi="Arial Narrow"/>
                <w:b/>
                <w:lang w:eastAsia="en-AU"/>
              </w:rPr>
            </w:pPr>
            <w:r w:rsidRPr="001E69BD">
              <w:rPr>
                <w:rFonts w:ascii="Arial Narrow" w:hAnsi="Arial Narrow"/>
                <w:b/>
                <w:lang w:eastAsia="en-AU"/>
              </w:rPr>
              <w:t>Treatment criteria:</w:t>
            </w:r>
          </w:p>
        </w:tc>
        <w:tc>
          <w:tcPr>
            <w:tcW w:w="5811" w:type="dxa"/>
            <w:tcBorders>
              <w:top w:val="single" w:sz="4" w:space="0" w:color="auto"/>
              <w:left w:val="single" w:sz="4" w:space="0" w:color="auto"/>
              <w:bottom w:val="single" w:sz="4" w:space="0" w:color="auto"/>
              <w:right w:val="single" w:sz="4" w:space="0" w:color="auto"/>
            </w:tcBorders>
          </w:tcPr>
          <w:p w:rsidR="00E26990" w:rsidRPr="001E69BD" w:rsidRDefault="00E26990" w:rsidP="00D30894">
            <w:pPr>
              <w:pStyle w:val="TableText0"/>
              <w:rPr>
                <w:rFonts w:ascii="Arial Narrow" w:hAnsi="Arial Narrow"/>
                <w:lang w:eastAsia="en-AU"/>
              </w:rPr>
            </w:pPr>
            <w:r w:rsidRPr="001E69BD">
              <w:rPr>
                <w:rFonts w:ascii="Arial Narrow" w:hAnsi="Arial Narrow"/>
                <w:lang w:eastAsia="en-AU"/>
              </w:rPr>
              <w:t>-</w:t>
            </w:r>
          </w:p>
        </w:tc>
      </w:tr>
      <w:tr w:rsidR="00E26990" w:rsidRPr="001E69BD" w:rsidTr="00D30894">
        <w:trPr>
          <w:trHeight w:val="557"/>
        </w:trPr>
        <w:tc>
          <w:tcPr>
            <w:tcW w:w="3369" w:type="dxa"/>
            <w:tcBorders>
              <w:top w:val="single" w:sz="4" w:space="0" w:color="auto"/>
              <w:left w:val="single" w:sz="4" w:space="0" w:color="auto"/>
              <w:bottom w:val="single" w:sz="4" w:space="0" w:color="auto"/>
              <w:right w:val="single" w:sz="4" w:space="0" w:color="auto"/>
            </w:tcBorders>
          </w:tcPr>
          <w:p w:rsidR="00E26990" w:rsidRPr="001E69BD" w:rsidRDefault="00E26990" w:rsidP="00D30894">
            <w:pPr>
              <w:pStyle w:val="TableText0"/>
              <w:rPr>
                <w:rFonts w:ascii="Arial Narrow" w:hAnsi="Arial Narrow"/>
                <w:b/>
                <w:color w:val="auto"/>
                <w:lang w:eastAsia="en-AU"/>
              </w:rPr>
            </w:pPr>
            <w:r w:rsidRPr="001E69BD">
              <w:rPr>
                <w:rFonts w:ascii="Arial Narrow" w:hAnsi="Arial Narrow"/>
                <w:b/>
                <w:color w:val="auto"/>
                <w:lang w:eastAsia="en-AU"/>
              </w:rPr>
              <w:t>Clinical criteria:</w:t>
            </w:r>
          </w:p>
        </w:tc>
        <w:tc>
          <w:tcPr>
            <w:tcW w:w="5811" w:type="dxa"/>
            <w:tcBorders>
              <w:top w:val="single" w:sz="4" w:space="0" w:color="auto"/>
              <w:left w:val="single" w:sz="4" w:space="0" w:color="auto"/>
              <w:bottom w:val="single" w:sz="4" w:space="0" w:color="auto"/>
              <w:right w:val="single" w:sz="4" w:space="0" w:color="auto"/>
            </w:tcBorders>
          </w:tcPr>
          <w:p w:rsidR="00E26990" w:rsidRPr="001E69BD" w:rsidRDefault="00E26990" w:rsidP="00E824F6">
            <w:pPr>
              <w:pStyle w:val="TableText0"/>
              <w:rPr>
                <w:rFonts w:ascii="Arial Narrow" w:hAnsi="Arial Narrow"/>
                <w:i/>
                <w:color w:val="auto"/>
                <w:lang w:eastAsia="en-AU"/>
              </w:rPr>
            </w:pPr>
            <w:r w:rsidRPr="001E69BD">
              <w:rPr>
                <w:rFonts w:ascii="Arial Narrow" w:hAnsi="Arial Narrow"/>
                <w:color w:val="auto"/>
                <w:lang w:eastAsia="en-AU"/>
              </w:rPr>
              <w:t xml:space="preserve">Patient must have previously received PBS-subsidised treatment with this drug for this condition; </w:t>
            </w:r>
            <w:r w:rsidRPr="001E69BD">
              <w:rPr>
                <w:rFonts w:ascii="Arial Narrow" w:hAnsi="Arial Narrow"/>
                <w:i/>
                <w:color w:val="auto"/>
                <w:lang w:eastAsia="en-AU"/>
              </w:rPr>
              <w:t>OR</w:t>
            </w:r>
          </w:p>
          <w:p w:rsidR="00E26990" w:rsidRPr="001E69BD" w:rsidRDefault="00E26990" w:rsidP="00E824F6">
            <w:pPr>
              <w:pStyle w:val="TableText0"/>
              <w:rPr>
                <w:rFonts w:ascii="Arial Narrow" w:hAnsi="Arial Narrow"/>
                <w:color w:val="auto"/>
                <w:lang w:eastAsia="en-AU"/>
              </w:rPr>
            </w:pPr>
            <w:r w:rsidRPr="001E69BD">
              <w:rPr>
                <w:rFonts w:ascii="Arial Narrow" w:hAnsi="Arial Narrow"/>
                <w:color w:val="auto"/>
                <w:lang w:eastAsia="en-AU"/>
              </w:rPr>
              <w:t xml:space="preserve">Patients must have experienced intolerance, not a failure to respond, to continuing PBS-subsidised treatment with </w:t>
            </w:r>
            <w:proofErr w:type="spellStart"/>
            <w:r w:rsidRPr="001E69BD">
              <w:rPr>
                <w:rFonts w:ascii="Arial Narrow" w:hAnsi="Arial Narrow"/>
                <w:color w:val="auto"/>
                <w:lang w:eastAsia="en-AU"/>
              </w:rPr>
              <w:t>imatinib</w:t>
            </w:r>
            <w:proofErr w:type="spellEnd"/>
            <w:r w:rsidRPr="001E69BD">
              <w:rPr>
                <w:rFonts w:ascii="Arial Narrow" w:hAnsi="Arial Narrow"/>
                <w:color w:val="auto"/>
                <w:lang w:eastAsia="en-AU"/>
              </w:rPr>
              <w:t xml:space="preserve"> as a first-line therapy for this condition; </w:t>
            </w:r>
          </w:p>
          <w:p w:rsidR="00E26990" w:rsidRPr="001E69BD" w:rsidRDefault="00E26990" w:rsidP="00D30894">
            <w:pPr>
              <w:pStyle w:val="TableText0"/>
              <w:rPr>
                <w:rFonts w:ascii="Arial Narrow" w:hAnsi="Arial Narrow"/>
                <w:color w:val="auto"/>
                <w:lang w:eastAsia="en-AU"/>
              </w:rPr>
            </w:pPr>
            <w:r w:rsidRPr="001E69BD">
              <w:rPr>
                <w:rFonts w:ascii="Arial Narrow" w:hAnsi="Arial Narrow"/>
                <w:color w:val="auto"/>
                <w:lang w:eastAsia="en-AU"/>
              </w:rPr>
              <w:t>AND</w:t>
            </w:r>
          </w:p>
          <w:p w:rsidR="00E26990" w:rsidRPr="001E69BD" w:rsidRDefault="00E26990" w:rsidP="00E824F6">
            <w:pPr>
              <w:pStyle w:val="TableText0"/>
              <w:ind w:left="-12"/>
              <w:rPr>
                <w:rFonts w:ascii="Arial Narrow" w:hAnsi="Arial Narrow"/>
                <w:color w:val="auto"/>
                <w:lang w:eastAsia="en-AU"/>
              </w:rPr>
            </w:pPr>
            <w:r w:rsidRPr="001E69BD">
              <w:rPr>
                <w:rFonts w:ascii="Arial Narrow" w:hAnsi="Arial Narrow"/>
                <w:color w:val="auto"/>
                <w:lang w:eastAsia="en-AU"/>
              </w:rPr>
              <w:t>The condition must be expressing the Philadelphia chromosome; OR</w:t>
            </w:r>
          </w:p>
          <w:p w:rsidR="00E26990" w:rsidRPr="001E69BD" w:rsidRDefault="00E26990" w:rsidP="00E824F6">
            <w:pPr>
              <w:pStyle w:val="TableText0"/>
              <w:ind w:left="-12"/>
              <w:rPr>
                <w:rFonts w:ascii="Arial Narrow" w:hAnsi="Arial Narrow"/>
                <w:color w:val="auto"/>
                <w:lang w:eastAsia="en-AU"/>
              </w:rPr>
            </w:pPr>
            <w:r w:rsidRPr="001E69BD">
              <w:rPr>
                <w:rFonts w:ascii="Arial Narrow" w:hAnsi="Arial Narrow"/>
                <w:color w:val="auto"/>
                <w:lang w:eastAsia="en-AU"/>
              </w:rPr>
              <w:lastRenderedPageBreak/>
              <w:t>The condition must have the transcript BCR-ABL</w:t>
            </w:r>
          </w:p>
          <w:p w:rsidR="00E26990" w:rsidRPr="001E69BD" w:rsidRDefault="00E26990" w:rsidP="00D30894">
            <w:pPr>
              <w:pStyle w:val="TableText0"/>
              <w:rPr>
                <w:rFonts w:ascii="Arial Narrow" w:hAnsi="Arial Narrow"/>
                <w:color w:val="auto"/>
                <w:lang w:eastAsia="en-AU"/>
              </w:rPr>
            </w:pPr>
            <w:r w:rsidRPr="001E69BD">
              <w:rPr>
                <w:rFonts w:ascii="Arial Narrow" w:hAnsi="Arial Narrow"/>
                <w:color w:val="auto"/>
                <w:lang w:eastAsia="en-AU"/>
              </w:rPr>
              <w:t>AND</w:t>
            </w:r>
          </w:p>
          <w:p w:rsidR="00E26990" w:rsidRPr="001E69BD" w:rsidRDefault="00E26990" w:rsidP="00E824F6">
            <w:pPr>
              <w:pStyle w:val="TableText0"/>
              <w:rPr>
                <w:rFonts w:ascii="Arial Narrow" w:hAnsi="Arial Narrow"/>
                <w:color w:val="auto"/>
                <w:lang w:eastAsia="en-AU"/>
              </w:rPr>
            </w:pPr>
            <w:r w:rsidRPr="001E69BD">
              <w:rPr>
                <w:rFonts w:ascii="Arial Narrow" w:hAnsi="Arial Narrow"/>
                <w:color w:val="auto"/>
                <w:lang w:eastAsia="en-AU"/>
              </w:rPr>
              <w:t>The treatment must be for maintenance of first complete remission;</w:t>
            </w:r>
          </w:p>
          <w:p w:rsidR="00E26990" w:rsidRPr="001E69BD" w:rsidRDefault="00E26990" w:rsidP="00D30894">
            <w:pPr>
              <w:pStyle w:val="TableText0"/>
              <w:rPr>
                <w:rFonts w:ascii="Arial Narrow" w:hAnsi="Arial Narrow"/>
                <w:color w:val="auto"/>
                <w:lang w:eastAsia="en-AU"/>
              </w:rPr>
            </w:pPr>
            <w:r w:rsidRPr="001E69BD">
              <w:rPr>
                <w:rFonts w:ascii="Arial Narrow" w:hAnsi="Arial Narrow"/>
                <w:color w:val="auto"/>
                <w:lang w:eastAsia="en-AU"/>
              </w:rPr>
              <w:t xml:space="preserve">AND </w:t>
            </w:r>
          </w:p>
          <w:p w:rsidR="00E26990" w:rsidRPr="001E69BD" w:rsidRDefault="00E26990" w:rsidP="00E824F6">
            <w:pPr>
              <w:pStyle w:val="TableText0"/>
              <w:rPr>
                <w:rFonts w:ascii="Arial Narrow" w:hAnsi="Arial Narrow"/>
                <w:color w:val="auto"/>
                <w:lang w:eastAsia="en-AU"/>
              </w:rPr>
            </w:pPr>
            <w:r w:rsidRPr="001E69BD">
              <w:rPr>
                <w:rFonts w:ascii="Arial Narrow" w:hAnsi="Arial Narrow"/>
                <w:color w:val="auto"/>
                <w:lang w:eastAsia="en-AU"/>
              </w:rPr>
              <w:t>The treatment must be in combination with chemotherapy or corticosteroids.</w:t>
            </w:r>
          </w:p>
        </w:tc>
      </w:tr>
      <w:tr w:rsidR="00E26990" w:rsidRPr="001E69BD" w:rsidTr="00D30894">
        <w:trPr>
          <w:trHeight w:val="670"/>
        </w:trPr>
        <w:tc>
          <w:tcPr>
            <w:tcW w:w="3369" w:type="dxa"/>
            <w:tcBorders>
              <w:top w:val="single" w:sz="4" w:space="0" w:color="auto"/>
              <w:left w:val="single" w:sz="4" w:space="0" w:color="auto"/>
              <w:bottom w:val="single" w:sz="4" w:space="0" w:color="auto"/>
              <w:right w:val="single" w:sz="4" w:space="0" w:color="auto"/>
            </w:tcBorders>
            <w:vAlign w:val="center"/>
          </w:tcPr>
          <w:p w:rsidR="00E26990" w:rsidRPr="001E69BD" w:rsidRDefault="00E26990" w:rsidP="00D30894">
            <w:pPr>
              <w:pStyle w:val="TableText0"/>
              <w:rPr>
                <w:rFonts w:ascii="Arial Narrow" w:hAnsi="Arial Narrow"/>
                <w:b/>
                <w:color w:val="auto"/>
                <w:lang w:eastAsia="en-AU"/>
              </w:rPr>
            </w:pPr>
            <w:r w:rsidRPr="001E69BD">
              <w:rPr>
                <w:rFonts w:ascii="Arial Narrow" w:hAnsi="Arial Narrow"/>
                <w:b/>
                <w:color w:val="auto"/>
                <w:lang w:eastAsia="en-AU"/>
              </w:rPr>
              <w:lastRenderedPageBreak/>
              <w:t>Prescriber Instructions</w:t>
            </w:r>
          </w:p>
        </w:tc>
        <w:tc>
          <w:tcPr>
            <w:tcW w:w="5811" w:type="dxa"/>
            <w:tcBorders>
              <w:top w:val="single" w:sz="4" w:space="0" w:color="auto"/>
              <w:left w:val="single" w:sz="4" w:space="0" w:color="auto"/>
              <w:bottom w:val="single" w:sz="4" w:space="0" w:color="auto"/>
              <w:right w:val="single" w:sz="4" w:space="0" w:color="auto"/>
            </w:tcBorders>
            <w:vAlign w:val="center"/>
          </w:tcPr>
          <w:p w:rsidR="00E26990" w:rsidRPr="001E69BD" w:rsidRDefault="00E26990" w:rsidP="00D30894">
            <w:pPr>
              <w:pStyle w:val="TableText0"/>
              <w:rPr>
                <w:rFonts w:ascii="Arial Narrow" w:hAnsi="Arial Narrow"/>
                <w:color w:val="auto"/>
                <w:lang w:eastAsia="en-AU"/>
              </w:rPr>
            </w:pPr>
            <w:proofErr w:type="spellStart"/>
            <w:r w:rsidRPr="001E69BD">
              <w:rPr>
                <w:rFonts w:ascii="Arial Narrow" w:hAnsi="Arial Narrow"/>
                <w:color w:val="auto"/>
                <w:lang w:eastAsia="en-AU"/>
              </w:rPr>
              <w:t>Dasatinib</w:t>
            </w:r>
            <w:proofErr w:type="spellEnd"/>
            <w:r w:rsidR="00E824F6" w:rsidRPr="001E69BD">
              <w:rPr>
                <w:rFonts w:ascii="Arial Narrow" w:hAnsi="Arial Narrow"/>
                <w:color w:val="auto"/>
                <w:lang w:eastAsia="en-AU"/>
              </w:rPr>
              <w:t xml:space="preserve"> </w:t>
            </w:r>
            <w:r w:rsidR="00E824F6" w:rsidRPr="001E69BD">
              <w:rPr>
                <w:rFonts w:ascii="Arial Narrow" w:hAnsi="Arial Narrow"/>
                <w:i/>
                <w:color w:val="auto"/>
                <w:lang w:eastAsia="en-AU"/>
              </w:rPr>
              <w:t xml:space="preserve">and </w:t>
            </w:r>
            <w:proofErr w:type="spellStart"/>
            <w:r w:rsidR="00E824F6" w:rsidRPr="001E69BD">
              <w:rPr>
                <w:rFonts w:ascii="Arial Narrow" w:hAnsi="Arial Narrow"/>
                <w:i/>
                <w:color w:val="auto"/>
                <w:lang w:eastAsia="en-AU"/>
              </w:rPr>
              <w:t>imat</w:t>
            </w:r>
            <w:r w:rsidR="00872366">
              <w:rPr>
                <w:rFonts w:ascii="Arial Narrow" w:hAnsi="Arial Narrow"/>
                <w:i/>
                <w:color w:val="auto"/>
                <w:lang w:eastAsia="en-AU"/>
              </w:rPr>
              <w:t>inib</w:t>
            </w:r>
            <w:proofErr w:type="spellEnd"/>
            <w:r w:rsidR="00E824F6" w:rsidRPr="001E69BD">
              <w:rPr>
                <w:rFonts w:ascii="Arial Narrow" w:hAnsi="Arial Narrow"/>
                <w:color w:val="auto"/>
                <w:lang w:eastAsia="en-AU"/>
              </w:rPr>
              <w:t xml:space="preserve"> are</w:t>
            </w:r>
            <w:r w:rsidRPr="001E69BD">
              <w:rPr>
                <w:rFonts w:ascii="Arial Narrow" w:hAnsi="Arial Narrow"/>
                <w:strike/>
                <w:color w:val="auto"/>
                <w:lang w:eastAsia="en-AU"/>
              </w:rPr>
              <w:t xml:space="preserve"> is</w:t>
            </w:r>
            <w:r w:rsidRPr="001E69BD">
              <w:rPr>
                <w:rFonts w:ascii="Arial Narrow" w:hAnsi="Arial Narrow"/>
                <w:color w:val="auto"/>
                <w:lang w:eastAsia="en-AU"/>
              </w:rPr>
              <w:t xml:space="preserve"> available with a lifetime maximum of 24 months for continuing</w:t>
            </w:r>
            <w:r w:rsidR="00E824F6" w:rsidRPr="001E69BD">
              <w:rPr>
                <w:rFonts w:ascii="Arial Narrow" w:hAnsi="Arial Narrow"/>
                <w:color w:val="auto"/>
                <w:lang w:eastAsia="en-AU"/>
              </w:rPr>
              <w:t xml:space="preserve"> treatment</w:t>
            </w:r>
            <w:r w:rsidRPr="001E69BD">
              <w:rPr>
                <w:rFonts w:ascii="Arial Narrow" w:hAnsi="Arial Narrow"/>
                <w:color w:val="auto"/>
                <w:lang w:eastAsia="en-AU"/>
              </w:rPr>
              <w:t xml:space="preserve"> for patients with acute lymphoblastic leukaemia reimbursed through the PBS</w:t>
            </w:r>
            <w:r w:rsidR="00821F7C" w:rsidRPr="001E69BD">
              <w:rPr>
                <w:rFonts w:ascii="Arial Narrow" w:hAnsi="Arial Narrow"/>
                <w:color w:val="auto"/>
                <w:lang w:eastAsia="en-AU"/>
              </w:rPr>
              <w:t xml:space="preserve"> </w:t>
            </w:r>
            <w:r w:rsidR="00821F7C" w:rsidRPr="001E69BD">
              <w:rPr>
                <w:rFonts w:ascii="Arial Narrow" w:hAnsi="Arial Narrow"/>
                <w:i/>
                <w:color w:val="auto"/>
                <w:lang w:eastAsia="en-AU"/>
              </w:rPr>
              <w:t>in this treatment setting</w:t>
            </w:r>
            <w:r w:rsidRPr="001E69BD">
              <w:rPr>
                <w:rFonts w:ascii="Arial Narrow" w:hAnsi="Arial Narrow"/>
                <w:color w:val="auto"/>
                <w:lang w:eastAsia="en-AU"/>
              </w:rPr>
              <w:t>.</w:t>
            </w:r>
            <w:r w:rsidR="00A4459B" w:rsidRPr="001E69BD">
              <w:rPr>
                <w:rFonts w:ascii="Arial Narrow" w:hAnsi="Arial Narrow"/>
                <w:color w:val="auto"/>
                <w:lang w:eastAsia="en-AU"/>
              </w:rPr>
              <w:t xml:space="preserve"> </w:t>
            </w:r>
          </w:p>
          <w:p w:rsidR="00E26990" w:rsidRPr="001E69BD" w:rsidRDefault="00E26990" w:rsidP="00D30894">
            <w:pPr>
              <w:pStyle w:val="TableText0"/>
              <w:rPr>
                <w:rFonts w:ascii="Arial Narrow" w:hAnsi="Arial Narrow"/>
                <w:color w:val="auto"/>
                <w:lang w:eastAsia="en-AU"/>
              </w:rPr>
            </w:pPr>
            <w:r w:rsidRPr="001E69BD">
              <w:rPr>
                <w:rFonts w:ascii="Arial Narrow" w:hAnsi="Arial Narrow"/>
                <w:color w:val="auto"/>
                <w:lang w:eastAsia="en-AU"/>
              </w:rPr>
              <w:t>Any queries concerning the arrangements to prescribe this drug beyond 24 months may be directed to the Department of Human Services on 1800 700 270.</w:t>
            </w:r>
          </w:p>
        </w:tc>
      </w:tr>
      <w:tr w:rsidR="00466C46" w:rsidRPr="001E69BD" w:rsidTr="00D30894">
        <w:trPr>
          <w:trHeight w:val="670"/>
        </w:trPr>
        <w:tc>
          <w:tcPr>
            <w:tcW w:w="3369" w:type="dxa"/>
            <w:tcBorders>
              <w:top w:val="single" w:sz="4" w:space="0" w:color="auto"/>
              <w:left w:val="single" w:sz="4" w:space="0" w:color="auto"/>
              <w:bottom w:val="single" w:sz="4" w:space="0" w:color="auto"/>
              <w:right w:val="single" w:sz="4" w:space="0" w:color="auto"/>
            </w:tcBorders>
            <w:vAlign w:val="center"/>
          </w:tcPr>
          <w:p w:rsidR="00466C46" w:rsidRPr="001E69BD" w:rsidRDefault="00466C46" w:rsidP="00466C46">
            <w:pPr>
              <w:pStyle w:val="TableText0"/>
              <w:rPr>
                <w:rFonts w:ascii="Arial Narrow" w:hAnsi="Arial Narrow"/>
                <w:b/>
                <w:color w:val="auto"/>
                <w:lang w:eastAsia="en-AU"/>
              </w:rPr>
            </w:pPr>
            <w:r w:rsidRPr="001E69BD">
              <w:rPr>
                <w:rFonts w:ascii="Arial Narrow" w:hAnsi="Arial Narrow"/>
                <w:b/>
                <w:i/>
                <w:color w:val="auto"/>
                <w:lang w:eastAsia="en-AU"/>
              </w:rPr>
              <w:t>Administrative advice</w:t>
            </w:r>
          </w:p>
        </w:tc>
        <w:tc>
          <w:tcPr>
            <w:tcW w:w="5811" w:type="dxa"/>
            <w:tcBorders>
              <w:top w:val="single" w:sz="4" w:space="0" w:color="auto"/>
              <w:left w:val="single" w:sz="4" w:space="0" w:color="auto"/>
              <w:bottom w:val="single" w:sz="4" w:space="0" w:color="auto"/>
              <w:right w:val="single" w:sz="4" w:space="0" w:color="auto"/>
            </w:tcBorders>
            <w:vAlign w:val="center"/>
          </w:tcPr>
          <w:p w:rsidR="00466C46" w:rsidRPr="001E69BD" w:rsidRDefault="00466C46" w:rsidP="00466C46">
            <w:pPr>
              <w:rPr>
                <w:rFonts w:ascii="Arial Narrow" w:hAnsi="Arial Narrow"/>
                <w:i/>
                <w:sz w:val="20"/>
                <w:szCs w:val="18"/>
                <w:u w:val="single"/>
              </w:rPr>
            </w:pPr>
            <w:r w:rsidRPr="001E69BD">
              <w:rPr>
                <w:rFonts w:ascii="Arial Narrow" w:hAnsi="Arial Narrow"/>
                <w:i/>
                <w:sz w:val="20"/>
                <w:szCs w:val="18"/>
                <w:u w:val="single"/>
              </w:rPr>
              <w:t>Note</w:t>
            </w:r>
          </w:p>
          <w:p w:rsidR="00466C46" w:rsidRPr="001E69BD" w:rsidRDefault="00466C46" w:rsidP="00466C46">
            <w:pPr>
              <w:pStyle w:val="NormalWeb"/>
              <w:rPr>
                <w:rFonts w:ascii="Arial Narrow" w:hAnsi="Arial Narrow"/>
                <w:i/>
                <w:color w:val="auto"/>
                <w:sz w:val="20"/>
                <w:szCs w:val="18"/>
              </w:rPr>
            </w:pPr>
            <w:r w:rsidRPr="001E69BD">
              <w:rPr>
                <w:rFonts w:ascii="Arial Narrow" w:hAnsi="Arial Narrow"/>
                <w:i/>
                <w:color w:val="auto"/>
                <w:sz w:val="20"/>
                <w:szCs w:val="18"/>
              </w:rPr>
              <w:t xml:space="preserve">Allogeneic stem cell transplantation is the preferred therapy for eligible patients achieving a complete remission of Philadelphia positive acute lymphoblastic leukaemia. </w:t>
            </w:r>
          </w:p>
          <w:p w:rsidR="00466C46" w:rsidRPr="001E69BD" w:rsidRDefault="00466C46" w:rsidP="00466C46">
            <w:pPr>
              <w:rPr>
                <w:rFonts w:ascii="Arial Narrow" w:hAnsi="Arial Narrow"/>
                <w:i/>
                <w:sz w:val="20"/>
                <w:szCs w:val="18"/>
                <w:u w:val="single"/>
              </w:rPr>
            </w:pPr>
            <w:r w:rsidRPr="001E69BD">
              <w:rPr>
                <w:rFonts w:ascii="Arial Narrow" w:hAnsi="Arial Narrow"/>
                <w:i/>
                <w:sz w:val="20"/>
                <w:szCs w:val="18"/>
                <w:u w:val="single"/>
              </w:rPr>
              <w:t>Note</w:t>
            </w:r>
          </w:p>
          <w:p w:rsidR="00466C46" w:rsidRPr="001E69BD" w:rsidRDefault="00466C46" w:rsidP="00466C46">
            <w:pPr>
              <w:pStyle w:val="TableText0"/>
              <w:rPr>
                <w:rFonts w:ascii="Arial Narrow" w:hAnsi="Arial Narrow"/>
                <w:color w:val="auto"/>
                <w:lang w:eastAsia="en-AU"/>
              </w:rPr>
            </w:pPr>
            <w:r w:rsidRPr="001E69BD">
              <w:rPr>
                <w:rFonts w:ascii="Arial Narrow" w:hAnsi="Arial Narrow"/>
                <w:i/>
                <w:color w:val="auto"/>
                <w:lang w:eastAsia="en-AU"/>
              </w:rPr>
              <w:t>No applications for increased repeats will be authorised</w:t>
            </w:r>
          </w:p>
        </w:tc>
      </w:tr>
    </w:tbl>
    <w:p w:rsidR="00237F78" w:rsidRPr="001E69BD" w:rsidRDefault="00237F78" w:rsidP="006E7856">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1E69BD">
        <w:rPr>
          <w:rFonts w:asciiTheme="minorHAnsi" w:eastAsiaTheme="minorHAnsi" w:hAnsiTheme="minorHAnsi" w:cstheme="minorBidi"/>
          <w:snapToGrid/>
          <w:sz w:val="24"/>
          <w:szCs w:val="22"/>
        </w:rPr>
        <w:t xml:space="preserve">The requested listing is consistent with the current listing for </w:t>
      </w:r>
      <w:proofErr w:type="spellStart"/>
      <w:r w:rsidRPr="001E69BD">
        <w:rPr>
          <w:rFonts w:asciiTheme="minorHAnsi" w:eastAsiaTheme="minorHAnsi" w:hAnsiTheme="minorHAnsi" w:cstheme="minorBidi"/>
          <w:snapToGrid/>
          <w:sz w:val="24"/>
          <w:szCs w:val="22"/>
        </w:rPr>
        <w:t>imatinib</w:t>
      </w:r>
      <w:proofErr w:type="spellEnd"/>
      <w:r w:rsidRPr="001E69BD">
        <w:rPr>
          <w:rFonts w:asciiTheme="minorHAnsi" w:eastAsiaTheme="minorHAnsi" w:hAnsiTheme="minorHAnsi" w:cstheme="minorBidi"/>
          <w:snapToGrid/>
          <w:sz w:val="24"/>
          <w:szCs w:val="22"/>
        </w:rPr>
        <w:t xml:space="preserve"> for newly diagnosed </w:t>
      </w:r>
      <w:proofErr w:type="spellStart"/>
      <w:r w:rsidRPr="001E69BD">
        <w:rPr>
          <w:rFonts w:asciiTheme="minorHAnsi" w:eastAsiaTheme="minorHAnsi" w:hAnsiTheme="minorHAnsi" w:cstheme="minorBidi"/>
          <w:snapToGrid/>
          <w:sz w:val="24"/>
          <w:szCs w:val="22"/>
        </w:rPr>
        <w:t>Ph</w:t>
      </w:r>
      <w:proofErr w:type="spellEnd"/>
      <w:r w:rsidRPr="001E69BD">
        <w:rPr>
          <w:rFonts w:asciiTheme="minorHAnsi" w:eastAsiaTheme="minorHAnsi" w:hAnsiTheme="minorHAnsi" w:cstheme="minorBidi"/>
          <w:snapToGrid/>
          <w:sz w:val="24"/>
          <w:szCs w:val="22"/>
        </w:rPr>
        <w:t xml:space="preserve">+ ALL with the addition of wording to allow patients intolerant to </w:t>
      </w:r>
      <w:proofErr w:type="spellStart"/>
      <w:r w:rsidRPr="001E69BD">
        <w:rPr>
          <w:rFonts w:asciiTheme="minorHAnsi" w:eastAsiaTheme="minorHAnsi" w:hAnsiTheme="minorHAnsi" w:cstheme="minorBidi"/>
          <w:snapToGrid/>
          <w:sz w:val="24"/>
          <w:szCs w:val="22"/>
        </w:rPr>
        <w:t>imatinib</w:t>
      </w:r>
      <w:proofErr w:type="spellEnd"/>
      <w:r w:rsidRPr="001E69BD">
        <w:rPr>
          <w:rFonts w:asciiTheme="minorHAnsi" w:eastAsiaTheme="minorHAnsi" w:hAnsiTheme="minorHAnsi" w:cstheme="minorBidi"/>
          <w:snapToGrid/>
          <w:sz w:val="24"/>
          <w:szCs w:val="22"/>
        </w:rPr>
        <w:t xml:space="preserve"> to switch to </w:t>
      </w:r>
      <w:proofErr w:type="spellStart"/>
      <w:r w:rsidRPr="001E69BD">
        <w:rPr>
          <w:rFonts w:asciiTheme="minorHAnsi" w:eastAsiaTheme="minorHAnsi" w:hAnsiTheme="minorHAnsi" w:cstheme="minorBidi"/>
          <w:snapToGrid/>
          <w:sz w:val="24"/>
          <w:szCs w:val="22"/>
        </w:rPr>
        <w:t>dasatinib</w:t>
      </w:r>
      <w:proofErr w:type="spellEnd"/>
      <w:r w:rsidRPr="001E69BD">
        <w:rPr>
          <w:rFonts w:asciiTheme="minorHAnsi" w:eastAsiaTheme="minorHAnsi" w:hAnsiTheme="minorHAnsi" w:cstheme="minorBidi"/>
          <w:snapToGrid/>
          <w:sz w:val="24"/>
          <w:szCs w:val="22"/>
        </w:rPr>
        <w:t xml:space="preserve">. </w:t>
      </w:r>
    </w:p>
    <w:p w:rsidR="00823532" w:rsidRPr="00E176E0" w:rsidRDefault="00821F7C" w:rsidP="006E7856">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1E69BD">
        <w:rPr>
          <w:rFonts w:asciiTheme="minorHAnsi" w:eastAsiaTheme="minorHAnsi" w:hAnsiTheme="minorHAnsi" w:cstheme="minorBidi"/>
          <w:snapToGrid/>
          <w:sz w:val="24"/>
          <w:szCs w:val="22"/>
        </w:rPr>
        <w:t xml:space="preserve">Any flow-on changes to the restriction criteria for </w:t>
      </w:r>
      <w:proofErr w:type="spellStart"/>
      <w:r w:rsidRPr="001E69BD">
        <w:rPr>
          <w:rFonts w:asciiTheme="minorHAnsi" w:eastAsiaTheme="minorHAnsi" w:hAnsiTheme="minorHAnsi" w:cstheme="minorBidi"/>
          <w:snapToGrid/>
          <w:sz w:val="24"/>
          <w:szCs w:val="22"/>
        </w:rPr>
        <w:t>imatinib</w:t>
      </w:r>
      <w:proofErr w:type="spellEnd"/>
      <w:r w:rsidRPr="001E69BD">
        <w:rPr>
          <w:rFonts w:asciiTheme="minorHAnsi" w:eastAsiaTheme="minorHAnsi" w:hAnsiTheme="minorHAnsi" w:cstheme="minorBidi"/>
          <w:snapToGrid/>
          <w:sz w:val="24"/>
          <w:szCs w:val="22"/>
        </w:rPr>
        <w:t xml:space="preserve">, </w:t>
      </w:r>
      <w:proofErr w:type="spellStart"/>
      <w:r w:rsidRPr="001E69BD">
        <w:rPr>
          <w:rFonts w:asciiTheme="minorHAnsi" w:eastAsiaTheme="minorHAnsi" w:hAnsiTheme="minorHAnsi" w:cstheme="minorBidi"/>
          <w:snapToGrid/>
          <w:sz w:val="24"/>
          <w:szCs w:val="22"/>
        </w:rPr>
        <w:t>dasatinib</w:t>
      </w:r>
      <w:proofErr w:type="spellEnd"/>
      <w:r w:rsidRPr="001E69BD">
        <w:rPr>
          <w:rFonts w:asciiTheme="minorHAnsi" w:eastAsiaTheme="minorHAnsi" w:hAnsiTheme="minorHAnsi" w:cstheme="minorBidi"/>
          <w:snapToGrid/>
          <w:sz w:val="24"/>
          <w:szCs w:val="22"/>
        </w:rPr>
        <w:t xml:space="preserve"> and </w:t>
      </w:r>
      <w:proofErr w:type="spellStart"/>
      <w:r w:rsidRPr="001E69BD">
        <w:rPr>
          <w:rFonts w:asciiTheme="minorHAnsi" w:eastAsiaTheme="minorHAnsi" w:hAnsiTheme="minorHAnsi" w:cstheme="minorBidi"/>
          <w:snapToGrid/>
          <w:sz w:val="24"/>
          <w:szCs w:val="22"/>
        </w:rPr>
        <w:t>ponatinib</w:t>
      </w:r>
      <w:proofErr w:type="spellEnd"/>
      <w:r w:rsidRPr="001E69BD">
        <w:rPr>
          <w:rFonts w:asciiTheme="minorHAnsi" w:eastAsiaTheme="minorHAnsi" w:hAnsiTheme="minorHAnsi" w:cstheme="minorBidi"/>
          <w:snapToGrid/>
          <w:sz w:val="24"/>
          <w:szCs w:val="22"/>
        </w:rPr>
        <w:t xml:space="preserve"> will need to </w:t>
      </w:r>
      <w:proofErr w:type="gramStart"/>
      <w:r w:rsidRPr="001E69BD">
        <w:rPr>
          <w:rFonts w:asciiTheme="minorHAnsi" w:eastAsiaTheme="minorHAnsi" w:hAnsiTheme="minorHAnsi" w:cstheme="minorBidi"/>
          <w:snapToGrid/>
          <w:sz w:val="24"/>
          <w:szCs w:val="22"/>
        </w:rPr>
        <w:t>be reviewed</w:t>
      </w:r>
      <w:proofErr w:type="gramEnd"/>
      <w:r w:rsidRPr="001E69BD">
        <w:rPr>
          <w:rFonts w:asciiTheme="minorHAnsi" w:eastAsiaTheme="minorHAnsi" w:hAnsiTheme="minorHAnsi" w:cstheme="minorBidi"/>
          <w:snapToGrid/>
          <w:sz w:val="24"/>
          <w:szCs w:val="22"/>
        </w:rPr>
        <w:t xml:space="preserve"> </w:t>
      </w:r>
      <w:r w:rsidR="00C41BEF" w:rsidRPr="001E69BD">
        <w:rPr>
          <w:rFonts w:asciiTheme="minorHAnsi" w:eastAsiaTheme="minorHAnsi" w:hAnsiTheme="minorHAnsi" w:cstheme="minorBidi"/>
          <w:snapToGrid/>
          <w:sz w:val="24"/>
          <w:szCs w:val="22"/>
        </w:rPr>
        <w:t>prior to the listing of</w:t>
      </w:r>
      <w:r w:rsidRPr="001E69BD">
        <w:rPr>
          <w:rFonts w:asciiTheme="minorHAnsi" w:eastAsiaTheme="minorHAnsi" w:hAnsiTheme="minorHAnsi" w:cstheme="minorBidi"/>
          <w:snapToGrid/>
          <w:sz w:val="24"/>
          <w:szCs w:val="22"/>
        </w:rPr>
        <w:t xml:space="preserve"> </w:t>
      </w:r>
      <w:proofErr w:type="spellStart"/>
      <w:r w:rsidRPr="001E69BD">
        <w:rPr>
          <w:rFonts w:asciiTheme="minorHAnsi" w:eastAsiaTheme="minorHAnsi" w:hAnsiTheme="minorHAnsi" w:cstheme="minorBidi"/>
          <w:snapToGrid/>
          <w:sz w:val="24"/>
          <w:szCs w:val="22"/>
        </w:rPr>
        <w:t>dasatinib</w:t>
      </w:r>
      <w:proofErr w:type="spellEnd"/>
      <w:r w:rsidRPr="001E69BD">
        <w:rPr>
          <w:rFonts w:asciiTheme="minorHAnsi" w:eastAsiaTheme="minorHAnsi" w:hAnsiTheme="minorHAnsi" w:cstheme="minorBidi"/>
          <w:snapToGrid/>
          <w:sz w:val="24"/>
          <w:szCs w:val="22"/>
        </w:rPr>
        <w:t xml:space="preserve"> for first-line </w:t>
      </w:r>
      <w:proofErr w:type="spellStart"/>
      <w:r w:rsidRPr="001E69BD">
        <w:rPr>
          <w:rFonts w:asciiTheme="minorHAnsi" w:eastAsiaTheme="minorHAnsi" w:hAnsiTheme="minorHAnsi" w:cstheme="minorBidi"/>
          <w:snapToGrid/>
          <w:sz w:val="24"/>
          <w:szCs w:val="22"/>
        </w:rPr>
        <w:t>Ph+ALL</w:t>
      </w:r>
      <w:proofErr w:type="spellEnd"/>
      <w:r w:rsidR="00E824F6" w:rsidRPr="001E69BD">
        <w:rPr>
          <w:rFonts w:asciiTheme="minorHAnsi" w:eastAsiaTheme="minorHAnsi" w:hAnsiTheme="minorHAnsi" w:cstheme="minorBidi"/>
          <w:snapToGrid/>
          <w:sz w:val="24"/>
          <w:szCs w:val="22"/>
        </w:rPr>
        <w:t>.</w:t>
      </w:r>
      <w:r w:rsidR="00BF5B73" w:rsidRPr="001E69BD">
        <w:rPr>
          <w:rFonts w:asciiTheme="minorHAnsi" w:eastAsiaTheme="minorHAnsi" w:hAnsiTheme="minorHAnsi" w:cstheme="minorBidi"/>
          <w:snapToGrid/>
          <w:sz w:val="24"/>
          <w:szCs w:val="22"/>
        </w:rPr>
        <w:t xml:space="preserve"> </w:t>
      </w:r>
    </w:p>
    <w:p w:rsidR="00AA279B" w:rsidRPr="001E69BD" w:rsidRDefault="00AA279B" w:rsidP="006E7856">
      <w:pPr>
        <w:pStyle w:val="ListParagraph"/>
        <w:widowControl/>
        <w:spacing w:before="120" w:after="120"/>
        <w:contextualSpacing w:val="0"/>
        <w:rPr>
          <w:rFonts w:asciiTheme="minorHAnsi" w:eastAsiaTheme="minorHAnsi" w:hAnsiTheme="minorHAnsi" w:cstheme="minorBidi"/>
          <w:i/>
          <w:snapToGrid/>
          <w:sz w:val="24"/>
          <w:szCs w:val="22"/>
        </w:rPr>
      </w:pPr>
      <w:r w:rsidRPr="001E69BD">
        <w:rPr>
          <w:rFonts w:asciiTheme="minorHAnsi" w:eastAsiaTheme="minorHAnsi" w:hAnsiTheme="minorHAnsi" w:cstheme="minorBidi"/>
          <w:i/>
          <w:snapToGrid/>
          <w:sz w:val="24"/>
          <w:szCs w:val="22"/>
        </w:rPr>
        <w:t xml:space="preserve">For more detail on the PBAC’s view, see Section </w:t>
      </w:r>
      <w:r w:rsidR="00420817" w:rsidRPr="001E69BD">
        <w:rPr>
          <w:rFonts w:asciiTheme="minorHAnsi" w:eastAsiaTheme="minorHAnsi" w:hAnsiTheme="minorHAnsi" w:cstheme="minorBidi"/>
          <w:i/>
          <w:snapToGrid/>
          <w:sz w:val="24"/>
          <w:szCs w:val="22"/>
        </w:rPr>
        <w:t>6</w:t>
      </w:r>
      <w:r w:rsidRPr="001E69BD">
        <w:rPr>
          <w:rFonts w:asciiTheme="minorHAnsi" w:eastAsiaTheme="minorHAnsi" w:hAnsiTheme="minorHAnsi" w:cstheme="minorBidi"/>
          <w:i/>
          <w:snapToGrid/>
          <w:sz w:val="24"/>
          <w:szCs w:val="22"/>
        </w:rPr>
        <w:t xml:space="preserve"> PBAC Outcome. </w:t>
      </w:r>
    </w:p>
    <w:p w:rsidR="00C603D4" w:rsidRPr="001E69BD" w:rsidRDefault="00CE10C4" w:rsidP="006E7856">
      <w:pPr>
        <w:pStyle w:val="PBACHeading1"/>
        <w:spacing w:before="120" w:after="120"/>
        <w:ind w:left="709" w:hanging="709"/>
        <w:rPr>
          <w:rFonts w:asciiTheme="minorHAnsi" w:hAnsiTheme="minorHAnsi"/>
          <w:sz w:val="32"/>
          <w:szCs w:val="32"/>
        </w:rPr>
      </w:pPr>
      <w:r w:rsidRPr="001E69BD">
        <w:rPr>
          <w:rFonts w:asciiTheme="minorHAnsi" w:hAnsiTheme="minorHAnsi"/>
          <w:sz w:val="32"/>
          <w:szCs w:val="32"/>
        </w:rPr>
        <w:t>Background</w:t>
      </w:r>
    </w:p>
    <w:p w:rsidR="006200D9" w:rsidRPr="001E69BD" w:rsidRDefault="004F3089" w:rsidP="006E7856">
      <w:pPr>
        <w:pStyle w:val="ListParagraph"/>
        <w:numPr>
          <w:ilvl w:val="1"/>
          <w:numId w:val="14"/>
        </w:numPr>
        <w:spacing w:before="120" w:after="120"/>
        <w:rPr>
          <w:rFonts w:asciiTheme="minorHAnsi" w:eastAsiaTheme="minorHAnsi" w:hAnsiTheme="minorHAnsi" w:cstheme="minorBidi"/>
          <w:snapToGrid/>
          <w:sz w:val="24"/>
          <w:szCs w:val="22"/>
        </w:rPr>
      </w:pPr>
      <w:proofErr w:type="spellStart"/>
      <w:r w:rsidRPr="001E69BD">
        <w:rPr>
          <w:rFonts w:asciiTheme="minorHAnsi" w:eastAsiaTheme="minorHAnsi" w:hAnsiTheme="minorHAnsi" w:cstheme="minorBidi"/>
          <w:snapToGrid/>
          <w:sz w:val="24"/>
          <w:szCs w:val="22"/>
        </w:rPr>
        <w:t>Dasatinib</w:t>
      </w:r>
      <w:proofErr w:type="spellEnd"/>
      <w:r w:rsidRPr="001E69BD">
        <w:rPr>
          <w:rFonts w:asciiTheme="minorHAnsi" w:eastAsiaTheme="minorHAnsi" w:hAnsiTheme="minorHAnsi" w:cstheme="minorBidi"/>
          <w:snapToGrid/>
          <w:sz w:val="24"/>
          <w:szCs w:val="22"/>
        </w:rPr>
        <w:t xml:space="preserve"> was </w:t>
      </w:r>
      <w:r w:rsidR="007A7FDE" w:rsidRPr="001E69BD">
        <w:rPr>
          <w:rFonts w:asciiTheme="minorHAnsi" w:eastAsiaTheme="minorHAnsi" w:hAnsiTheme="minorHAnsi" w:cstheme="minorBidi"/>
          <w:snapToGrid/>
          <w:sz w:val="24"/>
          <w:szCs w:val="22"/>
        </w:rPr>
        <w:t xml:space="preserve">included </w:t>
      </w:r>
      <w:r w:rsidRPr="001E69BD">
        <w:rPr>
          <w:rFonts w:asciiTheme="minorHAnsi" w:eastAsiaTheme="minorHAnsi" w:hAnsiTheme="minorHAnsi" w:cstheme="minorBidi"/>
          <w:snapToGrid/>
          <w:sz w:val="24"/>
          <w:szCs w:val="22"/>
        </w:rPr>
        <w:t xml:space="preserve">on the Australian Register </w:t>
      </w:r>
      <w:r w:rsidR="00D1129A" w:rsidRPr="001E69BD">
        <w:rPr>
          <w:rFonts w:asciiTheme="minorHAnsi" w:eastAsiaTheme="minorHAnsi" w:hAnsiTheme="minorHAnsi" w:cstheme="minorBidi"/>
          <w:snapToGrid/>
          <w:sz w:val="24"/>
          <w:szCs w:val="22"/>
        </w:rPr>
        <w:t xml:space="preserve">of Therapeutic Goods (ARTG) for the treatment of adults aged 18 years and over with newly diagnosed </w:t>
      </w:r>
      <w:proofErr w:type="spellStart"/>
      <w:r w:rsidR="00D1129A" w:rsidRPr="001E69BD">
        <w:rPr>
          <w:rFonts w:asciiTheme="minorHAnsi" w:eastAsiaTheme="minorHAnsi" w:hAnsiTheme="minorHAnsi" w:cstheme="minorBidi"/>
          <w:snapToGrid/>
          <w:sz w:val="24"/>
          <w:szCs w:val="22"/>
        </w:rPr>
        <w:t>Ph</w:t>
      </w:r>
      <w:proofErr w:type="spellEnd"/>
      <w:r w:rsidR="00D1129A" w:rsidRPr="001E69BD">
        <w:rPr>
          <w:rFonts w:asciiTheme="minorHAnsi" w:eastAsiaTheme="minorHAnsi" w:hAnsiTheme="minorHAnsi" w:cstheme="minorBidi"/>
          <w:snapToGrid/>
          <w:sz w:val="24"/>
          <w:szCs w:val="22"/>
        </w:rPr>
        <w:t>+ ALL integrated with chemotherapy</w:t>
      </w:r>
      <w:r w:rsidR="00821F7C" w:rsidRPr="001E69BD">
        <w:rPr>
          <w:rFonts w:asciiTheme="minorHAnsi" w:eastAsiaTheme="minorHAnsi" w:hAnsiTheme="minorHAnsi" w:cstheme="minorBidi"/>
          <w:snapToGrid/>
          <w:sz w:val="24"/>
          <w:szCs w:val="22"/>
        </w:rPr>
        <w:t xml:space="preserve"> on the 10</w:t>
      </w:r>
      <w:r w:rsidR="000E61D7" w:rsidRPr="001E69BD">
        <w:rPr>
          <w:rFonts w:asciiTheme="minorHAnsi" w:eastAsiaTheme="minorHAnsi" w:hAnsiTheme="minorHAnsi" w:cstheme="minorBidi"/>
          <w:snapToGrid/>
          <w:sz w:val="24"/>
          <w:szCs w:val="22"/>
        </w:rPr>
        <w:t xml:space="preserve"> March </w:t>
      </w:r>
      <w:r w:rsidRPr="001E69BD">
        <w:rPr>
          <w:rFonts w:asciiTheme="minorHAnsi" w:eastAsiaTheme="minorHAnsi" w:hAnsiTheme="minorHAnsi" w:cstheme="minorBidi"/>
          <w:snapToGrid/>
          <w:sz w:val="24"/>
          <w:szCs w:val="22"/>
        </w:rPr>
        <w:t xml:space="preserve">2018. </w:t>
      </w:r>
    </w:p>
    <w:p w:rsidR="007A7FDE" w:rsidRPr="001E69BD" w:rsidRDefault="007A7FDE" w:rsidP="006E7856">
      <w:pPr>
        <w:pStyle w:val="ListParagraph"/>
        <w:spacing w:before="120" w:after="120"/>
        <w:rPr>
          <w:rFonts w:asciiTheme="minorHAnsi" w:eastAsiaTheme="minorHAnsi" w:hAnsiTheme="minorHAnsi" w:cstheme="minorBidi"/>
          <w:snapToGrid/>
          <w:sz w:val="24"/>
          <w:szCs w:val="22"/>
        </w:rPr>
      </w:pPr>
    </w:p>
    <w:p w:rsidR="00FE1B14" w:rsidRPr="001E69BD" w:rsidRDefault="00FE1B14" w:rsidP="006E7856">
      <w:pPr>
        <w:pStyle w:val="ListParagraph"/>
        <w:numPr>
          <w:ilvl w:val="1"/>
          <w:numId w:val="14"/>
        </w:numPr>
        <w:spacing w:before="120" w:after="120"/>
        <w:rPr>
          <w:rFonts w:asciiTheme="minorHAnsi" w:eastAsiaTheme="minorHAnsi" w:hAnsiTheme="minorHAnsi" w:cstheme="minorBidi"/>
          <w:snapToGrid/>
          <w:sz w:val="24"/>
          <w:szCs w:val="22"/>
        </w:rPr>
      </w:pPr>
      <w:proofErr w:type="spellStart"/>
      <w:r w:rsidRPr="001E69BD">
        <w:rPr>
          <w:rFonts w:asciiTheme="minorHAnsi" w:eastAsiaTheme="minorHAnsi" w:hAnsiTheme="minorHAnsi" w:cstheme="minorBidi"/>
          <w:snapToGrid/>
          <w:sz w:val="24"/>
          <w:szCs w:val="22"/>
        </w:rPr>
        <w:t>Dasatinib</w:t>
      </w:r>
      <w:proofErr w:type="spellEnd"/>
      <w:r w:rsidRPr="001E69BD">
        <w:rPr>
          <w:rFonts w:asciiTheme="minorHAnsi" w:eastAsiaTheme="minorHAnsi" w:hAnsiTheme="minorHAnsi" w:cstheme="minorBidi"/>
          <w:snapToGrid/>
          <w:sz w:val="24"/>
          <w:szCs w:val="22"/>
        </w:rPr>
        <w:t xml:space="preserve"> is also </w:t>
      </w:r>
      <w:r w:rsidR="005357FB" w:rsidRPr="001E69BD">
        <w:rPr>
          <w:rFonts w:asciiTheme="minorHAnsi" w:eastAsiaTheme="minorHAnsi" w:hAnsiTheme="minorHAnsi" w:cstheme="minorBidi"/>
          <w:snapToGrid/>
          <w:sz w:val="24"/>
          <w:szCs w:val="22"/>
        </w:rPr>
        <w:t xml:space="preserve">registered for </w:t>
      </w:r>
      <w:r w:rsidR="006024A7" w:rsidRPr="001E69BD">
        <w:rPr>
          <w:rFonts w:asciiTheme="minorHAnsi" w:eastAsiaTheme="minorHAnsi" w:hAnsiTheme="minorHAnsi" w:cstheme="minorBidi"/>
          <w:snapToGrid/>
          <w:sz w:val="24"/>
          <w:szCs w:val="22"/>
        </w:rPr>
        <w:t xml:space="preserve">the treatment of adults aged 18 years or over with newly diagnosed </w:t>
      </w:r>
      <w:proofErr w:type="spellStart"/>
      <w:r w:rsidR="006024A7" w:rsidRPr="001E69BD">
        <w:rPr>
          <w:rFonts w:asciiTheme="minorHAnsi" w:eastAsiaTheme="minorHAnsi" w:hAnsiTheme="minorHAnsi" w:cstheme="minorBidi"/>
          <w:snapToGrid/>
          <w:sz w:val="24"/>
          <w:szCs w:val="22"/>
        </w:rPr>
        <w:t>Ph</w:t>
      </w:r>
      <w:proofErr w:type="spellEnd"/>
      <w:r w:rsidR="006024A7" w:rsidRPr="001E69BD">
        <w:rPr>
          <w:rFonts w:asciiTheme="minorHAnsi" w:eastAsiaTheme="minorHAnsi" w:hAnsiTheme="minorHAnsi" w:cstheme="minorBidi"/>
          <w:snapToGrid/>
          <w:sz w:val="24"/>
          <w:szCs w:val="22"/>
        </w:rPr>
        <w:t xml:space="preserve">+ CML in the chronic phase,  chronic, accelerated or myeloid or lymphoid blast phase CML with resistance or intolerance to prior therapy including </w:t>
      </w:r>
      <w:proofErr w:type="spellStart"/>
      <w:r w:rsidR="006024A7" w:rsidRPr="001E69BD">
        <w:rPr>
          <w:rFonts w:asciiTheme="minorHAnsi" w:eastAsiaTheme="minorHAnsi" w:hAnsiTheme="minorHAnsi" w:cstheme="minorBidi"/>
          <w:snapToGrid/>
          <w:sz w:val="24"/>
          <w:szCs w:val="22"/>
        </w:rPr>
        <w:t>imatinib</w:t>
      </w:r>
      <w:proofErr w:type="spellEnd"/>
      <w:r w:rsidR="006024A7" w:rsidRPr="001E69BD">
        <w:rPr>
          <w:rFonts w:asciiTheme="minorHAnsi" w:eastAsiaTheme="minorHAnsi" w:hAnsiTheme="minorHAnsi" w:cstheme="minorBidi"/>
          <w:snapToGrid/>
          <w:sz w:val="24"/>
          <w:szCs w:val="22"/>
        </w:rPr>
        <w:t xml:space="preserve">, and </w:t>
      </w:r>
      <w:proofErr w:type="spellStart"/>
      <w:r w:rsidR="006024A7" w:rsidRPr="001E69BD">
        <w:rPr>
          <w:rFonts w:asciiTheme="minorHAnsi" w:eastAsiaTheme="minorHAnsi" w:hAnsiTheme="minorHAnsi" w:cstheme="minorBidi"/>
          <w:snapToGrid/>
          <w:sz w:val="24"/>
          <w:szCs w:val="22"/>
        </w:rPr>
        <w:t>Ph</w:t>
      </w:r>
      <w:proofErr w:type="spellEnd"/>
      <w:r w:rsidR="006024A7" w:rsidRPr="001E69BD">
        <w:rPr>
          <w:rFonts w:asciiTheme="minorHAnsi" w:eastAsiaTheme="minorHAnsi" w:hAnsiTheme="minorHAnsi" w:cstheme="minorBidi"/>
          <w:snapToGrid/>
          <w:sz w:val="24"/>
          <w:szCs w:val="22"/>
        </w:rPr>
        <w:t xml:space="preserve">+ </w:t>
      </w:r>
      <w:r w:rsidR="005357FB" w:rsidRPr="001E69BD">
        <w:rPr>
          <w:rFonts w:asciiTheme="minorHAnsi" w:eastAsiaTheme="minorHAnsi" w:hAnsiTheme="minorHAnsi" w:cstheme="minorBidi"/>
          <w:snapToGrid/>
          <w:sz w:val="24"/>
          <w:szCs w:val="22"/>
        </w:rPr>
        <w:t>ALL</w:t>
      </w:r>
      <w:r w:rsidR="006024A7" w:rsidRPr="001E69BD">
        <w:rPr>
          <w:rFonts w:asciiTheme="minorHAnsi" w:eastAsiaTheme="minorHAnsi" w:hAnsiTheme="minorHAnsi" w:cstheme="minorBidi"/>
          <w:snapToGrid/>
          <w:sz w:val="24"/>
          <w:szCs w:val="22"/>
        </w:rPr>
        <w:t xml:space="preserve"> with resistance or intolerance to prior therapy.</w:t>
      </w:r>
    </w:p>
    <w:p w:rsidR="00FE1B14" w:rsidRPr="001E69BD" w:rsidRDefault="00FE1B14" w:rsidP="006E7856">
      <w:pPr>
        <w:pStyle w:val="ListParagraph"/>
        <w:spacing w:before="120" w:after="120"/>
        <w:rPr>
          <w:rFonts w:asciiTheme="minorHAnsi" w:eastAsiaTheme="minorHAnsi" w:hAnsiTheme="minorHAnsi" w:cstheme="minorBidi"/>
          <w:snapToGrid/>
          <w:sz w:val="24"/>
          <w:szCs w:val="22"/>
        </w:rPr>
      </w:pPr>
    </w:p>
    <w:p w:rsidR="00125F22" w:rsidRPr="001E69BD" w:rsidRDefault="006024A7" w:rsidP="006E7856">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proofErr w:type="spellStart"/>
      <w:r w:rsidRPr="001E69BD">
        <w:rPr>
          <w:rFonts w:asciiTheme="minorHAnsi" w:eastAsiaTheme="minorHAnsi" w:hAnsiTheme="minorHAnsi" w:cstheme="minorBidi"/>
          <w:snapToGrid/>
          <w:sz w:val="24"/>
          <w:szCs w:val="22"/>
        </w:rPr>
        <w:t>Dasatinib</w:t>
      </w:r>
      <w:proofErr w:type="spellEnd"/>
      <w:r w:rsidRPr="001E69BD">
        <w:rPr>
          <w:rFonts w:asciiTheme="minorHAnsi" w:eastAsiaTheme="minorHAnsi" w:hAnsiTheme="minorHAnsi" w:cstheme="minorBidi"/>
          <w:snapToGrid/>
          <w:sz w:val="24"/>
          <w:szCs w:val="22"/>
        </w:rPr>
        <w:t xml:space="preserve"> </w:t>
      </w:r>
      <w:proofErr w:type="gramStart"/>
      <w:r w:rsidR="007A7FDE" w:rsidRPr="001E69BD">
        <w:rPr>
          <w:rFonts w:asciiTheme="minorHAnsi" w:eastAsiaTheme="minorHAnsi" w:hAnsiTheme="minorHAnsi" w:cstheme="minorBidi"/>
          <w:snapToGrid/>
          <w:sz w:val="24"/>
          <w:szCs w:val="22"/>
        </w:rPr>
        <w:t xml:space="preserve">is </w:t>
      </w:r>
      <w:r w:rsidR="00D952B1" w:rsidRPr="001E69BD">
        <w:rPr>
          <w:rFonts w:asciiTheme="minorHAnsi" w:eastAsiaTheme="minorHAnsi" w:hAnsiTheme="minorHAnsi" w:cstheme="minorBidi"/>
          <w:snapToGrid/>
          <w:sz w:val="24"/>
          <w:szCs w:val="22"/>
        </w:rPr>
        <w:t>listed</w:t>
      </w:r>
      <w:proofErr w:type="gramEnd"/>
      <w:r w:rsidR="00D952B1" w:rsidRPr="001E69BD">
        <w:rPr>
          <w:rFonts w:asciiTheme="minorHAnsi" w:eastAsiaTheme="minorHAnsi" w:hAnsiTheme="minorHAnsi" w:cstheme="minorBidi"/>
          <w:snapToGrid/>
          <w:sz w:val="24"/>
          <w:szCs w:val="22"/>
        </w:rPr>
        <w:t xml:space="preserve"> on the PBS for the treatment of newly diagnosed and relapsed/ refractory </w:t>
      </w:r>
      <w:proofErr w:type="spellStart"/>
      <w:r w:rsidR="001B0FD8" w:rsidRPr="001E69BD">
        <w:rPr>
          <w:rFonts w:asciiTheme="minorHAnsi" w:eastAsiaTheme="minorHAnsi" w:hAnsiTheme="minorHAnsi" w:cstheme="minorBidi"/>
          <w:snapToGrid/>
          <w:sz w:val="24"/>
          <w:szCs w:val="22"/>
        </w:rPr>
        <w:t>Ph+</w:t>
      </w:r>
      <w:r w:rsidR="00D952B1" w:rsidRPr="001E69BD">
        <w:rPr>
          <w:rFonts w:asciiTheme="minorHAnsi" w:eastAsiaTheme="minorHAnsi" w:hAnsiTheme="minorHAnsi" w:cstheme="minorBidi"/>
          <w:snapToGrid/>
          <w:sz w:val="24"/>
          <w:szCs w:val="22"/>
        </w:rPr>
        <w:t>CML</w:t>
      </w:r>
      <w:proofErr w:type="spellEnd"/>
      <w:r w:rsidR="00D952B1" w:rsidRPr="001E69BD">
        <w:rPr>
          <w:rFonts w:asciiTheme="minorHAnsi" w:eastAsiaTheme="minorHAnsi" w:hAnsiTheme="minorHAnsi" w:cstheme="minorBidi"/>
          <w:snapToGrid/>
          <w:sz w:val="24"/>
          <w:szCs w:val="22"/>
        </w:rPr>
        <w:t xml:space="preserve"> and for relapsed/ refractory </w:t>
      </w:r>
      <w:proofErr w:type="spellStart"/>
      <w:r w:rsidR="001B0FD8" w:rsidRPr="001E69BD">
        <w:rPr>
          <w:rFonts w:asciiTheme="minorHAnsi" w:eastAsiaTheme="minorHAnsi" w:hAnsiTheme="minorHAnsi" w:cstheme="minorBidi"/>
          <w:snapToGrid/>
          <w:sz w:val="24"/>
          <w:szCs w:val="22"/>
        </w:rPr>
        <w:t>Ph+</w:t>
      </w:r>
      <w:r w:rsidR="00D952B1" w:rsidRPr="001E69BD">
        <w:rPr>
          <w:rFonts w:asciiTheme="minorHAnsi" w:eastAsiaTheme="minorHAnsi" w:hAnsiTheme="minorHAnsi" w:cstheme="minorBidi"/>
          <w:snapToGrid/>
          <w:sz w:val="24"/>
          <w:szCs w:val="22"/>
        </w:rPr>
        <w:t>ALL</w:t>
      </w:r>
      <w:proofErr w:type="spellEnd"/>
      <w:r w:rsidR="00D952B1" w:rsidRPr="001E69BD">
        <w:rPr>
          <w:rFonts w:asciiTheme="minorHAnsi" w:eastAsiaTheme="minorHAnsi" w:hAnsiTheme="minorHAnsi" w:cstheme="minorBidi"/>
          <w:snapToGrid/>
          <w:sz w:val="24"/>
          <w:szCs w:val="22"/>
        </w:rPr>
        <w:t xml:space="preserve">. </w:t>
      </w:r>
      <w:r w:rsidR="00FE1B14" w:rsidRPr="001E69BD">
        <w:rPr>
          <w:rFonts w:asciiTheme="minorHAnsi" w:eastAsiaTheme="minorHAnsi" w:hAnsiTheme="minorHAnsi" w:cstheme="minorBidi"/>
          <w:snapToGrid/>
          <w:sz w:val="24"/>
          <w:szCs w:val="22"/>
        </w:rPr>
        <w:t>This is the first time the PBAC ha</w:t>
      </w:r>
      <w:r w:rsidR="006A4E5D" w:rsidRPr="001E69BD">
        <w:rPr>
          <w:rFonts w:asciiTheme="minorHAnsi" w:eastAsiaTheme="minorHAnsi" w:hAnsiTheme="minorHAnsi" w:cstheme="minorBidi"/>
          <w:snapToGrid/>
          <w:sz w:val="24"/>
          <w:szCs w:val="22"/>
        </w:rPr>
        <w:t>s</w:t>
      </w:r>
      <w:r w:rsidR="00FE1B14" w:rsidRPr="001E69BD">
        <w:rPr>
          <w:rFonts w:asciiTheme="minorHAnsi" w:eastAsiaTheme="minorHAnsi" w:hAnsiTheme="minorHAnsi" w:cstheme="minorBidi"/>
          <w:snapToGrid/>
          <w:sz w:val="24"/>
          <w:szCs w:val="22"/>
        </w:rPr>
        <w:t xml:space="preserve"> considered </w:t>
      </w:r>
      <w:proofErr w:type="spellStart"/>
      <w:r w:rsidR="00FE1B14" w:rsidRPr="001E69BD">
        <w:rPr>
          <w:rFonts w:asciiTheme="minorHAnsi" w:eastAsiaTheme="minorHAnsi" w:hAnsiTheme="minorHAnsi" w:cstheme="minorBidi"/>
          <w:snapToGrid/>
          <w:sz w:val="24"/>
          <w:szCs w:val="22"/>
        </w:rPr>
        <w:t>dasatinib</w:t>
      </w:r>
      <w:proofErr w:type="spellEnd"/>
      <w:r w:rsidR="00FE1B14" w:rsidRPr="001E69BD">
        <w:rPr>
          <w:rFonts w:asciiTheme="minorHAnsi" w:eastAsiaTheme="minorHAnsi" w:hAnsiTheme="minorHAnsi" w:cstheme="minorBidi"/>
          <w:snapToGrid/>
          <w:sz w:val="24"/>
          <w:szCs w:val="22"/>
        </w:rPr>
        <w:t xml:space="preserve"> for the treatment of </w:t>
      </w:r>
      <w:r w:rsidR="00D952B1" w:rsidRPr="001E69BD">
        <w:rPr>
          <w:rFonts w:asciiTheme="minorHAnsi" w:eastAsiaTheme="minorHAnsi" w:hAnsiTheme="minorHAnsi" w:cstheme="minorBidi"/>
          <w:snapToGrid/>
          <w:sz w:val="24"/>
          <w:szCs w:val="22"/>
        </w:rPr>
        <w:t xml:space="preserve">newly diagnosed </w:t>
      </w:r>
      <w:proofErr w:type="spellStart"/>
      <w:r w:rsidR="001B0FD8" w:rsidRPr="001E69BD">
        <w:rPr>
          <w:rFonts w:asciiTheme="minorHAnsi" w:eastAsiaTheme="minorHAnsi" w:hAnsiTheme="minorHAnsi" w:cstheme="minorBidi"/>
          <w:snapToGrid/>
          <w:sz w:val="24"/>
          <w:szCs w:val="22"/>
        </w:rPr>
        <w:t>Ph+</w:t>
      </w:r>
      <w:r w:rsidR="00FE1B14" w:rsidRPr="001E69BD">
        <w:rPr>
          <w:rFonts w:asciiTheme="minorHAnsi" w:eastAsiaTheme="minorHAnsi" w:hAnsiTheme="minorHAnsi" w:cstheme="minorBidi"/>
          <w:snapToGrid/>
          <w:sz w:val="24"/>
          <w:szCs w:val="22"/>
        </w:rPr>
        <w:t>ALL</w:t>
      </w:r>
      <w:proofErr w:type="spellEnd"/>
      <w:r w:rsidR="00FE1B14" w:rsidRPr="001E69BD">
        <w:rPr>
          <w:rFonts w:asciiTheme="minorHAnsi" w:eastAsiaTheme="minorHAnsi" w:hAnsiTheme="minorHAnsi" w:cstheme="minorBidi"/>
          <w:snapToGrid/>
          <w:sz w:val="24"/>
          <w:szCs w:val="22"/>
        </w:rPr>
        <w:t xml:space="preserve">.  </w:t>
      </w:r>
    </w:p>
    <w:p w:rsidR="00CE10C4" w:rsidRPr="001E69BD" w:rsidRDefault="00B031FA" w:rsidP="006E7856">
      <w:pPr>
        <w:pStyle w:val="PBACHeading1"/>
        <w:spacing w:before="120" w:after="120"/>
        <w:ind w:left="709" w:hanging="709"/>
        <w:rPr>
          <w:rFonts w:asciiTheme="minorHAnsi" w:hAnsiTheme="minorHAnsi"/>
          <w:sz w:val="32"/>
          <w:szCs w:val="32"/>
        </w:rPr>
      </w:pPr>
      <w:r w:rsidRPr="001E69BD">
        <w:rPr>
          <w:rFonts w:asciiTheme="minorHAnsi" w:hAnsiTheme="minorHAnsi"/>
          <w:sz w:val="32"/>
          <w:szCs w:val="32"/>
        </w:rPr>
        <w:t>Proposed treatment algorithm</w:t>
      </w:r>
    </w:p>
    <w:p w:rsidR="008A1956" w:rsidRPr="001E69BD" w:rsidRDefault="00437C03" w:rsidP="006E7856">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1E69BD">
        <w:rPr>
          <w:rFonts w:asciiTheme="minorHAnsi" w:eastAsiaTheme="minorHAnsi" w:hAnsiTheme="minorHAnsi" w:cstheme="minorBidi"/>
          <w:snapToGrid/>
          <w:sz w:val="24"/>
          <w:szCs w:val="22"/>
        </w:rPr>
        <w:t xml:space="preserve">The </w:t>
      </w:r>
      <w:r w:rsidR="003C6028" w:rsidRPr="001E69BD">
        <w:rPr>
          <w:rFonts w:asciiTheme="minorHAnsi" w:eastAsiaTheme="minorHAnsi" w:hAnsiTheme="minorHAnsi" w:cstheme="minorBidi"/>
          <w:snapToGrid/>
          <w:sz w:val="24"/>
          <w:szCs w:val="22"/>
        </w:rPr>
        <w:t xml:space="preserve">proposed </w:t>
      </w:r>
      <w:r w:rsidRPr="001E69BD">
        <w:rPr>
          <w:rFonts w:asciiTheme="minorHAnsi" w:eastAsiaTheme="minorHAnsi" w:hAnsiTheme="minorHAnsi" w:cstheme="minorBidi"/>
          <w:snapToGrid/>
          <w:sz w:val="24"/>
          <w:szCs w:val="22"/>
        </w:rPr>
        <w:t>future clinical management algorithm</w:t>
      </w:r>
      <w:r w:rsidR="00B06C51" w:rsidRPr="001E69BD">
        <w:rPr>
          <w:rFonts w:asciiTheme="minorHAnsi" w:eastAsiaTheme="minorHAnsi" w:hAnsiTheme="minorHAnsi" w:cstheme="minorBidi"/>
          <w:snapToGrid/>
          <w:sz w:val="24"/>
          <w:szCs w:val="22"/>
        </w:rPr>
        <w:t xml:space="preserve"> (Figure 1) </w:t>
      </w:r>
      <w:r w:rsidR="003C6028" w:rsidRPr="001E69BD">
        <w:rPr>
          <w:rFonts w:asciiTheme="minorHAnsi" w:eastAsiaTheme="minorHAnsi" w:hAnsiTheme="minorHAnsi" w:cstheme="minorBidi"/>
          <w:snapToGrid/>
          <w:sz w:val="24"/>
          <w:szCs w:val="22"/>
        </w:rPr>
        <w:t xml:space="preserve">for the treatment of </w:t>
      </w:r>
      <w:r w:rsidR="001E69BD" w:rsidRPr="001E69BD">
        <w:rPr>
          <w:rFonts w:asciiTheme="minorHAnsi" w:eastAsiaTheme="minorHAnsi" w:hAnsiTheme="minorHAnsi" w:cstheme="minorBidi"/>
          <w:snapToGrid/>
          <w:sz w:val="24"/>
          <w:szCs w:val="22"/>
        </w:rPr>
        <w:t>patients with</w:t>
      </w:r>
      <w:r w:rsidR="003C6028" w:rsidRPr="001E69BD">
        <w:rPr>
          <w:rFonts w:asciiTheme="minorHAnsi" w:eastAsiaTheme="minorHAnsi" w:hAnsiTheme="minorHAnsi" w:cstheme="minorBidi"/>
          <w:snapToGrid/>
          <w:sz w:val="24"/>
          <w:szCs w:val="22"/>
        </w:rPr>
        <w:t xml:space="preserve"> </w:t>
      </w:r>
      <w:proofErr w:type="spellStart"/>
      <w:r w:rsidR="003C6028" w:rsidRPr="001E69BD">
        <w:rPr>
          <w:rFonts w:asciiTheme="minorHAnsi" w:eastAsiaTheme="minorHAnsi" w:hAnsiTheme="minorHAnsi" w:cstheme="minorBidi"/>
          <w:snapToGrid/>
          <w:sz w:val="24"/>
          <w:szCs w:val="22"/>
        </w:rPr>
        <w:t>Ph+ALL</w:t>
      </w:r>
      <w:proofErr w:type="spellEnd"/>
      <w:r w:rsidR="003C6028" w:rsidRPr="001E69BD">
        <w:rPr>
          <w:rFonts w:asciiTheme="minorHAnsi" w:eastAsiaTheme="minorHAnsi" w:hAnsiTheme="minorHAnsi" w:cstheme="minorBidi"/>
          <w:snapToGrid/>
          <w:sz w:val="24"/>
          <w:szCs w:val="22"/>
        </w:rPr>
        <w:t xml:space="preserve"> is consistent with </w:t>
      </w:r>
      <w:r w:rsidR="002E50D7" w:rsidRPr="001E69BD">
        <w:rPr>
          <w:rFonts w:asciiTheme="minorHAnsi" w:eastAsiaTheme="minorHAnsi" w:hAnsiTheme="minorHAnsi" w:cstheme="minorBidi"/>
          <w:snapToGrid/>
          <w:sz w:val="24"/>
          <w:szCs w:val="22"/>
        </w:rPr>
        <w:t xml:space="preserve">the National Comprehensive Cancer Network (NCCN) </w:t>
      </w:r>
      <w:r w:rsidR="003C6028" w:rsidRPr="001E69BD">
        <w:rPr>
          <w:rFonts w:asciiTheme="minorHAnsi" w:eastAsiaTheme="minorHAnsi" w:hAnsiTheme="minorHAnsi" w:cstheme="minorBidi"/>
          <w:snapToGrid/>
          <w:sz w:val="24"/>
          <w:szCs w:val="22"/>
        </w:rPr>
        <w:t>treatment guidelines</w:t>
      </w:r>
      <w:r w:rsidR="00B031FA" w:rsidRPr="001E69BD">
        <w:rPr>
          <w:rFonts w:asciiTheme="minorHAnsi" w:eastAsiaTheme="minorHAnsi" w:hAnsiTheme="minorHAnsi" w:cstheme="minorBidi"/>
          <w:snapToGrid/>
          <w:sz w:val="24"/>
          <w:szCs w:val="22"/>
        </w:rPr>
        <w:t xml:space="preserve"> </w:t>
      </w:r>
      <w:r w:rsidR="00821F7C" w:rsidRPr="001E69BD">
        <w:rPr>
          <w:rFonts w:asciiTheme="minorHAnsi" w:eastAsiaTheme="minorHAnsi" w:hAnsiTheme="minorHAnsi" w:cstheme="minorBidi"/>
          <w:snapToGrid/>
          <w:sz w:val="24"/>
          <w:szCs w:val="22"/>
        </w:rPr>
        <w:t>and advice previously provided by the HSANZ</w:t>
      </w:r>
      <w:r w:rsidR="003C6028" w:rsidRPr="001E69BD">
        <w:rPr>
          <w:rFonts w:asciiTheme="minorHAnsi" w:eastAsiaTheme="minorHAnsi" w:hAnsiTheme="minorHAnsi" w:cstheme="minorBidi"/>
          <w:snapToGrid/>
          <w:sz w:val="24"/>
          <w:szCs w:val="22"/>
        </w:rPr>
        <w:t xml:space="preserve">. </w:t>
      </w:r>
      <w:proofErr w:type="spellStart"/>
      <w:r w:rsidR="00B031FA" w:rsidRPr="001E69BD">
        <w:rPr>
          <w:rFonts w:asciiTheme="minorHAnsi" w:eastAsiaTheme="minorHAnsi" w:hAnsiTheme="minorHAnsi" w:cstheme="minorBidi"/>
          <w:snapToGrid/>
          <w:sz w:val="24"/>
          <w:szCs w:val="22"/>
        </w:rPr>
        <w:t>Dasatinib</w:t>
      </w:r>
      <w:proofErr w:type="spellEnd"/>
      <w:r w:rsidR="00B031FA" w:rsidRPr="001E69BD">
        <w:rPr>
          <w:rFonts w:asciiTheme="minorHAnsi" w:eastAsiaTheme="minorHAnsi" w:hAnsiTheme="minorHAnsi" w:cstheme="minorBidi"/>
          <w:snapToGrid/>
          <w:sz w:val="24"/>
          <w:szCs w:val="22"/>
        </w:rPr>
        <w:t xml:space="preserve"> will be an alternative first-line treatment for patients with newly diagnosed </w:t>
      </w:r>
      <w:proofErr w:type="spellStart"/>
      <w:r w:rsidR="00B031FA" w:rsidRPr="001E69BD">
        <w:rPr>
          <w:rFonts w:asciiTheme="minorHAnsi" w:eastAsiaTheme="minorHAnsi" w:hAnsiTheme="minorHAnsi" w:cstheme="minorBidi"/>
          <w:snapToGrid/>
          <w:sz w:val="24"/>
          <w:szCs w:val="22"/>
        </w:rPr>
        <w:t>Ph+ALL</w:t>
      </w:r>
      <w:proofErr w:type="spellEnd"/>
      <w:r w:rsidR="00B031FA" w:rsidRPr="001E69BD">
        <w:rPr>
          <w:rFonts w:asciiTheme="minorHAnsi" w:eastAsiaTheme="minorHAnsi" w:hAnsiTheme="minorHAnsi" w:cstheme="minorBidi"/>
          <w:snapToGrid/>
          <w:sz w:val="24"/>
          <w:szCs w:val="22"/>
        </w:rPr>
        <w:t xml:space="preserve"> </w:t>
      </w:r>
      <w:r w:rsidR="00B031FA" w:rsidRPr="001E69BD">
        <w:rPr>
          <w:rFonts w:asciiTheme="minorHAnsi" w:eastAsiaTheme="minorHAnsi" w:hAnsiTheme="minorHAnsi" w:cstheme="minorBidi"/>
          <w:snapToGrid/>
          <w:sz w:val="24"/>
          <w:szCs w:val="22"/>
        </w:rPr>
        <w:lastRenderedPageBreak/>
        <w:t xml:space="preserve">and will continue to </w:t>
      </w:r>
      <w:proofErr w:type="gramStart"/>
      <w:r w:rsidR="00B031FA" w:rsidRPr="001E69BD">
        <w:rPr>
          <w:rFonts w:asciiTheme="minorHAnsi" w:eastAsiaTheme="minorHAnsi" w:hAnsiTheme="minorHAnsi" w:cstheme="minorBidi"/>
          <w:snapToGrid/>
          <w:sz w:val="24"/>
          <w:szCs w:val="22"/>
        </w:rPr>
        <w:t>be used</w:t>
      </w:r>
      <w:proofErr w:type="gramEnd"/>
      <w:r w:rsidR="00B031FA" w:rsidRPr="001E69BD">
        <w:rPr>
          <w:rFonts w:asciiTheme="minorHAnsi" w:eastAsiaTheme="minorHAnsi" w:hAnsiTheme="minorHAnsi" w:cstheme="minorBidi"/>
          <w:snapToGrid/>
          <w:sz w:val="24"/>
          <w:szCs w:val="22"/>
        </w:rPr>
        <w:t xml:space="preserve"> as a second-line treatment in patients who have previously received </w:t>
      </w:r>
      <w:proofErr w:type="spellStart"/>
      <w:r w:rsidR="00B031FA" w:rsidRPr="001E69BD">
        <w:rPr>
          <w:rFonts w:asciiTheme="minorHAnsi" w:eastAsiaTheme="minorHAnsi" w:hAnsiTheme="minorHAnsi" w:cstheme="minorBidi"/>
          <w:snapToGrid/>
          <w:sz w:val="24"/>
          <w:szCs w:val="22"/>
        </w:rPr>
        <w:t>imatinib</w:t>
      </w:r>
      <w:proofErr w:type="spellEnd"/>
      <w:r w:rsidR="00B031FA" w:rsidRPr="001E69BD">
        <w:rPr>
          <w:rFonts w:asciiTheme="minorHAnsi" w:eastAsiaTheme="minorHAnsi" w:hAnsiTheme="minorHAnsi" w:cstheme="minorBidi"/>
          <w:snapToGrid/>
          <w:sz w:val="24"/>
          <w:szCs w:val="22"/>
        </w:rPr>
        <w:t xml:space="preserve"> as a first-line treatment. </w:t>
      </w:r>
    </w:p>
    <w:p w:rsidR="00437C03" w:rsidRPr="00E176E0" w:rsidRDefault="00437C03" w:rsidP="00E176E0">
      <w:pPr>
        <w:pStyle w:val="Caption"/>
        <w:keepNext/>
        <w:spacing w:after="0"/>
        <w:rPr>
          <w:rFonts w:ascii="Arial Narrow" w:eastAsiaTheme="minorHAnsi" w:hAnsi="Arial Narrow" w:cs="Calibri"/>
          <w:b/>
          <w:i w:val="0"/>
          <w:color w:val="auto"/>
          <w:sz w:val="20"/>
          <w:szCs w:val="20"/>
        </w:rPr>
      </w:pPr>
      <w:r w:rsidRPr="00E176E0">
        <w:rPr>
          <w:rFonts w:ascii="Arial Narrow" w:hAnsi="Arial Narrow" w:cs="Calibri"/>
          <w:b/>
          <w:i w:val="0"/>
          <w:color w:val="auto"/>
          <w:sz w:val="20"/>
          <w:szCs w:val="20"/>
        </w:rPr>
        <w:t xml:space="preserve">Figure </w:t>
      </w:r>
      <w:r w:rsidR="00D701E0" w:rsidRPr="00E176E0">
        <w:rPr>
          <w:rFonts w:ascii="Arial Narrow" w:hAnsi="Arial Narrow" w:cs="Calibri"/>
          <w:b/>
          <w:i w:val="0"/>
          <w:color w:val="auto"/>
          <w:sz w:val="20"/>
          <w:szCs w:val="20"/>
        </w:rPr>
        <w:t xml:space="preserve">1: </w:t>
      </w:r>
      <w:r w:rsidR="003C6028" w:rsidRPr="00E176E0">
        <w:rPr>
          <w:rFonts w:ascii="Arial Narrow" w:hAnsi="Arial Narrow" w:cs="Calibri"/>
          <w:b/>
          <w:i w:val="0"/>
          <w:color w:val="auto"/>
          <w:sz w:val="20"/>
          <w:szCs w:val="20"/>
        </w:rPr>
        <w:t xml:space="preserve">Future clinical management algorithm for patients with </w:t>
      </w:r>
      <w:proofErr w:type="spellStart"/>
      <w:r w:rsidR="003C6028" w:rsidRPr="00E176E0">
        <w:rPr>
          <w:rFonts w:ascii="Arial Narrow" w:hAnsi="Arial Narrow" w:cs="Calibri"/>
          <w:b/>
          <w:i w:val="0"/>
          <w:color w:val="auto"/>
          <w:sz w:val="20"/>
          <w:szCs w:val="20"/>
        </w:rPr>
        <w:t>Ph</w:t>
      </w:r>
      <w:proofErr w:type="spellEnd"/>
      <w:r w:rsidR="003C6028" w:rsidRPr="00E176E0">
        <w:rPr>
          <w:rFonts w:ascii="Arial Narrow" w:hAnsi="Arial Narrow" w:cs="Calibri"/>
          <w:b/>
          <w:i w:val="0"/>
          <w:color w:val="auto"/>
          <w:sz w:val="20"/>
          <w:szCs w:val="20"/>
        </w:rPr>
        <w:t xml:space="preserve">+ ALL. </w:t>
      </w:r>
    </w:p>
    <w:p w:rsidR="006024A7" w:rsidRPr="001E69BD" w:rsidRDefault="006024A7" w:rsidP="00353D09">
      <w:pPr>
        <w:pStyle w:val="ListParagraph"/>
        <w:widowControl/>
        <w:spacing w:before="120" w:after="160"/>
        <w:contextualSpacing w:val="0"/>
        <w:rPr>
          <w:rFonts w:asciiTheme="minorHAnsi" w:eastAsiaTheme="minorHAnsi" w:hAnsiTheme="minorHAnsi" w:cstheme="minorBidi"/>
          <w:snapToGrid/>
          <w:sz w:val="24"/>
          <w:szCs w:val="22"/>
        </w:rPr>
      </w:pPr>
      <w:r w:rsidRPr="00115403">
        <w:rPr>
          <w:noProof/>
          <w:lang w:eastAsia="en-AU"/>
        </w:rPr>
        <w:drawing>
          <wp:inline distT="0" distB="0" distL="0" distR="0" wp14:anchorId="67C9A564" wp14:editId="3DDAE6F0">
            <wp:extent cx="4897438" cy="2700866"/>
            <wp:effectExtent l="0" t="0" r="0" b="4445"/>
            <wp:docPr id="3" name="Picture 3" title="Future clinical management algorithm for patients with Ph+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7867" cy="2772796"/>
                    </a:xfrm>
                    <a:prstGeom prst="rect">
                      <a:avLst/>
                    </a:prstGeom>
                    <a:noFill/>
                    <a:ln>
                      <a:noFill/>
                    </a:ln>
                  </pic:spPr>
                </pic:pic>
              </a:graphicData>
            </a:graphic>
          </wp:inline>
        </w:drawing>
      </w:r>
    </w:p>
    <w:p w:rsidR="0060650D" w:rsidRPr="00FC5971" w:rsidRDefault="0060650D" w:rsidP="0060650D">
      <w:pPr>
        <w:spacing w:before="120" w:after="160"/>
        <w:rPr>
          <w:rFonts w:ascii="Arial Narrow" w:eastAsiaTheme="minorHAnsi" w:hAnsi="Arial Narrow" w:cstheme="minorBidi"/>
          <w:sz w:val="18"/>
          <w:szCs w:val="18"/>
        </w:rPr>
      </w:pPr>
      <w:r w:rsidRPr="00FC5971">
        <w:rPr>
          <w:rFonts w:ascii="Arial Narrow" w:eastAsiaTheme="minorHAnsi" w:hAnsi="Arial Narrow" w:cstheme="minorBidi"/>
          <w:sz w:val="18"/>
          <w:szCs w:val="18"/>
        </w:rPr>
        <w:t xml:space="preserve">Source: </w:t>
      </w:r>
      <w:r w:rsidR="002E50D7" w:rsidRPr="00FC5971">
        <w:rPr>
          <w:rFonts w:ascii="Arial Narrow" w:eastAsiaTheme="minorHAnsi" w:hAnsi="Arial Narrow" w:cstheme="minorBidi"/>
          <w:sz w:val="18"/>
          <w:szCs w:val="18"/>
        </w:rPr>
        <w:t xml:space="preserve">Figure 2, </w:t>
      </w:r>
      <w:proofErr w:type="spellStart"/>
      <w:r w:rsidR="002E50D7" w:rsidRPr="00FC5971">
        <w:rPr>
          <w:rFonts w:ascii="Arial Narrow" w:eastAsiaTheme="minorHAnsi" w:hAnsi="Arial Narrow" w:cstheme="minorBidi"/>
          <w:sz w:val="18"/>
          <w:szCs w:val="18"/>
        </w:rPr>
        <w:t>pg</w:t>
      </w:r>
      <w:proofErr w:type="spellEnd"/>
      <w:r w:rsidR="002E50D7" w:rsidRPr="00FC5971">
        <w:rPr>
          <w:rFonts w:ascii="Arial Narrow" w:eastAsiaTheme="minorHAnsi" w:hAnsi="Arial Narrow" w:cstheme="minorBidi"/>
          <w:sz w:val="18"/>
          <w:szCs w:val="18"/>
        </w:rPr>
        <w:t xml:space="preserve"> 10, minor submission</w:t>
      </w:r>
    </w:p>
    <w:p w:rsidR="000B558D" w:rsidRPr="001E69BD" w:rsidRDefault="008D7A41" w:rsidP="006E7856">
      <w:pPr>
        <w:pStyle w:val="Heading1"/>
        <w:keepNext/>
        <w:keepLines/>
        <w:widowControl/>
        <w:numPr>
          <w:ilvl w:val="0"/>
          <w:numId w:val="14"/>
        </w:numPr>
        <w:spacing w:before="120" w:after="120"/>
        <w:ind w:left="709" w:hanging="709"/>
        <w:contextualSpacing w:val="0"/>
        <w:jc w:val="left"/>
        <w:rPr>
          <w:rFonts w:asciiTheme="minorHAnsi" w:hAnsiTheme="minorHAnsi"/>
          <w:sz w:val="32"/>
          <w:szCs w:val="32"/>
        </w:rPr>
      </w:pPr>
      <w:r w:rsidRPr="001E69BD">
        <w:rPr>
          <w:rFonts w:asciiTheme="minorHAnsi" w:hAnsiTheme="minorHAnsi"/>
          <w:sz w:val="32"/>
          <w:szCs w:val="32"/>
        </w:rPr>
        <w:t>C</w:t>
      </w:r>
      <w:r w:rsidR="00D84934" w:rsidRPr="001E69BD">
        <w:rPr>
          <w:rFonts w:asciiTheme="minorHAnsi" w:hAnsiTheme="minorHAnsi"/>
          <w:sz w:val="32"/>
          <w:szCs w:val="32"/>
        </w:rPr>
        <w:t>onsideration of the evidence</w:t>
      </w:r>
    </w:p>
    <w:p w:rsidR="00F302F5" w:rsidRPr="00CA1B2F" w:rsidRDefault="00436073" w:rsidP="006E7856">
      <w:pPr>
        <w:pStyle w:val="Heading2"/>
        <w:keepLines/>
        <w:spacing w:before="120" w:after="120"/>
        <w:rPr>
          <w:rFonts w:asciiTheme="minorHAnsi" w:eastAsiaTheme="majorEastAsia" w:hAnsiTheme="minorHAnsi" w:cstheme="majorBidi"/>
          <w:sz w:val="28"/>
          <w:szCs w:val="28"/>
          <w:lang w:eastAsia="en-US"/>
        </w:rPr>
      </w:pPr>
      <w:r w:rsidRPr="00CA1B2F">
        <w:rPr>
          <w:rFonts w:asciiTheme="minorHAnsi" w:eastAsiaTheme="majorEastAsia" w:hAnsiTheme="minorHAnsi" w:cstheme="majorBidi"/>
          <w:sz w:val="28"/>
          <w:szCs w:val="28"/>
          <w:lang w:eastAsia="en-US"/>
        </w:rPr>
        <w:t>Sponsor hearing</w:t>
      </w:r>
    </w:p>
    <w:p w:rsidR="00320F6E" w:rsidRPr="001E69BD" w:rsidRDefault="00320F6E" w:rsidP="006E7856">
      <w:pPr>
        <w:pStyle w:val="ListParagraph"/>
        <w:widowControl/>
        <w:numPr>
          <w:ilvl w:val="1"/>
          <w:numId w:val="14"/>
        </w:numPr>
        <w:spacing w:before="120" w:after="120"/>
        <w:contextualSpacing w:val="0"/>
        <w:rPr>
          <w:rFonts w:ascii="Calibri" w:hAnsi="Calibri"/>
          <w:sz w:val="24"/>
          <w:szCs w:val="24"/>
        </w:rPr>
      </w:pPr>
      <w:r w:rsidRPr="001E69BD">
        <w:rPr>
          <w:rFonts w:ascii="Calibri" w:hAnsi="Calibri"/>
          <w:sz w:val="24"/>
          <w:szCs w:val="24"/>
        </w:rPr>
        <w:t>There was no hearing for this item as it was a minor submission.</w:t>
      </w:r>
    </w:p>
    <w:p w:rsidR="00320F6E" w:rsidRPr="00CA1B2F" w:rsidRDefault="00320F6E" w:rsidP="006E7856">
      <w:pPr>
        <w:pStyle w:val="Heading2"/>
        <w:keepLines/>
        <w:spacing w:before="120" w:after="120"/>
        <w:rPr>
          <w:rFonts w:asciiTheme="minorHAnsi" w:eastAsiaTheme="majorEastAsia" w:hAnsiTheme="minorHAnsi" w:cstheme="majorBidi"/>
          <w:sz w:val="28"/>
          <w:szCs w:val="28"/>
          <w:lang w:eastAsia="en-US"/>
        </w:rPr>
      </w:pPr>
      <w:r w:rsidRPr="00CA1B2F">
        <w:rPr>
          <w:rFonts w:asciiTheme="minorHAnsi" w:eastAsiaTheme="majorEastAsia" w:hAnsiTheme="minorHAnsi" w:cstheme="majorBidi"/>
          <w:sz w:val="28"/>
          <w:szCs w:val="28"/>
          <w:lang w:eastAsia="en-US"/>
        </w:rPr>
        <w:t>Consumer comments</w:t>
      </w:r>
    </w:p>
    <w:p w:rsidR="00C31CFF" w:rsidRPr="001E69BD" w:rsidRDefault="009E0EA5" w:rsidP="006E7856">
      <w:pPr>
        <w:pStyle w:val="ListParagraph"/>
        <w:widowControl/>
        <w:numPr>
          <w:ilvl w:val="1"/>
          <w:numId w:val="14"/>
        </w:numPr>
        <w:spacing w:before="120" w:after="120"/>
        <w:contextualSpacing w:val="0"/>
        <w:rPr>
          <w:rFonts w:ascii="Calibri" w:hAnsi="Calibri"/>
          <w:sz w:val="24"/>
          <w:szCs w:val="24"/>
        </w:rPr>
      </w:pPr>
      <w:r w:rsidRPr="001E69BD">
        <w:rPr>
          <w:rFonts w:ascii="Calibri" w:hAnsi="Calibri"/>
          <w:sz w:val="24"/>
          <w:szCs w:val="24"/>
        </w:rPr>
        <w:t>The PBAC noted and welcomed the input from health care professionals (3) and organisations (1) via the Consumer Comments facility on the PBS website</w:t>
      </w:r>
      <w:r w:rsidR="001E69BD" w:rsidRPr="001E69BD">
        <w:rPr>
          <w:rFonts w:ascii="Calibri" w:hAnsi="Calibri"/>
          <w:sz w:val="24"/>
          <w:szCs w:val="24"/>
        </w:rPr>
        <w:t xml:space="preserve">. </w:t>
      </w:r>
      <w:r w:rsidR="004D1C0F" w:rsidRPr="001E69BD">
        <w:rPr>
          <w:rFonts w:ascii="Calibri" w:hAnsi="Calibri"/>
          <w:sz w:val="24"/>
          <w:szCs w:val="24"/>
        </w:rPr>
        <w:t xml:space="preserve">The health care professionals </w:t>
      </w:r>
      <w:r w:rsidR="00954EF1" w:rsidRPr="001E69BD">
        <w:rPr>
          <w:rFonts w:ascii="Calibri" w:hAnsi="Calibri"/>
          <w:sz w:val="24"/>
          <w:szCs w:val="24"/>
        </w:rPr>
        <w:t xml:space="preserve">were supportive of listing </w:t>
      </w:r>
      <w:proofErr w:type="spellStart"/>
      <w:r w:rsidR="00954EF1" w:rsidRPr="001E69BD">
        <w:rPr>
          <w:rFonts w:ascii="Calibri" w:hAnsi="Calibri"/>
          <w:sz w:val="24"/>
          <w:szCs w:val="24"/>
        </w:rPr>
        <w:t>da</w:t>
      </w:r>
      <w:r w:rsidR="004D1C0F" w:rsidRPr="001E69BD">
        <w:rPr>
          <w:rFonts w:ascii="Calibri" w:hAnsi="Calibri"/>
          <w:sz w:val="24"/>
          <w:szCs w:val="24"/>
        </w:rPr>
        <w:t>satinib</w:t>
      </w:r>
      <w:proofErr w:type="spellEnd"/>
      <w:r w:rsidR="004D1C0F" w:rsidRPr="001E69BD">
        <w:rPr>
          <w:rFonts w:ascii="Calibri" w:hAnsi="Calibri"/>
          <w:sz w:val="24"/>
          <w:szCs w:val="24"/>
        </w:rPr>
        <w:t xml:space="preserve"> for newly diagnosed </w:t>
      </w:r>
      <w:proofErr w:type="spellStart"/>
      <w:r w:rsidR="004D1C0F" w:rsidRPr="001E69BD">
        <w:rPr>
          <w:rFonts w:ascii="Calibri" w:hAnsi="Calibri"/>
          <w:sz w:val="24"/>
          <w:szCs w:val="24"/>
        </w:rPr>
        <w:t>Ph+ALL</w:t>
      </w:r>
      <w:proofErr w:type="spellEnd"/>
      <w:r w:rsidR="004D1C0F" w:rsidRPr="001E69BD">
        <w:rPr>
          <w:rFonts w:ascii="Calibri" w:hAnsi="Calibri"/>
          <w:sz w:val="24"/>
          <w:szCs w:val="24"/>
        </w:rPr>
        <w:t xml:space="preserve"> </w:t>
      </w:r>
      <w:r w:rsidR="00954EF1" w:rsidRPr="001E69BD">
        <w:rPr>
          <w:rFonts w:ascii="Calibri" w:hAnsi="Calibri"/>
          <w:sz w:val="24"/>
          <w:szCs w:val="24"/>
        </w:rPr>
        <w:t xml:space="preserve">and considered it </w:t>
      </w:r>
      <w:r w:rsidR="004D1C0F" w:rsidRPr="001E69BD">
        <w:rPr>
          <w:rFonts w:ascii="Calibri" w:hAnsi="Calibri"/>
          <w:sz w:val="24"/>
          <w:szCs w:val="24"/>
        </w:rPr>
        <w:t>a better treatment option for most patients</w:t>
      </w:r>
      <w:r w:rsidR="00954EF1" w:rsidRPr="001E69BD">
        <w:rPr>
          <w:rFonts w:ascii="Calibri" w:hAnsi="Calibri"/>
          <w:sz w:val="24"/>
          <w:szCs w:val="24"/>
        </w:rPr>
        <w:t xml:space="preserve"> due to its ability to </w:t>
      </w:r>
      <w:r w:rsidR="00871DA6" w:rsidRPr="001E69BD">
        <w:rPr>
          <w:rFonts w:ascii="Calibri" w:hAnsi="Calibri"/>
          <w:sz w:val="24"/>
          <w:szCs w:val="24"/>
        </w:rPr>
        <w:t xml:space="preserve">penetrate </w:t>
      </w:r>
      <w:r w:rsidR="00954EF1" w:rsidRPr="001E69BD">
        <w:rPr>
          <w:rFonts w:ascii="Calibri" w:hAnsi="Calibri"/>
          <w:sz w:val="24"/>
          <w:szCs w:val="24"/>
        </w:rPr>
        <w:t>the central nervous system and better tolerability</w:t>
      </w:r>
      <w:r w:rsidR="00871DA6" w:rsidRPr="001E69BD">
        <w:rPr>
          <w:rFonts w:ascii="Calibri" w:hAnsi="Calibri"/>
          <w:sz w:val="24"/>
          <w:szCs w:val="24"/>
        </w:rPr>
        <w:t xml:space="preserve"> profile compared to </w:t>
      </w:r>
      <w:proofErr w:type="spellStart"/>
      <w:r w:rsidR="00871DA6" w:rsidRPr="001E69BD">
        <w:rPr>
          <w:rFonts w:ascii="Calibri" w:hAnsi="Calibri"/>
          <w:sz w:val="24"/>
          <w:szCs w:val="24"/>
        </w:rPr>
        <w:t>imatinib</w:t>
      </w:r>
      <w:proofErr w:type="spellEnd"/>
      <w:r w:rsidR="003F6BCB" w:rsidRPr="001E69BD">
        <w:rPr>
          <w:rFonts w:ascii="Calibri" w:hAnsi="Calibri"/>
          <w:sz w:val="24"/>
          <w:szCs w:val="24"/>
        </w:rPr>
        <w:t>. The Leukaemia Foundation was supportive of lis</w:t>
      </w:r>
      <w:r w:rsidR="003205A0" w:rsidRPr="001E69BD">
        <w:rPr>
          <w:rFonts w:ascii="Calibri" w:hAnsi="Calibri"/>
          <w:sz w:val="24"/>
          <w:szCs w:val="24"/>
        </w:rPr>
        <w:t xml:space="preserve">ting </w:t>
      </w:r>
      <w:proofErr w:type="spellStart"/>
      <w:r w:rsidR="003205A0" w:rsidRPr="001E69BD">
        <w:rPr>
          <w:rFonts w:ascii="Calibri" w:hAnsi="Calibri"/>
          <w:sz w:val="24"/>
          <w:szCs w:val="24"/>
        </w:rPr>
        <w:t>dasatinib</w:t>
      </w:r>
      <w:proofErr w:type="spellEnd"/>
      <w:r w:rsidR="003205A0" w:rsidRPr="001E69BD">
        <w:rPr>
          <w:rFonts w:ascii="Calibri" w:hAnsi="Calibri"/>
          <w:sz w:val="24"/>
          <w:szCs w:val="24"/>
        </w:rPr>
        <w:t xml:space="preserve"> for newly diagno</w:t>
      </w:r>
      <w:r w:rsidR="003F6BCB" w:rsidRPr="001E69BD">
        <w:rPr>
          <w:rFonts w:ascii="Calibri" w:hAnsi="Calibri"/>
          <w:sz w:val="24"/>
          <w:szCs w:val="24"/>
        </w:rPr>
        <w:t xml:space="preserve">sed </w:t>
      </w:r>
      <w:proofErr w:type="spellStart"/>
      <w:r w:rsidR="003F6BCB" w:rsidRPr="001E69BD">
        <w:rPr>
          <w:rFonts w:ascii="Calibri" w:hAnsi="Calibri"/>
          <w:sz w:val="24"/>
          <w:szCs w:val="24"/>
        </w:rPr>
        <w:t>Ph+</w:t>
      </w:r>
      <w:proofErr w:type="gramStart"/>
      <w:r w:rsidR="003F6BCB" w:rsidRPr="001E69BD">
        <w:rPr>
          <w:rFonts w:ascii="Calibri" w:hAnsi="Calibri"/>
          <w:sz w:val="24"/>
          <w:szCs w:val="24"/>
        </w:rPr>
        <w:t>ALL</w:t>
      </w:r>
      <w:proofErr w:type="spellEnd"/>
      <w:proofErr w:type="gramEnd"/>
      <w:r w:rsidR="003F6BCB" w:rsidRPr="001E69BD">
        <w:rPr>
          <w:rFonts w:ascii="Calibri" w:hAnsi="Calibri"/>
          <w:sz w:val="24"/>
          <w:szCs w:val="24"/>
        </w:rPr>
        <w:t xml:space="preserve"> as it would align access with current treatment guidelines. </w:t>
      </w:r>
    </w:p>
    <w:p w:rsidR="00320F6E" w:rsidRPr="00CA1B2F" w:rsidRDefault="00320F6E" w:rsidP="006E7856">
      <w:pPr>
        <w:pStyle w:val="Heading2"/>
        <w:keepLines/>
        <w:spacing w:before="120" w:after="120"/>
        <w:rPr>
          <w:rFonts w:asciiTheme="minorHAnsi" w:eastAsiaTheme="majorEastAsia" w:hAnsiTheme="minorHAnsi" w:cstheme="majorBidi"/>
          <w:sz w:val="28"/>
          <w:szCs w:val="28"/>
          <w:lang w:eastAsia="en-US"/>
        </w:rPr>
      </w:pPr>
      <w:r w:rsidRPr="00CA1B2F">
        <w:rPr>
          <w:rFonts w:asciiTheme="minorHAnsi" w:eastAsiaTheme="majorEastAsia" w:hAnsiTheme="minorHAnsi" w:cstheme="majorBidi"/>
          <w:sz w:val="28"/>
          <w:szCs w:val="28"/>
          <w:lang w:eastAsia="en-US"/>
        </w:rPr>
        <w:t>Clinical evidence</w:t>
      </w:r>
    </w:p>
    <w:p w:rsidR="00867D62" w:rsidRPr="001E69BD" w:rsidRDefault="00F302F5" w:rsidP="006E7856">
      <w:pPr>
        <w:pStyle w:val="ListParagraph"/>
        <w:widowControl/>
        <w:numPr>
          <w:ilvl w:val="1"/>
          <w:numId w:val="14"/>
        </w:numPr>
        <w:spacing w:before="120" w:after="120"/>
        <w:contextualSpacing w:val="0"/>
        <w:rPr>
          <w:rFonts w:ascii="Calibri" w:hAnsi="Calibri"/>
          <w:sz w:val="24"/>
          <w:szCs w:val="24"/>
        </w:rPr>
      </w:pPr>
      <w:r w:rsidRPr="001E69BD">
        <w:rPr>
          <w:rFonts w:ascii="Calibri" w:hAnsi="Calibri"/>
          <w:sz w:val="24"/>
          <w:szCs w:val="24"/>
        </w:rPr>
        <w:t>F</w:t>
      </w:r>
      <w:r w:rsidR="00867D62" w:rsidRPr="001E69BD">
        <w:rPr>
          <w:rFonts w:ascii="Calibri" w:hAnsi="Calibri"/>
          <w:sz w:val="24"/>
          <w:szCs w:val="24"/>
        </w:rPr>
        <w:t xml:space="preserve">our Phase II studies </w:t>
      </w:r>
      <w:proofErr w:type="gramStart"/>
      <w:r w:rsidR="00867D62" w:rsidRPr="001E69BD">
        <w:rPr>
          <w:rFonts w:ascii="Calibri" w:hAnsi="Calibri"/>
          <w:sz w:val="24"/>
          <w:szCs w:val="24"/>
        </w:rPr>
        <w:t xml:space="preserve">were </w:t>
      </w:r>
      <w:r w:rsidR="00A4739F" w:rsidRPr="001E69BD">
        <w:rPr>
          <w:rFonts w:ascii="Calibri" w:hAnsi="Calibri"/>
          <w:sz w:val="24"/>
          <w:szCs w:val="24"/>
        </w:rPr>
        <w:t>provided</w:t>
      </w:r>
      <w:proofErr w:type="gramEnd"/>
      <w:r w:rsidR="00A4739F" w:rsidRPr="001E69BD">
        <w:rPr>
          <w:rFonts w:ascii="Calibri" w:hAnsi="Calibri"/>
          <w:sz w:val="24"/>
          <w:szCs w:val="24"/>
        </w:rPr>
        <w:t xml:space="preserve"> </w:t>
      </w:r>
      <w:r w:rsidR="00867D62" w:rsidRPr="001E69BD">
        <w:rPr>
          <w:rFonts w:ascii="Calibri" w:hAnsi="Calibri"/>
          <w:sz w:val="24"/>
          <w:szCs w:val="24"/>
        </w:rPr>
        <w:t xml:space="preserve">in the </w:t>
      </w:r>
      <w:r w:rsidR="00A4739F" w:rsidRPr="001E69BD">
        <w:rPr>
          <w:rFonts w:ascii="Calibri" w:hAnsi="Calibri"/>
          <w:sz w:val="24"/>
          <w:szCs w:val="24"/>
        </w:rPr>
        <w:t xml:space="preserve">TGA </w:t>
      </w:r>
      <w:r w:rsidR="003512BA" w:rsidRPr="001E69BD">
        <w:rPr>
          <w:rFonts w:ascii="Calibri" w:hAnsi="Calibri"/>
          <w:sz w:val="24"/>
          <w:szCs w:val="24"/>
        </w:rPr>
        <w:t xml:space="preserve">registration </w:t>
      </w:r>
      <w:r w:rsidR="00867D62" w:rsidRPr="001E69BD">
        <w:rPr>
          <w:rFonts w:ascii="Calibri" w:hAnsi="Calibri"/>
          <w:sz w:val="24"/>
          <w:szCs w:val="24"/>
        </w:rPr>
        <w:t xml:space="preserve">dossier as the pivotal </w:t>
      </w:r>
      <w:r w:rsidR="003512BA" w:rsidRPr="001E69BD">
        <w:rPr>
          <w:rFonts w:ascii="Calibri" w:hAnsi="Calibri"/>
          <w:sz w:val="24"/>
          <w:szCs w:val="24"/>
        </w:rPr>
        <w:t xml:space="preserve">clinical </w:t>
      </w:r>
      <w:r w:rsidR="00867D62" w:rsidRPr="001E69BD">
        <w:rPr>
          <w:rFonts w:ascii="Calibri" w:hAnsi="Calibri"/>
          <w:sz w:val="24"/>
          <w:szCs w:val="24"/>
        </w:rPr>
        <w:t>data s</w:t>
      </w:r>
      <w:r w:rsidR="00821F7C" w:rsidRPr="001E69BD">
        <w:rPr>
          <w:rFonts w:ascii="Calibri" w:hAnsi="Calibri"/>
          <w:sz w:val="24"/>
          <w:szCs w:val="24"/>
        </w:rPr>
        <w:t xml:space="preserve">upporting the indication for patients with newly diagnosed </w:t>
      </w:r>
      <w:proofErr w:type="spellStart"/>
      <w:r w:rsidR="00867D62" w:rsidRPr="001E69BD">
        <w:rPr>
          <w:rFonts w:ascii="Calibri" w:hAnsi="Calibri"/>
          <w:sz w:val="24"/>
          <w:szCs w:val="24"/>
        </w:rPr>
        <w:t>Ph</w:t>
      </w:r>
      <w:proofErr w:type="spellEnd"/>
      <w:r w:rsidR="00867D62" w:rsidRPr="001E69BD">
        <w:rPr>
          <w:rFonts w:ascii="Calibri" w:hAnsi="Calibri"/>
          <w:sz w:val="24"/>
          <w:szCs w:val="24"/>
        </w:rPr>
        <w:t xml:space="preserve">+ ALL. These </w:t>
      </w:r>
      <w:r w:rsidR="00A4739F" w:rsidRPr="001E69BD">
        <w:rPr>
          <w:rFonts w:ascii="Calibri" w:hAnsi="Calibri"/>
          <w:sz w:val="24"/>
          <w:szCs w:val="24"/>
        </w:rPr>
        <w:t>studies</w:t>
      </w:r>
      <w:r w:rsidR="00867D62" w:rsidRPr="001E69BD">
        <w:rPr>
          <w:rFonts w:ascii="Calibri" w:hAnsi="Calibri"/>
          <w:sz w:val="24"/>
          <w:szCs w:val="24"/>
        </w:rPr>
        <w:t xml:space="preserve"> collectively represent 247 adult patients treated with </w:t>
      </w:r>
      <w:proofErr w:type="spellStart"/>
      <w:r w:rsidR="00867D62" w:rsidRPr="001E69BD">
        <w:rPr>
          <w:rFonts w:ascii="Calibri" w:hAnsi="Calibri"/>
          <w:sz w:val="24"/>
          <w:szCs w:val="24"/>
        </w:rPr>
        <w:t>dasatinib</w:t>
      </w:r>
      <w:proofErr w:type="spellEnd"/>
      <w:r w:rsidR="00867D62" w:rsidRPr="001E69BD">
        <w:rPr>
          <w:rFonts w:ascii="Calibri" w:hAnsi="Calibri"/>
          <w:sz w:val="24"/>
          <w:szCs w:val="24"/>
        </w:rPr>
        <w:t xml:space="preserve"> as part of their first-line treatment</w:t>
      </w:r>
      <w:r w:rsidR="00A4739F" w:rsidRPr="001E69BD">
        <w:rPr>
          <w:rFonts w:ascii="Calibri" w:hAnsi="Calibri"/>
          <w:sz w:val="24"/>
          <w:szCs w:val="24"/>
        </w:rPr>
        <w:t xml:space="preserve">. The minor submission does not present any clinical data, </w:t>
      </w:r>
      <w:r w:rsidR="00257038" w:rsidRPr="001E69BD">
        <w:rPr>
          <w:rFonts w:ascii="Calibri" w:hAnsi="Calibri"/>
          <w:sz w:val="24"/>
          <w:szCs w:val="24"/>
        </w:rPr>
        <w:t xml:space="preserve">noting the PBAC has previously </w:t>
      </w:r>
      <w:r w:rsidR="00A4739F" w:rsidRPr="001E69BD">
        <w:rPr>
          <w:rFonts w:ascii="Calibri" w:hAnsi="Calibri"/>
          <w:sz w:val="24"/>
          <w:szCs w:val="24"/>
        </w:rPr>
        <w:t xml:space="preserve">acknowledged the </w:t>
      </w:r>
      <w:r w:rsidR="005A6EFC" w:rsidRPr="001E69BD">
        <w:rPr>
          <w:rFonts w:ascii="Calibri" w:hAnsi="Calibri"/>
          <w:sz w:val="24"/>
          <w:szCs w:val="24"/>
        </w:rPr>
        <w:t xml:space="preserve">available information </w:t>
      </w:r>
      <w:r w:rsidR="00A4739F" w:rsidRPr="001E69BD">
        <w:rPr>
          <w:rFonts w:ascii="Calibri" w:hAnsi="Calibri"/>
          <w:sz w:val="24"/>
          <w:szCs w:val="24"/>
        </w:rPr>
        <w:t xml:space="preserve">supports the use of </w:t>
      </w:r>
      <w:proofErr w:type="spellStart"/>
      <w:r w:rsidR="00A4739F" w:rsidRPr="001E69BD">
        <w:rPr>
          <w:rFonts w:ascii="Calibri" w:hAnsi="Calibri"/>
          <w:sz w:val="24"/>
          <w:szCs w:val="24"/>
        </w:rPr>
        <w:t>dasatinib</w:t>
      </w:r>
      <w:proofErr w:type="spellEnd"/>
      <w:r w:rsidR="00A4739F" w:rsidRPr="001E69BD">
        <w:rPr>
          <w:rFonts w:ascii="Calibri" w:hAnsi="Calibri"/>
          <w:sz w:val="24"/>
          <w:szCs w:val="24"/>
        </w:rPr>
        <w:t xml:space="preserve"> </w:t>
      </w:r>
      <w:r w:rsidR="005A6EFC" w:rsidRPr="001E69BD">
        <w:rPr>
          <w:rFonts w:ascii="Calibri" w:hAnsi="Calibri"/>
          <w:sz w:val="24"/>
          <w:szCs w:val="24"/>
        </w:rPr>
        <w:t>in the first-</w:t>
      </w:r>
      <w:r w:rsidR="00A4739F" w:rsidRPr="001E69BD">
        <w:rPr>
          <w:rFonts w:ascii="Calibri" w:hAnsi="Calibri"/>
          <w:sz w:val="24"/>
          <w:szCs w:val="24"/>
        </w:rPr>
        <w:t>line setting.  The TGA Clinical Evaluation Report</w:t>
      </w:r>
      <w:r w:rsidR="002F5732" w:rsidRPr="001E69BD">
        <w:rPr>
          <w:rFonts w:ascii="Calibri" w:hAnsi="Calibri"/>
          <w:sz w:val="24"/>
          <w:szCs w:val="24"/>
        </w:rPr>
        <w:t xml:space="preserve"> (CER)</w:t>
      </w:r>
      <w:r w:rsidR="00A4739F" w:rsidRPr="001E69BD">
        <w:rPr>
          <w:rFonts w:ascii="Calibri" w:hAnsi="Calibri"/>
          <w:sz w:val="24"/>
          <w:szCs w:val="24"/>
        </w:rPr>
        <w:t xml:space="preserve"> </w:t>
      </w:r>
      <w:proofErr w:type="gramStart"/>
      <w:r w:rsidR="003205A0" w:rsidRPr="001E69BD">
        <w:rPr>
          <w:rFonts w:ascii="Calibri" w:hAnsi="Calibri"/>
          <w:sz w:val="24"/>
          <w:szCs w:val="24"/>
        </w:rPr>
        <w:t xml:space="preserve">was </w:t>
      </w:r>
      <w:r w:rsidR="00A4739F" w:rsidRPr="001E69BD">
        <w:rPr>
          <w:rFonts w:ascii="Calibri" w:hAnsi="Calibri"/>
          <w:sz w:val="24"/>
          <w:szCs w:val="24"/>
        </w:rPr>
        <w:t>provided</w:t>
      </w:r>
      <w:proofErr w:type="gramEnd"/>
      <w:r w:rsidR="00A4739F" w:rsidRPr="001E69BD">
        <w:rPr>
          <w:rFonts w:ascii="Calibri" w:hAnsi="Calibri"/>
          <w:sz w:val="24"/>
          <w:szCs w:val="24"/>
        </w:rPr>
        <w:t xml:space="preserve"> to support </w:t>
      </w:r>
      <w:proofErr w:type="spellStart"/>
      <w:r w:rsidR="00A4739F" w:rsidRPr="001E69BD">
        <w:rPr>
          <w:rFonts w:ascii="Calibri" w:hAnsi="Calibri"/>
          <w:sz w:val="24"/>
          <w:szCs w:val="24"/>
        </w:rPr>
        <w:t>dasatinib’s</w:t>
      </w:r>
      <w:proofErr w:type="spellEnd"/>
      <w:r w:rsidR="00A4739F" w:rsidRPr="001E69BD">
        <w:rPr>
          <w:rFonts w:ascii="Calibri" w:hAnsi="Calibri"/>
          <w:sz w:val="24"/>
          <w:szCs w:val="24"/>
        </w:rPr>
        <w:t xml:space="preserve"> place in clinical therapy. </w:t>
      </w:r>
    </w:p>
    <w:p w:rsidR="0016019F" w:rsidRPr="001E69BD" w:rsidRDefault="005A6EFC" w:rsidP="006E7856">
      <w:pPr>
        <w:pStyle w:val="ListParagraph"/>
        <w:keepNext/>
        <w:numPr>
          <w:ilvl w:val="1"/>
          <w:numId w:val="14"/>
        </w:numPr>
        <w:spacing w:before="120" w:after="120"/>
        <w:rPr>
          <w:rFonts w:ascii="Calibri" w:eastAsiaTheme="minorHAnsi" w:hAnsi="Calibri" w:cstheme="minorBidi"/>
          <w:snapToGrid/>
          <w:sz w:val="24"/>
          <w:szCs w:val="24"/>
        </w:rPr>
      </w:pPr>
      <w:r w:rsidRPr="001E69BD">
        <w:rPr>
          <w:rFonts w:ascii="Calibri" w:eastAsiaTheme="minorHAnsi" w:hAnsi="Calibri" w:cstheme="minorBidi"/>
          <w:snapToGrid/>
          <w:sz w:val="24"/>
          <w:szCs w:val="24"/>
        </w:rPr>
        <w:lastRenderedPageBreak/>
        <w:t xml:space="preserve">The TGA </w:t>
      </w:r>
      <w:r w:rsidR="002F5732" w:rsidRPr="001E69BD">
        <w:rPr>
          <w:rFonts w:ascii="Calibri" w:eastAsiaTheme="minorHAnsi" w:hAnsi="Calibri" w:cstheme="minorBidi"/>
          <w:snapToGrid/>
          <w:sz w:val="24"/>
          <w:szCs w:val="24"/>
        </w:rPr>
        <w:t xml:space="preserve">CER </w:t>
      </w:r>
      <w:r w:rsidR="00821F7C" w:rsidRPr="001E69BD">
        <w:rPr>
          <w:rFonts w:ascii="Calibri" w:eastAsiaTheme="minorHAnsi" w:hAnsi="Calibri" w:cstheme="minorBidi"/>
          <w:snapToGrid/>
          <w:sz w:val="24"/>
          <w:szCs w:val="24"/>
        </w:rPr>
        <w:t>concluded:</w:t>
      </w:r>
      <w:r w:rsidRPr="001E69BD">
        <w:rPr>
          <w:rFonts w:ascii="Calibri" w:eastAsiaTheme="minorHAnsi" w:hAnsi="Calibri" w:cstheme="minorBidi"/>
          <w:snapToGrid/>
          <w:sz w:val="24"/>
          <w:szCs w:val="24"/>
        </w:rPr>
        <w:t xml:space="preserve"> </w:t>
      </w:r>
    </w:p>
    <w:p w:rsidR="0016019F" w:rsidRPr="001E69BD" w:rsidRDefault="0016019F" w:rsidP="006E7856">
      <w:pPr>
        <w:pStyle w:val="ListParagraph"/>
        <w:numPr>
          <w:ilvl w:val="1"/>
          <w:numId w:val="16"/>
        </w:numPr>
        <w:spacing w:before="120" w:after="120"/>
        <w:rPr>
          <w:rFonts w:ascii="Calibri" w:eastAsiaTheme="minorHAnsi" w:hAnsi="Calibri" w:cstheme="minorBidi"/>
          <w:snapToGrid/>
          <w:sz w:val="24"/>
          <w:szCs w:val="24"/>
        </w:rPr>
      </w:pPr>
      <w:r w:rsidRPr="001E69BD">
        <w:rPr>
          <w:rFonts w:ascii="Calibri" w:eastAsiaTheme="minorHAnsi" w:hAnsi="Calibri" w:cstheme="minorBidi"/>
          <w:snapToGrid/>
          <w:sz w:val="24"/>
          <w:szCs w:val="24"/>
        </w:rPr>
        <w:t>In terms of hierarc</w:t>
      </w:r>
      <w:r w:rsidR="005A6EFC" w:rsidRPr="001E69BD">
        <w:rPr>
          <w:rFonts w:ascii="Calibri" w:eastAsiaTheme="minorHAnsi" w:hAnsi="Calibri" w:cstheme="minorBidi"/>
          <w:snapToGrid/>
          <w:sz w:val="24"/>
          <w:szCs w:val="24"/>
        </w:rPr>
        <w:t>hy of evidence, the data in the</w:t>
      </w:r>
      <w:r w:rsidRPr="001E69BD">
        <w:rPr>
          <w:rFonts w:ascii="Calibri" w:eastAsiaTheme="minorHAnsi" w:hAnsi="Calibri" w:cstheme="minorBidi"/>
          <w:snapToGrid/>
          <w:sz w:val="24"/>
          <w:szCs w:val="24"/>
        </w:rPr>
        <w:t xml:space="preserve"> submission are of level III evidence or lower.</w:t>
      </w:r>
    </w:p>
    <w:p w:rsidR="0016019F" w:rsidRPr="001E69BD" w:rsidRDefault="0016019F" w:rsidP="006E7856">
      <w:pPr>
        <w:pStyle w:val="ListParagraph"/>
        <w:numPr>
          <w:ilvl w:val="1"/>
          <w:numId w:val="16"/>
        </w:numPr>
        <w:spacing w:before="120" w:after="120"/>
        <w:rPr>
          <w:rFonts w:ascii="Calibri" w:eastAsiaTheme="minorHAnsi" w:hAnsi="Calibri" w:cstheme="minorBidi"/>
          <w:snapToGrid/>
          <w:sz w:val="24"/>
          <w:szCs w:val="24"/>
        </w:rPr>
      </w:pPr>
      <w:r w:rsidRPr="001E69BD">
        <w:rPr>
          <w:rFonts w:ascii="Calibri" w:eastAsiaTheme="minorHAnsi" w:hAnsi="Calibri" w:cstheme="minorBidi"/>
          <w:snapToGrid/>
          <w:sz w:val="24"/>
          <w:szCs w:val="24"/>
        </w:rPr>
        <w:t xml:space="preserve">First-line treatment regimens for </w:t>
      </w:r>
      <w:proofErr w:type="spellStart"/>
      <w:r w:rsidRPr="001E69BD">
        <w:rPr>
          <w:rFonts w:ascii="Calibri" w:eastAsiaTheme="minorHAnsi" w:hAnsi="Calibri" w:cstheme="minorBidi"/>
          <w:snapToGrid/>
          <w:sz w:val="24"/>
          <w:szCs w:val="24"/>
        </w:rPr>
        <w:t>Ph</w:t>
      </w:r>
      <w:proofErr w:type="spellEnd"/>
      <w:r w:rsidRPr="001E69BD">
        <w:rPr>
          <w:rFonts w:ascii="Calibri" w:eastAsiaTheme="minorHAnsi" w:hAnsi="Calibri" w:cstheme="minorBidi"/>
          <w:snapToGrid/>
          <w:sz w:val="24"/>
          <w:szCs w:val="24"/>
        </w:rPr>
        <w:t xml:space="preserve">+ ALL that incorporate a TKI </w:t>
      </w:r>
      <w:proofErr w:type="gramStart"/>
      <w:r w:rsidRPr="001E69BD">
        <w:rPr>
          <w:rFonts w:ascii="Calibri" w:eastAsiaTheme="minorHAnsi" w:hAnsi="Calibri" w:cstheme="minorBidi"/>
          <w:snapToGrid/>
          <w:sz w:val="24"/>
          <w:szCs w:val="24"/>
        </w:rPr>
        <w:t>have been shown</w:t>
      </w:r>
      <w:proofErr w:type="gramEnd"/>
      <w:r w:rsidRPr="001E69BD">
        <w:rPr>
          <w:rFonts w:ascii="Calibri" w:eastAsiaTheme="minorHAnsi" w:hAnsi="Calibri" w:cstheme="minorBidi"/>
          <w:snapToGrid/>
          <w:sz w:val="24"/>
          <w:szCs w:val="24"/>
        </w:rPr>
        <w:t xml:space="preserve"> to result in very high initial </w:t>
      </w:r>
      <w:r w:rsidR="002F5732" w:rsidRPr="001E69BD">
        <w:rPr>
          <w:rFonts w:ascii="Calibri" w:eastAsiaTheme="minorHAnsi" w:hAnsi="Calibri" w:cstheme="minorBidi"/>
          <w:snapToGrid/>
          <w:sz w:val="24"/>
          <w:szCs w:val="24"/>
        </w:rPr>
        <w:t xml:space="preserve">complete response </w:t>
      </w:r>
      <w:r w:rsidRPr="001E69BD">
        <w:rPr>
          <w:rFonts w:ascii="Calibri" w:eastAsiaTheme="minorHAnsi" w:hAnsi="Calibri" w:cstheme="minorBidi"/>
          <w:snapToGrid/>
          <w:sz w:val="24"/>
          <w:szCs w:val="24"/>
        </w:rPr>
        <w:t>success, with or without chemotherapy.</w:t>
      </w:r>
    </w:p>
    <w:p w:rsidR="0016019F" w:rsidRPr="001E69BD" w:rsidRDefault="0016019F" w:rsidP="006E7856">
      <w:pPr>
        <w:pStyle w:val="ListParagraph"/>
        <w:numPr>
          <w:ilvl w:val="1"/>
          <w:numId w:val="16"/>
        </w:numPr>
        <w:spacing w:before="120" w:after="120"/>
        <w:rPr>
          <w:rFonts w:ascii="Calibri" w:eastAsiaTheme="minorHAnsi" w:hAnsi="Calibri" w:cstheme="minorBidi"/>
          <w:snapToGrid/>
          <w:sz w:val="24"/>
          <w:szCs w:val="24"/>
        </w:rPr>
      </w:pPr>
      <w:proofErr w:type="spellStart"/>
      <w:r w:rsidRPr="001E69BD">
        <w:rPr>
          <w:rFonts w:ascii="Calibri" w:eastAsiaTheme="minorHAnsi" w:hAnsi="Calibri" w:cstheme="minorBidi"/>
          <w:snapToGrid/>
          <w:sz w:val="24"/>
          <w:szCs w:val="24"/>
        </w:rPr>
        <w:t>Dasatinib</w:t>
      </w:r>
      <w:proofErr w:type="spellEnd"/>
      <w:r w:rsidRPr="001E69BD">
        <w:rPr>
          <w:rFonts w:ascii="Calibri" w:eastAsiaTheme="minorHAnsi" w:hAnsi="Calibri" w:cstheme="minorBidi"/>
          <w:snapToGrid/>
          <w:sz w:val="24"/>
          <w:szCs w:val="24"/>
        </w:rPr>
        <w:t xml:space="preserve"> </w:t>
      </w:r>
      <w:proofErr w:type="gramStart"/>
      <w:r w:rsidRPr="001E69BD">
        <w:rPr>
          <w:rFonts w:ascii="Calibri" w:eastAsiaTheme="minorHAnsi" w:hAnsi="Calibri" w:cstheme="minorBidi"/>
          <w:snapToGrid/>
          <w:sz w:val="24"/>
          <w:szCs w:val="24"/>
        </w:rPr>
        <w:t>has already been approved</w:t>
      </w:r>
      <w:proofErr w:type="gramEnd"/>
      <w:r w:rsidRPr="001E69BD">
        <w:rPr>
          <w:rFonts w:ascii="Calibri" w:eastAsiaTheme="minorHAnsi" w:hAnsi="Calibri" w:cstheme="minorBidi"/>
          <w:snapToGrid/>
          <w:sz w:val="24"/>
          <w:szCs w:val="24"/>
        </w:rPr>
        <w:t xml:space="preserve"> for treatment of this disease, in cases of resistance or intolerance to prior therapy.</w:t>
      </w:r>
    </w:p>
    <w:p w:rsidR="0016019F" w:rsidRPr="001E69BD" w:rsidRDefault="0016019F" w:rsidP="006E7856">
      <w:pPr>
        <w:pStyle w:val="ListParagraph"/>
        <w:numPr>
          <w:ilvl w:val="1"/>
          <w:numId w:val="16"/>
        </w:numPr>
        <w:spacing w:before="120" w:after="120"/>
        <w:rPr>
          <w:rFonts w:ascii="Calibri" w:eastAsiaTheme="minorHAnsi" w:hAnsi="Calibri" w:cstheme="minorBidi"/>
          <w:sz w:val="24"/>
          <w:szCs w:val="24"/>
        </w:rPr>
      </w:pPr>
      <w:r w:rsidRPr="001E69BD">
        <w:rPr>
          <w:rFonts w:ascii="Calibri" w:eastAsiaTheme="minorHAnsi" w:hAnsi="Calibri" w:cstheme="minorBidi"/>
          <w:snapToGrid/>
          <w:sz w:val="24"/>
          <w:szCs w:val="24"/>
        </w:rPr>
        <w:t xml:space="preserve">Comparative data for </w:t>
      </w:r>
      <w:proofErr w:type="spellStart"/>
      <w:r w:rsidRPr="001E69BD">
        <w:rPr>
          <w:rFonts w:ascii="Calibri" w:eastAsiaTheme="minorHAnsi" w:hAnsi="Calibri" w:cstheme="minorBidi"/>
          <w:snapToGrid/>
          <w:sz w:val="24"/>
          <w:szCs w:val="24"/>
        </w:rPr>
        <w:t>dasatinib</w:t>
      </w:r>
      <w:proofErr w:type="spellEnd"/>
      <w:r w:rsidRPr="001E69BD">
        <w:rPr>
          <w:rFonts w:ascii="Calibri" w:eastAsiaTheme="minorHAnsi" w:hAnsi="Calibri" w:cstheme="minorBidi"/>
          <w:snapToGrid/>
          <w:sz w:val="24"/>
          <w:szCs w:val="24"/>
        </w:rPr>
        <w:t xml:space="preserve"> versus use of other TKIs for the same indication suggest similar efficacy but the true quantification of benefit in this regard in terms of comparison between different TKIs is not fully circumscribed and would need phase III trial data.</w:t>
      </w:r>
    </w:p>
    <w:p w:rsidR="0016019F" w:rsidRPr="001E69BD" w:rsidRDefault="0016019F" w:rsidP="006E7856">
      <w:pPr>
        <w:pStyle w:val="ListParagraph"/>
        <w:numPr>
          <w:ilvl w:val="1"/>
          <w:numId w:val="16"/>
        </w:numPr>
        <w:spacing w:before="120" w:after="120"/>
        <w:rPr>
          <w:rFonts w:ascii="Calibri" w:eastAsiaTheme="minorHAnsi" w:hAnsi="Calibri" w:cstheme="minorBidi"/>
          <w:snapToGrid/>
          <w:sz w:val="24"/>
          <w:szCs w:val="24"/>
        </w:rPr>
      </w:pPr>
      <w:r w:rsidRPr="001E69BD">
        <w:rPr>
          <w:rFonts w:ascii="Calibri" w:eastAsiaTheme="minorHAnsi" w:hAnsi="Calibri" w:cstheme="minorBidi"/>
          <w:snapToGrid/>
          <w:sz w:val="24"/>
          <w:szCs w:val="24"/>
        </w:rPr>
        <w:t xml:space="preserve">The treatment regimens using </w:t>
      </w:r>
      <w:proofErr w:type="spellStart"/>
      <w:r w:rsidRPr="001E69BD">
        <w:rPr>
          <w:rFonts w:ascii="Calibri" w:eastAsiaTheme="minorHAnsi" w:hAnsi="Calibri" w:cstheme="minorBidi"/>
          <w:snapToGrid/>
          <w:sz w:val="24"/>
          <w:szCs w:val="24"/>
        </w:rPr>
        <w:t>dasatinib</w:t>
      </w:r>
      <w:proofErr w:type="spellEnd"/>
      <w:r w:rsidRPr="001E69BD">
        <w:rPr>
          <w:rFonts w:ascii="Calibri" w:eastAsiaTheme="minorHAnsi" w:hAnsi="Calibri" w:cstheme="minorBidi"/>
          <w:snapToGrid/>
          <w:sz w:val="24"/>
          <w:szCs w:val="24"/>
        </w:rPr>
        <w:t xml:space="preserve"> in this submission have varied considerably</w:t>
      </w:r>
      <w:r w:rsidRPr="001E69BD">
        <w:rPr>
          <w:rFonts w:ascii="Calibri" w:eastAsiaTheme="minorHAnsi" w:hAnsi="Calibri" w:cstheme="minorBidi"/>
          <w:sz w:val="24"/>
          <w:szCs w:val="24"/>
        </w:rPr>
        <w:t xml:space="preserve">. </w:t>
      </w:r>
      <w:r w:rsidR="002F5732" w:rsidRPr="001E69BD">
        <w:rPr>
          <w:rFonts w:ascii="Calibri" w:eastAsiaTheme="minorHAnsi" w:hAnsi="Calibri" w:cstheme="minorBidi"/>
          <w:sz w:val="24"/>
          <w:szCs w:val="24"/>
        </w:rPr>
        <w:t xml:space="preserve">The </w:t>
      </w:r>
      <w:r w:rsidRPr="001E69BD">
        <w:rPr>
          <w:rFonts w:ascii="Calibri" w:eastAsiaTheme="minorHAnsi" w:hAnsi="Calibri" w:cstheme="minorBidi"/>
          <w:snapToGrid/>
          <w:sz w:val="24"/>
          <w:szCs w:val="24"/>
        </w:rPr>
        <w:t xml:space="preserve">use of chemotherapy, dosage of </w:t>
      </w:r>
      <w:proofErr w:type="spellStart"/>
      <w:r w:rsidRPr="001E69BD">
        <w:rPr>
          <w:rFonts w:ascii="Calibri" w:eastAsiaTheme="minorHAnsi" w:hAnsi="Calibri" w:cstheme="minorBidi"/>
          <w:snapToGrid/>
          <w:sz w:val="24"/>
          <w:szCs w:val="24"/>
        </w:rPr>
        <w:t>dasatinib</w:t>
      </w:r>
      <w:proofErr w:type="spellEnd"/>
      <w:r w:rsidRPr="001E69BD">
        <w:rPr>
          <w:rFonts w:ascii="Calibri" w:eastAsiaTheme="minorHAnsi" w:hAnsi="Calibri" w:cstheme="minorBidi"/>
          <w:snapToGrid/>
          <w:sz w:val="24"/>
          <w:szCs w:val="24"/>
        </w:rPr>
        <w:t>, and continuous or intermittent dosing, all vary across studies.</w:t>
      </w:r>
    </w:p>
    <w:p w:rsidR="0016019F" w:rsidRPr="001E69BD" w:rsidRDefault="0016019F" w:rsidP="006E7856">
      <w:pPr>
        <w:pStyle w:val="ListParagraph"/>
        <w:numPr>
          <w:ilvl w:val="1"/>
          <w:numId w:val="16"/>
        </w:numPr>
        <w:spacing w:before="120" w:after="120"/>
        <w:rPr>
          <w:rFonts w:ascii="Calibri" w:eastAsiaTheme="minorHAnsi" w:hAnsi="Calibri" w:cstheme="minorBidi"/>
          <w:snapToGrid/>
          <w:sz w:val="24"/>
          <w:szCs w:val="24"/>
        </w:rPr>
      </w:pPr>
      <w:r w:rsidRPr="001E69BD">
        <w:rPr>
          <w:rFonts w:ascii="Calibri" w:eastAsiaTheme="minorHAnsi" w:hAnsi="Calibri" w:cstheme="minorBidi"/>
          <w:snapToGrid/>
          <w:sz w:val="24"/>
          <w:szCs w:val="24"/>
        </w:rPr>
        <w:t xml:space="preserve">Use of the drug </w:t>
      </w:r>
      <w:proofErr w:type="gramStart"/>
      <w:r w:rsidRPr="001E69BD">
        <w:rPr>
          <w:rFonts w:ascii="Calibri" w:eastAsiaTheme="minorHAnsi" w:hAnsi="Calibri" w:cstheme="minorBidi"/>
          <w:snapToGrid/>
          <w:sz w:val="24"/>
          <w:szCs w:val="24"/>
        </w:rPr>
        <w:t>is limit</w:t>
      </w:r>
      <w:r w:rsidR="002F5732" w:rsidRPr="001E69BD">
        <w:rPr>
          <w:rFonts w:ascii="Calibri" w:eastAsiaTheme="minorHAnsi" w:hAnsi="Calibri" w:cstheme="minorBidi"/>
          <w:snapToGrid/>
          <w:sz w:val="24"/>
          <w:szCs w:val="24"/>
        </w:rPr>
        <w:t>ed</w:t>
      </w:r>
      <w:proofErr w:type="gramEnd"/>
      <w:r w:rsidR="002F5732" w:rsidRPr="001E69BD">
        <w:rPr>
          <w:rFonts w:ascii="Calibri" w:eastAsiaTheme="minorHAnsi" w:hAnsi="Calibri" w:cstheme="minorBidi"/>
          <w:snapToGrid/>
          <w:sz w:val="24"/>
          <w:szCs w:val="24"/>
        </w:rPr>
        <w:t xml:space="preserve"> by haematological toxicity and t</w:t>
      </w:r>
      <w:r w:rsidRPr="001E69BD">
        <w:rPr>
          <w:rFonts w:ascii="Calibri" w:eastAsiaTheme="minorHAnsi" w:hAnsi="Calibri" w:cstheme="minorBidi"/>
          <w:snapToGrid/>
          <w:sz w:val="24"/>
          <w:szCs w:val="24"/>
        </w:rPr>
        <w:t>he PI contains information on dose modification in such instances.</w:t>
      </w:r>
    </w:p>
    <w:p w:rsidR="00C014E9" w:rsidRPr="001E69BD" w:rsidRDefault="002F5732" w:rsidP="006E7856">
      <w:pPr>
        <w:pStyle w:val="ListParagraph"/>
        <w:numPr>
          <w:ilvl w:val="1"/>
          <w:numId w:val="16"/>
        </w:numPr>
        <w:spacing w:before="120" w:after="120"/>
        <w:rPr>
          <w:rFonts w:asciiTheme="minorHAnsi" w:eastAsiaTheme="minorHAnsi" w:hAnsiTheme="minorHAnsi" w:cstheme="minorBidi"/>
          <w:sz w:val="24"/>
          <w:szCs w:val="24"/>
        </w:rPr>
      </w:pPr>
      <w:r w:rsidRPr="001E69BD">
        <w:rPr>
          <w:rFonts w:ascii="Calibri" w:eastAsiaTheme="minorHAnsi" w:hAnsi="Calibri" w:cstheme="minorBidi"/>
          <w:snapToGrid/>
          <w:sz w:val="24"/>
          <w:szCs w:val="24"/>
        </w:rPr>
        <w:t>It is noted that</w:t>
      </w:r>
      <w:r w:rsidR="0016019F" w:rsidRPr="001E69BD">
        <w:rPr>
          <w:rFonts w:asciiTheme="minorHAnsi" w:eastAsiaTheme="minorHAnsi" w:hAnsiTheme="minorHAnsi" w:cstheme="minorBidi"/>
          <w:snapToGrid/>
          <w:sz w:val="24"/>
          <w:szCs w:val="24"/>
        </w:rPr>
        <w:t xml:space="preserve"> the most robust data are in combination with </w:t>
      </w:r>
      <w:proofErr w:type="gramStart"/>
      <w:r w:rsidR="0016019F" w:rsidRPr="001E69BD">
        <w:rPr>
          <w:rFonts w:asciiTheme="minorHAnsi" w:eastAsiaTheme="minorHAnsi" w:hAnsiTheme="minorHAnsi" w:cstheme="minorBidi"/>
          <w:snapToGrid/>
          <w:sz w:val="24"/>
          <w:szCs w:val="24"/>
        </w:rPr>
        <w:t>hyper</w:t>
      </w:r>
      <w:proofErr w:type="gramEnd"/>
      <w:r w:rsidR="0016019F" w:rsidRPr="001E69BD">
        <w:rPr>
          <w:rFonts w:asciiTheme="minorHAnsi" w:eastAsiaTheme="minorHAnsi" w:hAnsiTheme="minorHAnsi" w:cstheme="minorBidi"/>
          <w:snapToGrid/>
          <w:sz w:val="24"/>
          <w:szCs w:val="24"/>
        </w:rPr>
        <w:t xml:space="preserve"> CVAD.</w:t>
      </w:r>
    </w:p>
    <w:p w:rsidR="00922843" w:rsidRPr="001E69BD" w:rsidRDefault="002F5732" w:rsidP="006E7856">
      <w:pPr>
        <w:pStyle w:val="ListParagraph"/>
        <w:numPr>
          <w:ilvl w:val="1"/>
          <w:numId w:val="16"/>
        </w:numPr>
        <w:spacing w:before="120" w:after="120"/>
        <w:rPr>
          <w:rFonts w:asciiTheme="minorHAnsi" w:eastAsiaTheme="minorHAnsi" w:hAnsiTheme="minorHAnsi" w:cstheme="minorBidi"/>
          <w:sz w:val="24"/>
          <w:szCs w:val="24"/>
        </w:rPr>
      </w:pPr>
      <w:r w:rsidRPr="001E69BD">
        <w:rPr>
          <w:rFonts w:asciiTheme="minorHAnsi" w:eastAsiaTheme="minorHAnsi" w:hAnsiTheme="minorHAnsi" w:cstheme="minorBidi"/>
          <w:snapToGrid/>
          <w:sz w:val="24"/>
          <w:szCs w:val="22"/>
        </w:rPr>
        <w:t>T</w:t>
      </w:r>
      <w:r w:rsidR="00922843" w:rsidRPr="001E69BD">
        <w:rPr>
          <w:rFonts w:asciiTheme="minorHAnsi" w:eastAsiaTheme="minorHAnsi" w:hAnsiTheme="minorHAnsi" w:cstheme="minorBidi"/>
          <w:snapToGrid/>
          <w:sz w:val="24"/>
          <w:szCs w:val="22"/>
        </w:rPr>
        <w:t xml:space="preserve">he adverse events that are apparent </w:t>
      </w:r>
      <w:proofErr w:type="gramStart"/>
      <w:r w:rsidR="00922843" w:rsidRPr="001E69BD">
        <w:rPr>
          <w:rFonts w:asciiTheme="minorHAnsi" w:eastAsiaTheme="minorHAnsi" w:hAnsiTheme="minorHAnsi" w:cstheme="minorBidi"/>
          <w:snapToGrid/>
          <w:sz w:val="24"/>
          <w:szCs w:val="22"/>
        </w:rPr>
        <w:t>are known</w:t>
      </w:r>
      <w:proofErr w:type="gramEnd"/>
      <w:r w:rsidRPr="001E69BD">
        <w:rPr>
          <w:rFonts w:asciiTheme="minorHAnsi" w:eastAsiaTheme="minorHAnsi" w:hAnsiTheme="minorHAnsi" w:cstheme="minorBidi"/>
          <w:snapToGrid/>
          <w:sz w:val="24"/>
          <w:szCs w:val="22"/>
        </w:rPr>
        <w:t xml:space="preserve"> adverse drug reactions</w:t>
      </w:r>
      <w:r w:rsidR="00922843" w:rsidRPr="001E69BD">
        <w:rPr>
          <w:rFonts w:asciiTheme="minorHAnsi" w:eastAsiaTheme="minorHAnsi" w:hAnsiTheme="minorHAnsi" w:cstheme="minorBidi"/>
          <w:snapToGrid/>
          <w:sz w:val="24"/>
          <w:szCs w:val="22"/>
        </w:rPr>
        <w:t xml:space="preserve"> for </w:t>
      </w:r>
      <w:proofErr w:type="spellStart"/>
      <w:r w:rsidR="00922843" w:rsidRPr="001E69BD">
        <w:rPr>
          <w:rFonts w:asciiTheme="minorHAnsi" w:eastAsiaTheme="minorHAnsi" w:hAnsiTheme="minorHAnsi" w:cstheme="minorBidi"/>
          <w:snapToGrid/>
          <w:sz w:val="24"/>
          <w:szCs w:val="22"/>
        </w:rPr>
        <w:t>dasatinib</w:t>
      </w:r>
      <w:proofErr w:type="spellEnd"/>
      <w:r w:rsidR="00922843" w:rsidRPr="001E69BD">
        <w:rPr>
          <w:rFonts w:asciiTheme="minorHAnsi" w:eastAsiaTheme="minorHAnsi" w:hAnsiTheme="minorHAnsi" w:cstheme="minorBidi"/>
          <w:snapToGrid/>
          <w:sz w:val="24"/>
          <w:szCs w:val="22"/>
        </w:rPr>
        <w:t xml:space="preserve"> and there do not appear to be additional serious adverse event</w:t>
      </w:r>
      <w:r w:rsidRPr="001E69BD">
        <w:rPr>
          <w:rFonts w:asciiTheme="minorHAnsi" w:eastAsiaTheme="minorHAnsi" w:hAnsiTheme="minorHAnsi" w:cstheme="minorBidi"/>
          <w:snapToGrid/>
          <w:sz w:val="24"/>
          <w:szCs w:val="22"/>
        </w:rPr>
        <w:t xml:space="preserve">s revealed by the </w:t>
      </w:r>
      <w:r w:rsidR="00C014E9" w:rsidRPr="001E69BD">
        <w:rPr>
          <w:rFonts w:asciiTheme="minorHAnsi" w:eastAsiaTheme="minorHAnsi" w:hAnsiTheme="minorHAnsi" w:cstheme="minorBidi"/>
          <w:snapToGrid/>
          <w:sz w:val="24"/>
          <w:szCs w:val="22"/>
        </w:rPr>
        <w:t>studies</w:t>
      </w:r>
      <w:r w:rsidR="00922843" w:rsidRPr="001E69BD">
        <w:rPr>
          <w:rFonts w:asciiTheme="minorHAnsi" w:eastAsiaTheme="minorHAnsi" w:hAnsiTheme="minorHAnsi" w:cstheme="minorBidi"/>
          <w:snapToGrid/>
          <w:sz w:val="24"/>
          <w:szCs w:val="22"/>
        </w:rPr>
        <w:t>.</w:t>
      </w:r>
    </w:p>
    <w:p w:rsidR="003C2FB5" w:rsidRPr="001E69BD" w:rsidRDefault="005A3173" w:rsidP="006E7856">
      <w:pPr>
        <w:pStyle w:val="Heading2"/>
        <w:keepLines/>
        <w:spacing w:before="120" w:after="120"/>
        <w:rPr>
          <w:rFonts w:asciiTheme="minorHAnsi" w:eastAsiaTheme="majorEastAsia" w:hAnsiTheme="minorHAnsi" w:cstheme="majorBidi"/>
          <w:sz w:val="28"/>
          <w:szCs w:val="28"/>
          <w:lang w:eastAsia="en-US"/>
        </w:rPr>
      </w:pPr>
      <w:r w:rsidRPr="001E69BD">
        <w:rPr>
          <w:rFonts w:asciiTheme="minorHAnsi" w:eastAsiaTheme="majorEastAsia" w:hAnsiTheme="minorHAnsi" w:cstheme="majorBidi"/>
          <w:sz w:val="28"/>
          <w:szCs w:val="28"/>
          <w:lang w:eastAsia="en-US"/>
        </w:rPr>
        <w:t>Clinical claim</w:t>
      </w:r>
    </w:p>
    <w:p w:rsidR="00752827" w:rsidRPr="001E69BD" w:rsidRDefault="00922843" w:rsidP="006E7856">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1E69BD">
        <w:rPr>
          <w:rFonts w:asciiTheme="minorHAnsi" w:eastAsiaTheme="minorHAnsi" w:hAnsiTheme="minorHAnsi" w:cstheme="minorBidi"/>
          <w:snapToGrid/>
          <w:sz w:val="24"/>
          <w:szCs w:val="22"/>
        </w:rPr>
        <w:t xml:space="preserve">The submission claimed it is reasonable to conclude that </w:t>
      </w:r>
      <w:proofErr w:type="spellStart"/>
      <w:r w:rsidRPr="001E69BD">
        <w:rPr>
          <w:rFonts w:asciiTheme="minorHAnsi" w:eastAsiaTheme="minorHAnsi" w:hAnsiTheme="minorHAnsi" w:cstheme="minorBidi"/>
          <w:snapToGrid/>
          <w:sz w:val="24"/>
          <w:szCs w:val="22"/>
        </w:rPr>
        <w:t>dasatinib</w:t>
      </w:r>
      <w:proofErr w:type="spellEnd"/>
      <w:r w:rsidRPr="001E69BD">
        <w:rPr>
          <w:rFonts w:asciiTheme="minorHAnsi" w:eastAsiaTheme="minorHAnsi" w:hAnsiTheme="minorHAnsi" w:cstheme="minorBidi"/>
          <w:snapToGrid/>
          <w:sz w:val="24"/>
          <w:szCs w:val="22"/>
        </w:rPr>
        <w:t xml:space="preserve"> in combination with chemotherapy or corticosteroids is comparable in both efficacy and safety to </w:t>
      </w:r>
      <w:proofErr w:type="spellStart"/>
      <w:r w:rsidRPr="001E69BD">
        <w:rPr>
          <w:rFonts w:asciiTheme="minorHAnsi" w:eastAsiaTheme="minorHAnsi" w:hAnsiTheme="minorHAnsi" w:cstheme="minorBidi"/>
          <w:snapToGrid/>
          <w:sz w:val="24"/>
          <w:szCs w:val="22"/>
        </w:rPr>
        <w:t>imatinib</w:t>
      </w:r>
      <w:proofErr w:type="spellEnd"/>
      <w:r w:rsidRPr="001E69BD">
        <w:rPr>
          <w:rFonts w:asciiTheme="minorHAnsi" w:eastAsiaTheme="minorHAnsi" w:hAnsiTheme="minorHAnsi" w:cstheme="minorBidi"/>
          <w:snapToGrid/>
          <w:sz w:val="24"/>
          <w:szCs w:val="22"/>
        </w:rPr>
        <w:t xml:space="preserve"> in combination with chemotherapy or corticosteroids in the first-line setting for patients with </w:t>
      </w:r>
      <w:proofErr w:type="spellStart"/>
      <w:r w:rsidRPr="001E69BD">
        <w:rPr>
          <w:rFonts w:asciiTheme="minorHAnsi" w:eastAsiaTheme="minorHAnsi" w:hAnsiTheme="minorHAnsi" w:cstheme="minorBidi"/>
          <w:snapToGrid/>
          <w:sz w:val="24"/>
          <w:szCs w:val="22"/>
        </w:rPr>
        <w:t>Ph</w:t>
      </w:r>
      <w:proofErr w:type="spellEnd"/>
      <w:r w:rsidRPr="001E69BD">
        <w:rPr>
          <w:rFonts w:asciiTheme="minorHAnsi" w:eastAsiaTheme="minorHAnsi" w:hAnsiTheme="minorHAnsi" w:cstheme="minorBidi"/>
          <w:snapToGrid/>
          <w:sz w:val="24"/>
          <w:szCs w:val="22"/>
        </w:rPr>
        <w:t xml:space="preserve">+ ALL. </w:t>
      </w:r>
      <w:r w:rsidR="003205A0" w:rsidRPr="001E69BD">
        <w:rPr>
          <w:rFonts w:asciiTheme="minorHAnsi" w:eastAsiaTheme="minorHAnsi" w:hAnsiTheme="minorHAnsi" w:cstheme="minorBidi"/>
          <w:snapToGrid/>
          <w:sz w:val="24"/>
          <w:szCs w:val="22"/>
        </w:rPr>
        <w:t>T</w:t>
      </w:r>
      <w:r w:rsidR="002F5732" w:rsidRPr="001E69BD">
        <w:rPr>
          <w:rFonts w:asciiTheme="minorHAnsi" w:eastAsiaTheme="minorHAnsi" w:hAnsiTheme="minorHAnsi" w:cstheme="minorBidi"/>
          <w:snapToGrid/>
          <w:sz w:val="24"/>
          <w:szCs w:val="22"/>
        </w:rPr>
        <w:t xml:space="preserve">he PBAC </w:t>
      </w:r>
      <w:r w:rsidR="003205A0" w:rsidRPr="001E69BD">
        <w:rPr>
          <w:rFonts w:asciiTheme="minorHAnsi" w:eastAsiaTheme="minorHAnsi" w:hAnsiTheme="minorHAnsi" w:cstheme="minorBidi"/>
          <w:snapToGrid/>
          <w:sz w:val="24"/>
          <w:szCs w:val="22"/>
        </w:rPr>
        <w:t xml:space="preserve">noted it </w:t>
      </w:r>
      <w:r w:rsidR="002F5732" w:rsidRPr="001E69BD">
        <w:rPr>
          <w:rFonts w:asciiTheme="minorHAnsi" w:eastAsiaTheme="minorHAnsi" w:hAnsiTheme="minorHAnsi" w:cstheme="minorBidi"/>
          <w:snapToGrid/>
          <w:sz w:val="24"/>
          <w:szCs w:val="22"/>
        </w:rPr>
        <w:t xml:space="preserve">had previously considered the evidence supported this claim (see </w:t>
      </w:r>
      <w:r w:rsidR="00D701E0" w:rsidRPr="001E69BD">
        <w:rPr>
          <w:rFonts w:asciiTheme="minorHAnsi" w:eastAsiaTheme="minorHAnsi" w:hAnsiTheme="minorHAnsi" w:cstheme="minorBidi"/>
          <w:snapToGrid/>
          <w:sz w:val="24"/>
          <w:szCs w:val="22"/>
        </w:rPr>
        <w:t>Table 1</w:t>
      </w:r>
      <w:r w:rsidR="002F5732" w:rsidRPr="001E69BD">
        <w:rPr>
          <w:rFonts w:asciiTheme="minorHAnsi" w:eastAsiaTheme="minorHAnsi" w:hAnsiTheme="minorHAnsi" w:cstheme="minorBidi"/>
          <w:snapToGrid/>
          <w:sz w:val="24"/>
          <w:szCs w:val="22"/>
        </w:rPr>
        <w:t xml:space="preserve">). </w:t>
      </w:r>
    </w:p>
    <w:p w:rsidR="005A3173" w:rsidRPr="00FC5971" w:rsidRDefault="005A3173" w:rsidP="006E7856">
      <w:pPr>
        <w:pStyle w:val="Heading2"/>
        <w:keepLines/>
        <w:spacing w:before="120" w:after="120"/>
        <w:rPr>
          <w:rFonts w:asciiTheme="minorHAnsi" w:eastAsiaTheme="majorEastAsia" w:hAnsiTheme="minorHAnsi" w:cstheme="majorBidi"/>
          <w:sz w:val="28"/>
          <w:szCs w:val="28"/>
          <w:lang w:eastAsia="en-US"/>
        </w:rPr>
      </w:pPr>
      <w:r w:rsidRPr="00FC5971">
        <w:rPr>
          <w:rFonts w:asciiTheme="minorHAnsi" w:eastAsiaTheme="majorEastAsia" w:hAnsiTheme="minorHAnsi" w:cstheme="majorBidi"/>
          <w:sz w:val="28"/>
          <w:szCs w:val="28"/>
          <w:lang w:eastAsia="en-US"/>
        </w:rPr>
        <w:t>Economic analysis</w:t>
      </w:r>
    </w:p>
    <w:p w:rsidR="00A4459B" w:rsidRPr="001E69BD" w:rsidRDefault="00C22501" w:rsidP="006E7856">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1E69BD">
        <w:rPr>
          <w:rFonts w:asciiTheme="minorHAnsi" w:eastAsiaTheme="minorHAnsi" w:hAnsiTheme="minorHAnsi" w:cstheme="minorBidi"/>
          <w:snapToGrid/>
          <w:sz w:val="24"/>
          <w:szCs w:val="22"/>
        </w:rPr>
        <w:t xml:space="preserve">Based on a claim of comparable efficacy and safety to </w:t>
      </w:r>
      <w:proofErr w:type="spellStart"/>
      <w:r w:rsidRPr="001E69BD">
        <w:rPr>
          <w:rFonts w:asciiTheme="minorHAnsi" w:eastAsiaTheme="minorHAnsi" w:hAnsiTheme="minorHAnsi" w:cstheme="minorBidi"/>
          <w:snapToGrid/>
          <w:sz w:val="24"/>
          <w:szCs w:val="22"/>
        </w:rPr>
        <w:t>imatinib</w:t>
      </w:r>
      <w:proofErr w:type="spellEnd"/>
      <w:r w:rsidRPr="001E69BD">
        <w:rPr>
          <w:rFonts w:asciiTheme="minorHAnsi" w:eastAsiaTheme="minorHAnsi" w:hAnsiTheme="minorHAnsi" w:cstheme="minorBidi"/>
          <w:snapToGrid/>
          <w:sz w:val="24"/>
          <w:szCs w:val="22"/>
        </w:rPr>
        <w:t>, the submission present</w:t>
      </w:r>
      <w:r w:rsidR="003512BA" w:rsidRPr="001E69BD">
        <w:rPr>
          <w:rFonts w:asciiTheme="minorHAnsi" w:eastAsiaTheme="minorHAnsi" w:hAnsiTheme="minorHAnsi" w:cstheme="minorBidi"/>
          <w:snapToGrid/>
          <w:sz w:val="24"/>
          <w:szCs w:val="22"/>
        </w:rPr>
        <w:t>ed</w:t>
      </w:r>
      <w:r w:rsidRPr="001E69BD">
        <w:rPr>
          <w:rFonts w:asciiTheme="minorHAnsi" w:eastAsiaTheme="minorHAnsi" w:hAnsiTheme="minorHAnsi" w:cstheme="minorBidi"/>
          <w:snapToGrid/>
          <w:sz w:val="24"/>
          <w:szCs w:val="22"/>
        </w:rPr>
        <w:t xml:space="preserve"> a cost-minimisation analysis (CMA). The key assumptio</w:t>
      </w:r>
      <w:r w:rsidR="003D09BF" w:rsidRPr="001E69BD">
        <w:rPr>
          <w:rFonts w:asciiTheme="minorHAnsi" w:eastAsiaTheme="minorHAnsi" w:hAnsiTheme="minorHAnsi" w:cstheme="minorBidi"/>
          <w:snapToGrid/>
          <w:sz w:val="24"/>
          <w:szCs w:val="22"/>
        </w:rPr>
        <w:t xml:space="preserve">ns and components of the CMA </w:t>
      </w:r>
      <w:proofErr w:type="gramStart"/>
      <w:r w:rsidR="003D09BF" w:rsidRPr="001E69BD">
        <w:rPr>
          <w:rFonts w:asciiTheme="minorHAnsi" w:eastAsiaTheme="minorHAnsi" w:hAnsiTheme="minorHAnsi" w:cstheme="minorBidi"/>
          <w:snapToGrid/>
          <w:sz w:val="24"/>
          <w:szCs w:val="22"/>
        </w:rPr>
        <w:t xml:space="preserve">are </w:t>
      </w:r>
      <w:r w:rsidRPr="001E69BD">
        <w:rPr>
          <w:rFonts w:asciiTheme="minorHAnsi" w:eastAsiaTheme="minorHAnsi" w:hAnsiTheme="minorHAnsi" w:cstheme="minorBidi"/>
          <w:snapToGrid/>
          <w:sz w:val="24"/>
          <w:szCs w:val="22"/>
        </w:rPr>
        <w:t>presented</w:t>
      </w:r>
      <w:proofErr w:type="gramEnd"/>
      <w:r w:rsidRPr="001E69BD">
        <w:rPr>
          <w:rFonts w:asciiTheme="minorHAnsi" w:eastAsiaTheme="minorHAnsi" w:hAnsiTheme="minorHAnsi" w:cstheme="minorBidi"/>
          <w:snapToGrid/>
          <w:sz w:val="24"/>
          <w:szCs w:val="22"/>
        </w:rPr>
        <w:t xml:space="preserve"> </w:t>
      </w:r>
      <w:r w:rsidRPr="001E69BD">
        <w:rPr>
          <w:rFonts w:asciiTheme="minorHAnsi" w:eastAsiaTheme="minorHAnsi" w:hAnsiTheme="minorHAnsi" w:cstheme="minorHAnsi"/>
          <w:snapToGrid/>
          <w:sz w:val="24"/>
          <w:szCs w:val="24"/>
        </w:rPr>
        <w:t xml:space="preserve">in </w:t>
      </w:r>
      <w:r w:rsidR="00D701E0" w:rsidRPr="001E69BD">
        <w:rPr>
          <w:rFonts w:asciiTheme="minorHAnsi" w:eastAsiaTheme="minorHAnsi" w:hAnsiTheme="minorHAnsi" w:cstheme="minorBidi"/>
          <w:snapToGrid/>
          <w:sz w:val="24"/>
          <w:szCs w:val="22"/>
        </w:rPr>
        <w:tab/>
        <w:t>Table 2</w:t>
      </w:r>
      <w:r w:rsidRPr="001E69BD">
        <w:rPr>
          <w:rFonts w:asciiTheme="minorHAnsi" w:eastAsiaTheme="minorHAnsi" w:hAnsiTheme="minorHAnsi" w:cstheme="minorBidi"/>
          <w:snapToGrid/>
          <w:sz w:val="24"/>
          <w:szCs w:val="22"/>
        </w:rPr>
        <w:t>.</w:t>
      </w:r>
    </w:p>
    <w:p w:rsidR="00C22501" w:rsidRPr="00FC5971" w:rsidRDefault="00C22501" w:rsidP="00E176E0">
      <w:pPr>
        <w:pStyle w:val="Caption"/>
        <w:keepNext/>
        <w:spacing w:after="0"/>
        <w:rPr>
          <w:rFonts w:ascii="Arial Narrow" w:hAnsi="Arial Narrow"/>
          <w:b/>
          <w:i w:val="0"/>
          <w:color w:val="auto"/>
          <w:sz w:val="20"/>
          <w:szCs w:val="20"/>
        </w:rPr>
      </w:pPr>
      <w:bookmarkStart w:id="3" w:name="_Ref2072397"/>
      <w:r w:rsidRPr="00FC5971">
        <w:rPr>
          <w:rFonts w:ascii="Arial Narrow" w:hAnsi="Arial Narrow"/>
          <w:b/>
          <w:i w:val="0"/>
          <w:color w:val="auto"/>
          <w:sz w:val="20"/>
          <w:szCs w:val="20"/>
        </w:rPr>
        <w:lastRenderedPageBreak/>
        <w:t xml:space="preserve">Table </w:t>
      </w:r>
      <w:r w:rsidR="00D701E0" w:rsidRPr="002B09A2">
        <w:rPr>
          <w:rFonts w:ascii="Arial Narrow" w:hAnsi="Arial Narrow"/>
          <w:b/>
          <w:i w:val="0"/>
          <w:color w:val="auto"/>
          <w:sz w:val="20"/>
          <w:szCs w:val="20"/>
        </w:rPr>
        <w:t>2</w:t>
      </w:r>
      <w:bookmarkEnd w:id="3"/>
      <w:r w:rsidR="00D701E0" w:rsidRPr="001E69BD">
        <w:rPr>
          <w:rFonts w:ascii="Arial Narrow" w:hAnsi="Arial Narrow"/>
          <w:b/>
          <w:i w:val="0"/>
          <w:color w:val="auto"/>
          <w:sz w:val="20"/>
          <w:szCs w:val="20"/>
        </w:rPr>
        <w:t>:</w:t>
      </w:r>
      <w:r w:rsidRPr="001E69BD">
        <w:rPr>
          <w:rFonts w:ascii="Arial Narrow" w:hAnsi="Arial Narrow"/>
          <w:b/>
          <w:i w:val="0"/>
          <w:color w:val="auto"/>
          <w:sz w:val="20"/>
          <w:szCs w:val="20"/>
        </w:rPr>
        <w:t xml:space="preserve"> Key assumptions and components of the cost-minimisation approach</w:t>
      </w:r>
    </w:p>
    <w:tbl>
      <w:tblPr>
        <w:tblStyle w:val="TableGrid"/>
        <w:tblW w:w="0" w:type="auto"/>
        <w:tblInd w:w="-5" w:type="dxa"/>
        <w:tblLook w:val="04A0" w:firstRow="1" w:lastRow="0" w:firstColumn="1" w:lastColumn="0" w:noHBand="0" w:noVBand="1"/>
        <w:tblCaption w:val="Key assumptions and components of the cost-minimisation approach"/>
      </w:tblPr>
      <w:tblGrid>
        <w:gridCol w:w="2033"/>
        <w:gridCol w:w="6988"/>
      </w:tblGrid>
      <w:tr w:rsidR="00C22501" w:rsidRPr="001E69BD" w:rsidTr="009A0409">
        <w:trPr>
          <w:tblHeader/>
        </w:trPr>
        <w:tc>
          <w:tcPr>
            <w:tcW w:w="2033" w:type="dxa"/>
            <w:shd w:val="clear" w:color="auto" w:fill="auto"/>
          </w:tcPr>
          <w:p w:rsidR="00C22501" w:rsidRPr="001E69BD" w:rsidRDefault="00C22501" w:rsidP="00E176E0">
            <w:pPr>
              <w:pStyle w:val="Tabletext"/>
              <w:keepNext/>
              <w:rPr>
                <w:rFonts w:ascii="Arial Narrow" w:hAnsi="Arial Narrow"/>
                <w:b/>
              </w:rPr>
            </w:pPr>
          </w:p>
        </w:tc>
        <w:tc>
          <w:tcPr>
            <w:tcW w:w="6988" w:type="dxa"/>
            <w:shd w:val="clear" w:color="auto" w:fill="auto"/>
          </w:tcPr>
          <w:p w:rsidR="00C22501" w:rsidRPr="001E69BD" w:rsidRDefault="00C22501" w:rsidP="00E176E0">
            <w:pPr>
              <w:pStyle w:val="Tabletext"/>
              <w:keepNext/>
              <w:rPr>
                <w:rFonts w:ascii="Arial Narrow" w:hAnsi="Arial Narrow"/>
                <w:b/>
              </w:rPr>
            </w:pPr>
            <w:r w:rsidRPr="001E69BD">
              <w:rPr>
                <w:rFonts w:ascii="Arial Narrow" w:hAnsi="Arial Narrow"/>
                <w:b/>
              </w:rPr>
              <w:t>Claim or assumption</w:t>
            </w:r>
          </w:p>
        </w:tc>
      </w:tr>
      <w:tr w:rsidR="00C22501" w:rsidRPr="001E69BD" w:rsidTr="009A0409">
        <w:trPr>
          <w:tblHeader/>
        </w:trPr>
        <w:tc>
          <w:tcPr>
            <w:tcW w:w="2033" w:type="dxa"/>
            <w:vAlign w:val="center"/>
          </w:tcPr>
          <w:p w:rsidR="00C22501" w:rsidRPr="001E69BD" w:rsidRDefault="00C22501" w:rsidP="00E176E0">
            <w:pPr>
              <w:pStyle w:val="Tabletext"/>
              <w:keepNext/>
              <w:rPr>
                <w:rFonts w:ascii="Arial Narrow" w:hAnsi="Arial Narrow"/>
              </w:rPr>
            </w:pPr>
            <w:r w:rsidRPr="001E69BD">
              <w:rPr>
                <w:rFonts w:ascii="Arial Narrow" w:hAnsi="Arial Narrow"/>
              </w:rPr>
              <w:t>Therapeutic claim: effectiveness</w:t>
            </w:r>
          </w:p>
        </w:tc>
        <w:tc>
          <w:tcPr>
            <w:tcW w:w="6988" w:type="dxa"/>
          </w:tcPr>
          <w:p w:rsidR="00C22501" w:rsidRPr="001E69BD" w:rsidRDefault="00C22501" w:rsidP="00E176E0">
            <w:pPr>
              <w:pStyle w:val="Tabletext"/>
              <w:keepNext/>
              <w:rPr>
                <w:rFonts w:ascii="Arial Narrow" w:hAnsi="Arial Narrow"/>
              </w:rPr>
            </w:pPr>
            <w:proofErr w:type="spellStart"/>
            <w:r w:rsidRPr="001E69BD">
              <w:rPr>
                <w:rFonts w:ascii="Arial Narrow" w:hAnsi="Arial Narrow"/>
              </w:rPr>
              <w:t>Dasatinib</w:t>
            </w:r>
            <w:proofErr w:type="spellEnd"/>
            <w:r w:rsidRPr="001E69BD">
              <w:rPr>
                <w:rFonts w:ascii="Arial Narrow" w:hAnsi="Arial Narrow"/>
              </w:rPr>
              <w:t xml:space="preserve"> in combination with chemotherapy and </w:t>
            </w:r>
            <w:proofErr w:type="spellStart"/>
            <w:r w:rsidRPr="001E69BD">
              <w:rPr>
                <w:rFonts w:ascii="Arial Narrow" w:hAnsi="Arial Narrow"/>
              </w:rPr>
              <w:t>imatinib</w:t>
            </w:r>
            <w:proofErr w:type="spellEnd"/>
            <w:r w:rsidRPr="001E69BD">
              <w:rPr>
                <w:rFonts w:ascii="Arial Narrow" w:hAnsi="Arial Narrow"/>
              </w:rPr>
              <w:t xml:space="preserve"> combined with chemotherapy </w:t>
            </w:r>
            <w:proofErr w:type="gramStart"/>
            <w:r w:rsidRPr="001E69BD">
              <w:rPr>
                <w:rFonts w:ascii="Arial Narrow" w:hAnsi="Arial Narrow"/>
              </w:rPr>
              <w:t>are assumed</w:t>
            </w:r>
            <w:proofErr w:type="gramEnd"/>
            <w:r w:rsidRPr="001E69BD">
              <w:rPr>
                <w:rFonts w:ascii="Arial Narrow" w:hAnsi="Arial Narrow"/>
              </w:rPr>
              <w:t xml:space="preserve"> to have comparable effectiveness.</w:t>
            </w:r>
          </w:p>
        </w:tc>
      </w:tr>
      <w:tr w:rsidR="00C22501" w:rsidRPr="001E69BD" w:rsidTr="009A0409">
        <w:trPr>
          <w:tblHeader/>
        </w:trPr>
        <w:tc>
          <w:tcPr>
            <w:tcW w:w="2033" w:type="dxa"/>
            <w:vAlign w:val="center"/>
          </w:tcPr>
          <w:p w:rsidR="00C22501" w:rsidRPr="001E69BD" w:rsidRDefault="00C22501" w:rsidP="00E176E0">
            <w:pPr>
              <w:pStyle w:val="Tabletext"/>
              <w:keepNext/>
              <w:rPr>
                <w:rFonts w:ascii="Arial Narrow" w:hAnsi="Arial Narrow"/>
              </w:rPr>
            </w:pPr>
            <w:r w:rsidRPr="001E69BD">
              <w:rPr>
                <w:rFonts w:ascii="Arial Narrow" w:hAnsi="Arial Narrow"/>
              </w:rPr>
              <w:t>Therapeutic claim: safety</w:t>
            </w:r>
          </w:p>
        </w:tc>
        <w:tc>
          <w:tcPr>
            <w:tcW w:w="6988" w:type="dxa"/>
          </w:tcPr>
          <w:p w:rsidR="00C22501" w:rsidRPr="001E69BD" w:rsidRDefault="00C22501" w:rsidP="00E176E0">
            <w:pPr>
              <w:pStyle w:val="Tabletext"/>
              <w:keepNext/>
              <w:rPr>
                <w:rFonts w:ascii="Arial Narrow" w:hAnsi="Arial Narrow"/>
              </w:rPr>
            </w:pPr>
            <w:proofErr w:type="spellStart"/>
            <w:r w:rsidRPr="001E69BD">
              <w:rPr>
                <w:rFonts w:ascii="Arial Narrow" w:hAnsi="Arial Narrow"/>
              </w:rPr>
              <w:t>Dasatinib</w:t>
            </w:r>
            <w:proofErr w:type="spellEnd"/>
            <w:r w:rsidRPr="001E69BD">
              <w:rPr>
                <w:rFonts w:ascii="Arial Narrow" w:hAnsi="Arial Narrow"/>
              </w:rPr>
              <w:t xml:space="preserve"> in combination with chemotherapy and </w:t>
            </w:r>
            <w:proofErr w:type="spellStart"/>
            <w:r w:rsidRPr="001E69BD">
              <w:rPr>
                <w:rFonts w:ascii="Arial Narrow" w:hAnsi="Arial Narrow"/>
              </w:rPr>
              <w:t>imatinib</w:t>
            </w:r>
            <w:proofErr w:type="spellEnd"/>
            <w:r w:rsidRPr="001E69BD">
              <w:rPr>
                <w:rFonts w:ascii="Arial Narrow" w:hAnsi="Arial Narrow"/>
              </w:rPr>
              <w:t xml:space="preserve"> combined with chemotherapy </w:t>
            </w:r>
            <w:proofErr w:type="gramStart"/>
            <w:r w:rsidRPr="001E69BD">
              <w:rPr>
                <w:rFonts w:ascii="Arial Narrow" w:hAnsi="Arial Narrow"/>
              </w:rPr>
              <w:t>are assumed</w:t>
            </w:r>
            <w:proofErr w:type="gramEnd"/>
            <w:r w:rsidRPr="001E69BD">
              <w:rPr>
                <w:rFonts w:ascii="Arial Narrow" w:hAnsi="Arial Narrow"/>
              </w:rPr>
              <w:t xml:space="preserve"> to have comparable safety.</w:t>
            </w:r>
          </w:p>
        </w:tc>
      </w:tr>
      <w:tr w:rsidR="00C22501" w:rsidRPr="001E69BD" w:rsidTr="009A0409">
        <w:trPr>
          <w:tblHeader/>
        </w:trPr>
        <w:tc>
          <w:tcPr>
            <w:tcW w:w="2033" w:type="dxa"/>
            <w:vAlign w:val="center"/>
          </w:tcPr>
          <w:p w:rsidR="00C22501" w:rsidRPr="001E69BD" w:rsidRDefault="00C22501" w:rsidP="00E176E0">
            <w:pPr>
              <w:pStyle w:val="Tabletext"/>
              <w:keepNext/>
              <w:rPr>
                <w:rFonts w:ascii="Arial Narrow" w:hAnsi="Arial Narrow"/>
              </w:rPr>
            </w:pPr>
            <w:r w:rsidRPr="001E69BD">
              <w:rPr>
                <w:rFonts w:ascii="Arial Narrow" w:hAnsi="Arial Narrow"/>
              </w:rPr>
              <w:t>Evidence base</w:t>
            </w:r>
          </w:p>
        </w:tc>
        <w:tc>
          <w:tcPr>
            <w:tcW w:w="6988" w:type="dxa"/>
          </w:tcPr>
          <w:p w:rsidR="00C22501" w:rsidRPr="001E69BD" w:rsidRDefault="00C22501" w:rsidP="00E176E0">
            <w:pPr>
              <w:pStyle w:val="Tabletext"/>
              <w:keepNext/>
              <w:rPr>
                <w:rFonts w:ascii="Arial Narrow" w:hAnsi="Arial Narrow"/>
              </w:rPr>
            </w:pPr>
            <w:r w:rsidRPr="001E69BD">
              <w:rPr>
                <w:rFonts w:ascii="Arial Narrow" w:hAnsi="Arial Narrow"/>
              </w:rPr>
              <w:t xml:space="preserve">Clinical Evaluation Report forming the basis of the TGA registration for this indication, NCCN Guidelines supporting first-line use of </w:t>
            </w:r>
            <w:proofErr w:type="spellStart"/>
            <w:r w:rsidRPr="001E69BD">
              <w:rPr>
                <w:rFonts w:ascii="Arial Narrow" w:hAnsi="Arial Narrow"/>
              </w:rPr>
              <w:t>dasatinib</w:t>
            </w:r>
            <w:proofErr w:type="spellEnd"/>
            <w:r w:rsidRPr="001E69BD">
              <w:rPr>
                <w:rFonts w:ascii="Arial Narrow" w:hAnsi="Arial Narrow"/>
              </w:rPr>
              <w:t xml:space="preserve"> and HSANZ and PBAC support for the first-line use of </w:t>
            </w:r>
            <w:proofErr w:type="spellStart"/>
            <w:r w:rsidRPr="001E69BD">
              <w:rPr>
                <w:rFonts w:ascii="Arial Narrow" w:hAnsi="Arial Narrow"/>
              </w:rPr>
              <w:t>dasatinib</w:t>
            </w:r>
            <w:proofErr w:type="spellEnd"/>
            <w:r w:rsidRPr="001E69BD">
              <w:rPr>
                <w:rFonts w:ascii="Arial Narrow" w:hAnsi="Arial Narrow"/>
              </w:rPr>
              <w:t>.</w:t>
            </w:r>
          </w:p>
        </w:tc>
      </w:tr>
      <w:tr w:rsidR="00C22501" w:rsidRPr="001E69BD" w:rsidTr="009A0409">
        <w:trPr>
          <w:tblHeader/>
        </w:trPr>
        <w:tc>
          <w:tcPr>
            <w:tcW w:w="2033" w:type="dxa"/>
            <w:vAlign w:val="center"/>
          </w:tcPr>
          <w:p w:rsidR="00C22501" w:rsidRPr="001E69BD" w:rsidRDefault="00C22501" w:rsidP="00E176E0">
            <w:pPr>
              <w:pStyle w:val="Tabletext"/>
              <w:keepNext/>
              <w:rPr>
                <w:rFonts w:ascii="Arial Narrow" w:hAnsi="Arial Narrow"/>
              </w:rPr>
            </w:pPr>
            <w:proofErr w:type="spellStart"/>
            <w:r w:rsidRPr="001E69BD">
              <w:rPr>
                <w:rFonts w:ascii="Arial Narrow" w:hAnsi="Arial Narrow"/>
              </w:rPr>
              <w:t>Equi</w:t>
            </w:r>
            <w:proofErr w:type="spellEnd"/>
            <w:r w:rsidRPr="001E69BD">
              <w:rPr>
                <w:rFonts w:ascii="Arial Narrow" w:hAnsi="Arial Narrow"/>
              </w:rPr>
              <w:t>-effective dose</w:t>
            </w:r>
          </w:p>
        </w:tc>
        <w:tc>
          <w:tcPr>
            <w:tcW w:w="6988" w:type="dxa"/>
          </w:tcPr>
          <w:p w:rsidR="00C22501" w:rsidRPr="001E69BD" w:rsidRDefault="00C22501" w:rsidP="00E176E0">
            <w:pPr>
              <w:pStyle w:val="Tabletext"/>
              <w:keepNext/>
              <w:rPr>
                <w:rFonts w:ascii="Arial Narrow" w:hAnsi="Arial Narrow"/>
              </w:rPr>
            </w:pPr>
            <w:r w:rsidRPr="001E69BD">
              <w:rPr>
                <w:rFonts w:ascii="Arial Narrow" w:hAnsi="Arial Narrow"/>
              </w:rPr>
              <w:t xml:space="preserve">100mg/day </w:t>
            </w:r>
            <w:proofErr w:type="spellStart"/>
            <w:r w:rsidRPr="001E69BD">
              <w:rPr>
                <w:rFonts w:ascii="Arial Narrow" w:hAnsi="Arial Narrow"/>
              </w:rPr>
              <w:t>dasatinib</w:t>
            </w:r>
            <w:proofErr w:type="spellEnd"/>
            <w:r w:rsidRPr="001E69BD">
              <w:rPr>
                <w:rFonts w:ascii="Arial Narrow" w:hAnsi="Arial Narrow"/>
              </w:rPr>
              <w:t xml:space="preserve"> = 600mg/day </w:t>
            </w:r>
            <w:proofErr w:type="spellStart"/>
            <w:r w:rsidRPr="001E69BD">
              <w:rPr>
                <w:rFonts w:ascii="Arial Narrow" w:hAnsi="Arial Narrow"/>
              </w:rPr>
              <w:t>imatinib</w:t>
            </w:r>
            <w:proofErr w:type="spellEnd"/>
          </w:p>
        </w:tc>
      </w:tr>
      <w:tr w:rsidR="00C22501" w:rsidRPr="001E69BD" w:rsidTr="009A0409">
        <w:trPr>
          <w:tblHeader/>
        </w:trPr>
        <w:tc>
          <w:tcPr>
            <w:tcW w:w="2033" w:type="dxa"/>
            <w:vAlign w:val="center"/>
          </w:tcPr>
          <w:p w:rsidR="00C22501" w:rsidRPr="001E69BD" w:rsidRDefault="00C22501" w:rsidP="00E176E0">
            <w:pPr>
              <w:pStyle w:val="Tabletext"/>
              <w:keepNext/>
              <w:rPr>
                <w:rFonts w:ascii="Arial Narrow" w:hAnsi="Arial Narrow"/>
              </w:rPr>
            </w:pPr>
            <w:r w:rsidRPr="001E69BD">
              <w:rPr>
                <w:rFonts w:ascii="Arial Narrow" w:hAnsi="Arial Narrow"/>
              </w:rPr>
              <w:t>Duration of Therapy</w:t>
            </w:r>
          </w:p>
        </w:tc>
        <w:tc>
          <w:tcPr>
            <w:tcW w:w="6988" w:type="dxa"/>
          </w:tcPr>
          <w:p w:rsidR="00C22501" w:rsidRPr="001E69BD" w:rsidRDefault="00C22501" w:rsidP="00E176E0">
            <w:pPr>
              <w:pStyle w:val="Tabletext"/>
              <w:keepNext/>
              <w:rPr>
                <w:rFonts w:ascii="Arial Narrow" w:hAnsi="Arial Narrow"/>
              </w:rPr>
            </w:pPr>
            <w:r w:rsidRPr="001E69BD">
              <w:rPr>
                <w:rFonts w:ascii="Arial Narrow" w:hAnsi="Arial Narrow"/>
              </w:rPr>
              <w:t xml:space="preserve">Assumed equivalent to </w:t>
            </w:r>
            <w:proofErr w:type="spellStart"/>
            <w:r w:rsidRPr="001E69BD">
              <w:rPr>
                <w:rFonts w:ascii="Arial Narrow" w:hAnsi="Arial Narrow"/>
              </w:rPr>
              <w:t>imatinib</w:t>
            </w:r>
            <w:proofErr w:type="spellEnd"/>
            <w:r w:rsidRPr="001E69BD">
              <w:rPr>
                <w:rFonts w:ascii="Arial Narrow" w:hAnsi="Arial Narrow"/>
              </w:rPr>
              <w:t xml:space="preserve"> with a maximum duration of therapy of 24 months</w:t>
            </w:r>
          </w:p>
        </w:tc>
      </w:tr>
    </w:tbl>
    <w:p w:rsidR="00C22501" w:rsidRPr="00CA1B2F" w:rsidRDefault="00C22501" w:rsidP="00E176E0">
      <w:pPr>
        <w:rPr>
          <w:rFonts w:ascii="Arial Narrow" w:eastAsiaTheme="minorHAnsi" w:hAnsi="Arial Narrow"/>
          <w:sz w:val="18"/>
          <w:szCs w:val="18"/>
        </w:rPr>
      </w:pPr>
      <w:r w:rsidRPr="00CA1B2F">
        <w:rPr>
          <w:rFonts w:ascii="Arial Narrow" w:eastAsiaTheme="minorHAnsi" w:hAnsi="Arial Narrow"/>
          <w:sz w:val="18"/>
          <w:szCs w:val="18"/>
        </w:rPr>
        <w:t xml:space="preserve">Source: Table 3, </w:t>
      </w:r>
      <w:proofErr w:type="spellStart"/>
      <w:r w:rsidRPr="00CA1B2F">
        <w:rPr>
          <w:rFonts w:ascii="Arial Narrow" w:eastAsiaTheme="minorHAnsi" w:hAnsi="Arial Narrow"/>
          <w:sz w:val="18"/>
          <w:szCs w:val="18"/>
        </w:rPr>
        <w:t>pg</w:t>
      </w:r>
      <w:proofErr w:type="spellEnd"/>
      <w:r w:rsidRPr="00CA1B2F">
        <w:rPr>
          <w:rFonts w:ascii="Arial Narrow" w:eastAsiaTheme="minorHAnsi" w:hAnsi="Arial Narrow"/>
          <w:sz w:val="18"/>
          <w:szCs w:val="18"/>
        </w:rPr>
        <w:t xml:space="preserve"> 19 minor submission.</w:t>
      </w:r>
    </w:p>
    <w:p w:rsidR="009A6F8C" w:rsidRPr="001E69BD" w:rsidRDefault="009A6F8C" w:rsidP="006E7856">
      <w:pPr>
        <w:pStyle w:val="ListParagraph"/>
        <w:numPr>
          <w:ilvl w:val="1"/>
          <w:numId w:val="14"/>
        </w:numPr>
        <w:spacing w:before="120" w:after="120"/>
        <w:rPr>
          <w:rFonts w:asciiTheme="minorHAnsi" w:eastAsiaTheme="minorHAnsi" w:hAnsiTheme="minorHAnsi" w:cstheme="minorBidi"/>
          <w:snapToGrid/>
          <w:sz w:val="24"/>
          <w:szCs w:val="22"/>
        </w:rPr>
      </w:pPr>
      <w:r w:rsidRPr="001E69BD">
        <w:rPr>
          <w:rFonts w:asciiTheme="minorHAnsi" w:eastAsiaTheme="minorHAnsi" w:hAnsiTheme="minorHAnsi" w:cstheme="minorBidi"/>
          <w:snapToGrid/>
          <w:sz w:val="24"/>
          <w:szCs w:val="22"/>
        </w:rPr>
        <w:t xml:space="preserve">The recommended dose for newly diagnosed </w:t>
      </w:r>
      <w:proofErr w:type="spellStart"/>
      <w:r w:rsidRPr="001E69BD">
        <w:rPr>
          <w:rFonts w:asciiTheme="minorHAnsi" w:eastAsiaTheme="minorHAnsi" w:hAnsiTheme="minorHAnsi" w:cstheme="minorBidi"/>
          <w:snapToGrid/>
          <w:sz w:val="24"/>
          <w:szCs w:val="22"/>
        </w:rPr>
        <w:t>Ph</w:t>
      </w:r>
      <w:proofErr w:type="spellEnd"/>
      <w:r w:rsidRPr="001E69BD">
        <w:rPr>
          <w:rFonts w:asciiTheme="minorHAnsi" w:eastAsiaTheme="minorHAnsi" w:hAnsiTheme="minorHAnsi" w:cstheme="minorBidi"/>
          <w:snapToGrid/>
          <w:sz w:val="24"/>
          <w:szCs w:val="22"/>
        </w:rPr>
        <w:t xml:space="preserve">+ ALL patients for </w:t>
      </w:r>
      <w:proofErr w:type="spellStart"/>
      <w:r w:rsidRPr="001E69BD">
        <w:rPr>
          <w:rFonts w:asciiTheme="minorHAnsi" w:eastAsiaTheme="minorHAnsi" w:hAnsiTheme="minorHAnsi" w:cstheme="minorBidi"/>
          <w:snapToGrid/>
          <w:sz w:val="24"/>
          <w:szCs w:val="22"/>
        </w:rPr>
        <w:t>dasatinib</w:t>
      </w:r>
      <w:proofErr w:type="spellEnd"/>
      <w:r w:rsidRPr="001E69BD">
        <w:rPr>
          <w:rFonts w:asciiTheme="minorHAnsi" w:eastAsiaTheme="minorHAnsi" w:hAnsiTheme="minorHAnsi" w:cstheme="minorBidi"/>
          <w:snapToGrid/>
          <w:sz w:val="24"/>
          <w:szCs w:val="22"/>
        </w:rPr>
        <w:t xml:space="preserve"> is 100mg per day (with an increase to 140mg if needed) and for </w:t>
      </w:r>
      <w:proofErr w:type="spellStart"/>
      <w:r w:rsidRPr="001E69BD">
        <w:rPr>
          <w:rFonts w:asciiTheme="minorHAnsi" w:eastAsiaTheme="minorHAnsi" w:hAnsiTheme="minorHAnsi" w:cstheme="minorBidi"/>
          <w:snapToGrid/>
          <w:sz w:val="24"/>
          <w:szCs w:val="22"/>
        </w:rPr>
        <w:t>imatinib</w:t>
      </w:r>
      <w:proofErr w:type="spellEnd"/>
      <w:r w:rsidRPr="001E69BD">
        <w:rPr>
          <w:rFonts w:asciiTheme="minorHAnsi" w:eastAsiaTheme="minorHAnsi" w:hAnsiTheme="minorHAnsi" w:cstheme="minorBidi"/>
          <w:snapToGrid/>
          <w:sz w:val="24"/>
          <w:szCs w:val="22"/>
        </w:rPr>
        <w:t xml:space="preserve"> is 600mg per day. </w:t>
      </w:r>
      <w:r w:rsidR="000C3E47" w:rsidRPr="001E69BD">
        <w:rPr>
          <w:rFonts w:asciiTheme="minorHAnsi" w:eastAsiaTheme="minorHAnsi" w:hAnsiTheme="minorHAnsi" w:cstheme="minorBidi"/>
          <w:snapToGrid/>
          <w:sz w:val="24"/>
          <w:szCs w:val="22"/>
        </w:rPr>
        <w:t xml:space="preserve">The </w:t>
      </w:r>
      <w:r w:rsidR="00477491" w:rsidRPr="001E69BD">
        <w:rPr>
          <w:rFonts w:asciiTheme="minorHAnsi" w:eastAsiaTheme="minorHAnsi" w:hAnsiTheme="minorHAnsi" w:cstheme="minorBidi"/>
          <w:snapToGrid/>
          <w:sz w:val="24"/>
          <w:szCs w:val="22"/>
        </w:rPr>
        <w:t xml:space="preserve">PBAC </w:t>
      </w:r>
      <w:r w:rsidR="000C3E47" w:rsidRPr="001E69BD">
        <w:rPr>
          <w:rFonts w:asciiTheme="minorHAnsi" w:eastAsiaTheme="minorHAnsi" w:hAnsiTheme="minorHAnsi" w:cstheme="minorBidi"/>
          <w:snapToGrid/>
          <w:sz w:val="24"/>
          <w:szCs w:val="22"/>
        </w:rPr>
        <w:t xml:space="preserve">noted the proposed </w:t>
      </w:r>
      <w:proofErr w:type="spellStart"/>
      <w:r w:rsidR="000C3E47" w:rsidRPr="001E69BD">
        <w:rPr>
          <w:rFonts w:asciiTheme="minorHAnsi" w:eastAsiaTheme="minorHAnsi" w:hAnsiTheme="minorHAnsi" w:cstheme="minorBidi"/>
          <w:snapToGrid/>
          <w:sz w:val="24"/>
          <w:szCs w:val="22"/>
        </w:rPr>
        <w:t>equi</w:t>
      </w:r>
      <w:proofErr w:type="spellEnd"/>
      <w:r w:rsidR="000C3E47" w:rsidRPr="001E69BD">
        <w:rPr>
          <w:rFonts w:asciiTheme="minorHAnsi" w:eastAsiaTheme="minorHAnsi" w:hAnsiTheme="minorHAnsi" w:cstheme="minorBidi"/>
          <w:snapToGrid/>
          <w:sz w:val="24"/>
          <w:szCs w:val="22"/>
        </w:rPr>
        <w:t>-effective doses</w:t>
      </w:r>
      <w:r w:rsidRPr="001E69BD">
        <w:rPr>
          <w:rFonts w:asciiTheme="minorHAnsi" w:eastAsiaTheme="minorHAnsi" w:hAnsiTheme="minorHAnsi" w:cstheme="minorBidi"/>
          <w:snapToGrid/>
          <w:sz w:val="24"/>
          <w:szCs w:val="22"/>
        </w:rPr>
        <w:t xml:space="preserve"> </w:t>
      </w:r>
      <w:r w:rsidR="000C3E47" w:rsidRPr="001E69BD">
        <w:rPr>
          <w:rFonts w:asciiTheme="minorHAnsi" w:eastAsiaTheme="minorHAnsi" w:hAnsiTheme="minorHAnsi" w:cstheme="minorBidi"/>
          <w:snapToGrid/>
          <w:sz w:val="24"/>
          <w:szCs w:val="22"/>
        </w:rPr>
        <w:t>are consistent with the recommended doses</w:t>
      </w:r>
      <w:r w:rsidR="00D84445" w:rsidRPr="001E69BD">
        <w:rPr>
          <w:rFonts w:asciiTheme="minorHAnsi" w:eastAsiaTheme="minorHAnsi" w:hAnsiTheme="minorHAnsi" w:cstheme="minorBidi"/>
          <w:snapToGrid/>
          <w:sz w:val="24"/>
          <w:szCs w:val="22"/>
        </w:rPr>
        <w:t xml:space="preserve"> and considered they were reasonable</w:t>
      </w:r>
      <w:r w:rsidR="001E69BD" w:rsidRPr="001E69BD">
        <w:rPr>
          <w:rFonts w:asciiTheme="minorHAnsi" w:eastAsiaTheme="minorHAnsi" w:hAnsiTheme="minorHAnsi" w:cstheme="minorBidi"/>
          <w:snapToGrid/>
          <w:sz w:val="24"/>
          <w:szCs w:val="22"/>
        </w:rPr>
        <w:t xml:space="preserve">. </w:t>
      </w:r>
      <w:r w:rsidR="00B2582C" w:rsidRPr="001E69BD">
        <w:rPr>
          <w:rFonts w:asciiTheme="minorHAnsi" w:eastAsiaTheme="minorHAnsi" w:hAnsiTheme="minorHAnsi" w:cstheme="minorBidi"/>
          <w:snapToGrid/>
          <w:sz w:val="24"/>
          <w:szCs w:val="22"/>
        </w:rPr>
        <w:t xml:space="preserve">A trial-based estimation of </w:t>
      </w:r>
      <w:proofErr w:type="spellStart"/>
      <w:r w:rsidR="00B2582C" w:rsidRPr="001E69BD">
        <w:rPr>
          <w:rFonts w:asciiTheme="minorHAnsi" w:eastAsiaTheme="minorHAnsi" w:hAnsiTheme="minorHAnsi" w:cstheme="minorBidi"/>
          <w:snapToGrid/>
          <w:sz w:val="24"/>
          <w:szCs w:val="22"/>
        </w:rPr>
        <w:t>equi</w:t>
      </w:r>
      <w:proofErr w:type="spellEnd"/>
      <w:r w:rsidR="00B2582C" w:rsidRPr="001E69BD">
        <w:rPr>
          <w:rFonts w:asciiTheme="minorHAnsi" w:eastAsiaTheme="minorHAnsi" w:hAnsiTheme="minorHAnsi" w:cstheme="minorBidi"/>
          <w:snapToGrid/>
          <w:sz w:val="24"/>
          <w:szCs w:val="22"/>
        </w:rPr>
        <w:t>-effective doses is unlikely to be</w:t>
      </w:r>
      <w:r w:rsidR="000C3E47" w:rsidRPr="001E69BD">
        <w:rPr>
          <w:rFonts w:asciiTheme="minorHAnsi" w:eastAsiaTheme="minorHAnsi" w:hAnsiTheme="minorHAnsi" w:cstheme="minorBidi"/>
          <w:snapToGrid/>
          <w:sz w:val="24"/>
          <w:szCs w:val="22"/>
        </w:rPr>
        <w:t xml:space="preserve"> informative</w:t>
      </w:r>
      <w:r w:rsidR="00B2582C" w:rsidRPr="001E69BD">
        <w:rPr>
          <w:rFonts w:asciiTheme="minorHAnsi" w:eastAsiaTheme="minorHAnsi" w:hAnsiTheme="minorHAnsi" w:cstheme="minorBidi"/>
          <w:snapToGrid/>
          <w:sz w:val="24"/>
          <w:szCs w:val="22"/>
        </w:rPr>
        <w:t xml:space="preserve"> given the nature of the clinical data.</w:t>
      </w:r>
      <w:r w:rsidRPr="001E69BD">
        <w:rPr>
          <w:rFonts w:asciiTheme="minorHAnsi" w:eastAsiaTheme="minorHAnsi" w:hAnsiTheme="minorHAnsi" w:cstheme="minorBidi"/>
          <w:snapToGrid/>
          <w:sz w:val="24"/>
          <w:szCs w:val="22"/>
        </w:rPr>
        <w:t xml:space="preserve">  </w:t>
      </w:r>
    </w:p>
    <w:p w:rsidR="001B4361" w:rsidRPr="006E7856" w:rsidRDefault="009A6F8C" w:rsidP="006E7856">
      <w:pPr>
        <w:pStyle w:val="ListParagraph"/>
        <w:numPr>
          <w:ilvl w:val="1"/>
          <w:numId w:val="14"/>
        </w:numPr>
        <w:spacing w:before="120" w:after="120"/>
        <w:rPr>
          <w:rFonts w:asciiTheme="minorHAnsi" w:eastAsiaTheme="minorHAnsi" w:hAnsiTheme="minorHAnsi" w:cstheme="minorBidi"/>
          <w:snapToGrid/>
          <w:sz w:val="24"/>
          <w:szCs w:val="22"/>
        </w:rPr>
      </w:pPr>
      <w:r w:rsidRPr="001E69BD">
        <w:rPr>
          <w:rFonts w:asciiTheme="minorHAnsi" w:eastAsiaTheme="minorHAnsi" w:hAnsiTheme="minorHAnsi" w:cstheme="minorBidi"/>
          <w:snapToGrid/>
          <w:sz w:val="24"/>
          <w:szCs w:val="22"/>
        </w:rPr>
        <w:t xml:space="preserve">The submission </w:t>
      </w:r>
      <w:r w:rsidR="002E50D7" w:rsidRPr="001E69BD">
        <w:rPr>
          <w:rFonts w:asciiTheme="minorHAnsi" w:eastAsiaTheme="minorHAnsi" w:hAnsiTheme="minorHAnsi" w:cstheme="minorBidi"/>
          <w:snapToGrid/>
          <w:sz w:val="24"/>
          <w:szCs w:val="22"/>
        </w:rPr>
        <w:t>assumed</w:t>
      </w:r>
      <w:r w:rsidR="00B810B0" w:rsidRPr="001E69BD">
        <w:rPr>
          <w:rFonts w:asciiTheme="minorHAnsi" w:eastAsiaTheme="minorHAnsi" w:hAnsiTheme="minorHAnsi" w:cstheme="minorBidi"/>
          <w:snapToGrid/>
          <w:sz w:val="24"/>
          <w:szCs w:val="22"/>
        </w:rPr>
        <w:t xml:space="preserve"> the </w:t>
      </w:r>
      <w:r w:rsidR="00FF35B4" w:rsidRPr="001E69BD">
        <w:rPr>
          <w:rFonts w:asciiTheme="minorHAnsi" w:eastAsiaTheme="minorHAnsi" w:hAnsiTheme="minorHAnsi" w:cstheme="minorBidi"/>
          <w:snapToGrid/>
          <w:sz w:val="24"/>
          <w:szCs w:val="22"/>
        </w:rPr>
        <w:t xml:space="preserve">daily cost </w:t>
      </w:r>
      <w:r w:rsidR="00B810B0" w:rsidRPr="001E69BD">
        <w:rPr>
          <w:rFonts w:asciiTheme="minorHAnsi" w:eastAsiaTheme="minorHAnsi" w:hAnsiTheme="minorHAnsi" w:cstheme="minorBidi"/>
          <w:snapToGrid/>
          <w:sz w:val="24"/>
          <w:szCs w:val="22"/>
        </w:rPr>
        <w:t xml:space="preserve">of </w:t>
      </w:r>
      <w:proofErr w:type="spellStart"/>
      <w:r w:rsidR="00B810B0" w:rsidRPr="001E69BD">
        <w:rPr>
          <w:rFonts w:asciiTheme="minorHAnsi" w:eastAsiaTheme="minorHAnsi" w:hAnsiTheme="minorHAnsi" w:cstheme="minorBidi"/>
          <w:snapToGrid/>
          <w:sz w:val="24"/>
          <w:szCs w:val="22"/>
        </w:rPr>
        <w:t>dasatinib</w:t>
      </w:r>
      <w:proofErr w:type="spellEnd"/>
      <w:r w:rsidR="00B810B0" w:rsidRPr="001E69BD">
        <w:rPr>
          <w:rFonts w:asciiTheme="minorHAnsi" w:eastAsiaTheme="minorHAnsi" w:hAnsiTheme="minorHAnsi" w:cstheme="minorBidi"/>
          <w:snapToGrid/>
          <w:sz w:val="24"/>
          <w:szCs w:val="22"/>
        </w:rPr>
        <w:t xml:space="preserve"> is equivalent to the</w:t>
      </w:r>
      <w:r w:rsidR="00FF35B4" w:rsidRPr="001E69BD">
        <w:rPr>
          <w:rFonts w:asciiTheme="minorHAnsi" w:eastAsiaTheme="minorHAnsi" w:hAnsiTheme="minorHAnsi" w:cstheme="minorBidi"/>
          <w:snapToGrid/>
          <w:sz w:val="24"/>
          <w:szCs w:val="22"/>
        </w:rPr>
        <w:t xml:space="preserve"> daily</w:t>
      </w:r>
      <w:r w:rsidR="00B810B0" w:rsidRPr="001E69BD">
        <w:rPr>
          <w:rFonts w:asciiTheme="minorHAnsi" w:eastAsiaTheme="minorHAnsi" w:hAnsiTheme="minorHAnsi" w:cstheme="minorBidi"/>
          <w:snapToGrid/>
          <w:sz w:val="24"/>
          <w:szCs w:val="22"/>
        </w:rPr>
        <w:t xml:space="preserve"> cost </w:t>
      </w:r>
      <w:r w:rsidR="00FF35B4" w:rsidRPr="001E69BD">
        <w:rPr>
          <w:rFonts w:asciiTheme="minorHAnsi" w:eastAsiaTheme="minorHAnsi" w:hAnsiTheme="minorHAnsi" w:cstheme="minorBidi"/>
          <w:snapToGrid/>
          <w:sz w:val="24"/>
          <w:szCs w:val="22"/>
        </w:rPr>
        <w:t xml:space="preserve">of </w:t>
      </w:r>
      <w:proofErr w:type="spellStart"/>
      <w:r w:rsidR="00FF35B4" w:rsidRPr="001E69BD">
        <w:rPr>
          <w:rFonts w:asciiTheme="minorHAnsi" w:eastAsiaTheme="minorHAnsi" w:hAnsiTheme="minorHAnsi" w:cstheme="minorBidi"/>
          <w:snapToGrid/>
          <w:sz w:val="24"/>
          <w:szCs w:val="22"/>
        </w:rPr>
        <w:t>imatinib</w:t>
      </w:r>
      <w:proofErr w:type="spellEnd"/>
      <w:r w:rsidR="00FF35B4" w:rsidRPr="001E69BD">
        <w:rPr>
          <w:rFonts w:asciiTheme="minorHAnsi" w:eastAsiaTheme="minorHAnsi" w:hAnsiTheme="minorHAnsi" w:cstheme="minorBidi"/>
          <w:snapToGrid/>
          <w:sz w:val="24"/>
          <w:szCs w:val="22"/>
        </w:rPr>
        <w:t xml:space="preserve"> </w:t>
      </w:r>
      <w:r w:rsidR="00B810B0" w:rsidRPr="001E69BD">
        <w:rPr>
          <w:rFonts w:asciiTheme="minorHAnsi" w:eastAsiaTheme="minorHAnsi" w:hAnsiTheme="minorHAnsi" w:cstheme="minorBidi"/>
          <w:snapToGrid/>
          <w:sz w:val="24"/>
          <w:szCs w:val="22"/>
        </w:rPr>
        <w:t>based on the</w:t>
      </w:r>
      <w:r w:rsidR="002E50D7" w:rsidRPr="001E69BD">
        <w:rPr>
          <w:rFonts w:asciiTheme="minorHAnsi" w:eastAsiaTheme="minorHAnsi" w:hAnsiTheme="minorHAnsi" w:cstheme="minorBidi"/>
          <w:snapToGrid/>
          <w:sz w:val="24"/>
          <w:szCs w:val="22"/>
        </w:rPr>
        <w:t xml:space="preserve"> proposed</w:t>
      </w:r>
      <w:r w:rsidR="00B810B0" w:rsidRPr="001E69BD">
        <w:rPr>
          <w:rFonts w:asciiTheme="minorHAnsi" w:eastAsiaTheme="minorHAnsi" w:hAnsiTheme="minorHAnsi" w:cstheme="minorBidi"/>
          <w:snapToGrid/>
          <w:sz w:val="24"/>
          <w:szCs w:val="22"/>
        </w:rPr>
        <w:t xml:space="preserve"> </w:t>
      </w:r>
      <w:proofErr w:type="spellStart"/>
      <w:r w:rsidR="00B810B0" w:rsidRPr="001E69BD">
        <w:rPr>
          <w:rFonts w:asciiTheme="minorHAnsi" w:eastAsiaTheme="minorHAnsi" w:hAnsiTheme="minorHAnsi" w:cstheme="minorBidi"/>
          <w:snapToGrid/>
          <w:sz w:val="24"/>
          <w:szCs w:val="22"/>
        </w:rPr>
        <w:t>equi</w:t>
      </w:r>
      <w:proofErr w:type="spellEnd"/>
      <w:r w:rsidR="00B810B0" w:rsidRPr="001E69BD">
        <w:rPr>
          <w:rFonts w:asciiTheme="minorHAnsi" w:eastAsiaTheme="minorHAnsi" w:hAnsiTheme="minorHAnsi" w:cstheme="minorBidi"/>
          <w:snapToGrid/>
          <w:sz w:val="24"/>
          <w:szCs w:val="22"/>
        </w:rPr>
        <w:t xml:space="preserve">-effective doses (Table </w:t>
      </w:r>
      <w:r w:rsidR="00D701E0" w:rsidRPr="001E69BD">
        <w:rPr>
          <w:rFonts w:asciiTheme="minorHAnsi" w:eastAsiaTheme="minorHAnsi" w:hAnsiTheme="minorHAnsi" w:cstheme="minorBidi"/>
          <w:snapToGrid/>
          <w:sz w:val="24"/>
          <w:szCs w:val="22"/>
        </w:rPr>
        <w:t>3</w:t>
      </w:r>
      <w:r w:rsidR="00B810B0" w:rsidRPr="001E69BD">
        <w:rPr>
          <w:rFonts w:asciiTheme="minorHAnsi" w:eastAsiaTheme="minorHAnsi" w:hAnsiTheme="minorHAnsi" w:cstheme="minorBidi"/>
          <w:snapToGrid/>
          <w:sz w:val="24"/>
          <w:szCs w:val="22"/>
        </w:rPr>
        <w:t>)</w:t>
      </w:r>
      <w:r w:rsidR="00346C86" w:rsidRPr="001E69BD">
        <w:rPr>
          <w:rFonts w:asciiTheme="minorHAnsi" w:eastAsiaTheme="minorHAnsi" w:hAnsiTheme="minorHAnsi" w:cstheme="minorBidi"/>
          <w:snapToGrid/>
          <w:sz w:val="24"/>
          <w:szCs w:val="22"/>
        </w:rPr>
        <w:t xml:space="preserve">. </w:t>
      </w:r>
    </w:p>
    <w:p w:rsidR="00B810B0" w:rsidRPr="001E69BD" w:rsidRDefault="00B810B0" w:rsidP="00E176E0">
      <w:pPr>
        <w:pStyle w:val="Caption"/>
        <w:keepNext/>
        <w:spacing w:after="0"/>
        <w:rPr>
          <w:rFonts w:ascii="Arial Narrow" w:hAnsi="Arial Narrow"/>
          <w:b/>
          <w:i w:val="0"/>
          <w:color w:val="auto"/>
          <w:sz w:val="20"/>
          <w:szCs w:val="20"/>
        </w:rPr>
      </w:pPr>
      <w:bookmarkStart w:id="4" w:name="_Ref2164539"/>
      <w:r w:rsidRPr="001E69BD">
        <w:rPr>
          <w:rFonts w:ascii="Arial Narrow" w:hAnsi="Arial Narrow"/>
          <w:b/>
          <w:i w:val="0"/>
          <w:color w:val="auto"/>
          <w:sz w:val="20"/>
          <w:szCs w:val="20"/>
        </w:rPr>
        <w:t xml:space="preserve">Table </w:t>
      </w:r>
      <w:r w:rsidR="00D701E0" w:rsidRPr="002B09A2">
        <w:rPr>
          <w:rFonts w:ascii="Arial Narrow" w:hAnsi="Arial Narrow"/>
          <w:b/>
          <w:i w:val="0"/>
          <w:color w:val="auto"/>
          <w:sz w:val="20"/>
          <w:szCs w:val="20"/>
        </w:rPr>
        <w:t>3</w:t>
      </w:r>
      <w:bookmarkEnd w:id="4"/>
      <w:r w:rsidR="00D701E0" w:rsidRPr="001E69BD">
        <w:rPr>
          <w:rFonts w:ascii="Arial Narrow" w:hAnsi="Arial Narrow"/>
          <w:b/>
          <w:i w:val="0"/>
          <w:color w:val="auto"/>
          <w:sz w:val="20"/>
          <w:szCs w:val="20"/>
        </w:rPr>
        <w:t>:</w:t>
      </w:r>
      <w:r w:rsidR="001B4361" w:rsidRPr="001E69BD">
        <w:rPr>
          <w:rFonts w:ascii="Arial Narrow" w:hAnsi="Arial Narrow"/>
          <w:b/>
          <w:i w:val="0"/>
          <w:color w:val="auto"/>
          <w:sz w:val="20"/>
          <w:szCs w:val="20"/>
        </w:rPr>
        <w:t xml:space="preserve"> Cost-minimisation calculations for </w:t>
      </w:r>
      <w:proofErr w:type="spellStart"/>
      <w:r w:rsidR="001B4361" w:rsidRPr="001E69BD">
        <w:rPr>
          <w:rFonts w:ascii="Arial Narrow" w:hAnsi="Arial Narrow"/>
          <w:b/>
          <w:i w:val="0"/>
          <w:color w:val="auto"/>
          <w:sz w:val="20"/>
          <w:szCs w:val="20"/>
        </w:rPr>
        <w:t>dasatinib</w:t>
      </w:r>
      <w:proofErr w:type="spellEnd"/>
      <w:r w:rsidR="001B4361" w:rsidRPr="001E69BD">
        <w:rPr>
          <w:rFonts w:ascii="Arial Narrow" w:hAnsi="Arial Narrow"/>
          <w:b/>
          <w:i w:val="0"/>
          <w:color w:val="auto"/>
          <w:sz w:val="20"/>
          <w:szCs w:val="20"/>
        </w:rPr>
        <w:t xml:space="preserve"> in newly diagnosed </w:t>
      </w:r>
      <w:proofErr w:type="spellStart"/>
      <w:r w:rsidR="001B4361" w:rsidRPr="001E69BD">
        <w:rPr>
          <w:rFonts w:ascii="Arial Narrow" w:hAnsi="Arial Narrow"/>
          <w:b/>
          <w:i w:val="0"/>
          <w:color w:val="auto"/>
          <w:sz w:val="20"/>
          <w:szCs w:val="20"/>
        </w:rPr>
        <w:t>Ph</w:t>
      </w:r>
      <w:proofErr w:type="spellEnd"/>
      <w:r w:rsidR="001B4361" w:rsidRPr="001E69BD">
        <w:rPr>
          <w:rFonts w:ascii="Arial Narrow" w:hAnsi="Arial Narrow"/>
          <w:b/>
          <w:i w:val="0"/>
          <w:color w:val="auto"/>
          <w:sz w:val="20"/>
          <w:szCs w:val="20"/>
        </w:rPr>
        <w:t>+ ALL</w:t>
      </w:r>
    </w:p>
    <w:tbl>
      <w:tblPr>
        <w:tblStyle w:val="TableGrid"/>
        <w:tblW w:w="0" w:type="auto"/>
        <w:tblInd w:w="-5" w:type="dxa"/>
        <w:tblLook w:val="04A0" w:firstRow="1" w:lastRow="0" w:firstColumn="1" w:lastColumn="0" w:noHBand="0" w:noVBand="1"/>
        <w:tblCaption w:val="Cost-minimisation calculations for dasatinib in newly diagnosed Ph+ ALL"/>
      </w:tblPr>
      <w:tblGrid>
        <w:gridCol w:w="3488"/>
        <w:gridCol w:w="2774"/>
        <w:gridCol w:w="2759"/>
      </w:tblGrid>
      <w:tr w:rsidR="001B4361" w:rsidRPr="001E69BD" w:rsidTr="009A0409">
        <w:trPr>
          <w:tblHeader/>
        </w:trPr>
        <w:tc>
          <w:tcPr>
            <w:tcW w:w="3488" w:type="dxa"/>
          </w:tcPr>
          <w:p w:rsidR="00B810B0" w:rsidRPr="00FC5971" w:rsidRDefault="00FF35B4" w:rsidP="00FF35B4">
            <w:pPr>
              <w:pStyle w:val="ListParagraph"/>
              <w:ind w:left="0"/>
              <w:rPr>
                <w:rFonts w:ascii="Arial Narrow" w:eastAsiaTheme="minorHAnsi" w:hAnsi="Arial Narrow" w:cstheme="minorBidi"/>
                <w:b/>
                <w:snapToGrid/>
                <w:sz w:val="20"/>
              </w:rPr>
            </w:pPr>
            <w:proofErr w:type="spellStart"/>
            <w:r w:rsidRPr="00FC5971">
              <w:rPr>
                <w:rFonts w:ascii="Arial Narrow" w:eastAsiaTheme="minorHAnsi" w:hAnsi="Arial Narrow" w:cstheme="minorBidi"/>
                <w:b/>
                <w:snapToGrid/>
                <w:sz w:val="20"/>
              </w:rPr>
              <w:t>Imatinib</w:t>
            </w:r>
            <w:proofErr w:type="spellEnd"/>
          </w:p>
        </w:tc>
        <w:tc>
          <w:tcPr>
            <w:tcW w:w="2774" w:type="dxa"/>
          </w:tcPr>
          <w:p w:rsidR="00B810B0" w:rsidRPr="001E69BD" w:rsidRDefault="001B4361" w:rsidP="00FF35B4">
            <w:pPr>
              <w:pStyle w:val="ListParagraph"/>
              <w:ind w:left="0"/>
              <w:jc w:val="center"/>
              <w:rPr>
                <w:rFonts w:ascii="Arial Narrow" w:eastAsiaTheme="minorHAnsi" w:hAnsi="Arial Narrow" w:cstheme="minorBidi"/>
                <w:b/>
                <w:snapToGrid/>
                <w:sz w:val="20"/>
              </w:rPr>
            </w:pPr>
            <w:r w:rsidRPr="001E69BD">
              <w:rPr>
                <w:rFonts w:ascii="Arial Narrow" w:eastAsiaTheme="minorHAnsi" w:hAnsi="Arial Narrow" w:cstheme="minorBidi"/>
                <w:b/>
                <w:snapToGrid/>
                <w:sz w:val="20"/>
              </w:rPr>
              <w:t>$ per pack</w:t>
            </w:r>
            <w:r w:rsidR="00FF35B4" w:rsidRPr="001E69BD">
              <w:rPr>
                <w:rFonts w:ascii="Arial Narrow" w:eastAsiaTheme="minorHAnsi" w:hAnsi="Arial Narrow" w:cstheme="minorBidi"/>
                <w:b/>
                <w:snapToGrid/>
                <w:sz w:val="20"/>
              </w:rPr>
              <w:t xml:space="preserve"> (AEMP)</w:t>
            </w:r>
          </w:p>
        </w:tc>
        <w:tc>
          <w:tcPr>
            <w:tcW w:w="2759" w:type="dxa"/>
          </w:tcPr>
          <w:p w:rsidR="00B810B0" w:rsidRPr="001E69BD" w:rsidRDefault="001B4361" w:rsidP="00FF35B4">
            <w:pPr>
              <w:pStyle w:val="ListParagraph"/>
              <w:ind w:left="0"/>
              <w:jc w:val="center"/>
              <w:rPr>
                <w:rFonts w:ascii="Arial Narrow" w:eastAsiaTheme="minorHAnsi" w:hAnsi="Arial Narrow" w:cstheme="minorBidi"/>
                <w:b/>
                <w:snapToGrid/>
                <w:sz w:val="20"/>
              </w:rPr>
            </w:pPr>
            <w:r w:rsidRPr="001E69BD">
              <w:rPr>
                <w:rFonts w:ascii="Arial Narrow" w:eastAsiaTheme="minorHAnsi" w:hAnsi="Arial Narrow" w:cstheme="minorBidi"/>
                <w:b/>
                <w:snapToGrid/>
                <w:sz w:val="20"/>
              </w:rPr>
              <w:t>$ per mg</w:t>
            </w:r>
          </w:p>
        </w:tc>
      </w:tr>
      <w:tr w:rsidR="001A4EBD" w:rsidRPr="001E69BD" w:rsidTr="009A0409">
        <w:trPr>
          <w:tblHeader/>
        </w:trPr>
        <w:tc>
          <w:tcPr>
            <w:tcW w:w="3488" w:type="dxa"/>
          </w:tcPr>
          <w:p w:rsidR="00B810B0" w:rsidRPr="001E69BD" w:rsidRDefault="001A4EBD" w:rsidP="00B810B0">
            <w:pPr>
              <w:pStyle w:val="ListParagraph"/>
              <w:tabs>
                <w:tab w:val="left" w:pos="163"/>
              </w:tabs>
              <w:ind w:left="0"/>
              <w:rPr>
                <w:rFonts w:ascii="Arial Narrow" w:eastAsiaTheme="minorHAnsi" w:hAnsi="Arial Narrow" w:cstheme="minorBidi"/>
                <w:snapToGrid/>
                <w:sz w:val="20"/>
              </w:rPr>
            </w:pPr>
            <w:r w:rsidRPr="001E69BD">
              <w:rPr>
                <w:rFonts w:ascii="Arial Narrow" w:eastAsiaTheme="minorHAnsi" w:hAnsi="Arial Narrow" w:cstheme="minorBidi"/>
                <w:snapToGrid/>
                <w:sz w:val="20"/>
              </w:rPr>
              <w:t>100mg tablet/ capsule, 60</w:t>
            </w:r>
          </w:p>
        </w:tc>
        <w:tc>
          <w:tcPr>
            <w:tcW w:w="2774" w:type="dxa"/>
          </w:tcPr>
          <w:p w:rsidR="00B810B0" w:rsidRPr="001E69BD" w:rsidRDefault="001A4EBD" w:rsidP="00FF35B4">
            <w:pPr>
              <w:pStyle w:val="ListParagraph"/>
              <w:ind w:left="0"/>
              <w:jc w:val="center"/>
              <w:rPr>
                <w:rFonts w:ascii="Arial Narrow" w:eastAsiaTheme="minorHAnsi" w:hAnsi="Arial Narrow" w:cstheme="minorBidi"/>
                <w:snapToGrid/>
                <w:sz w:val="20"/>
              </w:rPr>
            </w:pPr>
            <w:r w:rsidRPr="00FB5CA5">
              <w:rPr>
                <w:rFonts w:ascii="Arial Narrow" w:eastAsiaTheme="minorHAnsi" w:hAnsi="Arial Narrow" w:cstheme="minorBidi"/>
                <w:snapToGrid/>
                <w:sz w:val="20"/>
              </w:rPr>
              <w:t>$851.25</w:t>
            </w:r>
          </w:p>
        </w:tc>
        <w:tc>
          <w:tcPr>
            <w:tcW w:w="2759" w:type="dxa"/>
          </w:tcPr>
          <w:p w:rsidR="00B810B0" w:rsidRPr="001E69BD" w:rsidRDefault="001A4EBD" w:rsidP="00FF35B4">
            <w:pPr>
              <w:pStyle w:val="ListParagraph"/>
              <w:ind w:left="0"/>
              <w:jc w:val="center"/>
              <w:rPr>
                <w:rFonts w:ascii="Arial Narrow" w:eastAsiaTheme="minorHAnsi" w:hAnsi="Arial Narrow" w:cstheme="minorBidi"/>
                <w:snapToGrid/>
                <w:sz w:val="20"/>
              </w:rPr>
            </w:pPr>
            <w:r w:rsidRPr="00FB5CA5">
              <w:rPr>
                <w:rFonts w:ascii="Arial Narrow" w:eastAsiaTheme="minorHAnsi" w:hAnsi="Arial Narrow" w:cstheme="minorBidi"/>
                <w:snapToGrid/>
                <w:sz w:val="20"/>
              </w:rPr>
              <w:t>$0.1419</w:t>
            </w:r>
          </w:p>
        </w:tc>
      </w:tr>
      <w:tr w:rsidR="001B4361" w:rsidRPr="001E69BD" w:rsidTr="009A0409">
        <w:trPr>
          <w:tblHeader/>
        </w:trPr>
        <w:tc>
          <w:tcPr>
            <w:tcW w:w="3488" w:type="dxa"/>
          </w:tcPr>
          <w:p w:rsidR="00B810B0" w:rsidRPr="001E69BD" w:rsidRDefault="001A4EBD" w:rsidP="00B810B0">
            <w:pPr>
              <w:pStyle w:val="ListParagraph"/>
              <w:tabs>
                <w:tab w:val="left" w:pos="163"/>
              </w:tabs>
              <w:ind w:left="0"/>
              <w:rPr>
                <w:rFonts w:ascii="Arial Narrow" w:eastAsiaTheme="minorHAnsi" w:hAnsi="Arial Narrow" w:cstheme="minorBidi"/>
                <w:snapToGrid/>
                <w:sz w:val="20"/>
              </w:rPr>
            </w:pPr>
            <w:r w:rsidRPr="001E69BD">
              <w:rPr>
                <w:rFonts w:ascii="Arial Narrow" w:eastAsiaTheme="minorHAnsi" w:hAnsi="Arial Narrow" w:cstheme="minorBidi"/>
                <w:snapToGrid/>
                <w:sz w:val="20"/>
              </w:rPr>
              <w:t xml:space="preserve">400mg tablet/ capsule, 30 </w:t>
            </w:r>
          </w:p>
        </w:tc>
        <w:tc>
          <w:tcPr>
            <w:tcW w:w="2774" w:type="dxa"/>
          </w:tcPr>
          <w:p w:rsidR="00B810B0" w:rsidRPr="001E69BD" w:rsidRDefault="001A4EBD" w:rsidP="00FF35B4">
            <w:pPr>
              <w:pStyle w:val="ListParagraph"/>
              <w:ind w:left="0"/>
              <w:jc w:val="center"/>
              <w:rPr>
                <w:rFonts w:ascii="Arial Narrow" w:eastAsiaTheme="minorHAnsi" w:hAnsi="Arial Narrow" w:cstheme="minorBidi"/>
                <w:snapToGrid/>
                <w:sz w:val="20"/>
              </w:rPr>
            </w:pPr>
            <w:r w:rsidRPr="00FB5CA5">
              <w:rPr>
                <w:rFonts w:ascii="Arial Narrow" w:eastAsiaTheme="minorHAnsi" w:hAnsi="Arial Narrow" w:cstheme="minorBidi"/>
                <w:snapToGrid/>
                <w:sz w:val="20"/>
              </w:rPr>
              <w:t>$1,702.50</w:t>
            </w:r>
          </w:p>
        </w:tc>
        <w:tc>
          <w:tcPr>
            <w:tcW w:w="2759" w:type="dxa"/>
          </w:tcPr>
          <w:p w:rsidR="00B810B0" w:rsidRPr="001E69BD" w:rsidRDefault="001A4EBD" w:rsidP="00FF35B4">
            <w:pPr>
              <w:pStyle w:val="ListParagraph"/>
              <w:ind w:left="0"/>
              <w:jc w:val="center"/>
              <w:rPr>
                <w:rFonts w:ascii="Arial Narrow" w:eastAsiaTheme="minorHAnsi" w:hAnsi="Arial Narrow" w:cstheme="minorBidi"/>
                <w:snapToGrid/>
                <w:sz w:val="20"/>
              </w:rPr>
            </w:pPr>
            <w:r w:rsidRPr="00FB5CA5">
              <w:rPr>
                <w:rFonts w:ascii="Arial Narrow" w:eastAsiaTheme="minorHAnsi" w:hAnsi="Arial Narrow" w:cstheme="minorBidi"/>
                <w:snapToGrid/>
                <w:sz w:val="20"/>
              </w:rPr>
              <w:t>$0.1419</w:t>
            </w:r>
          </w:p>
        </w:tc>
      </w:tr>
      <w:tr w:rsidR="001A4EBD" w:rsidRPr="001E69BD" w:rsidTr="009A0409">
        <w:trPr>
          <w:tblHeader/>
        </w:trPr>
        <w:tc>
          <w:tcPr>
            <w:tcW w:w="3488" w:type="dxa"/>
          </w:tcPr>
          <w:p w:rsidR="001A4EBD" w:rsidRPr="001E69BD" w:rsidRDefault="001A4EBD" w:rsidP="001A4EBD">
            <w:pPr>
              <w:pStyle w:val="ListParagraph"/>
              <w:tabs>
                <w:tab w:val="left" w:pos="163"/>
              </w:tabs>
              <w:ind w:left="0"/>
              <w:rPr>
                <w:rFonts w:ascii="Arial Narrow" w:eastAsiaTheme="minorHAnsi" w:hAnsi="Arial Narrow" w:cstheme="minorBidi"/>
                <w:snapToGrid/>
                <w:sz w:val="20"/>
              </w:rPr>
            </w:pPr>
            <w:r w:rsidRPr="001E69BD">
              <w:rPr>
                <w:rFonts w:ascii="Arial Narrow" w:eastAsiaTheme="minorHAnsi" w:hAnsi="Arial Narrow" w:cstheme="minorBidi"/>
                <w:snapToGrid/>
                <w:sz w:val="20"/>
              </w:rPr>
              <w:t>Dose per day</w:t>
            </w:r>
            <w:r w:rsidR="00FF35B4" w:rsidRPr="001E69BD">
              <w:rPr>
                <w:rFonts w:ascii="Arial Narrow" w:eastAsiaTheme="minorHAnsi" w:hAnsi="Arial Narrow" w:cstheme="minorBidi"/>
                <w:snapToGrid/>
                <w:sz w:val="20"/>
              </w:rPr>
              <w:t xml:space="preserve"> </w:t>
            </w:r>
          </w:p>
        </w:tc>
        <w:tc>
          <w:tcPr>
            <w:tcW w:w="5533" w:type="dxa"/>
            <w:gridSpan w:val="2"/>
          </w:tcPr>
          <w:p w:rsidR="001A4EBD" w:rsidRPr="001E69BD" w:rsidRDefault="001A4EBD" w:rsidP="001A4EBD">
            <w:pPr>
              <w:pStyle w:val="ListParagraph"/>
              <w:ind w:left="0"/>
              <w:jc w:val="center"/>
              <w:rPr>
                <w:rFonts w:ascii="Arial Narrow" w:eastAsiaTheme="minorHAnsi" w:hAnsi="Arial Narrow" w:cstheme="minorBidi"/>
                <w:snapToGrid/>
                <w:sz w:val="20"/>
              </w:rPr>
            </w:pPr>
            <w:r w:rsidRPr="001E69BD">
              <w:rPr>
                <w:rFonts w:ascii="Arial Narrow" w:eastAsiaTheme="minorHAnsi" w:hAnsi="Arial Narrow" w:cstheme="minorBidi"/>
                <w:snapToGrid/>
                <w:sz w:val="20"/>
              </w:rPr>
              <w:t>600mg</w:t>
            </w:r>
          </w:p>
        </w:tc>
      </w:tr>
      <w:tr w:rsidR="001A4EBD" w:rsidRPr="001E69BD" w:rsidTr="009A0409">
        <w:trPr>
          <w:tblHeader/>
        </w:trPr>
        <w:tc>
          <w:tcPr>
            <w:tcW w:w="3488" w:type="dxa"/>
          </w:tcPr>
          <w:p w:rsidR="001A4EBD" w:rsidRPr="001E69BD" w:rsidRDefault="00FF35B4" w:rsidP="001A4EBD">
            <w:pPr>
              <w:pStyle w:val="ListParagraph"/>
              <w:tabs>
                <w:tab w:val="left" w:pos="163"/>
              </w:tabs>
              <w:ind w:left="0"/>
              <w:rPr>
                <w:rFonts w:ascii="Arial Narrow" w:eastAsiaTheme="minorHAnsi" w:hAnsi="Arial Narrow" w:cstheme="minorBidi"/>
                <w:snapToGrid/>
                <w:sz w:val="20"/>
              </w:rPr>
            </w:pPr>
            <w:r w:rsidRPr="001E69BD">
              <w:rPr>
                <w:rFonts w:ascii="Arial Narrow" w:eastAsiaTheme="minorHAnsi" w:hAnsi="Arial Narrow" w:cstheme="minorBidi"/>
                <w:snapToGrid/>
                <w:sz w:val="20"/>
              </w:rPr>
              <w:t>Cost per day</w:t>
            </w:r>
          </w:p>
        </w:tc>
        <w:tc>
          <w:tcPr>
            <w:tcW w:w="5533" w:type="dxa"/>
            <w:gridSpan w:val="2"/>
          </w:tcPr>
          <w:p w:rsidR="001A4EBD" w:rsidRPr="001E69BD" w:rsidRDefault="00FF35B4" w:rsidP="001A4EBD">
            <w:pPr>
              <w:pStyle w:val="ListParagraph"/>
              <w:ind w:left="0"/>
              <w:jc w:val="center"/>
              <w:rPr>
                <w:rFonts w:ascii="Arial Narrow" w:eastAsiaTheme="minorHAnsi" w:hAnsi="Arial Narrow" w:cstheme="minorBidi"/>
                <w:snapToGrid/>
                <w:sz w:val="20"/>
              </w:rPr>
            </w:pPr>
            <w:r w:rsidRPr="00FB5CA5">
              <w:rPr>
                <w:rFonts w:ascii="Arial Narrow" w:eastAsiaTheme="minorHAnsi" w:hAnsi="Arial Narrow" w:cstheme="minorBidi"/>
                <w:snapToGrid/>
                <w:sz w:val="20"/>
              </w:rPr>
              <w:t>$85.1250</w:t>
            </w:r>
          </w:p>
        </w:tc>
      </w:tr>
      <w:tr w:rsidR="0048194C" w:rsidRPr="001E69BD" w:rsidTr="009A0409">
        <w:trPr>
          <w:tblHeader/>
        </w:trPr>
        <w:tc>
          <w:tcPr>
            <w:tcW w:w="3488" w:type="dxa"/>
          </w:tcPr>
          <w:p w:rsidR="0048194C" w:rsidRPr="001E69BD" w:rsidRDefault="0048194C" w:rsidP="001A4EBD">
            <w:pPr>
              <w:pStyle w:val="ListParagraph"/>
              <w:tabs>
                <w:tab w:val="left" w:pos="163"/>
              </w:tabs>
              <w:ind w:left="0"/>
              <w:rPr>
                <w:rFonts w:ascii="Arial Narrow" w:eastAsiaTheme="minorHAnsi" w:hAnsi="Arial Narrow" w:cstheme="minorBidi"/>
                <w:b/>
                <w:snapToGrid/>
                <w:sz w:val="20"/>
              </w:rPr>
            </w:pPr>
            <w:proofErr w:type="spellStart"/>
            <w:r w:rsidRPr="001E69BD">
              <w:rPr>
                <w:rFonts w:ascii="Arial Narrow" w:eastAsiaTheme="minorHAnsi" w:hAnsi="Arial Narrow" w:cstheme="minorBidi"/>
                <w:b/>
                <w:snapToGrid/>
                <w:sz w:val="20"/>
              </w:rPr>
              <w:t>Dasatinib</w:t>
            </w:r>
            <w:proofErr w:type="spellEnd"/>
          </w:p>
        </w:tc>
        <w:tc>
          <w:tcPr>
            <w:tcW w:w="5533" w:type="dxa"/>
            <w:gridSpan w:val="2"/>
          </w:tcPr>
          <w:p w:rsidR="0048194C" w:rsidRPr="001E69BD" w:rsidRDefault="0048194C" w:rsidP="001A4EBD">
            <w:pPr>
              <w:pStyle w:val="ListParagraph"/>
              <w:ind w:left="0"/>
              <w:jc w:val="center"/>
              <w:rPr>
                <w:rFonts w:ascii="Arial Narrow" w:eastAsiaTheme="minorHAnsi" w:hAnsi="Arial Narrow" w:cstheme="minorBidi"/>
                <w:snapToGrid/>
                <w:sz w:val="20"/>
              </w:rPr>
            </w:pPr>
          </w:p>
        </w:tc>
      </w:tr>
      <w:tr w:rsidR="00FF35B4" w:rsidRPr="001E69BD" w:rsidTr="009A0409">
        <w:trPr>
          <w:tblHeader/>
        </w:trPr>
        <w:tc>
          <w:tcPr>
            <w:tcW w:w="3488" w:type="dxa"/>
          </w:tcPr>
          <w:p w:rsidR="00FF35B4" w:rsidRPr="001E69BD" w:rsidRDefault="00FF35B4" w:rsidP="001A4EBD">
            <w:pPr>
              <w:pStyle w:val="ListParagraph"/>
              <w:tabs>
                <w:tab w:val="left" w:pos="163"/>
              </w:tabs>
              <w:ind w:left="0"/>
              <w:rPr>
                <w:rFonts w:ascii="Arial Narrow" w:eastAsiaTheme="minorHAnsi" w:hAnsi="Arial Narrow" w:cstheme="minorBidi"/>
                <w:snapToGrid/>
                <w:sz w:val="20"/>
              </w:rPr>
            </w:pPr>
            <w:r w:rsidRPr="001E69BD">
              <w:rPr>
                <w:rFonts w:ascii="Arial Narrow" w:eastAsiaTheme="minorHAnsi" w:hAnsi="Arial Narrow" w:cstheme="minorBidi"/>
                <w:snapToGrid/>
                <w:sz w:val="20"/>
              </w:rPr>
              <w:t>Cost per day</w:t>
            </w:r>
          </w:p>
        </w:tc>
        <w:tc>
          <w:tcPr>
            <w:tcW w:w="5533" w:type="dxa"/>
            <w:gridSpan w:val="2"/>
          </w:tcPr>
          <w:p w:rsidR="00FF35B4" w:rsidRPr="001E69BD" w:rsidRDefault="00FF35B4" w:rsidP="00FF35B4">
            <w:pPr>
              <w:pStyle w:val="ListParagraph"/>
              <w:ind w:left="0"/>
              <w:jc w:val="center"/>
              <w:rPr>
                <w:rFonts w:ascii="Arial Narrow" w:eastAsiaTheme="minorHAnsi" w:hAnsi="Arial Narrow" w:cstheme="minorBidi"/>
                <w:snapToGrid/>
                <w:sz w:val="20"/>
              </w:rPr>
            </w:pPr>
            <w:r w:rsidRPr="00FB5CA5">
              <w:rPr>
                <w:rFonts w:ascii="Arial Narrow" w:eastAsiaTheme="minorHAnsi" w:hAnsi="Arial Narrow" w:cstheme="minorBidi"/>
                <w:snapToGrid/>
                <w:sz w:val="20"/>
              </w:rPr>
              <w:t>$85.1250</w:t>
            </w:r>
          </w:p>
        </w:tc>
      </w:tr>
      <w:tr w:rsidR="00FF35B4" w:rsidRPr="001E69BD" w:rsidTr="009A0409">
        <w:trPr>
          <w:tblHeader/>
        </w:trPr>
        <w:tc>
          <w:tcPr>
            <w:tcW w:w="3488" w:type="dxa"/>
          </w:tcPr>
          <w:p w:rsidR="00FF35B4" w:rsidRPr="001E69BD" w:rsidRDefault="00FF35B4" w:rsidP="001A4EBD">
            <w:pPr>
              <w:pStyle w:val="ListParagraph"/>
              <w:tabs>
                <w:tab w:val="left" w:pos="163"/>
              </w:tabs>
              <w:ind w:left="0"/>
              <w:rPr>
                <w:rFonts w:ascii="Arial Narrow" w:eastAsiaTheme="minorHAnsi" w:hAnsi="Arial Narrow" w:cstheme="minorBidi"/>
                <w:snapToGrid/>
                <w:sz w:val="20"/>
              </w:rPr>
            </w:pPr>
            <w:r w:rsidRPr="001E69BD">
              <w:rPr>
                <w:rFonts w:ascii="Arial Narrow" w:eastAsiaTheme="minorHAnsi" w:hAnsi="Arial Narrow" w:cstheme="minorBidi"/>
                <w:snapToGrid/>
                <w:sz w:val="20"/>
              </w:rPr>
              <w:t xml:space="preserve">Dose per day </w:t>
            </w:r>
          </w:p>
        </w:tc>
        <w:tc>
          <w:tcPr>
            <w:tcW w:w="5533" w:type="dxa"/>
            <w:gridSpan w:val="2"/>
          </w:tcPr>
          <w:p w:rsidR="00FF35B4" w:rsidRPr="001E69BD" w:rsidRDefault="00FF35B4" w:rsidP="001A4EBD">
            <w:pPr>
              <w:pStyle w:val="ListParagraph"/>
              <w:ind w:left="0"/>
              <w:jc w:val="center"/>
              <w:rPr>
                <w:rFonts w:ascii="Arial Narrow" w:eastAsiaTheme="minorHAnsi" w:hAnsi="Arial Narrow" w:cstheme="minorBidi"/>
                <w:snapToGrid/>
                <w:sz w:val="20"/>
              </w:rPr>
            </w:pPr>
            <w:r w:rsidRPr="001E69BD">
              <w:rPr>
                <w:rFonts w:ascii="Arial Narrow" w:eastAsiaTheme="minorHAnsi" w:hAnsi="Arial Narrow" w:cstheme="minorBidi"/>
                <w:snapToGrid/>
                <w:sz w:val="20"/>
              </w:rPr>
              <w:t>100mg</w:t>
            </w:r>
          </w:p>
        </w:tc>
      </w:tr>
      <w:tr w:rsidR="00FF35B4" w:rsidRPr="001E69BD" w:rsidTr="009A0409">
        <w:trPr>
          <w:tblHeader/>
        </w:trPr>
        <w:tc>
          <w:tcPr>
            <w:tcW w:w="3488" w:type="dxa"/>
          </w:tcPr>
          <w:p w:rsidR="00FF35B4" w:rsidRPr="001E69BD" w:rsidRDefault="00FF35B4" w:rsidP="00FF35B4">
            <w:pPr>
              <w:pStyle w:val="ListParagraph"/>
              <w:tabs>
                <w:tab w:val="left" w:pos="163"/>
              </w:tabs>
              <w:ind w:left="0"/>
              <w:rPr>
                <w:rFonts w:ascii="Arial Narrow" w:eastAsiaTheme="minorHAnsi" w:hAnsi="Arial Narrow" w:cstheme="minorBidi"/>
                <w:snapToGrid/>
                <w:sz w:val="20"/>
              </w:rPr>
            </w:pPr>
            <w:r w:rsidRPr="001E69BD">
              <w:rPr>
                <w:rFonts w:ascii="Arial Narrow" w:eastAsiaTheme="minorHAnsi" w:hAnsi="Arial Narrow" w:cstheme="minorBidi"/>
                <w:snapToGrid/>
                <w:sz w:val="20"/>
              </w:rPr>
              <w:t>100mg tablet, 30</w:t>
            </w:r>
          </w:p>
        </w:tc>
        <w:tc>
          <w:tcPr>
            <w:tcW w:w="5533" w:type="dxa"/>
            <w:gridSpan w:val="2"/>
          </w:tcPr>
          <w:p w:rsidR="00FF35B4" w:rsidRPr="001E69BD" w:rsidRDefault="00FF35B4" w:rsidP="001A4EBD">
            <w:pPr>
              <w:pStyle w:val="ListParagraph"/>
              <w:ind w:left="0"/>
              <w:jc w:val="center"/>
              <w:rPr>
                <w:rFonts w:ascii="Arial Narrow" w:eastAsiaTheme="minorHAnsi" w:hAnsi="Arial Narrow" w:cstheme="minorBidi"/>
                <w:snapToGrid/>
                <w:sz w:val="20"/>
              </w:rPr>
            </w:pPr>
            <w:r w:rsidRPr="00FB5CA5">
              <w:rPr>
                <w:rFonts w:ascii="Arial Narrow" w:eastAsiaTheme="minorHAnsi" w:hAnsi="Arial Narrow" w:cstheme="minorBidi"/>
                <w:snapToGrid/>
                <w:sz w:val="20"/>
              </w:rPr>
              <w:t>$2,533.75</w:t>
            </w:r>
          </w:p>
        </w:tc>
      </w:tr>
    </w:tbl>
    <w:p w:rsidR="0048194C" w:rsidRPr="00CA1B2F" w:rsidRDefault="0048194C" w:rsidP="00E176E0">
      <w:pPr>
        <w:pStyle w:val="ListParagraph"/>
        <w:ind w:hanging="720"/>
        <w:rPr>
          <w:rFonts w:ascii="Arial Narrow" w:eastAsiaTheme="minorHAnsi" w:hAnsi="Arial Narrow" w:cstheme="minorBidi"/>
          <w:snapToGrid/>
          <w:sz w:val="18"/>
          <w:szCs w:val="18"/>
        </w:rPr>
      </w:pPr>
      <w:r w:rsidRPr="00CA1B2F">
        <w:rPr>
          <w:rFonts w:ascii="Arial Narrow" w:eastAsiaTheme="minorHAnsi" w:hAnsi="Arial Narrow" w:cstheme="minorBidi"/>
          <w:snapToGrid/>
          <w:sz w:val="18"/>
          <w:szCs w:val="18"/>
        </w:rPr>
        <w:t>AEMP approved ex-manufacturer price</w:t>
      </w:r>
    </w:p>
    <w:p w:rsidR="00B810B0" w:rsidRPr="00CA1B2F" w:rsidRDefault="001B4361" w:rsidP="00E176E0">
      <w:pPr>
        <w:pStyle w:val="ListParagraph"/>
        <w:ind w:hanging="720"/>
        <w:rPr>
          <w:rFonts w:ascii="Arial Narrow" w:eastAsiaTheme="minorHAnsi" w:hAnsi="Arial Narrow" w:cstheme="minorBidi"/>
          <w:snapToGrid/>
          <w:sz w:val="18"/>
          <w:szCs w:val="18"/>
        </w:rPr>
      </w:pPr>
      <w:r w:rsidRPr="00CA1B2F">
        <w:rPr>
          <w:rFonts w:ascii="Arial Narrow" w:eastAsiaTheme="minorHAnsi" w:hAnsi="Arial Narrow" w:cstheme="minorBidi"/>
          <w:snapToGrid/>
          <w:sz w:val="18"/>
          <w:szCs w:val="18"/>
        </w:rPr>
        <w:t xml:space="preserve">Source: Table 5, </w:t>
      </w:r>
      <w:proofErr w:type="spellStart"/>
      <w:r w:rsidRPr="00CA1B2F">
        <w:rPr>
          <w:rFonts w:ascii="Arial Narrow" w:eastAsiaTheme="minorHAnsi" w:hAnsi="Arial Narrow" w:cstheme="minorBidi"/>
          <w:snapToGrid/>
          <w:sz w:val="18"/>
          <w:szCs w:val="18"/>
        </w:rPr>
        <w:t>pg</w:t>
      </w:r>
      <w:proofErr w:type="spellEnd"/>
      <w:r w:rsidRPr="00CA1B2F">
        <w:rPr>
          <w:rFonts w:ascii="Arial Narrow" w:eastAsiaTheme="minorHAnsi" w:hAnsi="Arial Narrow" w:cstheme="minorBidi"/>
          <w:snapToGrid/>
          <w:sz w:val="18"/>
          <w:szCs w:val="18"/>
        </w:rPr>
        <w:t xml:space="preserve"> 21, minor submission</w:t>
      </w:r>
    </w:p>
    <w:p w:rsidR="001B4361" w:rsidRPr="001E69BD" w:rsidRDefault="001B4361" w:rsidP="006E7856">
      <w:pPr>
        <w:pStyle w:val="ListParagraph"/>
        <w:spacing w:before="120" w:after="120"/>
        <w:rPr>
          <w:rFonts w:asciiTheme="minorHAnsi" w:eastAsiaTheme="minorHAnsi" w:hAnsiTheme="minorHAnsi" w:cstheme="minorBidi"/>
          <w:snapToGrid/>
          <w:sz w:val="24"/>
          <w:szCs w:val="22"/>
        </w:rPr>
      </w:pPr>
    </w:p>
    <w:p w:rsidR="00290C6D" w:rsidRPr="009056A9" w:rsidRDefault="003D3D35" w:rsidP="006E7856">
      <w:pPr>
        <w:pStyle w:val="ListParagraph"/>
        <w:numPr>
          <w:ilvl w:val="1"/>
          <w:numId w:val="14"/>
        </w:numPr>
        <w:spacing w:before="120" w:after="120"/>
        <w:rPr>
          <w:rFonts w:asciiTheme="minorHAnsi" w:eastAsiaTheme="minorHAnsi" w:hAnsiTheme="minorHAnsi" w:cstheme="minorBidi"/>
          <w:snapToGrid/>
          <w:sz w:val="24"/>
          <w:szCs w:val="22"/>
        </w:rPr>
      </w:pPr>
      <w:r w:rsidRPr="00290C6D">
        <w:rPr>
          <w:rFonts w:asciiTheme="minorHAnsi" w:eastAsiaTheme="minorHAnsi" w:hAnsiTheme="minorHAnsi" w:cstheme="minorBidi"/>
          <w:snapToGrid/>
          <w:sz w:val="24"/>
          <w:szCs w:val="22"/>
        </w:rPr>
        <w:t xml:space="preserve">The submission </w:t>
      </w:r>
      <w:r w:rsidR="009B0C34" w:rsidRPr="00290C6D">
        <w:rPr>
          <w:rFonts w:asciiTheme="minorHAnsi" w:eastAsiaTheme="minorHAnsi" w:hAnsiTheme="minorHAnsi" w:cstheme="minorBidi"/>
          <w:snapToGrid/>
          <w:sz w:val="24"/>
          <w:szCs w:val="22"/>
        </w:rPr>
        <w:t>noted</w:t>
      </w:r>
      <w:r w:rsidRPr="00290C6D">
        <w:rPr>
          <w:rFonts w:asciiTheme="minorHAnsi" w:eastAsiaTheme="minorHAnsi" w:hAnsiTheme="minorHAnsi" w:cstheme="minorBidi"/>
          <w:snapToGrid/>
          <w:sz w:val="24"/>
          <w:szCs w:val="22"/>
        </w:rPr>
        <w:t xml:space="preserve"> the proposed effective price for newly diagnosed </w:t>
      </w:r>
      <w:proofErr w:type="spellStart"/>
      <w:r w:rsidRPr="00290C6D">
        <w:rPr>
          <w:rFonts w:asciiTheme="minorHAnsi" w:eastAsiaTheme="minorHAnsi" w:hAnsiTheme="minorHAnsi" w:cstheme="minorBidi"/>
          <w:snapToGrid/>
          <w:sz w:val="24"/>
          <w:szCs w:val="22"/>
        </w:rPr>
        <w:t>Ph</w:t>
      </w:r>
      <w:proofErr w:type="spellEnd"/>
      <w:r w:rsidRPr="00290C6D">
        <w:rPr>
          <w:rFonts w:asciiTheme="minorHAnsi" w:eastAsiaTheme="minorHAnsi" w:hAnsiTheme="minorHAnsi" w:cstheme="minorBidi"/>
          <w:snapToGrid/>
          <w:sz w:val="24"/>
          <w:szCs w:val="22"/>
        </w:rPr>
        <w:t xml:space="preserve">+ ALL is significantly lower than the current effective price </w:t>
      </w:r>
      <w:r w:rsidRPr="00FB5CA5">
        <w:rPr>
          <w:rFonts w:asciiTheme="minorHAnsi" w:eastAsiaTheme="minorHAnsi" w:hAnsiTheme="minorHAnsi" w:cstheme="minorBidi"/>
          <w:snapToGrid/>
          <w:sz w:val="24"/>
          <w:szCs w:val="22"/>
        </w:rPr>
        <w:t>($4,153.11)</w:t>
      </w:r>
      <w:r w:rsidRPr="00290C6D">
        <w:rPr>
          <w:rFonts w:asciiTheme="minorHAnsi" w:eastAsiaTheme="minorHAnsi" w:hAnsiTheme="minorHAnsi" w:cstheme="minorBidi"/>
          <w:snapToGrid/>
          <w:sz w:val="24"/>
          <w:szCs w:val="22"/>
        </w:rPr>
        <w:t xml:space="preserve"> for</w:t>
      </w:r>
      <w:r w:rsidR="00182DA7" w:rsidRPr="00290C6D">
        <w:rPr>
          <w:rFonts w:asciiTheme="minorHAnsi" w:eastAsiaTheme="minorHAnsi" w:hAnsiTheme="minorHAnsi" w:cstheme="minorBidi"/>
          <w:snapToGrid/>
          <w:sz w:val="24"/>
          <w:szCs w:val="22"/>
        </w:rPr>
        <w:t xml:space="preserve"> </w:t>
      </w:r>
      <w:r w:rsidR="00531F77" w:rsidRPr="00290C6D">
        <w:rPr>
          <w:rFonts w:asciiTheme="minorHAnsi" w:eastAsiaTheme="minorHAnsi" w:hAnsiTheme="minorHAnsi" w:cstheme="minorBidi"/>
          <w:snapToGrid/>
          <w:sz w:val="24"/>
          <w:szCs w:val="22"/>
        </w:rPr>
        <w:t xml:space="preserve">other </w:t>
      </w:r>
      <w:r w:rsidR="00182DA7" w:rsidRPr="00290C6D">
        <w:rPr>
          <w:rFonts w:asciiTheme="minorHAnsi" w:eastAsiaTheme="minorHAnsi" w:hAnsiTheme="minorHAnsi" w:cstheme="minorBidi"/>
          <w:snapToGrid/>
          <w:sz w:val="24"/>
          <w:szCs w:val="22"/>
        </w:rPr>
        <w:t xml:space="preserve">indications. </w:t>
      </w:r>
      <w:r w:rsidRPr="00290C6D">
        <w:rPr>
          <w:rFonts w:asciiTheme="minorHAnsi" w:eastAsiaTheme="minorHAnsi" w:hAnsiTheme="minorHAnsi" w:cstheme="minorBidi"/>
          <w:snapToGrid/>
          <w:sz w:val="24"/>
          <w:szCs w:val="22"/>
        </w:rPr>
        <w:t xml:space="preserve">The Sponsor would be willing to </w:t>
      </w:r>
      <w:r w:rsidR="001E69BD" w:rsidRPr="00290C6D">
        <w:rPr>
          <w:rFonts w:asciiTheme="minorHAnsi" w:eastAsiaTheme="minorHAnsi" w:hAnsiTheme="minorHAnsi" w:cstheme="minorBidi"/>
          <w:snapToGrid/>
          <w:sz w:val="24"/>
          <w:szCs w:val="22"/>
        </w:rPr>
        <w:t xml:space="preserve">enter into </w:t>
      </w:r>
      <w:r w:rsidRPr="00290C6D">
        <w:rPr>
          <w:rFonts w:asciiTheme="minorHAnsi" w:eastAsiaTheme="minorHAnsi" w:hAnsiTheme="minorHAnsi" w:cstheme="minorBidi"/>
          <w:snapToGrid/>
          <w:sz w:val="24"/>
          <w:szCs w:val="22"/>
        </w:rPr>
        <w:t xml:space="preserve">a Special Pricing Arrangement (SPA) to </w:t>
      </w:r>
      <w:r w:rsidR="001E69BD" w:rsidRPr="00290C6D">
        <w:rPr>
          <w:rFonts w:asciiTheme="minorHAnsi" w:eastAsiaTheme="minorHAnsi" w:hAnsiTheme="minorHAnsi" w:cstheme="minorBidi"/>
          <w:snapToGrid/>
          <w:sz w:val="24"/>
          <w:szCs w:val="22"/>
        </w:rPr>
        <w:t xml:space="preserve">achieve </w:t>
      </w:r>
      <w:r w:rsidRPr="00290C6D">
        <w:rPr>
          <w:rFonts w:asciiTheme="minorHAnsi" w:eastAsiaTheme="minorHAnsi" w:hAnsiTheme="minorHAnsi" w:cstheme="minorBidi"/>
          <w:snapToGrid/>
          <w:sz w:val="24"/>
          <w:szCs w:val="22"/>
        </w:rPr>
        <w:t xml:space="preserve">the </w:t>
      </w:r>
      <w:r w:rsidR="00725D3E" w:rsidRPr="00290C6D">
        <w:rPr>
          <w:rFonts w:asciiTheme="minorHAnsi" w:eastAsiaTheme="minorHAnsi" w:hAnsiTheme="minorHAnsi" w:cstheme="minorBidi"/>
          <w:snapToGrid/>
          <w:sz w:val="24"/>
          <w:szCs w:val="22"/>
        </w:rPr>
        <w:t xml:space="preserve">proposed </w:t>
      </w:r>
      <w:r w:rsidRPr="00290C6D">
        <w:rPr>
          <w:rFonts w:asciiTheme="minorHAnsi" w:eastAsiaTheme="minorHAnsi" w:hAnsiTheme="minorHAnsi" w:cstheme="minorBidi"/>
          <w:snapToGrid/>
          <w:sz w:val="24"/>
          <w:szCs w:val="22"/>
        </w:rPr>
        <w:t xml:space="preserve">effective price whilst maintaining the current list price for </w:t>
      </w:r>
      <w:proofErr w:type="spellStart"/>
      <w:r w:rsidRPr="00290C6D">
        <w:rPr>
          <w:rFonts w:asciiTheme="minorHAnsi" w:eastAsiaTheme="minorHAnsi" w:hAnsiTheme="minorHAnsi" w:cstheme="minorBidi"/>
          <w:snapToGrid/>
          <w:sz w:val="24"/>
          <w:szCs w:val="22"/>
        </w:rPr>
        <w:t>dasatinib</w:t>
      </w:r>
      <w:proofErr w:type="spellEnd"/>
      <w:r w:rsidRPr="00290C6D">
        <w:rPr>
          <w:rFonts w:asciiTheme="minorHAnsi" w:eastAsiaTheme="minorHAnsi" w:hAnsiTheme="minorHAnsi" w:cstheme="minorBidi"/>
          <w:snapToGrid/>
          <w:sz w:val="24"/>
          <w:szCs w:val="22"/>
        </w:rPr>
        <w:t xml:space="preserve"> for all currently listed indications. However, the Sponsor acknowledges the SPA criteria </w:t>
      </w:r>
      <w:proofErr w:type="gramStart"/>
      <w:r w:rsidRPr="00290C6D">
        <w:rPr>
          <w:rFonts w:asciiTheme="minorHAnsi" w:eastAsiaTheme="minorHAnsi" w:hAnsiTheme="minorHAnsi" w:cstheme="minorBidi"/>
          <w:snapToGrid/>
          <w:sz w:val="24"/>
          <w:szCs w:val="22"/>
        </w:rPr>
        <w:t>may not be met</w:t>
      </w:r>
      <w:proofErr w:type="gramEnd"/>
      <w:r w:rsidRPr="00290C6D">
        <w:rPr>
          <w:rFonts w:asciiTheme="minorHAnsi" w:eastAsiaTheme="minorHAnsi" w:hAnsiTheme="minorHAnsi" w:cstheme="minorBidi"/>
          <w:snapToGrid/>
          <w:sz w:val="24"/>
          <w:szCs w:val="22"/>
        </w:rPr>
        <w:t xml:space="preserve"> in this circumstance and implementing a new weighted price for </w:t>
      </w:r>
      <w:proofErr w:type="spellStart"/>
      <w:r w:rsidRPr="00290C6D">
        <w:rPr>
          <w:rFonts w:asciiTheme="minorHAnsi" w:eastAsiaTheme="minorHAnsi" w:hAnsiTheme="minorHAnsi" w:cstheme="minorBidi"/>
          <w:snapToGrid/>
          <w:sz w:val="24"/>
          <w:szCs w:val="22"/>
        </w:rPr>
        <w:t>dasatinib</w:t>
      </w:r>
      <w:proofErr w:type="spellEnd"/>
      <w:r w:rsidRPr="00290C6D">
        <w:rPr>
          <w:rFonts w:asciiTheme="minorHAnsi" w:eastAsiaTheme="minorHAnsi" w:hAnsiTheme="minorHAnsi" w:cstheme="minorBidi"/>
          <w:snapToGrid/>
          <w:sz w:val="24"/>
          <w:szCs w:val="22"/>
        </w:rPr>
        <w:t xml:space="preserve"> for all PBS indications would reduce administrative burden on the Department. </w:t>
      </w:r>
    </w:p>
    <w:p w:rsidR="00E176E0" w:rsidRPr="00E176E0" w:rsidRDefault="00346C86" w:rsidP="006E7856">
      <w:pPr>
        <w:pStyle w:val="ListParagraph"/>
        <w:numPr>
          <w:ilvl w:val="1"/>
          <w:numId w:val="14"/>
        </w:numPr>
        <w:spacing w:before="120" w:after="120"/>
        <w:rPr>
          <w:rFonts w:asciiTheme="minorHAnsi" w:eastAsiaTheme="minorHAnsi" w:hAnsiTheme="minorHAnsi" w:cstheme="minorBidi"/>
          <w:snapToGrid/>
          <w:sz w:val="24"/>
          <w:szCs w:val="22"/>
        </w:rPr>
      </w:pPr>
      <w:r w:rsidRPr="00FC5971">
        <w:rPr>
          <w:rFonts w:asciiTheme="minorHAnsi" w:eastAsiaTheme="minorHAnsi" w:hAnsiTheme="minorHAnsi" w:cstheme="minorBidi"/>
          <w:snapToGrid/>
          <w:sz w:val="24"/>
          <w:szCs w:val="22"/>
        </w:rPr>
        <w:t xml:space="preserve">The </w:t>
      </w:r>
      <w:r w:rsidR="00854C73" w:rsidRPr="00FC5971">
        <w:rPr>
          <w:rFonts w:asciiTheme="minorHAnsi" w:eastAsiaTheme="minorHAnsi" w:hAnsiTheme="minorHAnsi" w:cstheme="minorBidi"/>
          <w:snapToGrid/>
          <w:sz w:val="24"/>
          <w:szCs w:val="22"/>
        </w:rPr>
        <w:t>submission calculate</w:t>
      </w:r>
      <w:r w:rsidR="00523EF3" w:rsidRPr="00FC5971">
        <w:rPr>
          <w:rFonts w:asciiTheme="minorHAnsi" w:eastAsiaTheme="minorHAnsi" w:hAnsiTheme="minorHAnsi" w:cstheme="minorBidi"/>
          <w:snapToGrid/>
          <w:sz w:val="24"/>
          <w:szCs w:val="22"/>
        </w:rPr>
        <w:t>d</w:t>
      </w:r>
      <w:r w:rsidR="00854C73" w:rsidRPr="00FC5971">
        <w:rPr>
          <w:rFonts w:asciiTheme="minorHAnsi" w:eastAsiaTheme="minorHAnsi" w:hAnsiTheme="minorHAnsi" w:cstheme="minorBidi"/>
          <w:snapToGrid/>
          <w:sz w:val="24"/>
          <w:szCs w:val="22"/>
        </w:rPr>
        <w:t xml:space="preserve"> a weighted price for </w:t>
      </w:r>
      <w:proofErr w:type="spellStart"/>
      <w:r w:rsidR="00854C73" w:rsidRPr="00FC5971">
        <w:rPr>
          <w:rFonts w:asciiTheme="minorHAnsi" w:eastAsiaTheme="minorHAnsi" w:hAnsiTheme="minorHAnsi" w:cstheme="minorBidi"/>
          <w:snapToGrid/>
          <w:sz w:val="24"/>
          <w:szCs w:val="22"/>
        </w:rPr>
        <w:t>dasatinib</w:t>
      </w:r>
      <w:proofErr w:type="spellEnd"/>
      <w:r w:rsidR="005451EB" w:rsidRPr="00FC5971">
        <w:rPr>
          <w:rFonts w:asciiTheme="minorHAnsi" w:eastAsiaTheme="minorHAnsi" w:hAnsiTheme="minorHAnsi" w:cstheme="minorBidi"/>
          <w:snapToGrid/>
          <w:sz w:val="24"/>
          <w:szCs w:val="22"/>
        </w:rPr>
        <w:t xml:space="preserve"> by</w:t>
      </w:r>
      <w:r w:rsidR="009F49F3" w:rsidRPr="00FC5971">
        <w:rPr>
          <w:rFonts w:asciiTheme="minorHAnsi" w:eastAsiaTheme="minorHAnsi" w:hAnsiTheme="minorHAnsi" w:cstheme="minorBidi"/>
          <w:snapToGrid/>
          <w:sz w:val="24"/>
          <w:szCs w:val="22"/>
        </w:rPr>
        <w:t xml:space="preserve"> estimating the number of </w:t>
      </w:r>
      <w:proofErr w:type="spellStart"/>
      <w:r w:rsidR="009F49F3" w:rsidRPr="00FC5971">
        <w:rPr>
          <w:rFonts w:asciiTheme="minorHAnsi" w:eastAsiaTheme="minorHAnsi" w:hAnsiTheme="minorHAnsi" w:cstheme="minorBidi"/>
          <w:snapToGrid/>
          <w:sz w:val="24"/>
          <w:szCs w:val="22"/>
        </w:rPr>
        <w:t>dasatinib</w:t>
      </w:r>
      <w:proofErr w:type="spellEnd"/>
      <w:r w:rsidR="009F49F3" w:rsidRPr="00FC5971">
        <w:rPr>
          <w:rFonts w:asciiTheme="minorHAnsi" w:eastAsiaTheme="minorHAnsi" w:hAnsiTheme="minorHAnsi" w:cstheme="minorBidi"/>
          <w:snapToGrid/>
          <w:sz w:val="24"/>
          <w:szCs w:val="22"/>
        </w:rPr>
        <w:t xml:space="preserve"> 100mg (30</w:t>
      </w:r>
      <w:r w:rsidR="00547819">
        <w:rPr>
          <w:rFonts w:asciiTheme="minorHAnsi" w:eastAsiaTheme="minorHAnsi" w:hAnsiTheme="minorHAnsi" w:cstheme="minorBidi"/>
          <w:snapToGrid/>
          <w:sz w:val="24"/>
          <w:szCs w:val="22"/>
        </w:rPr>
        <w:t xml:space="preserve"> tablets</w:t>
      </w:r>
      <w:r w:rsidR="009F49F3" w:rsidRPr="00FC5971">
        <w:rPr>
          <w:rFonts w:asciiTheme="minorHAnsi" w:eastAsiaTheme="minorHAnsi" w:hAnsiTheme="minorHAnsi" w:cstheme="minorBidi"/>
          <w:snapToGrid/>
          <w:sz w:val="24"/>
          <w:szCs w:val="22"/>
        </w:rPr>
        <w:t xml:space="preserve">) packs that will be dispensed for newly diagnosed </w:t>
      </w:r>
      <w:proofErr w:type="spellStart"/>
      <w:r w:rsidR="009F49F3" w:rsidRPr="00FC5971">
        <w:rPr>
          <w:rFonts w:asciiTheme="minorHAnsi" w:eastAsiaTheme="minorHAnsi" w:hAnsiTheme="minorHAnsi" w:cstheme="minorBidi"/>
          <w:snapToGrid/>
          <w:sz w:val="24"/>
          <w:szCs w:val="22"/>
        </w:rPr>
        <w:t>Ph</w:t>
      </w:r>
      <w:proofErr w:type="spellEnd"/>
      <w:r w:rsidR="009F49F3" w:rsidRPr="00FC5971">
        <w:rPr>
          <w:rFonts w:asciiTheme="minorHAnsi" w:eastAsiaTheme="minorHAnsi" w:hAnsiTheme="minorHAnsi" w:cstheme="minorBidi"/>
          <w:snapToGrid/>
          <w:sz w:val="24"/>
          <w:szCs w:val="22"/>
        </w:rPr>
        <w:t xml:space="preserve">+ ALL and </w:t>
      </w:r>
      <w:r w:rsidR="00775DC3" w:rsidRPr="00FC5971">
        <w:rPr>
          <w:rFonts w:asciiTheme="minorHAnsi" w:eastAsiaTheme="minorHAnsi" w:hAnsiTheme="minorHAnsi" w:cstheme="minorBidi"/>
          <w:snapToGrid/>
          <w:sz w:val="24"/>
          <w:szCs w:val="22"/>
        </w:rPr>
        <w:t xml:space="preserve">the number that are </w:t>
      </w:r>
      <w:r w:rsidR="009F49F3" w:rsidRPr="00FC5971">
        <w:rPr>
          <w:rFonts w:asciiTheme="minorHAnsi" w:eastAsiaTheme="minorHAnsi" w:hAnsiTheme="minorHAnsi" w:cstheme="minorBidi"/>
          <w:snapToGrid/>
          <w:sz w:val="24"/>
          <w:szCs w:val="22"/>
        </w:rPr>
        <w:t xml:space="preserve">currently </w:t>
      </w:r>
      <w:r w:rsidR="00775DC3" w:rsidRPr="00FC5971">
        <w:rPr>
          <w:rFonts w:asciiTheme="minorHAnsi" w:eastAsiaTheme="minorHAnsi" w:hAnsiTheme="minorHAnsi" w:cstheme="minorBidi"/>
          <w:snapToGrid/>
          <w:sz w:val="24"/>
          <w:szCs w:val="22"/>
        </w:rPr>
        <w:t xml:space="preserve">dispensed for the </w:t>
      </w:r>
      <w:r w:rsidR="009F49F3" w:rsidRPr="00FC5971">
        <w:rPr>
          <w:rFonts w:asciiTheme="minorHAnsi" w:eastAsiaTheme="minorHAnsi" w:hAnsiTheme="minorHAnsi" w:cstheme="minorBidi"/>
          <w:snapToGrid/>
          <w:sz w:val="24"/>
          <w:szCs w:val="22"/>
        </w:rPr>
        <w:t>listed PBS indications</w:t>
      </w:r>
      <w:r w:rsidR="00FC5971" w:rsidRPr="00FC5971">
        <w:rPr>
          <w:rFonts w:asciiTheme="minorHAnsi" w:eastAsiaTheme="minorHAnsi" w:hAnsiTheme="minorHAnsi" w:cstheme="minorBidi"/>
          <w:snapToGrid/>
          <w:sz w:val="24"/>
          <w:szCs w:val="22"/>
        </w:rPr>
        <w:t xml:space="preserve">. </w:t>
      </w:r>
      <w:r w:rsidR="009D1613" w:rsidRPr="00FC5971">
        <w:rPr>
          <w:rFonts w:asciiTheme="minorHAnsi" w:eastAsiaTheme="minorHAnsi" w:hAnsiTheme="minorHAnsi" w:cstheme="minorBidi"/>
          <w:snapToGrid/>
          <w:sz w:val="24"/>
          <w:szCs w:val="22"/>
        </w:rPr>
        <w:t xml:space="preserve">The submission estimates </w:t>
      </w:r>
      <w:r w:rsidR="00CD493B">
        <w:rPr>
          <w:rFonts w:asciiTheme="minorHAnsi" w:eastAsiaTheme="minorHAnsi" w:hAnsiTheme="minorHAnsi" w:cstheme="minorBidi"/>
          <w:snapToGrid/>
          <w:sz w:val="24"/>
          <w:szCs w:val="22"/>
        </w:rPr>
        <w:t>less than 10,000 packs</w:t>
      </w:r>
      <w:r w:rsidR="009D1613" w:rsidRPr="00FC5971">
        <w:rPr>
          <w:rFonts w:asciiTheme="minorHAnsi" w:eastAsiaTheme="minorHAnsi" w:hAnsiTheme="minorHAnsi" w:cstheme="minorBidi"/>
          <w:snapToGrid/>
          <w:sz w:val="24"/>
          <w:szCs w:val="22"/>
        </w:rPr>
        <w:t xml:space="preserve"> of </w:t>
      </w:r>
      <w:proofErr w:type="spellStart"/>
      <w:r w:rsidR="009D1613" w:rsidRPr="00FC5971">
        <w:rPr>
          <w:rFonts w:asciiTheme="minorHAnsi" w:eastAsiaTheme="minorHAnsi" w:hAnsiTheme="minorHAnsi" w:cstheme="minorBidi"/>
          <w:snapToGrid/>
          <w:sz w:val="24"/>
          <w:szCs w:val="22"/>
        </w:rPr>
        <w:t>dasatinib</w:t>
      </w:r>
      <w:proofErr w:type="spellEnd"/>
      <w:r w:rsidR="009D1613" w:rsidRPr="00FC5971">
        <w:rPr>
          <w:rFonts w:asciiTheme="minorHAnsi" w:eastAsiaTheme="minorHAnsi" w:hAnsiTheme="minorHAnsi" w:cstheme="minorBidi"/>
          <w:snapToGrid/>
          <w:sz w:val="24"/>
          <w:szCs w:val="22"/>
        </w:rPr>
        <w:t xml:space="preserve"> 100mg (30</w:t>
      </w:r>
      <w:r w:rsidR="00547819">
        <w:rPr>
          <w:rFonts w:asciiTheme="minorHAnsi" w:eastAsiaTheme="minorHAnsi" w:hAnsiTheme="minorHAnsi" w:cstheme="minorBidi"/>
          <w:snapToGrid/>
          <w:sz w:val="24"/>
          <w:szCs w:val="22"/>
        </w:rPr>
        <w:t xml:space="preserve"> tablets</w:t>
      </w:r>
      <w:r w:rsidR="009D1613" w:rsidRPr="00FC5971">
        <w:rPr>
          <w:rFonts w:asciiTheme="minorHAnsi" w:eastAsiaTheme="minorHAnsi" w:hAnsiTheme="minorHAnsi" w:cstheme="minorBidi"/>
          <w:snapToGrid/>
          <w:sz w:val="24"/>
          <w:szCs w:val="22"/>
        </w:rPr>
        <w:t xml:space="preserve">) </w:t>
      </w:r>
      <w:proofErr w:type="gramStart"/>
      <w:r w:rsidR="009D1613" w:rsidRPr="00FC5971">
        <w:rPr>
          <w:rFonts w:asciiTheme="minorHAnsi" w:eastAsiaTheme="minorHAnsi" w:hAnsiTheme="minorHAnsi" w:cstheme="minorBidi"/>
          <w:snapToGrid/>
          <w:sz w:val="24"/>
          <w:szCs w:val="22"/>
        </w:rPr>
        <w:t>will be dispensed</w:t>
      </w:r>
      <w:proofErr w:type="gramEnd"/>
      <w:r w:rsidR="009D1613" w:rsidRPr="00FC5971">
        <w:rPr>
          <w:rFonts w:asciiTheme="minorHAnsi" w:eastAsiaTheme="minorHAnsi" w:hAnsiTheme="minorHAnsi" w:cstheme="minorBidi"/>
          <w:snapToGrid/>
          <w:sz w:val="24"/>
          <w:szCs w:val="22"/>
        </w:rPr>
        <w:t xml:space="preserve"> for newly diagnosed </w:t>
      </w:r>
      <w:proofErr w:type="spellStart"/>
      <w:r w:rsidR="009D1613" w:rsidRPr="00FC5971">
        <w:rPr>
          <w:rFonts w:asciiTheme="minorHAnsi" w:eastAsiaTheme="minorHAnsi" w:hAnsiTheme="minorHAnsi" w:cstheme="minorBidi"/>
          <w:snapToGrid/>
          <w:sz w:val="24"/>
          <w:szCs w:val="22"/>
        </w:rPr>
        <w:t>Ph+ALL</w:t>
      </w:r>
      <w:proofErr w:type="spellEnd"/>
      <w:r w:rsidR="009D1613" w:rsidRPr="00FC5971">
        <w:rPr>
          <w:rFonts w:asciiTheme="minorHAnsi" w:eastAsiaTheme="minorHAnsi" w:hAnsiTheme="minorHAnsi" w:cstheme="minorBidi"/>
          <w:snapToGrid/>
          <w:sz w:val="24"/>
          <w:szCs w:val="22"/>
        </w:rPr>
        <w:t xml:space="preserve"> (</w:t>
      </w:r>
      <w:r w:rsidR="00D701E0" w:rsidRPr="001E69BD">
        <w:rPr>
          <w:rFonts w:asciiTheme="minorHAnsi" w:eastAsiaTheme="minorHAnsi" w:hAnsiTheme="minorHAnsi" w:cstheme="minorBidi"/>
          <w:snapToGrid/>
          <w:sz w:val="24"/>
          <w:szCs w:val="22"/>
        </w:rPr>
        <w:t>Table 4</w:t>
      </w:r>
      <w:r w:rsidR="009D1613" w:rsidRPr="001E69BD">
        <w:rPr>
          <w:rFonts w:asciiTheme="minorHAnsi" w:eastAsiaTheme="minorHAnsi" w:hAnsiTheme="minorHAnsi" w:cstheme="minorBidi"/>
          <w:snapToGrid/>
          <w:sz w:val="24"/>
          <w:szCs w:val="22"/>
        </w:rPr>
        <w:t xml:space="preserve">). </w:t>
      </w:r>
      <w:bookmarkStart w:id="5" w:name="_Ref2164542"/>
    </w:p>
    <w:p w:rsidR="0065226D" w:rsidRPr="001E69BD" w:rsidRDefault="0065226D" w:rsidP="00E176E0">
      <w:pPr>
        <w:pStyle w:val="Caption"/>
        <w:spacing w:after="0"/>
        <w:rPr>
          <w:rFonts w:ascii="Arial Narrow" w:hAnsi="Arial Narrow"/>
          <w:b/>
          <w:i w:val="0"/>
          <w:color w:val="auto"/>
          <w:sz w:val="20"/>
          <w:szCs w:val="20"/>
        </w:rPr>
      </w:pPr>
      <w:r w:rsidRPr="00FC5971">
        <w:rPr>
          <w:rFonts w:ascii="Arial Narrow" w:hAnsi="Arial Narrow"/>
          <w:b/>
          <w:i w:val="0"/>
          <w:color w:val="auto"/>
          <w:sz w:val="20"/>
          <w:szCs w:val="20"/>
        </w:rPr>
        <w:lastRenderedPageBreak/>
        <w:t xml:space="preserve">Table </w:t>
      </w:r>
      <w:r w:rsidR="00D701E0" w:rsidRPr="002B09A2">
        <w:rPr>
          <w:rFonts w:ascii="Arial Narrow" w:hAnsi="Arial Narrow"/>
          <w:b/>
          <w:i w:val="0"/>
          <w:color w:val="auto"/>
          <w:sz w:val="20"/>
          <w:szCs w:val="20"/>
        </w:rPr>
        <w:t>4</w:t>
      </w:r>
      <w:bookmarkEnd w:id="5"/>
      <w:r w:rsidR="00D701E0" w:rsidRPr="001E69BD">
        <w:rPr>
          <w:rFonts w:ascii="Arial Narrow" w:hAnsi="Arial Narrow"/>
          <w:b/>
          <w:i w:val="0"/>
          <w:color w:val="auto"/>
          <w:sz w:val="20"/>
          <w:szCs w:val="20"/>
        </w:rPr>
        <w:t xml:space="preserve">: </w:t>
      </w:r>
      <w:r w:rsidR="005451EB" w:rsidRPr="001E69BD">
        <w:rPr>
          <w:rFonts w:ascii="Arial Narrow" w:hAnsi="Arial Narrow"/>
          <w:b/>
          <w:i w:val="0"/>
          <w:color w:val="auto"/>
          <w:sz w:val="20"/>
          <w:szCs w:val="20"/>
        </w:rPr>
        <w:t xml:space="preserve">Anticipated number of </w:t>
      </w:r>
      <w:proofErr w:type="spellStart"/>
      <w:r w:rsidR="005451EB" w:rsidRPr="001E69BD">
        <w:rPr>
          <w:rFonts w:ascii="Arial Narrow" w:hAnsi="Arial Narrow"/>
          <w:b/>
          <w:i w:val="0"/>
          <w:color w:val="auto"/>
          <w:sz w:val="20"/>
          <w:szCs w:val="20"/>
        </w:rPr>
        <w:t>dasatinib</w:t>
      </w:r>
      <w:proofErr w:type="spellEnd"/>
      <w:r w:rsidR="005451EB" w:rsidRPr="001E69BD">
        <w:rPr>
          <w:rFonts w:ascii="Arial Narrow" w:hAnsi="Arial Narrow"/>
          <w:b/>
          <w:i w:val="0"/>
          <w:color w:val="auto"/>
          <w:sz w:val="20"/>
          <w:szCs w:val="20"/>
        </w:rPr>
        <w:t xml:space="preserve"> 100mg </w:t>
      </w:r>
      <w:r w:rsidR="00547819">
        <w:rPr>
          <w:rFonts w:ascii="Arial Narrow" w:hAnsi="Arial Narrow"/>
          <w:b/>
          <w:i w:val="0"/>
          <w:color w:val="auto"/>
          <w:sz w:val="20"/>
          <w:szCs w:val="20"/>
        </w:rPr>
        <w:t>(30 tablet</w:t>
      </w:r>
      <w:r w:rsidR="002B09A2">
        <w:rPr>
          <w:rFonts w:ascii="Arial Narrow" w:hAnsi="Arial Narrow"/>
          <w:b/>
          <w:i w:val="0"/>
          <w:color w:val="auto"/>
          <w:sz w:val="20"/>
          <w:szCs w:val="20"/>
        </w:rPr>
        <w:t>s</w:t>
      </w:r>
      <w:r w:rsidR="00547819">
        <w:rPr>
          <w:rFonts w:ascii="Arial Narrow" w:hAnsi="Arial Narrow"/>
          <w:b/>
          <w:i w:val="0"/>
          <w:color w:val="auto"/>
          <w:sz w:val="20"/>
          <w:szCs w:val="20"/>
        </w:rPr>
        <w:t>)</w:t>
      </w:r>
      <w:r w:rsidR="005451EB" w:rsidRPr="001E69BD">
        <w:rPr>
          <w:rFonts w:ascii="Arial Narrow" w:hAnsi="Arial Narrow"/>
          <w:b/>
          <w:i w:val="0"/>
          <w:color w:val="auto"/>
          <w:sz w:val="20"/>
          <w:szCs w:val="20"/>
        </w:rPr>
        <w:t xml:space="preserve"> packs for first-line </w:t>
      </w:r>
      <w:proofErr w:type="spellStart"/>
      <w:r w:rsidR="005451EB" w:rsidRPr="001E69BD">
        <w:rPr>
          <w:rFonts w:ascii="Arial Narrow" w:hAnsi="Arial Narrow"/>
          <w:b/>
          <w:i w:val="0"/>
          <w:color w:val="auto"/>
          <w:sz w:val="20"/>
          <w:szCs w:val="20"/>
        </w:rPr>
        <w:t>Ph+ALL</w:t>
      </w:r>
      <w:proofErr w:type="spellEnd"/>
    </w:p>
    <w:tbl>
      <w:tblPr>
        <w:tblStyle w:val="TableGrid"/>
        <w:tblW w:w="0" w:type="auto"/>
        <w:tblInd w:w="-5" w:type="dxa"/>
        <w:tblLook w:val="04A0" w:firstRow="1" w:lastRow="0" w:firstColumn="1" w:lastColumn="0" w:noHBand="0" w:noVBand="1"/>
        <w:tblCaption w:val="Anticipated number of dasatinib 100mg (30 tablets) packs for first-line Ph+ALL"/>
      </w:tblPr>
      <w:tblGrid>
        <w:gridCol w:w="426"/>
        <w:gridCol w:w="3685"/>
        <w:gridCol w:w="992"/>
        <w:gridCol w:w="3918"/>
      </w:tblGrid>
      <w:tr w:rsidR="0065226D" w:rsidRPr="00E176E0" w:rsidTr="009A0409">
        <w:trPr>
          <w:tblHeader/>
        </w:trPr>
        <w:tc>
          <w:tcPr>
            <w:tcW w:w="426" w:type="dxa"/>
          </w:tcPr>
          <w:p w:rsidR="0065226D" w:rsidRPr="00E176E0" w:rsidRDefault="0065226D" w:rsidP="00854C73">
            <w:pPr>
              <w:pStyle w:val="ListParagraph"/>
              <w:ind w:left="0"/>
              <w:rPr>
                <w:rFonts w:ascii="Arial Narrow" w:eastAsiaTheme="minorHAnsi" w:hAnsi="Arial Narrow" w:cstheme="minorBidi"/>
                <w:b/>
                <w:snapToGrid/>
                <w:sz w:val="20"/>
              </w:rPr>
            </w:pPr>
          </w:p>
        </w:tc>
        <w:tc>
          <w:tcPr>
            <w:tcW w:w="3685" w:type="dxa"/>
          </w:tcPr>
          <w:p w:rsidR="0065226D" w:rsidRPr="00E176E0" w:rsidRDefault="0065226D" w:rsidP="0065226D">
            <w:pPr>
              <w:pStyle w:val="ListParagraph"/>
              <w:ind w:left="0"/>
              <w:rPr>
                <w:rFonts w:ascii="Arial Narrow" w:eastAsiaTheme="minorHAnsi" w:hAnsi="Arial Narrow" w:cstheme="minorBidi"/>
                <w:b/>
                <w:snapToGrid/>
                <w:sz w:val="20"/>
              </w:rPr>
            </w:pPr>
            <w:r w:rsidRPr="00E176E0">
              <w:rPr>
                <w:rFonts w:ascii="Arial Narrow" w:eastAsiaTheme="minorHAnsi" w:hAnsi="Arial Narrow" w:cstheme="minorBidi"/>
                <w:b/>
                <w:snapToGrid/>
                <w:sz w:val="20"/>
              </w:rPr>
              <w:t xml:space="preserve">First-line </w:t>
            </w:r>
            <w:proofErr w:type="spellStart"/>
            <w:r w:rsidRPr="00E176E0">
              <w:rPr>
                <w:rFonts w:ascii="Arial Narrow" w:eastAsiaTheme="minorHAnsi" w:hAnsi="Arial Narrow" w:cstheme="minorBidi"/>
                <w:b/>
                <w:snapToGrid/>
                <w:sz w:val="20"/>
              </w:rPr>
              <w:t>Ph</w:t>
            </w:r>
            <w:proofErr w:type="spellEnd"/>
            <w:r w:rsidRPr="00E176E0">
              <w:rPr>
                <w:rFonts w:ascii="Arial Narrow" w:eastAsiaTheme="minorHAnsi" w:hAnsi="Arial Narrow" w:cstheme="minorBidi"/>
                <w:b/>
                <w:snapToGrid/>
                <w:sz w:val="20"/>
              </w:rPr>
              <w:t>+ ALL</w:t>
            </w:r>
          </w:p>
        </w:tc>
        <w:tc>
          <w:tcPr>
            <w:tcW w:w="992" w:type="dxa"/>
          </w:tcPr>
          <w:p w:rsidR="0065226D" w:rsidRPr="00E176E0" w:rsidRDefault="0065226D" w:rsidP="00854C73">
            <w:pPr>
              <w:pStyle w:val="ListParagraph"/>
              <w:ind w:left="0"/>
              <w:rPr>
                <w:rFonts w:ascii="Arial Narrow" w:eastAsiaTheme="minorHAnsi" w:hAnsi="Arial Narrow" w:cstheme="minorBidi"/>
                <w:b/>
                <w:snapToGrid/>
                <w:sz w:val="20"/>
              </w:rPr>
            </w:pPr>
            <w:r w:rsidRPr="00E176E0">
              <w:rPr>
                <w:rFonts w:ascii="Arial Narrow" w:eastAsiaTheme="minorHAnsi" w:hAnsi="Arial Narrow" w:cstheme="minorBidi"/>
                <w:b/>
                <w:snapToGrid/>
                <w:sz w:val="20"/>
              </w:rPr>
              <w:t>Value</w:t>
            </w:r>
          </w:p>
        </w:tc>
        <w:tc>
          <w:tcPr>
            <w:tcW w:w="3918" w:type="dxa"/>
          </w:tcPr>
          <w:p w:rsidR="0065226D" w:rsidRPr="00E176E0" w:rsidRDefault="0065226D" w:rsidP="00854C73">
            <w:pPr>
              <w:pStyle w:val="ListParagraph"/>
              <w:ind w:left="0"/>
              <w:rPr>
                <w:rFonts w:ascii="Arial Narrow" w:eastAsiaTheme="minorHAnsi" w:hAnsi="Arial Narrow" w:cstheme="minorBidi"/>
                <w:b/>
                <w:snapToGrid/>
                <w:sz w:val="20"/>
              </w:rPr>
            </w:pPr>
            <w:r w:rsidRPr="00E176E0">
              <w:rPr>
                <w:rFonts w:ascii="Arial Narrow" w:eastAsiaTheme="minorHAnsi" w:hAnsi="Arial Narrow" w:cstheme="minorBidi"/>
                <w:b/>
                <w:snapToGrid/>
                <w:sz w:val="20"/>
              </w:rPr>
              <w:t>Source</w:t>
            </w:r>
          </w:p>
        </w:tc>
      </w:tr>
      <w:tr w:rsidR="0065226D" w:rsidRPr="00E176E0" w:rsidTr="009A0409">
        <w:trPr>
          <w:tblHeader/>
        </w:trPr>
        <w:tc>
          <w:tcPr>
            <w:tcW w:w="426" w:type="dxa"/>
            <w:shd w:val="clear" w:color="auto" w:fill="F2F2F2" w:themeFill="background1" w:themeFillShade="F2"/>
          </w:tcPr>
          <w:p w:rsidR="0065226D" w:rsidRPr="00E176E0" w:rsidRDefault="0065226D" w:rsidP="0065226D">
            <w:pPr>
              <w:pStyle w:val="ListParagraph"/>
              <w:ind w:left="0"/>
              <w:rPr>
                <w:rFonts w:ascii="Arial Narrow" w:eastAsiaTheme="minorHAnsi" w:hAnsi="Arial Narrow" w:cstheme="minorBidi"/>
                <w:snapToGrid/>
                <w:sz w:val="20"/>
              </w:rPr>
            </w:pPr>
          </w:p>
        </w:tc>
        <w:tc>
          <w:tcPr>
            <w:tcW w:w="8595" w:type="dxa"/>
            <w:gridSpan w:val="3"/>
            <w:shd w:val="clear" w:color="auto" w:fill="F2F2F2" w:themeFill="background1" w:themeFillShade="F2"/>
          </w:tcPr>
          <w:p w:rsidR="0065226D" w:rsidRPr="00E176E0" w:rsidRDefault="0065226D" w:rsidP="00854C73">
            <w:pPr>
              <w:pStyle w:val="ListParagraph"/>
              <w:ind w:left="0"/>
              <w:rPr>
                <w:rFonts w:ascii="Arial Narrow" w:eastAsiaTheme="minorHAnsi" w:hAnsi="Arial Narrow" w:cstheme="minorBidi"/>
                <w:snapToGrid/>
                <w:sz w:val="20"/>
              </w:rPr>
            </w:pPr>
            <w:proofErr w:type="spellStart"/>
            <w:r w:rsidRPr="00E176E0">
              <w:rPr>
                <w:rFonts w:ascii="Arial Narrow" w:eastAsiaTheme="minorHAnsi" w:hAnsi="Arial Narrow" w:cstheme="minorBidi"/>
                <w:snapToGrid/>
                <w:sz w:val="20"/>
              </w:rPr>
              <w:t>Imatinib</w:t>
            </w:r>
            <w:proofErr w:type="spellEnd"/>
          </w:p>
        </w:tc>
      </w:tr>
      <w:tr w:rsidR="0065226D" w:rsidRPr="00E176E0" w:rsidTr="009A0409">
        <w:trPr>
          <w:tblHeader/>
        </w:trPr>
        <w:tc>
          <w:tcPr>
            <w:tcW w:w="426" w:type="dxa"/>
          </w:tcPr>
          <w:p w:rsidR="0065226D" w:rsidRPr="00E176E0" w:rsidRDefault="0065226D" w:rsidP="0065226D">
            <w:pPr>
              <w:pStyle w:val="ListParagraph"/>
              <w:ind w:left="0"/>
              <w:rPr>
                <w:rFonts w:ascii="Arial Narrow" w:eastAsiaTheme="minorHAnsi" w:hAnsi="Arial Narrow" w:cstheme="minorBidi"/>
                <w:snapToGrid/>
                <w:sz w:val="20"/>
              </w:rPr>
            </w:pPr>
            <w:r w:rsidRPr="00E176E0">
              <w:rPr>
                <w:rFonts w:ascii="Arial Narrow" w:eastAsiaTheme="minorHAnsi" w:hAnsi="Arial Narrow" w:cstheme="minorBidi"/>
                <w:snapToGrid/>
                <w:sz w:val="20"/>
              </w:rPr>
              <w:t>A.</w:t>
            </w:r>
          </w:p>
        </w:tc>
        <w:tc>
          <w:tcPr>
            <w:tcW w:w="3685" w:type="dxa"/>
          </w:tcPr>
          <w:p w:rsidR="0065226D" w:rsidRPr="00E176E0" w:rsidRDefault="0065226D" w:rsidP="0065226D">
            <w:pPr>
              <w:pStyle w:val="ListParagraph"/>
              <w:ind w:left="0"/>
              <w:rPr>
                <w:rFonts w:ascii="Arial Narrow" w:eastAsiaTheme="minorHAnsi" w:hAnsi="Arial Narrow" w:cstheme="minorBidi"/>
                <w:snapToGrid/>
                <w:sz w:val="20"/>
              </w:rPr>
            </w:pPr>
            <w:r w:rsidRPr="00E176E0">
              <w:rPr>
                <w:rFonts w:ascii="Arial Narrow" w:eastAsiaTheme="minorHAnsi" w:hAnsi="Arial Narrow" w:cstheme="minorBidi"/>
                <w:snapToGrid/>
                <w:sz w:val="20"/>
              </w:rPr>
              <w:t xml:space="preserve">Total mg dispensed </w:t>
            </w:r>
          </w:p>
        </w:tc>
        <w:tc>
          <w:tcPr>
            <w:tcW w:w="992" w:type="dxa"/>
          </w:tcPr>
          <w:p w:rsidR="0065226D" w:rsidRPr="008D1FC4" w:rsidRDefault="008D1FC4" w:rsidP="00854C73">
            <w:pPr>
              <w:pStyle w:val="ListParagraph"/>
              <w:ind w:left="0"/>
              <w:rPr>
                <w:rFonts w:ascii="Arial Narrow" w:eastAsiaTheme="minorHAnsi" w:hAnsi="Arial Narrow" w:cstheme="minorBidi"/>
                <w:snapToGrid/>
                <w:sz w:val="20"/>
                <w:highlight w:val="black"/>
              </w:rPr>
            </w:pPr>
            <w:r>
              <w:rPr>
                <w:rFonts w:ascii="Arial Narrow" w:eastAsiaTheme="minorHAnsi" w:hAnsi="Arial Narrow" w:cstheme="minorBidi"/>
                <w:noProof/>
                <w:snapToGrid/>
                <w:color w:val="000000"/>
                <w:sz w:val="20"/>
                <w:highlight w:val="black"/>
              </w:rPr>
              <w:t>'''''''''''''''''''''''</w:t>
            </w:r>
          </w:p>
        </w:tc>
        <w:tc>
          <w:tcPr>
            <w:tcW w:w="3918" w:type="dxa"/>
          </w:tcPr>
          <w:p w:rsidR="0065226D" w:rsidRPr="00E176E0" w:rsidRDefault="0065226D" w:rsidP="0065226D">
            <w:pPr>
              <w:pStyle w:val="ListParagraph"/>
              <w:ind w:left="0"/>
              <w:rPr>
                <w:rFonts w:ascii="Arial Narrow" w:eastAsiaTheme="minorHAnsi" w:hAnsi="Arial Narrow" w:cstheme="minorBidi"/>
                <w:snapToGrid/>
                <w:sz w:val="20"/>
              </w:rPr>
            </w:pPr>
            <w:r w:rsidRPr="00E176E0">
              <w:rPr>
                <w:rFonts w:ascii="Arial Narrow" w:eastAsiaTheme="minorHAnsi" w:hAnsi="Arial Narrow" w:cstheme="minorBidi"/>
                <w:snapToGrid/>
                <w:sz w:val="20"/>
              </w:rPr>
              <w:t xml:space="preserve">Calculated from PBS statistics using </w:t>
            </w:r>
            <w:proofErr w:type="spellStart"/>
            <w:r w:rsidRPr="00E176E0">
              <w:rPr>
                <w:rFonts w:ascii="Arial Narrow" w:eastAsiaTheme="minorHAnsi" w:hAnsi="Arial Narrow" w:cstheme="minorBidi"/>
                <w:snapToGrid/>
                <w:sz w:val="20"/>
              </w:rPr>
              <w:t>Ph</w:t>
            </w:r>
            <w:proofErr w:type="spellEnd"/>
            <w:r w:rsidRPr="00E176E0">
              <w:rPr>
                <w:rFonts w:ascii="Arial Narrow" w:eastAsiaTheme="minorHAnsi" w:hAnsi="Arial Narrow" w:cstheme="minorBidi"/>
                <w:snapToGrid/>
                <w:sz w:val="20"/>
              </w:rPr>
              <w:t>+ ALL item codes for each strength</w:t>
            </w:r>
          </w:p>
        </w:tc>
      </w:tr>
      <w:tr w:rsidR="0065226D" w:rsidRPr="00E176E0" w:rsidTr="009A0409">
        <w:trPr>
          <w:tblHeader/>
        </w:trPr>
        <w:tc>
          <w:tcPr>
            <w:tcW w:w="426" w:type="dxa"/>
          </w:tcPr>
          <w:p w:rsidR="0065226D" w:rsidRPr="00E176E0" w:rsidRDefault="0065226D" w:rsidP="0065226D">
            <w:pPr>
              <w:pStyle w:val="ListParagraph"/>
              <w:ind w:left="0"/>
              <w:rPr>
                <w:rFonts w:ascii="Arial Narrow" w:eastAsiaTheme="minorHAnsi" w:hAnsi="Arial Narrow" w:cstheme="minorBidi"/>
                <w:snapToGrid/>
                <w:sz w:val="20"/>
              </w:rPr>
            </w:pPr>
            <w:r w:rsidRPr="00E176E0">
              <w:rPr>
                <w:rFonts w:ascii="Arial Narrow" w:eastAsiaTheme="minorHAnsi" w:hAnsi="Arial Narrow" w:cstheme="minorBidi"/>
                <w:snapToGrid/>
                <w:sz w:val="20"/>
              </w:rPr>
              <w:t xml:space="preserve">B. </w:t>
            </w:r>
          </w:p>
        </w:tc>
        <w:tc>
          <w:tcPr>
            <w:tcW w:w="3685" w:type="dxa"/>
          </w:tcPr>
          <w:p w:rsidR="0065226D" w:rsidRPr="00E176E0" w:rsidRDefault="0065226D" w:rsidP="0065226D">
            <w:pPr>
              <w:pStyle w:val="ListParagraph"/>
              <w:ind w:left="0"/>
              <w:rPr>
                <w:rFonts w:ascii="Arial Narrow" w:eastAsiaTheme="minorHAnsi" w:hAnsi="Arial Narrow" w:cstheme="minorBidi"/>
                <w:snapToGrid/>
                <w:sz w:val="20"/>
              </w:rPr>
            </w:pPr>
            <w:r w:rsidRPr="00E176E0">
              <w:rPr>
                <w:rFonts w:ascii="Arial Narrow" w:eastAsiaTheme="minorHAnsi" w:hAnsi="Arial Narrow" w:cstheme="minorBidi"/>
                <w:snapToGrid/>
                <w:sz w:val="20"/>
              </w:rPr>
              <w:t>Dose per day</w:t>
            </w:r>
          </w:p>
        </w:tc>
        <w:tc>
          <w:tcPr>
            <w:tcW w:w="992" w:type="dxa"/>
          </w:tcPr>
          <w:p w:rsidR="0065226D" w:rsidRPr="00E176E0" w:rsidRDefault="0065226D" w:rsidP="00854C73">
            <w:pPr>
              <w:pStyle w:val="ListParagraph"/>
              <w:ind w:left="0"/>
              <w:rPr>
                <w:rFonts w:ascii="Arial Narrow" w:eastAsiaTheme="minorHAnsi" w:hAnsi="Arial Narrow" w:cstheme="minorBidi"/>
                <w:snapToGrid/>
                <w:sz w:val="20"/>
              </w:rPr>
            </w:pPr>
            <w:r w:rsidRPr="00E176E0">
              <w:rPr>
                <w:rFonts w:ascii="Arial Narrow" w:eastAsiaTheme="minorHAnsi" w:hAnsi="Arial Narrow" w:cstheme="minorBidi"/>
                <w:snapToGrid/>
                <w:sz w:val="20"/>
              </w:rPr>
              <w:t>600mg</w:t>
            </w:r>
          </w:p>
        </w:tc>
        <w:tc>
          <w:tcPr>
            <w:tcW w:w="3918" w:type="dxa"/>
          </w:tcPr>
          <w:p w:rsidR="0065226D" w:rsidRPr="00E176E0" w:rsidRDefault="0065226D" w:rsidP="0065226D">
            <w:pPr>
              <w:pStyle w:val="ListParagraph"/>
              <w:ind w:left="0"/>
              <w:rPr>
                <w:rFonts w:ascii="Arial Narrow" w:eastAsiaTheme="minorHAnsi" w:hAnsi="Arial Narrow" w:cstheme="minorBidi"/>
                <w:snapToGrid/>
                <w:sz w:val="20"/>
              </w:rPr>
            </w:pPr>
            <w:proofErr w:type="spellStart"/>
            <w:r w:rsidRPr="00E176E0">
              <w:rPr>
                <w:rFonts w:ascii="Arial Narrow" w:eastAsiaTheme="minorHAnsi" w:hAnsi="Arial Narrow" w:cstheme="minorBidi"/>
                <w:snapToGrid/>
                <w:sz w:val="20"/>
              </w:rPr>
              <w:t>Equi</w:t>
            </w:r>
            <w:proofErr w:type="spellEnd"/>
            <w:r w:rsidRPr="00E176E0">
              <w:rPr>
                <w:rFonts w:ascii="Arial Narrow" w:eastAsiaTheme="minorHAnsi" w:hAnsi="Arial Narrow" w:cstheme="minorBidi"/>
                <w:snapToGrid/>
                <w:sz w:val="20"/>
              </w:rPr>
              <w:t>-effective dose</w:t>
            </w:r>
          </w:p>
        </w:tc>
      </w:tr>
      <w:tr w:rsidR="0065226D" w:rsidRPr="00E176E0" w:rsidTr="009A0409">
        <w:trPr>
          <w:tblHeader/>
        </w:trPr>
        <w:tc>
          <w:tcPr>
            <w:tcW w:w="426" w:type="dxa"/>
          </w:tcPr>
          <w:p w:rsidR="0065226D" w:rsidRPr="00E176E0" w:rsidRDefault="0065226D" w:rsidP="0065226D">
            <w:pPr>
              <w:pStyle w:val="ListParagraph"/>
              <w:ind w:left="0"/>
              <w:rPr>
                <w:rFonts w:ascii="Arial Narrow" w:eastAsiaTheme="minorHAnsi" w:hAnsi="Arial Narrow" w:cstheme="minorBidi"/>
                <w:snapToGrid/>
                <w:sz w:val="20"/>
              </w:rPr>
            </w:pPr>
            <w:r w:rsidRPr="00E176E0">
              <w:rPr>
                <w:rFonts w:ascii="Arial Narrow" w:eastAsiaTheme="minorHAnsi" w:hAnsi="Arial Narrow" w:cstheme="minorBidi"/>
                <w:snapToGrid/>
                <w:sz w:val="20"/>
              </w:rPr>
              <w:t xml:space="preserve">C. </w:t>
            </w:r>
          </w:p>
        </w:tc>
        <w:tc>
          <w:tcPr>
            <w:tcW w:w="3685" w:type="dxa"/>
          </w:tcPr>
          <w:p w:rsidR="0065226D" w:rsidRPr="00E176E0" w:rsidRDefault="0065226D" w:rsidP="0065226D">
            <w:pPr>
              <w:pStyle w:val="ListParagraph"/>
              <w:ind w:left="0"/>
              <w:rPr>
                <w:rFonts w:ascii="Arial Narrow" w:eastAsiaTheme="minorHAnsi" w:hAnsi="Arial Narrow" w:cstheme="minorBidi"/>
                <w:snapToGrid/>
                <w:sz w:val="20"/>
              </w:rPr>
            </w:pPr>
            <w:r w:rsidRPr="00E176E0">
              <w:rPr>
                <w:rFonts w:ascii="Arial Narrow" w:eastAsiaTheme="minorHAnsi" w:hAnsi="Arial Narrow" w:cstheme="minorBidi"/>
                <w:snapToGrid/>
                <w:sz w:val="20"/>
              </w:rPr>
              <w:t>Number of treatment days</w:t>
            </w:r>
          </w:p>
        </w:tc>
        <w:tc>
          <w:tcPr>
            <w:tcW w:w="992" w:type="dxa"/>
          </w:tcPr>
          <w:p w:rsidR="0065226D" w:rsidRPr="008D1FC4" w:rsidRDefault="008D1FC4" w:rsidP="00854C73">
            <w:pPr>
              <w:pStyle w:val="ListParagraph"/>
              <w:ind w:left="0"/>
              <w:rPr>
                <w:rFonts w:ascii="Arial Narrow" w:eastAsiaTheme="minorHAnsi" w:hAnsi="Arial Narrow" w:cstheme="minorBidi"/>
                <w:snapToGrid/>
                <w:sz w:val="20"/>
                <w:highlight w:val="black"/>
              </w:rPr>
            </w:pPr>
            <w:r>
              <w:rPr>
                <w:rFonts w:ascii="Arial Narrow" w:eastAsiaTheme="minorHAnsi" w:hAnsi="Arial Narrow" w:cstheme="minorBidi"/>
                <w:noProof/>
                <w:snapToGrid/>
                <w:color w:val="000000"/>
                <w:sz w:val="20"/>
                <w:highlight w:val="black"/>
              </w:rPr>
              <w:t>''''''''''''''''''</w:t>
            </w:r>
          </w:p>
        </w:tc>
        <w:tc>
          <w:tcPr>
            <w:tcW w:w="3918" w:type="dxa"/>
          </w:tcPr>
          <w:p w:rsidR="0065226D" w:rsidRPr="00E176E0" w:rsidRDefault="00EB6646" w:rsidP="0065226D">
            <w:pPr>
              <w:pStyle w:val="ListParagraph"/>
              <w:ind w:left="0"/>
              <w:rPr>
                <w:rFonts w:ascii="Arial Narrow" w:eastAsiaTheme="minorHAnsi" w:hAnsi="Arial Narrow" w:cstheme="minorBidi"/>
                <w:snapToGrid/>
                <w:sz w:val="20"/>
              </w:rPr>
            </w:pPr>
            <w:r w:rsidRPr="00E176E0">
              <w:rPr>
                <w:rFonts w:ascii="Arial Narrow" w:eastAsiaTheme="minorHAnsi" w:hAnsi="Arial Narrow" w:cstheme="minorBidi"/>
                <w:snapToGrid/>
                <w:sz w:val="20"/>
              </w:rPr>
              <w:t xml:space="preserve">A. ÷ </w:t>
            </w:r>
            <w:r w:rsidR="0065226D" w:rsidRPr="00E176E0">
              <w:rPr>
                <w:rFonts w:ascii="Arial Narrow" w:eastAsiaTheme="minorHAnsi" w:hAnsi="Arial Narrow" w:cstheme="minorBidi"/>
                <w:snapToGrid/>
                <w:sz w:val="20"/>
              </w:rPr>
              <w:t>B</w:t>
            </w:r>
            <w:r w:rsidRPr="00E176E0">
              <w:rPr>
                <w:rFonts w:ascii="Arial Narrow" w:eastAsiaTheme="minorHAnsi" w:hAnsi="Arial Narrow" w:cstheme="minorBidi"/>
                <w:snapToGrid/>
                <w:sz w:val="20"/>
              </w:rPr>
              <w:t>.</w:t>
            </w:r>
          </w:p>
        </w:tc>
      </w:tr>
      <w:tr w:rsidR="0065226D" w:rsidRPr="00E176E0" w:rsidTr="009A0409">
        <w:trPr>
          <w:tblHeader/>
        </w:trPr>
        <w:tc>
          <w:tcPr>
            <w:tcW w:w="426" w:type="dxa"/>
            <w:shd w:val="clear" w:color="auto" w:fill="F2F2F2" w:themeFill="background1" w:themeFillShade="F2"/>
          </w:tcPr>
          <w:p w:rsidR="0065226D" w:rsidRPr="00E176E0" w:rsidRDefault="0065226D" w:rsidP="0065226D">
            <w:pPr>
              <w:pStyle w:val="ListParagraph"/>
              <w:ind w:left="0"/>
              <w:rPr>
                <w:rFonts w:ascii="Arial Narrow" w:eastAsiaTheme="minorHAnsi" w:hAnsi="Arial Narrow" w:cstheme="minorBidi"/>
                <w:snapToGrid/>
                <w:sz w:val="20"/>
              </w:rPr>
            </w:pPr>
          </w:p>
        </w:tc>
        <w:tc>
          <w:tcPr>
            <w:tcW w:w="8595" w:type="dxa"/>
            <w:gridSpan w:val="3"/>
            <w:shd w:val="clear" w:color="auto" w:fill="F2F2F2" w:themeFill="background1" w:themeFillShade="F2"/>
          </w:tcPr>
          <w:p w:rsidR="0065226D" w:rsidRPr="003769D8" w:rsidRDefault="0065226D" w:rsidP="0065226D">
            <w:pPr>
              <w:pStyle w:val="ListParagraph"/>
              <w:ind w:left="0"/>
              <w:rPr>
                <w:rFonts w:ascii="Arial Narrow" w:eastAsiaTheme="minorHAnsi" w:hAnsi="Arial Narrow" w:cstheme="minorBidi"/>
                <w:snapToGrid/>
                <w:sz w:val="20"/>
              </w:rPr>
            </w:pPr>
            <w:proofErr w:type="spellStart"/>
            <w:r w:rsidRPr="003769D8">
              <w:rPr>
                <w:rFonts w:ascii="Arial Narrow" w:eastAsiaTheme="minorHAnsi" w:hAnsi="Arial Narrow" w:cstheme="minorBidi"/>
                <w:snapToGrid/>
                <w:sz w:val="20"/>
              </w:rPr>
              <w:t>Dasatinib</w:t>
            </w:r>
            <w:proofErr w:type="spellEnd"/>
          </w:p>
        </w:tc>
      </w:tr>
      <w:tr w:rsidR="0065226D" w:rsidRPr="00E176E0" w:rsidTr="009A0409">
        <w:trPr>
          <w:tblHeader/>
        </w:trPr>
        <w:tc>
          <w:tcPr>
            <w:tcW w:w="426" w:type="dxa"/>
          </w:tcPr>
          <w:p w:rsidR="0065226D" w:rsidRPr="00E176E0" w:rsidRDefault="0065226D" w:rsidP="0065226D">
            <w:pPr>
              <w:pStyle w:val="ListParagraph"/>
              <w:ind w:left="0"/>
              <w:rPr>
                <w:rFonts w:ascii="Arial Narrow" w:eastAsiaTheme="minorHAnsi" w:hAnsi="Arial Narrow" w:cstheme="minorBidi"/>
                <w:snapToGrid/>
                <w:sz w:val="20"/>
              </w:rPr>
            </w:pPr>
            <w:r w:rsidRPr="00E176E0">
              <w:rPr>
                <w:rFonts w:ascii="Arial Narrow" w:eastAsiaTheme="minorHAnsi" w:hAnsi="Arial Narrow" w:cstheme="minorBidi"/>
                <w:snapToGrid/>
                <w:sz w:val="20"/>
              </w:rPr>
              <w:t>D.</w:t>
            </w:r>
          </w:p>
        </w:tc>
        <w:tc>
          <w:tcPr>
            <w:tcW w:w="3685" w:type="dxa"/>
          </w:tcPr>
          <w:p w:rsidR="0065226D" w:rsidRPr="00E176E0" w:rsidRDefault="0065226D" w:rsidP="0065226D">
            <w:pPr>
              <w:pStyle w:val="ListParagraph"/>
              <w:ind w:left="0"/>
              <w:rPr>
                <w:rFonts w:ascii="Arial Narrow" w:eastAsiaTheme="minorHAnsi" w:hAnsi="Arial Narrow" w:cstheme="minorBidi"/>
                <w:snapToGrid/>
                <w:sz w:val="20"/>
              </w:rPr>
            </w:pPr>
            <w:r w:rsidRPr="00E176E0">
              <w:rPr>
                <w:rFonts w:ascii="Arial Narrow" w:eastAsiaTheme="minorHAnsi" w:hAnsi="Arial Narrow" w:cstheme="minorBidi"/>
                <w:snapToGrid/>
                <w:sz w:val="20"/>
              </w:rPr>
              <w:t>% market share (</w:t>
            </w:r>
            <w:r w:rsidR="007141CD" w:rsidRPr="00E176E0">
              <w:rPr>
                <w:rFonts w:ascii="Arial Narrow" w:eastAsiaTheme="minorHAnsi" w:hAnsi="Arial Narrow" w:cstheme="minorBidi"/>
                <w:snapToGrid/>
                <w:sz w:val="20"/>
              </w:rPr>
              <w:t xml:space="preserve">treatment </w:t>
            </w:r>
            <w:r w:rsidRPr="00E176E0">
              <w:rPr>
                <w:rFonts w:ascii="Arial Narrow" w:eastAsiaTheme="minorHAnsi" w:hAnsi="Arial Narrow" w:cstheme="minorBidi"/>
                <w:snapToGrid/>
                <w:sz w:val="20"/>
              </w:rPr>
              <w:t>days)</w:t>
            </w:r>
          </w:p>
        </w:tc>
        <w:tc>
          <w:tcPr>
            <w:tcW w:w="992" w:type="dxa"/>
          </w:tcPr>
          <w:p w:rsidR="0065226D" w:rsidRPr="003769D8" w:rsidRDefault="008D1FC4" w:rsidP="00854C73">
            <w:pPr>
              <w:pStyle w:val="ListParagraph"/>
              <w:ind w:left="0"/>
              <w:rPr>
                <w:rFonts w:ascii="Arial Narrow" w:eastAsiaTheme="minorHAnsi" w:hAnsi="Arial Narrow" w:cstheme="minorBidi"/>
                <w:snapToGrid/>
                <w:sz w:val="20"/>
              </w:rPr>
            </w:pPr>
            <w:r>
              <w:rPr>
                <w:rFonts w:ascii="Arial Narrow" w:eastAsiaTheme="minorHAnsi" w:hAnsi="Arial Narrow" w:cstheme="minorBidi"/>
                <w:noProof/>
                <w:snapToGrid/>
                <w:color w:val="000000"/>
                <w:sz w:val="20"/>
                <w:highlight w:val="black"/>
              </w:rPr>
              <w:t>''''''</w:t>
            </w:r>
            <w:r w:rsidR="003769D8" w:rsidRPr="003769D8">
              <w:rPr>
                <w:rFonts w:ascii="Arial Narrow" w:eastAsiaTheme="minorHAnsi" w:hAnsi="Arial Narrow" w:cstheme="minorBidi"/>
                <w:snapToGrid/>
                <w:sz w:val="20"/>
              </w:rPr>
              <w:t>%</w:t>
            </w:r>
          </w:p>
        </w:tc>
        <w:tc>
          <w:tcPr>
            <w:tcW w:w="3918" w:type="dxa"/>
          </w:tcPr>
          <w:p w:rsidR="0065226D" w:rsidRPr="00E176E0" w:rsidRDefault="00EB6646" w:rsidP="0065226D">
            <w:pPr>
              <w:pStyle w:val="ListParagraph"/>
              <w:ind w:left="0"/>
              <w:rPr>
                <w:rFonts w:ascii="Arial Narrow" w:eastAsiaTheme="minorHAnsi" w:hAnsi="Arial Narrow" w:cstheme="minorBidi"/>
                <w:snapToGrid/>
                <w:sz w:val="20"/>
              </w:rPr>
            </w:pPr>
            <w:r w:rsidRPr="00E176E0">
              <w:rPr>
                <w:rFonts w:ascii="Arial Narrow" w:eastAsiaTheme="minorHAnsi" w:hAnsi="Arial Narrow" w:cstheme="minorBidi"/>
                <w:snapToGrid/>
                <w:sz w:val="20"/>
              </w:rPr>
              <w:t>Calculated based on second generation</w:t>
            </w:r>
            <w:r w:rsidR="005451EB" w:rsidRPr="00E176E0">
              <w:rPr>
                <w:rFonts w:ascii="Arial Narrow" w:eastAsiaTheme="minorHAnsi" w:hAnsi="Arial Narrow" w:cstheme="minorBidi"/>
                <w:snapToGrid/>
                <w:sz w:val="20"/>
              </w:rPr>
              <w:t xml:space="preserve"> TKI</w:t>
            </w:r>
            <w:r w:rsidRPr="00E176E0">
              <w:rPr>
                <w:rFonts w:ascii="Arial Narrow" w:eastAsiaTheme="minorHAnsi" w:hAnsi="Arial Narrow" w:cstheme="minorBidi"/>
                <w:snapToGrid/>
                <w:sz w:val="20"/>
              </w:rPr>
              <w:t xml:space="preserve"> share of </w:t>
            </w:r>
            <w:r w:rsidR="007141CD" w:rsidRPr="00E176E0">
              <w:rPr>
                <w:rFonts w:ascii="Arial Narrow" w:eastAsiaTheme="minorHAnsi" w:hAnsi="Arial Narrow" w:cstheme="minorBidi"/>
                <w:snapToGrid/>
                <w:sz w:val="20"/>
              </w:rPr>
              <w:t xml:space="preserve">treatment days for </w:t>
            </w:r>
            <w:r w:rsidRPr="00E176E0">
              <w:rPr>
                <w:rFonts w:ascii="Arial Narrow" w:eastAsiaTheme="minorHAnsi" w:hAnsi="Arial Narrow" w:cstheme="minorBidi"/>
                <w:snapToGrid/>
                <w:sz w:val="20"/>
              </w:rPr>
              <w:t>CML (see below for description)</w:t>
            </w:r>
          </w:p>
        </w:tc>
      </w:tr>
      <w:tr w:rsidR="0065226D" w:rsidRPr="00E176E0" w:rsidTr="009A0409">
        <w:trPr>
          <w:tblHeader/>
        </w:trPr>
        <w:tc>
          <w:tcPr>
            <w:tcW w:w="426" w:type="dxa"/>
          </w:tcPr>
          <w:p w:rsidR="0065226D" w:rsidRPr="00E176E0" w:rsidRDefault="0065226D" w:rsidP="0065226D">
            <w:pPr>
              <w:pStyle w:val="ListParagraph"/>
              <w:ind w:left="0"/>
              <w:rPr>
                <w:rFonts w:ascii="Arial Narrow" w:eastAsiaTheme="minorHAnsi" w:hAnsi="Arial Narrow" w:cstheme="minorBidi"/>
                <w:snapToGrid/>
                <w:sz w:val="20"/>
              </w:rPr>
            </w:pPr>
            <w:r w:rsidRPr="00E176E0">
              <w:rPr>
                <w:rFonts w:ascii="Arial Narrow" w:eastAsiaTheme="minorHAnsi" w:hAnsi="Arial Narrow" w:cstheme="minorBidi"/>
                <w:snapToGrid/>
                <w:sz w:val="20"/>
              </w:rPr>
              <w:t>E.</w:t>
            </w:r>
          </w:p>
        </w:tc>
        <w:tc>
          <w:tcPr>
            <w:tcW w:w="3685" w:type="dxa"/>
          </w:tcPr>
          <w:p w:rsidR="0065226D" w:rsidRPr="00E176E0" w:rsidRDefault="0065226D" w:rsidP="0065226D">
            <w:pPr>
              <w:pStyle w:val="ListParagraph"/>
              <w:ind w:left="0"/>
              <w:rPr>
                <w:rFonts w:ascii="Arial Narrow" w:eastAsiaTheme="minorHAnsi" w:hAnsi="Arial Narrow" w:cstheme="minorBidi"/>
                <w:snapToGrid/>
                <w:sz w:val="20"/>
              </w:rPr>
            </w:pPr>
            <w:r w:rsidRPr="00E176E0">
              <w:rPr>
                <w:rFonts w:ascii="Arial Narrow" w:eastAsiaTheme="minorHAnsi" w:hAnsi="Arial Narrow" w:cstheme="minorBidi"/>
                <w:snapToGrid/>
                <w:sz w:val="20"/>
              </w:rPr>
              <w:t>Number of treatment days</w:t>
            </w:r>
          </w:p>
        </w:tc>
        <w:tc>
          <w:tcPr>
            <w:tcW w:w="992" w:type="dxa"/>
          </w:tcPr>
          <w:p w:rsidR="0065226D" w:rsidRPr="008D1FC4" w:rsidRDefault="008D1FC4" w:rsidP="00854C73">
            <w:pPr>
              <w:pStyle w:val="ListParagraph"/>
              <w:ind w:left="0"/>
              <w:rPr>
                <w:rFonts w:ascii="Arial Narrow" w:eastAsiaTheme="minorHAnsi" w:hAnsi="Arial Narrow" w:cstheme="minorBidi"/>
                <w:snapToGrid/>
                <w:sz w:val="20"/>
                <w:highlight w:val="black"/>
              </w:rPr>
            </w:pPr>
            <w:r>
              <w:rPr>
                <w:rFonts w:ascii="Arial Narrow" w:eastAsiaTheme="minorHAnsi" w:hAnsi="Arial Narrow" w:cstheme="minorBidi"/>
                <w:noProof/>
                <w:snapToGrid/>
                <w:color w:val="000000"/>
                <w:sz w:val="20"/>
                <w:highlight w:val="black"/>
              </w:rPr>
              <w:t>'''''''''''''</w:t>
            </w:r>
          </w:p>
        </w:tc>
        <w:tc>
          <w:tcPr>
            <w:tcW w:w="3918" w:type="dxa"/>
          </w:tcPr>
          <w:p w:rsidR="0065226D" w:rsidRPr="00E176E0" w:rsidRDefault="00EB6646" w:rsidP="0065226D">
            <w:pPr>
              <w:pStyle w:val="ListParagraph"/>
              <w:ind w:left="0"/>
              <w:rPr>
                <w:rFonts w:ascii="Arial Narrow" w:eastAsiaTheme="minorHAnsi" w:hAnsi="Arial Narrow" w:cstheme="minorBidi"/>
                <w:snapToGrid/>
                <w:sz w:val="20"/>
              </w:rPr>
            </w:pPr>
            <w:r w:rsidRPr="00E176E0">
              <w:rPr>
                <w:rFonts w:ascii="Arial Narrow" w:eastAsiaTheme="minorHAnsi" w:hAnsi="Arial Narrow" w:cstheme="minorBidi"/>
                <w:snapToGrid/>
                <w:sz w:val="20"/>
              </w:rPr>
              <w:t>D. x C.</w:t>
            </w:r>
          </w:p>
        </w:tc>
      </w:tr>
      <w:tr w:rsidR="0065226D" w:rsidRPr="00E176E0" w:rsidTr="009A0409">
        <w:trPr>
          <w:tblHeader/>
        </w:trPr>
        <w:tc>
          <w:tcPr>
            <w:tcW w:w="426" w:type="dxa"/>
          </w:tcPr>
          <w:p w:rsidR="0065226D" w:rsidRPr="00E176E0" w:rsidRDefault="0065226D" w:rsidP="0065226D">
            <w:pPr>
              <w:pStyle w:val="ListParagraph"/>
              <w:ind w:left="0"/>
              <w:rPr>
                <w:rFonts w:ascii="Arial Narrow" w:eastAsiaTheme="minorHAnsi" w:hAnsi="Arial Narrow" w:cstheme="minorBidi"/>
                <w:snapToGrid/>
                <w:sz w:val="20"/>
              </w:rPr>
            </w:pPr>
            <w:r w:rsidRPr="00E176E0">
              <w:rPr>
                <w:rFonts w:ascii="Arial Narrow" w:eastAsiaTheme="minorHAnsi" w:hAnsi="Arial Narrow" w:cstheme="minorBidi"/>
                <w:snapToGrid/>
                <w:sz w:val="20"/>
              </w:rPr>
              <w:t>F.</w:t>
            </w:r>
          </w:p>
        </w:tc>
        <w:tc>
          <w:tcPr>
            <w:tcW w:w="3685" w:type="dxa"/>
          </w:tcPr>
          <w:p w:rsidR="0065226D" w:rsidRPr="00E176E0" w:rsidRDefault="0065226D" w:rsidP="0065226D">
            <w:pPr>
              <w:pStyle w:val="ListParagraph"/>
              <w:ind w:left="0"/>
              <w:rPr>
                <w:rFonts w:ascii="Arial Narrow" w:eastAsiaTheme="minorHAnsi" w:hAnsi="Arial Narrow" w:cstheme="minorBidi"/>
                <w:snapToGrid/>
                <w:sz w:val="20"/>
              </w:rPr>
            </w:pPr>
            <w:r w:rsidRPr="00E176E0">
              <w:rPr>
                <w:rFonts w:ascii="Arial Narrow" w:eastAsiaTheme="minorHAnsi" w:hAnsi="Arial Narrow" w:cstheme="minorBidi"/>
                <w:snapToGrid/>
                <w:sz w:val="20"/>
              </w:rPr>
              <w:t>Dose per day</w:t>
            </w:r>
          </w:p>
        </w:tc>
        <w:tc>
          <w:tcPr>
            <w:tcW w:w="992" w:type="dxa"/>
          </w:tcPr>
          <w:p w:rsidR="0065226D" w:rsidRPr="00E176E0" w:rsidRDefault="0065226D" w:rsidP="00854C73">
            <w:pPr>
              <w:pStyle w:val="ListParagraph"/>
              <w:ind w:left="0"/>
              <w:rPr>
                <w:rFonts w:ascii="Arial Narrow" w:eastAsiaTheme="minorHAnsi" w:hAnsi="Arial Narrow" w:cstheme="minorBidi"/>
                <w:snapToGrid/>
                <w:sz w:val="20"/>
              </w:rPr>
            </w:pPr>
            <w:r w:rsidRPr="00E176E0">
              <w:rPr>
                <w:rFonts w:ascii="Arial Narrow" w:eastAsiaTheme="minorHAnsi" w:hAnsi="Arial Narrow" w:cstheme="minorBidi"/>
                <w:snapToGrid/>
                <w:sz w:val="20"/>
              </w:rPr>
              <w:t>100mg</w:t>
            </w:r>
          </w:p>
        </w:tc>
        <w:tc>
          <w:tcPr>
            <w:tcW w:w="3918" w:type="dxa"/>
          </w:tcPr>
          <w:p w:rsidR="0065226D" w:rsidRPr="00E176E0" w:rsidRDefault="0065226D" w:rsidP="0065226D">
            <w:pPr>
              <w:pStyle w:val="ListParagraph"/>
              <w:ind w:left="0"/>
              <w:rPr>
                <w:rFonts w:ascii="Arial Narrow" w:eastAsiaTheme="minorHAnsi" w:hAnsi="Arial Narrow" w:cstheme="minorBidi"/>
                <w:snapToGrid/>
                <w:sz w:val="20"/>
              </w:rPr>
            </w:pPr>
            <w:proofErr w:type="spellStart"/>
            <w:r w:rsidRPr="00E176E0">
              <w:rPr>
                <w:rFonts w:ascii="Arial Narrow" w:eastAsiaTheme="minorHAnsi" w:hAnsi="Arial Narrow" w:cstheme="minorBidi"/>
                <w:snapToGrid/>
                <w:sz w:val="20"/>
              </w:rPr>
              <w:t>Equi</w:t>
            </w:r>
            <w:proofErr w:type="spellEnd"/>
            <w:r w:rsidRPr="00E176E0">
              <w:rPr>
                <w:rFonts w:ascii="Arial Narrow" w:eastAsiaTheme="minorHAnsi" w:hAnsi="Arial Narrow" w:cstheme="minorBidi"/>
                <w:snapToGrid/>
                <w:sz w:val="20"/>
              </w:rPr>
              <w:t>-effective dose</w:t>
            </w:r>
          </w:p>
        </w:tc>
      </w:tr>
      <w:tr w:rsidR="0065226D" w:rsidRPr="00E176E0" w:rsidTr="009A0409">
        <w:trPr>
          <w:tblHeader/>
        </w:trPr>
        <w:tc>
          <w:tcPr>
            <w:tcW w:w="426" w:type="dxa"/>
          </w:tcPr>
          <w:p w:rsidR="0065226D" w:rsidRPr="00E176E0" w:rsidRDefault="0065226D" w:rsidP="0065226D">
            <w:pPr>
              <w:pStyle w:val="ListParagraph"/>
              <w:ind w:left="0"/>
              <w:rPr>
                <w:rFonts w:ascii="Arial Narrow" w:eastAsiaTheme="minorHAnsi" w:hAnsi="Arial Narrow" w:cstheme="minorBidi"/>
                <w:snapToGrid/>
                <w:sz w:val="20"/>
              </w:rPr>
            </w:pPr>
            <w:r w:rsidRPr="00E176E0">
              <w:rPr>
                <w:rFonts w:ascii="Arial Narrow" w:eastAsiaTheme="minorHAnsi" w:hAnsi="Arial Narrow" w:cstheme="minorBidi"/>
                <w:snapToGrid/>
                <w:sz w:val="20"/>
              </w:rPr>
              <w:t>G.</w:t>
            </w:r>
          </w:p>
        </w:tc>
        <w:tc>
          <w:tcPr>
            <w:tcW w:w="3685" w:type="dxa"/>
          </w:tcPr>
          <w:p w:rsidR="0065226D" w:rsidRPr="00E176E0" w:rsidRDefault="0065226D" w:rsidP="0065226D">
            <w:pPr>
              <w:pStyle w:val="ListParagraph"/>
              <w:ind w:left="0"/>
              <w:rPr>
                <w:rFonts w:ascii="Arial Narrow" w:eastAsiaTheme="minorHAnsi" w:hAnsi="Arial Narrow" w:cstheme="minorBidi"/>
                <w:snapToGrid/>
                <w:sz w:val="20"/>
              </w:rPr>
            </w:pPr>
            <w:r w:rsidRPr="00E176E0">
              <w:rPr>
                <w:rFonts w:ascii="Arial Narrow" w:eastAsiaTheme="minorHAnsi" w:hAnsi="Arial Narrow" w:cstheme="minorBidi"/>
                <w:snapToGrid/>
                <w:sz w:val="20"/>
              </w:rPr>
              <w:t xml:space="preserve">Total mg dispensed </w:t>
            </w:r>
          </w:p>
        </w:tc>
        <w:tc>
          <w:tcPr>
            <w:tcW w:w="992" w:type="dxa"/>
          </w:tcPr>
          <w:p w:rsidR="0065226D" w:rsidRPr="008D1FC4" w:rsidRDefault="008D1FC4" w:rsidP="00854C73">
            <w:pPr>
              <w:pStyle w:val="ListParagraph"/>
              <w:ind w:left="0"/>
              <w:rPr>
                <w:rFonts w:ascii="Arial Narrow" w:eastAsiaTheme="minorHAnsi" w:hAnsi="Arial Narrow" w:cstheme="minorBidi"/>
                <w:snapToGrid/>
                <w:sz w:val="20"/>
                <w:highlight w:val="black"/>
              </w:rPr>
            </w:pPr>
            <w:r>
              <w:rPr>
                <w:rFonts w:ascii="Arial Narrow" w:eastAsiaTheme="minorHAnsi" w:hAnsi="Arial Narrow" w:cstheme="minorBidi"/>
                <w:noProof/>
                <w:snapToGrid/>
                <w:color w:val="000000"/>
                <w:sz w:val="20"/>
                <w:highlight w:val="black"/>
              </w:rPr>
              <w:t>'''''''''''''''''</w:t>
            </w:r>
          </w:p>
        </w:tc>
        <w:tc>
          <w:tcPr>
            <w:tcW w:w="3918" w:type="dxa"/>
          </w:tcPr>
          <w:p w:rsidR="0065226D" w:rsidRPr="00E176E0" w:rsidRDefault="0065226D" w:rsidP="0065226D">
            <w:pPr>
              <w:pStyle w:val="ListParagraph"/>
              <w:ind w:left="0"/>
              <w:rPr>
                <w:rFonts w:ascii="Arial Narrow" w:eastAsiaTheme="minorHAnsi" w:hAnsi="Arial Narrow" w:cstheme="minorBidi"/>
                <w:snapToGrid/>
                <w:sz w:val="20"/>
              </w:rPr>
            </w:pPr>
            <w:r w:rsidRPr="00E176E0">
              <w:rPr>
                <w:rFonts w:ascii="Arial Narrow" w:eastAsiaTheme="minorHAnsi" w:hAnsi="Arial Narrow" w:cstheme="minorBidi"/>
                <w:snapToGrid/>
                <w:sz w:val="20"/>
              </w:rPr>
              <w:t xml:space="preserve">E. x </w:t>
            </w:r>
            <w:r w:rsidR="00EB6646" w:rsidRPr="00E176E0">
              <w:rPr>
                <w:rFonts w:ascii="Arial Narrow" w:eastAsiaTheme="minorHAnsi" w:hAnsi="Arial Narrow" w:cstheme="minorBidi"/>
                <w:snapToGrid/>
                <w:sz w:val="20"/>
              </w:rPr>
              <w:t>F.</w:t>
            </w:r>
          </w:p>
        </w:tc>
      </w:tr>
      <w:tr w:rsidR="0065226D" w:rsidRPr="00E176E0" w:rsidTr="009A0409">
        <w:trPr>
          <w:tblHeader/>
        </w:trPr>
        <w:tc>
          <w:tcPr>
            <w:tcW w:w="426" w:type="dxa"/>
          </w:tcPr>
          <w:p w:rsidR="0065226D" w:rsidRPr="00E176E0" w:rsidRDefault="0065226D" w:rsidP="0065226D">
            <w:pPr>
              <w:pStyle w:val="ListParagraph"/>
              <w:ind w:left="0"/>
              <w:rPr>
                <w:rFonts w:ascii="Arial Narrow" w:eastAsiaTheme="minorHAnsi" w:hAnsi="Arial Narrow" w:cstheme="minorBidi"/>
                <w:snapToGrid/>
                <w:sz w:val="20"/>
              </w:rPr>
            </w:pPr>
            <w:r w:rsidRPr="00E176E0">
              <w:rPr>
                <w:rFonts w:ascii="Arial Narrow" w:eastAsiaTheme="minorHAnsi" w:hAnsi="Arial Narrow" w:cstheme="minorBidi"/>
                <w:snapToGrid/>
                <w:sz w:val="20"/>
              </w:rPr>
              <w:t>H.</w:t>
            </w:r>
          </w:p>
        </w:tc>
        <w:tc>
          <w:tcPr>
            <w:tcW w:w="3685" w:type="dxa"/>
          </w:tcPr>
          <w:p w:rsidR="0065226D" w:rsidRPr="00E176E0" w:rsidRDefault="00EB6646" w:rsidP="0065226D">
            <w:pPr>
              <w:pStyle w:val="ListParagraph"/>
              <w:ind w:left="0"/>
              <w:rPr>
                <w:rFonts w:ascii="Arial Narrow" w:eastAsiaTheme="minorHAnsi" w:hAnsi="Arial Narrow" w:cstheme="minorBidi"/>
                <w:snapToGrid/>
                <w:sz w:val="20"/>
              </w:rPr>
            </w:pPr>
            <w:r w:rsidRPr="00E176E0">
              <w:rPr>
                <w:rFonts w:ascii="Arial Narrow" w:eastAsiaTheme="minorHAnsi" w:hAnsi="Arial Narrow" w:cstheme="minorBidi"/>
                <w:snapToGrid/>
                <w:sz w:val="20"/>
              </w:rPr>
              <w:t xml:space="preserve">100mg </w:t>
            </w:r>
            <w:r w:rsidR="00547819" w:rsidRPr="00E176E0">
              <w:rPr>
                <w:rFonts w:ascii="Arial Narrow" w:eastAsiaTheme="minorHAnsi" w:hAnsi="Arial Narrow" w:cstheme="minorBidi"/>
                <w:snapToGrid/>
                <w:sz w:val="20"/>
              </w:rPr>
              <w:t>(30 tablets)</w:t>
            </w:r>
            <w:r w:rsidRPr="00E176E0">
              <w:rPr>
                <w:rFonts w:ascii="Arial Narrow" w:eastAsiaTheme="minorHAnsi" w:hAnsi="Arial Narrow" w:cstheme="minorBidi"/>
                <w:snapToGrid/>
                <w:sz w:val="20"/>
              </w:rPr>
              <w:t xml:space="preserve"> scripts</w:t>
            </w:r>
          </w:p>
        </w:tc>
        <w:tc>
          <w:tcPr>
            <w:tcW w:w="992" w:type="dxa"/>
          </w:tcPr>
          <w:p w:rsidR="0065226D" w:rsidRPr="008D1FC4" w:rsidRDefault="008D1FC4" w:rsidP="00854C73">
            <w:pPr>
              <w:pStyle w:val="ListParagraph"/>
              <w:ind w:left="0"/>
              <w:rPr>
                <w:rFonts w:ascii="Arial Narrow" w:eastAsiaTheme="minorHAnsi" w:hAnsi="Arial Narrow" w:cstheme="minorBidi"/>
                <w:snapToGrid/>
                <w:sz w:val="20"/>
                <w:highlight w:val="black"/>
              </w:rPr>
            </w:pPr>
            <w:r>
              <w:rPr>
                <w:rFonts w:ascii="Arial Narrow" w:eastAsiaTheme="minorHAnsi" w:hAnsi="Arial Narrow" w:cstheme="minorBidi"/>
                <w:noProof/>
                <w:snapToGrid/>
                <w:color w:val="000000"/>
                <w:sz w:val="20"/>
                <w:highlight w:val="black"/>
              </w:rPr>
              <w:t>'''''''''</w:t>
            </w:r>
          </w:p>
        </w:tc>
        <w:tc>
          <w:tcPr>
            <w:tcW w:w="3918" w:type="dxa"/>
          </w:tcPr>
          <w:p w:rsidR="0065226D" w:rsidRPr="00E176E0" w:rsidRDefault="00EB6646" w:rsidP="0065226D">
            <w:pPr>
              <w:pStyle w:val="ListParagraph"/>
              <w:ind w:left="0"/>
              <w:rPr>
                <w:rFonts w:ascii="Arial Narrow" w:eastAsiaTheme="minorHAnsi" w:hAnsi="Arial Narrow" w:cstheme="minorBidi"/>
                <w:snapToGrid/>
                <w:sz w:val="20"/>
              </w:rPr>
            </w:pPr>
            <w:r w:rsidRPr="00E176E0">
              <w:rPr>
                <w:rFonts w:ascii="Arial Narrow" w:eastAsiaTheme="minorHAnsi" w:hAnsi="Arial Narrow" w:cstheme="minorBidi"/>
                <w:snapToGrid/>
                <w:sz w:val="20"/>
              </w:rPr>
              <w:t>G.÷ F.</w:t>
            </w:r>
          </w:p>
        </w:tc>
      </w:tr>
    </w:tbl>
    <w:p w:rsidR="00B810B0" w:rsidRPr="00DE1DBD" w:rsidRDefault="00725D3E" w:rsidP="00EB6646">
      <w:pPr>
        <w:rPr>
          <w:rFonts w:ascii="Arial Narrow" w:eastAsiaTheme="minorHAnsi" w:hAnsi="Arial Narrow" w:cstheme="minorBidi"/>
          <w:sz w:val="20"/>
          <w:szCs w:val="20"/>
        </w:rPr>
      </w:pPr>
      <w:r w:rsidRPr="00DB7055">
        <w:rPr>
          <w:rFonts w:ascii="Arial Narrow" w:eastAsiaTheme="minorHAnsi" w:hAnsi="Arial Narrow" w:cstheme="minorBidi"/>
          <w:sz w:val="20"/>
          <w:szCs w:val="20"/>
        </w:rPr>
        <w:t xml:space="preserve">Source: </w:t>
      </w:r>
      <w:r w:rsidR="00523EF3" w:rsidRPr="00DB7055">
        <w:rPr>
          <w:rFonts w:ascii="Arial Narrow" w:eastAsiaTheme="minorHAnsi" w:hAnsi="Arial Narrow" w:cstheme="minorBidi"/>
          <w:sz w:val="20"/>
          <w:szCs w:val="20"/>
        </w:rPr>
        <w:t>B</w:t>
      </w:r>
      <w:r w:rsidR="00DD7BD9" w:rsidRPr="00DB7055">
        <w:rPr>
          <w:rFonts w:ascii="Arial Narrow" w:eastAsiaTheme="minorHAnsi" w:hAnsi="Arial Narrow" w:cstheme="minorBidi"/>
          <w:sz w:val="20"/>
          <w:szCs w:val="20"/>
        </w:rPr>
        <w:t xml:space="preserve">ased on information in </w:t>
      </w:r>
      <w:r w:rsidRPr="00DB7055">
        <w:rPr>
          <w:rFonts w:ascii="Arial Narrow" w:eastAsiaTheme="minorHAnsi" w:hAnsi="Arial Narrow" w:cstheme="minorBidi"/>
          <w:sz w:val="20"/>
          <w:szCs w:val="20"/>
        </w:rPr>
        <w:t xml:space="preserve">Table 6, </w:t>
      </w:r>
      <w:proofErr w:type="spellStart"/>
      <w:r w:rsidRPr="00DB7055">
        <w:rPr>
          <w:rFonts w:ascii="Arial Narrow" w:eastAsiaTheme="minorHAnsi" w:hAnsi="Arial Narrow" w:cstheme="minorBidi"/>
          <w:sz w:val="20"/>
          <w:szCs w:val="20"/>
        </w:rPr>
        <w:t>pg</w:t>
      </w:r>
      <w:proofErr w:type="spellEnd"/>
      <w:r w:rsidRPr="00DB7055">
        <w:rPr>
          <w:rFonts w:ascii="Arial Narrow" w:eastAsiaTheme="minorHAnsi" w:hAnsi="Arial Narrow" w:cstheme="minorBidi"/>
          <w:sz w:val="20"/>
          <w:szCs w:val="20"/>
        </w:rPr>
        <w:t xml:space="preserve"> 23, minor submission</w:t>
      </w:r>
    </w:p>
    <w:p w:rsidR="00EB6646" w:rsidRPr="001E69BD" w:rsidRDefault="00EB6646" w:rsidP="006E7856">
      <w:pPr>
        <w:pStyle w:val="ListParagraph"/>
        <w:numPr>
          <w:ilvl w:val="1"/>
          <w:numId w:val="14"/>
        </w:numPr>
        <w:spacing w:before="120" w:after="120"/>
        <w:rPr>
          <w:rFonts w:asciiTheme="minorHAnsi" w:eastAsiaTheme="minorHAnsi" w:hAnsiTheme="minorHAnsi" w:cstheme="minorBidi"/>
          <w:snapToGrid/>
          <w:sz w:val="24"/>
          <w:szCs w:val="22"/>
        </w:rPr>
      </w:pPr>
      <w:r w:rsidRPr="001E69BD">
        <w:rPr>
          <w:rFonts w:asciiTheme="minorHAnsi" w:eastAsiaTheme="minorHAnsi" w:hAnsiTheme="minorHAnsi" w:cstheme="minorBidi"/>
          <w:snapToGrid/>
          <w:sz w:val="24"/>
          <w:szCs w:val="22"/>
        </w:rPr>
        <w:t xml:space="preserve">The assumption of </w:t>
      </w:r>
      <w:r w:rsidR="008D1FC4">
        <w:rPr>
          <w:rFonts w:asciiTheme="minorHAnsi" w:eastAsiaTheme="minorHAnsi" w:hAnsiTheme="minorHAnsi" w:cstheme="minorBidi"/>
          <w:noProof/>
          <w:snapToGrid/>
          <w:color w:val="000000"/>
          <w:sz w:val="24"/>
          <w:szCs w:val="22"/>
          <w:highlight w:val="black"/>
        </w:rPr>
        <w:t>'''''</w:t>
      </w:r>
      <w:r w:rsidR="003769D8" w:rsidRPr="00DE1DBD">
        <w:rPr>
          <w:rFonts w:asciiTheme="minorHAnsi" w:eastAsiaTheme="minorHAnsi" w:hAnsiTheme="minorHAnsi" w:cstheme="minorBidi"/>
          <w:snapToGrid/>
          <w:sz w:val="24"/>
          <w:szCs w:val="22"/>
        </w:rPr>
        <w:t>%</w:t>
      </w:r>
      <w:r w:rsidRPr="001E69BD">
        <w:rPr>
          <w:rFonts w:asciiTheme="minorHAnsi" w:eastAsiaTheme="minorHAnsi" w:hAnsiTheme="minorHAnsi" w:cstheme="minorBidi"/>
          <w:snapToGrid/>
          <w:sz w:val="24"/>
          <w:szCs w:val="22"/>
        </w:rPr>
        <w:t xml:space="preserve"> market share in the first-line treatment setting is derived from the market share of the second-generation TKIs in the first-line treatment setting for </w:t>
      </w:r>
      <w:r w:rsidR="00725D3E" w:rsidRPr="001E69BD">
        <w:rPr>
          <w:rFonts w:asciiTheme="minorHAnsi" w:eastAsiaTheme="minorHAnsi" w:hAnsiTheme="minorHAnsi" w:cstheme="minorBidi"/>
          <w:snapToGrid/>
          <w:sz w:val="24"/>
          <w:szCs w:val="22"/>
        </w:rPr>
        <w:t>CML</w:t>
      </w:r>
      <w:r w:rsidRPr="001E69BD">
        <w:rPr>
          <w:rFonts w:asciiTheme="minorHAnsi" w:eastAsiaTheme="minorHAnsi" w:hAnsiTheme="minorHAnsi" w:cstheme="minorBidi"/>
          <w:snapToGrid/>
          <w:sz w:val="24"/>
          <w:szCs w:val="22"/>
        </w:rPr>
        <w:t>.</w:t>
      </w:r>
      <w:r w:rsidR="00A45E73">
        <w:rPr>
          <w:rFonts w:asciiTheme="minorHAnsi" w:eastAsiaTheme="minorHAnsi" w:hAnsiTheme="minorHAnsi" w:cstheme="minorBidi"/>
          <w:snapToGrid/>
          <w:sz w:val="24"/>
          <w:szCs w:val="22"/>
        </w:rPr>
        <w:t xml:space="preserve"> </w:t>
      </w:r>
      <w:r w:rsidR="00713F8B" w:rsidRPr="00713F8B">
        <w:rPr>
          <w:rFonts w:asciiTheme="minorHAnsi" w:eastAsiaTheme="minorHAnsi" w:hAnsiTheme="minorHAnsi" w:cstheme="minorBidi"/>
          <w:snapToGrid/>
          <w:sz w:val="24"/>
          <w:szCs w:val="22"/>
        </w:rPr>
        <w:t xml:space="preserve">The PBAC considered applying a CML market share to ALL </w:t>
      </w:r>
      <w:proofErr w:type="gramStart"/>
      <w:r w:rsidR="00713F8B" w:rsidRPr="00713F8B">
        <w:rPr>
          <w:rFonts w:asciiTheme="minorHAnsi" w:eastAsiaTheme="minorHAnsi" w:hAnsiTheme="minorHAnsi" w:cstheme="minorBidi"/>
          <w:snapToGrid/>
          <w:sz w:val="24"/>
          <w:szCs w:val="22"/>
        </w:rPr>
        <w:t>may</w:t>
      </w:r>
      <w:proofErr w:type="gramEnd"/>
      <w:r w:rsidR="00713F8B" w:rsidRPr="00713F8B">
        <w:rPr>
          <w:rFonts w:asciiTheme="minorHAnsi" w:eastAsiaTheme="minorHAnsi" w:hAnsiTheme="minorHAnsi" w:cstheme="minorBidi"/>
          <w:snapToGrid/>
          <w:sz w:val="24"/>
          <w:szCs w:val="22"/>
        </w:rPr>
        <w:t xml:space="preserve"> not be appropriate as they are different conditions and that there are particular reasons clinicians may favour </w:t>
      </w:r>
      <w:proofErr w:type="spellStart"/>
      <w:r w:rsidR="00713F8B" w:rsidRPr="00713F8B">
        <w:rPr>
          <w:rFonts w:asciiTheme="minorHAnsi" w:eastAsiaTheme="minorHAnsi" w:hAnsiTheme="minorHAnsi" w:cstheme="minorBidi"/>
          <w:snapToGrid/>
          <w:sz w:val="24"/>
          <w:szCs w:val="22"/>
        </w:rPr>
        <w:t>dasatinib</w:t>
      </w:r>
      <w:proofErr w:type="spellEnd"/>
      <w:r w:rsidR="00713F8B" w:rsidRPr="00713F8B">
        <w:rPr>
          <w:rFonts w:asciiTheme="minorHAnsi" w:eastAsiaTheme="minorHAnsi" w:hAnsiTheme="minorHAnsi" w:cstheme="minorBidi"/>
          <w:snapToGrid/>
          <w:sz w:val="24"/>
          <w:szCs w:val="22"/>
        </w:rPr>
        <w:t xml:space="preserve"> in ALL.  </w:t>
      </w:r>
      <w:r w:rsidR="00153216" w:rsidRPr="001E69BD">
        <w:rPr>
          <w:rFonts w:asciiTheme="minorHAnsi" w:eastAsiaTheme="minorHAnsi" w:hAnsiTheme="minorHAnsi" w:cstheme="minorBidi"/>
          <w:snapToGrid/>
          <w:sz w:val="24"/>
          <w:szCs w:val="22"/>
        </w:rPr>
        <w:t>The submission calculate</w:t>
      </w:r>
      <w:r w:rsidR="00523EF3" w:rsidRPr="001E69BD">
        <w:rPr>
          <w:rFonts w:asciiTheme="minorHAnsi" w:eastAsiaTheme="minorHAnsi" w:hAnsiTheme="minorHAnsi" w:cstheme="minorBidi"/>
          <w:snapToGrid/>
          <w:sz w:val="24"/>
          <w:szCs w:val="22"/>
        </w:rPr>
        <w:t>d</w:t>
      </w:r>
      <w:r w:rsidR="00153216" w:rsidRPr="001E69BD">
        <w:rPr>
          <w:rFonts w:asciiTheme="minorHAnsi" w:eastAsiaTheme="minorHAnsi" w:hAnsiTheme="minorHAnsi" w:cstheme="minorBidi"/>
          <w:snapToGrid/>
          <w:sz w:val="24"/>
          <w:szCs w:val="22"/>
        </w:rPr>
        <w:t xml:space="preserve"> the number of treatment days for each TKI listed for the first-line treatment of CML (</w:t>
      </w:r>
      <w:proofErr w:type="spellStart"/>
      <w:r w:rsidR="00153216" w:rsidRPr="001E69BD">
        <w:rPr>
          <w:rFonts w:asciiTheme="minorHAnsi" w:eastAsiaTheme="minorHAnsi" w:hAnsiTheme="minorHAnsi" w:cstheme="minorBidi"/>
          <w:snapToGrid/>
          <w:sz w:val="24"/>
          <w:szCs w:val="22"/>
        </w:rPr>
        <w:t>imatinib</w:t>
      </w:r>
      <w:proofErr w:type="spellEnd"/>
      <w:r w:rsidR="00153216" w:rsidRPr="001E69BD">
        <w:rPr>
          <w:rFonts w:asciiTheme="minorHAnsi" w:eastAsiaTheme="minorHAnsi" w:hAnsiTheme="minorHAnsi" w:cstheme="minorBidi"/>
          <w:snapToGrid/>
          <w:sz w:val="24"/>
          <w:szCs w:val="22"/>
        </w:rPr>
        <w:t xml:space="preserve">, </w:t>
      </w:r>
      <w:proofErr w:type="spellStart"/>
      <w:r w:rsidR="00153216" w:rsidRPr="001E69BD">
        <w:rPr>
          <w:rFonts w:asciiTheme="minorHAnsi" w:eastAsiaTheme="minorHAnsi" w:hAnsiTheme="minorHAnsi" w:cstheme="minorBidi"/>
          <w:snapToGrid/>
          <w:sz w:val="24"/>
          <w:szCs w:val="22"/>
        </w:rPr>
        <w:t>nilotinib</w:t>
      </w:r>
      <w:proofErr w:type="spellEnd"/>
      <w:r w:rsidR="00153216" w:rsidRPr="001E69BD">
        <w:rPr>
          <w:rFonts w:asciiTheme="minorHAnsi" w:eastAsiaTheme="minorHAnsi" w:hAnsiTheme="minorHAnsi" w:cstheme="minorBidi"/>
          <w:snapToGrid/>
          <w:sz w:val="24"/>
          <w:szCs w:val="22"/>
        </w:rPr>
        <w:t xml:space="preserve"> and </w:t>
      </w:r>
      <w:proofErr w:type="spellStart"/>
      <w:r w:rsidR="00153216" w:rsidRPr="001E69BD">
        <w:rPr>
          <w:rFonts w:asciiTheme="minorHAnsi" w:eastAsiaTheme="minorHAnsi" w:hAnsiTheme="minorHAnsi" w:cstheme="minorBidi"/>
          <w:snapToGrid/>
          <w:sz w:val="24"/>
          <w:szCs w:val="22"/>
        </w:rPr>
        <w:t>dasatinib</w:t>
      </w:r>
      <w:proofErr w:type="spellEnd"/>
      <w:r w:rsidR="00153216" w:rsidRPr="001E69BD">
        <w:rPr>
          <w:rFonts w:asciiTheme="minorHAnsi" w:eastAsiaTheme="minorHAnsi" w:hAnsiTheme="minorHAnsi" w:cstheme="minorBidi"/>
          <w:snapToGrid/>
          <w:sz w:val="24"/>
          <w:szCs w:val="22"/>
        </w:rPr>
        <w:t>) by dividing the total m</w:t>
      </w:r>
      <w:r w:rsidR="001257CE" w:rsidRPr="001E69BD">
        <w:rPr>
          <w:rFonts w:asciiTheme="minorHAnsi" w:eastAsiaTheme="minorHAnsi" w:hAnsiTheme="minorHAnsi" w:cstheme="minorBidi"/>
          <w:snapToGrid/>
          <w:sz w:val="24"/>
          <w:szCs w:val="22"/>
        </w:rPr>
        <w:t xml:space="preserve">illigrams </w:t>
      </w:r>
      <w:r w:rsidR="00153216" w:rsidRPr="001E69BD">
        <w:rPr>
          <w:rFonts w:asciiTheme="minorHAnsi" w:eastAsiaTheme="minorHAnsi" w:hAnsiTheme="minorHAnsi" w:cstheme="minorBidi"/>
          <w:snapToGrid/>
          <w:sz w:val="24"/>
          <w:szCs w:val="22"/>
        </w:rPr>
        <w:t xml:space="preserve">dispensed by the </w:t>
      </w:r>
      <w:r w:rsidR="00B06C51" w:rsidRPr="001E69BD">
        <w:rPr>
          <w:rFonts w:asciiTheme="minorHAnsi" w:eastAsiaTheme="minorHAnsi" w:hAnsiTheme="minorHAnsi" w:cstheme="minorBidi"/>
          <w:snapToGrid/>
          <w:sz w:val="24"/>
          <w:szCs w:val="22"/>
        </w:rPr>
        <w:t xml:space="preserve">recommended </w:t>
      </w:r>
      <w:r w:rsidR="00153216" w:rsidRPr="001E69BD">
        <w:rPr>
          <w:rFonts w:asciiTheme="minorHAnsi" w:eastAsiaTheme="minorHAnsi" w:hAnsiTheme="minorHAnsi" w:cstheme="minorBidi"/>
          <w:snapToGrid/>
          <w:sz w:val="24"/>
          <w:szCs w:val="22"/>
        </w:rPr>
        <w:t>daily dose</w:t>
      </w:r>
      <w:r w:rsidR="00B06C51" w:rsidRPr="001E69BD">
        <w:rPr>
          <w:rFonts w:asciiTheme="minorHAnsi" w:eastAsiaTheme="minorHAnsi" w:hAnsiTheme="minorHAnsi" w:cstheme="minorBidi"/>
          <w:snapToGrid/>
          <w:sz w:val="24"/>
          <w:szCs w:val="22"/>
        </w:rPr>
        <w:t>s</w:t>
      </w:r>
      <w:r w:rsidR="00153216" w:rsidRPr="001E69BD">
        <w:rPr>
          <w:rFonts w:asciiTheme="minorHAnsi" w:eastAsiaTheme="minorHAnsi" w:hAnsiTheme="minorHAnsi" w:cstheme="minorBidi"/>
          <w:snapToGrid/>
          <w:sz w:val="24"/>
          <w:szCs w:val="22"/>
        </w:rPr>
        <w:t>. Th</w:t>
      </w:r>
      <w:r w:rsidR="00523EF3" w:rsidRPr="001E69BD">
        <w:rPr>
          <w:rFonts w:asciiTheme="minorHAnsi" w:eastAsiaTheme="minorHAnsi" w:hAnsiTheme="minorHAnsi" w:cstheme="minorBidi"/>
          <w:snapToGrid/>
          <w:sz w:val="24"/>
          <w:szCs w:val="22"/>
        </w:rPr>
        <w:t>e</w:t>
      </w:r>
      <w:r w:rsidR="00153216" w:rsidRPr="001E69BD">
        <w:rPr>
          <w:rFonts w:asciiTheme="minorHAnsi" w:eastAsiaTheme="minorHAnsi" w:hAnsiTheme="minorHAnsi" w:cstheme="minorBidi"/>
          <w:snapToGrid/>
          <w:sz w:val="24"/>
          <w:szCs w:val="22"/>
        </w:rPr>
        <w:t>s</w:t>
      </w:r>
      <w:r w:rsidR="00523EF3" w:rsidRPr="001E69BD">
        <w:rPr>
          <w:rFonts w:asciiTheme="minorHAnsi" w:eastAsiaTheme="minorHAnsi" w:hAnsiTheme="minorHAnsi" w:cstheme="minorBidi"/>
          <w:snapToGrid/>
          <w:sz w:val="24"/>
          <w:szCs w:val="22"/>
        </w:rPr>
        <w:t>e</w:t>
      </w:r>
      <w:r w:rsidR="00153216" w:rsidRPr="001E69BD">
        <w:rPr>
          <w:rFonts w:asciiTheme="minorHAnsi" w:eastAsiaTheme="minorHAnsi" w:hAnsiTheme="minorHAnsi" w:cstheme="minorBidi"/>
          <w:snapToGrid/>
          <w:sz w:val="24"/>
          <w:szCs w:val="22"/>
        </w:rPr>
        <w:t xml:space="preserve"> data </w:t>
      </w:r>
      <w:proofErr w:type="gramStart"/>
      <w:r w:rsidR="00523EF3" w:rsidRPr="001E69BD">
        <w:rPr>
          <w:rFonts w:asciiTheme="minorHAnsi" w:eastAsiaTheme="minorHAnsi" w:hAnsiTheme="minorHAnsi" w:cstheme="minorBidi"/>
          <w:snapToGrid/>
          <w:sz w:val="24"/>
          <w:szCs w:val="22"/>
        </w:rPr>
        <w:t>were</w:t>
      </w:r>
      <w:r w:rsidR="00153216" w:rsidRPr="001E69BD">
        <w:rPr>
          <w:rFonts w:asciiTheme="minorHAnsi" w:eastAsiaTheme="minorHAnsi" w:hAnsiTheme="minorHAnsi" w:cstheme="minorBidi"/>
          <w:snapToGrid/>
          <w:sz w:val="24"/>
          <w:szCs w:val="22"/>
        </w:rPr>
        <w:t xml:space="preserve"> then used</w:t>
      </w:r>
      <w:proofErr w:type="gramEnd"/>
      <w:r w:rsidR="00153216" w:rsidRPr="001E69BD">
        <w:rPr>
          <w:rFonts w:asciiTheme="minorHAnsi" w:eastAsiaTheme="minorHAnsi" w:hAnsiTheme="minorHAnsi" w:cstheme="minorBidi"/>
          <w:snapToGrid/>
          <w:sz w:val="24"/>
          <w:szCs w:val="22"/>
        </w:rPr>
        <w:t xml:space="preserve"> to calculate the </w:t>
      </w:r>
      <w:r w:rsidR="00D30894" w:rsidRPr="001E69BD">
        <w:rPr>
          <w:rFonts w:asciiTheme="minorHAnsi" w:eastAsiaTheme="minorHAnsi" w:hAnsiTheme="minorHAnsi" w:cstheme="minorBidi"/>
          <w:snapToGrid/>
          <w:sz w:val="24"/>
          <w:szCs w:val="22"/>
        </w:rPr>
        <w:t xml:space="preserve">market share of </w:t>
      </w:r>
      <w:r w:rsidR="00153216" w:rsidRPr="001E69BD">
        <w:rPr>
          <w:rFonts w:asciiTheme="minorHAnsi" w:eastAsiaTheme="minorHAnsi" w:hAnsiTheme="minorHAnsi" w:cstheme="minorBidi"/>
          <w:snapToGrid/>
          <w:sz w:val="24"/>
          <w:szCs w:val="22"/>
        </w:rPr>
        <w:t>treatment days for the second generation TKIs (</w:t>
      </w:r>
      <w:proofErr w:type="spellStart"/>
      <w:r w:rsidR="00153216" w:rsidRPr="001E69BD">
        <w:rPr>
          <w:rFonts w:asciiTheme="minorHAnsi" w:eastAsiaTheme="minorHAnsi" w:hAnsiTheme="minorHAnsi" w:cstheme="minorBidi"/>
          <w:snapToGrid/>
          <w:sz w:val="24"/>
          <w:szCs w:val="22"/>
        </w:rPr>
        <w:t>dasatinib</w:t>
      </w:r>
      <w:proofErr w:type="spellEnd"/>
      <w:r w:rsidR="00153216" w:rsidRPr="001E69BD">
        <w:rPr>
          <w:rFonts w:asciiTheme="minorHAnsi" w:eastAsiaTheme="minorHAnsi" w:hAnsiTheme="minorHAnsi" w:cstheme="minorBidi"/>
          <w:snapToGrid/>
          <w:sz w:val="24"/>
          <w:szCs w:val="22"/>
        </w:rPr>
        <w:t xml:space="preserve"> and </w:t>
      </w:r>
      <w:proofErr w:type="spellStart"/>
      <w:r w:rsidR="00153216" w:rsidRPr="001E69BD">
        <w:rPr>
          <w:rFonts w:asciiTheme="minorHAnsi" w:eastAsiaTheme="minorHAnsi" w:hAnsiTheme="minorHAnsi" w:cstheme="minorBidi"/>
          <w:snapToGrid/>
          <w:sz w:val="24"/>
          <w:szCs w:val="22"/>
        </w:rPr>
        <w:t>nilotinib</w:t>
      </w:r>
      <w:proofErr w:type="spellEnd"/>
      <w:r w:rsidR="00153216" w:rsidRPr="001E69BD">
        <w:rPr>
          <w:rFonts w:asciiTheme="minorHAnsi" w:eastAsiaTheme="minorHAnsi" w:hAnsiTheme="minorHAnsi" w:cstheme="minorBidi"/>
          <w:snapToGrid/>
          <w:sz w:val="24"/>
          <w:szCs w:val="22"/>
        </w:rPr>
        <w:t xml:space="preserve">). </w:t>
      </w:r>
      <w:r w:rsidR="007141CD" w:rsidRPr="001E69BD">
        <w:rPr>
          <w:rFonts w:asciiTheme="minorHAnsi" w:eastAsiaTheme="minorHAnsi" w:hAnsiTheme="minorHAnsi" w:cstheme="minorBidi"/>
          <w:snapToGrid/>
          <w:sz w:val="24"/>
          <w:szCs w:val="22"/>
        </w:rPr>
        <w:t xml:space="preserve">This was assumed </w:t>
      </w:r>
      <w:proofErr w:type="gramStart"/>
      <w:r w:rsidR="007141CD" w:rsidRPr="001E69BD">
        <w:rPr>
          <w:rFonts w:asciiTheme="minorHAnsi" w:eastAsiaTheme="minorHAnsi" w:hAnsiTheme="minorHAnsi" w:cstheme="minorBidi"/>
          <w:snapToGrid/>
          <w:sz w:val="24"/>
          <w:szCs w:val="22"/>
        </w:rPr>
        <w:t>to be a</w:t>
      </w:r>
      <w:proofErr w:type="gramEnd"/>
      <w:r w:rsidR="007141CD" w:rsidRPr="001E69BD">
        <w:rPr>
          <w:rFonts w:asciiTheme="minorHAnsi" w:eastAsiaTheme="minorHAnsi" w:hAnsiTheme="minorHAnsi" w:cstheme="minorBidi"/>
          <w:snapToGrid/>
          <w:sz w:val="24"/>
          <w:szCs w:val="22"/>
        </w:rPr>
        <w:t xml:space="preserve"> proxy for the market share of treatment days expected for </w:t>
      </w:r>
      <w:proofErr w:type="spellStart"/>
      <w:r w:rsidR="007141CD" w:rsidRPr="001E69BD">
        <w:rPr>
          <w:rFonts w:asciiTheme="minorHAnsi" w:eastAsiaTheme="minorHAnsi" w:hAnsiTheme="minorHAnsi" w:cstheme="minorBidi"/>
          <w:snapToGrid/>
          <w:sz w:val="24"/>
          <w:szCs w:val="22"/>
        </w:rPr>
        <w:t>dasatinib</w:t>
      </w:r>
      <w:proofErr w:type="spellEnd"/>
      <w:r w:rsidR="007141CD" w:rsidRPr="001E69BD">
        <w:rPr>
          <w:rFonts w:asciiTheme="minorHAnsi" w:eastAsiaTheme="minorHAnsi" w:hAnsiTheme="minorHAnsi" w:cstheme="minorBidi"/>
          <w:snapToGrid/>
          <w:sz w:val="24"/>
          <w:szCs w:val="22"/>
        </w:rPr>
        <w:t xml:space="preserve"> should it be listed for first-line </w:t>
      </w:r>
      <w:proofErr w:type="spellStart"/>
      <w:r w:rsidR="007141CD" w:rsidRPr="001E69BD">
        <w:rPr>
          <w:rFonts w:asciiTheme="minorHAnsi" w:eastAsiaTheme="minorHAnsi" w:hAnsiTheme="minorHAnsi" w:cstheme="minorBidi"/>
          <w:snapToGrid/>
          <w:sz w:val="24"/>
          <w:szCs w:val="22"/>
        </w:rPr>
        <w:t>Ph</w:t>
      </w:r>
      <w:proofErr w:type="spellEnd"/>
      <w:r w:rsidR="007141CD" w:rsidRPr="001E69BD">
        <w:rPr>
          <w:rFonts w:asciiTheme="minorHAnsi" w:eastAsiaTheme="minorHAnsi" w:hAnsiTheme="minorHAnsi" w:cstheme="minorBidi"/>
          <w:snapToGrid/>
          <w:sz w:val="24"/>
          <w:szCs w:val="22"/>
        </w:rPr>
        <w:t>+ ALL.</w:t>
      </w:r>
      <w:r w:rsidR="00C927AF" w:rsidRPr="001E69BD">
        <w:rPr>
          <w:rFonts w:asciiTheme="minorHAnsi" w:eastAsiaTheme="minorHAnsi" w:hAnsiTheme="minorHAnsi" w:cstheme="minorBidi"/>
          <w:snapToGrid/>
          <w:sz w:val="24"/>
          <w:szCs w:val="22"/>
        </w:rPr>
        <w:t xml:space="preserve"> </w:t>
      </w:r>
    </w:p>
    <w:p w:rsidR="00C26083" w:rsidRPr="001E69BD" w:rsidRDefault="00AC4B34" w:rsidP="006E7856">
      <w:pPr>
        <w:pStyle w:val="ListParagraph"/>
        <w:numPr>
          <w:ilvl w:val="1"/>
          <w:numId w:val="14"/>
        </w:numPr>
        <w:spacing w:before="120" w:after="120"/>
        <w:rPr>
          <w:rFonts w:asciiTheme="minorHAnsi" w:eastAsiaTheme="minorHAnsi" w:hAnsiTheme="minorHAnsi" w:cstheme="minorBidi"/>
          <w:snapToGrid/>
          <w:sz w:val="24"/>
          <w:szCs w:val="22"/>
        </w:rPr>
      </w:pPr>
      <w:r w:rsidRPr="001E69BD">
        <w:rPr>
          <w:rFonts w:asciiTheme="minorHAnsi" w:eastAsiaTheme="minorHAnsi" w:hAnsiTheme="minorHAnsi" w:cstheme="minorBidi"/>
          <w:snapToGrid/>
          <w:sz w:val="24"/>
          <w:szCs w:val="22"/>
        </w:rPr>
        <w:t xml:space="preserve">Based </w:t>
      </w:r>
      <w:r w:rsidR="00372C3A" w:rsidRPr="001E69BD">
        <w:rPr>
          <w:rFonts w:asciiTheme="minorHAnsi" w:eastAsiaTheme="minorHAnsi" w:hAnsiTheme="minorHAnsi" w:cstheme="minorBidi"/>
          <w:snapToGrid/>
          <w:sz w:val="24"/>
          <w:szCs w:val="22"/>
        </w:rPr>
        <w:t>on the total milligrams</w:t>
      </w:r>
      <w:r w:rsidRPr="001E69BD">
        <w:rPr>
          <w:rFonts w:asciiTheme="minorHAnsi" w:eastAsiaTheme="minorHAnsi" w:hAnsiTheme="minorHAnsi" w:cstheme="minorBidi"/>
          <w:snapToGrid/>
          <w:sz w:val="24"/>
          <w:szCs w:val="22"/>
        </w:rPr>
        <w:t xml:space="preserve"> of </w:t>
      </w:r>
      <w:proofErr w:type="spellStart"/>
      <w:r w:rsidRPr="001E69BD">
        <w:rPr>
          <w:rFonts w:asciiTheme="minorHAnsi" w:eastAsiaTheme="minorHAnsi" w:hAnsiTheme="minorHAnsi" w:cstheme="minorBidi"/>
          <w:snapToGrid/>
          <w:sz w:val="24"/>
          <w:szCs w:val="22"/>
        </w:rPr>
        <w:t>dasatinib</w:t>
      </w:r>
      <w:proofErr w:type="spellEnd"/>
      <w:r w:rsidRPr="001E69BD">
        <w:rPr>
          <w:rFonts w:asciiTheme="minorHAnsi" w:eastAsiaTheme="minorHAnsi" w:hAnsiTheme="minorHAnsi" w:cstheme="minorBidi"/>
          <w:snapToGrid/>
          <w:sz w:val="24"/>
          <w:szCs w:val="22"/>
        </w:rPr>
        <w:t xml:space="preserve"> dispensed, t</w:t>
      </w:r>
      <w:r w:rsidR="00FC6E4D" w:rsidRPr="001E69BD">
        <w:rPr>
          <w:rFonts w:asciiTheme="minorHAnsi" w:eastAsiaTheme="minorHAnsi" w:hAnsiTheme="minorHAnsi" w:cstheme="minorBidi"/>
          <w:snapToGrid/>
          <w:sz w:val="24"/>
          <w:szCs w:val="22"/>
        </w:rPr>
        <w:t xml:space="preserve">he submission </w:t>
      </w:r>
      <w:r w:rsidR="001B772D" w:rsidRPr="001E69BD">
        <w:rPr>
          <w:rFonts w:asciiTheme="minorHAnsi" w:eastAsiaTheme="minorHAnsi" w:hAnsiTheme="minorHAnsi" w:cstheme="minorBidi"/>
          <w:snapToGrid/>
          <w:sz w:val="24"/>
          <w:szCs w:val="22"/>
        </w:rPr>
        <w:t>estimated</w:t>
      </w:r>
      <w:r w:rsidR="00FC6E4D" w:rsidRPr="001E69BD">
        <w:rPr>
          <w:rFonts w:asciiTheme="minorHAnsi" w:eastAsiaTheme="minorHAnsi" w:hAnsiTheme="minorHAnsi" w:cstheme="minorBidi"/>
          <w:snapToGrid/>
          <w:sz w:val="24"/>
          <w:szCs w:val="22"/>
        </w:rPr>
        <w:t xml:space="preserve"> approximately</w:t>
      </w:r>
      <w:r w:rsidR="00F82B06">
        <w:rPr>
          <w:rFonts w:asciiTheme="minorHAnsi" w:eastAsiaTheme="minorHAnsi" w:hAnsiTheme="minorHAnsi" w:cstheme="minorBidi"/>
          <w:snapToGrid/>
          <w:sz w:val="24"/>
          <w:szCs w:val="22"/>
        </w:rPr>
        <w:t xml:space="preserve"> </w:t>
      </w:r>
      <w:r w:rsidR="004A55F7">
        <w:rPr>
          <w:rFonts w:asciiTheme="minorHAnsi" w:eastAsiaTheme="minorHAnsi" w:hAnsiTheme="minorHAnsi" w:cstheme="minorBidi"/>
          <w:snapToGrid/>
          <w:sz w:val="24"/>
          <w:szCs w:val="22"/>
        </w:rPr>
        <w:t>10,000</w:t>
      </w:r>
      <w:r w:rsidR="00F82B06">
        <w:rPr>
          <w:rFonts w:asciiTheme="minorHAnsi" w:eastAsiaTheme="minorHAnsi" w:hAnsiTheme="minorHAnsi" w:cstheme="minorBidi"/>
          <w:snapToGrid/>
          <w:sz w:val="24"/>
          <w:szCs w:val="22"/>
        </w:rPr>
        <w:t xml:space="preserve"> </w:t>
      </w:r>
      <w:r w:rsidR="00DE1DBD">
        <w:rPr>
          <w:rFonts w:asciiTheme="minorHAnsi" w:eastAsiaTheme="minorHAnsi" w:hAnsiTheme="minorHAnsi" w:cstheme="minorBidi"/>
          <w:snapToGrid/>
          <w:sz w:val="24"/>
          <w:szCs w:val="22"/>
        </w:rPr>
        <w:t>to</w:t>
      </w:r>
      <w:r w:rsidR="00F82B06">
        <w:rPr>
          <w:rFonts w:asciiTheme="minorHAnsi" w:eastAsiaTheme="minorHAnsi" w:hAnsiTheme="minorHAnsi" w:cstheme="minorBidi"/>
          <w:snapToGrid/>
          <w:sz w:val="24"/>
          <w:szCs w:val="22"/>
        </w:rPr>
        <w:t xml:space="preserve"> </w:t>
      </w:r>
      <w:proofErr w:type="gramStart"/>
      <w:r w:rsidR="004A55F7">
        <w:rPr>
          <w:rFonts w:asciiTheme="minorHAnsi" w:eastAsiaTheme="minorHAnsi" w:hAnsiTheme="minorHAnsi" w:cstheme="minorBidi"/>
          <w:snapToGrid/>
          <w:sz w:val="24"/>
          <w:szCs w:val="22"/>
        </w:rPr>
        <w:t xml:space="preserve">50,000 </w:t>
      </w:r>
      <w:proofErr w:type="spellStart"/>
      <w:r w:rsidR="00FC6E4D" w:rsidRPr="001E69BD">
        <w:rPr>
          <w:rFonts w:asciiTheme="minorHAnsi" w:eastAsiaTheme="minorHAnsi" w:hAnsiTheme="minorHAnsi" w:cstheme="minorBidi"/>
          <w:snapToGrid/>
          <w:sz w:val="24"/>
          <w:szCs w:val="22"/>
        </w:rPr>
        <w:t>dasatinib</w:t>
      </w:r>
      <w:proofErr w:type="spellEnd"/>
      <w:proofErr w:type="gramEnd"/>
      <w:r w:rsidR="00FC6E4D" w:rsidRPr="001E69BD">
        <w:rPr>
          <w:rFonts w:asciiTheme="minorHAnsi" w:eastAsiaTheme="minorHAnsi" w:hAnsiTheme="minorHAnsi" w:cstheme="minorBidi"/>
          <w:snapToGrid/>
          <w:sz w:val="24"/>
          <w:szCs w:val="22"/>
        </w:rPr>
        <w:t xml:space="preserve"> 100mg </w:t>
      </w:r>
      <w:r w:rsidR="00547819">
        <w:rPr>
          <w:rFonts w:asciiTheme="minorHAnsi" w:eastAsiaTheme="minorHAnsi" w:hAnsiTheme="minorHAnsi" w:cstheme="minorBidi"/>
          <w:snapToGrid/>
          <w:sz w:val="24"/>
          <w:szCs w:val="22"/>
        </w:rPr>
        <w:t>(30 tablets)</w:t>
      </w:r>
      <w:r w:rsidR="00FC6E4D" w:rsidRPr="001E69BD">
        <w:rPr>
          <w:rFonts w:asciiTheme="minorHAnsi" w:eastAsiaTheme="minorHAnsi" w:hAnsiTheme="minorHAnsi" w:cstheme="minorBidi"/>
          <w:snapToGrid/>
          <w:sz w:val="24"/>
          <w:szCs w:val="22"/>
        </w:rPr>
        <w:t xml:space="preserve"> script equivalents were dispensed in 2017/2018 for indications currently listed on the PBS. </w:t>
      </w:r>
      <w:r w:rsidR="001B772D" w:rsidRPr="001E69BD">
        <w:rPr>
          <w:rFonts w:asciiTheme="minorHAnsi" w:eastAsiaTheme="minorHAnsi" w:hAnsiTheme="minorHAnsi" w:cstheme="minorBidi"/>
          <w:snapToGrid/>
          <w:sz w:val="24"/>
          <w:szCs w:val="22"/>
        </w:rPr>
        <w:t xml:space="preserve">Therefore it is expected that if </w:t>
      </w:r>
      <w:proofErr w:type="spellStart"/>
      <w:r w:rsidR="001B772D" w:rsidRPr="001E69BD">
        <w:rPr>
          <w:rFonts w:asciiTheme="minorHAnsi" w:eastAsiaTheme="minorHAnsi" w:hAnsiTheme="minorHAnsi" w:cstheme="minorBidi"/>
          <w:snapToGrid/>
          <w:sz w:val="24"/>
          <w:szCs w:val="22"/>
        </w:rPr>
        <w:t>dasatinib</w:t>
      </w:r>
      <w:proofErr w:type="spellEnd"/>
      <w:r w:rsidR="001B772D" w:rsidRPr="001E69BD">
        <w:rPr>
          <w:rFonts w:asciiTheme="minorHAnsi" w:eastAsiaTheme="minorHAnsi" w:hAnsiTheme="minorHAnsi" w:cstheme="minorBidi"/>
          <w:snapToGrid/>
          <w:sz w:val="24"/>
          <w:szCs w:val="22"/>
        </w:rPr>
        <w:t xml:space="preserve"> is listed for the first-line treatment of </w:t>
      </w:r>
      <w:proofErr w:type="spellStart"/>
      <w:r w:rsidR="001B772D" w:rsidRPr="001E69BD">
        <w:rPr>
          <w:rFonts w:asciiTheme="minorHAnsi" w:eastAsiaTheme="minorHAnsi" w:hAnsiTheme="minorHAnsi" w:cstheme="minorBidi"/>
          <w:snapToGrid/>
          <w:sz w:val="24"/>
          <w:szCs w:val="22"/>
        </w:rPr>
        <w:t>Ph+ALL</w:t>
      </w:r>
      <w:proofErr w:type="spellEnd"/>
      <w:r w:rsidR="001B772D" w:rsidRPr="001E69BD">
        <w:rPr>
          <w:rFonts w:asciiTheme="minorHAnsi" w:eastAsiaTheme="minorHAnsi" w:hAnsiTheme="minorHAnsi" w:cstheme="minorBidi"/>
          <w:snapToGrid/>
          <w:sz w:val="24"/>
          <w:szCs w:val="22"/>
        </w:rPr>
        <w:t xml:space="preserve"> PBS listing, it will account for </w:t>
      </w:r>
      <w:proofErr w:type="gramStart"/>
      <w:r w:rsidR="008D1FC4">
        <w:rPr>
          <w:rFonts w:asciiTheme="minorHAnsi" w:eastAsiaTheme="minorHAnsi" w:hAnsiTheme="minorHAnsi" w:cstheme="minorBidi"/>
          <w:noProof/>
          <w:snapToGrid/>
          <w:color w:val="000000"/>
          <w:sz w:val="24"/>
          <w:szCs w:val="22"/>
          <w:highlight w:val="black"/>
        </w:rPr>
        <w:t>''''''''</w:t>
      </w:r>
      <w:r w:rsidR="00800320" w:rsidRPr="00800320">
        <w:rPr>
          <w:rFonts w:asciiTheme="minorHAnsi" w:eastAsiaTheme="minorHAnsi" w:hAnsiTheme="minorHAnsi" w:cstheme="minorBidi"/>
          <w:snapToGrid/>
          <w:sz w:val="24"/>
          <w:szCs w:val="22"/>
        </w:rPr>
        <w:t>%</w:t>
      </w:r>
      <w:proofErr w:type="gramEnd"/>
      <w:r w:rsidR="00800320" w:rsidRPr="00800320">
        <w:rPr>
          <w:rStyle w:val="FootnoteReference"/>
          <w:rFonts w:asciiTheme="minorHAnsi" w:eastAsiaTheme="minorHAnsi" w:hAnsiTheme="minorHAnsi" w:cstheme="minorBidi"/>
          <w:snapToGrid/>
          <w:sz w:val="24"/>
          <w:szCs w:val="22"/>
        </w:rPr>
        <w:footnoteReference w:id="1"/>
      </w:r>
      <w:r w:rsidR="00800320" w:rsidRPr="00800320">
        <w:rPr>
          <w:rFonts w:asciiTheme="minorHAnsi" w:eastAsiaTheme="minorHAnsi" w:hAnsiTheme="minorHAnsi" w:cstheme="minorBidi"/>
          <w:snapToGrid/>
          <w:sz w:val="24"/>
          <w:szCs w:val="22"/>
        </w:rPr>
        <w:t xml:space="preserve"> </w:t>
      </w:r>
      <w:r w:rsidR="001B772D" w:rsidRPr="001E69BD">
        <w:rPr>
          <w:rFonts w:asciiTheme="minorHAnsi" w:eastAsiaTheme="minorHAnsi" w:hAnsiTheme="minorHAnsi" w:cstheme="minorBidi"/>
          <w:snapToGrid/>
          <w:sz w:val="24"/>
          <w:szCs w:val="22"/>
        </w:rPr>
        <w:t xml:space="preserve">of all </w:t>
      </w:r>
      <w:proofErr w:type="spellStart"/>
      <w:r w:rsidR="001B772D" w:rsidRPr="001E69BD">
        <w:rPr>
          <w:rFonts w:asciiTheme="minorHAnsi" w:eastAsiaTheme="minorHAnsi" w:hAnsiTheme="minorHAnsi" w:cstheme="minorBidi"/>
          <w:snapToGrid/>
          <w:sz w:val="24"/>
          <w:szCs w:val="22"/>
        </w:rPr>
        <w:t>dasatinib</w:t>
      </w:r>
      <w:proofErr w:type="spellEnd"/>
      <w:r w:rsidR="001B772D" w:rsidRPr="001E69BD">
        <w:rPr>
          <w:rFonts w:asciiTheme="minorHAnsi" w:eastAsiaTheme="minorHAnsi" w:hAnsiTheme="minorHAnsi" w:cstheme="minorBidi"/>
          <w:snapToGrid/>
          <w:sz w:val="24"/>
          <w:szCs w:val="22"/>
        </w:rPr>
        <w:t xml:space="preserve"> PBS scripts.</w:t>
      </w:r>
    </w:p>
    <w:p w:rsidR="00763DC1" w:rsidRPr="001E69BD" w:rsidRDefault="00372C3A" w:rsidP="006E7856">
      <w:pPr>
        <w:pStyle w:val="ListParagraph"/>
        <w:numPr>
          <w:ilvl w:val="1"/>
          <w:numId w:val="14"/>
        </w:numPr>
        <w:spacing w:before="120" w:after="120"/>
        <w:rPr>
          <w:rFonts w:asciiTheme="minorHAnsi" w:eastAsiaTheme="minorHAnsi" w:hAnsiTheme="minorHAnsi" w:cstheme="minorBidi"/>
          <w:snapToGrid/>
          <w:sz w:val="24"/>
          <w:szCs w:val="22"/>
        </w:rPr>
      </w:pPr>
      <w:r w:rsidRPr="00FC5971">
        <w:rPr>
          <w:rFonts w:asciiTheme="minorHAnsi" w:eastAsiaTheme="minorHAnsi" w:hAnsiTheme="minorHAnsi" w:cstheme="minorBidi"/>
          <w:snapToGrid/>
          <w:sz w:val="24"/>
          <w:szCs w:val="22"/>
        </w:rPr>
        <w:t xml:space="preserve">The proposed weighted price for </w:t>
      </w:r>
      <w:proofErr w:type="spellStart"/>
      <w:r w:rsidRPr="00FC5971">
        <w:rPr>
          <w:rFonts w:asciiTheme="minorHAnsi" w:eastAsiaTheme="minorHAnsi" w:hAnsiTheme="minorHAnsi" w:cstheme="minorBidi"/>
          <w:snapToGrid/>
          <w:sz w:val="24"/>
          <w:szCs w:val="22"/>
        </w:rPr>
        <w:t>dasatinib</w:t>
      </w:r>
      <w:proofErr w:type="spellEnd"/>
      <w:r w:rsidRPr="00FC5971">
        <w:rPr>
          <w:rFonts w:asciiTheme="minorHAnsi" w:eastAsiaTheme="minorHAnsi" w:hAnsiTheme="minorHAnsi" w:cstheme="minorBidi"/>
          <w:snapToGrid/>
          <w:sz w:val="24"/>
          <w:szCs w:val="22"/>
        </w:rPr>
        <w:t xml:space="preserve"> 100mg </w:t>
      </w:r>
      <w:r w:rsidR="00547819">
        <w:rPr>
          <w:rFonts w:asciiTheme="minorHAnsi" w:eastAsiaTheme="minorHAnsi" w:hAnsiTheme="minorHAnsi" w:cstheme="minorBidi"/>
          <w:snapToGrid/>
          <w:sz w:val="24"/>
          <w:szCs w:val="22"/>
        </w:rPr>
        <w:t>(30 tablets)</w:t>
      </w:r>
      <w:r w:rsidRPr="00FC5971">
        <w:rPr>
          <w:rFonts w:asciiTheme="minorHAnsi" w:eastAsiaTheme="minorHAnsi" w:hAnsiTheme="minorHAnsi" w:cstheme="minorBidi"/>
          <w:snapToGrid/>
          <w:sz w:val="24"/>
          <w:szCs w:val="22"/>
        </w:rPr>
        <w:t xml:space="preserve"> is </w:t>
      </w:r>
      <w:r w:rsidRPr="00DE1DBD">
        <w:rPr>
          <w:rFonts w:asciiTheme="minorHAnsi" w:eastAsiaTheme="minorHAnsi" w:hAnsiTheme="minorHAnsi" w:cstheme="minorBidi"/>
          <w:snapToGrid/>
          <w:sz w:val="24"/>
          <w:szCs w:val="22"/>
        </w:rPr>
        <w:t>$</w:t>
      </w:r>
      <w:r w:rsidR="008D1FC4">
        <w:rPr>
          <w:rFonts w:asciiTheme="minorHAnsi" w:eastAsiaTheme="minorHAnsi" w:hAnsiTheme="minorHAnsi" w:cstheme="minorBidi"/>
          <w:noProof/>
          <w:snapToGrid/>
          <w:color w:val="000000"/>
          <w:sz w:val="24"/>
          <w:szCs w:val="22"/>
          <w:highlight w:val="black"/>
        </w:rPr>
        <w:t>'''''''''''''''</w:t>
      </w:r>
      <w:r w:rsidRPr="00FC5971">
        <w:rPr>
          <w:rFonts w:asciiTheme="minorHAnsi" w:eastAsiaTheme="minorHAnsi" w:hAnsiTheme="minorHAnsi" w:cstheme="minorBidi"/>
          <w:snapToGrid/>
          <w:sz w:val="24"/>
          <w:szCs w:val="22"/>
        </w:rPr>
        <w:t xml:space="preserve"> a </w:t>
      </w:r>
      <w:r w:rsidR="008D1FC4">
        <w:rPr>
          <w:rFonts w:asciiTheme="minorHAnsi" w:eastAsiaTheme="minorHAnsi" w:hAnsiTheme="minorHAnsi" w:cstheme="minorBidi"/>
          <w:noProof/>
          <w:snapToGrid/>
          <w:color w:val="000000"/>
          <w:sz w:val="24"/>
          <w:szCs w:val="22"/>
          <w:highlight w:val="black"/>
        </w:rPr>
        <w:t>'''''''''</w:t>
      </w:r>
      <w:r w:rsidRPr="00DE1DBD">
        <w:rPr>
          <w:rFonts w:asciiTheme="minorHAnsi" w:eastAsiaTheme="minorHAnsi" w:hAnsiTheme="minorHAnsi" w:cstheme="minorBidi"/>
          <w:snapToGrid/>
          <w:sz w:val="24"/>
          <w:szCs w:val="22"/>
        </w:rPr>
        <w:t>%</w:t>
      </w:r>
      <w:r w:rsidRPr="00FC5971">
        <w:rPr>
          <w:rFonts w:asciiTheme="minorHAnsi" w:eastAsiaTheme="minorHAnsi" w:hAnsiTheme="minorHAnsi" w:cstheme="minorBidi"/>
          <w:snapToGrid/>
          <w:sz w:val="24"/>
          <w:szCs w:val="22"/>
        </w:rPr>
        <w:t xml:space="preserve"> reduction on the current price (</w:t>
      </w:r>
      <w:r w:rsidR="00D701E0" w:rsidRPr="001E69BD">
        <w:rPr>
          <w:rFonts w:asciiTheme="minorHAnsi" w:eastAsiaTheme="minorHAnsi" w:hAnsiTheme="minorHAnsi" w:cstheme="minorBidi"/>
          <w:snapToGrid/>
          <w:sz w:val="24"/>
          <w:szCs w:val="22"/>
        </w:rPr>
        <w:t>Table 5</w:t>
      </w:r>
      <w:r w:rsidRPr="001E69BD">
        <w:rPr>
          <w:rFonts w:asciiTheme="minorHAnsi" w:eastAsiaTheme="minorHAnsi" w:hAnsiTheme="minorHAnsi" w:cstheme="minorBidi"/>
          <w:snapToGrid/>
          <w:sz w:val="24"/>
          <w:szCs w:val="22"/>
        </w:rPr>
        <w:t>)</w:t>
      </w:r>
      <w:r w:rsidR="00FC5971" w:rsidRPr="001E69BD">
        <w:rPr>
          <w:rFonts w:asciiTheme="minorHAnsi" w:eastAsiaTheme="minorHAnsi" w:hAnsiTheme="minorHAnsi" w:cstheme="minorBidi"/>
          <w:snapToGrid/>
          <w:sz w:val="24"/>
          <w:szCs w:val="22"/>
        </w:rPr>
        <w:t xml:space="preserve">. </w:t>
      </w:r>
      <w:r w:rsidRPr="001E69BD">
        <w:rPr>
          <w:rFonts w:asciiTheme="minorHAnsi" w:eastAsiaTheme="minorHAnsi" w:hAnsiTheme="minorHAnsi" w:cstheme="minorBidi"/>
          <w:snapToGrid/>
          <w:sz w:val="24"/>
          <w:szCs w:val="22"/>
        </w:rPr>
        <w:t xml:space="preserve">This reduction </w:t>
      </w:r>
      <w:proofErr w:type="gramStart"/>
      <w:r w:rsidRPr="001E69BD">
        <w:rPr>
          <w:rFonts w:asciiTheme="minorHAnsi" w:eastAsiaTheme="minorHAnsi" w:hAnsiTheme="minorHAnsi" w:cstheme="minorBidi"/>
          <w:snapToGrid/>
          <w:sz w:val="24"/>
          <w:szCs w:val="22"/>
        </w:rPr>
        <w:t>is applied</w:t>
      </w:r>
      <w:proofErr w:type="gramEnd"/>
      <w:r w:rsidRPr="001E69BD">
        <w:rPr>
          <w:rFonts w:asciiTheme="minorHAnsi" w:eastAsiaTheme="minorHAnsi" w:hAnsiTheme="minorHAnsi" w:cstheme="minorBidi"/>
          <w:snapToGrid/>
          <w:sz w:val="24"/>
          <w:szCs w:val="22"/>
        </w:rPr>
        <w:t xml:space="preserve"> across all strengths of </w:t>
      </w:r>
      <w:proofErr w:type="spellStart"/>
      <w:r w:rsidRPr="001E69BD">
        <w:rPr>
          <w:rFonts w:asciiTheme="minorHAnsi" w:eastAsiaTheme="minorHAnsi" w:hAnsiTheme="minorHAnsi" w:cstheme="minorBidi"/>
          <w:snapToGrid/>
          <w:sz w:val="24"/>
          <w:szCs w:val="22"/>
        </w:rPr>
        <w:t>dasatinib</w:t>
      </w:r>
      <w:proofErr w:type="spellEnd"/>
      <w:r w:rsidRPr="001E69BD">
        <w:rPr>
          <w:rFonts w:asciiTheme="minorHAnsi" w:eastAsiaTheme="minorHAnsi" w:hAnsiTheme="minorHAnsi" w:cstheme="minorBidi"/>
          <w:snapToGrid/>
          <w:sz w:val="24"/>
          <w:szCs w:val="22"/>
        </w:rPr>
        <w:t xml:space="preserve"> (</w:t>
      </w:r>
      <w:r w:rsidR="00D701E0" w:rsidRPr="001E69BD">
        <w:rPr>
          <w:rFonts w:asciiTheme="minorHAnsi" w:eastAsiaTheme="minorHAnsi" w:hAnsiTheme="minorHAnsi" w:cstheme="minorBidi"/>
          <w:snapToGrid/>
          <w:sz w:val="24"/>
          <w:szCs w:val="22"/>
        </w:rPr>
        <w:t>Table 6</w:t>
      </w:r>
      <w:r w:rsidRPr="001E69BD">
        <w:rPr>
          <w:rFonts w:asciiTheme="minorHAnsi" w:eastAsiaTheme="minorHAnsi" w:hAnsiTheme="minorHAnsi" w:cstheme="minorBidi"/>
          <w:snapToGrid/>
          <w:sz w:val="24"/>
          <w:szCs w:val="22"/>
        </w:rPr>
        <w:t>).</w:t>
      </w:r>
    </w:p>
    <w:p w:rsidR="00763DC1" w:rsidRPr="00E176E0" w:rsidRDefault="00763DC1" w:rsidP="00B920EB">
      <w:pPr>
        <w:pStyle w:val="Caption"/>
        <w:keepNext/>
        <w:keepLines/>
        <w:spacing w:after="0"/>
        <w:rPr>
          <w:rFonts w:ascii="Arial Narrow" w:hAnsi="Arial Narrow"/>
          <w:b/>
          <w:i w:val="0"/>
          <w:color w:val="auto"/>
          <w:sz w:val="20"/>
          <w:szCs w:val="20"/>
        </w:rPr>
      </w:pPr>
      <w:bookmarkStart w:id="6" w:name="_Ref2168365"/>
      <w:r w:rsidRPr="00E176E0">
        <w:rPr>
          <w:rFonts w:ascii="Arial Narrow" w:hAnsi="Arial Narrow"/>
          <w:b/>
          <w:i w:val="0"/>
          <w:color w:val="auto"/>
          <w:sz w:val="20"/>
          <w:szCs w:val="20"/>
        </w:rPr>
        <w:t xml:space="preserve">Table </w:t>
      </w:r>
      <w:r w:rsidR="00D701E0" w:rsidRPr="00E176E0">
        <w:rPr>
          <w:rFonts w:ascii="Arial Narrow" w:hAnsi="Arial Narrow"/>
          <w:b/>
          <w:i w:val="0"/>
          <w:color w:val="auto"/>
          <w:sz w:val="20"/>
          <w:szCs w:val="20"/>
        </w:rPr>
        <w:t>5</w:t>
      </w:r>
      <w:bookmarkEnd w:id="6"/>
      <w:r w:rsidR="00D701E0" w:rsidRPr="00E176E0">
        <w:rPr>
          <w:rFonts w:ascii="Arial Narrow" w:hAnsi="Arial Narrow"/>
          <w:b/>
          <w:i w:val="0"/>
          <w:color w:val="auto"/>
          <w:sz w:val="20"/>
          <w:szCs w:val="20"/>
        </w:rPr>
        <w:t>:</w:t>
      </w:r>
      <w:r w:rsidR="00372C3A" w:rsidRPr="00E176E0">
        <w:rPr>
          <w:rFonts w:ascii="Arial Narrow" w:hAnsi="Arial Narrow"/>
          <w:b/>
          <w:i w:val="0"/>
          <w:color w:val="auto"/>
          <w:sz w:val="20"/>
          <w:szCs w:val="20"/>
        </w:rPr>
        <w:t xml:space="preserve"> Weighted price calculation</w:t>
      </w:r>
    </w:p>
    <w:tbl>
      <w:tblPr>
        <w:tblStyle w:val="TableGrid"/>
        <w:tblW w:w="0" w:type="auto"/>
        <w:tblInd w:w="-5" w:type="dxa"/>
        <w:tblLook w:val="04A0" w:firstRow="1" w:lastRow="0" w:firstColumn="1" w:lastColumn="0" w:noHBand="0" w:noVBand="1"/>
        <w:tblCaption w:val="Anticipated number of dasatinib 100mg (30 tablets) packs for first-line Ph+ALL"/>
      </w:tblPr>
      <w:tblGrid>
        <w:gridCol w:w="5103"/>
        <w:gridCol w:w="2127"/>
      </w:tblGrid>
      <w:tr w:rsidR="00D94DA8" w:rsidRPr="001E69BD" w:rsidTr="009A0409">
        <w:trPr>
          <w:tblHeader/>
        </w:trPr>
        <w:tc>
          <w:tcPr>
            <w:tcW w:w="5103" w:type="dxa"/>
          </w:tcPr>
          <w:p w:rsidR="00D94DA8" w:rsidRPr="00FC5971" w:rsidRDefault="00763DC1" w:rsidP="00B920EB">
            <w:pPr>
              <w:pStyle w:val="ListParagraph"/>
              <w:keepNext/>
              <w:keepLines/>
              <w:ind w:left="0"/>
              <w:rPr>
                <w:rFonts w:ascii="Arial Narrow" w:eastAsiaTheme="minorHAnsi" w:hAnsi="Arial Narrow" w:cstheme="minorBidi"/>
                <w:b/>
                <w:snapToGrid/>
                <w:sz w:val="20"/>
              </w:rPr>
            </w:pPr>
            <w:proofErr w:type="spellStart"/>
            <w:r w:rsidRPr="00FC5971">
              <w:rPr>
                <w:rFonts w:ascii="Arial Narrow" w:eastAsiaTheme="minorHAnsi" w:hAnsi="Arial Narrow" w:cstheme="minorBidi"/>
                <w:b/>
                <w:snapToGrid/>
                <w:sz w:val="20"/>
              </w:rPr>
              <w:t>Dasatinib</w:t>
            </w:r>
            <w:proofErr w:type="spellEnd"/>
            <w:r w:rsidRPr="00FC5971">
              <w:rPr>
                <w:rFonts w:ascii="Arial Narrow" w:eastAsiaTheme="minorHAnsi" w:hAnsi="Arial Narrow" w:cstheme="minorBidi"/>
                <w:b/>
                <w:snapToGrid/>
                <w:sz w:val="20"/>
              </w:rPr>
              <w:t xml:space="preserve"> 100mg (30), AEMP</w:t>
            </w:r>
          </w:p>
        </w:tc>
        <w:tc>
          <w:tcPr>
            <w:tcW w:w="2127" w:type="dxa"/>
          </w:tcPr>
          <w:p w:rsidR="00D94DA8" w:rsidRPr="001E69BD" w:rsidRDefault="00D94DA8" w:rsidP="00B920EB">
            <w:pPr>
              <w:pStyle w:val="ListParagraph"/>
              <w:keepNext/>
              <w:keepLines/>
              <w:ind w:left="0"/>
              <w:rPr>
                <w:rFonts w:ascii="Arial Narrow" w:eastAsiaTheme="minorHAnsi" w:hAnsi="Arial Narrow" w:cstheme="minorBidi"/>
                <w:snapToGrid/>
                <w:sz w:val="20"/>
              </w:rPr>
            </w:pPr>
          </w:p>
        </w:tc>
      </w:tr>
      <w:tr w:rsidR="00763DC1" w:rsidRPr="001E69BD" w:rsidTr="009A0409">
        <w:trPr>
          <w:tblHeader/>
        </w:trPr>
        <w:tc>
          <w:tcPr>
            <w:tcW w:w="5103" w:type="dxa"/>
          </w:tcPr>
          <w:p w:rsidR="00763DC1" w:rsidRPr="001E69BD" w:rsidRDefault="00763DC1" w:rsidP="00B920EB">
            <w:pPr>
              <w:pStyle w:val="ListParagraph"/>
              <w:keepNext/>
              <w:keepLines/>
              <w:ind w:left="0"/>
              <w:rPr>
                <w:rFonts w:ascii="Arial Narrow" w:eastAsiaTheme="minorHAnsi" w:hAnsi="Arial Narrow" w:cstheme="minorBidi"/>
                <w:snapToGrid/>
                <w:sz w:val="20"/>
              </w:rPr>
            </w:pPr>
            <w:r w:rsidRPr="001E69BD">
              <w:rPr>
                <w:rFonts w:ascii="Arial Narrow" w:hAnsi="Arial Narrow"/>
                <w:sz w:val="20"/>
              </w:rPr>
              <w:t xml:space="preserve">Proposed price for 1L </w:t>
            </w:r>
            <w:proofErr w:type="spellStart"/>
            <w:r w:rsidRPr="001E69BD">
              <w:rPr>
                <w:rFonts w:ascii="Arial Narrow" w:hAnsi="Arial Narrow"/>
                <w:sz w:val="20"/>
              </w:rPr>
              <w:t>Ph+ALL</w:t>
            </w:r>
            <w:proofErr w:type="spellEnd"/>
            <w:r w:rsidRPr="001E69BD">
              <w:rPr>
                <w:rFonts w:ascii="Arial Narrow" w:hAnsi="Arial Narrow"/>
                <w:sz w:val="20"/>
              </w:rPr>
              <w:t xml:space="preserve"> </w:t>
            </w:r>
          </w:p>
        </w:tc>
        <w:tc>
          <w:tcPr>
            <w:tcW w:w="2127" w:type="dxa"/>
          </w:tcPr>
          <w:p w:rsidR="00763DC1" w:rsidRPr="001E69BD" w:rsidRDefault="00763DC1" w:rsidP="00B920EB">
            <w:pPr>
              <w:pStyle w:val="ListParagraph"/>
              <w:keepNext/>
              <w:keepLines/>
              <w:ind w:left="0"/>
              <w:rPr>
                <w:rFonts w:ascii="Arial Narrow" w:eastAsiaTheme="minorHAnsi" w:hAnsi="Arial Narrow" w:cstheme="minorBidi"/>
                <w:snapToGrid/>
                <w:sz w:val="20"/>
              </w:rPr>
            </w:pPr>
            <w:r w:rsidRPr="00DE1DBD">
              <w:rPr>
                <w:rFonts w:ascii="Arial Narrow" w:hAnsi="Arial Narrow"/>
                <w:sz w:val="20"/>
              </w:rPr>
              <w:t>$</w:t>
            </w:r>
            <w:r w:rsidR="008D1FC4">
              <w:rPr>
                <w:rFonts w:ascii="Arial Narrow" w:hAnsi="Arial Narrow"/>
                <w:noProof/>
                <w:color w:val="000000"/>
                <w:sz w:val="20"/>
                <w:highlight w:val="black"/>
              </w:rPr>
              <w:t>'''''''''''''''''''''</w:t>
            </w:r>
          </w:p>
        </w:tc>
      </w:tr>
      <w:tr w:rsidR="00763DC1" w:rsidRPr="001E69BD" w:rsidTr="009A0409">
        <w:trPr>
          <w:tblHeader/>
        </w:trPr>
        <w:tc>
          <w:tcPr>
            <w:tcW w:w="5103" w:type="dxa"/>
          </w:tcPr>
          <w:p w:rsidR="00763DC1" w:rsidRPr="001E69BD" w:rsidRDefault="00763DC1" w:rsidP="00B920EB">
            <w:pPr>
              <w:pStyle w:val="ListParagraph"/>
              <w:keepNext/>
              <w:keepLines/>
              <w:ind w:left="0"/>
              <w:rPr>
                <w:rFonts w:ascii="Arial Narrow" w:eastAsiaTheme="minorHAnsi" w:hAnsi="Arial Narrow" w:cstheme="minorBidi"/>
                <w:snapToGrid/>
                <w:sz w:val="20"/>
              </w:rPr>
            </w:pPr>
            <w:r w:rsidRPr="001E69BD">
              <w:rPr>
                <w:rFonts w:ascii="Arial Narrow" w:hAnsi="Arial Narrow"/>
                <w:sz w:val="20"/>
              </w:rPr>
              <w:t xml:space="preserve">% weighted price for 1L </w:t>
            </w:r>
            <w:proofErr w:type="spellStart"/>
            <w:r w:rsidRPr="001E69BD">
              <w:rPr>
                <w:rFonts w:ascii="Arial Narrow" w:hAnsi="Arial Narrow"/>
                <w:sz w:val="20"/>
              </w:rPr>
              <w:t>Ph+ALL</w:t>
            </w:r>
            <w:proofErr w:type="spellEnd"/>
          </w:p>
        </w:tc>
        <w:tc>
          <w:tcPr>
            <w:tcW w:w="2127" w:type="dxa"/>
          </w:tcPr>
          <w:p w:rsidR="00763DC1" w:rsidRPr="001E69BD" w:rsidRDefault="008D1FC4" w:rsidP="00B920EB">
            <w:pPr>
              <w:pStyle w:val="ListParagraph"/>
              <w:keepNext/>
              <w:keepLines/>
              <w:ind w:left="0"/>
              <w:rPr>
                <w:rFonts w:ascii="Arial Narrow" w:eastAsiaTheme="minorHAnsi" w:hAnsi="Arial Narrow" w:cstheme="minorBidi"/>
                <w:snapToGrid/>
                <w:sz w:val="20"/>
              </w:rPr>
            </w:pPr>
            <w:r>
              <w:rPr>
                <w:rFonts w:ascii="Arial Narrow" w:hAnsi="Arial Narrow"/>
                <w:noProof/>
                <w:color w:val="000000"/>
                <w:sz w:val="20"/>
                <w:highlight w:val="black"/>
              </w:rPr>
              <w:t>''''''''''''</w:t>
            </w:r>
            <w:r w:rsidR="00763DC1" w:rsidRPr="001E69BD">
              <w:rPr>
                <w:rFonts w:ascii="Arial Narrow" w:hAnsi="Arial Narrow"/>
                <w:sz w:val="20"/>
              </w:rPr>
              <w:t>%</w:t>
            </w:r>
          </w:p>
        </w:tc>
      </w:tr>
      <w:tr w:rsidR="00763DC1" w:rsidRPr="001E69BD" w:rsidTr="009A0409">
        <w:trPr>
          <w:tblHeader/>
        </w:trPr>
        <w:tc>
          <w:tcPr>
            <w:tcW w:w="5103" w:type="dxa"/>
          </w:tcPr>
          <w:p w:rsidR="00763DC1" w:rsidRPr="001E69BD" w:rsidRDefault="00763DC1" w:rsidP="00B920EB">
            <w:pPr>
              <w:pStyle w:val="ListParagraph"/>
              <w:keepNext/>
              <w:keepLines/>
              <w:ind w:left="0"/>
              <w:rPr>
                <w:rFonts w:ascii="Arial Narrow" w:hAnsi="Arial Narrow"/>
                <w:sz w:val="20"/>
              </w:rPr>
            </w:pPr>
            <w:r w:rsidRPr="001E69BD">
              <w:rPr>
                <w:rFonts w:ascii="Arial Narrow" w:hAnsi="Arial Narrow"/>
                <w:sz w:val="20"/>
              </w:rPr>
              <w:t>Current price</w:t>
            </w:r>
          </w:p>
        </w:tc>
        <w:tc>
          <w:tcPr>
            <w:tcW w:w="2127" w:type="dxa"/>
          </w:tcPr>
          <w:p w:rsidR="00763DC1" w:rsidRPr="001E69BD" w:rsidRDefault="00763DC1" w:rsidP="00B920EB">
            <w:pPr>
              <w:pStyle w:val="ListParagraph"/>
              <w:keepNext/>
              <w:keepLines/>
              <w:ind w:left="0"/>
              <w:rPr>
                <w:rFonts w:ascii="Arial Narrow" w:hAnsi="Arial Narrow"/>
                <w:sz w:val="20"/>
              </w:rPr>
            </w:pPr>
            <w:r w:rsidRPr="00DE1DBD">
              <w:rPr>
                <w:rFonts w:ascii="Arial Narrow" w:hAnsi="Arial Narrow"/>
                <w:sz w:val="20"/>
              </w:rPr>
              <w:t>$4,153.11</w:t>
            </w:r>
          </w:p>
        </w:tc>
      </w:tr>
      <w:tr w:rsidR="00763DC1" w:rsidRPr="001E69BD" w:rsidTr="009A0409">
        <w:trPr>
          <w:tblHeader/>
        </w:trPr>
        <w:tc>
          <w:tcPr>
            <w:tcW w:w="5103" w:type="dxa"/>
          </w:tcPr>
          <w:p w:rsidR="00763DC1" w:rsidRPr="001E69BD" w:rsidRDefault="00763DC1" w:rsidP="00B920EB">
            <w:pPr>
              <w:pStyle w:val="ListParagraph"/>
              <w:keepNext/>
              <w:keepLines/>
              <w:ind w:left="0"/>
              <w:rPr>
                <w:rFonts w:ascii="Arial Narrow" w:hAnsi="Arial Narrow"/>
                <w:sz w:val="20"/>
              </w:rPr>
            </w:pPr>
            <w:r w:rsidRPr="001E69BD">
              <w:rPr>
                <w:rFonts w:ascii="Arial Narrow" w:hAnsi="Arial Narrow"/>
                <w:sz w:val="20"/>
              </w:rPr>
              <w:t>% weighted price for current price</w:t>
            </w:r>
          </w:p>
        </w:tc>
        <w:tc>
          <w:tcPr>
            <w:tcW w:w="2127" w:type="dxa"/>
          </w:tcPr>
          <w:p w:rsidR="00763DC1" w:rsidRPr="001E69BD" w:rsidRDefault="008D1FC4" w:rsidP="00B920EB">
            <w:pPr>
              <w:pStyle w:val="ListParagraph"/>
              <w:keepNext/>
              <w:keepLines/>
              <w:ind w:left="0"/>
              <w:rPr>
                <w:rFonts w:ascii="Arial Narrow" w:hAnsi="Arial Narrow"/>
                <w:sz w:val="20"/>
              </w:rPr>
            </w:pPr>
            <w:r>
              <w:rPr>
                <w:rFonts w:ascii="Arial Narrow" w:hAnsi="Arial Narrow"/>
                <w:noProof/>
                <w:color w:val="000000"/>
                <w:sz w:val="20"/>
                <w:highlight w:val="black"/>
              </w:rPr>
              <w:t>''''''''''''''</w:t>
            </w:r>
            <w:r w:rsidR="00763DC1" w:rsidRPr="001E69BD">
              <w:rPr>
                <w:rFonts w:ascii="Arial Narrow" w:hAnsi="Arial Narrow"/>
                <w:sz w:val="20"/>
              </w:rPr>
              <w:t>%</w:t>
            </w:r>
          </w:p>
        </w:tc>
      </w:tr>
      <w:tr w:rsidR="00763DC1" w:rsidRPr="001E69BD" w:rsidTr="009A0409">
        <w:trPr>
          <w:tblHeader/>
        </w:trPr>
        <w:tc>
          <w:tcPr>
            <w:tcW w:w="5103" w:type="dxa"/>
          </w:tcPr>
          <w:p w:rsidR="00763DC1" w:rsidRPr="001E69BD" w:rsidRDefault="00763DC1" w:rsidP="00B920EB">
            <w:pPr>
              <w:pStyle w:val="ListParagraph"/>
              <w:keepNext/>
              <w:keepLines/>
              <w:ind w:left="0"/>
              <w:rPr>
                <w:rFonts w:ascii="Arial Narrow" w:hAnsi="Arial Narrow"/>
                <w:sz w:val="20"/>
              </w:rPr>
            </w:pPr>
            <w:r w:rsidRPr="001E69BD">
              <w:rPr>
                <w:rFonts w:ascii="Arial Narrow" w:hAnsi="Arial Narrow"/>
                <w:sz w:val="20"/>
              </w:rPr>
              <w:t xml:space="preserve">New weighted </w:t>
            </w:r>
            <w:proofErr w:type="spellStart"/>
            <w:r w:rsidRPr="001E69BD">
              <w:rPr>
                <w:rFonts w:ascii="Arial Narrow" w:hAnsi="Arial Narrow"/>
                <w:sz w:val="20"/>
              </w:rPr>
              <w:t>dasatinib</w:t>
            </w:r>
            <w:proofErr w:type="spellEnd"/>
            <w:r w:rsidRPr="001E69BD">
              <w:rPr>
                <w:rFonts w:ascii="Arial Narrow" w:hAnsi="Arial Narrow"/>
                <w:sz w:val="20"/>
              </w:rPr>
              <w:t xml:space="preserve"> </w:t>
            </w:r>
          </w:p>
        </w:tc>
        <w:tc>
          <w:tcPr>
            <w:tcW w:w="2127" w:type="dxa"/>
          </w:tcPr>
          <w:p w:rsidR="00763DC1" w:rsidRPr="001E69BD" w:rsidRDefault="00763DC1" w:rsidP="00B920EB">
            <w:pPr>
              <w:pStyle w:val="ListParagraph"/>
              <w:keepNext/>
              <w:keepLines/>
              <w:ind w:left="0"/>
              <w:rPr>
                <w:rFonts w:ascii="Arial Narrow" w:hAnsi="Arial Narrow"/>
                <w:sz w:val="20"/>
              </w:rPr>
            </w:pPr>
            <w:r w:rsidRPr="00DE1DBD">
              <w:rPr>
                <w:rFonts w:ascii="Arial Narrow" w:hAnsi="Arial Narrow"/>
                <w:sz w:val="20"/>
              </w:rPr>
              <w:t>$</w:t>
            </w:r>
            <w:r w:rsidR="008D1FC4">
              <w:rPr>
                <w:rFonts w:ascii="Arial Narrow" w:hAnsi="Arial Narrow"/>
                <w:noProof/>
                <w:color w:val="000000"/>
                <w:sz w:val="20"/>
                <w:highlight w:val="black"/>
              </w:rPr>
              <w:t>''''''''''''''''''''</w:t>
            </w:r>
          </w:p>
        </w:tc>
      </w:tr>
      <w:tr w:rsidR="00763DC1" w:rsidRPr="001E69BD" w:rsidTr="009A0409">
        <w:trPr>
          <w:tblHeader/>
        </w:trPr>
        <w:tc>
          <w:tcPr>
            <w:tcW w:w="5103" w:type="dxa"/>
          </w:tcPr>
          <w:p w:rsidR="00763DC1" w:rsidRPr="001E69BD" w:rsidRDefault="00763DC1" w:rsidP="00B920EB">
            <w:pPr>
              <w:pStyle w:val="ListParagraph"/>
              <w:keepNext/>
              <w:keepLines/>
              <w:ind w:left="0"/>
              <w:rPr>
                <w:rFonts w:ascii="Arial Narrow" w:hAnsi="Arial Narrow"/>
                <w:b/>
                <w:sz w:val="20"/>
              </w:rPr>
            </w:pPr>
            <w:r w:rsidRPr="001E69BD">
              <w:rPr>
                <w:rFonts w:ascii="Arial Narrow" w:hAnsi="Arial Narrow"/>
                <w:b/>
                <w:sz w:val="20"/>
              </w:rPr>
              <w:t>% change</w:t>
            </w:r>
          </w:p>
        </w:tc>
        <w:tc>
          <w:tcPr>
            <w:tcW w:w="2127" w:type="dxa"/>
          </w:tcPr>
          <w:p w:rsidR="00763DC1" w:rsidRPr="001E69BD" w:rsidRDefault="008D1FC4" w:rsidP="00B920EB">
            <w:pPr>
              <w:pStyle w:val="ListParagraph"/>
              <w:keepNext/>
              <w:keepLines/>
              <w:ind w:left="0"/>
              <w:rPr>
                <w:rFonts w:ascii="Arial Narrow" w:hAnsi="Arial Narrow"/>
                <w:sz w:val="20"/>
              </w:rPr>
            </w:pPr>
            <w:r>
              <w:rPr>
                <w:rFonts w:ascii="Arial Narrow" w:hAnsi="Arial Narrow"/>
                <w:noProof/>
                <w:color w:val="000000"/>
                <w:sz w:val="20"/>
                <w:highlight w:val="black"/>
              </w:rPr>
              <w:t>''''''''''</w:t>
            </w:r>
            <w:r w:rsidR="00763DC1" w:rsidRPr="001E69BD">
              <w:rPr>
                <w:rFonts w:ascii="Arial Narrow" w:hAnsi="Arial Narrow"/>
                <w:sz w:val="20"/>
              </w:rPr>
              <w:t>%</w:t>
            </w:r>
          </w:p>
        </w:tc>
      </w:tr>
    </w:tbl>
    <w:p w:rsidR="00D94DA8" w:rsidRPr="00841DF7" w:rsidRDefault="00372C3A" w:rsidP="00B920EB">
      <w:pPr>
        <w:keepNext/>
        <w:keepLines/>
        <w:rPr>
          <w:rFonts w:ascii="Arial Narrow" w:eastAsiaTheme="minorHAnsi" w:hAnsi="Arial Narrow" w:cstheme="minorBidi"/>
          <w:sz w:val="18"/>
          <w:szCs w:val="18"/>
        </w:rPr>
      </w:pPr>
      <w:r w:rsidRPr="00841DF7">
        <w:rPr>
          <w:rFonts w:ascii="Arial Narrow" w:eastAsiaTheme="minorHAnsi" w:hAnsi="Arial Narrow" w:cstheme="minorBidi"/>
          <w:sz w:val="18"/>
          <w:szCs w:val="18"/>
        </w:rPr>
        <w:t xml:space="preserve">Source: Table 8, </w:t>
      </w:r>
      <w:proofErr w:type="spellStart"/>
      <w:r w:rsidRPr="00841DF7">
        <w:rPr>
          <w:rFonts w:ascii="Arial Narrow" w:eastAsiaTheme="minorHAnsi" w:hAnsi="Arial Narrow" w:cstheme="minorBidi"/>
          <w:sz w:val="18"/>
          <w:szCs w:val="18"/>
        </w:rPr>
        <w:t>pg</w:t>
      </w:r>
      <w:proofErr w:type="spellEnd"/>
      <w:r w:rsidRPr="00841DF7">
        <w:rPr>
          <w:rFonts w:ascii="Arial Narrow" w:eastAsiaTheme="minorHAnsi" w:hAnsi="Arial Narrow" w:cstheme="minorBidi"/>
          <w:sz w:val="18"/>
          <w:szCs w:val="18"/>
        </w:rPr>
        <w:t xml:space="preserve"> 24, minor submission</w:t>
      </w:r>
    </w:p>
    <w:p w:rsidR="00EB6646" w:rsidRPr="001E69BD" w:rsidRDefault="008A4936" w:rsidP="00EB6646">
      <w:pPr>
        <w:rPr>
          <w:rFonts w:asciiTheme="minorHAnsi" w:eastAsiaTheme="minorHAnsi" w:hAnsiTheme="minorHAnsi" w:cstheme="minorBidi"/>
          <w:szCs w:val="22"/>
        </w:rPr>
      </w:pPr>
      <w:r w:rsidRPr="001E69BD">
        <w:rPr>
          <w:rFonts w:asciiTheme="minorHAnsi" w:eastAsiaTheme="minorHAnsi" w:hAnsiTheme="minorHAnsi" w:cstheme="minorBidi"/>
          <w:szCs w:val="22"/>
        </w:rPr>
        <w:tab/>
      </w:r>
    </w:p>
    <w:p w:rsidR="008A4936" w:rsidRPr="00E176E0" w:rsidRDefault="000A6105" w:rsidP="00E176E0">
      <w:pPr>
        <w:pStyle w:val="Caption"/>
        <w:spacing w:after="0"/>
        <w:rPr>
          <w:rFonts w:ascii="Arial Narrow" w:hAnsi="Arial Narrow"/>
          <w:b/>
          <w:i w:val="0"/>
          <w:color w:val="auto"/>
          <w:sz w:val="20"/>
          <w:szCs w:val="20"/>
        </w:rPr>
      </w:pPr>
      <w:bookmarkStart w:id="7" w:name="_Ref2168373"/>
      <w:r w:rsidRPr="00E176E0">
        <w:rPr>
          <w:rFonts w:ascii="Arial Narrow" w:hAnsi="Arial Narrow"/>
          <w:b/>
          <w:i w:val="0"/>
          <w:color w:val="auto"/>
          <w:sz w:val="20"/>
          <w:szCs w:val="20"/>
        </w:rPr>
        <w:lastRenderedPageBreak/>
        <w:t xml:space="preserve">Table </w:t>
      </w:r>
      <w:r w:rsidR="00D701E0" w:rsidRPr="00E176E0">
        <w:rPr>
          <w:rFonts w:ascii="Arial Narrow" w:hAnsi="Arial Narrow"/>
          <w:b/>
          <w:i w:val="0"/>
          <w:color w:val="auto"/>
          <w:sz w:val="20"/>
          <w:szCs w:val="20"/>
        </w:rPr>
        <w:t>6</w:t>
      </w:r>
      <w:bookmarkEnd w:id="7"/>
      <w:r w:rsidR="00D701E0" w:rsidRPr="00E176E0">
        <w:rPr>
          <w:rFonts w:ascii="Arial Narrow" w:hAnsi="Arial Narrow"/>
          <w:b/>
          <w:i w:val="0"/>
          <w:color w:val="auto"/>
          <w:sz w:val="20"/>
          <w:szCs w:val="20"/>
        </w:rPr>
        <w:t>:</w:t>
      </w:r>
      <w:r w:rsidR="00372C3A" w:rsidRPr="00E176E0">
        <w:rPr>
          <w:rFonts w:ascii="Arial Narrow" w:hAnsi="Arial Narrow"/>
          <w:b/>
          <w:i w:val="0"/>
          <w:color w:val="auto"/>
          <w:sz w:val="20"/>
          <w:szCs w:val="20"/>
        </w:rPr>
        <w:t xml:space="preserve"> Current and proposed prices</w:t>
      </w:r>
    </w:p>
    <w:tbl>
      <w:tblPr>
        <w:tblStyle w:val="TableGrid"/>
        <w:tblW w:w="0" w:type="auto"/>
        <w:tblInd w:w="-5" w:type="dxa"/>
        <w:tblLook w:val="04A0" w:firstRow="1" w:lastRow="0" w:firstColumn="1" w:lastColumn="0" w:noHBand="0" w:noVBand="1"/>
        <w:tblCaption w:val="Current and proposed prices"/>
      </w:tblPr>
      <w:tblGrid>
        <w:gridCol w:w="2694"/>
        <w:gridCol w:w="1581"/>
        <w:gridCol w:w="1582"/>
        <w:gridCol w:w="1582"/>
        <w:gridCol w:w="1582"/>
      </w:tblGrid>
      <w:tr w:rsidR="008A4936" w:rsidRPr="001E69BD" w:rsidTr="009A0409">
        <w:trPr>
          <w:tblHeader/>
        </w:trPr>
        <w:tc>
          <w:tcPr>
            <w:tcW w:w="2694" w:type="dxa"/>
          </w:tcPr>
          <w:p w:rsidR="008A4936" w:rsidRPr="00FC5971" w:rsidRDefault="008A4936" w:rsidP="00EB6646">
            <w:pPr>
              <w:rPr>
                <w:rFonts w:ascii="Arial Narrow" w:eastAsiaTheme="minorHAnsi" w:hAnsi="Arial Narrow" w:cstheme="minorBidi"/>
                <w:sz w:val="20"/>
                <w:szCs w:val="20"/>
              </w:rPr>
            </w:pPr>
          </w:p>
        </w:tc>
        <w:tc>
          <w:tcPr>
            <w:tcW w:w="3163" w:type="dxa"/>
            <w:gridSpan w:val="2"/>
          </w:tcPr>
          <w:p w:rsidR="008A4936" w:rsidRPr="001E69BD" w:rsidRDefault="008A4936" w:rsidP="008A4936">
            <w:pPr>
              <w:jc w:val="center"/>
              <w:rPr>
                <w:rFonts w:ascii="Arial Narrow" w:eastAsiaTheme="minorHAnsi" w:hAnsi="Arial Narrow" w:cstheme="minorBidi"/>
                <w:b/>
                <w:sz w:val="20"/>
                <w:szCs w:val="20"/>
              </w:rPr>
            </w:pPr>
            <w:r w:rsidRPr="001E69BD">
              <w:rPr>
                <w:rFonts w:ascii="Arial Narrow" w:eastAsiaTheme="minorHAnsi" w:hAnsi="Arial Narrow" w:cstheme="minorBidi"/>
                <w:b/>
                <w:sz w:val="20"/>
                <w:szCs w:val="20"/>
              </w:rPr>
              <w:t>Current</w:t>
            </w:r>
          </w:p>
        </w:tc>
        <w:tc>
          <w:tcPr>
            <w:tcW w:w="3164" w:type="dxa"/>
            <w:gridSpan w:val="2"/>
          </w:tcPr>
          <w:p w:rsidR="008A4936" w:rsidRPr="001E69BD" w:rsidRDefault="008A4936" w:rsidP="008A4936">
            <w:pPr>
              <w:jc w:val="center"/>
              <w:rPr>
                <w:rFonts w:ascii="Arial Narrow" w:eastAsiaTheme="minorHAnsi" w:hAnsi="Arial Narrow" w:cstheme="minorBidi"/>
                <w:b/>
                <w:sz w:val="20"/>
                <w:szCs w:val="20"/>
              </w:rPr>
            </w:pPr>
            <w:r w:rsidRPr="001E69BD">
              <w:rPr>
                <w:rFonts w:ascii="Arial Narrow" w:eastAsiaTheme="minorHAnsi" w:hAnsi="Arial Narrow" w:cstheme="minorBidi"/>
                <w:b/>
                <w:sz w:val="20"/>
                <w:szCs w:val="20"/>
              </w:rPr>
              <w:t>Proposed</w:t>
            </w:r>
          </w:p>
        </w:tc>
      </w:tr>
      <w:tr w:rsidR="008A4936" w:rsidRPr="001E69BD" w:rsidTr="009A0409">
        <w:trPr>
          <w:tblHeader/>
        </w:trPr>
        <w:tc>
          <w:tcPr>
            <w:tcW w:w="2694" w:type="dxa"/>
          </w:tcPr>
          <w:p w:rsidR="008A4936" w:rsidRPr="001E69BD" w:rsidRDefault="008A4936" w:rsidP="00EB6646">
            <w:pPr>
              <w:rPr>
                <w:rFonts w:ascii="Arial Narrow" w:eastAsiaTheme="minorHAnsi" w:hAnsi="Arial Narrow" w:cstheme="minorBidi"/>
                <w:sz w:val="20"/>
                <w:szCs w:val="20"/>
              </w:rPr>
            </w:pPr>
          </w:p>
        </w:tc>
        <w:tc>
          <w:tcPr>
            <w:tcW w:w="1581" w:type="dxa"/>
          </w:tcPr>
          <w:p w:rsidR="008A4936" w:rsidRPr="001E69BD" w:rsidRDefault="008A4936" w:rsidP="008A4936">
            <w:pPr>
              <w:jc w:val="center"/>
              <w:rPr>
                <w:rFonts w:ascii="Arial Narrow" w:eastAsiaTheme="minorHAnsi" w:hAnsi="Arial Narrow" w:cstheme="minorBidi"/>
                <w:b/>
                <w:sz w:val="20"/>
                <w:szCs w:val="20"/>
              </w:rPr>
            </w:pPr>
            <w:r w:rsidRPr="001E69BD">
              <w:rPr>
                <w:rFonts w:ascii="Arial Narrow" w:eastAsiaTheme="minorHAnsi" w:hAnsi="Arial Narrow" w:cstheme="minorBidi"/>
                <w:b/>
                <w:sz w:val="20"/>
                <w:szCs w:val="20"/>
              </w:rPr>
              <w:t>AEMP</w:t>
            </w:r>
          </w:p>
        </w:tc>
        <w:tc>
          <w:tcPr>
            <w:tcW w:w="1582" w:type="dxa"/>
          </w:tcPr>
          <w:p w:rsidR="008A4936" w:rsidRPr="001E69BD" w:rsidRDefault="008A4936" w:rsidP="008A4936">
            <w:pPr>
              <w:jc w:val="center"/>
              <w:rPr>
                <w:rFonts w:ascii="Arial Narrow" w:eastAsiaTheme="minorHAnsi" w:hAnsi="Arial Narrow" w:cstheme="minorBidi"/>
                <w:b/>
                <w:sz w:val="20"/>
                <w:szCs w:val="20"/>
              </w:rPr>
            </w:pPr>
            <w:r w:rsidRPr="001E69BD">
              <w:rPr>
                <w:rFonts w:ascii="Arial Narrow" w:eastAsiaTheme="minorHAnsi" w:hAnsi="Arial Narrow" w:cstheme="minorBidi"/>
                <w:b/>
                <w:sz w:val="20"/>
                <w:szCs w:val="20"/>
              </w:rPr>
              <w:t>DPMQ</w:t>
            </w:r>
          </w:p>
        </w:tc>
        <w:tc>
          <w:tcPr>
            <w:tcW w:w="1582" w:type="dxa"/>
          </w:tcPr>
          <w:p w:rsidR="008A4936" w:rsidRPr="001E69BD" w:rsidRDefault="008A4936" w:rsidP="008A4936">
            <w:pPr>
              <w:jc w:val="center"/>
              <w:rPr>
                <w:rFonts w:ascii="Arial Narrow" w:eastAsiaTheme="minorHAnsi" w:hAnsi="Arial Narrow" w:cstheme="minorBidi"/>
                <w:b/>
                <w:sz w:val="20"/>
                <w:szCs w:val="20"/>
              </w:rPr>
            </w:pPr>
            <w:r w:rsidRPr="001E69BD">
              <w:rPr>
                <w:rFonts w:ascii="Arial Narrow" w:eastAsiaTheme="minorHAnsi" w:hAnsi="Arial Narrow" w:cstheme="minorBidi"/>
                <w:b/>
                <w:sz w:val="20"/>
                <w:szCs w:val="20"/>
              </w:rPr>
              <w:t>AEMP</w:t>
            </w:r>
          </w:p>
        </w:tc>
        <w:tc>
          <w:tcPr>
            <w:tcW w:w="1582" w:type="dxa"/>
          </w:tcPr>
          <w:p w:rsidR="008A4936" w:rsidRPr="001E69BD" w:rsidRDefault="008A4936" w:rsidP="008A4936">
            <w:pPr>
              <w:jc w:val="center"/>
              <w:rPr>
                <w:rFonts w:ascii="Arial Narrow" w:eastAsiaTheme="minorHAnsi" w:hAnsi="Arial Narrow" w:cstheme="minorBidi"/>
                <w:b/>
                <w:sz w:val="20"/>
                <w:szCs w:val="20"/>
              </w:rPr>
            </w:pPr>
            <w:r w:rsidRPr="001E69BD">
              <w:rPr>
                <w:rFonts w:ascii="Arial Narrow" w:eastAsiaTheme="minorHAnsi" w:hAnsi="Arial Narrow" w:cstheme="minorBidi"/>
                <w:b/>
                <w:sz w:val="20"/>
                <w:szCs w:val="20"/>
              </w:rPr>
              <w:t>DPMQ</w:t>
            </w:r>
          </w:p>
        </w:tc>
      </w:tr>
      <w:tr w:rsidR="008A4936" w:rsidRPr="001E69BD" w:rsidTr="009A0409">
        <w:trPr>
          <w:tblHeader/>
        </w:trPr>
        <w:tc>
          <w:tcPr>
            <w:tcW w:w="2694" w:type="dxa"/>
          </w:tcPr>
          <w:p w:rsidR="008A4936" w:rsidRPr="001E69BD" w:rsidRDefault="008A4936" w:rsidP="008A4936">
            <w:pPr>
              <w:rPr>
                <w:rFonts w:ascii="Arial Narrow" w:eastAsiaTheme="minorHAnsi" w:hAnsi="Arial Narrow" w:cstheme="minorBidi"/>
                <w:sz w:val="20"/>
                <w:szCs w:val="20"/>
              </w:rPr>
            </w:pPr>
            <w:proofErr w:type="spellStart"/>
            <w:r w:rsidRPr="001E69BD">
              <w:rPr>
                <w:rFonts w:ascii="Arial Narrow" w:hAnsi="Arial Narrow"/>
                <w:sz w:val="20"/>
                <w:szCs w:val="20"/>
              </w:rPr>
              <w:t>Dasatinib</w:t>
            </w:r>
            <w:proofErr w:type="spellEnd"/>
            <w:r w:rsidRPr="001E69BD">
              <w:rPr>
                <w:rFonts w:ascii="Arial Narrow" w:hAnsi="Arial Narrow"/>
                <w:sz w:val="20"/>
                <w:szCs w:val="20"/>
              </w:rPr>
              <w:t xml:space="preserve"> 20mg (60)</w:t>
            </w:r>
          </w:p>
        </w:tc>
        <w:tc>
          <w:tcPr>
            <w:tcW w:w="1581" w:type="dxa"/>
          </w:tcPr>
          <w:p w:rsidR="008A4936" w:rsidRPr="004D5FC6" w:rsidRDefault="008A4936" w:rsidP="008A4936">
            <w:pPr>
              <w:jc w:val="center"/>
              <w:rPr>
                <w:rFonts w:ascii="Arial Narrow" w:eastAsiaTheme="minorHAnsi" w:hAnsi="Arial Narrow" w:cstheme="minorBidi"/>
                <w:sz w:val="20"/>
                <w:szCs w:val="20"/>
              </w:rPr>
            </w:pPr>
            <w:r w:rsidRPr="004D5FC6">
              <w:rPr>
                <w:rFonts w:ascii="Arial Narrow" w:hAnsi="Arial Narrow"/>
                <w:sz w:val="20"/>
                <w:szCs w:val="20"/>
              </w:rPr>
              <w:t>$2,521.48</w:t>
            </w:r>
          </w:p>
        </w:tc>
        <w:tc>
          <w:tcPr>
            <w:tcW w:w="1582" w:type="dxa"/>
          </w:tcPr>
          <w:p w:rsidR="008A4936" w:rsidRPr="00474B9C" w:rsidRDefault="008A4936" w:rsidP="008A4936">
            <w:pPr>
              <w:jc w:val="center"/>
              <w:rPr>
                <w:rFonts w:ascii="Arial Narrow" w:eastAsiaTheme="minorHAnsi" w:hAnsi="Arial Narrow" w:cstheme="minorBidi"/>
                <w:sz w:val="20"/>
                <w:szCs w:val="20"/>
              </w:rPr>
            </w:pPr>
            <w:r w:rsidRPr="00474B9C">
              <w:rPr>
                <w:rFonts w:ascii="Arial Narrow" w:hAnsi="Arial Narrow"/>
                <w:sz w:val="20"/>
                <w:szCs w:val="20"/>
              </w:rPr>
              <w:t>$2,672.52</w:t>
            </w:r>
          </w:p>
        </w:tc>
        <w:tc>
          <w:tcPr>
            <w:tcW w:w="1582" w:type="dxa"/>
          </w:tcPr>
          <w:p w:rsidR="008A4936" w:rsidRPr="001E69BD" w:rsidRDefault="008A4936" w:rsidP="008A4936">
            <w:pPr>
              <w:jc w:val="center"/>
              <w:rPr>
                <w:rFonts w:ascii="Arial Narrow" w:eastAsiaTheme="minorHAnsi" w:hAnsi="Arial Narrow" w:cstheme="minorBidi"/>
                <w:sz w:val="20"/>
                <w:szCs w:val="20"/>
              </w:rPr>
            </w:pPr>
            <w:r w:rsidRPr="00DE1DBD">
              <w:rPr>
                <w:rFonts w:ascii="Arial Narrow" w:hAnsi="Arial Narrow"/>
                <w:sz w:val="20"/>
                <w:szCs w:val="20"/>
              </w:rPr>
              <w:t>$</w:t>
            </w:r>
            <w:r w:rsidR="008D1FC4">
              <w:rPr>
                <w:rFonts w:ascii="Arial Narrow" w:hAnsi="Arial Narrow"/>
                <w:noProof/>
                <w:color w:val="000000"/>
                <w:sz w:val="20"/>
                <w:szCs w:val="20"/>
                <w:highlight w:val="black"/>
              </w:rPr>
              <w:t>'''''''''''''''''''</w:t>
            </w:r>
          </w:p>
        </w:tc>
        <w:tc>
          <w:tcPr>
            <w:tcW w:w="1582" w:type="dxa"/>
          </w:tcPr>
          <w:p w:rsidR="008A4936" w:rsidRPr="001E69BD" w:rsidRDefault="008A4936" w:rsidP="008A4936">
            <w:pPr>
              <w:jc w:val="center"/>
              <w:rPr>
                <w:rFonts w:ascii="Arial Narrow" w:eastAsiaTheme="minorHAnsi" w:hAnsi="Arial Narrow" w:cstheme="minorBidi"/>
                <w:sz w:val="20"/>
                <w:szCs w:val="20"/>
              </w:rPr>
            </w:pPr>
            <w:r w:rsidRPr="00DE1DBD">
              <w:rPr>
                <w:rFonts w:ascii="Arial Narrow" w:hAnsi="Arial Narrow"/>
                <w:sz w:val="20"/>
                <w:szCs w:val="20"/>
              </w:rPr>
              <w:t>$</w:t>
            </w:r>
            <w:r w:rsidR="008D1FC4">
              <w:rPr>
                <w:rFonts w:ascii="Arial Narrow" w:hAnsi="Arial Narrow"/>
                <w:noProof/>
                <w:color w:val="000000"/>
                <w:sz w:val="20"/>
                <w:szCs w:val="20"/>
                <w:highlight w:val="black"/>
              </w:rPr>
              <w:t>''''''''''''''''''''</w:t>
            </w:r>
          </w:p>
        </w:tc>
      </w:tr>
      <w:tr w:rsidR="008A4936" w:rsidRPr="001E69BD" w:rsidTr="009A0409">
        <w:trPr>
          <w:tblHeader/>
        </w:trPr>
        <w:tc>
          <w:tcPr>
            <w:tcW w:w="2694" w:type="dxa"/>
          </w:tcPr>
          <w:p w:rsidR="008A4936" w:rsidRPr="001E69BD" w:rsidRDefault="008A4936" w:rsidP="008A4936">
            <w:pPr>
              <w:rPr>
                <w:rFonts w:ascii="Arial Narrow" w:hAnsi="Arial Narrow"/>
                <w:sz w:val="20"/>
                <w:szCs w:val="20"/>
              </w:rPr>
            </w:pPr>
            <w:proofErr w:type="spellStart"/>
            <w:r w:rsidRPr="001E69BD">
              <w:rPr>
                <w:rFonts w:ascii="Arial Narrow" w:hAnsi="Arial Narrow"/>
                <w:sz w:val="20"/>
                <w:szCs w:val="20"/>
              </w:rPr>
              <w:t>Dasatinib</w:t>
            </w:r>
            <w:proofErr w:type="spellEnd"/>
            <w:r w:rsidRPr="001E69BD">
              <w:rPr>
                <w:rFonts w:ascii="Arial Narrow" w:hAnsi="Arial Narrow"/>
                <w:sz w:val="20"/>
                <w:szCs w:val="20"/>
              </w:rPr>
              <w:t xml:space="preserve"> 50mg (60)</w:t>
            </w:r>
          </w:p>
        </w:tc>
        <w:tc>
          <w:tcPr>
            <w:tcW w:w="1581" w:type="dxa"/>
          </w:tcPr>
          <w:p w:rsidR="008A4936" w:rsidRPr="004D5FC6" w:rsidRDefault="008A4936" w:rsidP="008A4936">
            <w:pPr>
              <w:jc w:val="center"/>
              <w:rPr>
                <w:rFonts w:ascii="Arial Narrow" w:hAnsi="Arial Narrow"/>
                <w:sz w:val="20"/>
                <w:szCs w:val="20"/>
              </w:rPr>
            </w:pPr>
            <w:r w:rsidRPr="004D5FC6">
              <w:rPr>
                <w:rFonts w:ascii="Arial Narrow" w:hAnsi="Arial Narrow"/>
                <w:sz w:val="20"/>
                <w:szCs w:val="20"/>
              </w:rPr>
              <w:t>$4,153.11</w:t>
            </w:r>
          </w:p>
        </w:tc>
        <w:tc>
          <w:tcPr>
            <w:tcW w:w="1582" w:type="dxa"/>
          </w:tcPr>
          <w:p w:rsidR="008A4936" w:rsidRPr="00474B9C" w:rsidRDefault="008A4936" w:rsidP="008A4936">
            <w:pPr>
              <w:jc w:val="center"/>
              <w:rPr>
                <w:rFonts w:ascii="Arial Narrow" w:hAnsi="Arial Narrow"/>
                <w:sz w:val="20"/>
                <w:szCs w:val="20"/>
              </w:rPr>
            </w:pPr>
            <w:r w:rsidRPr="00474B9C">
              <w:rPr>
                <w:rFonts w:ascii="Arial Narrow" w:hAnsi="Arial Narrow"/>
                <w:sz w:val="20"/>
                <w:szCs w:val="20"/>
              </w:rPr>
              <w:t>$4,304.15</w:t>
            </w:r>
          </w:p>
        </w:tc>
        <w:tc>
          <w:tcPr>
            <w:tcW w:w="1582" w:type="dxa"/>
          </w:tcPr>
          <w:p w:rsidR="008A4936" w:rsidRPr="001E69BD" w:rsidRDefault="008A4936" w:rsidP="008A4936">
            <w:pPr>
              <w:jc w:val="center"/>
              <w:rPr>
                <w:rFonts w:ascii="Arial Narrow" w:hAnsi="Arial Narrow"/>
                <w:sz w:val="20"/>
                <w:szCs w:val="20"/>
              </w:rPr>
            </w:pPr>
            <w:r w:rsidRPr="00DE1DBD">
              <w:rPr>
                <w:rFonts w:ascii="Arial Narrow" w:hAnsi="Arial Narrow"/>
                <w:sz w:val="20"/>
                <w:szCs w:val="20"/>
              </w:rPr>
              <w:t>$</w:t>
            </w:r>
            <w:r w:rsidR="008D1FC4">
              <w:rPr>
                <w:rFonts w:ascii="Arial Narrow" w:hAnsi="Arial Narrow"/>
                <w:noProof/>
                <w:color w:val="000000"/>
                <w:sz w:val="20"/>
                <w:szCs w:val="20"/>
                <w:highlight w:val="black"/>
              </w:rPr>
              <w:t>''''''''''''''''''''</w:t>
            </w:r>
          </w:p>
        </w:tc>
        <w:tc>
          <w:tcPr>
            <w:tcW w:w="1582" w:type="dxa"/>
          </w:tcPr>
          <w:p w:rsidR="008A4936" w:rsidRPr="001E69BD" w:rsidRDefault="008A4936" w:rsidP="008A4936">
            <w:pPr>
              <w:jc w:val="center"/>
              <w:rPr>
                <w:rFonts w:ascii="Arial Narrow" w:hAnsi="Arial Narrow"/>
                <w:sz w:val="20"/>
                <w:szCs w:val="20"/>
              </w:rPr>
            </w:pPr>
            <w:r w:rsidRPr="00DE1DBD">
              <w:rPr>
                <w:rFonts w:ascii="Arial Narrow" w:hAnsi="Arial Narrow"/>
                <w:sz w:val="20"/>
                <w:szCs w:val="20"/>
              </w:rPr>
              <w:t>$</w:t>
            </w:r>
            <w:r w:rsidR="008D1FC4">
              <w:rPr>
                <w:rFonts w:ascii="Arial Narrow" w:hAnsi="Arial Narrow"/>
                <w:noProof/>
                <w:color w:val="000000"/>
                <w:sz w:val="20"/>
                <w:szCs w:val="20"/>
                <w:highlight w:val="black"/>
              </w:rPr>
              <w:t>'''''''''''''''''''</w:t>
            </w:r>
          </w:p>
        </w:tc>
      </w:tr>
      <w:tr w:rsidR="008A4936" w:rsidRPr="001E69BD" w:rsidTr="009A0409">
        <w:trPr>
          <w:tblHeader/>
        </w:trPr>
        <w:tc>
          <w:tcPr>
            <w:tcW w:w="2694" w:type="dxa"/>
          </w:tcPr>
          <w:p w:rsidR="008A4936" w:rsidRPr="001E69BD" w:rsidRDefault="008A4936" w:rsidP="008A4936">
            <w:pPr>
              <w:rPr>
                <w:rFonts w:ascii="Arial Narrow" w:hAnsi="Arial Narrow"/>
                <w:sz w:val="20"/>
                <w:szCs w:val="20"/>
              </w:rPr>
            </w:pPr>
            <w:proofErr w:type="spellStart"/>
            <w:r w:rsidRPr="001E69BD">
              <w:rPr>
                <w:rFonts w:ascii="Arial Narrow" w:hAnsi="Arial Narrow"/>
                <w:sz w:val="20"/>
                <w:szCs w:val="20"/>
              </w:rPr>
              <w:t>Dasatinib</w:t>
            </w:r>
            <w:proofErr w:type="spellEnd"/>
            <w:r w:rsidRPr="001E69BD">
              <w:rPr>
                <w:rFonts w:ascii="Arial Narrow" w:hAnsi="Arial Narrow"/>
                <w:sz w:val="20"/>
                <w:szCs w:val="20"/>
              </w:rPr>
              <w:t xml:space="preserve"> 70mg (60)</w:t>
            </w:r>
          </w:p>
        </w:tc>
        <w:tc>
          <w:tcPr>
            <w:tcW w:w="1581" w:type="dxa"/>
          </w:tcPr>
          <w:p w:rsidR="008A4936" w:rsidRPr="004D5FC6" w:rsidRDefault="008A4936" w:rsidP="008A4936">
            <w:pPr>
              <w:jc w:val="center"/>
              <w:rPr>
                <w:rFonts w:ascii="Arial Narrow" w:hAnsi="Arial Narrow"/>
                <w:sz w:val="20"/>
                <w:szCs w:val="20"/>
              </w:rPr>
            </w:pPr>
            <w:r w:rsidRPr="004D5FC6">
              <w:rPr>
                <w:rFonts w:ascii="Arial Narrow" w:hAnsi="Arial Narrow"/>
                <w:sz w:val="20"/>
                <w:szCs w:val="20"/>
              </w:rPr>
              <w:t>$5,141.83</w:t>
            </w:r>
          </w:p>
        </w:tc>
        <w:tc>
          <w:tcPr>
            <w:tcW w:w="1582" w:type="dxa"/>
          </w:tcPr>
          <w:p w:rsidR="008A4936" w:rsidRPr="00474B9C" w:rsidRDefault="008A4936" w:rsidP="008A4936">
            <w:pPr>
              <w:jc w:val="center"/>
              <w:rPr>
                <w:rFonts w:ascii="Arial Narrow" w:hAnsi="Arial Narrow"/>
                <w:sz w:val="20"/>
                <w:szCs w:val="20"/>
              </w:rPr>
            </w:pPr>
            <w:r w:rsidRPr="00474B9C">
              <w:rPr>
                <w:rFonts w:ascii="Arial Narrow" w:hAnsi="Arial Narrow"/>
                <w:sz w:val="20"/>
                <w:szCs w:val="20"/>
              </w:rPr>
              <w:t>$5,292.87</w:t>
            </w:r>
          </w:p>
        </w:tc>
        <w:tc>
          <w:tcPr>
            <w:tcW w:w="1582" w:type="dxa"/>
          </w:tcPr>
          <w:p w:rsidR="008A4936" w:rsidRPr="001E69BD" w:rsidRDefault="008A4936" w:rsidP="008A4936">
            <w:pPr>
              <w:jc w:val="center"/>
              <w:rPr>
                <w:rFonts w:ascii="Arial Narrow" w:hAnsi="Arial Narrow"/>
                <w:sz w:val="20"/>
                <w:szCs w:val="20"/>
              </w:rPr>
            </w:pPr>
            <w:r w:rsidRPr="00DE1DBD">
              <w:rPr>
                <w:rFonts w:ascii="Arial Narrow" w:hAnsi="Arial Narrow"/>
                <w:sz w:val="20"/>
                <w:szCs w:val="20"/>
              </w:rPr>
              <w:t>$</w:t>
            </w:r>
            <w:r w:rsidR="008D1FC4">
              <w:rPr>
                <w:rFonts w:ascii="Arial Narrow" w:hAnsi="Arial Narrow"/>
                <w:noProof/>
                <w:color w:val="000000"/>
                <w:sz w:val="20"/>
                <w:szCs w:val="20"/>
                <w:highlight w:val="black"/>
              </w:rPr>
              <w:t>''''''''''''''''''''</w:t>
            </w:r>
          </w:p>
        </w:tc>
        <w:tc>
          <w:tcPr>
            <w:tcW w:w="1582" w:type="dxa"/>
          </w:tcPr>
          <w:p w:rsidR="008A4936" w:rsidRPr="001E69BD" w:rsidRDefault="008A4936" w:rsidP="008A4936">
            <w:pPr>
              <w:jc w:val="center"/>
              <w:rPr>
                <w:rFonts w:ascii="Arial Narrow" w:hAnsi="Arial Narrow"/>
                <w:sz w:val="20"/>
                <w:szCs w:val="20"/>
              </w:rPr>
            </w:pPr>
            <w:r w:rsidRPr="00DE1DBD">
              <w:rPr>
                <w:rFonts w:ascii="Arial Narrow" w:hAnsi="Arial Narrow"/>
                <w:sz w:val="20"/>
                <w:szCs w:val="20"/>
              </w:rPr>
              <w:t>$</w:t>
            </w:r>
            <w:r w:rsidR="008D1FC4">
              <w:rPr>
                <w:rFonts w:ascii="Arial Narrow" w:hAnsi="Arial Narrow"/>
                <w:noProof/>
                <w:color w:val="000000"/>
                <w:sz w:val="20"/>
                <w:szCs w:val="20"/>
                <w:highlight w:val="black"/>
              </w:rPr>
              <w:t>'''''''''''''''''''''</w:t>
            </w:r>
          </w:p>
        </w:tc>
      </w:tr>
      <w:tr w:rsidR="008A4936" w:rsidRPr="001E69BD" w:rsidTr="009A0409">
        <w:trPr>
          <w:tblHeader/>
        </w:trPr>
        <w:tc>
          <w:tcPr>
            <w:tcW w:w="2694" w:type="dxa"/>
          </w:tcPr>
          <w:p w:rsidR="008A4936" w:rsidRPr="001E69BD" w:rsidRDefault="008A4936" w:rsidP="008A4936">
            <w:pPr>
              <w:rPr>
                <w:rFonts w:ascii="Arial Narrow" w:hAnsi="Arial Narrow"/>
                <w:sz w:val="20"/>
                <w:szCs w:val="20"/>
              </w:rPr>
            </w:pPr>
            <w:proofErr w:type="spellStart"/>
            <w:r w:rsidRPr="001E69BD">
              <w:rPr>
                <w:rFonts w:ascii="Arial Narrow" w:hAnsi="Arial Narrow"/>
                <w:sz w:val="20"/>
                <w:szCs w:val="20"/>
              </w:rPr>
              <w:t>Dasatinib</w:t>
            </w:r>
            <w:proofErr w:type="spellEnd"/>
            <w:r w:rsidRPr="001E69BD">
              <w:rPr>
                <w:rFonts w:ascii="Arial Narrow" w:hAnsi="Arial Narrow"/>
                <w:sz w:val="20"/>
                <w:szCs w:val="20"/>
              </w:rPr>
              <w:t xml:space="preserve"> 100mg (30)</w:t>
            </w:r>
          </w:p>
        </w:tc>
        <w:tc>
          <w:tcPr>
            <w:tcW w:w="1581" w:type="dxa"/>
          </w:tcPr>
          <w:p w:rsidR="008A4936" w:rsidRPr="004D5FC6" w:rsidRDefault="008A4936" w:rsidP="008A4936">
            <w:pPr>
              <w:jc w:val="center"/>
              <w:rPr>
                <w:rFonts w:ascii="Arial Narrow" w:hAnsi="Arial Narrow"/>
                <w:sz w:val="20"/>
                <w:szCs w:val="20"/>
              </w:rPr>
            </w:pPr>
            <w:r w:rsidRPr="004D5FC6">
              <w:rPr>
                <w:rFonts w:ascii="Arial Narrow" w:hAnsi="Arial Narrow"/>
                <w:sz w:val="20"/>
                <w:szCs w:val="20"/>
              </w:rPr>
              <w:t>$4,153.11</w:t>
            </w:r>
          </w:p>
        </w:tc>
        <w:tc>
          <w:tcPr>
            <w:tcW w:w="1582" w:type="dxa"/>
          </w:tcPr>
          <w:p w:rsidR="008A4936" w:rsidRPr="00474B9C" w:rsidRDefault="008A4936" w:rsidP="008A4936">
            <w:pPr>
              <w:jc w:val="center"/>
              <w:rPr>
                <w:rFonts w:ascii="Arial Narrow" w:hAnsi="Arial Narrow"/>
                <w:sz w:val="20"/>
                <w:szCs w:val="20"/>
              </w:rPr>
            </w:pPr>
            <w:r w:rsidRPr="00474B9C">
              <w:rPr>
                <w:rFonts w:ascii="Arial Narrow" w:hAnsi="Arial Narrow"/>
                <w:sz w:val="20"/>
                <w:szCs w:val="20"/>
              </w:rPr>
              <w:t>$4,304.15</w:t>
            </w:r>
          </w:p>
        </w:tc>
        <w:tc>
          <w:tcPr>
            <w:tcW w:w="1582" w:type="dxa"/>
          </w:tcPr>
          <w:p w:rsidR="008A4936" w:rsidRPr="001E69BD" w:rsidRDefault="008A4936" w:rsidP="008A4936">
            <w:pPr>
              <w:jc w:val="center"/>
              <w:rPr>
                <w:rFonts w:ascii="Arial Narrow" w:hAnsi="Arial Narrow"/>
                <w:sz w:val="20"/>
                <w:szCs w:val="20"/>
              </w:rPr>
            </w:pPr>
            <w:r w:rsidRPr="00DE1DBD">
              <w:rPr>
                <w:rFonts w:ascii="Arial Narrow" w:hAnsi="Arial Narrow"/>
                <w:sz w:val="20"/>
                <w:szCs w:val="20"/>
              </w:rPr>
              <w:t>$</w:t>
            </w:r>
            <w:r w:rsidR="008D1FC4">
              <w:rPr>
                <w:rFonts w:ascii="Arial Narrow" w:hAnsi="Arial Narrow"/>
                <w:noProof/>
                <w:color w:val="000000"/>
                <w:sz w:val="20"/>
                <w:szCs w:val="20"/>
                <w:highlight w:val="black"/>
              </w:rPr>
              <w:t>''''''''''''''''''''</w:t>
            </w:r>
          </w:p>
        </w:tc>
        <w:tc>
          <w:tcPr>
            <w:tcW w:w="1582" w:type="dxa"/>
          </w:tcPr>
          <w:p w:rsidR="008A4936" w:rsidRPr="001E69BD" w:rsidRDefault="008A4936" w:rsidP="008A4936">
            <w:pPr>
              <w:jc w:val="center"/>
              <w:rPr>
                <w:rFonts w:ascii="Arial Narrow" w:hAnsi="Arial Narrow"/>
                <w:sz w:val="20"/>
                <w:szCs w:val="20"/>
              </w:rPr>
            </w:pPr>
            <w:r w:rsidRPr="00DE1DBD">
              <w:rPr>
                <w:rFonts w:ascii="Arial Narrow" w:hAnsi="Arial Narrow"/>
                <w:sz w:val="20"/>
                <w:szCs w:val="20"/>
              </w:rPr>
              <w:t>$</w:t>
            </w:r>
            <w:r w:rsidR="008D1FC4">
              <w:rPr>
                <w:rFonts w:ascii="Arial Narrow" w:hAnsi="Arial Narrow"/>
                <w:noProof/>
                <w:color w:val="000000"/>
                <w:sz w:val="20"/>
                <w:szCs w:val="20"/>
                <w:highlight w:val="black"/>
              </w:rPr>
              <w:t>''''''''''''''''''''</w:t>
            </w:r>
          </w:p>
        </w:tc>
      </w:tr>
    </w:tbl>
    <w:p w:rsidR="008A4936" w:rsidRPr="00841DF7" w:rsidRDefault="00372C3A" w:rsidP="00E176E0">
      <w:pPr>
        <w:rPr>
          <w:rFonts w:ascii="Arial Narrow" w:eastAsiaTheme="minorHAnsi" w:hAnsi="Arial Narrow" w:cstheme="minorBidi"/>
          <w:sz w:val="18"/>
          <w:szCs w:val="18"/>
        </w:rPr>
      </w:pPr>
      <w:r w:rsidRPr="00841DF7">
        <w:rPr>
          <w:rFonts w:ascii="Arial Narrow" w:eastAsiaTheme="minorHAnsi" w:hAnsi="Arial Narrow" w:cstheme="minorBidi"/>
          <w:sz w:val="18"/>
          <w:szCs w:val="18"/>
        </w:rPr>
        <w:t xml:space="preserve">Source: Table 9, </w:t>
      </w:r>
      <w:proofErr w:type="spellStart"/>
      <w:r w:rsidRPr="00841DF7">
        <w:rPr>
          <w:rFonts w:ascii="Arial Narrow" w:eastAsiaTheme="minorHAnsi" w:hAnsi="Arial Narrow" w:cstheme="minorBidi"/>
          <w:sz w:val="18"/>
          <w:szCs w:val="18"/>
        </w:rPr>
        <w:t>pg</w:t>
      </w:r>
      <w:proofErr w:type="spellEnd"/>
      <w:r w:rsidRPr="00841DF7">
        <w:rPr>
          <w:rFonts w:ascii="Arial Narrow" w:eastAsiaTheme="minorHAnsi" w:hAnsi="Arial Narrow" w:cstheme="minorBidi"/>
          <w:sz w:val="18"/>
          <w:szCs w:val="18"/>
        </w:rPr>
        <w:t xml:space="preserve"> 25, minor submission</w:t>
      </w:r>
    </w:p>
    <w:p w:rsidR="008A4936" w:rsidRPr="008D1FC4" w:rsidRDefault="00AE63B3" w:rsidP="006E7856">
      <w:pPr>
        <w:pStyle w:val="ListParagraph"/>
        <w:numPr>
          <w:ilvl w:val="1"/>
          <w:numId w:val="14"/>
        </w:numPr>
        <w:spacing w:before="120" w:after="120"/>
        <w:rPr>
          <w:rFonts w:asciiTheme="minorHAnsi" w:eastAsiaTheme="minorHAnsi" w:hAnsiTheme="minorHAnsi" w:cstheme="minorBidi"/>
          <w:snapToGrid/>
          <w:sz w:val="24"/>
          <w:szCs w:val="22"/>
        </w:rPr>
      </w:pPr>
      <w:r w:rsidRPr="001E69BD">
        <w:rPr>
          <w:rFonts w:asciiTheme="minorHAnsi" w:eastAsiaTheme="minorHAnsi" w:hAnsiTheme="minorHAnsi" w:cstheme="minorBidi"/>
          <w:snapToGrid/>
          <w:sz w:val="24"/>
          <w:szCs w:val="22"/>
        </w:rPr>
        <w:t>The submission state</w:t>
      </w:r>
      <w:r w:rsidR="00031E07" w:rsidRPr="001E69BD">
        <w:rPr>
          <w:rFonts w:asciiTheme="minorHAnsi" w:eastAsiaTheme="minorHAnsi" w:hAnsiTheme="minorHAnsi" w:cstheme="minorBidi"/>
          <w:snapToGrid/>
          <w:sz w:val="24"/>
          <w:szCs w:val="22"/>
        </w:rPr>
        <w:t>d</w:t>
      </w:r>
      <w:r w:rsidRPr="001E69BD">
        <w:rPr>
          <w:rFonts w:asciiTheme="minorHAnsi" w:eastAsiaTheme="minorHAnsi" w:hAnsiTheme="minorHAnsi" w:cstheme="minorBidi"/>
          <w:snapToGrid/>
          <w:sz w:val="24"/>
          <w:szCs w:val="22"/>
        </w:rPr>
        <w:t xml:space="preserve"> that in the context of recent statutory price reductions, the impact of the proposed price reduction on other </w:t>
      </w:r>
      <w:proofErr w:type="spellStart"/>
      <w:r w:rsidRPr="001E69BD">
        <w:rPr>
          <w:rFonts w:asciiTheme="minorHAnsi" w:eastAsiaTheme="minorHAnsi" w:hAnsiTheme="minorHAnsi" w:cstheme="minorBidi"/>
          <w:snapToGrid/>
          <w:sz w:val="24"/>
          <w:szCs w:val="22"/>
        </w:rPr>
        <w:t>dasatinib</w:t>
      </w:r>
      <w:proofErr w:type="spellEnd"/>
      <w:r w:rsidRPr="001E69BD">
        <w:rPr>
          <w:rFonts w:asciiTheme="minorHAnsi" w:eastAsiaTheme="minorHAnsi" w:hAnsiTheme="minorHAnsi" w:cstheme="minorBidi"/>
          <w:snapToGrid/>
          <w:sz w:val="24"/>
          <w:szCs w:val="22"/>
        </w:rPr>
        <w:t xml:space="preserve"> indications and the uncertainty associated with the volume increase related to the extended listing, no further price reductions </w:t>
      </w:r>
      <w:proofErr w:type="gramStart"/>
      <w:r w:rsidRPr="001E69BD">
        <w:rPr>
          <w:rFonts w:asciiTheme="minorHAnsi" w:eastAsiaTheme="minorHAnsi" w:hAnsiTheme="minorHAnsi" w:cstheme="minorBidi"/>
          <w:snapToGrid/>
          <w:sz w:val="24"/>
          <w:szCs w:val="22"/>
        </w:rPr>
        <w:t>can</w:t>
      </w:r>
      <w:proofErr w:type="gramEnd"/>
      <w:r w:rsidRPr="001E69BD">
        <w:rPr>
          <w:rFonts w:asciiTheme="minorHAnsi" w:eastAsiaTheme="minorHAnsi" w:hAnsiTheme="minorHAnsi" w:cstheme="minorBidi"/>
          <w:snapToGrid/>
          <w:sz w:val="24"/>
          <w:szCs w:val="22"/>
        </w:rPr>
        <w:t xml:space="preserve"> be accepted by the sponsor.</w:t>
      </w:r>
    </w:p>
    <w:p w:rsidR="00227E9A" w:rsidRPr="001E69BD" w:rsidRDefault="00227E9A" w:rsidP="006E7856">
      <w:pPr>
        <w:pStyle w:val="ListParagraph"/>
        <w:spacing w:before="120" w:after="120"/>
        <w:rPr>
          <w:rFonts w:asciiTheme="minorHAnsi" w:eastAsiaTheme="minorHAnsi" w:hAnsiTheme="minorHAnsi" w:cstheme="minorBidi"/>
          <w:snapToGrid/>
          <w:sz w:val="24"/>
          <w:szCs w:val="22"/>
        </w:rPr>
      </w:pPr>
    </w:p>
    <w:p w:rsidR="00227E9A" w:rsidRPr="00E176E0" w:rsidRDefault="00227E9A" w:rsidP="006E7856">
      <w:pPr>
        <w:pStyle w:val="ListParagraph"/>
        <w:spacing w:before="120" w:after="120"/>
        <w:rPr>
          <w:rFonts w:asciiTheme="minorHAnsi" w:eastAsiaTheme="minorHAnsi" w:hAnsiTheme="minorHAnsi" w:cstheme="minorBidi"/>
          <w:i/>
          <w:snapToGrid/>
          <w:sz w:val="24"/>
          <w:szCs w:val="22"/>
        </w:rPr>
      </w:pPr>
      <w:r w:rsidRPr="001E69BD">
        <w:rPr>
          <w:rFonts w:asciiTheme="minorHAnsi" w:eastAsiaTheme="minorHAnsi" w:hAnsiTheme="minorHAnsi" w:cstheme="minorBidi"/>
          <w:i/>
          <w:snapToGrid/>
          <w:sz w:val="24"/>
          <w:szCs w:val="22"/>
        </w:rPr>
        <w:t xml:space="preserve">For more detail on the PBAC’s view, see Section </w:t>
      </w:r>
      <w:r w:rsidR="00420817" w:rsidRPr="001E69BD">
        <w:rPr>
          <w:rFonts w:asciiTheme="minorHAnsi" w:eastAsiaTheme="minorHAnsi" w:hAnsiTheme="minorHAnsi" w:cstheme="minorBidi"/>
          <w:i/>
          <w:snapToGrid/>
          <w:sz w:val="24"/>
          <w:szCs w:val="22"/>
        </w:rPr>
        <w:t>6</w:t>
      </w:r>
      <w:r w:rsidRPr="001E69BD">
        <w:rPr>
          <w:rFonts w:asciiTheme="minorHAnsi" w:eastAsiaTheme="minorHAnsi" w:hAnsiTheme="minorHAnsi" w:cstheme="minorBidi"/>
          <w:i/>
          <w:snapToGrid/>
          <w:sz w:val="24"/>
          <w:szCs w:val="22"/>
        </w:rPr>
        <w:t xml:space="preserve"> PBAC Outcome.</w:t>
      </w:r>
    </w:p>
    <w:p w:rsidR="005A3173" w:rsidRPr="001E69BD" w:rsidRDefault="005A3173" w:rsidP="006E7856">
      <w:pPr>
        <w:pStyle w:val="Heading2"/>
        <w:keepLines/>
        <w:spacing w:before="120" w:after="120"/>
        <w:rPr>
          <w:rFonts w:asciiTheme="minorHAnsi" w:eastAsiaTheme="majorEastAsia" w:hAnsiTheme="minorHAnsi" w:cstheme="majorBidi"/>
          <w:sz w:val="28"/>
          <w:szCs w:val="28"/>
          <w:lang w:eastAsia="en-US"/>
        </w:rPr>
      </w:pPr>
      <w:r w:rsidRPr="001E69BD">
        <w:rPr>
          <w:rFonts w:asciiTheme="minorHAnsi" w:eastAsiaTheme="majorEastAsia" w:hAnsiTheme="minorHAnsi" w:cstheme="majorBidi"/>
          <w:sz w:val="28"/>
          <w:szCs w:val="28"/>
          <w:lang w:eastAsia="en-US"/>
        </w:rPr>
        <w:t>Estimated PBS usage &amp; financial implications</w:t>
      </w:r>
    </w:p>
    <w:p w:rsidR="00BC6B70" w:rsidRPr="001E69BD" w:rsidRDefault="00BB48F7" w:rsidP="006E7856">
      <w:pPr>
        <w:pStyle w:val="ListParagraph"/>
        <w:numPr>
          <w:ilvl w:val="1"/>
          <w:numId w:val="14"/>
        </w:numPr>
        <w:spacing w:before="120" w:after="120"/>
        <w:rPr>
          <w:rFonts w:asciiTheme="minorHAnsi" w:eastAsiaTheme="minorHAnsi" w:hAnsiTheme="minorHAnsi" w:cstheme="minorBidi"/>
          <w:snapToGrid/>
          <w:sz w:val="24"/>
          <w:szCs w:val="22"/>
        </w:rPr>
      </w:pPr>
      <w:r w:rsidRPr="001E69BD">
        <w:rPr>
          <w:rFonts w:asciiTheme="minorHAnsi" w:eastAsiaTheme="minorHAnsi" w:hAnsiTheme="minorHAnsi" w:cstheme="minorBidi"/>
          <w:snapToGrid/>
          <w:sz w:val="24"/>
          <w:szCs w:val="22"/>
        </w:rPr>
        <w:t xml:space="preserve">The </w:t>
      </w:r>
      <w:r w:rsidR="00320A0B" w:rsidRPr="001E69BD">
        <w:rPr>
          <w:rFonts w:asciiTheme="minorHAnsi" w:eastAsiaTheme="minorHAnsi" w:hAnsiTheme="minorHAnsi" w:cstheme="minorBidi"/>
          <w:snapToGrid/>
          <w:sz w:val="24"/>
          <w:szCs w:val="22"/>
        </w:rPr>
        <w:t xml:space="preserve">submission presented the </w:t>
      </w:r>
      <w:r w:rsidRPr="001E69BD">
        <w:rPr>
          <w:rFonts w:asciiTheme="minorHAnsi" w:eastAsiaTheme="minorHAnsi" w:hAnsiTheme="minorHAnsi" w:cstheme="minorBidi"/>
          <w:snapToGrid/>
          <w:sz w:val="24"/>
          <w:szCs w:val="22"/>
        </w:rPr>
        <w:t xml:space="preserve">financial impact </w:t>
      </w:r>
      <w:r w:rsidR="00320A0B" w:rsidRPr="001E69BD">
        <w:rPr>
          <w:rFonts w:asciiTheme="minorHAnsi" w:eastAsiaTheme="minorHAnsi" w:hAnsiTheme="minorHAnsi" w:cstheme="minorBidi"/>
          <w:snapToGrid/>
          <w:sz w:val="24"/>
          <w:szCs w:val="22"/>
        </w:rPr>
        <w:t xml:space="preserve">of listing </w:t>
      </w:r>
      <w:proofErr w:type="spellStart"/>
      <w:r w:rsidR="00320A0B" w:rsidRPr="001E69BD">
        <w:rPr>
          <w:rFonts w:asciiTheme="minorHAnsi" w:eastAsiaTheme="minorHAnsi" w:hAnsiTheme="minorHAnsi" w:cstheme="minorBidi"/>
          <w:snapToGrid/>
          <w:sz w:val="24"/>
          <w:szCs w:val="22"/>
        </w:rPr>
        <w:t>dasatinib</w:t>
      </w:r>
      <w:proofErr w:type="spellEnd"/>
      <w:r w:rsidR="00320A0B" w:rsidRPr="001E69BD">
        <w:rPr>
          <w:rFonts w:asciiTheme="minorHAnsi" w:eastAsiaTheme="minorHAnsi" w:hAnsiTheme="minorHAnsi" w:cstheme="minorBidi"/>
          <w:snapToGrid/>
          <w:sz w:val="24"/>
          <w:szCs w:val="22"/>
        </w:rPr>
        <w:t xml:space="preserve"> for the treatment of newly diagnosed patients with </w:t>
      </w:r>
      <w:proofErr w:type="spellStart"/>
      <w:r w:rsidR="00320A0B" w:rsidRPr="001E69BD">
        <w:rPr>
          <w:rFonts w:asciiTheme="minorHAnsi" w:eastAsiaTheme="minorHAnsi" w:hAnsiTheme="minorHAnsi" w:cstheme="minorBidi"/>
          <w:snapToGrid/>
          <w:sz w:val="24"/>
          <w:szCs w:val="22"/>
        </w:rPr>
        <w:t>Ph</w:t>
      </w:r>
      <w:proofErr w:type="spellEnd"/>
      <w:r w:rsidR="00320A0B" w:rsidRPr="001E69BD">
        <w:rPr>
          <w:rFonts w:asciiTheme="minorHAnsi" w:eastAsiaTheme="minorHAnsi" w:hAnsiTheme="minorHAnsi" w:cstheme="minorBidi"/>
          <w:snapToGrid/>
          <w:sz w:val="24"/>
          <w:szCs w:val="22"/>
        </w:rPr>
        <w:t xml:space="preserve">+ ALL </w:t>
      </w:r>
      <w:r w:rsidRPr="001E69BD">
        <w:rPr>
          <w:rFonts w:asciiTheme="minorHAnsi" w:eastAsiaTheme="minorHAnsi" w:hAnsiTheme="minorHAnsi" w:cstheme="minorBidi"/>
          <w:snapToGrid/>
          <w:sz w:val="24"/>
          <w:szCs w:val="22"/>
        </w:rPr>
        <w:t>over the first six years of PBS</w:t>
      </w:r>
      <w:r w:rsidR="00320A0B" w:rsidRPr="001E69BD">
        <w:rPr>
          <w:rFonts w:asciiTheme="minorHAnsi" w:eastAsiaTheme="minorHAnsi" w:hAnsiTheme="minorHAnsi" w:cstheme="minorBidi"/>
          <w:snapToGrid/>
          <w:sz w:val="24"/>
          <w:szCs w:val="22"/>
        </w:rPr>
        <w:t xml:space="preserve"> listing</w:t>
      </w:r>
      <w:r w:rsidR="00FC5971" w:rsidRPr="001E69BD">
        <w:rPr>
          <w:rFonts w:asciiTheme="minorHAnsi" w:eastAsiaTheme="minorHAnsi" w:hAnsiTheme="minorHAnsi" w:cstheme="minorBidi"/>
          <w:snapToGrid/>
          <w:sz w:val="24"/>
          <w:szCs w:val="22"/>
        </w:rPr>
        <w:t xml:space="preserve">. </w:t>
      </w:r>
      <w:r w:rsidR="00320A0B" w:rsidRPr="001E69BD">
        <w:rPr>
          <w:rFonts w:asciiTheme="minorHAnsi" w:eastAsiaTheme="minorHAnsi" w:hAnsiTheme="minorHAnsi" w:cstheme="minorBidi"/>
          <w:snapToGrid/>
          <w:sz w:val="24"/>
          <w:szCs w:val="22"/>
        </w:rPr>
        <w:t>A market-based approach</w:t>
      </w:r>
      <w:r w:rsidR="00076738" w:rsidRPr="001E69BD">
        <w:rPr>
          <w:rFonts w:asciiTheme="minorHAnsi" w:eastAsiaTheme="minorHAnsi" w:hAnsiTheme="minorHAnsi" w:cstheme="minorBidi"/>
          <w:snapToGrid/>
          <w:sz w:val="24"/>
          <w:szCs w:val="22"/>
        </w:rPr>
        <w:t xml:space="preserve"> </w:t>
      </w:r>
      <w:proofErr w:type="gramStart"/>
      <w:r w:rsidR="00076738" w:rsidRPr="001E69BD">
        <w:rPr>
          <w:rFonts w:asciiTheme="minorHAnsi" w:eastAsiaTheme="minorHAnsi" w:hAnsiTheme="minorHAnsi" w:cstheme="minorBidi"/>
          <w:snapToGrid/>
          <w:sz w:val="24"/>
          <w:szCs w:val="22"/>
        </w:rPr>
        <w:t>was used</w:t>
      </w:r>
      <w:proofErr w:type="gramEnd"/>
      <w:r w:rsidR="00076738" w:rsidRPr="001E69BD">
        <w:rPr>
          <w:rFonts w:asciiTheme="minorHAnsi" w:eastAsiaTheme="minorHAnsi" w:hAnsiTheme="minorHAnsi" w:cstheme="minorBidi"/>
          <w:snapToGrid/>
          <w:sz w:val="24"/>
          <w:szCs w:val="22"/>
        </w:rPr>
        <w:t>, with similar methodology to determine script numbers as used to determine the weighted price above</w:t>
      </w:r>
      <w:r w:rsidR="00FC5971" w:rsidRPr="001E69BD">
        <w:rPr>
          <w:rFonts w:asciiTheme="minorHAnsi" w:eastAsiaTheme="minorHAnsi" w:hAnsiTheme="minorHAnsi" w:cstheme="minorBidi"/>
          <w:snapToGrid/>
          <w:sz w:val="24"/>
          <w:szCs w:val="22"/>
        </w:rPr>
        <w:t xml:space="preserve">. </w:t>
      </w:r>
      <w:r w:rsidR="00076738" w:rsidRPr="001E69BD">
        <w:rPr>
          <w:rFonts w:asciiTheme="minorHAnsi" w:eastAsiaTheme="minorHAnsi" w:hAnsiTheme="minorHAnsi" w:cstheme="minorBidi"/>
          <w:snapToGrid/>
          <w:sz w:val="24"/>
          <w:szCs w:val="22"/>
        </w:rPr>
        <w:t xml:space="preserve">Cost offsets for reduced </w:t>
      </w:r>
      <w:proofErr w:type="spellStart"/>
      <w:r w:rsidR="00076738" w:rsidRPr="001E69BD">
        <w:rPr>
          <w:rFonts w:asciiTheme="minorHAnsi" w:eastAsiaTheme="minorHAnsi" w:hAnsiTheme="minorHAnsi" w:cstheme="minorBidi"/>
          <w:snapToGrid/>
          <w:sz w:val="24"/>
          <w:szCs w:val="22"/>
        </w:rPr>
        <w:t>imatinib</w:t>
      </w:r>
      <w:proofErr w:type="spellEnd"/>
      <w:r w:rsidR="00076738" w:rsidRPr="001E69BD">
        <w:rPr>
          <w:rFonts w:asciiTheme="minorHAnsi" w:eastAsiaTheme="minorHAnsi" w:hAnsiTheme="minorHAnsi" w:cstheme="minorBidi"/>
          <w:snapToGrid/>
          <w:sz w:val="24"/>
          <w:szCs w:val="22"/>
        </w:rPr>
        <w:t xml:space="preserve"> scripts </w:t>
      </w:r>
      <w:r w:rsidR="000F0C45" w:rsidRPr="001E69BD">
        <w:rPr>
          <w:rFonts w:asciiTheme="minorHAnsi" w:eastAsiaTheme="minorHAnsi" w:hAnsiTheme="minorHAnsi" w:cstheme="minorBidi"/>
          <w:snapToGrid/>
          <w:sz w:val="24"/>
          <w:szCs w:val="22"/>
        </w:rPr>
        <w:t xml:space="preserve">and reduced cost of </w:t>
      </w:r>
      <w:proofErr w:type="spellStart"/>
      <w:r w:rsidR="000F0C45" w:rsidRPr="001E69BD">
        <w:rPr>
          <w:rFonts w:asciiTheme="minorHAnsi" w:eastAsiaTheme="minorHAnsi" w:hAnsiTheme="minorHAnsi" w:cstheme="minorBidi"/>
          <w:snapToGrid/>
          <w:sz w:val="24"/>
          <w:szCs w:val="22"/>
        </w:rPr>
        <w:t>dasatinib</w:t>
      </w:r>
      <w:proofErr w:type="spellEnd"/>
      <w:r w:rsidR="000F0C45" w:rsidRPr="001E69BD">
        <w:rPr>
          <w:rFonts w:asciiTheme="minorHAnsi" w:eastAsiaTheme="minorHAnsi" w:hAnsiTheme="minorHAnsi" w:cstheme="minorBidi"/>
          <w:snapToGrid/>
          <w:sz w:val="24"/>
          <w:szCs w:val="22"/>
        </w:rPr>
        <w:t xml:space="preserve"> in the other listed indications due to the </w:t>
      </w:r>
      <w:proofErr w:type="gramStart"/>
      <w:r w:rsidR="008D1FC4">
        <w:rPr>
          <w:rFonts w:asciiTheme="minorHAnsi" w:eastAsiaTheme="minorHAnsi" w:hAnsiTheme="minorHAnsi" w:cstheme="minorBidi"/>
          <w:noProof/>
          <w:snapToGrid/>
          <w:color w:val="000000"/>
          <w:sz w:val="24"/>
          <w:szCs w:val="22"/>
          <w:highlight w:val="black"/>
        </w:rPr>
        <w:t>'''''''''</w:t>
      </w:r>
      <w:r w:rsidR="000F0C45" w:rsidRPr="004D5FC6">
        <w:rPr>
          <w:rFonts w:asciiTheme="minorHAnsi" w:eastAsiaTheme="minorHAnsi" w:hAnsiTheme="minorHAnsi" w:cstheme="minorBidi"/>
          <w:snapToGrid/>
          <w:sz w:val="24"/>
          <w:szCs w:val="22"/>
        </w:rPr>
        <w:t>%</w:t>
      </w:r>
      <w:proofErr w:type="gramEnd"/>
      <w:r w:rsidR="000F0C45" w:rsidRPr="001E69BD">
        <w:rPr>
          <w:rFonts w:asciiTheme="minorHAnsi" w:eastAsiaTheme="minorHAnsi" w:hAnsiTheme="minorHAnsi" w:cstheme="minorBidi"/>
          <w:snapToGrid/>
          <w:sz w:val="24"/>
          <w:szCs w:val="22"/>
        </w:rPr>
        <w:t xml:space="preserve"> </w:t>
      </w:r>
      <w:r w:rsidR="00B2582C" w:rsidRPr="001E69BD">
        <w:rPr>
          <w:rFonts w:asciiTheme="minorHAnsi" w:eastAsiaTheme="minorHAnsi" w:hAnsiTheme="minorHAnsi" w:cstheme="minorBidi"/>
          <w:snapToGrid/>
          <w:sz w:val="24"/>
          <w:szCs w:val="22"/>
        </w:rPr>
        <w:t xml:space="preserve">overall </w:t>
      </w:r>
      <w:r w:rsidR="000F0C45" w:rsidRPr="001E69BD">
        <w:rPr>
          <w:rFonts w:asciiTheme="minorHAnsi" w:eastAsiaTheme="minorHAnsi" w:hAnsiTheme="minorHAnsi" w:cstheme="minorBidi"/>
          <w:snapToGrid/>
          <w:sz w:val="24"/>
          <w:szCs w:val="22"/>
        </w:rPr>
        <w:t>price reduction have been included in the estimates</w:t>
      </w:r>
      <w:r w:rsidR="00076738" w:rsidRPr="001E69BD">
        <w:rPr>
          <w:rFonts w:asciiTheme="minorHAnsi" w:eastAsiaTheme="minorHAnsi" w:hAnsiTheme="minorHAnsi" w:cstheme="minorBidi"/>
          <w:snapToGrid/>
          <w:sz w:val="24"/>
          <w:szCs w:val="22"/>
        </w:rPr>
        <w:t>.</w:t>
      </w:r>
    </w:p>
    <w:p w:rsidR="0085237D" w:rsidRPr="001E69BD" w:rsidRDefault="00A56A64" w:rsidP="006E7856">
      <w:pPr>
        <w:pStyle w:val="ListParagraph"/>
        <w:numPr>
          <w:ilvl w:val="1"/>
          <w:numId w:val="14"/>
        </w:numPr>
        <w:spacing w:before="120" w:after="120"/>
        <w:rPr>
          <w:rFonts w:asciiTheme="minorHAnsi" w:eastAsiaTheme="minorHAnsi" w:hAnsiTheme="minorHAnsi" w:cstheme="minorBidi"/>
          <w:snapToGrid/>
          <w:sz w:val="24"/>
          <w:szCs w:val="22"/>
        </w:rPr>
      </w:pPr>
      <w:r w:rsidRPr="001E69BD">
        <w:rPr>
          <w:rFonts w:asciiTheme="minorHAnsi" w:eastAsiaTheme="minorHAnsi" w:hAnsiTheme="minorHAnsi" w:cstheme="minorBidi"/>
          <w:snapToGrid/>
          <w:sz w:val="24"/>
          <w:szCs w:val="22"/>
        </w:rPr>
        <w:t xml:space="preserve">The base case financial estimates provided in the submission forecast that extending the listing of </w:t>
      </w:r>
      <w:proofErr w:type="spellStart"/>
      <w:r w:rsidRPr="001E69BD">
        <w:rPr>
          <w:rFonts w:asciiTheme="minorHAnsi" w:eastAsiaTheme="minorHAnsi" w:hAnsiTheme="minorHAnsi" w:cstheme="minorBidi"/>
          <w:snapToGrid/>
          <w:sz w:val="24"/>
          <w:szCs w:val="22"/>
        </w:rPr>
        <w:t>dasatinib</w:t>
      </w:r>
      <w:proofErr w:type="spellEnd"/>
      <w:r w:rsidRPr="001E69BD">
        <w:rPr>
          <w:rFonts w:asciiTheme="minorHAnsi" w:eastAsiaTheme="minorHAnsi" w:hAnsiTheme="minorHAnsi" w:cstheme="minorBidi"/>
          <w:snapToGrid/>
          <w:sz w:val="24"/>
          <w:szCs w:val="22"/>
        </w:rPr>
        <w:t xml:space="preserve"> to include </w:t>
      </w:r>
      <w:r w:rsidR="000F0C45" w:rsidRPr="001E69BD">
        <w:rPr>
          <w:rFonts w:asciiTheme="minorHAnsi" w:eastAsiaTheme="minorHAnsi" w:hAnsiTheme="minorHAnsi" w:cstheme="minorBidi"/>
          <w:snapToGrid/>
          <w:sz w:val="24"/>
          <w:szCs w:val="22"/>
        </w:rPr>
        <w:t>the first line treatment of</w:t>
      </w:r>
      <w:r w:rsidRPr="001E69BD">
        <w:rPr>
          <w:rFonts w:asciiTheme="minorHAnsi" w:eastAsiaTheme="minorHAnsi" w:hAnsiTheme="minorHAnsi" w:cstheme="minorBidi"/>
          <w:snapToGrid/>
          <w:sz w:val="24"/>
          <w:szCs w:val="22"/>
        </w:rPr>
        <w:t xml:space="preserve"> </w:t>
      </w:r>
      <w:proofErr w:type="spellStart"/>
      <w:r w:rsidRPr="001E69BD">
        <w:rPr>
          <w:rFonts w:asciiTheme="minorHAnsi" w:eastAsiaTheme="minorHAnsi" w:hAnsiTheme="minorHAnsi" w:cstheme="minorBidi"/>
          <w:snapToGrid/>
          <w:sz w:val="24"/>
          <w:szCs w:val="22"/>
        </w:rPr>
        <w:t>Ph</w:t>
      </w:r>
      <w:proofErr w:type="spellEnd"/>
      <w:r w:rsidRPr="001E69BD">
        <w:rPr>
          <w:rFonts w:asciiTheme="minorHAnsi" w:eastAsiaTheme="minorHAnsi" w:hAnsiTheme="minorHAnsi" w:cstheme="minorBidi"/>
          <w:snapToGrid/>
          <w:sz w:val="24"/>
          <w:szCs w:val="22"/>
        </w:rPr>
        <w:t>+ ALL will result in small cost savings to the PBS/RPBS</w:t>
      </w:r>
      <w:r w:rsidR="00D701E0" w:rsidRPr="001E69BD">
        <w:rPr>
          <w:rFonts w:asciiTheme="minorHAnsi" w:eastAsiaTheme="minorHAnsi" w:hAnsiTheme="minorHAnsi" w:cstheme="minorBidi"/>
          <w:snapToGrid/>
          <w:sz w:val="24"/>
          <w:szCs w:val="22"/>
        </w:rPr>
        <w:t xml:space="preserve"> (Table 7)</w:t>
      </w:r>
      <w:r w:rsidRPr="001E69BD">
        <w:rPr>
          <w:rFonts w:asciiTheme="minorHAnsi" w:eastAsiaTheme="minorHAnsi" w:hAnsiTheme="minorHAnsi" w:cstheme="minorBidi"/>
          <w:snapToGrid/>
          <w:sz w:val="24"/>
          <w:szCs w:val="22"/>
        </w:rPr>
        <w:t xml:space="preserve">. The </w:t>
      </w:r>
      <w:r w:rsidR="000F0C45" w:rsidRPr="00FC5971">
        <w:rPr>
          <w:rFonts w:asciiTheme="minorHAnsi" w:eastAsiaTheme="minorHAnsi" w:hAnsiTheme="minorHAnsi" w:cstheme="minorBidi"/>
          <w:snapToGrid/>
          <w:sz w:val="24"/>
          <w:szCs w:val="22"/>
        </w:rPr>
        <w:t xml:space="preserve">net </w:t>
      </w:r>
      <w:r w:rsidRPr="00FC5971">
        <w:rPr>
          <w:rFonts w:asciiTheme="minorHAnsi" w:eastAsiaTheme="minorHAnsi" w:hAnsiTheme="minorHAnsi" w:cstheme="minorBidi"/>
          <w:snapToGrid/>
          <w:sz w:val="24"/>
          <w:szCs w:val="22"/>
        </w:rPr>
        <w:t xml:space="preserve">increase in cost </w:t>
      </w:r>
      <w:r w:rsidR="000F0C45" w:rsidRPr="00FC5971">
        <w:rPr>
          <w:rFonts w:asciiTheme="minorHAnsi" w:eastAsiaTheme="minorHAnsi" w:hAnsiTheme="minorHAnsi" w:cstheme="minorBidi"/>
          <w:snapToGrid/>
          <w:sz w:val="24"/>
          <w:szCs w:val="22"/>
        </w:rPr>
        <w:t xml:space="preserve">from </w:t>
      </w:r>
      <w:r w:rsidRPr="00FC5971">
        <w:rPr>
          <w:rFonts w:asciiTheme="minorHAnsi" w:eastAsiaTheme="minorHAnsi" w:hAnsiTheme="minorHAnsi" w:cstheme="minorBidi"/>
          <w:snapToGrid/>
          <w:sz w:val="24"/>
          <w:szCs w:val="22"/>
        </w:rPr>
        <w:t xml:space="preserve">substituting </w:t>
      </w:r>
      <w:proofErr w:type="spellStart"/>
      <w:r w:rsidRPr="00FC5971">
        <w:rPr>
          <w:rFonts w:asciiTheme="minorHAnsi" w:eastAsiaTheme="minorHAnsi" w:hAnsiTheme="minorHAnsi" w:cstheme="minorBidi"/>
          <w:snapToGrid/>
          <w:sz w:val="24"/>
          <w:szCs w:val="22"/>
        </w:rPr>
        <w:t>dasatinib</w:t>
      </w:r>
      <w:proofErr w:type="spellEnd"/>
      <w:r w:rsidRPr="00FC5971">
        <w:rPr>
          <w:rFonts w:asciiTheme="minorHAnsi" w:eastAsiaTheme="minorHAnsi" w:hAnsiTheme="minorHAnsi" w:cstheme="minorBidi"/>
          <w:snapToGrid/>
          <w:sz w:val="24"/>
          <w:szCs w:val="22"/>
        </w:rPr>
        <w:t xml:space="preserve"> at a higher </w:t>
      </w:r>
      <w:r w:rsidR="000F0C45" w:rsidRPr="00FC5971">
        <w:rPr>
          <w:rFonts w:asciiTheme="minorHAnsi" w:eastAsiaTheme="minorHAnsi" w:hAnsiTheme="minorHAnsi" w:cstheme="minorBidi"/>
          <w:snapToGrid/>
          <w:sz w:val="24"/>
          <w:szCs w:val="22"/>
        </w:rPr>
        <w:t xml:space="preserve">weighted price </w:t>
      </w:r>
      <w:r w:rsidRPr="001E69BD">
        <w:rPr>
          <w:rFonts w:asciiTheme="minorHAnsi" w:eastAsiaTheme="minorHAnsi" w:hAnsiTheme="minorHAnsi" w:cstheme="minorBidi"/>
          <w:snapToGrid/>
          <w:sz w:val="24"/>
          <w:szCs w:val="22"/>
        </w:rPr>
        <w:t xml:space="preserve">than </w:t>
      </w:r>
      <w:proofErr w:type="spellStart"/>
      <w:r w:rsidRPr="001E69BD">
        <w:rPr>
          <w:rFonts w:asciiTheme="minorHAnsi" w:eastAsiaTheme="minorHAnsi" w:hAnsiTheme="minorHAnsi" w:cstheme="minorBidi"/>
          <w:snapToGrid/>
          <w:sz w:val="24"/>
          <w:szCs w:val="22"/>
        </w:rPr>
        <w:t>imatinib</w:t>
      </w:r>
      <w:proofErr w:type="spellEnd"/>
      <w:r w:rsidRPr="001E69BD">
        <w:rPr>
          <w:rFonts w:asciiTheme="minorHAnsi" w:eastAsiaTheme="minorHAnsi" w:hAnsiTheme="minorHAnsi" w:cstheme="minorBidi"/>
          <w:snapToGrid/>
          <w:sz w:val="24"/>
          <w:szCs w:val="22"/>
        </w:rPr>
        <w:t xml:space="preserve"> </w:t>
      </w:r>
      <w:proofErr w:type="gramStart"/>
      <w:r w:rsidR="000F0C45" w:rsidRPr="001E69BD">
        <w:rPr>
          <w:rFonts w:asciiTheme="minorHAnsi" w:eastAsiaTheme="minorHAnsi" w:hAnsiTheme="minorHAnsi" w:cstheme="minorBidi"/>
          <w:snapToGrid/>
          <w:sz w:val="24"/>
          <w:szCs w:val="22"/>
        </w:rPr>
        <w:t>is offset</w:t>
      </w:r>
      <w:proofErr w:type="gramEnd"/>
      <w:r w:rsidRPr="001E69BD">
        <w:rPr>
          <w:rFonts w:asciiTheme="minorHAnsi" w:eastAsiaTheme="minorHAnsi" w:hAnsiTheme="minorHAnsi" w:cstheme="minorBidi"/>
          <w:snapToGrid/>
          <w:sz w:val="24"/>
          <w:szCs w:val="22"/>
        </w:rPr>
        <w:t xml:space="preserve"> by </w:t>
      </w:r>
      <w:r w:rsidR="000F0C45" w:rsidRPr="001E69BD">
        <w:rPr>
          <w:rFonts w:asciiTheme="minorHAnsi" w:eastAsiaTheme="minorHAnsi" w:hAnsiTheme="minorHAnsi" w:cstheme="minorBidi"/>
          <w:snapToGrid/>
          <w:sz w:val="24"/>
          <w:szCs w:val="22"/>
        </w:rPr>
        <w:t xml:space="preserve">the </w:t>
      </w:r>
      <w:r w:rsidRPr="001E69BD">
        <w:rPr>
          <w:rFonts w:asciiTheme="minorHAnsi" w:eastAsiaTheme="minorHAnsi" w:hAnsiTheme="minorHAnsi" w:cstheme="minorBidi"/>
          <w:snapToGrid/>
          <w:sz w:val="24"/>
          <w:szCs w:val="22"/>
        </w:rPr>
        <w:t xml:space="preserve">cost savings generated by </w:t>
      </w:r>
      <w:r w:rsidR="000F0C45" w:rsidRPr="001E69BD">
        <w:rPr>
          <w:rFonts w:asciiTheme="minorHAnsi" w:eastAsiaTheme="minorHAnsi" w:hAnsiTheme="minorHAnsi" w:cstheme="minorBidi"/>
          <w:snapToGrid/>
          <w:sz w:val="24"/>
          <w:szCs w:val="22"/>
        </w:rPr>
        <w:t xml:space="preserve">the </w:t>
      </w:r>
      <w:r w:rsidRPr="001E69BD">
        <w:rPr>
          <w:rFonts w:asciiTheme="minorHAnsi" w:eastAsiaTheme="minorHAnsi" w:hAnsiTheme="minorHAnsi" w:cstheme="minorBidi"/>
          <w:snapToGrid/>
          <w:sz w:val="24"/>
          <w:szCs w:val="22"/>
        </w:rPr>
        <w:t xml:space="preserve">price reduction </w:t>
      </w:r>
      <w:r w:rsidR="000F0C45" w:rsidRPr="001E69BD">
        <w:rPr>
          <w:rFonts w:asciiTheme="minorHAnsi" w:eastAsiaTheme="minorHAnsi" w:hAnsiTheme="minorHAnsi" w:cstheme="minorBidi"/>
          <w:snapToGrid/>
          <w:sz w:val="24"/>
          <w:szCs w:val="22"/>
        </w:rPr>
        <w:t xml:space="preserve">for </w:t>
      </w:r>
      <w:proofErr w:type="spellStart"/>
      <w:r w:rsidR="000F0C45" w:rsidRPr="001E69BD">
        <w:rPr>
          <w:rFonts w:asciiTheme="minorHAnsi" w:eastAsiaTheme="minorHAnsi" w:hAnsiTheme="minorHAnsi" w:cstheme="minorBidi"/>
          <w:snapToGrid/>
          <w:sz w:val="24"/>
          <w:szCs w:val="22"/>
        </w:rPr>
        <w:t>dasatinib</w:t>
      </w:r>
      <w:proofErr w:type="spellEnd"/>
      <w:r w:rsidRPr="001E69BD">
        <w:rPr>
          <w:rFonts w:asciiTheme="minorHAnsi" w:eastAsiaTheme="minorHAnsi" w:hAnsiTheme="minorHAnsi" w:cstheme="minorBidi"/>
          <w:snapToGrid/>
          <w:sz w:val="24"/>
          <w:szCs w:val="22"/>
        </w:rPr>
        <w:t xml:space="preserve"> us</w:t>
      </w:r>
      <w:r w:rsidR="000F0C45" w:rsidRPr="001E69BD">
        <w:rPr>
          <w:rFonts w:asciiTheme="minorHAnsi" w:eastAsiaTheme="minorHAnsi" w:hAnsiTheme="minorHAnsi" w:cstheme="minorBidi"/>
          <w:snapToGrid/>
          <w:sz w:val="24"/>
          <w:szCs w:val="22"/>
        </w:rPr>
        <w:t>e in the other indications</w:t>
      </w:r>
      <w:r w:rsidRPr="001E69BD">
        <w:rPr>
          <w:rFonts w:asciiTheme="minorHAnsi" w:eastAsiaTheme="minorHAnsi" w:hAnsiTheme="minorHAnsi" w:cstheme="minorBidi"/>
          <w:snapToGrid/>
          <w:sz w:val="24"/>
          <w:szCs w:val="22"/>
        </w:rPr>
        <w:t xml:space="preserve">. </w:t>
      </w:r>
    </w:p>
    <w:p w:rsidR="00BC6B70" w:rsidRPr="00E176E0" w:rsidRDefault="00BC6B70" w:rsidP="00607AE4">
      <w:pPr>
        <w:spacing w:before="120" w:after="120"/>
        <w:rPr>
          <w:rFonts w:ascii="Arial Narrow" w:hAnsi="Arial Narrow"/>
          <w:b/>
          <w:sz w:val="20"/>
          <w:szCs w:val="20"/>
        </w:rPr>
      </w:pPr>
      <w:bookmarkStart w:id="8" w:name="_Ref2350083"/>
      <w:bookmarkStart w:id="9" w:name="_GoBack"/>
      <w:bookmarkEnd w:id="9"/>
      <w:r w:rsidRPr="001E69BD">
        <w:rPr>
          <w:rFonts w:ascii="Arial Narrow" w:hAnsi="Arial Narrow"/>
          <w:b/>
          <w:sz w:val="20"/>
          <w:szCs w:val="20"/>
        </w:rPr>
        <w:t xml:space="preserve">Table </w:t>
      </w:r>
      <w:r w:rsidR="00D701E0" w:rsidRPr="002B09A2">
        <w:rPr>
          <w:rFonts w:ascii="Arial Narrow" w:hAnsi="Arial Narrow"/>
          <w:b/>
          <w:sz w:val="20"/>
          <w:szCs w:val="20"/>
        </w:rPr>
        <w:t>7</w:t>
      </w:r>
      <w:bookmarkEnd w:id="8"/>
      <w:r w:rsidR="00D701E0" w:rsidRPr="001E69BD">
        <w:rPr>
          <w:rFonts w:ascii="Arial Narrow" w:hAnsi="Arial Narrow"/>
          <w:b/>
          <w:sz w:val="20"/>
          <w:szCs w:val="20"/>
        </w:rPr>
        <w:t>:</w:t>
      </w:r>
      <w:r w:rsidRPr="001E69BD">
        <w:rPr>
          <w:rFonts w:ascii="Arial Narrow" w:hAnsi="Arial Narrow"/>
          <w:b/>
          <w:sz w:val="20"/>
          <w:szCs w:val="20"/>
        </w:rPr>
        <w:t xml:space="preserve"> Total net cost to the PBS/RPBS for listing </w:t>
      </w:r>
      <w:proofErr w:type="spellStart"/>
      <w:r w:rsidRPr="001E69BD">
        <w:rPr>
          <w:rFonts w:ascii="Arial Narrow" w:hAnsi="Arial Narrow"/>
          <w:b/>
          <w:sz w:val="20"/>
          <w:szCs w:val="20"/>
        </w:rPr>
        <w:t>dasatinib</w:t>
      </w:r>
      <w:proofErr w:type="spellEnd"/>
      <w:r w:rsidRPr="001E69BD">
        <w:rPr>
          <w:rFonts w:ascii="Arial Narrow" w:hAnsi="Arial Narrow"/>
          <w:b/>
          <w:sz w:val="20"/>
          <w:szCs w:val="20"/>
        </w:rPr>
        <w:t xml:space="preserve"> on the PBS/RPBS for first-line </w:t>
      </w:r>
      <w:proofErr w:type="spellStart"/>
      <w:r w:rsidRPr="001E69BD">
        <w:rPr>
          <w:rFonts w:ascii="Arial Narrow" w:hAnsi="Arial Narrow"/>
          <w:b/>
          <w:sz w:val="20"/>
          <w:szCs w:val="20"/>
        </w:rPr>
        <w:t>Ph+ALL</w:t>
      </w:r>
      <w:proofErr w:type="spellEnd"/>
    </w:p>
    <w:tbl>
      <w:tblPr>
        <w:tblStyle w:val="TableGrid"/>
        <w:tblW w:w="0" w:type="auto"/>
        <w:tblInd w:w="-5" w:type="dxa"/>
        <w:tblLook w:val="04A0" w:firstRow="1" w:lastRow="0" w:firstColumn="1" w:lastColumn="0" w:noHBand="0" w:noVBand="1"/>
        <w:tblCaption w:val="Total net cost to the PBS/RPBS for listing dasatinib on the PBS/RPBS for first-line Ph+ALL"/>
      </w:tblPr>
      <w:tblGrid>
        <w:gridCol w:w="2435"/>
        <w:gridCol w:w="1125"/>
        <w:gridCol w:w="1094"/>
        <w:gridCol w:w="1091"/>
        <w:gridCol w:w="1092"/>
        <w:gridCol w:w="1092"/>
        <w:gridCol w:w="1092"/>
      </w:tblGrid>
      <w:tr w:rsidR="00BC6B70" w:rsidRPr="001E69BD" w:rsidTr="009A0409">
        <w:trPr>
          <w:tblHeader/>
        </w:trPr>
        <w:tc>
          <w:tcPr>
            <w:tcW w:w="2464" w:type="dxa"/>
            <w:shd w:val="clear" w:color="auto" w:fill="D9D9D9" w:themeFill="background1" w:themeFillShade="D9"/>
          </w:tcPr>
          <w:p w:rsidR="00BC6B70" w:rsidRPr="001E69BD" w:rsidRDefault="00BC6B70" w:rsidP="00C6507C">
            <w:pPr>
              <w:pStyle w:val="TableText0"/>
              <w:rPr>
                <w:rFonts w:ascii="Arial Narrow" w:hAnsi="Arial Narrow"/>
                <w:szCs w:val="20"/>
              </w:rPr>
            </w:pPr>
          </w:p>
        </w:tc>
        <w:tc>
          <w:tcPr>
            <w:tcW w:w="1092" w:type="dxa"/>
            <w:shd w:val="clear" w:color="auto" w:fill="D9D9D9" w:themeFill="background1" w:themeFillShade="D9"/>
          </w:tcPr>
          <w:p w:rsidR="00BC6B70" w:rsidRPr="001E69BD" w:rsidRDefault="00BC6B70" w:rsidP="00C6507C">
            <w:pPr>
              <w:pStyle w:val="TableText0"/>
              <w:jc w:val="center"/>
              <w:rPr>
                <w:rFonts w:ascii="Arial Narrow" w:hAnsi="Arial Narrow"/>
                <w:b/>
                <w:szCs w:val="20"/>
              </w:rPr>
            </w:pPr>
            <w:r w:rsidRPr="001E69BD">
              <w:rPr>
                <w:rFonts w:ascii="Arial Narrow" w:hAnsi="Arial Narrow"/>
                <w:b/>
                <w:szCs w:val="20"/>
              </w:rPr>
              <w:t>Year 1</w:t>
            </w:r>
          </w:p>
        </w:tc>
        <w:tc>
          <w:tcPr>
            <w:tcW w:w="1093" w:type="dxa"/>
            <w:shd w:val="clear" w:color="auto" w:fill="D9D9D9" w:themeFill="background1" w:themeFillShade="D9"/>
          </w:tcPr>
          <w:p w:rsidR="00BC6B70" w:rsidRPr="001E69BD" w:rsidRDefault="00BC6B70" w:rsidP="00C6507C">
            <w:pPr>
              <w:pStyle w:val="TableText0"/>
              <w:jc w:val="center"/>
              <w:rPr>
                <w:rFonts w:ascii="Arial Narrow" w:hAnsi="Arial Narrow"/>
                <w:b/>
                <w:szCs w:val="20"/>
              </w:rPr>
            </w:pPr>
            <w:r w:rsidRPr="001E69BD">
              <w:rPr>
                <w:rFonts w:ascii="Arial Narrow" w:hAnsi="Arial Narrow"/>
                <w:b/>
                <w:szCs w:val="20"/>
              </w:rPr>
              <w:t>Year 2</w:t>
            </w:r>
          </w:p>
        </w:tc>
        <w:tc>
          <w:tcPr>
            <w:tcW w:w="1093" w:type="dxa"/>
            <w:shd w:val="clear" w:color="auto" w:fill="D9D9D9" w:themeFill="background1" w:themeFillShade="D9"/>
          </w:tcPr>
          <w:p w:rsidR="00BC6B70" w:rsidRPr="001E69BD" w:rsidRDefault="00BC6B70" w:rsidP="00C6507C">
            <w:pPr>
              <w:pStyle w:val="TableText0"/>
              <w:jc w:val="center"/>
              <w:rPr>
                <w:rFonts w:ascii="Arial Narrow" w:hAnsi="Arial Narrow"/>
                <w:b/>
                <w:szCs w:val="20"/>
              </w:rPr>
            </w:pPr>
            <w:r w:rsidRPr="001E69BD">
              <w:rPr>
                <w:rFonts w:ascii="Arial Narrow" w:hAnsi="Arial Narrow"/>
                <w:b/>
                <w:szCs w:val="20"/>
              </w:rPr>
              <w:t>Year 3</w:t>
            </w:r>
          </w:p>
        </w:tc>
        <w:tc>
          <w:tcPr>
            <w:tcW w:w="1093" w:type="dxa"/>
            <w:shd w:val="clear" w:color="auto" w:fill="D9D9D9" w:themeFill="background1" w:themeFillShade="D9"/>
          </w:tcPr>
          <w:p w:rsidR="00BC6B70" w:rsidRPr="001E69BD" w:rsidRDefault="00BC6B70" w:rsidP="00C6507C">
            <w:pPr>
              <w:pStyle w:val="TableText0"/>
              <w:jc w:val="center"/>
              <w:rPr>
                <w:rFonts w:ascii="Arial Narrow" w:hAnsi="Arial Narrow"/>
                <w:b/>
                <w:szCs w:val="20"/>
              </w:rPr>
            </w:pPr>
            <w:r w:rsidRPr="001E69BD">
              <w:rPr>
                <w:rFonts w:ascii="Arial Narrow" w:hAnsi="Arial Narrow"/>
                <w:b/>
                <w:szCs w:val="20"/>
              </w:rPr>
              <w:t>Year 4</w:t>
            </w:r>
          </w:p>
        </w:tc>
        <w:tc>
          <w:tcPr>
            <w:tcW w:w="1093" w:type="dxa"/>
            <w:shd w:val="clear" w:color="auto" w:fill="D9D9D9" w:themeFill="background1" w:themeFillShade="D9"/>
          </w:tcPr>
          <w:p w:rsidR="00BC6B70" w:rsidRPr="001E69BD" w:rsidRDefault="00BC6B70" w:rsidP="00C6507C">
            <w:pPr>
              <w:pStyle w:val="TableText0"/>
              <w:jc w:val="center"/>
              <w:rPr>
                <w:rFonts w:ascii="Arial Narrow" w:hAnsi="Arial Narrow"/>
                <w:b/>
                <w:szCs w:val="20"/>
              </w:rPr>
            </w:pPr>
            <w:r w:rsidRPr="001E69BD">
              <w:rPr>
                <w:rFonts w:ascii="Arial Narrow" w:hAnsi="Arial Narrow"/>
                <w:b/>
                <w:szCs w:val="20"/>
              </w:rPr>
              <w:t>Year 5</w:t>
            </w:r>
          </w:p>
        </w:tc>
        <w:tc>
          <w:tcPr>
            <w:tcW w:w="1093" w:type="dxa"/>
            <w:shd w:val="clear" w:color="auto" w:fill="D9D9D9" w:themeFill="background1" w:themeFillShade="D9"/>
          </w:tcPr>
          <w:p w:rsidR="00BC6B70" w:rsidRPr="001E69BD" w:rsidRDefault="00BC6B70" w:rsidP="00C6507C">
            <w:pPr>
              <w:pStyle w:val="TableText0"/>
              <w:jc w:val="center"/>
              <w:rPr>
                <w:rFonts w:ascii="Arial Narrow" w:hAnsi="Arial Narrow"/>
                <w:b/>
                <w:szCs w:val="20"/>
              </w:rPr>
            </w:pPr>
            <w:r w:rsidRPr="001E69BD">
              <w:rPr>
                <w:rFonts w:ascii="Arial Narrow" w:hAnsi="Arial Narrow"/>
                <w:b/>
                <w:szCs w:val="20"/>
              </w:rPr>
              <w:t>Year 6</w:t>
            </w:r>
          </w:p>
        </w:tc>
      </w:tr>
      <w:tr w:rsidR="00BC6B70" w:rsidRPr="001E69BD" w:rsidTr="009A0409">
        <w:trPr>
          <w:tblHeader/>
        </w:trPr>
        <w:tc>
          <w:tcPr>
            <w:tcW w:w="2464" w:type="dxa"/>
          </w:tcPr>
          <w:p w:rsidR="00BC6B70" w:rsidRPr="001E69BD" w:rsidRDefault="00BC6B70" w:rsidP="00BC6B70">
            <w:pPr>
              <w:pStyle w:val="TableText0"/>
              <w:rPr>
                <w:rFonts w:ascii="Arial Narrow" w:hAnsi="Arial Narrow"/>
                <w:szCs w:val="20"/>
              </w:rPr>
            </w:pPr>
            <w:r w:rsidRPr="001E69BD">
              <w:rPr>
                <w:rFonts w:ascii="Arial Narrow" w:hAnsi="Arial Narrow"/>
                <w:szCs w:val="20"/>
              </w:rPr>
              <w:t xml:space="preserve">Total cost for </w:t>
            </w:r>
            <w:proofErr w:type="spellStart"/>
            <w:r w:rsidRPr="001E69BD">
              <w:rPr>
                <w:rFonts w:ascii="Arial Narrow" w:hAnsi="Arial Narrow"/>
                <w:szCs w:val="20"/>
              </w:rPr>
              <w:t>dasatinib</w:t>
            </w:r>
            <w:proofErr w:type="spellEnd"/>
            <w:r w:rsidRPr="001E69BD">
              <w:rPr>
                <w:rFonts w:ascii="Arial Narrow" w:hAnsi="Arial Narrow"/>
                <w:szCs w:val="20"/>
              </w:rPr>
              <w:t xml:space="preserve"> </w:t>
            </w:r>
          </w:p>
        </w:tc>
        <w:tc>
          <w:tcPr>
            <w:tcW w:w="1092" w:type="dxa"/>
          </w:tcPr>
          <w:p w:rsidR="00BC6B70" w:rsidRPr="001E69BD" w:rsidRDefault="00BC6B70" w:rsidP="00C6507C">
            <w:pPr>
              <w:pStyle w:val="TableText0"/>
              <w:jc w:val="center"/>
              <w:rPr>
                <w:rFonts w:ascii="Arial Narrow" w:hAnsi="Arial Narrow"/>
                <w:szCs w:val="20"/>
              </w:rPr>
            </w:pPr>
            <w:r w:rsidRPr="001E69BD">
              <w:rPr>
                <w:rFonts w:ascii="Arial Narrow" w:hAnsi="Arial Narrow"/>
                <w:szCs w:val="20"/>
              </w:rPr>
              <w:t>$</w:t>
            </w:r>
            <w:r w:rsidR="008D1FC4">
              <w:rPr>
                <w:rFonts w:ascii="Arial Narrow" w:hAnsi="Arial Narrow"/>
                <w:noProof/>
                <w:szCs w:val="20"/>
                <w:highlight w:val="black"/>
              </w:rPr>
              <w:t>''''''''''''''''''''''''''</w:t>
            </w:r>
          </w:p>
        </w:tc>
        <w:tc>
          <w:tcPr>
            <w:tcW w:w="1093" w:type="dxa"/>
          </w:tcPr>
          <w:p w:rsidR="00BC6B70" w:rsidRPr="001E69BD" w:rsidRDefault="00BC6B70" w:rsidP="00C6507C">
            <w:pPr>
              <w:pStyle w:val="TableText0"/>
              <w:jc w:val="center"/>
              <w:rPr>
                <w:rFonts w:ascii="Arial Narrow" w:hAnsi="Arial Narrow"/>
                <w:szCs w:val="20"/>
              </w:rPr>
            </w:pPr>
            <w:r w:rsidRPr="001E69BD">
              <w:rPr>
                <w:rFonts w:ascii="Arial Narrow" w:hAnsi="Arial Narrow"/>
                <w:szCs w:val="20"/>
              </w:rPr>
              <w:t>$</w:t>
            </w:r>
            <w:r w:rsidR="008D1FC4">
              <w:rPr>
                <w:rFonts w:ascii="Arial Narrow" w:hAnsi="Arial Narrow"/>
                <w:noProof/>
                <w:szCs w:val="20"/>
                <w:highlight w:val="black"/>
              </w:rPr>
              <w:t>'''''''''''''''''''''''''</w:t>
            </w:r>
          </w:p>
        </w:tc>
        <w:tc>
          <w:tcPr>
            <w:tcW w:w="1093" w:type="dxa"/>
          </w:tcPr>
          <w:p w:rsidR="00BC6B70" w:rsidRPr="001E69BD" w:rsidRDefault="00BC6B70" w:rsidP="00C6507C">
            <w:pPr>
              <w:pStyle w:val="TableText0"/>
              <w:jc w:val="center"/>
              <w:rPr>
                <w:rFonts w:ascii="Arial Narrow" w:hAnsi="Arial Narrow"/>
                <w:szCs w:val="20"/>
              </w:rPr>
            </w:pPr>
            <w:r w:rsidRPr="001E69BD">
              <w:rPr>
                <w:rFonts w:ascii="Arial Narrow" w:hAnsi="Arial Narrow"/>
                <w:szCs w:val="20"/>
              </w:rPr>
              <w:t>$</w:t>
            </w:r>
            <w:r w:rsidR="008D1FC4">
              <w:rPr>
                <w:rFonts w:ascii="Arial Narrow" w:hAnsi="Arial Narrow"/>
                <w:noProof/>
                <w:szCs w:val="20"/>
                <w:highlight w:val="black"/>
              </w:rPr>
              <w:t>''''''''''''''''''''''</w:t>
            </w:r>
          </w:p>
        </w:tc>
        <w:tc>
          <w:tcPr>
            <w:tcW w:w="1093" w:type="dxa"/>
          </w:tcPr>
          <w:p w:rsidR="00BC6B70" w:rsidRPr="001E69BD" w:rsidRDefault="00BC6B70" w:rsidP="00C6507C">
            <w:pPr>
              <w:pStyle w:val="TableText0"/>
              <w:jc w:val="center"/>
              <w:rPr>
                <w:rFonts w:ascii="Arial Narrow" w:hAnsi="Arial Narrow"/>
                <w:szCs w:val="20"/>
              </w:rPr>
            </w:pPr>
            <w:r w:rsidRPr="001E69BD">
              <w:rPr>
                <w:rFonts w:ascii="Arial Narrow" w:hAnsi="Arial Narrow"/>
                <w:szCs w:val="20"/>
              </w:rPr>
              <w:t>$</w:t>
            </w:r>
            <w:r w:rsidR="008D1FC4">
              <w:rPr>
                <w:rFonts w:ascii="Arial Narrow" w:hAnsi="Arial Narrow"/>
                <w:noProof/>
                <w:szCs w:val="20"/>
                <w:highlight w:val="black"/>
              </w:rPr>
              <w:t>'''''''''''''''''''''''</w:t>
            </w:r>
          </w:p>
        </w:tc>
        <w:tc>
          <w:tcPr>
            <w:tcW w:w="1093" w:type="dxa"/>
          </w:tcPr>
          <w:p w:rsidR="00BC6B70" w:rsidRPr="001E69BD" w:rsidRDefault="00BC6B70" w:rsidP="00C6507C">
            <w:pPr>
              <w:pStyle w:val="TableText0"/>
              <w:jc w:val="center"/>
              <w:rPr>
                <w:rFonts w:ascii="Arial Narrow" w:hAnsi="Arial Narrow"/>
                <w:szCs w:val="20"/>
              </w:rPr>
            </w:pPr>
            <w:r w:rsidRPr="001E69BD">
              <w:rPr>
                <w:rFonts w:ascii="Arial Narrow" w:hAnsi="Arial Narrow"/>
                <w:szCs w:val="20"/>
              </w:rPr>
              <w:t>$</w:t>
            </w:r>
            <w:r w:rsidR="008D1FC4">
              <w:rPr>
                <w:rFonts w:ascii="Arial Narrow" w:hAnsi="Arial Narrow"/>
                <w:noProof/>
                <w:szCs w:val="20"/>
                <w:highlight w:val="black"/>
              </w:rPr>
              <w:t>'''''''''''''''''''''''</w:t>
            </w:r>
          </w:p>
        </w:tc>
        <w:tc>
          <w:tcPr>
            <w:tcW w:w="1093" w:type="dxa"/>
          </w:tcPr>
          <w:p w:rsidR="00BC6B70" w:rsidRPr="001E69BD" w:rsidRDefault="00BC6B70" w:rsidP="00C6507C">
            <w:pPr>
              <w:pStyle w:val="TableText0"/>
              <w:jc w:val="center"/>
              <w:rPr>
                <w:rFonts w:ascii="Arial Narrow" w:hAnsi="Arial Narrow"/>
                <w:szCs w:val="20"/>
              </w:rPr>
            </w:pPr>
            <w:r w:rsidRPr="001E69BD">
              <w:rPr>
                <w:rFonts w:ascii="Arial Narrow" w:hAnsi="Arial Narrow"/>
                <w:szCs w:val="20"/>
              </w:rPr>
              <w:t>$</w:t>
            </w:r>
            <w:r w:rsidR="008D1FC4">
              <w:rPr>
                <w:rFonts w:ascii="Arial Narrow" w:hAnsi="Arial Narrow"/>
                <w:noProof/>
                <w:szCs w:val="20"/>
                <w:highlight w:val="black"/>
              </w:rPr>
              <w:t>'''''''''''''''''''''''</w:t>
            </w:r>
          </w:p>
        </w:tc>
      </w:tr>
      <w:tr w:rsidR="00BC6B70" w:rsidRPr="001E69BD" w:rsidTr="009A0409">
        <w:trPr>
          <w:tblHeader/>
        </w:trPr>
        <w:tc>
          <w:tcPr>
            <w:tcW w:w="2464" w:type="dxa"/>
          </w:tcPr>
          <w:p w:rsidR="00BC6B70" w:rsidRPr="001E69BD" w:rsidRDefault="00BC6B70" w:rsidP="00BC6B70">
            <w:pPr>
              <w:pStyle w:val="TableText0"/>
              <w:rPr>
                <w:rFonts w:ascii="Arial Narrow" w:hAnsi="Arial Narrow"/>
                <w:szCs w:val="20"/>
              </w:rPr>
            </w:pPr>
            <w:r w:rsidRPr="001E69BD">
              <w:rPr>
                <w:rFonts w:ascii="Arial Narrow" w:hAnsi="Arial Narrow"/>
                <w:szCs w:val="20"/>
              </w:rPr>
              <w:t xml:space="preserve">Cost offset for reduced </w:t>
            </w:r>
            <w:proofErr w:type="spellStart"/>
            <w:r w:rsidRPr="001E69BD">
              <w:rPr>
                <w:rFonts w:ascii="Arial Narrow" w:hAnsi="Arial Narrow"/>
                <w:szCs w:val="20"/>
              </w:rPr>
              <w:t>imatinib</w:t>
            </w:r>
            <w:proofErr w:type="spellEnd"/>
            <w:r w:rsidRPr="001E69BD">
              <w:rPr>
                <w:rFonts w:ascii="Arial Narrow" w:hAnsi="Arial Narrow"/>
                <w:szCs w:val="20"/>
              </w:rPr>
              <w:t xml:space="preserve"> scripts</w:t>
            </w:r>
          </w:p>
        </w:tc>
        <w:tc>
          <w:tcPr>
            <w:tcW w:w="1092" w:type="dxa"/>
          </w:tcPr>
          <w:p w:rsidR="00BC6B70" w:rsidRPr="001E69BD" w:rsidRDefault="00BC6B70" w:rsidP="00BC6B70">
            <w:pPr>
              <w:pStyle w:val="TableText0"/>
              <w:jc w:val="center"/>
              <w:rPr>
                <w:rFonts w:ascii="Arial Narrow" w:hAnsi="Arial Narrow"/>
                <w:szCs w:val="20"/>
              </w:rPr>
            </w:pPr>
            <w:r w:rsidRPr="001E69BD">
              <w:rPr>
                <w:rFonts w:ascii="Arial Narrow" w:hAnsi="Arial Narrow"/>
                <w:szCs w:val="20"/>
              </w:rPr>
              <w:t>-$</w:t>
            </w:r>
            <w:r w:rsidR="008D1FC4">
              <w:rPr>
                <w:rFonts w:ascii="Arial Narrow" w:hAnsi="Arial Narrow"/>
                <w:noProof/>
                <w:szCs w:val="20"/>
                <w:highlight w:val="black"/>
              </w:rPr>
              <w:t>'''''''''''''''''''</w:t>
            </w:r>
          </w:p>
        </w:tc>
        <w:tc>
          <w:tcPr>
            <w:tcW w:w="1093" w:type="dxa"/>
          </w:tcPr>
          <w:p w:rsidR="00BC6B70" w:rsidRPr="001E69BD" w:rsidRDefault="00BC6B70" w:rsidP="00BC6B70">
            <w:pPr>
              <w:pStyle w:val="TableText0"/>
              <w:jc w:val="center"/>
              <w:rPr>
                <w:rFonts w:ascii="Arial Narrow" w:hAnsi="Arial Narrow"/>
                <w:szCs w:val="20"/>
              </w:rPr>
            </w:pPr>
            <w:r w:rsidRPr="001E69BD">
              <w:rPr>
                <w:rFonts w:ascii="Arial Narrow" w:hAnsi="Arial Narrow"/>
                <w:szCs w:val="20"/>
              </w:rPr>
              <w:t>-$</w:t>
            </w:r>
            <w:r w:rsidR="008D1FC4">
              <w:rPr>
                <w:rFonts w:ascii="Arial Narrow" w:hAnsi="Arial Narrow"/>
                <w:noProof/>
                <w:szCs w:val="20"/>
                <w:highlight w:val="black"/>
              </w:rPr>
              <w:t>''''''''''''''''''''</w:t>
            </w:r>
          </w:p>
        </w:tc>
        <w:tc>
          <w:tcPr>
            <w:tcW w:w="1093" w:type="dxa"/>
          </w:tcPr>
          <w:p w:rsidR="00BC6B70" w:rsidRPr="001E69BD" w:rsidRDefault="00BC6B70" w:rsidP="00BC6B70">
            <w:pPr>
              <w:pStyle w:val="TableText0"/>
              <w:jc w:val="center"/>
              <w:rPr>
                <w:rFonts w:ascii="Arial Narrow" w:hAnsi="Arial Narrow"/>
                <w:szCs w:val="20"/>
              </w:rPr>
            </w:pPr>
            <w:r w:rsidRPr="001E69BD">
              <w:rPr>
                <w:rFonts w:ascii="Arial Narrow" w:hAnsi="Arial Narrow"/>
                <w:szCs w:val="20"/>
              </w:rPr>
              <w:t>-$</w:t>
            </w:r>
            <w:r w:rsidR="008D1FC4">
              <w:rPr>
                <w:rFonts w:ascii="Arial Narrow" w:hAnsi="Arial Narrow"/>
                <w:noProof/>
                <w:szCs w:val="20"/>
                <w:highlight w:val="black"/>
              </w:rPr>
              <w:t>'''''''''''''''''''''</w:t>
            </w:r>
          </w:p>
        </w:tc>
        <w:tc>
          <w:tcPr>
            <w:tcW w:w="1093" w:type="dxa"/>
          </w:tcPr>
          <w:p w:rsidR="00BC6B70" w:rsidRPr="001E69BD" w:rsidRDefault="00BC6B70" w:rsidP="00BC6B70">
            <w:pPr>
              <w:pStyle w:val="TableText0"/>
              <w:jc w:val="center"/>
              <w:rPr>
                <w:rFonts w:ascii="Arial Narrow" w:hAnsi="Arial Narrow"/>
                <w:szCs w:val="20"/>
              </w:rPr>
            </w:pPr>
            <w:r w:rsidRPr="001E69BD">
              <w:rPr>
                <w:rFonts w:ascii="Arial Narrow" w:hAnsi="Arial Narrow"/>
                <w:szCs w:val="20"/>
              </w:rPr>
              <w:t>-$</w:t>
            </w:r>
            <w:r w:rsidR="008D1FC4">
              <w:rPr>
                <w:rFonts w:ascii="Arial Narrow" w:hAnsi="Arial Narrow"/>
                <w:noProof/>
                <w:szCs w:val="20"/>
                <w:highlight w:val="black"/>
              </w:rPr>
              <w:t>'''''''''''''''''''''</w:t>
            </w:r>
          </w:p>
        </w:tc>
        <w:tc>
          <w:tcPr>
            <w:tcW w:w="1093" w:type="dxa"/>
          </w:tcPr>
          <w:p w:rsidR="00BC6B70" w:rsidRPr="001E69BD" w:rsidRDefault="00BC6B70" w:rsidP="00BC6B70">
            <w:pPr>
              <w:pStyle w:val="TableText0"/>
              <w:jc w:val="center"/>
              <w:rPr>
                <w:rFonts w:ascii="Arial Narrow" w:hAnsi="Arial Narrow"/>
                <w:szCs w:val="20"/>
              </w:rPr>
            </w:pPr>
            <w:r w:rsidRPr="001E69BD">
              <w:rPr>
                <w:rFonts w:ascii="Arial Narrow" w:hAnsi="Arial Narrow"/>
                <w:szCs w:val="20"/>
              </w:rPr>
              <w:t>-$</w:t>
            </w:r>
            <w:r w:rsidR="008D1FC4">
              <w:rPr>
                <w:rFonts w:ascii="Arial Narrow" w:hAnsi="Arial Narrow"/>
                <w:noProof/>
                <w:szCs w:val="20"/>
                <w:highlight w:val="black"/>
              </w:rPr>
              <w:t>'''''''''''''''''</w:t>
            </w:r>
          </w:p>
        </w:tc>
        <w:tc>
          <w:tcPr>
            <w:tcW w:w="1093" w:type="dxa"/>
          </w:tcPr>
          <w:p w:rsidR="00BC6B70" w:rsidRPr="001E69BD" w:rsidRDefault="00BC6B70" w:rsidP="00BC6B70">
            <w:pPr>
              <w:pStyle w:val="TableText0"/>
              <w:jc w:val="center"/>
              <w:rPr>
                <w:rFonts w:ascii="Arial Narrow" w:hAnsi="Arial Narrow"/>
                <w:szCs w:val="20"/>
              </w:rPr>
            </w:pPr>
            <w:r w:rsidRPr="001E69BD">
              <w:rPr>
                <w:rFonts w:ascii="Arial Narrow" w:hAnsi="Arial Narrow"/>
                <w:szCs w:val="20"/>
              </w:rPr>
              <w:t>-$</w:t>
            </w:r>
            <w:r w:rsidR="008D1FC4">
              <w:rPr>
                <w:rFonts w:ascii="Arial Narrow" w:hAnsi="Arial Narrow"/>
                <w:noProof/>
                <w:szCs w:val="20"/>
                <w:highlight w:val="black"/>
              </w:rPr>
              <w:t>''''''''''''''''''''''</w:t>
            </w:r>
          </w:p>
        </w:tc>
      </w:tr>
      <w:tr w:rsidR="00BC6B70" w:rsidRPr="001E69BD" w:rsidTr="009A0409">
        <w:trPr>
          <w:tblHeader/>
        </w:trPr>
        <w:tc>
          <w:tcPr>
            <w:tcW w:w="2464" w:type="dxa"/>
          </w:tcPr>
          <w:p w:rsidR="00BC6B70" w:rsidRPr="001E69BD" w:rsidRDefault="00BC6B70" w:rsidP="00BC6B70">
            <w:pPr>
              <w:pStyle w:val="TableText0"/>
              <w:rPr>
                <w:rFonts w:ascii="Arial Narrow" w:hAnsi="Arial Narrow"/>
                <w:szCs w:val="20"/>
              </w:rPr>
            </w:pPr>
            <w:r w:rsidRPr="001E69BD">
              <w:rPr>
                <w:rFonts w:ascii="Arial Narrow" w:hAnsi="Arial Narrow"/>
                <w:szCs w:val="20"/>
              </w:rPr>
              <w:t xml:space="preserve">Total reduced cost to due to lower </w:t>
            </w:r>
            <w:proofErr w:type="spellStart"/>
            <w:r w:rsidRPr="001E69BD">
              <w:rPr>
                <w:rFonts w:ascii="Arial Narrow" w:hAnsi="Arial Narrow"/>
                <w:szCs w:val="20"/>
              </w:rPr>
              <w:t>dasatinib</w:t>
            </w:r>
            <w:proofErr w:type="spellEnd"/>
            <w:r w:rsidRPr="001E69BD">
              <w:rPr>
                <w:rFonts w:ascii="Arial Narrow" w:hAnsi="Arial Narrow"/>
                <w:szCs w:val="20"/>
              </w:rPr>
              <w:t xml:space="preserve"> price</w:t>
            </w:r>
          </w:p>
        </w:tc>
        <w:tc>
          <w:tcPr>
            <w:tcW w:w="1092" w:type="dxa"/>
          </w:tcPr>
          <w:p w:rsidR="00BC6B70" w:rsidRPr="001E69BD" w:rsidRDefault="00BC6B70" w:rsidP="00BC6B70">
            <w:pPr>
              <w:pStyle w:val="TableText0"/>
              <w:jc w:val="center"/>
              <w:rPr>
                <w:rFonts w:ascii="Arial Narrow" w:hAnsi="Arial Narrow"/>
                <w:szCs w:val="20"/>
              </w:rPr>
            </w:pPr>
            <w:r w:rsidRPr="001E69BD">
              <w:rPr>
                <w:rFonts w:ascii="Arial Narrow" w:hAnsi="Arial Narrow"/>
                <w:szCs w:val="20"/>
              </w:rPr>
              <w:t>-$</w:t>
            </w:r>
            <w:r w:rsidR="008D1FC4">
              <w:rPr>
                <w:rFonts w:ascii="Arial Narrow" w:hAnsi="Arial Narrow"/>
                <w:noProof/>
                <w:szCs w:val="20"/>
                <w:highlight w:val="black"/>
              </w:rPr>
              <w:t>'''''''''''''''''''</w:t>
            </w:r>
          </w:p>
        </w:tc>
        <w:tc>
          <w:tcPr>
            <w:tcW w:w="1093" w:type="dxa"/>
          </w:tcPr>
          <w:p w:rsidR="00BC6B70" w:rsidRPr="001E69BD" w:rsidRDefault="00BC6B70" w:rsidP="00BC6B70">
            <w:pPr>
              <w:pStyle w:val="TableText0"/>
              <w:jc w:val="center"/>
              <w:rPr>
                <w:rFonts w:ascii="Arial Narrow" w:hAnsi="Arial Narrow"/>
                <w:szCs w:val="20"/>
              </w:rPr>
            </w:pPr>
            <w:r w:rsidRPr="001E69BD">
              <w:rPr>
                <w:rFonts w:ascii="Arial Narrow" w:hAnsi="Arial Narrow"/>
                <w:szCs w:val="20"/>
              </w:rPr>
              <w:t>-$</w:t>
            </w:r>
            <w:r w:rsidR="008D1FC4">
              <w:rPr>
                <w:rFonts w:ascii="Arial Narrow" w:hAnsi="Arial Narrow"/>
                <w:noProof/>
                <w:szCs w:val="20"/>
                <w:highlight w:val="black"/>
              </w:rPr>
              <w:t>''''''''''''''''''</w:t>
            </w:r>
          </w:p>
        </w:tc>
        <w:tc>
          <w:tcPr>
            <w:tcW w:w="1093" w:type="dxa"/>
          </w:tcPr>
          <w:p w:rsidR="00BC6B70" w:rsidRPr="001E69BD" w:rsidRDefault="00BC6B70" w:rsidP="00BC6B70">
            <w:pPr>
              <w:pStyle w:val="TableText0"/>
              <w:jc w:val="center"/>
              <w:rPr>
                <w:rFonts w:ascii="Arial Narrow" w:hAnsi="Arial Narrow"/>
                <w:szCs w:val="20"/>
              </w:rPr>
            </w:pPr>
            <w:r w:rsidRPr="001E69BD">
              <w:rPr>
                <w:rFonts w:ascii="Arial Narrow" w:hAnsi="Arial Narrow"/>
                <w:szCs w:val="20"/>
              </w:rPr>
              <w:t>-$</w:t>
            </w:r>
            <w:r w:rsidR="008D1FC4">
              <w:rPr>
                <w:rFonts w:ascii="Arial Narrow" w:hAnsi="Arial Narrow"/>
                <w:noProof/>
                <w:szCs w:val="20"/>
                <w:highlight w:val="black"/>
              </w:rPr>
              <w:t>'''''''''''''''''''</w:t>
            </w:r>
          </w:p>
        </w:tc>
        <w:tc>
          <w:tcPr>
            <w:tcW w:w="1093" w:type="dxa"/>
          </w:tcPr>
          <w:p w:rsidR="00BC6B70" w:rsidRPr="001E69BD" w:rsidRDefault="00BC6B70" w:rsidP="00BC6B70">
            <w:pPr>
              <w:pStyle w:val="TableText0"/>
              <w:jc w:val="center"/>
              <w:rPr>
                <w:rFonts w:ascii="Arial Narrow" w:hAnsi="Arial Narrow"/>
                <w:szCs w:val="20"/>
              </w:rPr>
            </w:pPr>
            <w:r w:rsidRPr="001E69BD">
              <w:rPr>
                <w:rFonts w:ascii="Arial Narrow" w:hAnsi="Arial Narrow"/>
                <w:szCs w:val="20"/>
              </w:rPr>
              <w:t>-$</w:t>
            </w:r>
            <w:r w:rsidR="008D1FC4">
              <w:rPr>
                <w:rFonts w:ascii="Arial Narrow" w:hAnsi="Arial Narrow"/>
                <w:noProof/>
                <w:szCs w:val="20"/>
                <w:highlight w:val="black"/>
              </w:rPr>
              <w:t>'''''''''''''''''''</w:t>
            </w:r>
          </w:p>
        </w:tc>
        <w:tc>
          <w:tcPr>
            <w:tcW w:w="1093" w:type="dxa"/>
          </w:tcPr>
          <w:p w:rsidR="00BC6B70" w:rsidRPr="001E69BD" w:rsidRDefault="00BC6B70" w:rsidP="00BC6B70">
            <w:pPr>
              <w:pStyle w:val="TableText0"/>
              <w:jc w:val="center"/>
              <w:rPr>
                <w:rFonts w:ascii="Arial Narrow" w:hAnsi="Arial Narrow"/>
                <w:szCs w:val="20"/>
              </w:rPr>
            </w:pPr>
            <w:r w:rsidRPr="001E69BD">
              <w:rPr>
                <w:rFonts w:ascii="Arial Narrow" w:hAnsi="Arial Narrow"/>
                <w:szCs w:val="20"/>
              </w:rPr>
              <w:t>-$</w:t>
            </w:r>
            <w:r w:rsidR="008D1FC4">
              <w:rPr>
                <w:rFonts w:ascii="Arial Narrow" w:hAnsi="Arial Narrow"/>
                <w:noProof/>
                <w:szCs w:val="20"/>
                <w:highlight w:val="black"/>
              </w:rPr>
              <w:t>''''''''''''''''''</w:t>
            </w:r>
          </w:p>
        </w:tc>
        <w:tc>
          <w:tcPr>
            <w:tcW w:w="1093" w:type="dxa"/>
          </w:tcPr>
          <w:p w:rsidR="00BC6B70" w:rsidRPr="001E69BD" w:rsidRDefault="00BC6B70" w:rsidP="00BC6B70">
            <w:pPr>
              <w:pStyle w:val="TableText0"/>
              <w:jc w:val="center"/>
              <w:rPr>
                <w:rFonts w:ascii="Arial Narrow" w:hAnsi="Arial Narrow"/>
                <w:szCs w:val="20"/>
              </w:rPr>
            </w:pPr>
            <w:r w:rsidRPr="001E69BD">
              <w:rPr>
                <w:rFonts w:ascii="Arial Narrow" w:hAnsi="Arial Narrow"/>
                <w:szCs w:val="20"/>
              </w:rPr>
              <w:t>-$</w:t>
            </w:r>
            <w:r w:rsidR="008D1FC4">
              <w:rPr>
                <w:rFonts w:ascii="Arial Narrow" w:hAnsi="Arial Narrow"/>
                <w:noProof/>
                <w:szCs w:val="20"/>
                <w:highlight w:val="black"/>
              </w:rPr>
              <w:t>'''''''''''''''''''</w:t>
            </w:r>
          </w:p>
        </w:tc>
      </w:tr>
      <w:tr w:rsidR="00BC6B70" w:rsidRPr="001E69BD" w:rsidTr="009A0409">
        <w:trPr>
          <w:tblHeader/>
        </w:trPr>
        <w:tc>
          <w:tcPr>
            <w:tcW w:w="2464" w:type="dxa"/>
          </w:tcPr>
          <w:p w:rsidR="00BC6B70" w:rsidRPr="001E69BD" w:rsidRDefault="00BC6B70" w:rsidP="00BC6B70">
            <w:pPr>
              <w:pStyle w:val="TableText0"/>
            </w:pPr>
            <w:r w:rsidRPr="001E69BD">
              <w:rPr>
                <w:rFonts w:ascii="Arial Narrow" w:hAnsi="Arial Narrow"/>
                <w:szCs w:val="20"/>
              </w:rPr>
              <w:t>Net cost to PBS/RPBS</w:t>
            </w:r>
          </w:p>
        </w:tc>
        <w:tc>
          <w:tcPr>
            <w:tcW w:w="1092" w:type="dxa"/>
          </w:tcPr>
          <w:p w:rsidR="00BC6B70" w:rsidRPr="001E69BD" w:rsidRDefault="00BC6B70" w:rsidP="00BC6B70">
            <w:pPr>
              <w:pStyle w:val="TableText0"/>
              <w:jc w:val="center"/>
              <w:rPr>
                <w:rFonts w:ascii="Arial Narrow" w:hAnsi="Arial Narrow"/>
                <w:szCs w:val="20"/>
              </w:rPr>
            </w:pPr>
            <w:r w:rsidRPr="001E69BD">
              <w:rPr>
                <w:rFonts w:ascii="Arial Narrow" w:hAnsi="Arial Narrow"/>
                <w:szCs w:val="20"/>
              </w:rPr>
              <w:t>-$</w:t>
            </w:r>
            <w:r w:rsidR="008D1FC4">
              <w:rPr>
                <w:rFonts w:ascii="Arial Narrow" w:hAnsi="Arial Narrow"/>
                <w:noProof/>
                <w:szCs w:val="20"/>
                <w:highlight w:val="black"/>
              </w:rPr>
              <w:t>'''''''''''''''''</w:t>
            </w:r>
          </w:p>
        </w:tc>
        <w:tc>
          <w:tcPr>
            <w:tcW w:w="1093" w:type="dxa"/>
          </w:tcPr>
          <w:p w:rsidR="00BC6B70" w:rsidRPr="001E69BD" w:rsidRDefault="00BC6B70" w:rsidP="00BC6B70">
            <w:pPr>
              <w:pStyle w:val="TableText0"/>
              <w:jc w:val="center"/>
              <w:rPr>
                <w:rFonts w:ascii="Arial Narrow" w:hAnsi="Arial Narrow"/>
                <w:szCs w:val="20"/>
              </w:rPr>
            </w:pPr>
            <w:r w:rsidRPr="001E69BD">
              <w:rPr>
                <w:rFonts w:ascii="Arial Narrow" w:hAnsi="Arial Narrow"/>
                <w:szCs w:val="20"/>
              </w:rPr>
              <w:t>-$</w:t>
            </w:r>
            <w:r w:rsidR="008D1FC4">
              <w:rPr>
                <w:rFonts w:ascii="Arial Narrow" w:hAnsi="Arial Narrow"/>
                <w:noProof/>
                <w:szCs w:val="20"/>
                <w:highlight w:val="black"/>
              </w:rPr>
              <w:t>''''''''''''''''</w:t>
            </w:r>
          </w:p>
        </w:tc>
        <w:tc>
          <w:tcPr>
            <w:tcW w:w="1093" w:type="dxa"/>
          </w:tcPr>
          <w:p w:rsidR="00BC6B70" w:rsidRPr="001E69BD" w:rsidRDefault="00BC6B70" w:rsidP="00BC6B70">
            <w:pPr>
              <w:pStyle w:val="TableText0"/>
              <w:jc w:val="center"/>
              <w:rPr>
                <w:rFonts w:ascii="Arial Narrow" w:hAnsi="Arial Narrow"/>
                <w:szCs w:val="20"/>
              </w:rPr>
            </w:pPr>
            <w:r w:rsidRPr="001E69BD">
              <w:rPr>
                <w:rFonts w:ascii="Arial Narrow" w:hAnsi="Arial Narrow"/>
                <w:szCs w:val="20"/>
              </w:rPr>
              <w:t>-$</w:t>
            </w:r>
            <w:r w:rsidR="008D1FC4">
              <w:rPr>
                <w:rFonts w:ascii="Arial Narrow" w:hAnsi="Arial Narrow"/>
                <w:noProof/>
                <w:szCs w:val="20"/>
                <w:highlight w:val="black"/>
              </w:rPr>
              <w:t>''''''''''''''''''</w:t>
            </w:r>
          </w:p>
        </w:tc>
        <w:tc>
          <w:tcPr>
            <w:tcW w:w="1093" w:type="dxa"/>
          </w:tcPr>
          <w:p w:rsidR="00BC6B70" w:rsidRPr="001E69BD" w:rsidRDefault="00BC6B70" w:rsidP="00BC6B70">
            <w:pPr>
              <w:pStyle w:val="TableText0"/>
              <w:jc w:val="center"/>
              <w:rPr>
                <w:rFonts w:ascii="Arial Narrow" w:hAnsi="Arial Narrow"/>
                <w:szCs w:val="20"/>
              </w:rPr>
            </w:pPr>
            <w:r w:rsidRPr="001E69BD">
              <w:rPr>
                <w:rFonts w:ascii="Arial Narrow" w:hAnsi="Arial Narrow"/>
                <w:szCs w:val="20"/>
              </w:rPr>
              <w:t>-$</w:t>
            </w:r>
            <w:r w:rsidR="008D1FC4">
              <w:rPr>
                <w:rFonts w:ascii="Arial Narrow" w:hAnsi="Arial Narrow"/>
                <w:noProof/>
                <w:szCs w:val="20"/>
                <w:highlight w:val="black"/>
              </w:rPr>
              <w:t>'''''''''''''''''</w:t>
            </w:r>
          </w:p>
        </w:tc>
        <w:tc>
          <w:tcPr>
            <w:tcW w:w="1093" w:type="dxa"/>
          </w:tcPr>
          <w:p w:rsidR="00BC6B70" w:rsidRPr="001E69BD" w:rsidRDefault="00BC6B70" w:rsidP="00BC6B70">
            <w:pPr>
              <w:pStyle w:val="TableText0"/>
              <w:jc w:val="center"/>
              <w:rPr>
                <w:rFonts w:ascii="Arial Narrow" w:hAnsi="Arial Narrow"/>
                <w:szCs w:val="20"/>
              </w:rPr>
            </w:pPr>
            <w:r w:rsidRPr="001E69BD">
              <w:rPr>
                <w:rFonts w:ascii="Arial Narrow" w:hAnsi="Arial Narrow"/>
                <w:szCs w:val="20"/>
              </w:rPr>
              <w:t>-$</w:t>
            </w:r>
            <w:r w:rsidR="008D1FC4">
              <w:rPr>
                <w:rFonts w:ascii="Arial Narrow" w:hAnsi="Arial Narrow"/>
                <w:noProof/>
                <w:szCs w:val="20"/>
                <w:highlight w:val="black"/>
              </w:rPr>
              <w:t>'''''''''''''''''''</w:t>
            </w:r>
          </w:p>
        </w:tc>
        <w:tc>
          <w:tcPr>
            <w:tcW w:w="1093" w:type="dxa"/>
          </w:tcPr>
          <w:p w:rsidR="00BC6B70" w:rsidRPr="001E69BD" w:rsidRDefault="00BC6B70" w:rsidP="00BC6B70">
            <w:pPr>
              <w:pStyle w:val="TableText0"/>
              <w:jc w:val="center"/>
              <w:rPr>
                <w:rFonts w:ascii="Arial Narrow" w:hAnsi="Arial Narrow"/>
                <w:szCs w:val="20"/>
              </w:rPr>
            </w:pPr>
            <w:r w:rsidRPr="001E69BD">
              <w:rPr>
                <w:rFonts w:ascii="Arial Narrow" w:hAnsi="Arial Narrow"/>
                <w:szCs w:val="20"/>
              </w:rPr>
              <w:t>-$</w:t>
            </w:r>
            <w:r w:rsidR="008D1FC4">
              <w:rPr>
                <w:rFonts w:ascii="Arial Narrow" w:hAnsi="Arial Narrow"/>
                <w:noProof/>
                <w:szCs w:val="20"/>
                <w:highlight w:val="black"/>
              </w:rPr>
              <w:t>''''''''''''''''''</w:t>
            </w:r>
          </w:p>
        </w:tc>
      </w:tr>
    </w:tbl>
    <w:p w:rsidR="00076738" w:rsidRPr="00E176E0" w:rsidRDefault="00D701E0" w:rsidP="00E176E0">
      <w:pPr>
        <w:rPr>
          <w:rFonts w:ascii="Arial Narrow" w:hAnsi="Arial Narrow"/>
          <w:sz w:val="18"/>
          <w:szCs w:val="18"/>
        </w:rPr>
      </w:pPr>
      <w:r w:rsidRPr="00E176E0">
        <w:rPr>
          <w:rFonts w:ascii="Arial Narrow" w:hAnsi="Arial Narrow"/>
          <w:sz w:val="18"/>
          <w:szCs w:val="18"/>
        </w:rPr>
        <w:t xml:space="preserve">Source: Table 15, </w:t>
      </w:r>
      <w:proofErr w:type="spellStart"/>
      <w:r w:rsidRPr="00E176E0">
        <w:rPr>
          <w:rFonts w:ascii="Arial Narrow" w:hAnsi="Arial Narrow"/>
          <w:sz w:val="18"/>
          <w:szCs w:val="18"/>
        </w:rPr>
        <w:t>pg</w:t>
      </w:r>
      <w:proofErr w:type="spellEnd"/>
      <w:r w:rsidRPr="00E176E0">
        <w:rPr>
          <w:rFonts w:ascii="Arial Narrow" w:hAnsi="Arial Narrow"/>
          <w:sz w:val="18"/>
          <w:szCs w:val="18"/>
        </w:rPr>
        <w:t xml:space="preserve"> 33, Table 16, </w:t>
      </w:r>
      <w:proofErr w:type="spellStart"/>
      <w:r w:rsidRPr="00E176E0">
        <w:rPr>
          <w:rFonts w:ascii="Arial Narrow" w:hAnsi="Arial Narrow"/>
          <w:sz w:val="18"/>
          <w:szCs w:val="18"/>
        </w:rPr>
        <w:t>pg</w:t>
      </w:r>
      <w:proofErr w:type="spellEnd"/>
      <w:r w:rsidRPr="00E176E0">
        <w:rPr>
          <w:rFonts w:ascii="Arial Narrow" w:hAnsi="Arial Narrow"/>
          <w:sz w:val="18"/>
          <w:szCs w:val="18"/>
        </w:rPr>
        <w:t xml:space="preserve"> 33, minor submission</w:t>
      </w:r>
    </w:p>
    <w:p w:rsidR="001732B2" w:rsidRPr="00B371BA" w:rsidRDefault="00A52376" w:rsidP="006E7856">
      <w:pPr>
        <w:spacing w:before="120" w:after="120"/>
        <w:rPr>
          <w:rFonts w:asciiTheme="minorHAnsi" w:hAnsiTheme="minorHAnsi"/>
          <w:szCs w:val="22"/>
        </w:rPr>
      </w:pPr>
      <w:r w:rsidRPr="00B371BA">
        <w:rPr>
          <w:rFonts w:asciiTheme="minorHAnsi" w:hAnsiTheme="minorHAnsi"/>
          <w:szCs w:val="22"/>
        </w:rPr>
        <w:t xml:space="preserve">The redacted table shows that at Year 6, the net </w:t>
      </w:r>
      <w:r w:rsidR="00FB6051">
        <w:rPr>
          <w:rFonts w:asciiTheme="minorHAnsi" w:hAnsiTheme="minorHAnsi"/>
          <w:szCs w:val="22"/>
        </w:rPr>
        <w:t xml:space="preserve">cost </w:t>
      </w:r>
      <w:r w:rsidRPr="00B371BA">
        <w:rPr>
          <w:rFonts w:asciiTheme="minorHAnsi" w:hAnsiTheme="minorHAnsi"/>
          <w:szCs w:val="22"/>
        </w:rPr>
        <w:t>saving to the PBS</w:t>
      </w:r>
      <w:r w:rsidR="00CB07AA">
        <w:rPr>
          <w:rFonts w:asciiTheme="minorHAnsi" w:hAnsiTheme="minorHAnsi"/>
          <w:szCs w:val="22"/>
        </w:rPr>
        <w:t>/RPBS</w:t>
      </w:r>
      <w:r w:rsidRPr="00B371BA">
        <w:rPr>
          <w:rFonts w:asciiTheme="minorHAnsi" w:hAnsiTheme="minorHAnsi"/>
          <w:szCs w:val="22"/>
        </w:rPr>
        <w:t xml:space="preserve"> would be less than $10 million.</w:t>
      </w:r>
    </w:p>
    <w:p w:rsidR="00CE10C4" w:rsidRPr="001E69BD" w:rsidRDefault="00A56A64" w:rsidP="006E7856">
      <w:pPr>
        <w:pStyle w:val="ListParagraph"/>
        <w:numPr>
          <w:ilvl w:val="1"/>
          <w:numId w:val="14"/>
        </w:numPr>
        <w:spacing w:before="120" w:after="120"/>
        <w:rPr>
          <w:rFonts w:asciiTheme="minorHAnsi" w:hAnsiTheme="minorHAnsi"/>
          <w:szCs w:val="22"/>
        </w:rPr>
      </w:pPr>
      <w:r w:rsidRPr="001E69BD">
        <w:rPr>
          <w:rFonts w:asciiTheme="minorHAnsi" w:eastAsiaTheme="minorHAnsi" w:hAnsiTheme="minorHAnsi" w:cstheme="minorBidi"/>
          <w:snapToGrid/>
          <w:sz w:val="24"/>
          <w:szCs w:val="22"/>
        </w:rPr>
        <w:t xml:space="preserve">The </w:t>
      </w:r>
      <w:r w:rsidR="000F0C45" w:rsidRPr="001E69BD">
        <w:rPr>
          <w:rFonts w:asciiTheme="minorHAnsi" w:eastAsiaTheme="minorHAnsi" w:hAnsiTheme="minorHAnsi" w:cstheme="minorBidi"/>
          <w:snapToGrid/>
          <w:sz w:val="24"/>
          <w:szCs w:val="22"/>
        </w:rPr>
        <w:t xml:space="preserve">weighted price calculation and the financial estimates do not </w:t>
      </w:r>
      <w:r w:rsidRPr="001E69BD">
        <w:rPr>
          <w:rFonts w:asciiTheme="minorHAnsi" w:eastAsiaTheme="minorHAnsi" w:hAnsiTheme="minorHAnsi" w:cstheme="minorBidi"/>
          <w:snapToGrid/>
          <w:sz w:val="24"/>
          <w:szCs w:val="22"/>
        </w:rPr>
        <w:t xml:space="preserve">account for </w:t>
      </w:r>
      <w:r w:rsidR="000F0C45" w:rsidRPr="001E69BD">
        <w:rPr>
          <w:rFonts w:asciiTheme="minorHAnsi" w:eastAsiaTheme="minorHAnsi" w:hAnsiTheme="minorHAnsi" w:cstheme="minorBidi"/>
          <w:snapToGrid/>
          <w:sz w:val="24"/>
          <w:szCs w:val="22"/>
        </w:rPr>
        <w:t xml:space="preserve">a </w:t>
      </w:r>
      <w:r w:rsidRPr="001E69BD">
        <w:rPr>
          <w:rFonts w:asciiTheme="minorHAnsi" w:eastAsiaTheme="minorHAnsi" w:hAnsiTheme="minorHAnsi" w:cstheme="minorBidi"/>
          <w:snapToGrid/>
          <w:sz w:val="24"/>
          <w:szCs w:val="22"/>
        </w:rPr>
        <w:t xml:space="preserve">reduction in </w:t>
      </w:r>
      <w:r w:rsidR="000F0C45" w:rsidRPr="001E69BD">
        <w:rPr>
          <w:rFonts w:asciiTheme="minorHAnsi" w:eastAsiaTheme="minorHAnsi" w:hAnsiTheme="minorHAnsi" w:cstheme="minorBidi"/>
          <w:snapToGrid/>
          <w:sz w:val="24"/>
          <w:szCs w:val="22"/>
        </w:rPr>
        <w:t xml:space="preserve">the </w:t>
      </w:r>
      <w:r w:rsidRPr="001E69BD">
        <w:rPr>
          <w:rFonts w:asciiTheme="minorHAnsi" w:eastAsiaTheme="minorHAnsi" w:hAnsiTheme="minorHAnsi" w:cstheme="minorBidi"/>
          <w:snapToGrid/>
          <w:sz w:val="24"/>
          <w:szCs w:val="22"/>
        </w:rPr>
        <w:t xml:space="preserve">use of </w:t>
      </w:r>
      <w:proofErr w:type="spellStart"/>
      <w:r w:rsidRPr="001E69BD">
        <w:rPr>
          <w:rFonts w:asciiTheme="minorHAnsi" w:eastAsiaTheme="minorHAnsi" w:hAnsiTheme="minorHAnsi" w:cstheme="minorBidi"/>
          <w:snapToGrid/>
          <w:sz w:val="24"/>
          <w:szCs w:val="22"/>
        </w:rPr>
        <w:t>dasatinib</w:t>
      </w:r>
      <w:proofErr w:type="spellEnd"/>
      <w:r w:rsidRPr="001E69BD">
        <w:rPr>
          <w:rFonts w:asciiTheme="minorHAnsi" w:eastAsiaTheme="minorHAnsi" w:hAnsiTheme="minorHAnsi" w:cstheme="minorBidi"/>
          <w:snapToGrid/>
          <w:sz w:val="24"/>
          <w:szCs w:val="22"/>
        </w:rPr>
        <w:t xml:space="preserve"> in the second line treatment setting</w:t>
      </w:r>
      <w:r w:rsidR="000F0C45" w:rsidRPr="001E69BD">
        <w:rPr>
          <w:rFonts w:asciiTheme="minorHAnsi" w:eastAsiaTheme="minorHAnsi" w:hAnsiTheme="minorHAnsi" w:cstheme="minorBidi"/>
          <w:snapToGrid/>
          <w:sz w:val="24"/>
          <w:szCs w:val="22"/>
        </w:rPr>
        <w:t xml:space="preserve">. </w:t>
      </w:r>
      <w:r w:rsidR="00FC5971" w:rsidRPr="001E69BD">
        <w:rPr>
          <w:rFonts w:asciiTheme="minorHAnsi" w:eastAsiaTheme="minorHAnsi" w:hAnsiTheme="minorHAnsi" w:cstheme="minorBidi"/>
          <w:snapToGrid/>
          <w:sz w:val="24"/>
          <w:szCs w:val="22"/>
        </w:rPr>
        <w:t>The PBAC</w:t>
      </w:r>
      <w:r w:rsidR="000F0C45" w:rsidRPr="001E69BD">
        <w:rPr>
          <w:rFonts w:asciiTheme="minorHAnsi" w:eastAsiaTheme="minorHAnsi" w:hAnsiTheme="minorHAnsi" w:cstheme="minorBidi"/>
          <w:snapToGrid/>
          <w:sz w:val="24"/>
          <w:szCs w:val="22"/>
        </w:rPr>
        <w:t xml:space="preserve"> noted any impact is likely </w:t>
      </w:r>
      <w:r w:rsidRPr="001E69BD">
        <w:rPr>
          <w:rFonts w:asciiTheme="minorHAnsi" w:eastAsiaTheme="minorHAnsi" w:hAnsiTheme="minorHAnsi" w:cstheme="minorBidi"/>
          <w:snapToGrid/>
          <w:sz w:val="24"/>
          <w:szCs w:val="22"/>
        </w:rPr>
        <w:t xml:space="preserve">to be small given </w:t>
      </w:r>
      <w:r w:rsidR="00B2582C" w:rsidRPr="001E69BD">
        <w:rPr>
          <w:rFonts w:asciiTheme="minorHAnsi" w:eastAsiaTheme="minorHAnsi" w:hAnsiTheme="minorHAnsi" w:cstheme="minorBidi"/>
          <w:snapToGrid/>
          <w:sz w:val="24"/>
          <w:szCs w:val="22"/>
        </w:rPr>
        <w:t xml:space="preserve">the </w:t>
      </w:r>
      <w:r w:rsidRPr="001E69BD">
        <w:rPr>
          <w:rFonts w:asciiTheme="minorHAnsi" w:eastAsiaTheme="minorHAnsi" w:hAnsiTheme="minorHAnsi" w:cstheme="minorBidi"/>
          <w:snapToGrid/>
          <w:sz w:val="24"/>
          <w:szCs w:val="22"/>
        </w:rPr>
        <w:t>small patient numbers</w:t>
      </w:r>
      <w:r w:rsidR="00B2582C" w:rsidRPr="001E69BD">
        <w:rPr>
          <w:rFonts w:asciiTheme="minorHAnsi" w:eastAsiaTheme="minorHAnsi" w:hAnsiTheme="minorHAnsi" w:cstheme="minorBidi"/>
          <w:snapToGrid/>
          <w:sz w:val="24"/>
          <w:szCs w:val="22"/>
        </w:rPr>
        <w:t xml:space="preserve"> for </w:t>
      </w:r>
      <w:proofErr w:type="spellStart"/>
      <w:r w:rsidR="00B2582C" w:rsidRPr="001E69BD">
        <w:rPr>
          <w:rFonts w:asciiTheme="minorHAnsi" w:eastAsiaTheme="minorHAnsi" w:hAnsiTheme="minorHAnsi" w:cstheme="minorBidi"/>
          <w:snapToGrid/>
          <w:sz w:val="24"/>
          <w:szCs w:val="22"/>
        </w:rPr>
        <w:t>Ph+ALL</w:t>
      </w:r>
      <w:proofErr w:type="spellEnd"/>
      <w:r w:rsidR="00B2582C" w:rsidRPr="001E69BD">
        <w:rPr>
          <w:rFonts w:asciiTheme="minorHAnsi" w:eastAsiaTheme="minorHAnsi" w:hAnsiTheme="minorHAnsi" w:cstheme="minorBidi"/>
          <w:snapToGrid/>
          <w:sz w:val="24"/>
          <w:szCs w:val="22"/>
        </w:rPr>
        <w:t xml:space="preserve"> relative to the other indications</w:t>
      </w:r>
      <w:r w:rsidRPr="001E69BD">
        <w:rPr>
          <w:rFonts w:asciiTheme="minorHAnsi" w:eastAsiaTheme="minorHAnsi" w:hAnsiTheme="minorHAnsi" w:cstheme="minorBidi"/>
          <w:snapToGrid/>
          <w:sz w:val="24"/>
          <w:szCs w:val="22"/>
        </w:rPr>
        <w:t xml:space="preserve">. </w:t>
      </w:r>
    </w:p>
    <w:p w:rsidR="00227E9A" w:rsidRPr="001E69BD" w:rsidRDefault="00227E9A" w:rsidP="006E7856">
      <w:pPr>
        <w:spacing w:before="120" w:after="120"/>
        <w:rPr>
          <w:rFonts w:asciiTheme="minorHAnsi" w:hAnsiTheme="minorHAnsi"/>
          <w:i/>
          <w:szCs w:val="22"/>
        </w:rPr>
      </w:pPr>
      <w:r w:rsidRPr="001E69BD">
        <w:rPr>
          <w:rFonts w:asciiTheme="minorHAnsi" w:hAnsiTheme="minorHAnsi"/>
          <w:i/>
          <w:szCs w:val="22"/>
        </w:rPr>
        <w:t>For more detail o</w:t>
      </w:r>
      <w:r w:rsidR="00F26FDE" w:rsidRPr="001E69BD">
        <w:rPr>
          <w:rFonts w:asciiTheme="minorHAnsi" w:hAnsiTheme="minorHAnsi"/>
          <w:i/>
          <w:szCs w:val="22"/>
        </w:rPr>
        <w:t>n the PBAC’s view, see Section 6</w:t>
      </w:r>
      <w:r w:rsidRPr="001E69BD">
        <w:rPr>
          <w:rFonts w:asciiTheme="minorHAnsi" w:hAnsiTheme="minorHAnsi"/>
          <w:i/>
          <w:szCs w:val="22"/>
        </w:rPr>
        <w:t xml:space="preserve"> PBAC Outcome.</w:t>
      </w:r>
    </w:p>
    <w:p w:rsidR="00CC1A3D" w:rsidRPr="006D2EE5" w:rsidRDefault="00CC1A3D" w:rsidP="006E7856">
      <w:pPr>
        <w:pStyle w:val="PBACHeading1"/>
        <w:spacing w:before="120" w:after="120"/>
        <w:ind w:left="709" w:hanging="709"/>
        <w:rPr>
          <w:rFonts w:asciiTheme="minorHAnsi" w:hAnsiTheme="minorHAnsi"/>
          <w:sz w:val="32"/>
          <w:szCs w:val="32"/>
        </w:rPr>
      </w:pPr>
      <w:r w:rsidRPr="001E69BD">
        <w:rPr>
          <w:rFonts w:asciiTheme="minorHAnsi" w:hAnsiTheme="minorHAnsi"/>
          <w:sz w:val="32"/>
          <w:szCs w:val="32"/>
        </w:rPr>
        <w:lastRenderedPageBreak/>
        <w:t>PBAC Outcome</w:t>
      </w:r>
    </w:p>
    <w:p w:rsidR="00CC1A3D" w:rsidRPr="001E69BD" w:rsidRDefault="00F26FDE" w:rsidP="006E7856">
      <w:pPr>
        <w:pStyle w:val="ListParagraph"/>
        <w:numPr>
          <w:ilvl w:val="1"/>
          <w:numId w:val="14"/>
        </w:numPr>
        <w:spacing w:before="120" w:after="120"/>
        <w:rPr>
          <w:rFonts w:asciiTheme="minorHAnsi" w:hAnsiTheme="minorHAnsi"/>
          <w:szCs w:val="22"/>
        </w:rPr>
      </w:pPr>
      <w:r w:rsidRPr="001E69BD">
        <w:rPr>
          <w:rFonts w:asciiTheme="minorHAnsi" w:eastAsiaTheme="minorHAnsi" w:hAnsiTheme="minorHAnsi" w:cstheme="minorBidi"/>
          <w:snapToGrid/>
          <w:sz w:val="24"/>
          <w:szCs w:val="22"/>
        </w:rPr>
        <w:t>The PBAC recommended</w:t>
      </w:r>
      <w:r w:rsidR="00031E07" w:rsidRPr="001E69BD">
        <w:rPr>
          <w:rFonts w:asciiTheme="minorHAnsi" w:eastAsiaTheme="minorHAnsi" w:hAnsiTheme="minorHAnsi" w:cstheme="minorBidi"/>
          <w:snapToGrid/>
          <w:sz w:val="24"/>
          <w:szCs w:val="22"/>
        </w:rPr>
        <w:t xml:space="preserve"> extending the existing</w:t>
      </w:r>
      <w:r w:rsidRPr="001E69BD">
        <w:rPr>
          <w:rFonts w:asciiTheme="minorHAnsi" w:eastAsiaTheme="minorHAnsi" w:hAnsiTheme="minorHAnsi" w:cstheme="minorBidi"/>
          <w:snapToGrid/>
          <w:sz w:val="24"/>
          <w:szCs w:val="22"/>
        </w:rPr>
        <w:t xml:space="preserve"> listing of </w:t>
      </w:r>
      <w:proofErr w:type="spellStart"/>
      <w:r w:rsidRPr="001E69BD">
        <w:rPr>
          <w:rFonts w:asciiTheme="minorHAnsi" w:eastAsiaTheme="minorHAnsi" w:hAnsiTheme="minorHAnsi" w:cstheme="minorBidi"/>
          <w:snapToGrid/>
          <w:sz w:val="24"/>
          <w:szCs w:val="22"/>
        </w:rPr>
        <w:t>dasatinib</w:t>
      </w:r>
      <w:proofErr w:type="spellEnd"/>
      <w:r w:rsidRPr="001E69BD">
        <w:rPr>
          <w:rFonts w:asciiTheme="minorHAnsi" w:eastAsiaTheme="minorHAnsi" w:hAnsiTheme="minorHAnsi" w:cstheme="minorBidi"/>
          <w:snapToGrid/>
          <w:sz w:val="24"/>
          <w:szCs w:val="22"/>
        </w:rPr>
        <w:t xml:space="preserve"> for </w:t>
      </w:r>
      <w:r w:rsidR="002E3C0E">
        <w:rPr>
          <w:rFonts w:asciiTheme="minorHAnsi" w:eastAsiaTheme="minorHAnsi" w:hAnsiTheme="minorHAnsi" w:cstheme="minorBidi"/>
          <w:snapToGrid/>
          <w:sz w:val="24"/>
          <w:szCs w:val="22"/>
        </w:rPr>
        <w:t xml:space="preserve">the condition of </w:t>
      </w:r>
      <w:r w:rsidR="002E3C0E" w:rsidRPr="002E3C0E">
        <w:rPr>
          <w:rFonts w:asciiTheme="minorHAnsi" w:eastAsiaTheme="minorHAnsi" w:hAnsiTheme="minorHAnsi" w:cstheme="minorBidi"/>
          <w:snapToGrid/>
          <w:sz w:val="24"/>
          <w:szCs w:val="22"/>
        </w:rPr>
        <w:t>Philadelphia chromosome positive acute lymphoblastic leukaemia (</w:t>
      </w:r>
      <w:proofErr w:type="spellStart"/>
      <w:r w:rsidRPr="001E69BD">
        <w:rPr>
          <w:rFonts w:asciiTheme="minorHAnsi" w:eastAsiaTheme="minorHAnsi" w:hAnsiTheme="minorHAnsi" w:cstheme="minorBidi"/>
          <w:snapToGrid/>
          <w:sz w:val="24"/>
          <w:szCs w:val="22"/>
        </w:rPr>
        <w:t>Ph+ALL</w:t>
      </w:r>
      <w:proofErr w:type="spellEnd"/>
      <w:r w:rsidR="002E3C0E">
        <w:rPr>
          <w:rFonts w:asciiTheme="minorHAnsi" w:eastAsiaTheme="minorHAnsi" w:hAnsiTheme="minorHAnsi" w:cstheme="minorBidi"/>
          <w:snapToGrid/>
          <w:sz w:val="24"/>
          <w:szCs w:val="22"/>
        </w:rPr>
        <w:t>)</w:t>
      </w:r>
      <w:r w:rsidR="00031E07" w:rsidRPr="001E69BD">
        <w:rPr>
          <w:rFonts w:asciiTheme="minorHAnsi" w:eastAsiaTheme="minorHAnsi" w:hAnsiTheme="minorHAnsi" w:cstheme="minorBidi"/>
          <w:snapToGrid/>
          <w:sz w:val="24"/>
          <w:szCs w:val="22"/>
        </w:rPr>
        <w:t xml:space="preserve"> to include the treatment of patients who </w:t>
      </w:r>
      <w:proofErr w:type="gramStart"/>
      <w:r w:rsidR="00031E07" w:rsidRPr="001E69BD">
        <w:rPr>
          <w:rFonts w:asciiTheme="minorHAnsi" w:eastAsiaTheme="minorHAnsi" w:hAnsiTheme="minorHAnsi" w:cstheme="minorBidi"/>
          <w:snapToGrid/>
          <w:sz w:val="24"/>
          <w:szCs w:val="22"/>
        </w:rPr>
        <w:t>are newly diagnosed</w:t>
      </w:r>
      <w:proofErr w:type="gramEnd"/>
      <w:r w:rsidRPr="001E69BD">
        <w:rPr>
          <w:rFonts w:asciiTheme="minorHAnsi" w:eastAsiaTheme="minorHAnsi" w:hAnsiTheme="minorHAnsi" w:cstheme="minorBidi"/>
          <w:snapToGrid/>
          <w:sz w:val="24"/>
          <w:szCs w:val="22"/>
        </w:rPr>
        <w:t xml:space="preserve">. The PBAC’s recommendation for listing </w:t>
      </w:r>
      <w:proofErr w:type="gramStart"/>
      <w:r w:rsidRPr="001E69BD">
        <w:rPr>
          <w:rFonts w:asciiTheme="minorHAnsi" w:eastAsiaTheme="minorHAnsi" w:hAnsiTheme="minorHAnsi" w:cstheme="minorBidi"/>
          <w:snapToGrid/>
          <w:sz w:val="24"/>
          <w:szCs w:val="22"/>
        </w:rPr>
        <w:t>was based</w:t>
      </w:r>
      <w:proofErr w:type="gramEnd"/>
      <w:r w:rsidRPr="001E69BD">
        <w:rPr>
          <w:rFonts w:asciiTheme="minorHAnsi" w:eastAsiaTheme="minorHAnsi" w:hAnsiTheme="minorHAnsi" w:cstheme="minorBidi"/>
          <w:snapToGrid/>
          <w:sz w:val="24"/>
          <w:szCs w:val="22"/>
        </w:rPr>
        <w:t xml:space="preserve"> on, among other matters, its assessment, as described above, that the cost-effectiveness of </w:t>
      </w:r>
      <w:proofErr w:type="spellStart"/>
      <w:r w:rsidRPr="001E69BD">
        <w:rPr>
          <w:rFonts w:asciiTheme="minorHAnsi" w:eastAsiaTheme="minorHAnsi" w:hAnsiTheme="minorHAnsi" w:cstheme="minorBidi"/>
          <w:snapToGrid/>
          <w:sz w:val="24"/>
          <w:szCs w:val="22"/>
        </w:rPr>
        <w:t>dasatinib</w:t>
      </w:r>
      <w:proofErr w:type="spellEnd"/>
      <w:r w:rsidRPr="001E69BD">
        <w:rPr>
          <w:rFonts w:asciiTheme="minorHAnsi" w:eastAsiaTheme="minorHAnsi" w:hAnsiTheme="minorHAnsi" w:cstheme="minorBidi"/>
          <w:snapToGrid/>
          <w:sz w:val="24"/>
          <w:szCs w:val="22"/>
        </w:rPr>
        <w:t xml:space="preserve"> </w:t>
      </w:r>
      <w:r w:rsidR="00DE6B09">
        <w:rPr>
          <w:rFonts w:asciiTheme="minorHAnsi" w:eastAsiaTheme="minorHAnsi" w:hAnsiTheme="minorHAnsi" w:cstheme="minorBidi"/>
          <w:snapToGrid/>
          <w:sz w:val="24"/>
          <w:szCs w:val="22"/>
        </w:rPr>
        <w:t xml:space="preserve">in this indication </w:t>
      </w:r>
      <w:r w:rsidRPr="001E69BD">
        <w:rPr>
          <w:rFonts w:asciiTheme="minorHAnsi" w:eastAsiaTheme="minorHAnsi" w:hAnsiTheme="minorHAnsi" w:cstheme="minorBidi"/>
          <w:snapToGrid/>
          <w:sz w:val="24"/>
          <w:szCs w:val="22"/>
        </w:rPr>
        <w:t xml:space="preserve">would be acceptable if it were cost-minimised against </w:t>
      </w:r>
      <w:proofErr w:type="spellStart"/>
      <w:r w:rsidRPr="001E69BD">
        <w:rPr>
          <w:rFonts w:asciiTheme="minorHAnsi" w:eastAsiaTheme="minorHAnsi" w:hAnsiTheme="minorHAnsi" w:cstheme="minorBidi"/>
          <w:snapToGrid/>
          <w:sz w:val="24"/>
          <w:szCs w:val="22"/>
        </w:rPr>
        <w:t>imatinib</w:t>
      </w:r>
      <w:proofErr w:type="spellEnd"/>
      <w:r w:rsidRPr="001E69BD">
        <w:rPr>
          <w:rFonts w:asciiTheme="minorHAnsi" w:eastAsiaTheme="minorHAnsi" w:hAnsiTheme="minorHAnsi" w:cstheme="minorBidi"/>
          <w:snapToGrid/>
          <w:sz w:val="24"/>
          <w:szCs w:val="22"/>
        </w:rPr>
        <w:t>.</w:t>
      </w:r>
    </w:p>
    <w:p w:rsidR="00F26FDE" w:rsidRPr="001E69BD" w:rsidRDefault="00F23BA4" w:rsidP="006E7856">
      <w:pPr>
        <w:pStyle w:val="ListParagraph"/>
        <w:numPr>
          <w:ilvl w:val="1"/>
          <w:numId w:val="14"/>
        </w:numPr>
        <w:spacing w:before="120" w:after="120"/>
        <w:rPr>
          <w:rFonts w:asciiTheme="minorHAnsi" w:hAnsiTheme="minorHAnsi"/>
          <w:szCs w:val="22"/>
        </w:rPr>
      </w:pPr>
      <w:r w:rsidRPr="001E69BD">
        <w:rPr>
          <w:rFonts w:asciiTheme="minorHAnsi" w:eastAsiaTheme="minorHAnsi" w:hAnsiTheme="minorHAnsi" w:cstheme="minorBidi"/>
          <w:snapToGrid/>
          <w:sz w:val="24"/>
          <w:szCs w:val="22"/>
        </w:rPr>
        <w:t xml:space="preserve">The PBAC considered </w:t>
      </w:r>
      <w:r w:rsidR="00FB605A" w:rsidRPr="001E69BD">
        <w:rPr>
          <w:rFonts w:asciiTheme="minorHAnsi" w:eastAsiaTheme="minorHAnsi" w:hAnsiTheme="minorHAnsi" w:cstheme="minorBidi"/>
          <w:snapToGrid/>
          <w:sz w:val="24"/>
          <w:szCs w:val="22"/>
        </w:rPr>
        <w:t xml:space="preserve">the claim that </w:t>
      </w:r>
      <w:proofErr w:type="spellStart"/>
      <w:r w:rsidRPr="001E69BD">
        <w:rPr>
          <w:rFonts w:asciiTheme="minorHAnsi" w:eastAsiaTheme="minorHAnsi" w:hAnsiTheme="minorHAnsi" w:cstheme="minorBidi"/>
          <w:snapToGrid/>
          <w:sz w:val="24"/>
          <w:szCs w:val="22"/>
        </w:rPr>
        <w:t>dasatinib</w:t>
      </w:r>
      <w:proofErr w:type="spellEnd"/>
      <w:r w:rsidRPr="001E69BD">
        <w:rPr>
          <w:rFonts w:asciiTheme="minorHAnsi" w:eastAsiaTheme="minorHAnsi" w:hAnsiTheme="minorHAnsi" w:cstheme="minorBidi"/>
          <w:snapToGrid/>
          <w:sz w:val="24"/>
          <w:szCs w:val="22"/>
        </w:rPr>
        <w:t xml:space="preserve"> in combination with chemotherapy or corticosteroids </w:t>
      </w:r>
      <w:r w:rsidR="00FB605A" w:rsidRPr="001E69BD">
        <w:rPr>
          <w:rFonts w:asciiTheme="minorHAnsi" w:eastAsiaTheme="minorHAnsi" w:hAnsiTheme="minorHAnsi" w:cstheme="minorBidi"/>
          <w:snapToGrid/>
          <w:sz w:val="24"/>
          <w:szCs w:val="22"/>
        </w:rPr>
        <w:t xml:space="preserve">is </w:t>
      </w:r>
      <w:r w:rsidRPr="001E69BD">
        <w:rPr>
          <w:rFonts w:asciiTheme="minorHAnsi" w:eastAsiaTheme="minorHAnsi" w:hAnsiTheme="minorHAnsi" w:cstheme="minorBidi"/>
          <w:snapToGrid/>
          <w:sz w:val="24"/>
          <w:szCs w:val="22"/>
        </w:rPr>
        <w:t xml:space="preserve">comparable in both efficacy and safety </w:t>
      </w:r>
      <w:r w:rsidR="00FB605A" w:rsidRPr="001E69BD">
        <w:rPr>
          <w:rFonts w:asciiTheme="minorHAnsi" w:eastAsiaTheme="minorHAnsi" w:hAnsiTheme="minorHAnsi" w:cstheme="minorBidi"/>
          <w:snapToGrid/>
          <w:sz w:val="24"/>
          <w:szCs w:val="22"/>
        </w:rPr>
        <w:t xml:space="preserve">to </w:t>
      </w:r>
      <w:proofErr w:type="spellStart"/>
      <w:r w:rsidRPr="001E69BD">
        <w:rPr>
          <w:rFonts w:asciiTheme="minorHAnsi" w:eastAsiaTheme="minorHAnsi" w:hAnsiTheme="minorHAnsi" w:cstheme="minorBidi"/>
          <w:snapToGrid/>
          <w:sz w:val="24"/>
          <w:szCs w:val="22"/>
        </w:rPr>
        <w:t>imatinib</w:t>
      </w:r>
      <w:proofErr w:type="spellEnd"/>
      <w:r w:rsidRPr="001E69BD">
        <w:rPr>
          <w:rFonts w:asciiTheme="minorHAnsi" w:eastAsiaTheme="minorHAnsi" w:hAnsiTheme="minorHAnsi" w:cstheme="minorBidi"/>
          <w:snapToGrid/>
          <w:sz w:val="24"/>
          <w:szCs w:val="22"/>
        </w:rPr>
        <w:t xml:space="preserve"> in combination with chemotherapy or corticosteroids </w:t>
      </w:r>
      <w:r w:rsidR="00FB605A" w:rsidRPr="001E69BD">
        <w:rPr>
          <w:rFonts w:asciiTheme="minorHAnsi" w:eastAsiaTheme="minorHAnsi" w:hAnsiTheme="minorHAnsi" w:cstheme="minorBidi"/>
          <w:snapToGrid/>
          <w:sz w:val="24"/>
          <w:szCs w:val="22"/>
        </w:rPr>
        <w:t xml:space="preserve">for the </w:t>
      </w:r>
      <w:r w:rsidRPr="001E69BD">
        <w:rPr>
          <w:rFonts w:asciiTheme="minorHAnsi" w:eastAsiaTheme="minorHAnsi" w:hAnsiTheme="minorHAnsi" w:cstheme="minorBidi"/>
          <w:snapToGrid/>
          <w:sz w:val="24"/>
          <w:szCs w:val="22"/>
        </w:rPr>
        <w:t>first-line</w:t>
      </w:r>
      <w:r w:rsidR="00FB605A" w:rsidRPr="001E69BD">
        <w:rPr>
          <w:rFonts w:asciiTheme="minorHAnsi" w:eastAsiaTheme="minorHAnsi" w:hAnsiTheme="minorHAnsi" w:cstheme="minorBidi"/>
          <w:snapToGrid/>
          <w:sz w:val="24"/>
          <w:szCs w:val="22"/>
        </w:rPr>
        <w:t xml:space="preserve"> treatment </w:t>
      </w:r>
      <w:r w:rsidR="00FC5971" w:rsidRPr="001E69BD">
        <w:rPr>
          <w:rFonts w:asciiTheme="minorHAnsi" w:eastAsiaTheme="minorHAnsi" w:hAnsiTheme="minorHAnsi" w:cstheme="minorBidi"/>
          <w:snapToGrid/>
          <w:sz w:val="24"/>
          <w:szCs w:val="22"/>
        </w:rPr>
        <w:t>of patients</w:t>
      </w:r>
      <w:r w:rsidRPr="001E69BD">
        <w:rPr>
          <w:rFonts w:asciiTheme="minorHAnsi" w:eastAsiaTheme="minorHAnsi" w:hAnsiTheme="minorHAnsi" w:cstheme="minorBidi"/>
          <w:snapToGrid/>
          <w:sz w:val="24"/>
          <w:szCs w:val="22"/>
        </w:rPr>
        <w:t xml:space="preserve"> with </w:t>
      </w:r>
      <w:proofErr w:type="spellStart"/>
      <w:r w:rsidRPr="001E69BD">
        <w:rPr>
          <w:rFonts w:asciiTheme="minorHAnsi" w:eastAsiaTheme="minorHAnsi" w:hAnsiTheme="minorHAnsi" w:cstheme="minorBidi"/>
          <w:snapToGrid/>
          <w:sz w:val="24"/>
          <w:szCs w:val="22"/>
        </w:rPr>
        <w:t>Ph</w:t>
      </w:r>
      <w:proofErr w:type="spellEnd"/>
      <w:r w:rsidRPr="001E69BD">
        <w:rPr>
          <w:rFonts w:asciiTheme="minorHAnsi" w:eastAsiaTheme="minorHAnsi" w:hAnsiTheme="minorHAnsi" w:cstheme="minorBidi"/>
          <w:snapToGrid/>
          <w:sz w:val="24"/>
          <w:szCs w:val="22"/>
        </w:rPr>
        <w:t xml:space="preserve">+ ALL </w:t>
      </w:r>
      <w:r w:rsidR="00FB605A" w:rsidRPr="001E69BD">
        <w:rPr>
          <w:rFonts w:asciiTheme="minorHAnsi" w:eastAsiaTheme="minorHAnsi" w:hAnsiTheme="minorHAnsi" w:cstheme="minorBidi"/>
          <w:snapToGrid/>
          <w:sz w:val="24"/>
          <w:szCs w:val="22"/>
        </w:rPr>
        <w:t xml:space="preserve">to be reasonable </w:t>
      </w:r>
      <w:r w:rsidRPr="001E69BD">
        <w:rPr>
          <w:rFonts w:asciiTheme="minorHAnsi" w:eastAsiaTheme="minorHAnsi" w:hAnsiTheme="minorHAnsi" w:cstheme="minorBidi"/>
          <w:snapToGrid/>
          <w:sz w:val="24"/>
          <w:szCs w:val="22"/>
        </w:rPr>
        <w:t xml:space="preserve">although based on limited clinical evidence. The PBAC considered </w:t>
      </w:r>
      <w:proofErr w:type="spellStart"/>
      <w:r w:rsidRPr="001E69BD">
        <w:rPr>
          <w:rFonts w:asciiTheme="minorHAnsi" w:eastAsiaTheme="minorHAnsi" w:hAnsiTheme="minorHAnsi" w:cstheme="minorBidi"/>
          <w:snapToGrid/>
          <w:sz w:val="24"/>
          <w:szCs w:val="22"/>
        </w:rPr>
        <w:t>dasatinib</w:t>
      </w:r>
      <w:proofErr w:type="spellEnd"/>
      <w:r w:rsidRPr="001E69BD">
        <w:rPr>
          <w:rFonts w:asciiTheme="minorHAnsi" w:eastAsiaTheme="minorHAnsi" w:hAnsiTheme="minorHAnsi" w:cstheme="minorBidi"/>
          <w:snapToGrid/>
          <w:sz w:val="24"/>
          <w:szCs w:val="22"/>
        </w:rPr>
        <w:t xml:space="preserve"> </w:t>
      </w:r>
      <w:proofErr w:type="gramStart"/>
      <w:r w:rsidRPr="001E69BD">
        <w:rPr>
          <w:rFonts w:asciiTheme="minorHAnsi" w:eastAsiaTheme="minorHAnsi" w:hAnsiTheme="minorHAnsi" w:cstheme="minorBidi"/>
          <w:snapToGrid/>
          <w:sz w:val="24"/>
          <w:szCs w:val="22"/>
        </w:rPr>
        <w:t>may</w:t>
      </w:r>
      <w:proofErr w:type="gramEnd"/>
      <w:r w:rsidRPr="001E69BD">
        <w:rPr>
          <w:rFonts w:asciiTheme="minorHAnsi" w:eastAsiaTheme="minorHAnsi" w:hAnsiTheme="minorHAnsi" w:cstheme="minorBidi"/>
          <w:snapToGrid/>
          <w:sz w:val="24"/>
          <w:szCs w:val="22"/>
        </w:rPr>
        <w:t xml:space="preserve"> be a better treatment option for some patients given its penetration into the central nervous system. </w:t>
      </w:r>
    </w:p>
    <w:p w:rsidR="009056A9" w:rsidRDefault="00CF180A" w:rsidP="006E7856">
      <w:pPr>
        <w:pStyle w:val="ListParagraph"/>
        <w:numPr>
          <w:ilvl w:val="1"/>
          <w:numId w:val="14"/>
        </w:numPr>
        <w:spacing w:before="120" w:after="120"/>
        <w:rPr>
          <w:rFonts w:asciiTheme="minorHAnsi" w:eastAsiaTheme="minorHAnsi" w:hAnsiTheme="minorHAnsi" w:cstheme="minorBidi"/>
          <w:snapToGrid/>
          <w:sz w:val="24"/>
          <w:szCs w:val="22"/>
        </w:rPr>
      </w:pPr>
      <w:r w:rsidRPr="001E69BD">
        <w:rPr>
          <w:rFonts w:asciiTheme="minorHAnsi" w:eastAsiaTheme="minorHAnsi" w:hAnsiTheme="minorHAnsi" w:cstheme="minorBidi"/>
          <w:snapToGrid/>
          <w:sz w:val="24"/>
          <w:szCs w:val="22"/>
        </w:rPr>
        <w:t>The PBAC considered the</w:t>
      </w:r>
      <w:r w:rsidR="00323C44" w:rsidRPr="001E69BD">
        <w:rPr>
          <w:rFonts w:asciiTheme="minorHAnsi" w:eastAsiaTheme="minorHAnsi" w:hAnsiTheme="minorHAnsi" w:cstheme="minorBidi"/>
          <w:snapToGrid/>
          <w:sz w:val="24"/>
          <w:szCs w:val="22"/>
        </w:rPr>
        <w:t xml:space="preserve"> </w:t>
      </w:r>
      <w:proofErr w:type="spellStart"/>
      <w:r w:rsidR="00323C44" w:rsidRPr="001E69BD">
        <w:rPr>
          <w:rFonts w:asciiTheme="minorHAnsi" w:eastAsiaTheme="minorHAnsi" w:hAnsiTheme="minorHAnsi" w:cstheme="minorBidi"/>
          <w:snapToGrid/>
          <w:sz w:val="24"/>
          <w:szCs w:val="22"/>
        </w:rPr>
        <w:t>equi</w:t>
      </w:r>
      <w:proofErr w:type="spellEnd"/>
      <w:r w:rsidR="00323C44" w:rsidRPr="001E69BD">
        <w:rPr>
          <w:rFonts w:asciiTheme="minorHAnsi" w:eastAsiaTheme="minorHAnsi" w:hAnsiTheme="minorHAnsi" w:cstheme="minorBidi"/>
          <w:snapToGrid/>
          <w:sz w:val="24"/>
          <w:szCs w:val="22"/>
        </w:rPr>
        <w:t>-effective doses proposed i</w:t>
      </w:r>
      <w:r w:rsidRPr="001E69BD">
        <w:rPr>
          <w:rFonts w:asciiTheme="minorHAnsi" w:eastAsiaTheme="minorHAnsi" w:hAnsiTheme="minorHAnsi" w:cstheme="minorBidi"/>
          <w:snapToGrid/>
          <w:sz w:val="24"/>
          <w:szCs w:val="22"/>
        </w:rPr>
        <w:t>n the submission to be</w:t>
      </w:r>
      <w:r w:rsidR="00AA73C5" w:rsidRPr="001E69BD">
        <w:rPr>
          <w:rFonts w:asciiTheme="minorHAnsi" w:eastAsiaTheme="minorHAnsi" w:hAnsiTheme="minorHAnsi" w:cstheme="minorBidi"/>
          <w:snapToGrid/>
          <w:sz w:val="24"/>
          <w:szCs w:val="22"/>
        </w:rPr>
        <w:t xml:space="preserve"> reasonable</w:t>
      </w:r>
      <w:r w:rsidRPr="001E69BD">
        <w:rPr>
          <w:rFonts w:asciiTheme="minorHAnsi" w:eastAsiaTheme="minorHAnsi" w:hAnsiTheme="minorHAnsi" w:cstheme="minorBidi"/>
          <w:snapToGrid/>
          <w:sz w:val="24"/>
          <w:szCs w:val="22"/>
        </w:rPr>
        <w:t xml:space="preserve">: 100mg </w:t>
      </w:r>
      <w:proofErr w:type="spellStart"/>
      <w:r w:rsidRPr="001E69BD">
        <w:rPr>
          <w:rFonts w:asciiTheme="minorHAnsi" w:eastAsiaTheme="minorHAnsi" w:hAnsiTheme="minorHAnsi" w:cstheme="minorBidi"/>
          <w:snapToGrid/>
          <w:sz w:val="24"/>
          <w:szCs w:val="22"/>
        </w:rPr>
        <w:t>dasatinib</w:t>
      </w:r>
      <w:proofErr w:type="spellEnd"/>
      <w:r w:rsidR="00323C44" w:rsidRPr="001E69BD">
        <w:rPr>
          <w:rFonts w:asciiTheme="minorHAnsi" w:eastAsiaTheme="minorHAnsi" w:hAnsiTheme="minorHAnsi" w:cstheme="minorBidi"/>
          <w:snapToGrid/>
          <w:sz w:val="24"/>
          <w:szCs w:val="22"/>
        </w:rPr>
        <w:t xml:space="preserve"> daily: 600mg </w:t>
      </w:r>
      <w:proofErr w:type="spellStart"/>
      <w:r w:rsidR="00323C44" w:rsidRPr="001E69BD">
        <w:rPr>
          <w:rFonts w:asciiTheme="minorHAnsi" w:eastAsiaTheme="minorHAnsi" w:hAnsiTheme="minorHAnsi" w:cstheme="minorBidi"/>
          <w:snapToGrid/>
          <w:sz w:val="24"/>
          <w:szCs w:val="22"/>
        </w:rPr>
        <w:t>imatinib</w:t>
      </w:r>
      <w:proofErr w:type="spellEnd"/>
      <w:r w:rsidR="00323C44" w:rsidRPr="001E69BD">
        <w:rPr>
          <w:rFonts w:asciiTheme="minorHAnsi" w:eastAsiaTheme="minorHAnsi" w:hAnsiTheme="minorHAnsi" w:cstheme="minorBidi"/>
          <w:snapToGrid/>
          <w:sz w:val="24"/>
          <w:szCs w:val="22"/>
        </w:rPr>
        <w:t xml:space="preserve"> daily for up to 24 months</w:t>
      </w:r>
      <w:r w:rsidRPr="001E69BD">
        <w:rPr>
          <w:rFonts w:asciiTheme="minorHAnsi" w:eastAsiaTheme="minorHAnsi" w:hAnsiTheme="minorHAnsi" w:cstheme="minorBidi"/>
          <w:snapToGrid/>
          <w:sz w:val="24"/>
          <w:szCs w:val="22"/>
        </w:rPr>
        <w:t>.</w:t>
      </w:r>
      <w:r w:rsidR="009056A9">
        <w:rPr>
          <w:rFonts w:asciiTheme="minorHAnsi" w:eastAsiaTheme="minorHAnsi" w:hAnsiTheme="minorHAnsi" w:cstheme="minorBidi"/>
          <w:snapToGrid/>
          <w:sz w:val="24"/>
          <w:szCs w:val="22"/>
        </w:rPr>
        <w:t xml:space="preserve"> </w:t>
      </w:r>
    </w:p>
    <w:p w:rsidR="009056A9" w:rsidRPr="009056A9" w:rsidRDefault="009056A9" w:rsidP="006E7856">
      <w:pPr>
        <w:pStyle w:val="ListParagraph"/>
        <w:numPr>
          <w:ilvl w:val="1"/>
          <w:numId w:val="14"/>
        </w:numPr>
        <w:spacing w:before="120" w:after="12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w:t>
      </w:r>
      <w:r w:rsidRPr="009056A9">
        <w:rPr>
          <w:rFonts w:asciiTheme="minorHAnsi" w:eastAsiaTheme="minorHAnsi" w:hAnsiTheme="minorHAnsi" w:cstheme="minorBidi"/>
          <w:snapToGrid/>
          <w:sz w:val="24"/>
          <w:szCs w:val="22"/>
        </w:rPr>
        <w:t>he PBAC</w:t>
      </w:r>
      <w:r>
        <w:rPr>
          <w:rFonts w:asciiTheme="minorHAnsi" w:eastAsiaTheme="minorHAnsi" w:hAnsiTheme="minorHAnsi" w:cstheme="minorBidi"/>
          <w:snapToGrid/>
          <w:sz w:val="24"/>
          <w:szCs w:val="22"/>
        </w:rPr>
        <w:t xml:space="preserve"> noted</w:t>
      </w:r>
      <w:r w:rsidRPr="009056A9">
        <w:rPr>
          <w:rFonts w:asciiTheme="minorHAnsi" w:eastAsiaTheme="minorHAnsi" w:hAnsiTheme="minorHAnsi" w:cstheme="minorBidi"/>
          <w:snapToGrid/>
          <w:sz w:val="24"/>
          <w:szCs w:val="22"/>
        </w:rPr>
        <w:t xml:space="preserve"> t</w:t>
      </w:r>
      <w:r>
        <w:rPr>
          <w:rFonts w:asciiTheme="minorHAnsi" w:eastAsiaTheme="minorHAnsi" w:hAnsiTheme="minorHAnsi" w:cstheme="minorBidi"/>
          <w:snapToGrid/>
          <w:sz w:val="24"/>
          <w:szCs w:val="22"/>
        </w:rPr>
        <w:t xml:space="preserve">he sponsor's statement that the </w:t>
      </w:r>
      <w:r w:rsidRPr="009056A9">
        <w:rPr>
          <w:rFonts w:asciiTheme="minorHAnsi" w:eastAsiaTheme="minorHAnsi" w:hAnsiTheme="minorHAnsi" w:cstheme="minorBidi"/>
          <w:snapToGrid/>
          <w:sz w:val="24"/>
          <w:szCs w:val="22"/>
        </w:rPr>
        <w:t xml:space="preserve">SPA criteria </w:t>
      </w:r>
      <w:r>
        <w:rPr>
          <w:rFonts w:asciiTheme="minorHAnsi" w:eastAsiaTheme="minorHAnsi" w:hAnsiTheme="minorHAnsi" w:cstheme="minorBidi"/>
          <w:snapToGrid/>
          <w:sz w:val="24"/>
          <w:szCs w:val="22"/>
        </w:rPr>
        <w:t xml:space="preserve">are </w:t>
      </w:r>
      <w:r w:rsidRPr="009056A9">
        <w:rPr>
          <w:rFonts w:asciiTheme="minorHAnsi" w:eastAsiaTheme="minorHAnsi" w:hAnsiTheme="minorHAnsi" w:cstheme="minorBidi"/>
          <w:snapToGrid/>
          <w:sz w:val="24"/>
          <w:szCs w:val="22"/>
        </w:rPr>
        <w:t xml:space="preserve">unlikely to be </w:t>
      </w:r>
      <w:proofErr w:type="gramStart"/>
      <w:r w:rsidRPr="009056A9">
        <w:rPr>
          <w:rFonts w:asciiTheme="minorHAnsi" w:eastAsiaTheme="minorHAnsi" w:hAnsiTheme="minorHAnsi" w:cstheme="minorBidi"/>
          <w:snapToGrid/>
          <w:sz w:val="24"/>
          <w:szCs w:val="22"/>
        </w:rPr>
        <w:t>met</w:t>
      </w:r>
      <w:proofErr w:type="gramEnd"/>
      <w:r w:rsidRPr="009056A9">
        <w:rPr>
          <w:rFonts w:asciiTheme="minorHAnsi" w:eastAsiaTheme="minorHAnsi" w:hAnsiTheme="minorHAnsi" w:cstheme="minorBidi"/>
          <w:snapToGrid/>
          <w:sz w:val="24"/>
          <w:szCs w:val="22"/>
        </w:rPr>
        <w:t xml:space="preserve"> and </w:t>
      </w:r>
      <w:r w:rsidR="00B705F3">
        <w:rPr>
          <w:rFonts w:asciiTheme="minorHAnsi" w:eastAsiaTheme="minorHAnsi" w:hAnsiTheme="minorHAnsi" w:cstheme="minorBidi"/>
          <w:snapToGrid/>
          <w:sz w:val="24"/>
          <w:szCs w:val="22"/>
        </w:rPr>
        <w:t>agreed with the view that</w:t>
      </w:r>
      <w:r w:rsidR="00B705F3" w:rsidRPr="009056A9">
        <w:rPr>
          <w:rFonts w:asciiTheme="minorHAnsi" w:eastAsiaTheme="minorHAnsi" w:hAnsiTheme="minorHAnsi" w:cstheme="minorBidi"/>
          <w:snapToGrid/>
          <w:sz w:val="24"/>
          <w:szCs w:val="22"/>
        </w:rPr>
        <w:t xml:space="preserve"> </w:t>
      </w:r>
      <w:r w:rsidRPr="009056A9">
        <w:rPr>
          <w:rFonts w:asciiTheme="minorHAnsi" w:eastAsiaTheme="minorHAnsi" w:hAnsiTheme="minorHAnsi" w:cstheme="minorBidi"/>
          <w:snapToGrid/>
          <w:sz w:val="24"/>
          <w:szCs w:val="22"/>
        </w:rPr>
        <w:t>a weighted price</w:t>
      </w:r>
      <w:r>
        <w:rPr>
          <w:rFonts w:asciiTheme="minorHAnsi" w:eastAsiaTheme="minorHAnsi" w:hAnsiTheme="minorHAnsi" w:cstheme="minorBidi"/>
          <w:snapToGrid/>
          <w:sz w:val="24"/>
          <w:szCs w:val="22"/>
        </w:rPr>
        <w:t xml:space="preserve"> for </w:t>
      </w:r>
      <w:proofErr w:type="spellStart"/>
      <w:r>
        <w:rPr>
          <w:rFonts w:asciiTheme="minorHAnsi" w:eastAsiaTheme="minorHAnsi" w:hAnsiTheme="minorHAnsi" w:cstheme="minorBidi"/>
          <w:snapToGrid/>
          <w:sz w:val="24"/>
          <w:szCs w:val="22"/>
        </w:rPr>
        <w:t>dasatinib</w:t>
      </w:r>
      <w:proofErr w:type="spellEnd"/>
      <w:r>
        <w:rPr>
          <w:rFonts w:asciiTheme="minorHAnsi" w:eastAsiaTheme="minorHAnsi" w:hAnsiTheme="minorHAnsi" w:cstheme="minorBidi"/>
          <w:snapToGrid/>
          <w:sz w:val="24"/>
          <w:szCs w:val="22"/>
        </w:rPr>
        <w:t xml:space="preserve"> </w:t>
      </w:r>
      <w:r w:rsidR="00B705F3">
        <w:rPr>
          <w:rFonts w:asciiTheme="minorHAnsi" w:eastAsiaTheme="minorHAnsi" w:hAnsiTheme="minorHAnsi" w:cstheme="minorBidi"/>
          <w:snapToGrid/>
          <w:sz w:val="24"/>
          <w:szCs w:val="22"/>
        </w:rPr>
        <w:t>would be appropriate</w:t>
      </w:r>
      <w:r>
        <w:rPr>
          <w:rFonts w:asciiTheme="minorHAnsi" w:eastAsiaTheme="minorHAnsi" w:hAnsiTheme="minorHAnsi" w:cstheme="minorBidi"/>
          <w:snapToGrid/>
          <w:sz w:val="24"/>
          <w:szCs w:val="22"/>
        </w:rPr>
        <w:t xml:space="preserve"> as proposed in the minor submission.</w:t>
      </w:r>
    </w:p>
    <w:p w:rsidR="00031E07" w:rsidRPr="001E69BD" w:rsidRDefault="00031E07" w:rsidP="006E7856">
      <w:pPr>
        <w:pStyle w:val="ListParagraph"/>
        <w:numPr>
          <w:ilvl w:val="1"/>
          <w:numId w:val="14"/>
        </w:numPr>
        <w:spacing w:before="120" w:after="120"/>
        <w:rPr>
          <w:rFonts w:asciiTheme="minorHAnsi" w:eastAsiaTheme="minorHAnsi" w:hAnsiTheme="minorHAnsi" w:cstheme="minorBidi"/>
          <w:snapToGrid/>
          <w:sz w:val="24"/>
          <w:szCs w:val="22"/>
        </w:rPr>
      </w:pPr>
      <w:r w:rsidRPr="001E69BD">
        <w:rPr>
          <w:rFonts w:asciiTheme="minorHAnsi" w:eastAsiaTheme="minorHAnsi" w:hAnsiTheme="minorHAnsi" w:cstheme="minorBidi"/>
          <w:snapToGrid/>
          <w:sz w:val="24"/>
          <w:szCs w:val="22"/>
        </w:rPr>
        <w:t>The PBAC considered that the restriction as proposed in the submission was appropriate</w:t>
      </w:r>
      <w:r w:rsidR="00BF7A32" w:rsidRPr="001E69BD">
        <w:rPr>
          <w:rFonts w:asciiTheme="minorHAnsi" w:eastAsiaTheme="minorHAnsi" w:hAnsiTheme="minorHAnsi" w:cstheme="minorBidi"/>
          <w:snapToGrid/>
          <w:sz w:val="24"/>
          <w:szCs w:val="22"/>
        </w:rPr>
        <w:t xml:space="preserve"> and should be aligned with the restriction for </w:t>
      </w:r>
      <w:proofErr w:type="spellStart"/>
      <w:r w:rsidR="00BF7A32" w:rsidRPr="001E69BD">
        <w:rPr>
          <w:rFonts w:asciiTheme="minorHAnsi" w:eastAsiaTheme="minorHAnsi" w:hAnsiTheme="minorHAnsi" w:cstheme="minorBidi"/>
          <w:snapToGrid/>
          <w:sz w:val="24"/>
          <w:szCs w:val="22"/>
        </w:rPr>
        <w:t>imatinib</w:t>
      </w:r>
      <w:proofErr w:type="spellEnd"/>
      <w:r w:rsidR="00BF7A32" w:rsidRPr="001E69BD">
        <w:rPr>
          <w:rFonts w:asciiTheme="minorHAnsi" w:eastAsiaTheme="minorHAnsi" w:hAnsiTheme="minorHAnsi" w:cstheme="minorBidi"/>
          <w:snapToGrid/>
          <w:sz w:val="24"/>
          <w:szCs w:val="22"/>
        </w:rPr>
        <w:t xml:space="preserve"> for newly diagnose</w:t>
      </w:r>
      <w:r w:rsidR="00191588" w:rsidRPr="001E69BD">
        <w:rPr>
          <w:rFonts w:asciiTheme="minorHAnsi" w:eastAsiaTheme="minorHAnsi" w:hAnsiTheme="minorHAnsi" w:cstheme="minorBidi"/>
          <w:snapToGrid/>
          <w:sz w:val="24"/>
          <w:szCs w:val="22"/>
        </w:rPr>
        <w:t>d</w:t>
      </w:r>
      <w:r w:rsidR="00BF7A32" w:rsidRPr="001E69BD">
        <w:rPr>
          <w:rFonts w:asciiTheme="minorHAnsi" w:eastAsiaTheme="minorHAnsi" w:hAnsiTheme="minorHAnsi" w:cstheme="minorBidi"/>
          <w:snapToGrid/>
          <w:sz w:val="24"/>
          <w:szCs w:val="22"/>
        </w:rPr>
        <w:t xml:space="preserve"> patients, </w:t>
      </w:r>
      <w:r w:rsidRPr="001E69BD">
        <w:rPr>
          <w:rFonts w:asciiTheme="minorHAnsi" w:eastAsiaTheme="minorHAnsi" w:hAnsiTheme="minorHAnsi" w:cstheme="minorBidi"/>
          <w:snapToGrid/>
          <w:sz w:val="24"/>
          <w:szCs w:val="22"/>
        </w:rPr>
        <w:t xml:space="preserve">and noted that flow-on changes to </w:t>
      </w:r>
      <w:r w:rsidR="00BF7A32" w:rsidRPr="001E69BD">
        <w:rPr>
          <w:rFonts w:asciiTheme="minorHAnsi" w:eastAsiaTheme="minorHAnsi" w:hAnsiTheme="minorHAnsi" w:cstheme="minorBidi"/>
          <w:snapToGrid/>
          <w:sz w:val="24"/>
          <w:szCs w:val="22"/>
        </w:rPr>
        <w:t xml:space="preserve">existing listings for </w:t>
      </w:r>
      <w:proofErr w:type="spellStart"/>
      <w:r w:rsidRPr="001E69BD">
        <w:rPr>
          <w:rFonts w:asciiTheme="minorHAnsi" w:eastAsiaTheme="minorHAnsi" w:hAnsiTheme="minorHAnsi" w:cstheme="minorBidi"/>
          <w:snapToGrid/>
          <w:sz w:val="24"/>
          <w:szCs w:val="22"/>
        </w:rPr>
        <w:t>imatinib</w:t>
      </w:r>
      <w:proofErr w:type="spellEnd"/>
      <w:r w:rsidR="00FC5971">
        <w:rPr>
          <w:rFonts w:asciiTheme="minorHAnsi" w:eastAsiaTheme="minorHAnsi" w:hAnsiTheme="minorHAnsi" w:cstheme="minorBidi"/>
          <w:snapToGrid/>
          <w:sz w:val="24"/>
          <w:szCs w:val="22"/>
        </w:rPr>
        <w:t xml:space="preserve"> </w:t>
      </w:r>
      <w:r w:rsidRPr="00FC5971">
        <w:rPr>
          <w:rFonts w:asciiTheme="minorHAnsi" w:eastAsiaTheme="minorHAnsi" w:hAnsiTheme="minorHAnsi" w:cstheme="minorBidi"/>
          <w:snapToGrid/>
          <w:sz w:val="24"/>
          <w:szCs w:val="22"/>
        </w:rPr>
        <w:t xml:space="preserve">would be needed to </w:t>
      </w:r>
      <w:r w:rsidR="00164AF6" w:rsidRPr="00FC5971">
        <w:rPr>
          <w:rFonts w:asciiTheme="minorHAnsi" w:eastAsiaTheme="minorHAnsi" w:hAnsiTheme="minorHAnsi" w:cstheme="minorBidi"/>
          <w:snapToGrid/>
          <w:sz w:val="24"/>
          <w:szCs w:val="22"/>
        </w:rPr>
        <w:t xml:space="preserve">ensure that patients in the first-line setting could switch between </w:t>
      </w:r>
      <w:proofErr w:type="spellStart"/>
      <w:r w:rsidR="00164AF6" w:rsidRPr="00FC5971">
        <w:rPr>
          <w:rFonts w:asciiTheme="minorHAnsi" w:eastAsiaTheme="minorHAnsi" w:hAnsiTheme="minorHAnsi" w:cstheme="minorBidi"/>
          <w:snapToGrid/>
          <w:sz w:val="24"/>
          <w:szCs w:val="22"/>
        </w:rPr>
        <w:t>imatinib</w:t>
      </w:r>
      <w:proofErr w:type="spellEnd"/>
      <w:r w:rsidR="00164AF6" w:rsidRPr="00FC5971">
        <w:rPr>
          <w:rFonts w:asciiTheme="minorHAnsi" w:eastAsiaTheme="minorHAnsi" w:hAnsiTheme="minorHAnsi" w:cstheme="minorBidi"/>
          <w:snapToGrid/>
          <w:sz w:val="24"/>
          <w:szCs w:val="22"/>
        </w:rPr>
        <w:t xml:space="preserve"> and </w:t>
      </w:r>
      <w:proofErr w:type="spellStart"/>
      <w:r w:rsidR="00164AF6" w:rsidRPr="00FC5971">
        <w:rPr>
          <w:rFonts w:asciiTheme="minorHAnsi" w:eastAsiaTheme="minorHAnsi" w:hAnsiTheme="minorHAnsi" w:cstheme="minorBidi"/>
          <w:snapToGrid/>
          <w:sz w:val="24"/>
          <w:szCs w:val="22"/>
        </w:rPr>
        <w:t>dasatinib</w:t>
      </w:r>
      <w:proofErr w:type="spellEnd"/>
      <w:r w:rsidR="00164AF6" w:rsidRPr="00FC5971">
        <w:rPr>
          <w:rFonts w:asciiTheme="minorHAnsi" w:eastAsiaTheme="minorHAnsi" w:hAnsiTheme="minorHAnsi" w:cstheme="minorBidi"/>
          <w:snapToGrid/>
          <w:sz w:val="24"/>
          <w:szCs w:val="22"/>
        </w:rPr>
        <w:t xml:space="preserve"> due to in</w:t>
      </w:r>
      <w:r w:rsidR="00164AF6" w:rsidRPr="001E69BD">
        <w:rPr>
          <w:rFonts w:asciiTheme="minorHAnsi" w:eastAsiaTheme="minorHAnsi" w:hAnsiTheme="minorHAnsi" w:cstheme="minorBidi"/>
          <w:snapToGrid/>
          <w:sz w:val="24"/>
          <w:szCs w:val="22"/>
        </w:rPr>
        <w:t xml:space="preserve">tolerance. </w:t>
      </w:r>
      <w:r w:rsidR="00BF7A32" w:rsidRPr="001E69BD">
        <w:rPr>
          <w:rFonts w:asciiTheme="minorHAnsi" w:eastAsiaTheme="minorHAnsi" w:hAnsiTheme="minorHAnsi" w:cstheme="minorBidi"/>
          <w:snapToGrid/>
          <w:sz w:val="24"/>
          <w:szCs w:val="22"/>
        </w:rPr>
        <w:t xml:space="preserve">Further flow-on changes would be required to the existing second line listing of </w:t>
      </w:r>
      <w:proofErr w:type="spellStart"/>
      <w:r w:rsidR="00BF7A32" w:rsidRPr="001E69BD">
        <w:rPr>
          <w:rFonts w:asciiTheme="minorHAnsi" w:eastAsiaTheme="minorHAnsi" w:hAnsiTheme="minorHAnsi" w:cstheme="minorBidi"/>
          <w:snapToGrid/>
          <w:sz w:val="24"/>
          <w:szCs w:val="22"/>
        </w:rPr>
        <w:t>dasatinib</w:t>
      </w:r>
      <w:proofErr w:type="spellEnd"/>
      <w:r w:rsidR="00BF7A32" w:rsidRPr="001E69BD">
        <w:rPr>
          <w:rFonts w:asciiTheme="minorHAnsi" w:eastAsiaTheme="minorHAnsi" w:hAnsiTheme="minorHAnsi" w:cstheme="minorBidi"/>
          <w:snapToGrid/>
          <w:sz w:val="24"/>
          <w:szCs w:val="22"/>
        </w:rPr>
        <w:t xml:space="preserve"> to ensure that patients treated with </w:t>
      </w:r>
      <w:proofErr w:type="spellStart"/>
      <w:r w:rsidR="00BF7A32" w:rsidRPr="001E69BD">
        <w:rPr>
          <w:rFonts w:asciiTheme="minorHAnsi" w:eastAsiaTheme="minorHAnsi" w:hAnsiTheme="minorHAnsi" w:cstheme="minorBidi"/>
          <w:snapToGrid/>
          <w:sz w:val="24"/>
          <w:szCs w:val="22"/>
        </w:rPr>
        <w:t>dasatinib</w:t>
      </w:r>
      <w:proofErr w:type="spellEnd"/>
      <w:r w:rsidR="00BF7A32" w:rsidRPr="001E69BD">
        <w:rPr>
          <w:rFonts w:asciiTheme="minorHAnsi" w:eastAsiaTheme="minorHAnsi" w:hAnsiTheme="minorHAnsi" w:cstheme="minorBidi"/>
          <w:snapToGrid/>
          <w:sz w:val="24"/>
          <w:szCs w:val="22"/>
        </w:rPr>
        <w:t xml:space="preserve"> in the first line setting do not receive retreat</w:t>
      </w:r>
      <w:r w:rsidR="00286A8A" w:rsidRPr="001E69BD">
        <w:rPr>
          <w:rFonts w:asciiTheme="minorHAnsi" w:eastAsiaTheme="minorHAnsi" w:hAnsiTheme="minorHAnsi" w:cstheme="minorBidi"/>
          <w:snapToGrid/>
          <w:sz w:val="24"/>
          <w:szCs w:val="22"/>
        </w:rPr>
        <w:t xml:space="preserve">ment in the second line setting. </w:t>
      </w:r>
    </w:p>
    <w:p w:rsidR="00CF180A" w:rsidRPr="001E69BD" w:rsidRDefault="00CF180A" w:rsidP="006E7856">
      <w:pPr>
        <w:pStyle w:val="ListParagraph"/>
        <w:numPr>
          <w:ilvl w:val="1"/>
          <w:numId w:val="14"/>
        </w:numPr>
        <w:spacing w:before="120" w:after="120"/>
        <w:rPr>
          <w:rFonts w:asciiTheme="minorHAnsi" w:eastAsiaTheme="minorHAnsi" w:hAnsiTheme="minorHAnsi" w:cstheme="minorBidi"/>
          <w:snapToGrid/>
          <w:sz w:val="24"/>
          <w:szCs w:val="22"/>
        </w:rPr>
      </w:pPr>
      <w:r w:rsidRPr="001E69BD">
        <w:rPr>
          <w:rFonts w:asciiTheme="minorHAnsi" w:eastAsiaTheme="minorHAnsi" w:hAnsiTheme="minorHAnsi" w:cstheme="minorBidi"/>
          <w:snapToGrid/>
          <w:sz w:val="24"/>
          <w:szCs w:val="22"/>
        </w:rPr>
        <w:t xml:space="preserve">The PBAC considered the prices proposed </w:t>
      </w:r>
      <w:r w:rsidR="00323C44" w:rsidRPr="001E69BD">
        <w:rPr>
          <w:rFonts w:asciiTheme="minorHAnsi" w:eastAsiaTheme="minorHAnsi" w:hAnsiTheme="minorHAnsi" w:cstheme="minorBidi"/>
          <w:snapToGrid/>
          <w:sz w:val="24"/>
          <w:szCs w:val="22"/>
        </w:rPr>
        <w:t xml:space="preserve">in the submission </w:t>
      </w:r>
      <w:r w:rsidRPr="001E69BD">
        <w:rPr>
          <w:rFonts w:asciiTheme="minorHAnsi" w:eastAsiaTheme="minorHAnsi" w:hAnsiTheme="minorHAnsi" w:cstheme="minorBidi"/>
          <w:snapToGrid/>
          <w:sz w:val="24"/>
          <w:szCs w:val="22"/>
        </w:rPr>
        <w:t>to be acceptable.</w:t>
      </w:r>
      <w:r w:rsidR="006C24C9" w:rsidRPr="001E69BD">
        <w:rPr>
          <w:rFonts w:asciiTheme="minorHAnsi" w:eastAsiaTheme="minorHAnsi" w:hAnsiTheme="minorHAnsi" w:cstheme="minorBidi"/>
          <w:snapToGrid/>
          <w:sz w:val="24"/>
          <w:szCs w:val="22"/>
        </w:rPr>
        <w:t xml:space="preserve"> The PBAC considered the market share of </w:t>
      </w:r>
      <w:proofErr w:type="spellStart"/>
      <w:r w:rsidR="006C24C9" w:rsidRPr="001E69BD">
        <w:rPr>
          <w:rFonts w:asciiTheme="minorHAnsi" w:eastAsiaTheme="minorHAnsi" w:hAnsiTheme="minorHAnsi" w:cstheme="minorBidi"/>
          <w:snapToGrid/>
          <w:sz w:val="24"/>
          <w:szCs w:val="22"/>
        </w:rPr>
        <w:t>dasatinib</w:t>
      </w:r>
      <w:proofErr w:type="spellEnd"/>
      <w:r w:rsidR="006C24C9" w:rsidRPr="001E69BD">
        <w:rPr>
          <w:rFonts w:asciiTheme="minorHAnsi" w:eastAsiaTheme="minorHAnsi" w:hAnsiTheme="minorHAnsi" w:cstheme="minorBidi"/>
          <w:snapToGrid/>
          <w:sz w:val="24"/>
          <w:szCs w:val="22"/>
        </w:rPr>
        <w:t xml:space="preserve"> in this treatment setting </w:t>
      </w:r>
      <w:proofErr w:type="gramStart"/>
      <w:r w:rsidR="006C24C9" w:rsidRPr="001E69BD">
        <w:rPr>
          <w:rFonts w:asciiTheme="minorHAnsi" w:eastAsiaTheme="minorHAnsi" w:hAnsiTheme="minorHAnsi" w:cstheme="minorBidi"/>
          <w:snapToGrid/>
          <w:sz w:val="24"/>
          <w:szCs w:val="22"/>
        </w:rPr>
        <w:t>may</w:t>
      </w:r>
      <w:proofErr w:type="gramEnd"/>
      <w:r w:rsidR="006C24C9" w:rsidRPr="001E69BD">
        <w:rPr>
          <w:rFonts w:asciiTheme="minorHAnsi" w:eastAsiaTheme="minorHAnsi" w:hAnsiTheme="minorHAnsi" w:cstheme="minorBidi"/>
          <w:snapToGrid/>
          <w:sz w:val="24"/>
          <w:szCs w:val="22"/>
        </w:rPr>
        <w:t xml:space="preserve"> be higher </w:t>
      </w:r>
      <w:r w:rsidR="006C24C9" w:rsidRPr="00B920EB">
        <w:rPr>
          <w:rFonts w:asciiTheme="minorHAnsi" w:eastAsiaTheme="minorHAnsi" w:hAnsiTheme="minorHAnsi" w:cstheme="minorBidi"/>
          <w:snapToGrid/>
          <w:sz w:val="24"/>
          <w:szCs w:val="22"/>
        </w:rPr>
        <w:t xml:space="preserve">than </w:t>
      </w:r>
      <w:r w:rsidR="008D1FC4">
        <w:rPr>
          <w:rFonts w:asciiTheme="minorHAnsi" w:eastAsiaTheme="minorHAnsi" w:hAnsiTheme="minorHAnsi" w:cstheme="minorBidi"/>
          <w:noProof/>
          <w:snapToGrid/>
          <w:color w:val="000000"/>
          <w:sz w:val="24"/>
          <w:szCs w:val="22"/>
          <w:highlight w:val="black"/>
        </w:rPr>
        <w:t>'''''</w:t>
      </w:r>
      <w:r w:rsidR="00BA17A5" w:rsidRPr="00B920EB">
        <w:rPr>
          <w:rFonts w:asciiTheme="minorHAnsi" w:eastAsiaTheme="minorHAnsi" w:hAnsiTheme="minorHAnsi" w:cstheme="minorBidi"/>
          <w:snapToGrid/>
          <w:sz w:val="24"/>
          <w:szCs w:val="22"/>
        </w:rPr>
        <w:t>%</w:t>
      </w:r>
      <w:r w:rsidR="006C24C9" w:rsidRPr="00B920EB">
        <w:rPr>
          <w:rFonts w:asciiTheme="minorHAnsi" w:eastAsiaTheme="minorHAnsi" w:hAnsiTheme="minorHAnsi" w:cstheme="minorBidi"/>
          <w:snapToGrid/>
          <w:sz w:val="24"/>
          <w:szCs w:val="22"/>
        </w:rPr>
        <w:t xml:space="preserve"> but noted</w:t>
      </w:r>
      <w:r w:rsidR="006C24C9" w:rsidRPr="001E69BD">
        <w:rPr>
          <w:rFonts w:asciiTheme="minorHAnsi" w:eastAsiaTheme="minorHAnsi" w:hAnsiTheme="minorHAnsi" w:cstheme="minorBidi"/>
          <w:snapToGrid/>
          <w:sz w:val="24"/>
          <w:szCs w:val="22"/>
        </w:rPr>
        <w:t xml:space="preserve"> increas</w:t>
      </w:r>
      <w:r w:rsidR="00AA73C5" w:rsidRPr="001E69BD">
        <w:rPr>
          <w:rFonts w:asciiTheme="minorHAnsi" w:eastAsiaTheme="minorHAnsi" w:hAnsiTheme="minorHAnsi" w:cstheme="minorBidi"/>
          <w:snapToGrid/>
          <w:sz w:val="24"/>
          <w:szCs w:val="22"/>
        </w:rPr>
        <w:t>ing</w:t>
      </w:r>
      <w:r w:rsidR="006C24C9" w:rsidRPr="001E69BD">
        <w:rPr>
          <w:rFonts w:asciiTheme="minorHAnsi" w:eastAsiaTheme="minorHAnsi" w:hAnsiTheme="minorHAnsi" w:cstheme="minorBidi"/>
          <w:snapToGrid/>
          <w:sz w:val="24"/>
          <w:szCs w:val="22"/>
        </w:rPr>
        <w:t xml:space="preserve"> the market share had little impact on the proposed prices because of the sma</w:t>
      </w:r>
      <w:r w:rsidR="005D1A90">
        <w:rPr>
          <w:rFonts w:asciiTheme="minorHAnsi" w:eastAsiaTheme="minorHAnsi" w:hAnsiTheme="minorHAnsi" w:cstheme="minorBidi"/>
          <w:snapToGrid/>
          <w:sz w:val="24"/>
          <w:szCs w:val="22"/>
        </w:rPr>
        <w:t xml:space="preserve">ll numbers of </w:t>
      </w:r>
      <w:proofErr w:type="spellStart"/>
      <w:r w:rsidR="005D1A90">
        <w:rPr>
          <w:rFonts w:asciiTheme="minorHAnsi" w:eastAsiaTheme="minorHAnsi" w:hAnsiTheme="minorHAnsi" w:cstheme="minorBidi"/>
          <w:snapToGrid/>
          <w:sz w:val="24"/>
          <w:szCs w:val="22"/>
        </w:rPr>
        <w:t>Ph+ALL</w:t>
      </w:r>
      <w:proofErr w:type="spellEnd"/>
      <w:r w:rsidR="005D1A90">
        <w:rPr>
          <w:rFonts w:asciiTheme="minorHAnsi" w:eastAsiaTheme="minorHAnsi" w:hAnsiTheme="minorHAnsi" w:cstheme="minorBidi"/>
          <w:snapToGrid/>
          <w:sz w:val="24"/>
          <w:szCs w:val="22"/>
        </w:rPr>
        <w:t xml:space="preserve"> patients.</w:t>
      </w:r>
    </w:p>
    <w:p w:rsidR="00E31522" w:rsidRPr="001E69BD" w:rsidRDefault="0011067E" w:rsidP="006E7856">
      <w:pPr>
        <w:spacing w:before="120" w:after="120"/>
        <w:rPr>
          <w:rFonts w:asciiTheme="minorHAnsi" w:eastAsiaTheme="minorHAnsi" w:hAnsiTheme="minorHAnsi" w:cstheme="minorBidi"/>
          <w:b/>
          <w:szCs w:val="22"/>
        </w:rPr>
      </w:pPr>
      <w:r w:rsidRPr="001E69BD">
        <w:rPr>
          <w:rFonts w:asciiTheme="minorHAnsi" w:eastAsiaTheme="minorHAnsi" w:hAnsiTheme="minorHAnsi" w:cstheme="minorBidi"/>
          <w:b/>
          <w:szCs w:val="22"/>
        </w:rPr>
        <w:t>Outcome:</w:t>
      </w:r>
    </w:p>
    <w:p w:rsidR="0011067E" w:rsidRPr="006D2EE5" w:rsidRDefault="0011067E" w:rsidP="006E7856">
      <w:pPr>
        <w:spacing w:before="120" w:after="120"/>
        <w:rPr>
          <w:rFonts w:asciiTheme="minorHAnsi" w:eastAsiaTheme="minorHAnsi" w:hAnsiTheme="minorHAnsi" w:cstheme="minorBidi"/>
          <w:szCs w:val="22"/>
        </w:rPr>
      </w:pPr>
      <w:r w:rsidRPr="001E69BD">
        <w:rPr>
          <w:rFonts w:asciiTheme="minorHAnsi" w:eastAsiaTheme="minorHAnsi" w:hAnsiTheme="minorHAnsi" w:cstheme="minorBidi"/>
          <w:szCs w:val="22"/>
        </w:rPr>
        <w:t>Recommended.</w:t>
      </w:r>
    </w:p>
    <w:p w:rsidR="00295B02" w:rsidRPr="001E69BD" w:rsidRDefault="00295B02" w:rsidP="006E7856">
      <w:pPr>
        <w:pStyle w:val="PBACHeading1"/>
        <w:spacing w:before="120" w:after="120"/>
        <w:ind w:left="709" w:hanging="709"/>
        <w:rPr>
          <w:rFonts w:asciiTheme="minorHAnsi" w:hAnsiTheme="minorHAnsi"/>
          <w:sz w:val="32"/>
          <w:szCs w:val="32"/>
        </w:rPr>
      </w:pPr>
      <w:r w:rsidRPr="001E69BD">
        <w:rPr>
          <w:rFonts w:asciiTheme="minorHAnsi" w:hAnsiTheme="minorHAnsi"/>
          <w:sz w:val="32"/>
          <w:szCs w:val="32"/>
        </w:rPr>
        <w:t>Recommended listing</w:t>
      </w:r>
    </w:p>
    <w:p w:rsidR="00CC1A3D" w:rsidRPr="001E69BD" w:rsidRDefault="009D23C7" w:rsidP="006E7856">
      <w:pPr>
        <w:pStyle w:val="ListParagraph"/>
        <w:numPr>
          <w:ilvl w:val="1"/>
          <w:numId w:val="14"/>
        </w:numPr>
        <w:spacing w:before="120" w:after="120"/>
        <w:rPr>
          <w:rFonts w:asciiTheme="minorHAnsi" w:hAnsiTheme="minorHAnsi"/>
          <w:szCs w:val="22"/>
        </w:rPr>
      </w:pPr>
      <w:r w:rsidRPr="001E69BD">
        <w:rPr>
          <w:rFonts w:asciiTheme="minorHAnsi" w:hAnsiTheme="minorHAnsi"/>
          <w:szCs w:val="22"/>
        </w:rPr>
        <w:t xml:space="preserve">Add new item: </w:t>
      </w:r>
    </w:p>
    <w:p w:rsidR="00B60847" w:rsidRPr="006D2EE5" w:rsidRDefault="00B60847" w:rsidP="00CC1A3D">
      <w:pPr>
        <w:pStyle w:val="ListParagraph"/>
        <w:rPr>
          <w:rFonts w:ascii="Arial Narrow" w:hAnsi="Arial Narrow"/>
          <w:sz w:val="20"/>
        </w:rPr>
      </w:pPr>
    </w:p>
    <w:tbl>
      <w:tblPr>
        <w:tblW w:w="9180" w:type="dxa"/>
        <w:tblLayout w:type="fixed"/>
        <w:tblLook w:val="0000" w:firstRow="0" w:lastRow="0" w:firstColumn="0" w:lastColumn="0" w:noHBand="0" w:noVBand="0"/>
      </w:tblPr>
      <w:tblGrid>
        <w:gridCol w:w="2410"/>
        <w:gridCol w:w="1418"/>
        <w:gridCol w:w="1134"/>
        <w:gridCol w:w="992"/>
        <w:gridCol w:w="1276"/>
        <w:gridCol w:w="1950"/>
      </w:tblGrid>
      <w:tr w:rsidR="00B60847" w:rsidRPr="006D2EE5" w:rsidTr="006C4776">
        <w:trPr>
          <w:cantSplit/>
          <w:trHeight w:val="567"/>
        </w:trPr>
        <w:tc>
          <w:tcPr>
            <w:tcW w:w="3828" w:type="dxa"/>
            <w:gridSpan w:val="2"/>
            <w:tcBorders>
              <w:bottom w:val="single" w:sz="4" w:space="0" w:color="auto"/>
            </w:tcBorders>
            <w:vAlign w:val="center"/>
          </w:tcPr>
          <w:p w:rsidR="00B60847" w:rsidRPr="006D2EE5" w:rsidRDefault="00B60847" w:rsidP="006C4776">
            <w:pPr>
              <w:keepNext/>
              <w:ind w:left="-108"/>
              <w:rPr>
                <w:rFonts w:ascii="Arial Narrow" w:hAnsi="Arial Narrow" w:cs="Arial"/>
                <w:b/>
                <w:color w:val="000000" w:themeColor="text1"/>
                <w:sz w:val="20"/>
                <w:szCs w:val="20"/>
              </w:rPr>
            </w:pPr>
            <w:r w:rsidRPr="006D2EE5">
              <w:rPr>
                <w:rFonts w:ascii="Arial Narrow" w:hAnsi="Arial Narrow" w:cs="Arial"/>
                <w:b/>
                <w:color w:val="000000" w:themeColor="text1"/>
                <w:sz w:val="20"/>
                <w:szCs w:val="20"/>
              </w:rPr>
              <w:lastRenderedPageBreak/>
              <w:t>Name, Restriction,</w:t>
            </w:r>
          </w:p>
          <w:p w:rsidR="00B60847" w:rsidRPr="006D2EE5" w:rsidRDefault="00B60847" w:rsidP="006C4776">
            <w:pPr>
              <w:keepNext/>
              <w:ind w:left="-108"/>
              <w:rPr>
                <w:rFonts w:ascii="Arial Narrow" w:hAnsi="Arial Narrow" w:cs="Arial"/>
                <w:b/>
                <w:color w:val="000000" w:themeColor="text1"/>
                <w:sz w:val="20"/>
                <w:szCs w:val="20"/>
              </w:rPr>
            </w:pPr>
            <w:r w:rsidRPr="006D2EE5">
              <w:rPr>
                <w:rFonts w:ascii="Arial Narrow" w:hAnsi="Arial Narrow" w:cs="Arial"/>
                <w:b/>
                <w:color w:val="000000" w:themeColor="text1"/>
                <w:sz w:val="20"/>
                <w:szCs w:val="20"/>
              </w:rPr>
              <w:t>Manner of administration and form</w:t>
            </w:r>
          </w:p>
        </w:tc>
        <w:tc>
          <w:tcPr>
            <w:tcW w:w="1134" w:type="dxa"/>
            <w:tcBorders>
              <w:bottom w:val="single" w:sz="4" w:space="0" w:color="auto"/>
            </w:tcBorders>
            <w:vAlign w:val="center"/>
          </w:tcPr>
          <w:p w:rsidR="00B60847" w:rsidRPr="006D2EE5" w:rsidRDefault="00B60847" w:rsidP="006C4776">
            <w:pPr>
              <w:keepNext/>
              <w:ind w:left="-108"/>
              <w:jc w:val="center"/>
              <w:rPr>
                <w:rFonts w:ascii="Arial Narrow" w:hAnsi="Arial Narrow" w:cs="Arial"/>
                <w:b/>
                <w:color w:val="000000" w:themeColor="text1"/>
                <w:sz w:val="20"/>
                <w:szCs w:val="20"/>
              </w:rPr>
            </w:pPr>
            <w:r w:rsidRPr="006D2EE5">
              <w:rPr>
                <w:rFonts w:ascii="Arial Narrow" w:hAnsi="Arial Narrow" w:cs="Arial"/>
                <w:b/>
                <w:color w:val="000000" w:themeColor="text1"/>
                <w:sz w:val="20"/>
                <w:szCs w:val="20"/>
              </w:rPr>
              <w:t>Max.</w:t>
            </w:r>
          </w:p>
          <w:p w:rsidR="00B60847" w:rsidRPr="006D2EE5" w:rsidRDefault="00B60847" w:rsidP="006C4776">
            <w:pPr>
              <w:keepNext/>
              <w:ind w:left="-108"/>
              <w:jc w:val="center"/>
              <w:rPr>
                <w:rFonts w:ascii="Arial Narrow" w:hAnsi="Arial Narrow" w:cs="Arial"/>
                <w:b/>
                <w:color w:val="000000" w:themeColor="text1"/>
                <w:sz w:val="20"/>
                <w:szCs w:val="20"/>
              </w:rPr>
            </w:pPr>
            <w:proofErr w:type="spellStart"/>
            <w:r w:rsidRPr="006D2EE5">
              <w:rPr>
                <w:rFonts w:ascii="Arial Narrow" w:hAnsi="Arial Narrow" w:cs="Arial"/>
                <w:b/>
                <w:color w:val="000000" w:themeColor="text1"/>
                <w:sz w:val="20"/>
                <w:szCs w:val="20"/>
              </w:rPr>
              <w:t>Qty</w:t>
            </w:r>
            <w:proofErr w:type="spellEnd"/>
          </w:p>
        </w:tc>
        <w:tc>
          <w:tcPr>
            <w:tcW w:w="992" w:type="dxa"/>
            <w:tcBorders>
              <w:bottom w:val="single" w:sz="4" w:space="0" w:color="auto"/>
            </w:tcBorders>
            <w:vAlign w:val="center"/>
          </w:tcPr>
          <w:p w:rsidR="00B60847" w:rsidRPr="006D2EE5" w:rsidRDefault="00B60847" w:rsidP="006C4776">
            <w:pPr>
              <w:keepNext/>
              <w:ind w:left="-108"/>
              <w:jc w:val="center"/>
              <w:rPr>
                <w:rFonts w:ascii="Arial Narrow" w:hAnsi="Arial Narrow" w:cs="Arial"/>
                <w:b/>
                <w:color w:val="000000" w:themeColor="text1"/>
                <w:sz w:val="20"/>
                <w:szCs w:val="20"/>
              </w:rPr>
            </w:pPr>
            <w:r w:rsidRPr="006D2EE5">
              <w:rPr>
                <w:rFonts w:ascii="Arial Narrow" w:hAnsi="Arial Narrow" w:cs="Arial"/>
                <w:b/>
                <w:color w:val="000000" w:themeColor="text1"/>
                <w:sz w:val="20"/>
                <w:szCs w:val="20"/>
              </w:rPr>
              <w:t>№.of</w:t>
            </w:r>
          </w:p>
          <w:p w:rsidR="00B60847" w:rsidRPr="006D2EE5" w:rsidRDefault="00B60847" w:rsidP="006C4776">
            <w:pPr>
              <w:keepNext/>
              <w:ind w:left="-108"/>
              <w:jc w:val="center"/>
              <w:rPr>
                <w:rFonts w:ascii="Arial Narrow" w:hAnsi="Arial Narrow" w:cs="Arial"/>
                <w:b/>
                <w:color w:val="000000" w:themeColor="text1"/>
                <w:sz w:val="20"/>
                <w:szCs w:val="20"/>
              </w:rPr>
            </w:pPr>
            <w:proofErr w:type="spellStart"/>
            <w:r w:rsidRPr="006D2EE5">
              <w:rPr>
                <w:rFonts w:ascii="Arial Narrow" w:hAnsi="Arial Narrow" w:cs="Arial"/>
                <w:b/>
                <w:color w:val="000000" w:themeColor="text1"/>
                <w:sz w:val="20"/>
                <w:szCs w:val="20"/>
              </w:rPr>
              <w:t>Rpts</w:t>
            </w:r>
            <w:proofErr w:type="spellEnd"/>
          </w:p>
        </w:tc>
        <w:tc>
          <w:tcPr>
            <w:tcW w:w="3226" w:type="dxa"/>
            <w:gridSpan w:val="2"/>
            <w:tcBorders>
              <w:bottom w:val="single" w:sz="4" w:space="0" w:color="auto"/>
            </w:tcBorders>
            <w:vAlign w:val="center"/>
          </w:tcPr>
          <w:p w:rsidR="00B60847" w:rsidRPr="006D2EE5" w:rsidRDefault="00B60847" w:rsidP="006C4776">
            <w:pPr>
              <w:keepNext/>
              <w:rPr>
                <w:rFonts w:ascii="Arial Narrow" w:hAnsi="Arial Narrow" w:cs="Arial"/>
                <w:b/>
                <w:color w:val="000000" w:themeColor="text1"/>
                <w:sz w:val="20"/>
                <w:szCs w:val="20"/>
              </w:rPr>
            </w:pPr>
            <w:r w:rsidRPr="006D2EE5">
              <w:rPr>
                <w:rFonts w:ascii="Arial Narrow" w:hAnsi="Arial Narrow" w:cs="Arial"/>
                <w:b/>
                <w:color w:val="000000" w:themeColor="text1"/>
                <w:sz w:val="20"/>
                <w:szCs w:val="20"/>
              </w:rPr>
              <w:t>Proprietary Name and Manufacturer</w:t>
            </w:r>
          </w:p>
        </w:tc>
      </w:tr>
      <w:tr w:rsidR="00B60847" w:rsidRPr="006D2EE5" w:rsidTr="006C4776">
        <w:trPr>
          <w:cantSplit/>
          <w:trHeight w:val="70"/>
        </w:trPr>
        <w:tc>
          <w:tcPr>
            <w:tcW w:w="3828" w:type="dxa"/>
            <w:gridSpan w:val="2"/>
            <w:tcBorders>
              <w:top w:val="single" w:sz="4" w:space="0" w:color="auto"/>
            </w:tcBorders>
          </w:tcPr>
          <w:p w:rsidR="00B60847" w:rsidRPr="006D2EE5" w:rsidRDefault="00B60847" w:rsidP="006C4776">
            <w:pPr>
              <w:keepNext/>
              <w:ind w:left="-108"/>
              <w:rPr>
                <w:rFonts w:ascii="Arial Narrow" w:hAnsi="Arial Narrow" w:cs="Arial"/>
                <w:color w:val="000000" w:themeColor="text1"/>
                <w:sz w:val="20"/>
                <w:szCs w:val="20"/>
              </w:rPr>
            </w:pPr>
            <w:proofErr w:type="spellStart"/>
            <w:r w:rsidRPr="006D2EE5">
              <w:rPr>
                <w:rFonts w:ascii="Arial Narrow" w:hAnsi="Arial Narrow" w:cs="Arial"/>
                <w:smallCaps/>
                <w:color w:val="000000" w:themeColor="text1"/>
                <w:sz w:val="20"/>
                <w:szCs w:val="20"/>
              </w:rPr>
              <w:t>dasatinib</w:t>
            </w:r>
            <w:proofErr w:type="spellEnd"/>
          </w:p>
          <w:p w:rsidR="00B60847" w:rsidRPr="006D2EE5" w:rsidRDefault="00B60847" w:rsidP="006C4776">
            <w:pPr>
              <w:keepNext/>
              <w:ind w:left="-108"/>
              <w:rPr>
                <w:rFonts w:ascii="Arial Narrow" w:hAnsi="Arial Narrow" w:cs="Arial"/>
                <w:color w:val="000000" w:themeColor="text1"/>
                <w:sz w:val="20"/>
                <w:szCs w:val="20"/>
              </w:rPr>
            </w:pPr>
            <w:r w:rsidRPr="006D2EE5">
              <w:rPr>
                <w:rFonts w:ascii="Arial Narrow" w:hAnsi="Arial Narrow" w:cs="Arial"/>
                <w:color w:val="000000" w:themeColor="text1"/>
                <w:sz w:val="20"/>
                <w:szCs w:val="20"/>
              </w:rPr>
              <w:t xml:space="preserve">20mg tablets </w:t>
            </w:r>
          </w:p>
          <w:p w:rsidR="00B60847" w:rsidRPr="006D2EE5" w:rsidRDefault="00B60847" w:rsidP="006C4776">
            <w:pPr>
              <w:keepNext/>
              <w:ind w:left="-108"/>
              <w:rPr>
                <w:rFonts w:ascii="Arial Narrow" w:hAnsi="Arial Narrow" w:cs="Arial"/>
                <w:color w:val="000000" w:themeColor="text1"/>
                <w:sz w:val="20"/>
                <w:szCs w:val="20"/>
              </w:rPr>
            </w:pPr>
            <w:r w:rsidRPr="006D2EE5">
              <w:rPr>
                <w:rFonts w:ascii="Arial Narrow" w:hAnsi="Arial Narrow" w:cs="Arial"/>
                <w:color w:val="000000" w:themeColor="text1"/>
                <w:sz w:val="20"/>
                <w:szCs w:val="20"/>
              </w:rPr>
              <w:t>50mg tablets</w:t>
            </w:r>
          </w:p>
          <w:p w:rsidR="00B60847" w:rsidRPr="006D2EE5" w:rsidRDefault="00B60847" w:rsidP="006C4776">
            <w:pPr>
              <w:keepNext/>
              <w:ind w:left="-108"/>
              <w:rPr>
                <w:rFonts w:ascii="Arial Narrow" w:hAnsi="Arial Narrow" w:cs="Arial"/>
                <w:color w:val="000000" w:themeColor="text1"/>
                <w:sz w:val="20"/>
                <w:szCs w:val="20"/>
              </w:rPr>
            </w:pPr>
            <w:r w:rsidRPr="006D2EE5">
              <w:rPr>
                <w:rFonts w:ascii="Arial Narrow" w:hAnsi="Arial Narrow" w:cs="Arial"/>
                <w:color w:val="000000" w:themeColor="text1"/>
                <w:sz w:val="20"/>
                <w:szCs w:val="20"/>
              </w:rPr>
              <w:t>70mg tablets</w:t>
            </w:r>
          </w:p>
          <w:p w:rsidR="00B60847" w:rsidRPr="006D2EE5" w:rsidRDefault="00B60847" w:rsidP="006C4776">
            <w:pPr>
              <w:keepNext/>
              <w:ind w:left="-108"/>
              <w:rPr>
                <w:rFonts w:ascii="Arial Narrow" w:hAnsi="Arial Narrow" w:cs="Arial"/>
                <w:color w:val="000000" w:themeColor="text1"/>
                <w:sz w:val="20"/>
                <w:szCs w:val="20"/>
              </w:rPr>
            </w:pPr>
            <w:r w:rsidRPr="006D2EE5">
              <w:rPr>
                <w:rFonts w:ascii="Arial Narrow" w:hAnsi="Arial Narrow" w:cs="Arial"/>
                <w:color w:val="000000" w:themeColor="text1"/>
                <w:sz w:val="20"/>
                <w:szCs w:val="20"/>
              </w:rPr>
              <w:t>100mg tablets</w:t>
            </w:r>
          </w:p>
          <w:p w:rsidR="00B60847" w:rsidRPr="006D2EE5" w:rsidRDefault="00B60847" w:rsidP="006C4776">
            <w:pPr>
              <w:keepNext/>
              <w:ind w:left="-108"/>
              <w:rPr>
                <w:rFonts w:ascii="Arial Narrow" w:hAnsi="Arial Narrow" w:cs="Arial"/>
                <w:color w:val="000000" w:themeColor="text1"/>
                <w:sz w:val="20"/>
                <w:szCs w:val="20"/>
              </w:rPr>
            </w:pPr>
          </w:p>
          <w:p w:rsidR="00B60847" w:rsidRPr="006D2EE5" w:rsidRDefault="00B60847" w:rsidP="006C4776">
            <w:pPr>
              <w:keepNext/>
              <w:rPr>
                <w:rFonts w:ascii="Arial Narrow" w:hAnsi="Arial Narrow" w:cs="Arial"/>
                <w:color w:val="000000" w:themeColor="text1"/>
                <w:sz w:val="20"/>
                <w:szCs w:val="20"/>
              </w:rPr>
            </w:pPr>
          </w:p>
        </w:tc>
        <w:tc>
          <w:tcPr>
            <w:tcW w:w="1134" w:type="dxa"/>
            <w:tcBorders>
              <w:top w:val="single" w:sz="4" w:space="0" w:color="auto"/>
            </w:tcBorders>
          </w:tcPr>
          <w:p w:rsidR="00B60847" w:rsidRPr="006D2EE5" w:rsidRDefault="00B60847" w:rsidP="006C4776">
            <w:pPr>
              <w:keepNext/>
              <w:ind w:left="-108"/>
              <w:rPr>
                <w:rFonts w:ascii="Arial Narrow" w:hAnsi="Arial Narrow" w:cs="Arial"/>
                <w:color w:val="000000" w:themeColor="text1"/>
                <w:sz w:val="20"/>
                <w:szCs w:val="20"/>
              </w:rPr>
            </w:pPr>
          </w:p>
          <w:p w:rsidR="00B60847" w:rsidRPr="00CA1B2F" w:rsidRDefault="00B60847" w:rsidP="006C4776">
            <w:pPr>
              <w:keepNext/>
              <w:ind w:left="-108"/>
              <w:jc w:val="center"/>
              <w:rPr>
                <w:rFonts w:ascii="Arial Narrow" w:hAnsi="Arial Narrow" w:cs="Arial"/>
                <w:color w:val="000000" w:themeColor="text1"/>
                <w:sz w:val="20"/>
                <w:szCs w:val="20"/>
              </w:rPr>
            </w:pPr>
            <w:r w:rsidRPr="00CA1B2F">
              <w:rPr>
                <w:rFonts w:ascii="Arial Narrow" w:hAnsi="Arial Narrow" w:cs="Arial"/>
                <w:color w:val="000000" w:themeColor="text1"/>
                <w:sz w:val="20"/>
                <w:szCs w:val="20"/>
              </w:rPr>
              <w:t>60</w:t>
            </w:r>
          </w:p>
          <w:p w:rsidR="00B60847" w:rsidRPr="00CA1B2F" w:rsidRDefault="00B60847" w:rsidP="006C4776">
            <w:pPr>
              <w:keepNext/>
              <w:ind w:left="-108"/>
              <w:jc w:val="center"/>
              <w:rPr>
                <w:rFonts w:ascii="Arial Narrow" w:hAnsi="Arial Narrow" w:cs="Arial"/>
                <w:color w:val="000000" w:themeColor="text1"/>
                <w:sz w:val="20"/>
                <w:szCs w:val="20"/>
              </w:rPr>
            </w:pPr>
            <w:r w:rsidRPr="00CA1B2F">
              <w:rPr>
                <w:rFonts w:ascii="Arial Narrow" w:hAnsi="Arial Narrow" w:cs="Arial"/>
                <w:color w:val="000000" w:themeColor="text1"/>
                <w:sz w:val="20"/>
                <w:szCs w:val="20"/>
              </w:rPr>
              <w:t>60</w:t>
            </w:r>
          </w:p>
          <w:p w:rsidR="00B60847" w:rsidRPr="00CA1B2F" w:rsidRDefault="00B60847" w:rsidP="006C4776">
            <w:pPr>
              <w:keepNext/>
              <w:ind w:left="-108"/>
              <w:jc w:val="center"/>
              <w:rPr>
                <w:rFonts w:ascii="Arial Narrow" w:hAnsi="Arial Narrow" w:cs="Arial"/>
                <w:color w:val="000000" w:themeColor="text1"/>
                <w:sz w:val="20"/>
                <w:szCs w:val="20"/>
              </w:rPr>
            </w:pPr>
            <w:r w:rsidRPr="00CA1B2F">
              <w:rPr>
                <w:rFonts w:ascii="Arial Narrow" w:hAnsi="Arial Narrow" w:cs="Arial"/>
                <w:color w:val="000000" w:themeColor="text1"/>
                <w:sz w:val="20"/>
                <w:szCs w:val="20"/>
              </w:rPr>
              <w:t>60</w:t>
            </w:r>
          </w:p>
          <w:p w:rsidR="00B60847" w:rsidRPr="006D2EE5" w:rsidRDefault="00B60847" w:rsidP="006C4776">
            <w:pPr>
              <w:keepNext/>
              <w:ind w:left="-108"/>
              <w:jc w:val="center"/>
              <w:rPr>
                <w:rFonts w:ascii="Arial Narrow" w:hAnsi="Arial Narrow" w:cs="Arial"/>
                <w:b/>
                <w:color w:val="000000" w:themeColor="text1"/>
                <w:sz w:val="20"/>
                <w:szCs w:val="20"/>
              </w:rPr>
            </w:pPr>
            <w:r w:rsidRPr="00CA1B2F">
              <w:rPr>
                <w:rFonts w:ascii="Arial Narrow" w:hAnsi="Arial Narrow" w:cs="Arial"/>
                <w:color w:val="000000" w:themeColor="text1"/>
                <w:sz w:val="20"/>
                <w:szCs w:val="20"/>
              </w:rPr>
              <w:t>30</w:t>
            </w:r>
          </w:p>
        </w:tc>
        <w:tc>
          <w:tcPr>
            <w:tcW w:w="992" w:type="dxa"/>
            <w:tcBorders>
              <w:top w:val="single" w:sz="4" w:space="0" w:color="auto"/>
            </w:tcBorders>
          </w:tcPr>
          <w:p w:rsidR="00B60847" w:rsidRPr="006D2EE5" w:rsidRDefault="00B60847" w:rsidP="006C4776">
            <w:pPr>
              <w:keepNext/>
              <w:ind w:left="-108"/>
              <w:rPr>
                <w:rFonts w:ascii="Arial Narrow" w:hAnsi="Arial Narrow" w:cs="Arial"/>
                <w:color w:val="000000" w:themeColor="text1"/>
                <w:sz w:val="20"/>
                <w:szCs w:val="20"/>
              </w:rPr>
            </w:pPr>
          </w:p>
          <w:p w:rsidR="00B60847" w:rsidRPr="006D2EE5" w:rsidRDefault="00B60847" w:rsidP="006C4776">
            <w:pPr>
              <w:keepNext/>
              <w:ind w:left="-108"/>
              <w:jc w:val="center"/>
              <w:rPr>
                <w:rFonts w:ascii="Arial Narrow" w:hAnsi="Arial Narrow" w:cs="Arial"/>
                <w:color w:val="000000" w:themeColor="text1"/>
                <w:sz w:val="20"/>
                <w:szCs w:val="20"/>
              </w:rPr>
            </w:pPr>
            <w:r w:rsidRPr="006D2EE5">
              <w:rPr>
                <w:rFonts w:ascii="Arial Narrow" w:hAnsi="Arial Narrow" w:cs="Arial"/>
                <w:color w:val="000000" w:themeColor="text1"/>
                <w:sz w:val="20"/>
                <w:szCs w:val="20"/>
              </w:rPr>
              <w:t>2</w:t>
            </w:r>
          </w:p>
        </w:tc>
        <w:tc>
          <w:tcPr>
            <w:tcW w:w="1276" w:type="dxa"/>
            <w:tcBorders>
              <w:top w:val="single" w:sz="4" w:space="0" w:color="auto"/>
            </w:tcBorders>
          </w:tcPr>
          <w:p w:rsidR="00B60847" w:rsidRPr="006D2EE5" w:rsidRDefault="00B60847" w:rsidP="006C4776">
            <w:pPr>
              <w:keepNext/>
              <w:rPr>
                <w:rFonts w:ascii="Arial Narrow" w:hAnsi="Arial Narrow" w:cs="Arial"/>
                <w:color w:val="000000" w:themeColor="text1"/>
                <w:sz w:val="20"/>
                <w:szCs w:val="20"/>
              </w:rPr>
            </w:pPr>
          </w:p>
          <w:p w:rsidR="00B60847" w:rsidRPr="006D2EE5" w:rsidRDefault="00B60847" w:rsidP="006C4776">
            <w:pPr>
              <w:keepNext/>
              <w:rPr>
                <w:rFonts w:ascii="Arial Narrow" w:hAnsi="Arial Narrow" w:cs="Arial"/>
                <w:color w:val="000000" w:themeColor="text1"/>
                <w:sz w:val="20"/>
                <w:szCs w:val="20"/>
              </w:rPr>
            </w:pPr>
            <w:r w:rsidRPr="006D2EE5">
              <w:rPr>
                <w:rFonts w:ascii="Arial Narrow" w:hAnsi="Arial Narrow" w:cs="Arial"/>
                <w:color w:val="000000" w:themeColor="text1"/>
                <w:sz w:val="20"/>
                <w:szCs w:val="20"/>
              </w:rPr>
              <w:t>SPRYCEL</w:t>
            </w:r>
          </w:p>
        </w:tc>
        <w:tc>
          <w:tcPr>
            <w:tcW w:w="1950" w:type="dxa"/>
            <w:tcBorders>
              <w:top w:val="single" w:sz="4" w:space="0" w:color="auto"/>
            </w:tcBorders>
            <w:vAlign w:val="center"/>
          </w:tcPr>
          <w:p w:rsidR="00B60847" w:rsidRPr="006D2EE5" w:rsidRDefault="00B60847" w:rsidP="006C4776">
            <w:pPr>
              <w:keepNext/>
              <w:rPr>
                <w:rFonts w:ascii="Arial Narrow" w:hAnsi="Arial Narrow" w:cs="Arial"/>
                <w:color w:val="000000" w:themeColor="text1"/>
                <w:sz w:val="20"/>
                <w:szCs w:val="20"/>
              </w:rPr>
            </w:pPr>
            <w:r w:rsidRPr="006D2EE5">
              <w:rPr>
                <w:rFonts w:ascii="Arial Narrow" w:hAnsi="Arial Narrow" w:cs="Arial"/>
                <w:color w:val="000000" w:themeColor="text1"/>
                <w:sz w:val="20"/>
                <w:szCs w:val="20"/>
              </w:rPr>
              <w:t>Bristol-Myers Squibb Australia Pty Ltd</w:t>
            </w:r>
          </w:p>
        </w:tc>
      </w:tr>
      <w:tr w:rsidR="009D23C7" w:rsidRPr="006D2EE5" w:rsidTr="001B4144">
        <w:trPr>
          <w:cantSplit/>
          <w:trHeight w:val="267"/>
        </w:trPr>
        <w:tc>
          <w:tcPr>
            <w:tcW w:w="9180" w:type="dxa"/>
            <w:gridSpan w:val="6"/>
            <w:tcBorders>
              <w:bottom w:val="single" w:sz="4" w:space="0" w:color="auto"/>
            </w:tcBorders>
          </w:tcPr>
          <w:p w:rsidR="009D23C7" w:rsidRPr="006D2EE5" w:rsidRDefault="009D23C7" w:rsidP="001B4144">
            <w:pPr>
              <w:rPr>
                <w:rFonts w:ascii="Arial Narrow" w:hAnsi="Arial Narrow" w:cs="Calibri"/>
                <w:b/>
                <w:color w:val="000000" w:themeColor="text1"/>
                <w:sz w:val="20"/>
                <w:szCs w:val="20"/>
              </w:rPr>
            </w:pPr>
            <w:r w:rsidRPr="006D2EE5">
              <w:rPr>
                <w:rFonts w:ascii="Arial Narrow" w:hAnsi="Arial Narrow" w:cs="Calibri"/>
                <w:b/>
                <w:color w:val="000000" w:themeColor="text1"/>
                <w:sz w:val="20"/>
                <w:szCs w:val="20"/>
              </w:rPr>
              <w:t>Initial Treatment:</w:t>
            </w:r>
          </w:p>
        </w:tc>
      </w:tr>
      <w:tr w:rsidR="009D23C7" w:rsidRPr="006D2EE5" w:rsidTr="00E176E0">
        <w:trPr>
          <w:trHeight w:val="360"/>
        </w:trPr>
        <w:tc>
          <w:tcPr>
            <w:tcW w:w="2410" w:type="dxa"/>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b/>
                <w:szCs w:val="20"/>
                <w:lang w:eastAsia="en-AU"/>
              </w:rPr>
            </w:pPr>
            <w:r w:rsidRPr="006D2EE5">
              <w:rPr>
                <w:rFonts w:ascii="Arial Narrow" w:hAnsi="Arial Narrow"/>
                <w:b/>
                <w:szCs w:val="20"/>
                <w:lang w:eastAsia="en-AU"/>
              </w:rPr>
              <w:t xml:space="preserve">Category / Program </w:t>
            </w:r>
          </w:p>
        </w:tc>
        <w:tc>
          <w:tcPr>
            <w:tcW w:w="6770" w:type="dxa"/>
            <w:gridSpan w:val="5"/>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szCs w:val="20"/>
                <w:lang w:eastAsia="en-AU"/>
              </w:rPr>
            </w:pPr>
            <w:r w:rsidRPr="006D2EE5">
              <w:rPr>
                <w:rFonts w:ascii="Arial Narrow" w:hAnsi="Arial Narrow"/>
                <w:szCs w:val="20"/>
                <w:lang w:eastAsia="en-AU"/>
              </w:rPr>
              <w:t>General Schedule – Authority Required</w:t>
            </w:r>
          </w:p>
        </w:tc>
      </w:tr>
      <w:tr w:rsidR="009D23C7" w:rsidRPr="006D2EE5" w:rsidTr="00E176E0">
        <w:trPr>
          <w:trHeight w:val="360"/>
        </w:trPr>
        <w:tc>
          <w:tcPr>
            <w:tcW w:w="2410" w:type="dxa"/>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b/>
                <w:szCs w:val="20"/>
                <w:lang w:eastAsia="en-AU"/>
              </w:rPr>
            </w:pPr>
            <w:r w:rsidRPr="006D2EE5">
              <w:rPr>
                <w:rFonts w:ascii="Arial Narrow" w:hAnsi="Arial Narrow"/>
                <w:b/>
                <w:szCs w:val="20"/>
                <w:lang w:eastAsia="en-AU"/>
              </w:rPr>
              <w:t>Prescriber type</w:t>
            </w:r>
          </w:p>
        </w:tc>
        <w:tc>
          <w:tcPr>
            <w:tcW w:w="6770" w:type="dxa"/>
            <w:gridSpan w:val="5"/>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szCs w:val="20"/>
                <w:lang w:eastAsia="en-AU"/>
              </w:rPr>
            </w:pPr>
            <w:r w:rsidRPr="006D2EE5">
              <w:rPr>
                <w:rFonts w:ascii="Arial Narrow" w:hAnsi="Arial Narrow"/>
                <w:szCs w:val="20"/>
                <w:lang w:eastAsia="en-AU"/>
              </w:rPr>
              <w:t>Medical Practitioners</w:t>
            </w:r>
          </w:p>
        </w:tc>
      </w:tr>
      <w:tr w:rsidR="009D23C7" w:rsidRPr="006D2EE5" w:rsidTr="00E176E0">
        <w:trPr>
          <w:trHeight w:val="417"/>
        </w:trPr>
        <w:tc>
          <w:tcPr>
            <w:tcW w:w="2410" w:type="dxa"/>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b/>
                <w:szCs w:val="20"/>
                <w:lang w:eastAsia="en-AU"/>
              </w:rPr>
            </w:pPr>
            <w:r w:rsidRPr="006D2EE5">
              <w:rPr>
                <w:rFonts w:ascii="Arial Narrow" w:hAnsi="Arial Narrow"/>
                <w:b/>
                <w:szCs w:val="20"/>
                <w:lang w:eastAsia="en-AU"/>
              </w:rPr>
              <w:t>Severity:</w:t>
            </w:r>
          </w:p>
        </w:tc>
        <w:tc>
          <w:tcPr>
            <w:tcW w:w="6770" w:type="dxa"/>
            <w:gridSpan w:val="5"/>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szCs w:val="20"/>
                <w:lang w:eastAsia="en-AU"/>
              </w:rPr>
            </w:pPr>
          </w:p>
        </w:tc>
      </w:tr>
      <w:tr w:rsidR="009D23C7" w:rsidRPr="006D2EE5" w:rsidTr="00E176E0">
        <w:trPr>
          <w:trHeight w:val="464"/>
        </w:trPr>
        <w:tc>
          <w:tcPr>
            <w:tcW w:w="2410" w:type="dxa"/>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b/>
                <w:szCs w:val="20"/>
                <w:lang w:eastAsia="en-AU"/>
              </w:rPr>
            </w:pPr>
            <w:r w:rsidRPr="006D2EE5">
              <w:rPr>
                <w:rFonts w:ascii="Arial Narrow" w:hAnsi="Arial Narrow"/>
                <w:b/>
                <w:szCs w:val="20"/>
                <w:lang w:eastAsia="en-AU"/>
              </w:rPr>
              <w:t>Condition:</w:t>
            </w:r>
          </w:p>
        </w:tc>
        <w:tc>
          <w:tcPr>
            <w:tcW w:w="6770" w:type="dxa"/>
            <w:gridSpan w:val="5"/>
            <w:tcBorders>
              <w:top w:val="single" w:sz="4" w:space="0" w:color="auto"/>
              <w:left w:val="single" w:sz="4" w:space="0" w:color="auto"/>
              <w:bottom w:val="single" w:sz="4" w:space="0" w:color="auto"/>
              <w:right w:val="single" w:sz="4" w:space="0" w:color="auto"/>
            </w:tcBorders>
          </w:tcPr>
          <w:p w:rsidR="009D23C7" w:rsidRPr="006D2EE5" w:rsidRDefault="00BF7A32" w:rsidP="001B4144">
            <w:pPr>
              <w:pStyle w:val="TableText0"/>
              <w:rPr>
                <w:rFonts w:ascii="Arial Narrow" w:hAnsi="Arial Narrow"/>
                <w:szCs w:val="20"/>
                <w:lang w:eastAsia="en-AU"/>
              </w:rPr>
            </w:pPr>
            <w:r w:rsidRPr="006D2EE5">
              <w:rPr>
                <w:rFonts w:ascii="Arial Narrow" w:hAnsi="Arial Narrow"/>
                <w:szCs w:val="20"/>
                <w:lang w:eastAsia="en-AU"/>
              </w:rPr>
              <w:t>Acute Lymphoblastic Leukaemia</w:t>
            </w:r>
          </w:p>
        </w:tc>
      </w:tr>
      <w:tr w:rsidR="009D23C7" w:rsidRPr="006D2EE5" w:rsidTr="00E176E0">
        <w:trPr>
          <w:trHeight w:val="526"/>
        </w:trPr>
        <w:tc>
          <w:tcPr>
            <w:tcW w:w="2410" w:type="dxa"/>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b/>
                <w:szCs w:val="20"/>
                <w:lang w:eastAsia="en-AU"/>
              </w:rPr>
            </w:pPr>
            <w:r w:rsidRPr="006D2EE5">
              <w:rPr>
                <w:rFonts w:ascii="Arial Narrow" w:hAnsi="Arial Narrow"/>
                <w:b/>
                <w:szCs w:val="20"/>
                <w:lang w:eastAsia="en-AU"/>
              </w:rPr>
              <w:t>PBS Indication:</w:t>
            </w:r>
          </w:p>
        </w:tc>
        <w:tc>
          <w:tcPr>
            <w:tcW w:w="6770" w:type="dxa"/>
            <w:gridSpan w:val="5"/>
            <w:tcBorders>
              <w:top w:val="single" w:sz="4" w:space="0" w:color="auto"/>
              <w:left w:val="single" w:sz="4" w:space="0" w:color="auto"/>
              <w:bottom w:val="single" w:sz="4" w:space="0" w:color="auto"/>
              <w:right w:val="single" w:sz="4" w:space="0" w:color="auto"/>
            </w:tcBorders>
          </w:tcPr>
          <w:p w:rsidR="009D23C7" w:rsidRPr="006D2EE5" w:rsidRDefault="00BF7A32" w:rsidP="001B4144">
            <w:pPr>
              <w:pStyle w:val="TableText0"/>
              <w:rPr>
                <w:rFonts w:ascii="Arial Narrow" w:hAnsi="Arial Narrow"/>
                <w:szCs w:val="20"/>
                <w:lang w:eastAsia="en-AU"/>
              </w:rPr>
            </w:pPr>
            <w:r w:rsidRPr="006D2EE5">
              <w:rPr>
                <w:rFonts w:ascii="Arial Narrow" w:hAnsi="Arial Narrow"/>
                <w:szCs w:val="20"/>
                <w:lang w:eastAsia="en-AU"/>
              </w:rPr>
              <w:t>Acute Lymphoblastic Leukaemia</w:t>
            </w:r>
          </w:p>
        </w:tc>
      </w:tr>
      <w:tr w:rsidR="009D23C7" w:rsidRPr="006D2EE5" w:rsidTr="00E176E0">
        <w:trPr>
          <w:trHeight w:val="360"/>
        </w:trPr>
        <w:tc>
          <w:tcPr>
            <w:tcW w:w="2410" w:type="dxa"/>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b/>
                <w:szCs w:val="20"/>
                <w:lang w:eastAsia="en-AU"/>
              </w:rPr>
            </w:pPr>
            <w:r w:rsidRPr="006D2EE5">
              <w:rPr>
                <w:rFonts w:ascii="Arial Narrow" w:hAnsi="Arial Narrow"/>
                <w:b/>
                <w:szCs w:val="20"/>
                <w:lang w:eastAsia="en-AU"/>
              </w:rPr>
              <w:t>Treatment phase:</w:t>
            </w:r>
          </w:p>
        </w:tc>
        <w:tc>
          <w:tcPr>
            <w:tcW w:w="6770" w:type="dxa"/>
            <w:gridSpan w:val="5"/>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szCs w:val="20"/>
                <w:lang w:eastAsia="en-AU"/>
              </w:rPr>
            </w:pPr>
            <w:r w:rsidRPr="006D2EE5">
              <w:rPr>
                <w:rFonts w:ascii="Arial Narrow" w:hAnsi="Arial Narrow"/>
                <w:szCs w:val="20"/>
                <w:lang w:eastAsia="en-AU"/>
              </w:rPr>
              <w:t xml:space="preserve">Initial treatment </w:t>
            </w:r>
          </w:p>
        </w:tc>
      </w:tr>
      <w:tr w:rsidR="009D23C7" w:rsidRPr="006D2EE5" w:rsidTr="00E176E0">
        <w:trPr>
          <w:trHeight w:val="360"/>
        </w:trPr>
        <w:tc>
          <w:tcPr>
            <w:tcW w:w="2410" w:type="dxa"/>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b/>
                <w:szCs w:val="20"/>
                <w:lang w:eastAsia="en-AU"/>
              </w:rPr>
            </w:pPr>
            <w:r w:rsidRPr="006D2EE5">
              <w:rPr>
                <w:rFonts w:ascii="Arial Narrow" w:hAnsi="Arial Narrow"/>
                <w:b/>
                <w:szCs w:val="20"/>
                <w:lang w:eastAsia="en-AU"/>
              </w:rPr>
              <w:t>Restriction Level / Method:</w:t>
            </w:r>
          </w:p>
        </w:tc>
        <w:tc>
          <w:tcPr>
            <w:tcW w:w="6770" w:type="dxa"/>
            <w:gridSpan w:val="5"/>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szCs w:val="20"/>
                <w:lang w:eastAsia="en-AU"/>
              </w:rPr>
            </w:pPr>
            <w:r w:rsidRPr="006D2EE5">
              <w:rPr>
                <w:rFonts w:ascii="Arial Narrow" w:hAnsi="Arial Narrow"/>
                <w:szCs w:val="20"/>
                <w:lang w:eastAsia="en-AU"/>
              </w:rPr>
              <w:fldChar w:fldCharType="begin">
                <w:ffData>
                  <w:name w:val="Check1"/>
                  <w:enabled/>
                  <w:calcOnExit w:val="0"/>
                  <w:checkBox>
                    <w:sizeAuto/>
                    <w:default w:val="0"/>
                  </w:checkBox>
                </w:ffData>
              </w:fldChar>
            </w:r>
            <w:r w:rsidRPr="006D2EE5">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6D2EE5">
              <w:rPr>
                <w:rFonts w:ascii="Arial Narrow" w:hAnsi="Arial Narrow"/>
                <w:szCs w:val="20"/>
                <w:lang w:eastAsia="en-AU"/>
              </w:rPr>
              <w:fldChar w:fldCharType="end"/>
            </w:r>
            <w:r w:rsidRPr="006D2EE5">
              <w:rPr>
                <w:rFonts w:ascii="Arial Narrow" w:hAnsi="Arial Narrow"/>
                <w:szCs w:val="20"/>
                <w:lang w:eastAsia="en-AU"/>
              </w:rPr>
              <w:t>Restricted benefit</w:t>
            </w:r>
          </w:p>
          <w:p w:rsidR="009D23C7" w:rsidRPr="006D2EE5" w:rsidRDefault="009D23C7" w:rsidP="001B4144">
            <w:pPr>
              <w:pStyle w:val="TableText0"/>
              <w:rPr>
                <w:rFonts w:ascii="Arial Narrow" w:hAnsi="Arial Narrow"/>
                <w:szCs w:val="20"/>
                <w:lang w:eastAsia="en-AU"/>
              </w:rPr>
            </w:pPr>
            <w:r w:rsidRPr="006D2EE5">
              <w:rPr>
                <w:rFonts w:ascii="Arial Narrow" w:hAnsi="Arial Narrow"/>
                <w:szCs w:val="20"/>
                <w:lang w:eastAsia="en-AU"/>
              </w:rPr>
              <w:fldChar w:fldCharType="begin">
                <w:ffData>
                  <w:name w:val=""/>
                  <w:enabled/>
                  <w:calcOnExit w:val="0"/>
                  <w:checkBox>
                    <w:sizeAuto/>
                    <w:default w:val="1"/>
                  </w:checkBox>
                </w:ffData>
              </w:fldChar>
            </w:r>
            <w:r w:rsidRPr="006D2EE5">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6D2EE5">
              <w:rPr>
                <w:rFonts w:ascii="Arial Narrow" w:hAnsi="Arial Narrow"/>
                <w:szCs w:val="20"/>
                <w:lang w:eastAsia="en-AU"/>
              </w:rPr>
              <w:fldChar w:fldCharType="end"/>
            </w:r>
            <w:r w:rsidRPr="006D2EE5">
              <w:rPr>
                <w:rFonts w:ascii="Arial Narrow" w:hAnsi="Arial Narrow"/>
                <w:szCs w:val="20"/>
                <w:lang w:eastAsia="en-AU"/>
              </w:rPr>
              <w:t>Authority Required - In Writing</w:t>
            </w:r>
          </w:p>
          <w:p w:rsidR="009D23C7" w:rsidRPr="006D2EE5" w:rsidRDefault="009D23C7" w:rsidP="001B4144">
            <w:pPr>
              <w:pStyle w:val="TableText0"/>
              <w:rPr>
                <w:rFonts w:ascii="Arial Narrow" w:hAnsi="Arial Narrow"/>
                <w:szCs w:val="20"/>
                <w:lang w:eastAsia="en-AU"/>
              </w:rPr>
            </w:pPr>
            <w:r w:rsidRPr="006D2EE5">
              <w:rPr>
                <w:rFonts w:ascii="Arial Narrow" w:hAnsi="Arial Narrow"/>
                <w:szCs w:val="20"/>
                <w:lang w:eastAsia="en-AU"/>
              </w:rPr>
              <w:fldChar w:fldCharType="begin">
                <w:ffData>
                  <w:name w:val="Check3"/>
                  <w:enabled/>
                  <w:calcOnExit w:val="0"/>
                  <w:checkBox>
                    <w:sizeAuto/>
                    <w:default w:val="0"/>
                  </w:checkBox>
                </w:ffData>
              </w:fldChar>
            </w:r>
            <w:r w:rsidRPr="006D2EE5">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6D2EE5">
              <w:rPr>
                <w:rFonts w:ascii="Arial Narrow" w:hAnsi="Arial Narrow"/>
                <w:szCs w:val="20"/>
                <w:lang w:eastAsia="en-AU"/>
              </w:rPr>
              <w:fldChar w:fldCharType="end"/>
            </w:r>
            <w:r w:rsidRPr="006D2EE5">
              <w:rPr>
                <w:rFonts w:ascii="Arial Narrow" w:hAnsi="Arial Narrow"/>
                <w:szCs w:val="20"/>
                <w:lang w:eastAsia="en-AU"/>
              </w:rPr>
              <w:t>Authority Required - Telephone</w:t>
            </w:r>
          </w:p>
          <w:p w:rsidR="009D23C7" w:rsidRPr="006D2EE5" w:rsidRDefault="009D23C7" w:rsidP="001B4144">
            <w:pPr>
              <w:pStyle w:val="TableText0"/>
              <w:rPr>
                <w:rFonts w:ascii="Arial Narrow" w:hAnsi="Arial Narrow"/>
                <w:szCs w:val="20"/>
                <w:lang w:eastAsia="en-AU"/>
              </w:rPr>
            </w:pPr>
            <w:r w:rsidRPr="006D2EE5">
              <w:rPr>
                <w:rFonts w:ascii="Arial Narrow" w:hAnsi="Arial Narrow"/>
                <w:szCs w:val="20"/>
                <w:lang w:eastAsia="en-AU"/>
              </w:rPr>
              <w:fldChar w:fldCharType="begin">
                <w:ffData>
                  <w:name w:val=""/>
                  <w:enabled/>
                  <w:calcOnExit w:val="0"/>
                  <w:checkBox>
                    <w:sizeAuto/>
                    <w:default w:val="0"/>
                  </w:checkBox>
                </w:ffData>
              </w:fldChar>
            </w:r>
            <w:r w:rsidRPr="006D2EE5">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6D2EE5">
              <w:rPr>
                <w:rFonts w:ascii="Arial Narrow" w:hAnsi="Arial Narrow"/>
                <w:szCs w:val="20"/>
                <w:lang w:eastAsia="en-AU"/>
              </w:rPr>
              <w:fldChar w:fldCharType="end"/>
            </w:r>
            <w:r w:rsidRPr="006D2EE5">
              <w:rPr>
                <w:rFonts w:ascii="Arial Narrow" w:hAnsi="Arial Narrow"/>
                <w:szCs w:val="20"/>
                <w:lang w:eastAsia="en-AU"/>
              </w:rPr>
              <w:t>Authority Required – Emergency</w:t>
            </w:r>
          </w:p>
          <w:p w:rsidR="009D23C7" w:rsidRPr="006D2EE5" w:rsidRDefault="009D23C7" w:rsidP="001B4144">
            <w:pPr>
              <w:pStyle w:val="TableText0"/>
              <w:rPr>
                <w:rFonts w:ascii="Arial Narrow" w:hAnsi="Arial Narrow"/>
                <w:szCs w:val="20"/>
                <w:lang w:eastAsia="en-AU"/>
              </w:rPr>
            </w:pPr>
            <w:r w:rsidRPr="006D2EE5">
              <w:rPr>
                <w:rFonts w:ascii="Arial Narrow" w:hAnsi="Arial Narrow"/>
                <w:szCs w:val="20"/>
                <w:lang w:eastAsia="en-AU"/>
              </w:rPr>
              <w:fldChar w:fldCharType="begin">
                <w:ffData>
                  <w:name w:val="Check5"/>
                  <w:enabled/>
                  <w:calcOnExit w:val="0"/>
                  <w:checkBox>
                    <w:sizeAuto/>
                    <w:default w:val="0"/>
                  </w:checkBox>
                </w:ffData>
              </w:fldChar>
            </w:r>
            <w:r w:rsidRPr="006D2EE5">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6D2EE5">
              <w:rPr>
                <w:rFonts w:ascii="Arial Narrow" w:hAnsi="Arial Narrow"/>
                <w:szCs w:val="20"/>
                <w:lang w:eastAsia="en-AU"/>
              </w:rPr>
              <w:fldChar w:fldCharType="end"/>
            </w:r>
            <w:r w:rsidRPr="006D2EE5">
              <w:rPr>
                <w:rFonts w:ascii="Arial Narrow" w:hAnsi="Arial Narrow"/>
                <w:szCs w:val="20"/>
                <w:lang w:eastAsia="en-AU"/>
              </w:rPr>
              <w:t>Authority Required - Electronic</w:t>
            </w:r>
          </w:p>
          <w:p w:rsidR="009D23C7" w:rsidRPr="006D2EE5" w:rsidRDefault="009D23C7" w:rsidP="001B4144">
            <w:pPr>
              <w:pStyle w:val="TableText0"/>
              <w:rPr>
                <w:rFonts w:ascii="Arial Narrow" w:hAnsi="Arial Narrow"/>
                <w:szCs w:val="20"/>
                <w:lang w:eastAsia="en-AU"/>
              </w:rPr>
            </w:pPr>
            <w:r w:rsidRPr="006D2EE5">
              <w:rPr>
                <w:rFonts w:ascii="Arial Narrow" w:hAnsi="Arial Narrow"/>
                <w:szCs w:val="20"/>
                <w:lang w:eastAsia="en-AU"/>
              </w:rPr>
              <w:fldChar w:fldCharType="begin">
                <w:ffData>
                  <w:name w:val="Check5"/>
                  <w:enabled/>
                  <w:calcOnExit w:val="0"/>
                  <w:checkBox>
                    <w:sizeAuto/>
                    <w:default w:val="0"/>
                  </w:checkBox>
                </w:ffData>
              </w:fldChar>
            </w:r>
            <w:r w:rsidRPr="006D2EE5">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6D2EE5">
              <w:rPr>
                <w:rFonts w:ascii="Arial Narrow" w:hAnsi="Arial Narrow"/>
                <w:szCs w:val="20"/>
                <w:lang w:eastAsia="en-AU"/>
              </w:rPr>
              <w:fldChar w:fldCharType="end"/>
            </w:r>
            <w:r w:rsidRPr="006D2EE5">
              <w:rPr>
                <w:rFonts w:ascii="Arial Narrow" w:hAnsi="Arial Narrow"/>
                <w:szCs w:val="20"/>
                <w:lang w:eastAsia="en-AU"/>
              </w:rPr>
              <w:t>Streamlined</w:t>
            </w:r>
          </w:p>
        </w:tc>
      </w:tr>
      <w:tr w:rsidR="009D23C7" w:rsidRPr="006D2EE5" w:rsidTr="00E176E0">
        <w:trPr>
          <w:trHeight w:val="403"/>
        </w:trPr>
        <w:tc>
          <w:tcPr>
            <w:tcW w:w="2410" w:type="dxa"/>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b/>
                <w:szCs w:val="20"/>
                <w:lang w:eastAsia="en-AU"/>
              </w:rPr>
            </w:pPr>
            <w:r w:rsidRPr="006D2EE5">
              <w:rPr>
                <w:rFonts w:ascii="Arial Narrow" w:hAnsi="Arial Narrow"/>
                <w:b/>
                <w:szCs w:val="20"/>
                <w:lang w:eastAsia="en-AU"/>
              </w:rPr>
              <w:t>Treatment criteria:</w:t>
            </w:r>
          </w:p>
        </w:tc>
        <w:tc>
          <w:tcPr>
            <w:tcW w:w="6770" w:type="dxa"/>
            <w:gridSpan w:val="5"/>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szCs w:val="20"/>
                <w:lang w:eastAsia="en-AU"/>
              </w:rPr>
            </w:pPr>
            <w:r w:rsidRPr="006D2EE5">
              <w:rPr>
                <w:rFonts w:ascii="Arial Narrow" w:hAnsi="Arial Narrow"/>
                <w:szCs w:val="20"/>
                <w:lang w:eastAsia="en-AU"/>
              </w:rPr>
              <w:t>-</w:t>
            </w:r>
          </w:p>
        </w:tc>
      </w:tr>
      <w:tr w:rsidR="009D23C7" w:rsidRPr="006D2EE5" w:rsidTr="00E176E0">
        <w:trPr>
          <w:trHeight w:val="557"/>
        </w:trPr>
        <w:tc>
          <w:tcPr>
            <w:tcW w:w="2410" w:type="dxa"/>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b/>
                <w:color w:val="auto"/>
                <w:szCs w:val="20"/>
                <w:lang w:eastAsia="en-AU"/>
              </w:rPr>
            </w:pPr>
            <w:r w:rsidRPr="006D2EE5">
              <w:rPr>
                <w:rFonts w:ascii="Arial Narrow" w:hAnsi="Arial Narrow"/>
                <w:b/>
                <w:color w:val="auto"/>
                <w:szCs w:val="20"/>
                <w:lang w:eastAsia="en-AU"/>
              </w:rPr>
              <w:t>Clinical criteria:</w:t>
            </w:r>
          </w:p>
        </w:tc>
        <w:tc>
          <w:tcPr>
            <w:tcW w:w="6770" w:type="dxa"/>
            <w:gridSpan w:val="5"/>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color w:val="auto"/>
                <w:szCs w:val="20"/>
                <w:lang w:eastAsia="en-AU"/>
              </w:rPr>
            </w:pPr>
            <w:r w:rsidRPr="006D2EE5">
              <w:rPr>
                <w:rFonts w:ascii="Arial Narrow" w:hAnsi="Arial Narrow"/>
                <w:color w:val="auto"/>
                <w:szCs w:val="20"/>
                <w:lang w:eastAsia="en-AU"/>
              </w:rPr>
              <w:t xml:space="preserve">Patient must be newly diagnosed, </w:t>
            </w:r>
          </w:p>
          <w:p w:rsidR="009D23C7" w:rsidRPr="006D2EE5" w:rsidRDefault="009D23C7" w:rsidP="001B4144">
            <w:pPr>
              <w:pStyle w:val="TableText0"/>
              <w:rPr>
                <w:rFonts w:ascii="Arial Narrow" w:hAnsi="Arial Narrow"/>
                <w:color w:val="auto"/>
                <w:szCs w:val="20"/>
                <w:lang w:eastAsia="en-AU"/>
              </w:rPr>
            </w:pPr>
            <w:r w:rsidRPr="006D2EE5">
              <w:rPr>
                <w:rFonts w:ascii="Arial Narrow" w:hAnsi="Arial Narrow"/>
                <w:color w:val="auto"/>
                <w:szCs w:val="20"/>
                <w:lang w:eastAsia="en-AU"/>
              </w:rPr>
              <w:t>AND</w:t>
            </w:r>
          </w:p>
          <w:p w:rsidR="009D23C7" w:rsidRPr="006D2EE5" w:rsidRDefault="009D23C7" w:rsidP="001B4144">
            <w:pPr>
              <w:pStyle w:val="TableText0"/>
              <w:rPr>
                <w:rFonts w:ascii="Arial Narrow" w:hAnsi="Arial Narrow"/>
                <w:color w:val="auto"/>
                <w:szCs w:val="20"/>
                <w:lang w:eastAsia="en-AU"/>
              </w:rPr>
            </w:pPr>
            <w:r w:rsidRPr="006D2EE5">
              <w:rPr>
                <w:rFonts w:ascii="Arial Narrow" w:hAnsi="Arial Narrow"/>
                <w:color w:val="auto"/>
                <w:szCs w:val="20"/>
                <w:lang w:eastAsia="en-AU"/>
              </w:rPr>
              <w:t>The condition must be expressing the Philadelphia chromosome; OR</w:t>
            </w:r>
          </w:p>
          <w:p w:rsidR="009D23C7" w:rsidRPr="006D2EE5" w:rsidRDefault="009D23C7" w:rsidP="001B4144">
            <w:pPr>
              <w:pStyle w:val="TableText0"/>
              <w:rPr>
                <w:rFonts w:ascii="Arial Narrow" w:hAnsi="Arial Narrow"/>
                <w:color w:val="auto"/>
                <w:szCs w:val="20"/>
                <w:lang w:eastAsia="en-AU"/>
              </w:rPr>
            </w:pPr>
            <w:r w:rsidRPr="006D2EE5">
              <w:rPr>
                <w:rFonts w:ascii="Arial Narrow" w:hAnsi="Arial Narrow"/>
                <w:color w:val="auto"/>
                <w:szCs w:val="20"/>
                <w:lang w:eastAsia="en-AU"/>
              </w:rPr>
              <w:t>The condition must have the transcript BCR-ABL</w:t>
            </w:r>
          </w:p>
          <w:p w:rsidR="009D23C7" w:rsidRPr="006D2EE5" w:rsidRDefault="009D23C7" w:rsidP="001B4144">
            <w:pPr>
              <w:pStyle w:val="TableText0"/>
              <w:rPr>
                <w:rFonts w:ascii="Arial Narrow" w:hAnsi="Arial Narrow"/>
                <w:color w:val="auto"/>
                <w:szCs w:val="20"/>
                <w:lang w:eastAsia="en-AU"/>
              </w:rPr>
            </w:pPr>
            <w:r w:rsidRPr="006D2EE5">
              <w:rPr>
                <w:rFonts w:ascii="Arial Narrow" w:hAnsi="Arial Narrow"/>
                <w:color w:val="auto"/>
                <w:szCs w:val="20"/>
                <w:lang w:eastAsia="en-AU"/>
              </w:rPr>
              <w:t>AND</w:t>
            </w:r>
          </w:p>
          <w:p w:rsidR="009D23C7" w:rsidRPr="006D2EE5" w:rsidRDefault="009D23C7" w:rsidP="001B4144">
            <w:pPr>
              <w:pStyle w:val="TableText0"/>
              <w:rPr>
                <w:rFonts w:ascii="Arial Narrow" w:hAnsi="Arial Narrow"/>
                <w:color w:val="auto"/>
                <w:szCs w:val="20"/>
                <w:lang w:eastAsia="en-AU"/>
              </w:rPr>
            </w:pPr>
            <w:r w:rsidRPr="006D2EE5">
              <w:rPr>
                <w:rFonts w:ascii="Arial Narrow" w:hAnsi="Arial Narrow"/>
                <w:color w:val="auto"/>
                <w:szCs w:val="20"/>
                <w:lang w:eastAsia="en-AU"/>
              </w:rPr>
              <w:t>The treatment must be for induction and consolidation therapy</w:t>
            </w:r>
          </w:p>
          <w:p w:rsidR="009D23C7" w:rsidRPr="006D2EE5" w:rsidRDefault="009D23C7" w:rsidP="001B4144">
            <w:pPr>
              <w:pStyle w:val="TableText0"/>
              <w:rPr>
                <w:rFonts w:ascii="Arial Narrow" w:hAnsi="Arial Narrow"/>
                <w:color w:val="auto"/>
                <w:szCs w:val="20"/>
                <w:lang w:eastAsia="en-AU"/>
              </w:rPr>
            </w:pPr>
            <w:r w:rsidRPr="006D2EE5">
              <w:rPr>
                <w:rFonts w:ascii="Arial Narrow" w:hAnsi="Arial Narrow"/>
                <w:color w:val="auto"/>
                <w:szCs w:val="20"/>
                <w:lang w:eastAsia="en-AU"/>
              </w:rPr>
              <w:t xml:space="preserve">AND </w:t>
            </w:r>
          </w:p>
          <w:p w:rsidR="009D23C7" w:rsidRPr="006D2EE5" w:rsidRDefault="009D23C7" w:rsidP="001B4144">
            <w:pPr>
              <w:pStyle w:val="TableText0"/>
              <w:rPr>
                <w:rFonts w:ascii="Arial Narrow" w:hAnsi="Arial Narrow"/>
                <w:color w:val="auto"/>
                <w:szCs w:val="20"/>
                <w:lang w:eastAsia="en-AU"/>
              </w:rPr>
            </w:pPr>
            <w:r w:rsidRPr="006D2EE5">
              <w:rPr>
                <w:rFonts w:ascii="Arial Narrow" w:hAnsi="Arial Narrow"/>
                <w:color w:val="auto"/>
                <w:szCs w:val="20"/>
                <w:lang w:eastAsia="en-AU"/>
              </w:rPr>
              <w:t>The treatment must be in combination with chemotherapy or corticosteroids.</w:t>
            </w:r>
          </w:p>
          <w:p w:rsidR="009D23C7" w:rsidRPr="006D2EE5" w:rsidRDefault="009D23C7" w:rsidP="001B4144">
            <w:pPr>
              <w:pStyle w:val="TableText0"/>
              <w:rPr>
                <w:rFonts w:ascii="Arial Narrow" w:hAnsi="Arial Narrow"/>
                <w:i/>
                <w:color w:val="auto"/>
                <w:szCs w:val="20"/>
                <w:lang w:eastAsia="en-AU"/>
              </w:rPr>
            </w:pPr>
            <w:r w:rsidRPr="006D2EE5">
              <w:rPr>
                <w:rFonts w:ascii="Arial Narrow" w:hAnsi="Arial Narrow"/>
                <w:i/>
                <w:color w:val="auto"/>
                <w:szCs w:val="20"/>
                <w:lang w:eastAsia="en-AU"/>
              </w:rPr>
              <w:t>AND</w:t>
            </w:r>
          </w:p>
          <w:p w:rsidR="009D23C7" w:rsidRPr="006D2EE5" w:rsidRDefault="009D23C7" w:rsidP="001B4144">
            <w:pPr>
              <w:pStyle w:val="TableText0"/>
              <w:rPr>
                <w:rFonts w:ascii="Arial Narrow" w:hAnsi="Arial Narrow"/>
                <w:color w:val="auto"/>
                <w:szCs w:val="20"/>
                <w:lang w:eastAsia="en-AU"/>
              </w:rPr>
            </w:pPr>
            <w:r w:rsidRPr="006D2EE5">
              <w:rPr>
                <w:rFonts w:ascii="Arial Narrow" w:hAnsi="Arial Narrow"/>
                <w:color w:val="auto"/>
                <w:szCs w:val="20"/>
                <w:lang w:eastAsia="en-AU"/>
              </w:rPr>
              <w:t>Patient must not have previously experienced a failure to respond to the PBS-subsidised first line treatment with this drug for this condition; OR</w:t>
            </w:r>
          </w:p>
          <w:p w:rsidR="009D23C7" w:rsidRPr="006D2EE5" w:rsidRDefault="009D23C7" w:rsidP="001B4144">
            <w:pPr>
              <w:pStyle w:val="TableText0"/>
              <w:rPr>
                <w:rFonts w:ascii="Arial Narrow" w:hAnsi="Arial Narrow"/>
                <w:color w:val="auto"/>
                <w:szCs w:val="20"/>
                <w:lang w:eastAsia="en-AU"/>
              </w:rPr>
            </w:pPr>
            <w:r w:rsidRPr="006D2EE5">
              <w:rPr>
                <w:rFonts w:ascii="Arial Narrow" w:hAnsi="Arial Narrow"/>
                <w:color w:val="auto"/>
                <w:szCs w:val="20"/>
                <w:lang w:eastAsia="en-AU"/>
              </w:rPr>
              <w:t xml:space="preserve">Patient must have experienced intolerance, not a failure to respond, </w:t>
            </w:r>
            <w:proofErr w:type="gramStart"/>
            <w:r w:rsidRPr="006D2EE5">
              <w:rPr>
                <w:rFonts w:ascii="Arial Narrow" w:hAnsi="Arial Narrow"/>
                <w:color w:val="auto"/>
                <w:szCs w:val="20"/>
                <w:lang w:eastAsia="en-AU"/>
              </w:rPr>
              <w:t xml:space="preserve">to initial PBS-subsidised treatment with </w:t>
            </w:r>
            <w:proofErr w:type="spellStart"/>
            <w:r w:rsidRPr="006D2EE5">
              <w:rPr>
                <w:rFonts w:ascii="Arial Narrow" w:hAnsi="Arial Narrow"/>
                <w:color w:val="auto"/>
                <w:szCs w:val="20"/>
                <w:lang w:eastAsia="en-AU"/>
              </w:rPr>
              <w:t>imatinib</w:t>
            </w:r>
            <w:proofErr w:type="spellEnd"/>
            <w:r w:rsidRPr="006D2EE5">
              <w:rPr>
                <w:rFonts w:ascii="Arial Narrow" w:hAnsi="Arial Narrow"/>
                <w:color w:val="auto"/>
                <w:szCs w:val="20"/>
                <w:lang w:eastAsia="en-AU"/>
              </w:rPr>
              <w:t xml:space="preserve"> as a first-line therapy for this condition</w:t>
            </w:r>
            <w:proofErr w:type="gramEnd"/>
            <w:r w:rsidRPr="006D2EE5">
              <w:rPr>
                <w:rFonts w:ascii="Arial Narrow" w:hAnsi="Arial Narrow"/>
                <w:i/>
                <w:color w:val="auto"/>
                <w:szCs w:val="20"/>
                <w:lang w:eastAsia="en-AU"/>
              </w:rPr>
              <w:t>.</w:t>
            </w:r>
          </w:p>
        </w:tc>
      </w:tr>
      <w:tr w:rsidR="009D23C7" w:rsidRPr="006D2EE5" w:rsidTr="00E176E0">
        <w:trPr>
          <w:trHeight w:val="670"/>
        </w:trPr>
        <w:tc>
          <w:tcPr>
            <w:tcW w:w="2410" w:type="dxa"/>
            <w:tcBorders>
              <w:top w:val="single" w:sz="4" w:space="0" w:color="auto"/>
              <w:left w:val="single" w:sz="4" w:space="0" w:color="auto"/>
              <w:bottom w:val="single" w:sz="4" w:space="0" w:color="auto"/>
              <w:right w:val="single" w:sz="4" w:space="0" w:color="auto"/>
            </w:tcBorders>
            <w:vAlign w:val="center"/>
          </w:tcPr>
          <w:p w:rsidR="009D23C7" w:rsidRPr="006D2EE5" w:rsidRDefault="009D23C7" w:rsidP="001B4144">
            <w:pPr>
              <w:pStyle w:val="TableText0"/>
              <w:rPr>
                <w:rFonts w:ascii="Arial Narrow" w:hAnsi="Arial Narrow"/>
                <w:b/>
                <w:color w:val="auto"/>
                <w:szCs w:val="20"/>
                <w:lang w:eastAsia="en-AU"/>
              </w:rPr>
            </w:pPr>
            <w:r w:rsidRPr="006D2EE5">
              <w:rPr>
                <w:rFonts w:ascii="Arial Narrow" w:hAnsi="Arial Narrow"/>
                <w:b/>
                <w:color w:val="auto"/>
                <w:szCs w:val="20"/>
                <w:lang w:eastAsia="en-AU"/>
              </w:rPr>
              <w:t>Prescriber Instructions</w:t>
            </w:r>
          </w:p>
        </w:tc>
        <w:tc>
          <w:tcPr>
            <w:tcW w:w="6770" w:type="dxa"/>
            <w:gridSpan w:val="5"/>
            <w:tcBorders>
              <w:top w:val="single" w:sz="4" w:space="0" w:color="auto"/>
              <w:left w:val="single" w:sz="4" w:space="0" w:color="auto"/>
              <w:bottom w:val="single" w:sz="4" w:space="0" w:color="auto"/>
              <w:right w:val="single" w:sz="4" w:space="0" w:color="auto"/>
            </w:tcBorders>
            <w:vAlign w:val="center"/>
          </w:tcPr>
          <w:p w:rsidR="009D23C7" w:rsidRPr="006D2EE5" w:rsidRDefault="009D23C7" w:rsidP="001B4144">
            <w:pPr>
              <w:pStyle w:val="TableText0"/>
              <w:rPr>
                <w:rFonts w:ascii="Arial Narrow" w:hAnsi="Arial Narrow"/>
                <w:color w:val="auto"/>
                <w:szCs w:val="20"/>
                <w:lang w:eastAsia="en-AU"/>
              </w:rPr>
            </w:pPr>
            <w:r w:rsidRPr="006D2EE5">
              <w:rPr>
                <w:rFonts w:ascii="Arial Narrow" w:hAnsi="Arial Narrow"/>
                <w:color w:val="auto"/>
                <w:szCs w:val="20"/>
                <w:lang w:eastAsia="en-AU"/>
              </w:rPr>
              <w:t>The authority application must be made in writing and must include:</w:t>
            </w:r>
          </w:p>
          <w:p w:rsidR="009D23C7" w:rsidRPr="006D2EE5" w:rsidRDefault="009D23C7" w:rsidP="009D23C7">
            <w:pPr>
              <w:pStyle w:val="TableText0"/>
              <w:numPr>
                <w:ilvl w:val="0"/>
                <w:numId w:val="20"/>
              </w:numPr>
              <w:rPr>
                <w:rFonts w:ascii="Arial Narrow" w:hAnsi="Arial Narrow"/>
                <w:color w:val="auto"/>
                <w:szCs w:val="20"/>
                <w:lang w:eastAsia="en-AU"/>
              </w:rPr>
            </w:pPr>
            <w:r w:rsidRPr="006D2EE5">
              <w:rPr>
                <w:rFonts w:ascii="Arial Narrow" w:hAnsi="Arial Narrow"/>
                <w:color w:val="auto"/>
                <w:szCs w:val="20"/>
                <w:lang w:eastAsia="en-AU"/>
              </w:rPr>
              <w:t xml:space="preserve">A completed authority prescription form; and </w:t>
            </w:r>
          </w:p>
          <w:p w:rsidR="009D23C7" w:rsidRPr="006D2EE5" w:rsidRDefault="009D23C7" w:rsidP="009D23C7">
            <w:pPr>
              <w:pStyle w:val="TableText0"/>
              <w:numPr>
                <w:ilvl w:val="0"/>
                <w:numId w:val="20"/>
              </w:numPr>
              <w:rPr>
                <w:rFonts w:ascii="Arial Narrow" w:hAnsi="Arial Narrow"/>
                <w:color w:val="auto"/>
                <w:szCs w:val="20"/>
                <w:lang w:eastAsia="en-AU"/>
              </w:rPr>
            </w:pPr>
            <w:r w:rsidRPr="006D2EE5">
              <w:rPr>
                <w:rFonts w:ascii="Arial Narrow" w:hAnsi="Arial Narrow"/>
                <w:color w:val="auto"/>
                <w:szCs w:val="20"/>
                <w:lang w:eastAsia="en-AU"/>
              </w:rPr>
              <w:t>A completed Acute Lymphoblastic Leukaemia PBS Authority Application – Supporting Information Form; and</w:t>
            </w:r>
          </w:p>
          <w:p w:rsidR="009D23C7" w:rsidRPr="006D2EE5" w:rsidRDefault="009D23C7" w:rsidP="009D23C7">
            <w:pPr>
              <w:pStyle w:val="TableText0"/>
              <w:numPr>
                <w:ilvl w:val="0"/>
                <w:numId w:val="20"/>
              </w:numPr>
              <w:rPr>
                <w:rFonts w:ascii="Arial Narrow" w:hAnsi="Arial Narrow"/>
                <w:color w:val="auto"/>
                <w:szCs w:val="20"/>
                <w:lang w:eastAsia="en-AU"/>
              </w:rPr>
            </w:pPr>
            <w:r w:rsidRPr="006D2EE5">
              <w:rPr>
                <w:rFonts w:ascii="Arial Narrow" w:hAnsi="Arial Narrow"/>
                <w:color w:val="auto"/>
                <w:szCs w:val="20"/>
                <w:lang w:eastAsia="en-AU"/>
              </w:rPr>
              <w:t xml:space="preserve">A pathology cytogenetic report conducted on peripheral blood or bone marrow supporting the diagnosis of acute lymphoblastic leukaemia to confirm eligibility for treatment, with either cytogenetic evidence of the Philadelphia chromosome, </w:t>
            </w:r>
            <w:r w:rsidRPr="006D2EE5">
              <w:rPr>
                <w:rFonts w:ascii="Arial Narrow" w:hAnsi="Arial Narrow"/>
                <w:color w:val="auto"/>
                <w:szCs w:val="20"/>
                <w:lang w:eastAsia="en-AU"/>
              </w:rPr>
              <w:lastRenderedPageBreak/>
              <w:t>or a qualitative PCR report documenting the presence of the BCR-ABL transcript in either peripheral blood or bone marrow. (The date of the relevant pathology report needs to be provided); and</w:t>
            </w:r>
          </w:p>
          <w:p w:rsidR="009D23C7" w:rsidRPr="006D2EE5" w:rsidRDefault="009D23C7" w:rsidP="009D23C7">
            <w:pPr>
              <w:pStyle w:val="TableText0"/>
              <w:numPr>
                <w:ilvl w:val="0"/>
                <w:numId w:val="20"/>
              </w:numPr>
              <w:rPr>
                <w:rFonts w:ascii="Arial Narrow" w:hAnsi="Arial Narrow"/>
                <w:strike/>
                <w:color w:val="auto"/>
                <w:szCs w:val="20"/>
                <w:lang w:eastAsia="en-AU"/>
              </w:rPr>
            </w:pPr>
            <w:r w:rsidRPr="006D2EE5">
              <w:rPr>
                <w:rFonts w:ascii="Arial Narrow" w:hAnsi="Arial Narrow"/>
                <w:strike/>
                <w:color w:val="auto"/>
                <w:szCs w:val="20"/>
                <w:lang w:eastAsia="en-AU"/>
              </w:rPr>
              <w:t>A signed patient acknowledgement.</w:t>
            </w:r>
          </w:p>
        </w:tc>
      </w:tr>
      <w:tr w:rsidR="009D23C7" w:rsidRPr="006D2EE5" w:rsidTr="00E176E0">
        <w:trPr>
          <w:trHeight w:val="670"/>
        </w:trPr>
        <w:tc>
          <w:tcPr>
            <w:tcW w:w="2410" w:type="dxa"/>
            <w:tcBorders>
              <w:top w:val="single" w:sz="4" w:space="0" w:color="auto"/>
              <w:left w:val="single" w:sz="4" w:space="0" w:color="auto"/>
              <w:bottom w:val="single" w:sz="4" w:space="0" w:color="auto"/>
              <w:right w:val="single" w:sz="4" w:space="0" w:color="auto"/>
            </w:tcBorders>
            <w:vAlign w:val="center"/>
          </w:tcPr>
          <w:p w:rsidR="009D23C7" w:rsidRPr="006D2EE5" w:rsidRDefault="009D23C7" w:rsidP="001B4144">
            <w:pPr>
              <w:pStyle w:val="TableText0"/>
              <w:rPr>
                <w:rFonts w:ascii="Arial Narrow" w:hAnsi="Arial Narrow"/>
                <w:b/>
                <w:color w:val="auto"/>
                <w:szCs w:val="20"/>
                <w:lang w:eastAsia="en-AU"/>
              </w:rPr>
            </w:pPr>
            <w:r w:rsidRPr="006D2EE5">
              <w:rPr>
                <w:rFonts w:ascii="Arial Narrow" w:hAnsi="Arial Narrow"/>
                <w:b/>
                <w:color w:val="auto"/>
                <w:szCs w:val="20"/>
                <w:lang w:eastAsia="en-AU"/>
              </w:rPr>
              <w:lastRenderedPageBreak/>
              <w:t>Administrative advice</w:t>
            </w:r>
          </w:p>
        </w:tc>
        <w:tc>
          <w:tcPr>
            <w:tcW w:w="6770" w:type="dxa"/>
            <w:gridSpan w:val="5"/>
            <w:tcBorders>
              <w:top w:val="single" w:sz="4" w:space="0" w:color="auto"/>
              <w:left w:val="single" w:sz="4" w:space="0" w:color="auto"/>
              <w:bottom w:val="single" w:sz="4" w:space="0" w:color="auto"/>
              <w:right w:val="single" w:sz="4" w:space="0" w:color="auto"/>
            </w:tcBorders>
            <w:vAlign w:val="center"/>
          </w:tcPr>
          <w:p w:rsidR="00B60847" w:rsidRPr="006D2EE5" w:rsidRDefault="00B60847" w:rsidP="00B60847">
            <w:pPr>
              <w:rPr>
                <w:rFonts w:ascii="Arial Narrow" w:hAnsi="Arial Narrow"/>
                <w:sz w:val="20"/>
                <w:szCs w:val="20"/>
              </w:rPr>
            </w:pPr>
            <w:r w:rsidRPr="006D2EE5">
              <w:rPr>
                <w:rFonts w:ascii="Arial Narrow" w:hAnsi="Arial Narrow"/>
                <w:sz w:val="20"/>
                <w:szCs w:val="20"/>
              </w:rPr>
              <w:t xml:space="preserve">Any queries concerning the arrangements to prescribe may be directed to the Department of Human Service on 1800 700 270 (hours of operation 8 a.m. to 5 p.m. EST Monday to Friday). </w:t>
            </w:r>
          </w:p>
          <w:p w:rsidR="00B60847" w:rsidRPr="006D2EE5" w:rsidRDefault="00B60847" w:rsidP="00B60847">
            <w:pPr>
              <w:rPr>
                <w:rFonts w:ascii="Arial Narrow" w:hAnsi="Arial Narrow"/>
                <w:sz w:val="20"/>
                <w:szCs w:val="20"/>
              </w:rPr>
            </w:pPr>
          </w:p>
          <w:p w:rsidR="00B60847" w:rsidRPr="006D2EE5" w:rsidRDefault="00B60847" w:rsidP="00B60847">
            <w:pPr>
              <w:rPr>
                <w:rFonts w:ascii="Arial Narrow" w:hAnsi="Arial Narrow"/>
                <w:sz w:val="20"/>
                <w:szCs w:val="20"/>
              </w:rPr>
            </w:pPr>
            <w:r w:rsidRPr="006D2EE5">
              <w:rPr>
                <w:rFonts w:ascii="Arial Narrow" w:hAnsi="Arial Narrow"/>
                <w:sz w:val="20"/>
                <w:szCs w:val="20"/>
              </w:rPr>
              <w:t xml:space="preserve">Prescribing information (including Authority Application forms and other relevant documentation as applicable) is available on the Department of Human Services website at </w:t>
            </w:r>
            <w:r w:rsidRPr="008D1FC4">
              <w:rPr>
                <w:rFonts w:ascii="Arial Narrow" w:hAnsi="Arial Narrow"/>
                <w:sz w:val="20"/>
                <w:szCs w:val="20"/>
              </w:rPr>
              <w:t>www.humanservice.gov.au</w:t>
            </w:r>
          </w:p>
          <w:p w:rsidR="00B60847" w:rsidRPr="006D2EE5" w:rsidRDefault="00B60847" w:rsidP="00B60847">
            <w:pPr>
              <w:rPr>
                <w:rFonts w:ascii="Arial Narrow" w:hAnsi="Arial Narrow"/>
                <w:sz w:val="20"/>
                <w:szCs w:val="20"/>
              </w:rPr>
            </w:pPr>
          </w:p>
          <w:p w:rsidR="00B60847" w:rsidRPr="006D2EE5" w:rsidRDefault="00B60847" w:rsidP="00B60847">
            <w:pPr>
              <w:rPr>
                <w:rFonts w:ascii="Arial Narrow" w:hAnsi="Arial Narrow"/>
                <w:sz w:val="20"/>
                <w:szCs w:val="20"/>
              </w:rPr>
            </w:pPr>
            <w:r w:rsidRPr="006D2EE5">
              <w:rPr>
                <w:rFonts w:ascii="Arial Narrow" w:hAnsi="Arial Narrow"/>
                <w:sz w:val="20"/>
                <w:szCs w:val="20"/>
              </w:rPr>
              <w:t xml:space="preserve">Applications for authority to prescribe should be forwarded to: </w:t>
            </w:r>
          </w:p>
          <w:p w:rsidR="00B60847" w:rsidRPr="006D2EE5" w:rsidRDefault="00B60847" w:rsidP="00B60847">
            <w:pPr>
              <w:rPr>
                <w:rFonts w:ascii="Arial Narrow" w:hAnsi="Arial Narrow"/>
                <w:sz w:val="20"/>
                <w:szCs w:val="20"/>
              </w:rPr>
            </w:pPr>
            <w:r w:rsidRPr="006D2EE5">
              <w:rPr>
                <w:rFonts w:ascii="Arial Narrow" w:hAnsi="Arial Narrow"/>
                <w:sz w:val="20"/>
                <w:szCs w:val="20"/>
              </w:rPr>
              <w:t xml:space="preserve">Department of Human Services </w:t>
            </w:r>
          </w:p>
          <w:p w:rsidR="00B60847" w:rsidRPr="006D2EE5" w:rsidRDefault="00B60847" w:rsidP="00B60847">
            <w:pPr>
              <w:rPr>
                <w:rFonts w:ascii="Arial Narrow" w:hAnsi="Arial Narrow"/>
                <w:sz w:val="20"/>
                <w:szCs w:val="20"/>
              </w:rPr>
            </w:pPr>
            <w:r w:rsidRPr="006D2EE5">
              <w:rPr>
                <w:rFonts w:ascii="Arial Narrow" w:hAnsi="Arial Narrow"/>
                <w:sz w:val="20"/>
                <w:szCs w:val="20"/>
              </w:rPr>
              <w:t>Complex Drugs</w:t>
            </w:r>
          </w:p>
          <w:p w:rsidR="00B60847" w:rsidRPr="006D2EE5" w:rsidRDefault="00B60847" w:rsidP="00B60847">
            <w:pPr>
              <w:rPr>
                <w:rFonts w:ascii="Arial Narrow" w:hAnsi="Arial Narrow"/>
                <w:sz w:val="20"/>
                <w:szCs w:val="20"/>
              </w:rPr>
            </w:pPr>
            <w:r w:rsidRPr="006D2EE5">
              <w:rPr>
                <w:rFonts w:ascii="Arial Narrow" w:hAnsi="Arial Narrow"/>
                <w:sz w:val="20"/>
                <w:szCs w:val="20"/>
              </w:rPr>
              <w:t xml:space="preserve">Reply Paid 9826 </w:t>
            </w:r>
          </w:p>
          <w:p w:rsidR="00B60847" w:rsidRPr="006D2EE5" w:rsidRDefault="00B60847" w:rsidP="00B60847">
            <w:pPr>
              <w:rPr>
                <w:rFonts w:ascii="Arial Narrow" w:hAnsi="Arial Narrow"/>
                <w:sz w:val="20"/>
                <w:szCs w:val="20"/>
              </w:rPr>
            </w:pPr>
            <w:r w:rsidRPr="006D2EE5">
              <w:rPr>
                <w:rFonts w:ascii="Arial Narrow" w:hAnsi="Arial Narrow"/>
                <w:sz w:val="20"/>
                <w:szCs w:val="20"/>
              </w:rPr>
              <w:t>HOBART TAS 7001</w:t>
            </w:r>
          </w:p>
          <w:p w:rsidR="00B60847" w:rsidRPr="006D2EE5" w:rsidRDefault="00B60847" w:rsidP="001B4144">
            <w:pPr>
              <w:rPr>
                <w:rFonts w:ascii="Arial Narrow" w:hAnsi="Arial Narrow"/>
                <w:sz w:val="20"/>
                <w:szCs w:val="20"/>
                <w:u w:val="single"/>
              </w:rPr>
            </w:pPr>
          </w:p>
          <w:p w:rsidR="009D23C7" w:rsidRPr="006D2EE5" w:rsidRDefault="009D23C7" w:rsidP="001B4144">
            <w:pPr>
              <w:rPr>
                <w:rFonts w:ascii="Arial Narrow" w:hAnsi="Arial Narrow"/>
                <w:sz w:val="20"/>
                <w:szCs w:val="20"/>
                <w:u w:val="single"/>
              </w:rPr>
            </w:pPr>
            <w:r w:rsidRPr="006D2EE5">
              <w:rPr>
                <w:rFonts w:ascii="Arial Narrow" w:hAnsi="Arial Narrow"/>
                <w:sz w:val="20"/>
                <w:szCs w:val="20"/>
                <w:u w:val="single"/>
              </w:rPr>
              <w:t>Note</w:t>
            </w:r>
          </w:p>
          <w:p w:rsidR="009D23C7" w:rsidRPr="006D2EE5" w:rsidRDefault="009D23C7" w:rsidP="001B4144">
            <w:pPr>
              <w:pStyle w:val="NormalWeb"/>
              <w:rPr>
                <w:rFonts w:ascii="Arial Narrow" w:hAnsi="Arial Narrow"/>
                <w:color w:val="auto"/>
                <w:sz w:val="20"/>
                <w:szCs w:val="20"/>
              </w:rPr>
            </w:pPr>
            <w:r w:rsidRPr="006D2EE5">
              <w:rPr>
                <w:rFonts w:ascii="Arial Narrow" w:hAnsi="Arial Narrow"/>
                <w:color w:val="auto"/>
                <w:sz w:val="20"/>
                <w:szCs w:val="20"/>
              </w:rPr>
              <w:t xml:space="preserve">Allogeneic stem cell transplantation is the preferred therapy for eligible patients achieving a complete remission of Philadelphia positive acute lymphoblastic leukaemia. </w:t>
            </w:r>
          </w:p>
          <w:p w:rsidR="009D23C7" w:rsidRPr="006D2EE5" w:rsidRDefault="009D23C7" w:rsidP="001B4144">
            <w:pPr>
              <w:rPr>
                <w:rFonts w:ascii="Arial Narrow" w:hAnsi="Arial Narrow"/>
                <w:sz w:val="20"/>
                <w:szCs w:val="20"/>
                <w:u w:val="single"/>
              </w:rPr>
            </w:pPr>
            <w:r w:rsidRPr="006D2EE5">
              <w:rPr>
                <w:rFonts w:ascii="Arial Narrow" w:hAnsi="Arial Narrow"/>
                <w:sz w:val="20"/>
                <w:szCs w:val="20"/>
                <w:u w:val="single"/>
              </w:rPr>
              <w:t>Note</w:t>
            </w:r>
          </w:p>
          <w:p w:rsidR="009D23C7" w:rsidRPr="006D2EE5" w:rsidRDefault="009D23C7" w:rsidP="001B4144">
            <w:pPr>
              <w:pStyle w:val="TableText0"/>
              <w:rPr>
                <w:rFonts w:ascii="Arial Narrow" w:hAnsi="Arial Narrow"/>
                <w:i/>
                <w:color w:val="auto"/>
                <w:szCs w:val="20"/>
                <w:lang w:eastAsia="en-AU"/>
              </w:rPr>
            </w:pPr>
            <w:r w:rsidRPr="006D2EE5">
              <w:rPr>
                <w:rFonts w:ascii="Arial Narrow" w:hAnsi="Arial Narrow"/>
                <w:color w:val="auto"/>
                <w:szCs w:val="20"/>
                <w:lang w:eastAsia="en-AU"/>
              </w:rPr>
              <w:t>No applications for increased repeats will be authorised</w:t>
            </w:r>
          </w:p>
        </w:tc>
      </w:tr>
    </w:tbl>
    <w:p w:rsidR="009D23C7" w:rsidRPr="006D2EE5" w:rsidRDefault="009D23C7" w:rsidP="009D23C7">
      <w:pPr>
        <w:rPr>
          <w:rFonts w:ascii="Arial Narrow" w:hAnsi="Arial Narrow"/>
          <w:sz w:val="20"/>
          <w:szCs w:val="20"/>
        </w:rPr>
      </w:pPr>
    </w:p>
    <w:p w:rsidR="009D23C7" w:rsidRPr="006D2EE5" w:rsidRDefault="009D23C7" w:rsidP="009D23C7">
      <w:pPr>
        <w:rPr>
          <w:rFonts w:ascii="Arial Narrow" w:hAnsi="Arial Narrow" w:cstheme="minorHAnsi"/>
          <w:b/>
          <w:sz w:val="20"/>
          <w:szCs w:val="20"/>
        </w:rPr>
      </w:pPr>
      <w:r w:rsidRPr="006D2EE5">
        <w:rPr>
          <w:rFonts w:ascii="Arial Narrow" w:hAnsi="Arial Narrow" w:cstheme="minorHAnsi"/>
          <w:b/>
          <w:sz w:val="20"/>
          <w:szCs w:val="20"/>
        </w:rPr>
        <w:t>Continuing Treatment:</w:t>
      </w:r>
    </w:p>
    <w:tbl>
      <w:tblPr>
        <w:tblW w:w="9180" w:type="dxa"/>
        <w:tblLayout w:type="fixed"/>
        <w:tblLook w:val="0000" w:firstRow="0" w:lastRow="0" w:firstColumn="0" w:lastColumn="0" w:noHBand="0" w:noVBand="0"/>
      </w:tblPr>
      <w:tblGrid>
        <w:gridCol w:w="2405"/>
        <w:gridCol w:w="6775"/>
      </w:tblGrid>
      <w:tr w:rsidR="009D23C7" w:rsidRPr="006D2EE5" w:rsidTr="00E176E0">
        <w:trPr>
          <w:trHeight w:val="360"/>
        </w:trPr>
        <w:tc>
          <w:tcPr>
            <w:tcW w:w="2405" w:type="dxa"/>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b/>
                <w:szCs w:val="20"/>
                <w:lang w:eastAsia="en-AU"/>
              </w:rPr>
            </w:pPr>
            <w:r w:rsidRPr="006D2EE5">
              <w:rPr>
                <w:rFonts w:ascii="Arial Narrow" w:hAnsi="Arial Narrow"/>
                <w:b/>
                <w:szCs w:val="20"/>
                <w:lang w:eastAsia="en-AU"/>
              </w:rPr>
              <w:t xml:space="preserve">Category / Program </w:t>
            </w:r>
          </w:p>
        </w:tc>
        <w:tc>
          <w:tcPr>
            <w:tcW w:w="6775" w:type="dxa"/>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szCs w:val="20"/>
                <w:lang w:eastAsia="en-AU"/>
              </w:rPr>
            </w:pPr>
            <w:r w:rsidRPr="006D2EE5">
              <w:rPr>
                <w:rFonts w:ascii="Arial Narrow" w:hAnsi="Arial Narrow"/>
                <w:szCs w:val="20"/>
                <w:lang w:eastAsia="en-AU"/>
              </w:rPr>
              <w:t>General Schedule – Authority Required</w:t>
            </w:r>
          </w:p>
        </w:tc>
      </w:tr>
      <w:tr w:rsidR="009D23C7" w:rsidRPr="006D2EE5" w:rsidTr="00E176E0">
        <w:trPr>
          <w:trHeight w:val="360"/>
        </w:trPr>
        <w:tc>
          <w:tcPr>
            <w:tcW w:w="2405" w:type="dxa"/>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b/>
                <w:szCs w:val="20"/>
                <w:lang w:eastAsia="en-AU"/>
              </w:rPr>
            </w:pPr>
            <w:r w:rsidRPr="006D2EE5">
              <w:rPr>
                <w:rFonts w:ascii="Arial Narrow" w:hAnsi="Arial Narrow"/>
                <w:b/>
                <w:szCs w:val="20"/>
                <w:lang w:eastAsia="en-AU"/>
              </w:rPr>
              <w:t>Prescriber type</w:t>
            </w:r>
          </w:p>
        </w:tc>
        <w:tc>
          <w:tcPr>
            <w:tcW w:w="6775" w:type="dxa"/>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szCs w:val="20"/>
                <w:lang w:eastAsia="en-AU"/>
              </w:rPr>
            </w:pPr>
            <w:r w:rsidRPr="006D2EE5">
              <w:rPr>
                <w:rFonts w:ascii="Arial Narrow" w:hAnsi="Arial Narrow"/>
                <w:szCs w:val="20"/>
                <w:lang w:eastAsia="en-AU"/>
              </w:rPr>
              <w:t>Medical Practitioners</w:t>
            </w:r>
          </w:p>
        </w:tc>
      </w:tr>
      <w:tr w:rsidR="009D23C7" w:rsidRPr="006D2EE5" w:rsidTr="00E176E0">
        <w:trPr>
          <w:trHeight w:val="417"/>
        </w:trPr>
        <w:tc>
          <w:tcPr>
            <w:tcW w:w="2405" w:type="dxa"/>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b/>
                <w:szCs w:val="20"/>
                <w:lang w:eastAsia="en-AU"/>
              </w:rPr>
            </w:pPr>
            <w:r w:rsidRPr="006D2EE5">
              <w:rPr>
                <w:rFonts w:ascii="Arial Narrow" w:hAnsi="Arial Narrow"/>
                <w:b/>
                <w:szCs w:val="20"/>
                <w:lang w:eastAsia="en-AU"/>
              </w:rPr>
              <w:t>Severity:</w:t>
            </w:r>
          </w:p>
        </w:tc>
        <w:tc>
          <w:tcPr>
            <w:tcW w:w="6775" w:type="dxa"/>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szCs w:val="20"/>
                <w:lang w:eastAsia="en-AU"/>
              </w:rPr>
            </w:pPr>
          </w:p>
        </w:tc>
      </w:tr>
      <w:tr w:rsidR="009D23C7" w:rsidRPr="006D2EE5" w:rsidTr="00E176E0">
        <w:trPr>
          <w:trHeight w:val="464"/>
        </w:trPr>
        <w:tc>
          <w:tcPr>
            <w:tcW w:w="2405" w:type="dxa"/>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b/>
                <w:szCs w:val="20"/>
                <w:lang w:eastAsia="en-AU"/>
              </w:rPr>
            </w:pPr>
            <w:r w:rsidRPr="006D2EE5">
              <w:rPr>
                <w:rFonts w:ascii="Arial Narrow" w:hAnsi="Arial Narrow"/>
                <w:b/>
                <w:szCs w:val="20"/>
                <w:lang w:eastAsia="en-AU"/>
              </w:rPr>
              <w:t>Condition:</w:t>
            </w:r>
          </w:p>
        </w:tc>
        <w:tc>
          <w:tcPr>
            <w:tcW w:w="6775" w:type="dxa"/>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szCs w:val="20"/>
                <w:lang w:eastAsia="en-AU"/>
              </w:rPr>
            </w:pPr>
            <w:r w:rsidRPr="006D2EE5">
              <w:rPr>
                <w:rFonts w:ascii="Arial Narrow" w:hAnsi="Arial Narrow"/>
                <w:szCs w:val="20"/>
                <w:lang w:eastAsia="en-AU"/>
              </w:rPr>
              <w:t>Acute Lymphoblastic Leukaemia</w:t>
            </w:r>
          </w:p>
        </w:tc>
      </w:tr>
      <w:tr w:rsidR="009D23C7" w:rsidRPr="006D2EE5" w:rsidTr="00E176E0">
        <w:trPr>
          <w:trHeight w:val="443"/>
        </w:trPr>
        <w:tc>
          <w:tcPr>
            <w:tcW w:w="2405" w:type="dxa"/>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b/>
                <w:szCs w:val="20"/>
                <w:lang w:eastAsia="en-AU"/>
              </w:rPr>
            </w:pPr>
            <w:r w:rsidRPr="006D2EE5">
              <w:rPr>
                <w:rFonts w:ascii="Arial Narrow" w:hAnsi="Arial Narrow"/>
                <w:b/>
                <w:szCs w:val="20"/>
                <w:lang w:eastAsia="en-AU"/>
              </w:rPr>
              <w:t>PBS Indication:</w:t>
            </w:r>
          </w:p>
        </w:tc>
        <w:tc>
          <w:tcPr>
            <w:tcW w:w="6775" w:type="dxa"/>
            <w:tcBorders>
              <w:top w:val="single" w:sz="4" w:space="0" w:color="auto"/>
              <w:left w:val="single" w:sz="4" w:space="0" w:color="auto"/>
              <w:bottom w:val="single" w:sz="4" w:space="0" w:color="auto"/>
              <w:right w:val="single" w:sz="4" w:space="0" w:color="auto"/>
            </w:tcBorders>
          </w:tcPr>
          <w:p w:rsidR="009D23C7" w:rsidRPr="006D2EE5" w:rsidRDefault="00BF7A32" w:rsidP="001B4144">
            <w:pPr>
              <w:pStyle w:val="TableText0"/>
              <w:rPr>
                <w:rFonts w:ascii="Arial Narrow" w:hAnsi="Arial Narrow"/>
                <w:szCs w:val="20"/>
                <w:lang w:eastAsia="en-AU"/>
              </w:rPr>
            </w:pPr>
            <w:r w:rsidRPr="006D2EE5">
              <w:rPr>
                <w:rFonts w:ascii="Arial Narrow" w:hAnsi="Arial Narrow"/>
                <w:szCs w:val="20"/>
                <w:lang w:eastAsia="en-AU"/>
              </w:rPr>
              <w:t>Acute Lymphoblastic Leukaemia</w:t>
            </w:r>
          </w:p>
        </w:tc>
      </w:tr>
      <w:tr w:rsidR="009D23C7" w:rsidRPr="006D2EE5" w:rsidTr="00E176E0">
        <w:trPr>
          <w:trHeight w:val="360"/>
        </w:trPr>
        <w:tc>
          <w:tcPr>
            <w:tcW w:w="2405" w:type="dxa"/>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b/>
                <w:szCs w:val="20"/>
                <w:lang w:eastAsia="en-AU"/>
              </w:rPr>
            </w:pPr>
            <w:r w:rsidRPr="006D2EE5">
              <w:rPr>
                <w:rFonts w:ascii="Arial Narrow" w:hAnsi="Arial Narrow"/>
                <w:b/>
                <w:szCs w:val="20"/>
                <w:lang w:eastAsia="en-AU"/>
              </w:rPr>
              <w:t>Treatment phase:</w:t>
            </w:r>
          </w:p>
        </w:tc>
        <w:tc>
          <w:tcPr>
            <w:tcW w:w="6775" w:type="dxa"/>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szCs w:val="20"/>
                <w:lang w:eastAsia="en-AU"/>
              </w:rPr>
            </w:pPr>
            <w:r w:rsidRPr="006D2EE5">
              <w:rPr>
                <w:rFonts w:ascii="Arial Narrow" w:hAnsi="Arial Narrow"/>
                <w:szCs w:val="20"/>
                <w:lang w:eastAsia="en-AU"/>
              </w:rPr>
              <w:t xml:space="preserve">Continuing treatment </w:t>
            </w:r>
          </w:p>
        </w:tc>
      </w:tr>
      <w:tr w:rsidR="009D23C7" w:rsidRPr="006D2EE5" w:rsidTr="00E176E0">
        <w:trPr>
          <w:trHeight w:val="360"/>
        </w:trPr>
        <w:tc>
          <w:tcPr>
            <w:tcW w:w="2405" w:type="dxa"/>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b/>
                <w:szCs w:val="20"/>
                <w:lang w:eastAsia="en-AU"/>
              </w:rPr>
            </w:pPr>
            <w:r w:rsidRPr="006D2EE5">
              <w:rPr>
                <w:rFonts w:ascii="Arial Narrow" w:hAnsi="Arial Narrow"/>
                <w:b/>
                <w:szCs w:val="20"/>
                <w:lang w:eastAsia="en-AU"/>
              </w:rPr>
              <w:t>Restriction Level / Method:</w:t>
            </w:r>
          </w:p>
        </w:tc>
        <w:tc>
          <w:tcPr>
            <w:tcW w:w="6775" w:type="dxa"/>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szCs w:val="20"/>
                <w:lang w:eastAsia="en-AU"/>
              </w:rPr>
            </w:pPr>
            <w:r w:rsidRPr="006D2EE5">
              <w:rPr>
                <w:rFonts w:ascii="Arial Narrow" w:hAnsi="Arial Narrow"/>
                <w:szCs w:val="20"/>
                <w:lang w:eastAsia="en-AU"/>
              </w:rPr>
              <w:fldChar w:fldCharType="begin">
                <w:ffData>
                  <w:name w:val="Check1"/>
                  <w:enabled/>
                  <w:calcOnExit w:val="0"/>
                  <w:checkBox>
                    <w:sizeAuto/>
                    <w:default w:val="0"/>
                  </w:checkBox>
                </w:ffData>
              </w:fldChar>
            </w:r>
            <w:r w:rsidRPr="006D2EE5">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6D2EE5">
              <w:rPr>
                <w:rFonts w:ascii="Arial Narrow" w:hAnsi="Arial Narrow"/>
                <w:szCs w:val="20"/>
                <w:lang w:eastAsia="en-AU"/>
              </w:rPr>
              <w:fldChar w:fldCharType="end"/>
            </w:r>
            <w:r w:rsidRPr="006D2EE5">
              <w:rPr>
                <w:rFonts w:ascii="Arial Narrow" w:hAnsi="Arial Narrow"/>
                <w:szCs w:val="20"/>
                <w:lang w:eastAsia="en-AU"/>
              </w:rPr>
              <w:t>Restricted benefit</w:t>
            </w:r>
          </w:p>
          <w:p w:rsidR="009D23C7" w:rsidRPr="006D2EE5" w:rsidRDefault="009D23C7" w:rsidP="001B4144">
            <w:pPr>
              <w:pStyle w:val="TableText0"/>
              <w:rPr>
                <w:rFonts w:ascii="Arial Narrow" w:hAnsi="Arial Narrow"/>
                <w:szCs w:val="20"/>
                <w:lang w:eastAsia="en-AU"/>
              </w:rPr>
            </w:pPr>
            <w:r w:rsidRPr="006D2EE5">
              <w:rPr>
                <w:rFonts w:ascii="Arial Narrow" w:hAnsi="Arial Narrow"/>
                <w:szCs w:val="20"/>
                <w:lang w:eastAsia="en-AU"/>
              </w:rPr>
              <w:fldChar w:fldCharType="begin">
                <w:ffData>
                  <w:name w:val=""/>
                  <w:enabled/>
                  <w:calcOnExit w:val="0"/>
                  <w:checkBox>
                    <w:sizeAuto/>
                    <w:default w:val="0"/>
                  </w:checkBox>
                </w:ffData>
              </w:fldChar>
            </w:r>
            <w:r w:rsidRPr="006D2EE5">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6D2EE5">
              <w:rPr>
                <w:rFonts w:ascii="Arial Narrow" w:hAnsi="Arial Narrow"/>
                <w:szCs w:val="20"/>
                <w:lang w:eastAsia="en-AU"/>
              </w:rPr>
              <w:fldChar w:fldCharType="end"/>
            </w:r>
            <w:r w:rsidRPr="006D2EE5">
              <w:rPr>
                <w:rFonts w:ascii="Arial Narrow" w:hAnsi="Arial Narrow"/>
                <w:szCs w:val="20"/>
                <w:lang w:eastAsia="en-AU"/>
              </w:rPr>
              <w:t>Authority Required - In Writing</w:t>
            </w:r>
          </w:p>
          <w:p w:rsidR="009D23C7" w:rsidRPr="006D2EE5" w:rsidRDefault="009D23C7" w:rsidP="001B4144">
            <w:pPr>
              <w:pStyle w:val="TableText0"/>
              <w:rPr>
                <w:rFonts w:ascii="Arial Narrow" w:hAnsi="Arial Narrow"/>
                <w:szCs w:val="20"/>
                <w:lang w:eastAsia="en-AU"/>
              </w:rPr>
            </w:pPr>
            <w:r w:rsidRPr="006D2EE5">
              <w:rPr>
                <w:rFonts w:ascii="Arial Narrow" w:hAnsi="Arial Narrow"/>
                <w:szCs w:val="20"/>
                <w:lang w:eastAsia="en-AU"/>
              </w:rPr>
              <w:fldChar w:fldCharType="begin">
                <w:ffData>
                  <w:name w:val="Check3"/>
                  <w:enabled/>
                  <w:calcOnExit w:val="0"/>
                  <w:checkBox>
                    <w:sizeAuto/>
                    <w:default w:val="1"/>
                  </w:checkBox>
                </w:ffData>
              </w:fldChar>
            </w:r>
            <w:r w:rsidRPr="006D2EE5">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6D2EE5">
              <w:rPr>
                <w:rFonts w:ascii="Arial Narrow" w:hAnsi="Arial Narrow"/>
                <w:szCs w:val="20"/>
                <w:lang w:eastAsia="en-AU"/>
              </w:rPr>
              <w:fldChar w:fldCharType="end"/>
            </w:r>
            <w:r w:rsidRPr="006D2EE5">
              <w:rPr>
                <w:rFonts w:ascii="Arial Narrow" w:hAnsi="Arial Narrow"/>
                <w:szCs w:val="20"/>
                <w:lang w:eastAsia="en-AU"/>
              </w:rPr>
              <w:t>Authority Required - Telephone</w:t>
            </w:r>
          </w:p>
          <w:p w:rsidR="009D23C7" w:rsidRPr="006D2EE5" w:rsidRDefault="009D23C7" w:rsidP="001B4144">
            <w:pPr>
              <w:pStyle w:val="TableText0"/>
              <w:rPr>
                <w:rFonts w:ascii="Arial Narrow" w:hAnsi="Arial Narrow"/>
                <w:szCs w:val="20"/>
                <w:lang w:eastAsia="en-AU"/>
              </w:rPr>
            </w:pPr>
            <w:r w:rsidRPr="006D2EE5">
              <w:rPr>
                <w:rFonts w:ascii="Arial Narrow" w:hAnsi="Arial Narrow"/>
                <w:szCs w:val="20"/>
                <w:lang w:eastAsia="en-AU"/>
              </w:rPr>
              <w:fldChar w:fldCharType="begin">
                <w:ffData>
                  <w:name w:val=""/>
                  <w:enabled/>
                  <w:calcOnExit w:val="0"/>
                  <w:checkBox>
                    <w:sizeAuto/>
                    <w:default w:val="0"/>
                  </w:checkBox>
                </w:ffData>
              </w:fldChar>
            </w:r>
            <w:r w:rsidRPr="006D2EE5">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6D2EE5">
              <w:rPr>
                <w:rFonts w:ascii="Arial Narrow" w:hAnsi="Arial Narrow"/>
                <w:szCs w:val="20"/>
                <w:lang w:eastAsia="en-AU"/>
              </w:rPr>
              <w:fldChar w:fldCharType="end"/>
            </w:r>
            <w:r w:rsidRPr="006D2EE5">
              <w:rPr>
                <w:rFonts w:ascii="Arial Narrow" w:hAnsi="Arial Narrow"/>
                <w:szCs w:val="20"/>
                <w:lang w:eastAsia="en-AU"/>
              </w:rPr>
              <w:t>Authority Required – Emergency</w:t>
            </w:r>
          </w:p>
          <w:p w:rsidR="009D23C7" w:rsidRPr="006D2EE5" w:rsidRDefault="009D23C7" w:rsidP="001B4144">
            <w:pPr>
              <w:pStyle w:val="TableText0"/>
              <w:rPr>
                <w:rFonts w:ascii="Arial Narrow" w:hAnsi="Arial Narrow"/>
                <w:szCs w:val="20"/>
                <w:lang w:eastAsia="en-AU"/>
              </w:rPr>
            </w:pPr>
            <w:r w:rsidRPr="006D2EE5">
              <w:rPr>
                <w:rFonts w:ascii="Arial Narrow" w:hAnsi="Arial Narrow"/>
                <w:szCs w:val="20"/>
                <w:lang w:eastAsia="en-AU"/>
              </w:rPr>
              <w:fldChar w:fldCharType="begin">
                <w:ffData>
                  <w:name w:val="Check5"/>
                  <w:enabled/>
                  <w:calcOnExit w:val="0"/>
                  <w:checkBox>
                    <w:sizeAuto/>
                    <w:default w:val="0"/>
                  </w:checkBox>
                </w:ffData>
              </w:fldChar>
            </w:r>
            <w:r w:rsidRPr="006D2EE5">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6D2EE5">
              <w:rPr>
                <w:rFonts w:ascii="Arial Narrow" w:hAnsi="Arial Narrow"/>
                <w:szCs w:val="20"/>
                <w:lang w:eastAsia="en-AU"/>
              </w:rPr>
              <w:fldChar w:fldCharType="end"/>
            </w:r>
            <w:r w:rsidRPr="006D2EE5">
              <w:rPr>
                <w:rFonts w:ascii="Arial Narrow" w:hAnsi="Arial Narrow"/>
                <w:szCs w:val="20"/>
                <w:lang w:eastAsia="en-AU"/>
              </w:rPr>
              <w:t>Authority Required - Electronic</w:t>
            </w:r>
          </w:p>
          <w:p w:rsidR="009D23C7" w:rsidRPr="006D2EE5" w:rsidRDefault="009D23C7" w:rsidP="001B4144">
            <w:pPr>
              <w:pStyle w:val="TableText0"/>
              <w:rPr>
                <w:rFonts w:ascii="Arial Narrow" w:hAnsi="Arial Narrow"/>
                <w:szCs w:val="20"/>
                <w:lang w:eastAsia="en-AU"/>
              </w:rPr>
            </w:pPr>
            <w:r w:rsidRPr="006D2EE5">
              <w:rPr>
                <w:rFonts w:ascii="Arial Narrow" w:hAnsi="Arial Narrow"/>
                <w:szCs w:val="20"/>
                <w:lang w:eastAsia="en-AU"/>
              </w:rPr>
              <w:fldChar w:fldCharType="begin">
                <w:ffData>
                  <w:name w:val=""/>
                  <w:enabled/>
                  <w:calcOnExit w:val="0"/>
                  <w:checkBox>
                    <w:sizeAuto/>
                    <w:default w:val="0"/>
                  </w:checkBox>
                </w:ffData>
              </w:fldChar>
            </w:r>
            <w:r w:rsidRPr="006D2EE5">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6D2EE5">
              <w:rPr>
                <w:rFonts w:ascii="Arial Narrow" w:hAnsi="Arial Narrow"/>
                <w:szCs w:val="20"/>
                <w:lang w:eastAsia="en-AU"/>
              </w:rPr>
              <w:fldChar w:fldCharType="end"/>
            </w:r>
            <w:r w:rsidRPr="006D2EE5">
              <w:rPr>
                <w:rFonts w:ascii="Arial Narrow" w:hAnsi="Arial Narrow"/>
                <w:szCs w:val="20"/>
                <w:lang w:eastAsia="en-AU"/>
              </w:rPr>
              <w:t>Streamlined</w:t>
            </w:r>
          </w:p>
        </w:tc>
      </w:tr>
      <w:tr w:rsidR="009D23C7" w:rsidRPr="006D2EE5" w:rsidTr="00E176E0">
        <w:trPr>
          <w:trHeight w:val="403"/>
        </w:trPr>
        <w:tc>
          <w:tcPr>
            <w:tcW w:w="2405" w:type="dxa"/>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b/>
                <w:szCs w:val="20"/>
                <w:lang w:eastAsia="en-AU"/>
              </w:rPr>
            </w:pPr>
            <w:r w:rsidRPr="006D2EE5">
              <w:rPr>
                <w:rFonts w:ascii="Arial Narrow" w:hAnsi="Arial Narrow"/>
                <w:b/>
                <w:szCs w:val="20"/>
                <w:lang w:eastAsia="en-AU"/>
              </w:rPr>
              <w:t>Treatment criteria:</w:t>
            </w:r>
          </w:p>
        </w:tc>
        <w:tc>
          <w:tcPr>
            <w:tcW w:w="6775" w:type="dxa"/>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szCs w:val="20"/>
                <w:lang w:eastAsia="en-AU"/>
              </w:rPr>
            </w:pPr>
            <w:r w:rsidRPr="006D2EE5">
              <w:rPr>
                <w:rFonts w:ascii="Arial Narrow" w:hAnsi="Arial Narrow"/>
                <w:szCs w:val="20"/>
                <w:lang w:eastAsia="en-AU"/>
              </w:rPr>
              <w:t>-</w:t>
            </w:r>
          </w:p>
        </w:tc>
      </w:tr>
      <w:tr w:rsidR="009D23C7" w:rsidRPr="006D2EE5" w:rsidTr="00E176E0">
        <w:trPr>
          <w:trHeight w:val="557"/>
        </w:trPr>
        <w:tc>
          <w:tcPr>
            <w:tcW w:w="2405" w:type="dxa"/>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b/>
                <w:color w:val="auto"/>
                <w:szCs w:val="20"/>
                <w:lang w:eastAsia="en-AU"/>
              </w:rPr>
            </w:pPr>
            <w:r w:rsidRPr="006D2EE5">
              <w:rPr>
                <w:rFonts w:ascii="Arial Narrow" w:hAnsi="Arial Narrow"/>
                <w:b/>
                <w:color w:val="auto"/>
                <w:szCs w:val="20"/>
                <w:lang w:eastAsia="en-AU"/>
              </w:rPr>
              <w:t>Clinical criteria:</w:t>
            </w:r>
          </w:p>
        </w:tc>
        <w:tc>
          <w:tcPr>
            <w:tcW w:w="6775" w:type="dxa"/>
            <w:tcBorders>
              <w:top w:val="single" w:sz="4" w:space="0" w:color="auto"/>
              <w:left w:val="single" w:sz="4" w:space="0" w:color="auto"/>
              <w:bottom w:val="single" w:sz="4" w:space="0" w:color="auto"/>
              <w:right w:val="single" w:sz="4" w:space="0" w:color="auto"/>
            </w:tcBorders>
          </w:tcPr>
          <w:p w:rsidR="009D23C7" w:rsidRPr="006D2EE5" w:rsidRDefault="009D23C7" w:rsidP="001B4144">
            <w:pPr>
              <w:pStyle w:val="TableText0"/>
              <w:rPr>
                <w:rFonts w:ascii="Arial Narrow" w:hAnsi="Arial Narrow"/>
                <w:i/>
                <w:color w:val="auto"/>
                <w:szCs w:val="20"/>
                <w:lang w:eastAsia="en-AU"/>
              </w:rPr>
            </w:pPr>
            <w:r w:rsidRPr="006D2EE5">
              <w:rPr>
                <w:rFonts w:ascii="Arial Narrow" w:hAnsi="Arial Narrow"/>
                <w:color w:val="auto"/>
                <w:szCs w:val="20"/>
                <w:lang w:eastAsia="en-AU"/>
              </w:rPr>
              <w:t xml:space="preserve">Patient must have previously received PBS-subsidised treatment with this drug for this condition; </w:t>
            </w:r>
            <w:r w:rsidRPr="006D2EE5">
              <w:rPr>
                <w:rFonts w:ascii="Arial Narrow" w:hAnsi="Arial Narrow"/>
                <w:i/>
                <w:color w:val="auto"/>
                <w:szCs w:val="20"/>
                <w:lang w:eastAsia="en-AU"/>
              </w:rPr>
              <w:t>OR</w:t>
            </w:r>
          </w:p>
          <w:p w:rsidR="009D23C7" w:rsidRPr="006D2EE5" w:rsidRDefault="009D23C7" w:rsidP="001B4144">
            <w:pPr>
              <w:pStyle w:val="TableText0"/>
              <w:rPr>
                <w:rFonts w:ascii="Arial Narrow" w:hAnsi="Arial Narrow"/>
                <w:color w:val="auto"/>
                <w:szCs w:val="20"/>
                <w:lang w:eastAsia="en-AU"/>
              </w:rPr>
            </w:pPr>
            <w:r w:rsidRPr="006D2EE5">
              <w:rPr>
                <w:rFonts w:ascii="Arial Narrow" w:hAnsi="Arial Narrow"/>
                <w:color w:val="auto"/>
                <w:szCs w:val="20"/>
                <w:lang w:eastAsia="en-AU"/>
              </w:rPr>
              <w:t xml:space="preserve">Patients must have experienced intolerance, not a failure to respond, to continuing PBS-subsidised treatment with </w:t>
            </w:r>
            <w:proofErr w:type="spellStart"/>
            <w:r w:rsidRPr="006D2EE5">
              <w:rPr>
                <w:rFonts w:ascii="Arial Narrow" w:hAnsi="Arial Narrow"/>
                <w:color w:val="auto"/>
                <w:szCs w:val="20"/>
                <w:lang w:eastAsia="en-AU"/>
              </w:rPr>
              <w:t>imatinib</w:t>
            </w:r>
            <w:proofErr w:type="spellEnd"/>
            <w:r w:rsidRPr="006D2EE5">
              <w:rPr>
                <w:rFonts w:ascii="Arial Narrow" w:hAnsi="Arial Narrow"/>
                <w:color w:val="auto"/>
                <w:szCs w:val="20"/>
                <w:lang w:eastAsia="en-AU"/>
              </w:rPr>
              <w:t xml:space="preserve"> as a first-line therapy for this condition; </w:t>
            </w:r>
          </w:p>
          <w:p w:rsidR="009D23C7" w:rsidRPr="006D2EE5" w:rsidRDefault="009D23C7" w:rsidP="001B4144">
            <w:pPr>
              <w:pStyle w:val="TableText0"/>
              <w:rPr>
                <w:rFonts w:ascii="Arial Narrow" w:hAnsi="Arial Narrow"/>
                <w:color w:val="auto"/>
                <w:szCs w:val="20"/>
                <w:lang w:eastAsia="en-AU"/>
              </w:rPr>
            </w:pPr>
            <w:r w:rsidRPr="006D2EE5">
              <w:rPr>
                <w:rFonts w:ascii="Arial Narrow" w:hAnsi="Arial Narrow"/>
                <w:color w:val="auto"/>
                <w:szCs w:val="20"/>
                <w:lang w:eastAsia="en-AU"/>
              </w:rPr>
              <w:t>AND</w:t>
            </w:r>
          </w:p>
          <w:p w:rsidR="009D23C7" w:rsidRPr="006D2EE5" w:rsidRDefault="009D23C7" w:rsidP="001B4144">
            <w:pPr>
              <w:pStyle w:val="TableText0"/>
              <w:ind w:left="-12"/>
              <w:rPr>
                <w:rFonts w:ascii="Arial Narrow" w:hAnsi="Arial Narrow"/>
                <w:color w:val="auto"/>
                <w:szCs w:val="20"/>
                <w:lang w:eastAsia="en-AU"/>
              </w:rPr>
            </w:pPr>
            <w:r w:rsidRPr="006D2EE5">
              <w:rPr>
                <w:rFonts w:ascii="Arial Narrow" w:hAnsi="Arial Narrow"/>
                <w:color w:val="auto"/>
                <w:szCs w:val="20"/>
                <w:lang w:eastAsia="en-AU"/>
              </w:rPr>
              <w:t>The condition must be expressing the Philadelphia chromosome; OR</w:t>
            </w:r>
          </w:p>
          <w:p w:rsidR="009D23C7" w:rsidRPr="006D2EE5" w:rsidRDefault="009D23C7" w:rsidP="001B4144">
            <w:pPr>
              <w:pStyle w:val="TableText0"/>
              <w:ind w:left="-12"/>
              <w:rPr>
                <w:rFonts w:ascii="Arial Narrow" w:hAnsi="Arial Narrow"/>
                <w:color w:val="auto"/>
                <w:szCs w:val="20"/>
                <w:lang w:eastAsia="en-AU"/>
              </w:rPr>
            </w:pPr>
            <w:r w:rsidRPr="006D2EE5">
              <w:rPr>
                <w:rFonts w:ascii="Arial Narrow" w:hAnsi="Arial Narrow"/>
                <w:color w:val="auto"/>
                <w:szCs w:val="20"/>
                <w:lang w:eastAsia="en-AU"/>
              </w:rPr>
              <w:t>The condition must have the transcript BCR-ABL</w:t>
            </w:r>
          </w:p>
          <w:p w:rsidR="009D23C7" w:rsidRPr="006D2EE5" w:rsidRDefault="009D23C7" w:rsidP="001B4144">
            <w:pPr>
              <w:pStyle w:val="TableText0"/>
              <w:rPr>
                <w:rFonts w:ascii="Arial Narrow" w:hAnsi="Arial Narrow"/>
                <w:color w:val="auto"/>
                <w:szCs w:val="20"/>
                <w:lang w:eastAsia="en-AU"/>
              </w:rPr>
            </w:pPr>
            <w:r w:rsidRPr="006D2EE5">
              <w:rPr>
                <w:rFonts w:ascii="Arial Narrow" w:hAnsi="Arial Narrow"/>
                <w:color w:val="auto"/>
                <w:szCs w:val="20"/>
                <w:lang w:eastAsia="en-AU"/>
              </w:rPr>
              <w:lastRenderedPageBreak/>
              <w:t>AND</w:t>
            </w:r>
          </w:p>
          <w:p w:rsidR="009D23C7" w:rsidRPr="006D2EE5" w:rsidRDefault="009D23C7" w:rsidP="001B4144">
            <w:pPr>
              <w:pStyle w:val="TableText0"/>
              <w:rPr>
                <w:rFonts w:ascii="Arial Narrow" w:hAnsi="Arial Narrow"/>
                <w:color w:val="auto"/>
                <w:szCs w:val="20"/>
                <w:lang w:eastAsia="en-AU"/>
              </w:rPr>
            </w:pPr>
            <w:r w:rsidRPr="006D2EE5">
              <w:rPr>
                <w:rFonts w:ascii="Arial Narrow" w:hAnsi="Arial Narrow"/>
                <w:color w:val="auto"/>
                <w:szCs w:val="20"/>
                <w:lang w:eastAsia="en-AU"/>
              </w:rPr>
              <w:t>The treatment must be for maintenance of first complete remission;</w:t>
            </w:r>
          </w:p>
          <w:p w:rsidR="009D23C7" w:rsidRPr="006D2EE5" w:rsidRDefault="009D23C7" w:rsidP="001B4144">
            <w:pPr>
              <w:pStyle w:val="TableText0"/>
              <w:rPr>
                <w:rFonts w:ascii="Arial Narrow" w:hAnsi="Arial Narrow"/>
                <w:color w:val="auto"/>
                <w:szCs w:val="20"/>
                <w:lang w:eastAsia="en-AU"/>
              </w:rPr>
            </w:pPr>
            <w:r w:rsidRPr="006D2EE5">
              <w:rPr>
                <w:rFonts w:ascii="Arial Narrow" w:hAnsi="Arial Narrow"/>
                <w:color w:val="auto"/>
                <w:szCs w:val="20"/>
                <w:lang w:eastAsia="en-AU"/>
              </w:rPr>
              <w:t xml:space="preserve">AND </w:t>
            </w:r>
          </w:p>
          <w:p w:rsidR="009D23C7" w:rsidRPr="006D2EE5" w:rsidRDefault="009D23C7" w:rsidP="001B4144">
            <w:pPr>
              <w:pStyle w:val="TableText0"/>
              <w:rPr>
                <w:rFonts w:ascii="Arial Narrow" w:hAnsi="Arial Narrow"/>
                <w:color w:val="auto"/>
                <w:szCs w:val="20"/>
                <w:lang w:eastAsia="en-AU"/>
              </w:rPr>
            </w:pPr>
            <w:r w:rsidRPr="006D2EE5">
              <w:rPr>
                <w:rFonts w:ascii="Arial Narrow" w:hAnsi="Arial Narrow"/>
                <w:color w:val="auto"/>
                <w:szCs w:val="20"/>
                <w:lang w:eastAsia="en-AU"/>
              </w:rPr>
              <w:t>The treatment must be in combination with chemotherapy or corticosteroids.</w:t>
            </w:r>
          </w:p>
        </w:tc>
      </w:tr>
      <w:tr w:rsidR="009D23C7" w:rsidRPr="006D2EE5" w:rsidTr="00E176E0">
        <w:trPr>
          <w:trHeight w:val="670"/>
        </w:trPr>
        <w:tc>
          <w:tcPr>
            <w:tcW w:w="2405" w:type="dxa"/>
            <w:tcBorders>
              <w:top w:val="single" w:sz="4" w:space="0" w:color="auto"/>
              <w:left w:val="single" w:sz="4" w:space="0" w:color="auto"/>
              <w:bottom w:val="single" w:sz="4" w:space="0" w:color="auto"/>
              <w:right w:val="single" w:sz="4" w:space="0" w:color="auto"/>
            </w:tcBorders>
            <w:vAlign w:val="center"/>
          </w:tcPr>
          <w:p w:rsidR="009D23C7" w:rsidRPr="006D2EE5" w:rsidRDefault="009D23C7" w:rsidP="001B4144">
            <w:pPr>
              <w:pStyle w:val="TableText0"/>
              <w:rPr>
                <w:rFonts w:ascii="Arial Narrow" w:hAnsi="Arial Narrow"/>
                <w:b/>
                <w:color w:val="auto"/>
                <w:szCs w:val="20"/>
                <w:lang w:eastAsia="en-AU"/>
              </w:rPr>
            </w:pPr>
            <w:r w:rsidRPr="006D2EE5">
              <w:rPr>
                <w:rFonts w:ascii="Arial Narrow" w:hAnsi="Arial Narrow"/>
                <w:b/>
                <w:color w:val="auto"/>
                <w:szCs w:val="20"/>
                <w:lang w:eastAsia="en-AU"/>
              </w:rPr>
              <w:lastRenderedPageBreak/>
              <w:t>Prescriber Instructions</w:t>
            </w:r>
          </w:p>
        </w:tc>
        <w:tc>
          <w:tcPr>
            <w:tcW w:w="6775" w:type="dxa"/>
            <w:tcBorders>
              <w:top w:val="single" w:sz="4" w:space="0" w:color="auto"/>
              <w:left w:val="single" w:sz="4" w:space="0" w:color="auto"/>
              <w:bottom w:val="single" w:sz="4" w:space="0" w:color="auto"/>
              <w:right w:val="single" w:sz="4" w:space="0" w:color="auto"/>
            </w:tcBorders>
            <w:vAlign w:val="center"/>
          </w:tcPr>
          <w:p w:rsidR="009D23C7" w:rsidRPr="006D2EE5" w:rsidRDefault="009D23C7" w:rsidP="001B4144">
            <w:pPr>
              <w:pStyle w:val="TableText0"/>
              <w:rPr>
                <w:rFonts w:ascii="Arial Narrow" w:hAnsi="Arial Narrow"/>
                <w:color w:val="auto"/>
                <w:szCs w:val="20"/>
                <w:lang w:eastAsia="en-AU"/>
              </w:rPr>
            </w:pPr>
            <w:proofErr w:type="spellStart"/>
            <w:r w:rsidRPr="006D2EE5">
              <w:rPr>
                <w:rFonts w:ascii="Arial Narrow" w:hAnsi="Arial Narrow"/>
                <w:color w:val="auto"/>
                <w:szCs w:val="20"/>
                <w:lang w:eastAsia="en-AU"/>
              </w:rPr>
              <w:t>Dasatinib</w:t>
            </w:r>
            <w:proofErr w:type="spellEnd"/>
            <w:r w:rsidRPr="006D2EE5">
              <w:rPr>
                <w:rFonts w:ascii="Arial Narrow" w:hAnsi="Arial Narrow"/>
                <w:color w:val="auto"/>
                <w:szCs w:val="20"/>
                <w:lang w:eastAsia="en-AU"/>
              </w:rPr>
              <w:t xml:space="preserve"> and </w:t>
            </w:r>
            <w:proofErr w:type="spellStart"/>
            <w:r w:rsidRPr="006D2EE5">
              <w:rPr>
                <w:rFonts w:ascii="Arial Narrow" w:hAnsi="Arial Narrow"/>
                <w:color w:val="auto"/>
                <w:szCs w:val="20"/>
                <w:lang w:eastAsia="en-AU"/>
              </w:rPr>
              <w:t>imat</w:t>
            </w:r>
            <w:r w:rsidR="002508A5" w:rsidRPr="006D2EE5">
              <w:rPr>
                <w:rFonts w:ascii="Arial Narrow" w:hAnsi="Arial Narrow"/>
                <w:color w:val="auto"/>
                <w:szCs w:val="20"/>
                <w:lang w:eastAsia="en-AU"/>
              </w:rPr>
              <w:t>i</w:t>
            </w:r>
            <w:r w:rsidRPr="006D2EE5">
              <w:rPr>
                <w:rFonts w:ascii="Arial Narrow" w:hAnsi="Arial Narrow"/>
                <w:color w:val="auto"/>
                <w:szCs w:val="20"/>
                <w:lang w:eastAsia="en-AU"/>
              </w:rPr>
              <w:t>nib</w:t>
            </w:r>
            <w:proofErr w:type="spellEnd"/>
            <w:r w:rsidRPr="006D2EE5">
              <w:rPr>
                <w:rFonts w:ascii="Arial Narrow" w:hAnsi="Arial Narrow"/>
                <w:color w:val="auto"/>
                <w:szCs w:val="20"/>
                <w:lang w:eastAsia="en-AU"/>
              </w:rPr>
              <w:t xml:space="preserve"> are available with a lifetime maximum of 24 months for continuing treatment for patients with acute lymphoblastic leukaemia reimbursed through the PBS in this treatment setting. </w:t>
            </w:r>
          </w:p>
          <w:p w:rsidR="009D23C7" w:rsidRPr="006D2EE5" w:rsidRDefault="009D23C7" w:rsidP="001B4144">
            <w:pPr>
              <w:pStyle w:val="TableText0"/>
              <w:rPr>
                <w:rFonts w:ascii="Arial Narrow" w:hAnsi="Arial Narrow"/>
                <w:color w:val="auto"/>
                <w:szCs w:val="20"/>
                <w:lang w:eastAsia="en-AU"/>
              </w:rPr>
            </w:pPr>
            <w:r w:rsidRPr="006D2EE5">
              <w:rPr>
                <w:rFonts w:ascii="Arial Narrow" w:hAnsi="Arial Narrow"/>
                <w:color w:val="auto"/>
                <w:szCs w:val="20"/>
                <w:lang w:eastAsia="en-AU"/>
              </w:rPr>
              <w:t>Any queries concerning the arrangements to prescribe this drug beyond 24 months may be directed to the Department of Human Services on 1800 700 270.</w:t>
            </w:r>
          </w:p>
        </w:tc>
      </w:tr>
      <w:tr w:rsidR="009D23C7" w:rsidRPr="006D2EE5" w:rsidTr="00E176E0">
        <w:trPr>
          <w:trHeight w:val="670"/>
        </w:trPr>
        <w:tc>
          <w:tcPr>
            <w:tcW w:w="2405" w:type="dxa"/>
            <w:tcBorders>
              <w:top w:val="single" w:sz="4" w:space="0" w:color="auto"/>
              <w:left w:val="single" w:sz="4" w:space="0" w:color="auto"/>
              <w:bottom w:val="single" w:sz="4" w:space="0" w:color="auto"/>
              <w:right w:val="single" w:sz="4" w:space="0" w:color="auto"/>
            </w:tcBorders>
            <w:vAlign w:val="center"/>
          </w:tcPr>
          <w:p w:rsidR="009D23C7" w:rsidRPr="006D2EE5" w:rsidRDefault="009D23C7" w:rsidP="001B4144">
            <w:pPr>
              <w:pStyle w:val="TableText0"/>
              <w:rPr>
                <w:rFonts w:ascii="Arial Narrow" w:hAnsi="Arial Narrow"/>
                <w:b/>
                <w:color w:val="auto"/>
                <w:szCs w:val="20"/>
                <w:lang w:eastAsia="en-AU"/>
              </w:rPr>
            </w:pPr>
            <w:r w:rsidRPr="006D2EE5">
              <w:rPr>
                <w:rFonts w:ascii="Arial Narrow" w:hAnsi="Arial Narrow"/>
                <w:b/>
                <w:color w:val="auto"/>
                <w:szCs w:val="20"/>
                <w:lang w:eastAsia="en-AU"/>
              </w:rPr>
              <w:t>Administrative advice</w:t>
            </w:r>
          </w:p>
        </w:tc>
        <w:tc>
          <w:tcPr>
            <w:tcW w:w="6775" w:type="dxa"/>
            <w:tcBorders>
              <w:top w:val="single" w:sz="4" w:space="0" w:color="auto"/>
              <w:left w:val="single" w:sz="4" w:space="0" w:color="auto"/>
              <w:bottom w:val="single" w:sz="4" w:space="0" w:color="auto"/>
              <w:right w:val="single" w:sz="4" w:space="0" w:color="auto"/>
            </w:tcBorders>
            <w:vAlign w:val="center"/>
          </w:tcPr>
          <w:p w:rsidR="009D23C7" w:rsidRPr="006D2EE5" w:rsidRDefault="009D23C7" w:rsidP="001B4144">
            <w:pPr>
              <w:rPr>
                <w:rFonts w:ascii="Arial Narrow" w:hAnsi="Arial Narrow"/>
                <w:sz w:val="20"/>
                <w:szCs w:val="20"/>
                <w:u w:val="single"/>
              </w:rPr>
            </w:pPr>
            <w:r w:rsidRPr="006D2EE5">
              <w:rPr>
                <w:rFonts w:ascii="Arial Narrow" w:hAnsi="Arial Narrow"/>
                <w:sz w:val="20"/>
                <w:szCs w:val="20"/>
                <w:u w:val="single"/>
              </w:rPr>
              <w:t>Note</w:t>
            </w:r>
          </w:p>
          <w:p w:rsidR="009D23C7" w:rsidRPr="006D2EE5" w:rsidRDefault="009D23C7" w:rsidP="001B4144">
            <w:pPr>
              <w:pStyle w:val="NormalWeb"/>
              <w:rPr>
                <w:rFonts w:ascii="Arial Narrow" w:hAnsi="Arial Narrow"/>
                <w:color w:val="auto"/>
                <w:sz w:val="20"/>
                <w:szCs w:val="20"/>
              </w:rPr>
            </w:pPr>
            <w:r w:rsidRPr="006D2EE5">
              <w:rPr>
                <w:rFonts w:ascii="Arial Narrow" w:hAnsi="Arial Narrow"/>
                <w:color w:val="auto"/>
                <w:sz w:val="20"/>
                <w:szCs w:val="20"/>
              </w:rPr>
              <w:t xml:space="preserve">Allogeneic stem cell transplantation is the preferred therapy for eligible patients achieving a complete remission of Philadelphia positive acute lymphoblastic leukaemia. </w:t>
            </w:r>
          </w:p>
          <w:p w:rsidR="009D23C7" w:rsidRPr="006D2EE5" w:rsidRDefault="009D23C7" w:rsidP="001B4144">
            <w:pPr>
              <w:rPr>
                <w:rFonts w:ascii="Arial Narrow" w:hAnsi="Arial Narrow"/>
                <w:sz w:val="20"/>
                <w:szCs w:val="20"/>
                <w:u w:val="single"/>
              </w:rPr>
            </w:pPr>
            <w:r w:rsidRPr="006D2EE5">
              <w:rPr>
                <w:rFonts w:ascii="Arial Narrow" w:hAnsi="Arial Narrow"/>
                <w:sz w:val="20"/>
                <w:szCs w:val="20"/>
                <w:u w:val="single"/>
              </w:rPr>
              <w:t>Note</w:t>
            </w:r>
          </w:p>
          <w:p w:rsidR="009D23C7" w:rsidRPr="006D2EE5" w:rsidRDefault="009D23C7" w:rsidP="001B4144">
            <w:pPr>
              <w:pStyle w:val="TableText0"/>
              <w:rPr>
                <w:rFonts w:ascii="Arial Narrow" w:hAnsi="Arial Narrow"/>
                <w:color w:val="auto"/>
                <w:szCs w:val="20"/>
                <w:lang w:eastAsia="en-AU"/>
              </w:rPr>
            </w:pPr>
            <w:r w:rsidRPr="006D2EE5">
              <w:rPr>
                <w:rFonts w:ascii="Arial Narrow" w:hAnsi="Arial Narrow"/>
                <w:color w:val="auto"/>
                <w:szCs w:val="20"/>
                <w:lang w:eastAsia="en-AU"/>
              </w:rPr>
              <w:t>No applications for increased repeats will be authorised</w:t>
            </w:r>
          </w:p>
        </w:tc>
      </w:tr>
    </w:tbl>
    <w:p w:rsidR="009D23C7" w:rsidRPr="006D2EE5" w:rsidRDefault="009D23C7" w:rsidP="00B736D6">
      <w:pPr>
        <w:rPr>
          <w:rFonts w:ascii="Arial Narrow" w:hAnsi="Arial Narrow"/>
          <w:sz w:val="20"/>
          <w:szCs w:val="20"/>
        </w:rPr>
      </w:pPr>
    </w:p>
    <w:p w:rsidR="00D17935" w:rsidRPr="006D2EE5" w:rsidRDefault="00CA1B2F" w:rsidP="00B736D6">
      <w:pPr>
        <w:rPr>
          <w:rFonts w:ascii="Arial Narrow" w:hAnsi="Arial Narrow"/>
          <w:sz w:val="20"/>
          <w:szCs w:val="20"/>
        </w:rPr>
      </w:pPr>
      <w:r>
        <w:rPr>
          <w:rFonts w:ascii="Arial Narrow" w:hAnsi="Arial Narrow"/>
          <w:sz w:val="20"/>
          <w:szCs w:val="20"/>
        </w:rPr>
        <w:br w:type="column"/>
      </w:r>
    </w:p>
    <w:p w:rsidR="00164AF6" w:rsidRPr="00CA1B2F" w:rsidRDefault="00164AF6" w:rsidP="00CA1B2F">
      <w:pPr>
        <w:pStyle w:val="ListParagraph"/>
        <w:numPr>
          <w:ilvl w:val="1"/>
          <w:numId w:val="14"/>
        </w:numPr>
        <w:rPr>
          <w:rFonts w:asciiTheme="minorHAnsi" w:hAnsiTheme="minorHAnsi" w:cstheme="minorHAnsi"/>
          <w:sz w:val="24"/>
          <w:szCs w:val="24"/>
        </w:rPr>
      </w:pPr>
      <w:r w:rsidRPr="00CA1B2F">
        <w:rPr>
          <w:rFonts w:asciiTheme="minorHAnsi" w:hAnsiTheme="minorHAnsi" w:cstheme="minorHAnsi"/>
          <w:sz w:val="24"/>
          <w:szCs w:val="24"/>
        </w:rPr>
        <w:t>Amend items 10917N, 10924Y, 9123E, 9124F</w:t>
      </w:r>
    </w:p>
    <w:p w:rsidR="00B60847" w:rsidRPr="006D2EE5" w:rsidRDefault="00B60847" w:rsidP="00B736D6">
      <w:pPr>
        <w:rPr>
          <w:rFonts w:ascii="Arial Narrow" w:hAnsi="Arial Narrow"/>
          <w:sz w:val="20"/>
          <w:szCs w:val="20"/>
        </w:rPr>
      </w:pPr>
    </w:p>
    <w:tbl>
      <w:tblPr>
        <w:tblW w:w="9180" w:type="dxa"/>
        <w:tblLayout w:type="fixed"/>
        <w:tblLook w:val="0000" w:firstRow="0" w:lastRow="0" w:firstColumn="0" w:lastColumn="0" w:noHBand="0" w:noVBand="0"/>
      </w:tblPr>
      <w:tblGrid>
        <w:gridCol w:w="3828"/>
        <w:gridCol w:w="1134"/>
        <w:gridCol w:w="992"/>
        <w:gridCol w:w="1276"/>
        <w:gridCol w:w="1950"/>
      </w:tblGrid>
      <w:tr w:rsidR="00B60847" w:rsidRPr="006D2EE5" w:rsidTr="006C4776">
        <w:trPr>
          <w:cantSplit/>
          <w:trHeight w:val="567"/>
        </w:trPr>
        <w:tc>
          <w:tcPr>
            <w:tcW w:w="3828" w:type="dxa"/>
            <w:tcBorders>
              <w:bottom w:val="single" w:sz="4" w:space="0" w:color="auto"/>
            </w:tcBorders>
            <w:vAlign w:val="center"/>
          </w:tcPr>
          <w:p w:rsidR="00B60847" w:rsidRPr="006D2EE5" w:rsidRDefault="00B60847" w:rsidP="006C4776">
            <w:pPr>
              <w:keepNext/>
              <w:ind w:left="-108"/>
              <w:rPr>
                <w:rFonts w:ascii="Arial Narrow" w:hAnsi="Arial Narrow" w:cs="Arial"/>
                <w:b/>
                <w:color w:val="000000" w:themeColor="text1"/>
                <w:sz w:val="20"/>
                <w:szCs w:val="20"/>
              </w:rPr>
            </w:pPr>
            <w:r w:rsidRPr="006D2EE5">
              <w:rPr>
                <w:rFonts w:ascii="Arial Narrow" w:hAnsi="Arial Narrow" w:cs="Arial"/>
                <w:b/>
                <w:color w:val="000000" w:themeColor="text1"/>
                <w:sz w:val="20"/>
                <w:szCs w:val="20"/>
              </w:rPr>
              <w:t>Name, Restriction,</w:t>
            </w:r>
          </w:p>
          <w:p w:rsidR="00B60847" w:rsidRPr="006D2EE5" w:rsidRDefault="00B60847" w:rsidP="006C4776">
            <w:pPr>
              <w:keepNext/>
              <w:ind w:left="-108"/>
              <w:rPr>
                <w:rFonts w:ascii="Arial Narrow" w:hAnsi="Arial Narrow" w:cs="Arial"/>
                <w:b/>
                <w:color w:val="000000" w:themeColor="text1"/>
                <w:sz w:val="20"/>
                <w:szCs w:val="20"/>
              </w:rPr>
            </w:pPr>
            <w:r w:rsidRPr="006D2EE5">
              <w:rPr>
                <w:rFonts w:ascii="Arial Narrow" w:hAnsi="Arial Narrow" w:cs="Arial"/>
                <w:b/>
                <w:color w:val="000000" w:themeColor="text1"/>
                <w:sz w:val="20"/>
                <w:szCs w:val="20"/>
              </w:rPr>
              <w:t>Manner of administration and form</w:t>
            </w:r>
          </w:p>
        </w:tc>
        <w:tc>
          <w:tcPr>
            <w:tcW w:w="1134" w:type="dxa"/>
            <w:tcBorders>
              <w:bottom w:val="single" w:sz="4" w:space="0" w:color="auto"/>
            </w:tcBorders>
            <w:vAlign w:val="center"/>
          </w:tcPr>
          <w:p w:rsidR="00B60847" w:rsidRPr="006D2EE5" w:rsidRDefault="00B60847" w:rsidP="006C4776">
            <w:pPr>
              <w:keepNext/>
              <w:ind w:left="-108"/>
              <w:jc w:val="center"/>
              <w:rPr>
                <w:rFonts w:ascii="Arial Narrow" w:hAnsi="Arial Narrow" w:cs="Arial"/>
                <w:b/>
                <w:color w:val="000000" w:themeColor="text1"/>
                <w:sz w:val="20"/>
                <w:szCs w:val="20"/>
              </w:rPr>
            </w:pPr>
            <w:r w:rsidRPr="006D2EE5">
              <w:rPr>
                <w:rFonts w:ascii="Arial Narrow" w:hAnsi="Arial Narrow" w:cs="Arial"/>
                <w:b/>
                <w:color w:val="000000" w:themeColor="text1"/>
                <w:sz w:val="20"/>
                <w:szCs w:val="20"/>
              </w:rPr>
              <w:t>Max.</w:t>
            </w:r>
          </w:p>
          <w:p w:rsidR="00B60847" w:rsidRPr="006D2EE5" w:rsidRDefault="00B60847" w:rsidP="006C4776">
            <w:pPr>
              <w:keepNext/>
              <w:ind w:left="-108"/>
              <w:jc w:val="center"/>
              <w:rPr>
                <w:rFonts w:ascii="Arial Narrow" w:hAnsi="Arial Narrow" w:cs="Arial"/>
                <w:b/>
                <w:color w:val="000000" w:themeColor="text1"/>
                <w:sz w:val="20"/>
                <w:szCs w:val="20"/>
              </w:rPr>
            </w:pPr>
            <w:proofErr w:type="spellStart"/>
            <w:r w:rsidRPr="006D2EE5">
              <w:rPr>
                <w:rFonts w:ascii="Arial Narrow" w:hAnsi="Arial Narrow" w:cs="Arial"/>
                <w:b/>
                <w:color w:val="000000" w:themeColor="text1"/>
                <w:sz w:val="20"/>
                <w:szCs w:val="20"/>
              </w:rPr>
              <w:t>Qty</w:t>
            </w:r>
            <w:proofErr w:type="spellEnd"/>
          </w:p>
        </w:tc>
        <w:tc>
          <w:tcPr>
            <w:tcW w:w="992" w:type="dxa"/>
            <w:tcBorders>
              <w:bottom w:val="single" w:sz="4" w:space="0" w:color="auto"/>
            </w:tcBorders>
            <w:vAlign w:val="center"/>
          </w:tcPr>
          <w:p w:rsidR="00B60847" w:rsidRPr="006D2EE5" w:rsidRDefault="00B60847" w:rsidP="006C4776">
            <w:pPr>
              <w:keepNext/>
              <w:ind w:left="-108"/>
              <w:jc w:val="center"/>
              <w:rPr>
                <w:rFonts w:ascii="Arial Narrow" w:hAnsi="Arial Narrow" w:cs="Arial"/>
                <w:b/>
                <w:color w:val="000000" w:themeColor="text1"/>
                <w:sz w:val="20"/>
                <w:szCs w:val="20"/>
              </w:rPr>
            </w:pPr>
            <w:r w:rsidRPr="006D2EE5">
              <w:rPr>
                <w:rFonts w:ascii="Arial Narrow" w:hAnsi="Arial Narrow" w:cs="Arial"/>
                <w:b/>
                <w:color w:val="000000" w:themeColor="text1"/>
                <w:sz w:val="20"/>
                <w:szCs w:val="20"/>
              </w:rPr>
              <w:t>№.of</w:t>
            </w:r>
          </w:p>
          <w:p w:rsidR="00B60847" w:rsidRPr="006D2EE5" w:rsidRDefault="00B60847" w:rsidP="006C4776">
            <w:pPr>
              <w:keepNext/>
              <w:ind w:left="-108"/>
              <w:jc w:val="center"/>
              <w:rPr>
                <w:rFonts w:ascii="Arial Narrow" w:hAnsi="Arial Narrow" w:cs="Arial"/>
                <w:b/>
                <w:color w:val="000000" w:themeColor="text1"/>
                <w:sz w:val="20"/>
                <w:szCs w:val="20"/>
              </w:rPr>
            </w:pPr>
            <w:proofErr w:type="spellStart"/>
            <w:r w:rsidRPr="006D2EE5">
              <w:rPr>
                <w:rFonts w:ascii="Arial Narrow" w:hAnsi="Arial Narrow" w:cs="Arial"/>
                <w:b/>
                <w:color w:val="000000" w:themeColor="text1"/>
                <w:sz w:val="20"/>
                <w:szCs w:val="20"/>
              </w:rPr>
              <w:t>Rpts</w:t>
            </w:r>
            <w:proofErr w:type="spellEnd"/>
          </w:p>
        </w:tc>
        <w:tc>
          <w:tcPr>
            <w:tcW w:w="3226" w:type="dxa"/>
            <w:gridSpan w:val="2"/>
            <w:tcBorders>
              <w:bottom w:val="single" w:sz="4" w:space="0" w:color="auto"/>
            </w:tcBorders>
            <w:vAlign w:val="center"/>
          </w:tcPr>
          <w:p w:rsidR="00B60847" w:rsidRPr="006D2EE5" w:rsidRDefault="00B60847" w:rsidP="006C4776">
            <w:pPr>
              <w:keepNext/>
              <w:rPr>
                <w:rFonts w:ascii="Arial Narrow" w:hAnsi="Arial Narrow" w:cs="Arial"/>
                <w:b/>
                <w:color w:val="000000" w:themeColor="text1"/>
                <w:sz w:val="20"/>
                <w:szCs w:val="20"/>
              </w:rPr>
            </w:pPr>
            <w:r w:rsidRPr="006D2EE5">
              <w:rPr>
                <w:rFonts w:ascii="Arial Narrow" w:hAnsi="Arial Narrow" w:cs="Arial"/>
                <w:b/>
                <w:color w:val="000000" w:themeColor="text1"/>
                <w:sz w:val="20"/>
                <w:szCs w:val="20"/>
              </w:rPr>
              <w:t>Proprietary Name and Manufacturer</w:t>
            </w:r>
          </w:p>
        </w:tc>
      </w:tr>
      <w:tr w:rsidR="00B60847" w:rsidRPr="006D2EE5" w:rsidTr="006C4776">
        <w:trPr>
          <w:cantSplit/>
          <w:trHeight w:val="70"/>
        </w:trPr>
        <w:tc>
          <w:tcPr>
            <w:tcW w:w="3828" w:type="dxa"/>
            <w:tcBorders>
              <w:top w:val="single" w:sz="4" w:space="0" w:color="auto"/>
            </w:tcBorders>
          </w:tcPr>
          <w:p w:rsidR="00B60847" w:rsidRPr="006D2EE5" w:rsidRDefault="00B60847" w:rsidP="006C4776">
            <w:pPr>
              <w:keepNext/>
              <w:ind w:left="-108"/>
              <w:rPr>
                <w:rFonts w:ascii="Arial Narrow" w:hAnsi="Arial Narrow" w:cs="Arial"/>
                <w:color w:val="000000" w:themeColor="text1"/>
                <w:sz w:val="20"/>
                <w:szCs w:val="20"/>
              </w:rPr>
            </w:pPr>
            <w:r w:rsidRPr="006D2EE5">
              <w:rPr>
                <w:rFonts w:ascii="Arial Narrow" w:hAnsi="Arial Narrow" w:cs="Arial"/>
                <w:smallCaps/>
                <w:color w:val="000000" w:themeColor="text1"/>
                <w:sz w:val="20"/>
                <w:szCs w:val="20"/>
              </w:rPr>
              <w:t>IMATINIB</w:t>
            </w:r>
          </w:p>
          <w:p w:rsidR="00B60847" w:rsidRPr="006D2EE5" w:rsidRDefault="00B60847" w:rsidP="006C4776">
            <w:pPr>
              <w:keepNext/>
              <w:ind w:left="-108"/>
              <w:rPr>
                <w:rFonts w:ascii="Arial Narrow" w:hAnsi="Arial Narrow" w:cs="Arial"/>
                <w:color w:val="000000" w:themeColor="text1"/>
                <w:sz w:val="20"/>
                <w:szCs w:val="20"/>
              </w:rPr>
            </w:pPr>
            <w:r w:rsidRPr="006D2EE5">
              <w:rPr>
                <w:rFonts w:ascii="Arial Narrow" w:hAnsi="Arial Narrow" w:cs="Arial"/>
                <w:color w:val="000000" w:themeColor="text1"/>
                <w:sz w:val="20"/>
                <w:szCs w:val="20"/>
              </w:rPr>
              <w:t xml:space="preserve">100mg tablets </w:t>
            </w:r>
          </w:p>
          <w:p w:rsidR="00B60847" w:rsidRPr="006D2EE5" w:rsidRDefault="00B60847" w:rsidP="006C4776">
            <w:pPr>
              <w:keepNext/>
              <w:ind w:left="-108"/>
              <w:rPr>
                <w:rFonts w:ascii="Arial Narrow" w:hAnsi="Arial Narrow" w:cs="Arial"/>
                <w:color w:val="000000" w:themeColor="text1"/>
                <w:sz w:val="20"/>
                <w:szCs w:val="20"/>
              </w:rPr>
            </w:pPr>
            <w:r w:rsidRPr="006D2EE5">
              <w:rPr>
                <w:rFonts w:ascii="Arial Narrow" w:hAnsi="Arial Narrow" w:cs="Arial"/>
                <w:color w:val="000000" w:themeColor="text1"/>
                <w:sz w:val="20"/>
                <w:szCs w:val="20"/>
              </w:rPr>
              <w:t>400mg tablets</w:t>
            </w:r>
          </w:p>
          <w:p w:rsidR="00B60847" w:rsidRPr="006D2EE5" w:rsidRDefault="00B60847" w:rsidP="006C4776">
            <w:pPr>
              <w:keepNext/>
              <w:ind w:left="-108"/>
              <w:rPr>
                <w:rFonts w:ascii="Arial Narrow" w:hAnsi="Arial Narrow" w:cs="Arial"/>
                <w:color w:val="000000" w:themeColor="text1"/>
                <w:sz w:val="20"/>
                <w:szCs w:val="20"/>
              </w:rPr>
            </w:pPr>
            <w:r w:rsidRPr="006D2EE5">
              <w:rPr>
                <w:rFonts w:ascii="Arial Narrow" w:hAnsi="Arial Narrow" w:cs="Arial"/>
                <w:color w:val="000000" w:themeColor="text1"/>
                <w:sz w:val="20"/>
                <w:szCs w:val="20"/>
              </w:rPr>
              <w:t>100mg capsules</w:t>
            </w:r>
          </w:p>
          <w:p w:rsidR="00B60847" w:rsidRPr="006D2EE5" w:rsidRDefault="00B60847" w:rsidP="006C4776">
            <w:pPr>
              <w:keepNext/>
              <w:ind w:left="-108"/>
              <w:rPr>
                <w:rFonts w:ascii="Arial Narrow" w:hAnsi="Arial Narrow" w:cs="Arial"/>
                <w:color w:val="000000" w:themeColor="text1"/>
                <w:sz w:val="20"/>
                <w:szCs w:val="20"/>
              </w:rPr>
            </w:pPr>
            <w:r w:rsidRPr="006D2EE5">
              <w:rPr>
                <w:rFonts w:ascii="Arial Narrow" w:hAnsi="Arial Narrow" w:cs="Arial"/>
                <w:color w:val="000000" w:themeColor="text1"/>
                <w:sz w:val="20"/>
                <w:szCs w:val="20"/>
              </w:rPr>
              <w:t>400mg capsules</w:t>
            </w:r>
          </w:p>
          <w:p w:rsidR="00B60847" w:rsidRPr="006D2EE5" w:rsidRDefault="00B60847" w:rsidP="006C4776">
            <w:pPr>
              <w:keepNext/>
              <w:ind w:left="-108"/>
              <w:rPr>
                <w:rFonts w:ascii="Arial Narrow" w:hAnsi="Arial Narrow" w:cs="Arial"/>
                <w:color w:val="000000" w:themeColor="text1"/>
                <w:sz w:val="20"/>
                <w:szCs w:val="20"/>
              </w:rPr>
            </w:pPr>
          </w:p>
          <w:p w:rsidR="00B60847" w:rsidRPr="006D2EE5" w:rsidRDefault="00B60847" w:rsidP="006C4776">
            <w:pPr>
              <w:keepNext/>
              <w:rPr>
                <w:rFonts w:ascii="Arial Narrow" w:hAnsi="Arial Narrow" w:cs="Arial"/>
                <w:color w:val="000000" w:themeColor="text1"/>
                <w:sz w:val="20"/>
                <w:szCs w:val="20"/>
              </w:rPr>
            </w:pPr>
          </w:p>
        </w:tc>
        <w:tc>
          <w:tcPr>
            <w:tcW w:w="1134" w:type="dxa"/>
            <w:tcBorders>
              <w:top w:val="single" w:sz="4" w:space="0" w:color="auto"/>
            </w:tcBorders>
          </w:tcPr>
          <w:p w:rsidR="00B60847" w:rsidRPr="006D2EE5" w:rsidRDefault="00B60847" w:rsidP="006C4776">
            <w:pPr>
              <w:keepNext/>
              <w:ind w:left="-108"/>
              <w:rPr>
                <w:rFonts w:ascii="Arial Narrow" w:hAnsi="Arial Narrow" w:cs="Arial"/>
                <w:color w:val="000000" w:themeColor="text1"/>
                <w:sz w:val="20"/>
                <w:szCs w:val="20"/>
              </w:rPr>
            </w:pPr>
          </w:p>
          <w:p w:rsidR="00B60847" w:rsidRPr="006D2EE5" w:rsidRDefault="00B60847" w:rsidP="006C4776">
            <w:pPr>
              <w:keepNext/>
              <w:ind w:left="-108"/>
              <w:jc w:val="center"/>
              <w:rPr>
                <w:rFonts w:ascii="Arial Narrow" w:hAnsi="Arial Narrow" w:cs="Arial"/>
                <w:b/>
                <w:color w:val="000000" w:themeColor="text1"/>
                <w:sz w:val="20"/>
                <w:szCs w:val="20"/>
              </w:rPr>
            </w:pPr>
            <w:r w:rsidRPr="006D2EE5">
              <w:rPr>
                <w:rFonts w:ascii="Arial Narrow" w:hAnsi="Arial Narrow" w:cs="Arial"/>
                <w:b/>
                <w:color w:val="000000" w:themeColor="text1"/>
                <w:sz w:val="20"/>
                <w:szCs w:val="20"/>
              </w:rPr>
              <w:t>60</w:t>
            </w:r>
          </w:p>
          <w:p w:rsidR="00B60847" w:rsidRPr="006D2EE5" w:rsidRDefault="00B60847" w:rsidP="006C4776">
            <w:pPr>
              <w:keepNext/>
              <w:ind w:left="-108"/>
              <w:jc w:val="center"/>
              <w:rPr>
                <w:rFonts w:ascii="Arial Narrow" w:hAnsi="Arial Narrow" w:cs="Arial"/>
                <w:b/>
                <w:color w:val="000000" w:themeColor="text1"/>
                <w:sz w:val="20"/>
                <w:szCs w:val="20"/>
              </w:rPr>
            </w:pPr>
            <w:r w:rsidRPr="006D2EE5">
              <w:rPr>
                <w:rFonts w:ascii="Arial Narrow" w:hAnsi="Arial Narrow" w:cs="Arial"/>
                <w:b/>
                <w:color w:val="000000" w:themeColor="text1"/>
                <w:sz w:val="20"/>
                <w:szCs w:val="20"/>
              </w:rPr>
              <w:t>30</w:t>
            </w:r>
          </w:p>
          <w:p w:rsidR="00B60847" w:rsidRPr="006D2EE5" w:rsidRDefault="00B60847" w:rsidP="006C4776">
            <w:pPr>
              <w:keepNext/>
              <w:ind w:left="-108"/>
              <w:jc w:val="center"/>
              <w:rPr>
                <w:rFonts w:ascii="Arial Narrow" w:hAnsi="Arial Narrow" w:cs="Arial"/>
                <w:b/>
                <w:color w:val="000000" w:themeColor="text1"/>
                <w:sz w:val="20"/>
                <w:szCs w:val="20"/>
              </w:rPr>
            </w:pPr>
            <w:r w:rsidRPr="006D2EE5">
              <w:rPr>
                <w:rFonts w:ascii="Arial Narrow" w:hAnsi="Arial Narrow" w:cs="Arial"/>
                <w:b/>
                <w:color w:val="000000" w:themeColor="text1"/>
                <w:sz w:val="20"/>
                <w:szCs w:val="20"/>
              </w:rPr>
              <w:t>60</w:t>
            </w:r>
          </w:p>
          <w:p w:rsidR="00B60847" w:rsidRPr="006D2EE5" w:rsidRDefault="00B60847" w:rsidP="006C4776">
            <w:pPr>
              <w:keepNext/>
              <w:ind w:left="-108"/>
              <w:jc w:val="center"/>
              <w:rPr>
                <w:rFonts w:ascii="Arial Narrow" w:hAnsi="Arial Narrow" w:cs="Arial"/>
                <w:b/>
                <w:color w:val="000000" w:themeColor="text1"/>
                <w:sz w:val="20"/>
                <w:szCs w:val="20"/>
              </w:rPr>
            </w:pPr>
            <w:r w:rsidRPr="006D2EE5">
              <w:rPr>
                <w:rFonts w:ascii="Arial Narrow" w:hAnsi="Arial Narrow" w:cs="Arial"/>
                <w:b/>
                <w:color w:val="000000" w:themeColor="text1"/>
                <w:sz w:val="20"/>
                <w:szCs w:val="20"/>
              </w:rPr>
              <w:t>30</w:t>
            </w:r>
          </w:p>
        </w:tc>
        <w:tc>
          <w:tcPr>
            <w:tcW w:w="992" w:type="dxa"/>
            <w:tcBorders>
              <w:top w:val="single" w:sz="4" w:space="0" w:color="auto"/>
            </w:tcBorders>
          </w:tcPr>
          <w:p w:rsidR="00B60847" w:rsidRPr="006D2EE5" w:rsidRDefault="00B60847" w:rsidP="006C4776">
            <w:pPr>
              <w:keepNext/>
              <w:ind w:left="-108"/>
              <w:rPr>
                <w:rFonts w:ascii="Arial Narrow" w:hAnsi="Arial Narrow" w:cs="Arial"/>
                <w:color w:val="000000" w:themeColor="text1"/>
                <w:sz w:val="20"/>
                <w:szCs w:val="20"/>
              </w:rPr>
            </w:pPr>
          </w:p>
          <w:p w:rsidR="00B60847" w:rsidRPr="006D2EE5" w:rsidRDefault="00B60847" w:rsidP="006C4776">
            <w:pPr>
              <w:keepNext/>
              <w:ind w:left="-108"/>
              <w:jc w:val="center"/>
              <w:rPr>
                <w:rFonts w:ascii="Arial Narrow" w:hAnsi="Arial Narrow" w:cs="Arial"/>
                <w:color w:val="000000" w:themeColor="text1"/>
                <w:sz w:val="20"/>
                <w:szCs w:val="20"/>
              </w:rPr>
            </w:pPr>
            <w:r w:rsidRPr="006D2EE5">
              <w:rPr>
                <w:rFonts w:ascii="Arial Narrow" w:hAnsi="Arial Narrow" w:cs="Arial"/>
                <w:color w:val="000000" w:themeColor="text1"/>
                <w:sz w:val="20"/>
                <w:szCs w:val="20"/>
              </w:rPr>
              <w:t>2</w:t>
            </w:r>
          </w:p>
        </w:tc>
        <w:tc>
          <w:tcPr>
            <w:tcW w:w="1276" w:type="dxa"/>
            <w:tcBorders>
              <w:top w:val="single" w:sz="4" w:space="0" w:color="auto"/>
            </w:tcBorders>
          </w:tcPr>
          <w:p w:rsidR="00B60847" w:rsidRPr="006D2EE5" w:rsidRDefault="00B60847" w:rsidP="006C4776">
            <w:pPr>
              <w:keepNext/>
              <w:rPr>
                <w:rFonts w:ascii="Arial Narrow" w:hAnsi="Arial Narrow" w:cs="Arial"/>
                <w:color w:val="000000" w:themeColor="text1"/>
                <w:sz w:val="20"/>
                <w:szCs w:val="20"/>
              </w:rPr>
            </w:pPr>
          </w:p>
          <w:p w:rsidR="00B60847" w:rsidRPr="006D2EE5" w:rsidRDefault="00BD2CC5" w:rsidP="006C4776">
            <w:pPr>
              <w:keepNext/>
              <w:rPr>
                <w:rFonts w:ascii="Arial Narrow" w:hAnsi="Arial Narrow" w:cs="Arial"/>
                <w:color w:val="000000" w:themeColor="text1"/>
                <w:sz w:val="20"/>
                <w:szCs w:val="20"/>
              </w:rPr>
            </w:pPr>
            <w:r>
              <w:rPr>
                <w:rFonts w:ascii="Arial Narrow" w:hAnsi="Arial Narrow" w:cs="Arial"/>
                <w:color w:val="000000" w:themeColor="text1"/>
                <w:sz w:val="20"/>
                <w:szCs w:val="20"/>
              </w:rPr>
              <w:t>Multiple brands</w:t>
            </w:r>
          </w:p>
        </w:tc>
        <w:tc>
          <w:tcPr>
            <w:tcW w:w="1950" w:type="dxa"/>
            <w:tcBorders>
              <w:top w:val="single" w:sz="4" w:space="0" w:color="auto"/>
            </w:tcBorders>
            <w:vAlign w:val="center"/>
          </w:tcPr>
          <w:p w:rsidR="00B60847" w:rsidRPr="006D2EE5" w:rsidRDefault="00BD2CC5" w:rsidP="006C4776">
            <w:pPr>
              <w:keepNext/>
              <w:rPr>
                <w:rFonts w:ascii="Arial Narrow" w:hAnsi="Arial Narrow" w:cs="Arial"/>
                <w:color w:val="000000" w:themeColor="text1"/>
                <w:sz w:val="20"/>
                <w:szCs w:val="20"/>
              </w:rPr>
            </w:pPr>
            <w:r>
              <w:rPr>
                <w:rFonts w:ascii="Arial Narrow" w:hAnsi="Arial Narrow" w:cs="Arial"/>
                <w:color w:val="000000" w:themeColor="text1"/>
                <w:sz w:val="20"/>
                <w:szCs w:val="20"/>
              </w:rPr>
              <w:t xml:space="preserve">Various </w:t>
            </w:r>
          </w:p>
        </w:tc>
      </w:tr>
    </w:tbl>
    <w:p w:rsidR="00B60847" w:rsidRPr="006D2EE5" w:rsidRDefault="00B60847" w:rsidP="00B60847">
      <w:pPr>
        <w:rPr>
          <w:rFonts w:ascii="Arial Narrow" w:hAnsi="Arial Narrow"/>
          <w:sz w:val="20"/>
          <w:szCs w:val="20"/>
        </w:rPr>
      </w:pPr>
    </w:p>
    <w:tbl>
      <w:tblPr>
        <w:tblW w:w="9180" w:type="dxa"/>
        <w:tblLayout w:type="fixed"/>
        <w:tblLook w:val="0000" w:firstRow="0" w:lastRow="0" w:firstColumn="0" w:lastColumn="0" w:noHBand="0" w:noVBand="0"/>
      </w:tblPr>
      <w:tblGrid>
        <w:gridCol w:w="2405"/>
        <w:gridCol w:w="6775"/>
      </w:tblGrid>
      <w:tr w:rsidR="00164AF6" w:rsidRPr="006D2EE5" w:rsidTr="00E176E0">
        <w:trPr>
          <w:trHeight w:val="360"/>
        </w:trPr>
        <w:tc>
          <w:tcPr>
            <w:tcW w:w="2405" w:type="dxa"/>
            <w:tcBorders>
              <w:top w:val="single" w:sz="4" w:space="0" w:color="auto"/>
              <w:left w:val="single" w:sz="4" w:space="0" w:color="auto"/>
              <w:bottom w:val="single" w:sz="4" w:space="0" w:color="auto"/>
              <w:right w:val="single" w:sz="4" w:space="0" w:color="auto"/>
            </w:tcBorders>
          </w:tcPr>
          <w:p w:rsidR="00164AF6" w:rsidRPr="006D2EE5" w:rsidRDefault="00164AF6" w:rsidP="006C4776">
            <w:pPr>
              <w:pStyle w:val="TableText0"/>
              <w:rPr>
                <w:rFonts w:ascii="Arial Narrow" w:hAnsi="Arial Narrow"/>
                <w:b/>
                <w:szCs w:val="20"/>
                <w:lang w:eastAsia="en-AU"/>
              </w:rPr>
            </w:pPr>
            <w:r w:rsidRPr="006D2EE5">
              <w:rPr>
                <w:rFonts w:ascii="Arial Narrow" w:hAnsi="Arial Narrow"/>
                <w:b/>
                <w:szCs w:val="20"/>
                <w:lang w:eastAsia="en-AU"/>
              </w:rPr>
              <w:t xml:space="preserve">Category / Program </w:t>
            </w:r>
          </w:p>
        </w:tc>
        <w:tc>
          <w:tcPr>
            <w:tcW w:w="6775" w:type="dxa"/>
            <w:tcBorders>
              <w:top w:val="single" w:sz="4" w:space="0" w:color="auto"/>
              <w:left w:val="single" w:sz="4" w:space="0" w:color="auto"/>
              <w:bottom w:val="single" w:sz="4" w:space="0" w:color="auto"/>
              <w:right w:val="single" w:sz="4" w:space="0" w:color="auto"/>
            </w:tcBorders>
          </w:tcPr>
          <w:p w:rsidR="00164AF6" w:rsidRPr="006D2EE5" w:rsidRDefault="00164AF6" w:rsidP="006C4776">
            <w:pPr>
              <w:pStyle w:val="TableText0"/>
              <w:rPr>
                <w:rFonts w:ascii="Arial Narrow" w:hAnsi="Arial Narrow"/>
                <w:szCs w:val="20"/>
                <w:lang w:eastAsia="en-AU"/>
              </w:rPr>
            </w:pPr>
            <w:r w:rsidRPr="006D2EE5">
              <w:rPr>
                <w:rFonts w:ascii="Arial Narrow" w:hAnsi="Arial Narrow"/>
                <w:szCs w:val="20"/>
                <w:lang w:eastAsia="en-AU"/>
              </w:rPr>
              <w:t>General Schedule – Authority Required</w:t>
            </w:r>
          </w:p>
        </w:tc>
      </w:tr>
      <w:tr w:rsidR="00164AF6" w:rsidRPr="006D2EE5" w:rsidTr="00E176E0">
        <w:trPr>
          <w:trHeight w:val="360"/>
        </w:trPr>
        <w:tc>
          <w:tcPr>
            <w:tcW w:w="2405" w:type="dxa"/>
            <w:tcBorders>
              <w:top w:val="single" w:sz="4" w:space="0" w:color="auto"/>
              <w:left w:val="single" w:sz="4" w:space="0" w:color="auto"/>
              <w:bottom w:val="single" w:sz="4" w:space="0" w:color="auto"/>
              <w:right w:val="single" w:sz="4" w:space="0" w:color="auto"/>
            </w:tcBorders>
          </w:tcPr>
          <w:p w:rsidR="00164AF6" w:rsidRPr="006D2EE5" w:rsidRDefault="00164AF6" w:rsidP="006C4776">
            <w:pPr>
              <w:pStyle w:val="TableText0"/>
              <w:rPr>
                <w:rFonts w:ascii="Arial Narrow" w:hAnsi="Arial Narrow"/>
                <w:b/>
                <w:szCs w:val="20"/>
                <w:lang w:eastAsia="en-AU"/>
              </w:rPr>
            </w:pPr>
            <w:r w:rsidRPr="006D2EE5">
              <w:rPr>
                <w:rFonts w:ascii="Arial Narrow" w:hAnsi="Arial Narrow"/>
                <w:b/>
                <w:szCs w:val="20"/>
                <w:lang w:eastAsia="en-AU"/>
              </w:rPr>
              <w:t>Prescriber type</w:t>
            </w:r>
          </w:p>
        </w:tc>
        <w:tc>
          <w:tcPr>
            <w:tcW w:w="6775" w:type="dxa"/>
            <w:tcBorders>
              <w:top w:val="single" w:sz="4" w:space="0" w:color="auto"/>
              <w:left w:val="single" w:sz="4" w:space="0" w:color="auto"/>
              <w:bottom w:val="single" w:sz="4" w:space="0" w:color="auto"/>
              <w:right w:val="single" w:sz="4" w:space="0" w:color="auto"/>
            </w:tcBorders>
          </w:tcPr>
          <w:p w:rsidR="00164AF6" w:rsidRPr="006D2EE5" w:rsidRDefault="00164AF6" w:rsidP="006C4776">
            <w:pPr>
              <w:pStyle w:val="TableText0"/>
              <w:rPr>
                <w:rFonts w:ascii="Arial Narrow" w:hAnsi="Arial Narrow"/>
                <w:szCs w:val="20"/>
                <w:lang w:eastAsia="en-AU"/>
              </w:rPr>
            </w:pPr>
            <w:r w:rsidRPr="006D2EE5">
              <w:rPr>
                <w:rFonts w:ascii="Arial Narrow" w:hAnsi="Arial Narrow"/>
                <w:szCs w:val="20"/>
                <w:lang w:eastAsia="en-AU"/>
              </w:rPr>
              <w:t>Medical Practitioners</w:t>
            </w:r>
          </w:p>
        </w:tc>
      </w:tr>
      <w:tr w:rsidR="00164AF6" w:rsidRPr="006D2EE5" w:rsidTr="00E176E0">
        <w:trPr>
          <w:trHeight w:val="417"/>
        </w:trPr>
        <w:tc>
          <w:tcPr>
            <w:tcW w:w="2405" w:type="dxa"/>
            <w:tcBorders>
              <w:top w:val="single" w:sz="4" w:space="0" w:color="auto"/>
              <w:left w:val="single" w:sz="4" w:space="0" w:color="auto"/>
              <w:bottom w:val="single" w:sz="4" w:space="0" w:color="auto"/>
              <w:right w:val="single" w:sz="4" w:space="0" w:color="auto"/>
            </w:tcBorders>
          </w:tcPr>
          <w:p w:rsidR="00164AF6" w:rsidRPr="006D2EE5" w:rsidRDefault="00164AF6" w:rsidP="006C4776">
            <w:pPr>
              <w:pStyle w:val="TableText0"/>
              <w:rPr>
                <w:rFonts w:ascii="Arial Narrow" w:hAnsi="Arial Narrow"/>
                <w:b/>
                <w:szCs w:val="20"/>
                <w:lang w:eastAsia="en-AU"/>
              </w:rPr>
            </w:pPr>
            <w:r w:rsidRPr="006D2EE5">
              <w:rPr>
                <w:rFonts w:ascii="Arial Narrow" w:hAnsi="Arial Narrow"/>
                <w:b/>
                <w:szCs w:val="20"/>
                <w:lang w:eastAsia="en-AU"/>
              </w:rPr>
              <w:t>Severity:</w:t>
            </w:r>
          </w:p>
        </w:tc>
        <w:tc>
          <w:tcPr>
            <w:tcW w:w="6775" w:type="dxa"/>
            <w:tcBorders>
              <w:top w:val="single" w:sz="4" w:space="0" w:color="auto"/>
              <w:left w:val="single" w:sz="4" w:space="0" w:color="auto"/>
              <w:bottom w:val="single" w:sz="4" w:space="0" w:color="auto"/>
              <w:right w:val="single" w:sz="4" w:space="0" w:color="auto"/>
            </w:tcBorders>
          </w:tcPr>
          <w:p w:rsidR="00164AF6" w:rsidRPr="006D2EE5" w:rsidRDefault="00B60847" w:rsidP="006C4776">
            <w:pPr>
              <w:pStyle w:val="TableText0"/>
              <w:rPr>
                <w:rFonts w:ascii="Arial Narrow" w:hAnsi="Arial Narrow"/>
                <w:szCs w:val="20"/>
                <w:lang w:eastAsia="en-AU"/>
              </w:rPr>
            </w:pPr>
            <w:r w:rsidRPr="006D2EE5">
              <w:rPr>
                <w:rFonts w:ascii="Arial Narrow" w:hAnsi="Arial Narrow"/>
                <w:szCs w:val="20"/>
                <w:lang w:eastAsia="en-AU"/>
              </w:rPr>
              <w:t>-</w:t>
            </w:r>
          </w:p>
        </w:tc>
      </w:tr>
      <w:tr w:rsidR="00164AF6" w:rsidRPr="006D2EE5" w:rsidTr="00E176E0">
        <w:trPr>
          <w:trHeight w:val="464"/>
        </w:trPr>
        <w:tc>
          <w:tcPr>
            <w:tcW w:w="2405" w:type="dxa"/>
            <w:tcBorders>
              <w:top w:val="single" w:sz="4" w:space="0" w:color="auto"/>
              <w:left w:val="single" w:sz="4" w:space="0" w:color="auto"/>
              <w:bottom w:val="single" w:sz="4" w:space="0" w:color="auto"/>
              <w:right w:val="single" w:sz="4" w:space="0" w:color="auto"/>
            </w:tcBorders>
          </w:tcPr>
          <w:p w:rsidR="00164AF6" w:rsidRPr="006D2EE5" w:rsidRDefault="00164AF6" w:rsidP="006C4776">
            <w:pPr>
              <w:pStyle w:val="TableText0"/>
              <w:rPr>
                <w:rFonts w:ascii="Arial Narrow" w:hAnsi="Arial Narrow"/>
                <w:b/>
                <w:szCs w:val="20"/>
                <w:lang w:eastAsia="en-AU"/>
              </w:rPr>
            </w:pPr>
            <w:r w:rsidRPr="006D2EE5">
              <w:rPr>
                <w:rFonts w:ascii="Arial Narrow" w:hAnsi="Arial Narrow"/>
                <w:b/>
                <w:szCs w:val="20"/>
                <w:lang w:eastAsia="en-AU"/>
              </w:rPr>
              <w:t>Condition:</w:t>
            </w:r>
          </w:p>
        </w:tc>
        <w:tc>
          <w:tcPr>
            <w:tcW w:w="6775" w:type="dxa"/>
            <w:tcBorders>
              <w:top w:val="single" w:sz="4" w:space="0" w:color="auto"/>
              <w:left w:val="single" w:sz="4" w:space="0" w:color="auto"/>
              <w:bottom w:val="single" w:sz="4" w:space="0" w:color="auto"/>
              <w:right w:val="single" w:sz="4" w:space="0" w:color="auto"/>
            </w:tcBorders>
          </w:tcPr>
          <w:p w:rsidR="00164AF6" w:rsidRPr="006D2EE5" w:rsidRDefault="00164AF6" w:rsidP="006C4776">
            <w:pPr>
              <w:pStyle w:val="TableText0"/>
              <w:rPr>
                <w:rFonts w:ascii="Arial Narrow" w:hAnsi="Arial Narrow"/>
                <w:szCs w:val="20"/>
                <w:lang w:eastAsia="en-AU"/>
              </w:rPr>
            </w:pPr>
            <w:r w:rsidRPr="006D2EE5">
              <w:rPr>
                <w:rFonts w:ascii="Arial Narrow" w:hAnsi="Arial Narrow"/>
                <w:szCs w:val="20"/>
                <w:lang w:eastAsia="en-AU"/>
              </w:rPr>
              <w:t>Acute Lymphoblastic Leukaemia</w:t>
            </w:r>
          </w:p>
        </w:tc>
      </w:tr>
      <w:tr w:rsidR="00164AF6" w:rsidRPr="006D2EE5" w:rsidTr="00E176E0">
        <w:trPr>
          <w:trHeight w:val="526"/>
        </w:trPr>
        <w:tc>
          <w:tcPr>
            <w:tcW w:w="2405" w:type="dxa"/>
            <w:tcBorders>
              <w:top w:val="single" w:sz="4" w:space="0" w:color="auto"/>
              <w:left w:val="single" w:sz="4" w:space="0" w:color="auto"/>
              <w:bottom w:val="single" w:sz="4" w:space="0" w:color="auto"/>
              <w:right w:val="single" w:sz="4" w:space="0" w:color="auto"/>
            </w:tcBorders>
          </w:tcPr>
          <w:p w:rsidR="00164AF6" w:rsidRPr="006D2EE5" w:rsidRDefault="00164AF6" w:rsidP="006C4776">
            <w:pPr>
              <w:pStyle w:val="TableText0"/>
              <w:rPr>
                <w:rFonts w:ascii="Arial Narrow" w:hAnsi="Arial Narrow"/>
                <w:b/>
                <w:szCs w:val="20"/>
                <w:lang w:eastAsia="en-AU"/>
              </w:rPr>
            </w:pPr>
            <w:r w:rsidRPr="006D2EE5">
              <w:rPr>
                <w:rFonts w:ascii="Arial Narrow" w:hAnsi="Arial Narrow"/>
                <w:b/>
                <w:szCs w:val="20"/>
                <w:lang w:eastAsia="en-AU"/>
              </w:rPr>
              <w:t>PBS Indication:</w:t>
            </w:r>
          </w:p>
        </w:tc>
        <w:tc>
          <w:tcPr>
            <w:tcW w:w="6775" w:type="dxa"/>
            <w:tcBorders>
              <w:top w:val="single" w:sz="4" w:space="0" w:color="auto"/>
              <w:left w:val="single" w:sz="4" w:space="0" w:color="auto"/>
              <w:bottom w:val="single" w:sz="4" w:space="0" w:color="auto"/>
              <w:right w:val="single" w:sz="4" w:space="0" w:color="auto"/>
            </w:tcBorders>
          </w:tcPr>
          <w:p w:rsidR="00164AF6" w:rsidRPr="006D2EE5" w:rsidRDefault="00B60847" w:rsidP="006C4776">
            <w:pPr>
              <w:pStyle w:val="TableText0"/>
              <w:rPr>
                <w:rFonts w:ascii="Arial Narrow" w:hAnsi="Arial Narrow"/>
                <w:szCs w:val="20"/>
                <w:lang w:eastAsia="en-AU"/>
              </w:rPr>
            </w:pPr>
            <w:r w:rsidRPr="006D2EE5">
              <w:rPr>
                <w:rFonts w:ascii="Arial Narrow" w:hAnsi="Arial Narrow"/>
                <w:szCs w:val="20"/>
                <w:lang w:eastAsia="en-AU"/>
              </w:rPr>
              <w:t>Acute Lymphoblastic Leukaemia</w:t>
            </w:r>
          </w:p>
        </w:tc>
      </w:tr>
      <w:tr w:rsidR="00164AF6" w:rsidRPr="006D2EE5" w:rsidTr="00E176E0">
        <w:trPr>
          <w:trHeight w:val="360"/>
        </w:trPr>
        <w:tc>
          <w:tcPr>
            <w:tcW w:w="2405" w:type="dxa"/>
            <w:tcBorders>
              <w:top w:val="single" w:sz="4" w:space="0" w:color="auto"/>
              <w:left w:val="single" w:sz="4" w:space="0" w:color="auto"/>
              <w:bottom w:val="single" w:sz="4" w:space="0" w:color="auto"/>
              <w:right w:val="single" w:sz="4" w:space="0" w:color="auto"/>
            </w:tcBorders>
          </w:tcPr>
          <w:p w:rsidR="00164AF6" w:rsidRPr="006D2EE5" w:rsidRDefault="00164AF6" w:rsidP="006C4776">
            <w:pPr>
              <w:pStyle w:val="TableText0"/>
              <w:rPr>
                <w:rFonts w:ascii="Arial Narrow" w:hAnsi="Arial Narrow"/>
                <w:b/>
                <w:szCs w:val="20"/>
                <w:lang w:eastAsia="en-AU"/>
              </w:rPr>
            </w:pPr>
            <w:r w:rsidRPr="006D2EE5">
              <w:rPr>
                <w:rFonts w:ascii="Arial Narrow" w:hAnsi="Arial Narrow"/>
                <w:b/>
                <w:szCs w:val="20"/>
                <w:lang w:eastAsia="en-AU"/>
              </w:rPr>
              <w:t>Treatment phase:</w:t>
            </w:r>
          </w:p>
        </w:tc>
        <w:tc>
          <w:tcPr>
            <w:tcW w:w="6775" w:type="dxa"/>
            <w:tcBorders>
              <w:top w:val="single" w:sz="4" w:space="0" w:color="auto"/>
              <w:left w:val="single" w:sz="4" w:space="0" w:color="auto"/>
              <w:bottom w:val="single" w:sz="4" w:space="0" w:color="auto"/>
              <w:right w:val="single" w:sz="4" w:space="0" w:color="auto"/>
            </w:tcBorders>
          </w:tcPr>
          <w:p w:rsidR="00164AF6" w:rsidRPr="006D2EE5" w:rsidRDefault="00164AF6" w:rsidP="006C4776">
            <w:pPr>
              <w:pStyle w:val="TableText0"/>
              <w:rPr>
                <w:rFonts w:ascii="Arial Narrow" w:hAnsi="Arial Narrow"/>
                <w:szCs w:val="20"/>
                <w:lang w:eastAsia="en-AU"/>
              </w:rPr>
            </w:pPr>
            <w:r w:rsidRPr="006D2EE5">
              <w:rPr>
                <w:rFonts w:ascii="Arial Narrow" w:hAnsi="Arial Narrow"/>
                <w:szCs w:val="20"/>
                <w:lang w:eastAsia="en-AU"/>
              </w:rPr>
              <w:t xml:space="preserve">Initial treatment </w:t>
            </w:r>
          </w:p>
        </w:tc>
      </w:tr>
      <w:tr w:rsidR="00164AF6" w:rsidRPr="006D2EE5" w:rsidTr="00E176E0">
        <w:trPr>
          <w:trHeight w:val="360"/>
        </w:trPr>
        <w:tc>
          <w:tcPr>
            <w:tcW w:w="2405" w:type="dxa"/>
            <w:tcBorders>
              <w:top w:val="single" w:sz="4" w:space="0" w:color="auto"/>
              <w:left w:val="single" w:sz="4" w:space="0" w:color="auto"/>
              <w:bottom w:val="single" w:sz="4" w:space="0" w:color="auto"/>
              <w:right w:val="single" w:sz="4" w:space="0" w:color="auto"/>
            </w:tcBorders>
          </w:tcPr>
          <w:p w:rsidR="00164AF6" w:rsidRPr="006D2EE5" w:rsidRDefault="00164AF6" w:rsidP="006C4776">
            <w:pPr>
              <w:pStyle w:val="TableText0"/>
              <w:rPr>
                <w:rFonts w:ascii="Arial Narrow" w:hAnsi="Arial Narrow"/>
                <w:b/>
                <w:szCs w:val="20"/>
                <w:lang w:eastAsia="en-AU"/>
              </w:rPr>
            </w:pPr>
            <w:r w:rsidRPr="006D2EE5">
              <w:rPr>
                <w:rFonts w:ascii="Arial Narrow" w:hAnsi="Arial Narrow"/>
                <w:b/>
                <w:szCs w:val="20"/>
                <w:lang w:eastAsia="en-AU"/>
              </w:rPr>
              <w:t>Restriction Level / Method:</w:t>
            </w:r>
          </w:p>
        </w:tc>
        <w:tc>
          <w:tcPr>
            <w:tcW w:w="6775" w:type="dxa"/>
            <w:tcBorders>
              <w:top w:val="single" w:sz="4" w:space="0" w:color="auto"/>
              <w:left w:val="single" w:sz="4" w:space="0" w:color="auto"/>
              <w:bottom w:val="single" w:sz="4" w:space="0" w:color="auto"/>
              <w:right w:val="single" w:sz="4" w:space="0" w:color="auto"/>
            </w:tcBorders>
          </w:tcPr>
          <w:p w:rsidR="00164AF6" w:rsidRPr="006D2EE5" w:rsidRDefault="00164AF6" w:rsidP="006C4776">
            <w:pPr>
              <w:pStyle w:val="TableText0"/>
              <w:rPr>
                <w:rFonts w:ascii="Arial Narrow" w:hAnsi="Arial Narrow"/>
                <w:szCs w:val="20"/>
                <w:lang w:eastAsia="en-AU"/>
              </w:rPr>
            </w:pPr>
            <w:r w:rsidRPr="006D2EE5">
              <w:rPr>
                <w:rFonts w:ascii="Arial Narrow" w:hAnsi="Arial Narrow"/>
                <w:szCs w:val="20"/>
                <w:lang w:eastAsia="en-AU"/>
              </w:rPr>
              <w:fldChar w:fldCharType="begin">
                <w:ffData>
                  <w:name w:val="Check1"/>
                  <w:enabled/>
                  <w:calcOnExit w:val="0"/>
                  <w:checkBox>
                    <w:sizeAuto/>
                    <w:default w:val="0"/>
                  </w:checkBox>
                </w:ffData>
              </w:fldChar>
            </w:r>
            <w:r w:rsidRPr="006D2EE5">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6D2EE5">
              <w:rPr>
                <w:rFonts w:ascii="Arial Narrow" w:hAnsi="Arial Narrow"/>
                <w:szCs w:val="20"/>
                <w:lang w:eastAsia="en-AU"/>
              </w:rPr>
              <w:fldChar w:fldCharType="end"/>
            </w:r>
            <w:r w:rsidRPr="006D2EE5">
              <w:rPr>
                <w:rFonts w:ascii="Arial Narrow" w:hAnsi="Arial Narrow"/>
                <w:szCs w:val="20"/>
                <w:lang w:eastAsia="en-AU"/>
              </w:rPr>
              <w:t>Restricted benefit</w:t>
            </w:r>
          </w:p>
          <w:p w:rsidR="00164AF6" w:rsidRPr="006D2EE5" w:rsidRDefault="00164AF6" w:rsidP="006C4776">
            <w:pPr>
              <w:pStyle w:val="TableText0"/>
              <w:rPr>
                <w:rFonts w:ascii="Arial Narrow" w:hAnsi="Arial Narrow"/>
                <w:szCs w:val="20"/>
                <w:lang w:eastAsia="en-AU"/>
              </w:rPr>
            </w:pPr>
            <w:r w:rsidRPr="006D2EE5">
              <w:rPr>
                <w:rFonts w:ascii="Arial Narrow" w:hAnsi="Arial Narrow"/>
                <w:szCs w:val="20"/>
                <w:lang w:eastAsia="en-AU"/>
              </w:rPr>
              <w:fldChar w:fldCharType="begin">
                <w:ffData>
                  <w:name w:val=""/>
                  <w:enabled/>
                  <w:calcOnExit w:val="0"/>
                  <w:checkBox>
                    <w:sizeAuto/>
                    <w:default w:val="1"/>
                  </w:checkBox>
                </w:ffData>
              </w:fldChar>
            </w:r>
            <w:r w:rsidRPr="006D2EE5">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6D2EE5">
              <w:rPr>
                <w:rFonts w:ascii="Arial Narrow" w:hAnsi="Arial Narrow"/>
                <w:szCs w:val="20"/>
                <w:lang w:eastAsia="en-AU"/>
              </w:rPr>
              <w:fldChar w:fldCharType="end"/>
            </w:r>
            <w:r w:rsidRPr="006D2EE5">
              <w:rPr>
                <w:rFonts w:ascii="Arial Narrow" w:hAnsi="Arial Narrow"/>
                <w:szCs w:val="20"/>
                <w:lang w:eastAsia="en-AU"/>
              </w:rPr>
              <w:t>Authority Required - In Writing</w:t>
            </w:r>
          </w:p>
          <w:p w:rsidR="00164AF6" w:rsidRPr="006D2EE5" w:rsidRDefault="00164AF6" w:rsidP="006C4776">
            <w:pPr>
              <w:pStyle w:val="TableText0"/>
              <w:rPr>
                <w:rFonts w:ascii="Arial Narrow" w:hAnsi="Arial Narrow"/>
                <w:szCs w:val="20"/>
                <w:lang w:eastAsia="en-AU"/>
              </w:rPr>
            </w:pPr>
            <w:r w:rsidRPr="006D2EE5">
              <w:rPr>
                <w:rFonts w:ascii="Arial Narrow" w:hAnsi="Arial Narrow"/>
                <w:szCs w:val="20"/>
                <w:lang w:eastAsia="en-AU"/>
              </w:rPr>
              <w:fldChar w:fldCharType="begin">
                <w:ffData>
                  <w:name w:val="Check3"/>
                  <w:enabled/>
                  <w:calcOnExit w:val="0"/>
                  <w:checkBox>
                    <w:sizeAuto/>
                    <w:default w:val="0"/>
                  </w:checkBox>
                </w:ffData>
              </w:fldChar>
            </w:r>
            <w:r w:rsidRPr="006D2EE5">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6D2EE5">
              <w:rPr>
                <w:rFonts w:ascii="Arial Narrow" w:hAnsi="Arial Narrow"/>
                <w:szCs w:val="20"/>
                <w:lang w:eastAsia="en-AU"/>
              </w:rPr>
              <w:fldChar w:fldCharType="end"/>
            </w:r>
            <w:r w:rsidRPr="006D2EE5">
              <w:rPr>
                <w:rFonts w:ascii="Arial Narrow" w:hAnsi="Arial Narrow"/>
                <w:szCs w:val="20"/>
                <w:lang w:eastAsia="en-AU"/>
              </w:rPr>
              <w:t>Authority Required - Telephone</w:t>
            </w:r>
          </w:p>
          <w:p w:rsidR="00164AF6" w:rsidRPr="006D2EE5" w:rsidRDefault="00164AF6" w:rsidP="006C4776">
            <w:pPr>
              <w:pStyle w:val="TableText0"/>
              <w:rPr>
                <w:rFonts w:ascii="Arial Narrow" w:hAnsi="Arial Narrow"/>
                <w:szCs w:val="20"/>
                <w:lang w:eastAsia="en-AU"/>
              </w:rPr>
            </w:pPr>
            <w:r w:rsidRPr="006D2EE5">
              <w:rPr>
                <w:rFonts w:ascii="Arial Narrow" w:hAnsi="Arial Narrow"/>
                <w:szCs w:val="20"/>
                <w:lang w:eastAsia="en-AU"/>
              </w:rPr>
              <w:fldChar w:fldCharType="begin">
                <w:ffData>
                  <w:name w:val=""/>
                  <w:enabled/>
                  <w:calcOnExit w:val="0"/>
                  <w:checkBox>
                    <w:sizeAuto/>
                    <w:default w:val="0"/>
                  </w:checkBox>
                </w:ffData>
              </w:fldChar>
            </w:r>
            <w:r w:rsidRPr="006D2EE5">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6D2EE5">
              <w:rPr>
                <w:rFonts w:ascii="Arial Narrow" w:hAnsi="Arial Narrow"/>
                <w:szCs w:val="20"/>
                <w:lang w:eastAsia="en-AU"/>
              </w:rPr>
              <w:fldChar w:fldCharType="end"/>
            </w:r>
            <w:r w:rsidRPr="006D2EE5">
              <w:rPr>
                <w:rFonts w:ascii="Arial Narrow" w:hAnsi="Arial Narrow"/>
                <w:szCs w:val="20"/>
                <w:lang w:eastAsia="en-AU"/>
              </w:rPr>
              <w:t>Authority Required – Emergency</w:t>
            </w:r>
          </w:p>
          <w:p w:rsidR="00164AF6" w:rsidRPr="006D2EE5" w:rsidRDefault="00164AF6" w:rsidP="006C4776">
            <w:pPr>
              <w:pStyle w:val="TableText0"/>
              <w:rPr>
                <w:rFonts w:ascii="Arial Narrow" w:hAnsi="Arial Narrow"/>
                <w:szCs w:val="20"/>
                <w:lang w:eastAsia="en-AU"/>
              </w:rPr>
            </w:pPr>
            <w:r w:rsidRPr="006D2EE5">
              <w:rPr>
                <w:rFonts w:ascii="Arial Narrow" w:hAnsi="Arial Narrow"/>
                <w:szCs w:val="20"/>
                <w:lang w:eastAsia="en-AU"/>
              </w:rPr>
              <w:fldChar w:fldCharType="begin">
                <w:ffData>
                  <w:name w:val="Check5"/>
                  <w:enabled/>
                  <w:calcOnExit w:val="0"/>
                  <w:checkBox>
                    <w:sizeAuto/>
                    <w:default w:val="0"/>
                  </w:checkBox>
                </w:ffData>
              </w:fldChar>
            </w:r>
            <w:r w:rsidRPr="006D2EE5">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6D2EE5">
              <w:rPr>
                <w:rFonts w:ascii="Arial Narrow" w:hAnsi="Arial Narrow"/>
                <w:szCs w:val="20"/>
                <w:lang w:eastAsia="en-AU"/>
              </w:rPr>
              <w:fldChar w:fldCharType="end"/>
            </w:r>
            <w:r w:rsidRPr="006D2EE5">
              <w:rPr>
                <w:rFonts w:ascii="Arial Narrow" w:hAnsi="Arial Narrow"/>
                <w:szCs w:val="20"/>
                <w:lang w:eastAsia="en-AU"/>
              </w:rPr>
              <w:t>Authority Required - Electronic</w:t>
            </w:r>
          </w:p>
          <w:p w:rsidR="00164AF6" w:rsidRPr="006D2EE5" w:rsidRDefault="00164AF6" w:rsidP="006C4776">
            <w:pPr>
              <w:pStyle w:val="TableText0"/>
              <w:rPr>
                <w:rFonts w:ascii="Arial Narrow" w:hAnsi="Arial Narrow"/>
                <w:szCs w:val="20"/>
                <w:lang w:eastAsia="en-AU"/>
              </w:rPr>
            </w:pPr>
            <w:r w:rsidRPr="006D2EE5">
              <w:rPr>
                <w:rFonts w:ascii="Arial Narrow" w:hAnsi="Arial Narrow"/>
                <w:szCs w:val="20"/>
                <w:lang w:eastAsia="en-AU"/>
              </w:rPr>
              <w:fldChar w:fldCharType="begin">
                <w:ffData>
                  <w:name w:val="Check5"/>
                  <w:enabled/>
                  <w:calcOnExit w:val="0"/>
                  <w:checkBox>
                    <w:sizeAuto/>
                    <w:default w:val="0"/>
                  </w:checkBox>
                </w:ffData>
              </w:fldChar>
            </w:r>
            <w:r w:rsidRPr="006D2EE5">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6D2EE5">
              <w:rPr>
                <w:rFonts w:ascii="Arial Narrow" w:hAnsi="Arial Narrow"/>
                <w:szCs w:val="20"/>
                <w:lang w:eastAsia="en-AU"/>
              </w:rPr>
              <w:fldChar w:fldCharType="end"/>
            </w:r>
            <w:r w:rsidRPr="006D2EE5">
              <w:rPr>
                <w:rFonts w:ascii="Arial Narrow" w:hAnsi="Arial Narrow"/>
                <w:szCs w:val="20"/>
                <w:lang w:eastAsia="en-AU"/>
              </w:rPr>
              <w:t>Streamlined</w:t>
            </w:r>
          </w:p>
        </w:tc>
      </w:tr>
      <w:tr w:rsidR="00164AF6" w:rsidRPr="006D2EE5" w:rsidTr="00E176E0">
        <w:trPr>
          <w:trHeight w:val="403"/>
        </w:trPr>
        <w:tc>
          <w:tcPr>
            <w:tcW w:w="2405" w:type="dxa"/>
            <w:tcBorders>
              <w:top w:val="single" w:sz="4" w:space="0" w:color="auto"/>
              <w:left w:val="single" w:sz="4" w:space="0" w:color="auto"/>
              <w:bottom w:val="single" w:sz="4" w:space="0" w:color="auto"/>
              <w:right w:val="single" w:sz="4" w:space="0" w:color="auto"/>
            </w:tcBorders>
          </w:tcPr>
          <w:p w:rsidR="00164AF6" w:rsidRPr="006D2EE5" w:rsidRDefault="00164AF6" w:rsidP="006C4776">
            <w:pPr>
              <w:pStyle w:val="TableText0"/>
              <w:rPr>
                <w:rFonts w:ascii="Arial Narrow" w:hAnsi="Arial Narrow"/>
                <w:b/>
                <w:szCs w:val="20"/>
                <w:lang w:eastAsia="en-AU"/>
              </w:rPr>
            </w:pPr>
            <w:r w:rsidRPr="006D2EE5">
              <w:rPr>
                <w:rFonts w:ascii="Arial Narrow" w:hAnsi="Arial Narrow"/>
                <w:b/>
                <w:szCs w:val="20"/>
                <w:lang w:eastAsia="en-AU"/>
              </w:rPr>
              <w:t>Treatment criteria:</w:t>
            </w:r>
          </w:p>
        </w:tc>
        <w:tc>
          <w:tcPr>
            <w:tcW w:w="6775" w:type="dxa"/>
            <w:tcBorders>
              <w:top w:val="single" w:sz="4" w:space="0" w:color="auto"/>
              <w:left w:val="single" w:sz="4" w:space="0" w:color="auto"/>
              <w:bottom w:val="single" w:sz="4" w:space="0" w:color="auto"/>
              <w:right w:val="single" w:sz="4" w:space="0" w:color="auto"/>
            </w:tcBorders>
          </w:tcPr>
          <w:p w:rsidR="00164AF6" w:rsidRPr="006D2EE5" w:rsidRDefault="00164AF6" w:rsidP="006C4776">
            <w:pPr>
              <w:pStyle w:val="TableText0"/>
              <w:rPr>
                <w:rFonts w:ascii="Arial Narrow" w:hAnsi="Arial Narrow"/>
                <w:szCs w:val="20"/>
                <w:lang w:eastAsia="en-AU"/>
              </w:rPr>
            </w:pPr>
            <w:r w:rsidRPr="006D2EE5">
              <w:rPr>
                <w:rFonts w:ascii="Arial Narrow" w:hAnsi="Arial Narrow"/>
                <w:szCs w:val="20"/>
                <w:lang w:eastAsia="en-AU"/>
              </w:rPr>
              <w:t>-</w:t>
            </w:r>
          </w:p>
        </w:tc>
      </w:tr>
      <w:tr w:rsidR="00164AF6" w:rsidRPr="006D2EE5" w:rsidTr="00E176E0">
        <w:trPr>
          <w:trHeight w:val="557"/>
        </w:trPr>
        <w:tc>
          <w:tcPr>
            <w:tcW w:w="2405" w:type="dxa"/>
            <w:tcBorders>
              <w:top w:val="single" w:sz="4" w:space="0" w:color="auto"/>
              <w:left w:val="single" w:sz="4" w:space="0" w:color="auto"/>
              <w:bottom w:val="single" w:sz="4" w:space="0" w:color="auto"/>
              <w:right w:val="single" w:sz="4" w:space="0" w:color="auto"/>
            </w:tcBorders>
          </w:tcPr>
          <w:p w:rsidR="00164AF6" w:rsidRPr="006D2EE5" w:rsidRDefault="00164AF6" w:rsidP="006C4776">
            <w:pPr>
              <w:pStyle w:val="TableText0"/>
              <w:rPr>
                <w:rFonts w:ascii="Arial Narrow" w:hAnsi="Arial Narrow"/>
                <w:b/>
                <w:color w:val="auto"/>
                <w:szCs w:val="20"/>
                <w:lang w:eastAsia="en-AU"/>
              </w:rPr>
            </w:pPr>
            <w:r w:rsidRPr="006D2EE5">
              <w:rPr>
                <w:rFonts w:ascii="Arial Narrow" w:hAnsi="Arial Narrow"/>
                <w:b/>
                <w:color w:val="auto"/>
                <w:szCs w:val="20"/>
                <w:lang w:eastAsia="en-AU"/>
              </w:rPr>
              <w:t>Clinical criteria:</w:t>
            </w:r>
          </w:p>
        </w:tc>
        <w:tc>
          <w:tcPr>
            <w:tcW w:w="6775" w:type="dxa"/>
            <w:tcBorders>
              <w:top w:val="single" w:sz="4" w:space="0" w:color="auto"/>
              <w:left w:val="single" w:sz="4" w:space="0" w:color="auto"/>
              <w:bottom w:val="single" w:sz="4" w:space="0" w:color="auto"/>
              <w:right w:val="single" w:sz="4" w:space="0" w:color="auto"/>
            </w:tcBorders>
          </w:tcPr>
          <w:p w:rsidR="00164AF6" w:rsidRPr="006D2EE5" w:rsidRDefault="00164AF6" w:rsidP="006C4776">
            <w:pPr>
              <w:pStyle w:val="TableText0"/>
              <w:rPr>
                <w:rFonts w:ascii="Arial Narrow" w:hAnsi="Arial Narrow"/>
                <w:color w:val="auto"/>
                <w:szCs w:val="20"/>
                <w:lang w:eastAsia="en-AU"/>
              </w:rPr>
            </w:pPr>
            <w:r w:rsidRPr="006D2EE5">
              <w:rPr>
                <w:rFonts w:ascii="Arial Narrow" w:hAnsi="Arial Narrow"/>
                <w:color w:val="auto"/>
                <w:szCs w:val="20"/>
                <w:lang w:eastAsia="en-AU"/>
              </w:rPr>
              <w:t xml:space="preserve">Patient must be newly diagnosed, </w:t>
            </w:r>
          </w:p>
          <w:p w:rsidR="00164AF6" w:rsidRPr="006D2EE5" w:rsidRDefault="00164AF6" w:rsidP="006C4776">
            <w:pPr>
              <w:pStyle w:val="TableText0"/>
              <w:rPr>
                <w:rFonts w:ascii="Arial Narrow" w:hAnsi="Arial Narrow"/>
                <w:color w:val="auto"/>
                <w:szCs w:val="20"/>
                <w:lang w:eastAsia="en-AU"/>
              </w:rPr>
            </w:pPr>
            <w:r w:rsidRPr="006D2EE5">
              <w:rPr>
                <w:rFonts w:ascii="Arial Narrow" w:hAnsi="Arial Narrow"/>
                <w:color w:val="auto"/>
                <w:szCs w:val="20"/>
                <w:lang w:eastAsia="en-AU"/>
              </w:rPr>
              <w:t>AND</w:t>
            </w:r>
          </w:p>
          <w:p w:rsidR="00164AF6" w:rsidRPr="006D2EE5" w:rsidRDefault="00164AF6" w:rsidP="006C4776">
            <w:pPr>
              <w:pStyle w:val="TableText0"/>
              <w:rPr>
                <w:rFonts w:ascii="Arial Narrow" w:hAnsi="Arial Narrow"/>
                <w:color w:val="auto"/>
                <w:szCs w:val="20"/>
                <w:lang w:eastAsia="en-AU"/>
              </w:rPr>
            </w:pPr>
            <w:r w:rsidRPr="006D2EE5">
              <w:rPr>
                <w:rFonts w:ascii="Arial Narrow" w:hAnsi="Arial Narrow"/>
                <w:color w:val="auto"/>
                <w:szCs w:val="20"/>
                <w:lang w:eastAsia="en-AU"/>
              </w:rPr>
              <w:t>The condition must be expressing the Philadelphia chromosome; OR</w:t>
            </w:r>
          </w:p>
          <w:p w:rsidR="00164AF6" w:rsidRPr="006D2EE5" w:rsidRDefault="00164AF6" w:rsidP="006C4776">
            <w:pPr>
              <w:pStyle w:val="TableText0"/>
              <w:rPr>
                <w:rFonts w:ascii="Arial Narrow" w:hAnsi="Arial Narrow"/>
                <w:color w:val="auto"/>
                <w:szCs w:val="20"/>
                <w:lang w:eastAsia="en-AU"/>
              </w:rPr>
            </w:pPr>
            <w:r w:rsidRPr="006D2EE5">
              <w:rPr>
                <w:rFonts w:ascii="Arial Narrow" w:hAnsi="Arial Narrow"/>
                <w:color w:val="auto"/>
                <w:szCs w:val="20"/>
                <w:lang w:eastAsia="en-AU"/>
              </w:rPr>
              <w:t>The condition must have the transcript BCR-ABL</w:t>
            </w:r>
          </w:p>
          <w:p w:rsidR="00164AF6" w:rsidRPr="006D2EE5" w:rsidRDefault="00164AF6" w:rsidP="006C4776">
            <w:pPr>
              <w:pStyle w:val="TableText0"/>
              <w:rPr>
                <w:rFonts w:ascii="Arial Narrow" w:hAnsi="Arial Narrow"/>
                <w:color w:val="auto"/>
                <w:szCs w:val="20"/>
                <w:lang w:eastAsia="en-AU"/>
              </w:rPr>
            </w:pPr>
            <w:r w:rsidRPr="006D2EE5">
              <w:rPr>
                <w:rFonts w:ascii="Arial Narrow" w:hAnsi="Arial Narrow"/>
                <w:color w:val="auto"/>
                <w:szCs w:val="20"/>
                <w:lang w:eastAsia="en-AU"/>
              </w:rPr>
              <w:t>AND</w:t>
            </w:r>
          </w:p>
          <w:p w:rsidR="00164AF6" w:rsidRPr="006D2EE5" w:rsidRDefault="00164AF6" w:rsidP="006C4776">
            <w:pPr>
              <w:pStyle w:val="TableText0"/>
              <w:rPr>
                <w:rFonts w:ascii="Arial Narrow" w:hAnsi="Arial Narrow"/>
                <w:color w:val="auto"/>
                <w:szCs w:val="20"/>
                <w:lang w:eastAsia="en-AU"/>
              </w:rPr>
            </w:pPr>
            <w:r w:rsidRPr="006D2EE5">
              <w:rPr>
                <w:rFonts w:ascii="Arial Narrow" w:hAnsi="Arial Narrow"/>
                <w:color w:val="auto"/>
                <w:szCs w:val="20"/>
                <w:lang w:eastAsia="en-AU"/>
              </w:rPr>
              <w:t>The treatment must be for induction and consolidation therapy</w:t>
            </w:r>
          </w:p>
          <w:p w:rsidR="00164AF6" w:rsidRPr="006D2EE5" w:rsidRDefault="00164AF6" w:rsidP="006C4776">
            <w:pPr>
              <w:pStyle w:val="TableText0"/>
              <w:rPr>
                <w:rFonts w:ascii="Arial Narrow" w:hAnsi="Arial Narrow"/>
                <w:color w:val="auto"/>
                <w:szCs w:val="20"/>
                <w:lang w:eastAsia="en-AU"/>
              </w:rPr>
            </w:pPr>
            <w:r w:rsidRPr="006D2EE5">
              <w:rPr>
                <w:rFonts w:ascii="Arial Narrow" w:hAnsi="Arial Narrow"/>
                <w:color w:val="auto"/>
                <w:szCs w:val="20"/>
                <w:lang w:eastAsia="en-AU"/>
              </w:rPr>
              <w:t xml:space="preserve">AND </w:t>
            </w:r>
          </w:p>
          <w:p w:rsidR="00164AF6" w:rsidRPr="006D2EE5" w:rsidRDefault="00164AF6" w:rsidP="006C4776">
            <w:pPr>
              <w:pStyle w:val="TableText0"/>
              <w:rPr>
                <w:rFonts w:ascii="Arial Narrow" w:hAnsi="Arial Narrow"/>
                <w:color w:val="auto"/>
                <w:szCs w:val="20"/>
                <w:lang w:eastAsia="en-AU"/>
              </w:rPr>
            </w:pPr>
            <w:r w:rsidRPr="006D2EE5">
              <w:rPr>
                <w:rFonts w:ascii="Arial Narrow" w:hAnsi="Arial Narrow"/>
                <w:color w:val="auto"/>
                <w:szCs w:val="20"/>
                <w:lang w:eastAsia="en-AU"/>
              </w:rPr>
              <w:t>The treatment must be in combination with chemotherapy or corticosteroids.</w:t>
            </w:r>
          </w:p>
          <w:p w:rsidR="00164AF6" w:rsidRPr="006D2EE5" w:rsidRDefault="00164AF6" w:rsidP="006C4776">
            <w:pPr>
              <w:pStyle w:val="TableText0"/>
              <w:rPr>
                <w:rFonts w:ascii="Arial Narrow" w:hAnsi="Arial Narrow"/>
                <w:i/>
                <w:color w:val="auto"/>
                <w:szCs w:val="20"/>
                <w:lang w:eastAsia="en-AU"/>
              </w:rPr>
            </w:pPr>
            <w:r w:rsidRPr="006D2EE5">
              <w:rPr>
                <w:rFonts w:ascii="Arial Narrow" w:hAnsi="Arial Narrow"/>
                <w:i/>
                <w:color w:val="auto"/>
                <w:szCs w:val="20"/>
                <w:lang w:eastAsia="en-AU"/>
              </w:rPr>
              <w:t>AND</w:t>
            </w:r>
          </w:p>
          <w:p w:rsidR="00164AF6" w:rsidRPr="006D2EE5" w:rsidRDefault="00164AF6" w:rsidP="006C4776">
            <w:pPr>
              <w:pStyle w:val="TableText0"/>
              <w:rPr>
                <w:rFonts w:ascii="Arial Narrow" w:hAnsi="Arial Narrow"/>
                <w:i/>
                <w:color w:val="auto"/>
                <w:szCs w:val="20"/>
                <w:lang w:eastAsia="en-AU"/>
              </w:rPr>
            </w:pPr>
            <w:r w:rsidRPr="006D2EE5">
              <w:rPr>
                <w:rFonts w:ascii="Arial Narrow" w:hAnsi="Arial Narrow"/>
                <w:i/>
                <w:color w:val="auto"/>
                <w:szCs w:val="20"/>
                <w:lang w:eastAsia="en-AU"/>
              </w:rPr>
              <w:t>Patient must not have previously experie</w:t>
            </w:r>
            <w:r w:rsidR="00B60847" w:rsidRPr="006D2EE5">
              <w:rPr>
                <w:rFonts w:ascii="Arial Narrow" w:hAnsi="Arial Narrow"/>
                <w:i/>
                <w:color w:val="auto"/>
                <w:szCs w:val="20"/>
                <w:lang w:eastAsia="en-AU"/>
              </w:rPr>
              <w:t>nced a failure to respond to</w:t>
            </w:r>
            <w:r w:rsidRPr="006D2EE5">
              <w:rPr>
                <w:rFonts w:ascii="Arial Narrow" w:hAnsi="Arial Narrow"/>
                <w:i/>
                <w:color w:val="auto"/>
                <w:szCs w:val="20"/>
                <w:lang w:eastAsia="en-AU"/>
              </w:rPr>
              <w:t xml:space="preserve"> PBS-subsidised first line treatment with this drug for this condition; OR</w:t>
            </w:r>
          </w:p>
          <w:p w:rsidR="00164AF6" w:rsidRPr="006D2EE5" w:rsidRDefault="00164AF6" w:rsidP="00B60847">
            <w:pPr>
              <w:pStyle w:val="TableText0"/>
              <w:rPr>
                <w:rFonts w:ascii="Arial Narrow" w:hAnsi="Arial Narrow"/>
                <w:color w:val="auto"/>
                <w:szCs w:val="20"/>
                <w:lang w:eastAsia="en-AU"/>
              </w:rPr>
            </w:pPr>
            <w:r w:rsidRPr="006D2EE5">
              <w:rPr>
                <w:rFonts w:ascii="Arial Narrow" w:hAnsi="Arial Narrow"/>
                <w:i/>
                <w:color w:val="auto"/>
                <w:szCs w:val="20"/>
                <w:lang w:eastAsia="en-AU"/>
              </w:rPr>
              <w:t xml:space="preserve">Patient must have experienced intolerance, not a failure to respond, </w:t>
            </w:r>
            <w:proofErr w:type="gramStart"/>
            <w:r w:rsidRPr="006D2EE5">
              <w:rPr>
                <w:rFonts w:ascii="Arial Narrow" w:hAnsi="Arial Narrow"/>
                <w:i/>
                <w:color w:val="auto"/>
                <w:szCs w:val="20"/>
                <w:lang w:eastAsia="en-AU"/>
              </w:rPr>
              <w:t xml:space="preserve">to initial PBS-subsidised treatment with </w:t>
            </w:r>
            <w:proofErr w:type="spellStart"/>
            <w:r w:rsidR="00B60847" w:rsidRPr="006D2EE5">
              <w:rPr>
                <w:rFonts w:ascii="Arial Narrow" w:hAnsi="Arial Narrow"/>
                <w:i/>
                <w:color w:val="auto"/>
                <w:szCs w:val="20"/>
                <w:lang w:eastAsia="en-AU"/>
              </w:rPr>
              <w:t>dasatinib</w:t>
            </w:r>
            <w:proofErr w:type="spellEnd"/>
            <w:r w:rsidRPr="006D2EE5">
              <w:rPr>
                <w:rFonts w:ascii="Arial Narrow" w:hAnsi="Arial Narrow"/>
                <w:i/>
                <w:color w:val="auto"/>
                <w:szCs w:val="20"/>
                <w:lang w:eastAsia="en-AU"/>
              </w:rPr>
              <w:t xml:space="preserve"> as a first-line therapy for this condition</w:t>
            </w:r>
            <w:proofErr w:type="gramEnd"/>
            <w:r w:rsidRPr="006D2EE5">
              <w:rPr>
                <w:rFonts w:ascii="Arial Narrow" w:hAnsi="Arial Narrow"/>
                <w:i/>
                <w:color w:val="auto"/>
                <w:szCs w:val="20"/>
                <w:lang w:eastAsia="en-AU"/>
              </w:rPr>
              <w:t>.</w:t>
            </w:r>
          </w:p>
        </w:tc>
      </w:tr>
      <w:tr w:rsidR="00164AF6" w:rsidRPr="006D2EE5" w:rsidTr="00E176E0">
        <w:trPr>
          <w:trHeight w:val="670"/>
        </w:trPr>
        <w:tc>
          <w:tcPr>
            <w:tcW w:w="2405" w:type="dxa"/>
            <w:tcBorders>
              <w:top w:val="single" w:sz="4" w:space="0" w:color="auto"/>
              <w:left w:val="single" w:sz="4" w:space="0" w:color="auto"/>
              <w:bottom w:val="single" w:sz="4" w:space="0" w:color="auto"/>
              <w:right w:val="single" w:sz="4" w:space="0" w:color="auto"/>
            </w:tcBorders>
            <w:vAlign w:val="center"/>
          </w:tcPr>
          <w:p w:rsidR="00164AF6" w:rsidRPr="006D2EE5" w:rsidRDefault="00164AF6" w:rsidP="006C4776">
            <w:pPr>
              <w:pStyle w:val="TableText0"/>
              <w:rPr>
                <w:rFonts w:ascii="Arial Narrow" w:hAnsi="Arial Narrow"/>
                <w:b/>
                <w:color w:val="auto"/>
                <w:szCs w:val="20"/>
                <w:lang w:eastAsia="en-AU"/>
              </w:rPr>
            </w:pPr>
            <w:r w:rsidRPr="006D2EE5">
              <w:rPr>
                <w:rFonts w:ascii="Arial Narrow" w:hAnsi="Arial Narrow"/>
                <w:b/>
                <w:color w:val="auto"/>
                <w:szCs w:val="20"/>
                <w:lang w:eastAsia="en-AU"/>
              </w:rPr>
              <w:t>Prescriber Instructions</w:t>
            </w:r>
          </w:p>
        </w:tc>
        <w:tc>
          <w:tcPr>
            <w:tcW w:w="6775" w:type="dxa"/>
            <w:tcBorders>
              <w:top w:val="single" w:sz="4" w:space="0" w:color="auto"/>
              <w:left w:val="single" w:sz="4" w:space="0" w:color="auto"/>
              <w:bottom w:val="single" w:sz="4" w:space="0" w:color="auto"/>
              <w:right w:val="single" w:sz="4" w:space="0" w:color="auto"/>
            </w:tcBorders>
            <w:vAlign w:val="center"/>
          </w:tcPr>
          <w:p w:rsidR="00164AF6" w:rsidRPr="006D2EE5" w:rsidRDefault="00164AF6" w:rsidP="006C4776">
            <w:pPr>
              <w:pStyle w:val="TableText0"/>
              <w:rPr>
                <w:rFonts w:ascii="Arial Narrow" w:hAnsi="Arial Narrow"/>
                <w:color w:val="auto"/>
                <w:szCs w:val="20"/>
                <w:lang w:eastAsia="en-AU"/>
              </w:rPr>
            </w:pPr>
            <w:r w:rsidRPr="006D2EE5">
              <w:rPr>
                <w:rFonts w:ascii="Arial Narrow" w:hAnsi="Arial Narrow"/>
                <w:color w:val="auto"/>
                <w:szCs w:val="20"/>
                <w:lang w:eastAsia="en-AU"/>
              </w:rPr>
              <w:t>The authority application must be made in writing and must include:</w:t>
            </w:r>
          </w:p>
          <w:p w:rsidR="00164AF6" w:rsidRPr="006D2EE5" w:rsidRDefault="00164AF6" w:rsidP="00164AF6">
            <w:pPr>
              <w:pStyle w:val="TableText0"/>
              <w:numPr>
                <w:ilvl w:val="0"/>
                <w:numId w:val="22"/>
              </w:numPr>
              <w:rPr>
                <w:rFonts w:ascii="Arial Narrow" w:hAnsi="Arial Narrow"/>
                <w:color w:val="auto"/>
                <w:szCs w:val="20"/>
                <w:lang w:eastAsia="en-AU"/>
              </w:rPr>
            </w:pPr>
            <w:r w:rsidRPr="006D2EE5">
              <w:rPr>
                <w:rFonts w:ascii="Arial Narrow" w:hAnsi="Arial Narrow"/>
                <w:color w:val="auto"/>
                <w:szCs w:val="20"/>
                <w:lang w:eastAsia="en-AU"/>
              </w:rPr>
              <w:t xml:space="preserve">A completed authority prescription form; and </w:t>
            </w:r>
          </w:p>
          <w:p w:rsidR="00164AF6" w:rsidRPr="006D2EE5" w:rsidRDefault="00164AF6" w:rsidP="00164AF6">
            <w:pPr>
              <w:pStyle w:val="TableText0"/>
              <w:numPr>
                <w:ilvl w:val="0"/>
                <w:numId w:val="22"/>
              </w:numPr>
              <w:rPr>
                <w:rFonts w:ascii="Arial Narrow" w:hAnsi="Arial Narrow"/>
                <w:color w:val="auto"/>
                <w:szCs w:val="20"/>
                <w:lang w:eastAsia="en-AU"/>
              </w:rPr>
            </w:pPr>
            <w:r w:rsidRPr="006D2EE5">
              <w:rPr>
                <w:rFonts w:ascii="Arial Narrow" w:hAnsi="Arial Narrow"/>
                <w:color w:val="auto"/>
                <w:szCs w:val="20"/>
                <w:lang w:eastAsia="en-AU"/>
              </w:rPr>
              <w:t>A completed Acute Lymphoblastic Leukaemia PBS Authority Application – Supporting Information Form; and</w:t>
            </w:r>
          </w:p>
          <w:p w:rsidR="00164AF6" w:rsidRPr="006D2EE5" w:rsidRDefault="00164AF6" w:rsidP="00164AF6">
            <w:pPr>
              <w:pStyle w:val="TableText0"/>
              <w:numPr>
                <w:ilvl w:val="0"/>
                <w:numId w:val="22"/>
              </w:numPr>
              <w:rPr>
                <w:rFonts w:ascii="Arial Narrow" w:hAnsi="Arial Narrow"/>
                <w:color w:val="auto"/>
                <w:szCs w:val="20"/>
                <w:lang w:eastAsia="en-AU"/>
              </w:rPr>
            </w:pPr>
            <w:r w:rsidRPr="006D2EE5">
              <w:rPr>
                <w:rFonts w:ascii="Arial Narrow" w:hAnsi="Arial Narrow"/>
                <w:color w:val="auto"/>
                <w:szCs w:val="20"/>
                <w:lang w:eastAsia="en-AU"/>
              </w:rPr>
              <w:lastRenderedPageBreak/>
              <w:t>A pathology cytogenetic report conducted on peripheral blood or bone marrow supporting the diagnosis of acute lymphoblastic leukaemia to confirm eligibility for treatment, with either cytogenetic evidence of the Philadelphia chromosome, or a qualitative PCR report documenting the presence of the BCR-ABL transcript in either peripheral blood or bone marrow. (The date of the relevant pathology report needs to be provided); and</w:t>
            </w:r>
          </w:p>
          <w:p w:rsidR="00164AF6" w:rsidRPr="006D2EE5" w:rsidRDefault="00164AF6" w:rsidP="00164AF6">
            <w:pPr>
              <w:pStyle w:val="TableText0"/>
              <w:numPr>
                <w:ilvl w:val="0"/>
                <w:numId w:val="22"/>
              </w:numPr>
              <w:rPr>
                <w:rFonts w:ascii="Arial Narrow" w:hAnsi="Arial Narrow"/>
                <w:strike/>
                <w:color w:val="auto"/>
                <w:szCs w:val="20"/>
                <w:lang w:eastAsia="en-AU"/>
              </w:rPr>
            </w:pPr>
            <w:r w:rsidRPr="006D2EE5">
              <w:rPr>
                <w:rFonts w:ascii="Arial Narrow" w:hAnsi="Arial Narrow"/>
                <w:strike/>
                <w:color w:val="auto"/>
                <w:szCs w:val="20"/>
                <w:lang w:eastAsia="en-AU"/>
              </w:rPr>
              <w:t>A signed patient acknowledgement.</w:t>
            </w:r>
          </w:p>
        </w:tc>
      </w:tr>
      <w:tr w:rsidR="00164AF6" w:rsidRPr="006D2EE5" w:rsidTr="00E176E0">
        <w:trPr>
          <w:trHeight w:val="670"/>
        </w:trPr>
        <w:tc>
          <w:tcPr>
            <w:tcW w:w="2405" w:type="dxa"/>
            <w:tcBorders>
              <w:top w:val="single" w:sz="4" w:space="0" w:color="auto"/>
              <w:left w:val="single" w:sz="4" w:space="0" w:color="auto"/>
              <w:bottom w:val="single" w:sz="4" w:space="0" w:color="auto"/>
              <w:right w:val="single" w:sz="4" w:space="0" w:color="auto"/>
            </w:tcBorders>
            <w:vAlign w:val="center"/>
          </w:tcPr>
          <w:p w:rsidR="00164AF6" w:rsidRPr="006D2EE5" w:rsidRDefault="00164AF6" w:rsidP="006C4776">
            <w:pPr>
              <w:pStyle w:val="TableText0"/>
              <w:rPr>
                <w:rFonts w:ascii="Arial Narrow" w:hAnsi="Arial Narrow"/>
                <w:b/>
                <w:color w:val="auto"/>
                <w:szCs w:val="20"/>
                <w:lang w:eastAsia="en-AU"/>
              </w:rPr>
            </w:pPr>
            <w:r w:rsidRPr="006D2EE5">
              <w:rPr>
                <w:rFonts w:ascii="Arial Narrow" w:hAnsi="Arial Narrow"/>
                <w:b/>
                <w:color w:val="auto"/>
                <w:szCs w:val="20"/>
                <w:lang w:eastAsia="en-AU"/>
              </w:rPr>
              <w:lastRenderedPageBreak/>
              <w:t>Administrative advice</w:t>
            </w:r>
          </w:p>
        </w:tc>
        <w:tc>
          <w:tcPr>
            <w:tcW w:w="6775" w:type="dxa"/>
            <w:tcBorders>
              <w:top w:val="single" w:sz="4" w:space="0" w:color="auto"/>
              <w:left w:val="single" w:sz="4" w:space="0" w:color="auto"/>
              <w:bottom w:val="single" w:sz="4" w:space="0" w:color="auto"/>
              <w:right w:val="single" w:sz="4" w:space="0" w:color="auto"/>
            </w:tcBorders>
            <w:vAlign w:val="center"/>
          </w:tcPr>
          <w:p w:rsidR="00B60847" w:rsidRPr="006D2EE5" w:rsidRDefault="00B60847" w:rsidP="006C4776">
            <w:pPr>
              <w:rPr>
                <w:rFonts w:ascii="Arial Narrow" w:hAnsi="Arial Narrow"/>
                <w:sz w:val="20"/>
                <w:szCs w:val="20"/>
              </w:rPr>
            </w:pPr>
            <w:r w:rsidRPr="006D2EE5">
              <w:rPr>
                <w:rFonts w:ascii="Arial Narrow" w:hAnsi="Arial Narrow"/>
                <w:sz w:val="20"/>
                <w:szCs w:val="20"/>
              </w:rPr>
              <w:t xml:space="preserve">Any queries concerning the arrangements to prescribe may be directed to the Department of Human Service on 1800 700 270 (hours of operation 8 a.m. to 5 p.m. EST Monday to Friday). </w:t>
            </w:r>
          </w:p>
          <w:p w:rsidR="00B60847" w:rsidRPr="006D2EE5" w:rsidRDefault="00B60847" w:rsidP="006C4776">
            <w:pPr>
              <w:rPr>
                <w:rFonts w:ascii="Arial Narrow" w:hAnsi="Arial Narrow"/>
                <w:sz w:val="20"/>
                <w:szCs w:val="20"/>
              </w:rPr>
            </w:pPr>
          </w:p>
          <w:p w:rsidR="00B60847" w:rsidRPr="006D2EE5" w:rsidRDefault="00B60847" w:rsidP="006C4776">
            <w:pPr>
              <w:rPr>
                <w:rFonts w:ascii="Arial Narrow" w:hAnsi="Arial Narrow"/>
                <w:sz w:val="20"/>
                <w:szCs w:val="20"/>
              </w:rPr>
            </w:pPr>
            <w:r w:rsidRPr="006D2EE5">
              <w:rPr>
                <w:rFonts w:ascii="Arial Narrow" w:hAnsi="Arial Narrow"/>
                <w:sz w:val="20"/>
                <w:szCs w:val="20"/>
              </w:rPr>
              <w:t xml:space="preserve">Prescribing information (including Authority Application forms and other relevant documentation as applicable) is available on the Department of Human Services website at </w:t>
            </w:r>
            <w:r w:rsidRPr="008D1FC4">
              <w:rPr>
                <w:rFonts w:ascii="Arial Narrow" w:hAnsi="Arial Narrow"/>
                <w:sz w:val="20"/>
                <w:szCs w:val="20"/>
              </w:rPr>
              <w:t>www.humanservice.gov.au</w:t>
            </w:r>
          </w:p>
          <w:p w:rsidR="00B60847" w:rsidRPr="006D2EE5" w:rsidRDefault="00B60847" w:rsidP="006C4776">
            <w:pPr>
              <w:rPr>
                <w:rFonts w:ascii="Arial Narrow" w:hAnsi="Arial Narrow"/>
                <w:sz w:val="20"/>
                <w:szCs w:val="20"/>
              </w:rPr>
            </w:pPr>
          </w:p>
          <w:p w:rsidR="00B60847" w:rsidRPr="006D2EE5" w:rsidRDefault="00B60847" w:rsidP="006C4776">
            <w:pPr>
              <w:rPr>
                <w:rFonts w:ascii="Arial Narrow" w:hAnsi="Arial Narrow"/>
                <w:sz w:val="20"/>
                <w:szCs w:val="20"/>
              </w:rPr>
            </w:pPr>
            <w:r w:rsidRPr="006D2EE5">
              <w:rPr>
                <w:rFonts w:ascii="Arial Narrow" w:hAnsi="Arial Narrow"/>
                <w:sz w:val="20"/>
                <w:szCs w:val="20"/>
              </w:rPr>
              <w:t xml:space="preserve">Applications for authority to prescribe should be forwarded to: </w:t>
            </w:r>
          </w:p>
          <w:p w:rsidR="00B60847" w:rsidRPr="006D2EE5" w:rsidRDefault="00B60847" w:rsidP="006C4776">
            <w:pPr>
              <w:rPr>
                <w:rFonts w:ascii="Arial Narrow" w:hAnsi="Arial Narrow"/>
                <w:sz w:val="20"/>
                <w:szCs w:val="20"/>
              </w:rPr>
            </w:pPr>
            <w:r w:rsidRPr="006D2EE5">
              <w:rPr>
                <w:rFonts w:ascii="Arial Narrow" w:hAnsi="Arial Narrow"/>
                <w:sz w:val="20"/>
                <w:szCs w:val="20"/>
              </w:rPr>
              <w:t xml:space="preserve">Department of Human Services </w:t>
            </w:r>
          </w:p>
          <w:p w:rsidR="00B60847" w:rsidRPr="006D2EE5" w:rsidRDefault="00B60847" w:rsidP="006C4776">
            <w:pPr>
              <w:rPr>
                <w:rFonts w:ascii="Arial Narrow" w:hAnsi="Arial Narrow"/>
                <w:sz w:val="20"/>
                <w:szCs w:val="20"/>
              </w:rPr>
            </w:pPr>
            <w:r w:rsidRPr="006D2EE5">
              <w:rPr>
                <w:rFonts w:ascii="Arial Narrow" w:hAnsi="Arial Narrow"/>
                <w:sz w:val="20"/>
                <w:szCs w:val="20"/>
              </w:rPr>
              <w:t>Complex Drugs</w:t>
            </w:r>
          </w:p>
          <w:p w:rsidR="00B60847" w:rsidRPr="006D2EE5" w:rsidRDefault="00B60847" w:rsidP="006C4776">
            <w:pPr>
              <w:rPr>
                <w:rFonts w:ascii="Arial Narrow" w:hAnsi="Arial Narrow"/>
                <w:sz w:val="20"/>
                <w:szCs w:val="20"/>
              </w:rPr>
            </w:pPr>
            <w:r w:rsidRPr="006D2EE5">
              <w:rPr>
                <w:rFonts w:ascii="Arial Narrow" w:hAnsi="Arial Narrow"/>
                <w:sz w:val="20"/>
                <w:szCs w:val="20"/>
              </w:rPr>
              <w:t xml:space="preserve">Reply Paid 9826 </w:t>
            </w:r>
          </w:p>
          <w:p w:rsidR="00B60847" w:rsidRPr="006D2EE5" w:rsidRDefault="00B60847" w:rsidP="006C4776">
            <w:pPr>
              <w:rPr>
                <w:rFonts w:ascii="Arial Narrow" w:hAnsi="Arial Narrow"/>
                <w:sz w:val="20"/>
                <w:szCs w:val="20"/>
              </w:rPr>
            </w:pPr>
            <w:r w:rsidRPr="006D2EE5">
              <w:rPr>
                <w:rFonts w:ascii="Arial Narrow" w:hAnsi="Arial Narrow"/>
                <w:sz w:val="20"/>
                <w:szCs w:val="20"/>
              </w:rPr>
              <w:t>HOBART TAS 7001</w:t>
            </w:r>
          </w:p>
          <w:p w:rsidR="00B60847" w:rsidRPr="006D2EE5" w:rsidRDefault="00B60847" w:rsidP="006C4776">
            <w:pPr>
              <w:rPr>
                <w:rFonts w:ascii="Arial Narrow" w:hAnsi="Arial Narrow"/>
                <w:sz w:val="20"/>
                <w:szCs w:val="20"/>
                <w:u w:val="single"/>
              </w:rPr>
            </w:pPr>
          </w:p>
          <w:p w:rsidR="00164AF6" w:rsidRPr="006D2EE5" w:rsidRDefault="00164AF6" w:rsidP="006C4776">
            <w:pPr>
              <w:rPr>
                <w:rFonts w:ascii="Arial Narrow" w:hAnsi="Arial Narrow"/>
                <w:sz w:val="20"/>
                <w:szCs w:val="20"/>
                <w:u w:val="single"/>
              </w:rPr>
            </w:pPr>
            <w:r w:rsidRPr="006D2EE5">
              <w:rPr>
                <w:rFonts w:ascii="Arial Narrow" w:hAnsi="Arial Narrow"/>
                <w:sz w:val="20"/>
                <w:szCs w:val="20"/>
                <w:u w:val="single"/>
              </w:rPr>
              <w:t>Note</w:t>
            </w:r>
          </w:p>
          <w:p w:rsidR="00164AF6" w:rsidRPr="006D2EE5" w:rsidRDefault="00164AF6" w:rsidP="006C4776">
            <w:pPr>
              <w:pStyle w:val="NormalWeb"/>
              <w:rPr>
                <w:rFonts w:ascii="Arial Narrow" w:hAnsi="Arial Narrow"/>
                <w:color w:val="auto"/>
                <w:sz w:val="20"/>
                <w:szCs w:val="20"/>
              </w:rPr>
            </w:pPr>
            <w:r w:rsidRPr="006D2EE5">
              <w:rPr>
                <w:rFonts w:ascii="Arial Narrow" w:hAnsi="Arial Narrow"/>
                <w:color w:val="auto"/>
                <w:sz w:val="20"/>
                <w:szCs w:val="20"/>
              </w:rPr>
              <w:t xml:space="preserve">Allogeneic stem cell transplantation is the preferred therapy for eligible patients achieving a complete remission of Philadelphia positive acute lymphoblastic leukaemia. </w:t>
            </w:r>
          </w:p>
          <w:p w:rsidR="00164AF6" w:rsidRPr="006D2EE5" w:rsidRDefault="00164AF6" w:rsidP="006C4776">
            <w:pPr>
              <w:rPr>
                <w:rFonts w:ascii="Arial Narrow" w:hAnsi="Arial Narrow"/>
                <w:sz w:val="20"/>
                <w:szCs w:val="20"/>
                <w:u w:val="single"/>
              </w:rPr>
            </w:pPr>
            <w:r w:rsidRPr="006D2EE5">
              <w:rPr>
                <w:rFonts w:ascii="Arial Narrow" w:hAnsi="Arial Narrow"/>
                <w:sz w:val="20"/>
                <w:szCs w:val="20"/>
                <w:u w:val="single"/>
              </w:rPr>
              <w:t>Note</w:t>
            </w:r>
          </w:p>
          <w:p w:rsidR="00164AF6" w:rsidRPr="006D2EE5" w:rsidRDefault="00164AF6" w:rsidP="006C4776">
            <w:pPr>
              <w:pStyle w:val="TableText0"/>
              <w:rPr>
                <w:rFonts w:ascii="Arial Narrow" w:hAnsi="Arial Narrow"/>
                <w:color w:val="auto"/>
                <w:szCs w:val="20"/>
                <w:lang w:eastAsia="en-AU"/>
              </w:rPr>
            </w:pPr>
            <w:r w:rsidRPr="006D2EE5">
              <w:rPr>
                <w:rFonts w:ascii="Arial Narrow" w:hAnsi="Arial Narrow"/>
                <w:color w:val="auto"/>
                <w:szCs w:val="20"/>
                <w:lang w:eastAsia="en-AU"/>
              </w:rPr>
              <w:t>No applications for increased repeats will be authorised</w:t>
            </w:r>
          </w:p>
          <w:p w:rsidR="00B60847" w:rsidRPr="006D2EE5" w:rsidRDefault="00B60847" w:rsidP="006C4776">
            <w:pPr>
              <w:pStyle w:val="TableText0"/>
              <w:rPr>
                <w:rFonts w:ascii="Arial Narrow" w:hAnsi="Arial Narrow"/>
                <w:color w:val="auto"/>
                <w:szCs w:val="20"/>
                <w:lang w:eastAsia="en-AU"/>
              </w:rPr>
            </w:pPr>
          </w:p>
          <w:p w:rsidR="00B60847" w:rsidRPr="006D2EE5" w:rsidRDefault="00B60847" w:rsidP="006C4776">
            <w:pPr>
              <w:pStyle w:val="TableText0"/>
              <w:rPr>
                <w:rFonts w:ascii="Arial Narrow" w:hAnsi="Arial Narrow"/>
                <w:color w:val="auto"/>
                <w:szCs w:val="20"/>
                <w:lang w:eastAsia="en-AU"/>
              </w:rPr>
            </w:pPr>
            <w:r w:rsidRPr="006D2EE5">
              <w:rPr>
                <w:rFonts w:ascii="Arial Narrow" w:hAnsi="Arial Narrow"/>
                <w:color w:val="auto"/>
                <w:szCs w:val="20"/>
                <w:lang w:eastAsia="en-AU"/>
              </w:rPr>
              <w:t>Note</w:t>
            </w:r>
          </w:p>
          <w:p w:rsidR="00B60847" w:rsidRPr="006D2EE5" w:rsidRDefault="00B60847" w:rsidP="006C4776">
            <w:pPr>
              <w:pStyle w:val="TableText0"/>
              <w:rPr>
                <w:rFonts w:ascii="Arial Narrow" w:hAnsi="Arial Narrow"/>
                <w:i/>
                <w:color w:val="auto"/>
                <w:szCs w:val="20"/>
                <w:lang w:eastAsia="en-AU"/>
              </w:rPr>
            </w:pPr>
            <w:r w:rsidRPr="006D2EE5">
              <w:rPr>
                <w:rFonts w:ascii="Arial Narrow" w:hAnsi="Arial Narrow"/>
                <w:color w:val="auto"/>
                <w:szCs w:val="20"/>
                <w:lang w:eastAsia="en-AU"/>
              </w:rPr>
              <w:t xml:space="preserve">Pharmaceutical benefits that have the form </w:t>
            </w:r>
            <w:proofErr w:type="spellStart"/>
            <w:r w:rsidRPr="006D2EE5">
              <w:rPr>
                <w:rFonts w:ascii="Arial Narrow" w:hAnsi="Arial Narrow"/>
                <w:color w:val="auto"/>
                <w:szCs w:val="20"/>
                <w:lang w:eastAsia="en-AU"/>
              </w:rPr>
              <w:t>imatinib</w:t>
            </w:r>
            <w:proofErr w:type="spellEnd"/>
            <w:r w:rsidRPr="006D2EE5">
              <w:rPr>
                <w:rFonts w:ascii="Arial Narrow" w:hAnsi="Arial Narrow"/>
                <w:color w:val="auto"/>
                <w:szCs w:val="20"/>
                <w:lang w:eastAsia="en-AU"/>
              </w:rPr>
              <w:t xml:space="preserve"> tablet 400mg and </w:t>
            </w:r>
            <w:proofErr w:type="spellStart"/>
            <w:r w:rsidRPr="006D2EE5">
              <w:rPr>
                <w:rFonts w:ascii="Arial Narrow" w:hAnsi="Arial Narrow"/>
                <w:color w:val="auto"/>
                <w:szCs w:val="20"/>
                <w:lang w:eastAsia="en-AU"/>
              </w:rPr>
              <w:t>imatinib</w:t>
            </w:r>
            <w:proofErr w:type="spellEnd"/>
            <w:r w:rsidRPr="006D2EE5">
              <w:rPr>
                <w:rFonts w:ascii="Arial Narrow" w:hAnsi="Arial Narrow"/>
                <w:color w:val="auto"/>
                <w:szCs w:val="20"/>
                <w:lang w:eastAsia="en-AU"/>
              </w:rPr>
              <w:t xml:space="preserve"> capsule 400mg are equivalent for the purposes of substitution. </w:t>
            </w:r>
          </w:p>
        </w:tc>
      </w:tr>
    </w:tbl>
    <w:p w:rsidR="00B60847" w:rsidRPr="006D2EE5" w:rsidRDefault="00B60847" w:rsidP="00B736D6">
      <w:pPr>
        <w:rPr>
          <w:rFonts w:ascii="Arial Narrow" w:hAnsi="Arial Narrow"/>
          <w:sz w:val="20"/>
          <w:szCs w:val="20"/>
        </w:rPr>
      </w:pPr>
    </w:p>
    <w:tbl>
      <w:tblPr>
        <w:tblW w:w="9180" w:type="dxa"/>
        <w:tblLayout w:type="fixed"/>
        <w:tblLook w:val="0000" w:firstRow="0" w:lastRow="0" w:firstColumn="0" w:lastColumn="0" w:noHBand="0" w:noVBand="0"/>
      </w:tblPr>
      <w:tblGrid>
        <w:gridCol w:w="2405"/>
        <w:gridCol w:w="6775"/>
      </w:tblGrid>
      <w:tr w:rsidR="00B60847" w:rsidRPr="006D2EE5" w:rsidTr="00E176E0">
        <w:trPr>
          <w:trHeight w:val="360"/>
        </w:trPr>
        <w:tc>
          <w:tcPr>
            <w:tcW w:w="2405" w:type="dxa"/>
            <w:tcBorders>
              <w:top w:val="single" w:sz="4" w:space="0" w:color="auto"/>
              <w:left w:val="single" w:sz="4" w:space="0" w:color="auto"/>
              <w:bottom w:val="single" w:sz="4" w:space="0" w:color="auto"/>
              <w:right w:val="single" w:sz="4" w:space="0" w:color="auto"/>
            </w:tcBorders>
          </w:tcPr>
          <w:p w:rsidR="00B60847" w:rsidRPr="006D2EE5" w:rsidRDefault="00B60847" w:rsidP="006C4776">
            <w:pPr>
              <w:pStyle w:val="TableText0"/>
              <w:rPr>
                <w:rFonts w:ascii="Arial Narrow" w:hAnsi="Arial Narrow"/>
                <w:b/>
                <w:szCs w:val="20"/>
                <w:lang w:eastAsia="en-AU"/>
              </w:rPr>
            </w:pPr>
            <w:r w:rsidRPr="006D2EE5">
              <w:rPr>
                <w:rFonts w:ascii="Arial Narrow" w:hAnsi="Arial Narrow"/>
                <w:b/>
                <w:szCs w:val="20"/>
                <w:lang w:eastAsia="en-AU"/>
              </w:rPr>
              <w:t xml:space="preserve">Category / Program </w:t>
            </w:r>
          </w:p>
        </w:tc>
        <w:tc>
          <w:tcPr>
            <w:tcW w:w="6775" w:type="dxa"/>
            <w:tcBorders>
              <w:top w:val="single" w:sz="4" w:space="0" w:color="auto"/>
              <w:left w:val="single" w:sz="4" w:space="0" w:color="auto"/>
              <w:bottom w:val="single" w:sz="4" w:space="0" w:color="auto"/>
              <w:right w:val="single" w:sz="4" w:space="0" w:color="auto"/>
            </w:tcBorders>
          </w:tcPr>
          <w:p w:rsidR="00B60847" w:rsidRPr="006D2EE5" w:rsidRDefault="00B60847" w:rsidP="006C4776">
            <w:pPr>
              <w:pStyle w:val="TableText0"/>
              <w:rPr>
                <w:rFonts w:ascii="Arial Narrow" w:hAnsi="Arial Narrow"/>
                <w:szCs w:val="20"/>
                <w:lang w:eastAsia="en-AU"/>
              </w:rPr>
            </w:pPr>
            <w:r w:rsidRPr="006D2EE5">
              <w:rPr>
                <w:rFonts w:ascii="Arial Narrow" w:hAnsi="Arial Narrow"/>
                <w:szCs w:val="20"/>
                <w:lang w:eastAsia="en-AU"/>
              </w:rPr>
              <w:t>General Schedule – Authority Required</w:t>
            </w:r>
          </w:p>
        </w:tc>
      </w:tr>
      <w:tr w:rsidR="00B60847" w:rsidRPr="006D2EE5" w:rsidTr="00E176E0">
        <w:trPr>
          <w:trHeight w:val="360"/>
        </w:trPr>
        <w:tc>
          <w:tcPr>
            <w:tcW w:w="2405" w:type="dxa"/>
            <w:tcBorders>
              <w:top w:val="single" w:sz="4" w:space="0" w:color="auto"/>
              <w:left w:val="single" w:sz="4" w:space="0" w:color="auto"/>
              <w:bottom w:val="single" w:sz="4" w:space="0" w:color="auto"/>
              <w:right w:val="single" w:sz="4" w:space="0" w:color="auto"/>
            </w:tcBorders>
          </w:tcPr>
          <w:p w:rsidR="00B60847" w:rsidRPr="006D2EE5" w:rsidRDefault="00B60847" w:rsidP="006C4776">
            <w:pPr>
              <w:pStyle w:val="TableText0"/>
              <w:rPr>
                <w:rFonts w:ascii="Arial Narrow" w:hAnsi="Arial Narrow"/>
                <w:b/>
                <w:szCs w:val="20"/>
                <w:lang w:eastAsia="en-AU"/>
              </w:rPr>
            </w:pPr>
            <w:r w:rsidRPr="006D2EE5">
              <w:rPr>
                <w:rFonts w:ascii="Arial Narrow" w:hAnsi="Arial Narrow"/>
                <w:b/>
                <w:szCs w:val="20"/>
                <w:lang w:eastAsia="en-AU"/>
              </w:rPr>
              <w:t>Prescriber type</w:t>
            </w:r>
          </w:p>
        </w:tc>
        <w:tc>
          <w:tcPr>
            <w:tcW w:w="6775" w:type="dxa"/>
            <w:tcBorders>
              <w:top w:val="single" w:sz="4" w:space="0" w:color="auto"/>
              <w:left w:val="single" w:sz="4" w:space="0" w:color="auto"/>
              <w:bottom w:val="single" w:sz="4" w:space="0" w:color="auto"/>
              <w:right w:val="single" w:sz="4" w:space="0" w:color="auto"/>
            </w:tcBorders>
          </w:tcPr>
          <w:p w:rsidR="00B60847" w:rsidRPr="006D2EE5" w:rsidRDefault="00B60847" w:rsidP="006C4776">
            <w:pPr>
              <w:pStyle w:val="TableText0"/>
              <w:rPr>
                <w:rFonts w:ascii="Arial Narrow" w:hAnsi="Arial Narrow"/>
                <w:szCs w:val="20"/>
                <w:lang w:eastAsia="en-AU"/>
              </w:rPr>
            </w:pPr>
            <w:r w:rsidRPr="006D2EE5">
              <w:rPr>
                <w:rFonts w:ascii="Arial Narrow" w:hAnsi="Arial Narrow"/>
                <w:szCs w:val="20"/>
                <w:lang w:eastAsia="en-AU"/>
              </w:rPr>
              <w:t>Medical Practitioners</w:t>
            </w:r>
          </w:p>
        </w:tc>
      </w:tr>
      <w:tr w:rsidR="00B60847" w:rsidRPr="006D2EE5" w:rsidTr="00E176E0">
        <w:trPr>
          <w:trHeight w:val="417"/>
        </w:trPr>
        <w:tc>
          <w:tcPr>
            <w:tcW w:w="2405" w:type="dxa"/>
            <w:tcBorders>
              <w:top w:val="single" w:sz="4" w:space="0" w:color="auto"/>
              <w:left w:val="single" w:sz="4" w:space="0" w:color="auto"/>
              <w:bottom w:val="single" w:sz="4" w:space="0" w:color="auto"/>
              <w:right w:val="single" w:sz="4" w:space="0" w:color="auto"/>
            </w:tcBorders>
          </w:tcPr>
          <w:p w:rsidR="00B60847" w:rsidRPr="006D2EE5" w:rsidRDefault="00B60847" w:rsidP="006C4776">
            <w:pPr>
              <w:pStyle w:val="TableText0"/>
              <w:rPr>
                <w:rFonts w:ascii="Arial Narrow" w:hAnsi="Arial Narrow"/>
                <w:b/>
                <w:szCs w:val="20"/>
                <w:lang w:eastAsia="en-AU"/>
              </w:rPr>
            </w:pPr>
            <w:r w:rsidRPr="006D2EE5">
              <w:rPr>
                <w:rFonts w:ascii="Arial Narrow" w:hAnsi="Arial Narrow"/>
                <w:b/>
                <w:szCs w:val="20"/>
                <w:lang w:eastAsia="en-AU"/>
              </w:rPr>
              <w:t>Severity:</w:t>
            </w:r>
          </w:p>
        </w:tc>
        <w:tc>
          <w:tcPr>
            <w:tcW w:w="6775" w:type="dxa"/>
            <w:tcBorders>
              <w:top w:val="single" w:sz="4" w:space="0" w:color="auto"/>
              <w:left w:val="single" w:sz="4" w:space="0" w:color="auto"/>
              <w:bottom w:val="single" w:sz="4" w:space="0" w:color="auto"/>
              <w:right w:val="single" w:sz="4" w:space="0" w:color="auto"/>
            </w:tcBorders>
          </w:tcPr>
          <w:p w:rsidR="00B60847" w:rsidRPr="006D2EE5" w:rsidRDefault="00B60847" w:rsidP="006C4776">
            <w:pPr>
              <w:pStyle w:val="TableText0"/>
              <w:rPr>
                <w:rFonts w:ascii="Arial Narrow" w:hAnsi="Arial Narrow"/>
                <w:szCs w:val="20"/>
                <w:lang w:eastAsia="en-AU"/>
              </w:rPr>
            </w:pPr>
            <w:r w:rsidRPr="006D2EE5">
              <w:rPr>
                <w:rFonts w:ascii="Arial Narrow" w:hAnsi="Arial Narrow"/>
                <w:szCs w:val="20"/>
                <w:lang w:eastAsia="en-AU"/>
              </w:rPr>
              <w:t>-</w:t>
            </w:r>
          </w:p>
        </w:tc>
      </w:tr>
      <w:tr w:rsidR="00B60847" w:rsidRPr="006D2EE5" w:rsidTr="00E176E0">
        <w:trPr>
          <w:trHeight w:val="464"/>
        </w:trPr>
        <w:tc>
          <w:tcPr>
            <w:tcW w:w="2405" w:type="dxa"/>
            <w:tcBorders>
              <w:top w:val="single" w:sz="4" w:space="0" w:color="auto"/>
              <w:left w:val="single" w:sz="4" w:space="0" w:color="auto"/>
              <w:bottom w:val="single" w:sz="4" w:space="0" w:color="auto"/>
              <w:right w:val="single" w:sz="4" w:space="0" w:color="auto"/>
            </w:tcBorders>
          </w:tcPr>
          <w:p w:rsidR="00B60847" w:rsidRPr="006D2EE5" w:rsidRDefault="00B60847" w:rsidP="006C4776">
            <w:pPr>
              <w:pStyle w:val="TableText0"/>
              <w:rPr>
                <w:rFonts w:ascii="Arial Narrow" w:hAnsi="Arial Narrow"/>
                <w:b/>
                <w:szCs w:val="20"/>
                <w:lang w:eastAsia="en-AU"/>
              </w:rPr>
            </w:pPr>
            <w:r w:rsidRPr="006D2EE5">
              <w:rPr>
                <w:rFonts w:ascii="Arial Narrow" w:hAnsi="Arial Narrow"/>
                <w:b/>
                <w:szCs w:val="20"/>
                <w:lang w:eastAsia="en-AU"/>
              </w:rPr>
              <w:t>Condition:</w:t>
            </w:r>
          </w:p>
        </w:tc>
        <w:tc>
          <w:tcPr>
            <w:tcW w:w="6775" w:type="dxa"/>
            <w:tcBorders>
              <w:top w:val="single" w:sz="4" w:space="0" w:color="auto"/>
              <w:left w:val="single" w:sz="4" w:space="0" w:color="auto"/>
              <w:bottom w:val="single" w:sz="4" w:space="0" w:color="auto"/>
              <w:right w:val="single" w:sz="4" w:space="0" w:color="auto"/>
            </w:tcBorders>
          </w:tcPr>
          <w:p w:rsidR="00B60847" w:rsidRPr="006D2EE5" w:rsidRDefault="00B60847" w:rsidP="006C4776">
            <w:pPr>
              <w:pStyle w:val="TableText0"/>
              <w:rPr>
                <w:rFonts w:ascii="Arial Narrow" w:hAnsi="Arial Narrow"/>
                <w:szCs w:val="20"/>
                <w:lang w:eastAsia="en-AU"/>
              </w:rPr>
            </w:pPr>
            <w:r w:rsidRPr="006D2EE5">
              <w:rPr>
                <w:rFonts w:ascii="Arial Narrow" w:hAnsi="Arial Narrow"/>
                <w:szCs w:val="20"/>
                <w:lang w:eastAsia="en-AU"/>
              </w:rPr>
              <w:t>Acute Lymphoblastic Leukaemia</w:t>
            </w:r>
          </w:p>
        </w:tc>
      </w:tr>
      <w:tr w:rsidR="00B60847" w:rsidRPr="006D2EE5" w:rsidTr="00E176E0">
        <w:trPr>
          <w:trHeight w:val="443"/>
        </w:trPr>
        <w:tc>
          <w:tcPr>
            <w:tcW w:w="2405" w:type="dxa"/>
            <w:tcBorders>
              <w:top w:val="single" w:sz="4" w:space="0" w:color="auto"/>
              <w:left w:val="single" w:sz="4" w:space="0" w:color="auto"/>
              <w:bottom w:val="single" w:sz="4" w:space="0" w:color="auto"/>
              <w:right w:val="single" w:sz="4" w:space="0" w:color="auto"/>
            </w:tcBorders>
          </w:tcPr>
          <w:p w:rsidR="00B60847" w:rsidRPr="006D2EE5" w:rsidRDefault="00B60847" w:rsidP="006C4776">
            <w:pPr>
              <w:pStyle w:val="TableText0"/>
              <w:rPr>
                <w:rFonts w:ascii="Arial Narrow" w:hAnsi="Arial Narrow"/>
                <w:b/>
                <w:szCs w:val="20"/>
                <w:lang w:eastAsia="en-AU"/>
              </w:rPr>
            </w:pPr>
            <w:r w:rsidRPr="006D2EE5">
              <w:rPr>
                <w:rFonts w:ascii="Arial Narrow" w:hAnsi="Arial Narrow"/>
                <w:b/>
                <w:szCs w:val="20"/>
                <w:lang w:eastAsia="en-AU"/>
              </w:rPr>
              <w:t>PBS Indication:</w:t>
            </w:r>
          </w:p>
        </w:tc>
        <w:tc>
          <w:tcPr>
            <w:tcW w:w="6775" w:type="dxa"/>
            <w:tcBorders>
              <w:top w:val="single" w:sz="4" w:space="0" w:color="auto"/>
              <w:left w:val="single" w:sz="4" w:space="0" w:color="auto"/>
              <w:bottom w:val="single" w:sz="4" w:space="0" w:color="auto"/>
              <w:right w:val="single" w:sz="4" w:space="0" w:color="auto"/>
            </w:tcBorders>
          </w:tcPr>
          <w:p w:rsidR="00B60847" w:rsidRPr="006D2EE5" w:rsidRDefault="00B60847" w:rsidP="006C4776">
            <w:pPr>
              <w:pStyle w:val="TableText0"/>
              <w:rPr>
                <w:rFonts w:ascii="Arial Narrow" w:hAnsi="Arial Narrow"/>
                <w:szCs w:val="20"/>
                <w:lang w:eastAsia="en-AU"/>
              </w:rPr>
            </w:pPr>
            <w:r w:rsidRPr="006D2EE5">
              <w:rPr>
                <w:rFonts w:ascii="Arial Narrow" w:hAnsi="Arial Narrow"/>
                <w:szCs w:val="20"/>
                <w:lang w:eastAsia="en-AU"/>
              </w:rPr>
              <w:t>Acute Lymphoblastic Leukaemia</w:t>
            </w:r>
          </w:p>
        </w:tc>
      </w:tr>
      <w:tr w:rsidR="00B60847" w:rsidRPr="006D2EE5" w:rsidTr="00E176E0">
        <w:trPr>
          <w:trHeight w:val="360"/>
        </w:trPr>
        <w:tc>
          <w:tcPr>
            <w:tcW w:w="2405" w:type="dxa"/>
            <w:tcBorders>
              <w:top w:val="single" w:sz="4" w:space="0" w:color="auto"/>
              <w:left w:val="single" w:sz="4" w:space="0" w:color="auto"/>
              <w:bottom w:val="single" w:sz="4" w:space="0" w:color="auto"/>
              <w:right w:val="single" w:sz="4" w:space="0" w:color="auto"/>
            </w:tcBorders>
          </w:tcPr>
          <w:p w:rsidR="00B60847" w:rsidRPr="006D2EE5" w:rsidRDefault="00B60847" w:rsidP="006C4776">
            <w:pPr>
              <w:pStyle w:val="TableText0"/>
              <w:rPr>
                <w:rFonts w:ascii="Arial Narrow" w:hAnsi="Arial Narrow"/>
                <w:b/>
                <w:szCs w:val="20"/>
                <w:lang w:eastAsia="en-AU"/>
              </w:rPr>
            </w:pPr>
            <w:r w:rsidRPr="006D2EE5">
              <w:rPr>
                <w:rFonts w:ascii="Arial Narrow" w:hAnsi="Arial Narrow"/>
                <w:b/>
                <w:szCs w:val="20"/>
                <w:lang w:eastAsia="en-AU"/>
              </w:rPr>
              <w:t>Treatment phase:</w:t>
            </w:r>
          </w:p>
        </w:tc>
        <w:tc>
          <w:tcPr>
            <w:tcW w:w="6775" w:type="dxa"/>
            <w:tcBorders>
              <w:top w:val="single" w:sz="4" w:space="0" w:color="auto"/>
              <w:left w:val="single" w:sz="4" w:space="0" w:color="auto"/>
              <w:bottom w:val="single" w:sz="4" w:space="0" w:color="auto"/>
              <w:right w:val="single" w:sz="4" w:space="0" w:color="auto"/>
            </w:tcBorders>
          </w:tcPr>
          <w:p w:rsidR="00B60847" w:rsidRPr="006D2EE5" w:rsidRDefault="00B60847" w:rsidP="006C4776">
            <w:pPr>
              <w:pStyle w:val="TableText0"/>
              <w:rPr>
                <w:rFonts w:ascii="Arial Narrow" w:hAnsi="Arial Narrow"/>
                <w:szCs w:val="20"/>
                <w:lang w:eastAsia="en-AU"/>
              </w:rPr>
            </w:pPr>
            <w:r w:rsidRPr="006D2EE5">
              <w:rPr>
                <w:rFonts w:ascii="Arial Narrow" w:hAnsi="Arial Narrow"/>
                <w:szCs w:val="20"/>
                <w:lang w:eastAsia="en-AU"/>
              </w:rPr>
              <w:t xml:space="preserve">Continuing treatment </w:t>
            </w:r>
          </w:p>
        </w:tc>
      </w:tr>
      <w:tr w:rsidR="00B60847" w:rsidRPr="006D2EE5" w:rsidTr="00E176E0">
        <w:trPr>
          <w:trHeight w:val="360"/>
        </w:trPr>
        <w:tc>
          <w:tcPr>
            <w:tcW w:w="2405" w:type="dxa"/>
            <w:tcBorders>
              <w:top w:val="single" w:sz="4" w:space="0" w:color="auto"/>
              <w:left w:val="single" w:sz="4" w:space="0" w:color="auto"/>
              <w:bottom w:val="single" w:sz="4" w:space="0" w:color="auto"/>
              <w:right w:val="single" w:sz="4" w:space="0" w:color="auto"/>
            </w:tcBorders>
          </w:tcPr>
          <w:p w:rsidR="00B60847" w:rsidRPr="006D2EE5" w:rsidRDefault="00B60847" w:rsidP="006C4776">
            <w:pPr>
              <w:pStyle w:val="TableText0"/>
              <w:rPr>
                <w:rFonts w:ascii="Arial Narrow" w:hAnsi="Arial Narrow"/>
                <w:b/>
                <w:szCs w:val="20"/>
                <w:lang w:eastAsia="en-AU"/>
              </w:rPr>
            </w:pPr>
            <w:r w:rsidRPr="006D2EE5">
              <w:rPr>
                <w:rFonts w:ascii="Arial Narrow" w:hAnsi="Arial Narrow"/>
                <w:b/>
                <w:szCs w:val="20"/>
                <w:lang w:eastAsia="en-AU"/>
              </w:rPr>
              <w:t>Restriction Level / Method:</w:t>
            </w:r>
          </w:p>
        </w:tc>
        <w:tc>
          <w:tcPr>
            <w:tcW w:w="6775" w:type="dxa"/>
            <w:tcBorders>
              <w:top w:val="single" w:sz="4" w:space="0" w:color="auto"/>
              <w:left w:val="single" w:sz="4" w:space="0" w:color="auto"/>
              <w:bottom w:val="single" w:sz="4" w:space="0" w:color="auto"/>
              <w:right w:val="single" w:sz="4" w:space="0" w:color="auto"/>
            </w:tcBorders>
          </w:tcPr>
          <w:p w:rsidR="00B60847" w:rsidRPr="006D2EE5" w:rsidRDefault="00B60847" w:rsidP="006C4776">
            <w:pPr>
              <w:pStyle w:val="TableText0"/>
              <w:rPr>
                <w:rFonts w:ascii="Arial Narrow" w:hAnsi="Arial Narrow"/>
                <w:szCs w:val="20"/>
                <w:lang w:eastAsia="en-AU"/>
              </w:rPr>
            </w:pPr>
            <w:r w:rsidRPr="006D2EE5">
              <w:rPr>
                <w:rFonts w:ascii="Arial Narrow" w:hAnsi="Arial Narrow"/>
                <w:szCs w:val="20"/>
                <w:lang w:eastAsia="en-AU"/>
              </w:rPr>
              <w:fldChar w:fldCharType="begin">
                <w:ffData>
                  <w:name w:val="Check1"/>
                  <w:enabled/>
                  <w:calcOnExit w:val="0"/>
                  <w:checkBox>
                    <w:sizeAuto/>
                    <w:default w:val="0"/>
                  </w:checkBox>
                </w:ffData>
              </w:fldChar>
            </w:r>
            <w:r w:rsidRPr="006D2EE5">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6D2EE5">
              <w:rPr>
                <w:rFonts w:ascii="Arial Narrow" w:hAnsi="Arial Narrow"/>
                <w:szCs w:val="20"/>
                <w:lang w:eastAsia="en-AU"/>
              </w:rPr>
              <w:fldChar w:fldCharType="end"/>
            </w:r>
            <w:r w:rsidRPr="006D2EE5">
              <w:rPr>
                <w:rFonts w:ascii="Arial Narrow" w:hAnsi="Arial Narrow"/>
                <w:szCs w:val="20"/>
                <w:lang w:eastAsia="en-AU"/>
              </w:rPr>
              <w:t>Restricted benefit</w:t>
            </w:r>
          </w:p>
          <w:p w:rsidR="00B60847" w:rsidRPr="006D2EE5" w:rsidRDefault="00B60847" w:rsidP="006C4776">
            <w:pPr>
              <w:pStyle w:val="TableText0"/>
              <w:rPr>
                <w:rFonts w:ascii="Arial Narrow" w:hAnsi="Arial Narrow"/>
                <w:szCs w:val="20"/>
                <w:lang w:eastAsia="en-AU"/>
              </w:rPr>
            </w:pPr>
            <w:r w:rsidRPr="006D2EE5">
              <w:rPr>
                <w:rFonts w:ascii="Arial Narrow" w:hAnsi="Arial Narrow"/>
                <w:szCs w:val="20"/>
                <w:lang w:eastAsia="en-AU"/>
              </w:rPr>
              <w:fldChar w:fldCharType="begin">
                <w:ffData>
                  <w:name w:val=""/>
                  <w:enabled/>
                  <w:calcOnExit w:val="0"/>
                  <w:checkBox>
                    <w:sizeAuto/>
                    <w:default w:val="0"/>
                  </w:checkBox>
                </w:ffData>
              </w:fldChar>
            </w:r>
            <w:r w:rsidRPr="006D2EE5">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6D2EE5">
              <w:rPr>
                <w:rFonts w:ascii="Arial Narrow" w:hAnsi="Arial Narrow"/>
                <w:szCs w:val="20"/>
                <w:lang w:eastAsia="en-AU"/>
              </w:rPr>
              <w:fldChar w:fldCharType="end"/>
            </w:r>
            <w:r w:rsidRPr="006D2EE5">
              <w:rPr>
                <w:rFonts w:ascii="Arial Narrow" w:hAnsi="Arial Narrow"/>
                <w:szCs w:val="20"/>
                <w:lang w:eastAsia="en-AU"/>
              </w:rPr>
              <w:t>Authority Required - In Writing</w:t>
            </w:r>
          </w:p>
          <w:p w:rsidR="00B60847" w:rsidRPr="006D2EE5" w:rsidRDefault="00B60847" w:rsidP="006C4776">
            <w:pPr>
              <w:pStyle w:val="TableText0"/>
              <w:rPr>
                <w:rFonts w:ascii="Arial Narrow" w:hAnsi="Arial Narrow"/>
                <w:szCs w:val="20"/>
                <w:lang w:eastAsia="en-AU"/>
              </w:rPr>
            </w:pPr>
            <w:r w:rsidRPr="006D2EE5">
              <w:rPr>
                <w:rFonts w:ascii="Arial Narrow" w:hAnsi="Arial Narrow"/>
                <w:szCs w:val="20"/>
                <w:lang w:eastAsia="en-AU"/>
              </w:rPr>
              <w:fldChar w:fldCharType="begin">
                <w:ffData>
                  <w:name w:val="Check3"/>
                  <w:enabled/>
                  <w:calcOnExit w:val="0"/>
                  <w:checkBox>
                    <w:sizeAuto/>
                    <w:default w:val="1"/>
                  </w:checkBox>
                </w:ffData>
              </w:fldChar>
            </w:r>
            <w:r w:rsidRPr="006D2EE5">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6D2EE5">
              <w:rPr>
                <w:rFonts w:ascii="Arial Narrow" w:hAnsi="Arial Narrow"/>
                <w:szCs w:val="20"/>
                <w:lang w:eastAsia="en-AU"/>
              </w:rPr>
              <w:fldChar w:fldCharType="end"/>
            </w:r>
            <w:r w:rsidRPr="006D2EE5">
              <w:rPr>
                <w:rFonts w:ascii="Arial Narrow" w:hAnsi="Arial Narrow"/>
                <w:szCs w:val="20"/>
                <w:lang w:eastAsia="en-AU"/>
              </w:rPr>
              <w:t>Authority Required - Telephone</w:t>
            </w:r>
          </w:p>
          <w:p w:rsidR="00B60847" w:rsidRPr="006D2EE5" w:rsidRDefault="00B60847" w:rsidP="006C4776">
            <w:pPr>
              <w:pStyle w:val="TableText0"/>
              <w:rPr>
                <w:rFonts w:ascii="Arial Narrow" w:hAnsi="Arial Narrow"/>
                <w:szCs w:val="20"/>
                <w:lang w:eastAsia="en-AU"/>
              </w:rPr>
            </w:pPr>
            <w:r w:rsidRPr="006D2EE5">
              <w:rPr>
                <w:rFonts w:ascii="Arial Narrow" w:hAnsi="Arial Narrow"/>
                <w:szCs w:val="20"/>
                <w:lang w:eastAsia="en-AU"/>
              </w:rPr>
              <w:fldChar w:fldCharType="begin">
                <w:ffData>
                  <w:name w:val=""/>
                  <w:enabled/>
                  <w:calcOnExit w:val="0"/>
                  <w:checkBox>
                    <w:sizeAuto/>
                    <w:default w:val="0"/>
                  </w:checkBox>
                </w:ffData>
              </w:fldChar>
            </w:r>
            <w:r w:rsidRPr="006D2EE5">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6D2EE5">
              <w:rPr>
                <w:rFonts w:ascii="Arial Narrow" w:hAnsi="Arial Narrow"/>
                <w:szCs w:val="20"/>
                <w:lang w:eastAsia="en-AU"/>
              </w:rPr>
              <w:fldChar w:fldCharType="end"/>
            </w:r>
            <w:r w:rsidRPr="006D2EE5">
              <w:rPr>
                <w:rFonts w:ascii="Arial Narrow" w:hAnsi="Arial Narrow"/>
                <w:szCs w:val="20"/>
                <w:lang w:eastAsia="en-AU"/>
              </w:rPr>
              <w:t>Authority Required – Emergency</w:t>
            </w:r>
          </w:p>
          <w:p w:rsidR="00B60847" w:rsidRPr="006D2EE5" w:rsidRDefault="00B60847" w:rsidP="006C4776">
            <w:pPr>
              <w:pStyle w:val="TableText0"/>
              <w:rPr>
                <w:rFonts w:ascii="Arial Narrow" w:hAnsi="Arial Narrow"/>
                <w:szCs w:val="20"/>
                <w:lang w:eastAsia="en-AU"/>
              </w:rPr>
            </w:pPr>
            <w:r w:rsidRPr="006D2EE5">
              <w:rPr>
                <w:rFonts w:ascii="Arial Narrow" w:hAnsi="Arial Narrow"/>
                <w:szCs w:val="20"/>
                <w:lang w:eastAsia="en-AU"/>
              </w:rPr>
              <w:fldChar w:fldCharType="begin">
                <w:ffData>
                  <w:name w:val="Check5"/>
                  <w:enabled/>
                  <w:calcOnExit w:val="0"/>
                  <w:checkBox>
                    <w:sizeAuto/>
                    <w:default w:val="0"/>
                  </w:checkBox>
                </w:ffData>
              </w:fldChar>
            </w:r>
            <w:r w:rsidRPr="006D2EE5">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6D2EE5">
              <w:rPr>
                <w:rFonts w:ascii="Arial Narrow" w:hAnsi="Arial Narrow"/>
                <w:szCs w:val="20"/>
                <w:lang w:eastAsia="en-AU"/>
              </w:rPr>
              <w:fldChar w:fldCharType="end"/>
            </w:r>
            <w:r w:rsidRPr="006D2EE5">
              <w:rPr>
                <w:rFonts w:ascii="Arial Narrow" w:hAnsi="Arial Narrow"/>
                <w:szCs w:val="20"/>
                <w:lang w:eastAsia="en-AU"/>
              </w:rPr>
              <w:t>Authority Required - Electronic</w:t>
            </w:r>
          </w:p>
          <w:p w:rsidR="00B60847" w:rsidRPr="006D2EE5" w:rsidRDefault="00B60847" w:rsidP="006C4776">
            <w:pPr>
              <w:pStyle w:val="TableText0"/>
              <w:rPr>
                <w:rFonts w:ascii="Arial Narrow" w:hAnsi="Arial Narrow"/>
                <w:szCs w:val="20"/>
                <w:lang w:eastAsia="en-AU"/>
              </w:rPr>
            </w:pPr>
            <w:r w:rsidRPr="006D2EE5">
              <w:rPr>
                <w:rFonts w:ascii="Arial Narrow" w:hAnsi="Arial Narrow"/>
                <w:szCs w:val="20"/>
                <w:lang w:eastAsia="en-AU"/>
              </w:rPr>
              <w:fldChar w:fldCharType="begin">
                <w:ffData>
                  <w:name w:val=""/>
                  <w:enabled/>
                  <w:calcOnExit w:val="0"/>
                  <w:checkBox>
                    <w:sizeAuto/>
                    <w:default w:val="0"/>
                  </w:checkBox>
                </w:ffData>
              </w:fldChar>
            </w:r>
            <w:r w:rsidRPr="006D2EE5">
              <w:rPr>
                <w:rFonts w:ascii="Arial Narrow" w:hAnsi="Arial Narrow"/>
                <w:szCs w:val="20"/>
                <w:lang w:eastAsia="en-AU"/>
              </w:rPr>
              <w:instrText xml:space="preserve"> FORMCHECKBOX </w:instrText>
            </w:r>
            <w:r w:rsidR="00607AE4">
              <w:rPr>
                <w:rFonts w:ascii="Arial Narrow" w:hAnsi="Arial Narrow"/>
                <w:szCs w:val="20"/>
                <w:lang w:eastAsia="en-AU"/>
              </w:rPr>
            </w:r>
            <w:r w:rsidR="00607AE4">
              <w:rPr>
                <w:rFonts w:ascii="Arial Narrow" w:hAnsi="Arial Narrow"/>
                <w:szCs w:val="20"/>
                <w:lang w:eastAsia="en-AU"/>
              </w:rPr>
              <w:fldChar w:fldCharType="separate"/>
            </w:r>
            <w:r w:rsidRPr="006D2EE5">
              <w:rPr>
                <w:rFonts w:ascii="Arial Narrow" w:hAnsi="Arial Narrow"/>
                <w:szCs w:val="20"/>
                <w:lang w:eastAsia="en-AU"/>
              </w:rPr>
              <w:fldChar w:fldCharType="end"/>
            </w:r>
            <w:r w:rsidRPr="006D2EE5">
              <w:rPr>
                <w:rFonts w:ascii="Arial Narrow" w:hAnsi="Arial Narrow"/>
                <w:szCs w:val="20"/>
                <w:lang w:eastAsia="en-AU"/>
              </w:rPr>
              <w:t>Streamlined</w:t>
            </w:r>
          </w:p>
        </w:tc>
      </w:tr>
      <w:tr w:rsidR="00B60847" w:rsidRPr="006D2EE5" w:rsidTr="00E176E0">
        <w:trPr>
          <w:trHeight w:val="403"/>
        </w:trPr>
        <w:tc>
          <w:tcPr>
            <w:tcW w:w="2405" w:type="dxa"/>
            <w:tcBorders>
              <w:top w:val="single" w:sz="4" w:space="0" w:color="auto"/>
              <w:left w:val="single" w:sz="4" w:space="0" w:color="auto"/>
              <w:bottom w:val="single" w:sz="4" w:space="0" w:color="auto"/>
              <w:right w:val="single" w:sz="4" w:space="0" w:color="auto"/>
            </w:tcBorders>
          </w:tcPr>
          <w:p w:rsidR="00B60847" w:rsidRPr="006D2EE5" w:rsidRDefault="00B60847" w:rsidP="006C4776">
            <w:pPr>
              <w:pStyle w:val="TableText0"/>
              <w:rPr>
                <w:rFonts w:ascii="Arial Narrow" w:hAnsi="Arial Narrow"/>
                <w:b/>
                <w:szCs w:val="20"/>
                <w:lang w:eastAsia="en-AU"/>
              </w:rPr>
            </w:pPr>
            <w:r w:rsidRPr="006D2EE5">
              <w:rPr>
                <w:rFonts w:ascii="Arial Narrow" w:hAnsi="Arial Narrow"/>
                <w:b/>
                <w:szCs w:val="20"/>
                <w:lang w:eastAsia="en-AU"/>
              </w:rPr>
              <w:t>Treatment criteria:</w:t>
            </w:r>
          </w:p>
        </w:tc>
        <w:tc>
          <w:tcPr>
            <w:tcW w:w="6775" w:type="dxa"/>
            <w:tcBorders>
              <w:top w:val="single" w:sz="4" w:space="0" w:color="auto"/>
              <w:left w:val="single" w:sz="4" w:space="0" w:color="auto"/>
              <w:bottom w:val="single" w:sz="4" w:space="0" w:color="auto"/>
              <w:right w:val="single" w:sz="4" w:space="0" w:color="auto"/>
            </w:tcBorders>
          </w:tcPr>
          <w:p w:rsidR="00B60847" w:rsidRPr="006D2EE5" w:rsidRDefault="00B60847" w:rsidP="006C4776">
            <w:pPr>
              <w:pStyle w:val="TableText0"/>
              <w:rPr>
                <w:rFonts w:ascii="Arial Narrow" w:hAnsi="Arial Narrow"/>
                <w:szCs w:val="20"/>
                <w:lang w:eastAsia="en-AU"/>
              </w:rPr>
            </w:pPr>
            <w:r w:rsidRPr="006D2EE5">
              <w:rPr>
                <w:rFonts w:ascii="Arial Narrow" w:hAnsi="Arial Narrow"/>
                <w:szCs w:val="20"/>
                <w:lang w:eastAsia="en-AU"/>
              </w:rPr>
              <w:t>-</w:t>
            </w:r>
          </w:p>
        </w:tc>
      </w:tr>
      <w:tr w:rsidR="00B60847" w:rsidRPr="006D2EE5" w:rsidTr="00E176E0">
        <w:trPr>
          <w:trHeight w:val="557"/>
        </w:trPr>
        <w:tc>
          <w:tcPr>
            <w:tcW w:w="2405" w:type="dxa"/>
            <w:tcBorders>
              <w:top w:val="single" w:sz="4" w:space="0" w:color="auto"/>
              <w:left w:val="single" w:sz="4" w:space="0" w:color="auto"/>
              <w:bottom w:val="single" w:sz="4" w:space="0" w:color="auto"/>
              <w:right w:val="single" w:sz="4" w:space="0" w:color="auto"/>
            </w:tcBorders>
          </w:tcPr>
          <w:p w:rsidR="00B60847" w:rsidRPr="006D2EE5" w:rsidRDefault="00B60847" w:rsidP="006C4776">
            <w:pPr>
              <w:pStyle w:val="TableText0"/>
              <w:rPr>
                <w:rFonts w:ascii="Arial Narrow" w:hAnsi="Arial Narrow"/>
                <w:b/>
                <w:color w:val="auto"/>
                <w:szCs w:val="20"/>
                <w:lang w:eastAsia="en-AU"/>
              </w:rPr>
            </w:pPr>
            <w:r w:rsidRPr="006D2EE5">
              <w:rPr>
                <w:rFonts w:ascii="Arial Narrow" w:hAnsi="Arial Narrow"/>
                <w:b/>
                <w:color w:val="auto"/>
                <w:szCs w:val="20"/>
                <w:lang w:eastAsia="en-AU"/>
              </w:rPr>
              <w:lastRenderedPageBreak/>
              <w:t>Clinical criteria:</w:t>
            </w:r>
          </w:p>
        </w:tc>
        <w:tc>
          <w:tcPr>
            <w:tcW w:w="6775" w:type="dxa"/>
            <w:tcBorders>
              <w:top w:val="single" w:sz="4" w:space="0" w:color="auto"/>
              <w:left w:val="single" w:sz="4" w:space="0" w:color="auto"/>
              <w:bottom w:val="single" w:sz="4" w:space="0" w:color="auto"/>
              <w:right w:val="single" w:sz="4" w:space="0" w:color="auto"/>
            </w:tcBorders>
          </w:tcPr>
          <w:p w:rsidR="00B60847" w:rsidRPr="006D2EE5" w:rsidRDefault="00B60847" w:rsidP="006C4776">
            <w:pPr>
              <w:pStyle w:val="TableText0"/>
              <w:rPr>
                <w:rFonts w:ascii="Arial Narrow" w:hAnsi="Arial Narrow"/>
                <w:i/>
                <w:color w:val="auto"/>
                <w:szCs w:val="20"/>
                <w:lang w:eastAsia="en-AU"/>
              </w:rPr>
            </w:pPr>
            <w:r w:rsidRPr="006D2EE5">
              <w:rPr>
                <w:rFonts w:ascii="Arial Narrow" w:hAnsi="Arial Narrow"/>
                <w:color w:val="auto"/>
                <w:szCs w:val="20"/>
                <w:lang w:eastAsia="en-AU"/>
              </w:rPr>
              <w:t xml:space="preserve">Patient must have previously received PBS-subsidised treatment with this drug for this condition; </w:t>
            </w:r>
            <w:r w:rsidRPr="006D2EE5">
              <w:rPr>
                <w:rFonts w:ascii="Arial Narrow" w:hAnsi="Arial Narrow"/>
                <w:i/>
                <w:color w:val="auto"/>
                <w:szCs w:val="20"/>
                <w:lang w:eastAsia="en-AU"/>
              </w:rPr>
              <w:t>OR</w:t>
            </w:r>
          </w:p>
          <w:p w:rsidR="00B60847" w:rsidRPr="006D2EE5" w:rsidRDefault="00B60847" w:rsidP="006C4776">
            <w:pPr>
              <w:pStyle w:val="TableText0"/>
              <w:rPr>
                <w:rFonts w:ascii="Arial Narrow" w:hAnsi="Arial Narrow"/>
                <w:color w:val="auto"/>
                <w:szCs w:val="20"/>
                <w:lang w:eastAsia="en-AU"/>
              </w:rPr>
            </w:pPr>
            <w:r w:rsidRPr="006D2EE5">
              <w:rPr>
                <w:rFonts w:ascii="Arial Narrow" w:hAnsi="Arial Narrow"/>
                <w:color w:val="auto"/>
                <w:szCs w:val="20"/>
                <w:lang w:eastAsia="en-AU"/>
              </w:rPr>
              <w:t xml:space="preserve">Patients must have experienced intolerance, not a failure to respond, to continuing PBS-subsidised treatment with </w:t>
            </w:r>
            <w:r w:rsidR="001C4D66">
              <w:rPr>
                <w:rFonts w:ascii="Arial Narrow" w:hAnsi="Arial Narrow"/>
                <w:color w:val="auto"/>
                <w:szCs w:val="20"/>
                <w:lang w:eastAsia="en-AU"/>
              </w:rPr>
              <w:t xml:space="preserve"> </w:t>
            </w:r>
            <w:proofErr w:type="spellStart"/>
            <w:r w:rsidR="001C4D66">
              <w:rPr>
                <w:rFonts w:ascii="Arial Narrow" w:hAnsi="Arial Narrow"/>
                <w:color w:val="auto"/>
                <w:szCs w:val="20"/>
                <w:lang w:eastAsia="en-AU"/>
              </w:rPr>
              <w:t>dasatinib</w:t>
            </w:r>
            <w:proofErr w:type="spellEnd"/>
            <w:r w:rsidR="00933A48">
              <w:rPr>
                <w:rFonts w:ascii="Arial Narrow" w:hAnsi="Arial Narrow"/>
                <w:color w:val="auto"/>
                <w:szCs w:val="20"/>
                <w:lang w:eastAsia="en-AU"/>
              </w:rPr>
              <w:t xml:space="preserve"> </w:t>
            </w:r>
            <w:r w:rsidRPr="006D2EE5">
              <w:rPr>
                <w:rFonts w:ascii="Arial Narrow" w:hAnsi="Arial Narrow"/>
                <w:color w:val="auto"/>
                <w:szCs w:val="20"/>
                <w:lang w:eastAsia="en-AU"/>
              </w:rPr>
              <w:t xml:space="preserve">as a first-line therapy for this condition; </w:t>
            </w:r>
          </w:p>
          <w:p w:rsidR="00B60847" w:rsidRPr="006D2EE5" w:rsidRDefault="00B60847" w:rsidP="006C4776">
            <w:pPr>
              <w:pStyle w:val="TableText0"/>
              <w:rPr>
                <w:rFonts w:ascii="Arial Narrow" w:hAnsi="Arial Narrow"/>
                <w:color w:val="auto"/>
                <w:szCs w:val="20"/>
                <w:lang w:eastAsia="en-AU"/>
              </w:rPr>
            </w:pPr>
            <w:r w:rsidRPr="006D2EE5">
              <w:rPr>
                <w:rFonts w:ascii="Arial Narrow" w:hAnsi="Arial Narrow"/>
                <w:color w:val="auto"/>
                <w:szCs w:val="20"/>
                <w:lang w:eastAsia="en-AU"/>
              </w:rPr>
              <w:t>AND</w:t>
            </w:r>
          </w:p>
          <w:p w:rsidR="00B60847" w:rsidRPr="006D2EE5" w:rsidRDefault="00B60847" w:rsidP="006C4776">
            <w:pPr>
              <w:pStyle w:val="TableText0"/>
              <w:ind w:left="-12"/>
              <w:rPr>
                <w:rFonts w:ascii="Arial Narrow" w:hAnsi="Arial Narrow"/>
                <w:color w:val="auto"/>
                <w:szCs w:val="20"/>
                <w:lang w:eastAsia="en-AU"/>
              </w:rPr>
            </w:pPr>
            <w:r w:rsidRPr="006D2EE5">
              <w:rPr>
                <w:rFonts w:ascii="Arial Narrow" w:hAnsi="Arial Narrow"/>
                <w:color w:val="auto"/>
                <w:szCs w:val="20"/>
                <w:lang w:eastAsia="en-AU"/>
              </w:rPr>
              <w:t>The condition must be expressing the Philadelphia chromosome; OR</w:t>
            </w:r>
          </w:p>
          <w:p w:rsidR="00B60847" w:rsidRPr="006D2EE5" w:rsidRDefault="00B60847" w:rsidP="006C4776">
            <w:pPr>
              <w:pStyle w:val="TableText0"/>
              <w:ind w:left="-12"/>
              <w:rPr>
                <w:rFonts w:ascii="Arial Narrow" w:hAnsi="Arial Narrow"/>
                <w:color w:val="auto"/>
                <w:szCs w:val="20"/>
                <w:lang w:eastAsia="en-AU"/>
              </w:rPr>
            </w:pPr>
            <w:r w:rsidRPr="006D2EE5">
              <w:rPr>
                <w:rFonts w:ascii="Arial Narrow" w:hAnsi="Arial Narrow"/>
                <w:color w:val="auto"/>
                <w:szCs w:val="20"/>
                <w:lang w:eastAsia="en-AU"/>
              </w:rPr>
              <w:t>The condition must have the transcript BCR-ABL</w:t>
            </w:r>
          </w:p>
          <w:p w:rsidR="00B60847" w:rsidRPr="006D2EE5" w:rsidRDefault="00B60847" w:rsidP="006C4776">
            <w:pPr>
              <w:pStyle w:val="TableText0"/>
              <w:rPr>
                <w:rFonts w:ascii="Arial Narrow" w:hAnsi="Arial Narrow"/>
                <w:color w:val="auto"/>
                <w:szCs w:val="20"/>
                <w:lang w:eastAsia="en-AU"/>
              </w:rPr>
            </w:pPr>
            <w:r w:rsidRPr="006D2EE5">
              <w:rPr>
                <w:rFonts w:ascii="Arial Narrow" w:hAnsi="Arial Narrow"/>
                <w:color w:val="auto"/>
                <w:szCs w:val="20"/>
                <w:lang w:eastAsia="en-AU"/>
              </w:rPr>
              <w:t>AND</w:t>
            </w:r>
          </w:p>
          <w:p w:rsidR="00B60847" w:rsidRPr="006D2EE5" w:rsidRDefault="00B60847" w:rsidP="006C4776">
            <w:pPr>
              <w:pStyle w:val="TableText0"/>
              <w:rPr>
                <w:rFonts w:ascii="Arial Narrow" w:hAnsi="Arial Narrow"/>
                <w:color w:val="auto"/>
                <w:szCs w:val="20"/>
                <w:lang w:eastAsia="en-AU"/>
              </w:rPr>
            </w:pPr>
            <w:r w:rsidRPr="006D2EE5">
              <w:rPr>
                <w:rFonts w:ascii="Arial Narrow" w:hAnsi="Arial Narrow"/>
                <w:color w:val="auto"/>
                <w:szCs w:val="20"/>
                <w:lang w:eastAsia="en-AU"/>
              </w:rPr>
              <w:t>The treatment must be for maintenance of first complete remission;</w:t>
            </w:r>
          </w:p>
          <w:p w:rsidR="00B60847" w:rsidRPr="006D2EE5" w:rsidRDefault="00B60847" w:rsidP="006C4776">
            <w:pPr>
              <w:pStyle w:val="TableText0"/>
              <w:rPr>
                <w:rFonts w:ascii="Arial Narrow" w:hAnsi="Arial Narrow"/>
                <w:color w:val="auto"/>
                <w:szCs w:val="20"/>
                <w:lang w:eastAsia="en-AU"/>
              </w:rPr>
            </w:pPr>
            <w:r w:rsidRPr="006D2EE5">
              <w:rPr>
                <w:rFonts w:ascii="Arial Narrow" w:hAnsi="Arial Narrow"/>
                <w:color w:val="auto"/>
                <w:szCs w:val="20"/>
                <w:lang w:eastAsia="en-AU"/>
              </w:rPr>
              <w:t xml:space="preserve">AND </w:t>
            </w:r>
          </w:p>
          <w:p w:rsidR="00B60847" w:rsidRPr="006D2EE5" w:rsidRDefault="00B60847" w:rsidP="006C4776">
            <w:pPr>
              <w:pStyle w:val="TableText0"/>
              <w:rPr>
                <w:rFonts w:ascii="Arial Narrow" w:hAnsi="Arial Narrow"/>
                <w:color w:val="auto"/>
                <w:szCs w:val="20"/>
                <w:lang w:eastAsia="en-AU"/>
              </w:rPr>
            </w:pPr>
            <w:r w:rsidRPr="006D2EE5">
              <w:rPr>
                <w:rFonts w:ascii="Arial Narrow" w:hAnsi="Arial Narrow"/>
                <w:color w:val="auto"/>
                <w:szCs w:val="20"/>
                <w:lang w:eastAsia="en-AU"/>
              </w:rPr>
              <w:t>The treatment must be in combination with chemotherapy or corticosteroids.</w:t>
            </w:r>
          </w:p>
        </w:tc>
      </w:tr>
      <w:tr w:rsidR="00B60847" w:rsidRPr="006D2EE5" w:rsidTr="00E176E0">
        <w:trPr>
          <w:trHeight w:val="670"/>
        </w:trPr>
        <w:tc>
          <w:tcPr>
            <w:tcW w:w="2405" w:type="dxa"/>
            <w:tcBorders>
              <w:top w:val="single" w:sz="4" w:space="0" w:color="auto"/>
              <w:left w:val="single" w:sz="4" w:space="0" w:color="auto"/>
              <w:bottom w:val="single" w:sz="4" w:space="0" w:color="auto"/>
              <w:right w:val="single" w:sz="4" w:space="0" w:color="auto"/>
            </w:tcBorders>
            <w:vAlign w:val="center"/>
          </w:tcPr>
          <w:p w:rsidR="00B60847" w:rsidRPr="006D2EE5" w:rsidRDefault="00B60847" w:rsidP="006C4776">
            <w:pPr>
              <w:pStyle w:val="TableText0"/>
              <w:rPr>
                <w:rFonts w:ascii="Arial Narrow" w:hAnsi="Arial Narrow"/>
                <w:b/>
                <w:color w:val="auto"/>
                <w:szCs w:val="20"/>
                <w:lang w:eastAsia="en-AU"/>
              </w:rPr>
            </w:pPr>
            <w:r w:rsidRPr="006D2EE5">
              <w:rPr>
                <w:rFonts w:ascii="Arial Narrow" w:hAnsi="Arial Narrow"/>
                <w:b/>
                <w:color w:val="auto"/>
                <w:szCs w:val="20"/>
                <w:lang w:eastAsia="en-AU"/>
              </w:rPr>
              <w:t>Prescriber Instructions</w:t>
            </w:r>
          </w:p>
        </w:tc>
        <w:tc>
          <w:tcPr>
            <w:tcW w:w="6775" w:type="dxa"/>
            <w:tcBorders>
              <w:top w:val="single" w:sz="4" w:space="0" w:color="auto"/>
              <w:left w:val="single" w:sz="4" w:space="0" w:color="auto"/>
              <w:bottom w:val="single" w:sz="4" w:space="0" w:color="auto"/>
              <w:right w:val="single" w:sz="4" w:space="0" w:color="auto"/>
            </w:tcBorders>
            <w:vAlign w:val="center"/>
          </w:tcPr>
          <w:p w:rsidR="00B60847" w:rsidRPr="006D2EE5" w:rsidRDefault="00B60847" w:rsidP="006C4776">
            <w:pPr>
              <w:pStyle w:val="TableText0"/>
              <w:rPr>
                <w:rFonts w:ascii="Arial Narrow" w:hAnsi="Arial Narrow"/>
                <w:color w:val="auto"/>
                <w:szCs w:val="20"/>
                <w:lang w:eastAsia="en-AU"/>
              </w:rPr>
            </w:pPr>
            <w:proofErr w:type="spellStart"/>
            <w:r w:rsidRPr="006D2EE5">
              <w:rPr>
                <w:rFonts w:ascii="Arial Narrow" w:hAnsi="Arial Narrow"/>
                <w:i/>
                <w:color w:val="auto"/>
                <w:szCs w:val="20"/>
                <w:lang w:eastAsia="en-AU"/>
              </w:rPr>
              <w:t>Dasatinib</w:t>
            </w:r>
            <w:proofErr w:type="spellEnd"/>
            <w:r w:rsidRPr="006D2EE5">
              <w:rPr>
                <w:rFonts w:ascii="Arial Narrow" w:hAnsi="Arial Narrow"/>
                <w:i/>
                <w:color w:val="auto"/>
                <w:szCs w:val="20"/>
                <w:lang w:eastAsia="en-AU"/>
              </w:rPr>
              <w:t xml:space="preserve"> and</w:t>
            </w:r>
            <w:r w:rsidRPr="006D2EE5">
              <w:rPr>
                <w:rFonts w:ascii="Arial Narrow" w:hAnsi="Arial Narrow"/>
                <w:color w:val="auto"/>
                <w:szCs w:val="20"/>
                <w:lang w:eastAsia="en-AU"/>
              </w:rPr>
              <w:t xml:space="preserve"> </w:t>
            </w:r>
            <w:proofErr w:type="spellStart"/>
            <w:r w:rsidRPr="006D2EE5">
              <w:rPr>
                <w:rFonts w:ascii="Arial Narrow" w:hAnsi="Arial Narrow"/>
                <w:color w:val="auto"/>
                <w:szCs w:val="20"/>
                <w:lang w:eastAsia="en-AU"/>
              </w:rPr>
              <w:t>imat</w:t>
            </w:r>
            <w:r w:rsidR="002B09A2" w:rsidRPr="006D2EE5">
              <w:rPr>
                <w:rFonts w:ascii="Arial Narrow" w:hAnsi="Arial Narrow"/>
                <w:color w:val="auto"/>
                <w:szCs w:val="20"/>
                <w:lang w:eastAsia="en-AU"/>
              </w:rPr>
              <w:t>i</w:t>
            </w:r>
            <w:r w:rsidRPr="006D2EE5">
              <w:rPr>
                <w:rFonts w:ascii="Arial Narrow" w:hAnsi="Arial Narrow"/>
                <w:color w:val="auto"/>
                <w:szCs w:val="20"/>
                <w:lang w:eastAsia="en-AU"/>
              </w:rPr>
              <w:t>nib</w:t>
            </w:r>
            <w:proofErr w:type="spellEnd"/>
            <w:r w:rsidRPr="006D2EE5">
              <w:rPr>
                <w:rFonts w:ascii="Arial Narrow" w:hAnsi="Arial Narrow"/>
                <w:color w:val="auto"/>
                <w:szCs w:val="20"/>
                <w:lang w:eastAsia="en-AU"/>
              </w:rPr>
              <w:t xml:space="preserve"> are available with a lifetime maximum of 24 months for continuing treatment for patients with acute lymphoblastic leukaemia reimbursed through the PBS in this treatment setting. </w:t>
            </w:r>
          </w:p>
          <w:p w:rsidR="00B60847" w:rsidRPr="006D2EE5" w:rsidRDefault="00B60847" w:rsidP="006C4776">
            <w:pPr>
              <w:pStyle w:val="TableText0"/>
              <w:rPr>
                <w:rFonts w:ascii="Arial Narrow" w:hAnsi="Arial Narrow"/>
                <w:color w:val="auto"/>
                <w:szCs w:val="20"/>
                <w:lang w:eastAsia="en-AU"/>
              </w:rPr>
            </w:pPr>
            <w:r w:rsidRPr="006D2EE5">
              <w:rPr>
                <w:rFonts w:ascii="Arial Narrow" w:hAnsi="Arial Narrow"/>
                <w:color w:val="auto"/>
                <w:szCs w:val="20"/>
                <w:lang w:eastAsia="en-AU"/>
              </w:rPr>
              <w:t>Any queries concerning the arrangements to prescribe this drug beyond 24 months may be directed to the Department of Human Services on 1800 700 270.</w:t>
            </w:r>
          </w:p>
        </w:tc>
      </w:tr>
      <w:tr w:rsidR="00B60847" w:rsidRPr="006D2EE5" w:rsidTr="00E176E0">
        <w:trPr>
          <w:trHeight w:val="670"/>
        </w:trPr>
        <w:tc>
          <w:tcPr>
            <w:tcW w:w="2405" w:type="dxa"/>
            <w:tcBorders>
              <w:top w:val="single" w:sz="4" w:space="0" w:color="auto"/>
              <w:left w:val="single" w:sz="4" w:space="0" w:color="auto"/>
              <w:bottom w:val="single" w:sz="4" w:space="0" w:color="auto"/>
              <w:right w:val="single" w:sz="4" w:space="0" w:color="auto"/>
            </w:tcBorders>
            <w:vAlign w:val="center"/>
          </w:tcPr>
          <w:p w:rsidR="00B60847" w:rsidRPr="006D2EE5" w:rsidRDefault="00B60847" w:rsidP="006C4776">
            <w:pPr>
              <w:pStyle w:val="TableText0"/>
              <w:rPr>
                <w:rFonts w:ascii="Arial Narrow" w:hAnsi="Arial Narrow"/>
                <w:b/>
                <w:color w:val="auto"/>
                <w:szCs w:val="20"/>
                <w:lang w:eastAsia="en-AU"/>
              </w:rPr>
            </w:pPr>
            <w:r w:rsidRPr="006D2EE5">
              <w:rPr>
                <w:rFonts w:ascii="Arial Narrow" w:hAnsi="Arial Narrow"/>
                <w:b/>
                <w:color w:val="auto"/>
                <w:szCs w:val="20"/>
                <w:lang w:eastAsia="en-AU"/>
              </w:rPr>
              <w:t>Administrative advice</w:t>
            </w:r>
          </w:p>
        </w:tc>
        <w:tc>
          <w:tcPr>
            <w:tcW w:w="6775" w:type="dxa"/>
            <w:tcBorders>
              <w:top w:val="single" w:sz="4" w:space="0" w:color="auto"/>
              <w:left w:val="single" w:sz="4" w:space="0" w:color="auto"/>
              <w:bottom w:val="single" w:sz="4" w:space="0" w:color="auto"/>
              <w:right w:val="single" w:sz="4" w:space="0" w:color="auto"/>
            </w:tcBorders>
            <w:vAlign w:val="center"/>
          </w:tcPr>
          <w:p w:rsidR="00B60847" w:rsidRPr="006D2EE5" w:rsidRDefault="00B60847" w:rsidP="006C4776">
            <w:pPr>
              <w:rPr>
                <w:rFonts w:ascii="Arial Narrow" w:hAnsi="Arial Narrow"/>
                <w:sz w:val="20"/>
                <w:szCs w:val="20"/>
                <w:u w:val="single"/>
              </w:rPr>
            </w:pPr>
            <w:r w:rsidRPr="006D2EE5">
              <w:rPr>
                <w:rFonts w:ascii="Arial Narrow" w:hAnsi="Arial Narrow"/>
                <w:sz w:val="20"/>
                <w:szCs w:val="20"/>
                <w:u w:val="single"/>
              </w:rPr>
              <w:t>Note</w:t>
            </w:r>
          </w:p>
          <w:p w:rsidR="00B60847" w:rsidRPr="006D2EE5" w:rsidRDefault="00B60847" w:rsidP="006C4776">
            <w:pPr>
              <w:pStyle w:val="NormalWeb"/>
              <w:rPr>
                <w:rFonts w:ascii="Arial Narrow" w:hAnsi="Arial Narrow"/>
                <w:color w:val="auto"/>
                <w:sz w:val="20"/>
                <w:szCs w:val="20"/>
              </w:rPr>
            </w:pPr>
            <w:r w:rsidRPr="006D2EE5">
              <w:rPr>
                <w:rFonts w:ascii="Arial Narrow" w:hAnsi="Arial Narrow"/>
                <w:color w:val="auto"/>
                <w:sz w:val="20"/>
                <w:szCs w:val="20"/>
              </w:rPr>
              <w:t xml:space="preserve">Allogeneic stem cell transplantation is the preferred therapy for eligible patients achieving a complete remission of Philadelphia positive acute lymphoblastic leukaemia. </w:t>
            </w:r>
          </w:p>
          <w:p w:rsidR="00B60847" w:rsidRPr="006D2EE5" w:rsidRDefault="00B60847" w:rsidP="006C4776">
            <w:pPr>
              <w:rPr>
                <w:rFonts w:ascii="Arial Narrow" w:hAnsi="Arial Narrow"/>
                <w:sz w:val="20"/>
                <w:szCs w:val="20"/>
                <w:u w:val="single"/>
              </w:rPr>
            </w:pPr>
            <w:r w:rsidRPr="006D2EE5">
              <w:rPr>
                <w:rFonts w:ascii="Arial Narrow" w:hAnsi="Arial Narrow"/>
                <w:sz w:val="20"/>
                <w:szCs w:val="20"/>
                <w:u w:val="single"/>
              </w:rPr>
              <w:t>Note</w:t>
            </w:r>
          </w:p>
          <w:p w:rsidR="00B60847" w:rsidRPr="006D2EE5" w:rsidRDefault="00B60847" w:rsidP="006C4776">
            <w:pPr>
              <w:pStyle w:val="TableText0"/>
              <w:rPr>
                <w:rFonts w:ascii="Arial Narrow" w:hAnsi="Arial Narrow"/>
                <w:color w:val="auto"/>
                <w:szCs w:val="20"/>
                <w:lang w:eastAsia="en-AU"/>
              </w:rPr>
            </w:pPr>
            <w:r w:rsidRPr="006D2EE5">
              <w:rPr>
                <w:rFonts w:ascii="Arial Narrow" w:hAnsi="Arial Narrow"/>
                <w:color w:val="auto"/>
                <w:szCs w:val="20"/>
                <w:lang w:eastAsia="en-AU"/>
              </w:rPr>
              <w:t>No applications for increased repeats will be authorised</w:t>
            </w:r>
          </w:p>
        </w:tc>
      </w:tr>
    </w:tbl>
    <w:p w:rsidR="002B09A2" w:rsidRDefault="002B09A2" w:rsidP="00B736D6">
      <w:pPr>
        <w:rPr>
          <w:rFonts w:asciiTheme="minorHAnsi" w:hAnsiTheme="minorHAnsi"/>
          <w:szCs w:val="22"/>
        </w:rPr>
      </w:pPr>
    </w:p>
    <w:p w:rsidR="00B736D6" w:rsidRPr="00CA1B2F" w:rsidRDefault="00286A8A" w:rsidP="00CA1B2F">
      <w:pPr>
        <w:pStyle w:val="ListParagraph"/>
        <w:numPr>
          <w:ilvl w:val="1"/>
          <w:numId w:val="14"/>
        </w:numPr>
        <w:rPr>
          <w:rFonts w:asciiTheme="minorHAnsi" w:hAnsiTheme="minorHAnsi"/>
          <w:sz w:val="24"/>
          <w:szCs w:val="24"/>
        </w:rPr>
      </w:pPr>
      <w:r w:rsidRPr="00CA1B2F">
        <w:rPr>
          <w:rFonts w:asciiTheme="minorHAnsi" w:hAnsiTheme="minorHAnsi"/>
          <w:sz w:val="24"/>
          <w:szCs w:val="24"/>
        </w:rPr>
        <w:t xml:space="preserve">Amend items 9125G, </w:t>
      </w:r>
      <w:r w:rsidR="00B736D6" w:rsidRPr="00CA1B2F">
        <w:rPr>
          <w:rFonts w:asciiTheme="minorHAnsi" w:hAnsiTheme="minorHAnsi"/>
          <w:sz w:val="24"/>
          <w:szCs w:val="24"/>
        </w:rPr>
        <w:t>9126H, 9127J, 9343R</w:t>
      </w:r>
    </w:p>
    <w:p w:rsidR="00286A8A" w:rsidRPr="001E69BD" w:rsidRDefault="00286A8A" w:rsidP="00B736D6">
      <w:pPr>
        <w:rPr>
          <w:rFonts w:asciiTheme="minorHAnsi" w:hAnsiTheme="minorHAnsi"/>
          <w:szCs w:val="22"/>
        </w:rPr>
      </w:pPr>
    </w:p>
    <w:tbl>
      <w:tblPr>
        <w:tblW w:w="9180" w:type="dxa"/>
        <w:tblLayout w:type="fixed"/>
        <w:tblLook w:val="0000" w:firstRow="0" w:lastRow="0" w:firstColumn="0" w:lastColumn="0" w:noHBand="0" w:noVBand="0"/>
      </w:tblPr>
      <w:tblGrid>
        <w:gridCol w:w="3828"/>
        <w:gridCol w:w="1134"/>
        <w:gridCol w:w="992"/>
        <w:gridCol w:w="1276"/>
        <w:gridCol w:w="1950"/>
      </w:tblGrid>
      <w:tr w:rsidR="00286A8A" w:rsidRPr="001E69BD" w:rsidTr="006C4776">
        <w:trPr>
          <w:cantSplit/>
          <w:trHeight w:val="567"/>
        </w:trPr>
        <w:tc>
          <w:tcPr>
            <w:tcW w:w="3828" w:type="dxa"/>
            <w:tcBorders>
              <w:bottom w:val="single" w:sz="4" w:space="0" w:color="auto"/>
            </w:tcBorders>
            <w:vAlign w:val="center"/>
          </w:tcPr>
          <w:p w:rsidR="00286A8A" w:rsidRPr="006D2EE5" w:rsidRDefault="00286A8A" w:rsidP="006C4776">
            <w:pPr>
              <w:keepNext/>
              <w:ind w:left="-108"/>
              <w:rPr>
                <w:rFonts w:ascii="Arial Narrow" w:hAnsi="Arial Narrow" w:cs="Arial"/>
                <w:b/>
                <w:color w:val="000000" w:themeColor="text1"/>
                <w:sz w:val="20"/>
                <w:szCs w:val="20"/>
              </w:rPr>
            </w:pPr>
            <w:r w:rsidRPr="006D2EE5">
              <w:rPr>
                <w:rFonts w:ascii="Arial Narrow" w:hAnsi="Arial Narrow" w:cs="Arial"/>
                <w:b/>
                <w:color w:val="000000" w:themeColor="text1"/>
                <w:sz w:val="20"/>
                <w:szCs w:val="20"/>
              </w:rPr>
              <w:t>Name, Restriction,</w:t>
            </w:r>
          </w:p>
          <w:p w:rsidR="00286A8A" w:rsidRPr="006D2EE5" w:rsidRDefault="00286A8A" w:rsidP="006C4776">
            <w:pPr>
              <w:keepNext/>
              <w:ind w:left="-108"/>
              <w:rPr>
                <w:rFonts w:ascii="Arial Narrow" w:hAnsi="Arial Narrow" w:cs="Arial"/>
                <w:b/>
                <w:color w:val="000000" w:themeColor="text1"/>
                <w:sz w:val="20"/>
                <w:szCs w:val="20"/>
              </w:rPr>
            </w:pPr>
            <w:r w:rsidRPr="006D2EE5">
              <w:rPr>
                <w:rFonts w:ascii="Arial Narrow" w:hAnsi="Arial Narrow" w:cs="Arial"/>
                <w:b/>
                <w:color w:val="000000" w:themeColor="text1"/>
                <w:sz w:val="20"/>
                <w:szCs w:val="20"/>
              </w:rPr>
              <w:t>Manner of administration and form</w:t>
            </w:r>
          </w:p>
        </w:tc>
        <w:tc>
          <w:tcPr>
            <w:tcW w:w="1134" w:type="dxa"/>
            <w:tcBorders>
              <w:bottom w:val="single" w:sz="4" w:space="0" w:color="auto"/>
            </w:tcBorders>
            <w:vAlign w:val="center"/>
          </w:tcPr>
          <w:p w:rsidR="00286A8A" w:rsidRPr="006D2EE5" w:rsidRDefault="00286A8A" w:rsidP="006C4776">
            <w:pPr>
              <w:keepNext/>
              <w:ind w:left="-108"/>
              <w:jc w:val="center"/>
              <w:rPr>
                <w:rFonts w:ascii="Arial Narrow" w:hAnsi="Arial Narrow" w:cs="Arial"/>
                <w:b/>
                <w:color w:val="000000" w:themeColor="text1"/>
                <w:sz w:val="20"/>
                <w:szCs w:val="20"/>
              </w:rPr>
            </w:pPr>
            <w:r w:rsidRPr="006D2EE5">
              <w:rPr>
                <w:rFonts w:ascii="Arial Narrow" w:hAnsi="Arial Narrow" w:cs="Arial"/>
                <w:b/>
                <w:color w:val="000000" w:themeColor="text1"/>
                <w:sz w:val="20"/>
                <w:szCs w:val="20"/>
              </w:rPr>
              <w:t>Max.</w:t>
            </w:r>
          </w:p>
          <w:p w:rsidR="00286A8A" w:rsidRPr="006D2EE5" w:rsidRDefault="00286A8A" w:rsidP="006C4776">
            <w:pPr>
              <w:keepNext/>
              <w:ind w:left="-108"/>
              <w:jc w:val="center"/>
              <w:rPr>
                <w:rFonts w:ascii="Arial Narrow" w:hAnsi="Arial Narrow" w:cs="Arial"/>
                <w:b/>
                <w:color w:val="000000" w:themeColor="text1"/>
                <w:sz w:val="20"/>
                <w:szCs w:val="20"/>
              </w:rPr>
            </w:pPr>
            <w:proofErr w:type="spellStart"/>
            <w:r w:rsidRPr="006D2EE5">
              <w:rPr>
                <w:rFonts w:ascii="Arial Narrow" w:hAnsi="Arial Narrow" w:cs="Arial"/>
                <w:b/>
                <w:color w:val="000000" w:themeColor="text1"/>
                <w:sz w:val="20"/>
                <w:szCs w:val="20"/>
              </w:rPr>
              <w:t>Qty</w:t>
            </w:r>
            <w:proofErr w:type="spellEnd"/>
          </w:p>
        </w:tc>
        <w:tc>
          <w:tcPr>
            <w:tcW w:w="992" w:type="dxa"/>
            <w:tcBorders>
              <w:bottom w:val="single" w:sz="4" w:space="0" w:color="auto"/>
            </w:tcBorders>
            <w:vAlign w:val="center"/>
          </w:tcPr>
          <w:p w:rsidR="00286A8A" w:rsidRPr="006D2EE5" w:rsidRDefault="00286A8A" w:rsidP="006C4776">
            <w:pPr>
              <w:keepNext/>
              <w:ind w:left="-108"/>
              <w:jc w:val="center"/>
              <w:rPr>
                <w:rFonts w:ascii="Arial Narrow" w:hAnsi="Arial Narrow" w:cs="Arial"/>
                <w:b/>
                <w:color w:val="000000" w:themeColor="text1"/>
                <w:sz w:val="20"/>
                <w:szCs w:val="20"/>
              </w:rPr>
            </w:pPr>
            <w:r w:rsidRPr="006D2EE5">
              <w:rPr>
                <w:rFonts w:ascii="Arial Narrow" w:hAnsi="Arial Narrow" w:cs="Arial"/>
                <w:b/>
                <w:color w:val="000000" w:themeColor="text1"/>
                <w:sz w:val="20"/>
                <w:szCs w:val="20"/>
              </w:rPr>
              <w:t>№.of</w:t>
            </w:r>
          </w:p>
          <w:p w:rsidR="00286A8A" w:rsidRPr="006D2EE5" w:rsidRDefault="00286A8A" w:rsidP="006C4776">
            <w:pPr>
              <w:keepNext/>
              <w:ind w:left="-108"/>
              <w:jc w:val="center"/>
              <w:rPr>
                <w:rFonts w:ascii="Arial Narrow" w:hAnsi="Arial Narrow" w:cs="Arial"/>
                <w:b/>
                <w:color w:val="000000" w:themeColor="text1"/>
                <w:sz w:val="20"/>
                <w:szCs w:val="20"/>
              </w:rPr>
            </w:pPr>
            <w:proofErr w:type="spellStart"/>
            <w:r w:rsidRPr="006D2EE5">
              <w:rPr>
                <w:rFonts w:ascii="Arial Narrow" w:hAnsi="Arial Narrow" w:cs="Arial"/>
                <w:b/>
                <w:color w:val="000000" w:themeColor="text1"/>
                <w:sz w:val="20"/>
                <w:szCs w:val="20"/>
              </w:rPr>
              <w:t>Rpts</w:t>
            </w:r>
            <w:proofErr w:type="spellEnd"/>
          </w:p>
        </w:tc>
        <w:tc>
          <w:tcPr>
            <w:tcW w:w="3226" w:type="dxa"/>
            <w:gridSpan w:val="2"/>
            <w:tcBorders>
              <w:bottom w:val="single" w:sz="4" w:space="0" w:color="auto"/>
            </w:tcBorders>
            <w:vAlign w:val="center"/>
          </w:tcPr>
          <w:p w:rsidR="00286A8A" w:rsidRPr="006D2EE5" w:rsidRDefault="00286A8A" w:rsidP="006C4776">
            <w:pPr>
              <w:keepNext/>
              <w:rPr>
                <w:rFonts w:ascii="Arial Narrow" w:hAnsi="Arial Narrow" w:cs="Arial"/>
                <w:b/>
                <w:color w:val="000000" w:themeColor="text1"/>
                <w:sz w:val="20"/>
                <w:szCs w:val="20"/>
              </w:rPr>
            </w:pPr>
            <w:r w:rsidRPr="006D2EE5">
              <w:rPr>
                <w:rFonts w:ascii="Arial Narrow" w:hAnsi="Arial Narrow" w:cs="Arial"/>
                <w:b/>
                <w:color w:val="000000" w:themeColor="text1"/>
                <w:sz w:val="20"/>
                <w:szCs w:val="20"/>
              </w:rPr>
              <w:t>Proprietary Name and Manufacturer</w:t>
            </w:r>
          </w:p>
        </w:tc>
      </w:tr>
      <w:tr w:rsidR="00286A8A" w:rsidRPr="001E69BD" w:rsidTr="006C4776">
        <w:trPr>
          <w:cantSplit/>
          <w:trHeight w:val="70"/>
        </w:trPr>
        <w:tc>
          <w:tcPr>
            <w:tcW w:w="3828" w:type="dxa"/>
            <w:tcBorders>
              <w:top w:val="single" w:sz="4" w:space="0" w:color="auto"/>
            </w:tcBorders>
          </w:tcPr>
          <w:p w:rsidR="00286A8A" w:rsidRPr="006D2EE5" w:rsidRDefault="00286A8A" w:rsidP="006C4776">
            <w:pPr>
              <w:keepNext/>
              <w:ind w:left="-108"/>
              <w:rPr>
                <w:rFonts w:ascii="Arial Narrow" w:hAnsi="Arial Narrow" w:cs="Arial"/>
                <w:color w:val="000000" w:themeColor="text1"/>
                <w:sz w:val="20"/>
                <w:szCs w:val="20"/>
              </w:rPr>
            </w:pPr>
            <w:proofErr w:type="spellStart"/>
            <w:r w:rsidRPr="006D2EE5">
              <w:rPr>
                <w:rFonts w:ascii="Arial Narrow" w:hAnsi="Arial Narrow" w:cs="Arial"/>
                <w:smallCaps/>
                <w:color w:val="000000" w:themeColor="text1"/>
                <w:sz w:val="20"/>
                <w:szCs w:val="20"/>
              </w:rPr>
              <w:t>dasatinib</w:t>
            </w:r>
            <w:proofErr w:type="spellEnd"/>
          </w:p>
          <w:p w:rsidR="00286A8A" w:rsidRPr="006D2EE5" w:rsidRDefault="00286A8A" w:rsidP="006C4776">
            <w:pPr>
              <w:keepNext/>
              <w:ind w:left="-108"/>
              <w:rPr>
                <w:rFonts w:ascii="Arial Narrow" w:hAnsi="Arial Narrow" w:cs="Arial"/>
                <w:color w:val="000000" w:themeColor="text1"/>
                <w:sz w:val="20"/>
                <w:szCs w:val="20"/>
              </w:rPr>
            </w:pPr>
            <w:r w:rsidRPr="006D2EE5">
              <w:rPr>
                <w:rFonts w:ascii="Arial Narrow" w:hAnsi="Arial Narrow" w:cs="Arial"/>
                <w:color w:val="000000" w:themeColor="text1"/>
                <w:sz w:val="20"/>
                <w:szCs w:val="20"/>
              </w:rPr>
              <w:t xml:space="preserve">20mg tablets </w:t>
            </w:r>
          </w:p>
          <w:p w:rsidR="00286A8A" w:rsidRPr="006D2EE5" w:rsidRDefault="00286A8A" w:rsidP="006C4776">
            <w:pPr>
              <w:keepNext/>
              <w:ind w:left="-108"/>
              <w:rPr>
                <w:rFonts w:ascii="Arial Narrow" w:hAnsi="Arial Narrow" w:cs="Arial"/>
                <w:color w:val="000000" w:themeColor="text1"/>
                <w:sz w:val="20"/>
                <w:szCs w:val="20"/>
              </w:rPr>
            </w:pPr>
            <w:r w:rsidRPr="006D2EE5">
              <w:rPr>
                <w:rFonts w:ascii="Arial Narrow" w:hAnsi="Arial Narrow" w:cs="Arial"/>
                <w:color w:val="000000" w:themeColor="text1"/>
                <w:sz w:val="20"/>
                <w:szCs w:val="20"/>
              </w:rPr>
              <w:t>50mg tablets</w:t>
            </w:r>
          </w:p>
          <w:p w:rsidR="00286A8A" w:rsidRPr="006D2EE5" w:rsidRDefault="00286A8A" w:rsidP="006C4776">
            <w:pPr>
              <w:keepNext/>
              <w:ind w:left="-108"/>
              <w:rPr>
                <w:rFonts w:ascii="Arial Narrow" w:hAnsi="Arial Narrow" w:cs="Arial"/>
                <w:color w:val="000000" w:themeColor="text1"/>
                <w:sz w:val="20"/>
                <w:szCs w:val="20"/>
              </w:rPr>
            </w:pPr>
            <w:r w:rsidRPr="006D2EE5">
              <w:rPr>
                <w:rFonts w:ascii="Arial Narrow" w:hAnsi="Arial Narrow" w:cs="Arial"/>
                <w:color w:val="000000" w:themeColor="text1"/>
                <w:sz w:val="20"/>
                <w:szCs w:val="20"/>
              </w:rPr>
              <w:t>70mg tablets</w:t>
            </w:r>
          </w:p>
          <w:p w:rsidR="00286A8A" w:rsidRPr="006D2EE5" w:rsidRDefault="00286A8A" w:rsidP="006C4776">
            <w:pPr>
              <w:keepNext/>
              <w:ind w:left="-108"/>
              <w:rPr>
                <w:rFonts w:ascii="Arial Narrow" w:hAnsi="Arial Narrow" w:cs="Arial"/>
                <w:color w:val="000000" w:themeColor="text1"/>
                <w:sz w:val="20"/>
                <w:szCs w:val="20"/>
              </w:rPr>
            </w:pPr>
            <w:r w:rsidRPr="006D2EE5">
              <w:rPr>
                <w:rFonts w:ascii="Arial Narrow" w:hAnsi="Arial Narrow" w:cs="Arial"/>
                <w:color w:val="000000" w:themeColor="text1"/>
                <w:sz w:val="20"/>
                <w:szCs w:val="20"/>
              </w:rPr>
              <w:t>100mg tablets</w:t>
            </w:r>
          </w:p>
          <w:p w:rsidR="00286A8A" w:rsidRPr="006D2EE5" w:rsidRDefault="00286A8A" w:rsidP="006C4776">
            <w:pPr>
              <w:keepNext/>
              <w:ind w:left="-108"/>
              <w:rPr>
                <w:rFonts w:ascii="Arial Narrow" w:hAnsi="Arial Narrow" w:cs="Arial"/>
                <w:color w:val="000000" w:themeColor="text1"/>
                <w:sz w:val="20"/>
                <w:szCs w:val="20"/>
              </w:rPr>
            </w:pPr>
          </w:p>
          <w:p w:rsidR="00286A8A" w:rsidRPr="006D2EE5" w:rsidRDefault="00286A8A" w:rsidP="006C4776">
            <w:pPr>
              <w:keepNext/>
              <w:rPr>
                <w:rFonts w:ascii="Arial Narrow" w:hAnsi="Arial Narrow" w:cs="Arial"/>
                <w:color w:val="000000" w:themeColor="text1"/>
                <w:sz w:val="20"/>
                <w:szCs w:val="20"/>
              </w:rPr>
            </w:pPr>
          </w:p>
        </w:tc>
        <w:tc>
          <w:tcPr>
            <w:tcW w:w="1134" w:type="dxa"/>
            <w:tcBorders>
              <w:top w:val="single" w:sz="4" w:space="0" w:color="auto"/>
            </w:tcBorders>
          </w:tcPr>
          <w:p w:rsidR="00286A8A" w:rsidRPr="006D2EE5" w:rsidRDefault="00286A8A" w:rsidP="006C4776">
            <w:pPr>
              <w:keepNext/>
              <w:ind w:left="-108"/>
              <w:rPr>
                <w:rFonts w:ascii="Arial Narrow" w:hAnsi="Arial Narrow" w:cs="Arial"/>
                <w:color w:val="000000" w:themeColor="text1"/>
                <w:sz w:val="20"/>
                <w:szCs w:val="20"/>
              </w:rPr>
            </w:pPr>
          </w:p>
          <w:p w:rsidR="00286A8A" w:rsidRPr="006D2EE5" w:rsidRDefault="00286A8A" w:rsidP="006C4776">
            <w:pPr>
              <w:keepNext/>
              <w:ind w:left="-108"/>
              <w:jc w:val="center"/>
              <w:rPr>
                <w:rFonts w:ascii="Arial Narrow" w:hAnsi="Arial Narrow" w:cs="Arial"/>
                <w:b/>
                <w:color w:val="000000" w:themeColor="text1"/>
                <w:sz w:val="20"/>
                <w:szCs w:val="20"/>
              </w:rPr>
            </w:pPr>
            <w:r w:rsidRPr="006D2EE5">
              <w:rPr>
                <w:rFonts w:ascii="Arial Narrow" w:hAnsi="Arial Narrow" w:cs="Arial"/>
                <w:b/>
                <w:color w:val="000000" w:themeColor="text1"/>
                <w:sz w:val="20"/>
                <w:szCs w:val="20"/>
              </w:rPr>
              <w:t>60</w:t>
            </w:r>
          </w:p>
          <w:p w:rsidR="00286A8A" w:rsidRPr="006D2EE5" w:rsidRDefault="00286A8A" w:rsidP="006C4776">
            <w:pPr>
              <w:keepNext/>
              <w:ind w:left="-108"/>
              <w:jc w:val="center"/>
              <w:rPr>
                <w:rFonts w:ascii="Arial Narrow" w:hAnsi="Arial Narrow" w:cs="Arial"/>
                <w:b/>
                <w:color w:val="000000" w:themeColor="text1"/>
                <w:sz w:val="20"/>
                <w:szCs w:val="20"/>
              </w:rPr>
            </w:pPr>
            <w:r w:rsidRPr="006D2EE5">
              <w:rPr>
                <w:rFonts w:ascii="Arial Narrow" w:hAnsi="Arial Narrow" w:cs="Arial"/>
                <w:b/>
                <w:color w:val="000000" w:themeColor="text1"/>
                <w:sz w:val="20"/>
                <w:szCs w:val="20"/>
              </w:rPr>
              <w:t>60</w:t>
            </w:r>
          </w:p>
          <w:p w:rsidR="00286A8A" w:rsidRPr="006D2EE5" w:rsidRDefault="00286A8A" w:rsidP="006C4776">
            <w:pPr>
              <w:keepNext/>
              <w:ind w:left="-108"/>
              <w:jc w:val="center"/>
              <w:rPr>
                <w:rFonts w:ascii="Arial Narrow" w:hAnsi="Arial Narrow" w:cs="Arial"/>
                <w:b/>
                <w:color w:val="000000" w:themeColor="text1"/>
                <w:sz w:val="20"/>
                <w:szCs w:val="20"/>
              </w:rPr>
            </w:pPr>
            <w:r w:rsidRPr="006D2EE5">
              <w:rPr>
                <w:rFonts w:ascii="Arial Narrow" w:hAnsi="Arial Narrow" w:cs="Arial"/>
                <w:b/>
                <w:color w:val="000000" w:themeColor="text1"/>
                <w:sz w:val="20"/>
                <w:szCs w:val="20"/>
              </w:rPr>
              <w:t>60</w:t>
            </w:r>
          </w:p>
          <w:p w:rsidR="00286A8A" w:rsidRPr="006D2EE5" w:rsidRDefault="00286A8A" w:rsidP="006C4776">
            <w:pPr>
              <w:keepNext/>
              <w:ind w:left="-108"/>
              <w:jc w:val="center"/>
              <w:rPr>
                <w:rFonts w:ascii="Arial Narrow" w:hAnsi="Arial Narrow" w:cs="Arial"/>
                <w:b/>
                <w:color w:val="000000" w:themeColor="text1"/>
                <w:sz w:val="20"/>
                <w:szCs w:val="20"/>
              </w:rPr>
            </w:pPr>
            <w:r w:rsidRPr="006D2EE5">
              <w:rPr>
                <w:rFonts w:ascii="Arial Narrow" w:hAnsi="Arial Narrow" w:cs="Arial"/>
                <w:b/>
                <w:color w:val="000000" w:themeColor="text1"/>
                <w:sz w:val="20"/>
                <w:szCs w:val="20"/>
              </w:rPr>
              <w:t>30</w:t>
            </w:r>
          </w:p>
        </w:tc>
        <w:tc>
          <w:tcPr>
            <w:tcW w:w="992" w:type="dxa"/>
            <w:tcBorders>
              <w:top w:val="single" w:sz="4" w:space="0" w:color="auto"/>
            </w:tcBorders>
          </w:tcPr>
          <w:p w:rsidR="00286A8A" w:rsidRPr="006D2EE5" w:rsidRDefault="00286A8A" w:rsidP="006C4776">
            <w:pPr>
              <w:keepNext/>
              <w:ind w:left="-108"/>
              <w:rPr>
                <w:rFonts w:ascii="Arial Narrow" w:hAnsi="Arial Narrow" w:cs="Arial"/>
                <w:color w:val="000000" w:themeColor="text1"/>
                <w:sz w:val="20"/>
                <w:szCs w:val="20"/>
              </w:rPr>
            </w:pPr>
          </w:p>
          <w:p w:rsidR="00286A8A" w:rsidRPr="006D2EE5" w:rsidRDefault="00286A8A" w:rsidP="006C4776">
            <w:pPr>
              <w:keepNext/>
              <w:ind w:left="-108"/>
              <w:jc w:val="center"/>
              <w:rPr>
                <w:rFonts w:ascii="Arial Narrow" w:hAnsi="Arial Narrow" w:cs="Arial"/>
                <w:color w:val="000000" w:themeColor="text1"/>
                <w:sz w:val="20"/>
                <w:szCs w:val="20"/>
              </w:rPr>
            </w:pPr>
            <w:r w:rsidRPr="006D2EE5">
              <w:rPr>
                <w:rFonts w:ascii="Arial Narrow" w:hAnsi="Arial Narrow" w:cs="Arial"/>
                <w:color w:val="000000" w:themeColor="text1"/>
                <w:sz w:val="20"/>
                <w:szCs w:val="20"/>
              </w:rPr>
              <w:t>2</w:t>
            </w:r>
          </w:p>
        </w:tc>
        <w:tc>
          <w:tcPr>
            <w:tcW w:w="1276" w:type="dxa"/>
            <w:tcBorders>
              <w:top w:val="single" w:sz="4" w:space="0" w:color="auto"/>
            </w:tcBorders>
          </w:tcPr>
          <w:p w:rsidR="00286A8A" w:rsidRPr="006D2EE5" w:rsidRDefault="00286A8A" w:rsidP="006C4776">
            <w:pPr>
              <w:keepNext/>
              <w:rPr>
                <w:rFonts w:ascii="Arial Narrow" w:hAnsi="Arial Narrow" w:cs="Arial"/>
                <w:color w:val="000000" w:themeColor="text1"/>
                <w:sz w:val="20"/>
                <w:szCs w:val="20"/>
              </w:rPr>
            </w:pPr>
          </w:p>
          <w:p w:rsidR="00286A8A" w:rsidRPr="006D2EE5" w:rsidRDefault="00286A8A" w:rsidP="006C4776">
            <w:pPr>
              <w:keepNext/>
              <w:rPr>
                <w:rFonts w:ascii="Arial Narrow" w:hAnsi="Arial Narrow" w:cs="Arial"/>
                <w:color w:val="000000" w:themeColor="text1"/>
                <w:sz w:val="20"/>
                <w:szCs w:val="20"/>
              </w:rPr>
            </w:pPr>
            <w:r w:rsidRPr="006D2EE5">
              <w:rPr>
                <w:rFonts w:ascii="Arial Narrow" w:hAnsi="Arial Narrow" w:cs="Arial"/>
                <w:color w:val="000000" w:themeColor="text1"/>
                <w:sz w:val="20"/>
                <w:szCs w:val="20"/>
              </w:rPr>
              <w:t>SPRYCEL</w:t>
            </w:r>
          </w:p>
        </w:tc>
        <w:tc>
          <w:tcPr>
            <w:tcW w:w="1950" w:type="dxa"/>
            <w:tcBorders>
              <w:top w:val="single" w:sz="4" w:space="0" w:color="auto"/>
            </w:tcBorders>
            <w:vAlign w:val="center"/>
          </w:tcPr>
          <w:p w:rsidR="00286A8A" w:rsidRPr="006D2EE5" w:rsidRDefault="00286A8A" w:rsidP="006C4776">
            <w:pPr>
              <w:keepNext/>
              <w:rPr>
                <w:rFonts w:ascii="Arial Narrow" w:hAnsi="Arial Narrow" w:cs="Arial"/>
                <w:color w:val="000000" w:themeColor="text1"/>
                <w:sz w:val="20"/>
                <w:szCs w:val="20"/>
              </w:rPr>
            </w:pPr>
            <w:r w:rsidRPr="006D2EE5">
              <w:rPr>
                <w:rFonts w:ascii="Arial Narrow" w:hAnsi="Arial Narrow" w:cs="Arial"/>
                <w:color w:val="000000" w:themeColor="text1"/>
                <w:sz w:val="20"/>
                <w:szCs w:val="20"/>
              </w:rPr>
              <w:t>Bristol-Myers Squibb Australia Pty Ltd</w:t>
            </w:r>
          </w:p>
        </w:tc>
      </w:tr>
    </w:tbl>
    <w:p w:rsidR="00286A8A" w:rsidRPr="001E69BD" w:rsidRDefault="00286A8A" w:rsidP="006C1CE6">
      <w:pPr>
        <w:rPr>
          <w:rFonts w:asciiTheme="minorHAnsi" w:hAnsiTheme="minorHAnsi"/>
          <w:szCs w:val="22"/>
        </w:rPr>
      </w:pPr>
    </w:p>
    <w:tbl>
      <w:tblPr>
        <w:tblW w:w="9180" w:type="dxa"/>
        <w:tblLayout w:type="fixed"/>
        <w:tblLook w:val="0000" w:firstRow="0" w:lastRow="0" w:firstColumn="0" w:lastColumn="0" w:noHBand="0" w:noVBand="0"/>
      </w:tblPr>
      <w:tblGrid>
        <w:gridCol w:w="2405"/>
        <w:gridCol w:w="6775"/>
      </w:tblGrid>
      <w:tr w:rsidR="00286A8A" w:rsidRPr="001E69BD" w:rsidTr="00E176E0">
        <w:trPr>
          <w:trHeight w:val="360"/>
        </w:trPr>
        <w:tc>
          <w:tcPr>
            <w:tcW w:w="2405" w:type="dxa"/>
            <w:tcBorders>
              <w:top w:val="single" w:sz="4" w:space="0" w:color="auto"/>
              <w:left w:val="single" w:sz="4" w:space="0" w:color="auto"/>
              <w:bottom w:val="single" w:sz="4" w:space="0" w:color="auto"/>
              <w:right w:val="single" w:sz="4" w:space="0" w:color="auto"/>
            </w:tcBorders>
          </w:tcPr>
          <w:p w:rsidR="00286A8A" w:rsidRPr="001E69BD" w:rsidRDefault="00286A8A" w:rsidP="006C4776">
            <w:pPr>
              <w:pStyle w:val="TableText0"/>
              <w:rPr>
                <w:rFonts w:ascii="Arial Narrow" w:hAnsi="Arial Narrow"/>
                <w:b/>
                <w:szCs w:val="20"/>
                <w:lang w:eastAsia="en-AU"/>
              </w:rPr>
            </w:pPr>
            <w:r w:rsidRPr="001E69BD">
              <w:rPr>
                <w:rFonts w:ascii="Arial Narrow" w:hAnsi="Arial Narrow"/>
                <w:b/>
                <w:szCs w:val="20"/>
                <w:lang w:eastAsia="en-AU"/>
              </w:rPr>
              <w:t xml:space="preserve">Category / Program </w:t>
            </w:r>
          </w:p>
        </w:tc>
        <w:tc>
          <w:tcPr>
            <w:tcW w:w="6775" w:type="dxa"/>
            <w:tcBorders>
              <w:top w:val="single" w:sz="4" w:space="0" w:color="auto"/>
              <w:left w:val="single" w:sz="4" w:space="0" w:color="auto"/>
              <w:bottom w:val="single" w:sz="4" w:space="0" w:color="auto"/>
              <w:right w:val="single" w:sz="4" w:space="0" w:color="auto"/>
            </w:tcBorders>
          </w:tcPr>
          <w:p w:rsidR="00286A8A" w:rsidRPr="001E69BD" w:rsidRDefault="00286A8A" w:rsidP="006C4776">
            <w:pPr>
              <w:pStyle w:val="TableText0"/>
              <w:rPr>
                <w:rFonts w:ascii="Arial Narrow" w:hAnsi="Arial Narrow"/>
                <w:szCs w:val="24"/>
                <w:lang w:eastAsia="en-AU"/>
              </w:rPr>
            </w:pPr>
            <w:r w:rsidRPr="001E69BD">
              <w:rPr>
                <w:rFonts w:ascii="Arial Narrow" w:hAnsi="Arial Narrow"/>
                <w:szCs w:val="24"/>
                <w:lang w:eastAsia="en-AU"/>
              </w:rPr>
              <w:t>General Schedule – Authority Required</w:t>
            </w:r>
          </w:p>
        </w:tc>
      </w:tr>
      <w:tr w:rsidR="00286A8A" w:rsidRPr="001E69BD" w:rsidTr="00E176E0">
        <w:trPr>
          <w:trHeight w:val="360"/>
        </w:trPr>
        <w:tc>
          <w:tcPr>
            <w:tcW w:w="2405" w:type="dxa"/>
            <w:tcBorders>
              <w:top w:val="single" w:sz="4" w:space="0" w:color="auto"/>
              <w:left w:val="single" w:sz="4" w:space="0" w:color="auto"/>
              <w:bottom w:val="single" w:sz="4" w:space="0" w:color="auto"/>
              <w:right w:val="single" w:sz="4" w:space="0" w:color="auto"/>
            </w:tcBorders>
          </w:tcPr>
          <w:p w:rsidR="00286A8A" w:rsidRPr="001E69BD" w:rsidRDefault="00286A8A" w:rsidP="006C4776">
            <w:pPr>
              <w:pStyle w:val="TableText0"/>
              <w:rPr>
                <w:rFonts w:ascii="Arial Narrow" w:hAnsi="Arial Narrow"/>
                <w:b/>
                <w:szCs w:val="20"/>
                <w:lang w:eastAsia="en-AU"/>
              </w:rPr>
            </w:pPr>
            <w:r w:rsidRPr="001E69BD">
              <w:rPr>
                <w:rFonts w:ascii="Arial Narrow" w:hAnsi="Arial Narrow"/>
                <w:b/>
                <w:szCs w:val="20"/>
                <w:lang w:eastAsia="en-AU"/>
              </w:rPr>
              <w:t>Prescriber type</w:t>
            </w:r>
          </w:p>
        </w:tc>
        <w:tc>
          <w:tcPr>
            <w:tcW w:w="6775" w:type="dxa"/>
            <w:tcBorders>
              <w:top w:val="single" w:sz="4" w:space="0" w:color="auto"/>
              <w:left w:val="single" w:sz="4" w:space="0" w:color="auto"/>
              <w:bottom w:val="single" w:sz="4" w:space="0" w:color="auto"/>
              <w:right w:val="single" w:sz="4" w:space="0" w:color="auto"/>
            </w:tcBorders>
          </w:tcPr>
          <w:p w:rsidR="00286A8A" w:rsidRPr="001E69BD" w:rsidRDefault="00286A8A" w:rsidP="006C4776">
            <w:pPr>
              <w:pStyle w:val="TableText0"/>
              <w:rPr>
                <w:rFonts w:ascii="Arial Narrow" w:hAnsi="Arial Narrow"/>
                <w:szCs w:val="24"/>
                <w:lang w:eastAsia="en-AU"/>
              </w:rPr>
            </w:pPr>
            <w:r w:rsidRPr="001E69BD">
              <w:rPr>
                <w:rFonts w:ascii="Arial Narrow" w:hAnsi="Arial Narrow"/>
                <w:szCs w:val="24"/>
                <w:lang w:eastAsia="en-AU"/>
              </w:rPr>
              <w:t>Medical Practitioners</w:t>
            </w:r>
          </w:p>
        </w:tc>
      </w:tr>
      <w:tr w:rsidR="00286A8A" w:rsidRPr="001E69BD" w:rsidTr="00E176E0">
        <w:trPr>
          <w:trHeight w:val="417"/>
        </w:trPr>
        <w:tc>
          <w:tcPr>
            <w:tcW w:w="2405" w:type="dxa"/>
            <w:tcBorders>
              <w:top w:val="single" w:sz="4" w:space="0" w:color="auto"/>
              <w:left w:val="single" w:sz="4" w:space="0" w:color="auto"/>
              <w:bottom w:val="single" w:sz="4" w:space="0" w:color="auto"/>
              <w:right w:val="single" w:sz="4" w:space="0" w:color="auto"/>
            </w:tcBorders>
          </w:tcPr>
          <w:p w:rsidR="00286A8A" w:rsidRPr="001E69BD" w:rsidRDefault="00286A8A" w:rsidP="006C4776">
            <w:pPr>
              <w:pStyle w:val="TableText0"/>
              <w:rPr>
                <w:rFonts w:ascii="Arial Narrow" w:hAnsi="Arial Narrow"/>
                <w:b/>
                <w:szCs w:val="20"/>
                <w:lang w:eastAsia="en-AU"/>
              </w:rPr>
            </w:pPr>
            <w:r w:rsidRPr="001E69BD">
              <w:rPr>
                <w:rFonts w:ascii="Arial Narrow" w:hAnsi="Arial Narrow"/>
                <w:b/>
                <w:szCs w:val="20"/>
                <w:lang w:eastAsia="en-AU"/>
              </w:rPr>
              <w:t>Severity:</w:t>
            </w:r>
          </w:p>
        </w:tc>
        <w:tc>
          <w:tcPr>
            <w:tcW w:w="6775" w:type="dxa"/>
            <w:tcBorders>
              <w:top w:val="single" w:sz="4" w:space="0" w:color="auto"/>
              <w:left w:val="single" w:sz="4" w:space="0" w:color="auto"/>
              <w:bottom w:val="single" w:sz="4" w:space="0" w:color="auto"/>
              <w:right w:val="single" w:sz="4" w:space="0" w:color="auto"/>
            </w:tcBorders>
          </w:tcPr>
          <w:p w:rsidR="00286A8A" w:rsidRPr="001E69BD" w:rsidRDefault="00286A8A" w:rsidP="006C4776">
            <w:pPr>
              <w:pStyle w:val="TableText0"/>
              <w:rPr>
                <w:rFonts w:ascii="Arial Narrow" w:hAnsi="Arial Narrow"/>
                <w:szCs w:val="24"/>
                <w:lang w:eastAsia="en-AU"/>
              </w:rPr>
            </w:pPr>
          </w:p>
        </w:tc>
      </w:tr>
      <w:tr w:rsidR="00286A8A" w:rsidRPr="001E69BD" w:rsidTr="00E176E0">
        <w:trPr>
          <w:trHeight w:val="464"/>
        </w:trPr>
        <w:tc>
          <w:tcPr>
            <w:tcW w:w="2405" w:type="dxa"/>
            <w:tcBorders>
              <w:top w:val="single" w:sz="4" w:space="0" w:color="auto"/>
              <w:left w:val="single" w:sz="4" w:space="0" w:color="auto"/>
              <w:bottom w:val="single" w:sz="4" w:space="0" w:color="auto"/>
              <w:right w:val="single" w:sz="4" w:space="0" w:color="auto"/>
            </w:tcBorders>
          </w:tcPr>
          <w:p w:rsidR="00286A8A" w:rsidRPr="001E69BD" w:rsidRDefault="00286A8A" w:rsidP="006C4776">
            <w:pPr>
              <w:pStyle w:val="TableText0"/>
              <w:rPr>
                <w:rFonts w:ascii="Arial Narrow" w:hAnsi="Arial Narrow"/>
                <w:b/>
                <w:szCs w:val="20"/>
                <w:lang w:eastAsia="en-AU"/>
              </w:rPr>
            </w:pPr>
            <w:r w:rsidRPr="001E69BD">
              <w:rPr>
                <w:rFonts w:ascii="Arial Narrow" w:hAnsi="Arial Narrow"/>
                <w:b/>
                <w:szCs w:val="20"/>
                <w:lang w:eastAsia="en-AU"/>
              </w:rPr>
              <w:t>Condition:</w:t>
            </w:r>
          </w:p>
        </w:tc>
        <w:tc>
          <w:tcPr>
            <w:tcW w:w="6775" w:type="dxa"/>
            <w:tcBorders>
              <w:top w:val="single" w:sz="4" w:space="0" w:color="auto"/>
              <w:left w:val="single" w:sz="4" w:space="0" w:color="auto"/>
              <w:bottom w:val="single" w:sz="4" w:space="0" w:color="auto"/>
              <w:right w:val="single" w:sz="4" w:space="0" w:color="auto"/>
            </w:tcBorders>
          </w:tcPr>
          <w:p w:rsidR="00286A8A" w:rsidRPr="001E69BD" w:rsidRDefault="00286A8A" w:rsidP="006C4776">
            <w:pPr>
              <w:pStyle w:val="TableText0"/>
              <w:rPr>
                <w:rFonts w:ascii="Arial Narrow" w:hAnsi="Arial Narrow"/>
                <w:lang w:eastAsia="en-AU"/>
              </w:rPr>
            </w:pPr>
            <w:r w:rsidRPr="001E69BD">
              <w:rPr>
                <w:rFonts w:ascii="Arial Narrow" w:hAnsi="Arial Narrow"/>
                <w:szCs w:val="24"/>
                <w:lang w:eastAsia="en-AU"/>
              </w:rPr>
              <w:t>Acute Lymphoblastic Leukaemia</w:t>
            </w:r>
          </w:p>
        </w:tc>
      </w:tr>
      <w:tr w:rsidR="00286A8A" w:rsidRPr="001E69BD" w:rsidTr="00E176E0">
        <w:trPr>
          <w:trHeight w:val="526"/>
        </w:trPr>
        <w:tc>
          <w:tcPr>
            <w:tcW w:w="2405" w:type="dxa"/>
            <w:tcBorders>
              <w:top w:val="single" w:sz="4" w:space="0" w:color="auto"/>
              <w:left w:val="single" w:sz="4" w:space="0" w:color="auto"/>
              <w:bottom w:val="single" w:sz="4" w:space="0" w:color="auto"/>
              <w:right w:val="single" w:sz="4" w:space="0" w:color="auto"/>
            </w:tcBorders>
          </w:tcPr>
          <w:p w:rsidR="00286A8A" w:rsidRPr="001E69BD" w:rsidRDefault="00286A8A" w:rsidP="006C4776">
            <w:pPr>
              <w:pStyle w:val="TableText0"/>
              <w:rPr>
                <w:rFonts w:ascii="Arial Narrow" w:hAnsi="Arial Narrow"/>
                <w:b/>
                <w:szCs w:val="20"/>
                <w:lang w:eastAsia="en-AU"/>
              </w:rPr>
            </w:pPr>
            <w:r w:rsidRPr="001E69BD">
              <w:rPr>
                <w:rFonts w:ascii="Arial Narrow" w:hAnsi="Arial Narrow"/>
                <w:b/>
                <w:szCs w:val="20"/>
                <w:lang w:eastAsia="en-AU"/>
              </w:rPr>
              <w:t>PBS Indication:</w:t>
            </w:r>
          </w:p>
        </w:tc>
        <w:tc>
          <w:tcPr>
            <w:tcW w:w="6775" w:type="dxa"/>
            <w:tcBorders>
              <w:top w:val="single" w:sz="4" w:space="0" w:color="auto"/>
              <w:left w:val="single" w:sz="4" w:space="0" w:color="auto"/>
              <w:bottom w:val="single" w:sz="4" w:space="0" w:color="auto"/>
              <w:right w:val="single" w:sz="4" w:space="0" w:color="auto"/>
            </w:tcBorders>
          </w:tcPr>
          <w:p w:rsidR="00286A8A" w:rsidRPr="001E69BD" w:rsidRDefault="00286A8A" w:rsidP="006C4776">
            <w:pPr>
              <w:pStyle w:val="TableText0"/>
              <w:rPr>
                <w:rFonts w:ascii="Arial Narrow" w:hAnsi="Arial Narrow"/>
                <w:lang w:eastAsia="en-AU"/>
              </w:rPr>
            </w:pPr>
            <w:r w:rsidRPr="001E69BD">
              <w:rPr>
                <w:rFonts w:ascii="Arial Narrow" w:hAnsi="Arial Narrow"/>
                <w:szCs w:val="24"/>
                <w:lang w:eastAsia="en-AU"/>
              </w:rPr>
              <w:t>Acute Lymphoblastic Leukaemia</w:t>
            </w:r>
          </w:p>
        </w:tc>
      </w:tr>
      <w:tr w:rsidR="00286A8A" w:rsidRPr="001E69BD" w:rsidTr="00E176E0">
        <w:trPr>
          <w:trHeight w:val="360"/>
        </w:trPr>
        <w:tc>
          <w:tcPr>
            <w:tcW w:w="2405" w:type="dxa"/>
            <w:tcBorders>
              <w:top w:val="single" w:sz="4" w:space="0" w:color="auto"/>
              <w:left w:val="single" w:sz="4" w:space="0" w:color="auto"/>
              <w:bottom w:val="single" w:sz="4" w:space="0" w:color="auto"/>
              <w:right w:val="single" w:sz="4" w:space="0" w:color="auto"/>
            </w:tcBorders>
          </w:tcPr>
          <w:p w:rsidR="00286A8A" w:rsidRPr="001E69BD" w:rsidRDefault="00286A8A" w:rsidP="006C4776">
            <w:pPr>
              <w:pStyle w:val="TableText0"/>
              <w:rPr>
                <w:rFonts w:ascii="Arial Narrow" w:hAnsi="Arial Narrow"/>
                <w:b/>
                <w:szCs w:val="20"/>
                <w:lang w:eastAsia="en-AU"/>
              </w:rPr>
            </w:pPr>
            <w:r w:rsidRPr="001E69BD">
              <w:rPr>
                <w:rFonts w:ascii="Arial Narrow" w:hAnsi="Arial Narrow"/>
                <w:b/>
                <w:szCs w:val="20"/>
                <w:lang w:eastAsia="en-AU"/>
              </w:rPr>
              <w:t>Treatment phase:</w:t>
            </w:r>
          </w:p>
        </w:tc>
        <w:tc>
          <w:tcPr>
            <w:tcW w:w="6775" w:type="dxa"/>
            <w:tcBorders>
              <w:top w:val="single" w:sz="4" w:space="0" w:color="auto"/>
              <w:left w:val="single" w:sz="4" w:space="0" w:color="auto"/>
              <w:bottom w:val="single" w:sz="4" w:space="0" w:color="auto"/>
              <w:right w:val="single" w:sz="4" w:space="0" w:color="auto"/>
            </w:tcBorders>
          </w:tcPr>
          <w:p w:rsidR="00286A8A" w:rsidRPr="001E69BD" w:rsidRDefault="00665560" w:rsidP="006C4776">
            <w:pPr>
              <w:pStyle w:val="TableText0"/>
              <w:rPr>
                <w:rFonts w:ascii="Arial Narrow" w:hAnsi="Arial Narrow"/>
                <w:lang w:eastAsia="en-AU"/>
              </w:rPr>
            </w:pPr>
            <w:r w:rsidRPr="001E69BD">
              <w:rPr>
                <w:rFonts w:ascii="Arial Narrow" w:hAnsi="Arial Narrow"/>
                <w:lang w:eastAsia="en-AU"/>
              </w:rPr>
              <w:t>Continuing treatment</w:t>
            </w:r>
          </w:p>
        </w:tc>
      </w:tr>
      <w:tr w:rsidR="00286A8A" w:rsidRPr="001E69BD" w:rsidTr="00E176E0">
        <w:trPr>
          <w:trHeight w:val="360"/>
        </w:trPr>
        <w:tc>
          <w:tcPr>
            <w:tcW w:w="2405" w:type="dxa"/>
            <w:tcBorders>
              <w:top w:val="single" w:sz="4" w:space="0" w:color="auto"/>
              <w:left w:val="single" w:sz="4" w:space="0" w:color="auto"/>
              <w:bottom w:val="single" w:sz="4" w:space="0" w:color="auto"/>
              <w:right w:val="single" w:sz="4" w:space="0" w:color="auto"/>
            </w:tcBorders>
          </w:tcPr>
          <w:p w:rsidR="00286A8A" w:rsidRPr="001E69BD" w:rsidRDefault="00286A8A" w:rsidP="006C4776">
            <w:pPr>
              <w:pStyle w:val="TableText0"/>
              <w:rPr>
                <w:rFonts w:ascii="Arial Narrow" w:hAnsi="Arial Narrow"/>
                <w:b/>
                <w:szCs w:val="20"/>
                <w:lang w:eastAsia="en-AU"/>
              </w:rPr>
            </w:pPr>
            <w:r w:rsidRPr="001E69BD">
              <w:rPr>
                <w:rFonts w:ascii="Arial Narrow" w:hAnsi="Arial Narrow"/>
                <w:b/>
                <w:szCs w:val="20"/>
                <w:lang w:eastAsia="en-AU"/>
              </w:rPr>
              <w:t>Restriction Level / Method:</w:t>
            </w:r>
          </w:p>
        </w:tc>
        <w:tc>
          <w:tcPr>
            <w:tcW w:w="6775" w:type="dxa"/>
            <w:tcBorders>
              <w:top w:val="single" w:sz="4" w:space="0" w:color="auto"/>
              <w:left w:val="single" w:sz="4" w:space="0" w:color="auto"/>
              <w:bottom w:val="single" w:sz="4" w:space="0" w:color="auto"/>
              <w:right w:val="single" w:sz="4" w:space="0" w:color="auto"/>
            </w:tcBorders>
          </w:tcPr>
          <w:p w:rsidR="00286A8A" w:rsidRPr="00FC5971" w:rsidRDefault="00286A8A" w:rsidP="006C4776">
            <w:pPr>
              <w:pStyle w:val="TableText0"/>
              <w:rPr>
                <w:rFonts w:ascii="Arial Narrow" w:hAnsi="Arial Narrow"/>
                <w:lang w:eastAsia="en-AU"/>
              </w:rPr>
            </w:pPr>
            <w:r w:rsidRPr="00523D8D">
              <w:rPr>
                <w:rFonts w:ascii="Arial Narrow" w:hAnsi="Arial Narrow"/>
                <w:lang w:eastAsia="en-AU"/>
              </w:rPr>
              <w:fldChar w:fldCharType="begin">
                <w:ffData>
                  <w:name w:val="Check1"/>
                  <w:enabled/>
                  <w:calcOnExit w:val="0"/>
                  <w:checkBox>
                    <w:sizeAuto/>
                    <w:default w:val="0"/>
                  </w:checkBox>
                </w:ffData>
              </w:fldChar>
            </w:r>
            <w:r w:rsidRPr="001E69BD">
              <w:rPr>
                <w:rFonts w:ascii="Arial Narrow" w:hAnsi="Arial Narrow"/>
                <w:lang w:eastAsia="en-AU"/>
              </w:rPr>
              <w:instrText xml:space="preserve"> FORMCHECKBOX </w:instrText>
            </w:r>
            <w:r w:rsidR="00607AE4">
              <w:rPr>
                <w:rFonts w:ascii="Arial Narrow" w:hAnsi="Arial Narrow"/>
                <w:lang w:eastAsia="en-AU"/>
              </w:rPr>
            </w:r>
            <w:r w:rsidR="00607AE4">
              <w:rPr>
                <w:rFonts w:ascii="Arial Narrow" w:hAnsi="Arial Narrow"/>
                <w:lang w:eastAsia="en-AU"/>
              </w:rPr>
              <w:fldChar w:fldCharType="separate"/>
            </w:r>
            <w:r w:rsidRPr="00523D8D">
              <w:rPr>
                <w:rFonts w:ascii="Arial Narrow" w:hAnsi="Arial Narrow"/>
                <w:lang w:eastAsia="en-AU"/>
              </w:rPr>
              <w:fldChar w:fldCharType="end"/>
            </w:r>
            <w:r w:rsidRPr="001E69BD">
              <w:rPr>
                <w:rFonts w:ascii="Arial Narrow" w:hAnsi="Arial Narrow"/>
                <w:lang w:eastAsia="en-AU"/>
              </w:rPr>
              <w:t>Restricted benefit</w:t>
            </w:r>
          </w:p>
          <w:p w:rsidR="00286A8A" w:rsidRPr="00FC5971" w:rsidRDefault="00665560" w:rsidP="006C4776">
            <w:pPr>
              <w:pStyle w:val="TableText0"/>
              <w:rPr>
                <w:rFonts w:ascii="Arial Narrow" w:hAnsi="Arial Narrow"/>
                <w:lang w:eastAsia="en-AU"/>
              </w:rPr>
            </w:pPr>
            <w:r w:rsidRPr="00523D8D">
              <w:rPr>
                <w:rFonts w:ascii="Arial Narrow" w:hAnsi="Arial Narrow"/>
                <w:lang w:eastAsia="en-AU"/>
              </w:rPr>
              <w:fldChar w:fldCharType="begin">
                <w:ffData>
                  <w:name w:val=""/>
                  <w:enabled/>
                  <w:calcOnExit w:val="0"/>
                  <w:checkBox>
                    <w:sizeAuto/>
                    <w:default w:val="0"/>
                  </w:checkBox>
                </w:ffData>
              </w:fldChar>
            </w:r>
            <w:r w:rsidRPr="001E69BD">
              <w:rPr>
                <w:rFonts w:ascii="Arial Narrow" w:hAnsi="Arial Narrow"/>
                <w:lang w:eastAsia="en-AU"/>
              </w:rPr>
              <w:instrText xml:space="preserve"> FORMCHECKBOX </w:instrText>
            </w:r>
            <w:r w:rsidR="00607AE4">
              <w:rPr>
                <w:rFonts w:ascii="Arial Narrow" w:hAnsi="Arial Narrow"/>
                <w:lang w:eastAsia="en-AU"/>
              </w:rPr>
            </w:r>
            <w:r w:rsidR="00607AE4">
              <w:rPr>
                <w:rFonts w:ascii="Arial Narrow" w:hAnsi="Arial Narrow"/>
                <w:lang w:eastAsia="en-AU"/>
              </w:rPr>
              <w:fldChar w:fldCharType="separate"/>
            </w:r>
            <w:r w:rsidRPr="00523D8D">
              <w:rPr>
                <w:rFonts w:ascii="Arial Narrow" w:hAnsi="Arial Narrow"/>
                <w:lang w:eastAsia="en-AU"/>
              </w:rPr>
              <w:fldChar w:fldCharType="end"/>
            </w:r>
            <w:r w:rsidR="00286A8A" w:rsidRPr="001E69BD">
              <w:rPr>
                <w:rFonts w:ascii="Arial Narrow" w:hAnsi="Arial Narrow"/>
                <w:lang w:eastAsia="en-AU"/>
              </w:rPr>
              <w:t>Authority Required - In Writing</w:t>
            </w:r>
          </w:p>
          <w:p w:rsidR="00286A8A" w:rsidRPr="00FC5971" w:rsidRDefault="00665560" w:rsidP="006C4776">
            <w:pPr>
              <w:pStyle w:val="TableText0"/>
              <w:rPr>
                <w:rFonts w:ascii="Arial Narrow" w:hAnsi="Arial Narrow"/>
                <w:lang w:eastAsia="en-AU"/>
              </w:rPr>
            </w:pPr>
            <w:r w:rsidRPr="00523D8D">
              <w:rPr>
                <w:rFonts w:ascii="Arial Narrow" w:hAnsi="Arial Narrow"/>
                <w:lang w:eastAsia="en-AU"/>
              </w:rPr>
              <w:fldChar w:fldCharType="begin">
                <w:ffData>
                  <w:name w:val=""/>
                  <w:enabled/>
                  <w:calcOnExit w:val="0"/>
                  <w:checkBox>
                    <w:sizeAuto/>
                    <w:default w:val="1"/>
                  </w:checkBox>
                </w:ffData>
              </w:fldChar>
            </w:r>
            <w:r w:rsidRPr="001E69BD">
              <w:rPr>
                <w:rFonts w:ascii="Arial Narrow" w:hAnsi="Arial Narrow"/>
                <w:lang w:eastAsia="en-AU"/>
              </w:rPr>
              <w:instrText xml:space="preserve"> FORMCHECKBOX </w:instrText>
            </w:r>
            <w:r w:rsidR="00607AE4">
              <w:rPr>
                <w:rFonts w:ascii="Arial Narrow" w:hAnsi="Arial Narrow"/>
                <w:lang w:eastAsia="en-AU"/>
              </w:rPr>
            </w:r>
            <w:r w:rsidR="00607AE4">
              <w:rPr>
                <w:rFonts w:ascii="Arial Narrow" w:hAnsi="Arial Narrow"/>
                <w:lang w:eastAsia="en-AU"/>
              </w:rPr>
              <w:fldChar w:fldCharType="separate"/>
            </w:r>
            <w:r w:rsidRPr="00523D8D">
              <w:rPr>
                <w:rFonts w:ascii="Arial Narrow" w:hAnsi="Arial Narrow"/>
                <w:lang w:eastAsia="en-AU"/>
              </w:rPr>
              <w:fldChar w:fldCharType="end"/>
            </w:r>
            <w:r w:rsidR="00286A8A" w:rsidRPr="001E69BD">
              <w:rPr>
                <w:rFonts w:ascii="Arial Narrow" w:hAnsi="Arial Narrow"/>
                <w:lang w:eastAsia="en-AU"/>
              </w:rPr>
              <w:t>Authority Required - Telephone</w:t>
            </w:r>
          </w:p>
          <w:p w:rsidR="00286A8A" w:rsidRPr="00FC5971" w:rsidRDefault="00286A8A" w:rsidP="006C4776">
            <w:pPr>
              <w:pStyle w:val="TableText0"/>
              <w:rPr>
                <w:rFonts w:ascii="Arial Narrow" w:hAnsi="Arial Narrow"/>
                <w:lang w:eastAsia="en-AU"/>
              </w:rPr>
            </w:pPr>
            <w:r w:rsidRPr="00523D8D">
              <w:rPr>
                <w:rFonts w:ascii="Arial Narrow" w:hAnsi="Arial Narrow"/>
                <w:lang w:eastAsia="en-AU"/>
              </w:rPr>
              <w:lastRenderedPageBreak/>
              <w:fldChar w:fldCharType="begin">
                <w:ffData>
                  <w:name w:val=""/>
                  <w:enabled/>
                  <w:calcOnExit w:val="0"/>
                  <w:checkBox>
                    <w:sizeAuto/>
                    <w:default w:val="0"/>
                  </w:checkBox>
                </w:ffData>
              </w:fldChar>
            </w:r>
            <w:r w:rsidRPr="001E69BD">
              <w:rPr>
                <w:rFonts w:ascii="Arial Narrow" w:hAnsi="Arial Narrow"/>
                <w:lang w:eastAsia="en-AU"/>
              </w:rPr>
              <w:instrText xml:space="preserve"> FORMCHECKBOX </w:instrText>
            </w:r>
            <w:r w:rsidR="00607AE4">
              <w:rPr>
                <w:rFonts w:ascii="Arial Narrow" w:hAnsi="Arial Narrow"/>
                <w:lang w:eastAsia="en-AU"/>
              </w:rPr>
            </w:r>
            <w:r w:rsidR="00607AE4">
              <w:rPr>
                <w:rFonts w:ascii="Arial Narrow" w:hAnsi="Arial Narrow"/>
                <w:lang w:eastAsia="en-AU"/>
              </w:rPr>
              <w:fldChar w:fldCharType="separate"/>
            </w:r>
            <w:r w:rsidRPr="00523D8D">
              <w:rPr>
                <w:rFonts w:ascii="Arial Narrow" w:hAnsi="Arial Narrow"/>
                <w:lang w:eastAsia="en-AU"/>
              </w:rPr>
              <w:fldChar w:fldCharType="end"/>
            </w:r>
            <w:r w:rsidRPr="001E69BD">
              <w:rPr>
                <w:rFonts w:ascii="Arial Narrow" w:hAnsi="Arial Narrow"/>
                <w:lang w:eastAsia="en-AU"/>
              </w:rPr>
              <w:t>Authority Required – Emergency</w:t>
            </w:r>
          </w:p>
          <w:p w:rsidR="00286A8A" w:rsidRPr="00FC5971" w:rsidRDefault="00286A8A" w:rsidP="006C4776">
            <w:pPr>
              <w:pStyle w:val="TableText0"/>
              <w:rPr>
                <w:rFonts w:ascii="Arial Narrow" w:hAnsi="Arial Narrow"/>
                <w:lang w:eastAsia="en-AU"/>
              </w:rPr>
            </w:pPr>
            <w:r w:rsidRPr="00523D8D">
              <w:rPr>
                <w:rFonts w:ascii="Arial Narrow" w:hAnsi="Arial Narrow"/>
                <w:lang w:eastAsia="en-AU"/>
              </w:rPr>
              <w:fldChar w:fldCharType="begin">
                <w:ffData>
                  <w:name w:val="Check5"/>
                  <w:enabled/>
                  <w:calcOnExit w:val="0"/>
                  <w:checkBox>
                    <w:sizeAuto/>
                    <w:default w:val="0"/>
                  </w:checkBox>
                </w:ffData>
              </w:fldChar>
            </w:r>
            <w:r w:rsidRPr="001E69BD">
              <w:rPr>
                <w:rFonts w:ascii="Arial Narrow" w:hAnsi="Arial Narrow"/>
                <w:lang w:eastAsia="en-AU"/>
              </w:rPr>
              <w:instrText xml:space="preserve"> FORMCHECKBOX </w:instrText>
            </w:r>
            <w:r w:rsidR="00607AE4">
              <w:rPr>
                <w:rFonts w:ascii="Arial Narrow" w:hAnsi="Arial Narrow"/>
                <w:lang w:eastAsia="en-AU"/>
              </w:rPr>
            </w:r>
            <w:r w:rsidR="00607AE4">
              <w:rPr>
                <w:rFonts w:ascii="Arial Narrow" w:hAnsi="Arial Narrow"/>
                <w:lang w:eastAsia="en-AU"/>
              </w:rPr>
              <w:fldChar w:fldCharType="separate"/>
            </w:r>
            <w:r w:rsidRPr="00523D8D">
              <w:rPr>
                <w:rFonts w:ascii="Arial Narrow" w:hAnsi="Arial Narrow"/>
                <w:lang w:eastAsia="en-AU"/>
              </w:rPr>
              <w:fldChar w:fldCharType="end"/>
            </w:r>
            <w:r w:rsidRPr="001E69BD">
              <w:rPr>
                <w:rFonts w:ascii="Arial Narrow" w:hAnsi="Arial Narrow"/>
                <w:lang w:eastAsia="en-AU"/>
              </w:rPr>
              <w:t>Authority Required - Electronic</w:t>
            </w:r>
          </w:p>
          <w:p w:rsidR="00286A8A" w:rsidRPr="00FC5971" w:rsidRDefault="00286A8A" w:rsidP="006C4776">
            <w:pPr>
              <w:pStyle w:val="TableText0"/>
              <w:rPr>
                <w:szCs w:val="24"/>
                <w:lang w:eastAsia="en-AU"/>
              </w:rPr>
            </w:pPr>
            <w:r w:rsidRPr="00523D8D">
              <w:rPr>
                <w:rFonts w:ascii="Arial Narrow" w:hAnsi="Arial Narrow"/>
                <w:szCs w:val="24"/>
                <w:lang w:eastAsia="en-AU"/>
              </w:rPr>
              <w:fldChar w:fldCharType="begin">
                <w:ffData>
                  <w:name w:val="Check5"/>
                  <w:enabled/>
                  <w:calcOnExit w:val="0"/>
                  <w:checkBox>
                    <w:sizeAuto/>
                    <w:default w:val="0"/>
                  </w:checkBox>
                </w:ffData>
              </w:fldChar>
            </w:r>
            <w:r w:rsidRPr="001E69BD">
              <w:rPr>
                <w:rFonts w:ascii="Arial Narrow" w:hAnsi="Arial Narrow"/>
                <w:szCs w:val="24"/>
                <w:lang w:eastAsia="en-AU"/>
              </w:rPr>
              <w:instrText xml:space="preserve"> FORMCHECKBOX </w:instrText>
            </w:r>
            <w:r w:rsidR="00607AE4">
              <w:rPr>
                <w:rFonts w:ascii="Arial Narrow" w:hAnsi="Arial Narrow"/>
                <w:szCs w:val="24"/>
                <w:lang w:eastAsia="en-AU"/>
              </w:rPr>
            </w:r>
            <w:r w:rsidR="00607AE4">
              <w:rPr>
                <w:rFonts w:ascii="Arial Narrow" w:hAnsi="Arial Narrow"/>
                <w:szCs w:val="24"/>
                <w:lang w:eastAsia="en-AU"/>
              </w:rPr>
              <w:fldChar w:fldCharType="separate"/>
            </w:r>
            <w:r w:rsidRPr="00523D8D">
              <w:rPr>
                <w:rFonts w:ascii="Arial Narrow" w:hAnsi="Arial Narrow"/>
                <w:szCs w:val="24"/>
                <w:lang w:eastAsia="en-AU"/>
              </w:rPr>
              <w:fldChar w:fldCharType="end"/>
            </w:r>
            <w:r w:rsidRPr="001E69BD">
              <w:rPr>
                <w:rFonts w:ascii="Arial Narrow" w:hAnsi="Arial Narrow"/>
                <w:szCs w:val="24"/>
                <w:lang w:eastAsia="en-AU"/>
              </w:rPr>
              <w:t>S</w:t>
            </w:r>
            <w:r w:rsidRPr="00FC5971">
              <w:rPr>
                <w:rFonts w:ascii="Arial Narrow" w:hAnsi="Arial Narrow"/>
                <w:lang w:eastAsia="en-AU"/>
              </w:rPr>
              <w:t>treamlined</w:t>
            </w:r>
          </w:p>
        </w:tc>
      </w:tr>
      <w:tr w:rsidR="00286A8A" w:rsidRPr="001E69BD" w:rsidTr="00E176E0">
        <w:trPr>
          <w:trHeight w:val="403"/>
        </w:trPr>
        <w:tc>
          <w:tcPr>
            <w:tcW w:w="2405" w:type="dxa"/>
            <w:tcBorders>
              <w:top w:val="single" w:sz="4" w:space="0" w:color="auto"/>
              <w:left w:val="single" w:sz="4" w:space="0" w:color="auto"/>
              <w:bottom w:val="single" w:sz="4" w:space="0" w:color="auto"/>
              <w:right w:val="single" w:sz="4" w:space="0" w:color="auto"/>
            </w:tcBorders>
          </w:tcPr>
          <w:p w:rsidR="00286A8A" w:rsidRPr="001E69BD" w:rsidRDefault="00286A8A" w:rsidP="006C4776">
            <w:pPr>
              <w:pStyle w:val="TableText0"/>
              <w:rPr>
                <w:rFonts w:ascii="Arial Narrow" w:hAnsi="Arial Narrow"/>
                <w:b/>
                <w:szCs w:val="20"/>
                <w:lang w:eastAsia="en-AU"/>
              </w:rPr>
            </w:pPr>
            <w:r w:rsidRPr="001E69BD">
              <w:rPr>
                <w:rFonts w:ascii="Arial Narrow" w:hAnsi="Arial Narrow"/>
                <w:b/>
                <w:szCs w:val="20"/>
                <w:lang w:eastAsia="en-AU"/>
              </w:rPr>
              <w:lastRenderedPageBreak/>
              <w:t>Treatment criteria:</w:t>
            </w:r>
          </w:p>
        </w:tc>
        <w:tc>
          <w:tcPr>
            <w:tcW w:w="6775" w:type="dxa"/>
            <w:tcBorders>
              <w:top w:val="single" w:sz="4" w:space="0" w:color="auto"/>
              <w:left w:val="single" w:sz="4" w:space="0" w:color="auto"/>
              <w:bottom w:val="single" w:sz="4" w:space="0" w:color="auto"/>
              <w:right w:val="single" w:sz="4" w:space="0" w:color="auto"/>
            </w:tcBorders>
          </w:tcPr>
          <w:p w:rsidR="00286A8A" w:rsidRPr="001E69BD" w:rsidRDefault="00286A8A" w:rsidP="006C4776">
            <w:pPr>
              <w:pStyle w:val="TableText0"/>
              <w:rPr>
                <w:lang w:eastAsia="en-AU"/>
              </w:rPr>
            </w:pPr>
            <w:r w:rsidRPr="001E69BD">
              <w:rPr>
                <w:lang w:eastAsia="en-AU"/>
              </w:rPr>
              <w:t>-</w:t>
            </w:r>
          </w:p>
        </w:tc>
      </w:tr>
      <w:tr w:rsidR="00286A8A" w:rsidRPr="001E69BD" w:rsidTr="00E176E0">
        <w:trPr>
          <w:trHeight w:val="557"/>
        </w:trPr>
        <w:tc>
          <w:tcPr>
            <w:tcW w:w="2405" w:type="dxa"/>
            <w:tcBorders>
              <w:top w:val="single" w:sz="4" w:space="0" w:color="auto"/>
              <w:left w:val="single" w:sz="4" w:space="0" w:color="auto"/>
              <w:bottom w:val="single" w:sz="4" w:space="0" w:color="auto"/>
              <w:right w:val="single" w:sz="4" w:space="0" w:color="auto"/>
            </w:tcBorders>
          </w:tcPr>
          <w:p w:rsidR="00286A8A" w:rsidRPr="001E69BD" w:rsidRDefault="00286A8A" w:rsidP="006C4776">
            <w:pPr>
              <w:pStyle w:val="TableText0"/>
              <w:rPr>
                <w:rFonts w:ascii="Arial Narrow" w:hAnsi="Arial Narrow"/>
                <w:b/>
                <w:color w:val="auto"/>
                <w:szCs w:val="20"/>
                <w:lang w:eastAsia="en-AU"/>
              </w:rPr>
            </w:pPr>
            <w:r w:rsidRPr="001E69BD">
              <w:rPr>
                <w:rFonts w:ascii="Arial Narrow" w:hAnsi="Arial Narrow"/>
                <w:b/>
                <w:color w:val="auto"/>
                <w:szCs w:val="20"/>
                <w:lang w:eastAsia="en-AU"/>
              </w:rPr>
              <w:t>Clinical criteria:</w:t>
            </w:r>
          </w:p>
        </w:tc>
        <w:tc>
          <w:tcPr>
            <w:tcW w:w="6775" w:type="dxa"/>
            <w:tcBorders>
              <w:top w:val="single" w:sz="4" w:space="0" w:color="auto"/>
              <w:left w:val="single" w:sz="4" w:space="0" w:color="auto"/>
              <w:bottom w:val="single" w:sz="4" w:space="0" w:color="auto"/>
              <w:right w:val="single" w:sz="4" w:space="0" w:color="auto"/>
            </w:tcBorders>
          </w:tcPr>
          <w:p w:rsidR="00286A8A" w:rsidRPr="001E69BD" w:rsidRDefault="00286A8A" w:rsidP="006C4776">
            <w:pPr>
              <w:pStyle w:val="TableText0"/>
              <w:rPr>
                <w:rFonts w:ascii="Arial Narrow" w:hAnsi="Arial Narrow"/>
                <w:color w:val="auto"/>
                <w:lang w:eastAsia="en-AU"/>
              </w:rPr>
            </w:pPr>
            <w:r w:rsidRPr="001E69BD">
              <w:rPr>
                <w:rFonts w:ascii="Arial Narrow" w:hAnsi="Arial Narrow"/>
                <w:color w:val="auto"/>
                <w:lang w:eastAsia="en-AU"/>
              </w:rPr>
              <w:t>The condition must be expressing the Philadelphia chromosome; OR</w:t>
            </w:r>
          </w:p>
          <w:p w:rsidR="00286A8A" w:rsidRPr="001E69BD" w:rsidRDefault="00286A8A" w:rsidP="006C4776">
            <w:pPr>
              <w:pStyle w:val="TableText0"/>
              <w:rPr>
                <w:rFonts w:ascii="Arial Narrow" w:hAnsi="Arial Narrow"/>
                <w:color w:val="auto"/>
                <w:lang w:eastAsia="en-AU"/>
              </w:rPr>
            </w:pPr>
            <w:r w:rsidRPr="001E69BD">
              <w:rPr>
                <w:rFonts w:ascii="Arial Narrow" w:hAnsi="Arial Narrow"/>
                <w:color w:val="auto"/>
                <w:lang w:eastAsia="en-AU"/>
              </w:rPr>
              <w:t>The condition must have the transcript BCR-ABL</w:t>
            </w:r>
          </w:p>
          <w:p w:rsidR="00286A8A" w:rsidRPr="001E69BD" w:rsidRDefault="00286A8A" w:rsidP="006C4776">
            <w:pPr>
              <w:pStyle w:val="TableText0"/>
              <w:rPr>
                <w:rFonts w:ascii="Arial Narrow" w:hAnsi="Arial Narrow"/>
                <w:color w:val="auto"/>
                <w:lang w:eastAsia="en-AU"/>
              </w:rPr>
            </w:pPr>
            <w:r w:rsidRPr="001E69BD">
              <w:rPr>
                <w:rFonts w:ascii="Arial Narrow" w:hAnsi="Arial Narrow"/>
                <w:color w:val="auto"/>
                <w:lang w:eastAsia="en-AU"/>
              </w:rPr>
              <w:t>AND</w:t>
            </w:r>
          </w:p>
          <w:p w:rsidR="00286A8A" w:rsidRPr="001E69BD" w:rsidRDefault="00286A8A" w:rsidP="006C4776">
            <w:pPr>
              <w:pStyle w:val="TableText0"/>
              <w:rPr>
                <w:rFonts w:ascii="Arial Narrow" w:hAnsi="Arial Narrow"/>
                <w:color w:val="auto"/>
                <w:lang w:eastAsia="en-AU"/>
              </w:rPr>
            </w:pPr>
            <w:r w:rsidRPr="001E69BD">
              <w:rPr>
                <w:rFonts w:ascii="Arial Narrow" w:hAnsi="Arial Narrow"/>
                <w:color w:val="auto"/>
                <w:lang w:eastAsia="en-AU"/>
              </w:rPr>
              <w:t xml:space="preserve">Patient must have </w:t>
            </w:r>
            <w:r w:rsidR="00B736D6" w:rsidRPr="001E69BD">
              <w:rPr>
                <w:rFonts w:ascii="Arial Narrow" w:hAnsi="Arial Narrow"/>
                <w:color w:val="auto"/>
                <w:lang w:eastAsia="en-AU"/>
              </w:rPr>
              <w:t xml:space="preserve">previously received PBS-subsidised treatment with this drug for this condition </w:t>
            </w:r>
            <w:r w:rsidR="00B736D6" w:rsidRPr="001E69BD">
              <w:rPr>
                <w:rFonts w:ascii="Arial Narrow" w:hAnsi="Arial Narrow"/>
                <w:i/>
                <w:color w:val="auto"/>
                <w:lang w:eastAsia="en-AU"/>
              </w:rPr>
              <w:t xml:space="preserve">as second-line therapy following treatment with </w:t>
            </w:r>
            <w:proofErr w:type="spellStart"/>
            <w:r w:rsidR="00B736D6" w:rsidRPr="001E69BD">
              <w:rPr>
                <w:rFonts w:ascii="Arial Narrow" w:hAnsi="Arial Narrow"/>
                <w:i/>
                <w:color w:val="auto"/>
                <w:lang w:eastAsia="en-AU"/>
              </w:rPr>
              <w:t>imatinib</w:t>
            </w:r>
            <w:proofErr w:type="spellEnd"/>
            <w:r w:rsidR="00B736D6" w:rsidRPr="001E69BD">
              <w:rPr>
                <w:rFonts w:ascii="Arial Narrow" w:hAnsi="Arial Narrow"/>
                <w:i/>
                <w:color w:val="auto"/>
                <w:lang w:eastAsia="en-AU"/>
              </w:rPr>
              <w:t xml:space="preserve"> </w:t>
            </w:r>
          </w:p>
          <w:p w:rsidR="00286A8A" w:rsidRPr="001E69BD" w:rsidRDefault="00286A8A" w:rsidP="006C4776">
            <w:pPr>
              <w:pStyle w:val="TableText0"/>
              <w:rPr>
                <w:rFonts w:ascii="Arial Narrow" w:hAnsi="Arial Narrow"/>
                <w:color w:val="auto"/>
                <w:lang w:eastAsia="en-AU"/>
              </w:rPr>
            </w:pPr>
            <w:r w:rsidRPr="001E69BD">
              <w:rPr>
                <w:rFonts w:ascii="Arial Narrow" w:hAnsi="Arial Narrow"/>
                <w:color w:val="auto"/>
                <w:lang w:eastAsia="en-AU"/>
              </w:rPr>
              <w:t xml:space="preserve">AND </w:t>
            </w:r>
          </w:p>
          <w:p w:rsidR="00286A8A" w:rsidRPr="001E69BD" w:rsidRDefault="00B736D6" w:rsidP="006C4776">
            <w:pPr>
              <w:pStyle w:val="TableText0"/>
              <w:rPr>
                <w:rFonts w:ascii="Arial Narrow" w:hAnsi="Arial Narrow"/>
                <w:color w:val="auto"/>
                <w:lang w:eastAsia="en-AU"/>
              </w:rPr>
            </w:pPr>
            <w:r w:rsidRPr="001E69BD">
              <w:rPr>
                <w:rFonts w:ascii="Arial Narrow" w:hAnsi="Arial Narrow"/>
                <w:color w:val="auto"/>
                <w:lang w:eastAsia="en-AU"/>
              </w:rPr>
              <w:t>The condition must not have progressed</w:t>
            </w:r>
          </w:p>
          <w:p w:rsidR="00CC5593" w:rsidRPr="001E69BD" w:rsidRDefault="00CC5593" w:rsidP="006C4776">
            <w:pPr>
              <w:pStyle w:val="TableText0"/>
              <w:rPr>
                <w:rFonts w:ascii="Arial Narrow" w:hAnsi="Arial Narrow"/>
                <w:color w:val="auto"/>
                <w:lang w:eastAsia="en-AU"/>
              </w:rPr>
            </w:pPr>
            <w:r w:rsidRPr="001E69BD">
              <w:rPr>
                <w:rFonts w:ascii="Arial Narrow" w:hAnsi="Arial Narrow"/>
                <w:color w:val="auto"/>
                <w:lang w:eastAsia="en-AU"/>
              </w:rPr>
              <w:t xml:space="preserve">AND </w:t>
            </w:r>
          </w:p>
          <w:p w:rsidR="00286A8A" w:rsidRPr="001E69BD" w:rsidRDefault="00CC5593" w:rsidP="006C4776">
            <w:pPr>
              <w:pStyle w:val="TableText0"/>
              <w:rPr>
                <w:rFonts w:ascii="Arial Narrow" w:hAnsi="Arial Narrow"/>
                <w:color w:val="auto"/>
                <w:lang w:eastAsia="en-AU"/>
              </w:rPr>
            </w:pPr>
            <w:r w:rsidRPr="001E69BD">
              <w:rPr>
                <w:rFonts w:ascii="Arial Narrow" w:hAnsi="Arial Narrow"/>
                <w:color w:val="auto"/>
                <w:lang w:eastAsia="en-AU"/>
              </w:rPr>
              <w:t>The treatment must be the sole PBS-subsidised therapy for this condition</w:t>
            </w:r>
          </w:p>
        </w:tc>
      </w:tr>
      <w:tr w:rsidR="00286A8A" w:rsidRPr="001E69BD" w:rsidTr="00E176E0">
        <w:trPr>
          <w:trHeight w:val="670"/>
        </w:trPr>
        <w:tc>
          <w:tcPr>
            <w:tcW w:w="2405" w:type="dxa"/>
            <w:tcBorders>
              <w:top w:val="single" w:sz="4" w:space="0" w:color="auto"/>
              <w:left w:val="single" w:sz="4" w:space="0" w:color="auto"/>
              <w:bottom w:val="single" w:sz="4" w:space="0" w:color="auto"/>
              <w:right w:val="single" w:sz="4" w:space="0" w:color="auto"/>
            </w:tcBorders>
            <w:vAlign w:val="center"/>
          </w:tcPr>
          <w:p w:rsidR="00286A8A" w:rsidRPr="001E69BD" w:rsidRDefault="00286A8A" w:rsidP="006C4776">
            <w:pPr>
              <w:pStyle w:val="TableText0"/>
              <w:rPr>
                <w:rFonts w:ascii="Arial Narrow" w:hAnsi="Arial Narrow"/>
                <w:b/>
                <w:color w:val="auto"/>
                <w:lang w:eastAsia="en-AU"/>
              </w:rPr>
            </w:pPr>
            <w:r w:rsidRPr="001E69BD">
              <w:rPr>
                <w:rFonts w:ascii="Arial Narrow" w:hAnsi="Arial Narrow"/>
                <w:b/>
                <w:color w:val="auto"/>
                <w:lang w:eastAsia="en-AU"/>
              </w:rPr>
              <w:t>Prescriber Instructions</w:t>
            </w:r>
          </w:p>
        </w:tc>
        <w:tc>
          <w:tcPr>
            <w:tcW w:w="6775" w:type="dxa"/>
            <w:tcBorders>
              <w:top w:val="single" w:sz="4" w:space="0" w:color="auto"/>
              <w:left w:val="single" w:sz="4" w:space="0" w:color="auto"/>
              <w:bottom w:val="single" w:sz="4" w:space="0" w:color="auto"/>
              <w:right w:val="single" w:sz="4" w:space="0" w:color="auto"/>
            </w:tcBorders>
            <w:vAlign w:val="center"/>
          </w:tcPr>
          <w:p w:rsidR="00286A8A" w:rsidRPr="001E69BD" w:rsidRDefault="00B736D6" w:rsidP="006C1CE6">
            <w:pPr>
              <w:pStyle w:val="TableText0"/>
              <w:rPr>
                <w:rFonts w:ascii="Arial Narrow" w:hAnsi="Arial Narrow"/>
                <w:color w:val="auto"/>
                <w:lang w:eastAsia="en-AU"/>
              </w:rPr>
            </w:pPr>
            <w:r w:rsidRPr="001E69BD">
              <w:rPr>
                <w:rFonts w:ascii="Arial Narrow" w:hAnsi="Arial Narrow"/>
                <w:color w:val="auto"/>
                <w:lang w:eastAsia="en-AU"/>
              </w:rPr>
              <w:t>Authority applications for continuing treatment may be made by telephone on 1800 700 270 (hours of operation 8 a.m. to 5 p.m. EST Monday to Friday.</w:t>
            </w:r>
          </w:p>
        </w:tc>
      </w:tr>
    </w:tbl>
    <w:p w:rsidR="00431B90" w:rsidRPr="00073319" w:rsidRDefault="00431B90" w:rsidP="006E7856">
      <w:pPr>
        <w:pStyle w:val="PBACHeading1"/>
        <w:spacing w:before="120" w:after="120"/>
        <w:ind w:left="709" w:hanging="709"/>
        <w:rPr>
          <w:rFonts w:asciiTheme="minorHAnsi" w:hAnsiTheme="minorHAnsi"/>
          <w:b w:val="0"/>
          <w:sz w:val="32"/>
          <w:szCs w:val="32"/>
        </w:rPr>
      </w:pPr>
      <w:r w:rsidRPr="00DB7055">
        <w:rPr>
          <w:rFonts w:asciiTheme="minorHAnsi" w:hAnsiTheme="minorHAnsi"/>
          <w:sz w:val="32"/>
          <w:szCs w:val="32"/>
        </w:rPr>
        <w:t>Context for Decision</w:t>
      </w:r>
    </w:p>
    <w:p w:rsidR="00431B90" w:rsidRPr="00073319" w:rsidRDefault="00431B90" w:rsidP="006E7856">
      <w:pPr>
        <w:pStyle w:val="ListParagraph"/>
        <w:widowControl/>
        <w:spacing w:before="120" w:after="120"/>
        <w:contextualSpacing w:val="0"/>
        <w:rPr>
          <w:rFonts w:asciiTheme="minorHAnsi" w:eastAsiaTheme="minorHAnsi" w:hAnsiTheme="minorHAnsi" w:cstheme="minorBidi"/>
          <w:snapToGrid/>
          <w:sz w:val="24"/>
          <w:szCs w:val="22"/>
        </w:rPr>
      </w:pPr>
      <w:r w:rsidRPr="00073319">
        <w:rPr>
          <w:rFonts w:asciiTheme="minorHAnsi" w:eastAsiaTheme="minorHAnsi" w:hAnsiTheme="minorHAnsi" w:cstheme="minorBidi"/>
          <w:snapToGrid/>
          <w:sz w:val="24"/>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542FC" w:rsidRPr="00C07617" w:rsidRDefault="008542FC" w:rsidP="006E7856">
      <w:pPr>
        <w:pStyle w:val="PBACHeading1"/>
        <w:spacing w:before="120" w:after="120"/>
        <w:ind w:left="709" w:hanging="709"/>
        <w:rPr>
          <w:rFonts w:asciiTheme="minorHAnsi" w:hAnsiTheme="minorHAnsi"/>
          <w:b w:val="0"/>
          <w:sz w:val="32"/>
        </w:rPr>
      </w:pPr>
      <w:r w:rsidRPr="00841DF7">
        <w:rPr>
          <w:rFonts w:asciiTheme="minorHAnsi" w:hAnsiTheme="minorHAnsi"/>
          <w:sz w:val="32"/>
          <w:szCs w:val="32"/>
        </w:rPr>
        <w:t>Sponsor’s</w:t>
      </w:r>
      <w:r>
        <w:rPr>
          <w:rFonts w:asciiTheme="minorHAnsi" w:hAnsiTheme="minorHAnsi"/>
          <w:sz w:val="32"/>
        </w:rPr>
        <w:t xml:space="preserve"> Comment</w:t>
      </w:r>
    </w:p>
    <w:p w:rsidR="008542FC" w:rsidRPr="00073319" w:rsidRDefault="008542FC" w:rsidP="006E7856">
      <w:pPr>
        <w:pStyle w:val="ListParagraph"/>
        <w:widowControl/>
        <w:spacing w:before="120" w:after="120"/>
        <w:contextualSpacing w:val="0"/>
        <w:rPr>
          <w:rFonts w:asciiTheme="minorHAnsi" w:eastAsiaTheme="minorHAnsi" w:hAnsiTheme="minorHAnsi" w:cstheme="minorBidi"/>
          <w:snapToGrid/>
          <w:sz w:val="24"/>
          <w:szCs w:val="22"/>
        </w:rPr>
      </w:pPr>
      <w:r w:rsidRPr="00073319">
        <w:rPr>
          <w:rFonts w:asciiTheme="minorHAnsi" w:eastAsiaTheme="minorHAnsi" w:hAnsiTheme="minorHAnsi" w:cstheme="minorBidi"/>
          <w:snapToGrid/>
          <w:sz w:val="24"/>
          <w:szCs w:val="22"/>
        </w:rPr>
        <w:t>The sponsor had no comment.</w:t>
      </w:r>
    </w:p>
    <w:p w:rsidR="009D23C7" w:rsidRPr="001E69BD" w:rsidRDefault="009D23C7" w:rsidP="006E7856">
      <w:pPr>
        <w:pStyle w:val="ListParagraph"/>
        <w:spacing w:before="120" w:after="120"/>
        <w:rPr>
          <w:rFonts w:asciiTheme="minorHAnsi" w:hAnsiTheme="minorHAnsi"/>
          <w:szCs w:val="22"/>
        </w:rPr>
      </w:pPr>
    </w:p>
    <w:sectPr w:rsidR="009D23C7" w:rsidRPr="001E69BD"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E1A401" w16cid:durableId="2048E4B7"/>
  <w16cid:commentId w16cid:paraId="34A9EC86" w16cid:durableId="2048E6F4"/>
  <w16cid:commentId w16cid:paraId="7C298C98" w16cid:durableId="2048E7E8"/>
  <w16cid:commentId w16cid:paraId="6231B5AC" w16cid:durableId="2048DBB7"/>
  <w16cid:commentId w16cid:paraId="16C20B63" w16cid:durableId="2048E845"/>
  <w16cid:commentId w16cid:paraId="631D2102" w16cid:durableId="2048DB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FC4" w:rsidRDefault="008D1FC4">
      <w:r>
        <w:separator/>
      </w:r>
    </w:p>
    <w:p w:rsidR="008D1FC4" w:rsidRDefault="008D1FC4"/>
  </w:endnote>
  <w:endnote w:type="continuationSeparator" w:id="0">
    <w:p w:rsidR="008D1FC4" w:rsidRDefault="008D1FC4">
      <w:r>
        <w:continuationSeparator/>
      </w:r>
    </w:p>
    <w:p w:rsidR="008D1FC4" w:rsidRDefault="008D1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1C4D66" w:rsidTr="005A3173">
      <w:trPr>
        <w:trHeight w:val="151"/>
      </w:trPr>
      <w:tc>
        <w:tcPr>
          <w:tcW w:w="2250" w:type="pct"/>
          <w:tcBorders>
            <w:top w:val="nil"/>
            <w:left w:val="nil"/>
            <w:bottom w:val="single" w:sz="4" w:space="0" w:color="4F81BD"/>
            <w:right w:val="nil"/>
          </w:tcBorders>
        </w:tcPr>
        <w:p w:rsidR="001C4D66" w:rsidRPr="005A3173" w:rsidRDefault="001C4D6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C4D66" w:rsidRPr="005A3173" w:rsidRDefault="001C4D6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C4D66" w:rsidRPr="005A3173" w:rsidRDefault="001C4D66" w:rsidP="005A3173">
          <w:pPr>
            <w:pStyle w:val="Header"/>
            <w:spacing w:line="276" w:lineRule="auto"/>
            <w:rPr>
              <w:rFonts w:ascii="Calibri" w:eastAsia="MS Gothic" w:hAnsi="Calibri"/>
              <w:b/>
              <w:bCs/>
              <w:color w:val="4F81BD"/>
            </w:rPr>
          </w:pPr>
        </w:p>
      </w:tc>
    </w:tr>
    <w:tr w:rsidR="001C4D66" w:rsidTr="005A3173">
      <w:trPr>
        <w:trHeight w:val="150"/>
      </w:trPr>
      <w:tc>
        <w:tcPr>
          <w:tcW w:w="2250" w:type="pct"/>
          <w:tcBorders>
            <w:top w:val="single" w:sz="4" w:space="0" w:color="4F81BD"/>
            <w:left w:val="nil"/>
            <w:bottom w:val="nil"/>
            <w:right w:val="nil"/>
          </w:tcBorders>
        </w:tcPr>
        <w:p w:rsidR="001C4D66" w:rsidRPr="005A3173" w:rsidRDefault="001C4D66" w:rsidP="005A3173">
          <w:pPr>
            <w:pStyle w:val="Header"/>
            <w:spacing w:line="276" w:lineRule="auto"/>
            <w:rPr>
              <w:rFonts w:ascii="Calibri" w:eastAsia="MS Gothic" w:hAnsi="Calibri"/>
              <w:b/>
              <w:bCs/>
              <w:color w:val="4F81BD"/>
            </w:rPr>
          </w:pPr>
        </w:p>
      </w:tc>
      <w:tc>
        <w:tcPr>
          <w:tcW w:w="0" w:type="auto"/>
          <w:vMerge/>
          <w:vAlign w:val="center"/>
          <w:hideMark/>
        </w:tcPr>
        <w:p w:rsidR="001C4D66" w:rsidRPr="005A3173" w:rsidRDefault="001C4D66" w:rsidP="005A3173">
          <w:pPr>
            <w:rPr>
              <w:rFonts w:ascii="Calibri" w:hAnsi="Calibri"/>
              <w:color w:val="365F91"/>
              <w:sz w:val="22"/>
              <w:szCs w:val="22"/>
            </w:rPr>
          </w:pPr>
        </w:p>
      </w:tc>
      <w:tc>
        <w:tcPr>
          <w:tcW w:w="2250" w:type="pct"/>
          <w:tcBorders>
            <w:top w:val="single" w:sz="4" w:space="0" w:color="4F81BD"/>
            <w:left w:val="nil"/>
            <w:bottom w:val="nil"/>
            <w:right w:val="nil"/>
          </w:tcBorders>
        </w:tcPr>
        <w:p w:rsidR="001C4D66" w:rsidRPr="005A3173" w:rsidRDefault="001C4D66" w:rsidP="005A3173">
          <w:pPr>
            <w:pStyle w:val="Header"/>
            <w:spacing w:line="276" w:lineRule="auto"/>
            <w:rPr>
              <w:rFonts w:ascii="Calibri" w:eastAsia="MS Gothic" w:hAnsi="Calibri"/>
              <w:b/>
              <w:bCs/>
              <w:color w:val="4F81BD"/>
            </w:rPr>
          </w:pPr>
        </w:p>
      </w:tc>
    </w:tr>
  </w:tbl>
  <w:p w:rsidR="001C4D66" w:rsidRDefault="001C4D66"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C4D66" w:rsidRDefault="001C4D66">
    <w:pPr>
      <w:pStyle w:val="Footer"/>
    </w:pPr>
  </w:p>
  <w:p w:rsidR="001C4D66" w:rsidRDefault="001C4D6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D66" w:rsidRDefault="001C4D66" w:rsidP="00EF44A0">
    <w:pPr>
      <w:pStyle w:val="Footer"/>
      <w:jc w:val="center"/>
      <w:rPr>
        <w:rFonts w:ascii="Arial" w:hAnsi="Arial" w:cs="Arial"/>
        <w:b/>
        <w:sz w:val="20"/>
        <w:szCs w:val="20"/>
      </w:rPr>
    </w:pPr>
  </w:p>
  <w:p w:rsidR="001C4D66" w:rsidRPr="006D2EE5" w:rsidRDefault="001C4D66" w:rsidP="00EF44A0">
    <w:pPr>
      <w:pStyle w:val="Footer"/>
      <w:jc w:val="center"/>
      <w:rPr>
        <w:rFonts w:asciiTheme="minorHAnsi" w:hAnsiTheme="minorHAnsi" w:cstheme="minorHAnsi"/>
        <w:b/>
      </w:rPr>
    </w:pPr>
    <w:r w:rsidRPr="006D2EE5">
      <w:rPr>
        <w:rFonts w:asciiTheme="minorHAnsi" w:hAnsiTheme="minorHAnsi" w:cstheme="minorHAnsi"/>
        <w:b/>
      </w:rPr>
      <w:fldChar w:fldCharType="begin"/>
    </w:r>
    <w:r w:rsidRPr="006D2EE5">
      <w:rPr>
        <w:rFonts w:asciiTheme="minorHAnsi" w:hAnsiTheme="minorHAnsi" w:cstheme="minorHAnsi"/>
        <w:b/>
      </w:rPr>
      <w:instrText xml:space="preserve"> PAGE   \* MERGEFORMAT </w:instrText>
    </w:r>
    <w:r w:rsidRPr="006D2EE5">
      <w:rPr>
        <w:rFonts w:asciiTheme="minorHAnsi" w:hAnsiTheme="minorHAnsi" w:cstheme="minorHAnsi"/>
        <w:b/>
      </w:rPr>
      <w:fldChar w:fldCharType="separate"/>
    </w:r>
    <w:r w:rsidR="00607AE4">
      <w:rPr>
        <w:rFonts w:asciiTheme="minorHAnsi" w:hAnsiTheme="minorHAnsi" w:cstheme="minorHAnsi"/>
        <w:b/>
        <w:noProof/>
      </w:rPr>
      <w:t>17</w:t>
    </w:r>
    <w:r w:rsidRPr="006D2EE5">
      <w:rPr>
        <w:rFonts w:asciiTheme="minorHAnsi" w:hAnsiTheme="minorHAnsi" w:cstheme="minorHAnsi"/>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1C4D66" w:rsidTr="005A3173">
      <w:trPr>
        <w:trHeight w:val="151"/>
      </w:trPr>
      <w:tc>
        <w:tcPr>
          <w:tcW w:w="2250" w:type="pct"/>
          <w:tcBorders>
            <w:top w:val="nil"/>
            <w:left w:val="nil"/>
            <w:bottom w:val="single" w:sz="4" w:space="0" w:color="4F81BD"/>
            <w:right w:val="nil"/>
          </w:tcBorders>
        </w:tcPr>
        <w:p w:rsidR="001C4D66" w:rsidRPr="005A3173" w:rsidRDefault="001C4D6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C4D66" w:rsidRPr="005A3173" w:rsidRDefault="001C4D6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C4D66" w:rsidRPr="005A3173" w:rsidRDefault="001C4D66" w:rsidP="005A3173">
          <w:pPr>
            <w:pStyle w:val="Header"/>
            <w:spacing w:line="276" w:lineRule="auto"/>
            <w:rPr>
              <w:rFonts w:ascii="Calibri" w:eastAsia="MS Gothic" w:hAnsi="Calibri"/>
              <w:b/>
              <w:bCs/>
              <w:color w:val="4F81BD"/>
            </w:rPr>
          </w:pPr>
        </w:p>
      </w:tc>
    </w:tr>
    <w:tr w:rsidR="001C4D66" w:rsidTr="005A3173">
      <w:trPr>
        <w:trHeight w:val="150"/>
      </w:trPr>
      <w:tc>
        <w:tcPr>
          <w:tcW w:w="2250" w:type="pct"/>
          <w:tcBorders>
            <w:top w:val="single" w:sz="4" w:space="0" w:color="4F81BD"/>
            <w:left w:val="nil"/>
            <w:bottom w:val="nil"/>
            <w:right w:val="nil"/>
          </w:tcBorders>
        </w:tcPr>
        <w:p w:rsidR="001C4D66" w:rsidRPr="005A3173" w:rsidRDefault="001C4D66" w:rsidP="005A3173">
          <w:pPr>
            <w:pStyle w:val="Header"/>
            <w:spacing w:line="276" w:lineRule="auto"/>
            <w:rPr>
              <w:rFonts w:ascii="Calibri" w:eastAsia="MS Gothic" w:hAnsi="Calibri"/>
              <w:b/>
              <w:bCs/>
              <w:color w:val="4F81BD"/>
            </w:rPr>
          </w:pPr>
        </w:p>
      </w:tc>
      <w:tc>
        <w:tcPr>
          <w:tcW w:w="0" w:type="auto"/>
          <w:vMerge/>
          <w:vAlign w:val="center"/>
          <w:hideMark/>
        </w:tcPr>
        <w:p w:rsidR="001C4D66" w:rsidRPr="005A3173" w:rsidRDefault="001C4D66" w:rsidP="005A3173">
          <w:pPr>
            <w:rPr>
              <w:rFonts w:ascii="Calibri" w:hAnsi="Calibri"/>
              <w:color w:val="365F91"/>
              <w:sz w:val="22"/>
              <w:szCs w:val="22"/>
            </w:rPr>
          </w:pPr>
        </w:p>
      </w:tc>
      <w:tc>
        <w:tcPr>
          <w:tcW w:w="2250" w:type="pct"/>
          <w:tcBorders>
            <w:top w:val="single" w:sz="4" w:space="0" w:color="4F81BD"/>
            <w:left w:val="nil"/>
            <w:bottom w:val="nil"/>
            <w:right w:val="nil"/>
          </w:tcBorders>
        </w:tcPr>
        <w:p w:rsidR="001C4D66" w:rsidRPr="005A3173" w:rsidRDefault="001C4D66"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1C4D66" w:rsidTr="005A3173">
      <w:trPr>
        <w:trHeight w:val="151"/>
      </w:trPr>
      <w:tc>
        <w:tcPr>
          <w:tcW w:w="2250" w:type="pct"/>
          <w:tcBorders>
            <w:top w:val="nil"/>
            <w:left w:val="nil"/>
            <w:bottom w:val="single" w:sz="4" w:space="0" w:color="4F81BD"/>
            <w:right w:val="nil"/>
          </w:tcBorders>
        </w:tcPr>
        <w:p w:rsidR="001C4D66" w:rsidRPr="005A3173" w:rsidRDefault="001C4D6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C4D66" w:rsidRPr="005A3173" w:rsidRDefault="001C4D6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C4D66" w:rsidRPr="005A3173" w:rsidRDefault="001C4D66" w:rsidP="005A3173">
          <w:pPr>
            <w:pStyle w:val="Header"/>
            <w:spacing w:line="276" w:lineRule="auto"/>
            <w:rPr>
              <w:rFonts w:ascii="Calibri" w:eastAsia="MS Gothic" w:hAnsi="Calibri"/>
              <w:b/>
              <w:bCs/>
              <w:color w:val="4F81BD"/>
            </w:rPr>
          </w:pPr>
        </w:p>
      </w:tc>
    </w:tr>
    <w:tr w:rsidR="001C4D66" w:rsidTr="005A3173">
      <w:trPr>
        <w:trHeight w:val="150"/>
      </w:trPr>
      <w:tc>
        <w:tcPr>
          <w:tcW w:w="2250" w:type="pct"/>
          <w:tcBorders>
            <w:top w:val="single" w:sz="4" w:space="0" w:color="4F81BD"/>
            <w:left w:val="nil"/>
            <w:bottom w:val="nil"/>
            <w:right w:val="nil"/>
          </w:tcBorders>
        </w:tcPr>
        <w:p w:rsidR="001C4D66" w:rsidRPr="005A3173" w:rsidRDefault="001C4D66" w:rsidP="005A3173">
          <w:pPr>
            <w:pStyle w:val="Header"/>
            <w:spacing w:line="276" w:lineRule="auto"/>
            <w:rPr>
              <w:rFonts w:ascii="Calibri" w:eastAsia="MS Gothic" w:hAnsi="Calibri"/>
              <w:b/>
              <w:bCs/>
              <w:color w:val="4F81BD"/>
            </w:rPr>
          </w:pPr>
        </w:p>
      </w:tc>
      <w:tc>
        <w:tcPr>
          <w:tcW w:w="0" w:type="auto"/>
          <w:vMerge/>
          <w:vAlign w:val="center"/>
          <w:hideMark/>
        </w:tcPr>
        <w:p w:rsidR="001C4D66" w:rsidRPr="005A3173" w:rsidRDefault="001C4D66" w:rsidP="005A3173">
          <w:pPr>
            <w:rPr>
              <w:rFonts w:ascii="Calibri" w:hAnsi="Calibri"/>
              <w:color w:val="365F91"/>
              <w:sz w:val="22"/>
              <w:szCs w:val="22"/>
            </w:rPr>
          </w:pPr>
        </w:p>
      </w:tc>
      <w:tc>
        <w:tcPr>
          <w:tcW w:w="2250" w:type="pct"/>
          <w:tcBorders>
            <w:top w:val="single" w:sz="4" w:space="0" w:color="4F81BD"/>
            <w:left w:val="nil"/>
            <w:bottom w:val="nil"/>
            <w:right w:val="nil"/>
          </w:tcBorders>
        </w:tcPr>
        <w:p w:rsidR="001C4D66" w:rsidRPr="005A3173" w:rsidRDefault="001C4D66" w:rsidP="005A3173">
          <w:pPr>
            <w:pStyle w:val="Header"/>
            <w:spacing w:line="276" w:lineRule="auto"/>
            <w:rPr>
              <w:rFonts w:ascii="Calibri" w:eastAsia="MS Gothic" w:hAnsi="Calibri"/>
              <w:b/>
              <w:bCs/>
              <w:color w:val="4F81BD"/>
            </w:rPr>
          </w:pPr>
        </w:p>
      </w:tc>
    </w:tr>
  </w:tbl>
  <w:p w:rsidR="001C4D66" w:rsidRPr="007C0F57" w:rsidRDefault="001C4D66"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1C4D66" w:rsidRPr="007C0F57" w:rsidRDefault="001C4D66" w:rsidP="007C0F57">
    <w:pPr>
      <w:pStyle w:val="Footer"/>
      <w:jc w:val="center"/>
      <w:rPr>
        <w:b/>
        <w:i/>
        <w:sz w:val="20"/>
        <w:szCs w:val="20"/>
      </w:rPr>
    </w:pPr>
    <w:r w:rsidRPr="007C0F57">
      <w:rPr>
        <w:b/>
        <w:i/>
        <w:sz w:val="20"/>
        <w:szCs w:val="20"/>
      </w:rPr>
      <w:t>Commercial-in-Confidence</w:t>
    </w:r>
  </w:p>
  <w:p w:rsidR="001C4D66" w:rsidRDefault="001C4D6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FC4" w:rsidRDefault="008D1FC4">
      <w:r>
        <w:separator/>
      </w:r>
    </w:p>
    <w:p w:rsidR="008D1FC4" w:rsidRDefault="008D1FC4"/>
  </w:footnote>
  <w:footnote w:type="continuationSeparator" w:id="0">
    <w:p w:rsidR="008D1FC4" w:rsidRDefault="008D1FC4">
      <w:r>
        <w:continuationSeparator/>
      </w:r>
    </w:p>
    <w:p w:rsidR="008D1FC4" w:rsidRDefault="008D1FC4"/>
  </w:footnote>
  <w:footnote w:id="1">
    <w:p w:rsidR="001C4D66" w:rsidRDefault="001C4D66" w:rsidP="00800320">
      <w:pPr>
        <w:pStyle w:val="FootnoteText"/>
      </w:pPr>
      <w:r w:rsidRPr="00800320">
        <w:rPr>
          <w:rStyle w:val="FootnoteReference"/>
        </w:rPr>
        <w:footnoteRef/>
      </w:r>
      <w:r w:rsidR="008D1FC4">
        <w:rPr>
          <w:noProof/>
          <w:color w:val="000000"/>
          <w:highlight w:val="black"/>
        </w:rPr>
        <w:t xml:space="preserve"> ''''''''''</w:t>
      </w:r>
      <w:r w:rsidRPr="00800320">
        <w:t>/ (</w:t>
      </w:r>
      <w:r w:rsidR="008D1FC4">
        <w:rPr>
          <w:noProof/>
          <w:color w:val="000000"/>
          <w:highlight w:val="black"/>
        </w:rPr>
        <w:t>''''''''''''''''</w:t>
      </w:r>
      <w:r w:rsidRPr="00800320">
        <w:t>+</w:t>
      </w:r>
      <w:r w:rsidR="008D1FC4">
        <w:rPr>
          <w:noProof/>
          <w:color w:val="000000"/>
          <w:highlight w:val="black"/>
        </w:rPr>
        <w:t>'''''''''</w:t>
      </w:r>
      <w:r w:rsidRPr="00800320">
        <w:t xml:space="preserve">) = </w:t>
      </w:r>
      <w:r w:rsidR="008D1FC4">
        <w:rPr>
          <w:noProof/>
          <w:color w:val="000000"/>
          <w:highlight w:val="black"/>
        </w:rPr>
        <w:t>''''''''''</w:t>
      </w:r>
      <w:r w:rsidRPr="00800320">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1C4D66" w:rsidRPr="008E0D90" w:rsidTr="00A06225">
      <w:trPr>
        <w:trHeight w:val="151"/>
      </w:trPr>
      <w:tc>
        <w:tcPr>
          <w:tcW w:w="2389" w:type="pct"/>
          <w:tcBorders>
            <w:top w:val="nil"/>
            <w:left w:val="nil"/>
            <w:bottom w:val="single" w:sz="4" w:space="0" w:color="4F81BD"/>
            <w:right w:val="nil"/>
          </w:tcBorders>
        </w:tcPr>
        <w:p w:rsidR="001C4D66" w:rsidRPr="00A06225" w:rsidRDefault="001C4D66">
          <w:pPr>
            <w:pStyle w:val="Header"/>
            <w:spacing w:line="276" w:lineRule="auto"/>
            <w:rPr>
              <w:rFonts w:ascii="Cambria" w:eastAsia="MS Gothic" w:hAnsi="Cambria"/>
              <w:b/>
              <w:bCs/>
              <w:color w:val="4F81BD"/>
            </w:rPr>
          </w:pPr>
        </w:p>
      </w:tc>
      <w:tc>
        <w:tcPr>
          <w:tcW w:w="333" w:type="pct"/>
          <w:vMerge w:val="restart"/>
          <w:noWrap/>
          <w:vAlign w:val="center"/>
          <w:hideMark/>
        </w:tcPr>
        <w:p w:rsidR="001C4D66" w:rsidRPr="00A06225" w:rsidRDefault="001C4D66"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1C4D66" w:rsidRPr="00A06225" w:rsidRDefault="001C4D66">
          <w:pPr>
            <w:pStyle w:val="Header"/>
            <w:spacing w:line="276" w:lineRule="auto"/>
            <w:rPr>
              <w:rFonts w:ascii="Cambria" w:eastAsia="MS Gothic" w:hAnsi="Cambria"/>
              <w:b/>
              <w:bCs/>
              <w:color w:val="4F81BD"/>
            </w:rPr>
          </w:pPr>
        </w:p>
      </w:tc>
    </w:tr>
    <w:tr w:rsidR="001C4D66" w:rsidRPr="008E0D90" w:rsidTr="00A06225">
      <w:trPr>
        <w:trHeight w:val="150"/>
      </w:trPr>
      <w:tc>
        <w:tcPr>
          <w:tcW w:w="2389" w:type="pct"/>
          <w:tcBorders>
            <w:top w:val="single" w:sz="4" w:space="0" w:color="4F81BD"/>
            <w:left w:val="nil"/>
            <w:bottom w:val="nil"/>
            <w:right w:val="nil"/>
          </w:tcBorders>
        </w:tcPr>
        <w:p w:rsidR="001C4D66" w:rsidRPr="00A06225" w:rsidRDefault="001C4D66">
          <w:pPr>
            <w:pStyle w:val="Header"/>
            <w:spacing w:line="276" w:lineRule="auto"/>
            <w:rPr>
              <w:rFonts w:ascii="Cambria" w:eastAsia="MS Gothic" w:hAnsi="Cambria"/>
              <w:b/>
              <w:bCs/>
              <w:color w:val="4F81BD"/>
            </w:rPr>
          </w:pPr>
        </w:p>
      </w:tc>
      <w:tc>
        <w:tcPr>
          <w:tcW w:w="0" w:type="auto"/>
          <w:vMerge/>
          <w:vAlign w:val="center"/>
          <w:hideMark/>
        </w:tcPr>
        <w:p w:rsidR="001C4D66" w:rsidRPr="00A06225" w:rsidRDefault="001C4D66">
          <w:pPr>
            <w:rPr>
              <w:rFonts w:ascii="Cambria" w:hAnsi="Cambria"/>
              <w:color w:val="4F81BD"/>
              <w:sz w:val="22"/>
              <w:szCs w:val="22"/>
            </w:rPr>
          </w:pPr>
        </w:p>
      </w:tc>
      <w:tc>
        <w:tcPr>
          <w:tcW w:w="2278" w:type="pct"/>
          <w:tcBorders>
            <w:top w:val="single" w:sz="4" w:space="0" w:color="4F81BD"/>
            <w:left w:val="nil"/>
            <w:bottom w:val="nil"/>
            <w:right w:val="nil"/>
          </w:tcBorders>
        </w:tcPr>
        <w:p w:rsidR="001C4D66" w:rsidRPr="00A06225" w:rsidRDefault="001C4D66">
          <w:pPr>
            <w:pStyle w:val="Header"/>
            <w:spacing w:line="276" w:lineRule="auto"/>
            <w:rPr>
              <w:rFonts w:ascii="Cambria" w:eastAsia="MS Gothic" w:hAnsi="Cambria"/>
              <w:b/>
              <w:bCs/>
              <w:color w:val="4F81BD"/>
            </w:rPr>
          </w:pPr>
        </w:p>
      </w:tc>
    </w:tr>
  </w:tbl>
  <w:p w:rsidR="001C4D66" w:rsidRDefault="001C4D66">
    <w:pPr>
      <w:pStyle w:val="Header"/>
    </w:pPr>
  </w:p>
  <w:p w:rsidR="001C4D66" w:rsidRDefault="001C4D6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D66" w:rsidRPr="004D2F2B" w:rsidRDefault="001C4D66" w:rsidP="00005971">
    <w:pPr>
      <w:pStyle w:val="Header"/>
      <w:jc w:val="center"/>
      <w:rPr>
        <w:rFonts w:asciiTheme="minorHAnsi" w:hAnsiTheme="minorHAnsi" w:cstheme="minorHAnsi"/>
        <w:i/>
      </w:rPr>
    </w:pPr>
    <w:r>
      <w:rPr>
        <w:rFonts w:asciiTheme="minorHAnsi" w:hAnsiTheme="minorHAnsi" w:cstheme="minorHAnsi"/>
        <w:i/>
      </w:rPr>
      <w:t>Public Summary Document – March 2019 PBAC Meeting</w:t>
    </w:r>
  </w:p>
  <w:p w:rsidR="001C4D66" w:rsidRPr="004D2F2B" w:rsidRDefault="001C4D66" w:rsidP="00A128E6">
    <w:pPr>
      <w:pStyle w:val="NoSpacing"/>
      <w:rPr>
        <w:rFonts w:asciiTheme="minorHAnsi" w:hAnsiTheme="minorHAnsi" w:cs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6243B"/>
    <w:multiLevelType w:val="hybridMultilevel"/>
    <w:tmpl w:val="1F160784"/>
    <w:lvl w:ilvl="0" w:tplc="5D04E2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DA21B0"/>
    <w:multiLevelType w:val="hybridMultilevel"/>
    <w:tmpl w:val="050E3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1F0596"/>
    <w:multiLevelType w:val="hybridMultilevel"/>
    <w:tmpl w:val="65E6B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AA7484"/>
    <w:multiLevelType w:val="hybridMultilevel"/>
    <w:tmpl w:val="1F160784"/>
    <w:lvl w:ilvl="0" w:tplc="5D04E2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F13727C"/>
    <w:multiLevelType w:val="hybridMultilevel"/>
    <w:tmpl w:val="1F160784"/>
    <w:lvl w:ilvl="0" w:tplc="5D04E2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4640B3"/>
    <w:multiLevelType w:val="hybridMultilevel"/>
    <w:tmpl w:val="8598BD2E"/>
    <w:lvl w:ilvl="0" w:tplc="2F0A0AE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C430CE"/>
    <w:multiLevelType w:val="hybridMultilevel"/>
    <w:tmpl w:val="FB8A8538"/>
    <w:lvl w:ilvl="0" w:tplc="2976D908">
      <w:start w:val="1"/>
      <w:numFmt w:val="decimal"/>
      <w:lvlText w:val="%1."/>
      <w:lvlJc w:val="left"/>
      <w:pPr>
        <w:tabs>
          <w:tab w:val="num" w:pos="360"/>
        </w:tabs>
        <w:ind w:left="360" w:hanging="360"/>
      </w:pPr>
      <w:rPr>
        <w:rFonts w:ascii="Arial" w:hAnsi="Arial"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6B0C7E44"/>
    <w:multiLevelType w:val="hybridMultilevel"/>
    <w:tmpl w:val="1F160784"/>
    <w:lvl w:ilvl="0" w:tplc="5D04E2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84D033C"/>
    <w:multiLevelType w:val="multilevel"/>
    <w:tmpl w:val="2F5099F2"/>
    <w:lvl w:ilvl="0">
      <w:start w:val="1"/>
      <w:numFmt w:val="decimal"/>
      <w:pStyle w:val="PBACHeading1"/>
      <w:lvlText w:val="%1"/>
      <w:lvlJc w:val="left"/>
      <w:pPr>
        <w:ind w:left="4831"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F55D40"/>
    <w:multiLevelType w:val="hybridMultilevel"/>
    <w:tmpl w:val="DA1262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4"/>
  </w:num>
  <w:num w:numId="4">
    <w:abstractNumId w:val="16"/>
  </w:num>
  <w:num w:numId="5">
    <w:abstractNumId w:val="20"/>
  </w:num>
  <w:num w:numId="6">
    <w:abstractNumId w:val="7"/>
  </w:num>
  <w:num w:numId="7">
    <w:abstractNumId w:val="12"/>
  </w:num>
  <w:num w:numId="8">
    <w:abstractNumId w:val="3"/>
  </w:num>
  <w:num w:numId="9">
    <w:abstractNumId w:val="11"/>
  </w:num>
  <w:num w:numId="10">
    <w:abstractNumId w:val="10"/>
  </w:num>
  <w:num w:numId="11">
    <w:abstractNumId w:val="9"/>
  </w:num>
  <w:num w:numId="12">
    <w:abstractNumId w:val="1"/>
  </w:num>
  <w:num w:numId="13">
    <w:abstractNumId w:val="0"/>
  </w:num>
  <w:num w:numId="14">
    <w:abstractNumId w:val="20"/>
  </w:num>
  <w:num w:numId="15">
    <w:abstractNumId w:val="13"/>
  </w:num>
  <w:num w:numId="16">
    <w:abstractNumId w:val="21"/>
  </w:num>
  <w:num w:numId="17">
    <w:abstractNumId w:val="19"/>
  </w:num>
  <w:num w:numId="18">
    <w:abstractNumId w:val="6"/>
  </w:num>
  <w:num w:numId="19">
    <w:abstractNumId w:val="20"/>
  </w:num>
  <w:num w:numId="20">
    <w:abstractNumId w:val="5"/>
  </w:num>
  <w:num w:numId="21">
    <w:abstractNumId w:val="18"/>
  </w:num>
  <w:num w:numId="22">
    <w:abstractNumId w:val="15"/>
  </w:num>
  <w:num w:numId="23">
    <w:abstractNumId w:val="14"/>
  </w:num>
  <w:num w:numId="24">
    <w:abstractNumId w:val="17"/>
  </w:num>
  <w:num w:numId="25">
    <w:abstractNumId w:val="20"/>
  </w:num>
  <w:num w:numId="26">
    <w:abstractNumId w:val="20"/>
  </w:num>
  <w:num w:numId="2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5971"/>
    <w:rsid w:val="000065FC"/>
    <w:rsid w:val="00006C50"/>
    <w:rsid w:val="00013022"/>
    <w:rsid w:val="0002464A"/>
    <w:rsid w:val="000261F4"/>
    <w:rsid w:val="0003106B"/>
    <w:rsid w:val="00031E07"/>
    <w:rsid w:val="00040A6D"/>
    <w:rsid w:val="000421A1"/>
    <w:rsid w:val="0004240E"/>
    <w:rsid w:val="00045E26"/>
    <w:rsid w:val="000514B5"/>
    <w:rsid w:val="00060E64"/>
    <w:rsid w:val="0006624C"/>
    <w:rsid w:val="00066755"/>
    <w:rsid w:val="00073319"/>
    <w:rsid w:val="00076738"/>
    <w:rsid w:val="00077143"/>
    <w:rsid w:val="00082169"/>
    <w:rsid w:val="00082924"/>
    <w:rsid w:val="000951E0"/>
    <w:rsid w:val="000969AD"/>
    <w:rsid w:val="000A369C"/>
    <w:rsid w:val="000A6105"/>
    <w:rsid w:val="000A7A96"/>
    <w:rsid w:val="000B0359"/>
    <w:rsid w:val="000B143A"/>
    <w:rsid w:val="000B2A8D"/>
    <w:rsid w:val="000B558D"/>
    <w:rsid w:val="000B59DB"/>
    <w:rsid w:val="000C3E47"/>
    <w:rsid w:val="000C6996"/>
    <w:rsid w:val="000D23BA"/>
    <w:rsid w:val="000D7D18"/>
    <w:rsid w:val="000E330F"/>
    <w:rsid w:val="000E61D7"/>
    <w:rsid w:val="000E681E"/>
    <w:rsid w:val="000F0003"/>
    <w:rsid w:val="000F0C45"/>
    <w:rsid w:val="000F19F3"/>
    <w:rsid w:val="000F2ACB"/>
    <w:rsid w:val="000F4E6A"/>
    <w:rsid w:val="00104227"/>
    <w:rsid w:val="0011067E"/>
    <w:rsid w:val="001107BF"/>
    <w:rsid w:val="00114817"/>
    <w:rsid w:val="00115403"/>
    <w:rsid w:val="00123FFE"/>
    <w:rsid w:val="0012417C"/>
    <w:rsid w:val="001257CE"/>
    <w:rsid w:val="00125F22"/>
    <w:rsid w:val="00132BDC"/>
    <w:rsid w:val="00134824"/>
    <w:rsid w:val="00142395"/>
    <w:rsid w:val="00142714"/>
    <w:rsid w:val="001452ED"/>
    <w:rsid w:val="00153216"/>
    <w:rsid w:val="0015387A"/>
    <w:rsid w:val="0016019F"/>
    <w:rsid w:val="00163329"/>
    <w:rsid w:val="00163A9E"/>
    <w:rsid w:val="00164623"/>
    <w:rsid w:val="00164AF6"/>
    <w:rsid w:val="00165B64"/>
    <w:rsid w:val="001732B2"/>
    <w:rsid w:val="001736F3"/>
    <w:rsid w:val="00176DF0"/>
    <w:rsid w:val="00180713"/>
    <w:rsid w:val="00180835"/>
    <w:rsid w:val="00182DA7"/>
    <w:rsid w:val="001830CE"/>
    <w:rsid w:val="0018643B"/>
    <w:rsid w:val="00191588"/>
    <w:rsid w:val="00196307"/>
    <w:rsid w:val="001A33EA"/>
    <w:rsid w:val="001A4EBD"/>
    <w:rsid w:val="001B017F"/>
    <w:rsid w:val="001B0FD8"/>
    <w:rsid w:val="001B2BBC"/>
    <w:rsid w:val="001B4144"/>
    <w:rsid w:val="001B4361"/>
    <w:rsid w:val="001B5129"/>
    <w:rsid w:val="001B772D"/>
    <w:rsid w:val="001C1195"/>
    <w:rsid w:val="001C4D66"/>
    <w:rsid w:val="001E69BD"/>
    <w:rsid w:val="001F1850"/>
    <w:rsid w:val="00203FAC"/>
    <w:rsid w:val="00212624"/>
    <w:rsid w:val="00213CFB"/>
    <w:rsid w:val="00217BE1"/>
    <w:rsid w:val="00227E9A"/>
    <w:rsid w:val="00237F78"/>
    <w:rsid w:val="0024079A"/>
    <w:rsid w:val="00240DB2"/>
    <w:rsid w:val="002508A5"/>
    <w:rsid w:val="00257038"/>
    <w:rsid w:val="00271BA1"/>
    <w:rsid w:val="002762FA"/>
    <w:rsid w:val="00277427"/>
    <w:rsid w:val="00277505"/>
    <w:rsid w:val="00286A8A"/>
    <w:rsid w:val="00290C6D"/>
    <w:rsid w:val="00292C3E"/>
    <w:rsid w:val="0029458F"/>
    <w:rsid w:val="00295B02"/>
    <w:rsid w:val="002A104C"/>
    <w:rsid w:val="002A3DBD"/>
    <w:rsid w:val="002A4960"/>
    <w:rsid w:val="002B09A2"/>
    <w:rsid w:val="002B1AE6"/>
    <w:rsid w:val="002B2DE8"/>
    <w:rsid w:val="002B30F8"/>
    <w:rsid w:val="002B5596"/>
    <w:rsid w:val="002B7A35"/>
    <w:rsid w:val="002C212F"/>
    <w:rsid w:val="002D2F08"/>
    <w:rsid w:val="002D4543"/>
    <w:rsid w:val="002E3153"/>
    <w:rsid w:val="002E3C0E"/>
    <w:rsid w:val="002E50D7"/>
    <w:rsid w:val="002E5D2F"/>
    <w:rsid w:val="002E72CA"/>
    <w:rsid w:val="002F5732"/>
    <w:rsid w:val="002F600D"/>
    <w:rsid w:val="00300AD6"/>
    <w:rsid w:val="00301F48"/>
    <w:rsid w:val="00317C6C"/>
    <w:rsid w:val="003205A0"/>
    <w:rsid w:val="00320A0B"/>
    <w:rsid w:val="00320C32"/>
    <w:rsid w:val="00320F6E"/>
    <w:rsid w:val="00323C44"/>
    <w:rsid w:val="00325CDA"/>
    <w:rsid w:val="00326E79"/>
    <w:rsid w:val="00331445"/>
    <w:rsid w:val="0033518A"/>
    <w:rsid w:val="003367EF"/>
    <w:rsid w:val="00341A78"/>
    <w:rsid w:val="00341AE4"/>
    <w:rsid w:val="003452ED"/>
    <w:rsid w:val="00346C86"/>
    <w:rsid w:val="003512BA"/>
    <w:rsid w:val="00353D09"/>
    <w:rsid w:val="00372C3A"/>
    <w:rsid w:val="0037359E"/>
    <w:rsid w:val="00376478"/>
    <w:rsid w:val="003769D8"/>
    <w:rsid w:val="00383606"/>
    <w:rsid w:val="003872CF"/>
    <w:rsid w:val="0039782C"/>
    <w:rsid w:val="003A5B4A"/>
    <w:rsid w:val="003B23C5"/>
    <w:rsid w:val="003B2A75"/>
    <w:rsid w:val="003B3954"/>
    <w:rsid w:val="003B6124"/>
    <w:rsid w:val="003C2FB5"/>
    <w:rsid w:val="003C32B0"/>
    <w:rsid w:val="003C6028"/>
    <w:rsid w:val="003D09BF"/>
    <w:rsid w:val="003D3D35"/>
    <w:rsid w:val="003D4AC4"/>
    <w:rsid w:val="003D63B7"/>
    <w:rsid w:val="003E468B"/>
    <w:rsid w:val="003F3228"/>
    <w:rsid w:val="003F3BF8"/>
    <w:rsid w:val="003F45C5"/>
    <w:rsid w:val="003F59BC"/>
    <w:rsid w:val="003F5C8C"/>
    <w:rsid w:val="003F6BCB"/>
    <w:rsid w:val="003F7111"/>
    <w:rsid w:val="0041266F"/>
    <w:rsid w:val="00420817"/>
    <w:rsid w:val="00421473"/>
    <w:rsid w:val="004252EC"/>
    <w:rsid w:val="00431B90"/>
    <w:rsid w:val="00436073"/>
    <w:rsid w:val="004377E6"/>
    <w:rsid w:val="00437C03"/>
    <w:rsid w:val="004465BD"/>
    <w:rsid w:val="0046109F"/>
    <w:rsid w:val="00461126"/>
    <w:rsid w:val="0046559C"/>
    <w:rsid w:val="00466ADA"/>
    <w:rsid w:val="00466C46"/>
    <w:rsid w:val="00474B9C"/>
    <w:rsid w:val="00476245"/>
    <w:rsid w:val="00477491"/>
    <w:rsid w:val="0048194C"/>
    <w:rsid w:val="00483035"/>
    <w:rsid w:val="00485940"/>
    <w:rsid w:val="004A2484"/>
    <w:rsid w:val="004A3BC1"/>
    <w:rsid w:val="004A44A6"/>
    <w:rsid w:val="004A55F7"/>
    <w:rsid w:val="004A5A85"/>
    <w:rsid w:val="004A71D1"/>
    <w:rsid w:val="004B5640"/>
    <w:rsid w:val="004C1BD7"/>
    <w:rsid w:val="004C31FE"/>
    <w:rsid w:val="004C691D"/>
    <w:rsid w:val="004C6C07"/>
    <w:rsid w:val="004D1C0F"/>
    <w:rsid w:val="004D2F2B"/>
    <w:rsid w:val="004D5FC6"/>
    <w:rsid w:val="004E5731"/>
    <w:rsid w:val="004E692D"/>
    <w:rsid w:val="004F3089"/>
    <w:rsid w:val="00501554"/>
    <w:rsid w:val="00505BD4"/>
    <w:rsid w:val="00510D8B"/>
    <w:rsid w:val="00514CD7"/>
    <w:rsid w:val="00523D8D"/>
    <w:rsid w:val="00523EF3"/>
    <w:rsid w:val="00530F4B"/>
    <w:rsid w:val="005319B2"/>
    <w:rsid w:val="00531F77"/>
    <w:rsid w:val="005322BC"/>
    <w:rsid w:val="00532402"/>
    <w:rsid w:val="00532C74"/>
    <w:rsid w:val="00534E2E"/>
    <w:rsid w:val="005357FB"/>
    <w:rsid w:val="00544552"/>
    <w:rsid w:val="005451EB"/>
    <w:rsid w:val="00547819"/>
    <w:rsid w:val="005531AD"/>
    <w:rsid w:val="00554A9E"/>
    <w:rsid w:val="00563BEA"/>
    <w:rsid w:val="00572689"/>
    <w:rsid w:val="00573B1A"/>
    <w:rsid w:val="00577C4D"/>
    <w:rsid w:val="00581932"/>
    <w:rsid w:val="005963BB"/>
    <w:rsid w:val="005A214F"/>
    <w:rsid w:val="005A2804"/>
    <w:rsid w:val="005A3173"/>
    <w:rsid w:val="005A3223"/>
    <w:rsid w:val="005A3DA3"/>
    <w:rsid w:val="005A52C4"/>
    <w:rsid w:val="005A6EFC"/>
    <w:rsid w:val="005D03AB"/>
    <w:rsid w:val="005D1A90"/>
    <w:rsid w:val="005D5017"/>
    <w:rsid w:val="005D51CA"/>
    <w:rsid w:val="005E1333"/>
    <w:rsid w:val="005F3F8B"/>
    <w:rsid w:val="0060003C"/>
    <w:rsid w:val="00601A91"/>
    <w:rsid w:val="006024A7"/>
    <w:rsid w:val="00602BA3"/>
    <w:rsid w:val="0060650D"/>
    <w:rsid w:val="00606EED"/>
    <w:rsid w:val="00607AE4"/>
    <w:rsid w:val="00612E34"/>
    <w:rsid w:val="00614159"/>
    <w:rsid w:val="00616B0E"/>
    <w:rsid w:val="0061791A"/>
    <w:rsid w:val="00617C00"/>
    <w:rsid w:val="006200D9"/>
    <w:rsid w:val="006263BF"/>
    <w:rsid w:val="0062748A"/>
    <w:rsid w:val="00630A2C"/>
    <w:rsid w:val="00631F9B"/>
    <w:rsid w:val="0063682E"/>
    <w:rsid w:val="00636E74"/>
    <w:rsid w:val="006407D8"/>
    <w:rsid w:val="006436CD"/>
    <w:rsid w:val="00651169"/>
    <w:rsid w:val="0065226D"/>
    <w:rsid w:val="00653D69"/>
    <w:rsid w:val="006564EA"/>
    <w:rsid w:val="00657B34"/>
    <w:rsid w:val="00665560"/>
    <w:rsid w:val="006670BE"/>
    <w:rsid w:val="00670A76"/>
    <w:rsid w:val="006711AA"/>
    <w:rsid w:val="00672B57"/>
    <w:rsid w:val="00675622"/>
    <w:rsid w:val="0067747D"/>
    <w:rsid w:val="00683D53"/>
    <w:rsid w:val="006906DB"/>
    <w:rsid w:val="0069162F"/>
    <w:rsid w:val="00691E6C"/>
    <w:rsid w:val="00696129"/>
    <w:rsid w:val="0069614A"/>
    <w:rsid w:val="00697CF2"/>
    <w:rsid w:val="006A12A5"/>
    <w:rsid w:val="006A499D"/>
    <w:rsid w:val="006A4E5D"/>
    <w:rsid w:val="006B0D94"/>
    <w:rsid w:val="006B10AE"/>
    <w:rsid w:val="006B485D"/>
    <w:rsid w:val="006C1CE6"/>
    <w:rsid w:val="006C24C9"/>
    <w:rsid w:val="006C4776"/>
    <w:rsid w:val="006C708E"/>
    <w:rsid w:val="006D14E7"/>
    <w:rsid w:val="006D2EE5"/>
    <w:rsid w:val="006D5A75"/>
    <w:rsid w:val="006D6493"/>
    <w:rsid w:val="006D64BF"/>
    <w:rsid w:val="006D6EC7"/>
    <w:rsid w:val="006E1BCD"/>
    <w:rsid w:val="006E5AD0"/>
    <w:rsid w:val="006E7856"/>
    <w:rsid w:val="006F414D"/>
    <w:rsid w:val="006F5125"/>
    <w:rsid w:val="0070066E"/>
    <w:rsid w:val="00701A0A"/>
    <w:rsid w:val="00702B6F"/>
    <w:rsid w:val="0071340B"/>
    <w:rsid w:val="00713F8B"/>
    <w:rsid w:val="007141CD"/>
    <w:rsid w:val="007174BB"/>
    <w:rsid w:val="0072025D"/>
    <w:rsid w:val="00725D3E"/>
    <w:rsid w:val="007353D3"/>
    <w:rsid w:val="007477F5"/>
    <w:rsid w:val="00752827"/>
    <w:rsid w:val="0075543C"/>
    <w:rsid w:val="00763DC1"/>
    <w:rsid w:val="0076420C"/>
    <w:rsid w:val="007753C2"/>
    <w:rsid w:val="00775DC3"/>
    <w:rsid w:val="0078174F"/>
    <w:rsid w:val="007838B8"/>
    <w:rsid w:val="007A08FE"/>
    <w:rsid w:val="007A30F7"/>
    <w:rsid w:val="007A7FDE"/>
    <w:rsid w:val="007B4E14"/>
    <w:rsid w:val="007C0F57"/>
    <w:rsid w:val="007C368C"/>
    <w:rsid w:val="007C40B6"/>
    <w:rsid w:val="007C729F"/>
    <w:rsid w:val="007D2B91"/>
    <w:rsid w:val="007E1D28"/>
    <w:rsid w:val="007F2641"/>
    <w:rsid w:val="007F7C36"/>
    <w:rsid w:val="00800320"/>
    <w:rsid w:val="00806796"/>
    <w:rsid w:val="008151D6"/>
    <w:rsid w:val="00821F7C"/>
    <w:rsid w:val="00823532"/>
    <w:rsid w:val="00826584"/>
    <w:rsid w:val="00826F6D"/>
    <w:rsid w:val="00827734"/>
    <w:rsid w:val="008306F3"/>
    <w:rsid w:val="00840BCA"/>
    <w:rsid w:val="00841DF7"/>
    <w:rsid w:val="0085237D"/>
    <w:rsid w:val="008542FC"/>
    <w:rsid w:val="00854C73"/>
    <w:rsid w:val="00856AA1"/>
    <w:rsid w:val="00856DDD"/>
    <w:rsid w:val="00863D68"/>
    <w:rsid w:val="00863E68"/>
    <w:rsid w:val="00864F48"/>
    <w:rsid w:val="00867D62"/>
    <w:rsid w:val="00871DA6"/>
    <w:rsid w:val="00872366"/>
    <w:rsid w:val="00872822"/>
    <w:rsid w:val="00876036"/>
    <w:rsid w:val="00882085"/>
    <w:rsid w:val="00883188"/>
    <w:rsid w:val="0088719C"/>
    <w:rsid w:val="008917CA"/>
    <w:rsid w:val="00894786"/>
    <w:rsid w:val="00897D58"/>
    <w:rsid w:val="00897F22"/>
    <w:rsid w:val="008A1956"/>
    <w:rsid w:val="008A4936"/>
    <w:rsid w:val="008A4937"/>
    <w:rsid w:val="008A50F1"/>
    <w:rsid w:val="008D1B5C"/>
    <w:rsid w:val="008D1FC4"/>
    <w:rsid w:val="008D26E8"/>
    <w:rsid w:val="008D3C82"/>
    <w:rsid w:val="008D447E"/>
    <w:rsid w:val="008D6B67"/>
    <w:rsid w:val="008D7A41"/>
    <w:rsid w:val="008E3680"/>
    <w:rsid w:val="008E5870"/>
    <w:rsid w:val="008E7827"/>
    <w:rsid w:val="008F1434"/>
    <w:rsid w:val="008F4ED3"/>
    <w:rsid w:val="008F5E49"/>
    <w:rsid w:val="008F7355"/>
    <w:rsid w:val="009056A9"/>
    <w:rsid w:val="009067B7"/>
    <w:rsid w:val="00906BD9"/>
    <w:rsid w:val="00915B80"/>
    <w:rsid w:val="00922843"/>
    <w:rsid w:val="0092325F"/>
    <w:rsid w:val="009254E1"/>
    <w:rsid w:val="00930937"/>
    <w:rsid w:val="00933A48"/>
    <w:rsid w:val="00933E6C"/>
    <w:rsid w:val="00937958"/>
    <w:rsid w:val="00942160"/>
    <w:rsid w:val="00943FF0"/>
    <w:rsid w:val="0095146F"/>
    <w:rsid w:val="00953FB3"/>
    <w:rsid w:val="00954EF1"/>
    <w:rsid w:val="0095511F"/>
    <w:rsid w:val="009602C5"/>
    <w:rsid w:val="00962223"/>
    <w:rsid w:val="00963F27"/>
    <w:rsid w:val="00966D0D"/>
    <w:rsid w:val="00974C21"/>
    <w:rsid w:val="009925FF"/>
    <w:rsid w:val="00994A11"/>
    <w:rsid w:val="009A0409"/>
    <w:rsid w:val="009A6F8C"/>
    <w:rsid w:val="009B0145"/>
    <w:rsid w:val="009B0C34"/>
    <w:rsid w:val="009B0F67"/>
    <w:rsid w:val="009B6EF1"/>
    <w:rsid w:val="009C703C"/>
    <w:rsid w:val="009D0F8D"/>
    <w:rsid w:val="009D1613"/>
    <w:rsid w:val="009D23C7"/>
    <w:rsid w:val="009D3CAA"/>
    <w:rsid w:val="009E0EA5"/>
    <w:rsid w:val="009E2790"/>
    <w:rsid w:val="009E40E1"/>
    <w:rsid w:val="009F49F3"/>
    <w:rsid w:val="009F4E46"/>
    <w:rsid w:val="009F5B65"/>
    <w:rsid w:val="009F5F2E"/>
    <w:rsid w:val="009F7E17"/>
    <w:rsid w:val="00A06225"/>
    <w:rsid w:val="00A128E6"/>
    <w:rsid w:val="00A13631"/>
    <w:rsid w:val="00A26DE6"/>
    <w:rsid w:val="00A27D6E"/>
    <w:rsid w:val="00A321C5"/>
    <w:rsid w:val="00A34E6C"/>
    <w:rsid w:val="00A34F9F"/>
    <w:rsid w:val="00A37C8D"/>
    <w:rsid w:val="00A4459B"/>
    <w:rsid w:val="00A45E73"/>
    <w:rsid w:val="00A4739F"/>
    <w:rsid w:val="00A52376"/>
    <w:rsid w:val="00A5273B"/>
    <w:rsid w:val="00A53A9D"/>
    <w:rsid w:val="00A55FEE"/>
    <w:rsid w:val="00A56A64"/>
    <w:rsid w:val="00A62C1A"/>
    <w:rsid w:val="00A62FFB"/>
    <w:rsid w:val="00A6426D"/>
    <w:rsid w:val="00A665C1"/>
    <w:rsid w:val="00A70622"/>
    <w:rsid w:val="00A70977"/>
    <w:rsid w:val="00A72BCD"/>
    <w:rsid w:val="00A77613"/>
    <w:rsid w:val="00A81185"/>
    <w:rsid w:val="00A81A78"/>
    <w:rsid w:val="00A8390C"/>
    <w:rsid w:val="00A8440E"/>
    <w:rsid w:val="00A91A37"/>
    <w:rsid w:val="00A928BD"/>
    <w:rsid w:val="00AA279B"/>
    <w:rsid w:val="00AA3606"/>
    <w:rsid w:val="00AA4D1C"/>
    <w:rsid w:val="00AA73C5"/>
    <w:rsid w:val="00AB2E72"/>
    <w:rsid w:val="00AC193C"/>
    <w:rsid w:val="00AC4B34"/>
    <w:rsid w:val="00AC5206"/>
    <w:rsid w:val="00AD5C93"/>
    <w:rsid w:val="00AD72FB"/>
    <w:rsid w:val="00AE11A5"/>
    <w:rsid w:val="00AE13E2"/>
    <w:rsid w:val="00AE22D3"/>
    <w:rsid w:val="00AE63B3"/>
    <w:rsid w:val="00AE7C91"/>
    <w:rsid w:val="00AF037D"/>
    <w:rsid w:val="00AF62DF"/>
    <w:rsid w:val="00AF68CC"/>
    <w:rsid w:val="00B031FA"/>
    <w:rsid w:val="00B06C51"/>
    <w:rsid w:val="00B1059E"/>
    <w:rsid w:val="00B1325F"/>
    <w:rsid w:val="00B176C8"/>
    <w:rsid w:val="00B205AA"/>
    <w:rsid w:val="00B22E84"/>
    <w:rsid w:val="00B24F03"/>
    <w:rsid w:val="00B2582C"/>
    <w:rsid w:val="00B25F75"/>
    <w:rsid w:val="00B26B3F"/>
    <w:rsid w:val="00B371BA"/>
    <w:rsid w:val="00B40367"/>
    <w:rsid w:val="00B412C4"/>
    <w:rsid w:val="00B41693"/>
    <w:rsid w:val="00B43E90"/>
    <w:rsid w:val="00B467DC"/>
    <w:rsid w:val="00B509F6"/>
    <w:rsid w:val="00B56118"/>
    <w:rsid w:val="00B60847"/>
    <w:rsid w:val="00B6773F"/>
    <w:rsid w:val="00B705F3"/>
    <w:rsid w:val="00B736D6"/>
    <w:rsid w:val="00B801BA"/>
    <w:rsid w:val="00B810B0"/>
    <w:rsid w:val="00B84D5C"/>
    <w:rsid w:val="00B84E61"/>
    <w:rsid w:val="00B920EB"/>
    <w:rsid w:val="00BA17A5"/>
    <w:rsid w:val="00BA3EC0"/>
    <w:rsid w:val="00BA442B"/>
    <w:rsid w:val="00BB2606"/>
    <w:rsid w:val="00BB48F7"/>
    <w:rsid w:val="00BB69F5"/>
    <w:rsid w:val="00BB7EC3"/>
    <w:rsid w:val="00BC4B9A"/>
    <w:rsid w:val="00BC64A0"/>
    <w:rsid w:val="00BC6B70"/>
    <w:rsid w:val="00BD2CC5"/>
    <w:rsid w:val="00BD784C"/>
    <w:rsid w:val="00BE43E7"/>
    <w:rsid w:val="00BE519F"/>
    <w:rsid w:val="00BF0ACA"/>
    <w:rsid w:val="00BF4CB6"/>
    <w:rsid w:val="00BF5B73"/>
    <w:rsid w:val="00BF7A32"/>
    <w:rsid w:val="00C00DA7"/>
    <w:rsid w:val="00C014E9"/>
    <w:rsid w:val="00C12768"/>
    <w:rsid w:val="00C17FFC"/>
    <w:rsid w:val="00C22501"/>
    <w:rsid w:val="00C26083"/>
    <w:rsid w:val="00C27B58"/>
    <w:rsid w:val="00C31CFF"/>
    <w:rsid w:val="00C35996"/>
    <w:rsid w:val="00C41BEF"/>
    <w:rsid w:val="00C4747E"/>
    <w:rsid w:val="00C51EBE"/>
    <w:rsid w:val="00C5342C"/>
    <w:rsid w:val="00C543D2"/>
    <w:rsid w:val="00C54E92"/>
    <w:rsid w:val="00C57AF4"/>
    <w:rsid w:val="00C603D4"/>
    <w:rsid w:val="00C6256A"/>
    <w:rsid w:val="00C6507C"/>
    <w:rsid w:val="00C6658E"/>
    <w:rsid w:val="00C67C80"/>
    <w:rsid w:val="00C77891"/>
    <w:rsid w:val="00C90380"/>
    <w:rsid w:val="00C91449"/>
    <w:rsid w:val="00C927AF"/>
    <w:rsid w:val="00C92D10"/>
    <w:rsid w:val="00C975A9"/>
    <w:rsid w:val="00CA1459"/>
    <w:rsid w:val="00CA1B2F"/>
    <w:rsid w:val="00CA3C9F"/>
    <w:rsid w:val="00CB07AA"/>
    <w:rsid w:val="00CB4D64"/>
    <w:rsid w:val="00CC1A3D"/>
    <w:rsid w:val="00CC5593"/>
    <w:rsid w:val="00CD493B"/>
    <w:rsid w:val="00CE0FD4"/>
    <w:rsid w:val="00CE10C4"/>
    <w:rsid w:val="00CE27B5"/>
    <w:rsid w:val="00CF180A"/>
    <w:rsid w:val="00D0321E"/>
    <w:rsid w:val="00D062A5"/>
    <w:rsid w:val="00D1129A"/>
    <w:rsid w:val="00D1455A"/>
    <w:rsid w:val="00D157E7"/>
    <w:rsid w:val="00D17935"/>
    <w:rsid w:val="00D30894"/>
    <w:rsid w:val="00D31150"/>
    <w:rsid w:val="00D3138B"/>
    <w:rsid w:val="00D3280C"/>
    <w:rsid w:val="00D3406A"/>
    <w:rsid w:val="00D40FCB"/>
    <w:rsid w:val="00D4572C"/>
    <w:rsid w:val="00D469B2"/>
    <w:rsid w:val="00D60A12"/>
    <w:rsid w:val="00D701E0"/>
    <w:rsid w:val="00D741EB"/>
    <w:rsid w:val="00D83605"/>
    <w:rsid w:val="00D84445"/>
    <w:rsid w:val="00D84934"/>
    <w:rsid w:val="00D8691C"/>
    <w:rsid w:val="00D91271"/>
    <w:rsid w:val="00D919F5"/>
    <w:rsid w:val="00D94DA8"/>
    <w:rsid w:val="00D94F03"/>
    <w:rsid w:val="00D952B1"/>
    <w:rsid w:val="00DA2CB5"/>
    <w:rsid w:val="00DA4BAC"/>
    <w:rsid w:val="00DB2EFF"/>
    <w:rsid w:val="00DB31C3"/>
    <w:rsid w:val="00DB7055"/>
    <w:rsid w:val="00DC69D7"/>
    <w:rsid w:val="00DD2FD2"/>
    <w:rsid w:val="00DD7BD9"/>
    <w:rsid w:val="00DE0E00"/>
    <w:rsid w:val="00DE1DBD"/>
    <w:rsid w:val="00DE529A"/>
    <w:rsid w:val="00DE6B09"/>
    <w:rsid w:val="00DE6D27"/>
    <w:rsid w:val="00DF217D"/>
    <w:rsid w:val="00DF26A7"/>
    <w:rsid w:val="00DF37C9"/>
    <w:rsid w:val="00DF37E6"/>
    <w:rsid w:val="00E15627"/>
    <w:rsid w:val="00E164B3"/>
    <w:rsid w:val="00E16910"/>
    <w:rsid w:val="00E176E0"/>
    <w:rsid w:val="00E24685"/>
    <w:rsid w:val="00E26990"/>
    <w:rsid w:val="00E31522"/>
    <w:rsid w:val="00E3265A"/>
    <w:rsid w:val="00E3518E"/>
    <w:rsid w:val="00E42BDB"/>
    <w:rsid w:val="00E50716"/>
    <w:rsid w:val="00E57EEB"/>
    <w:rsid w:val="00E62D94"/>
    <w:rsid w:val="00E634E2"/>
    <w:rsid w:val="00E65E54"/>
    <w:rsid w:val="00E7385B"/>
    <w:rsid w:val="00E762F7"/>
    <w:rsid w:val="00E80155"/>
    <w:rsid w:val="00E8142C"/>
    <w:rsid w:val="00E81F28"/>
    <w:rsid w:val="00E824F6"/>
    <w:rsid w:val="00E83182"/>
    <w:rsid w:val="00E848C0"/>
    <w:rsid w:val="00E91B96"/>
    <w:rsid w:val="00E93F0A"/>
    <w:rsid w:val="00E941A1"/>
    <w:rsid w:val="00E95CE3"/>
    <w:rsid w:val="00E96828"/>
    <w:rsid w:val="00E96F19"/>
    <w:rsid w:val="00EA2825"/>
    <w:rsid w:val="00EA5376"/>
    <w:rsid w:val="00EB0B63"/>
    <w:rsid w:val="00EB1936"/>
    <w:rsid w:val="00EB5088"/>
    <w:rsid w:val="00EB6646"/>
    <w:rsid w:val="00ED1644"/>
    <w:rsid w:val="00ED2593"/>
    <w:rsid w:val="00ED5A8C"/>
    <w:rsid w:val="00ED7D9C"/>
    <w:rsid w:val="00EF44A0"/>
    <w:rsid w:val="00EF4FED"/>
    <w:rsid w:val="00EF5335"/>
    <w:rsid w:val="00F050BD"/>
    <w:rsid w:val="00F05657"/>
    <w:rsid w:val="00F2062A"/>
    <w:rsid w:val="00F23BA4"/>
    <w:rsid w:val="00F25578"/>
    <w:rsid w:val="00F258E5"/>
    <w:rsid w:val="00F25DD8"/>
    <w:rsid w:val="00F26FDE"/>
    <w:rsid w:val="00F300BC"/>
    <w:rsid w:val="00F302F5"/>
    <w:rsid w:val="00F30CC2"/>
    <w:rsid w:val="00F3334E"/>
    <w:rsid w:val="00F36CCB"/>
    <w:rsid w:val="00F372A0"/>
    <w:rsid w:val="00F374E5"/>
    <w:rsid w:val="00F37CEB"/>
    <w:rsid w:val="00F43AF2"/>
    <w:rsid w:val="00F5007E"/>
    <w:rsid w:val="00F50EC4"/>
    <w:rsid w:val="00F52D2B"/>
    <w:rsid w:val="00F550CF"/>
    <w:rsid w:val="00F57A6D"/>
    <w:rsid w:val="00F638CC"/>
    <w:rsid w:val="00F64B3A"/>
    <w:rsid w:val="00F64CC1"/>
    <w:rsid w:val="00F72317"/>
    <w:rsid w:val="00F73CF9"/>
    <w:rsid w:val="00F80475"/>
    <w:rsid w:val="00F8247A"/>
    <w:rsid w:val="00F82B06"/>
    <w:rsid w:val="00F87C5A"/>
    <w:rsid w:val="00F95DB9"/>
    <w:rsid w:val="00F9629A"/>
    <w:rsid w:val="00F97EFC"/>
    <w:rsid w:val="00FA2C25"/>
    <w:rsid w:val="00FA5883"/>
    <w:rsid w:val="00FA6055"/>
    <w:rsid w:val="00FB322F"/>
    <w:rsid w:val="00FB442F"/>
    <w:rsid w:val="00FB5CA5"/>
    <w:rsid w:val="00FB6051"/>
    <w:rsid w:val="00FB605A"/>
    <w:rsid w:val="00FC1929"/>
    <w:rsid w:val="00FC5971"/>
    <w:rsid w:val="00FC5B46"/>
    <w:rsid w:val="00FC6E4D"/>
    <w:rsid w:val="00FD6D8E"/>
    <w:rsid w:val="00FE0E94"/>
    <w:rsid w:val="00FE1B14"/>
    <w:rsid w:val="00FF00BD"/>
    <w:rsid w:val="00FF1ED4"/>
    <w:rsid w:val="00FF2801"/>
    <w:rsid w:val="00FF35B4"/>
    <w:rsid w:val="00FF73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4C4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6E7856"/>
    <w:pPr>
      <w:spacing w:before="120" w:after="160"/>
      <w:ind w:left="720" w:hanging="720"/>
      <w:contextualSpacing/>
      <w:outlineLvl w:val="0"/>
    </w:pPr>
    <w:rPr>
      <w:rFonts w:asciiTheme="minorHAnsi" w:eastAsiaTheme="majorEastAsia" w:hAnsiTheme="minorHAnsi" w:cstheme="majorBidi"/>
      <w:b/>
      <w:spacing w:val="5"/>
      <w:kern w:val="28"/>
      <w:sz w:val="36"/>
      <w:szCs w:val="36"/>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6E7856"/>
    <w:rPr>
      <w:rFonts w:asciiTheme="minorHAnsi" w:eastAsiaTheme="majorEastAsia" w:hAnsiTheme="minorHAnsi" w:cstheme="majorBidi"/>
      <w:b/>
      <w:spacing w:val="5"/>
      <w:kern w:val="28"/>
      <w:sz w:val="36"/>
      <w:szCs w:val="36"/>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TableText0">
    <w:name w:val="Table Text"/>
    <w:basedOn w:val="Normal"/>
    <w:link w:val="TableTextChar0"/>
    <w:qFormat/>
    <w:rsid w:val="00E26990"/>
    <w:pPr>
      <w:spacing w:before="40" w:after="60"/>
    </w:pPr>
    <w:rPr>
      <w:rFonts w:ascii="Arial" w:hAnsi="Arial"/>
      <w:color w:val="000000"/>
      <w:sz w:val="20"/>
      <w:szCs w:val="18"/>
      <w:lang w:eastAsia="en-US"/>
    </w:rPr>
  </w:style>
  <w:style w:type="character" w:customStyle="1" w:styleId="TableTextChar0">
    <w:name w:val="Table Text Char"/>
    <w:link w:val="TableText0"/>
    <w:rsid w:val="00E26990"/>
    <w:rPr>
      <w:rFonts w:ascii="Arial" w:hAnsi="Arial"/>
      <w:color w:val="000000"/>
      <w:szCs w:val="18"/>
      <w:lang w:eastAsia="en-US"/>
    </w:rPr>
  </w:style>
  <w:style w:type="paragraph" w:styleId="NormalWeb">
    <w:name w:val="Normal (Web)"/>
    <w:basedOn w:val="Normal"/>
    <w:uiPriority w:val="99"/>
    <w:semiHidden/>
    <w:unhideWhenUsed/>
    <w:rsid w:val="0061791A"/>
    <w:pPr>
      <w:spacing w:after="150"/>
    </w:pPr>
    <w:rPr>
      <w:color w:val="222222"/>
    </w:rPr>
  </w:style>
  <w:style w:type="character" w:customStyle="1" w:styleId="label-">
    <w:name w:val="label-"/>
    <w:basedOn w:val="DefaultParagraphFont"/>
    <w:rsid w:val="0061791A"/>
  </w:style>
  <w:style w:type="paragraph" w:styleId="Caption">
    <w:name w:val="caption"/>
    <w:basedOn w:val="Normal"/>
    <w:next w:val="Normal"/>
    <w:uiPriority w:val="35"/>
    <w:unhideWhenUsed/>
    <w:qFormat/>
    <w:rsid w:val="00437C03"/>
    <w:pPr>
      <w:spacing w:after="200"/>
    </w:pPr>
    <w:rPr>
      <w:i/>
      <w:iCs/>
      <w:color w:val="1F497D" w:themeColor="text2"/>
      <w:sz w:val="18"/>
      <w:szCs w:val="18"/>
    </w:rPr>
  </w:style>
  <w:style w:type="character" w:customStyle="1" w:styleId="TabletextChar">
    <w:name w:val="Table text Char"/>
    <w:basedOn w:val="DefaultParagraphFont"/>
    <w:link w:val="Tabletext"/>
    <w:rsid w:val="00C22501"/>
    <w:rPr>
      <w:rFonts w:ascii="Arial" w:hAnsi="Arial"/>
      <w:lang w:eastAsia="en-US"/>
    </w:rPr>
  </w:style>
  <w:style w:type="paragraph" w:styleId="FootnoteText">
    <w:name w:val="footnote text"/>
    <w:basedOn w:val="Normal"/>
    <w:link w:val="FootnoteTextChar"/>
    <w:semiHidden/>
    <w:unhideWhenUsed/>
    <w:rsid w:val="00FC6E4D"/>
    <w:rPr>
      <w:sz w:val="20"/>
      <w:szCs w:val="20"/>
    </w:rPr>
  </w:style>
  <w:style w:type="character" w:customStyle="1" w:styleId="FootnoteTextChar">
    <w:name w:val="Footnote Text Char"/>
    <w:basedOn w:val="DefaultParagraphFont"/>
    <w:link w:val="FootnoteText"/>
    <w:semiHidden/>
    <w:rsid w:val="00FC6E4D"/>
  </w:style>
  <w:style w:type="character" w:styleId="FootnoteReference">
    <w:name w:val="footnote reference"/>
    <w:basedOn w:val="DefaultParagraphFont"/>
    <w:semiHidden/>
    <w:unhideWhenUsed/>
    <w:rsid w:val="00FC6E4D"/>
    <w:rPr>
      <w:vertAlign w:val="superscript"/>
    </w:rPr>
  </w:style>
  <w:style w:type="paragraph" w:customStyle="1" w:styleId="Default">
    <w:name w:val="Default"/>
    <w:rsid w:val="00530F4B"/>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71"/>
    <w:semiHidden/>
    <w:rsid w:val="000733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0062144">
      <w:bodyDiv w:val="1"/>
      <w:marLeft w:val="0"/>
      <w:marRight w:val="0"/>
      <w:marTop w:val="0"/>
      <w:marBottom w:val="0"/>
      <w:divBdr>
        <w:top w:val="none" w:sz="0" w:space="0" w:color="auto"/>
        <w:left w:val="none" w:sz="0" w:space="0" w:color="auto"/>
        <w:bottom w:val="none" w:sz="0" w:space="0" w:color="auto"/>
        <w:right w:val="none" w:sz="0" w:space="0" w:color="auto"/>
      </w:divBdr>
    </w:div>
    <w:div w:id="70125938">
      <w:bodyDiv w:val="1"/>
      <w:marLeft w:val="0"/>
      <w:marRight w:val="0"/>
      <w:marTop w:val="0"/>
      <w:marBottom w:val="0"/>
      <w:divBdr>
        <w:top w:val="none" w:sz="0" w:space="0" w:color="auto"/>
        <w:left w:val="none" w:sz="0" w:space="0" w:color="auto"/>
        <w:bottom w:val="none" w:sz="0" w:space="0" w:color="auto"/>
        <w:right w:val="none" w:sz="0" w:space="0" w:color="auto"/>
      </w:divBdr>
    </w:div>
    <w:div w:id="173224289">
      <w:bodyDiv w:val="1"/>
      <w:marLeft w:val="0"/>
      <w:marRight w:val="0"/>
      <w:marTop w:val="0"/>
      <w:marBottom w:val="0"/>
      <w:divBdr>
        <w:top w:val="none" w:sz="0" w:space="0" w:color="auto"/>
        <w:left w:val="none" w:sz="0" w:space="0" w:color="auto"/>
        <w:bottom w:val="none" w:sz="0" w:space="0" w:color="auto"/>
        <w:right w:val="none" w:sz="0" w:space="0" w:color="auto"/>
      </w:divBdr>
      <w:divsChild>
        <w:div w:id="1122772758">
          <w:marLeft w:val="0"/>
          <w:marRight w:val="0"/>
          <w:marTop w:val="0"/>
          <w:marBottom w:val="0"/>
          <w:divBdr>
            <w:top w:val="none" w:sz="0" w:space="0" w:color="auto"/>
            <w:left w:val="none" w:sz="0" w:space="0" w:color="auto"/>
            <w:bottom w:val="none" w:sz="0" w:space="0" w:color="auto"/>
            <w:right w:val="none" w:sz="0" w:space="0" w:color="auto"/>
          </w:divBdr>
          <w:divsChild>
            <w:div w:id="810902803">
              <w:marLeft w:val="0"/>
              <w:marRight w:val="0"/>
              <w:marTop w:val="0"/>
              <w:marBottom w:val="0"/>
              <w:divBdr>
                <w:top w:val="none" w:sz="0" w:space="0" w:color="auto"/>
                <w:left w:val="none" w:sz="0" w:space="0" w:color="auto"/>
                <w:bottom w:val="none" w:sz="0" w:space="0" w:color="auto"/>
                <w:right w:val="none" w:sz="0" w:space="0" w:color="auto"/>
              </w:divBdr>
              <w:divsChild>
                <w:div w:id="1961497777">
                  <w:marLeft w:val="0"/>
                  <w:marRight w:val="0"/>
                  <w:marTop w:val="0"/>
                  <w:marBottom w:val="0"/>
                  <w:divBdr>
                    <w:top w:val="none" w:sz="0" w:space="0" w:color="auto"/>
                    <w:left w:val="none" w:sz="0" w:space="0" w:color="auto"/>
                    <w:bottom w:val="none" w:sz="0" w:space="0" w:color="auto"/>
                    <w:right w:val="none" w:sz="0" w:space="0" w:color="auto"/>
                  </w:divBdr>
                  <w:divsChild>
                    <w:div w:id="98838947">
                      <w:marLeft w:val="0"/>
                      <w:marRight w:val="0"/>
                      <w:marTop w:val="0"/>
                      <w:marBottom w:val="0"/>
                      <w:divBdr>
                        <w:top w:val="none" w:sz="0" w:space="0" w:color="auto"/>
                        <w:left w:val="none" w:sz="0" w:space="0" w:color="auto"/>
                        <w:bottom w:val="none" w:sz="0" w:space="0" w:color="auto"/>
                        <w:right w:val="none" w:sz="0" w:space="0" w:color="auto"/>
                      </w:divBdr>
                      <w:divsChild>
                        <w:div w:id="1663388911">
                          <w:marLeft w:val="0"/>
                          <w:marRight w:val="0"/>
                          <w:marTop w:val="0"/>
                          <w:marBottom w:val="0"/>
                          <w:divBdr>
                            <w:top w:val="none" w:sz="0" w:space="0" w:color="auto"/>
                            <w:left w:val="none" w:sz="0" w:space="0" w:color="auto"/>
                            <w:bottom w:val="none" w:sz="0" w:space="0" w:color="auto"/>
                            <w:right w:val="none" w:sz="0" w:space="0" w:color="auto"/>
                          </w:divBdr>
                          <w:divsChild>
                            <w:div w:id="73023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53221">
      <w:bodyDiv w:val="1"/>
      <w:marLeft w:val="0"/>
      <w:marRight w:val="0"/>
      <w:marTop w:val="0"/>
      <w:marBottom w:val="0"/>
      <w:divBdr>
        <w:top w:val="none" w:sz="0" w:space="0" w:color="auto"/>
        <w:left w:val="none" w:sz="0" w:space="0" w:color="auto"/>
        <w:bottom w:val="none" w:sz="0" w:space="0" w:color="auto"/>
        <w:right w:val="none" w:sz="0" w:space="0" w:color="auto"/>
      </w:divBdr>
    </w:div>
    <w:div w:id="732849381">
      <w:bodyDiv w:val="1"/>
      <w:marLeft w:val="0"/>
      <w:marRight w:val="0"/>
      <w:marTop w:val="0"/>
      <w:marBottom w:val="0"/>
      <w:divBdr>
        <w:top w:val="none" w:sz="0" w:space="0" w:color="auto"/>
        <w:left w:val="none" w:sz="0" w:space="0" w:color="auto"/>
        <w:bottom w:val="none" w:sz="0" w:space="0" w:color="auto"/>
        <w:right w:val="none" w:sz="0" w:space="0" w:color="auto"/>
      </w:divBdr>
      <w:divsChild>
        <w:div w:id="34277087">
          <w:marLeft w:val="0"/>
          <w:marRight w:val="0"/>
          <w:marTop w:val="0"/>
          <w:marBottom w:val="0"/>
          <w:divBdr>
            <w:top w:val="none" w:sz="0" w:space="0" w:color="auto"/>
            <w:left w:val="none" w:sz="0" w:space="0" w:color="auto"/>
            <w:bottom w:val="none" w:sz="0" w:space="0" w:color="auto"/>
            <w:right w:val="none" w:sz="0" w:space="0" w:color="auto"/>
          </w:divBdr>
          <w:divsChild>
            <w:div w:id="2094617179">
              <w:marLeft w:val="0"/>
              <w:marRight w:val="0"/>
              <w:marTop w:val="0"/>
              <w:marBottom w:val="0"/>
              <w:divBdr>
                <w:top w:val="none" w:sz="0" w:space="0" w:color="auto"/>
                <w:left w:val="none" w:sz="0" w:space="0" w:color="auto"/>
                <w:bottom w:val="none" w:sz="0" w:space="0" w:color="auto"/>
                <w:right w:val="none" w:sz="0" w:space="0" w:color="auto"/>
              </w:divBdr>
            </w:div>
          </w:divsChild>
        </w:div>
        <w:div w:id="612904070">
          <w:marLeft w:val="0"/>
          <w:marRight w:val="0"/>
          <w:marTop w:val="0"/>
          <w:marBottom w:val="0"/>
          <w:divBdr>
            <w:top w:val="none" w:sz="0" w:space="0" w:color="auto"/>
            <w:left w:val="none" w:sz="0" w:space="0" w:color="auto"/>
            <w:bottom w:val="none" w:sz="0" w:space="0" w:color="auto"/>
            <w:right w:val="none" w:sz="0" w:space="0" w:color="auto"/>
          </w:divBdr>
          <w:divsChild>
            <w:div w:id="74573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8923657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90274428">
      <w:bodyDiv w:val="1"/>
      <w:marLeft w:val="0"/>
      <w:marRight w:val="0"/>
      <w:marTop w:val="0"/>
      <w:marBottom w:val="0"/>
      <w:divBdr>
        <w:top w:val="none" w:sz="0" w:space="0" w:color="auto"/>
        <w:left w:val="none" w:sz="0" w:space="0" w:color="auto"/>
        <w:bottom w:val="none" w:sz="0" w:space="0" w:color="auto"/>
        <w:right w:val="none" w:sz="0" w:space="0" w:color="auto"/>
      </w:divBdr>
    </w:div>
    <w:div w:id="1817456899">
      <w:bodyDiv w:val="1"/>
      <w:marLeft w:val="0"/>
      <w:marRight w:val="0"/>
      <w:marTop w:val="0"/>
      <w:marBottom w:val="0"/>
      <w:divBdr>
        <w:top w:val="none" w:sz="0" w:space="0" w:color="auto"/>
        <w:left w:val="none" w:sz="0" w:space="0" w:color="auto"/>
        <w:bottom w:val="none" w:sz="0" w:space="0" w:color="auto"/>
        <w:right w:val="none" w:sz="0" w:space="0" w:color="auto"/>
      </w:divBdr>
      <w:divsChild>
        <w:div w:id="587663483">
          <w:marLeft w:val="0"/>
          <w:marRight w:val="0"/>
          <w:marTop w:val="0"/>
          <w:marBottom w:val="0"/>
          <w:divBdr>
            <w:top w:val="none" w:sz="0" w:space="0" w:color="auto"/>
            <w:left w:val="none" w:sz="0" w:space="0" w:color="auto"/>
            <w:bottom w:val="none" w:sz="0" w:space="0" w:color="auto"/>
            <w:right w:val="none" w:sz="0" w:space="0" w:color="auto"/>
          </w:divBdr>
          <w:divsChild>
            <w:div w:id="465969879">
              <w:marLeft w:val="0"/>
              <w:marRight w:val="0"/>
              <w:marTop w:val="0"/>
              <w:marBottom w:val="0"/>
              <w:divBdr>
                <w:top w:val="none" w:sz="0" w:space="0" w:color="auto"/>
                <w:left w:val="none" w:sz="0" w:space="0" w:color="auto"/>
                <w:bottom w:val="none" w:sz="0" w:space="0" w:color="auto"/>
                <w:right w:val="none" w:sz="0" w:space="0" w:color="auto"/>
              </w:divBdr>
              <w:divsChild>
                <w:div w:id="14535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142765182">
      <w:bodyDiv w:val="1"/>
      <w:marLeft w:val="0"/>
      <w:marRight w:val="0"/>
      <w:marTop w:val="0"/>
      <w:marBottom w:val="0"/>
      <w:divBdr>
        <w:top w:val="none" w:sz="0" w:space="0" w:color="auto"/>
        <w:left w:val="none" w:sz="0" w:space="0" w:color="auto"/>
        <w:bottom w:val="none" w:sz="0" w:space="0" w:color="auto"/>
        <w:right w:val="none" w:sz="0" w:space="0" w:color="auto"/>
      </w:divBdr>
      <w:divsChild>
        <w:div w:id="661468869">
          <w:marLeft w:val="0"/>
          <w:marRight w:val="0"/>
          <w:marTop w:val="0"/>
          <w:marBottom w:val="0"/>
          <w:divBdr>
            <w:top w:val="none" w:sz="0" w:space="0" w:color="auto"/>
            <w:left w:val="none" w:sz="0" w:space="0" w:color="auto"/>
            <w:bottom w:val="none" w:sz="0" w:space="0" w:color="auto"/>
            <w:right w:val="none" w:sz="0" w:space="0" w:color="auto"/>
          </w:divBdr>
          <w:divsChild>
            <w:div w:id="266088362">
              <w:marLeft w:val="0"/>
              <w:marRight w:val="0"/>
              <w:marTop w:val="0"/>
              <w:marBottom w:val="0"/>
              <w:divBdr>
                <w:top w:val="none" w:sz="0" w:space="0" w:color="auto"/>
                <w:left w:val="none" w:sz="0" w:space="0" w:color="auto"/>
                <w:bottom w:val="none" w:sz="0" w:space="0" w:color="auto"/>
                <w:right w:val="none" w:sz="0" w:space="0" w:color="auto"/>
              </w:divBdr>
            </w:div>
          </w:divsChild>
        </w:div>
        <w:div w:id="583102955">
          <w:marLeft w:val="0"/>
          <w:marRight w:val="0"/>
          <w:marTop w:val="0"/>
          <w:marBottom w:val="0"/>
          <w:divBdr>
            <w:top w:val="none" w:sz="0" w:space="0" w:color="auto"/>
            <w:left w:val="none" w:sz="0" w:space="0" w:color="auto"/>
            <w:bottom w:val="none" w:sz="0" w:space="0" w:color="auto"/>
            <w:right w:val="none" w:sz="0" w:space="0" w:color="auto"/>
          </w:divBdr>
          <w:divsChild>
            <w:div w:id="123727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106DB-01AA-4DBF-AE67-86BEC60F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4870</Words>
  <Characters>29347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2019-06-24T01:49:00Z</dcterms:created>
  <dcterms:modified xsi:type="dcterms:W3CDTF">2019-06-28T06:30:00Z</dcterms:modified>
</cp:coreProperties>
</file>