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3F0A5E" w:rsidRDefault="00103908" w:rsidP="008A50F1">
      <w:pPr>
        <w:pStyle w:val="Title"/>
        <w:ind w:left="720" w:hanging="720"/>
        <w:rPr>
          <w:rFonts w:asciiTheme="minorHAnsi" w:hAnsiTheme="minorHAnsi" w:cs="Arial"/>
          <w:sz w:val="36"/>
          <w:szCs w:val="36"/>
        </w:rPr>
      </w:pPr>
      <w:bookmarkStart w:id="0" w:name="_GoBack"/>
      <w:bookmarkEnd w:id="0"/>
      <w:r w:rsidRPr="003F0A5E">
        <w:rPr>
          <w:rFonts w:asciiTheme="minorHAnsi" w:hAnsiTheme="minorHAnsi"/>
          <w:sz w:val="36"/>
          <w:szCs w:val="36"/>
        </w:rPr>
        <w:t>7.10</w:t>
      </w:r>
      <w:r w:rsidR="007C0F57" w:rsidRPr="003F0A5E">
        <w:rPr>
          <w:rFonts w:asciiTheme="minorHAnsi" w:hAnsiTheme="minorHAnsi" w:cs="Arial"/>
          <w:sz w:val="36"/>
          <w:szCs w:val="36"/>
        </w:rPr>
        <w:tab/>
      </w:r>
      <w:r w:rsidR="00146C67" w:rsidRPr="003F0A5E">
        <w:rPr>
          <w:rFonts w:asciiTheme="minorHAnsi" w:hAnsiTheme="minorHAnsi" w:cs="Arial"/>
          <w:sz w:val="36"/>
          <w:szCs w:val="36"/>
        </w:rPr>
        <w:t>BUDESONIDE WITH</w:t>
      </w:r>
      <w:r w:rsidR="00007F4B" w:rsidRPr="003F0A5E">
        <w:rPr>
          <w:rFonts w:asciiTheme="minorHAnsi" w:hAnsiTheme="minorHAnsi" w:cs="Arial"/>
          <w:sz w:val="36"/>
          <w:szCs w:val="36"/>
        </w:rPr>
        <w:t xml:space="preserve"> EFORMOTEROL,</w:t>
      </w:r>
      <w:r w:rsidR="008A50F1" w:rsidRPr="003F0A5E">
        <w:rPr>
          <w:rFonts w:asciiTheme="minorHAnsi" w:hAnsiTheme="minorHAnsi" w:cs="Arial"/>
          <w:sz w:val="36"/>
          <w:szCs w:val="36"/>
        </w:rPr>
        <w:t xml:space="preserve"> </w:t>
      </w:r>
      <w:r w:rsidR="008A50F1" w:rsidRPr="003F0A5E">
        <w:rPr>
          <w:rFonts w:asciiTheme="minorHAnsi" w:hAnsiTheme="minorHAnsi" w:cs="Arial"/>
          <w:sz w:val="36"/>
          <w:szCs w:val="36"/>
        </w:rPr>
        <w:br/>
      </w:r>
      <w:r w:rsidR="00007F4B" w:rsidRPr="003F0A5E">
        <w:rPr>
          <w:rFonts w:asciiTheme="minorHAnsi" w:hAnsiTheme="minorHAnsi" w:cs="Arial"/>
          <w:sz w:val="36"/>
          <w:szCs w:val="36"/>
        </w:rPr>
        <w:t>Powder for oral inhalation in breath actuated device containing budesonide 200 micrograms with eformoterol fumarate dihydrate 6 micrograms per dose, 120 doses</w:t>
      </w:r>
      <w:r w:rsidR="00504953" w:rsidRPr="003F0A5E">
        <w:rPr>
          <w:rFonts w:asciiTheme="minorHAnsi" w:hAnsiTheme="minorHAnsi" w:cs="Arial"/>
          <w:sz w:val="36"/>
          <w:szCs w:val="36"/>
        </w:rPr>
        <w:t>;</w:t>
      </w:r>
      <w:r w:rsidR="00171791" w:rsidRPr="003F0A5E">
        <w:rPr>
          <w:rFonts w:asciiTheme="minorHAnsi" w:hAnsiTheme="minorHAnsi" w:cs="Arial"/>
          <w:sz w:val="36"/>
          <w:szCs w:val="36"/>
        </w:rPr>
        <w:t xml:space="preserve"> Powder for oral inhalation in breath actuated device containing budesonide 400 micrograms with eformoterol fumarate dihydrate 12 micrograms per dose, 120 doses</w:t>
      </w:r>
      <w:r w:rsidR="008A50F1" w:rsidRPr="003F0A5E">
        <w:rPr>
          <w:rFonts w:asciiTheme="minorHAnsi" w:hAnsiTheme="minorHAnsi" w:cs="Arial"/>
          <w:sz w:val="36"/>
          <w:szCs w:val="36"/>
        </w:rPr>
        <w:br/>
      </w:r>
      <w:r w:rsidR="00007F4B" w:rsidRPr="003F0A5E">
        <w:rPr>
          <w:rFonts w:asciiTheme="minorHAnsi" w:hAnsiTheme="minorHAnsi" w:cs="Arial"/>
          <w:sz w:val="36"/>
          <w:szCs w:val="36"/>
        </w:rPr>
        <w:t>DuoResp® Spiromax</w:t>
      </w:r>
      <w:r w:rsidR="001A04F2" w:rsidRPr="003F0A5E">
        <w:rPr>
          <w:rFonts w:asciiTheme="minorHAnsi" w:hAnsiTheme="minorHAnsi" w:cs="Arial"/>
          <w:sz w:val="36"/>
          <w:szCs w:val="36"/>
        </w:rPr>
        <w:t>®</w:t>
      </w:r>
      <w:r w:rsidR="00007F4B" w:rsidRPr="003F0A5E">
        <w:rPr>
          <w:rFonts w:asciiTheme="minorHAnsi" w:hAnsiTheme="minorHAnsi" w:cs="Arial"/>
          <w:sz w:val="36"/>
          <w:szCs w:val="36"/>
        </w:rPr>
        <w:t>, Teva Pharma Australia Pty Limited</w:t>
      </w:r>
    </w:p>
    <w:p w:rsidR="00E15627" w:rsidRPr="003F0A5E" w:rsidRDefault="00CE10C4" w:rsidP="00E15627">
      <w:pPr>
        <w:pStyle w:val="PBACHeading1"/>
        <w:rPr>
          <w:rFonts w:asciiTheme="minorHAnsi" w:hAnsiTheme="minorHAnsi"/>
          <w:sz w:val="32"/>
          <w:szCs w:val="32"/>
        </w:rPr>
      </w:pPr>
      <w:r w:rsidRPr="003F0A5E">
        <w:rPr>
          <w:rFonts w:asciiTheme="minorHAnsi" w:hAnsiTheme="minorHAnsi"/>
          <w:sz w:val="32"/>
          <w:szCs w:val="32"/>
        </w:rPr>
        <w:t xml:space="preserve">Purpose of </w:t>
      </w:r>
      <w:r w:rsidR="0004240E" w:rsidRPr="003F0A5E">
        <w:rPr>
          <w:rFonts w:asciiTheme="minorHAnsi" w:hAnsiTheme="minorHAnsi"/>
          <w:sz w:val="32"/>
          <w:szCs w:val="32"/>
        </w:rPr>
        <w:t>Application</w:t>
      </w:r>
    </w:p>
    <w:p w:rsidR="005C6D08" w:rsidRPr="003F0A5E" w:rsidRDefault="005C6D08" w:rsidP="00C1788B">
      <w:pPr>
        <w:pStyle w:val="NoSpacing"/>
        <w:numPr>
          <w:ilvl w:val="1"/>
          <w:numId w:val="5"/>
        </w:numPr>
        <w:spacing w:before="120" w:after="120"/>
        <w:ind w:left="709"/>
        <w:rPr>
          <w:rFonts w:asciiTheme="minorHAnsi" w:hAnsiTheme="minorHAnsi" w:cs="Arial"/>
          <w:snapToGrid w:val="0"/>
          <w:sz w:val="24"/>
          <w:szCs w:val="24"/>
          <w:lang w:eastAsia="en-US"/>
        </w:rPr>
      </w:pPr>
      <w:r w:rsidRPr="003F0A5E">
        <w:rPr>
          <w:rFonts w:asciiTheme="minorHAnsi" w:hAnsiTheme="minorHAnsi" w:cs="Arial"/>
          <w:snapToGrid w:val="0"/>
          <w:sz w:val="24"/>
          <w:szCs w:val="24"/>
          <w:lang w:eastAsia="en-US"/>
        </w:rPr>
        <w:t xml:space="preserve">The minor </w:t>
      </w:r>
      <w:r w:rsidR="00FC6CC3" w:rsidRPr="003F0A5E">
        <w:rPr>
          <w:rFonts w:asciiTheme="minorHAnsi" w:hAnsiTheme="minorHAnsi" w:cs="Arial"/>
          <w:snapToGrid w:val="0"/>
          <w:sz w:val="24"/>
          <w:szCs w:val="24"/>
          <w:lang w:eastAsia="en-US"/>
        </w:rPr>
        <w:t>re</w:t>
      </w:r>
      <w:r w:rsidRPr="003F0A5E">
        <w:rPr>
          <w:rFonts w:asciiTheme="minorHAnsi" w:hAnsiTheme="minorHAnsi" w:cs="Arial"/>
          <w:snapToGrid w:val="0"/>
          <w:sz w:val="24"/>
          <w:szCs w:val="24"/>
          <w:lang w:eastAsia="en-US"/>
        </w:rPr>
        <w:t xml:space="preserve">submission requested the listing of a new product containing budesonide </w:t>
      </w:r>
      <w:r w:rsidR="00A7626E" w:rsidRPr="003F0A5E">
        <w:rPr>
          <w:rFonts w:asciiTheme="minorHAnsi" w:hAnsiTheme="minorHAnsi" w:cs="Arial"/>
          <w:snapToGrid w:val="0"/>
          <w:sz w:val="24"/>
          <w:szCs w:val="24"/>
          <w:lang w:eastAsia="en-US"/>
        </w:rPr>
        <w:t xml:space="preserve">with </w:t>
      </w:r>
      <w:r w:rsidRPr="003F0A5E">
        <w:rPr>
          <w:rFonts w:asciiTheme="minorHAnsi" w:hAnsiTheme="minorHAnsi" w:cs="Arial"/>
          <w:snapToGrid w:val="0"/>
          <w:sz w:val="24"/>
          <w:szCs w:val="24"/>
          <w:lang w:eastAsia="en-US"/>
        </w:rPr>
        <w:t>eformotero</w:t>
      </w:r>
      <w:r w:rsidR="00A7626E" w:rsidRPr="003F0A5E">
        <w:rPr>
          <w:rFonts w:asciiTheme="minorHAnsi" w:hAnsiTheme="minorHAnsi" w:cs="Arial"/>
          <w:snapToGrid w:val="0"/>
          <w:sz w:val="24"/>
          <w:szCs w:val="24"/>
          <w:lang w:eastAsia="en-US"/>
        </w:rPr>
        <w:t>l</w:t>
      </w:r>
      <w:r w:rsidRPr="003F0A5E">
        <w:rPr>
          <w:rFonts w:asciiTheme="minorHAnsi" w:hAnsiTheme="minorHAnsi" w:cs="Arial"/>
          <w:snapToGrid w:val="0"/>
          <w:sz w:val="24"/>
          <w:szCs w:val="24"/>
          <w:lang w:eastAsia="en-US"/>
        </w:rPr>
        <w:t xml:space="preserve"> with a different delivery device </w:t>
      </w:r>
      <w:r w:rsidR="001A04F2" w:rsidRPr="003F0A5E">
        <w:rPr>
          <w:rFonts w:asciiTheme="minorHAnsi" w:hAnsiTheme="minorHAnsi" w:cs="Arial"/>
          <w:snapToGrid w:val="0"/>
          <w:sz w:val="24"/>
          <w:szCs w:val="24"/>
          <w:lang w:eastAsia="en-US"/>
        </w:rPr>
        <w:t xml:space="preserve">to </w:t>
      </w:r>
      <w:r w:rsidRPr="003F0A5E">
        <w:rPr>
          <w:rFonts w:asciiTheme="minorHAnsi" w:hAnsiTheme="minorHAnsi" w:cs="Arial"/>
          <w:snapToGrid w:val="0"/>
          <w:sz w:val="24"/>
          <w:szCs w:val="24"/>
          <w:lang w:eastAsia="en-US"/>
        </w:rPr>
        <w:t>the currently listed Symbicort</w:t>
      </w:r>
      <w:r w:rsidR="00A7626E" w:rsidRPr="003F0A5E">
        <w:rPr>
          <w:rFonts w:asciiTheme="minorHAnsi" w:hAnsiTheme="minorHAnsi" w:cs="Arial"/>
          <w:snapToGrid w:val="0"/>
          <w:sz w:val="24"/>
          <w:szCs w:val="24"/>
          <w:lang w:eastAsia="en-US"/>
        </w:rPr>
        <w:t>®</w:t>
      </w:r>
      <w:r w:rsidRPr="003F0A5E">
        <w:rPr>
          <w:rFonts w:asciiTheme="minorHAnsi" w:hAnsiTheme="minorHAnsi" w:cs="Arial"/>
          <w:snapToGrid w:val="0"/>
          <w:sz w:val="24"/>
          <w:szCs w:val="24"/>
          <w:lang w:eastAsia="en-US"/>
        </w:rPr>
        <w:t xml:space="preserve"> Turbuhaler</w:t>
      </w:r>
      <w:r w:rsidR="00A7626E" w:rsidRPr="003F0A5E">
        <w:rPr>
          <w:rFonts w:asciiTheme="minorHAnsi" w:hAnsiTheme="minorHAnsi" w:cs="Arial"/>
          <w:snapToGrid w:val="0"/>
          <w:sz w:val="24"/>
          <w:szCs w:val="24"/>
          <w:lang w:eastAsia="en-US"/>
        </w:rPr>
        <w:t>®</w:t>
      </w:r>
      <w:r w:rsidRPr="003F0A5E">
        <w:rPr>
          <w:rFonts w:asciiTheme="minorHAnsi" w:hAnsiTheme="minorHAnsi" w:cs="Arial"/>
          <w:snapToGrid w:val="0"/>
          <w:sz w:val="24"/>
          <w:szCs w:val="24"/>
          <w:lang w:eastAsia="en-US"/>
        </w:rPr>
        <w:t xml:space="preserve">. </w:t>
      </w:r>
      <w:r w:rsidR="00755CB5" w:rsidRPr="003F0A5E">
        <w:rPr>
          <w:rFonts w:asciiTheme="minorHAnsi" w:hAnsiTheme="minorHAnsi" w:cs="Arial"/>
          <w:snapToGrid w:val="0"/>
          <w:sz w:val="24"/>
          <w:szCs w:val="24"/>
          <w:lang w:eastAsia="en-US"/>
        </w:rPr>
        <w:t>The first submission was considered in July 2017.</w:t>
      </w:r>
    </w:p>
    <w:p w:rsidR="00EF44A0" w:rsidRPr="00860FB3" w:rsidRDefault="00EF44A0" w:rsidP="00C27B58">
      <w:pPr>
        <w:pStyle w:val="NoSpacing"/>
        <w:rPr>
          <w:rFonts w:cs="Arial"/>
        </w:rPr>
      </w:pPr>
    </w:p>
    <w:p w:rsidR="00962223" w:rsidRPr="003F0A5E" w:rsidRDefault="006A12A5" w:rsidP="008A50F1">
      <w:pPr>
        <w:pStyle w:val="PBACHeading1"/>
        <w:rPr>
          <w:rFonts w:asciiTheme="minorHAnsi" w:hAnsiTheme="minorHAnsi"/>
          <w:sz w:val="32"/>
          <w:szCs w:val="32"/>
        </w:rPr>
      </w:pPr>
      <w:r w:rsidRPr="003F0A5E">
        <w:rPr>
          <w:rFonts w:asciiTheme="minorHAnsi" w:hAnsiTheme="minorHAnsi"/>
          <w:sz w:val="32"/>
          <w:szCs w:val="32"/>
        </w:rPr>
        <w:t>Requested listing</w:t>
      </w:r>
    </w:p>
    <w:p w:rsidR="00E4243C" w:rsidRPr="003F0A5E" w:rsidRDefault="0046784F" w:rsidP="00C1788B">
      <w:pPr>
        <w:pStyle w:val="NoSpacing"/>
        <w:numPr>
          <w:ilvl w:val="1"/>
          <w:numId w:val="5"/>
        </w:numPr>
        <w:spacing w:before="120" w:after="120"/>
        <w:ind w:left="709"/>
        <w:rPr>
          <w:rFonts w:asciiTheme="minorHAnsi" w:hAnsiTheme="minorHAnsi" w:cs="Arial"/>
          <w:snapToGrid w:val="0"/>
          <w:sz w:val="24"/>
          <w:szCs w:val="24"/>
          <w:lang w:eastAsia="en-US"/>
        </w:rPr>
      </w:pPr>
      <w:r w:rsidRPr="003F0A5E">
        <w:rPr>
          <w:rFonts w:asciiTheme="minorHAnsi" w:hAnsiTheme="minorHAnsi" w:cs="Arial"/>
          <w:snapToGrid w:val="0"/>
          <w:sz w:val="24"/>
          <w:szCs w:val="24"/>
          <w:lang w:eastAsia="en-US"/>
        </w:rPr>
        <w:t xml:space="preserve">The </w:t>
      </w:r>
      <w:r w:rsidR="00755CB5" w:rsidRPr="003F0A5E">
        <w:rPr>
          <w:rFonts w:asciiTheme="minorHAnsi" w:hAnsiTheme="minorHAnsi" w:cs="Arial"/>
          <w:snapToGrid w:val="0"/>
          <w:sz w:val="24"/>
          <w:szCs w:val="24"/>
          <w:lang w:eastAsia="en-US"/>
        </w:rPr>
        <w:t>re</w:t>
      </w:r>
      <w:r w:rsidRPr="003F0A5E">
        <w:rPr>
          <w:rFonts w:asciiTheme="minorHAnsi" w:hAnsiTheme="minorHAnsi" w:cs="Arial"/>
          <w:snapToGrid w:val="0"/>
          <w:sz w:val="24"/>
          <w:szCs w:val="24"/>
          <w:lang w:eastAsia="en-US"/>
        </w:rPr>
        <w:t>submission requested the following listing</w:t>
      </w:r>
      <w:r w:rsidR="00EA689A" w:rsidRPr="003F0A5E">
        <w:rPr>
          <w:rFonts w:asciiTheme="minorHAnsi" w:hAnsiTheme="minorHAnsi" w:cs="Arial"/>
          <w:snapToGrid w:val="0"/>
          <w:sz w:val="24"/>
          <w:szCs w:val="24"/>
          <w:lang w:eastAsia="en-US"/>
        </w:rPr>
        <w:t>s</w:t>
      </w:r>
      <w:r w:rsidRPr="003F0A5E">
        <w:rPr>
          <w:rFonts w:asciiTheme="minorHAnsi" w:hAnsiTheme="minorHAnsi" w:cs="Arial"/>
          <w:snapToGrid w:val="0"/>
          <w:sz w:val="24"/>
          <w:szCs w:val="24"/>
          <w:lang w:eastAsia="en-US"/>
        </w:rPr>
        <w:t xml:space="preserve"> </w:t>
      </w:r>
      <w:r w:rsidR="00A7626E" w:rsidRPr="003F0A5E">
        <w:rPr>
          <w:rFonts w:asciiTheme="minorHAnsi" w:hAnsiTheme="minorHAnsi" w:cs="Arial"/>
          <w:snapToGrid w:val="0"/>
          <w:sz w:val="24"/>
          <w:szCs w:val="24"/>
          <w:lang w:eastAsia="en-US"/>
        </w:rPr>
        <w:t>based on</w:t>
      </w:r>
      <w:r w:rsidRPr="003F0A5E">
        <w:rPr>
          <w:rFonts w:asciiTheme="minorHAnsi" w:hAnsiTheme="minorHAnsi" w:cs="Arial"/>
          <w:snapToGrid w:val="0"/>
          <w:sz w:val="24"/>
          <w:szCs w:val="24"/>
          <w:lang w:eastAsia="en-US"/>
        </w:rPr>
        <w:t xml:space="preserve"> the </w:t>
      </w:r>
      <w:r w:rsidR="00EA689A" w:rsidRPr="003F0A5E">
        <w:rPr>
          <w:rFonts w:asciiTheme="minorHAnsi" w:hAnsiTheme="minorHAnsi" w:cs="Arial"/>
          <w:snapToGrid w:val="0"/>
          <w:sz w:val="24"/>
          <w:szCs w:val="24"/>
          <w:lang w:eastAsia="en-US"/>
        </w:rPr>
        <w:t xml:space="preserve">listing </w:t>
      </w:r>
      <w:r w:rsidRPr="003F0A5E">
        <w:rPr>
          <w:rFonts w:asciiTheme="minorHAnsi" w:hAnsiTheme="minorHAnsi" w:cs="Arial"/>
          <w:snapToGrid w:val="0"/>
          <w:sz w:val="24"/>
          <w:szCs w:val="24"/>
          <w:lang w:eastAsia="en-US"/>
        </w:rPr>
        <w:t xml:space="preserve">for </w:t>
      </w:r>
      <w:r w:rsidR="00EA689A" w:rsidRPr="003F0A5E">
        <w:rPr>
          <w:rFonts w:asciiTheme="minorHAnsi" w:hAnsiTheme="minorHAnsi" w:cs="Arial"/>
          <w:snapToGrid w:val="0"/>
          <w:sz w:val="24"/>
          <w:szCs w:val="24"/>
          <w:lang w:eastAsia="en-US"/>
        </w:rPr>
        <w:t xml:space="preserve">alternative brands of the </w:t>
      </w:r>
      <w:r w:rsidRPr="003F0A5E">
        <w:rPr>
          <w:rFonts w:asciiTheme="minorHAnsi" w:hAnsiTheme="minorHAnsi" w:cs="Arial"/>
          <w:snapToGrid w:val="0"/>
          <w:sz w:val="24"/>
          <w:szCs w:val="24"/>
          <w:lang w:eastAsia="en-US"/>
        </w:rPr>
        <w:t>Symbicort</w:t>
      </w:r>
      <w:r w:rsidR="00A7626E" w:rsidRPr="003F0A5E">
        <w:rPr>
          <w:rFonts w:asciiTheme="minorHAnsi" w:hAnsiTheme="minorHAnsi" w:cs="Arial"/>
          <w:snapToGrid w:val="0"/>
          <w:sz w:val="24"/>
          <w:szCs w:val="24"/>
          <w:lang w:eastAsia="en-US"/>
        </w:rPr>
        <w:t>®</w:t>
      </w:r>
      <w:r w:rsidR="00EA689A" w:rsidRPr="003F0A5E">
        <w:rPr>
          <w:rFonts w:asciiTheme="minorHAnsi" w:hAnsiTheme="minorHAnsi" w:cs="Arial"/>
          <w:snapToGrid w:val="0"/>
          <w:sz w:val="24"/>
          <w:szCs w:val="24"/>
          <w:lang w:eastAsia="en-US"/>
        </w:rPr>
        <w:t xml:space="preserve"> 200/6 and 400/12</w:t>
      </w:r>
      <w:r w:rsidRPr="003F0A5E">
        <w:rPr>
          <w:rFonts w:asciiTheme="minorHAnsi" w:hAnsiTheme="minorHAnsi" w:cs="Arial"/>
          <w:snapToGrid w:val="0"/>
          <w:sz w:val="24"/>
          <w:szCs w:val="24"/>
          <w:lang w:eastAsia="en-US"/>
        </w:rPr>
        <w:t xml:space="preserve"> Turbuhaler</w:t>
      </w:r>
      <w:r w:rsidR="00A7626E" w:rsidRPr="003F0A5E">
        <w:rPr>
          <w:rFonts w:asciiTheme="minorHAnsi" w:hAnsiTheme="minorHAnsi" w:cs="Arial"/>
          <w:snapToGrid w:val="0"/>
          <w:sz w:val="24"/>
          <w:szCs w:val="24"/>
          <w:lang w:eastAsia="en-US"/>
        </w:rPr>
        <w:t>®</w:t>
      </w:r>
      <w:r w:rsidRPr="003F0A5E">
        <w:rPr>
          <w:rFonts w:asciiTheme="minorHAnsi" w:hAnsiTheme="minorHAnsi" w:cs="Arial"/>
          <w:snapToGrid w:val="0"/>
          <w:sz w:val="24"/>
          <w:szCs w:val="24"/>
          <w:lang w:eastAsia="en-US"/>
        </w:rPr>
        <w:t xml:space="preserve"> with </w:t>
      </w:r>
      <w:r w:rsidR="00EA689A" w:rsidRPr="003F0A5E">
        <w:rPr>
          <w:rFonts w:asciiTheme="minorHAnsi" w:hAnsiTheme="minorHAnsi" w:cs="Arial"/>
          <w:snapToGrid w:val="0"/>
          <w:sz w:val="24"/>
          <w:szCs w:val="24"/>
          <w:lang w:eastAsia="en-US"/>
        </w:rPr>
        <w:t xml:space="preserve">the </w:t>
      </w:r>
      <w:r w:rsidRPr="003F0A5E">
        <w:rPr>
          <w:rFonts w:asciiTheme="minorHAnsi" w:hAnsiTheme="minorHAnsi" w:cs="Arial"/>
          <w:snapToGrid w:val="0"/>
          <w:sz w:val="24"/>
          <w:szCs w:val="24"/>
          <w:lang w:eastAsia="en-US"/>
        </w:rPr>
        <w:t>only change requested in the population criteria for the treatment of asthma</w:t>
      </w:r>
      <w:r w:rsidR="00A7626E" w:rsidRPr="003F0A5E">
        <w:rPr>
          <w:rFonts w:asciiTheme="minorHAnsi" w:hAnsiTheme="minorHAnsi" w:cs="Arial"/>
          <w:snapToGrid w:val="0"/>
          <w:sz w:val="24"/>
          <w:szCs w:val="24"/>
          <w:lang w:eastAsia="en-US"/>
        </w:rPr>
        <w:t>, being restricted to patients 18 years and over</w:t>
      </w:r>
      <w:r w:rsidRPr="003F0A5E">
        <w:rPr>
          <w:rFonts w:asciiTheme="minorHAnsi" w:hAnsiTheme="minorHAnsi" w:cs="Arial"/>
          <w:snapToGrid w:val="0"/>
          <w:sz w:val="24"/>
          <w:szCs w:val="24"/>
          <w:lang w:eastAsia="en-US"/>
        </w:rPr>
        <w:t>.</w:t>
      </w:r>
      <w:r w:rsidR="003F2A4B" w:rsidRPr="003F0A5E">
        <w:rPr>
          <w:rFonts w:asciiTheme="minorHAnsi" w:hAnsiTheme="minorHAnsi" w:cs="Arial"/>
          <w:snapToGrid w:val="0"/>
          <w:sz w:val="24"/>
          <w:szCs w:val="24"/>
          <w:lang w:eastAsia="en-US"/>
        </w:rPr>
        <w:t xml:space="preserve"> </w:t>
      </w:r>
      <w:r w:rsidR="00755CB5" w:rsidRPr="003F0A5E">
        <w:rPr>
          <w:rFonts w:asciiTheme="minorHAnsi" w:hAnsiTheme="minorHAnsi" w:cs="Arial"/>
          <w:snapToGrid w:val="0"/>
          <w:sz w:val="24"/>
          <w:szCs w:val="24"/>
          <w:lang w:eastAsia="en-US"/>
        </w:rPr>
        <w:t>This is unchanged from the July 2017 submission</w:t>
      </w:r>
      <w:r w:rsidR="00E4243C" w:rsidRPr="003F0A5E">
        <w:rPr>
          <w:rFonts w:asciiTheme="minorHAnsi" w:hAnsiTheme="minorHAnsi" w:cs="Arial"/>
          <w:snapToGrid w:val="0"/>
          <w:sz w:val="24"/>
          <w:szCs w:val="24"/>
          <w:lang w:eastAsia="en-US"/>
        </w:rPr>
        <w:t>.</w:t>
      </w:r>
    </w:p>
    <w:p w:rsidR="00504953" w:rsidRDefault="00E4243C" w:rsidP="00C1788B">
      <w:pPr>
        <w:pStyle w:val="NoSpacing"/>
        <w:numPr>
          <w:ilvl w:val="1"/>
          <w:numId w:val="5"/>
        </w:numPr>
        <w:spacing w:before="120" w:after="120"/>
        <w:ind w:left="709"/>
        <w:rPr>
          <w:rFonts w:asciiTheme="minorHAnsi" w:hAnsiTheme="minorHAnsi" w:cs="Arial"/>
          <w:snapToGrid w:val="0"/>
          <w:sz w:val="24"/>
          <w:szCs w:val="24"/>
          <w:lang w:eastAsia="en-US"/>
        </w:rPr>
      </w:pPr>
      <w:r w:rsidRPr="003F0A5E">
        <w:rPr>
          <w:rFonts w:asciiTheme="minorHAnsi" w:hAnsiTheme="minorHAnsi" w:cs="Arial"/>
          <w:snapToGrid w:val="0"/>
          <w:sz w:val="24"/>
          <w:szCs w:val="24"/>
          <w:lang w:eastAsia="en-US"/>
        </w:rPr>
        <w:t>T</w:t>
      </w:r>
      <w:r w:rsidR="00755CB5" w:rsidRPr="003F0A5E">
        <w:rPr>
          <w:rFonts w:asciiTheme="minorHAnsi" w:hAnsiTheme="minorHAnsi" w:cs="Arial"/>
          <w:snapToGrid w:val="0"/>
          <w:sz w:val="24"/>
          <w:szCs w:val="24"/>
          <w:lang w:eastAsia="en-US"/>
        </w:rPr>
        <w:t xml:space="preserve">he </w:t>
      </w:r>
      <w:r w:rsidRPr="003F0A5E">
        <w:rPr>
          <w:rFonts w:asciiTheme="minorHAnsi" w:hAnsiTheme="minorHAnsi" w:cs="Arial"/>
          <w:snapToGrid w:val="0"/>
          <w:sz w:val="24"/>
          <w:szCs w:val="24"/>
          <w:lang w:eastAsia="en-US"/>
        </w:rPr>
        <w:t>resubmission</w:t>
      </w:r>
      <w:r w:rsidR="00755CB5" w:rsidRPr="003F0A5E">
        <w:rPr>
          <w:rFonts w:asciiTheme="minorHAnsi" w:hAnsiTheme="minorHAnsi" w:cs="Arial"/>
          <w:snapToGrid w:val="0"/>
          <w:sz w:val="24"/>
          <w:szCs w:val="24"/>
          <w:lang w:eastAsia="en-US"/>
        </w:rPr>
        <w:t xml:space="preserve"> requests that the PBAC review the proposed indications </w:t>
      </w:r>
      <w:r w:rsidR="001F6D37" w:rsidRPr="003F0A5E">
        <w:rPr>
          <w:rFonts w:asciiTheme="minorHAnsi" w:hAnsiTheme="minorHAnsi" w:cs="Arial"/>
          <w:snapToGrid w:val="0"/>
          <w:sz w:val="24"/>
          <w:szCs w:val="24"/>
          <w:lang w:eastAsia="en-US"/>
        </w:rPr>
        <w:t xml:space="preserve">for </w:t>
      </w:r>
      <w:r w:rsidR="00755CB5" w:rsidRPr="003F0A5E">
        <w:rPr>
          <w:rFonts w:asciiTheme="minorHAnsi" w:hAnsiTheme="minorHAnsi" w:cs="Arial"/>
          <w:snapToGrid w:val="0"/>
          <w:sz w:val="24"/>
          <w:szCs w:val="24"/>
          <w:lang w:eastAsia="en-US"/>
        </w:rPr>
        <w:t xml:space="preserve">asthma and </w:t>
      </w:r>
      <w:r w:rsidR="001F6D37" w:rsidRPr="003F0A5E">
        <w:rPr>
          <w:rFonts w:asciiTheme="minorHAnsi" w:hAnsiTheme="minorHAnsi" w:cs="Arial"/>
          <w:snapToGrid w:val="0"/>
          <w:sz w:val="24"/>
          <w:szCs w:val="24"/>
          <w:lang w:eastAsia="en-US"/>
        </w:rPr>
        <w:t>chronic obstructive pulmonary disorder (</w:t>
      </w:r>
      <w:r w:rsidR="00755CB5" w:rsidRPr="003F0A5E">
        <w:rPr>
          <w:rFonts w:asciiTheme="minorHAnsi" w:hAnsiTheme="minorHAnsi" w:cs="Arial"/>
          <w:snapToGrid w:val="0"/>
          <w:sz w:val="24"/>
          <w:szCs w:val="24"/>
          <w:lang w:eastAsia="en-US"/>
        </w:rPr>
        <w:t xml:space="preserve">COPD) individually. </w:t>
      </w:r>
      <w:r w:rsidR="00EA689A" w:rsidRPr="003F0A5E">
        <w:rPr>
          <w:rFonts w:asciiTheme="minorHAnsi" w:hAnsiTheme="minorHAnsi" w:cs="Arial"/>
          <w:snapToGrid w:val="0"/>
          <w:sz w:val="24"/>
          <w:szCs w:val="24"/>
          <w:lang w:eastAsia="en-US"/>
        </w:rPr>
        <w:t xml:space="preserve">The </w:t>
      </w:r>
      <w:r w:rsidRPr="003F0A5E">
        <w:rPr>
          <w:rFonts w:asciiTheme="minorHAnsi" w:hAnsiTheme="minorHAnsi" w:cs="Arial"/>
          <w:snapToGrid w:val="0"/>
          <w:sz w:val="24"/>
          <w:szCs w:val="24"/>
          <w:lang w:eastAsia="en-US"/>
        </w:rPr>
        <w:t>re</w:t>
      </w:r>
      <w:r w:rsidR="00EA689A" w:rsidRPr="003F0A5E">
        <w:rPr>
          <w:rFonts w:asciiTheme="minorHAnsi" w:hAnsiTheme="minorHAnsi" w:cs="Arial"/>
          <w:snapToGrid w:val="0"/>
          <w:sz w:val="24"/>
          <w:szCs w:val="24"/>
          <w:lang w:eastAsia="en-US"/>
        </w:rPr>
        <w:t>submission does not propose to list an alternative brand to the Symbicort</w:t>
      </w:r>
      <w:r w:rsidR="00C33C55" w:rsidRPr="003F0A5E">
        <w:rPr>
          <w:rFonts w:asciiTheme="minorHAnsi" w:hAnsiTheme="minorHAnsi" w:cs="Arial"/>
          <w:snapToGrid w:val="0"/>
          <w:sz w:val="24"/>
          <w:szCs w:val="24"/>
          <w:lang w:eastAsia="en-US"/>
        </w:rPr>
        <w:t>®</w:t>
      </w:r>
      <w:r w:rsidR="00EA689A" w:rsidRPr="003F0A5E">
        <w:rPr>
          <w:rFonts w:asciiTheme="minorHAnsi" w:hAnsiTheme="minorHAnsi" w:cs="Arial"/>
          <w:snapToGrid w:val="0"/>
          <w:sz w:val="24"/>
          <w:szCs w:val="24"/>
          <w:lang w:eastAsia="en-US"/>
        </w:rPr>
        <w:t xml:space="preserve"> 100/6 Turbuhaler</w:t>
      </w:r>
      <w:r w:rsidR="00C33C55" w:rsidRPr="003F0A5E">
        <w:rPr>
          <w:rFonts w:asciiTheme="minorHAnsi" w:hAnsiTheme="minorHAnsi" w:cs="Arial"/>
          <w:snapToGrid w:val="0"/>
          <w:sz w:val="24"/>
          <w:szCs w:val="24"/>
          <w:lang w:eastAsia="en-US"/>
        </w:rPr>
        <w:t>®</w:t>
      </w:r>
      <w:r w:rsidR="00755CB5" w:rsidRPr="003F0A5E">
        <w:rPr>
          <w:rFonts w:asciiTheme="minorHAnsi" w:hAnsiTheme="minorHAnsi" w:cs="Arial"/>
          <w:snapToGrid w:val="0"/>
          <w:sz w:val="24"/>
          <w:szCs w:val="24"/>
          <w:lang w:eastAsia="en-US"/>
        </w:rPr>
        <w:t>.</w:t>
      </w:r>
    </w:p>
    <w:p w:rsidR="00504953" w:rsidRPr="000A6C0E" w:rsidRDefault="00B412EC" w:rsidP="00682234">
      <w:pPr>
        <w:pStyle w:val="NoSpacing"/>
        <w:numPr>
          <w:ilvl w:val="1"/>
          <w:numId w:val="5"/>
        </w:numPr>
        <w:spacing w:before="120" w:after="120"/>
        <w:ind w:left="709"/>
        <w:rPr>
          <w:rFonts w:asciiTheme="minorHAnsi" w:hAnsiTheme="minorHAnsi" w:cs="Arial"/>
          <w:snapToGrid w:val="0"/>
          <w:sz w:val="24"/>
          <w:szCs w:val="24"/>
          <w:lang w:eastAsia="en-US"/>
        </w:rPr>
      </w:pPr>
      <w:r w:rsidRPr="000A6C0E">
        <w:rPr>
          <w:rFonts w:asciiTheme="minorHAnsi" w:hAnsiTheme="minorHAnsi" w:cs="Arial"/>
          <w:snapToGrid w:val="0"/>
          <w:sz w:val="24"/>
          <w:szCs w:val="24"/>
          <w:lang w:eastAsia="en-US"/>
        </w:rPr>
        <w:t>In the pre-PBAC response</w:t>
      </w:r>
      <w:r w:rsidR="001765D0" w:rsidRPr="000A6C0E">
        <w:rPr>
          <w:rFonts w:asciiTheme="minorHAnsi" w:hAnsiTheme="minorHAnsi" w:cs="Arial"/>
          <w:snapToGrid w:val="0"/>
          <w:sz w:val="24"/>
          <w:szCs w:val="24"/>
          <w:lang w:eastAsia="en-US"/>
        </w:rPr>
        <w:t xml:space="preserve"> (p1)</w:t>
      </w:r>
      <w:r w:rsidRPr="000A6C0E">
        <w:rPr>
          <w:rFonts w:asciiTheme="minorHAnsi" w:hAnsiTheme="minorHAnsi" w:cs="Arial"/>
          <w:snapToGrid w:val="0"/>
          <w:sz w:val="24"/>
          <w:szCs w:val="24"/>
          <w:lang w:eastAsia="en-US"/>
        </w:rPr>
        <w:t xml:space="preserve"> the sponsor acknowledged that the restriction had been updated to reflect the </w:t>
      </w:r>
      <w:r w:rsidR="00D00977" w:rsidRPr="000A6C0E">
        <w:rPr>
          <w:rFonts w:asciiTheme="minorHAnsi" w:hAnsiTheme="minorHAnsi" w:cs="Arial"/>
          <w:snapToGrid w:val="0"/>
          <w:sz w:val="24"/>
          <w:szCs w:val="24"/>
          <w:lang w:eastAsia="en-US"/>
        </w:rPr>
        <w:t xml:space="preserve">PBAC </w:t>
      </w:r>
      <w:r w:rsidRPr="000A6C0E">
        <w:rPr>
          <w:rFonts w:asciiTheme="minorHAnsi" w:hAnsiTheme="minorHAnsi" w:cs="Arial"/>
          <w:snapToGrid w:val="0"/>
          <w:sz w:val="24"/>
          <w:szCs w:val="24"/>
          <w:lang w:eastAsia="en-US"/>
        </w:rPr>
        <w:t>recommendations from the</w:t>
      </w:r>
      <w:r w:rsidR="00D00977" w:rsidRPr="000A6C0E">
        <w:rPr>
          <w:rFonts w:asciiTheme="minorHAnsi" w:hAnsiTheme="minorHAnsi" w:cs="Arial"/>
          <w:snapToGrid w:val="0"/>
          <w:sz w:val="24"/>
          <w:szCs w:val="24"/>
          <w:lang w:eastAsia="en-US"/>
        </w:rPr>
        <w:t xml:space="preserve"> </w:t>
      </w:r>
      <w:r w:rsidRPr="000A6C0E">
        <w:rPr>
          <w:rFonts w:asciiTheme="minorHAnsi" w:hAnsiTheme="minorHAnsi" w:cs="Arial"/>
          <w:snapToGrid w:val="0"/>
          <w:sz w:val="24"/>
          <w:szCs w:val="24"/>
          <w:lang w:eastAsia="en-US"/>
        </w:rPr>
        <w:t xml:space="preserve">August 2017 Special Meeting </w:t>
      </w:r>
      <w:r w:rsidR="00D00977" w:rsidRPr="000A6C0E">
        <w:rPr>
          <w:rFonts w:asciiTheme="minorHAnsi" w:hAnsiTheme="minorHAnsi" w:cs="Arial"/>
          <w:snapToGrid w:val="0"/>
          <w:sz w:val="24"/>
          <w:szCs w:val="24"/>
          <w:lang w:eastAsia="en-US"/>
        </w:rPr>
        <w:t>to increase the PBS restriction level to Authority Required (STREAMLINED) for ICS/LABA inhalers that have dual listings on the PBS for the treatment of asthma and COPD.</w:t>
      </w:r>
    </w:p>
    <w:p w:rsidR="00826F6D" w:rsidRPr="00860FB3" w:rsidRDefault="00826F6D" w:rsidP="00C27B58">
      <w:pPr>
        <w:pStyle w:val="NoSpacing"/>
        <w:rPr>
          <w:rFonts w:cs="Arial"/>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6B5C91" w:rsidRPr="006B5C91" w:rsidTr="00C27B58">
        <w:trPr>
          <w:cantSplit/>
          <w:trHeight w:val="471"/>
        </w:trPr>
        <w:tc>
          <w:tcPr>
            <w:tcW w:w="3119" w:type="dxa"/>
            <w:gridSpan w:val="2"/>
            <w:tcBorders>
              <w:bottom w:val="single" w:sz="4" w:space="0" w:color="auto"/>
            </w:tcBorders>
          </w:tcPr>
          <w:p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lastRenderedPageBreak/>
              <w:t>Name, Restriction,</w:t>
            </w:r>
          </w:p>
          <w:p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t>Manner of administration and form</w:t>
            </w:r>
          </w:p>
        </w:tc>
        <w:tc>
          <w:tcPr>
            <w:tcW w:w="850" w:type="dxa"/>
            <w:tcBorders>
              <w:bottom w:val="single" w:sz="4" w:space="0" w:color="auto"/>
            </w:tcBorders>
          </w:tcPr>
          <w:p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t>Max.</w:t>
            </w:r>
          </w:p>
          <w:p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t>Qty</w:t>
            </w:r>
          </w:p>
        </w:tc>
        <w:tc>
          <w:tcPr>
            <w:tcW w:w="709" w:type="dxa"/>
            <w:tcBorders>
              <w:bottom w:val="single" w:sz="4" w:space="0" w:color="auto"/>
            </w:tcBorders>
          </w:tcPr>
          <w:p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t>№.of</w:t>
            </w:r>
          </w:p>
          <w:p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t>Rpts</w:t>
            </w:r>
          </w:p>
        </w:tc>
        <w:tc>
          <w:tcPr>
            <w:tcW w:w="1276" w:type="dxa"/>
            <w:tcBorders>
              <w:bottom w:val="single" w:sz="4" w:space="0" w:color="auto"/>
            </w:tcBorders>
          </w:tcPr>
          <w:p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6B5C91" w:rsidRDefault="00826F6D" w:rsidP="00C27B58">
            <w:pPr>
              <w:keepNext/>
              <w:jc w:val="both"/>
              <w:rPr>
                <w:rFonts w:ascii="Arial Narrow" w:hAnsi="Arial Narrow" w:cs="Arial"/>
                <w:b/>
                <w:sz w:val="20"/>
                <w:szCs w:val="20"/>
                <w:lang w:val="fr-FR"/>
              </w:rPr>
            </w:pPr>
            <w:r w:rsidRPr="006B5C91">
              <w:rPr>
                <w:rFonts w:ascii="Arial Narrow" w:hAnsi="Arial Narrow" w:cs="Arial"/>
                <w:b/>
                <w:sz w:val="20"/>
                <w:szCs w:val="20"/>
              </w:rPr>
              <w:t>Proprietary Name and Manufacturer</w:t>
            </w:r>
          </w:p>
        </w:tc>
      </w:tr>
      <w:tr w:rsidR="006B5C91" w:rsidRPr="006B5C91" w:rsidTr="00C27B58">
        <w:trPr>
          <w:cantSplit/>
          <w:trHeight w:val="577"/>
        </w:trPr>
        <w:tc>
          <w:tcPr>
            <w:tcW w:w="3119" w:type="dxa"/>
            <w:gridSpan w:val="2"/>
          </w:tcPr>
          <w:p w:rsidR="00826F6D" w:rsidRPr="006B5C91" w:rsidRDefault="00003FB5" w:rsidP="00C27B58">
            <w:pPr>
              <w:keepNext/>
              <w:ind w:left="-108"/>
              <w:jc w:val="both"/>
              <w:rPr>
                <w:rFonts w:ascii="Arial Narrow" w:hAnsi="Arial Narrow" w:cs="Arial"/>
                <w:sz w:val="20"/>
                <w:szCs w:val="20"/>
              </w:rPr>
            </w:pPr>
            <w:r w:rsidRPr="006B5C91">
              <w:rPr>
                <w:rFonts w:ascii="Arial Narrow" w:hAnsi="Arial Narrow" w:cs="Arial"/>
                <w:smallCaps/>
                <w:sz w:val="20"/>
                <w:szCs w:val="20"/>
              </w:rPr>
              <w:t>BUDESONIDE</w:t>
            </w:r>
            <w:r w:rsidR="00F05E5C" w:rsidRPr="006B5C91">
              <w:rPr>
                <w:rFonts w:ascii="Arial Narrow" w:hAnsi="Arial Narrow" w:cs="Arial"/>
                <w:smallCaps/>
                <w:sz w:val="20"/>
                <w:szCs w:val="20"/>
              </w:rPr>
              <w:t>+ EFORMOTEROL</w:t>
            </w:r>
          </w:p>
          <w:p w:rsidR="00826F6D" w:rsidRPr="006B5C91" w:rsidRDefault="00DB2AE2" w:rsidP="006E7898">
            <w:pPr>
              <w:keepNext/>
              <w:ind w:left="-108"/>
              <w:jc w:val="both"/>
              <w:rPr>
                <w:rFonts w:ascii="Arial Narrow" w:hAnsi="Arial Narrow" w:cs="Arial"/>
                <w:sz w:val="20"/>
                <w:szCs w:val="20"/>
              </w:rPr>
            </w:pPr>
            <w:r w:rsidRPr="00DB2AE2">
              <w:rPr>
                <w:rFonts w:ascii="Arial Narrow" w:hAnsi="Arial Narrow" w:cs="Arial"/>
                <w:sz w:val="20"/>
                <w:szCs w:val="20"/>
              </w:rPr>
              <w:t>budesonide 200 microgram/actuation + eformoterol fumarate dihydrate 6 microgram/actuation powder for inhalation, 120 actuations</w:t>
            </w:r>
          </w:p>
        </w:tc>
        <w:tc>
          <w:tcPr>
            <w:tcW w:w="850" w:type="dxa"/>
          </w:tcPr>
          <w:p w:rsidR="00826F6D" w:rsidRPr="006B5C91" w:rsidRDefault="00826F6D" w:rsidP="00C27B58">
            <w:pPr>
              <w:keepNext/>
              <w:ind w:left="-108"/>
              <w:jc w:val="both"/>
              <w:rPr>
                <w:rFonts w:ascii="Arial Narrow" w:hAnsi="Arial Narrow" w:cs="Arial"/>
                <w:sz w:val="20"/>
                <w:szCs w:val="20"/>
              </w:rPr>
            </w:pPr>
          </w:p>
          <w:p w:rsidR="00826F6D" w:rsidRPr="006B5C91" w:rsidRDefault="00722B4A" w:rsidP="00110B26">
            <w:pPr>
              <w:keepNext/>
              <w:ind w:left="-108"/>
              <w:rPr>
                <w:rFonts w:ascii="Arial Narrow" w:hAnsi="Arial Narrow" w:cs="Arial"/>
                <w:sz w:val="20"/>
                <w:szCs w:val="20"/>
              </w:rPr>
            </w:pPr>
            <w:r>
              <w:rPr>
                <w:rFonts w:ascii="Arial Narrow" w:hAnsi="Arial Narrow" w:cs="Arial"/>
                <w:sz w:val="20"/>
                <w:szCs w:val="20"/>
              </w:rPr>
              <w:t xml:space="preserve"> </w:t>
            </w:r>
            <w:r w:rsidR="00110B26" w:rsidRPr="006B5C91">
              <w:rPr>
                <w:rFonts w:ascii="Arial Narrow" w:hAnsi="Arial Narrow" w:cs="Arial"/>
                <w:sz w:val="20"/>
                <w:szCs w:val="20"/>
              </w:rPr>
              <w:t>1</w:t>
            </w:r>
          </w:p>
          <w:p w:rsidR="00110B26" w:rsidRPr="006B5C91" w:rsidRDefault="00110B26" w:rsidP="006E7898">
            <w:pPr>
              <w:keepNext/>
              <w:rPr>
                <w:rFonts w:ascii="Arial Narrow" w:hAnsi="Arial Narrow" w:cs="Arial"/>
                <w:sz w:val="20"/>
                <w:szCs w:val="20"/>
              </w:rPr>
            </w:pPr>
          </w:p>
          <w:p w:rsidR="00110B26" w:rsidRPr="006B5C91" w:rsidRDefault="00110B26" w:rsidP="00110B26">
            <w:pPr>
              <w:keepNext/>
              <w:ind w:left="-108"/>
              <w:rPr>
                <w:rFonts w:ascii="Arial Narrow" w:hAnsi="Arial Narrow" w:cs="Arial"/>
                <w:sz w:val="20"/>
                <w:szCs w:val="20"/>
              </w:rPr>
            </w:pPr>
          </w:p>
          <w:p w:rsidR="00110B26" w:rsidRPr="006B5C91" w:rsidRDefault="00110B26" w:rsidP="00110B26">
            <w:pPr>
              <w:keepNext/>
              <w:ind w:left="-108"/>
              <w:rPr>
                <w:rFonts w:ascii="Arial Narrow" w:hAnsi="Arial Narrow" w:cs="Arial"/>
                <w:sz w:val="20"/>
                <w:szCs w:val="20"/>
              </w:rPr>
            </w:pPr>
          </w:p>
        </w:tc>
        <w:tc>
          <w:tcPr>
            <w:tcW w:w="709" w:type="dxa"/>
          </w:tcPr>
          <w:p w:rsidR="00826F6D" w:rsidRPr="006B5C91" w:rsidRDefault="00826F6D" w:rsidP="00C27B58">
            <w:pPr>
              <w:keepNext/>
              <w:ind w:left="-108"/>
              <w:jc w:val="both"/>
              <w:rPr>
                <w:rFonts w:ascii="Arial Narrow" w:hAnsi="Arial Narrow" w:cs="Arial"/>
                <w:sz w:val="20"/>
                <w:szCs w:val="20"/>
              </w:rPr>
            </w:pPr>
          </w:p>
          <w:p w:rsidR="00826F6D" w:rsidRPr="006B5C91" w:rsidRDefault="006E7898" w:rsidP="00C27B58">
            <w:pPr>
              <w:keepNext/>
              <w:ind w:left="-108"/>
              <w:jc w:val="both"/>
              <w:rPr>
                <w:rFonts w:ascii="Arial Narrow" w:hAnsi="Arial Narrow" w:cs="Arial"/>
                <w:sz w:val="20"/>
                <w:szCs w:val="20"/>
              </w:rPr>
            </w:pPr>
            <w:r w:rsidRPr="006B5C91">
              <w:rPr>
                <w:rFonts w:ascii="Arial Narrow" w:hAnsi="Arial Narrow" w:cs="Arial"/>
                <w:sz w:val="20"/>
                <w:szCs w:val="20"/>
              </w:rPr>
              <w:t>5</w:t>
            </w:r>
          </w:p>
        </w:tc>
        <w:tc>
          <w:tcPr>
            <w:tcW w:w="1276" w:type="dxa"/>
          </w:tcPr>
          <w:p w:rsidR="00826F6D" w:rsidRPr="006B5C91" w:rsidRDefault="00826F6D" w:rsidP="00C27B58">
            <w:pPr>
              <w:keepNext/>
              <w:ind w:left="-108"/>
              <w:jc w:val="both"/>
              <w:rPr>
                <w:rFonts w:ascii="Arial Narrow" w:hAnsi="Arial Narrow" w:cs="Arial"/>
                <w:sz w:val="20"/>
                <w:szCs w:val="20"/>
              </w:rPr>
            </w:pPr>
          </w:p>
          <w:p w:rsidR="00826F6D" w:rsidRPr="006B5C91" w:rsidRDefault="00FF26AB" w:rsidP="00C478A0">
            <w:pPr>
              <w:keepNext/>
              <w:ind w:left="-108"/>
              <w:jc w:val="both"/>
              <w:rPr>
                <w:rFonts w:ascii="Arial Narrow" w:hAnsi="Arial Narrow" w:cs="Arial"/>
                <w:sz w:val="20"/>
                <w:szCs w:val="20"/>
              </w:rPr>
            </w:pPr>
            <w:r>
              <w:rPr>
                <w:rFonts w:ascii="Arial Narrow" w:hAnsi="Arial Narrow" w:cs="Arial"/>
                <w:sz w:val="20"/>
                <w:szCs w:val="20"/>
              </w:rPr>
              <w:t>$</w:t>
            </w:r>
            <w:r w:rsidR="00D775C4">
              <w:rPr>
                <w:rFonts w:ascii="Arial Narrow" w:hAnsi="Arial Narrow" w:cs="Arial"/>
                <w:noProof/>
                <w:color w:val="000000"/>
                <w:sz w:val="20"/>
                <w:szCs w:val="20"/>
                <w:highlight w:val="black"/>
              </w:rPr>
              <w:t>'''''''''''''</w:t>
            </w:r>
            <w:r w:rsidR="006C5B79">
              <w:rPr>
                <w:rFonts w:ascii="Arial Narrow" w:hAnsi="Arial Narrow" w:cs="Arial"/>
                <w:sz w:val="20"/>
                <w:szCs w:val="20"/>
              </w:rPr>
              <w:t>*</w:t>
            </w:r>
          </w:p>
        </w:tc>
        <w:tc>
          <w:tcPr>
            <w:tcW w:w="1275" w:type="dxa"/>
          </w:tcPr>
          <w:p w:rsidR="00C27B58" w:rsidRPr="006B5C91" w:rsidRDefault="00C27B58" w:rsidP="00C27B58">
            <w:pPr>
              <w:keepNext/>
              <w:jc w:val="both"/>
              <w:rPr>
                <w:rFonts w:ascii="Arial Narrow" w:hAnsi="Arial Narrow" w:cs="Arial"/>
                <w:sz w:val="20"/>
                <w:szCs w:val="20"/>
              </w:rPr>
            </w:pPr>
          </w:p>
          <w:p w:rsidR="00826F6D" w:rsidRPr="006B5C91" w:rsidRDefault="00662B5F" w:rsidP="00C27B58">
            <w:pPr>
              <w:keepNext/>
              <w:jc w:val="both"/>
              <w:rPr>
                <w:rFonts w:ascii="Arial Narrow" w:hAnsi="Arial Narrow" w:cs="Arial"/>
                <w:sz w:val="20"/>
                <w:szCs w:val="20"/>
              </w:rPr>
            </w:pPr>
            <w:r w:rsidRPr="006B5C91">
              <w:rPr>
                <w:rFonts w:ascii="Arial Narrow" w:hAnsi="Arial Narrow" w:cs="Arial"/>
                <w:sz w:val="20"/>
                <w:szCs w:val="20"/>
              </w:rPr>
              <w:t>DuoResp Spiromax</w:t>
            </w:r>
          </w:p>
        </w:tc>
        <w:tc>
          <w:tcPr>
            <w:tcW w:w="1134" w:type="dxa"/>
          </w:tcPr>
          <w:p w:rsidR="00C27B58" w:rsidRPr="006B5C91" w:rsidRDefault="00C27B58" w:rsidP="00C27B58">
            <w:pPr>
              <w:keepNext/>
              <w:jc w:val="both"/>
              <w:rPr>
                <w:rFonts w:ascii="Arial Narrow" w:hAnsi="Arial Narrow" w:cs="Arial"/>
                <w:sz w:val="20"/>
                <w:szCs w:val="20"/>
              </w:rPr>
            </w:pPr>
          </w:p>
          <w:p w:rsidR="00826F6D" w:rsidRPr="006B5C91" w:rsidRDefault="00662B5F" w:rsidP="00C27B58">
            <w:pPr>
              <w:keepNext/>
              <w:jc w:val="both"/>
              <w:rPr>
                <w:rFonts w:ascii="Arial Narrow" w:hAnsi="Arial Narrow" w:cs="Arial"/>
                <w:sz w:val="20"/>
                <w:szCs w:val="20"/>
              </w:rPr>
            </w:pPr>
            <w:r w:rsidRPr="006B5C91">
              <w:rPr>
                <w:rFonts w:ascii="Arial Narrow" w:hAnsi="Arial Narrow" w:cs="Arial"/>
                <w:sz w:val="20"/>
                <w:szCs w:val="20"/>
              </w:rPr>
              <w:t>Teva Pharma Australia</w:t>
            </w:r>
          </w:p>
        </w:tc>
      </w:tr>
      <w:tr w:rsidR="006B5C91" w:rsidRPr="006B5C91" w:rsidTr="00C27B58">
        <w:trPr>
          <w:cantSplit/>
          <w:trHeight w:val="360"/>
        </w:trPr>
        <w:tc>
          <w:tcPr>
            <w:tcW w:w="8363" w:type="dxa"/>
            <w:gridSpan w:val="7"/>
            <w:tcBorders>
              <w:bottom w:val="single" w:sz="4" w:space="0" w:color="auto"/>
            </w:tcBorders>
          </w:tcPr>
          <w:p w:rsidR="00826F6D" w:rsidRPr="006B5C91" w:rsidRDefault="002A5A2A" w:rsidP="00C27B58">
            <w:pPr>
              <w:jc w:val="both"/>
              <w:rPr>
                <w:rFonts w:ascii="Arial Narrow" w:hAnsi="Arial Narrow" w:cs="Arial"/>
                <w:sz w:val="20"/>
                <w:szCs w:val="20"/>
              </w:rPr>
            </w:pPr>
            <w:r w:rsidRPr="0077422A">
              <w:rPr>
                <w:szCs w:val="22"/>
                <w:vertAlign w:val="superscript"/>
              </w:rPr>
              <w:t>*</w:t>
            </w:r>
            <w:r w:rsidRPr="00262B0F">
              <w:t xml:space="preserve"> </w:t>
            </w:r>
            <w:r w:rsidRPr="006C5B79">
              <w:rPr>
                <w:rFonts w:ascii="Arial Narrow" w:hAnsi="Arial Narrow" w:cs="Arial"/>
                <w:sz w:val="18"/>
                <w:szCs w:val="22"/>
              </w:rPr>
              <w:t xml:space="preserve">The DPMQ price was calculated using the provided AEMP </w:t>
            </w:r>
            <w:r w:rsidR="00742FF4">
              <w:rPr>
                <w:rFonts w:ascii="Arial Narrow" w:hAnsi="Arial Narrow" w:cs="Arial"/>
                <w:sz w:val="18"/>
                <w:szCs w:val="22"/>
              </w:rPr>
              <w:t xml:space="preserve">of the submission </w:t>
            </w:r>
            <w:r w:rsidRPr="006C5B79">
              <w:rPr>
                <w:rFonts w:ascii="Arial Narrow" w:hAnsi="Arial Narrow" w:cs="Arial"/>
                <w:sz w:val="18"/>
                <w:szCs w:val="22"/>
              </w:rPr>
              <w:t>with appropriate mark-ups added.</w:t>
            </w:r>
            <w:r w:rsidR="00742FF4">
              <w:rPr>
                <w:rFonts w:ascii="Arial Narrow" w:hAnsi="Arial Narrow" w:cs="Arial"/>
                <w:sz w:val="18"/>
                <w:szCs w:val="22"/>
              </w:rPr>
              <w:t xml:space="preserve"> It has not been adjusted for the revised pricing proposal. </w:t>
            </w:r>
          </w:p>
        </w:tc>
      </w:tr>
      <w:tr w:rsidR="006B5C91" w:rsidRPr="006B5C91"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 xml:space="preserve">Category / </w:t>
            </w:r>
          </w:p>
          <w:p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6B5C91" w:rsidRDefault="00826F6D" w:rsidP="00C27B58">
            <w:pPr>
              <w:rPr>
                <w:rFonts w:ascii="Arial Narrow" w:hAnsi="Arial Narrow" w:cs="Arial"/>
                <w:sz w:val="20"/>
                <w:szCs w:val="20"/>
              </w:rPr>
            </w:pPr>
            <w:r w:rsidRPr="006B5C91">
              <w:rPr>
                <w:rFonts w:ascii="Arial Narrow" w:hAnsi="Arial Narrow" w:cs="Arial"/>
                <w:sz w:val="20"/>
                <w:szCs w:val="20"/>
              </w:rPr>
              <w:t>GENERAL – General Schedule (Code GE)</w:t>
            </w:r>
          </w:p>
          <w:p w:rsidR="00826F6D" w:rsidRPr="006B5C91" w:rsidRDefault="00826F6D" w:rsidP="00C27B58">
            <w:pPr>
              <w:rPr>
                <w:rFonts w:ascii="Arial Narrow" w:hAnsi="Arial Narrow" w:cs="Arial"/>
                <w:sz w:val="20"/>
                <w:szCs w:val="20"/>
              </w:rPr>
            </w:pPr>
          </w:p>
        </w:tc>
      </w:tr>
      <w:tr w:rsidR="006B5C91" w:rsidRPr="006B5C91"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6B5C91" w:rsidRDefault="00826F6D" w:rsidP="00C27B58">
            <w:pPr>
              <w:rPr>
                <w:rFonts w:ascii="Arial Narrow" w:hAnsi="Arial Narrow" w:cs="Arial"/>
                <w:sz w:val="20"/>
                <w:szCs w:val="20"/>
              </w:rPr>
            </w:pPr>
            <w:r w:rsidRPr="006B5C91">
              <w:rPr>
                <w:rFonts w:ascii="Arial Narrow" w:hAnsi="Arial Narrow" w:cs="Arial"/>
                <w:sz w:val="20"/>
                <w:szCs w:val="20"/>
              </w:rPr>
              <w:fldChar w:fldCharType="begin">
                <w:ffData>
                  <w:name w:val="Check1"/>
                  <w:enabled/>
                  <w:calcOnExit w:val="0"/>
                  <w:checkBox>
                    <w:sizeAuto/>
                    <w:default w:val="0"/>
                  </w:checkBox>
                </w:ffData>
              </w:fldChar>
            </w:r>
            <w:r w:rsidRPr="006B5C91">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Dental</w:t>
            </w:r>
            <w:r w:rsidR="00722B4A">
              <w:rPr>
                <w:rFonts w:ascii="Arial Narrow" w:hAnsi="Arial Narrow" w:cs="Arial"/>
                <w:sz w:val="20"/>
                <w:szCs w:val="20"/>
              </w:rPr>
              <w:t xml:space="preserve"> </w:t>
            </w:r>
            <w:r w:rsidR="00110B26" w:rsidRPr="006B5C91">
              <w:rPr>
                <w:rFonts w:ascii="Arial Narrow" w:hAnsi="Arial Narrow" w:cs="Arial"/>
                <w:sz w:val="20"/>
                <w:szCs w:val="20"/>
              </w:rPr>
              <w:fldChar w:fldCharType="begin">
                <w:ffData>
                  <w:name w:val=""/>
                  <w:enabled/>
                  <w:calcOnExit w:val="0"/>
                  <w:checkBox>
                    <w:sizeAuto/>
                    <w:default w:val="1"/>
                  </w:checkBox>
                </w:ffData>
              </w:fldChar>
            </w:r>
            <w:r w:rsidR="00110B26" w:rsidRPr="006B5C91">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00110B26" w:rsidRPr="006B5C91">
              <w:rPr>
                <w:rFonts w:ascii="Arial Narrow" w:hAnsi="Arial Narrow" w:cs="Arial"/>
                <w:sz w:val="20"/>
                <w:szCs w:val="20"/>
              </w:rPr>
              <w:fldChar w:fldCharType="end"/>
            </w:r>
            <w:r w:rsidRPr="006B5C91">
              <w:rPr>
                <w:rFonts w:ascii="Arial Narrow" w:hAnsi="Arial Narrow" w:cs="Arial"/>
                <w:sz w:val="20"/>
                <w:szCs w:val="20"/>
              </w:rPr>
              <w:t>Medical Practitioners</w:t>
            </w:r>
            <w:r w:rsidR="00722B4A">
              <w:rPr>
                <w:rFonts w:ascii="Arial Narrow" w:hAnsi="Arial Narrow" w:cs="Arial"/>
                <w:sz w:val="20"/>
                <w:szCs w:val="20"/>
              </w:rPr>
              <w:t xml:space="preserve"> </w:t>
            </w:r>
            <w:r w:rsidR="00110B26" w:rsidRPr="006B5C91">
              <w:rPr>
                <w:rFonts w:ascii="Arial Narrow" w:hAnsi="Arial Narrow" w:cs="Arial"/>
                <w:sz w:val="20"/>
                <w:szCs w:val="20"/>
              </w:rPr>
              <w:fldChar w:fldCharType="begin">
                <w:ffData>
                  <w:name w:val="Check3"/>
                  <w:enabled/>
                  <w:calcOnExit w:val="0"/>
                  <w:checkBox>
                    <w:sizeAuto/>
                    <w:default w:val="1"/>
                  </w:checkBox>
                </w:ffData>
              </w:fldChar>
            </w:r>
            <w:bookmarkStart w:id="1" w:name="Check3"/>
            <w:r w:rsidR="00110B26" w:rsidRPr="006B5C91">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00110B26" w:rsidRPr="006B5C91">
              <w:rPr>
                <w:rFonts w:ascii="Arial Narrow" w:hAnsi="Arial Narrow" w:cs="Arial"/>
                <w:sz w:val="20"/>
                <w:szCs w:val="20"/>
              </w:rPr>
              <w:fldChar w:fldCharType="end"/>
            </w:r>
            <w:bookmarkEnd w:id="1"/>
            <w:r w:rsidRPr="006B5C91">
              <w:rPr>
                <w:rFonts w:ascii="Arial Narrow" w:hAnsi="Arial Narrow" w:cs="Arial"/>
                <w:sz w:val="20"/>
                <w:szCs w:val="20"/>
              </w:rPr>
              <w:t>Nurse practitioners</w:t>
            </w:r>
            <w:r w:rsidR="00722B4A">
              <w:rPr>
                <w:rFonts w:ascii="Arial Narrow" w:hAnsi="Arial Narrow" w:cs="Arial"/>
                <w:sz w:val="20"/>
                <w:szCs w:val="20"/>
              </w:rPr>
              <w:t xml:space="preserve"> </w:t>
            </w:r>
            <w:r w:rsidRPr="006B5C91">
              <w:rPr>
                <w:rFonts w:ascii="Arial Narrow" w:hAnsi="Arial Narrow" w:cs="Arial"/>
                <w:sz w:val="20"/>
                <w:szCs w:val="20"/>
              </w:rPr>
              <w:fldChar w:fldCharType="begin">
                <w:ffData>
                  <w:name w:val=""/>
                  <w:enabled/>
                  <w:calcOnExit w:val="0"/>
                  <w:checkBox>
                    <w:sizeAuto/>
                    <w:default w:val="0"/>
                  </w:checkBox>
                </w:ffData>
              </w:fldChar>
            </w:r>
            <w:r w:rsidRPr="006B5C91">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Optometrists</w:t>
            </w:r>
          </w:p>
          <w:p w:rsidR="00826F6D" w:rsidRPr="006B5C91" w:rsidRDefault="00826F6D" w:rsidP="00C27B58">
            <w:pPr>
              <w:rPr>
                <w:rFonts w:ascii="Arial Narrow" w:hAnsi="Arial Narrow" w:cs="Arial"/>
                <w:sz w:val="20"/>
                <w:szCs w:val="20"/>
              </w:rPr>
            </w:pPr>
            <w:r w:rsidRPr="006B5C91">
              <w:rPr>
                <w:rFonts w:ascii="Arial Narrow" w:hAnsi="Arial Narrow" w:cs="Arial"/>
                <w:sz w:val="20"/>
                <w:szCs w:val="20"/>
              </w:rPr>
              <w:fldChar w:fldCharType="begin">
                <w:ffData>
                  <w:name w:val="Check5"/>
                  <w:enabled/>
                  <w:calcOnExit w:val="0"/>
                  <w:checkBox>
                    <w:sizeAuto/>
                    <w:default w:val="0"/>
                  </w:checkBox>
                </w:ffData>
              </w:fldChar>
            </w:r>
            <w:r w:rsidRPr="006B5C91">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Midwives</w:t>
            </w:r>
          </w:p>
        </w:tc>
      </w:tr>
      <w:tr w:rsidR="006B5C91" w:rsidRPr="006B5C91"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6B5C91" w:rsidRDefault="006E7898" w:rsidP="00C27B58">
            <w:pPr>
              <w:rPr>
                <w:rFonts w:ascii="Arial Narrow" w:hAnsi="Arial Narrow" w:cs="Arial"/>
                <w:sz w:val="20"/>
                <w:szCs w:val="20"/>
              </w:rPr>
            </w:pPr>
            <w:r w:rsidRPr="006B5C91">
              <w:rPr>
                <w:rFonts w:ascii="Arial Narrow" w:hAnsi="Arial Narrow" w:cs="Arial"/>
                <w:sz w:val="20"/>
                <w:szCs w:val="20"/>
              </w:rPr>
              <w:t>Asthma</w:t>
            </w:r>
          </w:p>
        </w:tc>
      </w:tr>
      <w:tr w:rsidR="006B5C91" w:rsidRPr="006B5C91"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6B5C91" w:rsidRDefault="006E7898" w:rsidP="00C27B58">
            <w:pPr>
              <w:rPr>
                <w:rFonts w:ascii="Arial Narrow" w:hAnsi="Arial Narrow" w:cs="Arial"/>
                <w:sz w:val="20"/>
                <w:szCs w:val="20"/>
              </w:rPr>
            </w:pPr>
            <w:r w:rsidRPr="006B5C91">
              <w:rPr>
                <w:rFonts w:ascii="Arial Narrow" w:hAnsi="Arial Narrow" w:cs="Arial"/>
                <w:sz w:val="20"/>
                <w:szCs w:val="20"/>
              </w:rPr>
              <w:t>Asthma</w:t>
            </w:r>
          </w:p>
        </w:tc>
      </w:tr>
      <w:tr w:rsidR="006B5C91" w:rsidRPr="006B5C91"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Treatment phase:</w:t>
            </w:r>
          </w:p>
          <w:p w:rsidR="00826F6D" w:rsidRPr="006B5C91" w:rsidRDefault="00826F6D" w:rsidP="00C27B58">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6B5C91" w:rsidRDefault="006E7898" w:rsidP="00C27B58">
            <w:pPr>
              <w:rPr>
                <w:rFonts w:ascii="Arial Narrow" w:hAnsi="Arial Narrow" w:cs="Arial"/>
                <w:sz w:val="20"/>
                <w:szCs w:val="20"/>
              </w:rPr>
            </w:pPr>
            <w:r w:rsidRPr="006B5C91">
              <w:rPr>
                <w:rFonts w:ascii="Arial Narrow" w:hAnsi="Arial Narrow" w:cs="Arial"/>
                <w:sz w:val="20"/>
                <w:szCs w:val="20"/>
              </w:rPr>
              <w:t>Initial/Continuing</w:t>
            </w:r>
          </w:p>
        </w:tc>
      </w:tr>
      <w:tr w:rsidR="006B5C91" w:rsidRPr="006B5C91"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Restriction Level / Method:</w:t>
            </w:r>
          </w:p>
          <w:p w:rsidR="00826F6D" w:rsidRPr="006B5C91"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6B5C91" w:rsidRDefault="000650E3"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bookmarkStart w:id="2" w:name="Check1"/>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6B5C91">
              <w:rPr>
                <w:rFonts w:ascii="Arial Narrow" w:hAnsi="Arial Narrow" w:cs="Arial"/>
                <w:sz w:val="20"/>
                <w:szCs w:val="20"/>
              </w:rPr>
              <w:t>Restricted benefit</w:t>
            </w:r>
          </w:p>
          <w:p w:rsidR="000650E3" w:rsidRDefault="00826F6D" w:rsidP="000650E3">
            <w:pPr>
              <w:rPr>
                <w:rFonts w:ascii="Arial Narrow" w:hAnsi="Arial Narrow" w:cs="Arial"/>
                <w:sz w:val="20"/>
                <w:szCs w:val="20"/>
              </w:rPr>
            </w:pPr>
            <w:r w:rsidRPr="006B5C91">
              <w:rPr>
                <w:rFonts w:ascii="Arial Narrow" w:hAnsi="Arial Narrow" w:cs="Arial"/>
                <w:sz w:val="20"/>
                <w:szCs w:val="20"/>
              </w:rPr>
              <w:fldChar w:fldCharType="begin">
                <w:ffData>
                  <w:name w:val=""/>
                  <w:enabled/>
                  <w:calcOnExit w:val="0"/>
                  <w:checkBox>
                    <w:sizeAuto/>
                    <w:default w:val="0"/>
                  </w:checkBox>
                </w:ffData>
              </w:fldChar>
            </w:r>
            <w:r w:rsidRPr="006B5C91">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6B5C91">
              <w:rPr>
                <w:rFonts w:ascii="Arial Narrow" w:hAnsi="Arial Narrow" w:cs="Arial"/>
                <w:sz w:val="20"/>
                <w:szCs w:val="20"/>
              </w:rPr>
              <w:fldChar w:fldCharType="end"/>
            </w:r>
            <w:r w:rsidR="000650E3">
              <w:rPr>
                <w:rFonts w:ascii="Arial Narrow" w:hAnsi="Arial Narrow" w:cs="Arial"/>
                <w:sz w:val="20"/>
                <w:szCs w:val="20"/>
              </w:rPr>
              <w:t>Authority Required</w:t>
            </w:r>
          </w:p>
          <w:p w:rsidR="00826F6D" w:rsidRPr="006B5C91" w:rsidRDefault="000650E3" w:rsidP="000650E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r w:rsidR="00826F6D" w:rsidRPr="006B5C91">
              <w:rPr>
                <w:rFonts w:ascii="Arial Narrow" w:hAnsi="Arial Narrow" w:cs="Arial"/>
                <w:sz w:val="20"/>
                <w:szCs w:val="20"/>
              </w:rPr>
              <w:t>Streamlined</w:t>
            </w:r>
          </w:p>
        </w:tc>
      </w:tr>
      <w:tr w:rsidR="006B5C91" w:rsidRPr="006B5C91"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Clinical criteria:</w:t>
            </w:r>
          </w:p>
          <w:p w:rsidR="00826F6D" w:rsidRPr="006B5C91" w:rsidRDefault="00826F6D" w:rsidP="00C27B58">
            <w:pPr>
              <w:jc w:val="both"/>
              <w:rPr>
                <w:rFonts w:ascii="Arial Narrow" w:hAnsi="Arial Narrow" w:cs="Arial"/>
                <w:i/>
                <w:sz w:val="20"/>
                <w:szCs w:val="20"/>
              </w:rPr>
            </w:pPr>
          </w:p>
          <w:p w:rsidR="00826F6D" w:rsidRPr="006B5C91" w:rsidRDefault="00826F6D" w:rsidP="006E789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6E7898" w:rsidRPr="006B5C91" w:rsidRDefault="006E7898" w:rsidP="006E7898">
            <w:pPr>
              <w:rPr>
                <w:rFonts w:ascii="Arial Narrow" w:hAnsi="Arial Narrow" w:cs="Arial"/>
                <w:sz w:val="20"/>
                <w:szCs w:val="20"/>
              </w:rPr>
            </w:pPr>
            <w:r w:rsidRPr="006B5C91">
              <w:rPr>
                <w:rFonts w:ascii="Arial Narrow" w:hAnsi="Arial Narrow" w:cs="Arial"/>
                <w:sz w:val="20"/>
                <w:szCs w:val="20"/>
              </w:rPr>
              <w:t xml:space="preserve">Patient must have previously had frequent episodes of asthma while receiving treatment with oral corticosteroids or optimal doses of inhaled corticosteroids; OR </w:t>
            </w:r>
          </w:p>
          <w:p w:rsidR="006E7898" w:rsidRPr="006B5C91" w:rsidRDefault="006E7898" w:rsidP="006E7898">
            <w:pPr>
              <w:rPr>
                <w:rFonts w:ascii="Arial Narrow" w:hAnsi="Arial Narrow" w:cs="Arial"/>
                <w:sz w:val="20"/>
                <w:szCs w:val="20"/>
              </w:rPr>
            </w:pPr>
          </w:p>
          <w:p w:rsidR="006E7898" w:rsidRPr="006B5C91" w:rsidRDefault="006E7898" w:rsidP="006E7898">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oral or inhaled corticosteroids and require single maintenance and reliever therapy; OR </w:t>
            </w:r>
          </w:p>
          <w:p w:rsidR="006E7898" w:rsidRPr="006B5C91" w:rsidRDefault="006E7898" w:rsidP="006E7898">
            <w:pPr>
              <w:rPr>
                <w:rFonts w:ascii="Arial Narrow" w:hAnsi="Arial Narrow" w:cs="Arial"/>
                <w:sz w:val="20"/>
                <w:szCs w:val="20"/>
              </w:rPr>
            </w:pPr>
          </w:p>
          <w:p w:rsidR="00826F6D" w:rsidRPr="006B5C91" w:rsidRDefault="006E7898" w:rsidP="006E7898">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a combination of an inhaled corticosteroid and long acting beta-2 agonist and require single maintenance and reliever therapy. </w:t>
            </w:r>
          </w:p>
          <w:p w:rsidR="004F72E1" w:rsidRPr="006B5C91" w:rsidRDefault="004F72E1" w:rsidP="006E7898">
            <w:pPr>
              <w:rPr>
                <w:rFonts w:ascii="Arial Narrow" w:hAnsi="Arial Narrow" w:cs="Arial"/>
                <w:sz w:val="20"/>
                <w:szCs w:val="20"/>
              </w:rPr>
            </w:pPr>
          </w:p>
        </w:tc>
      </w:tr>
      <w:tr w:rsidR="006B5C91" w:rsidRPr="006B5C91" w:rsidTr="006E7898">
        <w:trPr>
          <w:cantSplit/>
          <w:trHeight w:val="460"/>
        </w:trPr>
        <w:tc>
          <w:tcPr>
            <w:tcW w:w="1985" w:type="dxa"/>
            <w:tcBorders>
              <w:top w:val="single" w:sz="4" w:space="0" w:color="auto"/>
              <w:left w:val="single" w:sz="4" w:space="0" w:color="auto"/>
              <w:bottom w:val="single" w:sz="4" w:space="0" w:color="auto"/>
              <w:right w:val="single" w:sz="4" w:space="0" w:color="auto"/>
            </w:tcBorders>
          </w:tcPr>
          <w:p w:rsidR="00826F6D" w:rsidRPr="006B5C91" w:rsidRDefault="00826F6D" w:rsidP="004F72E1">
            <w:pPr>
              <w:jc w:val="both"/>
              <w:rPr>
                <w:rFonts w:ascii="Arial Narrow" w:hAnsi="Arial Narrow" w:cs="Arial"/>
                <w:b/>
                <w:sz w:val="20"/>
                <w:szCs w:val="20"/>
              </w:rPr>
            </w:pPr>
            <w:r w:rsidRPr="006B5C91">
              <w:rPr>
                <w:rFonts w:ascii="Arial Narrow" w:hAnsi="Arial Narrow" w:cs="Arial"/>
                <w:b/>
                <w:sz w:val="20"/>
                <w:szCs w:val="20"/>
              </w:rPr>
              <w:t>Population criteria</w:t>
            </w:r>
            <w:r w:rsidR="004F72E1" w:rsidRPr="006B5C91">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6B5C91" w:rsidRDefault="006E7898" w:rsidP="00C27B58">
            <w:pPr>
              <w:jc w:val="both"/>
              <w:rPr>
                <w:rFonts w:ascii="Arial Narrow" w:hAnsi="Arial Narrow" w:cs="Arial"/>
                <w:sz w:val="20"/>
                <w:szCs w:val="20"/>
              </w:rPr>
            </w:pPr>
            <w:r w:rsidRPr="006B5C91">
              <w:rPr>
                <w:rFonts w:ascii="Arial Narrow" w:hAnsi="Arial Narrow" w:cs="Arial"/>
                <w:sz w:val="20"/>
                <w:szCs w:val="20"/>
              </w:rPr>
              <w:t>Patient must be aged 18 years or over.</w:t>
            </w:r>
          </w:p>
        </w:tc>
      </w:tr>
    </w:tbl>
    <w:p w:rsidR="00C156C9" w:rsidRDefault="00C156C9" w:rsidP="006E7898">
      <w:pPr>
        <w:rPr>
          <w:rFonts w:ascii="Arial" w:hAnsi="Arial" w:cs="Arial"/>
          <w:szCs w:val="22"/>
        </w:rPr>
      </w:pPr>
    </w:p>
    <w:p w:rsidR="00504953" w:rsidRDefault="00504953">
      <w:pPr>
        <w:rPr>
          <w:rFonts w:ascii="Arial" w:hAnsi="Arial" w:cs="Arial"/>
          <w:szCs w:val="22"/>
        </w:rPr>
      </w:pPr>
      <w:r>
        <w:rPr>
          <w:rFonts w:ascii="Arial" w:hAnsi="Arial" w:cs="Arial"/>
          <w:szCs w:val="22"/>
        </w:rPr>
        <w:br w:type="page"/>
      </w:r>
    </w:p>
    <w:p w:rsidR="00C156C9" w:rsidRPr="00860FB3" w:rsidRDefault="00C156C9" w:rsidP="006E7898">
      <w:pPr>
        <w:rPr>
          <w:rFonts w:ascii="Arial" w:hAnsi="Arial" w:cs="Arial"/>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C156C9" w:rsidRPr="00003FB5" w:rsidTr="00600C28">
        <w:trPr>
          <w:cantSplit/>
          <w:trHeight w:val="471"/>
        </w:trPr>
        <w:tc>
          <w:tcPr>
            <w:tcW w:w="3119" w:type="dxa"/>
            <w:gridSpan w:val="2"/>
            <w:tcBorders>
              <w:bottom w:val="single" w:sz="4" w:space="0" w:color="auto"/>
            </w:tcBorders>
          </w:tcPr>
          <w:p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Name, Restriction,</w:t>
            </w:r>
          </w:p>
          <w:p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Manner of administration and form</w:t>
            </w:r>
          </w:p>
        </w:tc>
        <w:tc>
          <w:tcPr>
            <w:tcW w:w="850" w:type="dxa"/>
            <w:tcBorders>
              <w:bottom w:val="single" w:sz="4" w:space="0" w:color="auto"/>
            </w:tcBorders>
          </w:tcPr>
          <w:p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Max.</w:t>
            </w:r>
          </w:p>
          <w:p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Qty</w:t>
            </w:r>
          </w:p>
        </w:tc>
        <w:tc>
          <w:tcPr>
            <w:tcW w:w="709" w:type="dxa"/>
            <w:tcBorders>
              <w:bottom w:val="single" w:sz="4" w:space="0" w:color="auto"/>
            </w:tcBorders>
          </w:tcPr>
          <w:p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№.of</w:t>
            </w:r>
          </w:p>
          <w:p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Rpts</w:t>
            </w:r>
          </w:p>
        </w:tc>
        <w:tc>
          <w:tcPr>
            <w:tcW w:w="1276" w:type="dxa"/>
            <w:tcBorders>
              <w:bottom w:val="single" w:sz="4" w:space="0" w:color="auto"/>
            </w:tcBorders>
          </w:tcPr>
          <w:p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Dispensed Price for Max. Qty</w:t>
            </w:r>
          </w:p>
        </w:tc>
        <w:tc>
          <w:tcPr>
            <w:tcW w:w="2409" w:type="dxa"/>
            <w:gridSpan w:val="2"/>
            <w:tcBorders>
              <w:bottom w:val="single" w:sz="4" w:space="0" w:color="auto"/>
            </w:tcBorders>
          </w:tcPr>
          <w:p w:rsidR="00C156C9" w:rsidRPr="00003FB5" w:rsidRDefault="00C156C9" w:rsidP="00600C28">
            <w:pPr>
              <w:keepNext/>
              <w:jc w:val="both"/>
              <w:rPr>
                <w:rFonts w:ascii="Arial Narrow" w:hAnsi="Arial Narrow" w:cs="Arial"/>
                <w:b/>
                <w:sz w:val="20"/>
                <w:szCs w:val="20"/>
                <w:lang w:val="fr-FR"/>
              </w:rPr>
            </w:pPr>
            <w:r w:rsidRPr="00003FB5">
              <w:rPr>
                <w:rFonts w:ascii="Arial Narrow" w:hAnsi="Arial Narrow" w:cs="Arial"/>
                <w:b/>
                <w:sz w:val="20"/>
                <w:szCs w:val="20"/>
              </w:rPr>
              <w:t>Proprietary Name and Manufacturer</w:t>
            </w:r>
          </w:p>
        </w:tc>
      </w:tr>
      <w:tr w:rsidR="00C156C9" w:rsidRPr="00003FB5" w:rsidTr="00600C28">
        <w:trPr>
          <w:cantSplit/>
          <w:trHeight w:val="577"/>
        </w:trPr>
        <w:tc>
          <w:tcPr>
            <w:tcW w:w="3119" w:type="dxa"/>
            <w:gridSpan w:val="2"/>
          </w:tcPr>
          <w:p w:rsidR="00C156C9" w:rsidRPr="00003FB5" w:rsidRDefault="00C156C9" w:rsidP="00600C28">
            <w:pPr>
              <w:keepNext/>
              <w:ind w:left="-108"/>
              <w:jc w:val="both"/>
              <w:rPr>
                <w:rFonts w:ascii="Arial Narrow" w:hAnsi="Arial Narrow" w:cs="Arial"/>
                <w:sz w:val="20"/>
                <w:szCs w:val="20"/>
              </w:rPr>
            </w:pPr>
            <w:r w:rsidRPr="00003FB5">
              <w:rPr>
                <w:rFonts w:ascii="Arial Narrow" w:hAnsi="Arial Narrow" w:cs="Arial"/>
                <w:smallCaps/>
                <w:sz w:val="20"/>
                <w:szCs w:val="20"/>
              </w:rPr>
              <w:t>BUDESONIDE+ EFORMOTEROL</w:t>
            </w:r>
          </w:p>
          <w:p w:rsidR="00C156C9" w:rsidRPr="00003FB5" w:rsidRDefault="00DB2AE2" w:rsidP="00DB2AE2">
            <w:pPr>
              <w:keepNext/>
              <w:ind w:left="-108"/>
              <w:jc w:val="both"/>
              <w:rPr>
                <w:rFonts w:ascii="Arial Narrow" w:hAnsi="Arial Narrow" w:cs="Arial"/>
                <w:sz w:val="20"/>
                <w:szCs w:val="20"/>
              </w:rPr>
            </w:pPr>
            <w:r w:rsidRPr="00DB2AE2">
              <w:rPr>
                <w:rFonts w:ascii="Arial Narrow" w:hAnsi="Arial Narrow" w:cs="Arial"/>
                <w:sz w:val="20"/>
                <w:szCs w:val="20"/>
              </w:rPr>
              <w:t>budes</w:t>
            </w:r>
            <w:r>
              <w:rPr>
                <w:rFonts w:ascii="Arial Narrow" w:hAnsi="Arial Narrow" w:cs="Arial"/>
                <w:sz w:val="20"/>
                <w:szCs w:val="20"/>
              </w:rPr>
              <w:t>onide 4</w:t>
            </w:r>
            <w:r w:rsidRPr="00DB2AE2">
              <w:rPr>
                <w:rFonts w:ascii="Arial Narrow" w:hAnsi="Arial Narrow" w:cs="Arial"/>
                <w:sz w:val="20"/>
                <w:szCs w:val="20"/>
              </w:rPr>
              <w:t xml:space="preserve">00 microgram/actuation + eformoterol fumarate dihydrate </w:t>
            </w:r>
            <w:r>
              <w:rPr>
                <w:rFonts w:ascii="Arial Narrow" w:hAnsi="Arial Narrow" w:cs="Arial"/>
                <w:sz w:val="20"/>
                <w:szCs w:val="20"/>
              </w:rPr>
              <w:t>12</w:t>
            </w:r>
            <w:r w:rsidRPr="00DB2AE2">
              <w:rPr>
                <w:rFonts w:ascii="Arial Narrow" w:hAnsi="Arial Narrow" w:cs="Arial"/>
                <w:sz w:val="20"/>
                <w:szCs w:val="20"/>
              </w:rPr>
              <w:t xml:space="preserve"> microgram/actuation powder for inhalation, 120 actuations</w:t>
            </w:r>
          </w:p>
        </w:tc>
        <w:tc>
          <w:tcPr>
            <w:tcW w:w="850" w:type="dxa"/>
          </w:tcPr>
          <w:p w:rsidR="00C156C9" w:rsidRPr="00003FB5" w:rsidRDefault="00C156C9" w:rsidP="00600C28">
            <w:pPr>
              <w:keepNext/>
              <w:ind w:left="-108"/>
              <w:jc w:val="both"/>
              <w:rPr>
                <w:rFonts w:ascii="Arial Narrow" w:hAnsi="Arial Narrow" w:cs="Arial"/>
                <w:sz w:val="20"/>
                <w:szCs w:val="20"/>
              </w:rPr>
            </w:pPr>
          </w:p>
          <w:p w:rsidR="00C156C9" w:rsidRPr="00003FB5" w:rsidRDefault="00722B4A" w:rsidP="00600C28">
            <w:pPr>
              <w:keepNext/>
              <w:ind w:left="-108"/>
              <w:rPr>
                <w:rFonts w:ascii="Arial Narrow" w:hAnsi="Arial Narrow" w:cs="Arial"/>
                <w:sz w:val="20"/>
                <w:szCs w:val="20"/>
              </w:rPr>
            </w:pPr>
            <w:r>
              <w:rPr>
                <w:rFonts w:ascii="Arial Narrow" w:hAnsi="Arial Narrow" w:cs="Arial"/>
                <w:sz w:val="20"/>
                <w:szCs w:val="20"/>
              </w:rPr>
              <w:t xml:space="preserve"> </w:t>
            </w:r>
            <w:r w:rsidR="00C156C9" w:rsidRPr="00003FB5">
              <w:rPr>
                <w:rFonts w:ascii="Arial Narrow" w:hAnsi="Arial Narrow" w:cs="Arial"/>
                <w:sz w:val="20"/>
                <w:szCs w:val="20"/>
              </w:rPr>
              <w:t>1</w:t>
            </w:r>
          </w:p>
          <w:p w:rsidR="00C156C9" w:rsidRPr="00003FB5" w:rsidRDefault="00C156C9" w:rsidP="00600C28">
            <w:pPr>
              <w:keepNext/>
              <w:rPr>
                <w:rFonts w:ascii="Arial Narrow" w:hAnsi="Arial Narrow" w:cs="Arial"/>
                <w:sz w:val="20"/>
                <w:szCs w:val="20"/>
              </w:rPr>
            </w:pPr>
          </w:p>
          <w:p w:rsidR="00C156C9" w:rsidRPr="00003FB5" w:rsidRDefault="00C156C9" w:rsidP="00600C28">
            <w:pPr>
              <w:keepNext/>
              <w:ind w:left="-108"/>
              <w:rPr>
                <w:rFonts w:ascii="Arial Narrow" w:hAnsi="Arial Narrow" w:cs="Arial"/>
                <w:sz w:val="20"/>
                <w:szCs w:val="20"/>
              </w:rPr>
            </w:pPr>
          </w:p>
          <w:p w:rsidR="00C156C9" w:rsidRPr="00003FB5" w:rsidRDefault="00C156C9" w:rsidP="00600C28">
            <w:pPr>
              <w:keepNext/>
              <w:ind w:left="-108"/>
              <w:rPr>
                <w:rFonts w:ascii="Arial Narrow" w:hAnsi="Arial Narrow" w:cs="Arial"/>
                <w:sz w:val="20"/>
                <w:szCs w:val="20"/>
              </w:rPr>
            </w:pPr>
          </w:p>
        </w:tc>
        <w:tc>
          <w:tcPr>
            <w:tcW w:w="709" w:type="dxa"/>
          </w:tcPr>
          <w:p w:rsidR="00C156C9" w:rsidRPr="00003FB5" w:rsidRDefault="00C156C9" w:rsidP="00600C28">
            <w:pPr>
              <w:keepNext/>
              <w:ind w:left="-108"/>
              <w:jc w:val="both"/>
              <w:rPr>
                <w:rFonts w:ascii="Arial Narrow" w:hAnsi="Arial Narrow" w:cs="Arial"/>
                <w:sz w:val="20"/>
                <w:szCs w:val="20"/>
              </w:rPr>
            </w:pPr>
          </w:p>
          <w:p w:rsidR="00C156C9" w:rsidRPr="00003FB5" w:rsidRDefault="00C156C9" w:rsidP="00600C28">
            <w:pPr>
              <w:keepNext/>
              <w:ind w:left="-108"/>
              <w:jc w:val="both"/>
              <w:rPr>
                <w:rFonts w:ascii="Arial Narrow" w:hAnsi="Arial Narrow" w:cs="Arial"/>
                <w:sz w:val="20"/>
                <w:szCs w:val="20"/>
              </w:rPr>
            </w:pPr>
            <w:r w:rsidRPr="00003FB5">
              <w:rPr>
                <w:rFonts w:ascii="Arial Narrow" w:hAnsi="Arial Narrow" w:cs="Arial"/>
                <w:sz w:val="20"/>
                <w:szCs w:val="20"/>
              </w:rPr>
              <w:t>5</w:t>
            </w:r>
          </w:p>
        </w:tc>
        <w:tc>
          <w:tcPr>
            <w:tcW w:w="1276" w:type="dxa"/>
          </w:tcPr>
          <w:p w:rsidR="00C156C9" w:rsidRPr="00003FB5" w:rsidRDefault="00C156C9" w:rsidP="00600C28">
            <w:pPr>
              <w:keepNext/>
              <w:ind w:left="-108"/>
              <w:jc w:val="both"/>
              <w:rPr>
                <w:rFonts w:ascii="Arial Narrow" w:hAnsi="Arial Narrow" w:cs="Arial"/>
                <w:sz w:val="20"/>
                <w:szCs w:val="20"/>
              </w:rPr>
            </w:pPr>
          </w:p>
          <w:p w:rsidR="00C156C9" w:rsidRPr="00003FB5" w:rsidRDefault="001E7AFE" w:rsidP="00C478A0">
            <w:pPr>
              <w:keepNext/>
              <w:ind w:left="-108"/>
              <w:jc w:val="both"/>
              <w:rPr>
                <w:rFonts w:ascii="Arial Narrow" w:hAnsi="Arial Narrow" w:cs="Arial"/>
                <w:sz w:val="20"/>
                <w:szCs w:val="20"/>
              </w:rPr>
            </w:pPr>
            <w:r>
              <w:rPr>
                <w:rFonts w:ascii="Arial Narrow" w:hAnsi="Arial Narrow" w:cs="Arial"/>
                <w:sz w:val="20"/>
                <w:szCs w:val="20"/>
              </w:rPr>
              <w:t>$</w:t>
            </w:r>
            <w:r w:rsidR="00D775C4">
              <w:rPr>
                <w:rFonts w:ascii="Arial Narrow" w:hAnsi="Arial Narrow" w:cs="Arial"/>
                <w:noProof/>
                <w:color w:val="000000"/>
                <w:sz w:val="20"/>
                <w:szCs w:val="20"/>
                <w:highlight w:val="black"/>
              </w:rPr>
              <w:t>'''''''''''''''</w:t>
            </w:r>
            <w:r w:rsidR="006C5B79">
              <w:rPr>
                <w:rFonts w:ascii="Arial Narrow" w:hAnsi="Arial Narrow" w:cs="Arial"/>
                <w:sz w:val="20"/>
                <w:szCs w:val="20"/>
              </w:rPr>
              <w:t>*</w:t>
            </w:r>
          </w:p>
        </w:tc>
        <w:tc>
          <w:tcPr>
            <w:tcW w:w="1275" w:type="dxa"/>
          </w:tcPr>
          <w:p w:rsidR="00C156C9" w:rsidRPr="00003FB5" w:rsidRDefault="00C156C9" w:rsidP="00600C28">
            <w:pPr>
              <w:keepNext/>
              <w:jc w:val="both"/>
              <w:rPr>
                <w:rFonts w:ascii="Arial Narrow" w:hAnsi="Arial Narrow" w:cs="Arial"/>
                <w:sz w:val="20"/>
                <w:szCs w:val="20"/>
              </w:rPr>
            </w:pPr>
          </w:p>
          <w:p w:rsidR="00C156C9" w:rsidRPr="00003FB5" w:rsidRDefault="00C156C9" w:rsidP="00600C28">
            <w:pPr>
              <w:keepNext/>
              <w:jc w:val="both"/>
              <w:rPr>
                <w:rFonts w:ascii="Arial Narrow" w:hAnsi="Arial Narrow" w:cs="Arial"/>
                <w:sz w:val="20"/>
                <w:szCs w:val="20"/>
              </w:rPr>
            </w:pPr>
            <w:r w:rsidRPr="00003FB5">
              <w:rPr>
                <w:rFonts w:ascii="Arial Narrow" w:hAnsi="Arial Narrow" w:cs="Arial"/>
                <w:sz w:val="20"/>
                <w:szCs w:val="20"/>
              </w:rPr>
              <w:t>DuoResp Spiromax</w:t>
            </w:r>
          </w:p>
        </w:tc>
        <w:tc>
          <w:tcPr>
            <w:tcW w:w="1134" w:type="dxa"/>
          </w:tcPr>
          <w:p w:rsidR="00C156C9" w:rsidRPr="00003FB5" w:rsidRDefault="00C156C9" w:rsidP="00600C28">
            <w:pPr>
              <w:keepNext/>
              <w:jc w:val="both"/>
              <w:rPr>
                <w:rFonts w:ascii="Arial Narrow" w:hAnsi="Arial Narrow" w:cs="Arial"/>
                <w:sz w:val="20"/>
                <w:szCs w:val="20"/>
              </w:rPr>
            </w:pPr>
          </w:p>
          <w:p w:rsidR="00C156C9" w:rsidRPr="00003FB5" w:rsidRDefault="00C156C9" w:rsidP="00600C28">
            <w:pPr>
              <w:keepNext/>
              <w:jc w:val="both"/>
              <w:rPr>
                <w:rFonts w:ascii="Arial Narrow" w:hAnsi="Arial Narrow" w:cs="Arial"/>
                <w:sz w:val="20"/>
                <w:szCs w:val="20"/>
              </w:rPr>
            </w:pPr>
            <w:r w:rsidRPr="00003FB5">
              <w:rPr>
                <w:rFonts w:ascii="Arial Narrow" w:hAnsi="Arial Narrow" w:cs="Arial"/>
                <w:sz w:val="20"/>
                <w:szCs w:val="20"/>
              </w:rPr>
              <w:t>Teva Pharma Australia</w:t>
            </w:r>
          </w:p>
        </w:tc>
      </w:tr>
      <w:tr w:rsidR="00C156C9" w:rsidRPr="00003FB5" w:rsidTr="00600C28">
        <w:trPr>
          <w:cantSplit/>
          <w:trHeight w:val="360"/>
        </w:trPr>
        <w:tc>
          <w:tcPr>
            <w:tcW w:w="8363" w:type="dxa"/>
            <w:gridSpan w:val="7"/>
            <w:tcBorders>
              <w:bottom w:val="single" w:sz="4" w:space="0" w:color="auto"/>
            </w:tcBorders>
          </w:tcPr>
          <w:p w:rsidR="00C156C9" w:rsidRPr="00003FB5" w:rsidRDefault="002A5A2A" w:rsidP="00600C28">
            <w:pPr>
              <w:jc w:val="both"/>
              <w:rPr>
                <w:rFonts w:ascii="Arial Narrow" w:hAnsi="Arial Narrow" w:cs="Arial"/>
                <w:sz w:val="20"/>
                <w:szCs w:val="20"/>
              </w:rPr>
            </w:pPr>
            <w:r w:rsidRPr="0077422A">
              <w:rPr>
                <w:szCs w:val="22"/>
                <w:vertAlign w:val="superscript"/>
              </w:rPr>
              <w:t>*</w:t>
            </w:r>
            <w:r w:rsidRPr="00262B0F">
              <w:t xml:space="preserve"> </w:t>
            </w:r>
            <w:r w:rsidRPr="006C5B79">
              <w:rPr>
                <w:rFonts w:ascii="Arial Narrow" w:hAnsi="Arial Narrow" w:cs="Arial"/>
                <w:sz w:val="18"/>
                <w:szCs w:val="22"/>
              </w:rPr>
              <w:t xml:space="preserve">The DPMQ price was calculated using the provided AEMP </w:t>
            </w:r>
            <w:r w:rsidR="00742FF4">
              <w:rPr>
                <w:rFonts w:ascii="Arial Narrow" w:hAnsi="Arial Narrow" w:cs="Arial"/>
                <w:sz w:val="18"/>
                <w:szCs w:val="22"/>
              </w:rPr>
              <w:t xml:space="preserve">of the submission </w:t>
            </w:r>
            <w:r w:rsidRPr="006C5B79">
              <w:rPr>
                <w:rFonts w:ascii="Arial Narrow" w:hAnsi="Arial Narrow" w:cs="Arial"/>
                <w:sz w:val="18"/>
                <w:szCs w:val="22"/>
              </w:rPr>
              <w:t>with appropriate mark-ups added.</w:t>
            </w:r>
            <w:r w:rsidR="00742FF4">
              <w:rPr>
                <w:rFonts w:ascii="Arial Narrow" w:hAnsi="Arial Narrow" w:cs="Arial"/>
                <w:sz w:val="18"/>
                <w:szCs w:val="22"/>
              </w:rPr>
              <w:t xml:space="preserve"> It has not been adjusted for the revised pricing proposal.</w:t>
            </w:r>
          </w:p>
        </w:tc>
      </w:tr>
      <w:tr w:rsidR="00C156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 xml:space="preserve">Category / </w:t>
            </w:r>
          </w:p>
          <w:p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C156C9" w:rsidRPr="00003FB5" w:rsidRDefault="00C156C9" w:rsidP="00600C28">
            <w:pPr>
              <w:rPr>
                <w:rFonts w:ascii="Arial Narrow" w:hAnsi="Arial Narrow" w:cs="Arial"/>
                <w:sz w:val="20"/>
                <w:szCs w:val="20"/>
              </w:rPr>
            </w:pPr>
            <w:r w:rsidRPr="00003FB5">
              <w:rPr>
                <w:rFonts w:ascii="Arial Narrow" w:hAnsi="Arial Narrow" w:cs="Arial"/>
                <w:sz w:val="20"/>
                <w:szCs w:val="20"/>
              </w:rPr>
              <w:t>GENERAL – General Schedule (Code GE)</w:t>
            </w:r>
          </w:p>
          <w:p w:rsidR="00C156C9" w:rsidRPr="00003FB5" w:rsidRDefault="00C156C9" w:rsidP="00600C28">
            <w:pPr>
              <w:rPr>
                <w:rFonts w:ascii="Arial Narrow" w:hAnsi="Arial Narrow" w:cs="Arial"/>
                <w:sz w:val="20"/>
                <w:szCs w:val="20"/>
              </w:rPr>
            </w:pPr>
          </w:p>
        </w:tc>
      </w:tr>
      <w:tr w:rsidR="00C156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C156C9" w:rsidRPr="00003FB5" w:rsidRDefault="00C156C9" w:rsidP="00600C28">
            <w:pPr>
              <w:rPr>
                <w:rFonts w:ascii="Arial Narrow" w:hAnsi="Arial Narrow" w:cs="Arial"/>
                <w:sz w:val="20"/>
                <w:szCs w:val="20"/>
              </w:rPr>
            </w:pPr>
            <w:r w:rsidRPr="00003FB5">
              <w:rPr>
                <w:rFonts w:ascii="Arial Narrow" w:hAnsi="Arial Narrow" w:cs="Arial"/>
                <w:sz w:val="20"/>
                <w:szCs w:val="20"/>
              </w:rPr>
              <w:fldChar w:fldCharType="begin">
                <w:ffData>
                  <w:name w:val="Check1"/>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Dental</w:t>
            </w:r>
            <w:r w:rsidR="00722B4A">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1"/>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Medical Practitioners</w:t>
            </w:r>
            <w:r w:rsidR="00722B4A">
              <w:rPr>
                <w:rFonts w:ascii="Arial Narrow" w:hAnsi="Arial Narrow" w:cs="Arial"/>
                <w:sz w:val="20"/>
                <w:szCs w:val="20"/>
              </w:rPr>
              <w:t xml:space="preserve"> </w:t>
            </w:r>
            <w:r w:rsidRPr="00003FB5">
              <w:rPr>
                <w:rFonts w:ascii="Arial Narrow" w:hAnsi="Arial Narrow" w:cs="Arial"/>
                <w:sz w:val="20"/>
                <w:szCs w:val="20"/>
              </w:rPr>
              <w:fldChar w:fldCharType="begin">
                <w:ffData>
                  <w:name w:val="Check3"/>
                  <w:enabled/>
                  <w:calcOnExit w:val="0"/>
                  <w:checkBox>
                    <w:sizeAuto/>
                    <w:default w:val="1"/>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Nurse practitioners</w:t>
            </w:r>
            <w:r w:rsidR="00722B4A">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Optometrists</w:t>
            </w:r>
          </w:p>
          <w:p w:rsidR="00C156C9" w:rsidRPr="00003FB5" w:rsidRDefault="00C156C9" w:rsidP="00600C28">
            <w:pPr>
              <w:rPr>
                <w:rFonts w:ascii="Arial Narrow" w:hAnsi="Arial Narrow" w:cs="Arial"/>
                <w:sz w:val="20"/>
                <w:szCs w:val="20"/>
              </w:rPr>
            </w:pPr>
            <w:r w:rsidRPr="00003FB5">
              <w:rPr>
                <w:rFonts w:ascii="Arial Narrow" w:hAnsi="Arial Narrow" w:cs="Arial"/>
                <w:sz w:val="20"/>
                <w:szCs w:val="20"/>
              </w:rPr>
              <w:fldChar w:fldCharType="begin">
                <w:ffData>
                  <w:name w:val="Check5"/>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Midwives</w:t>
            </w:r>
          </w:p>
        </w:tc>
      </w:tr>
      <w:tr w:rsidR="00C156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C156C9" w:rsidRPr="00003FB5" w:rsidRDefault="00C156C9" w:rsidP="00600C28">
            <w:pPr>
              <w:rPr>
                <w:rFonts w:ascii="Arial Narrow" w:hAnsi="Arial Narrow" w:cs="Arial"/>
                <w:sz w:val="20"/>
                <w:szCs w:val="20"/>
              </w:rPr>
            </w:pPr>
            <w:r w:rsidRPr="00003FB5">
              <w:rPr>
                <w:rFonts w:ascii="Arial Narrow" w:hAnsi="Arial Narrow" w:cs="Arial"/>
                <w:sz w:val="20"/>
                <w:szCs w:val="20"/>
              </w:rPr>
              <w:t>Asthma</w:t>
            </w:r>
          </w:p>
        </w:tc>
      </w:tr>
      <w:tr w:rsidR="00C156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C156C9" w:rsidRPr="00003FB5" w:rsidRDefault="00C156C9" w:rsidP="00600C28">
            <w:pPr>
              <w:rPr>
                <w:rFonts w:ascii="Arial Narrow" w:hAnsi="Arial Narrow" w:cs="Arial"/>
                <w:sz w:val="20"/>
                <w:szCs w:val="20"/>
              </w:rPr>
            </w:pPr>
            <w:r w:rsidRPr="00003FB5">
              <w:rPr>
                <w:rFonts w:ascii="Arial Narrow" w:hAnsi="Arial Narrow" w:cs="Arial"/>
                <w:sz w:val="20"/>
                <w:szCs w:val="20"/>
              </w:rPr>
              <w:t>Asthma</w:t>
            </w:r>
          </w:p>
        </w:tc>
      </w:tr>
      <w:tr w:rsidR="00C156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Treatment phase:</w:t>
            </w:r>
          </w:p>
          <w:p w:rsidR="00C156C9" w:rsidRPr="00003FB5" w:rsidRDefault="00C156C9" w:rsidP="00600C28">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C156C9" w:rsidRPr="00003FB5" w:rsidRDefault="00C156C9" w:rsidP="00600C28">
            <w:pPr>
              <w:rPr>
                <w:rFonts w:ascii="Arial Narrow" w:hAnsi="Arial Narrow" w:cs="Arial"/>
                <w:sz w:val="20"/>
                <w:szCs w:val="20"/>
              </w:rPr>
            </w:pPr>
            <w:r w:rsidRPr="00003FB5">
              <w:rPr>
                <w:rFonts w:ascii="Arial Narrow" w:hAnsi="Arial Narrow" w:cs="Arial"/>
                <w:sz w:val="20"/>
                <w:szCs w:val="20"/>
              </w:rPr>
              <w:t>Initial/Continuing</w:t>
            </w:r>
          </w:p>
        </w:tc>
      </w:tr>
      <w:tr w:rsidR="00C156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Restriction Level / Method:</w:t>
            </w:r>
          </w:p>
          <w:p w:rsidR="00C156C9" w:rsidRPr="00003FB5" w:rsidRDefault="00C156C9" w:rsidP="00600C2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C156C9" w:rsidRPr="00003FB5" w:rsidRDefault="000650E3" w:rsidP="00600C2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r w:rsidR="00C156C9" w:rsidRPr="00003FB5">
              <w:rPr>
                <w:rFonts w:ascii="Arial Narrow" w:hAnsi="Arial Narrow" w:cs="Arial"/>
                <w:sz w:val="20"/>
                <w:szCs w:val="20"/>
              </w:rPr>
              <w:t>Restricted benefit</w:t>
            </w:r>
          </w:p>
          <w:p w:rsidR="00C156C9" w:rsidRPr="00003FB5" w:rsidRDefault="00C156C9" w:rsidP="00600C28">
            <w:pPr>
              <w:rPr>
                <w:rFonts w:ascii="Arial Narrow" w:hAnsi="Arial Narrow" w:cs="Arial"/>
                <w:sz w:val="20"/>
                <w:szCs w:val="20"/>
              </w:rPr>
            </w:pP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 xml:space="preserve">Authority Required </w:t>
            </w:r>
          </w:p>
          <w:p w:rsidR="00C156C9" w:rsidRPr="00003FB5" w:rsidRDefault="000650E3" w:rsidP="00600C2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3" w:name="Check5"/>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bookmarkEnd w:id="3"/>
            <w:r w:rsidR="00C156C9" w:rsidRPr="00003FB5">
              <w:rPr>
                <w:rFonts w:ascii="Arial Narrow" w:hAnsi="Arial Narrow" w:cs="Arial"/>
                <w:sz w:val="20"/>
                <w:szCs w:val="20"/>
              </w:rPr>
              <w:t>Streamlined</w:t>
            </w:r>
          </w:p>
        </w:tc>
      </w:tr>
      <w:tr w:rsidR="00C156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Clinical criteria:</w:t>
            </w:r>
          </w:p>
          <w:p w:rsidR="00C156C9" w:rsidRPr="00003FB5" w:rsidRDefault="00C156C9" w:rsidP="00600C28">
            <w:pPr>
              <w:jc w:val="both"/>
              <w:rPr>
                <w:rFonts w:ascii="Arial Narrow" w:hAnsi="Arial Narrow" w:cs="Arial"/>
                <w:i/>
                <w:sz w:val="20"/>
                <w:szCs w:val="20"/>
              </w:rPr>
            </w:pPr>
          </w:p>
          <w:p w:rsidR="00C156C9" w:rsidRPr="00003FB5" w:rsidRDefault="00C156C9" w:rsidP="00600C2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D702E4" w:rsidRPr="006B5C91" w:rsidRDefault="00D702E4" w:rsidP="00D702E4">
            <w:pPr>
              <w:rPr>
                <w:rFonts w:ascii="Arial Narrow" w:hAnsi="Arial Narrow" w:cs="Arial"/>
                <w:sz w:val="20"/>
                <w:szCs w:val="20"/>
              </w:rPr>
            </w:pPr>
            <w:r w:rsidRPr="006B5C91">
              <w:rPr>
                <w:rFonts w:ascii="Arial Narrow" w:hAnsi="Arial Narrow" w:cs="Arial"/>
                <w:sz w:val="20"/>
                <w:szCs w:val="20"/>
              </w:rPr>
              <w:t xml:space="preserve">Patient must have previously had frequent episodes of asthma while receiving treatment with oral corticosteroids or optimal doses of inhaled corticosteroids; OR </w:t>
            </w:r>
          </w:p>
          <w:p w:rsidR="00D702E4" w:rsidRPr="006B5C91" w:rsidRDefault="00D702E4" w:rsidP="00D702E4">
            <w:pPr>
              <w:rPr>
                <w:rFonts w:ascii="Arial Narrow" w:hAnsi="Arial Narrow" w:cs="Arial"/>
                <w:sz w:val="20"/>
                <w:szCs w:val="20"/>
              </w:rPr>
            </w:pPr>
          </w:p>
          <w:p w:rsidR="00D702E4" w:rsidRPr="006B5C91" w:rsidRDefault="00D702E4" w:rsidP="00D702E4">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oral or inhaled corticosteroids and require single maintenance and reliever therapy; OR </w:t>
            </w:r>
          </w:p>
          <w:p w:rsidR="00D702E4" w:rsidRPr="006B5C91" w:rsidRDefault="00D702E4" w:rsidP="00D702E4">
            <w:pPr>
              <w:rPr>
                <w:rFonts w:ascii="Arial Narrow" w:hAnsi="Arial Narrow" w:cs="Arial"/>
                <w:sz w:val="20"/>
                <w:szCs w:val="20"/>
              </w:rPr>
            </w:pPr>
          </w:p>
          <w:p w:rsidR="00D702E4" w:rsidRPr="006B5C91" w:rsidRDefault="00D702E4" w:rsidP="00D702E4">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a combination of an inhaled corticosteroid and long acting beta-2 agonist and require single maintenance and reliever therapy. </w:t>
            </w:r>
          </w:p>
          <w:p w:rsidR="00C156C9" w:rsidRPr="00003FB5" w:rsidRDefault="00C156C9" w:rsidP="00600C28">
            <w:pPr>
              <w:rPr>
                <w:rFonts w:ascii="Arial Narrow" w:hAnsi="Arial Narrow" w:cs="Arial"/>
                <w:sz w:val="20"/>
                <w:szCs w:val="20"/>
              </w:rPr>
            </w:pPr>
          </w:p>
        </w:tc>
      </w:tr>
      <w:tr w:rsidR="00C156C9" w:rsidRPr="00003FB5" w:rsidTr="00600C28">
        <w:trPr>
          <w:cantSplit/>
          <w:trHeight w:val="460"/>
        </w:trPr>
        <w:tc>
          <w:tcPr>
            <w:tcW w:w="1985" w:type="dxa"/>
            <w:tcBorders>
              <w:top w:val="single" w:sz="4" w:space="0" w:color="auto"/>
              <w:left w:val="single" w:sz="4" w:space="0" w:color="auto"/>
              <w:bottom w:val="single" w:sz="4" w:space="0" w:color="auto"/>
              <w:right w:val="single" w:sz="4" w:space="0" w:color="auto"/>
            </w:tcBorders>
          </w:tcPr>
          <w:p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Population criteria:</w:t>
            </w:r>
          </w:p>
          <w:p w:rsidR="00C156C9" w:rsidRPr="00003FB5" w:rsidRDefault="00C156C9" w:rsidP="00600C2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C156C9" w:rsidRPr="00003FB5" w:rsidRDefault="00C156C9" w:rsidP="00600C28">
            <w:pPr>
              <w:jc w:val="both"/>
              <w:rPr>
                <w:rFonts w:ascii="Arial Narrow" w:hAnsi="Arial Narrow" w:cs="Arial"/>
                <w:sz w:val="20"/>
                <w:szCs w:val="20"/>
              </w:rPr>
            </w:pPr>
            <w:r w:rsidRPr="00003FB5">
              <w:rPr>
                <w:rFonts w:ascii="Arial Narrow" w:hAnsi="Arial Narrow" w:cs="Arial"/>
                <w:sz w:val="20"/>
                <w:szCs w:val="20"/>
              </w:rPr>
              <w:t>Patient must be aged 18 years or over.</w:t>
            </w:r>
          </w:p>
        </w:tc>
      </w:tr>
      <w:tr w:rsidR="00C156C9" w:rsidRPr="00003FB5" w:rsidTr="00600C28">
        <w:trPr>
          <w:cantSplit/>
          <w:trHeight w:val="460"/>
        </w:trPr>
        <w:tc>
          <w:tcPr>
            <w:tcW w:w="1985" w:type="dxa"/>
            <w:tcBorders>
              <w:top w:val="single" w:sz="4" w:space="0" w:color="auto"/>
              <w:left w:val="single" w:sz="4" w:space="0" w:color="auto"/>
              <w:bottom w:val="single" w:sz="4" w:space="0" w:color="auto"/>
              <w:right w:val="single" w:sz="4" w:space="0" w:color="auto"/>
            </w:tcBorders>
          </w:tcPr>
          <w:p w:rsidR="00C156C9" w:rsidRPr="00003FB5" w:rsidRDefault="00C156C9" w:rsidP="00600C28">
            <w:pPr>
              <w:jc w:val="both"/>
              <w:rPr>
                <w:rFonts w:ascii="Arial Narrow" w:hAnsi="Arial Narrow" w:cs="Arial"/>
                <w:b/>
                <w:sz w:val="20"/>
                <w:szCs w:val="20"/>
              </w:rPr>
            </w:pPr>
            <w:r>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C156C9" w:rsidRDefault="006D30DB" w:rsidP="00600C28">
            <w:pPr>
              <w:jc w:val="both"/>
              <w:rPr>
                <w:rFonts w:ascii="Arial Narrow" w:hAnsi="Arial Narrow" w:cs="Arial"/>
                <w:sz w:val="20"/>
                <w:szCs w:val="20"/>
              </w:rPr>
            </w:pPr>
            <w:r>
              <w:rPr>
                <w:rFonts w:ascii="Arial Narrow" w:hAnsi="Arial Narrow" w:cs="Arial"/>
                <w:sz w:val="20"/>
                <w:szCs w:val="20"/>
              </w:rPr>
              <w:t>DuoResp Spiromax</w:t>
            </w:r>
            <w:r w:rsidR="00C156C9">
              <w:rPr>
                <w:rFonts w:ascii="Arial Narrow" w:hAnsi="Arial Narrow" w:cs="Arial"/>
                <w:sz w:val="20"/>
                <w:szCs w:val="20"/>
              </w:rPr>
              <w:t xml:space="preserve"> </w:t>
            </w:r>
            <w:r w:rsidR="00C156C9" w:rsidRPr="00C156C9">
              <w:rPr>
                <w:rFonts w:ascii="Arial Narrow" w:hAnsi="Arial Narrow" w:cs="Arial"/>
                <w:sz w:val="20"/>
                <w:szCs w:val="20"/>
              </w:rPr>
              <w:t>400/12 is not recommended nor PBS-subsidised for use as 'maintenance and reliever' therapy.</w:t>
            </w:r>
          </w:p>
          <w:p w:rsidR="004F72E1" w:rsidRPr="00003FB5" w:rsidRDefault="004F72E1" w:rsidP="00600C28">
            <w:pPr>
              <w:jc w:val="both"/>
              <w:rPr>
                <w:rFonts w:ascii="Arial Narrow" w:hAnsi="Arial Narrow" w:cs="Arial"/>
                <w:sz w:val="20"/>
                <w:szCs w:val="20"/>
              </w:rPr>
            </w:pPr>
          </w:p>
        </w:tc>
      </w:tr>
    </w:tbl>
    <w:p w:rsidR="006E7898" w:rsidRPr="00860FB3" w:rsidRDefault="006E7898" w:rsidP="006E7898">
      <w:pPr>
        <w:rPr>
          <w:rFonts w:ascii="Arial" w:hAnsi="Arial" w:cs="Arial"/>
        </w:rPr>
      </w:pPr>
      <w:r w:rsidRPr="00860FB3">
        <w:rPr>
          <w:rFonts w:ascii="Arial" w:hAnsi="Arial" w:cs="Arial"/>
        </w:rPr>
        <w:br w:type="page"/>
      </w:r>
    </w:p>
    <w:p w:rsidR="00826F6D" w:rsidRDefault="00826F6D" w:rsidP="006E7898">
      <w:pPr>
        <w:rPr>
          <w:rFonts w:ascii="Arial" w:hAnsi="Arial" w:cs="Arial"/>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D702E4" w:rsidRPr="002A5A2A" w:rsidTr="00093336">
        <w:trPr>
          <w:cantSplit/>
          <w:trHeight w:val="471"/>
        </w:trPr>
        <w:tc>
          <w:tcPr>
            <w:tcW w:w="3119" w:type="dxa"/>
            <w:gridSpan w:val="2"/>
            <w:tcBorders>
              <w:bottom w:val="single" w:sz="4" w:space="0" w:color="auto"/>
            </w:tcBorders>
          </w:tcPr>
          <w:p w:rsidR="00D702E4" w:rsidRPr="00C478A0" w:rsidRDefault="00D702E4" w:rsidP="00093336">
            <w:pPr>
              <w:keepNext/>
              <w:ind w:left="-108"/>
              <w:jc w:val="both"/>
              <w:rPr>
                <w:rFonts w:ascii="Arial Narrow" w:hAnsi="Arial Narrow" w:cs="Arial"/>
                <w:b/>
                <w:sz w:val="20"/>
                <w:szCs w:val="20"/>
              </w:rPr>
            </w:pPr>
            <w:r w:rsidRPr="00C478A0">
              <w:rPr>
                <w:rFonts w:ascii="Arial Narrow" w:hAnsi="Arial Narrow" w:cs="Arial"/>
                <w:b/>
                <w:sz w:val="20"/>
                <w:szCs w:val="20"/>
              </w:rPr>
              <w:t>Name, Restriction,</w:t>
            </w:r>
          </w:p>
          <w:p w:rsidR="00D702E4" w:rsidRPr="002A5A2A" w:rsidRDefault="00D702E4" w:rsidP="00093336">
            <w:pPr>
              <w:keepNext/>
              <w:ind w:left="-108"/>
              <w:jc w:val="both"/>
              <w:rPr>
                <w:rFonts w:ascii="Arial Narrow" w:hAnsi="Arial Narrow" w:cs="Arial"/>
                <w:b/>
                <w:sz w:val="20"/>
                <w:szCs w:val="20"/>
              </w:rPr>
            </w:pPr>
            <w:r w:rsidRPr="002A5A2A">
              <w:rPr>
                <w:rFonts w:ascii="Arial Narrow" w:hAnsi="Arial Narrow" w:cs="Arial"/>
                <w:b/>
                <w:sz w:val="20"/>
                <w:szCs w:val="20"/>
              </w:rPr>
              <w:t>Manner of administration and form</w:t>
            </w:r>
          </w:p>
        </w:tc>
        <w:tc>
          <w:tcPr>
            <w:tcW w:w="850" w:type="dxa"/>
            <w:tcBorders>
              <w:bottom w:val="single" w:sz="4" w:space="0" w:color="auto"/>
            </w:tcBorders>
          </w:tcPr>
          <w:p w:rsidR="00D702E4" w:rsidRPr="002A5A2A" w:rsidRDefault="00D702E4" w:rsidP="00093336">
            <w:pPr>
              <w:keepNext/>
              <w:ind w:left="-108"/>
              <w:jc w:val="both"/>
              <w:rPr>
                <w:rFonts w:ascii="Arial Narrow" w:hAnsi="Arial Narrow" w:cs="Arial"/>
                <w:b/>
                <w:sz w:val="20"/>
                <w:szCs w:val="20"/>
              </w:rPr>
            </w:pPr>
            <w:r w:rsidRPr="002A5A2A">
              <w:rPr>
                <w:rFonts w:ascii="Arial Narrow" w:hAnsi="Arial Narrow" w:cs="Arial"/>
                <w:b/>
                <w:sz w:val="20"/>
                <w:szCs w:val="20"/>
              </w:rPr>
              <w:t>Max.</w:t>
            </w:r>
          </w:p>
          <w:p w:rsidR="00D702E4" w:rsidRPr="002A5A2A" w:rsidRDefault="00D702E4" w:rsidP="00093336">
            <w:pPr>
              <w:keepNext/>
              <w:ind w:left="-108"/>
              <w:jc w:val="both"/>
              <w:rPr>
                <w:rFonts w:ascii="Arial Narrow" w:hAnsi="Arial Narrow" w:cs="Arial"/>
                <w:b/>
                <w:sz w:val="20"/>
                <w:szCs w:val="20"/>
              </w:rPr>
            </w:pPr>
            <w:r w:rsidRPr="002A5A2A">
              <w:rPr>
                <w:rFonts w:ascii="Arial Narrow" w:hAnsi="Arial Narrow" w:cs="Arial"/>
                <w:b/>
                <w:sz w:val="20"/>
                <w:szCs w:val="20"/>
              </w:rPr>
              <w:t>Qty</w:t>
            </w:r>
          </w:p>
        </w:tc>
        <w:tc>
          <w:tcPr>
            <w:tcW w:w="709" w:type="dxa"/>
            <w:tcBorders>
              <w:bottom w:val="single" w:sz="4" w:space="0" w:color="auto"/>
            </w:tcBorders>
          </w:tcPr>
          <w:p w:rsidR="00D702E4" w:rsidRPr="002A5A2A" w:rsidRDefault="00D702E4" w:rsidP="00093336">
            <w:pPr>
              <w:keepNext/>
              <w:ind w:left="-108"/>
              <w:jc w:val="both"/>
              <w:rPr>
                <w:rFonts w:ascii="Arial Narrow" w:hAnsi="Arial Narrow" w:cs="Arial"/>
                <w:b/>
                <w:sz w:val="20"/>
                <w:szCs w:val="20"/>
              </w:rPr>
            </w:pPr>
            <w:r w:rsidRPr="002A5A2A">
              <w:rPr>
                <w:rFonts w:ascii="Arial Narrow" w:hAnsi="Arial Narrow" w:cs="Arial"/>
                <w:b/>
                <w:sz w:val="20"/>
                <w:szCs w:val="20"/>
              </w:rPr>
              <w:t>№.of</w:t>
            </w:r>
          </w:p>
          <w:p w:rsidR="00D702E4" w:rsidRPr="002A5A2A" w:rsidRDefault="00D702E4" w:rsidP="00093336">
            <w:pPr>
              <w:keepNext/>
              <w:ind w:left="-108"/>
              <w:jc w:val="both"/>
              <w:rPr>
                <w:rFonts w:ascii="Arial Narrow" w:hAnsi="Arial Narrow" w:cs="Arial"/>
                <w:b/>
                <w:sz w:val="20"/>
                <w:szCs w:val="20"/>
              </w:rPr>
            </w:pPr>
            <w:r w:rsidRPr="002A5A2A">
              <w:rPr>
                <w:rFonts w:ascii="Arial Narrow" w:hAnsi="Arial Narrow" w:cs="Arial"/>
                <w:b/>
                <w:sz w:val="20"/>
                <w:szCs w:val="20"/>
              </w:rPr>
              <w:t>Rpts</w:t>
            </w:r>
          </w:p>
        </w:tc>
        <w:tc>
          <w:tcPr>
            <w:tcW w:w="1276" w:type="dxa"/>
            <w:tcBorders>
              <w:bottom w:val="single" w:sz="4" w:space="0" w:color="auto"/>
            </w:tcBorders>
          </w:tcPr>
          <w:p w:rsidR="00D702E4" w:rsidRPr="002A5A2A" w:rsidRDefault="00D702E4" w:rsidP="00093336">
            <w:pPr>
              <w:keepNext/>
              <w:ind w:left="-108"/>
              <w:jc w:val="both"/>
              <w:rPr>
                <w:rFonts w:ascii="Arial Narrow" w:hAnsi="Arial Narrow" w:cs="Arial"/>
                <w:b/>
                <w:sz w:val="20"/>
                <w:szCs w:val="20"/>
              </w:rPr>
            </w:pPr>
            <w:r w:rsidRPr="002A5A2A">
              <w:rPr>
                <w:rFonts w:ascii="Arial Narrow" w:hAnsi="Arial Narrow" w:cs="Arial"/>
                <w:b/>
                <w:sz w:val="20"/>
                <w:szCs w:val="20"/>
              </w:rPr>
              <w:t>Dispensed Price for Max. Qty</w:t>
            </w:r>
          </w:p>
        </w:tc>
        <w:tc>
          <w:tcPr>
            <w:tcW w:w="2409" w:type="dxa"/>
            <w:gridSpan w:val="2"/>
            <w:tcBorders>
              <w:bottom w:val="single" w:sz="4" w:space="0" w:color="auto"/>
            </w:tcBorders>
          </w:tcPr>
          <w:p w:rsidR="00D702E4" w:rsidRPr="002A5A2A" w:rsidRDefault="00D702E4" w:rsidP="00093336">
            <w:pPr>
              <w:keepNext/>
              <w:jc w:val="both"/>
              <w:rPr>
                <w:rFonts w:ascii="Arial Narrow" w:hAnsi="Arial Narrow" w:cs="Arial"/>
                <w:b/>
                <w:sz w:val="20"/>
                <w:szCs w:val="20"/>
                <w:lang w:val="fr-FR"/>
              </w:rPr>
            </w:pPr>
            <w:r w:rsidRPr="002A5A2A">
              <w:rPr>
                <w:rFonts w:ascii="Arial Narrow" w:hAnsi="Arial Narrow" w:cs="Arial"/>
                <w:b/>
                <w:sz w:val="20"/>
                <w:szCs w:val="20"/>
              </w:rPr>
              <w:t>Proprietary Name and Manufacturer</w:t>
            </w:r>
          </w:p>
        </w:tc>
      </w:tr>
      <w:tr w:rsidR="00D702E4" w:rsidRPr="002A5A2A" w:rsidTr="00093336">
        <w:trPr>
          <w:cantSplit/>
          <w:trHeight w:val="577"/>
        </w:trPr>
        <w:tc>
          <w:tcPr>
            <w:tcW w:w="3119" w:type="dxa"/>
            <w:gridSpan w:val="2"/>
          </w:tcPr>
          <w:p w:rsidR="00D702E4" w:rsidRPr="00C478A0" w:rsidRDefault="00D702E4" w:rsidP="00093336">
            <w:pPr>
              <w:keepNext/>
              <w:ind w:left="-108"/>
              <w:jc w:val="both"/>
              <w:rPr>
                <w:rFonts w:ascii="Arial Narrow" w:hAnsi="Arial Narrow" w:cs="Arial"/>
                <w:sz w:val="20"/>
                <w:szCs w:val="20"/>
              </w:rPr>
            </w:pPr>
            <w:r w:rsidRPr="00C478A0">
              <w:rPr>
                <w:rFonts w:ascii="Arial Narrow" w:hAnsi="Arial Narrow" w:cs="Arial"/>
                <w:smallCaps/>
                <w:sz w:val="20"/>
                <w:szCs w:val="20"/>
              </w:rPr>
              <w:t>BUDESONIDE+ EFORMOTEROL</w:t>
            </w:r>
          </w:p>
          <w:p w:rsidR="00D702E4" w:rsidRPr="002A5A2A" w:rsidRDefault="00D702E4" w:rsidP="00D702E4">
            <w:pPr>
              <w:keepNext/>
              <w:ind w:left="-108"/>
              <w:jc w:val="both"/>
              <w:rPr>
                <w:rFonts w:ascii="Arial Narrow" w:hAnsi="Arial Narrow" w:cs="Arial"/>
                <w:sz w:val="20"/>
                <w:szCs w:val="20"/>
              </w:rPr>
            </w:pPr>
            <w:r w:rsidRPr="002A5A2A">
              <w:rPr>
                <w:rFonts w:ascii="Arial Narrow" w:hAnsi="Arial Narrow" w:cs="Arial"/>
                <w:sz w:val="20"/>
                <w:szCs w:val="20"/>
              </w:rPr>
              <w:t>budesonide 200 microgram/actuation + eformoterol fumarate dihydrate 6 microgram/actuation powder for inhalation, 120 actuations</w:t>
            </w:r>
          </w:p>
        </w:tc>
        <w:tc>
          <w:tcPr>
            <w:tcW w:w="850" w:type="dxa"/>
          </w:tcPr>
          <w:p w:rsidR="00D702E4" w:rsidRPr="002A5A2A" w:rsidRDefault="00D702E4" w:rsidP="00093336">
            <w:pPr>
              <w:keepNext/>
              <w:ind w:left="-108"/>
              <w:jc w:val="both"/>
              <w:rPr>
                <w:rFonts w:ascii="Arial Narrow" w:hAnsi="Arial Narrow" w:cs="Arial"/>
                <w:sz w:val="20"/>
                <w:szCs w:val="20"/>
              </w:rPr>
            </w:pPr>
          </w:p>
          <w:p w:rsidR="00D702E4" w:rsidRPr="002A5A2A" w:rsidRDefault="00D702E4" w:rsidP="00093336">
            <w:pPr>
              <w:keepNext/>
              <w:ind w:left="-108"/>
              <w:rPr>
                <w:rFonts w:ascii="Arial Narrow" w:hAnsi="Arial Narrow" w:cs="Arial"/>
                <w:sz w:val="20"/>
                <w:szCs w:val="20"/>
              </w:rPr>
            </w:pPr>
            <w:r w:rsidRPr="002A5A2A">
              <w:rPr>
                <w:rFonts w:ascii="Arial Narrow" w:hAnsi="Arial Narrow" w:cs="Arial"/>
                <w:sz w:val="20"/>
                <w:szCs w:val="20"/>
              </w:rPr>
              <w:t xml:space="preserve"> 1</w:t>
            </w:r>
          </w:p>
          <w:p w:rsidR="00D702E4" w:rsidRPr="002A5A2A" w:rsidRDefault="00D702E4" w:rsidP="00093336">
            <w:pPr>
              <w:keepNext/>
              <w:rPr>
                <w:rFonts w:ascii="Arial Narrow" w:hAnsi="Arial Narrow" w:cs="Arial"/>
                <w:sz w:val="20"/>
                <w:szCs w:val="20"/>
              </w:rPr>
            </w:pPr>
          </w:p>
          <w:p w:rsidR="00D702E4" w:rsidRPr="002A5A2A" w:rsidRDefault="00D702E4" w:rsidP="00093336">
            <w:pPr>
              <w:keepNext/>
              <w:ind w:left="-108"/>
              <w:rPr>
                <w:rFonts w:ascii="Arial Narrow" w:hAnsi="Arial Narrow" w:cs="Arial"/>
                <w:sz w:val="20"/>
                <w:szCs w:val="20"/>
              </w:rPr>
            </w:pPr>
          </w:p>
          <w:p w:rsidR="00D702E4" w:rsidRPr="002A5A2A" w:rsidRDefault="00D702E4" w:rsidP="00093336">
            <w:pPr>
              <w:keepNext/>
              <w:ind w:left="-108"/>
              <w:rPr>
                <w:rFonts w:ascii="Arial Narrow" w:hAnsi="Arial Narrow" w:cs="Arial"/>
                <w:sz w:val="20"/>
                <w:szCs w:val="20"/>
              </w:rPr>
            </w:pPr>
          </w:p>
        </w:tc>
        <w:tc>
          <w:tcPr>
            <w:tcW w:w="709" w:type="dxa"/>
          </w:tcPr>
          <w:p w:rsidR="00D702E4" w:rsidRPr="002A5A2A" w:rsidRDefault="00D702E4" w:rsidP="00093336">
            <w:pPr>
              <w:keepNext/>
              <w:ind w:left="-108"/>
              <w:jc w:val="both"/>
              <w:rPr>
                <w:rFonts w:ascii="Arial Narrow" w:hAnsi="Arial Narrow" w:cs="Arial"/>
                <w:sz w:val="20"/>
                <w:szCs w:val="20"/>
              </w:rPr>
            </w:pPr>
          </w:p>
          <w:p w:rsidR="00D702E4" w:rsidRPr="002A5A2A" w:rsidRDefault="00D702E4" w:rsidP="00093336">
            <w:pPr>
              <w:keepNext/>
              <w:ind w:left="-108"/>
              <w:jc w:val="both"/>
              <w:rPr>
                <w:rFonts w:ascii="Arial Narrow" w:hAnsi="Arial Narrow" w:cs="Arial"/>
                <w:sz w:val="20"/>
                <w:szCs w:val="20"/>
              </w:rPr>
            </w:pPr>
            <w:r w:rsidRPr="002A5A2A">
              <w:rPr>
                <w:rFonts w:ascii="Arial Narrow" w:hAnsi="Arial Narrow" w:cs="Arial"/>
                <w:sz w:val="20"/>
                <w:szCs w:val="20"/>
              </w:rPr>
              <w:t>5</w:t>
            </w:r>
          </w:p>
        </w:tc>
        <w:tc>
          <w:tcPr>
            <w:tcW w:w="1276" w:type="dxa"/>
          </w:tcPr>
          <w:p w:rsidR="00D702E4" w:rsidRPr="002A5A2A" w:rsidRDefault="00D702E4" w:rsidP="00093336">
            <w:pPr>
              <w:keepNext/>
              <w:ind w:left="-108"/>
              <w:jc w:val="both"/>
              <w:rPr>
                <w:rFonts w:ascii="Arial Narrow" w:hAnsi="Arial Narrow" w:cs="Arial"/>
                <w:sz w:val="20"/>
                <w:szCs w:val="20"/>
              </w:rPr>
            </w:pPr>
          </w:p>
          <w:p w:rsidR="00D702E4" w:rsidRPr="00C478A0" w:rsidRDefault="00D702E4" w:rsidP="00C478A0">
            <w:pPr>
              <w:keepNext/>
              <w:ind w:left="-108"/>
              <w:jc w:val="both"/>
              <w:rPr>
                <w:rFonts w:ascii="Arial Narrow" w:hAnsi="Arial Narrow" w:cs="Arial"/>
                <w:sz w:val="20"/>
                <w:szCs w:val="20"/>
              </w:rPr>
            </w:pPr>
            <w:r w:rsidRPr="002A5A2A">
              <w:rPr>
                <w:rFonts w:ascii="Arial Narrow" w:hAnsi="Arial Narrow" w:cs="Arial"/>
                <w:sz w:val="20"/>
                <w:szCs w:val="20"/>
              </w:rPr>
              <w:t>$</w:t>
            </w:r>
            <w:r w:rsidR="00D775C4">
              <w:rPr>
                <w:rFonts w:ascii="Arial Narrow" w:hAnsi="Arial Narrow" w:cs="Arial"/>
                <w:noProof/>
                <w:color w:val="000000"/>
                <w:sz w:val="20"/>
                <w:szCs w:val="20"/>
                <w:highlight w:val="black"/>
              </w:rPr>
              <w:t>''''''''''''''</w:t>
            </w:r>
            <w:r w:rsidRPr="00C478A0">
              <w:rPr>
                <w:rFonts w:ascii="Arial Narrow" w:hAnsi="Arial Narrow" w:cs="Arial"/>
                <w:sz w:val="20"/>
                <w:szCs w:val="20"/>
              </w:rPr>
              <w:t>*</w:t>
            </w:r>
          </w:p>
        </w:tc>
        <w:tc>
          <w:tcPr>
            <w:tcW w:w="1275" w:type="dxa"/>
          </w:tcPr>
          <w:p w:rsidR="00D702E4" w:rsidRPr="00C478A0" w:rsidRDefault="00D702E4" w:rsidP="00093336">
            <w:pPr>
              <w:keepNext/>
              <w:jc w:val="both"/>
              <w:rPr>
                <w:rFonts w:ascii="Arial Narrow" w:hAnsi="Arial Narrow" w:cs="Arial"/>
                <w:sz w:val="20"/>
                <w:szCs w:val="20"/>
              </w:rPr>
            </w:pPr>
          </w:p>
          <w:p w:rsidR="00D702E4" w:rsidRPr="002A5A2A" w:rsidRDefault="00D702E4" w:rsidP="00093336">
            <w:pPr>
              <w:keepNext/>
              <w:jc w:val="both"/>
              <w:rPr>
                <w:rFonts w:ascii="Arial Narrow" w:hAnsi="Arial Narrow" w:cs="Arial"/>
                <w:sz w:val="20"/>
                <w:szCs w:val="20"/>
              </w:rPr>
            </w:pPr>
            <w:r w:rsidRPr="002A5A2A">
              <w:rPr>
                <w:rFonts w:ascii="Arial Narrow" w:hAnsi="Arial Narrow" w:cs="Arial"/>
                <w:sz w:val="20"/>
                <w:szCs w:val="20"/>
              </w:rPr>
              <w:t>DuoResp Spiromax</w:t>
            </w:r>
          </w:p>
        </w:tc>
        <w:tc>
          <w:tcPr>
            <w:tcW w:w="1134" w:type="dxa"/>
          </w:tcPr>
          <w:p w:rsidR="00D702E4" w:rsidRPr="002A5A2A" w:rsidRDefault="00D702E4" w:rsidP="00093336">
            <w:pPr>
              <w:keepNext/>
              <w:jc w:val="both"/>
              <w:rPr>
                <w:rFonts w:ascii="Arial Narrow" w:hAnsi="Arial Narrow" w:cs="Arial"/>
                <w:sz w:val="20"/>
                <w:szCs w:val="20"/>
              </w:rPr>
            </w:pPr>
          </w:p>
          <w:p w:rsidR="00D702E4" w:rsidRPr="002A5A2A" w:rsidRDefault="00D702E4" w:rsidP="00093336">
            <w:pPr>
              <w:keepNext/>
              <w:jc w:val="both"/>
              <w:rPr>
                <w:rFonts w:ascii="Arial Narrow" w:hAnsi="Arial Narrow" w:cs="Arial"/>
                <w:sz w:val="20"/>
                <w:szCs w:val="20"/>
              </w:rPr>
            </w:pPr>
            <w:r w:rsidRPr="002A5A2A">
              <w:rPr>
                <w:rFonts w:ascii="Arial Narrow" w:hAnsi="Arial Narrow" w:cs="Arial"/>
                <w:sz w:val="20"/>
                <w:szCs w:val="20"/>
              </w:rPr>
              <w:t>Teva Pharma Australia</w:t>
            </w:r>
          </w:p>
        </w:tc>
      </w:tr>
      <w:tr w:rsidR="00D702E4" w:rsidRPr="002A5A2A" w:rsidTr="00093336">
        <w:trPr>
          <w:cantSplit/>
          <w:trHeight w:val="360"/>
        </w:trPr>
        <w:tc>
          <w:tcPr>
            <w:tcW w:w="8363" w:type="dxa"/>
            <w:gridSpan w:val="7"/>
            <w:tcBorders>
              <w:bottom w:val="single" w:sz="4" w:space="0" w:color="auto"/>
            </w:tcBorders>
          </w:tcPr>
          <w:p w:rsidR="00D702E4" w:rsidRPr="00C478A0" w:rsidRDefault="002A5A2A" w:rsidP="00093336">
            <w:pPr>
              <w:jc w:val="both"/>
              <w:rPr>
                <w:rFonts w:ascii="Arial Narrow" w:hAnsi="Arial Narrow" w:cs="Arial"/>
                <w:sz w:val="20"/>
                <w:szCs w:val="20"/>
              </w:rPr>
            </w:pPr>
            <w:r w:rsidRPr="0077422A">
              <w:rPr>
                <w:szCs w:val="22"/>
                <w:vertAlign w:val="superscript"/>
              </w:rPr>
              <w:t>*</w:t>
            </w:r>
            <w:r w:rsidRPr="00262B0F">
              <w:t xml:space="preserve"> </w:t>
            </w:r>
            <w:r w:rsidRPr="006C5B79">
              <w:rPr>
                <w:rFonts w:ascii="Arial Narrow" w:hAnsi="Arial Narrow" w:cs="Arial"/>
                <w:sz w:val="18"/>
                <w:szCs w:val="22"/>
              </w:rPr>
              <w:t xml:space="preserve">The DPMQ price was calculated using the provided AEMP </w:t>
            </w:r>
            <w:r w:rsidR="00742FF4">
              <w:rPr>
                <w:rFonts w:ascii="Arial Narrow" w:hAnsi="Arial Narrow" w:cs="Arial"/>
                <w:sz w:val="18"/>
                <w:szCs w:val="22"/>
              </w:rPr>
              <w:t xml:space="preserve">of the submission </w:t>
            </w:r>
            <w:r w:rsidRPr="006C5B79">
              <w:rPr>
                <w:rFonts w:ascii="Arial Narrow" w:hAnsi="Arial Narrow" w:cs="Arial"/>
                <w:sz w:val="18"/>
                <w:szCs w:val="22"/>
              </w:rPr>
              <w:t>with appropriate mark-ups added.</w:t>
            </w:r>
            <w:r w:rsidR="00742FF4">
              <w:rPr>
                <w:rFonts w:ascii="Arial Narrow" w:hAnsi="Arial Narrow" w:cs="Arial"/>
                <w:sz w:val="18"/>
                <w:szCs w:val="22"/>
              </w:rPr>
              <w:t xml:space="preserve"> It has not been adjusted for the revised pricing proposal.</w:t>
            </w:r>
          </w:p>
        </w:tc>
      </w:tr>
      <w:tr w:rsidR="00D702E4" w:rsidRPr="002A5A2A"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 xml:space="preserve">Category / </w:t>
            </w:r>
          </w:p>
          <w:p w:rsidR="00D702E4" w:rsidRPr="002A5A2A" w:rsidRDefault="00D702E4" w:rsidP="00093336">
            <w:pPr>
              <w:jc w:val="both"/>
              <w:rPr>
                <w:rFonts w:ascii="Arial Narrow" w:hAnsi="Arial Narrow" w:cs="Arial"/>
                <w:b/>
                <w:sz w:val="20"/>
                <w:szCs w:val="20"/>
              </w:rPr>
            </w:pPr>
            <w:r w:rsidRPr="002A5A2A">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GENERAL – General Schedule (Code GE)</w:t>
            </w:r>
          </w:p>
          <w:p w:rsidR="00D702E4" w:rsidRPr="002A5A2A" w:rsidRDefault="00D702E4" w:rsidP="00093336">
            <w:pPr>
              <w:rPr>
                <w:rFonts w:ascii="Arial Narrow" w:hAnsi="Arial Narrow" w:cs="Arial"/>
                <w:sz w:val="20"/>
                <w:szCs w:val="20"/>
              </w:rPr>
            </w:pPr>
          </w:p>
        </w:tc>
      </w:tr>
      <w:tr w:rsidR="00D702E4" w:rsidRPr="002A5A2A"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D702E4" w:rsidRPr="00C478A0" w:rsidRDefault="00D702E4" w:rsidP="00093336">
            <w:pPr>
              <w:rPr>
                <w:rFonts w:ascii="Arial Narrow" w:hAnsi="Arial Narrow" w:cs="Arial"/>
                <w:sz w:val="20"/>
                <w:szCs w:val="20"/>
              </w:rPr>
            </w:pPr>
            <w:r w:rsidRPr="003F0A5E">
              <w:rPr>
                <w:rFonts w:ascii="Arial Narrow" w:hAnsi="Arial Narrow" w:cs="Arial"/>
                <w:sz w:val="20"/>
                <w:szCs w:val="20"/>
              </w:rPr>
              <w:fldChar w:fldCharType="begin">
                <w:ffData>
                  <w:name w:val="Check1"/>
                  <w:enabled/>
                  <w:calcOnExit w:val="0"/>
                  <w:checkBox>
                    <w:sizeAuto/>
                    <w:default w:val="0"/>
                  </w:checkBox>
                </w:ffData>
              </w:fldChar>
            </w:r>
            <w:r w:rsidRPr="002A5A2A">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3F0A5E">
              <w:rPr>
                <w:rFonts w:ascii="Arial Narrow" w:hAnsi="Arial Narrow" w:cs="Arial"/>
                <w:sz w:val="20"/>
                <w:szCs w:val="20"/>
              </w:rPr>
              <w:fldChar w:fldCharType="end"/>
            </w:r>
            <w:r w:rsidRPr="00C478A0">
              <w:rPr>
                <w:rFonts w:ascii="Arial Narrow" w:hAnsi="Arial Narrow" w:cs="Arial"/>
                <w:sz w:val="20"/>
                <w:szCs w:val="20"/>
              </w:rPr>
              <w:t xml:space="preserve">Dental </w:t>
            </w:r>
            <w:r w:rsidRPr="003F0A5E">
              <w:rPr>
                <w:rFonts w:ascii="Arial Narrow" w:hAnsi="Arial Narrow" w:cs="Arial"/>
                <w:sz w:val="20"/>
                <w:szCs w:val="20"/>
              </w:rPr>
              <w:fldChar w:fldCharType="begin">
                <w:ffData>
                  <w:name w:val=""/>
                  <w:enabled/>
                  <w:calcOnExit w:val="0"/>
                  <w:checkBox>
                    <w:sizeAuto/>
                    <w:default w:val="1"/>
                  </w:checkBox>
                </w:ffData>
              </w:fldChar>
            </w:r>
            <w:r w:rsidRPr="002A5A2A">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3F0A5E">
              <w:rPr>
                <w:rFonts w:ascii="Arial Narrow" w:hAnsi="Arial Narrow" w:cs="Arial"/>
                <w:sz w:val="20"/>
                <w:szCs w:val="20"/>
              </w:rPr>
              <w:fldChar w:fldCharType="end"/>
            </w:r>
            <w:r w:rsidRPr="00C478A0">
              <w:rPr>
                <w:rFonts w:ascii="Arial Narrow" w:hAnsi="Arial Narrow" w:cs="Arial"/>
                <w:sz w:val="20"/>
                <w:szCs w:val="20"/>
              </w:rPr>
              <w:t xml:space="preserve">Medical Practitioners </w:t>
            </w:r>
            <w:r w:rsidRPr="003F0A5E">
              <w:rPr>
                <w:rFonts w:ascii="Arial Narrow" w:hAnsi="Arial Narrow" w:cs="Arial"/>
                <w:sz w:val="20"/>
                <w:szCs w:val="20"/>
              </w:rPr>
              <w:fldChar w:fldCharType="begin">
                <w:ffData>
                  <w:name w:val="Check3"/>
                  <w:enabled/>
                  <w:calcOnExit w:val="0"/>
                  <w:checkBox>
                    <w:sizeAuto/>
                    <w:default w:val="1"/>
                  </w:checkBox>
                </w:ffData>
              </w:fldChar>
            </w:r>
            <w:r w:rsidRPr="002A5A2A">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3F0A5E">
              <w:rPr>
                <w:rFonts w:ascii="Arial Narrow" w:hAnsi="Arial Narrow" w:cs="Arial"/>
                <w:sz w:val="20"/>
                <w:szCs w:val="20"/>
              </w:rPr>
              <w:fldChar w:fldCharType="end"/>
            </w:r>
            <w:r w:rsidRPr="00C478A0">
              <w:rPr>
                <w:rFonts w:ascii="Arial Narrow" w:hAnsi="Arial Narrow" w:cs="Arial"/>
                <w:sz w:val="20"/>
                <w:szCs w:val="20"/>
              </w:rPr>
              <w:t xml:space="preserve">Nurse practitioners </w:t>
            </w:r>
            <w:r w:rsidRPr="003F0A5E">
              <w:rPr>
                <w:rFonts w:ascii="Arial Narrow" w:hAnsi="Arial Narrow" w:cs="Arial"/>
                <w:sz w:val="20"/>
                <w:szCs w:val="20"/>
              </w:rPr>
              <w:fldChar w:fldCharType="begin">
                <w:ffData>
                  <w:name w:val=""/>
                  <w:enabled/>
                  <w:calcOnExit w:val="0"/>
                  <w:checkBox>
                    <w:sizeAuto/>
                    <w:default w:val="0"/>
                  </w:checkBox>
                </w:ffData>
              </w:fldChar>
            </w:r>
            <w:r w:rsidRPr="002A5A2A">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3F0A5E">
              <w:rPr>
                <w:rFonts w:ascii="Arial Narrow" w:hAnsi="Arial Narrow" w:cs="Arial"/>
                <w:sz w:val="20"/>
                <w:szCs w:val="20"/>
              </w:rPr>
              <w:fldChar w:fldCharType="end"/>
            </w:r>
            <w:r w:rsidRPr="00C478A0">
              <w:rPr>
                <w:rFonts w:ascii="Arial Narrow" w:hAnsi="Arial Narrow" w:cs="Arial"/>
                <w:sz w:val="20"/>
                <w:szCs w:val="20"/>
              </w:rPr>
              <w:t>Optometrists</w:t>
            </w:r>
          </w:p>
          <w:p w:rsidR="00D702E4" w:rsidRPr="00C478A0" w:rsidRDefault="00D702E4" w:rsidP="00093336">
            <w:pPr>
              <w:rPr>
                <w:rFonts w:ascii="Arial Narrow" w:hAnsi="Arial Narrow" w:cs="Arial"/>
                <w:sz w:val="20"/>
                <w:szCs w:val="20"/>
              </w:rPr>
            </w:pPr>
            <w:r w:rsidRPr="003F0A5E">
              <w:rPr>
                <w:rFonts w:ascii="Arial Narrow" w:hAnsi="Arial Narrow" w:cs="Arial"/>
                <w:sz w:val="20"/>
                <w:szCs w:val="20"/>
              </w:rPr>
              <w:fldChar w:fldCharType="begin">
                <w:ffData>
                  <w:name w:val="Check5"/>
                  <w:enabled/>
                  <w:calcOnExit w:val="0"/>
                  <w:checkBox>
                    <w:sizeAuto/>
                    <w:default w:val="0"/>
                  </w:checkBox>
                </w:ffData>
              </w:fldChar>
            </w:r>
            <w:r w:rsidRPr="002A5A2A">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3F0A5E">
              <w:rPr>
                <w:rFonts w:ascii="Arial Narrow" w:hAnsi="Arial Narrow" w:cs="Arial"/>
                <w:sz w:val="20"/>
                <w:szCs w:val="20"/>
              </w:rPr>
              <w:fldChar w:fldCharType="end"/>
            </w:r>
            <w:r w:rsidRPr="00C478A0">
              <w:rPr>
                <w:rFonts w:ascii="Arial Narrow" w:hAnsi="Arial Narrow" w:cs="Arial"/>
                <w:sz w:val="20"/>
                <w:szCs w:val="20"/>
              </w:rPr>
              <w:t>Midwives</w:t>
            </w:r>
          </w:p>
        </w:tc>
      </w:tr>
      <w:tr w:rsidR="00D702E4" w:rsidRPr="002A5A2A"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Chronic obstructive pulmonary disease (COPD)</w:t>
            </w:r>
          </w:p>
        </w:tc>
      </w:tr>
      <w:tr w:rsidR="00D702E4" w:rsidRPr="002A5A2A"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Chronic obstructive pulmonary disease (COPD)</w:t>
            </w:r>
          </w:p>
        </w:tc>
      </w:tr>
      <w:tr w:rsidR="00D702E4" w:rsidRPr="002A5A2A"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Treatment phase:</w:t>
            </w:r>
          </w:p>
          <w:p w:rsidR="00D702E4" w:rsidRPr="002A5A2A" w:rsidRDefault="00D702E4" w:rsidP="00093336">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Initial/Continuing</w:t>
            </w:r>
          </w:p>
        </w:tc>
      </w:tr>
      <w:tr w:rsidR="00D702E4" w:rsidRPr="002A5A2A"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Restriction Level / Method:</w:t>
            </w:r>
          </w:p>
          <w:p w:rsidR="00D702E4" w:rsidRPr="002A5A2A" w:rsidRDefault="00D702E4" w:rsidP="00093336">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D702E4" w:rsidRPr="00C478A0" w:rsidRDefault="000650E3" w:rsidP="0009333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r w:rsidR="00D702E4" w:rsidRPr="00C478A0">
              <w:rPr>
                <w:rFonts w:ascii="Arial Narrow" w:hAnsi="Arial Narrow" w:cs="Arial"/>
                <w:sz w:val="20"/>
                <w:szCs w:val="20"/>
              </w:rPr>
              <w:t>Restricted benefit</w:t>
            </w:r>
          </w:p>
          <w:p w:rsidR="00D702E4" w:rsidRPr="00C478A0" w:rsidRDefault="00D702E4" w:rsidP="00093336">
            <w:pPr>
              <w:rPr>
                <w:rFonts w:ascii="Arial Narrow" w:hAnsi="Arial Narrow" w:cs="Arial"/>
                <w:sz w:val="20"/>
                <w:szCs w:val="20"/>
              </w:rPr>
            </w:pPr>
            <w:r w:rsidRPr="003F0A5E">
              <w:rPr>
                <w:rFonts w:ascii="Arial Narrow" w:hAnsi="Arial Narrow" w:cs="Arial"/>
                <w:sz w:val="20"/>
                <w:szCs w:val="20"/>
              </w:rPr>
              <w:fldChar w:fldCharType="begin">
                <w:ffData>
                  <w:name w:val=""/>
                  <w:enabled/>
                  <w:calcOnExit w:val="0"/>
                  <w:checkBox>
                    <w:sizeAuto/>
                    <w:default w:val="0"/>
                  </w:checkBox>
                </w:ffData>
              </w:fldChar>
            </w:r>
            <w:r w:rsidRPr="002A5A2A">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3F0A5E">
              <w:rPr>
                <w:rFonts w:ascii="Arial Narrow" w:hAnsi="Arial Narrow" w:cs="Arial"/>
                <w:sz w:val="20"/>
                <w:szCs w:val="20"/>
              </w:rPr>
              <w:fldChar w:fldCharType="end"/>
            </w:r>
            <w:r w:rsidRPr="00C478A0">
              <w:rPr>
                <w:rFonts w:ascii="Arial Narrow" w:hAnsi="Arial Narrow" w:cs="Arial"/>
                <w:sz w:val="20"/>
                <w:szCs w:val="20"/>
              </w:rPr>
              <w:t>Authority Required</w:t>
            </w:r>
          </w:p>
          <w:p w:rsidR="00D702E4" w:rsidRPr="00C478A0" w:rsidRDefault="000650E3" w:rsidP="0009333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r w:rsidR="00D702E4" w:rsidRPr="00C478A0">
              <w:rPr>
                <w:rFonts w:ascii="Arial Narrow" w:hAnsi="Arial Narrow" w:cs="Arial"/>
                <w:sz w:val="20"/>
                <w:szCs w:val="20"/>
              </w:rPr>
              <w:t>Streamlined</w:t>
            </w:r>
          </w:p>
        </w:tc>
      </w:tr>
      <w:tr w:rsidR="00D702E4" w:rsidRPr="002A5A2A"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Clinical criteria:</w:t>
            </w:r>
          </w:p>
          <w:p w:rsidR="00D702E4" w:rsidRPr="002A5A2A" w:rsidRDefault="00D702E4" w:rsidP="00093336">
            <w:pPr>
              <w:jc w:val="both"/>
              <w:rPr>
                <w:rFonts w:ascii="Arial Narrow" w:hAnsi="Arial Narrow" w:cs="Arial"/>
                <w:i/>
                <w:sz w:val="20"/>
                <w:szCs w:val="20"/>
              </w:rPr>
            </w:pPr>
          </w:p>
          <w:p w:rsidR="00D702E4" w:rsidRPr="002A5A2A" w:rsidRDefault="00D702E4" w:rsidP="00093336">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 xml:space="preserve">Patient must have a forced expiratory volume in 1 second (FEV1) less than 50% of predicted normal prior to therapy, </w:t>
            </w:r>
          </w:p>
          <w:p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AND</w:t>
            </w:r>
          </w:p>
          <w:p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 xml:space="preserve">Patient must have a history of repeated exacerbations with significant symptoms despite regular beta-2 agonist bronchodilator therapy, </w:t>
            </w:r>
          </w:p>
          <w:p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AND</w:t>
            </w:r>
          </w:p>
          <w:p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The treatment must be for symptomatic treatment.</w:t>
            </w:r>
          </w:p>
          <w:p w:rsidR="00D702E4" w:rsidRPr="002A5A2A" w:rsidRDefault="00D702E4" w:rsidP="00093336">
            <w:pPr>
              <w:rPr>
                <w:rFonts w:ascii="Arial Narrow" w:hAnsi="Arial Narrow" w:cs="Arial"/>
                <w:sz w:val="20"/>
                <w:szCs w:val="20"/>
              </w:rPr>
            </w:pPr>
          </w:p>
        </w:tc>
      </w:tr>
      <w:tr w:rsidR="00D702E4" w:rsidRPr="002A5A2A"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Population criteria:</w:t>
            </w:r>
          </w:p>
          <w:p w:rsidR="00D702E4" w:rsidRPr="002A5A2A" w:rsidRDefault="00D702E4" w:rsidP="00093336">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Patient must be aged 18 years or over.</w:t>
            </w:r>
          </w:p>
        </w:tc>
      </w:tr>
      <w:tr w:rsidR="00D702E4" w:rsidRPr="002A5A2A" w:rsidTr="00093336">
        <w:trPr>
          <w:cantSplit/>
          <w:trHeight w:val="216"/>
        </w:trPr>
        <w:tc>
          <w:tcPr>
            <w:tcW w:w="1985" w:type="dxa"/>
            <w:tcBorders>
              <w:top w:val="single" w:sz="4" w:space="0" w:color="auto"/>
              <w:left w:val="single" w:sz="4" w:space="0" w:color="auto"/>
              <w:bottom w:val="single" w:sz="4" w:space="0" w:color="auto"/>
              <w:right w:val="single" w:sz="4" w:space="0" w:color="auto"/>
            </w:tcBorders>
          </w:tcPr>
          <w:p w:rsidR="00D702E4" w:rsidRPr="002A5A2A" w:rsidRDefault="00D702E4" w:rsidP="00093336">
            <w:pPr>
              <w:jc w:val="both"/>
              <w:rPr>
                <w:rFonts w:ascii="Arial Narrow" w:hAnsi="Arial Narrow" w:cs="Arial"/>
                <w:b/>
                <w:sz w:val="20"/>
                <w:szCs w:val="20"/>
              </w:rPr>
            </w:pPr>
            <w:r w:rsidRPr="00C478A0">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D702E4" w:rsidRPr="002A5A2A" w:rsidRDefault="00D702E4" w:rsidP="00093336">
            <w:pPr>
              <w:jc w:val="both"/>
              <w:rPr>
                <w:rFonts w:ascii="Arial Narrow" w:hAnsi="Arial Narrow" w:cs="Arial"/>
                <w:sz w:val="20"/>
                <w:szCs w:val="20"/>
              </w:rPr>
            </w:pPr>
            <w:r w:rsidRPr="002A5A2A">
              <w:rPr>
                <w:rFonts w:ascii="Arial Narrow" w:hAnsi="Arial Narrow" w:cs="Arial"/>
                <w:sz w:val="20"/>
                <w:szCs w:val="20"/>
              </w:rPr>
              <w:t>Patient must not be on a concomitant single agent long-acting beta-2 agonist.</w:t>
            </w:r>
          </w:p>
          <w:p w:rsidR="00D702E4" w:rsidRPr="002A5A2A" w:rsidRDefault="00D702E4" w:rsidP="00093336">
            <w:pPr>
              <w:jc w:val="both"/>
              <w:rPr>
                <w:rFonts w:ascii="Arial Narrow" w:hAnsi="Arial Narrow" w:cs="Arial"/>
                <w:sz w:val="20"/>
                <w:szCs w:val="20"/>
              </w:rPr>
            </w:pPr>
          </w:p>
          <w:p w:rsidR="00D702E4" w:rsidRPr="002A5A2A" w:rsidRDefault="00D702E4" w:rsidP="00093336">
            <w:pPr>
              <w:jc w:val="both"/>
              <w:rPr>
                <w:rFonts w:ascii="Arial Narrow" w:hAnsi="Arial Narrow" w:cs="Arial"/>
                <w:sz w:val="20"/>
                <w:szCs w:val="20"/>
              </w:rPr>
            </w:pPr>
            <w:r w:rsidRPr="002A5A2A">
              <w:rPr>
                <w:rFonts w:ascii="Arial Narrow" w:hAnsi="Arial Narrow" w:cs="Arial"/>
                <w:sz w:val="20"/>
                <w:szCs w:val="20"/>
              </w:rPr>
              <w:t>This product is not indicated for the initiation of bronchodilator therapy in COPD.</w:t>
            </w:r>
          </w:p>
        </w:tc>
      </w:tr>
    </w:tbl>
    <w:p w:rsidR="000650E3" w:rsidRDefault="000650E3" w:rsidP="006E7898">
      <w:pPr>
        <w:rPr>
          <w:rFonts w:ascii="Arial" w:hAnsi="Arial" w:cs="Arial"/>
          <w:szCs w:val="22"/>
        </w:rPr>
      </w:pPr>
    </w:p>
    <w:p w:rsidR="000650E3" w:rsidRDefault="000650E3" w:rsidP="000650E3">
      <w:r>
        <w:br w:type="page"/>
      </w:r>
    </w:p>
    <w:p w:rsidR="00241265" w:rsidRDefault="00241265" w:rsidP="006E7898">
      <w:pPr>
        <w:rPr>
          <w:rFonts w:ascii="Arial" w:hAnsi="Arial" w:cs="Arial"/>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911DC9" w:rsidRPr="00003FB5" w:rsidTr="00600C28">
        <w:trPr>
          <w:cantSplit/>
          <w:trHeight w:val="471"/>
        </w:trPr>
        <w:tc>
          <w:tcPr>
            <w:tcW w:w="3119" w:type="dxa"/>
            <w:gridSpan w:val="2"/>
            <w:tcBorders>
              <w:bottom w:val="single" w:sz="4" w:space="0" w:color="auto"/>
            </w:tcBorders>
          </w:tcPr>
          <w:p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Name, Restriction,</w:t>
            </w:r>
          </w:p>
          <w:p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Manner of administration and form</w:t>
            </w:r>
          </w:p>
        </w:tc>
        <w:tc>
          <w:tcPr>
            <w:tcW w:w="850" w:type="dxa"/>
            <w:tcBorders>
              <w:bottom w:val="single" w:sz="4" w:space="0" w:color="auto"/>
            </w:tcBorders>
          </w:tcPr>
          <w:p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Max.</w:t>
            </w:r>
          </w:p>
          <w:p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Qty</w:t>
            </w:r>
          </w:p>
        </w:tc>
        <w:tc>
          <w:tcPr>
            <w:tcW w:w="709" w:type="dxa"/>
            <w:tcBorders>
              <w:bottom w:val="single" w:sz="4" w:space="0" w:color="auto"/>
            </w:tcBorders>
          </w:tcPr>
          <w:p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№.of</w:t>
            </w:r>
          </w:p>
          <w:p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Rpts</w:t>
            </w:r>
          </w:p>
        </w:tc>
        <w:tc>
          <w:tcPr>
            <w:tcW w:w="1276" w:type="dxa"/>
            <w:tcBorders>
              <w:bottom w:val="single" w:sz="4" w:space="0" w:color="auto"/>
            </w:tcBorders>
          </w:tcPr>
          <w:p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Dispensed Price for Max. Qty</w:t>
            </w:r>
          </w:p>
        </w:tc>
        <w:tc>
          <w:tcPr>
            <w:tcW w:w="2409" w:type="dxa"/>
            <w:gridSpan w:val="2"/>
            <w:tcBorders>
              <w:bottom w:val="single" w:sz="4" w:space="0" w:color="auto"/>
            </w:tcBorders>
          </w:tcPr>
          <w:p w:rsidR="00911DC9" w:rsidRPr="00003FB5" w:rsidRDefault="00911DC9" w:rsidP="00600C28">
            <w:pPr>
              <w:keepNext/>
              <w:jc w:val="both"/>
              <w:rPr>
                <w:rFonts w:ascii="Arial Narrow" w:hAnsi="Arial Narrow" w:cs="Arial"/>
                <w:b/>
                <w:sz w:val="20"/>
                <w:szCs w:val="20"/>
                <w:lang w:val="fr-FR"/>
              </w:rPr>
            </w:pPr>
            <w:r w:rsidRPr="00003FB5">
              <w:rPr>
                <w:rFonts w:ascii="Arial Narrow" w:hAnsi="Arial Narrow" w:cs="Arial"/>
                <w:b/>
                <w:sz w:val="20"/>
                <w:szCs w:val="20"/>
              </w:rPr>
              <w:t>Proprietary Name and Manufacturer</w:t>
            </w:r>
          </w:p>
        </w:tc>
      </w:tr>
      <w:tr w:rsidR="00911DC9" w:rsidRPr="00003FB5" w:rsidTr="00600C28">
        <w:trPr>
          <w:cantSplit/>
          <w:trHeight w:val="577"/>
        </w:trPr>
        <w:tc>
          <w:tcPr>
            <w:tcW w:w="3119" w:type="dxa"/>
            <w:gridSpan w:val="2"/>
          </w:tcPr>
          <w:p w:rsidR="00911DC9" w:rsidRPr="00003FB5" w:rsidRDefault="00911DC9" w:rsidP="00600C28">
            <w:pPr>
              <w:keepNext/>
              <w:ind w:left="-108"/>
              <w:jc w:val="both"/>
              <w:rPr>
                <w:rFonts w:ascii="Arial Narrow" w:hAnsi="Arial Narrow" w:cs="Arial"/>
                <w:sz w:val="20"/>
                <w:szCs w:val="20"/>
              </w:rPr>
            </w:pPr>
            <w:r w:rsidRPr="00003FB5">
              <w:rPr>
                <w:rFonts w:ascii="Arial Narrow" w:hAnsi="Arial Narrow" w:cs="Arial"/>
                <w:smallCaps/>
                <w:sz w:val="20"/>
                <w:szCs w:val="20"/>
              </w:rPr>
              <w:t>BUDESONIDE+ EFORMOTEROL</w:t>
            </w:r>
          </w:p>
          <w:p w:rsidR="00911DC9" w:rsidRPr="00003FB5" w:rsidRDefault="005F62D7" w:rsidP="00600C28">
            <w:pPr>
              <w:keepNext/>
              <w:ind w:left="-108"/>
              <w:jc w:val="both"/>
              <w:rPr>
                <w:rFonts w:ascii="Arial Narrow" w:hAnsi="Arial Narrow" w:cs="Arial"/>
                <w:sz w:val="20"/>
                <w:szCs w:val="20"/>
              </w:rPr>
            </w:pPr>
            <w:r w:rsidRPr="00DB2AE2">
              <w:rPr>
                <w:rFonts w:ascii="Arial Narrow" w:hAnsi="Arial Narrow" w:cs="Arial"/>
                <w:sz w:val="20"/>
                <w:szCs w:val="20"/>
              </w:rPr>
              <w:t>budes</w:t>
            </w:r>
            <w:r>
              <w:rPr>
                <w:rFonts w:ascii="Arial Narrow" w:hAnsi="Arial Narrow" w:cs="Arial"/>
                <w:sz w:val="20"/>
                <w:szCs w:val="20"/>
              </w:rPr>
              <w:t>onide 4</w:t>
            </w:r>
            <w:r w:rsidRPr="00DB2AE2">
              <w:rPr>
                <w:rFonts w:ascii="Arial Narrow" w:hAnsi="Arial Narrow" w:cs="Arial"/>
                <w:sz w:val="20"/>
                <w:szCs w:val="20"/>
              </w:rPr>
              <w:t xml:space="preserve">00 microgram/actuation + eformoterol fumarate dihydrate </w:t>
            </w:r>
            <w:r>
              <w:rPr>
                <w:rFonts w:ascii="Arial Narrow" w:hAnsi="Arial Narrow" w:cs="Arial"/>
                <w:sz w:val="20"/>
                <w:szCs w:val="20"/>
              </w:rPr>
              <w:t>12</w:t>
            </w:r>
            <w:r w:rsidRPr="00DB2AE2">
              <w:rPr>
                <w:rFonts w:ascii="Arial Narrow" w:hAnsi="Arial Narrow" w:cs="Arial"/>
                <w:sz w:val="20"/>
                <w:szCs w:val="20"/>
              </w:rPr>
              <w:t xml:space="preserve"> microgram/actuation powder for inhalation, 120 actuations</w:t>
            </w:r>
          </w:p>
        </w:tc>
        <w:tc>
          <w:tcPr>
            <w:tcW w:w="850" w:type="dxa"/>
          </w:tcPr>
          <w:p w:rsidR="00911DC9" w:rsidRPr="00003FB5" w:rsidRDefault="00911DC9" w:rsidP="00600C28">
            <w:pPr>
              <w:keepNext/>
              <w:ind w:left="-108"/>
              <w:jc w:val="both"/>
              <w:rPr>
                <w:rFonts w:ascii="Arial Narrow" w:hAnsi="Arial Narrow" w:cs="Arial"/>
                <w:sz w:val="20"/>
                <w:szCs w:val="20"/>
              </w:rPr>
            </w:pPr>
          </w:p>
          <w:p w:rsidR="00911DC9" w:rsidRPr="00003FB5" w:rsidRDefault="00722B4A" w:rsidP="00600C28">
            <w:pPr>
              <w:keepNext/>
              <w:ind w:left="-108"/>
              <w:rPr>
                <w:rFonts w:ascii="Arial Narrow" w:hAnsi="Arial Narrow" w:cs="Arial"/>
                <w:sz w:val="20"/>
                <w:szCs w:val="20"/>
              </w:rPr>
            </w:pPr>
            <w:r>
              <w:rPr>
                <w:rFonts w:ascii="Arial Narrow" w:hAnsi="Arial Narrow" w:cs="Arial"/>
                <w:sz w:val="20"/>
                <w:szCs w:val="20"/>
              </w:rPr>
              <w:t xml:space="preserve"> </w:t>
            </w:r>
            <w:r w:rsidR="00911DC9" w:rsidRPr="00003FB5">
              <w:rPr>
                <w:rFonts w:ascii="Arial Narrow" w:hAnsi="Arial Narrow" w:cs="Arial"/>
                <w:sz w:val="20"/>
                <w:szCs w:val="20"/>
              </w:rPr>
              <w:t>1</w:t>
            </w:r>
          </w:p>
          <w:p w:rsidR="00911DC9" w:rsidRPr="00003FB5" w:rsidRDefault="00911DC9" w:rsidP="00600C28">
            <w:pPr>
              <w:keepNext/>
              <w:rPr>
                <w:rFonts w:ascii="Arial Narrow" w:hAnsi="Arial Narrow" w:cs="Arial"/>
                <w:sz w:val="20"/>
                <w:szCs w:val="20"/>
              </w:rPr>
            </w:pPr>
          </w:p>
          <w:p w:rsidR="00911DC9" w:rsidRPr="00003FB5" w:rsidRDefault="00911DC9" w:rsidP="00600C28">
            <w:pPr>
              <w:keepNext/>
              <w:ind w:left="-108"/>
              <w:rPr>
                <w:rFonts w:ascii="Arial Narrow" w:hAnsi="Arial Narrow" w:cs="Arial"/>
                <w:sz w:val="20"/>
                <w:szCs w:val="20"/>
              </w:rPr>
            </w:pPr>
          </w:p>
          <w:p w:rsidR="00911DC9" w:rsidRPr="00003FB5" w:rsidRDefault="00911DC9" w:rsidP="00600C28">
            <w:pPr>
              <w:keepNext/>
              <w:ind w:left="-108"/>
              <w:rPr>
                <w:rFonts w:ascii="Arial Narrow" w:hAnsi="Arial Narrow" w:cs="Arial"/>
                <w:sz w:val="20"/>
                <w:szCs w:val="20"/>
              </w:rPr>
            </w:pPr>
          </w:p>
        </w:tc>
        <w:tc>
          <w:tcPr>
            <w:tcW w:w="709" w:type="dxa"/>
          </w:tcPr>
          <w:p w:rsidR="00911DC9" w:rsidRPr="00003FB5" w:rsidRDefault="00911DC9" w:rsidP="00600C28">
            <w:pPr>
              <w:keepNext/>
              <w:ind w:left="-108"/>
              <w:jc w:val="both"/>
              <w:rPr>
                <w:rFonts w:ascii="Arial Narrow" w:hAnsi="Arial Narrow" w:cs="Arial"/>
                <w:sz w:val="20"/>
                <w:szCs w:val="20"/>
              </w:rPr>
            </w:pPr>
          </w:p>
          <w:p w:rsidR="00911DC9" w:rsidRPr="00003FB5" w:rsidRDefault="00911DC9" w:rsidP="00600C28">
            <w:pPr>
              <w:keepNext/>
              <w:ind w:left="-108"/>
              <w:jc w:val="both"/>
              <w:rPr>
                <w:rFonts w:ascii="Arial Narrow" w:hAnsi="Arial Narrow" w:cs="Arial"/>
                <w:sz w:val="20"/>
                <w:szCs w:val="20"/>
              </w:rPr>
            </w:pPr>
            <w:r w:rsidRPr="00003FB5">
              <w:rPr>
                <w:rFonts w:ascii="Arial Narrow" w:hAnsi="Arial Narrow" w:cs="Arial"/>
                <w:sz w:val="20"/>
                <w:szCs w:val="20"/>
              </w:rPr>
              <w:t>5</w:t>
            </w:r>
          </w:p>
        </w:tc>
        <w:tc>
          <w:tcPr>
            <w:tcW w:w="1276" w:type="dxa"/>
          </w:tcPr>
          <w:p w:rsidR="00911DC9" w:rsidRPr="00003FB5" w:rsidRDefault="00911DC9" w:rsidP="00600C28">
            <w:pPr>
              <w:keepNext/>
              <w:ind w:left="-108"/>
              <w:jc w:val="both"/>
              <w:rPr>
                <w:rFonts w:ascii="Arial Narrow" w:hAnsi="Arial Narrow" w:cs="Arial"/>
                <w:sz w:val="20"/>
                <w:szCs w:val="20"/>
              </w:rPr>
            </w:pPr>
          </w:p>
          <w:p w:rsidR="00911DC9" w:rsidRPr="00003FB5" w:rsidRDefault="00500103" w:rsidP="002A5A2A">
            <w:pPr>
              <w:keepNext/>
              <w:ind w:left="-108"/>
              <w:jc w:val="both"/>
              <w:rPr>
                <w:rFonts w:ascii="Arial Narrow" w:hAnsi="Arial Narrow" w:cs="Arial"/>
                <w:sz w:val="20"/>
                <w:szCs w:val="20"/>
              </w:rPr>
            </w:pPr>
            <w:r>
              <w:rPr>
                <w:rFonts w:ascii="Arial Narrow" w:hAnsi="Arial Narrow" w:cs="Arial"/>
                <w:sz w:val="20"/>
                <w:szCs w:val="20"/>
              </w:rPr>
              <w:t>$</w:t>
            </w:r>
            <w:r w:rsidR="00D775C4">
              <w:rPr>
                <w:rFonts w:ascii="Arial Narrow" w:hAnsi="Arial Narrow" w:cs="Arial"/>
                <w:noProof/>
                <w:color w:val="000000"/>
                <w:sz w:val="20"/>
                <w:szCs w:val="20"/>
                <w:highlight w:val="black"/>
              </w:rPr>
              <w:t>''''''''''''</w:t>
            </w:r>
            <w:r w:rsidR="006C5B79">
              <w:rPr>
                <w:rFonts w:ascii="Arial Narrow" w:hAnsi="Arial Narrow" w:cs="Arial"/>
                <w:sz w:val="20"/>
                <w:szCs w:val="20"/>
              </w:rPr>
              <w:t>*</w:t>
            </w:r>
          </w:p>
        </w:tc>
        <w:tc>
          <w:tcPr>
            <w:tcW w:w="1275" w:type="dxa"/>
          </w:tcPr>
          <w:p w:rsidR="00911DC9" w:rsidRPr="00003FB5" w:rsidRDefault="00911DC9" w:rsidP="00600C28">
            <w:pPr>
              <w:keepNext/>
              <w:jc w:val="both"/>
              <w:rPr>
                <w:rFonts w:ascii="Arial Narrow" w:hAnsi="Arial Narrow" w:cs="Arial"/>
                <w:sz w:val="20"/>
                <w:szCs w:val="20"/>
              </w:rPr>
            </w:pPr>
          </w:p>
          <w:p w:rsidR="00911DC9" w:rsidRPr="00003FB5" w:rsidRDefault="00911DC9" w:rsidP="00600C28">
            <w:pPr>
              <w:keepNext/>
              <w:jc w:val="both"/>
              <w:rPr>
                <w:rFonts w:ascii="Arial Narrow" w:hAnsi="Arial Narrow" w:cs="Arial"/>
                <w:sz w:val="20"/>
                <w:szCs w:val="20"/>
              </w:rPr>
            </w:pPr>
            <w:r w:rsidRPr="00003FB5">
              <w:rPr>
                <w:rFonts w:ascii="Arial Narrow" w:hAnsi="Arial Narrow" w:cs="Arial"/>
                <w:sz w:val="20"/>
                <w:szCs w:val="20"/>
              </w:rPr>
              <w:t>DuoResp Spiromax</w:t>
            </w:r>
          </w:p>
        </w:tc>
        <w:tc>
          <w:tcPr>
            <w:tcW w:w="1134" w:type="dxa"/>
          </w:tcPr>
          <w:p w:rsidR="00911DC9" w:rsidRPr="00003FB5" w:rsidRDefault="00911DC9" w:rsidP="00600C28">
            <w:pPr>
              <w:keepNext/>
              <w:jc w:val="both"/>
              <w:rPr>
                <w:rFonts w:ascii="Arial Narrow" w:hAnsi="Arial Narrow" w:cs="Arial"/>
                <w:sz w:val="20"/>
                <w:szCs w:val="20"/>
              </w:rPr>
            </w:pPr>
          </w:p>
          <w:p w:rsidR="00911DC9" w:rsidRPr="00003FB5" w:rsidRDefault="00911DC9" w:rsidP="00600C28">
            <w:pPr>
              <w:keepNext/>
              <w:jc w:val="both"/>
              <w:rPr>
                <w:rFonts w:ascii="Arial Narrow" w:hAnsi="Arial Narrow" w:cs="Arial"/>
                <w:sz w:val="20"/>
                <w:szCs w:val="20"/>
              </w:rPr>
            </w:pPr>
            <w:r w:rsidRPr="00003FB5">
              <w:rPr>
                <w:rFonts w:ascii="Arial Narrow" w:hAnsi="Arial Narrow" w:cs="Arial"/>
                <w:sz w:val="20"/>
                <w:szCs w:val="20"/>
              </w:rPr>
              <w:t>Teva Pharma Australia</w:t>
            </w:r>
          </w:p>
        </w:tc>
      </w:tr>
      <w:tr w:rsidR="00911DC9" w:rsidRPr="00003FB5" w:rsidTr="00600C28">
        <w:trPr>
          <w:cantSplit/>
          <w:trHeight w:val="360"/>
        </w:trPr>
        <w:tc>
          <w:tcPr>
            <w:tcW w:w="8363" w:type="dxa"/>
            <w:gridSpan w:val="7"/>
            <w:tcBorders>
              <w:bottom w:val="single" w:sz="4" w:space="0" w:color="auto"/>
            </w:tcBorders>
          </w:tcPr>
          <w:p w:rsidR="00911DC9" w:rsidRPr="00003FB5" w:rsidRDefault="00C478A0" w:rsidP="003F0A5E">
            <w:pPr>
              <w:rPr>
                <w:rFonts w:ascii="Arial Narrow" w:hAnsi="Arial Narrow" w:cs="Arial"/>
                <w:sz w:val="20"/>
                <w:szCs w:val="20"/>
              </w:rPr>
            </w:pPr>
            <w:r w:rsidRPr="003F0A5E">
              <w:rPr>
                <w:szCs w:val="22"/>
                <w:vertAlign w:val="superscript"/>
              </w:rPr>
              <w:t>*</w:t>
            </w:r>
            <w:r w:rsidRPr="00262B0F">
              <w:t xml:space="preserve"> </w:t>
            </w:r>
            <w:r w:rsidRPr="006C5B79">
              <w:rPr>
                <w:rFonts w:ascii="Arial Narrow" w:hAnsi="Arial Narrow" w:cs="Arial"/>
                <w:sz w:val="18"/>
                <w:szCs w:val="22"/>
              </w:rPr>
              <w:t xml:space="preserve">The DPMQ price was calculated using the provided AEMP </w:t>
            </w:r>
            <w:r w:rsidR="00742FF4">
              <w:rPr>
                <w:rFonts w:ascii="Arial Narrow" w:hAnsi="Arial Narrow" w:cs="Arial"/>
                <w:sz w:val="18"/>
                <w:szCs w:val="22"/>
              </w:rPr>
              <w:t xml:space="preserve">of the submission </w:t>
            </w:r>
            <w:r w:rsidRPr="006C5B79">
              <w:rPr>
                <w:rFonts w:ascii="Arial Narrow" w:hAnsi="Arial Narrow" w:cs="Arial"/>
                <w:sz w:val="18"/>
                <w:szCs w:val="22"/>
              </w:rPr>
              <w:t>with appropriate mark-ups added.</w:t>
            </w:r>
            <w:r w:rsidR="00742FF4">
              <w:rPr>
                <w:rFonts w:ascii="Arial Narrow" w:hAnsi="Arial Narrow" w:cs="Arial"/>
                <w:sz w:val="18"/>
                <w:szCs w:val="22"/>
              </w:rPr>
              <w:t xml:space="preserve"> It has not been adjusted for the revised pricing proposal.</w:t>
            </w:r>
          </w:p>
        </w:tc>
      </w:tr>
      <w:tr w:rsidR="00911D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 xml:space="preserve">Category / </w:t>
            </w:r>
          </w:p>
          <w:p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911DC9" w:rsidRPr="00003FB5" w:rsidRDefault="00911DC9" w:rsidP="00600C28">
            <w:pPr>
              <w:rPr>
                <w:rFonts w:ascii="Arial Narrow" w:hAnsi="Arial Narrow" w:cs="Arial"/>
                <w:sz w:val="20"/>
                <w:szCs w:val="20"/>
              </w:rPr>
            </w:pPr>
            <w:r w:rsidRPr="00003FB5">
              <w:rPr>
                <w:rFonts w:ascii="Arial Narrow" w:hAnsi="Arial Narrow" w:cs="Arial"/>
                <w:sz w:val="20"/>
                <w:szCs w:val="20"/>
              </w:rPr>
              <w:t>GENERAL – General Schedule (Code GE)</w:t>
            </w:r>
          </w:p>
          <w:p w:rsidR="00911DC9" w:rsidRPr="00003FB5" w:rsidRDefault="00911DC9" w:rsidP="00600C28">
            <w:pPr>
              <w:rPr>
                <w:rFonts w:ascii="Arial Narrow" w:hAnsi="Arial Narrow" w:cs="Arial"/>
                <w:sz w:val="20"/>
                <w:szCs w:val="20"/>
              </w:rPr>
            </w:pPr>
          </w:p>
        </w:tc>
      </w:tr>
      <w:tr w:rsidR="00911D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911DC9" w:rsidRPr="00003FB5" w:rsidRDefault="00911DC9" w:rsidP="00600C28">
            <w:pPr>
              <w:rPr>
                <w:rFonts w:ascii="Arial Narrow" w:hAnsi="Arial Narrow" w:cs="Arial"/>
                <w:sz w:val="20"/>
                <w:szCs w:val="20"/>
              </w:rPr>
            </w:pPr>
            <w:r w:rsidRPr="00003FB5">
              <w:rPr>
                <w:rFonts w:ascii="Arial Narrow" w:hAnsi="Arial Narrow" w:cs="Arial"/>
                <w:sz w:val="20"/>
                <w:szCs w:val="20"/>
              </w:rPr>
              <w:fldChar w:fldCharType="begin">
                <w:ffData>
                  <w:name w:val="Check1"/>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Dental</w:t>
            </w:r>
            <w:r w:rsidR="00722B4A">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1"/>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Medical Practitioners</w:t>
            </w:r>
            <w:r w:rsidR="00722B4A">
              <w:rPr>
                <w:rFonts w:ascii="Arial Narrow" w:hAnsi="Arial Narrow" w:cs="Arial"/>
                <w:sz w:val="20"/>
                <w:szCs w:val="20"/>
              </w:rPr>
              <w:t xml:space="preserve"> </w:t>
            </w:r>
            <w:r w:rsidRPr="00003FB5">
              <w:rPr>
                <w:rFonts w:ascii="Arial Narrow" w:hAnsi="Arial Narrow" w:cs="Arial"/>
                <w:sz w:val="20"/>
                <w:szCs w:val="20"/>
              </w:rPr>
              <w:fldChar w:fldCharType="begin">
                <w:ffData>
                  <w:name w:val="Check3"/>
                  <w:enabled/>
                  <w:calcOnExit w:val="0"/>
                  <w:checkBox>
                    <w:sizeAuto/>
                    <w:default w:val="1"/>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Nurse practitioners</w:t>
            </w:r>
            <w:r w:rsidR="00722B4A">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Optometrists</w:t>
            </w:r>
          </w:p>
          <w:p w:rsidR="00911DC9" w:rsidRPr="00003FB5" w:rsidRDefault="00911DC9" w:rsidP="00600C28">
            <w:pPr>
              <w:rPr>
                <w:rFonts w:ascii="Arial Narrow" w:hAnsi="Arial Narrow" w:cs="Arial"/>
                <w:sz w:val="20"/>
                <w:szCs w:val="20"/>
              </w:rPr>
            </w:pPr>
            <w:r w:rsidRPr="00003FB5">
              <w:rPr>
                <w:rFonts w:ascii="Arial Narrow" w:hAnsi="Arial Narrow" w:cs="Arial"/>
                <w:sz w:val="20"/>
                <w:szCs w:val="20"/>
              </w:rPr>
              <w:fldChar w:fldCharType="begin">
                <w:ffData>
                  <w:name w:val="Check5"/>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Midwives</w:t>
            </w:r>
          </w:p>
        </w:tc>
      </w:tr>
      <w:tr w:rsidR="00911D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911DC9" w:rsidRPr="00003FB5" w:rsidRDefault="001A04F2" w:rsidP="00600C28">
            <w:pPr>
              <w:rPr>
                <w:rFonts w:ascii="Arial Narrow" w:hAnsi="Arial Narrow" w:cs="Arial"/>
                <w:sz w:val="20"/>
                <w:szCs w:val="20"/>
              </w:rPr>
            </w:pPr>
            <w:r>
              <w:rPr>
                <w:rFonts w:ascii="Arial Narrow" w:hAnsi="Arial Narrow" w:cs="Arial"/>
                <w:sz w:val="20"/>
                <w:szCs w:val="20"/>
              </w:rPr>
              <w:t>Chronic obstructive pulmonary disease (COPD)</w:t>
            </w:r>
          </w:p>
        </w:tc>
      </w:tr>
      <w:tr w:rsidR="00911D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911DC9" w:rsidRPr="00003FB5" w:rsidRDefault="00911DC9" w:rsidP="00600C28">
            <w:pPr>
              <w:rPr>
                <w:rFonts w:ascii="Arial Narrow" w:hAnsi="Arial Narrow" w:cs="Arial"/>
                <w:sz w:val="20"/>
                <w:szCs w:val="20"/>
              </w:rPr>
            </w:pPr>
            <w:r>
              <w:rPr>
                <w:rFonts w:ascii="Arial Narrow" w:hAnsi="Arial Narrow" w:cs="Arial"/>
                <w:sz w:val="20"/>
                <w:szCs w:val="20"/>
              </w:rPr>
              <w:t>Chronic obstructive pulmonary disease (COPD)</w:t>
            </w:r>
          </w:p>
        </w:tc>
      </w:tr>
      <w:tr w:rsidR="00911D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Treatment phase:</w:t>
            </w:r>
          </w:p>
          <w:p w:rsidR="00911DC9" w:rsidRPr="00003FB5" w:rsidRDefault="00911DC9" w:rsidP="00600C28">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911DC9" w:rsidRPr="00003FB5" w:rsidRDefault="00911DC9" w:rsidP="00600C28">
            <w:pPr>
              <w:rPr>
                <w:rFonts w:ascii="Arial Narrow" w:hAnsi="Arial Narrow" w:cs="Arial"/>
                <w:sz w:val="20"/>
                <w:szCs w:val="20"/>
              </w:rPr>
            </w:pPr>
            <w:r w:rsidRPr="00003FB5">
              <w:rPr>
                <w:rFonts w:ascii="Arial Narrow" w:hAnsi="Arial Narrow" w:cs="Arial"/>
                <w:sz w:val="20"/>
                <w:szCs w:val="20"/>
              </w:rPr>
              <w:t>Initial/Continuing</w:t>
            </w:r>
          </w:p>
        </w:tc>
      </w:tr>
      <w:tr w:rsidR="00911D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Restriction Level / Method:</w:t>
            </w:r>
          </w:p>
          <w:p w:rsidR="00911DC9" w:rsidRPr="00003FB5" w:rsidRDefault="00911DC9" w:rsidP="00600C2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911DC9" w:rsidRPr="00003FB5" w:rsidRDefault="000650E3" w:rsidP="00600C2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r w:rsidR="00911DC9" w:rsidRPr="00003FB5">
              <w:rPr>
                <w:rFonts w:ascii="Arial Narrow" w:hAnsi="Arial Narrow" w:cs="Arial"/>
                <w:sz w:val="20"/>
                <w:szCs w:val="20"/>
              </w:rPr>
              <w:t>Restricted benefit</w:t>
            </w:r>
          </w:p>
          <w:p w:rsidR="000650E3" w:rsidRDefault="00911DC9" w:rsidP="000650E3">
            <w:pPr>
              <w:rPr>
                <w:rFonts w:ascii="Arial Narrow" w:hAnsi="Arial Narrow" w:cs="Arial"/>
                <w:sz w:val="20"/>
                <w:szCs w:val="20"/>
              </w:rPr>
            </w:pP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 xml:space="preserve">Authority Required </w:t>
            </w:r>
          </w:p>
          <w:p w:rsidR="00911DC9" w:rsidRPr="00003FB5" w:rsidRDefault="000650E3" w:rsidP="000650E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r w:rsidR="00911DC9" w:rsidRPr="00003FB5">
              <w:rPr>
                <w:rFonts w:ascii="Arial Narrow" w:hAnsi="Arial Narrow" w:cs="Arial"/>
                <w:sz w:val="20"/>
                <w:szCs w:val="20"/>
              </w:rPr>
              <w:t>Streamlined</w:t>
            </w:r>
          </w:p>
        </w:tc>
      </w:tr>
      <w:tr w:rsidR="00911DC9"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Clinical criteria:</w:t>
            </w:r>
          </w:p>
          <w:p w:rsidR="00911DC9" w:rsidRPr="00003FB5" w:rsidRDefault="00911DC9" w:rsidP="00600C28">
            <w:pPr>
              <w:jc w:val="both"/>
              <w:rPr>
                <w:rFonts w:ascii="Arial Narrow" w:hAnsi="Arial Narrow" w:cs="Arial"/>
                <w:i/>
                <w:sz w:val="20"/>
                <w:szCs w:val="20"/>
              </w:rPr>
            </w:pPr>
          </w:p>
          <w:p w:rsidR="00911DC9" w:rsidRPr="00003FB5" w:rsidRDefault="00911DC9" w:rsidP="00600C2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911DC9" w:rsidRPr="00911DC9" w:rsidRDefault="00911DC9" w:rsidP="00911DC9">
            <w:pPr>
              <w:rPr>
                <w:rFonts w:ascii="Arial Narrow" w:hAnsi="Arial Narrow" w:cs="Arial"/>
                <w:sz w:val="20"/>
                <w:szCs w:val="20"/>
              </w:rPr>
            </w:pPr>
            <w:r w:rsidRPr="00911DC9">
              <w:rPr>
                <w:rFonts w:ascii="Arial Narrow" w:hAnsi="Arial Narrow" w:cs="Arial"/>
                <w:sz w:val="20"/>
                <w:szCs w:val="20"/>
              </w:rPr>
              <w:t xml:space="preserve">Patient must have a forced expiratory volume in 1 second (FEV1) less than 50% of predicted normal prior to therapy, </w:t>
            </w:r>
          </w:p>
          <w:p w:rsidR="00911DC9" w:rsidRPr="00911DC9" w:rsidRDefault="00911DC9" w:rsidP="00911DC9">
            <w:pPr>
              <w:rPr>
                <w:rFonts w:ascii="Arial Narrow" w:hAnsi="Arial Narrow" w:cs="Arial"/>
                <w:sz w:val="20"/>
                <w:szCs w:val="20"/>
              </w:rPr>
            </w:pPr>
            <w:r w:rsidRPr="00911DC9">
              <w:rPr>
                <w:rFonts w:ascii="Arial Narrow" w:hAnsi="Arial Narrow" w:cs="Arial"/>
                <w:sz w:val="20"/>
                <w:szCs w:val="20"/>
              </w:rPr>
              <w:t>AND</w:t>
            </w:r>
          </w:p>
          <w:p w:rsidR="00911DC9" w:rsidRPr="00911DC9" w:rsidRDefault="00911DC9" w:rsidP="00911DC9">
            <w:pPr>
              <w:rPr>
                <w:rFonts w:ascii="Arial Narrow" w:hAnsi="Arial Narrow" w:cs="Arial"/>
                <w:sz w:val="20"/>
                <w:szCs w:val="20"/>
              </w:rPr>
            </w:pPr>
            <w:r w:rsidRPr="00911DC9">
              <w:rPr>
                <w:rFonts w:ascii="Arial Narrow" w:hAnsi="Arial Narrow" w:cs="Arial"/>
                <w:sz w:val="20"/>
                <w:szCs w:val="20"/>
              </w:rPr>
              <w:t xml:space="preserve">Patient must have a history of repeated exacerbations with significant symptoms despite regular beta-2 agonist bronchodilator therapy, </w:t>
            </w:r>
          </w:p>
          <w:p w:rsidR="00911DC9" w:rsidRPr="00911DC9" w:rsidRDefault="00911DC9" w:rsidP="00911DC9">
            <w:pPr>
              <w:rPr>
                <w:rFonts w:ascii="Arial Narrow" w:hAnsi="Arial Narrow" w:cs="Arial"/>
                <w:sz w:val="20"/>
                <w:szCs w:val="20"/>
              </w:rPr>
            </w:pPr>
            <w:r w:rsidRPr="00911DC9">
              <w:rPr>
                <w:rFonts w:ascii="Arial Narrow" w:hAnsi="Arial Narrow" w:cs="Arial"/>
                <w:sz w:val="20"/>
                <w:szCs w:val="20"/>
              </w:rPr>
              <w:t>AND</w:t>
            </w:r>
          </w:p>
          <w:p w:rsidR="00911DC9" w:rsidRDefault="00911DC9" w:rsidP="00600C28">
            <w:pPr>
              <w:rPr>
                <w:rFonts w:ascii="Arial Narrow" w:hAnsi="Arial Narrow" w:cs="Arial"/>
                <w:sz w:val="20"/>
                <w:szCs w:val="20"/>
              </w:rPr>
            </w:pPr>
            <w:r w:rsidRPr="00911DC9">
              <w:rPr>
                <w:rFonts w:ascii="Arial Narrow" w:hAnsi="Arial Narrow" w:cs="Arial"/>
                <w:sz w:val="20"/>
                <w:szCs w:val="20"/>
              </w:rPr>
              <w:t>The treatment must be for symptomatic treatment.</w:t>
            </w:r>
          </w:p>
          <w:p w:rsidR="004F72E1" w:rsidRPr="00003FB5" w:rsidRDefault="004F72E1" w:rsidP="00600C28">
            <w:pPr>
              <w:rPr>
                <w:rFonts w:ascii="Arial Narrow" w:hAnsi="Arial Narrow" w:cs="Arial"/>
                <w:sz w:val="20"/>
                <w:szCs w:val="20"/>
              </w:rPr>
            </w:pPr>
          </w:p>
        </w:tc>
      </w:tr>
      <w:tr w:rsidR="00D702E4" w:rsidRPr="00003FB5"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rsidR="00D702E4" w:rsidRPr="00003FB5" w:rsidRDefault="00D702E4" w:rsidP="00093336">
            <w:pPr>
              <w:jc w:val="both"/>
              <w:rPr>
                <w:rFonts w:ascii="Arial Narrow" w:hAnsi="Arial Narrow" w:cs="Arial"/>
                <w:b/>
                <w:sz w:val="20"/>
                <w:szCs w:val="20"/>
              </w:rPr>
            </w:pPr>
            <w:r w:rsidRPr="00003FB5">
              <w:rPr>
                <w:rFonts w:ascii="Arial Narrow" w:hAnsi="Arial Narrow" w:cs="Arial"/>
                <w:b/>
                <w:sz w:val="20"/>
                <w:szCs w:val="20"/>
              </w:rPr>
              <w:t>Population criteria:</w:t>
            </w:r>
          </w:p>
          <w:p w:rsidR="00D702E4" w:rsidRPr="00003FB5" w:rsidRDefault="00D702E4" w:rsidP="00600C28">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D702E4" w:rsidRPr="00911DC9" w:rsidRDefault="00D702E4" w:rsidP="00911DC9">
            <w:pPr>
              <w:rPr>
                <w:rFonts w:ascii="Arial Narrow" w:hAnsi="Arial Narrow" w:cs="Arial"/>
                <w:sz w:val="20"/>
                <w:szCs w:val="20"/>
              </w:rPr>
            </w:pPr>
            <w:r w:rsidRPr="00003FB5">
              <w:rPr>
                <w:rFonts w:ascii="Arial Narrow" w:hAnsi="Arial Narrow" w:cs="Arial"/>
                <w:sz w:val="20"/>
                <w:szCs w:val="20"/>
              </w:rPr>
              <w:t>Patient must be aged 18 years or over.</w:t>
            </w:r>
          </w:p>
        </w:tc>
      </w:tr>
      <w:tr w:rsidR="00D702E4" w:rsidRPr="00003FB5" w:rsidTr="00911DC9">
        <w:trPr>
          <w:cantSplit/>
          <w:trHeight w:val="216"/>
        </w:trPr>
        <w:tc>
          <w:tcPr>
            <w:tcW w:w="1985" w:type="dxa"/>
            <w:tcBorders>
              <w:top w:val="single" w:sz="4" w:space="0" w:color="auto"/>
              <w:left w:val="single" w:sz="4" w:space="0" w:color="auto"/>
              <w:bottom w:val="single" w:sz="4" w:space="0" w:color="auto"/>
              <w:right w:val="single" w:sz="4" w:space="0" w:color="auto"/>
            </w:tcBorders>
          </w:tcPr>
          <w:p w:rsidR="00D702E4" w:rsidRPr="00003FB5" w:rsidRDefault="00D702E4" w:rsidP="00600C28">
            <w:pPr>
              <w:jc w:val="both"/>
              <w:rPr>
                <w:rFonts w:ascii="Arial Narrow" w:hAnsi="Arial Narrow" w:cs="Arial"/>
                <w:b/>
                <w:sz w:val="20"/>
                <w:szCs w:val="20"/>
              </w:rPr>
            </w:pPr>
            <w:r>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D702E4" w:rsidRDefault="00D702E4" w:rsidP="00600C28">
            <w:pPr>
              <w:jc w:val="both"/>
              <w:rPr>
                <w:rFonts w:ascii="Arial Narrow" w:hAnsi="Arial Narrow" w:cs="Arial"/>
                <w:sz w:val="20"/>
                <w:szCs w:val="20"/>
              </w:rPr>
            </w:pPr>
            <w:r w:rsidRPr="00911DC9">
              <w:rPr>
                <w:rFonts w:ascii="Arial Narrow" w:hAnsi="Arial Narrow" w:cs="Arial"/>
                <w:sz w:val="20"/>
                <w:szCs w:val="20"/>
              </w:rPr>
              <w:t>Patient must not be on a concomitant single agent long-acting beta-2 agonist.</w:t>
            </w:r>
          </w:p>
          <w:p w:rsidR="00D702E4" w:rsidRDefault="00D702E4" w:rsidP="00600C28">
            <w:pPr>
              <w:jc w:val="both"/>
              <w:rPr>
                <w:rFonts w:ascii="Arial Narrow" w:hAnsi="Arial Narrow" w:cs="Arial"/>
                <w:sz w:val="20"/>
                <w:szCs w:val="20"/>
              </w:rPr>
            </w:pPr>
          </w:p>
          <w:p w:rsidR="00D702E4" w:rsidRPr="00003FB5" w:rsidRDefault="00D702E4" w:rsidP="00600C28">
            <w:pPr>
              <w:jc w:val="both"/>
              <w:rPr>
                <w:rFonts w:ascii="Arial Narrow" w:hAnsi="Arial Narrow" w:cs="Arial"/>
                <w:sz w:val="20"/>
                <w:szCs w:val="20"/>
              </w:rPr>
            </w:pPr>
            <w:r w:rsidRPr="00911DC9">
              <w:rPr>
                <w:rFonts w:ascii="Arial Narrow" w:hAnsi="Arial Narrow" w:cs="Arial"/>
                <w:sz w:val="20"/>
                <w:szCs w:val="20"/>
              </w:rPr>
              <w:t>This product is not indicated for the initiation of bronchodilator therapy in COPD</w:t>
            </w:r>
            <w:r>
              <w:rPr>
                <w:rFonts w:ascii="Arial Narrow" w:hAnsi="Arial Narrow" w:cs="Arial"/>
                <w:sz w:val="20"/>
                <w:szCs w:val="20"/>
              </w:rPr>
              <w:t>.</w:t>
            </w:r>
          </w:p>
        </w:tc>
      </w:tr>
    </w:tbl>
    <w:p w:rsidR="00110B26" w:rsidRPr="00860FB3" w:rsidRDefault="00110B26" w:rsidP="00826F6D">
      <w:pPr>
        <w:pStyle w:val="ListParagraph"/>
        <w:rPr>
          <w:szCs w:val="22"/>
        </w:rPr>
      </w:pPr>
    </w:p>
    <w:p w:rsidR="00BA5725" w:rsidRPr="000D4E8F" w:rsidRDefault="00BA5725" w:rsidP="000D4E8F"/>
    <w:p w:rsidR="00CE10C4" w:rsidRPr="003F0A5E" w:rsidRDefault="00CE10C4" w:rsidP="00BA5725">
      <w:pPr>
        <w:pStyle w:val="PBACHeading1"/>
        <w:rPr>
          <w:rFonts w:asciiTheme="minorHAnsi" w:hAnsiTheme="minorHAnsi"/>
          <w:sz w:val="32"/>
          <w:szCs w:val="32"/>
        </w:rPr>
      </w:pPr>
      <w:r w:rsidRPr="003F0A5E">
        <w:rPr>
          <w:rFonts w:asciiTheme="minorHAnsi" w:hAnsiTheme="minorHAnsi"/>
          <w:sz w:val="32"/>
          <w:szCs w:val="32"/>
        </w:rPr>
        <w:t>Background</w:t>
      </w:r>
    </w:p>
    <w:p w:rsidR="00C603D4" w:rsidRPr="000D4E8F" w:rsidRDefault="00C603D4" w:rsidP="00C603D4">
      <w:pPr>
        <w:pStyle w:val="ListParagraph"/>
        <w:rPr>
          <w:rFonts w:asciiTheme="minorHAnsi" w:hAnsiTheme="minorHAnsi"/>
          <w:i/>
          <w:szCs w:val="22"/>
        </w:rPr>
      </w:pPr>
    </w:p>
    <w:p w:rsidR="002B1AE6" w:rsidRPr="0008778A" w:rsidRDefault="00F47B8D" w:rsidP="00C1788B">
      <w:pPr>
        <w:pStyle w:val="NoSpacing"/>
        <w:numPr>
          <w:ilvl w:val="1"/>
          <w:numId w:val="5"/>
        </w:numPr>
        <w:spacing w:before="120" w:after="120"/>
        <w:ind w:left="709"/>
        <w:rPr>
          <w:rFonts w:asciiTheme="minorHAnsi" w:hAnsiTheme="minorHAnsi" w:cs="Arial"/>
          <w:snapToGrid w:val="0"/>
          <w:sz w:val="24"/>
          <w:szCs w:val="24"/>
          <w:lang w:eastAsia="en-US"/>
        </w:rPr>
      </w:pPr>
      <w:r w:rsidRPr="0008778A">
        <w:rPr>
          <w:rFonts w:asciiTheme="minorHAnsi" w:hAnsiTheme="minorHAnsi" w:cs="Arial"/>
          <w:snapToGrid w:val="0"/>
          <w:sz w:val="24"/>
          <w:szCs w:val="24"/>
          <w:lang w:eastAsia="en-US"/>
        </w:rPr>
        <w:t>DuoResp</w:t>
      </w:r>
      <w:r w:rsidR="00931946" w:rsidRPr="0008778A">
        <w:rPr>
          <w:rFonts w:asciiTheme="minorHAnsi" w:hAnsiTheme="minorHAnsi" w:cs="Arial"/>
          <w:snapToGrid w:val="0"/>
          <w:sz w:val="24"/>
          <w:szCs w:val="24"/>
          <w:lang w:eastAsia="en-US"/>
        </w:rPr>
        <w:t>®</w:t>
      </w:r>
      <w:r w:rsidRPr="0008778A">
        <w:rPr>
          <w:rFonts w:asciiTheme="minorHAnsi" w:hAnsiTheme="minorHAnsi" w:cs="Arial"/>
          <w:snapToGrid w:val="0"/>
          <w:sz w:val="24"/>
          <w:szCs w:val="24"/>
          <w:lang w:eastAsia="en-US"/>
        </w:rPr>
        <w:t xml:space="preserve"> Spiroma</w:t>
      </w:r>
      <w:r w:rsidR="005B7C8C" w:rsidRPr="0008778A">
        <w:rPr>
          <w:rFonts w:asciiTheme="minorHAnsi" w:hAnsiTheme="minorHAnsi" w:cs="Arial"/>
          <w:snapToGrid w:val="0"/>
          <w:sz w:val="24"/>
          <w:szCs w:val="24"/>
          <w:lang w:eastAsia="en-US"/>
        </w:rPr>
        <w:t>x</w:t>
      </w:r>
      <w:r w:rsidR="00931946" w:rsidRPr="0008778A">
        <w:rPr>
          <w:rFonts w:asciiTheme="minorHAnsi" w:hAnsiTheme="minorHAnsi" w:cs="Arial"/>
          <w:snapToGrid w:val="0"/>
          <w:sz w:val="24"/>
          <w:szCs w:val="24"/>
          <w:lang w:eastAsia="en-US"/>
        </w:rPr>
        <w:t xml:space="preserve">® </w:t>
      </w:r>
      <w:r w:rsidR="002D01DA" w:rsidRPr="0008778A">
        <w:rPr>
          <w:rFonts w:asciiTheme="minorHAnsi" w:hAnsiTheme="minorHAnsi" w:cs="Arial"/>
          <w:snapToGrid w:val="0"/>
          <w:sz w:val="24"/>
          <w:szCs w:val="24"/>
          <w:lang w:eastAsia="en-US"/>
        </w:rPr>
        <w:t>containing</w:t>
      </w:r>
      <w:r w:rsidR="005B7C8C" w:rsidRPr="0008778A">
        <w:rPr>
          <w:rFonts w:asciiTheme="minorHAnsi" w:hAnsiTheme="minorHAnsi" w:cs="Arial"/>
          <w:snapToGrid w:val="0"/>
          <w:sz w:val="24"/>
          <w:szCs w:val="24"/>
          <w:lang w:eastAsia="en-US"/>
        </w:rPr>
        <w:t xml:space="preserve"> budesonide with </w:t>
      </w:r>
      <w:r w:rsidR="000C52EA" w:rsidRPr="0008778A">
        <w:rPr>
          <w:rFonts w:asciiTheme="minorHAnsi" w:hAnsiTheme="minorHAnsi" w:cs="Arial"/>
          <w:snapToGrid w:val="0"/>
          <w:sz w:val="24"/>
          <w:szCs w:val="24"/>
          <w:lang w:eastAsia="en-US"/>
        </w:rPr>
        <w:t>e</w:t>
      </w:r>
      <w:r w:rsidRPr="0008778A">
        <w:rPr>
          <w:rFonts w:asciiTheme="minorHAnsi" w:hAnsiTheme="minorHAnsi" w:cs="Arial"/>
          <w:snapToGrid w:val="0"/>
          <w:sz w:val="24"/>
          <w:szCs w:val="24"/>
          <w:lang w:eastAsia="en-US"/>
        </w:rPr>
        <w:t>formoterol</w:t>
      </w:r>
      <w:r w:rsidR="005B7C8C" w:rsidRPr="0008778A">
        <w:rPr>
          <w:rFonts w:asciiTheme="minorHAnsi" w:hAnsiTheme="minorHAnsi" w:cs="Arial"/>
          <w:snapToGrid w:val="0"/>
          <w:sz w:val="24"/>
          <w:szCs w:val="24"/>
          <w:lang w:eastAsia="en-US"/>
        </w:rPr>
        <w:t xml:space="preserve"> fumarate dihydrate was</w:t>
      </w:r>
      <w:r w:rsidRPr="0008778A">
        <w:rPr>
          <w:rFonts w:asciiTheme="minorHAnsi" w:hAnsiTheme="minorHAnsi" w:cs="Arial"/>
          <w:snapToGrid w:val="0"/>
          <w:sz w:val="24"/>
          <w:szCs w:val="24"/>
          <w:lang w:eastAsia="en-US"/>
        </w:rPr>
        <w:t xml:space="preserve"> TGA registered for</w:t>
      </w:r>
      <w:r w:rsidR="002B1AE6" w:rsidRPr="0008778A">
        <w:rPr>
          <w:rFonts w:asciiTheme="minorHAnsi" w:hAnsiTheme="minorHAnsi" w:cs="Arial"/>
          <w:snapToGrid w:val="0"/>
          <w:sz w:val="24"/>
          <w:szCs w:val="24"/>
          <w:lang w:eastAsia="en-US"/>
        </w:rPr>
        <w:t xml:space="preserve"> </w:t>
      </w:r>
      <w:r w:rsidR="00E90FED" w:rsidRPr="0008778A">
        <w:rPr>
          <w:rFonts w:asciiTheme="minorHAnsi" w:hAnsiTheme="minorHAnsi" w:cs="Arial"/>
          <w:snapToGrid w:val="0"/>
          <w:sz w:val="24"/>
          <w:szCs w:val="24"/>
          <w:lang w:eastAsia="en-US"/>
        </w:rPr>
        <w:t xml:space="preserve">asthma and COPD </w:t>
      </w:r>
      <w:r w:rsidR="00E40C73" w:rsidRPr="0008778A">
        <w:rPr>
          <w:rFonts w:asciiTheme="minorHAnsi" w:hAnsiTheme="minorHAnsi" w:cs="Arial"/>
          <w:snapToGrid w:val="0"/>
          <w:sz w:val="24"/>
          <w:szCs w:val="24"/>
          <w:lang w:eastAsia="en-US"/>
        </w:rPr>
        <w:t>on the</w:t>
      </w:r>
      <w:r w:rsidR="00236EBD" w:rsidRPr="0008778A">
        <w:rPr>
          <w:rFonts w:asciiTheme="minorHAnsi" w:hAnsiTheme="minorHAnsi" w:cs="Arial"/>
          <w:snapToGrid w:val="0"/>
          <w:sz w:val="24"/>
          <w:szCs w:val="24"/>
          <w:lang w:eastAsia="en-US"/>
        </w:rPr>
        <w:t xml:space="preserve"> ARTG on</w:t>
      </w:r>
      <w:r w:rsidR="00E40C73" w:rsidRPr="0008778A">
        <w:rPr>
          <w:rFonts w:asciiTheme="minorHAnsi" w:hAnsiTheme="minorHAnsi" w:cs="Arial"/>
          <w:snapToGrid w:val="0"/>
          <w:sz w:val="24"/>
          <w:szCs w:val="24"/>
          <w:lang w:eastAsia="en-US"/>
        </w:rPr>
        <w:t xml:space="preserve"> 19 December 2016.</w:t>
      </w:r>
      <w:r w:rsidR="004528C3" w:rsidRPr="0008778A">
        <w:rPr>
          <w:rFonts w:asciiTheme="minorHAnsi" w:hAnsiTheme="minorHAnsi" w:cs="Arial"/>
          <w:snapToGrid w:val="0"/>
          <w:sz w:val="24"/>
          <w:szCs w:val="24"/>
          <w:lang w:eastAsia="en-US"/>
        </w:rPr>
        <w:t xml:space="preserve"> The 400/12 and 200/6 microgram budesonide/</w:t>
      </w:r>
      <w:r w:rsidR="000C52EA" w:rsidRPr="0008778A">
        <w:rPr>
          <w:rFonts w:asciiTheme="minorHAnsi" w:hAnsiTheme="minorHAnsi" w:cs="Arial"/>
          <w:snapToGrid w:val="0"/>
          <w:sz w:val="24"/>
          <w:szCs w:val="24"/>
          <w:lang w:eastAsia="en-US"/>
        </w:rPr>
        <w:t>e</w:t>
      </w:r>
      <w:r w:rsidR="004528C3" w:rsidRPr="0008778A">
        <w:rPr>
          <w:rFonts w:asciiTheme="minorHAnsi" w:hAnsiTheme="minorHAnsi" w:cs="Arial"/>
          <w:snapToGrid w:val="0"/>
          <w:sz w:val="24"/>
          <w:szCs w:val="24"/>
          <w:lang w:eastAsia="en-US"/>
        </w:rPr>
        <w:t xml:space="preserve">formoterol fumarate dehydrate (DuoResp® Spiromax®) and </w:t>
      </w:r>
      <w:r w:rsidR="00F503FA" w:rsidRPr="0008778A">
        <w:rPr>
          <w:rFonts w:asciiTheme="minorHAnsi" w:hAnsiTheme="minorHAnsi" w:cs="Arial"/>
          <w:snapToGrid w:val="0"/>
          <w:sz w:val="24"/>
          <w:szCs w:val="24"/>
          <w:lang w:eastAsia="en-US"/>
        </w:rPr>
        <w:t xml:space="preserve">the </w:t>
      </w:r>
      <w:r w:rsidR="004528C3" w:rsidRPr="0008778A">
        <w:rPr>
          <w:rFonts w:asciiTheme="minorHAnsi" w:hAnsiTheme="minorHAnsi" w:cs="Arial"/>
          <w:snapToGrid w:val="0"/>
          <w:sz w:val="24"/>
          <w:szCs w:val="24"/>
          <w:lang w:eastAsia="en-US"/>
        </w:rPr>
        <w:t>400/12 and 200/6 microgram budesonide/</w:t>
      </w:r>
      <w:r w:rsidR="000C52EA" w:rsidRPr="0008778A">
        <w:rPr>
          <w:rFonts w:asciiTheme="minorHAnsi" w:hAnsiTheme="minorHAnsi" w:cs="Arial"/>
          <w:snapToGrid w:val="0"/>
          <w:sz w:val="24"/>
          <w:szCs w:val="24"/>
          <w:lang w:eastAsia="en-US"/>
        </w:rPr>
        <w:t>e</w:t>
      </w:r>
      <w:r w:rsidR="004528C3" w:rsidRPr="0008778A">
        <w:rPr>
          <w:rFonts w:asciiTheme="minorHAnsi" w:hAnsiTheme="minorHAnsi" w:cs="Arial"/>
          <w:snapToGrid w:val="0"/>
          <w:sz w:val="24"/>
          <w:szCs w:val="24"/>
          <w:lang w:eastAsia="en-US"/>
        </w:rPr>
        <w:t>formoterol fumarate dehydrate (Symbicort® Turbuhaler®) were considered to be bioequivalent by the TGA (</w:t>
      </w:r>
      <w:r w:rsidR="00F503FA" w:rsidRPr="0008778A">
        <w:rPr>
          <w:rFonts w:asciiTheme="minorHAnsi" w:hAnsiTheme="minorHAnsi" w:cs="Arial"/>
          <w:snapToGrid w:val="0"/>
          <w:sz w:val="24"/>
          <w:szCs w:val="24"/>
          <w:lang w:eastAsia="en-US"/>
        </w:rPr>
        <w:t xml:space="preserve">DuoResp® Spiromax® </w:t>
      </w:r>
      <w:r w:rsidR="004528C3" w:rsidRPr="0008778A">
        <w:rPr>
          <w:rFonts w:asciiTheme="minorHAnsi" w:hAnsiTheme="minorHAnsi" w:cs="Arial"/>
          <w:snapToGrid w:val="0"/>
          <w:sz w:val="24"/>
          <w:szCs w:val="24"/>
          <w:lang w:eastAsia="en-US"/>
        </w:rPr>
        <w:t>TGA approved PI).</w:t>
      </w:r>
    </w:p>
    <w:p w:rsidR="00BB7EC3" w:rsidRDefault="0025795B" w:rsidP="00C1788B">
      <w:pPr>
        <w:pStyle w:val="NoSpacing"/>
        <w:numPr>
          <w:ilvl w:val="1"/>
          <w:numId w:val="5"/>
        </w:numPr>
        <w:spacing w:before="120" w:after="120"/>
        <w:ind w:left="709"/>
        <w:rPr>
          <w:rFonts w:asciiTheme="minorHAnsi" w:hAnsiTheme="minorHAnsi" w:cs="Arial"/>
          <w:snapToGrid w:val="0"/>
          <w:sz w:val="24"/>
          <w:szCs w:val="24"/>
          <w:lang w:eastAsia="en-US"/>
        </w:rPr>
      </w:pPr>
      <w:r w:rsidRPr="00C1788B">
        <w:rPr>
          <w:rFonts w:asciiTheme="minorHAnsi" w:hAnsiTheme="minorHAnsi" w:cs="Arial"/>
          <w:snapToGrid w:val="0"/>
          <w:sz w:val="24"/>
          <w:szCs w:val="24"/>
          <w:lang w:eastAsia="en-US"/>
        </w:rPr>
        <w:t>DuoResp</w:t>
      </w:r>
      <w:r w:rsidR="00931946" w:rsidRPr="00C1788B">
        <w:rPr>
          <w:rFonts w:asciiTheme="minorHAnsi" w:hAnsiTheme="minorHAnsi" w:cs="Arial"/>
          <w:snapToGrid w:val="0"/>
          <w:sz w:val="24"/>
          <w:szCs w:val="24"/>
          <w:lang w:eastAsia="en-US"/>
        </w:rPr>
        <w:t>®</w:t>
      </w:r>
      <w:r w:rsidRPr="00C1788B">
        <w:rPr>
          <w:rFonts w:asciiTheme="minorHAnsi" w:hAnsiTheme="minorHAnsi" w:cs="Arial"/>
          <w:snapToGrid w:val="0"/>
          <w:sz w:val="24"/>
          <w:szCs w:val="24"/>
          <w:lang w:eastAsia="en-US"/>
        </w:rPr>
        <w:t xml:space="preserve"> Spiromax</w:t>
      </w:r>
      <w:r w:rsidR="00931946" w:rsidRPr="00C1788B">
        <w:rPr>
          <w:rFonts w:asciiTheme="minorHAnsi" w:hAnsiTheme="minorHAnsi" w:cs="Arial"/>
          <w:snapToGrid w:val="0"/>
          <w:sz w:val="24"/>
          <w:szCs w:val="24"/>
          <w:lang w:eastAsia="en-US"/>
        </w:rPr>
        <w:t>®</w:t>
      </w:r>
      <w:r w:rsidR="006C5B79" w:rsidRPr="00C1788B">
        <w:rPr>
          <w:rFonts w:asciiTheme="minorHAnsi" w:hAnsiTheme="minorHAnsi" w:cs="Arial"/>
          <w:snapToGrid w:val="0"/>
          <w:sz w:val="24"/>
          <w:szCs w:val="24"/>
          <w:lang w:eastAsia="en-US"/>
        </w:rPr>
        <w:t xml:space="preserve"> </w:t>
      </w:r>
      <w:r w:rsidR="00112813" w:rsidRPr="00C1788B">
        <w:rPr>
          <w:rFonts w:asciiTheme="minorHAnsi" w:hAnsiTheme="minorHAnsi" w:cs="Arial"/>
          <w:snapToGrid w:val="0"/>
          <w:sz w:val="24"/>
          <w:szCs w:val="24"/>
          <w:lang w:eastAsia="en-US"/>
        </w:rPr>
        <w:t>was</w:t>
      </w:r>
      <w:r w:rsidR="00931946" w:rsidRPr="00C1788B">
        <w:rPr>
          <w:rFonts w:asciiTheme="minorHAnsi" w:hAnsiTheme="minorHAnsi" w:cs="Arial"/>
          <w:snapToGrid w:val="0"/>
          <w:sz w:val="24"/>
          <w:szCs w:val="24"/>
          <w:lang w:eastAsia="en-US"/>
        </w:rPr>
        <w:t xml:space="preserve"> </w:t>
      </w:r>
      <w:r w:rsidR="006A12A5" w:rsidRPr="00C1788B">
        <w:rPr>
          <w:rFonts w:asciiTheme="minorHAnsi" w:hAnsiTheme="minorHAnsi" w:cs="Arial"/>
          <w:snapToGrid w:val="0"/>
          <w:sz w:val="24"/>
          <w:szCs w:val="24"/>
          <w:lang w:eastAsia="en-US"/>
        </w:rPr>
        <w:t xml:space="preserve">considered by </w:t>
      </w:r>
      <w:r w:rsidR="003F2A4B" w:rsidRPr="00C1788B">
        <w:rPr>
          <w:rFonts w:asciiTheme="minorHAnsi" w:hAnsiTheme="minorHAnsi" w:cs="Arial"/>
          <w:snapToGrid w:val="0"/>
          <w:sz w:val="24"/>
          <w:szCs w:val="24"/>
          <w:lang w:eastAsia="en-US"/>
        </w:rPr>
        <w:t xml:space="preserve">the </w:t>
      </w:r>
      <w:r w:rsidR="006A12A5" w:rsidRPr="00C1788B">
        <w:rPr>
          <w:rFonts w:asciiTheme="minorHAnsi" w:hAnsiTheme="minorHAnsi" w:cs="Arial"/>
          <w:snapToGrid w:val="0"/>
          <w:sz w:val="24"/>
          <w:szCs w:val="24"/>
          <w:lang w:eastAsia="en-US"/>
        </w:rPr>
        <w:t xml:space="preserve">PBAC </w:t>
      </w:r>
      <w:r w:rsidR="00112813" w:rsidRPr="00C1788B">
        <w:rPr>
          <w:rFonts w:asciiTheme="minorHAnsi" w:hAnsiTheme="minorHAnsi" w:cs="Arial"/>
          <w:snapToGrid w:val="0"/>
          <w:sz w:val="24"/>
          <w:szCs w:val="24"/>
          <w:lang w:eastAsia="en-US"/>
        </w:rPr>
        <w:t>at the July 2017 meeting</w:t>
      </w:r>
      <w:r w:rsidR="00D30DB0" w:rsidRPr="00C1788B">
        <w:rPr>
          <w:rFonts w:asciiTheme="minorHAnsi" w:hAnsiTheme="minorHAnsi" w:cs="Arial"/>
          <w:snapToGrid w:val="0"/>
          <w:sz w:val="24"/>
          <w:szCs w:val="24"/>
          <w:lang w:eastAsia="en-US"/>
        </w:rPr>
        <w:t>.</w:t>
      </w:r>
    </w:p>
    <w:p w:rsidR="008A1956" w:rsidRPr="000D4E8F" w:rsidRDefault="008A1956" w:rsidP="00882085">
      <w:pPr>
        <w:pStyle w:val="Header"/>
        <w:tabs>
          <w:tab w:val="clear" w:pos="4153"/>
          <w:tab w:val="clear" w:pos="8306"/>
        </w:tabs>
        <w:jc w:val="both"/>
        <w:rPr>
          <w:rFonts w:asciiTheme="minorHAnsi" w:hAnsiTheme="minorHAnsi" w:cs="Arial"/>
          <w:sz w:val="22"/>
          <w:szCs w:val="22"/>
        </w:rPr>
      </w:pPr>
    </w:p>
    <w:p w:rsidR="005A3173" w:rsidRPr="003F0A5E" w:rsidRDefault="005A3173" w:rsidP="008A50F1">
      <w:pPr>
        <w:pStyle w:val="PBACHeading1"/>
        <w:rPr>
          <w:rFonts w:asciiTheme="minorHAnsi" w:hAnsiTheme="minorHAnsi"/>
          <w:sz w:val="32"/>
          <w:szCs w:val="32"/>
        </w:rPr>
      </w:pPr>
      <w:r w:rsidRPr="003F0A5E">
        <w:rPr>
          <w:rFonts w:asciiTheme="minorHAnsi" w:hAnsiTheme="minorHAnsi"/>
          <w:sz w:val="32"/>
          <w:szCs w:val="32"/>
        </w:rPr>
        <w:t>Comparator</w:t>
      </w:r>
    </w:p>
    <w:p w:rsidR="005A3173" w:rsidRPr="000D4E8F" w:rsidRDefault="005A3173" w:rsidP="00882085">
      <w:pPr>
        <w:pStyle w:val="Header"/>
        <w:tabs>
          <w:tab w:val="clear" w:pos="4153"/>
          <w:tab w:val="clear" w:pos="8306"/>
        </w:tabs>
        <w:jc w:val="both"/>
        <w:rPr>
          <w:rFonts w:asciiTheme="minorHAnsi" w:hAnsiTheme="minorHAnsi" w:cs="Arial"/>
          <w:b/>
          <w:sz w:val="22"/>
          <w:szCs w:val="22"/>
        </w:rPr>
      </w:pPr>
    </w:p>
    <w:p w:rsidR="00DF26A7" w:rsidRPr="00C1788B" w:rsidRDefault="00FA1D21" w:rsidP="00C1788B">
      <w:pPr>
        <w:pStyle w:val="NoSpacing"/>
        <w:numPr>
          <w:ilvl w:val="1"/>
          <w:numId w:val="5"/>
        </w:numPr>
        <w:spacing w:before="120" w:after="120"/>
        <w:ind w:left="709"/>
        <w:rPr>
          <w:rFonts w:asciiTheme="minorHAnsi" w:hAnsiTheme="minorHAnsi" w:cs="Arial"/>
          <w:snapToGrid w:val="0"/>
          <w:sz w:val="24"/>
          <w:szCs w:val="24"/>
          <w:lang w:eastAsia="en-US"/>
        </w:rPr>
      </w:pPr>
      <w:r w:rsidRPr="00C1788B">
        <w:rPr>
          <w:rFonts w:asciiTheme="minorHAnsi" w:hAnsiTheme="minorHAnsi" w:cs="Arial"/>
          <w:snapToGrid w:val="0"/>
          <w:sz w:val="24"/>
          <w:szCs w:val="24"/>
          <w:lang w:eastAsia="en-US"/>
        </w:rPr>
        <w:t xml:space="preserve">The </w:t>
      </w:r>
      <w:r w:rsidR="00093336" w:rsidRPr="00C1788B">
        <w:rPr>
          <w:rFonts w:asciiTheme="minorHAnsi" w:hAnsiTheme="minorHAnsi" w:cs="Arial"/>
          <w:snapToGrid w:val="0"/>
          <w:sz w:val="24"/>
          <w:szCs w:val="24"/>
          <w:lang w:eastAsia="en-US"/>
        </w:rPr>
        <w:t xml:space="preserve">previous </w:t>
      </w:r>
      <w:r w:rsidRPr="00C1788B">
        <w:rPr>
          <w:rFonts w:asciiTheme="minorHAnsi" w:hAnsiTheme="minorHAnsi" w:cs="Arial"/>
          <w:snapToGrid w:val="0"/>
          <w:sz w:val="24"/>
          <w:szCs w:val="24"/>
          <w:lang w:eastAsia="en-US"/>
        </w:rPr>
        <w:t>minor submi</w:t>
      </w:r>
      <w:r w:rsidR="006127DB" w:rsidRPr="00C1788B">
        <w:rPr>
          <w:rFonts w:asciiTheme="minorHAnsi" w:hAnsiTheme="minorHAnsi" w:cs="Arial"/>
          <w:snapToGrid w:val="0"/>
          <w:sz w:val="24"/>
          <w:szCs w:val="24"/>
          <w:lang w:eastAsia="en-US"/>
        </w:rPr>
        <w:t xml:space="preserve">ssion </w:t>
      </w:r>
      <w:r w:rsidR="00093336" w:rsidRPr="00C1788B">
        <w:rPr>
          <w:rFonts w:asciiTheme="minorHAnsi" w:hAnsiTheme="minorHAnsi" w:cs="Arial"/>
          <w:snapToGrid w:val="0"/>
          <w:sz w:val="24"/>
          <w:szCs w:val="24"/>
          <w:lang w:eastAsia="en-US"/>
        </w:rPr>
        <w:t xml:space="preserve">considered by the PBAC in the July 2017 meeting </w:t>
      </w:r>
      <w:r w:rsidR="006127DB" w:rsidRPr="00C1788B">
        <w:rPr>
          <w:rFonts w:asciiTheme="minorHAnsi" w:hAnsiTheme="minorHAnsi" w:cs="Arial"/>
          <w:snapToGrid w:val="0"/>
          <w:sz w:val="24"/>
          <w:szCs w:val="24"/>
          <w:lang w:eastAsia="en-US"/>
        </w:rPr>
        <w:t>nominated Symbicort</w:t>
      </w:r>
      <w:r w:rsidR="00931946" w:rsidRPr="00C1788B">
        <w:rPr>
          <w:rFonts w:asciiTheme="minorHAnsi" w:hAnsiTheme="minorHAnsi" w:cs="Arial"/>
          <w:snapToGrid w:val="0"/>
          <w:sz w:val="24"/>
          <w:szCs w:val="24"/>
          <w:lang w:eastAsia="en-US"/>
        </w:rPr>
        <w:t>®</w:t>
      </w:r>
      <w:r w:rsidR="006127DB" w:rsidRPr="00C1788B">
        <w:rPr>
          <w:rFonts w:asciiTheme="minorHAnsi" w:hAnsiTheme="minorHAnsi" w:cs="Arial"/>
          <w:snapToGrid w:val="0"/>
          <w:sz w:val="24"/>
          <w:szCs w:val="24"/>
          <w:lang w:eastAsia="en-US"/>
        </w:rPr>
        <w:t xml:space="preserve"> Turbu</w:t>
      </w:r>
      <w:r w:rsidRPr="00C1788B">
        <w:rPr>
          <w:rFonts w:asciiTheme="minorHAnsi" w:hAnsiTheme="minorHAnsi" w:cs="Arial"/>
          <w:snapToGrid w:val="0"/>
          <w:sz w:val="24"/>
          <w:szCs w:val="24"/>
          <w:lang w:eastAsia="en-US"/>
        </w:rPr>
        <w:t>haler</w:t>
      </w:r>
      <w:r w:rsidR="00931946" w:rsidRPr="00C1788B">
        <w:rPr>
          <w:rFonts w:asciiTheme="minorHAnsi" w:hAnsiTheme="minorHAnsi" w:cs="Arial"/>
          <w:snapToGrid w:val="0"/>
          <w:sz w:val="24"/>
          <w:szCs w:val="24"/>
          <w:lang w:eastAsia="en-US"/>
        </w:rPr>
        <w:t>®</w:t>
      </w:r>
      <w:r w:rsidRPr="00C1788B">
        <w:rPr>
          <w:rFonts w:asciiTheme="minorHAnsi" w:hAnsiTheme="minorHAnsi" w:cs="Arial"/>
          <w:snapToGrid w:val="0"/>
          <w:sz w:val="24"/>
          <w:szCs w:val="24"/>
          <w:lang w:eastAsia="en-US"/>
        </w:rPr>
        <w:t xml:space="preserve"> as the comparator. </w:t>
      </w:r>
      <w:r w:rsidR="00093336" w:rsidRPr="00C1788B">
        <w:rPr>
          <w:rFonts w:asciiTheme="minorHAnsi" w:hAnsiTheme="minorHAnsi" w:cs="Arial"/>
          <w:snapToGrid w:val="0"/>
          <w:sz w:val="24"/>
          <w:szCs w:val="24"/>
          <w:lang w:eastAsia="en-US"/>
        </w:rPr>
        <w:t>This was unchanged.</w:t>
      </w:r>
    </w:p>
    <w:p w:rsidR="002F505C" w:rsidRDefault="002F505C" w:rsidP="00C1788B">
      <w:pPr>
        <w:pStyle w:val="NoSpacing"/>
        <w:numPr>
          <w:ilvl w:val="1"/>
          <w:numId w:val="5"/>
        </w:numPr>
        <w:spacing w:before="120" w:after="120"/>
        <w:ind w:left="709"/>
        <w:rPr>
          <w:rFonts w:asciiTheme="minorHAnsi" w:hAnsiTheme="minorHAnsi" w:cs="Arial"/>
          <w:snapToGrid w:val="0"/>
          <w:sz w:val="24"/>
          <w:szCs w:val="24"/>
          <w:lang w:eastAsia="en-US"/>
        </w:rPr>
      </w:pPr>
      <w:r w:rsidRPr="00C1788B">
        <w:rPr>
          <w:rFonts w:asciiTheme="minorHAnsi" w:hAnsiTheme="minorHAnsi" w:cs="Arial"/>
          <w:snapToGrid w:val="0"/>
          <w:sz w:val="24"/>
          <w:szCs w:val="24"/>
          <w:lang w:eastAsia="en-US"/>
        </w:rPr>
        <w:t>The PBAC previously noted the delivery device for DuoResp® Spiromax® was different to the delivery device for Symbicort® Turbuhaler®</w:t>
      </w:r>
      <w:r w:rsidR="006B3284" w:rsidRPr="00C1788B">
        <w:rPr>
          <w:rFonts w:asciiTheme="minorHAnsi" w:hAnsiTheme="minorHAnsi" w:cs="Arial"/>
          <w:snapToGrid w:val="0"/>
          <w:sz w:val="24"/>
          <w:szCs w:val="24"/>
          <w:lang w:eastAsia="en-US"/>
        </w:rPr>
        <w:t>,</w:t>
      </w:r>
      <w:r w:rsidRPr="00C1788B">
        <w:rPr>
          <w:rFonts w:asciiTheme="minorHAnsi" w:hAnsiTheme="minorHAnsi" w:cs="Arial"/>
          <w:snapToGrid w:val="0"/>
          <w:sz w:val="24"/>
          <w:szCs w:val="24"/>
          <w:lang w:eastAsia="en-US"/>
        </w:rPr>
        <w:t xml:space="preserve"> which would require additional patient training in its use, which may be confusing to the consumer and may result in lack of compliance. In response, the </w:t>
      </w:r>
      <w:r w:rsidR="00755F42" w:rsidRPr="00C1788B">
        <w:rPr>
          <w:rFonts w:asciiTheme="minorHAnsi" w:hAnsiTheme="minorHAnsi" w:cs="Arial"/>
          <w:snapToGrid w:val="0"/>
          <w:sz w:val="24"/>
          <w:szCs w:val="24"/>
          <w:lang w:eastAsia="en-US"/>
        </w:rPr>
        <w:t xml:space="preserve">resubmission </w:t>
      </w:r>
      <w:r w:rsidR="00424BD3" w:rsidRPr="00C1788B">
        <w:rPr>
          <w:rFonts w:asciiTheme="minorHAnsi" w:hAnsiTheme="minorHAnsi" w:cs="Arial"/>
          <w:snapToGrid w:val="0"/>
          <w:sz w:val="24"/>
          <w:szCs w:val="24"/>
          <w:lang w:eastAsia="en-US"/>
        </w:rPr>
        <w:t xml:space="preserve">has </w:t>
      </w:r>
      <w:r w:rsidR="00755F42" w:rsidRPr="00C1788B">
        <w:rPr>
          <w:rFonts w:asciiTheme="minorHAnsi" w:hAnsiTheme="minorHAnsi" w:cs="Arial"/>
          <w:snapToGrid w:val="0"/>
          <w:sz w:val="24"/>
          <w:szCs w:val="24"/>
          <w:lang w:eastAsia="en-US"/>
        </w:rPr>
        <w:t>again claimed</w:t>
      </w:r>
      <w:r w:rsidRPr="00C1788B">
        <w:rPr>
          <w:rFonts w:asciiTheme="minorHAnsi" w:hAnsiTheme="minorHAnsi" w:cs="Arial"/>
          <w:snapToGrid w:val="0"/>
          <w:sz w:val="24"/>
          <w:szCs w:val="24"/>
          <w:lang w:eastAsia="en-US"/>
        </w:rPr>
        <w:t xml:space="preserve"> that DuoResp® Spiromax® is eas</w:t>
      </w:r>
      <w:r w:rsidR="00755F42" w:rsidRPr="00C1788B">
        <w:rPr>
          <w:rFonts w:asciiTheme="minorHAnsi" w:hAnsiTheme="minorHAnsi" w:cs="Arial"/>
          <w:snapToGrid w:val="0"/>
          <w:sz w:val="24"/>
          <w:szCs w:val="24"/>
          <w:lang w:eastAsia="en-US"/>
        </w:rPr>
        <w:t>ier</w:t>
      </w:r>
      <w:r w:rsidRPr="00C1788B">
        <w:rPr>
          <w:rFonts w:asciiTheme="minorHAnsi" w:hAnsiTheme="minorHAnsi" w:cs="Arial"/>
          <w:snapToGrid w:val="0"/>
          <w:sz w:val="24"/>
          <w:szCs w:val="24"/>
          <w:lang w:eastAsia="en-US"/>
        </w:rPr>
        <w:t xml:space="preserve"> to use and its delivery of medication does not rely on acquiring a particular</w:t>
      </w:r>
      <w:r w:rsidR="006B2584">
        <w:rPr>
          <w:rFonts w:asciiTheme="minorHAnsi" w:hAnsiTheme="minorHAnsi" w:cs="Arial"/>
          <w:snapToGrid w:val="0"/>
          <w:sz w:val="24"/>
          <w:szCs w:val="24"/>
          <w:lang w:eastAsia="en-US"/>
        </w:rPr>
        <w:t xml:space="preserve"> </w:t>
      </w:r>
      <w:r w:rsidRPr="00C1788B">
        <w:rPr>
          <w:rFonts w:asciiTheme="minorHAnsi" w:hAnsiTheme="minorHAnsi" w:cs="Arial"/>
          <w:snapToGrid w:val="0"/>
          <w:sz w:val="24"/>
          <w:szCs w:val="24"/>
          <w:lang w:eastAsia="en-US"/>
        </w:rPr>
        <w:t xml:space="preserve">technique, and has </w:t>
      </w:r>
      <w:r w:rsidR="00755F42" w:rsidRPr="00C1788B">
        <w:rPr>
          <w:rFonts w:asciiTheme="minorHAnsi" w:hAnsiTheme="minorHAnsi" w:cs="Arial"/>
          <w:snapToGrid w:val="0"/>
          <w:sz w:val="24"/>
          <w:szCs w:val="24"/>
          <w:lang w:eastAsia="en-US"/>
        </w:rPr>
        <w:t xml:space="preserve">been </w:t>
      </w:r>
      <w:r w:rsidRPr="00C1788B">
        <w:rPr>
          <w:rFonts w:asciiTheme="minorHAnsi" w:hAnsiTheme="minorHAnsi" w:cs="Arial"/>
          <w:snapToGrid w:val="0"/>
          <w:sz w:val="24"/>
          <w:szCs w:val="24"/>
          <w:lang w:eastAsia="en-US"/>
        </w:rPr>
        <w:t>proven to improve adherence/compliance.</w:t>
      </w:r>
      <w:r w:rsidR="00867F52">
        <w:rPr>
          <w:rFonts w:asciiTheme="minorHAnsi" w:hAnsiTheme="minorHAnsi" w:cs="Arial"/>
          <w:snapToGrid w:val="0"/>
          <w:sz w:val="24"/>
          <w:szCs w:val="24"/>
          <w:lang w:eastAsia="en-US"/>
        </w:rPr>
        <w:t xml:space="preserve"> </w:t>
      </w:r>
      <w:r w:rsidR="00D00977">
        <w:rPr>
          <w:rFonts w:asciiTheme="minorHAnsi" w:hAnsiTheme="minorHAnsi" w:cs="Arial"/>
          <w:snapToGrid w:val="0"/>
          <w:sz w:val="24"/>
          <w:szCs w:val="24"/>
          <w:lang w:eastAsia="en-US"/>
        </w:rPr>
        <w:t>In the p</w:t>
      </w:r>
      <w:r w:rsidR="006B2584">
        <w:rPr>
          <w:rFonts w:asciiTheme="minorHAnsi" w:hAnsiTheme="minorHAnsi" w:cs="Arial"/>
          <w:snapToGrid w:val="0"/>
          <w:sz w:val="24"/>
          <w:szCs w:val="24"/>
          <w:lang w:eastAsia="en-US"/>
        </w:rPr>
        <w:t xml:space="preserve">re-PBAC response </w:t>
      </w:r>
      <w:r w:rsidR="001765D0">
        <w:rPr>
          <w:rFonts w:asciiTheme="minorHAnsi" w:hAnsiTheme="minorHAnsi" w:cs="Arial"/>
          <w:snapToGrid w:val="0"/>
          <w:sz w:val="24"/>
          <w:szCs w:val="24"/>
          <w:lang w:eastAsia="en-US"/>
        </w:rPr>
        <w:t xml:space="preserve">(p2) </w:t>
      </w:r>
      <w:r w:rsidR="006B2584">
        <w:rPr>
          <w:rFonts w:asciiTheme="minorHAnsi" w:hAnsiTheme="minorHAnsi" w:cs="Arial"/>
          <w:snapToGrid w:val="0"/>
          <w:sz w:val="24"/>
          <w:szCs w:val="24"/>
          <w:lang w:eastAsia="en-US"/>
        </w:rPr>
        <w:t xml:space="preserve">the sponsor confirmed that training materials (including placebos) are available to allow education of health care professionals and relevant peak bodies. </w:t>
      </w:r>
    </w:p>
    <w:p w:rsidR="008A1956" w:rsidRPr="000D4E8F" w:rsidRDefault="008A1956" w:rsidP="003F0A5E">
      <w:pPr>
        <w:spacing w:before="120" w:after="120"/>
        <w:jc w:val="both"/>
        <w:rPr>
          <w:rFonts w:asciiTheme="minorHAnsi" w:hAnsiTheme="minorHAnsi" w:cs="Arial"/>
          <w:sz w:val="22"/>
          <w:szCs w:val="22"/>
        </w:rPr>
      </w:pPr>
    </w:p>
    <w:p w:rsidR="00BB7EC3" w:rsidRPr="002566AA" w:rsidRDefault="008D7A41" w:rsidP="002566AA">
      <w:pPr>
        <w:pStyle w:val="PBACHeading1"/>
        <w:rPr>
          <w:rFonts w:asciiTheme="minorHAnsi" w:hAnsiTheme="minorHAnsi"/>
          <w:sz w:val="32"/>
          <w:szCs w:val="32"/>
        </w:rPr>
      </w:pPr>
      <w:r w:rsidRPr="003F0A5E">
        <w:rPr>
          <w:rFonts w:asciiTheme="minorHAnsi" w:hAnsiTheme="minorHAnsi"/>
          <w:sz w:val="32"/>
          <w:szCs w:val="32"/>
        </w:rPr>
        <w:t>C</w:t>
      </w:r>
      <w:r w:rsidR="00D84934" w:rsidRPr="003F0A5E">
        <w:rPr>
          <w:rFonts w:asciiTheme="minorHAnsi" w:hAnsiTheme="minorHAnsi"/>
          <w:sz w:val="32"/>
          <w:szCs w:val="32"/>
        </w:rPr>
        <w:t>onsideration of the evidence</w:t>
      </w:r>
    </w:p>
    <w:p w:rsidR="002566AA" w:rsidRPr="002566AA" w:rsidRDefault="002566AA" w:rsidP="002566AA">
      <w:pPr>
        <w:pStyle w:val="Heading2"/>
        <w:keepLines/>
        <w:spacing w:before="240" w:after="120"/>
        <w:rPr>
          <w:rFonts w:asciiTheme="minorHAnsi" w:eastAsiaTheme="majorEastAsia" w:hAnsiTheme="minorHAnsi" w:cstheme="majorBidi"/>
          <w:sz w:val="28"/>
          <w:szCs w:val="28"/>
          <w:lang w:eastAsia="en-US"/>
        </w:rPr>
      </w:pPr>
      <w:r w:rsidRPr="002566AA">
        <w:rPr>
          <w:rFonts w:asciiTheme="minorHAnsi" w:eastAsiaTheme="majorEastAsia" w:hAnsiTheme="minorHAnsi" w:cstheme="majorBidi"/>
          <w:sz w:val="28"/>
          <w:szCs w:val="28"/>
          <w:lang w:eastAsia="en-US"/>
        </w:rPr>
        <w:t>Sponsor hearing</w:t>
      </w:r>
    </w:p>
    <w:p w:rsidR="00D23414" w:rsidRPr="00D23414" w:rsidRDefault="002566AA" w:rsidP="00D23414">
      <w:pPr>
        <w:pStyle w:val="ListParagraph"/>
        <w:widowControl/>
        <w:numPr>
          <w:ilvl w:val="1"/>
          <w:numId w:val="5"/>
        </w:numPr>
        <w:spacing w:before="120" w:after="160"/>
        <w:ind w:left="720"/>
        <w:contextualSpacing w:val="0"/>
        <w:rPr>
          <w:rFonts w:asciiTheme="minorHAnsi" w:hAnsiTheme="minorHAnsi"/>
          <w:sz w:val="24"/>
          <w:szCs w:val="24"/>
        </w:rPr>
      </w:pPr>
      <w:r w:rsidRPr="002566AA">
        <w:rPr>
          <w:rFonts w:asciiTheme="minorHAnsi" w:hAnsiTheme="minorHAnsi"/>
          <w:sz w:val="24"/>
          <w:szCs w:val="24"/>
        </w:rPr>
        <w:t>There was no hearing for this item as it was a minor submission.</w:t>
      </w:r>
    </w:p>
    <w:p w:rsidR="002566AA" w:rsidRPr="002566AA" w:rsidRDefault="002566AA" w:rsidP="002566AA">
      <w:pPr>
        <w:pStyle w:val="Heading2"/>
        <w:keepLines/>
        <w:spacing w:before="240" w:after="120"/>
        <w:rPr>
          <w:rFonts w:asciiTheme="minorHAnsi" w:eastAsiaTheme="majorEastAsia" w:hAnsiTheme="minorHAnsi" w:cstheme="majorBidi"/>
          <w:sz w:val="28"/>
          <w:szCs w:val="28"/>
          <w:lang w:eastAsia="en-US"/>
        </w:rPr>
      </w:pPr>
      <w:r w:rsidRPr="002566AA">
        <w:rPr>
          <w:rFonts w:asciiTheme="minorHAnsi" w:eastAsiaTheme="majorEastAsia" w:hAnsiTheme="minorHAnsi" w:cstheme="majorBidi"/>
          <w:sz w:val="28"/>
          <w:szCs w:val="28"/>
          <w:lang w:eastAsia="en-US"/>
        </w:rPr>
        <w:t>Consumer comments</w:t>
      </w:r>
    </w:p>
    <w:p w:rsidR="002566AA" w:rsidRPr="002566AA" w:rsidRDefault="002566AA" w:rsidP="002566AA">
      <w:pPr>
        <w:pStyle w:val="ListParagraph"/>
        <w:widowControl/>
        <w:numPr>
          <w:ilvl w:val="1"/>
          <w:numId w:val="5"/>
        </w:numPr>
        <w:spacing w:before="120" w:after="160"/>
        <w:ind w:left="720"/>
        <w:contextualSpacing w:val="0"/>
        <w:rPr>
          <w:rFonts w:asciiTheme="minorHAnsi" w:hAnsiTheme="minorHAnsi"/>
          <w:sz w:val="24"/>
          <w:szCs w:val="24"/>
        </w:rPr>
      </w:pPr>
      <w:r w:rsidRPr="002566AA">
        <w:rPr>
          <w:rFonts w:asciiTheme="minorHAnsi" w:hAnsiTheme="minorHAnsi"/>
          <w:sz w:val="24"/>
          <w:szCs w:val="24"/>
        </w:rPr>
        <w:t xml:space="preserve">The PBAC noted that no consumer comments were received for this </w:t>
      </w:r>
      <w:r w:rsidR="00D00977">
        <w:rPr>
          <w:rFonts w:asciiTheme="minorHAnsi" w:hAnsiTheme="minorHAnsi"/>
          <w:sz w:val="24"/>
          <w:szCs w:val="24"/>
        </w:rPr>
        <w:t>resubmission</w:t>
      </w:r>
      <w:r w:rsidRPr="002566AA">
        <w:rPr>
          <w:rFonts w:asciiTheme="minorHAnsi" w:hAnsiTheme="minorHAnsi"/>
          <w:sz w:val="24"/>
          <w:szCs w:val="24"/>
        </w:rPr>
        <w:t>.</w:t>
      </w:r>
    </w:p>
    <w:p w:rsidR="002566AA" w:rsidRPr="002566AA" w:rsidRDefault="002566AA" w:rsidP="002566AA">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trial</w:t>
      </w:r>
      <w:r w:rsidRPr="002566AA">
        <w:rPr>
          <w:rFonts w:asciiTheme="minorHAnsi" w:eastAsiaTheme="majorEastAsia" w:hAnsiTheme="minorHAnsi" w:cstheme="majorBidi"/>
          <w:sz w:val="28"/>
          <w:szCs w:val="28"/>
          <w:lang w:eastAsia="en-US"/>
        </w:rPr>
        <w:t>s</w:t>
      </w:r>
    </w:p>
    <w:p w:rsidR="0076420C" w:rsidRPr="00C1788B" w:rsidRDefault="00FA1D21" w:rsidP="00C1788B">
      <w:pPr>
        <w:pStyle w:val="NoSpacing"/>
        <w:numPr>
          <w:ilvl w:val="1"/>
          <w:numId w:val="5"/>
        </w:numPr>
        <w:spacing w:before="120" w:after="120"/>
        <w:ind w:left="709"/>
        <w:rPr>
          <w:rFonts w:asciiTheme="minorHAnsi" w:hAnsiTheme="minorHAnsi" w:cs="Arial"/>
          <w:snapToGrid w:val="0"/>
          <w:sz w:val="24"/>
          <w:szCs w:val="24"/>
          <w:lang w:eastAsia="en-US"/>
        </w:rPr>
      </w:pPr>
      <w:r w:rsidRPr="00C1788B">
        <w:rPr>
          <w:rFonts w:asciiTheme="minorHAnsi" w:hAnsiTheme="minorHAnsi" w:cs="Arial"/>
          <w:snapToGrid w:val="0"/>
          <w:sz w:val="24"/>
          <w:szCs w:val="24"/>
          <w:lang w:eastAsia="en-US"/>
        </w:rPr>
        <w:t xml:space="preserve">As a minor </w:t>
      </w:r>
      <w:r w:rsidR="00093336" w:rsidRPr="00C1788B">
        <w:rPr>
          <w:rFonts w:asciiTheme="minorHAnsi" w:hAnsiTheme="minorHAnsi" w:cs="Arial"/>
          <w:snapToGrid w:val="0"/>
          <w:sz w:val="24"/>
          <w:szCs w:val="24"/>
          <w:lang w:eastAsia="en-US"/>
        </w:rPr>
        <w:t>re</w:t>
      </w:r>
      <w:r w:rsidRPr="00C1788B">
        <w:rPr>
          <w:rFonts w:asciiTheme="minorHAnsi" w:hAnsiTheme="minorHAnsi" w:cs="Arial"/>
          <w:snapToGrid w:val="0"/>
          <w:sz w:val="24"/>
          <w:szCs w:val="24"/>
          <w:lang w:eastAsia="en-US"/>
        </w:rPr>
        <w:t xml:space="preserve">submission, no clinical trials were presented in the submission. The clinical trials used to support TGA registration were </w:t>
      </w:r>
      <w:r w:rsidR="003B1A01" w:rsidRPr="00C1788B">
        <w:rPr>
          <w:rFonts w:asciiTheme="minorHAnsi" w:hAnsiTheme="minorHAnsi" w:cs="Arial"/>
          <w:snapToGrid w:val="0"/>
          <w:sz w:val="24"/>
          <w:szCs w:val="24"/>
          <w:lang w:eastAsia="en-US"/>
        </w:rPr>
        <w:t>summarised in the TGA approved Product I</w:t>
      </w:r>
      <w:r w:rsidRPr="00C1788B">
        <w:rPr>
          <w:rFonts w:asciiTheme="minorHAnsi" w:hAnsiTheme="minorHAnsi" w:cs="Arial"/>
          <w:snapToGrid w:val="0"/>
          <w:sz w:val="24"/>
          <w:szCs w:val="24"/>
          <w:lang w:eastAsia="en-US"/>
        </w:rPr>
        <w:t>nformation which were the same clinic</w:t>
      </w:r>
      <w:r w:rsidR="00A665C7" w:rsidRPr="00C1788B">
        <w:rPr>
          <w:rFonts w:asciiTheme="minorHAnsi" w:hAnsiTheme="minorHAnsi" w:cs="Arial"/>
          <w:snapToGrid w:val="0"/>
          <w:sz w:val="24"/>
          <w:szCs w:val="24"/>
          <w:lang w:eastAsia="en-US"/>
        </w:rPr>
        <w:t>al trials as in the Symbicort</w:t>
      </w:r>
      <w:r w:rsidRPr="00C1788B">
        <w:rPr>
          <w:rFonts w:asciiTheme="minorHAnsi" w:hAnsiTheme="minorHAnsi" w:cs="Arial"/>
          <w:snapToGrid w:val="0"/>
          <w:sz w:val="24"/>
          <w:szCs w:val="24"/>
          <w:lang w:eastAsia="en-US"/>
        </w:rPr>
        <w:t>®</w:t>
      </w:r>
      <w:r w:rsidR="00A665C7" w:rsidRPr="00C1788B">
        <w:rPr>
          <w:rFonts w:asciiTheme="minorHAnsi" w:hAnsiTheme="minorHAnsi" w:cs="Arial"/>
          <w:snapToGrid w:val="0"/>
          <w:sz w:val="24"/>
          <w:szCs w:val="24"/>
          <w:lang w:eastAsia="en-US"/>
        </w:rPr>
        <w:t xml:space="preserve"> Turb</w:t>
      </w:r>
      <w:r w:rsidRPr="00C1788B">
        <w:rPr>
          <w:rFonts w:asciiTheme="minorHAnsi" w:hAnsiTheme="minorHAnsi" w:cs="Arial"/>
          <w:snapToGrid w:val="0"/>
          <w:sz w:val="24"/>
          <w:szCs w:val="24"/>
          <w:lang w:eastAsia="en-US"/>
        </w:rPr>
        <w:t>uhale</w:t>
      </w:r>
      <w:r w:rsidR="006D1486" w:rsidRPr="00C1788B">
        <w:rPr>
          <w:rFonts w:asciiTheme="minorHAnsi" w:hAnsiTheme="minorHAnsi" w:cs="Arial"/>
          <w:snapToGrid w:val="0"/>
          <w:sz w:val="24"/>
          <w:szCs w:val="24"/>
          <w:lang w:eastAsia="en-US"/>
        </w:rPr>
        <w:t>r</w:t>
      </w:r>
      <w:r w:rsidRPr="00C1788B">
        <w:rPr>
          <w:rFonts w:asciiTheme="minorHAnsi" w:hAnsiTheme="minorHAnsi" w:cs="Arial"/>
          <w:snapToGrid w:val="0"/>
          <w:sz w:val="24"/>
          <w:szCs w:val="24"/>
          <w:lang w:eastAsia="en-US"/>
        </w:rPr>
        <w:t xml:space="preserve">® TGA </w:t>
      </w:r>
      <w:r w:rsidR="003B1A01" w:rsidRPr="00C1788B">
        <w:rPr>
          <w:rFonts w:asciiTheme="minorHAnsi" w:hAnsiTheme="minorHAnsi" w:cs="Arial"/>
          <w:snapToGrid w:val="0"/>
          <w:sz w:val="24"/>
          <w:szCs w:val="24"/>
          <w:lang w:eastAsia="en-US"/>
        </w:rPr>
        <w:t>P</w:t>
      </w:r>
      <w:r w:rsidR="004007E8" w:rsidRPr="00C1788B">
        <w:rPr>
          <w:rFonts w:asciiTheme="minorHAnsi" w:hAnsiTheme="minorHAnsi" w:cs="Arial"/>
          <w:snapToGrid w:val="0"/>
          <w:sz w:val="24"/>
          <w:szCs w:val="24"/>
          <w:lang w:eastAsia="en-US"/>
        </w:rPr>
        <w:t xml:space="preserve">roduct </w:t>
      </w:r>
      <w:r w:rsidR="003B1A01" w:rsidRPr="00C1788B">
        <w:rPr>
          <w:rFonts w:asciiTheme="minorHAnsi" w:hAnsiTheme="minorHAnsi" w:cs="Arial"/>
          <w:snapToGrid w:val="0"/>
          <w:sz w:val="24"/>
          <w:szCs w:val="24"/>
          <w:lang w:eastAsia="en-US"/>
        </w:rPr>
        <w:t>I</w:t>
      </w:r>
      <w:r w:rsidRPr="00C1788B">
        <w:rPr>
          <w:rFonts w:asciiTheme="minorHAnsi" w:hAnsiTheme="minorHAnsi" w:cs="Arial"/>
          <w:snapToGrid w:val="0"/>
          <w:sz w:val="24"/>
          <w:szCs w:val="24"/>
          <w:lang w:eastAsia="en-US"/>
        </w:rPr>
        <w:t>nformation.</w:t>
      </w:r>
    </w:p>
    <w:p w:rsidR="00566B19" w:rsidRPr="00BE303C" w:rsidRDefault="00566B19" w:rsidP="00C1788B">
      <w:pPr>
        <w:pStyle w:val="NoSpacing"/>
        <w:numPr>
          <w:ilvl w:val="1"/>
          <w:numId w:val="5"/>
        </w:numPr>
        <w:spacing w:before="120" w:after="120"/>
        <w:ind w:left="709"/>
        <w:rPr>
          <w:rFonts w:asciiTheme="minorHAnsi" w:hAnsiTheme="minorHAnsi" w:cs="Arial"/>
          <w:snapToGrid w:val="0"/>
          <w:sz w:val="24"/>
          <w:szCs w:val="24"/>
          <w:lang w:eastAsia="en-US"/>
        </w:rPr>
      </w:pPr>
      <w:r w:rsidRPr="00C1788B">
        <w:rPr>
          <w:rFonts w:asciiTheme="minorHAnsi" w:hAnsiTheme="minorHAnsi" w:cs="Arial"/>
          <w:snapToGrid w:val="0"/>
          <w:sz w:val="24"/>
          <w:szCs w:val="24"/>
          <w:lang w:eastAsia="en-US"/>
        </w:rPr>
        <w:t xml:space="preserve">The resubmission requests that the PBAC reconsider the listing as the </w:t>
      </w:r>
      <w:r w:rsidR="00091C5B">
        <w:rPr>
          <w:rFonts w:asciiTheme="minorHAnsi" w:hAnsiTheme="minorHAnsi" w:cs="Arial"/>
          <w:snapToGrid w:val="0"/>
          <w:sz w:val="24"/>
          <w:szCs w:val="24"/>
          <w:lang w:eastAsia="en-US"/>
        </w:rPr>
        <w:t xml:space="preserve">sponsor considers the </w:t>
      </w:r>
      <w:r w:rsidRPr="00C1788B">
        <w:rPr>
          <w:rFonts w:asciiTheme="minorHAnsi" w:hAnsiTheme="minorHAnsi" w:cs="Arial"/>
          <w:snapToGrid w:val="0"/>
          <w:sz w:val="24"/>
          <w:szCs w:val="24"/>
          <w:lang w:eastAsia="en-US"/>
        </w:rPr>
        <w:t xml:space="preserve">available strengths of </w:t>
      </w:r>
      <w:r w:rsidR="00D00977">
        <w:rPr>
          <w:rFonts w:asciiTheme="minorHAnsi" w:hAnsiTheme="minorHAnsi" w:cs="Arial"/>
          <w:snapToGrid w:val="0"/>
          <w:sz w:val="24"/>
          <w:szCs w:val="24"/>
          <w:lang w:eastAsia="en-US"/>
        </w:rPr>
        <w:t xml:space="preserve">DuoResp® </w:t>
      </w:r>
      <w:r w:rsidRPr="00C1788B">
        <w:rPr>
          <w:rFonts w:asciiTheme="minorHAnsi" w:hAnsiTheme="minorHAnsi" w:cs="Arial"/>
          <w:snapToGrid w:val="0"/>
          <w:sz w:val="24"/>
          <w:szCs w:val="24"/>
          <w:lang w:eastAsia="en-US"/>
        </w:rPr>
        <w:t>200/6 and 400/12</w:t>
      </w:r>
      <w:r w:rsidR="00D00977">
        <w:rPr>
          <w:rFonts w:asciiTheme="minorHAnsi" w:hAnsiTheme="minorHAnsi" w:cs="Arial"/>
          <w:snapToGrid w:val="0"/>
          <w:sz w:val="24"/>
          <w:szCs w:val="24"/>
          <w:lang w:eastAsia="en-US"/>
        </w:rPr>
        <w:t xml:space="preserve"> Spiromax®</w:t>
      </w:r>
      <w:r w:rsidRPr="00C1788B">
        <w:rPr>
          <w:rFonts w:asciiTheme="minorHAnsi" w:hAnsiTheme="minorHAnsi" w:cs="Arial"/>
          <w:snapToGrid w:val="0"/>
          <w:sz w:val="24"/>
          <w:szCs w:val="24"/>
          <w:lang w:eastAsia="en-US"/>
        </w:rPr>
        <w:t xml:space="preserve"> meet the criteria for asthma and COPD in adults, the same population as set out in the restriction. The resubmission claims that the two available strengths are sufficient to back titrate with the asthma schedule for adults, and note that </w:t>
      </w:r>
      <w:r w:rsidR="00DC0B14">
        <w:rPr>
          <w:rFonts w:asciiTheme="minorHAnsi" w:hAnsiTheme="minorHAnsi" w:cs="Arial"/>
          <w:snapToGrid w:val="0"/>
          <w:sz w:val="24"/>
          <w:szCs w:val="24"/>
          <w:lang w:eastAsia="en-US"/>
        </w:rPr>
        <w:t xml:space="preserve">international </w:t>
      </w:r>
      <w:r w:rsidRPr="00C1788B">
        <w:rPr>
          <w:rFonts w:asciiTheme="minorHAnsi" w:hAnsiTheme="minorHAnsi" w:cs="Arial"/>
          <w:snapToGrid w:val="0"/>
          <w:sz w:val="24"/>
          <w:szCs w:val="24"/>
          <w:lang w:eastAsia="en-US"/>
        </w:rPr>
        <w:t>guidelines for back titration set the minimum dosing strength to be 200/6 for adults</w:t>
      </w:r>
      <w:r w:rsidR="00CE19BD" w:rsidRPr="00C1788B">
        <w:rPr>
          <w:rFonts w:asciiTheme="minorHAnsi" w:hAnsiTheme="minorHAnsi" w:cs="Arial"/>
          <w:snapToGrid w:val="0"/>
          <w:sz w:val="24"/>
          <w:szCs w:val="24"/>
          <w:lang w:eastAsia="en-US"/>
        </w:rPr>
        <w:t xml:space="preserve">. The resubmission claims this is </w:t>
      </w:r>
      <w:r w:rsidRPr="00C1788B">
        <w:rPr>
          <w:rFonts w:asciiTheme="minorHAnsi" w:hAnsiTheme="minorHAnsi" w:cs="Arial"/>
          <w:snapToGrid w:val="0"/>
          <w:sz w:val="24"/>
          <w:szCs w:val="24"/>
          <w:lang w:eastAsia="en-US"/>
        </w:rPr>
        <w:t xml:space="preserve">in line with the Australian Asthma Handbook. The resubmission also notes that the lowest strength of Symbicort® Turbuhaler® 100/6 </w:t>
      </w:r>
      <w:r w:rsidRPr="00BE303C">
        <w:rPr>
          <w:rFonts w:asciiTheme="minorHAnsi" w:hAnsiTheme="minorHAnsi" w:cs="Arial"/>
          <w:snapToGrid w:val="0"/>
          <w:sz w:val="24"/>
          <w:szCs w:val="24"/>
          <w:lang w:eastAsia="en-US"/>
        </w:rPr>
        <w:t xml:space="preserve">accounts for only 3% of </w:t>
      </w:r>
      <w:r w:rsidR="00DC0B14" w:rsidRPr="00BE303C">
        <w:rPr>
          <w:rFonts w:asciiTheme="minorHAnsi" w:hAnsiTheme="minorHAnsi" w:cs="Arial"/>
          <w:snapToGrid w:val="0"/>
          <w:sz w:val="24"/>
          <w:szCs w:val="24"/>
          <w:lang w:eastAsia="en-US"/>
        </w:rPr>
        <w:t xml:space="preserve">overall </w:t>
      </w:r>
      <w:r w:rsidRPr="00BE303C">
        <w:rPr>
          <w:rFonts w:asciiTheme="minorHAnsi" w:hAnsiTheme="minorHAnsi" w:cs="Arial"/>
          <w:snapToGrid w:val="0"/>
          <w:sz w:val="24"/>
          <w:szCs w:val="24"/>
          <w:lang w:eastAsia="en-US"/>
        </w:rPr>
        <w:t>us</w:t>
      </w:r>
      <w:r w:rsidR="00DC0B14" w:rsidRPr="00BE303C">
        <w:rPr>
          <w:rFonts w:asciiTheme="minorHAnsi" w:hAnsiTheme="minorHAnsi" w:cs="Arial"/>
          <w:snapToGrid w:val="0"/>
          <w:sz w:val="24"/>
          <w:szCs w:val="24"/>
          <w:lang w:eastAsia="en-US"/>
        </w:rPr>
        <w:t>ag</w:t>
      </w:r>
      <w:r w:rsidRPr="00BE303C">
        <w:rPr>
          <w:rFonts w:asciiTheme="minorHAnsi" w:hAnsiTheme="minorHAnsi" w:cs="Arial"/>
          <w:snapToGrid w:val="0"/>
          <w:sz w:val="24"/>
          <w:szCs w:val="24"/>
          <w:lang w:eastAsia="en-US"/>
        </w:rPr>
        <w:t>e.</w:t>
      </w:r>
    </w:p>
    <w:p w:rsidR="00D23414" w:rsidRPr="00BE303C" w:rsidRDefault="00566B19" w:rsidP="00682234">
      <w:pPr>
        <w:pStyle w:val="NoSpacing"/>
        <w:numPr>
          <w:ilvl w:val="1"/>
          <w:numId w:val="5"/>
        </w:numPr>
        <w:spacing w:before="120" w:after="120"/>
        <w:ind w:left="709"/>
        <w:rPr>
          <w:rFonts w:asciiTheme="minorHAnsi" w:hAnsiTheme="minorHAnsi" w:cs="Arial"/>
          <w:snapToGrid w:val="0"/>
          <w:sz w:val="24"/>
          <w:szCs w:val="24"/>
          <w:lang w:eastAsia="en-US"/>
        </w:rPr>
      </w:pPr>
      <w:r w:rsidRPr="00BE303C">
        <w:rPr>
          <w:rFonts w:asciiTheme="minorHAnsi" w:hAnsiTheme="minorHAnsi" w:cs="Arial"/>
          <w:snapToGrid w:val="0"/>
          <w:sz w:val="24"/>
          <w:szCs w:val="24"/>
          <w:lang w:eastAsia="en-US"/>
        </w:rPr>
        <w:t xml:space="preserve">The July 2017 submission indicated that the sponsor had a 100/6 formulation under development, which was not TGA registered at the time of the submission. Consequently the sponsor requested the restriction to patients 18 years and over in line with the TGA approval. The PBAC previously considered that this additional restriction would increase the possibility for confusion for prescribers and patients between the two different delivery devices. </w:t>
      </w:r>
      <w:r w:rsidR="00126B66" w:rsidRPr="00BE303C">
        <w:rPr>
          <w:rFonts w:asciiTheme="minorHAnsi" w:hAnsiTheme="minorHAnsi"/>
          <w:sz w:val="24"/>
          <w:szCs w:val="24"/>
        </w:rPr>
        <w:t>I</w:t>
      </w:r>
      <w:r w:rsidR="00D00977" w:rsidRPr="00BE303C">
        <w:rPr>
          <w:rFonts w:asciiTheme="minorHAnsi" w:hAnsiTheme="minorHAnsi"/>
          <w:sz w:val="24"/>
          <w:szCs w:val="24"/>
        </w:rPr>
        <w:t>n the p</w:t>
      </w:r>
      <w:r w:rsidR="00126B66" w:rsidRPr="00BE303C">
        <w:rPr>
          <w:rFonts w:asciiTheme="minorHAnsi" w:hAnsiTheme="minorHAnsi"/>
          <w:sz w:val="24"/>
          <w:szCs w:val="24"/>
        </w:rPr>
        <w:t xml:space="preserve">re-PBAC response </w:t>
      </w:r>
      <w:r w:rsidR="001765D0" w:rsidRPr="00BE303C">
        <w:rPr>
          <w:rFonts w:asciiTheme="minorHAnsi" w:hAnsiTheme="minorHAnsi"/>
          <w:sz w:val="24"/>
          <w:szCs w:val="24"/>
        </w:rPr>
        <w:t xml:space="preserve">(p2) </w:t>
      </w:r>
      <w:r w:rsidR="00126B66" w:rsidRPr="00BE303C">
        <w:rPr>
          <w:rFonts w:asciiTheme="minorHAnsi" w:hAnsiTheme="minorHAnsi"/>
          <w:sz w:val="24"/>
          <w:szCs w:val="24"/>
        </w:rPr>
        <w:t xml:space="preserve">the sponsor indicated that a DuoResp® 100/6 Spiromax® formulation that meets the necessary criteria to claim bioequivalence for the purposes of a regulatory submission had not yet been developed. </w:t>
      </w:r>
    </w:p>
    <w:p w:rsidR="00D23414" w:rsidRPr="00D23414" w:rsidRDefault="005F669D" w:rsidP="00D23414">
      <w:pPr>
        <w:pStyle w:val="Heading2"/>
        <w:keepLines/>
        <w:spacing w:before="240" w:after="120"/>
        <w:rPr>
          <w:rFonts w:asciiTheme="minorHAnsi" w:eastAsiaTheme="majorEastAsia" w:hAnsiTheme="minorHAnsi" w:cstheme="majorBidi"/>
          <w:sz w:val="28"/>
          <w:szCs w:val="28"/>
          <w:lang w:eastAsia="en-US"/>
        </w:rPr>
      </w:pPr>
      <w:r w:rsidRPr="00221066">
        <w:rPr>
          <w:rFonts w:asciiTheme="minorHAnsi" w:eastAsiaTheme="majorEastAsia" w:hAnsiTheme="minorHAnsi" w:cstheme="majorBidi"/>
          <w:sz w:val="28"/>
          <w:szCs w:val="28"/>
          <w:lang w:eastAsia="en-US"/>
        </w:rPr>
        <w:t>E</w:t>
      </w:r>
      <w:r w:rsidR="005A3173" w:rsidRPr="00221066">
        <w:rPr>
          <w:rFonts w:asciiTheme="minorHAnsi" w:eastAsiaTheme="majorEastAsia" w:hAnsiTheme="minorHAnsi" w:cstheme="majorBidi"/>
          <w:sz w:val="28"/>
          <w:szCs w:val="28"/>
          <w:lang w:eastAsia="en-US"/>
        </w:rPr>
        <w:t>conomic analysis</w:t>
      </w:r>
    </w:p>
    <w:p w:rsidR="00880047" w:rsidRDefault="00880047" w:rsidP="00C1788B">
      <w:pPr>
        <w:pStyle w:val="ListParagraph"/>
        <w:numPr>
          <w:ilvl w:val="1"/>
          <w:numId w:val="5"/>
        </w:numPr>
        <w:spacing w:before="120" w:after="120"/>
        <w:ind w:left="709"/>
        <w:contextualSpacing w:val="0"/>
        <w:rPr>
          <w:rFonts w:asciiTheme="minorHAnsi" w:hAnsiTheme="minorHAnsi"/>
          <w:sz w:val="24"/>
          <w:szCs w:val="24"/>
        </w:rPr>
      </w:pPr>
      <w:r w:rsidRPr="003F0A5E">
        <w:rPr>
          <w:rFonts w:asciiTheme="minorHAnsi" w:hAnsiTheme="minorHAnsi"/>
          <w:sz w:val="24"/>
          <w:szCs w:val="24"/>
        </w:rPr>
        <w:t xml:space="preserve">The </w:t>
      </w:r>
      <w:r w:rsidR="00093336" w:rsidRPr="003F0A5E">
        <w:rPr>
          <w:rFonts w:asciiTheme="minorHAnsi" w:hAnsiTheme="minorHAnsi"/>
          <w:sz w:val="24"/>
          <w:szCs w:val="24"/>
        </w:rPr>
        <w:t>re</w:t>
      </w:r>
      <w:r w:rsidRPr="003F0A5E">
        <w:rPr>
          <w:rFonts w:asciiTheme="minorHAnsi" w:hAnsiTheme="minorHAnsi"/>
          <w:sz w:val="24"/>
          <w:szCs w:val="24"/>
        </w:rPr>
        <w:t>submission requested a cost minimisation to the currently listed Symbicort® Turbuhaler® formulations.</w:t>
      </w:r>
      <w:r w:rsidR="004528C3" w:rsidRPr="003F0A5E">
        <w:rPr>
          <w:rFonts w:asciiTheme="minorHAnsi" w:hAnsiTheme="minorHAnsi"/>
          <w:sz w:val="24"/>
          <w:szCs w:val="24"/>
        </w:rPr>
        <w:t xml:space="preserve"> The Secretariat notes that</w:t>
      </w:r>
      <w:r w:rsidR="00DC0B14">
        <w:rPr>
          <w:rFonts w:asciiTheme="minorHAnsi" w:hAnsiTheme="minorHAnsi"/>
          <w:sz w:val="24"/>
          <w:szCs w:val="24"/>
        </w:rPr>
        <w:t>,</w:t>
      </w:r>
      <w:r w:rsidR="004528C3" w:rsidRPr="003F0A5E">
        <w:rPr>
          <w:rFonts w:asciiTheme="minorHAnsi" w:hAnsiTheme="minorHAnsi"/>
          <w:sz w:val="24"/>
          <w:szCs w:val="24"/>
        </w:rPr>
        <w:t xml:space="preserve"> </w:t>
      </w:r>
      <w:r w:rsidR="00C478A0" w:rsidRPr="00C478A0">
        <w:rPr>
          <w:rFonts w:asciiTheme="minorHAnsi" w:hAnsiTheme="minorHAnsi"/>
          <w:sz w:val="24"/>
          <w:szCs w:val="24"/>
        </w:rPr>
        <w:t>while not a matter for the PBAC</w:t>
      </w:r>
      <w:r w:rsidR="00DC0B14">
        <w:rPr>
          <w:rFonts w:asciiTheme="minorHAnsi" w:hAnsiTheme="minorHAnsi"/>
          <w:sz w:val="24"/>
          <w:szCs w:val="24"/>
        </w:rPr>
        <w:t>,</w:t>
      </w:r>
      <w:r w:rsidR="00C478A0" w:rsidRPr="00C478A0">
        <w:rPr>
          <w:rFonts w:asciiTheme="minorHAnsi" w:hAnsiTheme="minorHAnsi"/>
          <w:sz w:val="24"/>
          <w:szCs w:val="24"/>
        </w:rPr>
        <w:t xml:space="preserve"> </w:t>
      </w:r>
      <w:r w:rsidR="004528C3" w:rsidRPr="003F0A5E">
        <w:rPr>
          <w:rFonts w:asciiTheme="minorHAnsi" w:hAnsiTheme="minorHAnsi"/>
          <w:sz w:val="24"/>
          <w:szCs w:val="24"/>
        </w:rPr>
        <w:t xml:space="preserve">a recommendation to list </w:t>
      </w:r>
      <w:r w:rsidR="006F35E6" w:rsidRPr="006F35E6">
        <w:rPr>
          <w:rFonts w:asciiTheme="minorHAnsi" w:hAnsiTheme="minorHAnsi"/>
          <w:sz w:val="24"/>
          <w:szCs w:val="24"/>
        </w:rPr>
        <w:t>DuoResp® Spiromax®</w:t>
      </w:r>
      <w:r w:rsidR="006F35E6">
        <w:rPr>
          <w:rFonts w:asciiTheme="minorHAnsi" w:hAnsiTheme="minorHAnsi"/>
          <w:szCs w:val="22"/>
        </w:rPr>
        <w:t xml:space="preserve"> </w:t>
      </w:r>
      <w:r w:rsidR="003B1A01" w:rsidRPr="003F0A5E">
        <w:rPr>
          <w:rFonts w:asciiTheme="minorHAnsi" w:hAnsiTheme="minorHAnsi"/>
          <w:sz w:val="24"/>
          <w:szCs w:val="24"/>
        </w:rPr>
        <w:t>would result</w:t>
      </w:r>
      <w:r w:rsidR="004528C3" w:rsidRPr="003F0A5E">
        <w:rPr>
          <w:rFonts w:asciiTheme="minorHAnsi" w:hAnsiTheme="minorHAnsi"/>
          <w:sz w:val="24"/>
          <w:szCs w:val="24"/>
        </w:rPr>
        <w:t xml:space="preserve"> in a 16% statutory price reduction under section 99ACC of the </w:t>
      </w:r>
      <w:r w:rsidR="004528C3" w:rsidRPr="003F0A5E">
        <w:rPr>
          <w:rFonts w:asciiTheme="minorHAnsi" w:hAnsiTheme="minorHAnsi"/>
          <w:i/>
          <w:sz w:val="24"/>
          <w:szCs w:val="24"/>
        </w:rPr>
        <w:t>National Health Act 1953.</w:t>
      </w:r>
      <w:r w:rsidR="00867F52">
        <w:rPr>
          <w:rFonts w:asciiTheme="minorHAnsi" w:hAnsiTheme="minorHAnsi"/>
          <w:sz w:val="24"/>
          <w:szCs w:val="24"/>
        </w:rPr>
        <w:t xml:space="preserve"> </w:t>
      </w:r>
    </w:p>
    <w:p w:rsidR="00CE499F" w:rsidRPr="003F0A5E" w:rsidRDefault="00CE499F" w:rsidP="00C1788B">
      <w:pPr>
        <w:pStyle w:val="ListParagraph"/>
        <w:numPr>
          <w:ilvl w:val="1"/>
          <w:numId w:val="5"/>
        </w:numPr>
        <w:spacing w:before="120" w:after="120"/>
        <w:ind w:left="709"/>
        <w:contextualSpacing w:val="0"/>
        <w:rPr>
          <w:rFonts w:asciiTheme="minorHAnsi" w:hAnsiTheme="minorHAnsi"/>
          <w:sz w:val="24"/>
          <w:szCs w:val="24"/>
        </w:rPr>
      </w:pPr>
      <w:r>
        <w:rPr>
          <w:rFonts w:asciiTheme="minorHAnsi" w:hAnsiTheme="minorHAnsi"/>
          <w:sz w:val="24"/>
          <w:szCs w:val="24"/>
        </w:rPr>
        <w:t xml:space="preserve">Following the pre-PBAC response, the sponsor submitted </w:t>
      </w:r>
      <w:r w:rsidR="00A572B6">
        <w:rPr>
          <w:rFonts w:asciiTheme="minorHAnsi" w:hAnsiTheme="minorHAnsi"/>
          <w:sz w:val="24"/>
          <w:szCs w:val="24"/>
        </w:rPr>
        <w:t>a</w:t>
      </w:r>
      <w:r>
        <w:rPr>
          <w:rFonts w:asciiTheme="minorHAnsi" w:hAnsiTheme="minorHAnsi"/>
          <w:sz w:val="24"/>
          <w:szCs w:val="24"/>
        </w:rPr>
        <w:t xml:space="preserve"> revised pricing proposal to deliver a </w:t>
      </w:r>
      <w:r w:rsidR="00D775C4">
        <w:rPr>
          <w:rFonts w:asciiTheme="minorHAnsi" w:hAnsiTheme="minorHAnsi"/>
          <w:noProof/>
          <w:color w:val="000000"/>
          <w:sz w:val="24"/>
          <w:szCs w:val="24"/>
          <w:highlight w:val="black"/>
        </w:rPr>
        <w:t>''''''</w:t>
      </w:r>
      <w:r>
        <w:rPr>
          <w:rFonts w:asciiTheme="minorHAnsi" w:hAnsiTheme="minorHAnsi"/>
          <w:sz w:val="24"/>
          <w:szCs w:val="24"/>
        </w:rPr>
        <w:t xml:space="preserve">% reduction on the current ex-manufacturer price for </w:t>
      </w:r>
      <w:r w:rsidRPr="006F35E6">
        <w:rPr>
          <w:rFonts w:asciiTheme="minorHAnsi" w:hAnsiTheme="minorHAnsi"/>
          <w:sz w:val="24"/>
          <w:szCs w:val="24"/>
        </w:rPr>
        <w:t>DuoResp® Spiromax®</w:t>
      </w:r>
      <w:r>
        <w:rPr>
          <w:rFonts w:asciiTheme="minorHAnsi" w:hAnsiTheme="minorHAnsi"/>
          <w:sz w:val="24"/>
          <w:szCs w:val="24"/>
        </w:rPr>
        <w:t>.</w:t>
      </w:r>
    </w:p>
    <w:p w:rsidR="009B0F67" w:rsidRDefault="00B6459E" w:rsidP="00C1788B">
      <w:pPr>
        <w:pStyle w:val="ListParagraph"/>
        <w:numPr>
          <w:ilvl w:val="1"/>
          <w:numId w:val="5"/>
        </w:numPr>
        <w:spacing w:before="120" w:after="120"/>
        <w:ind w:left="709"/>
        <w:contextualSpacing w:val="0"/>
        <w:rPr>
          <w:rFonts w:asciiTheme="minorHAnsi" w:hAnsiTheme="minorHAnsi"/>
          <w:sz w:val="24"/>
          <w:szCs w:val="24"/>
        </w:rPr>
      </w:pPr>
      <w:r w:rsidRPr="003F0A5E">
        <w:rPr>
          <w:rFonts w:asciiTheme="minorHAnsi" w:hAnsiTheme="minorHAnsi"/>
          <w:sz w:val="24"/>
          <w:szCs w:val="24"/>
        </w:rPr>
        <w:t xml:space="preserve">The minor </w:t>
      </w:r>
      <w:r w:rsidR="00093336" w:rsidRPr="003F0A5E">
        <w:rPr>
          <w:rFonts w:asciiTheme="minorHAnsi" w:hAnsiTheme="minorHAnsi"/>
          <w:sz w:val="24"/>
          <w:szCs w:val="24"/>
        </w:rPr>
        <w:t>re</w:t>
      </w:r>
      <w:r w:rsidRPr="003F0A5E">
        <w:rPr>
          <w:rFonts w:asciiTheme="minorHAnsi" w:hAnsiTheme="minorHAnsi"/>
          <w:sz w:val="24"/>
          <w:szCs w:val="24"/>
        </w:rPr>
        <w:t>submission estimated there to be no financial implications to the PBS</w:t>
      </w:r>
      <w:r w:rsidR="004528C3" w:rsidRPr="003F0A5E">
        <w:rPr>
          <w:rFonts w:asciiTheme="minorHAnsi" w:hAnsiTheme="minorHAnsi"/>
          <w:sz w:val="24"/>
          <w:szCs w:val="24"/>
        </w:rPr>
        <w:t xml:space="preserve"> beyond those resulting from the above noted statutory price reduction</w:t>
      </w:r>
      <w:r w:rsidRPr="003F0A5E">
        <w:rPr>
          <w:rFonts w:asciiTheme="minorHAnsi" w:hAnsiTheme="minorHAnsi"/>
          <w:sz w:val="24"/>
          <w:szCs w:val="24"/>
        </w:rPr>
        <w:t xml:space="preserve">. </w:t>
      </w:r>
      <w:r w:rsidR="00A572B6">
        <w:rPr>
          <w:rFonts w:asciiTheme="minorHAnsi" w:hAnsiTheme="minorHAnsi"/>
          <w:sz w:val="24"/>
          <w:szCs w:val="24"/>
        </w:rPr>
        <w:t xml:space="preserve"> The PBAC noted that the revised price offer would result in a saving over and above that normally achieved on the listing of the first generic brand of a medicine.</w:t>
      </w:r>
    </w:p>
    <w:p w:rsidR="00394BFA" w:rsidRDefault="00221066" w:rsidP="00394BFA">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PBAC Outcome</w:t>
      </w:r>
      <w:r w:rsidR="003336DC">
        <w:rPr>
          <w:rFonts w:asciiTheme="minorHAnsi" w:hAnsiTheme="minorHAnsi"/>
          <w:sz w:val="32"/>
          <w:szCs w:val="32"/>
        </w:rPr>
        <w:t xml:space="preserve"> </w:t>
      </w:r>
    </w:p>
    <w:p w:rsidR="00664907" w:rsidRPr="0008778A" w:rsidRDefault="00664907" w:rsidP="00664907">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The PBAC recommended the listing of a new brand of budesonide with eformoterol fumarate dehydrate, DuoResp® 200/6 and 400/12 Spiromax®</w:t>
      </w:r>
      <w:r w:rsidR="00472C31">
        <w:rPr>
          <w:rFonts w:asciiTheme="minorHAnsi" w:hAnsiTheme="minorHAnsi"/>
          <w:sz w:val="24"/>
          <w:szCs w:val="24"/>
        </w:rPr>
        <w:t xml:space="preserve"> as an alternative brand to the currently listed Symbicort brand.</w:t>
      </w:r>
      <w:r w:rsidRPr="0008778A">
        <w:rPr>
          <w:rFonts w:asciiTheme="minorHAnsi" w:hAnsiTheme="minorHAnsi"/>
          <w:sz w:val="24"/>
          <w:szCs w:val="24"/>
        </w:rPr>
        <w:t xml:space="preserve"> </w:t>
      </w:r>
    </w:p>
    <w:p w:rsidR="00664907" w:rsidRPr="0008778A" w:rsidRDefault="00664907" w:rsidP="00664907">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 xml:space="preserve">The PBAC noted that the DuoResp® Spiromax® is available in two strengths (200/6 and 400/12), whereas Symbicort® Turbuhaler® is available and PBS listed in 100/6, 200/6 and 400/12 strengths. The PBAC noted that a DuroResp® 100/6 Spiromax® </w:t>
      </w:r>
      <w:r>
        <w:rPr>
          <w:rFonts w:asciiTheme="minorHAnsi" w:hAnsiTheme="minorHAnsi"/>
          <w:sz w:val="24"/>
          <w:szCs w:val="24"/>
        </w:rPr>
        <w:t xml:space="preserve">formulation meeting </w:t>
      </w:r>
      <w:r w:rsidRPr="0008778A">
        <w:rPr>
          <w:rFonts w:asciiTheme="minorHAnsi" w:hAnsiTheme="minorHAnsi"/>
          <w:sz w:val="24"/>
          <w:szCs w:val="24"/>
        </w:rPr>
        <w:t xml:space="preserve">bioequivalence </w:t>
      </w:r>
      <w:r>
        <w:rPr>
          <w:rFonts w:asciiTheme="minorHAnsi" w:hAnsiTheme="minorHAnsi"/>
          <w:sz w:val="24"/>
          <w:szCs w:val="24"/>
        </w:rPr>
        <w:t xml:space="preserve">criteria </w:t>
      </w:r>
      <w:r w:rsidRPr="0008778A">
        <w:rPr>
          <w:rFonts w:asciiTheme="minorHAnsi" w:hAnsiTheme="minorHAnsi"/>
          <w:sz w:val="24"/>
          <w:szCs w:val="24"/>
        </w:rPr>
        <w:t xml:space="preserve">for the purposes of a regulatory submission had not yet been developed. </w:t>
      </w:r>
    </w:p>
    <w:p w:rsidR="00D00977" w:rsidRDefault="00664907" w:rsidP="00C105E8">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 xml:space="preserve">The PBAC recalled previous concerns that for patients with asthma the DuoResp® Spiromax® does not cover all dose levels of the comparator for maintenance therapy due to the non-availability of the 100/6 strength. The PBAC noted that the restriction was limited to patients aged 18 years and over. </w:t>
      </w:r>
      <w:r w:rsidR="005D7E49">
        <w:rPr>
          <w:rFonts w:asciiTheme="minorHAnsi" w:hAnsiTheme="minorHAnsi"/>
          <w:sz w:val="24"/>
          <w:szCs w:val="24"/>
        </w:rPr>
        <w:t xml:space="preserve">The PBAC recalled that at its November 2016 meeting it had not recommended the listing of 500/50 microgram fluticasone/salmeterol (AirFluSal® Forspiro®) due to the inability to back titrate the dose with a similar device. </w:t>
      </w:r>
    </w:p>
    <w:p w:rsidR="00664907" w:rsidRPr="00B44499" w:rsidRDefault="00D00977" w:rsidP="00C105E8">
      <w:pPr>
        <w:pStyle w:val="ListParagraph"/>
        <w:numPr>
          <w:ilvl w:val="1"/>
          <w:numId w:val="5"/>
        </w:numPr>
        <w:spacing w:before="120" w:after="120"/>
        <w:ind w:left="709"/>
        <w:contextualSpacing w:val="0"/>
        <w:rPr>
          <w:rFonts w:asciiTheme="minorHAnsi" w:hAnsiTheme="minorHAnsi"/>
          <w:sz w:val="24"/>
          <w:szCs w:val="24"/>
        </w:rPr>
      </w:pPr>
      <w:r>
        <w:rPr>
          <w:rFonts w:asciiTheme="minorHAnsi" w:hAnsiTheme="minorHAnsi"/>
          <w:sz w:val="24"/>
          <w:szCs w:val="24"/>
        </w:rPr>
        <w:t>T</w:t>
      </w:r>
      <w:r w:rsidR="005D7E49">
        <w:rPr>
          <w:rFonts w:asciiTheme="minorHAnsi" w:hAnsiTheme="minorHAnsi"/>
          <w:sz w:val="24"/>
          <w:szCs w:val="24"/>
        </w:rPr>
        <w:t xml:space="preserve">he PBAC </w:t>
      </w:r>
      <w:r w:rsidR="00664907" w:rsidRPr="0008778A">
        <w:rPr>
          <w:rFonts w:asciiTheme="minorHAnsi" w:hAnsiTheme="minorHAnsi"/>
          <w:sz w:val="24"/>
          <w:szCs w:val="24"/>
        </w:rPr>
        <w:t>noted the data provided in the resubmission indicating tha</w:t>
      </w:r>
      <w:r w:rsidR="00664907">
        <w:rPr>
          <w:rFonts w:asciiTheme="minorHAnsi" w:hAnsiTheme="minorHAnsi"/>
          <w:sz w:val="24"/>
          <w:szCs w:val="24"/>
        </w:rPr>
        <w:t xml:space="preserve">t Symbicort® 100/6 Turbuhaler® </w:t>
      </w:r>
      <w:r w:rsidR="00664907" w:rsidRPr="0008778A">
        <w:rPr>
          <w:rFonts w:asciiTheme="minorHAnsi" w:hAnsiTheme="minorHAnsi"/>
          <w:sz w:val="24"/>
          <w:szCs w:val="24"/>
        </w:rPr>
        <w:t>accounts for only 3% of use. In addition, the PBAC noted the evidence provided in the resubmission regarding the ease of use of the Spiromax® device and the po</w:t>
      </w:r>
      <w:r w:rsidR="00F0729C">
        <w:rPr>
          <w:rFonts w:asciiTheme="minorHAnsi" w:hAnsiTheme="minorHAnsi"/>
          <w:sz w:val="24"/>
          <w:szCs w:val="24"/>
        </w:rPr>
        <w:t xml:space="preserve">tential for improved adherence. The PBAC considered </w:t>
      </w:r>
      <w:r w:rsidR="00A236C0">
        <w:rPr>
          <w:rFonts w:asciiTheme="minorHAnsi" w:hAnsiTheme="minorHAnsi"/>
          <w:sz w:val="24"/>
          <w:szCs w:val="24"/>
        </w:rPr>
        <w:t xml:space="preserve">that, as only a very small proportion of the market would potentially be affected by the omission of the DuoResp® 100/6 Spiromax® strength, the </w:t>
      </w:r>
      <w:r w:rsidR="00B44671">
        <w:rPr>
          <w:rFonts w:asciiTheme="minorHAnsi" w:hAnsiTheme="minorHAnsi"/>
          <w:sz w:val="24"/>
          <w:szCs w:val="24"/>
        </w:rPr>
        <w:t xml:space="preserve">claimed ease of use and </w:t>
      </w:r>
      <w:r w:rsidR="00A236C0">
        <w:rPr>
          <w:rFonts w:asciiTheme="minorHAnsi" w:hAnsiTheme="minorHAnsi"/>
          <w:sz w:val="24"/>
          <w:szCs w:val="24"/>
        </w:rPr>
        <w:t xml:space="preserve">potential for improved adherence </w:t>
      </w:r>
      <w:r w:rsidR="00DC0B14">
        <w:rPr>
          <w:rFonts w:asciiTheme="minorHAnsi" w:hAnsiTheme="minorHAnsi"/>
          <w:sz w:val="24"/>
          <w:szCs w:val="24"/>
        </w:rPr>
        <w:t xml:space="preserve">most likely </w:t>
      </w:r>
      <w:r w:rsidR="00A236C0">
        <w:rPr>
          <w:rFonts w:asciiTheme="minorHAnsi" w:hAnsiTheme="minorHAnsi"/>
          <w:sz w:val="24"/>
          <w:szCs w:val="24"/>
        </w:rPr>
        <w:t>outweigh</w:t>
      </w:r>
      <w:r w:rsidR="006759EE">
        <w:rPr>
          <w:rFonts w:asciiTheme="minorHAnsi" w:hAnsiTheme="minorHAnsi"/>
          <w:sz w:val="24"/>
          <w:szCs w:val="24"/>
        </w:rPr>
        <w:t>ed</w:t>
      </w:r>
      <w:r w:rsidR="00A236C0">
        <w:rPr>
          <w:rFonts w:asciiTheme="minorHAnsi" w:hAnsiTheme="minorHAnsi"/>
          <w:sz w:val="24"/>
          <w:szCs w:val="24"/>
        </w:rPr>
        <w:t xml:space="preserve"> previous concerns.  </w:t>
      </w:r>
    </w:p>
    <w:p w:rsidR="00664907" w:rsidRDefault="00664907" w:rsidP="00664907">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The PBAC noted that Symb</w:t>
      </w:r>
      <w:r w:rsidR="00D05A35">
        <w:rPr>
          <w:rFonts w:asciiTheme="minorHAnsi" w:hAnsiTheme="minorHAnsi"/>
          <w:sz w:val="24"/>
          <w:szCs w:val="24"/>
        </w:rPr>
        <w:t xml:space="preserve">icort® 200/6 Turbuhaler® is not </w:t>
      </w:r>
      <w:r w:rsidRPr="0008778A">
        <w:rPr>
          <w:rFonts w:asciiTheme="minorHAnsi" w:hAnsiTheme="minorHAnsi"/>
          <w:sz w:val="24"/>
          <w:szCs w:val="24"/>
        </w:rPr>
        <w:t>listed for COPD. The PBAC considered that t</w:t>
      </w:r>
      <w:r w:rsidR="00A236C0">
        <w:rPr>
          <w:rFonts w:asciiTheme="minorHAnsi" w:hAnsiTheme="minorHAnsi"/>
          <w:sz w:val="24"/>
          <w:szCs w:val="24"/>
        </w:rPr>
        <w:t>he listing of DuoResp® Spiromax</w:t>
      </w:r>
      <w:r w:rsidRPr="0008778A">
        <w:rPr>
          <w:rFonts w:asciiTheme="minorHAnsi" w:hAnsiTheme="minorHAnsi"/>
          <w:sz w:val="24"/>
          <w:szCs w:val="24"/>
        </w:rPr>
        <w:t xml:space="preserve">® for COPD should be consistent and recommended the listing of the DuoResp® 400/12 Spiromax® only for this condition.  </w:t>
      </w:r>
    </w:p>
    <w:p w:rsidR="00FC3551" w:rsidRPr="0008778A" w:rsidRDefault="00B245A1" w:rsidP="00664907">
      <w:pPr>
        <w:pStyle w:val="ListParagraph"/>
        <w:numPr>
          <w:ilvl w:val="1"/>
          <w:numId w:val="5"/>
        </w:numPr>
        <w:spacing w:before="120" w:after="120"/>
        <w:ind w:left="709"/>
        <w:contextualSpacing w:val="0"/>
        <w:rPr>
          <w:rFonts w:asciiTheme="minorHAnsi" w:hAnsiTheme="minorHAnsi"/>
          <w:sz w:val="24"/>
          <w:szCs w:val="24"/>
        </w:rPr>
      </w:pPr>
      <w:r>
        <w:rPr>
          <w:rFonts w:asciiTheme="minorHAnsi" w:hAnsiTheme="minorHAnsi"/>
          <w:sz w:val="24"/>
          <w:szCs w:val="24"/>
        </w:rPr>
        <w:t xml:space="preserve">The PBAC noted </w:t>
      </w:r>
      <w:r w:rsidR="006E150A">
        <w:rPr>
          <w:rFonts w:asciiTheme="minorHAnsi" w:hAnsiTheme="minorHAnsi"/>
          <w:sz w:val="24"/>
          <w:szCs w:val="24"/>
        </w:rPr>
        <w:t xml:space="preserve">that listing would be associated with net overall savings to the PBS/RPBS based on the impact of </w:t>
      </w:r>
      <w:r w:rsidR="00A572B6">
        <w:rPr>
          <w:rFonts w:asciiTheme="minorHAnsi" w:hAnsiTheme="minorHAnsi"/>
          <w:sz w:val="24"/>
          <w:szCs w:val="24"/>
        </w:rPr>
        <w:t>the offered</w:t>
      </w:r>
      <w:r w:rsidR="006E150A">
        <w:rPr>
          <w:rFonts w:asciiTheme="minorHAnsi" w:hAnsiTheme="minorHAnsi"/>
          <w:sz w:val="24"/>
          <w:szCs w:val="24"/>
        </w:rPr>
        <w:t xml:space="preserve"> price reduction. </w:t>
      </w:r>
    </w:p>
    <w:p w:rsidR="00664907" w:rsidRPr="0008778A" w:rsidRDefault="00FC3551" w:rsidP="00664907">
      <w:pPr>
        <w:pStyle w:val="ListParagraph"/>
        <w:numPr>
          <w:ilvl w:val="1"/>
          <w:numId w:val="5"/>
        </w:numPr>
        <w:spacing w:before="120" w:after="120"/>
        <w:ind w:left="709"/>
        <w:contextualSpacing w:val="0"/>
        <w:rPr>
          <w:rFonts w:asciiTheme="minorHAnsi" w:hAnsiTheme="minorHAnsi"/>
          <w:sz w:val="24"/>
          <w:szCs w:val="24"/>
        </w:rPr>
      </w:pPr>
      <w:r>
        <w:rPr>
          <w:rFonts w:asciiTheme="minorHAnsi" w:hAnsiTheme="minorHAnsi"/>
          <w:sz w:val="24"/>
          <w:szCs w:val="24"/>
        </w:rPr>
        <w:t>The PBAC noted that the delivery device for DuoResp® Spiromax® was different to the delivery device for Symbicort® Turbuhaler®</w:t>
      </w:r>
      <w:r w:rsidR="00201A35">
        <w:rPr>
          <w:rFonts w:asciiTheme="minorHAnsi" w:hAnsiTheme="minorHAnsi"/>
          <w:sz w:val="24"/>
          <w:szCs w:val="24"/>
        </w:rPr>
        <w:t xml:space="preserve"> and</w:t>
      </w:r>
      <w:r>
        <w:rPr>
          <w:rFonts w:asciiTheme="minorHAnsi" w:hAnsiTheme="minorHAnsi"/>
          <w:sz w:val="24"/>
          <w:szCs w:val="24"/>
        </w:rPr>
        <w:t xml:space="preserve"> would require training for the patient in its use. </w:t>
      </w:r>
    </w:p>
    <w:p w:rsidR="00664907" w:rsidRPr="0008778A" w:rsidRDefault="00664907" w:rsidP="00664907">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The PB</w:t>
      </w:r>
      <w:r w:rsidR="00D00977">
        <w:rPr>
          <w:rFonts w:asciiTheme="minorHAnsi" w:hAnsiTheme="minorHAnsi"/>
          <w:sz w:val="24"/>
          <w:szCs w:val="24"/>
        </w:rPr>
        <w:t>AC noted that in the p</w:t>
      </w:r>
      <w:r w:rsidRPr="0008778A">
        <w:rPr>
          <w:rFonts w:asciiTheme="minorHAnsi" w:hAnsiTheme="minorHAnsi"/>
          <w:sz w:val="24"/>
          <w:szCs w:val="24"/>
        </w:rPr>
        <w:t xml:space="preserve">re-PBAC response </w:t>
      </w:r>
      <w:r w:rsidR="001765D0">
        <w:rPr>
          <w:rFonts w:asciiTheme="minorHAnsi" w:hAnsiTheme="minorHAnsi"/>
          <w:sz w:val="24"/>
          <w:szCs w:val="24"/>
        </w:rPr>
        <w:t xml:space="preserve">(p2) </w:t>
      </w:r>
      <w:r w:rsidRPr="0008778A">
        <w:rPr>
          <w:rFonts w:asciiTheme="minorHAnsi" w:hAnsiTheme="minorHAnsi"/>
          <w:sz w:val="24"/>
          <w:szCs w:val="24"/>
        </w:rPr>
        <w:t xml:space="preserve">the sponsor indicated </w:t>
      </w:r>
      <w:r w:rsidR="00A572B6">
        <w:rPr>
          <w:rFonts w:asciiTheme="minorHAnsi" w:hAnsiTheme="minorHAnsi"/>
          <w:sz w:val="24"/>
          <w:szCs w:val="24"/>
        </w:rPr>
        <w:t>it</w:t>
      </w:r>
      <w:r w:rsidRPr="0008778A">
        <w:rPr>
          <w:rFonts w:asciiTheme="minorHAnsi" w:hAnsiTheme="minorHAnsi"/>
          <w:sz w:val="24"/>
          <w:szCs w:val="24"/>
        </w:rPr>
        <w:t xml:space="preserve"> would provide training for pharmacists (in addition to prescribers and practice nurses) if the Committee considered an ‘a’ flag was appropriate. </w:t>
      </w:r>
    </w:p>
    <w:p w:rsidR="00664907" w:rsidRPr="0008778A" w:rsidRDefault="00664907" w:rsidP="00664907">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The PBAC considered that any differences in the devices could be managed i</w:t>
      </w:r>
      <w:r w:rsidR="00C33089">
        <w:rPr>
          <w:rFonts w:asciiTheme="minorHAnsi" w:hAnsiTheme="minorHAnsi"/>
          <w:sz w:val="24"/>
          <w:szCs w:val="24"/>
        </w:rPr>
        <w:t xml:space="preserve">n </w:t>
      </w:r>
      <w:r w:rsidRPr="0008778A">
        <w:rPr>
          <w:rFonts w:asciiTheme="minorHAnsi" w:hAnsiTheme="minorHAnsi"/>
          <w:sz w:val="24"/>
          <w:szCs w:val="24"/>
        </w:rPr>
        <w:t xml:space="preserve">the course of the regular patient education and counselling on the use of the devices that is provided to patients by prescribers and pharmacists, and that these differences were not sufficient to preclude marking the two brands as equivalent. </w:t>
      </w:r>
    </w:p>
    <w:p w:rsidR="00D23414" w:rsidRPr="0008778A" w:rsidRDefault="00664907" w:rsidP="00664907">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The PBAC recommended that the DuoResp® 200/6 and 400/12 Spiromax® and the Symbicort® 200/6 and 400/12 Turbuhaler® could be marked as equivalent in the Schedule of Pharmaceutical Benefits for the purposes of substitution by the pharmacist at the point of dispensing.</w:t>
      </w:r>
    </w:p>
    <w:p w:rsidR="00221066" w:rsidRPr="0008778A" w:rsidRDefault="005F6AAE" w:rsidP="0008778A">
      <w:pPr>
        <w:pStyle w:val="ListParagraph"/>
        <w:numPr>
          <w:ilvl w:val="1"/>
          <w:numId w:val="5"/>
        </w:numPr>
        <w:spacing w:before="120" w:after="120"/>
        <w:ind w:left="709"/>
        <w:contextualSpacing w:val="0"/>
        <w:rPr>
          <w:rFonts w:asciiTheme="minorHAnsi" w:hAnsiTheme="minorHAnsi"/>
          <w:sz w:val="24"/>
          <w:szCs w:val="24"/>
        </w:rPr>
      </w:pPr>
      <w:r>
        <w:rPr>
          <w:rFonts w:asciiTheme="minorHAnsi" w:hAnsiTheme="minorHAnsi"/>
          <w:sz w:val="24"/>
          <w:szCs w:val="24"/>
        </w:rPr>
        <w:t xml:space="preserve">The PBAC advised that </w:t>
      </w:r>
      <w:r w:rsidRPr="0008778A">
        <w:rPr>
          <w:rFonts w:asciiTheme="minorHAnsi" w:hAnsiTheme="minorHAnsi"/>
          <w:sz w:val="24"/>
          <w:szCs w:val="24"/>
        </w:rPr>
        <w:t>budesonide with eformoterol fumarate dehydrate</w:t>
      </w:r>
      <w:r>
        <w:rPr>
          <w:rFonts w:asciiTheme="minorHAnsi" w:hAnsiTheme="minorHAnsi"/>
          <w:sz w:val="24"/>
          <w:szCs w:val="24"/>
        </w:rPr>
        <w:t xml:space="preserve"> is suitable for prescribing by nurse practitioners, as is the case for currently listed products.</w:t>
      </w:r>
    </w:p>
    <w:p w:rsidR="003872CF" w:rsidRDefault="005F6AAE" w:rsidP="0008778A">
      <w:pPr>
        <w:pStyle w:val="ListParagraph"/>
        <w:numPr>
          <w:ilvl w:val="1"/>
          <w:numId w:val="5"/>
        </w:numPr>
        <w:spacing w:before="120" w:after="120"/>
        <w:ind w:left="709"/>
        <w:contextualSpacing w:val="0"/>
        <w:rPr>
          <w:rFonts w:asciiTheme="minorHAnsi" w:hAnsiTheme="minorHAnsi"/>
          <w:sz w:val="24"/>
          <w:szCs w:val="24"/>
        </w:rPr>
      </w:pPr>
      <w:r>
        <w:rPr>
          <w:rFonts w:asciiTheme="minorHAnsi" w:hAnsiTheme="minorHAnsi"/>
          <w:sz w:val="24"/>
          <w:szCs w:val="24"/>
        </w:rPr>
        <w:t>The PBAC recommended that the Safety Net 20 Day Rule should not apply, as is the case for currently listed products.</w:t>
      </w:r>
    </w:p>
    <w:p w:rsidR="006076F5" w:rsidRDefault="006076F5" w:rsidP="00FB0D2F">
      <w:pPr>
        <w:pStyle w:val="PBACHeading1"/>
        <w:numPr>
          <w:ilvl w:val="0"/>
          <w:numId w:val="0"/>
        </w:numPr>
        <w:ind w:left="720" w:hanging="720"/>
        <w:outlineLvl w:val="9"/>
      </w:pPr>
    </w:p>
    <w:p w:rsidR="006076F5" w:rsidRPr="008843CF" w:rsidRDefault="006076F5" w:rsidP="00FB0D2F">
      <w:pPr>
        <w:pStyle w:val="PBACHeading1"/>
        <w:numPr>
          <w:ilvl w:val="0"/>
          <w:numId w:val="0"/>
        </w:numPr>
        <w:ind w:left="720" w:hanging="720"/>
        <w:outlineLvl w:val="9"/>
        <w:rPr>
          <w:rFonts w:asciiTheme="minorHAnsi" w:hAnsiTheme="minorHAnsi"/>
          <w:sz w:val="28"/>
          <w:szCs w:val="28"/>
        </w:rPr>
      </w:pPr>
      <w:r w:rsidRPr="008843CF">
        <w:rPr>
          <w:rFonts w:asciiTheme="minorHAnsi" w:hAnsiTheme="minorHAnsi"/>
          <w:sz w:val="28"/>
          <w:szCs w:val="28"/>
        </w:rPr>
        <w:t>Outcome:</w:t>
      </w:r>
    </w:p>
    <w:p w:rsidR="006076F5" w:rsidRPr="008843CF" w:rsidRDefault="006076F5" w:rsidP="00FB0D2F">
      <w:pPr>
        <w:pStyle w:val="PBACHeading1"/>
        <w:numPr>
          <w:ilvl w:val="0"/>
          <w:numId w:val="0"/>
        </w:numPr>
        <w:ind w:left="720" w:hanging="720"/>
        <w:outlineLvl w:val="9"/>
        <w:rPr>
          <w:rFonts w:asciiTheme="minorHAnsi" w:hAnsiTheme="minorHAnsi"/>
          <w:b w:val="0"/>
          <w:sz w:val="24"/>
          <w:szCs w:val="24"/>
        </w:rPr>
      </w:pPr>
      <w:r w:rsidRPr="008843CF">
        <w:rPr>
          <w:rFonts w:asciiTheme="minorHAnsi" w:hAnsiTheme="minorHAnsi"/>
          <w:b w:val="0"/>
          <w:sz w:val="24"/>
          <w:szCs w:val="24"/>
        </w:rPr>
        <w:t>Recommended</w:t>
      </w:r>
    </w:p>
    <w:p w:rsidR="00D05A35" w:rsidRPr="00A57FB6" w:rsidRDefault="00B02971" w:rsidP="00A57FB6">
      <w:pPr>
        <w:pStyle w:val="Heading1"/>
        <w:keepNext/>
        <w:keepLines/>
        <w:widowControl/>
        <w:numPr>
          <w:ilvl w:val="0"/>
          <w:numId w:val="5"/>
        </w:numPr>
        <w:spacing w:before="240" w:after="120"/>
        <w:ind w:left="709" w:hanging="709"/>
        <w:contextualSpacing w:val="0"/>
        <w:jc w:val="left"/>
        <w:rPr>
          <w:rFonts w:asciiTheme="minorHAnsi" w:hAnsiTheme="minorHAnsi"/>
          <w:b w:val="0"/>
          <w:sz w:val="32"/>
          <w:szCs w:val="32"/>
        </w:rPr>
      </w:pPr>
      <w:r w:rsidRPr="00A57FB6">
        <w:rPr>
          <w:rFonts w:asciiTheme="minorHAnsi" w:hAnsiTheme="minorHAnsi"/>
          <w:sz w:val="32"/>
          <w:szCs w:val="32"/>
        </w:rPr>
        <w:t>Recommended listing</w:t>
      </w:r>
    </w:p>
    <w:p w:rsidR="00742FF4" w:rsidRDefault="0072463E" w:rsidP="004D7A9D">
      <w:pPr>
        <w:spacing w:before="120" w:after="120"/>
      </w:pPr>
      <w:r w:rsidRPr="0072463E">
        <w:rPr>
          <w:rFonts w:asciiTheme="minorHAnsi" w:hAnsiTheme="minorHAnsi"/>
        </w:rPr>
        <w:t>7.1</w:t>
      </w:r>
      <w:r w:rsidRPr="0072463E">
        <w:rPr>
          <w:rFonts w:asciiTheme="minorHAnsi" w:hAnsiTheme="minorHAnsi"/>
        </w:rPr>
        <w:tab/>
        <w:t>Add new item:</w:t>
      </w:r>
      <w:r w:rsidR="00742FF4">
        <w:br w:type="page"/>
      </w: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C75BA" w:rsidRPr="006B5C91" w:rsidTr="00A342AA">
        <w:trPr>
          <w:cantSplit/>
          <w:trHeight w:val="471"/>
        </w:trPr>
        <w:tc>
          <w:tcPr>
            <w:tcW w:w="3119" w:type="dxa"/>
            <w:gridSpan w:val="2"/>
            <w:tcBorders>
              <w:bottom w:val="single" w:sz="4" w:space="0" w:color="auto"/>
            </w:tcBorders>
          </w:tcPr>
          <w:p w:rsidR="008C75BA" w:rsidRPr="006B5C91" w:rsidRDefault="008C75BA" w:rsidP="00A342AA">
            <w:pPr>
              <w:keepNext/>
              <w:ind w:left="-108"/>
              <w:jc w:val="both"/>
              <w:rPr>
                <w:rFonts w:ascii="Arial Narrow" w:hAnsi="Arial Narrow" w:cs="Arial"/>
                <w:b/>
                <w:sz w:val="20"/>
                <w:szCs w:val="20"/>
              </w:rPr>
            </w:pPr>
            <w:r w:rsidRPr="006B5C91">
              <w:rPr>
                <w:rFonts w:ascii="Arial Narrow" w:hAnsi="Arial Narrow" w:cs="Arial"/>
                <w:b/>
                <w:sz w:val="20"/>
                <w:szCs w:val="20"/>
              </w:rPr>
              <w:t>Name, Restriction,</w:t>
            </w:r>
          </w:p>
          <w:p w:rsidR="008C75BA" w:rsidRPr="006B5C91" w:rsidRDefault="008C75BA" w:rsidP="00A342AA">
            <w:pPr>
              <w:keepNext/>
              <w:ind w:left="-108"/>
              <w:jc w:val="both"/>
              <w:rPr>
                <w:rFonts w:ascii="Arial Narrow" w:hAnsi="Arial Narrow" w:cs="Arial"/>
                <w:b/>
                <w:sz w:val="20"/>
                <w:szCs w:val="20"/>
              </w:rPr>
            </w:pPr>
            <w:r w:rsidRPr="006B5C91">
              <w:rPr>
                <w:rFonts w:ascii="Arial Narrow" w:hAnsi="Arial Narrow" w:cs="Arial"/>
                <w:b/>
                <w:sz w:val="20"/>
                <w:szCs w:val="20"/>
              </w:rPr>
              <w:t>Manner of administration and form</w:t>
            </w:r>
          </w:p>
        </w:tc>
        <w:tc>
          <w:tcPr>
            <w:tcW w:w="850" w:type="dxa"/>
            <w:tcBorders>
              <w:bottom w:val="single" w:sz="4" w:space="0" w:color="auto"/>
            </w:tcBorders>
          </w:tcPr>
          <w:p w:rsidR="008C75BA" w:rsidRPr="006B5C91" w:rsidRDefault="008C75BA" w:rsidP="00A342AA">
            <w:pPr>
              <w:keepNext/>
              <w:ind w:left="-108"/>
              <w:jc w:val="both"/>
              <w:rPr>
                <w:rFonts w:ascii="Arial Narrow" w:hAnsi="Arial Narrow" w:cs="Arial"/>
                <w:b/>
                <w:sz w:val="20"/>
                <w:szCs w:val="20"/>
              </w:rPr>
            </w:pPr>
            <w:r w:rsidRPr="006B5C91">
              <w:rPr>
                <w:rFonts w:ascii="Arial Narrow" w:hAnsi="Arial Narrow" w:cs="Arial"/>
                <w:b/>
                <w:sz w:val="20"/>
                <w:szCs w:val="20"/>
              </w:rPr>
              <w:t>Max.</w:t>
            </w:r>
          </w:p>
          <w:p w:rsidR="008C75BA" w:rsidRPr="006B5C91" w:rsidRDefault="008C75BA" w:rsidP="00A342AA">
            <w:pPr>
              <w:keepNext/>
              <w:ind w:left="-108"/>
              <w:jc w:val="both"/>
              <w:rPr>
                <w:rFonts w:ascii="Arial Narrow" w:hAnsi="Arial Narrow" w:cs="Arial"/>
                <w:b/>
                <w:sz w:val="20"/>
                <w:szCs w:val="20"/>
              </w:rPr>
            </w:pPr>
            <w:r w:rsidRPr="006B5C91">
              <w:rPr>
                <w:rFonts w:ascii="Arial Narrow" w:hAnsi="Arial Narrow" w:cs="Arial"/>
                <w:b/>
                <w:sz w:val="20"/>
                <w:szCs w:val="20"/>
              </w:rPr>
              <w:t>Qty</w:t>
            </w:r>
          </w:p>
        </w:tc>
        <w:tc>
          <w:tcPr>
            <w:tcW w:w="709" w:type="dxa"/>
            <w:tcBorders>
              <w:bottom w:val="single" w:sz="4" w:space="0" w:color="auto"/>
            </w:tcBorders>
          </w:tcPr>
          <w:p w:rsidR="008C75BA" w:rsidRPr="006B5C91" w:rsidRDefault="008C75BA" w:rsidP="00A342AA">
            <w:pPr>
              <w:keepNext/>
              <w:ind w:left="-108"/>
              <w:jc w:val="both"/>
              <w:rPr>
                <w:rFonts w:ascii="Arial Narrow" w:hAnsi="Arial Narrow" w:cs="Arial"/>
                <w:b/>
                <w:sz w:val="20"/>
                <w:szCs w:val="20"/>
              </w:rPr>
            </w:pPr>
            <w:r w:rsidRPr="006B5C91">
              <w:rPr>
                <w:rFonts w:ascii="Arial Narrow" w:hAnsi="Arial Narrow" w:cs="Arial"/>
                <w:b/>
                <w:sz w:val="20"/>
                <w:szCs w:val="20"/>
              </w:rPr>
              <w:t>№.of</w:t>
            </w:r>
          </w:p>
          <w:p w:rsidR="008C75BA" w:rsidRPr="006B5C91" w:rsidRDefault="008C75BA" w:rsidP="00A342AA">
            <w:pPr>
              <w:keepNext/>
              <w:ind w:left="-108"/>
              <w:jc w:val="both"/>
              <w:rPr>
                <w:rFonts w:ascii="Arial Narrow" w:hAnsi="Arial Narrow" w:cs="Arial"/>
                <w:b/>
                <w:sz w:val="20"/>
                <w:szCs w:val="20"/>
              </w:rPr>
            </w:pPr>
            <w:r w:rsidRPr="006B5C91">
              <w:rPr>
                <w:rFonts w:ascii="Arial Narrow" w:hAnsi="Arial Narrow" w:cs="Arial"/>
                <w:b/>
                <w:sz w:val="20"/>
                <w:szCs w:val="20"/>
              </w:rPr>
              <w:t>Rpts</w:t>
            </w:r>
          </w:p>
        </w:tc>
        <w:tc>
          <w:tcPr>
            <w:tcW w:w="1276" w:type="dxa"/>
            <w:tcBorders>
              <w:bottom w:val="single" w:sz="4" w:space="0" w:color="auto"/>
            </w:tcBorders>
          </w:tcPr>
          <w:p w:rsidR="008C75BA" w:rsidRPr="006B5C91" w:rsidRDefault="00F95C49" w:rsidP="00A342AA">
            <w:pPr>
              <w:keepNext/>
              <w:ind w:left="-108"/>
              <w:jc w:val="both"/>
              <w:rPr>
                <w:rFonts w:ascii="Arial Narrow" w:hAnsi="Arial Narrow" w:cs="Arial"/>
                <w:b/>
                <w:sz w:val="20"/>
                <w:szCs w:val="20"/>
              </w:rPr>
            </w:pPr>
            <w:r w:rsidRPr="006B5C91">
              <w:rPr>
                <w:rFonts w:ascii="Arial Narrow" w:hAnsi="Arial Narrow" w:cs="Arial"/>
                <w:b/>
                <w:sz w:val="20"/>
                <w:szCs w:val="20"/>
              </w:rPr>
              <w:t>Proprietary Name</w:t>
            </w:r>
          </w:p>
        </w:tc>
        <w:tc>
          <w:tcPr>
            <w:tcW w:w="2409" w:type="dxa"/>
            <w:gridSpan w:val="2"/>
            <w:tcBorders>
              <w:bottom w:val="single" w:sz="4" w:space="0" w:color="auto"/>
            </w:tcBorders>
          </w:tcPr>
          <w:p w:rsidR="008C75BA" w:rsidRPr="006B5C91" w:rsidRDefault="008C75BA" w:rsidP="00F95C49">
            <w:pPr>
              <w:keepNext/>
              <w:jc w:val="both"/>
              <w:rPr>
                <w:rFonts w:ascii="Arial Narrow" w:hAnsi="Arial Narrow" w:cs="Arial"/>
                <w:b/>
                <w:sz w:val="20"/>
                <w:szCs w:val="20"/>
                <w:lang w:val="fr-FR"/>
              </w:rPr>
            </w:pPr>
            <w:r w:rsidRPr="006B5C91">
              <w:rPr>
                <w:rFonts w:ascii="Arial Narrow" w:hAnsi="Arial Narrow" w:cs="Arial"/>
                <w:b/>
                <w:sz w:val="20"/>
                <w:szCs w:val="20"/>
              </w:rPr>
              <w:t>Manufacturer</w:t>
            </w:r>
          </w:p>
        </w:tc>
      </w:tr>
      <w:tr w:rsidR="008C75BA" w:rsidRPr="006B5C91" w:rsidTr="00A342AA">
        <w:trPr>
          <w:cantSplit/>
          <w:trHeight w:val="577"/>
        </w:trPr>
        <w:tc>
          <w:tcPr>
            <w:tcW w:w="3119" w:type="dxa"/>
            <w:gridSpan w:val="2"/>
          </w:tcPr>
          <w:p w:rsidR="008C75BA" w:rsidRPr="006B5C91" w:rsidRDefault="008C75BA" w:rsidP="00A342AA">
            <w:pPr>
              <w:keepNext/>
              <w:ind w:left="-108"/>
              <w:jc w:val="both"/>
              <w:rPr>
                <w:rFonts w:ascii="Arial Narrow" w:hAnsi="Arial Narrow" w:cs="Arial"/>
                <w:sz w:val="20"/>
                <w:szCs w:val="20"/>
              </w:rPr>
            </w:pPr>
            <w:r w:rsidRPr="006B5C91">
              <w:rPr>
                <w:rFonts w:ascii="Arial Narrow" w:hAnsi="Arial Narrow" w:cs="Arial"/>
                <w:smallCaps/>
                <w:sz w:val="20"/>
                <w:szCs w:val="20"/>
              </w:rPr>
              <w:t>BUDESONIDE+ EFORMOTEROL</w:t>
            </w:r>
          </w:p>
          <w:p w:rsidR="008C75BA" w:rsidRPr="006B5C91" w:rsidRDefault="008C75BA" w:rsidP="00A342AA">
            <w:pPr>
              <w:keepNext/>
              <w:ind w:left="-108"/>
              <w:jc w:val="both"/>
              <w:rPr>
                <w:rFonts w:ascii="Arial Narrow" w:hAnsi="Arial Narrow" w:cs="Arial"/>
                <w:sz w:val="20"/>
                <w:szCs w:val="20"/>
              </w:rPr>
            </w:pPr>
            <w:r w:rsidRPr="00DB2AE2">
              <w:rPr>
                <w:rFonts w:ascii="Arial Narrow" w:hAnsi="Arial Narrow" w:cs="Arial"/>
                <w:sz w:val="20"/>
                <w:szCs w:val="20"/>
              </w:rPr>
              <w:t>budesonide 200 microgram/actuation + eformoterol fumarate dihydrate 6 microgram/actuation powder for inhalation, 120 actuations</w:t>
            </w:r>
          </w:p>
        </w:tc>
        <w:tc>
          <w:tcPr>
            <w:tcW w:w="850" w:type="dxa"/>
          </w:tcPr>
          <w:p w:rsidR="008C75BA" w:rsidRPr="006B5C91" w:rsidRDefault="008C75BA" w:rsidP="00A342AA">
            <w:pPr>
              <w:keepNext/>
              <w:ind w:left="-108"/>
              <w:jc w:val="both"/>
              <w:rPr>
                <w:rFonts w:ascii="Arial Narrow" w:hAnsi="Arial Narrow" w:cs="Arial"/>
                <w:sz w:val="20"/>
                <w:szCs w:val="20"/>
              </w:rPr>
            </w:pPr>
          </w:p>
          <w:p w:rsidR="008C75BA" w:rsidRPr="006B5C91" w:rsidRDefault="008C75BA" w:rsidP="00A342AA">
            <w:pPr>
              <w:keepNext/>
              <w:ind w:left="-108"/>
              <w:rPr>
                <w:rFonts w:ascii="Arial Narrow" w:hAnsi="Arial Narrow" w:cs="Arial"/>
                <w:sz w:val="20"/>
                <w:szCs w:val="20"/>
              </w:rPr>
            </w:pPr>
            <w:r>
              <w:rPr>
                <w:rFonts w:ascii="Arial Narrow" w:hAnsi="Arial Narrow" w:cs="Arial"/>
                <w:sz w:val="20"/>
                <w:szCs w:val="20"/>
              </w:rPr>
              <w:t xml:space="preserve"> </w:t>
            </w:r>
            <w:r w:rsidRPr="006B5C91">
              <w:rPr>
                <w:rFonts w:ascii="Arial Narrow" w:hAnsi="Arial Narrow" w:cs="Arial"/>
                <w:sz w:val="20"/>
                <w:szCs w:val="20"/>
              </w:rPr>
              <w:t>1</w:t>
            </w:r>
          </w:p>
          <w:p w:rsidR="008C75BA" w:rsidRPr="006B5C91" w:rsidRDefault="008C75BA" w:rsidP="00A342AA">
            <w:pPr>
              <w:keepNext/>
              <w:rPr>
                <w:rFonts w:ascii="Arial Narrow" w:hAnsi="Arial Narrow" w:cs="Arial"/>
                <w:sz w:val="20"/>
                <w:szCs w:val="20"/>
              </w:rPr>
            </w:pPr>
          </w:p>
          <w:p w:rsidR="008C75BA" w:rsidRPr="006B5C91" w:rsidRDefault="008C75BA" w:rsidP="00A342AA">
            <w:pPr>
              <w:keepNext/>
              <w:ind w:left="-108"/>
              <w:rPr>
                <w:rFonts w:ascii="Arial Narrow" w:hAnsi="Arial Narrow" w:cs="Arial"/>
                <w:sz w:val="20"/>
                <w:szCs w:val="20"/>
              </w:rPr>
            </w:pPr>
          </w:p>
          <w:p w:rsidR="008C75BA" w:rsidRPr="006B5C91" w:rsidRDefault="008C75BA" w:rsidP="00A342AA">
            <w:pPr>
              <w:keepNext/>
              <w:ind w:left="-108"/>
              <w:rPr>
                <w:rFonts w:ascii="Arial Narrow" w:hAnsi="Arial Narrow" w:cs="Arial"/>
                <w:sz w:val="20"/>
                <w:szCs w:val="20"/>
              </w:rPr>
            </w:pPr>
          </w:p>
        </w:tc>
        <w:tc>
          <w:tcPr>
            <w:tcW w:w="709" w:type="dxa"/>
          </w:tcPr>
          <w:p w:rsidR="008C75BA" w:rsidRPr="006B5C91" w:rsidRDefault="008C75BA" w:rsidP="00A342AA">
            <w:pPr>
              <w:keepNext/>
              <w:ind w:left="-108"/>
              <w:jc w:val="both"/>
              <w:rPr>
                <w:rFonts w:ascii="Arial Narrow" w:hAnsi="Arial Narrow" w:cs="Arial"/>
                <w:sz w:val="20"/>
                <w:szCs w:val="20"/>
              </w:rPr>
            </w:pPr>
          </w:p>
          <w:p w:rsidR="008C75BA" w:rsidRPr="006B5C91" w:rsidRDefault="008C75BA" w:rsidP="00A342AA">
            <w:pPr>
              <w:keepNext/>
              <w:ind w:left="-108"/>
              <w:jc w:val="both"/>
              <w:rPr>
                <w:rFonts w:ascii="Arial Narrow" w:hAnsi="Arial Narrow" w:cs="Arial"/>
                <w:sz w:val="20"/>
                <w:szCs w:val="20"/>
              </w:rPr>
            </w:pPr>
            <w:r w:rsidRPr="006B5C91">
              <w:rPr>
                <w:rFonts w:ascii="Arial Narrow" w:hAnsi="Arial Narrow" w:cs="Arial"/>
                <w:sz w:val="20"/>
                <w:szCs w:val="20"/>
              </w:rPr>
              <w:t>5</w:t>
            </w:r>
          </w:p>
        </w:tc>
        <w:tc>
          <w:tcPr>
            <w:tcW w:w="1276" w:type="dxa"/>
          </w:tcPr>
          <w:p w:rsidR="008C75BA" w:rsidRPr="006B5C91" w:rsidRDefault="008C75BA" w:rsidP="00A342AA">
            <w:pPr>
              <w:keepNext/>
              <w:ind w:left="-108"/>
              <w:jc w:val="both"/>
              <w:rPr>
                <w:rFonts w:ascii="Arial Narrow" w:hAnsi="Arial Narrow" w:cs="Arial"/>
                <w:sz w:val="20"/>
                <w:szCs w:val="20"/>
              </w:rPr>
            </w:pPr>
          </w:p>
          <w:p w:rsidR="008C75BA" w:rsidRPr="006B5C91" w:rsidRDefault="00F95C49" w:rsidP="00A342AA">
            <w:pPr>
              <w:keepNext/>
              <w:ind w:left="-108"/>
              <w:jc w:val="both"/>
              <w:rPr>
                <w:rFonts w:ascii="Arial Narrow" w:hAnsi="Arial Narrow" w:cs="Arial"/>
                <w:sz w:val="20"/>
                <w:szCs w:val="20"/>
              </w:rPr>
            </w:pPr>
            <w:r w:rsidRPr="006B5C91">
              <w:rPr>
                <w:rFonts w:ascii="Arial Narrow" w:hAnsi="Arial Narrow" w:cs="Arial"/>
                <w:sz w:val="20"/>
                <w:szCs w:val="20"/>
              </w:rPr>
              <w:t>DuoResp Spiromax</w:t>
            </w:r>
          </w:p>
        </w:tc>
        <w:tc>
          <w:tcPr>
            <w:tcW w:w="1275" w:type="dxa"/>
          </w:tcPr>
          <w:p w:rsidR="008C75BA" w:rsidRPr="006B5C91" w:rsidRDefault="008C75BA" w:rsidP="00A342AA">
            <w:pPr>
              <w:keepNext/>
              <w:jc w:val="both"/>
              <w:rPr>
                <w:rFonts w:ascii="Arial Narrow" w:hAnsi="Arial Narrow" w:cs="Arial"/>
                <w:sz w:val="20"/>
                <w:szCs w:val="20"/>
              </w:rPr>
            </w:pPr>
          </w:p>
          <w:p w:rsidR="008C75BA" w:rsidRPr="006B5C91" w:rsidRDefault="00F95C49" w:rsidP="00A342AA">
            <w:pPr>
              <w:keepNext/>
              <w:jc w:val="both"/>
              <w:rPr>
                <w:rFonts w:ascii="Arial Narrow" w:hAnsi="Arial Narrow" w:cs="Arial"/>
                <w:sz w:val="20"/>
                <w:szCs w:val="20"/>
              </w:rPr>
            </w:pPr>
            <w:r w:rsidRPr="006B5C91">
              <w:rPr>
                <w:rFonts w:ascii="Arial Narrow" w:hAnsi="Arial Narrow" w:cs="Arial"/>
                <w:sz w:val="20"/>
                <w:szCs w:val="20"/>
              </w:rPr>
              <w:t>Teva Pharma Australia</w:t>
            </w:r>
          </w:p>
        </w:tc>
        <w:tc>
          <w:tcPr>
            <w:tcW w:w="1134" w:type="dxa"/>
          </w:tcPr>
          <w:p w:rsidR="008C75BA" w:rsidRPr="006B5C91" w:rsidRDefault="008C75BA" w:rsidP="00A342AA">
            <w:pPr>
              <w:keepNext/>
              <w:jc w:val="both"/>
              <w:rPr>
                <w:rFonts w:ascii="Arial Narrow" w:hAnsi="Arial Narrow" w:cs="Arial"/>
                <w:sz w:val="20"/>
                <w:szCs w:val="20"/>
              </w:rPr>
            </w:pPr>
          </w:p>
          <w:p w:rsidR="008C75BA" w:rsidRPr="006B5C91" w:rsidRDefault="008C75BA" w:rsidP="00A342AA">
            <w:pPr>
              <w:keepNext/>
              <w:jc w:val="both"/>
              <w:rPr>
                <w:rFonts w:ascii="Arial Narrow" w:hAnsi="Arial Narrow" w:cs="Arial"/>
                <w:sz w:val="20"/>
                <w:szCs w:val="20"/>
              </w:rPr>
            </w:pPr>
          </w:p>
        </w:tc>
      </w:tr>
      <w:tr w:rsidR="008C75BA" w:rsidRPr="006B5C91" w:rsidTr="00A342AA">
        <w:trPr>
          <w:cantSplit/>
          <w:trHeight w:val="360"/>
        </w:trPr>
        <w:tc>
          <w:tcPr>
            <w:tcW w:w="8363" w:type="dxa"/>
            <w:gridSpan w:val="7"/>
            <w:tcBorders>
              <w:bottom w:val="single" w:sz="4" w:space="0" w:color="auto"/>
            </w:tcBorders>
          </w:tcPr>
          <w:p w:rsidR="008C75BA" w:rsidRPr="006B5C91" w:rsidRDefault="008C75BA" w:rsidP="00A342AA">
            <w:pPr>
              <w:jc w:val="both"/>
              <w:rPr>
                <w:rFonts w:ascii="Arial Narrow" w:hAnsi="Arial Narrow" w:cs="Arial"/>
                <w:sz w:val="20"/>
                <w:szCs w:val="20"/>
              </w:rPr>
            </w:pPr>
          </w:p>
        </w:tc>
      </w:tr>
      <w:tr w:rsidR="008C75BA" w:rsidRPr="006B5C91"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6B5C91" w:rsidRDefault="008C75BA" w:rsidP="00A342AA">
            <w:pPr>
              <w:jc w:val="both"/>
              <w:rPr>
                <w:rFonts w:ascii="Arial Narrow" w:hAnsi="Arial Narrow" w:cs="Arial"/>
                <w:b/>
                <w:sz w:val="20"/>
                <w:szCs w:val="20"/>
              </w:rPr>
            </w:pPr>
            <w:r w:rsidRPr="006B5C91">
              <w:rPr>
                <w:rFonts w:ascii="Arial Narrow" w:hAnsi="Arial Narrow" w:cs="Arial"/>
                <w:b/>
                <w:sz w:val="20"/>
                <w:szCs w:val="20"/>
              </w:rPr>
              <w:t xml:space="preserve">Category / </w:t>
            </w:r>
          </w:p>
          <w:p w:rsidR="008C75BA" w:rsidRPr="006B5C91" w:rsidRDefault="008C75BA" w:rsidP="00A342AA">
            <w:pPr>
              <w:jc w:val="both"/>
              <w:rPr>
                <w:rFonts w:ascii="Arial Narrow" w:hAnsi="Arial Narrow" w:cs="Arial"/>
                <w:b/>
                <w:sz w:val="20"/>
                <w:szCs w:val="20"/>
              </w:rPr>
            </w:pPr>
            <w:r w:rsidRPr="006B5C91">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C75BA" w:rsidRPr="006B5C91" w:rsidRDefault="008C75BA" w:rsidP="00A342AA">
            <w:pPr>
              <w:rPr>
                <w:rFonts w:ascii="Arial Narrow" w:hAnsi="Arial Narrow" w:cs="Arial"/>
                <w:sz w:val="20"/>
                <w:szCs w:val="20"/>
              </w:rPr>
            </w:pPr>
            <w:r w:rsidRPr="006B5C91">
              <w:rPr>
                <w:rFonts w:ascii="Arial Narrow" w:hAnsi="Arial Narrow" w:cs="Arial"/>
                <w:sz w:val="20"/>
                <w:szCs w:val="20"/>
              </w:rPr>
              <w:t>GENERAL – General Schedule (Code GE)</w:t>
            </w:r>
          </w:p>
          <w:p w:rsidR="008C75BA" w:rsidRPr="006B5C91" w:rsidRDefault="008C75BA" w:rsidP="00A342AA">
            <w:pPr>
              <w:rPr>
                <w:rFonts w:ascii="Arial Narrow" w:hAnsi="Arial Narrow" w:cs="Arial"/>
                <w:sz w:val="20"/>
                <w:szCs w:val="20"/>
              </w:rPr>
            </w:pPr>
          </w:p>
        </w:tc>
      </w:tr>
      <w:tr w:rsidR="008C75BA" w:rsidRPr="006B5C91"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6B5C91" w:rsidRDefault="008C75BA" w:rsidP="00A342AA">
            <w:pPr>
              <w:jc w:val="both"/>
              <w:rPr>
                <w:rFonts w:ascii="Arial Narrow" w:hAnsi="Arial Narrow" w:cs="Arial"/>
                <w:b/>
                <w:sz w:val="20"/>
                <w:szCs w:val="20"/>
              </w:rPr>
            </w:pPr>
            <w:r w:rsidRPr="006B5C91">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C75BA" w:rsidRPr="006B5C91" w:rsidRDefault="008C75BA" w:rsidP="00A342AA">
            <w:pPr>
              <w:rPr>
                <w:rFonts w:ascii="Arial Narrow" w:hAnsi="Arial Narrow" w:cs="Arial"/>
                <w:sz w:val="20"/>
                <w:szCs w:val="20"/>
              </w:rPr>
            </w:pPr>
            <w:r w:rsidRPr="006B5C91">
              <w:rPr>
                <w:rFonts w:ascii="Arial Narrow" w:hAnsi="Arial Narrow" w:cs="Arial"/>
                <w:sz w:val="20"/>
                <w:szCs w:val="20"/>
              </w:rPr>
              <w:fldChar w:fldCharType="begin">
                <w:ffData>
                  <w:name w:val="Check1"/>
                  <w:enabled/>
                  <w:calcOnExit w:val="0"/>
                  <w:checkBox>
                    <w:sizeAuto/>
                    <w:default w:val="0"/>
                  </w:checkBox>
                </w:ffData>
              </w:fldChar>
            </w:r>
            <w:r w:rsidRPr="006B5C91">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Dental</w:t>
            </w:r>
            <w:r>
              <w:rPr>
                <w:rFonts w:ascii="Arial Narrow" w:hAnsi="Arial Narrow" w:cs="Arial"/>
                <w:sz w:val="20"/>
                <w:szCs w:val="20"/>
              </w:rPr>
              <w:t xml:space="preserve"> </w:t>
            </w:r>
            <w:r w:rsidRPr="006B5C91">
              <w:rPr>
                <w:rFonts w:ascii="Arial Narrow" w:hAnsi="Arial Narrow" w:cs="Arial"/>
                <w:sz w:val="20"/>
                <w:szCs w:val="20"/>
              </w:rPr>
              <w:fldChar w:fldCharType="begin">
                <w:ffData>
                  <w:name w:val=""/>
                  <w:enabled/>
                  <w:calcOnExit w:val="0"/>
                  <w:checkBox>
                    <w:sizeAuto/>
                    <w:default w:val="1"/>
                  </w:checkBox>
                </w:ffData>
              </w:fldChar>
            </w:r>
            <w:r w:rsidRPr="006B5C91">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Medical Practitioners</w:t>
            </w:r>
            <w:r>
              <w:rPr>
                <w:rFonts w:ascii="Arial Narrow" w:hAnsi="Arial Narrow" w:cs="Arial"/>
                <w:sz w:val="20"/>
                <w:szCs w:val="20"/>
              </w:rPr>
              <w:t xml:space="preserve"> </w:t>
            </w:r>
            <w:r w:rsidRPr="006B5C91">
              <w:rPr>
                <w:rFonts w:ascii="Arial Narrow" w:hAnsi="Arial Narrow" w:cs="Arial"/>
                <w:sz w:val="20"/>
                <w:szCs w:val="20"/>
              </w:rPr>
              <w:fldChar w:fldCharType="begin">
                <w:ffData>
                  <w:name w:val="Check3"/>
                  <w:enabled/>
                  <w:calcOnExit w:val="0"/>
                  <w:checkBox>
                    <w:sizeAuto/>
                    <w:default w:val="1"/>
                  </w:checkBox>
                </w:ffData>
              </w:fldChar>
            </w:r>
            <w:r w:rsidRPr="006B5C91">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Nurse practitioners</w:t>
            </w:r>
            <w:r>
              <w:rPr>
                <w:rFonts w:ascii="Arial Narrow" w:hAnsi="Arial Narrow" w:cs="Arial"/>
                <w:sz w:val="20"/>
                <w:szCs w:val="20"/>
              </w:rPr>
              <w:t xml:space="preserve"> </w:t>
            </w:r>
            <w:r w:rsidRPr="006B5C91">
              <w:rPr>
                <w:rFonts w:ascii="Arial Narrow" w:hAnsi="Arial Narrow" w:cs="Arial"/>
                <w:sz w:val="20"/>
                <w:szCs w:val="20"/>
              </w:rPr>
              <w:fldChar w:fldCharType="begin">
                <w:ffData>
                  <w:name w:val=""/>
                  <w:enabled/>
                  <w:calcOnExit w:val="0"/>
                  <w:checkBox>
                    <w:sizeAuto/>
                    <w:default w:val="0"/>
                  </w:checkBox>
                </w:ffData>
              </w:fldChar>
            </w:r>
            <w:r w:rsidRPr="006B5C91">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Optometrists</w:t>
            </w:r>
          </w:p>
          <w:p w:rsidR="008C75BA" w:rsidRPr="006B5C91" w:rsidRDefault="008C75BA" w:rsidP="00A342AA">
            <w:pPr>
              <w:rPr>
                <w:rFonts w:ascii="Arial Narrow" w:hAnsi="Arial Narrow" w:cs="Arial"/>
                <w:sz w:val="20"/>
                <w:szCs w:val="20"/>
              </w:rPr>
            </w:pPr>
            <w:r w:rsidRPr="006B5C91">
              <w:rPr>
                <w:rFonts w:ascii="Arial Narrow" w:hAnsi="Arial Narrow" w:cs="Arial"/>
                <w:sz w:val="20"/>
                <w:szCs w:val="20"/>
              </w:rPr>
              <w:fldChar w:fldCharType="begin">
                <w:ffData>
                  <w:name w:val="Check5"/>
                  <w:enabled/>
                  <w:calcOnExit w:val="0"/>
                  <w:checkBox>
                    <w:sizeAuto/>
                    <w:default w:val="0"/>
                  </w:checkBox>
                </w:ffData>
              </w:fldChar>
            </w:r>
            <w:r w:rsidRPr="006B5C91">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Midwives</w:t>
            </w:r>
          </w:p>
        </w:tc>
      </w:tr>
      <w:tr w:rsidR="008C75BA" w:rsidRPr="006B5C91"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6B5C91" w:rsidRDefault="008C75BA" w:rsidP="00A342AA">
            <w:pPr>
              <w:jc w:val="both"/>
              <w:rPr>
                <w:rFonts w:ascii="Arial Narrow" w:hAnsi="Arial Narrow" w:cs="Arial"/>
                <w:b/>
                <w:sz w:val="20"/>
                <w:szCs w:val="20"/>
              </w:rPr>
            </w:pPr>
            <w:r w:rsidRPr="006B5C91">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C75BA" w:rsidRPr="006B5C91" w:rsidRDefault="008C75BA" w:rsidP="00A342AA">
            <w:pPr>
              <w:rPr>
                <w:rFonts w:ascii="Arial Narrow" w:hAnsi="Arial Narrow" w:cs="Arial"/>
                <w:sz w:val="20"/>
                <w:szCs w:val="20"/>
              </w:rPr>
            </w:pPr>
            <w:r w:rsidRPr="006B5C91">
              <w:rPr>
                <w:rFonts w:ascii="Arial Narrow" w:hAnsi="Arial Narrow" w:cs="Arial"/>
                <w:sz w:val="20"/>
                <w:szCs w:val="20"/>
              </w:rPr>
              <w:t>Asthma</w:t>
            </w:r>
          </w:p>
        </w:tc>
      </w:tr>
      <w:tr w:rsidR="008C75BA" w:rsidRPr="006B5C91"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6B5C91" w:rsidRDefault="008C75BA" w:rsidP="00A342AA">
            <w:pPr>
              <w:jc w:val="both"/>
              <w:rPr>
                <w:rFonts w:ascii="Arial Narrow" w:hAnsi="Arial Narrow" w:cs="Arial"/>
                <w:b/>
                <w:sz w:val="20"/>
                <w:szCs w:val="20"/>
              </w:rPr>
            </w:pPr>
            <w:r w:rsidRPr="006B5C91">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C75BA" w:rsidRPr="006B5C91" w:rsidRDefault="008C75BA" w:rsidP="00A342AA">
            <w:pPr>
              <w:rPr>
                <w:rFonts w:ascii="Arial Narrow" w:hAnsi="Arial Narrow" w:cs="Arial"/>
                <w:sz w:val="20"/>
                <w:szCs w:val="20"/>
              </w:rPr>
            </w:pPr>
            <w:r w:rsidRPr="006B5C91">
              <w:rPr>
                <w:rFonts w:ascii="Arial Narrow" w:hAnsi="Arial Narrow" w:cs="Arial"/>
                <w:sz w:val="20"/>
                <w:szCs w:val="20"/>
              </w:rPr>
              <w:t>Asthma</w:t>
            </w:r>
          </w:p>
        </w:tc>
      </w:tr>
      <w:tr w:rsidR="008C75BA" w:rsidRPr="006B5C91"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6B5C91" w:rsidRDefault="008C75BA" w:rsidP="00A342AA">
            <w:pPr>
              <w:jc w:val="both"/>
              <w:rPr>
                <w:rFonts w:ascii="Arial Narrow" w:hAnsi="Arial Narrow" w:cs="Arial"/>
                <w:b/>
                <w:sz w:val="20"/>
                <w:szCs w:val="20"/>
              </w:rPr>
            </w:pPr>
            <w:r w:rsidRPr="006B5C91">
              <w:rPr>
                <w:rFonts w:ascii="Arial Narrow" w:hAnsi="Arial Narrow" w:cs="Arial"/>
                <w:b/>
                <w:sz w:val="20"/>
                <w:szCs w:val="20"/>
              </w:rPr>
              <w:t>Treatment phase:</w:t>
            </w:r>
          </w:p>
          <w:p w:rsidR="008C75BA" w:rsidRPr="006B5C91" w:rsidRDefault="008C75BA" w:rsidP="00A342AA">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C75BA" w:rsidRPr="006B5C91" w:rsidRDefault="008C75BA" w:rsidP="00A342AA">
            <w:pPr>
              <w:rPr>
                <w:rFonts w:ascii="Arial Narrow" w:hAnsi="Arial Narrow" w:cs="Arial"/>
                <w:sz w:val="20"/>
                <w:szCs w:val="20"/>
              </w:rPr>
            </w:pPr>
            <w:r w:rsidRPr="006B5C91">
              <w:rPr>
                <w:rFonts w:ascii="Arial Narrow" w:hAnsi="Arial Narrow" w:cs="Arial"/>
                <w:sz w:val="20"/>
                <w:szCs w:val="20"/>
              </w:rPr>
              <w:t>Initial/Continuing</w:t>
            </w:r>
          </w:p>
        </w:tc>
      </w:tr>
      <w:tr w:rsidR="008C75BA" w:rsidRPr="006B5C91"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6B5C91" w:rsidRDefault="008C75BA" w:rsidP="00A342AA">
            <w:pPr>
              <w:jc w:val="both"/>
              <w:rPr>
                <w:rFonts w:ascii="Arial Narrow" w:hAnsi="Arial Narrow" w:cs="Arial"/>
                <w:b/>
                <w:sz w:val="20"/>
                <w:szCs w:val="20"/>
              </w:rPr>
            </w:pPr>
            <w:r w:rsidRPr="006B5C91">
              <w:rPr>
                <w:rFonts w:ascii="Arial Narrow" w:hAnsi="Arial Narrow" w:cs="Arial"/>
                <w:b/>
                <w:sz w:val="20"/>
                <w:szCs w:val="20"/>
              </w:rPr>
              <w:t>Restriction Level / Method:</w:t>
            </w:r>
          </w:p>
          <w:p w:rsidR="008C75BA" w:rsidRPr="006B5C91" w:rsidRDefault="008C75BA" w:rsidP="00A342AA">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C75BA" w:rsidRPr="006B5C91" w:rsidRDefault="008C75BA" w:rsidP="00A342AA">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r w:rsidRPr="006B5C91">
              <w:rPr>
                <w:rFonts w:ascii="Arial Narrow" w:hAnsi="Arial Narrow" w:cs="Arial"/>
                <w:sz w:val="20"/>
                <w:szCs w:val="20"/>
              </w:rPr>
              <w:t>Restricted benefit</w:t>
            </w:r>
          </w:p>
          <w:p w:rsidR="008C75BA" w:rsidRDefault="008C75BA" w:rsidP="00A342AA">
            <w:pPr>
              <w:rPr>
                <w:rFonts w:ascii="Arial Narrow" w:hAnsi="Arial Narrow" w:cs="Arial"/>
                <w:sz w:val="20"/>
                <w:szCs w:val="20"/>
              </w:rPr>
            </w:pPr>
            <w:r w:rsidRPr="006B5C91">
              <w:rPr>
                <w:rFonts w:ascii="Arial Narrow" w:hAnsi="Arial Narrow" w:cs="Arial"/>
                <w:sz w:val="20"/>
                <w:szCs w:val="20"/>
              </w:rPr>
              <w:fldChar w:fldCharType="begin">
                <w:ffData>
                  <w:name w:val=""/>
                  <w:enabled/>
                  <w:calcOnExit w:val="0"/>
                  <w:checkBox>
                    <w:sizeAuto/>
                    <w:default w:val="0"/>
                  </w:checkBox>
                </w:ffData>
              </w:fldChar>
            </w:r>
            <w:r w:rsidRPr="006B5C91">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6B5C91">
              <w:rPr>
                <w:rFonts w:ascii="Arial Narrow" w:hAnsi="Arial Narrow" w:cs="Arial"/>
                <w:sz w:val="20"/>
                <w:szCs w:val="20"/>
              </w:rPr>
              <w:fldChar w:fldCharType="end"/>
            </w:r>
            <w:r>
              <w:rPr>
                <w:rFonts w:ascii="Arial Narrow" w:hAnsi="Arial Narrow" w:cs="Arial"/>
                <w:sz w:val="20"/>
                <w:szCs w:val="20"/>
              </w:rPr>
              <w:t>Authority Required</w:t>
            </w:r>
          </w:p>
          <w:p w:rsidR="008C75BA" w:rsidRPr="006B5C91" w:rsidRDefault="008C75BA" w:rsidP="00A342AA">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r w:rsidRPr="006B5C91">
              <w:rPr>
                <w:rFonts w:ascii="Arial Narrow" w:hAnsi="Arial Narrow" w:cs="Arial"/>
                <w:sz w:val="20"/>
                <w:szCs w:val="20"/>
              </w:rPr>
              <w:t>Streamlined</w:t>
            </w:r>
          </w:p>
        </w:tc>
      </w:tr>
      <w:tr w:rsidR="008C75BA" w:rsidRPr="006B5C91"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6B5C91" w:rsidRDefault="008C75BA" w:rsidP="00A342AA">
            <w:pPr>
              <w:jc w:val="both"/>
              <w:rPr>
                <w:rFonts w:ascii="Arial Narrow" w:hAnsi="Arial Narrow" w:cs="Arial"/>
                <w:b/>
                <w:sz w:val="20"/>
                <w:szCs w:val="20"/>
              </w:rPr>
            </w:pPr>
            <w:r w:rsidRPr="006B5C91">
              <w:rPr>
                <w:rFonts w:ascii="Arial Narrow" w:hAnsi="Arial Narrow" w:cs="Arial"/>
                <w:b/>
                <w:sz w:val="20"/>
                <w:szCs w:val="20"/>
              </w:rPr>
              <w:t>Clinical criteria:</w:t>
            </w:r>
          </w:p>
          <w:p w:rsidR="008C75BA" w:rsidRPr="006B5C91" w:rsidRDefault="008C75BA" w:rsidP="00A342AA">
            <w:pPr>
              <w:jc w:val="both"/>
              <w:rPr>
                <w:rFonts w:ascii="Arial Narrow" w:hAnsi="Arial Narrow" w:cs="Arial"/>
                <w:i/>
                <w:sz w:val="20"/>
                <w:szCs w:val="20"/>
              </w:rPr>
            </w:pPr>
          </w:p>
          <w:p w:rsidR="008C75BA" w:rsidRPr="006B5C91" w:rsidRDefault="008C75BA" w:rsidP="00A342AA">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C75BA" w:rsidRPr="006B5C91" w:rsidRDefault="008C75BA" w:rsidP="00A342AA">
            <w:pPr>
              <w:rPr>
                <w:rFonts w:ascii="Arial Narrow" w:hAnsi="Arial Narrow" w:cs="Arial"/>
                <w:sz w:val="20"/>
                <w:szCs w:val="20"/>
              </w:rPr>
            </w:pPr>
            <w:r w:rsidRPr="006B5C91">
              <w:rPr>
                <w:rFonts w:ascii="Arial Narrow" w:hAnsi="Arial Narrow" w:cs="Arial"/>
                <w:sz w:val="20"/>
                <w:szCs w:val="20"/>
              </w:rPr>
              <w:t xml:space="preserve">Patient must have previously had frequent episodes of asthma while receiving treatment with oral corticosteroids or optimal doses of inhaled corticosteroids; OR </w:t>
            </w:r>
          </w:p>
          <w:p w:rsidR="008C75BA" w:rsidRPr="006B5C91" w:rsidRDefault="008C75BA" w:rsidP="00A342AA">
            <w:pPr>
              <w:rPr>
                <w:rFonts w:ascii="Arial Narrow" w:hAnsi="Arial Narrow" w:cs="Arial"/>
                <w:sz w:val="20"/>
                <w:szCs w:val="20"/>
              </w:rPr>
            </w:pPr>
          </w:p>
          <w:p w:rsidR="008C75BA" w:rsidRPr="006B5C91" w:rsidRDefault="008C75BA" w:rsidP="00A342AA">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oral or inhaled corticosteroids and require single maintenance and reliever therapy; OR </w:t>
            </w:r>
          </w:p>
          <w:p w:rsidR="008C75BA" w:rsidRPr="006B5C91" w:rsidRDefault="008C75BA" w:rsidP="00A342AA">
            <w:pPr>
              <w:rPr>
                <w:rFonts w:ascii="Arial Narrow" w:hAnsi="Arial Narrow" w:cs="Arial"/>
                <w:sz w:val="20"/>
                <w:szCs w:val="20"/>
              </w:rPr>
            </w:pPr>
          </w:p>
          <w:p w:rsidR="008C75BA" w:rsidRPr="006B5C91" w:rsidRDefault="008C75BA" w:rsidP="00A342AA">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a combination of an inhaled corticosteroid and long acting beta-2 agonist and require single maintenance and reliever therapy. </w:t>
            </w:r>
          </w:p>
          <w:p w:rsidR="008C75BA" w:rsidRPr="006B5C91" w:rsidRDefault="008C75BA" w:rsidP="00A342AA">
            <w:pPr>
              <w:rPr>
                <w:rFonts w:ascii="Arial Narrow" w:hAnsi="Arial Narrow" w:cs="Arial"/>
                <w:sz w:val="20"/>
                <w:szCs w:val="20"/>
              </w:rPr>
            </w:pPr>
          </w:p>
        </w:tc>
      </w:tr>
      <w:tr w:rsidR="008C75BA" w:rsidRPr="006B5C91" w:rsidTr="00A342AA">
        <w:trPr>
          <w:cantSplit/>
          <w:trHeight w:val="460"/>
        </w:trPr>
        <w:tc>
          <w:tcPr>
            <w:tcW w:w="1985" w:type="dxa"/>
            <w:tcBorders>
              <w:top w:val="single" w:sz="4" w:space="0" w:color="auto"/>
              <w:left w:val="single" w:sz="4" w:space="0" w:color="auto"/>
              <w:bottom w:val="single" w:sz="4" w:space="0" w:color="auto"/>
              <w:right w:val="single" w:sz="4" w:space="0" w:color="auto"/>
            </w:tcBorders>
          </w:tcPr>
          <w:p w:rsidR="008C75BA" w:rsidRPr="006B5C91" w:rsidRDefault="008C75BA" w:rsidP="00A342AA">
            <w:pPr>
              <w:jc w:val="both"/>
              <w:rPr>
                <w:rFonts w:ascii="Arial Narrow" w:hAnsi="Arial Narrow" w:cs="Arial"/>
                <w:b/>
                <w:sz w:val="20"/>
                <w:szCs w:val="20"/>
              </w:rPr>
            </w:pPr>
            <w:r w:rsidRPr="006B5C91">
              <w:rPr>
                <w:rFonts w:ascii="Arial Narrow" w:hAnsi="Arial Narrow" w:cs="Arial"/>
                <w:b/>
                <w:sz w:val="20"/>
                <w:szCs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rsidR="008C75BA" w:rsidRPr="006B5C91" w:rsidRDefault="008C75BA" w:rsidP="00A342AA">
            <w:pPr>
              <w:jc w:val="both"/>
              <w:rPr>
                <w:rFonts w:ascii="Arial Narrow" w:hAnsi="Arial Narrow" w:cs="Arial"/>
                <w:sz w:val="20"/>
                <w:szCs w:val="20"/>
              </w:rPr>
            </w:pPr>
            <w:r w:rsidRPr="006B5C91">
              <w:rPr>
                <w:rFonts w:ascii="Arial Narrow" w:hAnsi="Arial Narrow" w:cs="Arial"/>
                <w:sz w:val="20"/>
                <w:szCs w:val="20"/>
              </w:rPr>
              <w:t>Patient must be aged 18 years or over.</w:t>
            </w:r>
          </w:p>
        </w:tc>
      </w:tr>
    </w:tbl>
    <w:p w:rsidR="008C75BA" w:rsidRDefault="008C75BA" w:rsidP="008C75BA">
      <w:pPr>
        <w:rPr>
          <w:rFonts w:ascii="Arial" w:hAnsi="Arial" w:cs="Arial"/>
          <w:szCs w:val="22"/>
        </w:rPr>
      </w:pPr>
    </w:p>
    <w:p w:rsidR="008C75BA" w:rsidRDefault="008C75BA" w:rsidP="008C75BA">
      <w:pPr>
        <w:rPr>
          <w:rFonts w:ascii="Arial" w:hAnsi="Arial" w:cs="Arial"/>
          <w:szCs w:val="22"/>
        </w:rPr>
      </w:pPr>
      <w:r>
        <w:rPr>
          <w:rFonts w:ascii="Arial" w:hAnsi="Arial" w:cs="Arial"/>
          <w:szCs w:val="22"/>
        </w:rPr>
        <w:br w:type="page"/>
      </w:r>
    </w:p>
    <w:p w:rsidR="008C75BA" w:rsidRPr="00860FB3" w:rsidRDefault="008C75BA" w:rsidP="008C75BA">
      <w:pPr>
        <w:rPr>
          <w:rFonts w:ascii="Arial" w:hAnsi="Arial" w:cs="Arial"/>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C75BA" w:rsidRPr="00003FB5" w:rsidTr="00A342AA">
        <w:trPr>
          <w:cantSplit/>
          <w:trHeight w:val="471"/>
        </w:trPr>
        <w:tc>
          <w:tcPr>
            <w:tcW w:w="3119" w:type="dxa"/>
            <w:gridSpan w:val="2"/>
            <w:tcBorders>
              <w:bottom w:val="single" w:sz="4" w:space="0" w:color="auto"/>
            </w:tcBorders>
          </w:tcPr>
          <w:p w:rsidR="008C75BA" w:rsidRPr="00003FB5" w:rsidRDefault="008C75BA" w:rsidP="00A342AA">
            <w:pPr>
              <w:keepNext/>
              <w:ind w:left="-108"/>
              <w:jc w:val="both"/>
              <w:rPr>
                <w:rFonts w:ascii="Arial Narrow" w:hAnsi="Arial Narrow" w:cs="Arial"/>
                <w:b/>
                <w:sz w:val="20"/>
                <w:szCs w:val="20"/>
              </w:rPr>
            </w:pPr>
            <w:r w:rsidRPr="00003FB5">
              <w:rPr>
                <w:rFonts w:ascii="Arial Narrow" w:hAnsi="Arial Narrow" w:cs="Arial"/>
                <w:b/>
                <w:sz w:val="20"/>
                <w:szCs w:val="20"/>
              </w:rPr>
              <w:t>Name, Restriction,</w:t>
            </w:r>
          </w:p>
          <w:p w:rsidR="008C75BA" w:rsidRPr="00003FB5" w:rsidRDefault="008C75BA" w:rsidP="00A342AA">
            <w:pPr>
              <w:keepNext/>
              <w:ind w:left="-108"/>
              <w:jc w:val="both"/>
              <w:rPr>
                <w:rFonts w:ascii="Arial Narrow" w:hAnsi="Arial Narrow" w:cs="Arial"/>
                <w:b/>
                <w:sz w:val="20"/>
                <w:szCs w:val="20"/>
              </w:rPr>
            </w:pPr>
            <w:r w:rsidRPr="00003FB5">
              <w:rPr>
                <w:rFonts w:ascii="Arial Narrow" w:hAnsi="Arial Narrow" w:cs="Arial"/>
                <w:b/>
                <w:sz w:val="20"/>
                <w:szCs w:val="20"/>
              </w:rPr>
              <w:t>Manner of administration and form</w:t>
            </w:r>
          </w:p>
        </w:tc>
        <w:tc>
          <w:tcPr>
            <w:tcW w:w="850" w:type="dxa"/>
            <w:tcBorders>
              <w:bottom w:val="single" w:sz="4" w:space="0" w:color="auto"/>
            </w:tcBorders>
          </w:tcPr>
          <w:p w:rsidR="008C75BA" w:rsidRPr="00003FB5" w:rsidRDefault="008C75BA" w:rsidP="00A342AA">
            <w:pPr>
              <w:keepNext/>
              <w:ind w:left="-108"/>
              <w:jc w:val="both"/>
              <w:rPr>
                <w:rFonts w:ascii="Arial Narrow" w:hAnsi="Arial Narrow" w:cs="Arial"/>
                <w:b/>
                <w:sz w:val="20"/>
                <w:szCs w:val="20"/>
              </w:rPr>
            </w:pPr>
            <w:r w:rsidRPr="00003FB5">
              <w:rPr>
                <w:rFonts w:ascii="Arial Narrow" w:hAnsi="Arial Narrow" w:cs="Arial"/>
                <w:b/>
                <w:sz w:val="20"/>
                <w:szCs w:val="20"/>
              </w:rPr>
              <w:t>Max.</w:t>
            </w:r>
          </w:p>
          <w:p w:rsidR="008C75BA" w:rsidRPr="00003FB5" w:rsidRDefault="008C75BA" w:rsidP="00A342AA">
            <w:pPr>
              <w:keepNext/>
              <w:ind w:left="-108"/>
              <w:jc w:val="both"/>
              <w:rPr>
                <w:rFonts w:ascii="Arial Narrow" w:hAnsi="Arial Narrow" w:cs="Arial"/>
                <w:b/>
                <w:sz w:val="20"/>
                <w:szCs w:val="20"/>
              </w:rPr>
            </w:pPr>
            <w:r w:rsidRPr="00003FB5">
              <w:rPr>
                <w:rFonts w:ascii="Arial Narrow" w:hAnsi="Arial Narrow" w:cs="Arial"/>
                <w:b/>
                <w:sz w:val="20"/>
                <w:szCs w:val="20"/>
              </w:rPr>
              <w:t>Qty</w:t>
            </w:r>
          </w:p>
        </w:tc>
        <w:tc>
          <w:tcPr>
            <w:tcW w:w="709" w:type="dxa"/>
            <w:tcBorders>
              <w:bottom w:val="single" w:sz="4" w:space="0" w:color="auto"/>
            </w:tcBorders>
          </w:tcPr>
          <w:p w:rsidR="008C75BA" w:rsidRPr="00003FB5" w:rsidRDefault="008C75BA" w:rsidP="00A342AA">
            <w:pPr>
              <w:keepNext/>
              <w:ind w:left="-108"/>
              <w:jc w:val="both"/>
              <w:rPr>
                <w:rFonts w:ascii="Arial Narrow" w:hAnsi="Arial Narrow" w:cs="Arial"/>
                <w:b/>
                <w:sz w:val="20"/>
                <w:szCs w:val="20"/>
              </w:rPr>
            </w:pPr>
            <w:r w:rsidRPr="00003FB5">
              <w:rPr>
                <w:rFonts w:ascii="Arial Narrow" w:hAnsi="Arial Narrow" w:cs="Arial"/>
                <w:b/>
                <w:sz w:val="20"/>
                <w:szCs w:val="20"/>
              </w:rPr>
              <w:t>№.of</w:t>
            </w:r>
          </w:p>
          <w:p w:rsidR="008C75BA" w:rsidRPr="00003FB5" w:rsidRDefault="008C75BA" w:rsidP="00A342AA">
            <w:pPr>
              <w:keepNext/>
              <w:ind w:left="-108"/>
              <w:jc w:val="both"/>
              <w:rPr>
                <w:rFonts w:ascii="Arial Narrow" w:hAnsi="Arial Narrow" w:cs="Arial"/>
                <w:b/>
                <w:sz w:val="20"/>
                <w:szCs w:val="20"/>
              </w:rPr>
            </w:pPr>
            <w:r w:rsidRPr="00003FB5">
              <w:rPr>
                <w:rFonts w:ascii="Arial Narrow" w:hAnsi="Arial Narrow" w:cs="Arial"/>
                <w:b/>
                <w:sz w:val="20"/>
                <w:szCs w:val="20"/>
              </w:rPr>
              <w:t>Rpts</w:t>
            </w:r>
          </w:p>
        </w:tc>
        <w:tc>
          <w:tcPr>
            <w:tcW w:w="1276" w:type="dxa"/>
            <w:tcBorders>
              <w:bottom w:val="single" w:sz="4" w:space="0" w:color="auto"/>
            </w:tcBorders>
          </w:tcPr>
          <w:p w:rsidR="008C75BA" w:rsidRPr="00003FB5" w:rsidRDefault="00F95C49" w:rsidP="00A342AA">
            <w:pPr>
              <w:keepNext/>
              <w:ind w:left="-108"/>
              <w:jc w:val="both"/>
              <w:rPr>
                <w:rFonts w:ascii="Arial Narrow" w:hAnsi="Arial Narrow" w:cs="Arial"/>
                <w:b/>
                <w:sz w:val="20"/>
                <w:szCs w:val="20"/>
              </w:rPr>
            </w:pPr>
            <w:r w:rsidRPr="00003FB5">
              <w:rPr>
                <w:rFonts w:ascii="Arial Narrow" w:hAnsi="Arial Narrow" w:cs="Arial"/>
                <w:b/>
                <w:sz w:val="20"/>
                <w:szCs w:val="20"/>
              </w:rPr>
              <w:t>Proprietary Name</w:t>
            </w:r>
          </w:p>
        </w:tc>
        <w:tc>
          <w:tcPr>
            <w:tcW w:w="2409" w:type="dxa"/>
            <w:gridSpan w:val="2"/>
            <w:tcBorders>
              <w:bottom w:val="single" w:sz="4" w:space="0" w:color="auto"/>
            </w:tcBorders>
          </w:tcPr>
          <w:p w:rsidR="008C75BA" w:rsidRPr="00003FB5" w:rsidRDefault="008C75BA" w:rsidP="00F95C49">
            <w:pPr>
              <w:keepNext/>
              <w:jc w:val="both"/>
              <w:rPr>
                <w:rFonts w:ascii="Arial Narrow" w:hAnsi="Arial Narrow" w:cs="Arial"/>
                <w:b/>
                <w:sz w:val="20"/>
                <w:szCs w:val="20"/>
                <w:lang w:val="fr-FR"/>
              </w:rPr>
            </w:pPr>
            <w:r w:rsidRPr="00003FB5">
              <w:rPr>
                <w:rFonts w:ascii="Arial Narrow" w:hAnsi="Arial Narrow" w:cs="Arial"/>
                <w:b/>
                <w:sz w:val="20"/>
                <w:szCs w:val="20"/>
              </w:rPr>
              <w:t>Manufacturer</w:t>
            </w:r>
          </w:p>
        </w:tc>
      </w:tr>
      <w:tr w:rsidR="008C75BA" w:rsidRPr="00003FB5" w:rsidTr="00A342AA">
        <w:trPr>
          <w:cantSplit/>
          <w:trHeight w:val="577"/>
        </w:trPr>
        <w:tc>
          <w:tcPr>
            <w:tcW w:w="3119" w:type="dxa"/>
            <w:gridSpan w:val="2"/>
          </w:tcPr>
          <w:p w:rsidR="008C75BA" w:rsidRPr="00003FB5" w:rsidRDefault="008C75BA" w:rsidP="00A342AA">
            <w:pPr>
              <w:keepNext/>
              <w:ind w:left="-108"/>
              <w:jc w:val="both"/>
              <w:rPr>
                <w:rFonts w:ascii="Arial Narrow" w:hAnsi="Arial Narrow" w:cs="Arial"/>
                <w:sz w:val="20"/>
                <w:szCs w:val="20"/>
              </w:rPr>
            </w:pPr>
            <w:r w:rsidRPr="00003FB5">
              <w:rPr>
                <w:rFonts w:ascii="Arial Narrow" w:hAnsi="Arial Narrow" w:cs="Arial"/>
                <w:smallCaps/>
                <w:sz w:val="20"/>
                <w:szCs w:val="20"/>
              </w:rPr>
              <w:t>BUDESONIDE+ EFORMOTEROL</w:t>
            </w:r>
          </w:p>
          <w:p w:rsidR="008C75BA" w:rsidRPr="00003FB5" w:rsidRDefault="008C75BA" w:rsidP="00A342AA">
            <w:pPr>
              <w:keepNext/>
              <w:ind w:left="-108"/>
              <w:jc w:val="both"/>
              <w:rPr>
                <w:rFonts w:ascii="Arial Narrow" w:hAnsi="Arial Narrow" w:cs="Arial"/>
                <w:sz w:val="20"/>
                <w:szCs w:val="20"/>
              </w:rPr>
            </w:pPr>
            <w:r w:rsidRPr="00DB2AE2">
              <w:rPr>
                <w:rFonts w:ascii="Arial Narrow" w:hAnsi="Arial Narrow" w:cs="Arial"/>
                <w:sz w:val="20"/>
                <w:szCs w:val="20"/>
              </w:rPr>
              <w:t>budes</w:t>
            </w:r>
            <w:r>
              <w:rPr>
                <w:rFonts w:ascii="Arial Narrow" w:hAnsi="Arial Narrow" w:cs="Arial"/>
                <w:sz w:val="20"/>
                <w:szCs w:val="20"/>
              </w:rPr>
              <w:t>onide 4</w:t>
            </w:r>
            <w:r w:rsidRPr="00DB2AE2">
              <w:rPr>
                <w:rFonts w:ascii="Arial Narrow" w:hAnsi="Arial Narrow" w:cs="Arial"/>
                <w:sz w:val="20"/>
                <w:szCs w:val="20"/>
              </w:rPr>
              <w:t xml:space="preserve">00 microgram/actuation + eformoterol fumarate dihydrate </w:t>
            </w:r>
            <w:r>
              <w:rPr>
                <w:rFonts w:ascii="Arial Narrow" w:hAnsi="Arial Narrow" w:cs="Arial"/>
                <w:sz w:val="20"/>
                <w:szCs w:val="20"/>
              </w:rPr>
              <w:t>12</w:t>
            </w:r>
            <w:r w:rsidRPr="00DB2AE2">
              <w:rPr>
                <w:rFonts w:ascii="Arial Narrow" w:hAnsi="Arial Narrow" w:cs="Arial"/>
                <w:sz w:val="20"/>
                <w:szCs w:val="20"/>
              </w:rPr>
              <w:t xml:space="preserve"> microgram/actuation powder for inhalation, 120 actuations</w:t>
            </w:r>
          </w:p>
        </w:tc>
        <w:tc>
          <w:tcPr>
            <w:tcW w:w="850" w:type="dxa"/>
          </w:tcPr>
          <w:p w:rsidR="008C75BA" w:rsidRPr="00003FB5" w:rsidRDefault="008C75BA" w:rsidP="00A342AA">
            <w:pPr>
              <w:keepNext/>
              <w:ind w:left="-108"/>
              <w:jc w:val="both"/>
              <w:rPr>
                <w:rFonts w:ascii="Arial Narrow" w:hAnsi="Arial Narrow" w:cs="Arial"/>
                <w:sz w:val="20"/>
                <w:szCs w:val="20"/>
              </w:rPr>
            </w:pPr>
          </w:p>
          <w:p w:rsidR="008C75BA" w:rsidRPr="00003FB5" w:rsidRDefault="008C75BA" w:rsidP="00A342AA">
            <w:pPr>
              <w:keepNext/>
              <w:ind w:left="-108"/>
              <w:rPr>
                <w:rFonts w:ascii="Arial Narrow" w:hAnsi="Arial Narrow" w:cs="Arial"/>
                <w:sz w:val="20"/>
                <w:szCs w:val="20"/>
              </w:rPr>
            </w:pPr>
            <w:r>
              <w:rPr>
                <w:rFonts w:ascii="Arial Narrow" w:hAnsi="Arial Narrow" w:cs="Arial"/>
                <w:sz w:val="20"/>
                <w:szCs w:val="20"/>
              </w:rPr>
              <w:t xml:space="preserve"> </w:t>
            </w:r>
            <w:r w:rsidRPr="00003FB5">
              <w:rPr>
                <w:rFonts w:ascii="Arial Narrow" w:hAnsi="Arial Narrow" w:cs="Arial"/>
                <w:sz w:val="20"/>
                <w:szCs w:val="20"/>
              </w:rPr>
              <w:t>1</w:t>
            </w:r>
          </w:p>
          <w:p w:rsidR="008C75BA" w:rsidRPr="00003FB5" w:rsidRDefault="008C75BA" w:rsidP="00A342AA">
            <w:pPr>
              <w:keepNext/>
              <w:rPr>
                <w:rFonts w:ascii="Arial Narrow" w:hAnsi="Arial Narrow" w:cs="Arial"/>
                <w:sz w:val="20"/>
                <w:szCs w:val="20"/>
              </w:rPr>
            </w:pPr>
          </w:p>
          <w:p w:rsidR="008C75BA" w:rsidRPr="00003FB5" w:rsidRDefault="008C75BA" w:rsidP="00A342AA">
            <w:pPr>
              <w:keepNext/>
              <w:ind w:left="-108"/>
              <w:rPr>
                <w:rFonts w:ascii="Arial Narrow" w:hAnsi="Arial Narrow" w:cs="Arial"/>
                <w:sz w:val="20"/>
                <w:szCs w:val="20"/>
              </w:rPr>
            </w:pPr>
          </w:p>
          <w:p w:rsidR="008C75BA" w:rsidRPr="00003FB5" w:rsidRDefault="008C75BA" w:rsidP="00A342AA">
            <w:pPr>
              <w:keepNext/>
              <w:ind w:left="-108"/>
              <w:rPr>
                <w:rFonts w:ascii="Arial Narrow" w:hAnsi="Arial Narrow" w:cs="Arial"/>
                <w:sz w:val="20"/>
                <w:szCs w:val="20"/>
              </w:rPr>
            </w:pPr>
          </w:p>
        </w:tc>
        <w:tc>
          <w:tcPr>
            <w:tcW w:w="709" w:type="dxa"/>
          </w:tcPr>
          <w:p w:rsidR="008C75BA" w:rsidRPr="00003FB5" w:rsidRDefault="008C75BA" w:rsidP="00A342AA">
            <w:pPr>
              <w:keepNext/>
              <w:ind w:left="-108"/>
              <w:jc w:val="both"/>
              <w:rPr>
                <w:rFonts w:ascii="Arial Narrow" w:hAnsi="Arial Narrow" w:cs="Arial"/>
                <w:sz w:val="20"/>
                <w:szCs w:val="20"/>
              </w:rPr>
            </w:pPr>
          </w:p>
          <w:p w:rsidR="008C75BA" w:rsidRPr="00003FB5" w:rsidRDefault="008C75BA" w:rsidP="00A342AA">
            <w:pPr>
              <w:keepNext/>
              <w:ind w:left="-108"/>
              <w:jc w:val="both"/>
              <w:rPr>
                <w:rFonts w:ascii="Arial Narrow" w:hAnsi="Arial Narrow" w:cs="Arial"/>
                <w:sz w:val="20"/>
                <w:szCs w:val="20"/>
              </w:rPr>
            </w:pPr>
            <w:r w:rsidRPr="00003FB5">
              <w:rPr>
                <w:rFonts w:ascii="Arial Narrow" w:hAnsi="Arial Narrow" w:cs="Arial"/>
                <w:sz w:val="20"/>
                <w:szCs w:val="20"/>
              </w:rPr>
              <w:t>5</w:t>
            </w:r>
          </w:p>
        </w:tc>
        <w:tc>
          <w:tcPr>
            <w:tcW w:w="1276" w:type="dxa"/>
          </w:tcPr>
          <w:p w:rsidR="008C75BA" w:rsidRPr="00003FB5" w:rsidRDefault="008C75BA" w:rsidP="00A342AA">
            <w:pPr>
              <w:keepNext/>
              <w:ind w:left="-108"/>
              <w:jc w:val="both"/>
              <w:rPr>
                <w:rFonts w:ascii="Arial Narrow" w:hAnsi="Arial Narrow" w:cs="Arial"/>
                <w:sz w:val="20"/>
                <w:szCs w:val="20"/>
              </w:rPr>
            </w:pPr>
          </w:p>
          <w:p w:rsidR="008C75BA" w:rsidRPr="00003FB5" w:rsidRDefault="00F95C49" w:rsidP="00A342AA">
            <w:pPr>
              <w:keepNext/>
              <w:ind w:left="-108"/>
              <w:jc w:val="both"/>
              <w:rPr>
                <w:rFonts w:ascii="Arial Narrow" w:hAnsi="Arial Narrow" w:cs="Arial"/>
                <w:sz w:val="20"/>
                <w:szCs w:val="20"/>
              </w:rPr>
            </w:pPr>
            <w:r w:rsidRPr="00003FB5">
              <w:rPr>
                <w:rFonts w:ascii="Arial Narrow" w:hAnsi="Arial Narrow" w:cs="Arial"/>
                <w:sz w:val="20"/>
                <w:szCs w:val="20"/>
              </w:rPr>
              <w:t>DuoResp Spiromax</w:t>
            </w:r>
          </w:p>
        </w:tc>
        <w:tc>
          <w:tcPr>
            <w:tcW w:w="1275" w:type="dxa"/>
          </w:tcPr>
          <w:p w:rsidR="008C75BA" w:rsidRPr="00003FB5" w:rsidRDefault="008C75BA" w:rsidP="00A342AA">
            <w:pPr>
              <w:keepNext/>
              <w:jc w:val="both"/>
              <w:rPr>
                <w:rFonts w:ascii="Arial Narrow" w:hAnsi="Arial Narrow" w:cs="Arial"/>
                <w:sz w:val="20"/>
                <w:szCs w:val="20"/>
              </w:rPr>
            </w:pPr>
          </w:p>
          <w:p w:rsidR="008C75BA" w:rsidRPr="00003FB5" w:rsidRDefault="00F95C49" w:rsidP="00A342AA">
            <w:pPr>
              <w:keepNext/>
              <w:jc w:val="both"/>
              <w:rPr>
                <w:rFonts w:ascii="Arial Narrow" w:hAnsi="Arial Narrow" w:cs="Arial"/>
                <w:sz w:val="20"/>
                <w:szCs w:val="20"/>
              </w:rPr>
            </w:pPr>
            <w:r w:rsidRPr="00003FB5">
              <w:rPr>
                <w:rFonts w:ascii="Arial Narrow" w:hAnsi="Arial Narrow" w:cs="Arial"/>
                <w:sz w:val="20"/>
                <w:szCs w:val="20"/>
              </w:rPr>
              <w:t>Teva Pharma Australia</w:t>
            </w:r>
          </w:p>
        </w:tc>
        <w:tc>
          <w:tcPr>
            <w:tcW w:w="1134" w:type="dxa"/>
          </w:tcPr>
          <w:p w:rsidR="008C75BA" w:rsidRPr="00003FB5" w:rsidRDefault="008C75BA" w:rsidP="00A342AA">
            <w:pPr>
              <w:keepNext/>
              <w:jc w:val="both"/>
              <w:rPr>
                <w:rFonts w:ascii="Arial Narrow" w:hAnsi="Arial Narrow" w:cs="Arial"/>
                <w:sz w:val="20"/>
                <w:szCs w:val="20"/>
              </w:rPr>
            </w:pPr>
          </w:p>
          <w:p w:rsidR="008C75BA" w:rsidRPr="00003FB5" w:rsidRDefault="008C75BA" w:rsidP="00A342AA">
            <w:pPr>
              <w:keepNext/>
              <w:jc w:val="both"/>
              <w:rPr>
                <w:rFonts w:ascii="Arial Narrow" w:hAnsi="Arial Narrow" w:cs="Arial"/>
                <w:sz w:val="20"/>
                <w:szCs w:val="20"/>
              </w:rPr>
            </w:pPr>
          </w:p>
        </w:tc>
      </w:tr>
      <w:tr w:rsidR="008C75BA" w:rsidRPr="00003FB5" w:rsidTr="00A342AA">
        <w:trPr>
          <w:cantSplit/>
          <w:trHeight w:val="360"/>
        </w:trPr>
        <w:tc>
          <w:tcPr>
            <w:tcW w:w="8363" w:type="dxa"/>
            <w:gridSpan w:val="7"/>
            <w:tcBorders>
              <w:bottom w:val="single" w:sz="4" w:space="0" w:color="auto"/>
            </w:tcBorders>
          </w:tcPr>
          <w:p w:rsidR="008C75BA" w:rsidRPr="00003FB5" w:rsidRDefault="008C75BA" w:rsidP="00A342AA">
            <w:pPr>
              <w:jc w:val="both"/>
              <w:rPr>
                <w:rFonts w:ascii="Arial Narrow" w:hAnsi="Arial Narrow" w:cs="Arial"/>
                <w:sz w:val="20"/>
                <w:szCs w:val="20"/>
              </w:rPr>
            </w:pPr>
          </w:p>
        </w:tc>
      </w:tr>
      <w:tr w:rsidR="008C75BA"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003FB5" w:rsidRDefault="008C75BA" w:rsidP="00A342AA">
            <w:pPr>
              <w:jc w:val="both"/>
              <w:rPr>
                <w:rFonts w:ascii="Arial Narrow" w:hAnsi="Arial Narrow" w:cs="Arial"/>
                <w:b/>
                <w:sz w:val="20"/>
                <w:szCs w:val="20"/>
              </w:rPr>
            </w:pPr>
            <w:r w:rsidRPr="00003FB5">
              <w:rPr>
                <w:rFonts w:ascii="Arial Narrow" w:hAnsi="Arial Narrow" w:cs="Arial"/>
                <w:b/>
                <w:sz w:val="20"/>
                <w:szCs w:val="20"/>
              </w:rPr>
              <w:t xml:space="preserve">Category / </w:t>
            </w:r>
          </w:p>
          <w:p w:rsidR="008C75BA" w:rsidRPr="00003FB5" w:rsidRDefault="008C75BA" w:rsidP="00A342AA">
            <w:pPr>
              <w:jc w:val="both"/>
              <w:rPr>
                <w:rFonts w:ascii="Arial Narrow" w:hAnsi="Arial Narrow" w:cs="Arial"/>
                <w:b/>
                <w:sz w:val="20"/>
                <w:szCs w:val="20"/>
              </w:rPr>
            </w:pPr>
            <w:r w:rsidRPr="00003FB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C75BA" w:rsidRPr="00003FB5" w:rsidRDefault="008C75BA" w:rsidP="00A342AA">
            <w:pPr>
              <w:rPr>
                <w:rFonts w:ascii="Arial Narrow" w:hAnsi="Arial Narrow" w:cs="Arial"/>
                <w:sz w:val="20"/>
                <w:szCs w:val="20"/>
              </w:rPr>
            </w:pPr>
            <w:r w:rsidRPr="00003FB5">
              <w:rPr>
                <w:rFonts w:ascii="Arial Narrow" w:hAnsi="Arial Narrow" w:cs="Arial"/>
                <w:sz w:val="20"/>
                <w:szCs w:val="20"/>
              </w:rPr>
              <w:t>GENERAL – General Schedule (Code GE)</w:t>
            </w:r>
          </w:p>
          <w:p w:rsidR="008C75BA" w:rsidRPr="00003FB5" w:rsidRDefault="008C75BA" w:rsidP="00A342AA">
            <w:pPr>
              <w:rPr>
                <w:rFonts w:ascii="Arial Narrow" w:hAnsi="Arial Narrow" w:cs="Arial"/>
                <w:sz w:val="20"/>
                <w:szCs w:val="20"/>
              </w:rPr>
            </w:pPr>
          </w:p>
        </w:tc>
      </w:tr>
      <w:tr w:rsidR="008C75BA"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003FB5" w:rsidRDefault="008C75BA" w:rsidP="00A342AA">
            <w:pPr>
              <w:jc w:val="both"/>
              <w:rPr>
                <w:rFonts w:ascii="Arial Narrow" w:hAnsi="Arial Narrow" w:cs="Arial"/>
                <w:b/>
                <w:sz w:val="20"/>
                <w:szCs w:val="20"/>
              </w:rPr>
            </w:pPr>
            <w:r w:rsidRPr="00003FB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C75BA" w:rsidRPr="00003FB5" w:rsidRDefault="008C75BA" w:rsidP="00A342AA">
            <w:pPr>
              <w:rPr>
                <w:rFonts w:ascii="Arial Narrow" w:hAnsi="Arial Narrow" w:cs="Arial"/>
                <w:sz w:val="20"/>
                <w:szCs w:val="20"/>
              </w:rPr>
            </w:pPr>
            <w:r w:rsidRPr="00003FB5">
              <w:rPr>
                <w:rFonts w:ascii="Arial Narrow" w:hAnsi="Arial Narrow" w:cs="Arial"/>
                <w:sz w:val="20"/>
                <w:szCs w:val="20"/>
              </w:rPr>
              <w:fldChar w:fldCharType="begin">
                <w:ffData>
                  <w:name w:val="Check1"/>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Dental</w:t>
            </w:r>
            <w:r>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1"/>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Medical Practitioners</w:t>
            </w:r>
            <w:r>
              <w:rPr>
                <w:rFonts w:ascii="Arial Narrow" w:hAnsi="Arial Narrow" w:cs="Arial"/>
                <w:sz w:val="20"/>
                <w:szCs w:val="20"/>
              </w:rPr>
              <w:t xml:space="preserve"> </w:t>
            </w:r>
            <w:r w:rsidRPr="00003FB5">
              <w:rPr>
                <w:rFonts w:ascii="Arial Narrow" w:hAnsi="Arial Narrow" w:cs="Arial"/>
                <w:sz w:val="20"/>
                <w:szCs w:val="20"/>
              </w:rPr>
              <w:fldChar w:fldCharType="begin">
                <w:ffData>
                  <w:name w:val="Check3"/>
                  <w:enabled/>
                  <w:calcOnExit w:val="0"/>
                  <w:checkBox>
                    <w:sizeAuto/>
                    <w:default w:val="1"/>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Nurse practitioners</w:t>
            </w:r>
            <w:r>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Optometrists</w:t>
            </w:r>
          </w:p>
          <w:p w:rsidR="008C75BA" w:rsidRPr="00003FB5" w:rsidRDefault="008C75BA" w:rsidP="00A342AA">
            <w:pPr>
              <w:rPr>
                <w:rFonts w:ascii="Arial Narrow" w:hAnsi="Arial Narrow" w:cs="Arial"/>
                <w:sz w:val="20"/>
                <w:szCs w:val="20"/>
              </w:rPr>
            </w:pPr>
            <w:r w:rsidRPr="00003FB5">
              <w:rPr>
                <w:rFonts w:ascii="Arial Narrow" w:hAnsi="Arial Narrow" w:cs="Arial"/>
                <w:sz w:val="20"/>
                <w:szCs w:val="20"/>
              </w:rPr>
              <w:fldChar w:fldCharType="begin">
                <w:ffData>
                  <w:name w:val="Check5"/>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Midwives</w:t>
            </w:r>
          </w:p>
        </w:tc>
      </w:tr>
      <w:tr w:rsidR="008C75BA"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003FB5" w:rsidRDefault="008C75BA" w:rsidP="00A342AA">
            <w:pPr>
              <w:jc w:val="both"/>
              <w:rPr>
                <w:rFonts w:ascii="Arial Narrow" w:hAnsi="Arial Narrow" w:cs="Arial"/>
                <w:b/>
                <w:sz w:val="20"/>
                <w:szCs w:val="20"/>
              </w:rPr>
            </w:pPr>
            <w:r w:rsidRPr="00003FB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C75BA" w:rsidRPr="00003FB5" w:rsidRDefault="008C75BA" w:rsidP="00A342AA">
            <w:pPr>
              <w:rPr>
                <w:rFonts w:ascii="Arial Narrow" w:hAnsi="Arial Narrow" w:cs="Arial"/>
                <w:sz w:val="20"/>
                <w:szCs w:val="20"/>
              </w:rPr>
            </w:pPr>
            <w:r w:rsidRPr="00003FB5">
              <w:rPr>
                <w:rFonts w:ascii="Arial Narrow" w:hAnsi="Arial Narrow" w:cs="Arial"/>
                <w:sz w:val="20"/>
                <w:szCs w:val="20"/>
              </w:rPr>
              <w:t>Asthma</w:t>
            </w:r>
          </w:p>
        </w:tc>
      </w:tr>
      <w:tr w:rsidR="008C75BA"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003FB5" w:rsidRDefault="008C75BA" w:rsidP="00A342AA">
            <w:pPr>
              <w:jc w:val="both"/>
              <w:rPr>
                <w:rFonts w:ascii="Arial Narrow" w:hAnsi="Arial Narrow" w:cs="Arial"/>
                <w:b/>
                <w:sz w:val="20"/>
                <w:szCs w:val="20"/>
              </w:rPr>
            </w:pPr>
            <w:r w:rsidRPr="00003FB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C75BA" w:rsidRPr="00003FB5" w:rsidRDefault="008C75BA" w:rsidP="00A342AA">
            <w:pPr>
              <w:rPr>
                <w:rFonts w:ascii="Arial Narrow" w:hAnsi="Arial Narrow" w:cs="Arial"/>
                <w:sz w:val="20"/>
                <w:szCs w:val="20"/>
              </w:rPr>
            </w:pPr>
            <w:r w:rsidRPr="00003FB5">
              <w:rPr>
                <w:rFonts w:ascii="Arial Narrow" w:hAnsi="Arial Narrow" w:cs="Arial"/>
                <w:sz w:val="20"/>
                <w:szCs w:val="20"/>
              </w:rPr>
              <w:t>Asthma</w:t>
            </w:r>
          </w:p>
        </w:tc>
      </w:tr>
      <w:tr w:rsidR="008C75BA"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003FB5" w:rsidRDefault="008C75BA" w:rsidP="00A342AA">
            <w:pPr>
              <w:jc w:val="both"/>
              <w:rPr>
                <w:rFonts w:ascii="Arial Narrow" w:hAnsi="Arial Narrow" w:cs="Arial"/>
                <w:b/>
                <w:sz w:val="20"/>
                <w:szCs w:val="20"/>
              </w:rPr>
            </w:pPr>
            <w:r w:rsidRPr="00003FB5">
              <w:rPr>
                <w:rFonts w:ascii="Arial Narrow" w:hAnsi="Arial Narrow" w:cs="Arial"/>
                <w:b/>
                <w:sz w:val="20"/>
                <w:szCs w:val="20"/>
              </w:rPr>
              <w:t>Treatment phase:</w:t>
            </w:r>
          </w:p>
          <w:p w:rsidR="008C75BA" w:rsidRPr="00003FB5" w:rsidRDefault="008C75BA" w:rsidP="00A342AA">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C75BA" w:rsidRPr="00003FB5" w:rsidRDefault="008C75BA" w:rsidP="00A342AA">
            <w:pPr>
              <w:rPr>
                <w:rFonts w:ascii="Arial Narrow" w:hAnsi="Arial Narrow" w:cs="Arial"/>
                <w:sz w:val="20"/>
                <w:szCs w:val="20"/>
              </w:rPr>
            </w:pPr>
            <w:r w:rsidRPr="00003FB5">
              <w:rPr>
                <w:rFonts w:ascii="Arial Narrow" w:hAnsi="Arial Narrow" w:cs="Arial"/>
                <w:sz w:val="20"/>
                <w:szCs w:val="20"/>
              </w:rPr>
              <w:t>Initial/Continuing</w:t>
            </w:r>
          </w:p>
        </w:tc>
      </w:tr>
      <w:tr w:rsidR="008C75BA"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003FB5" w:rsidRDefault="008C75BA" w:rsidP="00A342AA">
            <w:pPr>
              <w:jc w:val="both"/>
              <w:rPr>
                <w:rFonts w:ascii="Arial Narrow" w:hAnsi="Arial Narrow" w:cs="Arial"/>
                <w:b/>
                <w:sz w:val="20"/>
                <w:szCs w:val="20"/>
              </w:rPr>
            </w:pPr>
            <w:r w:rsidRPr="00003FB5">
              <w:rPr>
                <w:rFonts w:ascii="Arial Narrow" w:hAnsi="Arial Narrow" w:cs="Arial"/>
                <w:b/>
                <w:sz w:val="20"/>
                <w:szCs w:val="20"/>
              </w:rPr>
              <w:t>Restriction Level / Method:</w:t>
            </w:r>
          </w:p>
          <w:p w:rsidR="008C75BA" w:rsidRPr="00003FB5" w:rsidRDefault="008C75BA" w:rsidP="00A342AA">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C75BA" w:rsidRPr="00003FB5" w:rsidRDefault="008C75BA" w:rsidP="00A342AA">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r w:rsidRPr="00003FB5">
              <w:rPr>
                <w:rFonts w:ascii="Arial Narrow" w:hAnsi="Arial Narrow" w:cs="Arial"/>
                <w:sz w:val="20"/>
                <w:szCs w:val="20"/>
              </w:rPr>
              <w:t>Restricted benefit</w:t>
            </w:r>
          </w:p>
          <w:p w:rsidR="008C75BA" w:rsidRPr="00003FB5" w:rsidRDefault="008C75BA" w:rsidP="00A342AA">
            <w:pPr>
              <w:rPr>
                <w:rFonts w:ascii="Arial Narrow" w:hAnsi="Arial Narrow" w:cs="Arial"/>
                <w:sz w:val="20"/>
                <w:szCs w:val="20"/>
              </w:rPr>
            </w:pP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 xml:space="preserve">Authority Required </w:t>
            </w:r>
          </w:p>
          <w:p w:rsidR="008C75BA" w:rsidRPr="00003FB5" w:rsidRDefault="008C75BA" w:rsidP="00A342AA">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r w:rsidRPr="00003FB5">
              <w:rPr>
                <w:rFonts w:ascii="Arial Narrow" w:hAnsi="Arial Narrow" w:cs="Arial"/>
                <w:sz w:val="20"/>
                <w:szCs w:val="20"/>
              </w:rPr>
              <w:t>Streamlined</w:t>
            </w:r>
          </w:p>
        </w:tc>
      </w:tr>
      <w:tr w:rsidR="008C75BA"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8C75BA" w:rsidRPr="00003FB5" w:rsidRDefault="008C75BA" w:rsidP="00A342AA">
            <w:pPr>
              <w:jc w:val="both"/>
              <w:rPr>
                <w:rFonts w:ascii="Arial Narrow" w:hAnsi="Arial Narrow" w:cs="Arial"/>
                <w:b/>
                <w:sz w:val="20"/>
                <w:szCs w:val="20"/>
              </w:rPr>
            </w:pPr>
            <w:r w:rsidRPr="00003FB5">
              <w:rPr>
                <w:rFonts w:ascii="Arial Narrow" w:hAnsi="Arial Narrow" w:cs="Arial"/>
                <w:b/>
                <w:sz w:val="20"/>
                <w:szCs w:val="20"/>
              </w:rPr>
              <w:t>Clinical criteria:</w:t>
            </w:r>
          </w:p>
          <w:p w:rsidR="008C75BA" w:rsidRPr="00003FB5" w:rsidRDefault="008C75BA" w:rsidP="00A342AA">
            <w:pPr>
              <w:jc w:val="both"/>
              <w:rPr>
                <w:rFonts w:ascii="Arial Narrow" w:hAnsi="Arial Narrow" w:cs="Arial"/>
                <w:i/>
                <w:sz w:val="20"/>
                <w:szCs w:val="20"/>
              </w:rPr>
            </w:pPr>
          </w:p>
          <w:p w:rsidR="008C75BA" w:rsidRPr="00003FB5" w:rsidRDefault="008C75BA" w:rsidP="00A342AA">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C75BA" w:rsidRPr="006B5C91" w:rsidRDefault="008C75BA" w:rsidP="00A342AA">
            <w:pPr>
              <w:rPr>
                <w:rFonts w:ascii="Arial Narrow" w:hAnsi="Arial Narrow" w:cs="Arial"/>
                <w:sz w:val="20"/>
                <w:szCs w:val="20"/>
              </w:rPr>
            </w:pPr>
            <w:r w:rsidRPr="006B5C91">
              <w:rPr>
                <w:rFonts w:ascii="Arial Narrow" w:hAnsi="Arial Narrow" w:cs="Arial"/>
                <w:sz w:val="20"/>
                <w:szCs w:val="20"/>
              </w:rPr>
              <w:t xml:space="preserve">Patient must have previously had frequent episodes of asthma while receiving treatment with oral corticosteroids or optimal doses of inhaled corticosteroids; OR </w:t>
            </w:r>
          </w:p>
          <w:p w:rsidR="008C75BA" w:rsidRPr="006B5C91" w:rsidRDefault="008C75BA" w:rsidP="00A342AA">
            <w:pPr>
              <w:rPr>
                <w:rFonts w:ascii="Arial Narrow" w:hAnsi="Arial Narrow" w:cs="Arial"/>
                <w:sz w:val="20"/>
                <w:szCs w:val="20"/>
              </w:rPr>
            </w:pPr>
          </w:p>
          <w:p w:rsidR="008C75BA" w:rsidRPr="006B5C91" w:rsidRDefault="008C75BA" w:rsidP="00A342AA">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oral or inhaled corticosteroids and require single maintenance and reliever therapy; OR </w:t>
            </w:r>
          </w:p>
          <w:p w:rsidR="008C75BA" w:rsidRPr="006B5C91" w:rsidRDefault="008C75BA" w:rsidP="00A342AA">
            <w:pPr>
              <w:rPr>
                <w:rFonts w:ascii="Arial Narrow" w:hAnsi="Arial Narrow" w:cs="Arial"/>
                <w:sz w:val="20"/>
                <w:szCs w:val="20"/>
              </w:rPr>
            </w:pPr>
          </w:p>
          <w:p w:rsidR="008C75BA" w:rsidRPr="006B5C91" w:rsidRDefault="008C75BA" w:rsidP="00A342AA">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a combination of an inhaled corticosteroid and long acting beta-2 agonist and require single maintenance and reliever therapy. </w:t>
            </w:r>
          </w:p>
          <w:p w:rsidR="008C75BA" w:rsidRPr="00003FB5" w:rsidRDefault="008C75BA" w:rsidP="00A342AA">
            <w:pPr>
              <w:rPr>
                <w:rFonts w:ascii="Arial Narrow" w:hAnsi="Arial Narrow" w:cs="Arial"/>
                <w:sz w:val="20"/>
                <w:szCs w:val="20"/>
              </w:rPr>
            </w:pPr>
          </w:p>
        </w:tc>
      </w:tr>
      <w:tr w:rsidR="008C75BA" w:rsidRPr="00003FB5" w:rsidTr="00A342AA">
        <w:trPr>
          <w:cantSplit/>
          <w:trHeight w:val="460"/>
        </w:trPr>
        <w:tc>
          <w:tcPr>
            <w:tcW w:w="1985" w:type="dxa"/>
            <w:tcBorders>
              <w:top w:val="single" w:sz="4" w:space="0" w:color="auto"/>
              <w:left w:val="single" w:sz="4" w:space="0" w:color="auto"/>
              <w:bottom w:val="single" w:sz="4" w:space="0" w:color="auto"/>
              <w:right w:val="single" w:sz="4" w:space="0" w:color="auto"/>
            </w:tcBorders>
          </w:tcPr>
          <w:p w:rsidR="008C75BA" w:rsidRPr="00003FB5" w:rsidRDefault="008C75BA" w:rsidP="00A342AA">
            <w:pPr>
              <w:jc w:val="both"/>
              <w:rPr>
                <w:rFonts w:ascii="Arial Narrow" w:hAnsi="Arial Narrow" w:cs="Arial"/>
                <w:b/>
                <w:sz w:val="20"/>
                <w:szCs w:val="20"/>
              </w:rPr>
            </w:pPr>
            <w:r w:rsidRPr="00003FB5">
              <w:rPr>
                <w:rFonts w:ascii="Arial Narrow" w:hAnsi="Arial Narrow" w:cs="Arial"/>
                <w:b/>
                <w:sz w:val="20"/>
                <w:szCs w:val="20"/>
              </w:rPr>
              <w:t>Population criteria:</w:t>
            </w:r>
          </w:p>
          <w:p w:rsidR="008C75BA" w:rsidRPr="00003FB5" w:rsidRDefault="008C75BA" w:rsidP="00A342AA">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C75BA" w:rsidRPr="00003FB5" w:rsidRDefault="008C75BA" w:rsidP="00A342AA">
            <w:pPr>
              <w:jc w:val="both"/>
              <w:rPr>
                <w:rFonts w:ascii="Arial Narrow" w:hAnsi="Arial Narrow" w:cs="Arial"/>
                <w:sz w:val="20"/>
                <w:szCs w:val="20"/>
              </w:rPr>
            </w:pPr>
            <w:r w:rsidRPr="00003FB5">
              <w:rPr>
                <w:rFonts w:ascii="Arial Narrow" w:hAnsi="Arial Narrow" w:cs="Arial"/>
                <w:sz w:val="20"/>
                <w:szCs w:val="20"/>
              </w:rPr>
              <w:t>Patient must be aged 18 years or over.</w:t>
            </w:r>
          </w:p>
        </w:tc>
      </w:tr>
      <w:tr w:rsidR="008C75BA" w:rsidRPr="00003FB5" w:rsidTr="00A342AA">
        <w:trPr>
          <w:cantSplit/>
          <w:trHeight w:val="460"/>
        </w:trPr>
        <w:tc>
          <w:tcPr>
            <w:tcW w:w="1985" w:type="dxa"/>
            <w:tcBorders>
              <w:top w:val="single" w:sz="4" w:space="0" w:color="auto"/>
              <w:left w:val="single" w:sz="4" w:space="0" w:color="auto"/>
              <w:bottom w:val="single" w:sz="4" w:space="0" w:color="auto"/>
              <w:right w:val="single" w:sz="4" w:space="0" w:color="auto"/>
            </w:tcBorders>
          </w:tcPr>
          <w:p w:rsidR="008C75BA" w:rsidRPr="00003FB5" w:rsidRDefault="008C75BA" w:rsidP="00A342AA">
            <w:pPr>
              <w:jc w:val="both"/>
              <w:rPr>
                <w:rFonts w:ascii="Arial Narrow" w:hAnsi="Arial Narrow" w:cs="Arial"/>
                <w:b/>
                <w:sz w:val="20"/>
                <w:szCs w:val="20"/>
              </w:rPr>
            </w:pPr>
            <w:r>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8C75BA" w:rsidRDefault="008C75BA" w:rsidP="00A342AA">
            <w:pPr>
              <w:jc w:val="both"/>
              <w:rPr>
                <w:rFonts w:ascii="Arial Narrow" w:hAnsi="Arial Narrow" w:cs="Arial"/>
                <w:sz w:val="20"/>
                <w:szCs w:val="20"/>
              </w:rPr>
            </w:pPr>
            <w:r>
              <w:rPr>
                <w:rFonts w:ascii="Arial Narrow" w:hAnsi="Arial Narrow" w:cs="Arial"/>
                <w:sz w:val="20"/>
                <w:szCs w:val="20"/>
              </w:rPr>
              <w:t xml:space="preserve">DuoResp Spiromax </w:t>
            </w:r>
            <w:r w:rsidRPr="00C156C9">
              <w:rPr>
                <w:rFonts w:ascii="Arial Narrow" w:hAnsi="Arial Narrow" w:cs="Arial"/>
                <w:sz w:val="20"/>
                <w:szCs w:val="20"/>
              </w:rPr>
              <w:t>400/12 is not recommended nor PBS-subsidised for use as 'maintenance and reliever' therapy.</w:t>
            </w:r>
          </w:p>
          <w:p w:rsidR="008C75BA" w:rsidRPr="00003FB5" w:rsidRDefault="008C75BA" w:rsidP="00A342AA">
            <w:pPr>
              <w:jc w:val="both"/>
              <w:rPr>
                <w:rFonts w:ascii="Arial Narrow" w:hAnsi="Arial Narrow" w:cs="Arial"/>
                <w:sz w:val="20"/>
                <w:szCs w:val="20"/>
              </w:rPr>
            </w:pPr>
          </w:p>
        </w:tc>
      </w:tr>
    </w:tbl>
    <w:p w:rsidR="008C75BA" w:rsidRPr="00A57FB6" w:rsidRDefault="008C75BA" w:rsidP="008C75BA">
      <w:r w:rsidRPr="00860FB3">
        <w:rPr>
          <w:rFonts w:ascii="Arial" w:hAnsi="Arial" w:cs="Arial"/>
        </w:rPr>
        <w:br w:type="page"/>
      </w: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C75BA" w:rsidRPr="00003FB5" w:rsidTr="00A342AA">
        <w:trPr>
          <w:cantSplit/>
          <w:trHeight w:val="471"/>
        </w:trPr>
        <w:tc>
          <w:tcPr>
            <w:tcW w:w="3119" w:type="dxa"/>
            <w:gridSpan w:val="2"/>
            <w:tcBorders>
              <w:bottom w:val="single" w:sz="4" w:space="0" w:color="auto"/>
            </w:tcBorders>
          </w:tcPr>
          <w:p w:rsidR="008C75BA" w:rsidRPr="00003FB5" w:rsidRDefault="008C75BA" w:rsidP="00A342AA">
            <w:pPr>
              <w:keepNext/>
              <w:ind w:left="-108"/>
              <w:jc w:val="both"/>
              <w:rPr>
                <w:rFonts w:ascii="Arial Narrow" w:hAnsi="Arial Narrow" w:cs="Arial"/>
                <w:b/>
                <w:sz w:val="20"/>
                <w:szCs w:val="20"/>
              </w:rPr>
            </w:pPr>
            <w:r w:rsidRPr="00003FB5">
              <w:rPr>
                <w:rFonts w:ascii="Arial Narrow" w:hAnsi="Arial Narrow" w:cs="Arial"/>
                <w:b/>
                <w:sz w:val="20"/>
                <w:szCs w:val="20"/>
              </w:rPr>
              <w:t>Name, Restriction,</w:t>
            </w:r>
          </w:p>
          <w:p w:rsidR="008C75BA" w:rsidRPr="00003FB5" w:rsidRDefault="008C75BA" w:rsidP="00A342AA">
            <w:pPr>
              <w:keepNext/>
              <w:ind w:left="-108"/>
              <w:jc w:val="both"/>
              <w:rPr>
                <w:rFonts w:ascii="Arial Narrow" w:hAnsi="Arial Narrow" w:cs="Arial"/>
                <w:b/>
                <w:sz w:val="20"/>
                <w:szCs w:val="20"/>
              </w:rPr>
            </w:pPr>
            <w:r w:rsidRPr="00003FB5">
              <w:rPr>
                <w:rFonts w:ascii="Arial Narrow" w:hAnsi="Arial Narrow" w:cs="Arial"/>
                <w:b/>
                <w:sz w:val="20"/>
                <w:szCs w:val="20"/>
              </w:rPr>
              <w:t>Manner of administration and form</w:t>
            </w:r>
          </w:p>
        </w:tc>
        <w:tc>
          <w:tcPr>
            <w:tcW w:w="850" w:type="dxa"/>
            <w:tcBorders>
              <w:bottom w:val="single" w:sz="4" w:space="0" w:color="auto"/>
            </w:tcBorders>
          </w:tcPr>
          <w:p w:rsidR="008C75BA" w:rsidRPr="00003FB5" w:rsidRDefault="008C75BA" w:rsidP="00A342AA">
            <w:pPr>
              <w:keepNext/>
              <w:ind w:left="-108"/>
              <w:jc w:val="both"/>
              <w:rPr>
                <w:rFonts w:ascii="Arial Narrow" w:hAnsi="Arial Narrow" w:cs="Arial"/>
                <w:b/>
                <w:sz w:val="20"/>
                <w:szCs w:val="20"/>
              </w:rPr>
            </w:pPr>
            <w:r w:rsidRPr="00003FB5">
              <w:rPr>
                <w:rFonts w:ascii="Arial Narrow" w:hAnsi="Arial Narrow" w:cs="Arial"/>
                <w:b/>
                <w:sz w:val="20"/>
                <w:szCs w:val="20"/>
              </w:rPr>
              <w:t>Max.</w:t>
            </w:r>
          </w:p>
          <w:p w:rsidR="008C75BA" w:rsidRPr="00003FB5" w:rsidRDefault="008C75BA" w:rsidP="00A342AA">
            <w:pPr>
              <w:keepNext/>
              <w:ind w:left="-108"/>
              <w:jc w:val="both"/>
              <w:rPr>
                <w:rFonts w:ascii="Arial Narrow" w:hAnsi="Arial Narrow" w:cs="Arial"/>
                <w:b/>
                <w:sz w:val="20"/>
                <w:szCs w:val="20"/>
              </w:rPr>
            </w:pPr>
            <w:r w:rsidRPr="00003FB5">
              <w:rPr>
                <w:rFonts w:ascii="Arial Narrow" w:hAnsi="Arial Narrow" w:cs="Arial"/>
                <w:b/>
                <w:sz w:val="20"/>
                <w:szCs w:val="20"/>
              </w:rPr>
              <w:t>Qty</w:t>
            </w:r>
          </w:p>
        </w:tc>
        <w:tc>
          <w:tcPr>
            <w:tcW w:w="709" w:type="dxa"/>
            <w:tcBorders>
              <w:bottom w:val="single" w:sz="4" w:space="0" w:color="auto"/>
            </w:tcBorders>
          </w:tcPr>
          <w:p w:rsidR="008C75BA" w:rsidRPr="00003FB5" w:rsidRDefault="008C75BA" w:rsidP="00A342AA">
            <w:pPr>
              <w:keepNext/>
              <w:ind w:left="-108"/>
              <w:jc w:val="both"/>
              <w:rPr>
                <w:rFonts w:ascii="Arial Narrow" w:hAnsi="Arial Narrow" w:cs="Arial"/>
                <w:b/>
                <w:sz w:val="20"/>
                <w:szCs w:val="20"/>
              </w:rPr>
            </w:pPr>
            <w:r w:rsidRPr="00003FB5">
              <w:rPr>
                <w:rFonts w:ascii="Arial Narrow" w:hAnsi="Arial Narrow" w:cs="Arial"/>
                <w:b/>
                <w:sz w:val="20"/>
                <w:szCs w:val="20"/>
              </w:rPr>
              <w:t>№.of</w:t>
            </w:r>
          </w:p>
          <w:p w:rsidR="008C75BA" w:rsidRPr="00003FB5" w:rsidRDefault="008C75BA" w:rsidP="00A342AA">
            <w:pPr>
              <w:keepNext/>
              <w:ind w:left="-108"/>
              <w:jc w:val="both"/>
              <w:rPr>
                <w:rFonts w:ascii="Arial Narrow" w:hAnsi="Arial Narrow" w:cs="Arial"/>
                <w:b/>
                <w:sz w:val="20"/>
                <w:szCs w:val="20"/>
              </w:rPr>
            </w:pPr>
            <w:r w:rsidRPr="00003FB5">
              <w:rPr>
                <w:rFonts w:ascii="Arial Narrow" w:hAnsi="Arial Narrow" w:cs="Arial"/>
                <w:b/>
                <w:sz w:val="20"/>
                <w:szCs w:val="20"/>
              </w:rPr>
              <w:t>Rpts</w:t>
            </w:r>
          </w:p>
        </w:tc>
        <w:tc>
          <w:tcPr>
            <w:tcW w:w="1276" w:type="dxa"/>
            <w:tcBorders>
              <w:bottom w:val="single" w:sz="4" w:space="0" w:color="auto"/>
            </w:tcBorders>
          </w:tcPr>
          <w:p w:rsidR="008C75BA" w:rsidRPr="00003FB5" w:rsidRDefault="00F95C49" w:rsidP="00A342AA">
            <w:pPr>
              <w:keepNext/>
              <w:ind w:left="-108"/>
              <w:jc w:val="both"/>
              <w:rPr>
                <w:rFonts w:ascii="Arial Narrow" w:hAnsi="Arial Narrow" w:cs="Arial"/>
                <w:b/>
                <w:sz w:val="20"/>
                <w:szCs w:val="20"/>
              </w:rPr>
            </w:pPr>
            <w:r w:rsidRPr="00003FB5">
              <w:rPr>
                <w:rFonts w:ascii="Arial Narrow" w:hAnsi="Arial Narrow" w:cs="Arial"/>
                <w:b/>
                <w:sz w:val="20"/>
                <w:szCs w:val="20"/>
              </w:rPr>
              <w:t>Proprietary Name</w:t>
            </w:r>
          </w:p>
        </w:tc>
        <w:tc>
          <w:tcPr>
            <w:tcW w:w="2409" w:type="dxa"/>
            <w:gridSpan w:val="2"/>
            <w:tcBorders>
              <w:bottom w:val="single" w:sz="4" w:space="0" w:color="auto"/>
            </w:tcBorders>
          </w:tcPr>
          <w:p w:rsidR="008C75BA" w:rsidRPr="00003FB5" w:rsidRDefault="008C75BA" w:rsidP="00A342AA">
            <w:pPr>
              <w:keepNext/>
              <w:jc w:val="both"/>
              <w:rPr>
                <w:rFonts w:ascii="Arial Narrow" w:hAnsi="Arial Narrow" w:cs="Arial"/>
                <w:b/>
                <w:sz w:val="20"/>
                <w:szCs w:val="20"/>
                <w:lang w:val="fr-FR"/>
              </w:rPr>
            </w:pPr>
            <w:r w:rsidRPr="00003FB5">
              <w:rPr>
                <w:rFonts w:ascii="Arial Narrow" w:hAnsi="Arial Narrow" w:cs="Arial"/>
                <w:b/>
                <w:sz w:val="20"/>
                <w:szCs w:val="20"/>
              </w:rPr>
              <w:t>Manufacturer</w:t>
            </w:r>
          </w:p>
        </w:tc>
      </w:tr>
      <w:tr w:rsidR="00F95C49" w:rsidRPr="00003FB5" w:rsidTr="00A342AA">
        <w:trPr>
          <w:cantSplit/>
          <w:trHeight w:val="577"/>
        </w:trPr>
        <w:tc>
          <w:tcPr>
            <w:tcW w:w="3119" w:type="dxa"/>
            <w:gridSpan w:val="2"/>
          </w:tcPr>
          <w:p w:rsidR="00F95C49" w:rsidRPr="00003FB5" w:rsidRDefault="00F95C49" w:rsidP="00A342AA">
            <w:pPr>
              <w:keepNext/>
              <w:ind w:left="-108"/>
              <w:jc w:val="both"/>
              <w:rPr>
                <w:rFonts w:ascii="Arial Narrow" w:hAnsi="Arial Narrow" w:cs="Arial"/>
                <w:sz w:val="20"/>
                <w:szCs w:val="20"/>
              </w:rPr>
            </w:pPr>
            <w:r w:rsidRPr="00003FB5">
              <w:rPr>
                <w:rFonts w:ascii="Arial Narrow" w:hAnsi="Arial Narrow" w:cs="Arial"/>
                <w:smallCaps/>
                <w:sz w:val="20"/>
                <w:szCs w:val="20"/>
              </w:rPr>
              <w:t>BUDESONIDE+ EFORMOTEROL</w:t>
            </w:r>
          </w:p>
          <w:p w:rsidR="00F95C49" w:rsidRPr="00003FB5" w:rsidRDefault="00F95C49" w:rsidP="00A342AA">
            <w:pPr>
              <w:keepNext/>
              <w:ind w:left="-108"/>
              <w:jc w:val="both"/>
              <w:rPr>
                <w:rFonts w:ascii="Arial Narrow" w:hAnsi="Arial Narrow" w:cs="Arial"/>
                <w:sz w:val="20"/>
                <w:szCs w:val="20"/>
              </w:rPr>
            </w:pPr>
            <w:r w:rsidRPr="00DB2AE2">
              <w:rPr>
                <w:rFonts w:ascii="Arial Narrow" w:hAnsi="Arial Narrow" w:cs="Arial"/>
                <w:sz w:val="20"/>
                <w:szCs w:val="20"/>
              </w:rPr>
              <w:t>budes</w:t>
            </w:r>
            <w:r>
              <w:rPr>
                <w:rFonts w:ascii="Arial Narrow" w:hAnsi="Arial Narrow" w:cs="Arial"/>
                <w:sz w:val="20"/>
                <w:szCs w:val="20"/>
              </w:rPr>
              <w:t>onide 4</w:t>
            </w:r>
            <w:r w:rsidRPr="00DB2AE2">
              <w:rPr>
                <w:rFonts w:ascii="Arial Narrow" w:hAnsi="Arial Narrow" w:cs="Arial"/>
                <w:sz w:val="20"/>
                <w:szCs w:val="20"/>
              </w:rPr>
              <w:t xml:space="preserve">00 microgram/actuation + eformoterol fumarate dihydrate </w:t>
            </w:r>
            <w:r>
              <w:rPr>
                <w:rFonts w:ascii="Arial Narrow" w:hAnsi="Arial Narrow" w:cs="Arial"/>
                <w:sz w:val="20"/>
                <w:szCs w:val="20"/>
              </w:rPr>
              <w:t>12</w:t>
            </w:r>
            <w:r w:rsidRPr="00DB2AE2">
              <w:rPr>
                <w:rFonts w:ascii="Arial Narrow" w:hAnsi="Arial Narrow" w:cs="Arial"/>
                <w:sz w:val="20"/>
                <w:szCs w:val="20"/>
              </w:rPr>
              <w:t xml:space="preserve"> microgram/actuation powder for inhalation, 120 actuations</w:t>
            </w:r>
          </w:p>
        </w:tc>
        <w:tc>
          <w:tcPr>
            <w:tcW w:w="850" w:type="dxa"/>
          </w:tcPr>
          <w:p w:rsidR="00F95C49" w:rsidRPr="00003FB5" w:rsidRDefault="00F95C49" w:rsidP="00A342AA">
            <w:pPr>
              <w:keepNext/>
              <w:ind w:left="-108"/>
              <w:jc w:val="both"/>
              <w:rPr>
                <w:rFonts w:ascii="Arial Narrow" w:hAnsi="Arial Narrow" w:cs="Arial"/>
                <w:sz w:val="20"/>
                <w:szCs w:val="20"/>
              </w:rPr>
            </w:pPr>
          </w:p>
          <w:p w:rsidR="00F95C49" w:rsidRPr="00003FB5" w:rsidRDefault="00F95C49" w:rsidP="00A342AA">
            <w:pPr>
              <w:keepNext/>
              <w:ind w:left="-108"/>
              <w:rPr>
                <w:rFonts w:ascii="Arial Narrow" w:hAnsi="Arial Narrow" w:cs="Arial"/>
                <w:sz w:val="20"/>
                <w:szCs w:val="20"/>
              </w:rPr>
            </w:pPr>
            <w:r>
              <w:rPr>
                <w:rFonts w:ascii="Arial Narrow" w:hAnsi="Arial Narrow" w:cs="Arial"/>
                <w:sz w:val="20"/>
                <w:szCs w:val="20"/>
              </w:rPr>
              <w:t xml:space="preserve"> </w:t>
            </w:r>
            <w:r w:rsidRPr="00003FB5">
              <w:rPr>
                <w:rFonts w:ascii="Arial Narrow" w:hAnsi="Arial Narrow" w:cs="Arial"/>
                <w:sz w:val="20"/>
                <w:szCs w:val="20"/>
              </w:rPr>
              <w:t>1</w:t>
            </w:r>
          </w:p>
          <w:p w:rsidR="00F95C49" w:rsidRPr="00003FB5" w:rsidRDefault="00F95C49" w:rsidP="00A342AA">
            <w:pPr>
              <w:keepNext/>
              <w:rPr>
                <w:rFonts w:ascii="Arial Narrow" w:hAnsi="Arial Narrow" w:cs="Arial"/>
                <w:sz w:val="20"/>
                <w:szCs w:val="20"/>
              </w:rPr>
            </w:pPr>
          </w:p>
          <w:p w:rsidR="00F95C49" w:rsidRPr="00003FB5" w:rsidRDefault="00F95C49" w:rsidP="00A342AA">
            <w:pPr>
              <w:keepNext/>
              <w:ind w:left="-108"/>
              <w:rPr>
                <w:rFonts w:ascii="Arial Narrow" w:hAnsi="Arial Narrow" w:cs="Arial"/>
                <w:sz w:val="20"/>
                <w:szCs w:val="20"/>
              </w:rPr>
            </w:pPr>
          </w:p>
          <w:p w:rsidR="00F95C49" w:rsidRPr="00003FB5" w:rsidRDefault="00F95C49" w:rsidP="00A342AA">
            <w:pPr>
              <w:keepNext/>
              <w:ind w:left="-108"/>
              <w:rPr>
                <w:rFonts w:ascii="Arial Narrow" w:hAnsi="Arial Narrow" w:cs="Arial"/>
                <w:sz w:val="20"/>
                <w:szCs w:val="20"/>
              </w:rPr>
            </w:pPr>
          </w:p>
        </w:tc>
        <w:tc>
          <w:tcPr>
            <w:tcW w:w="709" w:type="dxa"/>
          </w:tcPr>
          <w:p w:rsidR="00F95C49" w:rsidRPr="00003FB5" w:rsidRDefault="00F95C49" w:rsidP="00A342AA">
            <w:pPr>
              <w:keepNext/>
              <w:ind w:left="-108"/>
              <w:jc w:val="both"/>
              <w:rPr>
                <w:rFonts w:ascii="Arial Narrow" w:hAnsi="Arial Narrow" w:cs="Arial"/>
                <w:sz w:val="20"/>
                <w:szCs w:val="20"/>
              </w:rPr>
            </w:pPr>
          </w:p>
          <w:p w:rsidR="00F95C49" w:rsidRPr="00003FB5" w:rsidRDefault="00F95C49" w:rsidP="00A342AA">
            <w:pPr>
              <w:keepNext/>
              <w:ind w:left="-108"/>
              <w:jc w:val="both"/>
              <w:rPr>
                <w:rFonts w:ascii="Arial Narrow" w:hAnsi="Arial Narrow" w:cs="Arial"/>
                <w:sz w:val="20"/>
                <w:szCs w:val="20"/>
              </w:rPr>
            </w:pPr>
            <w:r w:rsidRPr="00003FB5">
              <w:rPr>
                <w:rFonts w:ascii="Arial Narrow" w:hAnsi="Arial Narrow" w:cs="Arial"/>
                <w:sz w:val="20"/>
                <w:szCs w:val="20"/>
              </w:rPr>
              <w:t>5</w:t>
            </w:r>
          </w:p>
        </w:tc>
        <w:tc>
          <w:tcPr>
            <w:tcW w:w="1276" w:type="dxa"/>
          </w:tcPr>
          <w:p w:rsidR="00F95C49" w:rsidRPr="00003FB5" w:rsidRDefault="00F95C49" w:rsidP="00A342AA">
            <w:pPr>
              <w:keepNext/>
              <w:ind w:left="-108"/>
              <w:jc w:val="both"/>
              <w:rPr>
                <w:rFonts w:ascii="Arial Narrow" w:hAnsi="Arial Narrow" w:cs="Arial"/>
                <w:sz w:val="20"/>
                <w:szCs w:val="20"/>
              </w:rPr>
            </w:pPr>
            <w:r w:rsidRPr="00003FB5">
              <w:rPr>
                <w:rFonts w:ascii="Arial Narrow" w:hAnsi="Arial Narrow" w:cs="Arial"/>
                <w:sz w:val="20"/>
                <w:szCs w:val="20"/>
              </w:rPr>
              <w:t>DuoResp Spiromax</w:t>
            </w:r>
          </w:p>
        </w:tc>
        <w:tc>
          <w:tcPr>
            <w:tcW w:w="1275" w:type="dxa"/>
          </w:tcPr>
          <w:p w:rsidR="00F95C49" w:rsidRPr="00003FB5" w:rsidRDefault="00F95C49" w:rsidP="00A342AA">
            <w:pPr>
              <w:keepNext/>
              <w:jc w:val="both"/>
              <w:rPr>
                <w:rFonts w:ascii="Arial Narrow" w:hAnsi="Arial Narrow" w:cs="Arial"/>
                <w:sz w:val="20"/>
                <w:szCs w:val="20"/>
              </w:rPr>
            </w:pPr>
            <w:r w:rsidRPr="00003FB5">
              <w:rPr>
                <w:rFonts w:ascii="Arial Narrow" w:hAnsi="Arial Narrow" w:cs="Arial"/>
                <w:sz w:val="20"/>
                <w:szCs w:val="20"/>
              </w:rPr>
              <w:t>Teva Pharma Australia</w:t>
            </w:r>
          </w:p>
        </w:tc>
        <w:tc>
          <w:tcPr>
            <w:tcW w:w="1134" w:type="dxa"/>
          </w:tcPr>
          <w:p w:rsidR="00F95C49" w:rsidRPr="00003FB5" w:rsidRDefault="00F95C49" w:rsidP="00A342AA">
            <w:pPr>
              <w:keepNext/>
              <w:jc w:val="both"/>
              <w:rPr>
                <w:rFonts w:ascii="Arial Narrow" w:hAnsi="Arial Narrow" w:cs="Arial"/>
                <w:sz w:val="20"/>
                <w:szCs w:val="20"/>
              </w:rPr>
            </w:pPr>
          </w:p>
        </w:tc>
      </w:tr>
      <w:tr w:rsidR="00F95C49" w:rsidRPr="00003FB5" w:rsidTr="00A342AA">
        <w:trPr>
          <w:cantSplit/>
          <w:trHeight w:val="360"/>
        </w:trPr>
        <w:tc>
          <w:tcPr>
            <w:tcW w:w="8363" w:type="dxa"/>
            <w:gridSpan w:val="7"/>
            <w:tcBorders>
              <w:bottom w:val="single" w:sz="4" w:space="0" w:color="auto"/>
            </w:tcBorders>
          </w:tcPr>
          <w:p w:rsidR="00F95C49" w:rsidRPr="00003FB5" w:rsidRDefault="00F95C49" w:rsidP="00A342AA">
            <w:pPr>
              <w:rPr>
                <w:rFonts w:ascii="Arial Narrow" w:hAnsi="Arial Narrow" w:cs="Arial"/>
                <w:sz w:val="20"/>
                <w:szCs w:val="20"/>
              </w:rPr>
            </w:pPr>
          </w:p>
        </w:tc>
      </w:tr>
      <w:tr w:rsidR="00F95C49"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95C49" w:rsidRPr="00003FB5" w:rsidRDefault="00F95C49" w:rsidP="00A342AA">
            <w:pPr>
              <w:jc w:val="both"/>
              <w:rPr>
                <w:rFonts w:ascii="Arial Narrow" w:hAnsi="Arial Narrow" w:cs="Arial"/>
                <w:b/>
                <w:sz w:val="20"/>
                <w:szCs w:val="20"/>
              </w:rPr>
            </w:pPr>
            <w:r w:rsidRPr="00003FB5">
              <w:rPr>
                <w:rFonts w:ascii="Arial Narrow" w:hAnsi="Arial Narrow" w:cs="Arial"/>
                <w:b/>
                <w:sz w:val="20"/>
                <w:szCs w:val="20"/>
              </w:rPr>
              <w:t xml:space="preserve">Category / </w:t>
            </w:r>
          </w:p>
          <w:p w:rsidR="00F95C49" w:rsidRPr="00003FB5" w:rsidRDefault="00F95C49" w:rsidP="00A342AA">
            <w:pPr>
              <w:jc w:val="both"/>
              <w:rPr>
                <w:rFonts w:ascii="Arial Narrow" w:hAnsi="Arial Narrow" w:cs="Arial"/>
                <w:b/>
                <w:sz w:val="20"/>
                <w:szCs w:val="20"/>
              </w:rPr>
            </w:pPr>
            <w:r w:rsidRPr="00003FB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F95C49" w:rsidRPr="00003FB5" w:rsidRDefault="00F95C49" w:rsidP="00A342AA">
            <w:pPr>
              <w:rPr>
                <w:rFonts w:ascii="Arial Narrow" w:hAnsi="Arial Narrow" w:cs="Arial"/>
                <w:sz w:val="20"/>
                <w:szCs w:val="20"/>
              </w:rPr>
            </w:pPr>
            <w:r w:rsidRPr="00003FB5">
              <w:rPr>
                <w:rFonts w:ascii="Arial Narrow" w:hAnsi="Arial Narrow" w:cs="Arial"/>
                <w:sz w:val="20"/>
                <w:szCs w:val="20"/>
              </w:rPr>
              <w:t>GENERAL – General Schedule (Code GE)</w:t>
            </w:r>
          </w:p>
          <w:p w:rsidR="00F95C49" w:rsidRPr="00003FB5" w:rsidRDefault="00F95C49" w:rsidP="00A342AA">
            <w:pPr>
              <w:rPr>
                <w:rFonts w:ascii="Arial Narrow" w:hAnsi="Arial Narrow" w:cs="Arial"/>
                <w:sz w:val="20"/>
                <w:szCs w:val="20"/>
              </w:rPr>
            </w:pPr>
          </w:p>
        </w:tc>
      </w:tr>
      <w:tr w:rsidR="00F95C49"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95C49" w:rsidRPr="00003FB5" w:rsidRDefault="00F95C49" w:rsidP="00A342AA">
            <w:pPr>
              <w:jc w:val="both"/>
              <w:rPr>
                <w:rFonts w:ascii="Arial Narrow" w:hAnsi="Arial Narrow" w:cs="Arial"/>
                <w:b/>
                <w:sz w:val="20"/>
                <w:szCs w:val="20"/>
              </w:rPr>
            </w:pPr>
            <w:r w:rsidRPr="00003FB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F95C49" w:rsidRPr="00003FB5" w:rsidRDefault="00F95C49" w:rsidP="00A342AA">
            <w:pPr>
              <w:rPr>
                <w:rFonts w:ascii="Arial Narrow" w:hAnsi="Arial Narrow" w:cs="Arial"/>
                <w:sz w:val="20"/>
                <w:szCs w:val="20"/>
              </w:rPr>
            </w:pPr>
            <w:r w:rsidRPr="00003FB5">
              <w:rPr>
                <w:rFonts w:ascii="Arial Narrow" w:hAnsi="Arial Narrow" w:cs="Arial"/>
                <w:sz w:val="20"/>
                <w:szCs w:val="20"/>
              </w:rPr>
              <w:fldChar w:fldCharType="begin">
                <w:ffData>
                  <w:name w:val="Check1"/>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Dental</w:t>
            </w:r>
            <w:r>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1"/>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Medical Practitioners</w:t>
            </w:r>
            <w:r>
              <w:rPr>
                <w:rFonts w:ascii="Arial Narrow" w:hAnsi="Arial Narrow" w:cs="Arial"/>
                <w:sz w:val="20"/>
                <w:szCs w:val="20"/>
              </w:rPr>
              <w:t xml:space="preserve"> </w:t>
            </w:r>
            <w:r w:rsidRPr="00003FB5">
              <w:rPr>
                <w:rFonts w:ascii="Arial Narrow" w:hAnsi="Arial Narrow" w:cs="Arial"/>
                <w:sz w:val="20"/>
                <w:szCs w:val="20"/>
              </w:rPr>
              <w:fldChar w:fldCharType="begin">
                <w:ffData>
                  <w:name w:val="Check3"/>
                  <w:enabled/>
                  <w:calcOnExit w:val="0"/>
                  <w:checkBox>
                    <w:sizeAuto/>
                    <w:default w:val="1"/>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Nurse practitioners</w:t>
            </w:r>
            <w:r>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Optometrists</w:t>
            </w:r>
          </w:p>
          <w:p w:rsidR="00F95C49" w:rsidRPr="00003FB5" w:rsidRDefault="00F95C49" w:rsidP="00A342AA">
            <w:pPr>
              <w:rPr>
                <w:rFonts w:ascii="Arial Narrow" w:hAnsi="Arial Narrow" w:cs="Arial"/>
                <w:sz w:val="20"/>
                <w:szCs w:val="20"/>
              </w:rPr>
            </w:pPr>
            <w:r w:rsidRPr="00003FB5">
              <w:rPr>
                <w:rFonts w:ascii="Arial Narrow" w:hAnsi="Arial Narrow" w:cs="Arial"/>
                <w:sz w:val="20"/>
                <w:szCs w:val="20"/>
              </w:rPr>
              <w:fldChar w:fldCharType="begin">
                <w:ffData>
                  <w:name w:val="Check5"/>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Midwives</w:t>
            </w:r>
          </w:p>
        </w:tc>
      </w:tr>
      <w:tr w:rsidR="00F95C49"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95C49" w:rsidRPr="00003FB5" w:rsidRDefault="00F95C49" w:rsidP="00A342AA">
            <w:pPr>
              <w:jc w:val="both"/>
              <w:rPr>
                <w:rFonts w:ascii="Arial Narrow" w:hAnsi="Arial Narrow" w:cs="Arial"/>
                <w:b/>
                <w:sz w:val="20"/>
                <w:szCs w:val="20"/>
              </w:rPr>
            </w:pPr>
            <w:r w:rsidRPr="00003FB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F95C49" w:rsidRPr="00003FB5" w:rsidRDefault="00F95C49" w:rsidP="00A342AA">
            <w:pPr>
              <w:rPr>
                <w:rFonts w:ascii="Arial Narrow" w:hAnsi="Arial Narrow" w:cs="Arial"/>
                <w:sz w:val="20"/>
                <w:szCs w:val="20"/>
              </w:rPr>
            </w:pPr>
            <w:r>
              <w:rPr>
                <w:rFonts w:ascii="Arial Narrow" w:hAnsi="Arial Narrow" w:cs="Arial"/>
                <w:sz w:val="20"/>
                <w:szCs w:val="20"/>
              </w:rPr>
              <w:t>Chronic obstructive pulmonary disease (COPD)</w:t>
            </w:r>
          </w:p>
        </w:tc>
      </w:tr>
      <w:tr w:rsidR="00F95C49"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95C49" w:rsidRPr="00003FB5" w:rsidRDefault="00F95C49" w:rsidP="00A342AA">
            <w:pPr>
              <w:jc w:val="both"/>
              <w:rPr>
                <w:rFonts w:ascii="Arial Narrow" w:hAnsi="Arial Narrow" w:cs="Arial"/>
                <w:b/>
                <w:sz w:val="20"/>
                <w:szCs w:val="20"/>
              </w:rPr>
            </w:pPr>
            <w:r w:rsidRPr="00003FB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F95C49" w:rsidRPr="00003FB5" w:rsidRDefault="00F95C49" w:rsidP="00A342AA">
            <w:pPr>
              <w:rPr>
                <w:rFonts w:ascii="Arial Narrow" w:hAnsi="Arial Narrow" w:cs="Arial"/>
                <w:sz w:val="20"/>
                <w:szCs w:val="20"/>
              </w:rPr>
            </w:pPr>
            <w:r>
              <w:rPr>
                <w:rFonts w:ascii="Arial Narrow" w:hAnsi="Arial Narrow" w:cs="Arial"/>
                <w:sz w:val="20"/>
                <w:szCs w:val="20"/>
              </w:rPr>
              <w:t>Chronic obstructive pulmonary disease (COPD)</w:t>
            </w:r>
          </w:p>
        </w:tc>
      </w:tr>
      <w:tr w:rsidR="00F95C49"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95C49" w:rsidRPr="00003FB5" w:rsidRDefault="00F95C49" w:rsidP="00A342AA">
            <w:pPr>
              <w:jc w:val="both"/>
              <w:rPr>
                <w:rFonts w:ascii="Arial Narrow" w:hAnsi="Arial Narrow" w:cs="Arial"/>
                <w:b/>
                <w:sz w:val="20"/>
                <w:szCs w:val="20"/>
              </w:rPr>
            </w:pPr>
            <w:r w:rsidRPr="00003FB5">
              <w:rPr>
                <w:rFonts w:ascii="Arial Narrow" w:hAnsi="Arial Narrow" w:cs="Arial"/>
                <w:b/>
                <w:sz w:val="20"/>
                <w:szCs w:val="20"/>
              </w:rPr>
              <w:t>Treatment phase:</w:t>
            </w:r>
          </w:p>
          <w:p w:rsidR="00F95C49" w:rsidRPr="00003FB5" w:rsidRDefault="00F95C49" w:rsidP="00A342AA">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F95C49" w:rsidRPr="00003FB5" w:rsidRDefault="00F95C49" w:rsidP="00A342AA">
            <w:pPr>
              <w:rPr>
                <w:rFonts w:ascii="Arial Narrow" w:hAnsi="Arial Narrow" w:cs="Arial"/>
                <w:sz w:val="20"/>
                <w:szCs w:val="20"/>
              </w:rPr>
            </w:pPr>
            <w:r w:rsidRPr="00003FB5">
              <w:rPr>
                <w:rFonts w:ascii="Arial Narrow" w:hAnsi="Arial Narrow" w:cs="Arial"/>
                <w:sz w:val="20"/>
                <w:szCs w:val="20"/>
              </w:rPr>
              <w:t>Initial/Continuing</w:t>
            </w:r>
          </w:p>
        </w:tc>
      </w:tr>
      <w:tr w:rsidR="00F95C49"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95C49" w:rsidRPr="00003FB5" w:rsidRDefault="00F95C49" w:rsidP="00A342AA">
            <w:pPr>
              <w:jc w:val="both"/>
              <w:rPr>
                <w:rFonts w:ascii="Arial Narrow" w:hAnsi="Arial Narrow" w:cs="Arial"/>
                <w:b/>
                <w:sz w:val="20"/>
                <w:szCs w:val="20"/>
              </w:rPr>
            </w:pPr>
            <w:r w:rsidRPr="00003FB5">
              <w:rPr>
                <w:rFonts w:ascii="Arial Narrow" w:hAnsi="Arial Narrow" w:cs="Arial"/>
                <w:b/>
                <w:sz w:val="20"/>
                <w:szCs w:val="20"/>
              </w:rPr>
              <w:t>Restriction Level / Method:</w:t>
            </w:r>
          </w:p>
          <w:p w:rsidR="00F95C49" w:rsidRPr="00003FB5" w:rsidRDefault="00F95C49" w:rsidP="00A342AA">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F95C49" w:rsidRPr="00003FB5" w:rsidRDefault="00F95C49" w:rsidP="00A342AA">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r w:rsidRPr="00003FB5">
              <w:rPr>
                <w:rFonts w:ascii="Arial Narrow" w:hAnsi="Arial Narrow" w:cs="Arial"/>
                <w:sz w:val="20"/>
                <w:szCs w:val="20"/>
              </w:rPr>
              <w:t>Restricted benefit</w:t>
            </w:r>
          </w:p>
          <w:p w:rsidR="00F95C49" w:rsidRDefault="00F95C49" w:rsidP="00A342AA">
            <w:pPr>
              <w:rPr>
                <w:rFonts w:ascii="Arial Narrow" w:hAnsi="Arial Narrow" w:cs="Arial"/>
                <w:sz w:val="20"/>
                <w:szCs w:val="20"/>
              </w:rPr>
            </w:pP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 xml:space="preserve">Authority Required </w:t>
            </w:r>
          </w:p>
          <w:p w:rsidR="00F95C49" w:rsidRPr="00003FB5" w:rsidRDefault="00F95C49" w:rsidP="00A342AA">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775C4">
              <w:rPr>
                <w:rFonts w:ascii="Arial Narrow" w:hAnsi="Arial Narrow" w:cs="Arial"/>
                <w:sz w:val="20"/>
                <w:szCs w:val="20"/>
              </w:rPr>
            </w:r>
            <w:r w:rsidR="00D775C4">
              <w:rPr>
                <w:rFonts w:ascii="Arial Narrow" w:hAnsi="Arial Narrow" w:cs="Arial"/>
                <w:sz w:val="20"/>
                <w:szCs w:val="20"/>
              </w:rPr>
              <w:fldChar w:fldCharType="separate"/>
            </w:r>
            <w:r>
              <w:rPr>
                <w:rFonts w:ascii="Arial Narrow" w:hAnsi="Arial Narrow" w:cs="Arial"/>
                <w:sz w:val="20"/>
                <w:szCs w:val="20"/>
              </w:rPr>
              <w:fldChar w:fldCharType="end"/>
            </w:r>
            <w:r w:rsidRPr="00003FB5">
              <w:rPr>
                <w:rFonts w:ascii="Arial Narrow" w:hAnsi="Arial Narrow" w:cs="Arial"/>
                <w:sz w:val="20"/>
                <w:szCs w:val="20"/>
              </w:rPr>
              <w:t>Streamlined</w:t>
            </w:r>
          </w:p>
        </w:tc>
      </w:tr>
      <w:tr w:rsidR="00F95C49"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95C49" w:rsidRPr="00003FB5" w:rsidRDefault="00F95C49" w:rsidP="00A342AA">
            <w:pPr>
              <w:jc w:val="both"/>
              <w:rPr>
                <w:rFonts w:ascii="Arial Narrow" w:hAnsi="Arial Narrow" w:cs="Arial"/>
                <w:b/>
                <w:sz w:val="20"/>
                <w:szCs w:val="20"/>
              </w:rPr>
            </w:pPr>
            <w:r w:rsidRPr="00003FB5">
              <w:rPr>
                <w:rFonts w:ascii="Arial Narrow" w:hAnsi="Arial Narrow" w:cs="Arial"/>
                <w:b/>
                <w:sz w:val="20"/>
                <w:szCs w:val="20"/>
              </w:rPr>
              <w:t>Clinical criteria:</w:t>
            </w:r>
          </w:p>
          <w:p w:rsidR="00F95C49" w:rsidRPr="00003FB5" w:rsidRDefault="00F95C49" w:rsidP="00A342AA">
            <w:pPr>
              <w:jc w:val="both"/>
              <w:rPr>
                <w:rFonts w:ascii="Arial Narrow" w:hAnsi="Arial Narrow" w:cs="Arial"/>
                <w:i/>
                <w:sz w:val="20"/>
                <w:szCs w:val="20"/>
              </w:rPr>
            </w:pPr>
          </w:p>
          <w:p w:rsidR="00F95C49" w:rsidRPr="00003FB5" w:rsidRDefault="00F95C49" w:rsidP="00A342AA">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F95C49" w:rsidRPr="00911DC9" w:rsidRDefault="00F95C49" w:rsidP="00A342AA">
            <w:pPr>
              <w:rPr>
                <w:rFonts w:ascii="Arial Narrow" w:hAnsi="Arial Narrow" w:cs="Arial"/>
                <w:sz w:val="20"/>
                <w:szCs w:val="20"/>
              </w:rPr>
            </w:pPr>
            <w:r w:rsidRPr="00911DC9">
              <w:rPr>
                <w:rFonts w:ascii="Arial Narrow" w:hAnsi="Arial Narrow" w:cs="Arial"/>
                <w:sz w:val="20"/>
                <w:szCs w:val="20"/>
              </w:rPr>
              <w:t xml:space="preserve">Patient must have a forced expiratory volume in 1 second (FEV1) less than 50% of predicted normal prior to therapy, </w:t>
            </w:r>
          </w:p>
          <w:p w:rsidR="00F95C49" w:rsidRPr="00911DC9" w:rsidRDefault="00F95C49" w:rsidP="00A342AA">
            <w:pPr>
              <w:rPr>
                <w:rFonts w:ascii="Arial Narrow" w:hAnsi="Arial Narrow" w:cs="Arial"/>
                <w:sz w:val="20"/>
                <w:szCs w:val="20"/>
              </w:rPr>
            </w:pPr>
            <w:r w:rsidRPr="00911DC9">
              <w:rPr>
                <w:rFonts w:ascii="Arial Narrow" w:hAnsi="Arial Narrow" w:cs="Arial"/>
                <w:sz w:val="20"/>
                <w:szCs w:val="20"/>
              </w:rPr>
              <w:t>AND</w:t>
            </w:r>
          </w:p>
          <w:p w:rsidR="00F95C49" w:rsidRPr="00911DC9" w:rsidRDefault="00F95C49" w:rsidP="00A342AA">
            <w:pPr>
              <w:rPr>
                <w:rFonts w:ascii="Arial Narrow" w:hAnsi="Arial Narrow" w:cs="Arial"/>
                <w:sz w:val="20"/>
                <w:szCs w:val="20"/>
              </w:rPr>
            </w:pPr>
            <w:r w:rsidRPr="00911DC9">
              <w:rPr>
                <w:rFonts w:ascii="Arial Narrow" w:hAnsi="Arial Narrow" w:cs="Arial"/>
                <w:sz w:val="20"/>
                <w:szCs w:val="20"/>
              </w:rPr>
              <w:t xml:space="preserve">Patient must have a history of repeated exacerbations with significant symptoms despite regular beta-2 agonist bronchodilator therapy, </w:t>
            </w:r>
          </w:p>
          <w:p w:rsidR="00F95C49" w:rsidRPr="00911DC9" w:rsidRDefault="00F95C49" w:rsidP="00A342AA">
            <w:pPr>
              <w:rPr>
                <w:rFonts w:ascii="Arial Narrow" w:hAnsi="Arial Narrow" w:cs="Arial"/>
                <w:sz w:val="20"/>
                <w:szCs w:val="20"/>
              </w:rPr>
            </w:pPr>
            <w:r w:rsidRPr="00911DC9">
              <w:rPr>
                <w:rFonts w:ascii="Arial Narrow" w:hAnsi="Arial Narrow" w:cs="Arial"/>
                <w:sz w:val="20"/>
                <w:szCs w:val="20"/>
              </w:rPr>
              <w:t>AND</w:t>
            </w:r>
          </w:p>
          <w:p w:rsidR="00F95C49" w:rsidRDefault="00F95C49" w:rsidP="00A342AA">
            <w:pPr>
              <w:rPr>
                <w:rFonts w:ascii="Arial Narrow" w:hAnsi="Arial Narrow" w:cs="Arial"/>
                <w:sz w:val="20"/>
                <w:szCs w:val="20"/>
              </w:rPr>
            </w:pPr>
            <w:r w:rsidRPr="00911DC9">
              <w:rPr>
                <w:rFonts w:ascii="Arial Narrow" w:hAnsi="Arial Narrow" w:cs="Arial"/>
                <w:sz w:val="20"/>
                <w:szCs w:val="20"/>
              </w:rPr>
              <w:t>The treatment must be for symptomatic treatment.</w:t>
            </w:r>
          </w:p>
          <w:p w:rsidR="00F95C49" w:rsidRPr="00003FB5" w:rsidRDefault="00F95C49" w:rsidP="00A342AA">
            <w:pPr>
              <w:rPr>
                <w:rFonts w:ascii="Arial Narrow" w:hAnsi="Arial Narrow" w:cs="Arial"/>
                <w:sz w:val="20"/>
                <w:szCs w:val="20"/>
              </w:rPr>
            </w:pPr>
          </w:p>
        </w:tc>
      </w:tr>
      <w:tr w:rsidR="00F95C49" w:rsidRPr="00003FB5" w:rsidTr="00A342AA">
        <w:trPr>
          <w:cantSplit/>
          <w:trHeight w:val="360"/>
        </w:trPr>
        <w:tc>
          <w:tcPr>
            <w:tcW w:w="1985" w:type="dxa"/>
            <w:tcBorders>
              <w:top w:val="single" w:sz="4" w:space="0" w:color="auto"/>
              <w:left w:val="single" w:sz="4" w:space="0" w:color="auto"/>
              <w:bottom w:val="single" w:sz="4" w:space="0" w:color="auto"/>
              <w:right w:val="single" w:sz="4" w:space="0" w:color="auto"/>
            </w:tcBorders>
          </w:tcPr>
          <w:p w:rsidR="00F95C49" w:rsidRPr="00003FB5" w:rsidRDefault="00F95C49" w:rsidP="00A342AA">
            <w:pPr>
              <w:jc w:val="both"/>
              <w:rPr>
                <w:rFonts w:ascii="Arial Narrow" w:hAnsi="Arial Narrow" w:cs="Arial"/>
                <w:b/>
                <w:sz w:val="20"/>
                <w:szCs w:val="20"/>
              </w:rPr>
            </w:pPr>
            <w:r w:rsidRPr="00003FB5">
              <w:rPr>
                <w:rFonts w:ascii="Arial Narrow" w:hAnsi="Arial Narrow" w:cs="Arial"/>
                <w:b/>
                <w:sz w:val="20"/>
                <w:szCs w:val="20"/>
              </w:rPr>
              <w:t>Population criteria:</w:t>
            </w:r>
          </w:p>
          <w:p w:rsidR="00F95C49" w:rsidRPr="00003FB5" w:rsidRDefault="00F95C49" w:rsidP="00A342AA">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F95C49" w:rsidRPr="00911DC9" w:rsidRDefault="00F95C49" w:rsidP="00A342AA">
            <w:pPr>
              <w:rPr>
                <w:rFonts w:ascii="Arial Narrow" w:hAnsi="Arial Narrow" w:cs="Arial"/>
                <w:sz w:val="20"/>
                <w:szCs w:val="20"/>
              </w:rPr>
            </w:pPr>
            <w:r w:rsidRPr="00003FB5">
              <w:rPr>
                <w:rFonts w:ascii="Arial Narrow" w:hAnsi="Arial Narrow" w:cs="Arial"/>
                <w:sz w:val="20"/>
                <w:szCs w:val="20"/>
              </w:rPr>
              <w:t>Patient must be aged 18 years or over.</w:t>
            </w:r>
          </w:p>
        </w:tc>
      </w:tr>
      <w:tr w:rsidR="00F95C49" w:rsidRPr="00003FB5" w:rsidTr="00A342AA">
        <w:trPr>
          <w:cantSplit/>
          <w:trHeight w:val="216"/>
        </w:trPr>
        <w:tc>
          <w:tcPr>
            <w:tcW w:w="1985" w:type="dxa"/>
            <w:tcBorders>
              <w:top w:val="single" w:sz="4" w:space="0" w:color="auto"/>
              <w:left w:val="single" w:sz="4" w:space="0" w:color="auto"/>
              <w:bottom w:val="single" w:sz="4" w:space="0" w:color="auto"/>
              <w:right w:val="single" w:sz="4" w:space="0" w:color="auto"/>
            </w:tcBorders>
          </w:tcPr>
          <w:p w:rsidR="00F95C49" w:rsidRPr="00003FB5" w:rsidRDefault="00F95C49" w:rsidP="00A342AA">
            <w:pPr>
              <w:jc w:val="both"/>
              <w:rPr>
                <w:rFonts w:ascii="Arial Narrow" w:hAnsi="Arial Narrow" w:cs="Arial"/>
                <w:b/>
                <w:sz w:val="20"/>
                <w:szCs w:val="20"/>
              </w:rPr>
            </w:pPr>
            <w:r>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F95C49" w:rsidRDefault="00F95C49" w:rsidP="00A342AA">
            <w:pPr>
              <w:jc w:val="both"/>
              <w:rPr>
                <w:rFonts w:ascii="Arial Narrow" w:hAnsi="Arial Narrow" w:cs="Arial"/>
                <w:sz w:val="20"/>
                <w:szCs w:val="20"/>
              </w:rPr>
            </w:pPr>
            <w:r w:rsidRPr="00911DC9">
              <w:rPr>
                <w:rFonts w:ascii="Arial Narrow" w:hAnsi="Arial Narrow" w:cs="Arial"/>
                <w:sz w:val="20"/>
                <w:szCs w:val="20"/>
              </w:rPr>
              <w:t>Patient must not be on a concomitant single agent long-acting beta-2 agonist.</w:t>
            </w:r>
          </w:p>
          <w:p w:rsidR="00F95C49" w:rsidRDefault="00F95C49" w:rsidP="00A342AA">
            <w:pPr>
              <w:jc w:val="both"/>
              <w:rPr>
                <w:rFonts w:ascii="Arial Narrow" w:hAnsi="Arial Narrow" w:cs="Arial"/>
                <w:sz w:val="20"/>
                <w:szCs w:val="20"/>
              </w:rPr>
            </w:pPr>
          </w:p>
          <w:p w:rsidR="00F95C49" w:rsidRPr="00003FB5" w:rsidRDefault="00F95C49" w:rsidP="00A342AA">
            <w:pPr>
              <w:jc w:val="both"/>
              <w:rPr>
                <w:rFonts w:ascii="Arial Narrow" w:hAnsi="Arial Narrow" w:cs="Arial"/>
                <w:sz w:val="20"/>
                <w:szCs w:val="20"/>
              </w:rPr>
            </w:pPr>
            <w:r w:rsidRPr="00911DC9">
              <w:rPr>
                <w:rFonts w:ascii="Arial Narrow" w:hAnsi="Arial Narrow" w:cs="Arial"/>
                <w:sz w:val="20"/>
                <w:szCs w:val="20"/>
              </w:rPr>
              <w:t>This product is not indicated for the initiation of bronchodilator therapy in COPD</w:t>
            </w:r>
            <w:r>
              <w:rPr>
                <w:rFonts w:ascii="Arial Narrow" w:hAnsi="Arial Narrow" w:cs="Arial"/>
                <w:sz w:val="20"/>
                <w:szCs w:val="20"/>
              </w:rPr>
              <w:t>.</w:t>
            </w:r>
          </w:p>
        </w:tc>
      </w:tr>
    </w:tbl>
    <w:p w:rsidR="002F0916" w:rsidRDefault="002F0916" w:rsidP="00F64CC1">
      <w:pPr>
        <w:jc w:val="both"/>
        <w:rPr>
          <w:rFonts w:asciiTheme="minorHAnsi" w:hAnsiTheme="minorHAnsi"/>
        </w:rPr>
      </w:pPr>
    </w:p>
    <w:p w:rsidR="00FB0D2F" w:rsidRPr="00FB0D2F" w:rsidRDefault="00FB0D2F" w:rsidP="00FB0D2F">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FB0D2F">
        <w:rPr>
          <w:rFonts w:asciiTheme="minorHAnsi" w:hAnsiTheme="minorHAnsi"/>
          <w:sz w:val="32"/>
          <w:szCs w:val="32"/>
        </w:rPr>
        <w:t>Context for Decision</w:t>
      </w:r>
    </w:p>
    <w:p w:rsidR="00FB0D2F" w:rsidRPr="00277B31" w:rsidRDefault="00FB0D2F" w:rsidP="00FB0D2F">
      <w:pPr>
        <w:spacing w:after="120"/>
        <w:rPr>
          <w:rFonts w:ascii="Calibri" w:hAnsi="Calibri"/>
        </w:rPr>
      </w:pPr>
      <w:r w:rsidRPr="00277B31">
        <w:rPr>
          <w:rFonts w:ascii="Calibri" w:hAnsi="Calibr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B0D2F" w:rsidRPr="00F01C2C" w:rsidRDefault="00FB0D2F" w:rsidP="00FB0D2F">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FB0D2F">
        <w:rPr>
          <w:rFonts w:asciiTheme="minorHAnsi" w:hAnsiTheme="minorHAnsi"/>
          <w:sz w:val="32"/>
          <w:szCs w:val="32"/>
        </w:rPr>
        <w:t>Sponsor’s Comment</w:t>
      </w:r>
    </w:p>
    <w:p w:rsidR="00FB0D2F" w:rsidRPr="00277B31" w:rsidRDefault="00FB0D2F" w:rsidP="00FB0D2F">
      <w:pPr>
        <w:rPr>
          <w:rFonts w:ascii="Calibri" w:hAnsi="Calibri" w:cs="Arial"/>
          <w:snapToGrid w:val="0"/>
          <w:szCs w:val="20"/>
        </w:rPr>
      </w:pPr>
      <w:r w:rsidRPr="00277B31">
        <w:rPr>
          <w:rFonts w:ascii="Calibri" w:hAnsi="Calibri" w:cs="Arial"/>
          <w:snapToGrid w:val="0"/>
          <w:szCs w:val="20"/>
        </w:rPr>
        <w:t>The sponsor had no comment.</w:t>
      </w:r>
    </w:p>
    <w:p w:rsidR="00CF1F42" w:rsidRPr="00860FB3" w:rsidRDefault="00CF1F42" w:rsidP="00F64CC1">
      <w:pPr>
        <w:jc w:val="both"/>
        <w:rPr>
          <w:rFonts w:ascii="Arial" w:hAnsi="Arial" w:cs="Arial"/>
          <w:sz w:val="22"/>
          <w:szCs w:val="22"/>
        </w:rPr>
      </w:pPr>
    </w:p>
    <w:sectPr w:rsidR="00CF1F42" w:rsidRPr="00860FB3"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8410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5C4" w:rsidRDefault="00D775C4">
      <w:r>
        <w:separator/>
      </w:r>
    </w:p>
    <w:p w:rsidR="00D775C4" w:rsidRDefault="00D775C4"/>
  </w:endnote>
  <w:endnote w:type="continuationSeparator" w:id="0">
    <w:p w:rsidR="00D775C4" w:rsidRDefault="00D775C4">
      <w:r>
        <w:continuationSeparator/>
      </w:r>
    </w:p>
    <w:p w:rsidR="00D775C4" w:rsidRDefault="00D77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B0D2F" w:rsidTr="005A3173">
      <w:trPr>
        <w:trHeight w:val="151"/>
      </w:trPr>
      <w:tc>
        <w:tcPr>
          <w:tcW w:w="2250" w:type="pct"/>
          <w:tcBorders>
            <w:top w:val="nil"/>
            <w:left w:val="nil"/>
            <w:bottom w:val="single" w:sz="4" w:space="0" w:color="4F81BD"/>
            <w:right w:val="nil"/>
          </w:tcBorders>
        </w:tcPr>
        <w:p w:rsidR="00FB0D2F" w:rsidRPr="005A3173" w:rsidRDefault="00FB0D2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B0D2F" w:rsidRPr="005A3173" w:rsidRDefault="00FB0D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B0D2F" w:rsidRPr="005A3173" w:rsidRDefault="00FB0D2F" w:rsidP="005A3173">
          <w:pPr>
            <w:pStyle w:val="Header"/>
            <w:spacing w:line="276" w:lineRule="auto"/>
            <w:rPr>
              <w:rFonts w:ascii="Calibri" w:eastAsia="MS Gothic" w:hAnsi="Calibri"/>
              <w:b/>
              <w:bCs/>
              <w:color w:val="4F81BD"/>
            </w:rPr>
          </w:pPr>
        </w:p>
      </w:tc>
    </w:tr>
    <w:tr w:rsidR="00FB0D2F" w:rsidTr="005A3173">
      <w:trPr>
        <w:trHeight w:val="150"/>
      </w:trPr>
      <w:tc>
        <w:tcPr>
          <w:tcW w:w="2250" w:type="pct"/>
          <w:tcBorders>
            <w:top w:val="single" w:sz="4" w:space="0" w:color="4F81BD"/>
            <w:left w:val="nil"/>
            <w:bottom w:val="nil"/>
            <w:right w:val="nil"/>
          </w:tcBorders>
        </w:tcPr>
        <w:p w:rsidR="00FB0D2F" w:rsidRPr="005A3173" w:rsidRDefault="00FB0D2F" w:rsidP="005A3173">
          <w:pPr>
            <w:pStyle w:val="Header"/>
            <w:spacing w:line="276" w:lineRule="auto"/>
            <w:rPr>
              <w:rFonts w:ascii="Calibri" w:eastAsia="MS Gothic" w:hAnsi="Calibri"/>
              <w:b/>
              <w:bCs/>
              <w:color w:val="4F81BD"/>
            </w:rPr>
          </w:pPr>
        </w:p>
      </w:tc>
      <w:tc>
        <w:tcPr>
          <w:tcW w:w="0" w:type="auto"/>
          <w:vMerge/>
          <w:vAlign w:val="center"/>
          <w:hideMark/>
        </w:tcPr>
        <w:p w:rsidR="00FB0D2F" w:rsidRPr="005A3173" w:rsidRDefault="00FB0D2F" w:rsidP="005A3173">
          <w:pPr>
            <w:rPr>
              <w:rFonts w:ascii="Calibri" w:hAnsi="Calibri"/>
              <w:color w:val="365F91"/>
              <w:sz w:val="22"/>
              <w:szCs w:val="22"/>
            </w:rPr>
          </w:pPr>
        </w:p>
      </w:tc>
      <w:tc>
        <w:tcPr>
          <w:tcW w:w="2250" w:type="pct"/>
          <w:tcBorders>
            <w:top w:val="single" w:sz="4" w:space="0" w:color="4F81BD"/>
            <w:left w:val="nil"/>
            <w:bottom w:val="nil"/>
            <w:right w:val="nil"/>
          </w:tcBorders>
        </w:tcPr>
        <w:p w:rsidR="00FB0D2F" w:rsidRPr="005A3173" w:rsidRDefault="00FB0D2F" w:rsidP="005A3173">
          <w:pPr>
            <w:pStyle w:val="Header"/>
            <w:spacing w:line="276" w:lineRule="auto"/>
            <w:rPr>
              <w:rFonts w:ascii="Calibri" w:eastAsia="MS Gothic" w:hAnsi="Calibri"/>
              <w:b/>
              <w:bCs/>
              <w:color w:val="4F81BD"/>
            </w:rPr>
          </w:pPr>
        </w:p>
      </w:tc>
    </w:tr>
  </w:tbl>
  <w:p w:rsidR="00FB0D2F" w:rsidRDefault="00FB0D2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0D2F" w:rsidRDefault="00FB0D2F">
    <w:pPr>
      <w:pStyle w:val="Footer"/>
    </w:pPr>
  </w:p>
  <w:p w:rsidR="00FB0D2F" w:rsidRDefault="00FB0D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575811"/>
      <w:docPartObj>
        <w:docPartGallery w:val="Page Numbers (Bottom of Page)"/>
        <w:docPartUnique/>
      </w:docPartObj>
    </w:sdtPr>
    <w:sdtEndPr>
      <w:rPr>
        <w:noProof/>
      </w:rPr>
    </w:sdtEndPr>
    <w:sdtContent>
      <w:p w:rsidR="00FB0D2F" w:rsidRDefault="00FB0D2F">
        <w:pPr>
          <w:pStyle w:val="Footer"/>
          <w:jc w:val="center"/>
        </w:pPr>
        <w:r w:rsidRPr="000D1615">
          <w:rPr>
            <w:rFonts w:asciiTheme="minorHAnsi" w:hAnsiTheme="minorHAnsi"/>
            <w:b/>
          </w:rPr>
          <w:fldChar w:fldCharType="begin"/>
        </w:r>
        <w:r w:rsidRPr="000D1615">
          <w:rPr>
            <w:rFonts w:asciiTheme="minorHAnsi" w:hAnsiTheme="minorHAnsi"/>
            <w:b/>
          </w:rPr>
          <w:instrText xml:space="preserve"> PAGE   \* MERGEFORMAT </w:instrText>
        </w:r>
        <w:r w:rsidRPr="000D1615">
          <w:rPr>
            <w:rFonts w:asciiTheme="minorHAnsi" w:hAnsiTheme="minorHAnsi"/>
            <w:b/>
          </w:rPr>
          <w:fldChar w:fldCharType="separate"/>
        </w:r>
        <w:r w:rsidR="00D775C4">
          <w:rPr>
            <w:rFonts w:asciiTheme="minorHAnsi" w:hAnsiTheme="minorHAnsi"/>
            <w:b/>
            <w:noProof/>
          </w:rPr>
          <w:t>1</w:t>
        </w:r>
        <w:r w:rsidRPr="000D1615">
          <w:rPr>
            <w:rFonts w:asciiTheme="minorHAnsi" w:hAnsiTheme="minorHAnsi"/>
            <w:b/>
            <w:noProof/>
          </w:rPr>
          <w:fldChar w:fldCharType="end"/>
        </w:r>
      </w:p>
    </w:sdtContent>
  </w:sdt>
  <w:p w:rsidR="00FB0D2F" w:rsidRDefault="00FB0D2F"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B0D2F" w:rsidTr="005A3173">
      <w:trPr>
        <w:trHeight w:val="151"/>
      </w:trPr>
      <w:tc>
        <w:tcPr>
          <w:tcW w:w="2250" w:type="pct"/>
          <w:tcBorders>
            <w:top w:val="nil"/>
            <w:left w:val="nil"/>
            <w:bottom w:val="single" w:sz="4" w:space="0" w:color="4F81BD"/>
            <w:right w:val="nil"/>
          </w:tcBorders>
        </w:tcPr>
        <w:p w:rsidR="00FB0D2F" w:rsidRPr="005A3173" w:rsidRDefault="00FB0D2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B0D2F" w:rsidRPr="005A3173" w:rsidRDefault="00FB0D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B0D2F" w:rsidRPr="005A3173" w:rsidRDefault="00FB0D2F" w:rsidP="005A3173">
          <w:pPr>
            <w:pStyle w:val="Header"/>
            <w:spacing w:line="276" w:lineRule="auto"/>
            <w:rPr>
              <w:rFonts w:ascii="Calibri" w:eastAsia="MS Gothic" w:hAnsi="Calibri"/>
              <w:b/>
              <w:bCs/>
              <w:color w:val="4F81BD"/>
            </w:rPr>
          </w:pPr>
        </w:p>
      </w:tc>
    </w:tr>
    <w:tr w:rsidR="00FB0D2F" w:rsidTr="005A3173">
      <w:trPr>
        <w:trHeight w:val="150"/>
      </w:trPr>
      <w:tc>
        <w:tcPr>
          <w:tcW w:w="2250" w:type="pct"/>
          <w:tcBorders>
            <w:top w:val="single" w:sz="4" w:space="0" w:color="4F81BD"/>
            <w:left w:val="nil"/>
            <w:bottom w:val="nil"/>
            <w:right w:val="nil"/>
          </w:tcBorders>
        </w:tcPr>
        <w:p w:rsidR="00FB0D2F" w:rsidRPr="005A3173" w:rsidRDefault="00FB0D2F" w:rsidP="005A3173">
          <w:pPr>
            <w:pStyle w:val="Header"/>
            <w:spacing w:line="276" w:lineRule="auto"/>
            <w:rPr>
              <w:rFonts w:ascii="Calibri" w:eastAsia="MS Gothic" w:hAnsi="Calibri"/>
              <w:b/>
              <w:bCs/>
              <w:color w:val="4F81BD"/>
            </w:rPr>
          </w:pPr>
        </w:p>
      </w:tc>
      <w:tc>
        <w:tcPr>
          <w:tcW w:w="0" w:type="auto"/>
          <w:vMerge/>
          <w:vAlign w:val="center"/>
          <w:hideMark/>
        </w:tcPr>
        <w:p w:rsidR="00FB0D2F" w:rsidRPr="005A3173" w:rsidRDefault="00FB0D2F" w:rsidP="005A3173">
          <w:pPr>
            <w:rPr>
              <w:rFonts w:ascii="Calibri" w:hAnsi="Calibri"/>
              <w:color w:val="365F91"/>
              <w:sz w:val="22"/>
              <w:szCs w:val="22"/>
            </w:rPr>
          </w:pPr>
        </w:p>
      </w:tc>
      <w:tc>
        <w:tcPr>
          <w:tcW w:w="2250" w:type="pct"/>
          <w:tcBorders>
            <w:top w:val="single" w:sz="4" w:space="0" w:color="4F81BD"/>
            <w:left w:val="nil"/>
            <w:bottom w:val="nil"/>
            <w:right w:val="nil"/>
          </w:tcBorders>
        </w:tcPr>
        <w:p w:rsidR="00FB0D2F" w:rsidRPr="005A3173" w:rsidRDefault="00FB0D2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B0D2F" w:rsidTr="005A3173">
      <w:trPr>
        <w:trHeight w:val="151"/>
      </w:trPr>
      <w:tc>
        <w:tcPr>
          <w:tcW w:w="2250" w:type="pct"/>
          <w:tcBorders>
            <w:top w:val="nil"/>
            <w:left w:val="nil"/>
            <w:bottom w:val="single" w:sz="4" w:space="0" w:color="4F81BD"/>
            <w:right w:val="nil"/>
          </w:tcBorders>
        </w:tcPr>
        <w:p w:rsidR="00FB0D2F" w:rsidRPr="005A3173" w:rsidRDefault="00FB0D2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B0D2F" w:rsidRPr="005A3173" w:rsidRDefault="00FB0D2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B0D2F" w:rsidRPr="005A3173" w:rsidRDefault="00FB0D2F" w:rsidP="005A3173">
          <w:pPr>
            <w:pStyle w:val="Header"/>
            <w:spacing w:line="276" w:lineRule="auto"/>
            <w:rPr>
              <w:rFonts w:ascii="Calibri" w:eastAsia="MS Gothic" w:hAnsi="Calibri"/>
              <w:b/>
              <w:bCs/>
              <w:color w:val="4F81BD"/>
            </w:rPr>
          </w:pPr>
        </w:p>
      </w:tc>
    </w:tr>
    <w:tr w:rsidR="00FB0D2F" w:rsidTr="005A3173">
      <w:trPr>
        <w:trHeight w:val="150"/>
      </w:trPr>
      <w:tc>
        <w:tcPr>
          <w:tcW w:w="2250" w:type="pct"/>
          <w:tcBorders>
            <w:top w:val="single" w:sz="4" w:space="0" w:color="4F81BD"/>
            <w:left w:val="nil"/>
            <w:bottom w:val="nil"/>
            <w:right w:val="nil"/>
          </w:tcBorders>
        </w:tcPr>
        <w:p w:rsidR="00FB0D2F" w:rsidRPr="005A3173" w:rsidRDefault="00FB0D2F" w:rsidP="005A3173">
          <w:pPr>
            <w:pStyle w:val="Header"/>
            <w:spacing w:line="276" w:lineRule="auto"/>
            <w:rPr>
              <w:rFonts w:ascii="Calibri" w:eastAsia="MS Gothic" w:hAnsi="Calibri"/>
              <w:b/>
              <w:bCs/>
              <w:color w:val="4F81BD"/>
            </w:rPr>
          </w:pPr>
        </w:p>
      </w:tc>
      <w:tc>
        <w:tcPr>
          <w:tcW w:w="0" w:type="auto"/>
          <w:vMerge/>
          <w:vAlign w:val="center"/>
          <w:hideMark/>
        </w:tcPr>
        <w:p w:rsidR="00FB0D2F" w:rsidRPr="005A3173" w:rsidRDefault="00FB0D2F" w:rsidP="005A3173">
          <w:pPr>
            <w:rPr>
              <w:rFonts w:ascii="Calibri" w:hAnsi="Calibri"/>
              <w:color w:val="365F91"/>
              <w:sz w:val="22"/>
              <w:szCs w:val="22"/>
            </w:rPr>
          </w:pPr>
        </w:p>
      </w:tc>
      <w:tc>
        <w:tcPr>
          <w:tcW w:w="2250" w:type="pct"/>
          <w:tcBorders>
            <w:top w:val="single" w:sz="4" w:space="0" w:color="4F81BD"/>
            <w:left w:val="nil"/>
            <w:bottom w:val="nil"/>
            <w:right w:val="nil"/>
          </w:tcBorders>
        </w:tcPr>
        <w:p w:rsidR="00FB0D2F" w:rsidRPr="005A3173" w:rsidRDefault="00FB0D2F" w:rsidP="005A3173">
          <w:pPr>
            <w:pStyle w:val="Header"/>
            <w:spacing w:line="276" w:lineRule="auto"/>
            <w:rPr>
              <w:rFonts w:ascii="Calibri" w:eastAsia="MS Gothic" w:hAnsi="Calibri"/>
              <w:b/>
              <w:bCs/>
              <w:color w:val="4F81BD"/>
            </w:rPr>
          </w:pPr>
        </w:p>
      </w:tc>
    </w:tr>
  </w:tbl>
  <w:p w:rsidR="00FB0D2F" w:rsidRPr="007C0F57" w:rsidRDefault="00FB0D2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B0D2F" w:rsidRPr="007C0F57" w:rsidRDefault="00FB0D2F" w:rsidP="007C0F57">
    <w:pPr>
      <w:pStyle w:val="Footer"/>
      <w:jc w:val="center"/>
      <w:rPr>
        <w:b/>
        <w:i/>
        <w:sz w:val="20"/>
        <w:szCs w:val="20"/>
      </w:rPr>
    </w:pPr>
    <w:r w:rsidRPr="007C0F57">
      <w:rPr>
        <w:b/>
        <w:i/>
        <w:sz w:val="20"/>
        <w:szCs w:val="20"/>
      </w:rPr>
      <w:t>Commercial-in-Confidence</w:t>
    </w:r>
  </w:p>
  <w:p w:rsidR="00FB0D2F" w:rsidRDefault="00FB0D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5C4" w:rsidRDefault="00D775C4">
      <w:r>
        <w:separator/>
      </w:r>
    </w:p>
    <w:p w:rsidR="00D775C4" w:rsidRDefault="00D775C4"/>
  </w:footnote>
  <w:footnote w:type="continuationSeparator" w:id="0">
    <w:p w:rsidR="00D775C4" w:rsidRDefault="00D775C4">
      <w:r>
        <w:continuationSeparator/>
      </w:r>
    </w:p>
    <w:p w:rsidR="00D775C4" w:rsidRDefault="00D775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B0D2F" w:rsidRPr="008E0D90" w:rsidTr="00A06225">
      <w:trPr>
        <w:trHeight w:val="151"/>
      </w:trPr>
      <w:tc>
        <w:tcPr>
          <w:tcW w:w="2389" w:type="pct"/>
          <w:tcBorders>
            <w:top w:val="nil"/>
            <w:left w:val="nil"/>
            <w:bottom w:val="single" w:sz="4" w:space="0" w:color="4F81BD"/>
            <w:right w:val="nil"/>
          </w:tcBorders>
        </w:tcPr>
        <w:p w:rsidR="00FB0D2F" w:rsidRPr="00A06225" w:rsidRDefault="00FB0D2F">
          <w:pPr>
            <w:pStyle w:val="Header"/>
            <w:spacing w:line="276" w:lineRule="auto"/>
            <w:rPr>
              <w:rFonts w:ascii="Cambria" w:eastAsia="MS Gothic" w:hAnsi="Cambria"/>
              <w:b/>
              <w:bCs/>
              <w:color w:val="4F81BD"/>
            </w:rPr>
          </w:pPr>
        </w:p>
      </w:tc>
      <w:tc>
        <w:tcPr>
          <w:tcW w:w="333" w:type="pct"/>
          <w:vMerge w:val="restart"/>
          <w:noWrap/>
          <w:vAlign w:val="center"/>
          <w:hideMark/>
        </w:tcPr>
        <w:p w:rsidR="00FB0D2F" w:rsidRPr="00A06225" w:rsidRDefault="00FB0D2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B0D2F" w:rsidRPr="00A06225" w:rsidRDefault="00FB0D2F">
          <w:pPr>
            <w:pStyle w:val="Header"/>
            <w:spacing w:line="276" w:lineRule="auto"/>
            <w:rPr>
              <w:rFonts w:ascii="Cambria" w:eastAsia="MS Gothic" w:hAnsi="Cambria"/>
              <w:b/>
              <w:bCs/>
              <w:color w:val="4F81BD"/>
            </w:rPr>
          </w:pPr>
        </w:p>
      </w:tc>
    </w:tr>
    <w:tr w:rsidR="00FB0D2F" w:rsidRPr="008E0D90" w:rsidTr="00A06225">
      <w:trPr>
        <w:trHeight w:val="150"/>
      </w:trPr>
      <w:tc>
        <w:tcPr>
          <w:tcW w:w="2389" w:type="pct"/>
          <w:tcBorders>
            <w:top w:val="single" w:sz="4" w:space="0" w:color="4F81BD"/>
            <w:left w:val="nil"/>
            <w:bottom w:val="nil"/>
            <w:right w:val="nil"/>
          </w:tcBorders>
        </w:tcPr>
        <w:p w:rsidR="00FB0D2F" w:rsidRPr="00A06225" w:rsidRDefault="00FB0D2F">
          <w:pPr>
            <w:pStyle w:val="Header"/>
            <w:spacing w:line="276" w:lineRule="auto"/>
            <w:rPr>
              <w:rFonts w:ascii="Cambria" w:eastAsia="MS Gothic" w:hAnsi="Cambria"/>
              <w:b/>
              <w:bCs/>
              <w:color w:val="4F81BD"/>
            </w:rPr>
          </w:pPr>
        </w:p>
      </w:tc>
      <w:tc>
        <w:tcPr>
          <w:tcW w:w="0" w:type="auto"/>
          <w:vMerge/>
          <w:vAlign w:val="center"/>
          <w:hideMark/>
        </w:tcPr>
        <w:p w:rsidR="00FB0D2F" w:rsidRPr="00A06225" w:rsidRDefault="00FB0D2F">
          <w:pPr>
            <w:rPr>
              <w:rFonts w:ascii="Cambria" w:hAnsi="Cambria"/>
              <w:color w:val="4F81BD"/>
              <w:sz w:val="22"/>
              <w:szCs w:val="22"/>
            </w:rPr>
          </w:pPr>
        </w:p>
      </w:tc>
      <w:tc>
        <w:tcPr>
          <w:tcW w:w="2278" w:type="pct"/>
          <w:tcBorders>
            <w:top w:val="single" w:sz="4" w:space="0" w:color="4F81BD"/>
            <w:left w:val="nil"/>
            <w:bottom w:val="nil"/>
            <w:right w:val="nil"/>
          </w:tcBorders>
        </w:tcPr>
        <w:p w:rsidR="00FB0D2F" w:rsidRPr="00A06225" w:rsidRDefault="00FB0D2F">
          <w:pPr>
            <w:pStyle w:val="Header"/>
            <w:spacing w:line="276" w:lineRule="auto"/>
            <w:rPr>
              <w:rFonts w:ascii="Cambria" w:eastAsia="MS Gothic" w:hAnsi="Cambria"/>
              <w:b/>
              <w:bCs/>
              <w:color w:val="4F81BD"/>
            </w:rPr>
          </w:pPr>
        </w:p>
      </w:tc>
    </w:tr>
  </w:tbl>
  <w:p w:rsidR="00FB0D2F" w:rsidRDefault="00FB0D2F">
    <w:pPr>
      <w:pStyle w:val="Header"/>
    </w:pPr>
  </w:p>
  <w:p w:rsidR="00FB0D2F" w:rsidRDefault="00FB0D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D2F" w:rsidRDefault="00FB0D2F" w:rsidP="000D1615">
    <w:pPr>
      <w:pStyle w:val="Header"/>
      <w:jc w:val="center"/>
      <w:rPr>
        <w:rFonts w:asciiTheme="minorHAnsi" w:hAnsiTheme="minorHAnsi" w:cs="Arial"/>
        <w:i/>
      </w:rPr>
    </w:pPr>
    <w:r>
      <w:rPr>
        <w:rFonts w:asciiTheme="minorHAnsi" w:hAnsiTheme="minorHAnsi" w:cs="Arial"/>
        <w:i/>
      </w:rPr>
      <w:t>Public Summary Document – November 2017 PBAC Meeting</w:t>
    </w:r>
  </w:p>
  <w:p w:rsidR="00FB0D2F" w:rsidRDefault="00FB0D2F"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5C4" w:rsidRDefault="00D775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92D35"/>
    <w:multiLevelType w:val="hybridMultilevel"/>
    <w:tmpl w:val="23DAE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AC2AFC"/>
    <w:multiLevelType w:val="hybridMultilevel"/>
    <w:tmpl w:val="90F0C2A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76D23502"/>
    <w:multiLevelType w:val="hybridMultilevel"/>
    <w:tmpl w:val="DBCE260C"/>
    <w:lvl w:ilvl="0" w:tplc="D9C86010">
      <w:start w:val="1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84D033C"/>
    <w:multiLevelType w:val="multilevel"/>
    <w:tmpl w:val="27AAEEF0"/>
    <w:lvl w:ilvl="0">
      <w:start w:val="1"/>
      <w:numFmt w:val="decimal"/>
      <w:pStyle w:val="PBACHeading1"/>
      <w:lvlText w:val="%1"/>
      <w:lvlJc w:val="left"/>
      <w:pPr>
        <w:ind w:left="720" w:hanging="720"/>
      </w:pPr>
      <w:rPr>
        <w:rFonts w:hint="default"/>
        <w:b/>
      </w:rPr>
    </w:lvl>
    <w:lvl w:ilvl="1">
      <w:start w:val="1"/>
      <w:numFmt w:val="decimal"/>
      <w:lvlText w:val="%1.%2"/>
      <w:lvlJc w:val="left"/>
      <w:pPr>
        <w:ind w:left="1004"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794356EE"/>
    <w:multiLevelType w:val="multilevel"/>
    <w:tmpl w:val="7444EBF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
  </w:num>
  <w:num w:numId="3">
    <w:abstractNumId w:val="5"/>
  </w:num>
  <w:num w:numId="4">
    <w:abstractNumId w:val="13"/>
  </w:num>
  <w:num w:numId="5">
    <w:abstractNumId w:val="15"/>
  </w:num>
  <w:num w:numId="6">
    <w:abstractNumId w:val="6"/>
  </w:num>
  <w:num w:numId="7">
    <w:abstractNumId w:val="12"/>
  </w:num>
  <w:num w:numId="8">
    <w:abstractNumId w:val="3"/>
  </w:num>
  <w:num w:numId="9">
    <w:abstractNumId w:val="11"/>
  </w:num>
  <w:num w:numId="10">
    <w:abstractNumId w:val="10"/>
  </w:num>
  <w:num w:numId="11">
    <w:abstractNumId w:val="9"/>
  </w:num>
  <w:num w:numId="12">
    <w:abstractNumId w:val="1"/>
  </w:num>
  <w:num w:numId="13">
    <w:abstractNumId w:val="0"/>
  </w:num>
  <w:num w:numId="14">
    <w:abstractNumId w:val="15"/>
  </w:num>
  <w:num w:numId="15">
    <w:abstractNumId w:val="7"/>
  </w:num>
  <w:num w:numId="16">
    <w:abstractNumId w:val="4"/>
  </w:num>
  <w:num w:numId="17">
    <w:abstractNumId w:val="14"/>
  </w:num>
  <w:num w:numId="18">
    <w:abstractNumId w:val="0"/>
  </w:num>
  <w:num w:numId="19">
    <w:abstractNumId w:val="0"/>
  </w:num>
  <w:num w:numId="20">
    <w:abstractNumId w:val="0"/>
  </w:num>
  <w:num w:numId="21">
    <w:abstractNumId w:val="16"/>
  </w:num>
  <w:num w:numId="22">
    <w:abstractNumId w:val="0"/>
  </w:num>
  <w:num w:numId="23">
    <w:abstractNumId w:val="0"/>
  </w:num>
  <w:num w:numId="24">
    <w:abstractNumId w:val="0"/>
  </w:num>
  <w:numIdMacAtCleanup w:val="14"/>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FB5"/>
    <w:rsid w:val="00007F4B"/>
    <w:rsid w:val="00013140"/>
    <w:rsid w:val="0002464A"/>
    <w:rsid w:val="0003106B"/>
    <w:rsid w:val="000421A1"/>
    <w:rsid w:val="0004240E"/>
    <w:rsid w:val="00045E26"/>
    <w:rsid w:val="0004640B"/>
    <w:rsid w:val="000514B5"/>
    <w:rsid w:val="00060E64"/>
    <w:rsid w:val="000650E3"/>
    <w:rsid w:val="00065A4F"/>
    <w:rsid w:val="00066053"/>
    <w:rsid w:val="00066755"/>
    <w:rsid w:val="00077143"/>
    <w:rsid w:val="00077515"/>
    <w:rsid w:val="0008778A"/>
    <w:rsid w:val="0009043E"/>
    <w:rsid w:val="00091C5B"/>
    <w:rsid w:val="00093336"/>
    <w:rsid w:val="000969AD"/>
    <w:rsid w:val="000A6C0E"/>
    <w:rsid w:val="000B558D"/>
    <w:rsid w:val="000C1E44"/>
    <w:rsid w:val="000C52EA"/>
    <w:rsid w:val="000C6996"/>
    <w:rsid w:val="000D1615"/>
    <w:rsid w:val="000D23BA"/>
    <w:rsid w:val="000D4E8F"/>
    <w:rsid w:val="000E14A7"/>
    <w:rsid w:val="000E1BB8"/>
    <w:rsid w:val="000E4395"/>
    <w:rsid w:val="000E51A3"/>
    <w:rsid w:val="000E681E"/>
    <w:rsid w:val="000F4173"/>
    <w:rsid w:val="000F4E6A"/>
    <w:rsid w:val="001038E9"/>
    <w:rsid w:val="00103908"/>
    <w:rsid w:val="001107BF"/>
    <w:rsid w:val="00110B26"/>
    <w:rsid w:val="00112813"/>
    <w:rsid w:val="00113277"/>
    <w:rsid w:val="001240A5"/>
    <w:rsid w:val="0012417C"/>
    <w:rsid w:val="00126B66"/>
    <w:rsid w:val="0013135C"/>
    <w:rsid w:val="001330D5"/>
    <w:rsid w:val="00142395"/>
    <w:rsid w:val="00142714"/>
    <w:rsid w:val="001452ED"/>
    <w:rsid w:val="00146C67"/>
    <w:rsid w:val="00155D96"/>
    <w:rsid w:val="0017039D"/>
    <w:rsid w:val="00171791"/>
    <w:rsid w:val="0017211F"/>
    <w:rsid w:val="001765D0"/>
    <w:rsid w:val="00180E38"/>
    <w:rsid w:val="001830CE"/>
    <w:rsid w:val="0018643B"/>
    <w:rsid w:val="00196307"/>
    <w:rsid w:val="001A04F2"/>
    <w:rsid w:val="001A33EA"/>
    <w:rsid w:val="001A5F26"/>
    <w:rsid w:val="001B017F"/>
    <w:rsid w:val="001B5129"/>
    <w:rsid w:val="001C1195"/>
    <w:rsid w:val="001E7AFE"/>
    <w:rsid w:val="001F6D37"/>
    <w:rsid w:val="00201A35"/>
    <w:rsid w:val="00204844"/>
    <w:rsid w:val="00213CFB"/>
    <w:rsid w:val="00214061"/>
    <w:rsid w:val="00221066"/>
    <w:rsid w:val="00222754"/>
    <w:rsid w:val="00224E70"/>
    <w:rsid w:val="0022743D"/>
    <w:rsid w:val="00234927"/>
    <w:rsid w:val="002357F8"/>
    <w:rsid w:val="002359DB"/>
    <w:rsid w:val="00236EBD"/>
    <w:rsid w:val="00241265"/>
    <w:rsid w:val="00245F92"/>
    <w:rsid w:val="00254538"/>
    <w:rsid w:val="002565C3"/>
    <w:rsid w:val="002566AA"/>
    <w:rsid w:val="0025795B"/>
    <w:rsid w:val="00262B0F"/>
    <w:rsid w:val="00271BA1"/>
    <w:rsid w:val="002762FA"/>
    <w:rsid w:val="00277505"/>
    <w:rsid w:val="00277C89"/>
    <w:rsid w:val="0029458F"/>
    <w:rsid w:val="002A104C"/>
    <w:rsid w:val="002A4960"/>
    <w:rsid w:val="002A5A2A"/>
    <w:rsid w:val="002B1AE6"/>
    <w:rsid w:val="002B30F8"/>
    <w:rsid w:val="002B388E"/>
    <w:rsid w:val="002B70DA"/>
    <w:rsid w:val="002C212F"/>
    <w:rsid w:val="002C4D09"/>
    <w:rsid w:val="002C63DD"/>
    <w:rsid w:val="002D01DA"/>
    <w:rsid w:val="002E3153"/>
    <w:rsid w:val="002E72CA"/>
    <w:rsid w:val="002F0916"/>
    <w:rsid w:val="002F505C"/>
    <w:rsid w:val="00300AD6"/>
    <w:rsid w:val="00313D28"/>
    <w:rsid w:val="00326E79"/>
    <w:rsid w:val="003336DC"/>
    <w:rsid w:val="003367EF"/>
    <w:rsid w:val="00341AE4"/>
    <w:rsid w:val="003519AC"/>
    <w:rsid w:val="003872CF"/>
    <w:rsid w:val="00394BFA"/>
    <w:rsid w:val="00394D52"/>
    <w:rsid w:val="0039782C"/>
    <w:rsid w:val="003A5B4A"/>
    <w:rsid w:val="003B1A01"/>
    <w:rsid w:val="003B23C5"/>
    <w:rsid w:val="003B2A75"/>
    <w:rsid w:val="003C5ACB"/>
    <w:rsid w:val="003D0A45"/>
    <w:rsid w:val="003D4AC4"/>
    <w:rsid w:val="003D63B7"/>
    <w:rsid w:val="003E468B"/>
    <w:rsid w:val="003F0A5E"/>
    <w:rsid w:val="003F2A4B"/>
    <w:rsid w:val="003F5C8C"/>
    <w:rsid w:val="004007E8"/>
    <w:rsid w:val="004116F4"/>
    <w:rsid w:val="00424BD3"/>
    <w:rsid w:val="004465BD"/>
    <w:rsid w:val="004528C3"/>
    <w:rsid w:val="00464E7B"/>
    <w:rsid w:val="00466ADA"/>
    <w:rsid w:val="0046784F"/>
    <w:rsid w:val="00472C31"/>
    <w:rsid w:val="00476245"/>
    <w:rsid w:val="00485940"/>
    <w:rsid w:val="0048759A"/>
    <w:rsid w:val="004A2484"/>
    <w:rsid w:val="004A5A85"/>
    <w:rsid w:val="004B5640"/>
    <w:rsid w:val="004C1BD7"/>
    <w:rsid w:val="004C29B1"/>
    <w:rsid w:val="004C691D"/>
    <w:rsid w:val="004D7A9D"/>
    <w:rsid w:val="004E692D"/>
    <w:rsid w:val="004F0E1A"/>
    <w:rsid w:val="004F2B4C"/>
    <w:rsid w:val="004F72E1"/>
    <w:rsid w:val="00500103"/>
    <w:rsid w:val="00501554"/>
    <w:rsid w:val="00504953"/>
    <w:rsid w:val="00514CD7"/>
    <w:rsid w:val="00514E0C"/>
    <w:rsid w:val="005319B2"/>
    <w:rsid w:val="00532C74"/>
    <w:rsid w:val="00534E2E"/>
    <w:rsid w:val="00543F90"/>
    <w:rsid w:val="00544552"/>
    <w:rsid w:val="005619A3"/>
    <w:rsid w:val="00566B19"/>
    <w:rsid w:val="00566C15"/>
    <w:rsid w:val="00581932"/>
    <w:rsid w:val="005963BB"/>
    <w:rsid w:val="005A3173"/>
    <w:rsid w:val="005A3223"/>
    <w:rsid w:val="005A3DA3"/>
    <w:rsid w:val="005A52C4"/>
    <w:rsid w:val="005B6BF6"/>
    <w:rsid w:val="005B7C8C"/>
    <w:rsid w:val="005C6D08"/>
    <w:rsid w:val="005D03AB"/>
    <w:rsid w:val="005D5017"/>
    <w:rsid w:val="005D7E49"/>
    <w:rsid w:val="005E5F0F"/>
    <w:rsid w:val="005E787E"/>
    <w:rsid w:val="005F0AEF"/>
    <w:rsid w:val="005F599F"/>
    <w:rsid w:val="005F62D7"/>
    <w:rsid w:val="005F669D"/>
    <w:rsid w:val="005F6AAE"/>
    <w:rsid w:val="00600C28"/>
    <w:rsid w:val="00601A91"/>
    <w:rsid w:val="00602BA3"/>
    <w:rsid w:val="006076F5"/>
    <w:rsid w:val="006127DB"/>
    <w:rsid w:val="00614159"/>
    <w:rsid w:val="00617C00"/>
    <w:rsid w:val="006263BF"/>
    <w:rsid w:val="0062748A"/>
    <w:rsid w:val="00630A2C"/>
    <w:rsid w:val="006379B9"/>
    <w:rsid w:val="006436CD"/>
    <w:rsid w:val="00651169"/>
    <w:rsid w:val="00653D69"/>
    <w:rsid w:val="00662B5F"/>
    <w:rsid w:val="00664907"/>
    <w:rsid w:val="00670A76"/>
    <w:rsid w:val="006711AA"/>
    <w:rsid w:val="00672B57"/>
    <w:rsid w:val="00674023"/>
    <w:rsid w:val="00675622"/>
    <w:rsid w:val="006759EE"/>
    <w:rsid w:val="006800F9"/>
    <w:rsid w:val="00682234"/>
    <w:rsid w:val="00684568"/>
    <w:rsid w:val="006906DB"/>
    <w:rsid w:val="006A088B"/>
    <w:rsid w:val="006A12A5"/>
    <w:rsid w:val="006A420E"/>
    <w:rsid w:val="006B0D94"/>
    <w:rsid w:val="006B2584"/>
    <w:rsid w:val="006B310E"/>
    <w:rsid w:val="006B3284"/>
    <w:rsid w:val="006B485D"/>
    <w:rsid w:val="006B5C91"/>
    <w:rsid w:val="006B6976"/>
    <w:rsid w:val="006C075B"/>
    <w:rsid w:val="006C5B79"/>
    <w:rsid w:val="006C708E"/>
    <w:rsid w:val="006D1486"/>
    <w:rsid w:val="006D30DB"/>
    <w:rsid w:val="006D6EC7"/>
    <w:rsid w:val="006E150A"/>
    <w:rsid w:val="006E7898"/>
    <w:rsid w:val="006F1AF0"/>
    <w:rsid w:val="006F35E6"/>
    <w:rsid w:val="006F5125"/>
    <w:rsid w:val="007040C9"/>
    <w:rsid w:val="007174BB"/>
    <w:rsid w:val="00722B4A"/>
    <w:rsid w:val="0072463E"/>
    <w:rsid w:val="007279BD"/>
    <w:rsid w:val="00742FF4"/>
    <w:rsid w:val="007508A2"/>
    <w:rsid w:val="00755CB5"/>
    <w:rsid w:val="00755F42"/>
    <w:rsid w:val="0076420C"/>
    <w:rsid w:val="007753C2"/>
    <w:rsid w:val="00777D74"/>
    <w:rsid w:val="007838B8"/>
    <w:rsid w:val="00783E06"/>
    <w:rsid w:val="007A124D"/>
    <w:rsid w:val="007B5C7C"/>
    <w:rsid w:val="007B6845"/>
    <w:rsid w:val="007B6D91"/>
    <w:rsid w:val="007C0F57"/>
    <w:rsid w:val="007C40B6"/>
    <w:rsid w:val="007C729F"/>
    <w:rsid w:val="007E1D28"/>
    <w:rsid w:val="007E38A6"/>
    <w:rsid w:val="007E5E95"/>
    <w:rsid w:val="007E727D"/>
    <w:rsid w:val="007F2641"/>
    <w:rsid w:val="007F7C36"/>
    <w:rsid w:val="00803948"/>
    <w:rsid w:val="00806796"/>
    <w:rsid w:val="008151D6"/>
    <w:rsid w:val="008177DD"/>
    <w:rsid w:val="008252DB"/>
    <w:rsid w:val="00826F6D"/>
    <w:rsid w:val="008279F1"/>
    <w:rsid w:val="008414DB"/>
    <w:rsid w:val="008420DC"/>
    <w:rsid w:val="00845A80"/>
    <w:rsid w:val="00847F72"/>
    <w:rsid w:val="0085438C"/>
    <w:rsid w:val="00856DDD"/>
    <w:rsid w:val="00860FB3"/>
    <w:rsid w:val="00863E68"/>
    <w:rsid w:val="00867F52"/>
    <w:rsid w:val="00880047"/>
    <w:rsid w:val="00882085"/>
    <w:rsid w:val="00883188"/>
    <w:rsid w:val="008843CF"/>
    <w:rsid w:val="00892086"/>
    <w:rsid w:val="00897D58"/>
    <w:rsid w:val="008A1956"/>
    <w:rsid w:val="008A3866"/>
    <w:rsid w:val="008A3A89"/>
    <w:rsid w:val="008A4937"/>
    <w:rsid w:val="008A50F1"/>
    <w:rsid w:val="008B42A0"/>
    <w:rsid w:val="008C0F13"/>
    <w:rsid w:val="008C25F0"/>
    <w:rsid w:val="008C75BA"/>
    <w:rsid w:val="008D1B5C"/>
    <w:rsid w:val="008D3C82"/>
    <w:rsid w:val="008D447E"/>
    <w:rsid w:val="008D7A41"/>
    <w:rsid w:val="008E3680"/>
    <w:rsid w:val="008E5870"/>
    <w:rsid w:val="008E6B8B"/>
    <w:rsid w:val="008F1434"/>
    <w:rsid w:val="008F46F4"/>
    <w:rsid w:val="008F7355"/>
    <w:rsid w:val="009067B7"/>
    <w:rsid w:val="00911DC9"/>
    <w:rsid w:val="00930937"/>
    <w:rsid w:val="00931946"/>
    <w:rsid w:val="009320F1"/>
    <w:rsid w:val="00933E6C"/>
    <w:rsid w:val="00942160"/>
    <w:rsid w:val="009474F4"/>
    <w:rsid w:val="0095103F"/>
    <w:rsid w:val="0095146F"/>
    <w:rsid w:val="009561F2"/>
    <w:rsid w:val="009602C5"/>
    <w:rsid w:val="00962223"/>
    <w:rsid w:val="00967B6A"/>
    <w:rsid w:val="00973119"/>
    <w:rsid w:val="00974C21"/>
    <w:rsid w:val="00977174"/>
    <w:rsid w:val="009A0563"/>
    <w:rsid w:val="009B0F67"/>
    <w:rsid w:val="009B15B3"/>
    <w:rsid w:val="009C703C"/>
    <w:rsid w:val="009D3CAA"/>
    <w:rsid w:val="009D711E"/>
    <w:rsid w:val="009F4E46"/>
    <w:rsid w:val="009F5B65"/>
    <w:rsid w:val="009F5F2E"/>
    <w:rsid w:val="00A06225"/>
    <w:rsid w:val="00A128E6"/>
    <w:rsid w:val="00A236C0"/>
    <w:rsid w:val="00A273F5"/>
    <w:rsid w:val="00A33C23"/>
    <w:rsid w:val="00A342AA"/>
    <w:rsid w:val="00A37C8D"/>
    <w:rsid w:val="00A5273B"/>
    <w:rsid w:val="00A53A9D"/>
    <w:rsid w:val="00A55FEE"/>
    <w:rsid w:val="00A563E5"/>
    <w:rsid w:val="00A572B6"/>
    <w:rsid w:val="00A57FB6"/>
    <w:rsid w:val="00A62C1A"/>
    <w:rsid w:val="00A6426D"/>
    <w:rsid w:val="00A65104"/>
    <w:rsid w:val="00A665C7"/>
    <w:rsid w:val="00A70622"/>
    <w:rsid w:val="00A70977"/>
    <w:rsid w:val="00A7626E"/>
    <w:rsid w:val="00A77613"/>
    <w:rsid w:val="00A8390C"/>
    <w:rsid w:val="00A846A3"/>
    <w:rsid w:val="00A928BD"/>
    <w:rsid w:val="00AA3DD3"/>
    <w:rsid w:val="00AA4D1C"/>
    <w:rsid w:val="00AB39A8"/>
    <w:rsid w:val="00AC193C"/>
    <w:rsid w:val="00AC42E8"/>
    <w:rsid w:val="00AC5206"/>
    <w:rsid w:val="00AD3FB8"/>
    <w:rsid w:val="00AD6230"/>
    <w:rsid w:val="00AD6E64"/>
    <w:rsid w:val="00AE03F4"/>
    <w:rsid w:val="00AE0CD6"/>
    <w:rsid w:val="00AE11A5"/>
    <w:rsid w:val="00AE13E2"/>
    <w:rsid w:val="00AF68CC"/>
    <w:rsid w:val="00B02971"/>
    <w:rsid w:val="00B07530"/>
    <w:rsid w:val="00B1059E"/>
    <w:rsid w:val="00B205AA"/>
    <w:rsid w:val="00B22458"/>
    <w:rsid w:val="00B22E84"/>
    <w:rsid w:val="00B245A1"/>
    <w:rsid w:val="00B24C37"/>
    <w:rsid w:val="00B25F75"/>
    <w:rsid w:val="00B30835"/>
    <w:rsid w:val="00B412EC"/>
    <w:rsid w:val="00B42468"/>
    <w:rsid w:val="00B42780"/>
    <w:rsid w:val="00B43E90"/>
    <w:rsid w:val="00B44499"/>
    <w:rsid w:val="00B44671"/>
    <w:rsid w:val="00B45738"/>
    <w:rsid w:val="00B467DC"/>
    <w:rsid w:val="00B56118"/>
    <w:rsid w:val="00B6354F"/>
    <w:rsid w:val="00B6459E"/>
    <w:rsid w:val="00B6773F"/>
    <w:rsid w:val="00B801BA"/>
    <w:rsid w:val="00B96D20"/>
    <w:rsid w:val="00BA5725"/>
    <w:rsid w:val="00BB11BC"/>
    <w:rsid w:val="00BB69F5"/>
    <w:rsid w:val="00BB7EC3"/>
    <w:rsid w:val="00BC1EB8"/>
    <w:rsid w:val="00BC481A"/>
    <w:rsid w:val="00BC4B9A"/>
    <w:rsid w:val="00BC603E"/>
    <w:rsid w:val="00BC6453"/>
    <w:rsid w:val="00BD784C"/>
    <w:rsid w:val="00BE303C"/>
    <w:rsid w:val="00BF4CB6"/>
    <w:rsid w:val="00C00DA7"/>
    <w:rsid w:val="00C061DC"/>
    <w:rsid w:val="00C101D6"/>
    <w:rsid w:val="00C105E8"/>
    <w:rsid w:val="00C12768"/>
    <w:rsid w:val="00C147A5"/>
    <w:rsid w:val="00C156C9"/>
    <w:rsid w:val="00C1788B"/>
    <w:rsid w:val="00C27B58"/>
    <w:rsid w:val="00C33089"/>
    <w:rsid w:val="00C33C55"/>
    <w:rsid w:val="00C34B75"/>
    <w:rsid w:val="00C35996"/>
    <w:rsid w:val="00C44461"/>
    <w:rsid w:val="00C46910"/>
    <w:rsid w:val="00C4743E"/>
    <w:rsid w:val="00C478A0"/>
    <w:rsid w:val="00C51960"/>
    <w:rsid w:val="00C5342C"/>
    <w:rsid w:val="00C603D4"/>
    <w:rsid w:val="00C6256A"/>
    <w:rsid w:val="00C64029"/>
    <w:rsid w:val="00C83F76"/>
    <w:rsid w:val="00C91449"/>
    <w:rsid w:val="00C9166A"/>
    <w:rsid w:val="00C92D10"/>
    <w:rsid w:val="00C976C2"/>
    <w:rsid w:val="00CA31CE"/>
    <w:rsid w:val="00CB4AA8"/>
    <w:rsid w:val="00CB7BB9"/>
    <w:rsid w:val="00CD358A"/>
    <w:rsid w:val="00CE10C4"/>
    <w:rsid w:val="00CE19BD"/>
    <w:rsid w:val="00CE27B5"/>
    <w:rsid w:val="00CE499F"/>
    <w:rsid w:val="00CF1F42"/>
    <w:rsid w:val="00CF3FE6"/>
    <w:rsid w:val="00D00977"/>
    <w:rsid w:val="00D0321E"/>
    <w:rsid w:val="00D05A35"/>
    <w:rsid w:val="00D076B9"/>
    <w:rsid w:val="00D07D76"/>
    <w:rsid w:val="00D1455A"/>
    <w:rsid w:val="00D23414"/>
    <w:rsid w:val="00D26E96"/>
    <w:rsid w:val="00D30DB0"/>
    <w:rsid w:val="00D3138B"/>
    <w:rsid w:val="00D3280C"/>
    <w:rsid w:val="00D3406A"/>
    <w:rsid w:val="00D450B6"/>
    <w:rsid w:val="00D469B2"/>
    <w:rsid w:val="00D63024"/>
    <w:rsid w:val="00D702E4"/>
    <w:rsid w:val="00D73566"/>
    <w:rsid w:val="00D741EB"/>
    <w:rsid w:val="00D775C4"/>
    <w:rsid w:val="00D81115"/>
    <w:rsid w:val="00D81493"/>
    <w:rsid w:val="00D83605"/>
    <w:rsid w:val="00D84934"/>
    <w:rsid w:val="00D858E2"/>
    <w:rsid w:val="00D91271"/>
    <w:rsid w:val="00D970CA"/>
    <w:rsid w:val="00DA2CB5"/>
    <w:rsid w:val="00DA4BAC"/>
    <w:rsid w:val="00DB2AE2"/>
    <w:rsid w:val="00DB68AE"/>
    <w:rsid w:val="00DC0B14"/>
    <w:rsid w:val="00DC4C63"/>
    <w:rsid w:val="00DE6D27"/>
    <w:rsid w:val="00DF217D"/>
    <w:rsid w:val="00DF26A7"/>
    <w:rsid w:val="00E15627"/>
    <w:rsid w:val="00E164B3"/>
    <w:rsid w:val="00E16910"/>
    <w:rsid w:val="00E22D9D"/>
    <w:rsid w:val="00E25EF1"/>
    <w:rsid w:val="00E322DA"/>
    <w:rsid w:val="00E3276E"/>
    <w:rsid w:val="00E40183"/>
    <w:rsid w:val="00E40896"/>
    <w:rsid w:val="00E40C73"/>
    <w:rsid w:val="00E4243C"/>
    <w:rsid w:val="00E436BD"/>
    <w:rsid w:val="00E4614D"/>
    <w:rsid w:val="00E463E9"/>
    <w:rsid w:val="00E46CA3"/>
    <w:rsid w:val="00E520B9"/>
    <w:rsid w:val="00E53B62"/>
    <w:rsid w:val="00E55146"/>
    <w:rsid w:val="00E65E54"/>
    <w:rsid w:val="00E80155"/>
    <w:rsid w:val="00E848C0"/>
    <w:rsid w:val="00E90FED"/>
    <w:rsid w:val="00E91B96"/>
    <w:rsid w:val="00E941A1"/>
    <w:rsid w:val="00E95CE3"/>
    <w:rsid w:val="00EA2825"/>
    <w:rsid w:val="00EA689A"/>
    <w:rsid w:val="00EB4C8A"/>
    <w:rsid w:val="00EB5088"/>
    <w:rsid w:val="00EC16F1"/>
    <w:rsid w:val="00ED1644"/>
    <w:rsid w:val="00ED2593"/>
    <w:rsid w:val="00EE2D29"/>
    <w:rsid w:val="00EF44A0"/>
    <w:rsid w:val="00EF4FED"/>
    <w:rsid w:val="00F01C2C"/>
    <w:rsid w:val="00F050BD"/>
    <w:rsid w:val="00F05657"/>
    <w:rsid w:val="00F05E5C"/>
    <w:rsid w:val="00F0729C"/>
    <w:rsid w:val="00F1073E"/>
    <w:rsid w:val="00F11F15"/>
    <w:rsid w:val="00F12FAB"/>
    <w:rsid w:val="00F15767"/>
    <w:rsid w:val="00F16FB9"/>
    <w:rsid w:val="00F25578"/>
    <w:rsid w:val="00F258E5"/>
    <w:rsid w:val="00F300BC"/>
    <w:rsid w:val="00F3334E"/>
    <w:rsid w:val="00F36CCB"/>
    <w:rsid w:val="00F433D7"/>
    <w:rsid w:val="00F47B8D"/>
    <w:rsid w:val="00F503FA"/>
    <w:rsid w:val="00F50EC4"/>
    <w:rsid w:val="00F529A4"/>
    <w:rsid w:val="00F54975"/>
    <w:rsid w:val="00F57A6D"/>
    <w:rsid w:val="00F638CC"/>
    <w:rsid w:val="00F64CC1"/>
    <w:rsid w:val="00F815BA"/>
    <w:rsid w:val="00F8247A"/>
    <w:rsid w:val="00F90878"/>
    <w:rsid w:val="00F95C49"/>
    <w:rsid w:val="00F9629A"/>
    <w:rsid w:val="00FA1D21"/>
    <w:rsid w:val="00FA5883"/>
    <w:rsid w:val="00FA6055"/>
    <w:rsid w:val="00FB0D2F"/>
    <w:rsid w:val="00FB322F"/>
    <w:rsid w:val="00FB442F"/>
    <w:rsid w:val="00FC1929"/>
    <w:rsid w:val="00FC3551"/>
    <w:rsid w:val="00FC5B46"/>
    <w:rsid w:val="00FC6CC3"/>
    <w:rsid w:val="00FC7673"/>
    <w:rsid w:val="00FD48A5"/>
    <w:rsid w:val="00FE0E94"/>
    <w:rsid w:val="00FF00BD"/>
    <w:rsid w:val="00FF1ED4"/>
    <w:rsid w:val="00FF26AB"/>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3A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11DC9"/>
    <w:rPr>
      <w:sz w:val="24"/>
      <w:szCs w:val="24"/>
    </w:rPr>
  </w:style>
  <w:style w:type="paragraph" w:styleId="Heading1">
    <w:name w:val="heading 1"/>
    <w:basedOn w:val="ListParagraph"/>
    <w:next w:val="Normal"/>
    <w:qFormat/>
    <w:rsid w:val="00C603D4"/>
    <w:pPr>
      <w:numPr>
        <w:numId w:val="13"/>
      </w:numPr>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94BFA"/>
    <w:rPr>
      <w:rFonts w:ascii="Arial" w:hAnsi="Arial"/>
      <w:b/>
      <w:i/>
      <w:sz w:val="22"/>
      <w:szCs w:val="24"/>
    </w:rPr>
  </w:style>
  <w:style w:type="paragraph" w:styleId="Revision">
    <w:name w:val="Revision"/>
    <w:hidden/>
    <w:uiPriority w:val="71"/>
    <w:semiHidden/>
    <w:rsid w:val="00155D9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11DC9"/>
    <w:rPr>
      <w:sz w:val="24"/>
      <w:szCs w:val="24"/>
    </w:rPr>
  </w:style>
  <w:style w:type="paragraph" w:styleId="Heading1">
    <w:name w:val="heading 1"/>
    <w:basedOn w:val="ListParagraph"/>
    <w:next w:val="Normal"/>
    <w:qFormat/>
    <w:rsid w:val="00C603D4"/>
    <w:pPr>
      <w:numPr>
        <w:numId w:val="13"/>
      </w:numPr>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94BFA"/>
    <w:rPr>
      <w:rFonts w:ascii="Arial" w:hAnsi="Arial"/>
      <w:b/>
      <w:i/>
      <w:sz w:val="22"/>
      <w:szCs w:val="24"/>
    </w:rPr>
  </w:style>
  <w:style w:type="paragraph" w:styleId="Revision">
    <w:name w:val="Revision"/>
    <w:hidden/>
    <w:uiPriority w:val="71"/>
    <w:semiHidden/>
    <w:rsid w:val="00155D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E781C-EAE5-4BFC-9431-7D501E89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2761</Words>
  <Characters>17713</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2018-01-30T03:38:00Z</dcterms:created>
  <dcterms:modified xsi:type="dcterms:W3CDTF">2018-01-30T03:43:00Z</dcterms:modified>
</cp:coreProperties>
</file>