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52E" w:rsidRPr="003A2EA3" w:rsidRDefault="00FE352E" w:rsidP="00DF0AC6">
      <w:pPr>
        <w:pStyle w:val="Title"/>
        <w:rPr>
          <w:rFonts w:asciiTheme="minorHAnsi" w:hAnsiTheme="minorHAnsi"/>
          <w:b w:val="0"/>
          <w:sz w:val="24"/>
          <w:szCs w:val="24"/>
        </w:rPr>
      </w:pPr>
    </w:p>
    <w:p w:rsidR="00C427AA" w:rsidRPr="003A2EA3" w:rsidRDefault="00C427AA" w:rsidP="00CA3230">
      <w:pPr>
        <w:pStyle w:val="Title"/>
        <w:ind w:left="1440" w:hanging="1440"/>
        <w:rPr>
          <w:rFonts w:asciiTheme="minorHAnsi" w:hAnsiTheme="minorHAnsi"/>
          <w:sz w:val="36"/>
          <w:szCs w:val="36"/>
        </w:rPr>
      </w:pPr>
      <w:r w:rsidRPr="003A2EA3">
        <w:rPr>
          <w:rFonts w:asciiTheme="minorHAnsi" w:hAnsiTheme="minorHAnsi"/>
          <w:sz w:val="36"/>
          <w:szCs w:val="36"/>
        </w:rPr>
        <w:t>4.06</w:t>
      </w:r>
      <w:r w:rsidR="007C0F57" w:rsidRPr="003A2EA3">
        <w:rPr>
          <w:rFonts w:asciiTheme="minorHAnsi" w:hAnsiTheme="minorHAnsi"/>
          <w:sz w:val="36"/>
          <w:szCs w:val="36"/>
        </w:rPr>
        <w:tab/>
      </w:r>
      <w:r w:rsidRPr="003A2EA3">
        <w:rPr>
          <w:rFonts w:asciiTheme="minorHAnsi" w:hAnsiTheme="minorHAnsi"/>
          <w:sz w:val="36"/>
          <w:szCs w:val="36"/>
        </w:rPr>
        <w:t>VENETOCLAX</w:t>
      </w:r>
      <w:r w:rsidR="008A50F1" w:rsidRPr="003A2EA3">
        <w:rPr>
          <w:rFonts w:asciiTheme="minorHAnsi" w:hAnsiTheme="minorHAnsi"/>
          <w:sz w:val="36"/>
          <w:szCs w:val="36"/>
        </w:rPr>
        <w:br/>
      </w:r>
      <w:r w:rsidRPr="003A2EA3">
        <w:rPr>
          <w:rFonts w:asciiTheme="minorHAnsi" w:hAnsiTheme="minorHAnsi"/>
          <w:sz w:val="36"/>
          <w:szCs w:val="36"/>
        </w:rPr>
        <w:t>Tablet 10 mg, 50 mg and 100 mg,</w:t>
      </w:r>
    </w:p>
    <w:p w:rsidR="00D3280C" w:rsidRPr="003A2EA3" w:rsidRDefault="00C427AA" w:rsidP="00CA3230">
      <w:pPr>
        <w:pStyle w:val="Title"/>
        <w:ind w:left="720" w:firstLine="720"/>
        <w:rPr>
          <w:rFonts w:asciiTheme="minorHAnsi" w:hAnsiTheme="minorHAnsi"/>
          <w:sz w:val="36"/>
          <w:szCs w:val="36"/>
        </w:rPr>
      </w:pPr>
      <w:proofErr w:type="spellStart"/>
      <w:proofErr w:type="gramStart"/>
      <w:r w:rsidRPr="003A2EA3">
        <w:rPr>
          <w:rFonts w:asciiTheme="minorHAnsi" w:hAnsiTheme="minorHAnsi"/>
          <w:sz w:val="36"/>
          <w:szCs w:val="36"/>
        </w:rPr>
        <w:t>Venclexta</w:t>
      </w:r>
      <w:proofErr w:type="spellEnd"/>
      <w:r w:rsidRPr="003A2EA3">
        <w:rPr>
          <w:rFonts w:asciiTheme="minorHAnsi" w:hAnsiTheme="minorHAnsi"/>
          <w:sz w:val="36"/>
          <w:szCs w:val="36"/>
        </w:rPr>
        <w:t>®, AbbVie Pty Ltd.</w:t>
      </w:r>
      <w:proofErr w:type="gramEnd"/>
    </w:p>
    <w:p w:rsidR="00C27B58" w:rsidRPr="003A2EA3" w:rsidRDefault="00C27B58" w:rsidP="00C27B58">
      <w:pPr>
        <w:pStyle w:val="NoSpacing"/>
        <w:rPr>
          <w:rFonts w:asciiTheme="minorHAnsi" w:hAnsiTheme="minorHAnsi"/>
          <w:sz w:val="24"/>
          <w:szCs w:val="24"/>
        </w:rPr>
      </w:pPr>
    </w:p>
    <w:p w:rsidR="00E15627" w:rsidRPr="003A2EA3" w:rsidRDefault="00CE10C4" w:rsidP="00E15627">
      <w:pPr>
        <w:pStyle w:val="PBACHeading1"/>
        <w:rPr>
          <w:rFonts w:asciiTheme="minorHAnsi" w:hAnsiTheme="minorHAnsi"/>
          <w:sz w:val="32"/>
          <w:szCs w:val="32"/>
        </w:rPr>
      </w:pPr>
      <w:r w:rsidRPr="003A2EA3">
        <w:rPr>
          <w:rFonts w:asciiTheme="minorHAnsi" w:hAnsiTheme="minorHAnsi"/>
          <w:sz w:val="32"/>
          <w:szCs w:val="32"/>
        </w:rPr>
        <w:t xml:space="preserve">Purpose of </w:t>
      </w:r>
      <w:r w:rsidR="0004240E" w:rsidRPr="003A2EA3">
        <w:rPr>
          <w:rFonts w:asciiTheme="minorHAnsi" w:hAnsiTheme="minorHAnsi"/>
          <w:sz w:val="32"/>
          <w:szCs w:val="32"/>
        </w:rPr>
        <w:t>Application</w:t>
      </w:r>
    </w:p>
    <w:p w:rsidR="008A50F1" w:rsidRPr="003A2EA3" w:rsidRDefault="008A50F1" w:rsidP="00E15627">
      <w:pPr>
        <w:rPr>
          <w:rFonts w:asciiTheme="minorHAnsi" w:hAnsiTheme="minorHAnsi"/>
        </w:rPr>
      </w:pPr>
    </w:p>
    <w:p w:rsidR="00F9629A" w:rsidRPr="003A2EA3" w:rsidRDefault="00EF44A0" w:rsidP="00C427AA">
      <w:pPr>
        <w:pStyle w:val="ListParagraph"/>
        <w:numPr>
          <w:ilvl w:val="1"/>
          <w:numId w:val="5"/>
        </w:numPr>
        <w:rPr>
          <w:rFonts w:asciiTheme="minorHAnsi" w:hAnsiTheme="minorHAnsi"/>
          <w:sz w:val="24"/>
          <w:szCs w:val="24"/>
        </w:rPr>
      </w:pPr>
      <w:r w:rsidRPr="003A2EA3">
        <w:rPr>
          <w:rFonts w:asciiTheme="minorHAnsi" w:hAnsiTheme="minorHAnsi"/>
          <w:sz w:val="24"/>
          <w:szCs w:val="24"/>
        </w:rPr>
        <w:t>The mi</w:t>
      </w:r>
      <w:r w:rsidR="00FF2801" w:rsidRPr="003A2EA3">
        <w:rPr>
          <w:rFonts w:asciiTheme="minorHAnsi" w:hAnsiTheme="minorHAnsi"/>
          <w:sz w:val="24"/>
          <w:szCs w:val="24"/>
        </w:rPr>
        <w:t xml:space="preserve">nor </w:t>
      </w:r>
      <w:r w:rsidR="00C427AA" w:rsidRPr="003A2EA3">
        <w:rPr>
          <w:rFonts w:asciiTheme="minorHAnsi" w:hAnsiTheme="minorHAnsi"/>
          <w:sz w:val="24"/>
          <w:szCs w:val="24"/>
        </w:rPr>
        <w:t>re</w:t>
      </w:r>
      <w:r w:rsidR="00FF2801" w:rsidRPr="003A2EA3">
        <w:rPr>
          <w:rFonts w:asciiTheme="minorHAnsi" w:hAnsiTheme="minorHAnsi"/>
          <w:sz w:val="24"/>
          <w:szCs w:val="24"/>
        </w:rPr>
        <w:t>submission</w:t>
      </w:r>
      <w:r w:rsidR="00C427AA" w:rsidRPr="003A2EA3">
        <w:rPr>
          <w:sz w:val="24"/>
          <w:szCs w:val="24"/>
        </w:rPr>
        <w:t xml:space="preserve"> </w:t>
      </w:r>
      <w:r w:rsidR="00C427AA" w:rsidRPr="003A2EA3">
        <w:rPr>
          <w:rFonts w:asciiTheme="minorHAnsi" w:hAnsiTheme="minorHAnsi"/>
          <w:sz w:val="24"/>
          <w:szCs w:val="24"/>
        </w:rPr>
        <w:t xml:space="preserve">requested a Section 85 Authority Required PBS listing for </w:t>
      </w:r>
      <w:proofErr w:type="spellStart"/>
      <w:r w:rsidR="00C427AA" w:rsidRPr="003A2EA3">
        <w:rPr>
          <w:rFonts w:asciiTheme="minorHAnsi" w:hAnsiTheme="minorHAnsi"/>
          <w:sz w:val="24"/>
          <w:szCs w:val="24"/>
        </w:rPr>
        <w:t>venetoclax</w:t>
      </w:r>
      <w:proofErr w:type="spellEnd"/>
      <w:r w:rsidR="00C427AA" w:rsidRPr="003A2EA3">
        <w:rPr>
          <w:rFonts w:asciiTheme="minorHAnsi" w:hAnsiTheme="minorHAnsi"/>
          <w:sz w:val="24"/>
          <w:szCs w:val="24"/>
        </w:rPr>
        <w:t xml:space="preserve"> for the treatment of relapsed</w:t>
      </w:r>
      <w:r w:rsidR="00DF0AC6" w:rsidRPr="003A2EA3">
        <w:rPr>
          <w:rFonts w:asciiTheme="minorHAnsi" w:hAnsiTheme="minorHAnsi"/>
          <w:sz w:val="24"/>
          <w:szCs w:val="24"/>
        </w:rPr>
        <w:t xml:space="preserve"> or </w:t>
      </w:r>
      <w:r w:rsidR="00C427AA" w:rsidRPr="003A2EA3">
        <w:rPr>
          <w:rFonts w:asciiTheme="minorHAnsi" w:hAnsiTheme="minorHAnsi"/>
          <w:sz w:val="24"/>
          <w:szCs w:val="24"/>
        </w:rPr>
        <w:t>refractory chronic lymphocytic leukaemia (CLL) in patients with 17p deletion and patients with highly refractory disease</w:t>
      </w:r>
      <w:r w:rsidR="00A3481F" w:rsidRPr="003A2EA3">
        <w:rPr>
          <w:rFonts w:asciiTheme="minorHAnsi" w:hAnsiTheme="minorHAnsi"/>
          <w:sz w:val="24"/>
          <w:szCs w:val="24"/>
        </w:rPr>
        <w:t>.</w:t>
      </w:r>
    </w:p>
    <w:p w:rsidR="00EF44A0" w:rsidRPr="003A2EA3" w:rsidRDefault="00EF44A0" w:rsidP="00C27B58">
      <w:pPr>
        <w:pStyle w:val="NoSpacing"/>
        <w:rPr>
          <w:rFonts w:asciiTheme="minorHAnsi" w:hAnsiTheme="minorHAnsi"/>
          <w:sz w:val="24"/>
          <w:szCs w:val="24"/>
        </w:rPr>
      </w:pPr>
    </w:p>
    <w:p w:rsidR="00C427AA" w:rsidRPr="003A2EA3" w:rsidRDefault="00C427AA" w:rsidP="00C27B58">
      <w:pPr>
        <w:pStyle w:val="NoSpacing"/>
        <w:rPr>
          <w:rFonts w:asciiTheme="minorHAnsi" w:hAnsiTheme="minorHAnsi"/>
          <w:sz w:val="24"/>
          <w:szCs w:val="24"/>
        </w:rPr>
      </w:pPr>
    </w:p>
    <w:p w:rsidR="00962223" w:rsidRPr="003A2EA3" w:rsidRDefault="006A12A5" w:rsidP="008A50F1">
      <w:pPr>
        <w:pStyle w:val="PBACHeading1"/>
        <w:rPr>
          <w:rFonts w:asciiTheme="minorHAnsi" w:hAnsiTheme="minorHAnsi"/>
          <w:sz w:val="32"/>
          <w:szCs w:val="32"/>
        </w:rPr>
      </w:pPr>
      <w:r w:rsidRPr="003A2EA3">
        <w:rPr>
          <w:rFonts w:asciiTheme="minorHAnsi" w:hAnsiTheme="minorHAnsi"/>
          <w:sz w:val="32"/>
          <w:szCs w:val="32"/>
        </w:rPr>
        <w:t>Requested listing</w:t>
      </w:r>
    </w:p>
    <w:p w:rsidR="006A12A5" w:rsidRPr="003A2EA3" w:rsidRDefault="006A12A5" w:rsidP="00882085">
      <w:pPr>
        <w:jc w:val="both"/>
        <w:rPr>
          <w:rFonts w:asciiTheme="minorHAnsi" w:hAnsiTheme="minorHAnsi"/>
        </w:rPr>
      </w:pPr>
    </w:p>
    <w:p w:rsidR="00826F6D" w:rsidRPr="003A2EA3" w:rsidRDefault="00EF44A0" w:rsidP="00186C95">
      <w:pPr>
        <w:pStyle w:val="ListParagraph"/>
        <w:numPr>
          <w:ilvl w:val="1"/>
          <w:numId w:val="5"/>
        </w:numPr>
        <w:rPr>
          <w:rFonts w:asciiTheme="minorHAnsi" w:hAnsiTheme="minorHAnsi"/>
          <w:sz w:val="24"/>
          <w:szCs w:val="24"/>
        </w:rPr>
      </w:pPr>
      <w:r w:rsidRPr="003A2EA3">
        <w:rPr>
          <w:rFonts w:asciiTheme="minorHAnsi" w:hAnsiTheme="minorHAnsi"/>
          <w:sz w:val="24"/>
          <w:szCs w:val="24"/>
        </w:rPr>
        <w:t xml:space="preserve">The </w:t>
      </w:r>
      <w:r w:rsidR="00581E8C" w:rsidRPr="003A2EA3">
        <w:rPr>
          <w:rFonts w:asciiTheme="minorHAnsi" w:hAnsiTheme="minorHAnsi"/>
          <w:sz w:val="24"/>
          <w:szCs w:val="24"/>
        </w:rPr>
        <w:t>re</w:t>
      </w:r>
      <w:r w:rsidRPr="003A2EA3">
        <w:rPr>
          <w:rFonts w:asciiTheme="minorHAnsi" w:hAnsiTheme="minorHAnsi"/>
          <w:sz w:val="24"/>
          <w:szCs w:val="24"/>
        </w:rPr>
        <w:t xml:space="preserve">submission </w:t>
      </w:r>
      <w:r w:rsidR="00FF2801" w:rsidRPr="003A2EA3">
        <w:rPr>
          <w:rFonts w:asciiTheme="minorHAnsi" w:hAnsiTheme="minorHAnsi"/>
          <w:sz w:val="24"/>
          <w:szCs w:val="24"/>
        </w:rPr>
        <w:t>requested</w:t>
      </w:r>
      <w:r w:rsidRPr="003A2EA3">
        <w:rPr>
          <w:rFonts w:asciiTheme="minorHAnsi" w:hAnsiTheme="minorHAnsi"/>
          <w:sz w:val="24"/>
          <w:szCs w:val="24"/>
        </w:rPr>
        <w:t xml:space="preserve"> the following </w:t>
      </w:r>
      <w:r w:rsidR="0076420C" w:rsidRPr="003A2EA3">
        <w:rPr>
          <w:rFonts w:asciiTheme="minorHAnsi" w:hAnsiTheme="minorHAnsi"/>
          <w:sz w:val="24"/>
          <w:szCs w:val="24"/>
        </w:rPr>
        <w:t xml:space="preserve">new </w:t>
      </w:r>
      <w:r w:rsidR="00581E8C" w:rsidRPr="003A2EA3">
        <w:rPr>
          <w:rFonts w:asciiTheme="minorHAnsi" w:hAnsiTheme="minorHAnsi"/>
          <w:sz w:val="24"/>
          <w:szCs w:val="24"/>
        </w:rPr>
        <w:t xml:space="preserve">PBS </w:t>
      </w:r>
      <w:r w:rsidR="00186C95" w:rsidRPr="003A2EA3">
        <w:rPr>
          <w:rFonts w:asciiTheme="minorHAnsi" w:hAnsiTheme="minorHAnsi"/>
          <w:sz w:val="24"/>
          <w:szCs w:val="24"/>
        </w:rPr>
        <w:t xml:space="preserve">listing, the Secretariat suggestions and additions are in italics and in strikethrough for deletions. </w:t>
      </w:r>
    </w:p>
    <w:p w:rsidR="00CD475E" w:rsidRPr="003A2EA3" w:rsidRDefault="00CD475E" w:rsidP="00CD475E">
      <w:pPr>
        <w:rPr>
          <w:rFonts w:asciiTheme="minorHAnsi" w:hAnsiTheme="minorHAnsi"/>
        </w:rPr>
      </w:pPr>
    </w:p>
    <w:tbl>
      <w:tblPr>
        <w:tblW w:w="5000" w:type="pct"/>
        <w:tblCellMar>
          <w:left w:w="28" w:type="dxa"/>
          <w:right w:w="28" w:type="dxa"/>
        </w:tblCellMar>
        <w:tblLook w:val="0000" w:firstRow="0" w:lastRow="0" w:firstColumn="0" w:lastColumn="0" w:noHBand="0" w:noVBand="0"/>
      </w:tblPr>
      <w:tblGrid>
        <w:gridCol w:w="3196"/>
        <w:gridCol w:w="518"/>
        <w:gridCol w:w="903"/>
        <w:gridCol w:w="1419"/>
        <w:gridCol w:w="1524"/>
        <w:gridCol w:w="1522"/>
      </w:tblGrid>
      <w:tr w:rsidR="00AF2405" w:rsidRPr="003A2EA3" w:rsidTr="003D101E">
        <w:trPr>
          <w:cantSplit/>
          <w:trHeight w:val="463"/>
        </w:trPr>
        <w:tc>
          <w:tcPr>
            <w:tcW w:w="1760" w:type="pct"/>
            <w:tcBorders>
              <w:bottom w:val="single" w:sz="4" w:space="0" w:color="auto"/>
            </w:tcBorders>
            <w:vAlign w:val="center"/>
          </w:tcPr>
          <w:p w:rsidR="00AF2405" w:rsidRPr="003A2EA3" w:rsidRDefault="00AF2405" w:rsidP="009F015F">
            <w:pPr>
              <w:keepNext/>
              <w:rPr>
                <w:rFonts w:ascii="Arial Narrow" w:hAnsi="Arial Narrow"/>
                <w:sz w:val="20"/>
              </w:rPr>
            </w:pPr>
            <w:r w:rsidRPr="003A2EA3">
              <w:rPr>
                <w:rFonts w:ascii="Arial Narrow" w:hAnsi="Arial Narrow"/>
                <w:sz w:val="20"/>
              </w:rPr>
              <w:t>Name, Restriction,</w:t>
            </w:r>
          </w:p>
          <w:p w:rsidR="00AF2405" w:rsidRPr="003A2EA3" w:rsidRDefault="00AF2405" w:rsidP="009F015F">
            <w:pPr>
              <w:keepNext/>
              <w:rPr>
                <w:rFonts w:ascii="Arial Narrow" w:hAnsi="Arial Narrow"/>
                <w:sz w:val="20"/>
              </w:rPr>
            </w:pPr>
            <w:r w:rsidRPr="003A2EA3">
              <w:rPr>
                <w:rFonts w:ascii="Arial Narrow" w:hAnsi="Arial Narrow"/>
                <w:sz w:val="20"/>
              </w:rPr>
              <w:t>Manner of administration and form</w:t>
            </w:r>
          </w:p>
        </w:tc>
        <w:tc>
          <w:tcPr>
            <w:tcW w:w="285" w:type="pct"/>
            <w:tcBorders>
              <w:bottom w:val="single" w:sz="4" w:space="0" w:color="auto"/>
            </w:tcBorders>
            <w:vAlign w:val="center"/>
          </w:tcPr>
          <w:p w:rsidR="00AF2405" w:rsidRPr="003A2EA3" w:rsidRDefault="00AF2405" w:rsidP="009F015F">
            <w:pPr>
              <w:keepNext/>
              <w:jc w:val="center"/>
              <w:rPr>
                <w:rFonts w:ascii="Arial Narrow" w:hAnsi="Arial Narrow"/>
                <w:sz w:val="20"/>
              </w:rPr>
            </w:pPr>
            <w:r w:rsidRPr="003A2EA3">
              <w:rPr>
                <w:rFonts w:ascii="Arial Narrow" w:hAnsi="Arial Narrow"/>
                <w:sz w:val="20"/>
              </w:rPr>
              <w:t>Max.</w:t>
            </w:r>
          </w:p>
          <w:p w:rsidR="00AF2405" w:rsidRPr="003A2EA3" w:rsidRDefault="00AF2405" w:rsidP="009F015F">
            <w:pPr>
              <w:keepNext/>
              <w:jc w:val="center"/>
              <w:rPr>
                <w:rFonts w:ascii="Arial Narrow" w:hAnsi="Arial Narrow"/>
                <w:sz w:val="20"/>
              </w:rPr>
            </w:pPr>
            <w:proofErr w:type="spellStart"/>
            <w:r w:rsidRPr="003A2EA3">
              <w:rPr>
                <w:rFonts w:ascii="Arial Narrow" w:hAnsi="Arial Narrow"/>
                <w:sz w:val="20"/>
              </w:rPr>
              <w:t>Qty</w:t>
            </w:r>
            <w:proofErr w:type="spellEnd"/>
          </w:p>
        </w:tc>
        <w:tc>
          <w:tcPr>
            <w:tcW w:w="497" w:type="pct"/>
            <w:tcBorders>
              <w:bottom w:val="single" w:sz="4" w:space="0" w:color="auto"/>
            </w:tcBorders>
            <w:vAlign w:val="center"/>
          </w:tcPr>
          <w:p w:rsidR="00AF2405" w:rsidRPr="003A2EA3" w:rsidRDefault="00AF2405" w:rsidP="009F015F">
            <w:pPr>
              <w:keepNext/>
              <w:jc w:val="center"/>
              <w:rPr>
                <w:rFonts w:ascii="Arial Narrow" w:hAnsi="Arial Narrow"/>
                <w:sz w:val="20"/>
              </w:rPr>
            </w:pPr>
            <w:r w:rsidRPr="003A2EA3">
              <w:rPr>
                <w:rFonts w:ascii="Arial Narrow" w:hAnsi="Arial Narrow"/>
                <w:sz w:val="20"/>
              </w:rPr>
              <w:t>№.of</w:t>
            </w:r>
          </w:p>
          <w:p w:rsidR="00AF2405" w:rsidRPr="003A2EA3" w:rsidRDefault="00AF2405" w:rsidP="009F015F">
            <w:pPr>
              <w:keepNext/>
              <w:jc w:val="center"/>
              <w:rPr>
                <w:rFonts w:ascii="Arial Narrow" w:hAnsi="Arial Narrow"/>
                <w:sz w:val="20"/>
              </w:rPr>
            </w:pPr>
            <w:proofErr w:type="spellStart"/>
            <w:r w:rsidRPr="003A2EA3">
              <w:rPr>
                <w:rFonts w:ascii="Arial Narrow" w:hAnsi="Arial Narrow"/>
                <w:sz w:val="20"/>
              </w:rPr>
              <w:t>Rpts</w:t>
            </w:r>
            <w:proofErr w:type="spellEnd"/>
          </w:p>
        </w:tc>
        <w:tc>
          <w:tcPr>
            <w:tcW w:w="781" w:type="pct"/>
            <w:tcBorders>
              <w:bottom w:val="single" w:sz="4" w:space="0" w:color="auto"/>
            </w:tcBorders>
            <w:vAlign w:val="center"/>
          </w:tcPr>
          <w:p w:rsidR="00AF2405" w:rsidRPr="003A2EA3" w:rsidRDefault="00AF2405" w:rsidP="009F015F">
            <w:pPr>
              <w:keepNext/>
              <w:jc w:val="center"/>
              <w:rPr>
                <w:rFonts w:ascii="Arial Narrow" w:hAnsi="Arial Narrow"/>
                <w:sz w:val="20"/>
              </w:rPr>
            </w:pPr>
            <w:r w:rsidRPr="003A2EA3">
              <w:rPr>
                <w:rFonts w:ascii="Arial Narrow" w:hAnsi="Arial Narrow"/>
                <w:sz w:val="20"/>
              </w:rPr>
              <w:t xml:space="preserve">Published (Effective) </w:t>
            </w:r>
          </w:p>
          <w:p w:rsidR="00AF2405" w:rsidRPr="003A2EA3" w:rsidRDefault="00AF2405" w:rsidP="009F015F">
            <w:pPr>
              <w:keepNext/>
              <w:jc w:val="center"/>
              <w:rPr>
                <w:rFonts w:ascii="Arial Narrow" w:hAnsi="Arial Narrow"/>
                <w:sz w:val="20"/>
              </w:rPr>
            </w:pPr>
            <w:r w:rsidRPr="003A2EA3">
              <w:rPr>
                <w:rFonts w:ascii="Arial Narrow" w:hAnsi="Arial Narrow"/>
                <w:sz w:val="20"/>
              </w:rPr>
              <w:t>DPMQ</w:t>
            </w:r>
          </w:p>
        </w:tc>
        <w:tc>
          <w:tcPr>
            <w:tcW w:w="839" w:type="pct"/>
            <w:tcBorders>
              <w:bottom w:val="single" w:sz="4" w:space="0" w:color="auto"/>
            </w:tcBorders>
            <w:vAlign w:val="center"/>
          </w:tcPr>
          <w:p w:rsidR="00AF2405" w:rsidRPr="00D05FB9" w:rsidRDefault="00AF2405" w:rsidP="00AF2405">
            <w:pPr>
              <w:keepNext/>
              <w:jc w:val="center"/>
              <w:rPr>
                <w:rFonts w:ascii="Arial Narrow" w:hAnsi="Arial Narrow"/>
                <w:sz w:val="20"/>
              </w:rPr>
            </w:pPr>
            <w:r w:rsidRPr="003A2EA3">
              <w:rPr>
                <w:rFonts w:ascii="Arial Narrow" w:hAnsi="Arial Narrow"/>
                <w:sz w:val="20"/>
              </w:rPr>
              <w:t xml:space="preserve">Proprietary Name </w:t>
            </w:r>
          </w:p>
        </w:tc>
        <w:tc>
          <w:tcPr>
            <w:tcW w:w="838" w:type="pct"/>
            <w:tcBorders>
              <w:bottom w:val="single" w:sz="4" w:space="0" w:color="auto"/>
            </w:tcBorders>
            <w:vAlign w:val="center"/>
          </w:tcPr>
          <w:p w:rsidR="00AF2405" w:rsidRPr="00C27F96" w:rsidRDefault="00AF2405" w:rsidP="00AF2405">
            <w:pPr>
              <w:keepNext/>
              <w:jc w:val="center"/>
              <w:rPr>
                <w:rFonts w:ascii="Arial Narrow" w:hAnsi="Arial Narrow"/>
                <w:sz w:val="20"/>
              </w:rPr>
            </w:pPr>
            <w:r w:rsidRPr="003A2EA3">
              <w:rPr>
                <w:rFonts w:ascii="Arial Narrow" w:hAnsi="Arial Narrow"/>
                <w:sz w:val="20"/>
              </w:rPr>
              <w:t>Manufacturer</w:t>
            </w:r>
          </w:p>
        </w:tc>
      </w:tr>
      <w:tr w:rsidR="00AF2405" w:rsidRPr="003A2EA3" w:rsidTr="003D101E">
        <w:trPr>
          <w:cantSplit/>
          <w:trHeight w:val="567"/>
        </w:trPr>
        <w:tc>
          <w:tcPr>
            <w:tcW w:w="1760" w:type="pct"/>
            <w:tcBorders>
              <w:top w:val="single" w:sz="4" w:space="0" w:color="auto"/>
            </w:tcBorders>
            <w:vAlign w:val="center"/>
          </w:tcPr>
          <w:p w:rsidR="00AF2405" w:rsidRPr="003A2EA3" w:rsidRDefault="00AF2405" w:rsidP="009F015F">
            <w:pPr>
              <w:keepNext/>
              <w:rPr>
                <w:rFonts w:ascii="Arial Narrow" w:hAnsi="Arial Narrow"/>
                <w:sz w:val="20"/>
              </w:rPr>
            </w:pPr>
            <w:proofErr w:type="spellStart"/>
            <w:r w:rsidRPr="003A2EA3">
              <w:rPr>
                <w:rFonts w:ascii="Arial Narrow" w:hAnsi="Arial Narrow"/>
                <w:smallCaps/>
                <w:sz w:val="20"/>
              </w:rPr>
              <w:t>Venetoclax</w:t>
            </w:r>
            <w:proofErr w:type="spellEnd"/>
          </w:p>
          <w:p w:rsidR="00AF2405" w:rsidRPr="003A2EA3" w:rsidRDefault="00AF2405" w:rsidP="009F015F">
            <w:pPr>
              <w:keepNext/>
              <w:rPr>
                <w:rFonts w:ascii="Arial Narrow" w:hAnsi="Arial Narrow"/>
                <w:sz w:val="20"/>
              </w:rPr>
            </w:pPr>
            <w:r w:rsidRPr="003A2EA3">
              <w:rPr>
                <w:rFonts w:ascii="Arial Narrow" w:hAnsi="Arial Narrow"/>
                <w:sz w:val="20"/>
              </w:rPr>
              <w:t xml:space="preserve">Tablets, titration pack </w:t>
            </w:r>
            <w:r w:rsidRPr="003A2EA3">
              <w:rPr>
                <w:rFonts w:ascii="Arial Narrow" w:hAnsi="Arial Narrow"/>
                <w:sz w:val="20"/>
              </w:rPr>
              <w:br/>
              <w:t>(10 mg × 14, 50 mg × 7, 100 mg × 21)</w:t>
            </w:r>
          </w:p>
        </w:tc>
        <w:tc>
          <w:tcPr>
            <w:tcW w:w="285" w:type="pct"/>
            <w:tcBorders>
              <w:top w:val="single" w:sz="4" w:space="0" w:color="auto"/>
            </w:tcBorders>
            <w:vAlign w:val="center"/>
          </w:tcPr>
          <w:p w:rsidR="00AF2405" w:rsidRPr="003A2EA3" w:rsidRDefault="00AF2405" w:rsidP="009F015F">
            <w:pPr>
              <w:keepNext/>
              <w:jc w:val="center"/>
              <w:rPr>
                <w:rFonts w:ascii="Arial Narrow" w:hAnsi="Arial Narrow"/>
                <w:sz w:val="20"/>
              </w:rPr>
            </w:pPr>
            <w:r w:rsidRPr="003A2EA3">
              <w:rPr>
                <w:rFonts w:ascii="Arial Narrow" w:hAnsi="Arial Narrow"/>
                <w:sz w:val="20"/>
              </w:rPr>
              <w:t>1</w:t>
            </w:r>
          </w:p>
        </w:tc>
        <w:tc>
          <w:tcPr>
            <w:tcW w:w="497" w:type="pct"/>
            <w:tcBorders>
              <w:top w:val="single" w:sz="4" w:space="0" w:color="auto"/>
            </w:tcBorders>
            <w:vAlign w:val="center"/>
          </w:tcPr>
          <w:p w:rsidR="00AF2405" w:rsidRPr="003A2EA3" w:rsidRDefault="00AF2405" w:rsidP="009F015F">
            <w:pPr>
              <w:keepNext/>
              <w:jc w:val="center"/>
              <w:rPr>
                <w:rFonts w:ascii="Arial Narrow" w:hAnsi="Arial Narrow"/>
                <w:sz w:val="20"/>
              </w:rPr>
            </w:pPr>
            <w:r w:rsidRPr="003A2EA3">
              <w:rPr>
                <w:rFonts w:ascii="Arial Narrow" w:hAnsi="Arial Narrow"/>
                <w:sz w:val="20"/>
              </w:rPr>
              <w:t>0</w:t>
            </w:r>
          </w:p>
        </w:tc>
        <w:tc>
          <w:tcPr>
            <w:tcW w:w="781" w:type="pct"/>
            <w:tcBorders>
              <w:top w:val="single" w:sz="4" w:space="0" w:color="auto"/>
            </w:tcBorders>
            <w:vAlign w:val="center"/>
          </w:tcPr>
          <w:p w:rsidR="00AF2405" w:rsidRPr="003A2EA3" w:rsidRDefault="00AF2405" w:rsidP="009F015F">
            <w:pPr>
              <w:keepNext/>
              <w:jc w:val="center"/>
              <w:rPr>
                <w:rFonts w:ascii="Arial Narrow" w:hAnsi="Arial Narrow"/>
                <w:sz w:val="20"/>
              </w:rPr>
            </w:pPr>
            <w:r w:rsidRPr="003A2EA3">
              <w:rPr>
                <w:rFonts w:ascii="Arial Narrow" w:hAnsi="Arial Narrow"/>
                <w:sz w:val="20"/>
              </w:rPr>
              <w:t>$</w:t>
            </w:r>
            <w:r w:rsidR="00A5328F">
              <w:rPr>
                <w:rFonts w:ascii="Arial Narrow" w:hAnsi="Arial Narrow"/>
                <w:noProof/>
                <w:color w:val="000000"/>
                <w:sz w:val="20"/>
                <w:highlight w:val="black"/>
              </w:rPr>
              <w:t>''''''''''''''''''''''</w:t>
            </w:r>
            <w:r w:rsidRPr="003A2EA3">
              <w:rPr>
                <w:rFonts w:ascii="Arial Narrow" w:hAnsi="Arial Narrow"/>
                <w:sz w:val="20"/>
              </w:rPr>
              <w:t xml:space="preserve"> ($</w:t>
            </w:r>
            <w:r w:rsidR="00A5328F">
              <w:rPr>
                <w:rFonts w:ascii="Arial Narrow" w:hAnsi="Arial Narrow"/>
                <w:noProof/>
                <w:color w:val="000000"/>
                <w:sz w:val="20"/>
                <w:highlight w:val="black"/>
              </w:rPr>
              <w:t>'''''''''''''''''''''</w:t>
            </w:r>
            <w:r w:rsidRPr="003A2EA3">
              <w:rPr>
                <w:rFonts w:ascii="Arial Narrow" w:hAnsi="Arial Narrow"/>
                <w:sz w:val="20"/>
              </w:rPr>
              <w:t>)</w:t>
            </w:r>
          </w:p>
        </w:tc>
        <w:tc>
          <w:tcPr>
            <w:tcW w:w="839" w:type="pct"/>
            <w:vMerge w:val="restart"/>
            <w:tcBorders>
              <w:top w:val="single" w:sz="4" w:space="0" w:color="auto"/>
            </w:tcBorders>
            <w:vAlign w:val="center"/>
          </w:tcPr>
          <w:p w:rsidR="00AF2405" w:rsidRPr="003A2EA3" w:rsidRDefault="00AF2405" w:rsidP="009F015F">
            <w:pPr>
              <w:keepNext/>
              <w:jc w:val="center"/>
              <w:rPr>
                <w:rFonts w:ascii="Arial Narrow" w:hAnsi="Arial Narrow"/>
                <w:sz w:val="20"/>
              </w:rPr>
            </w:pPr>
            <w:proofErr w:type="spellStart"/>
            <w:r w:rsidRPr="003A2EA3">
              <w:rPr>
                <w:rFonts w:ascii="Arial Narrow" w:hAnsi="Arial Narrow"/>
                <w:sz w:val="20"/>
              </w:rPr>
              <w:t>Venclexta</w:t>
            </w:r>
            <w:proofErr w:type="spellEnd"/>
            <w:r w:rsidRPr="003A2EA3">
              <w:rPr>
                <w:rFonts w:ascii="Arial Narrow" w:hAnsi="Arial Narrow"/>
                <w:sz w:val="20"/>
              </w:rPr>
              <w:t>®</w:t>
            </w:r>
          </w:p>
        </w:tc>
        <w:tc>
          <w:tcPr>
            <w:tcW w:w="838" w:type="pct"/>
            <w:vMerge w:val="restart"/>
            <w:tcBorders>
              <w:top w:val="single" w:sz="4" w:space="0" w:color="auto"/>
            </w:tcBorders>
            <w:vAlign w:val="center"/>
          </w:tcPr>
          <w:p w:rsidR="00AF2405" w:rsidRPr="003A2EA3" w:rsidRDefault="00AF2405" w:rsidP="00AF2405">
            <w:pPr>
              <w:keepNext/>
              <w:jc w:val="center"/>
              <w:rPr>
                <w:rFonts w:ascii="Arial Narrow" w:hAnsi="Arial Narrow"/>
                <w:sz w:val="20"/>
              </w:rPr>
            </w:pPr>
            <w:r w:rsidRPr="003A2EA3">
              <w:rPr>
                <w:rFonts w:ascii="Arial Narrow" w:hAnsi="Arial Narrow"/>
                <w:sz w:val="20"/>
              </w:rPr>
              <w:t>AbbVie Pty Ltd.</w:t>
            </w:r>
          </w:p>
        </w:tc>
      </w:tr>
      <w:tr w:rsidR="00AF2405" w:rsidRPr="003A2EA3" w:rsidTr="003D101E">
        <w:trPr>
          <w:cantSplit/>
          <w:trHeight w:val="567"/>
        </w:trPr>
        <w:tc>
          <w:tcPr>
            <w:tcW w:w="1760" w:type="pct"/>
            <w:vAlign w:val="center"/>
          </w:tcPr>
          <w:p w:rsidR="00AF2405" w:rsidRPr="003A2EA3" w:rsidRDefault="00AF2405" w:rsidP="009F015F">
            <w:pPr>
              <w:keepNext/>
              <w:rPr>
                <w:rFonts w:ascii="Arial Narrow" w:hAnsi="Arial Narrow"/>
                <w:sz w:val="20"/>
              </w:rPr>
            </w:pPr>
            <w:r w:rsidRPr="003A2EA3">
              <w:rPr>
                <w:rFonts w:ascii="Arial Narrow" w:hAnsi="Arial Narrow"/>
                <w:sz w:val="20"/>
              </w:rPr>
              <w:t>Tablets, 10 mg dose hold pack</w:t>
            </w:r>
          </w:p>
          <w:p w:rsidR="00AF2405" w:rsidRPr="003A2EA3" w:rsidRDefault="00AF2405" w:rsidP="009F015F">
            <w:pPr>
              <w:keepNext/>
              <w:rPr>
                <w:rFonts w:ascii="Arial Narrow" w:hAnsi="Arial Narrow"/>
                <w:smallCaps/>
                <w:sz w:val="20"/>
              </w:rPr>
            </w:pPr>
            <w:r w:rsidRPr="003A2EA3">
              <w:rPr>
                <w:rFonts w:ascii="Arial Narrow" w:hAnsi="Arial Narrow"/>
                <w:sz w:val="20"/>
              </w:rPr>
              <w:t>(10 mg × 14)</w:t>
            </w:r>
          </w:p>
        </w:tc>
        <w:tc>
          <w:tcPr>
            <w:tcW w:w="285" w:type="pct"/>
            <w:vAlign w:val="center"/>
          </w:tcPr>
          <w:p w:rsidR="00AF2405" w:rsidRPr="003A2EA3" w:rsidRDefault="00AF2405" w:rsidP="009F015F">
            <w:pPr>
              <w:keepNext/>
              <w:jc w:val="center"/>
              <w:rPr>
                <w:rFonts w:ascii="Arial Narrow" w:hAnsi="Arial Narrow"/>
                <w:sz w:val="20"/>
              </w:rPr>
            </w:pPr>
            <w:r w:rsidRPr="003A2EA3">
              <w:rPr>
                <w:rFonts w:ascii="Arial Narrow" w:hAnsi="Arial Narrow"/>
                <w:sz w:val="20"/>
              </w:rPr>
              <w:t>1</w:t>
            </w:r>
          </w:p>
        </w:tc>
        <w:tc>
          <w:tcPr>
            <w:tcW w:w="497" w:type="pct"/>
            <w:vAlign w:val="center"/>
          </w:tcPr>
          <w:p w:rsidR="00AF2405" w:rsidRPr="003A2EA3" w:rsidRDefault="00AF2405" w:rsidP="009F015F">
            <w:pPr>
              <w:keepNext/>
              <w:jc w:val="center"/>
              <w:rPr>
                <w:rFonts w:ascii="Arial Narrow" w:hAnsi="Arial Narrow"/>
                <w:sz w:val="20"/>
              </w:rPr>
            </w:pPr>
            <w:r w:rsidRPr="003A2EA3">
              <w:rPr>
                <w:rFonts w:ascii="Arial Narrow" w:hAnsi="Arial Narrow"/>
                <w:sz w:val="20"/>
              </w:rPr>
              <w:t>0</w:t>
            </w:r>
          </w:p>
        </w:tc>
        <w:tc>
          <w:tcPr>
            <w:tcW w:w="781" w:type="pct"/>
            <w:vAlign w:val="center"/>
          </w:tcPr>
          <w:p w:rsidR="00AF2405" w:rsidRPr="003A2EA3" w:rsidRDefault="00AF2405" w:rsidP="009F015F">
            <w:pPr>
              <w:keepNext/>
              <w:jc w:val="center"/>
              <w:rPr>
                <w:rFonts w:ascii="Arial Narrow" w:hAnsi="Arial Narrow"/>
                <w:sz w:val="20"/>
              </w:rPr>
            </w:pPr>
            <w:r w:rsidRPr="003A2EA3">
              <w:rPr>
                <w:rFonts w:ascii="Arial Narrow" w:hAnsi="Arial Narrow"/>
                <w:sz w:val="20"/>
              </w:rPr>
              <w:t>$</w:t>
            </w:r>
            <w:r w:rsidR="00A5328F">
              <w:rPr>
                <w:rFonts w:ascii="Arial Narrow" w:hAnsi="Arial Narrow"/>
                <w:noProof/>
                <w:color w:val="000000"/>
                <w:sz w:val="20"/>
                <w:highlight w:val="black"/>
              </w:rPr>
              <w:t>'''''''''''''''</w:t>
            </w:r>
          </w:p>
          <w:p w:rsidR="00AF2405" w:rsidRPr="003A2EA3" w:rsidRDefault="00AF2405" w:rsidP="009F015F">
            <w:pPr>
              <w:keepNext/>
              <w:jc w:val="center"/>
              <w:rPr>
                <w:rFonts w:ascii="Arial Narrow" w:hAnsi="Arial Narrow"/>
                <w:sz w:val="20"/>
              </w:rPr>
            </w:pPr>
            <w:r w:rsidRPr="003A2EA3">
              <w:rPr>
                <w:rFonts w:ascii="Arial Narrow" w:hAnsi="Arial Narrow"/>
                <w:sz w:val="20"/>
              </w:rPr>
              <w:t>($</w:t>
            </w:r>
            <w:r w:rsidR="00A5328F">
              <w:rPr>
                <w:rFonts w:ascii="Arial Narrow" w:hAnsi="Arial Narrow"/>
                <w:noProof/>
                <w:color w:val="000000"/>
                <w:sz w:val="20"/>
                <w:highlight w:val="black"/>
              </w:rPr>
              <w:t>''''''''''''''''</w:t>
            </w:r>
            <w:r w:rsidRPr="003A2EA3">
              <w:rPr>
                <w:rFonts w:ascii="Arial Narrow" w:hAnsi="Arial Narrow"/>
                <w:sz w:val="20"/>
              </w:rPr>
              <w:t>)</w:t>
            </w:r>
          </w:p>
        </w:tc>
        <w:tc>
          <w:tcPr>
            <w:tcW w:w="839" w:type="pct"/>
            <w:vMerge/>
            <w:vAlign w:val="center"/>
          </w:tcPr>
          <w:p w:rsidR="00AF2405" w:rsidRPr="003A2EA3" w:rsidRDefault="00AF2405" w:rsidP="009F015F">
            <w:pPr>
              <w:keepNext/>
              <w:jc w:val="center"/>
              <w:rPr>
                <w:rFonts w:ascii="Arial Narrow" w:hAnsi="Arial Narrow"/>
                <w:sz w:val="20"/>
              </w:rPr>
            </w:pPr>
          </w:p>
        </w:tc>
        <w:tc>
          <w:tcPr>
            <w:tcW w:w="838" w:type="pct"/>
            <w:vMerge/>
          </w:tcPr>
          <w:p w:rsidR="00AF2405" w:rsidRPr="003A2EA3" w:rsidRDefault="00AF2405" w:rsidP="009F015F">
            <w:pPr>
              <w:keepNext/>
              <w:jc w:val="center"/>
              <w:rPr>
                <w:rFonts w:ascii="Arial Narrow" w:hAnsi="Arial Narrow"/>
                <w:sz w:val="20"/>
              </w:rPr>
            </w:pPr>
          </w:p>
        </w:tc>
      </w:tr>
      <w:tr w:rsidR="00AF2405" w:rsidRPr="003A2EA3" w:rsidTr="003D101E">
        <w:trPr>
          <w:cantSplit/>
          <w:trHeight w:val="567"/>
        </w:trPr>
        <w:tc>
          <w:tcPr>
            <w:tcW w:w="1760" w:type="pct"/>
            <w:vAlign w:val="center"/>
          </w:tcPr>
          <w:p w:rsidR="00AF2405" w:rsidRPr="003A2EA3" w:rsidRDefault="00AF2405" w:rsidP="009F015F">
            <w:pPr>
              <w:keepNext/>
              <w:rPr>
                <w:rFonts w:ascii="Arial Narrow" w:hAnsi="Arial Narrow"/>
                <w:sz w:val="20"/>
              </w:rPr>
            </w:pPr>
            <w:r w:rsidRPr="003A2EA3">
              <w:rPr>
                <w:rFonts w:ascii="Arial Narrow" w:hAnsi="Arial Narrow"/>
                <w:sz w:val="20"/>
              </w:rPr>
              <w:t>Tablets, 50 mg dose hold pack</w:t>
            </w:r>
          </w:p>
          <w:p w:rsidR="00AF2405" w:rsidRPr="003A2EA3" w:rsidRDefault="00AF2405" w:rsidP="009F015F">
            <w:pPr>
              <w:keepNext/>
              <w:rPr>
                <w:rFonts w:ascii="Arial Narrow" w:hAnsi="Arial Narrow"/>
                <w:sz w:val="20"/>
              </w:rPr>
            </w:pPr>
            <w:r w:rsidRPr="003A2EA3">
              <w:rPr>
                <w:rFonts w:ascii="Arial Narrow" w:hAnsi="Arial Narrow"/>
                <w:sz w:val="20"/>
              </w:rPr>
              <w:t>(50 mg × 7)</w:t>
            </w:r>
          </w:p>
        </w:tc>
        <w:tc>
          <w:tcPr>
            <w:tcW w:w="285" w:type="pct"/>
            <w:vAlign w:val="center"/>
          </w:tcPr>
          <w:p w:rsidR="00AF2405" w:rsidRPr="003A2EA3" w:rsidRDefault="00AF2405" w:rsidP="009F015F">
            <w:pPr>
              <w:keepNext/>
              <w:jc w:val="center"/>
              <w:rPr>
                <w:rFonts w:ascii="Arial Narrow" w:hAnsi="Arial Narrow"/>
                <w:sz w:val="20"/>
              </w:rPr>
            </w:pPr>
            <w:r w:rsidRPr="003A2EA3">
              <w:rPr>
                <w:rFonts w:ascii="Arial Narrow" w:hAnsi="Arial Narrow"/>
                <w:sz w:val="20"/>
              </w:rPr>
              <w:t>1</w:t>
            </w:r>
          </w:p>
        </w:tc>
        <w:tc>
          <w:tcPr>
            <w:tcW w:w="497" w:type="pct"/>
            <w:vAlign w:val="center"/>
          </w:tcPr>
          <w:p w:rsidR="00AF2405" w:rsidRPr="003A2EA3" w:rsidRDefault="00AF2405" w:rsidP="009F015F">
            <w:pPr>
              <w:keepNext/>
              <w:jc w:val="center"/>
              <w:rPr>
                <w:rFonts w:ascii="Arial Narrow" w:hAnsi="Arial Narrow"/>
                <w:sz w:val="20"/>
              </w:rPr>
            </w:pPr>
            <w:r w:rsidRPr="003A2EA3">
              <w:rPr>
                <w:rFonts w:ascii="Arial Narrow" w:hAnsi="Arial Narrow"/>
                <w:sz w:val="20"/>
              </w:rPr>
              <w:t>0</w:t>
            </w:r>
          </w:p>
        </w:tc>
        <w:tc>
          <w:tcPr>
            <w:tcW w:w="781" w:type="pct"/>
            <w:vAlign w:val="center"/>
          </w:tcPr>
          <w:p w:rsidR="00AF2405" w:rsidRPr="003A2EA3" w:rsidRDefault="00AF2405" w:rsidP="009F015F">
            <w:pPr>
              <w:keepNext/>
              <w:jc w:val="center"/>
              <w:rPr>
                <w:rFonts w:ascii="Arial Narrow" w:hAnsi="Arial Narrow"/>
                <w:sz w:val="20"/>
              </w:rPr>
            </w:pPr>
            <w:r w:rsidRPr="003A2EA3">
              <w:rPr>
                <w:rFonts w:ascii="Arial Narrow" w:hAnsi="Arial Narrow"/>
                <w:sz w:val="20"/>
              </w:rPr>
              <w:t>$</w:t>
            </w:r>
            <w:r w:rsidR="00A5328F">
              <w:rPr>
                <w:rFonts w:ascii="Arial Narrow" w:hAnsi="Arial Narrow"/>
                <w:noProof/>
                <w:color w:val="000000"/>
                <w:sz w:val="20"/>
                <w:highlight w:val="black"/>
              </w:rPr>
              <w:t>'''''''''''''''''</w:t>
            </w:r>
          </w:p>
          <w:p w:rsidR="00AF2405" w:rsidRPr="003A2EA3" w:rsidRDefault="00AF2405" w:rsidP="009F015F">
            <w:pPr>
              <w:keepNext/>
              <w:jc w:val="center"/>
              <w:rPr>
                <w:rFonts w:ascii="Arial Narrow" w:hAnsi="Arial Narrow"/>
                <w:sz w:val="20"/>
              </w:rPr>
            </w:pPr>
            <w:r w:rsidRPr="003A2EA3">
              <w:rPr>
                <w:rFonts w:ascii="Arial Narrow" w:hAnsi="Arial Narrow"/>
                <w:sz w:val="20"/>
              </w:rPr>
              <w:t>($</w:t>
            </w:r>
            <w:r w:rsidR="00A5328F">
              <w:rPr>
                <w:rFonts w:ascii="Arial Narrow" w:hAnsi="Arial Narrow"/>
                <w:noProof/>
                <w:color w:val="000000"/>
                <w:sz w:val="20"/>
                <w:highlight w:val="black"/>
              </w:rPr>
              <w:t>''''''''''''''''''</w:t>
            </w:r>
            <w:r w:rsidRPr="003A2EA3">
              <w:rPr>
                <w:rFonts w:ascii="Arial Narrow" w:hAnsi="Arial Narrow"/>
                <w:sz w:val="20"/>
              </w:rPr>
              <w:t>)</w:t>
            </w:r>
          </w:p>
        </w:tc>
        <w:tc>
          <w:tcPr>
            <w:tcW w:w="839" w:type="pct"/>
            <w:vMerge/>
            <w:vAlign w:val="center"/>
          </w:tcPr>
          <w:p w:rsidR="00AF2405" w:rsidRPr="003A2EA3" w:rsidRDefault="00AF2405" w:rsidP="009F015F">
            <w:pPr>
              <w:keepNext/>
              <w:jc w:val="center"/>
              <w:rPr>
                <w:rFonts w:ascii="Arial Narrow" w:hAnsi="Arial Narrow"/>
                <w:sz w:val="20"/>
              </w:rPr>
            </w:pPr>
          </w:p>
        </w:tc>
        <w:tc>
          <w:tcPr>
            <w:tcW w:w="838" w:type="pct"/>
            <w:vMerge/>
          </w:tcPr>
          <w:p w:rsidR="00AF2405" w:rsidRPr="003A2EA3" w:rsidRDefault="00AF2405" w:rsidP="009F015F">
            <w:pPr>
              <w:keepNext/>
              <w:jc w:val="center"/>
              <w:rPr>
                <w:rFonts w:ascii="Arial Narrow" w:hAnsi="Arial Narrow"/>
                <w:sz w:val="20"/>
              </w:rPr>
            </w:pPr>
          </w:p>
        </w:tc>
      </w:tr>
      <w:tr w:rsidR="00AF2405" w:rsidRPr="003A2EA3" w:rsidTr="003D101E">
        <w:trPr>
          <w:cantSplit/>
          <w:trHeight w:val="567"/>
        </w:trPr>
        <w:tc>
          <w:tcPr>
            <w:tcW w:w="1760" w:type="pct"/>
            <w:vAlign w:val="center"/>
          </w:tcPr>
          <w:p w:rsidR="00AF2405" w:rsidRPr="003A2EA3" w:rsidRDefault="00AF2405" w:rsidP="009F015F">
            <w:pPr>
              <w:keepNext/>
              <w:rPr>
                <w:rFonts w:ascii="Arial Narrow" w:hAnsi="Arial Narrow"/>
                <w:sz w:val="20"/>
              </w:rPr>
            </w:pPr>
            <w:r w:rsidRPr="003A2EA3">
              <w:rPr>
                <w:rFonts w:ascii="Arial Narrow" w:hAnsi="Arial Narrow"/>
                <w:sz w:val="20"/>
              </w:rPr>
              <w:t xml:space="preserve">Tablets, maintenance pack </w:t>
            </w:r>
            <w:r w:rsidRPr="003A2EA3">
              <w:rPr>
                <w:rFonts w:ascii="Arial Narrow" w:hAnsi="Arial Narrow"/>
                <w:sz w:val="20"/>
              </w:rPr>
              <w:br/>
              <w:t>(100 mg × 120)</w:t>
            </w:r>
          </w:p>
        </w:tc>
        <w:tc>
          <w:tcPr>
            <w:tcW w:w="285" w:type="pct"/>
            <w:vAlign w:val="center"/>
          </w:tcPr>
          <w:p w:rsidR="00AF2405" w:rsidRPr="003A2EA3" w:rsidRDefault="00AF2405" w:rsidP="009F015F">
            <w:pPr>
              <w:keepNext/>
              <w:jc w:val="center"/>
              <w:rPr>
                <w:rFonts w:ascii="Arial Narrow" w:hAnsi="Arial Narrow"/>
                <w:sz w:val="20"/>
              </w:rPr>
            </w:pPr>
            <w:r w:rsidRPr="003A2EA3">
              <w:rPr>
                <w:rFonts w:ascii="Arial Narrow" w:hAnsi="Arial Narrow"/>
                <w:sz w:val="20"/>
              </w:rPr>
              <w:t>1</w:t>
            </w:r>
          </w:p>
        </w:tc>
        <w:tc>
          <w:tcPr>
            <w:tcW w:w="497" w:type="pct"/>
            <w:vAlign w:val="center"/>
          </w:tcPr>
          <w:p w:rsidR="00AF2405" w:rsidRPr="003A2EA3" w:rsidRDefault="00AF2405" w:rsidP="009F015F">
            <w:pPr>
              <w:keepNext/>
              <w:jc w:val="center"/>
              <w:rPr>
                <w:rFonts w:ascii="Arial Narrow" w:hAnsi="Arial Narrow"/>
                <w:sz w:val="20"/>
              </w:rPr>
            </w:pPr>
            <w:r w:rsidRPr="003A2EA3">
              <w:rPr>
                <w:rFonts w:ascii="Arial Narrow" w:hAnsi="Arial Narrow"/>
                <w:sz w:val="20"/>
              </w:rPr>
              <w:t>5</w:t>
            </w:r>
          </w:p>
        </w:tc>
        <w:tc>
          <w:tcPr>
            <w:tcW w:w="781" w:type="pct"/>
            <w:vAlign w:val="center"/>
          </w:tcPr>
          <w:p w:rsidR="00AF2405" w:rsidRPr="003A2EA3" w:rsidRDefault="00AF2405" w:rsidP="009F015F">
            <w:pPr>
              <w:keepNext/>
              <w:jc w:val="center"/>
              <w:rPr>
                <w:rFonts w:ascii="Arial Narrow" w:hAnsi="Arial Narrow"/>
                <w:sz w:val="20"/>
              </w:rPr>
            </w:pPr>
            <w:r w:rsidRPr="003A2EA3">
              <w:rPr>
                <w:rFonts w:ascii="Arial Narrow" w:hAnsi="Arial Narrow"/>
                <w:sz w:val="20"/>
              </w:rPr>
              <w:t>$</w:t>
            </w:r>
            <w:r w:rsidR="00A5328F">
              <w:rPr>
                <w:rFonts w:ascii="Arial Narrow" w:hAnsi="Arial Narrow"/>
                <w:noProof/>
                <w:color w:val="000000"/>
                <w:sz w:val="20"/>
                <w:highlight w:val="black"/>
              </w:rPr>
              <w:t>'''''''''''''''''''''</w:t>
            </w:r>
            <w:r w:rsidRPr="003A2EA3">
              <w:rPr>
                <w:rFonts w:ascii="Arial Narrow" w:hAnsi="Arial Narrow"/>
                <w:sz w:val="20"/>
              </w:rPr>
              <w:t xml:space="preserve"> ($</w:t>
            </w:r>
            <w:r w:rsidR="00A5328F">
              <w:rPr>
                <w:rFonts w:ascii="Arial Narrow" w:hAnsi="Arial Narrow"/>
                <w:noProof/>
                <w:color w:val="000000"/>
                <w:sz w:val="20"/>
                <w:highlight w:val="black"/>
              </w:rPr>
              <w:t>'''''''''''''''''''''''</w:t>
            </w:r>
            <w:r w:rsidRPr="003A2EA3">
              <w:rPr>
                <w:rFonts w:ascii="Arial Narrow" w:hAnsi="Arial Narrow"/>
                <w:sz w:val="20"/>
              </w:rPr>
              <w:t>)</w:t>
            </w:r>
          </w:p>
        </w:tc>
        <w:tc>
          <w:tcPr>
            <w:tcW w:w="839" w:type="pct"/>
            <w:vMerge/>
            <w:vAlign w:val="center"/>
          </w:tcPr>
          <w:p w:rsidR="00AF2405" w:rsidRPr="003A2EA3" w:rsidRDefault="00AF2405" w:rsidP="009F015F">
            <w:pPr>
              <w:keepNext/>
              <w:jc w:val="center"/>
              <w:rPr>
                <w:rFonts w:ascii="Arial Narrow" w:hAnsi="Arial Narrow"/>
                <w:sz w:val="20"/>
              </w:rPr>
            </w:pPr>
          </w:p>
        </w:tc>
        <w:tc>
          <w:tcPr>
            <w:tcW w:w="838" w:type="pct"/>
            <w:vMerge/>
          </w:tcPr>
          <w:p w:rsidR="00AF2405" w:rsidRPr="003A2EA3" w:rsidRDefault="00AF2405" w:rsidP="009F015F">
            <w:pPr>
              <w:keepNext/>
              <w:jc w:val="center"/>
              <w:rPr>
                <w:rFonts w:ascii="Arial Narrow" w:hAnsi="Arial Narrow"/>
                <w:sz w:val="20"/>
              </w:rPr>
            </w:pPr>
          </w:p>
        </w:tc>
      </w:tr>
    </w:tbl>
    <w:p w:rsidR="00826F6D" w:rsidRPr="003A2EA3" w:rsidRDefault="00826F6D" w:rsidP="00C27B58">
      <w:pPr>
        <w:pStyle w:val="NoSpacing"/>
        <w:rPr>
          <w:rFonts w:asciiTheme="minorHAnsi" w:hAnsiTheme="minorHAnsi"/>
          <w:sz w:val="24"/>
          <w:szCs w:val="24"/>
        </w:rPr>
      </w:pPr>
    </w:p>
    <w:p w:rsidR="00D504CB" w:rsidRDefault="00D504CB" w:rsidP="00C27B58">
      <w:pPr>
        <w:pStyle w:val="NoSpacing"/>
        <w:rPr>
          <w:rFonts w:asciiTheme="minorHAnsi" w:hAnsiTheme="minorHAnsi"/>
          <w:b/>
          <w:i/>
          <w:u w:val="single"/>
        </w:rPr>
      </w:pPr>
      <w:r>
        <w:rPr>
          <w:rFonts w:asciiTheme="minorHAnsi" w:hAnsiTheme="minorHAnsi"/>
          <w:b/>
          <w:i/>
          <w:u w:val="single"/>
        </w:rPr>
        <w:br w:type="page"/>
      </w:r>
    </w:p>
    <w:p w:rsidR="00953B16" w:rsidRPr="003A2EA3" w:rsidRDefault="00953B16" w:rsidP="00C27B58">
      <w:pPr>
        <w:pStyle w:val="NoSpacing"/>
        <w:rPr>
          <w:rFonts w:asciiTheme="minorHAnsi" w:hAnsiTheme="minorHAnsi"/>
          <w:b/>
          <w:i/>
          <w:u w:val="single"/>
        </w:rPr>
      </w:pPr>
      <w:r w:rsidRPr="003A2EA3">
        <w:rPr>
          <w:rFonts w:asciiTheme="minorHAnsi" w:hAnsiTheme="minorHAnsi"/>
          <w:b/>
          <w:i/>
          <w:u w:val="single"/>
        </w:rPr>
        <w:lastRenderedPageBreak/>
        <w:t>Second</w:t>
      </w:r>
      <w:r w:rsidR="00C5518B" w:rsidRPr="003A2EA3">
        <w:rPr>
          <w:rFonts w:asciiTheme="minorHAnsi" w:hAnsiTheme="minorHAnsi"/>
          <w:b/>
          <w:i/>
          <w:u w:val="single"/>
        </w:rPr>
        <w:t>-</w:t>
      </w:r>
      <w:r w:rsidRPr="003A2EA3">
        <w:rPr>
          <w:rFonts w:asciiTheme="minorHAnsi" w:hAnsiTheme="minorHAnsi"/>
          <w:b/>
          <w:i/>
          <w:u w:val="single"/>
        </w:rPr>
        <w:t>line treatment</w:t>
      </w:r>
      <w:r w:rsidRPr="003A2EA3">
        <w:rPr>
          <w:rFonts w:asciiTheme="minorHAnsi" w:hAnsiTheme="minorHAnsi"/>
          <w:b/>
          <w:i/>
        </w:rPr>
        <w:t>:</w:t>
      </w:r>
    </w:p>
    <w:p w:rsidR="00953B16" w:rsidRPr="003A2EA3" w:rsidRDefault="00953B16" w:rsidP="00C27B58">
      <w:pPr>
        <w:pStyle w:val="NoSpacing"/>
        <w:rPr>
          <w:rFonts w:asciiTheme="minorHAnsi" w:hAnsiTheme="minorHAnsi"/>
          <w:sz w:val="24"/>
          <w:szCs w:val="24"/>
        </w:rPr>
      </w:pPr>
    </w:p>
    <w:tbl>
      <w:tblPr>
        <w:tblW w:w="5000" w:type="pct"/>
        <w:tblLook w:val="0000" w:firstRow="0" w:lastRow="0" w:firstColumn="0" w:lastColumn="0" w:noHBand="0" w:noVBand="0"/>
      </w:tblPr>
      <w:tblGrid>
        <w:gridCol w:w="2194"/>
        <w:gridCol w:w="7048"/>
      </w:tblGrid>
      <w:tr w:rsidR="00826F6D" w:rsidRPr="003A2EA3" w:rsidTr="003D101E">
        <w:trPr>
          <w:cantSplit/>
          <w:trHeight w:val="360"/>
        </w:trPr>
        <w:tc>
          <w:tcPr>
            <w:tcW w:w="1187" w:type="pct"/>
            <w:tcBorders>
              <w:top w:val="single" w:sz="4" w:space="0" w:color="auto"/>
              <w:left w:val="single" w:sz="4" w:space="0" w:color="auto"/>
              <w:bottom w:val="single" w:sz="4" w:space="0" w:color="auto"/>
              <w:right w:val="single" w:sz="4" w:space="0" w:color="auto"/>
            </w:tcBorders>
          </w:tcPr>
          <w:p w:rsidR="00826F6D" w:rsidRPr="003A2EA3" w:rsidRDefault="00826F6D" w:rsidP="00330F8E">
            <w:pPr>
              <w:jc w:val="both"/>
              <w:rPr>
                <w:rFonts w:ascii="Arial Narrow" w:hAnsi="Arial Narrow" w:cs="Arial"/>
                <w:b/>
                <w:sz w:val="20"/>
                <w:szCs w:val="20"/>
              </w:rPr>
            </w:pPr>
            <w:r w:rsidRPr="003A2EA3">
              <w:rPr>
                <w:rFonts w:ascii="Arial Narrow" w:hAnsi="Arial Narrow" w:cs="Arial"/>
                <w:b/>
                <w:sz w:val="20"/>
                <w:szCs w:val="20"/>
              </w:rPr>
              <w:t>Category / Program</w:t>
            </w:r>
          </w:p>
        </w:tc>
        <w:tc>
          <w:tcPr>
            <w:tcW w:w="3813" w:type="pct"/>
            <w:tcBorders>
              <w:top w:val="single" w:sz="4" w:space="0" w:color="auto"/>
              <w:left w:val="single" w:sz="4" w:space="0" w:color="auto"/>
              <w:bottom w:val="single" w:sz="4" w:space="0" w:color="auto"/>
              <w:right w:val="single" w:sz="4" w:space="0" w:color="auto"/>
            </w:tcBorders>
          </w:tcPr>
          <w:p w:rsidR="00826F6D" w:rsidRPr="003A2EA3" w:rsidRDefault="00826F6D" w:rsidP="00C27B58">
            <w:pPr>
              <w:rPr>
                <w:rFonts w:ascii="Arial Narrow" w:hAnsi="Arial Narrow" w:cs="Arial"/>
                <w:sz w:val="20"/>
                <w:szCs w:val="20"/>
              </w:rPr>
            </w:pPr>
            <w:r w:rsidRPr="003A2EA3">
              <w:rPr>
                <w:rFonts w:ascii="Arial Narrow" w:hAnsi="Arial Narrow" w:cs="Arial"/>
                <w:sz w:val="20"/>
                <w:szCs w:val="20"/>
              </w:rPr>
              <w:t>GENERAL – General Schedule (Code GE)</w:t>
            </w:r>
          </w:p>
        </w:tc>
      </w:tr>
      <w:tr w:rsidR="00826F6D" w:rsidRPr="003A2EA3" w:rsidTr="003D101E">
        <w:trPr>
          <w:cantSplit/>
          <w:trHeight w:val="360"/>
        </w:trPr>
        <w:tc>
          <w:tcPr>
            <w:tcW w:w="1187" w:type="pct"/>
            <w:tcBorders>
              <w:top w:val="single" w:sz="4" w:space="0" w:color="auto"/>
              <w:left w:val="single" w:sz="4" w:space="0" w:color="auto"/>
              <w:bottom w:val="single" w:sz="4" w:space="0" w:color="auto"/>
              <w:right w:val="single" w:sz="4" w:space="0" w:color="auto"/>
            </w:tcBorders>
          </w:tcPr>
          <w:p w:rsidR="00826F6D" w:rsidRPr="003A2EA3" w:rsidRDefault="00826F6D" w:rsidP="00C27B58">
            <w:pPr>
              <w:jc w:val="both"/>
              <w:rPr>
                <w:rFonts w:ascii="Arial Narrow" w:hAnsi="Arial Narrow" w:cs="Arial"/>
                <w:b/>
                <w:sz w:val="20"/>
                <w:szCs w:val="20"/>
              </w:rPr>
            </w:pPr>
            <w:r w:rsidRPr="003A2EA3">
              <w:rPr>
                <w:rFonts w:ascii="Arial Narrow" w:hAnsi="Arial Narrow" w:cs="Arial"/>
                <w:b/>
                <w:sz w:val="20"/>
                <w:szCs w:val="20"/>
              </w:rPr>
              <w:t>Prescriber type:</w:t>
            </w:r>
          </w:p>
        </w:tc>
        <w:tc>
          <w:tcPr>
            <w:tcW w:w="3813" w:type="pct"/>
            <w:tcBorders>
              <w:top w:val="single" w:sz="4" w:space="0" w:color="auto"/>
              <w:left w:val="single" w:sz="4" w:space="0" w:color="auto"/>
              <w:bottom w:val="single" w:sz="4" w:space="0" w:color="auto"/>
              <w:right w:val="single" w:sz="4" w:space="0" w:color="auto"/>
            </w:tcBorders>
          </w:tcPr>
          <w:p w:rsidR="00826F6D" w:rsidRPr="00C27F96" w:rsidRDefault="00826F6D" w:rsidP="00C27B58">
            <w:pPr>
              <w:rPr>
                <w:rFonts w:ascii="Arial Narrow" w:hAnsi="Arial Narrow" w:cs="Arial"/>
                <w:sz w:val="20"/>
                <w:szCs w:val="20"/>
              </w:rPr>
            </w:pPr>
            <w:r w:rsidRPr="00D05FB9">
              <w:rPr>
                <w:rFonts w:ascii="Arial Narrow" w:hAnsi="Arial Narrow" w:cs="Arial"/>
                <w:sz w:val="20"/>
                <w:szCs w:val="20"/>
              </w:rPr>
              <w:fldChar w:fldCharType="begin">
                <w:ffData>
                  <w:name w:val="Check1"/>
                  <w:enabled/>
                  <w:calcOnExit w:val="0"/>
                  <w:checkBox>
                    <w:sizeAuto/>
                    <w:default w:val="0"/>
                  </w:checkBox>
                </w:ffData>
              </w:fldChar>
            </w:r>
            <w:r w:rsidRPr="003A2EA3">
              <w:rPr>
                <w:rFonts w:ascii="Arial Narrow" w:hAnsi="Arial Narrow" w:cs="Arial"/>
                <w:sz w:val="20"/>
                <w:szCs w:val="20"/>
              </w:rPr>
              <w:instrText xml:space="preserve"> FORMCHECKBOX </w:instrText>
            </w:r>
            <w:r w:rsidR="00973368">
              <w:rPr>
                <w:rFonts w:ascii="Arial Narrow" w:hAnsi="Arial Narrow" w:cs="Arial"/>
                <w:sz w:val="20"/>
                <w:szCs w:val="20"/>
              </w:rPr>
            </w:r>
            <w:r w:rsidR="00973368">
              <w:rPr>
                <w:rFonts w:ascii="Arial Narrow" w:hAnsi="Arial Narrow" w:cs="Arial"/>
                <w:sz w:val="20"/>
                <w:szCs w:val="20"/>
              </w:rPr>
              <w:fldChar w:fldCharType="separate"/>
            </w:r>
            <w:r w:rsidRPr="00D05FB9">
              <w:rPr>
                <w:rFonts w:ascii="Arial Narrow" w:hAnsi="Arial Narrow" w:cs="Arial"/>
                <w:sz w:val="20"/>
                <w:szCs w:val="20"/>
              </w:rPr>
              <w:fldChar w:fldCharType="end"/>
            </w:r>
            <w:r w:rsidRPr="003A2EA3">
              <w:rPr>
                <w:rFonts w:ascii="Arial Narrow" w:hAnsi="Arial Narrow" w:cs="Arial"/>
                <w:sz w:val="20"/>
                <w:szCs w:val="20"/>
              </w:rPr>
              <w:t xml:space="preserve">Dental  </w:t>
            </w:r>
            <w:r w:rsidR="004B6840" w:rsidRPr="00D05FB9">
              <w:rPr>
                <w:rFonts w:ascii="Arial Narrow" w:hAnsi="Arial Narrow" w:cs="Arial"/>
                <w:sz w:val="20"/>
                <w:szCs w:val="20"/>
              </w:rPr>
              <w:fldChar w:fldCharType="begin">
                <w:ffData>
                  <w:name w:val=""/>
                  <w:enabled/>
                  <w:calcOnExit w:val="0"/>
                  <w:checkBox>
                    <w:sizeAuto/>
                    <w:default w:val="1"/>
                  </w:checkBox>
                </w:ffData>
              </w:fldChar>
            </w:r>
            <w:r w:rsidR="004B6840" w:rsidRPr="003A2EA3">
              <w:rPr>
                <w:rFonts w:ascii="Arial Narrow" w:hAnsi="Arial Narrow" w:cs="Arial"/>
                <w:sz w:val="20"/>
                <w:szCs w:val="20"/>
              </w:rPr>
              <w:instrText xml:space="preserve"> FORMCHECKBOX </w:instrText>
            </w:r>
            <w:r w:rsidR="00973368">
              <w:rPr>
                <w:rFonts w:ascii="Arial Narrow" w:hAnsi="Arial Narrow" w:cs="Arial"/>
                <w:sz w:val="20"/>
                <w:szCs w:val="20"/>
              </w:rPr>
            </w:r>
            <w:r w:rsidR="00973368">
              <w:rPr>
                <w:rFonts w:ascii="Arial Narrow" w:hAnsi="Arial Narrow" w:cs="Arial"/>
                <w:sz w:val="20"/>
                <w:szCs w:val="20"/>
              </w:rPr>
              <w:fldChar w:fldCharType="separate"/>
            </w:r>
            <w:r w:rsidR="004B6840" w:rsidRPr="00D05FB9">
              <w:rPr>
                <w:rFonts w:ascii="Arial Narrow" w:hAnsi="Arial Narrow" w:cs="Arial"/>
                <w:sz w:val="20"/>
                <w:szCs w:val="20"/>
              </w:rPr>
              <w:fldChar w:fldCharType="end"/>
            </w:r>
            <w:r w:rsidRPr="003A2EA3">
              <w:rPr>
                <w:rFonts w:ascii="Arial Narrow" w:hAnsi="Arial Narrow" w:cs="Arial"/>
                <w:sz w:val="20"/>
                <w:szCs w:val="20"/>
              </w:rPr>
              <w:t xml:space="preserve">Medical Practitioners  </w:t>
            </w:r>
            <w:r w:rsidRPr="00D05FB9">
              <w:rPr>
                <w:rFonts w:ascii="Arial Narrow" w:hAnsi="Arial Narrow" w:cs="Arial"/>
                <w:sz w:val="20"/>
                <w:szCs w:val="20"/>
              </w:rPr>
              <w:fldChar w:fldCharType="begin">
                <w:ffData>
                  <w:name w:val="Check3"/>
                  <w:enabled/>
                  <w:calcOnExit w:val="0"/>
                  <w:checkBox>
                    <w:sizeAuto/>
                    <w:default w:val="0"/>
                  </w:checkBox>
                </w:ffData>
              </w:fldChar>
            </w:r>
            <w:r w:rsidRPr="003A2EA3">
              <w:rPr>
                <w:rFonts w:ascii="Arial Narrow" w:hAnsi="Arial Narrow" w:cs="Arial"/>
                <w:sz w:val="20"/>
                <w:szCs w:val="20"/>
              </w:rPr>
              <w:instrText xml:space="preserve"> FORMCHECKBOX </w:instrText>
            </w:r>
            <w:r w:rsidR="00973368">
              <w:rPr>
                <w:rFonts w:ascii="Arial Narrow" w:hAnsi="Arial Narrow" w:cs="Arial"/>
                <w:sz w:val="20"/>
                <w:szCs w:val="20"/>
              </w:rPr>
            </w:r>
            <w:r w:rsidR="00973368">
              <w:rPr>
                <w:rFonts w:ascii="Arial Narrow" w:hAnsi="Arial Narrow" w:cs="Arial"/>
                <w:sz w:val="20"/>
                <w:szCs w:val="20"/>
              </w:rPr>
              <w:fldChar w:fldCharType="separate"/>
            </w:r>
            <w:r w:rsidRPr="00D05FB9">
              <w:rPr>
                <w:rFonts w:ascii="Arial Narrow" w:hAnsi="Arial Narrow" w:cs="Arial"/>
                <w:sz w:val="20"/>
                <w:szCs w:val="20"/>
              </w:rPr>
              <w:fldChar w:fldCharType="end"/>
            </w:r>
            <w:r w:rsidRPr="003A2EA3">
              <w:rPr>
                <w:rFonts w:ascii="Arial Narrow" w:hAnsi="Arial Narrow" w:cs="Arial"/>
                <w:sz w:val="20"/>
                <w:szCs w:val="20"/>
              </w:rPr>
              <w:t xml:space="preserve">Nurse practitioners  </w:t>
            </w:r>
            <w:r w:rsidRPr="00D05FB9">
              <w:rPr>
                <w:rFonts w:ascii="Arial Narrow" w:hAnsi="Arial Narrow" w:cs="Arial"/>
                <w:sz w:val="20"/>
                <w:szCs w:val="20"/>
              </w:rPr>
              <w:fldChar w:fldCharType="begin">
                <w:ffData>
                  <w:name w:val=""/>
                  <w:enabled/>
                  <w:calcOnExit w:val="0"/>
                  <w:checkBox>
                    <w:sizeAuto/>
                    <w:default w:val="0"/>
                  </w:checkBox>
                </w:ffData>
              </w:fldChar>
            </w:r>
            <w:r w:rsidRPr="003A2EA3">
              <w:rPr>
                <w:rFonts w:ascii="Arial Narrow" w:hAnsi="Arial Narrow" w:cs="Arial"/>
                <w:sz w:val="20"/>
                <w:szCs w:val="20"/>
              </w:rPr>
              <w:instrText xml:space="preserve"> FORMCHECKBOX </w:instrText>
            </w:r>
            <w:r w:rsidR="00973368">
              <w:rPr>
                <w:rFonts w:ascii="Arial Narrow" w:hAnsi="Arial Narrow" w:cs="Arial"/>
                <w:sz w:val="20"/>
                <w:szCs w:val="20"/>
              </w:rPr>
            </w:r>
            <w:r w:rsidR="00973368">
              <w:rPr>
                <w:rFonts w:ascii="Arial Narrow" w:hAnsi="Arial Narrow" w:cs="Arial"/>
                <w:sz w:val="20"/>
                <w:szCs w:val="20"/>
              </w:rPr>
              <w:fldChar w:fldCharType="separate"/>
            </w:r>
            <w:r w:rsidRPr="00D05FB9">
              <w:rPr>
                <w:rFonts w:ascii="Arial Narrow" w:hAnsi="Arial Narrow" w:cs="Arial"/>
                <w:sz w:val="20"/>
                <w:szCs w:val="20"/>
              </w:rPr>
              <w:fldChar w:fldCharType="end"/>
            </w:r>
            <w:r w:rsidRPr="003A2EA3">
              <w:rPr>
                <w:rFonts w:ascii="Arial Narrow" w:hAnsi="Arial Narrow" w:cs="Arial"/>
                <w:sz w:val="20"/>
                <w:szCs w:val="20"/>
              </w:rPr>
              <w:t>Optometrists</w:t>
            </w:r>
          </w:p>
          <w:p w:rsidR="00826F6D" w:rsidRPr="003A2EA3" w:rsidRDefault="00826F6D" w:rsidP="00C27B58">
            <w:pPr>
              <w:rPr>
                <w:rFonts w:ascii="Arial Narrow" w:hAnsi="Arial Narrow" w:cs="Arial"/>
                <w:sz w:val="20"/>
                <w:szCs w:val="20"/>
              </w:rPr>
            </w:pPr>
            <w:r w:rsidRPr="00D05FB9">
              <w:rPr>
                <w:rFonts w:ascii="Arial Narrow" w:hAnsi="Arial Narrow" w:cs="Arial"/>
                <w:sz w:val="20"/>
                <w:szCs w:val="20"/>
              </w:rPr>
              <w:fldChar w:fldCharType="begin">
                <w:ffData>
                  <w:name w:val="Check5"/>
                  <w:enabled/>
                  <w:calcOnExit w:val="0"/>
                  <w:checkBox>
                    <w:sizeAuto/>
                    <w:default w:val="0"/>
                  </w:checkBox>
                </w:ffData>
              </w:fldChar>
            </w:r>
            <w:r w:rsidRPr="003A2EA3">
              <w:rPr>
                <w:rFonts w:ascii="Arial Narrow" w:hAnsi="Arial Narrow" w:cs="Arial"/>
                <w:sz w:val="20"/>
                <w:szCs w:val="20"/>
              </w:rPr>
              <w:instrText xml:space="preserve"> FORMCHECKBOX </w:instrText>
            </w:r>
            <w:r w:rsidR="00973368">
              <w:rPr>
                <w:rFonts w:ascii="Arial Narrow" w:hAnsi="Arial Narrow" w:cs="Arial"/>
                <w:sz w:val="20"/>
                <w:szCs w:val="20"/>
              </w:rPr>
            </w:r>
            <w:r w:rsidR="00973368">
              <w:rPr>
                <w:rFonts w:ascii="Arial Narrow" w:hAnsi="Arial Narrow" w:cs="Arial"/>
                <w:sz w:val="20"/>
                <w:szCs w:val="20"/>
              </w:rPr>
              <w:fldChar w:fldCharType="separate"/>
            </w:r>
            <w:r w:rsidRPr="00D05FB9">
              <w:rPr>
                <w:rFonts w:ascii="Arial Narrow" w:hAnsi="Arial Narrow" w:cs="Arial"/>
                <w:sz w:val="20"/>
                <w:szCs w:val="20"/>
              </w:rPr>
              <w:fldChar w:fldCharType="end"/>
            </w:r>
            <w:r w:rsidRPr="003A2EA3">
              <w:rPr>
                <w:rFonts w:ascii="Arial Narrow" w:hAnsi="Arial Narrow" w:cs="Arial"/>
                <w:sz w:val="20"/>
                <w:szCs w:val="20"/>
              </w:rPr>
              <w:t>Midwives</w:t>
            </w:r>
          </w:p>
        </w:tc>
      </w:tr>
      <w:tr w:rsidR="00826F6D" w:rsidRPr="003A2EA3" w:rsidTr="003D101E">
        <w:trPr>
          <w:cantSplit/>
          <w:trHeight w:val="360"/>
        </w:trPr>
        <w:tc>
          <w:tcPr>
            <w:tcW w:w="1187" w:type="pct"/>
            <w:tcBorders>
              <w:top w:val="single" w:sz="4" w:space="0" w:color="auto"/>
              <w:left w:val="single" w:sz="4" w:space="0" w:color="auto"/>
              <w:bottom w:val="single" w:sz="4" w:space="0" w:color="auto"/>
              <w:right w:val="single" w:sz="4" w:space="0" w:color="auto"/>
            </w:tcBorders>
          </w:tcPr>
          <w:p w:rsidR="00826F6D" w:rsidRPr="003A2EA3" w:rsidRDefault="00826F6D" w:rsidP="00C27B58">
            <w:pPr>
              <w:jc w:val="both"/>
              <w:rPr>
                <w:rFonts w:ascii="Arial Narrow" w:hAnsi="Arial Narrow" w:cs="Arial"/>
                <w:b/>
                <w:sz w:val="20"/>
                <w:szCs w:val="20"/>
              </w:rPr>
            </w:pPr>
            <w:r w:rsidRPr="003A2EA3">
              <w:rPr>
                <w:rFonts w:ascii="Arial Narrow" w:hAnsi="Arial Narrow" w:cs="Arial"/>
                <w:b/>
                <w:sz w:val="20"/>
                <w:szCs w:val="20"/>
              </w:rPr>
              <w:t>Severity:</w:t>
            </w:r>
          </w:p>
        </w:tc>
        <w:tc>
          <w:tcPr>
            <w:tcW w:w="3813" w:type="pct"/>
            <w:tcBorders>
              <w:top w:val="single" w:sz="4" w:space="0" w:color="auto"/>
              <w:left w:val="single" w:sz="4" w:space="0" w:color="auto"/>
              <w:bottom w:val="single" w:sz="4" w:space="0" w:color="auto"/>
              <w:right w:val="single" w:sz="4" w:space="0" w:color="auto"/>
            </w:tcBorders>
          </w:tcPr>
          <w:p w:rsidR="00826F6D" w:rsidRPr="003A2EA3" w:rsidRDefault="004B6840" w:rsidP="00C27B58">
            <w:pPr>
              <w:rPr>
                <w:rFonts w:ascii="Arial Narrow" w:hAnsi="Arial Narrow" w:cs="Arial"/>
                <w:i/>
                <w:sz w:val="20"/>
                <w:szCs w:val="20"/>
              </w:rPr>
            </w:pPr>
            <w:r w:rsidRPr="003A2EA3">
              <w:rPr>
                <w:rFonts w:ascii="Arial Narrow" w:hAnsi="Arial Narrow" w:cs="Arial"/>
                <w:i/>
                <w:sz w:val="20"/>
                <w:szCs w:val="20"/>
              </w:rPr>
              <w:t>Relapsed</w:t>
            </w:r>
            <w:r w:rsidR="002304C5" w:rsidRPr="003A2EA3">
              <w:rPr>
                <w:rFonts w:ascii="Arial Narrow" w:hAnsi="Arial Narrow" w:cs="Arial"/>
                <w:i/>
                <w:sz w:val="20"/>
                <w:szCs w:val="20"/>
              </w:rPr>
              <w:t xml:space="preserve"> or</w:t>
            </w:r>
            <w:r w:rsidR="00FC582D" w:rsidRPr="003A2EA3">
              <w:rPr>
                <w:rFonts w:ascii="Arial Narrow" w:hAnsi="Arial Narrow" w:cs="Arial"/>
                <w:i/>
                <w:sz w:val="20"/>
                <w:szCs w:val="20"/>
              </w:rPr>
              <w:t xml:space="preserve"> </w:t>
            </w:r>
            <w:r w:rsidRPr="003A2EA3">
              <w:rPr>
                <w:rFonts w:ascii="Arial Narrow" w:hAnsi="Arial Narrow" w:cs="Arial"/>
                <w:i/>
                <w:sz w:val="20"/>
                <w:szCs w:val="20"/>
              </w:rPr>
              <w:t>refractory</w:t>
            </w:r>
          </w:p>
        </w:tc>
      </w:tr>
      <w:tr w:rsidR="00826F6D" w:rsidRPr="003A2EA3" w:rsidTr="003D101E">
        <w:trPr>
          <w:cantSplit/>
          <w:trHeight w:val="360"/>
        </w:trPr>
        <w:tc>
          <w:tcPr>
            <w:tcW w:w="1187" w:type="pct"/>
            <w:tcBorders>
              <w:top w:val="single" w:sz="4" w:space="0" w:color="auto"/>
              <w:left w:val="single" w:sz="4" w:space="0" w:color="auto"/>
              <w:bottom w:val="single" w:sz="4" w:space="0" w:color="auto"/>
              <w:right w:val="single" w:sz="4" w:space="0" w:color="auto"/>
            </w:tcBorders>
          </w:tcPr>
          <w:p w:rsidR="00826F6D" w:rsidRPr="003A2EA3" w:rsidRDefault="00826F6D" w:rsidP="00C27B58">
            <w:pPr>
              <w:jc w:val="both"/>
              <w:rPr>
                <w:rFonts w:ascii="Arial Narrow" w:hAnsi="Arial Narrow" w:cs="Arial"/>
                <w:b/>
                <w:sz w:val="20"/>
                <w:szCs w:val="20"/>
              </w:rPr>
            </w:pPr>
            <w:r w:rsidRPr="003A2EA3">
              <w:rPr>
                <w:rFonts w:ascii="Arial Narrow" w:hAnsi="Arial Narrow" w:cs="Arial"/>
                <w:b/>
                <w:sz w:val="20"/>
                <w:szCs w:val="20"/>
              </w:rPr>
              <w:t>Condition:</w:t>
            </w:r>
          </w:p>
        </w:tc>
        <w:tc>
          <w:tcPr>
            <w:tcW w:w="3813" w:type="pct"/>
            <w:tcBorders>
              <w:top w:val="single" w:sz="4" w:space="0" w:color="auto"/>
              <w:left w:val="single" w:sz="4" w:space="0" w:color="auto"/>
              <w:bottom w:val="single" w:sz="4" w:space="0" w:color="auto"/>
              <w:right w:val="single" w:sz="4" w:space="0" w:color="auto"/>
            </w:tcBorders>
          </w:tcPr>
          <w:p w:rsidR="00826F6D" w:rsidRPr="003A2EA3" w:rsidRDefault="004B6840" w:rsidP="00C27B58">
            <w:pPr>
              <w:rPr>
                <w:rFonts w:ascii="Arial Narrow" w:hAnsi="Arial Narrow" w:cs="Arial"/>
                <w:sz w:val="20"/>
                <w:szCs w:val="20"/>
              </w:rPr>
            </w:pPr>
            <w:r w:rsidRPr="003A2EA3">
              <w:rPr>
                <w:rFonts w:ascii="Arial Narrow" w:hAnsi="Arial Narrow" w:cs="Arial"/>
                <w:sz w:val="20"/>
                <w:szCs w:val="20"/>
              </w:rPr>
              <w:t>Chronic lymphocytic leukaemia</w:t>
            </w:r>
          </w:p>
        </w:tc>
      </w:tr>
      <w:tr w:rsidR="00826F6D" w:rsidRPr="003A2EA3" w:rsidTr="003D101E">
        <w:trPr>
          <w:cantSplit/>
          <w:trHeight w:val="360"/>
        </w:trPr>
        <w:tc>
          <w:tcPr>
            <w:tcW w:w="1187" w:type="pct"/>
            <w:tcBorders>
              <w:top w:val="single" w:sz="4" w:space="0" w:color="auto"/>
              <w:left w:val="single" w:sz="4" w:space="0" w:color="auto"/>
              <w:bottom w:val="single" w:sz="4" w:space="0" w:color="auto"/>
              <w:right w:val="single" w:sz="4" w:space="0" w:color="auto"/>
            </w:tcBorders>
          </w:tcPr>
          <w:p w:rsidR="00826F6D" w:rsidRPr="003A2EA3" w:rsidRDefault="00826F6D" w:rsidP="00C27B58">
            <w:pPr>
              <w:jc w:val="both"/>
              <w:rPr>
                <w:rFonts w:ascii="Arial Narrow" w:hAnsi="Arial Narrow" w:cs="Arial"/>
                <w:b/>
                <w:sz w:val="20"/>
                <w:szCs w:val="20"/>
              </w:rPr>
            </w:pPr>
            <w:r w:rsidRPr="003A2EA3">
              <w:rPr>
                <w:rFonts w:ascii="Arial Narrow" w:hAnsi="Arial Narrow" w:cs="Arial"/>
                <w:b/>
                <w:sz w:val="20"/>
                <w:szCs w:val="20"/>
              </w:rPr>
              <w:t>PBS Indication:</w:t>
            </w:r>
          </w:p>
        </w:tc>
        <w:tc>
          <w:tcPr>
            <w:tcW w:w="3813" w:type="pct"/>
            <w:tcBorders>
              <w:top w:val="single" w:sz="4" w:space="0" w:color="auto"/>
              <w:left w:val="single" w:sz="4" w:space="0" w:color="auto"/>
              <w:bottom w:val="single" w:sz="4" w:space="0" w:color="auto"/>
              <w:right w:val="single" w:sz="4" w:space="0" w:color="auto"/>
            </w:tcBorders>
          </w:tcPr>
          <w:p w:rsidR="00826F6D" w:rsidRPr="003A2EA3" w:rsidRDefault="004B6840" w:rsidP="00C27B58">
            <w:pPr>
              <w:rPr>
                <w:rFonts w:ascii="Arial Narrow" w:hAnsi="Arial Narrow" w:cs="Arial"/>
                <w:sz w:val="20"/>
                <w:szCs w:val="20"/>
              </w:rPr>
            </w:pPr>
            <w:r w:rsidRPr="003A2EA3">
              <w:rPr>
                <w:rFonts w:ascii="Arial Narrow" w:hAnsi="Arial Narrow" w:cs="Arial"/>
                <w:sz w:val="20"/>
                <w:szCs w:val="20"/>
              </w:rPr>
              <w:t>Relapsed</w:t>
            </w:r>
            <w:r w:rsidR="0070335D" w:rsidRPr="003A2EA3">
              <w:rPr>
                <w:rFonts w:ascii="Arial Narrow" w:hAnsi="Arial Narrow" w:cs="Arial"/>
                <w:sz w:val="20"/>
                <w:szCs w:val="20"/>
              </w:rPr>
              <w:t xml:space="preserve"> or</w:t>
            </w:r>
            <w:r w:rsidR="00FC582D" w:rsidRPr="003A2EA3">
              <w:rPr>
                <w:rFonts w:ascii="Arial Narrow" w:hAnsi="Arial Narrow" w:cs="Arial"/>
                <w:sz w:val="20"/>
                <w:szCs w:val="20"/>
              </w:rPr>
              <w:t xml:space="preserve"> </w:t>
            </w:r>
            <w:r w:rsidRPr="003A2EA3">
              <w:rPr>
                <w:rFonts w:ascii="Arial Narrow" w:hAnsi="Arial Narrow" w:cs="Arial"/>
                <w:sz w:val="20"/>
                <w:szCs w:val="20"/>
              </w:rPr>
              <w:t>refractory chronic lymphocytic leukaemia</w:t>
            </w:r>
          </w:p>
        </w:tc>
      </w:tr>
      <w:tr w:rsidR="00414EE6" w:rsidRPr="003A2EA3" w:rsidTr="003D101E">
        <w:trPr>
          <w:cantSplit/>
          <w:trHeight w:val="360"/>
        </w:trPr>
        <w:tc>
          <w:tcPr>
            <w:tcW w:w="1187" w:type="pct"/>
            <w:tcBorders>
              <w:top w:val="single" w:sz="4" w:space="0" w:color="auto"/>
              <w:left w:val="single" w:sz="4" w:space="0" w:color="auto"/>
              <w:bottom w:val="single" w:sz="4" w:space="0" w:color="auto"/>
              <w:right w:val="single" w:sz="4" w:space="0" w:color="auto"/>
            </w:tcBorders>
          </w:tcPr>
          <w:p w:rsidR="00414EE6" w:rsidRPr="003A2EA3" w:rsidRDefault="00414EE6" w:rsidP="00C27B58">
            <w:pPr>
              <w:jc w:val="both"/>
              <w:rPr>
                <w:rFonts w:ascii="Arial Narrow" w:hAnsi="Arial Narrow" w:cs="Arial"/>
                <w:b/>
                <w:sz w:val="20"/>
                <w:szCs w:val="20"/>
              </w:rPr>
            </w:pPr>
            <w:r w:rsidRPr="003A2EA3">
              <w:rPr>
                <w:rFonts w:ascii="Arial Narrow" w:hAnsi="Arial Narrow" w:cs="Arial"/>
                <w:b/>
                <w:sz w:val="20"/>
                <w:szCs w:val="20"/>
              </w:rPr>
              <w:t>Treatment phase:</w:t>
            </w:r>
          </w:p>
        </w:tc>
        <w:tc>
          <w:tcPr>
            <w:tcW w:w="3813" w:type="pct"/>
            <w:tcBorders>
              <w:top w:val="single" w:sz="4" w:space="0" w:color="auto"/>
              <w:left w:val="single" w:sz="4" w:space="0" w:color="auto"/>
              <w:bottom w:val="single" w:sz="4" w:space="0" w:color="auto"/>
              <w:right w:val="single" w:sz="4" w:space="0" w:color="auto"/>
            </w:tcBorders>
          </w:tcPr>
          <w:p w:rsidR="00414EE6" w:rsidRPr="003A2EA3" w:rsidRDefault="008F7E92" w:rsidP="00C27B58">
            <w:pPr>
              <w:rPr>
                <w:rFonts w:ascii="Arial Narrow" w:hAnsi="Arial Narrow" w:cs="Arial"/>
                <w:i/>
                <w:sz w:val="20"/>
                <w:szCs w:val="20"/>
              </w:rPr>
            </w:pPr>
            <w:r w:rsidRPr="003A2EA3">
              <w:rPr>
                <w:rFonts w:ascii="Arial Narrow" w:hAnsi="Arial Narrow" w:cs="Arial"/>
                <w:i/>
                <w:sz w:val="20"/>
                <w:szCs w:val="20"/>
              </w:rPr>
              <w:t>Initial treatment</w:t>
            </w:r>
          </w:p>
        </w:tc>
      </w:tr>
      <w:tr w:rsidR="00826F6D" w:rsidRPr="003A2EA3" w:rsidTr="003D101E">
        <w:trPr>
          <w:cantSplit/>
          <w:trHeight w:val="360"/>
        </w:trPr>
        <w:tc>
          <w:tcPr>
            <w:tcW w:w="1187" w:type="pct"/>
            <w:tcBorders>
              <w:top w:val="single" w:sz="4" w:space="0" w:color="auto"/>
              <w:left w:val="single" w:sz="4" w:space="0" w:color="auto"/>
              <w:bottom w:val="single" w:sz="4" w:space="0" w:color="auto"/>
              <w:right w:val="single" w:sz="4" w:space="0" w:color="auto"/>
            </w:tcBorders>
          </w:tcPr>
          <w:p w:rsidR="00826F6D" w:rsidRPr="003A2EA3" w:rsidRDefault="00826F6D" w:rsidP="00C27B58">
            <w:pPr>
              <w:jc w:val="both"/>
              <w:rPr>
                <w:rFonts w:ascii="Arial Narrow" w:hAnsi="Arial Narrow" w:cs="Arial"/>
                <w:b/>
                <w:sz w:val="20"/>
                <w:szCs w:val="20"/>
              </w:rPr>
            </w:pPr>
            <w:r w:rsidRPr="003A2EA3">
              <w:rPr>
                <w:rFonts w:ascii="Arial Narrow" w:hAnsi="Arial Narrow" w:cs="Arial"/>
                <w:b/>
                <w:sz w:val="20"/>
                <w:szCs w:val="20"/>
              </w:rPr>
              <w:t>Restriction Level / Method:</w:t>
            </w:r>
          </w:p>
          <w:p w:rsidR="00826F6D" w:rsidRPr="003A2EA3" w:rsidRDefault="00826F6D" w:rsidP="00C27B58">
            <w:pPr>
              <w:rPr>
                <w:rFonts w:ascii="Arial Narrow" w:hAnsi="Arial Narrow" w:cs="Arial"/>
                <w:sz w:val="20"/>
                <w:szCs w:val="20"/>
              </w:rPr>
            </w:pPr>
          </w:p>
        </w:tc>
        <w:tc>
          <w:tcPr>
            <w:tcW w:w="3813" w:type="pct"/>
            <w:tcBorders>
              <w:top w:val="single" w:sz="4" w:space="0" w:color="auto"/>
              <w:left w:val="single" w:sz="4" w:space="0" w:color="auto"/>
              <w:bottom w:val="single" w:sz="4" w:space="0" w:color="auto"/>
              <w:right w:val="single" w:sz="4" w:space="0" w:color="auto"/>
            </w:tcBorders>
          </w:tcPr>
          <w:p w:rsidR="00826F6D" w:rsidRPr="003A2EA3" w:rsidRDefault="00826F6D" w:rsidP="00C27B58">
            <w:pPr>
              <w:rPr>
                <w:rFonts w:ascii="Arial Narrow" w:hAnsi="Arial Narrow" w:cs="Arial"/>
                <w:sz w:val="20"/>
                <w:szCs w:val="20"/>
              </w:rPr>
            </w:pPr>
            <w:r w:rsidRPr="00D05FB9">
              <w:rPr>
                <w:rFonts w:ascii="Arial Narrow" w:hAnsi="Arial Narrow" w:cs="Arial"/>
                <w:sz w:val="20"/>
                <w:szCs w:val="20"/>
              </w:rPr>
              <w:fldChar w:fldCharType="begin">
                <w:ffData>
                  <w:name w:val="Check1"/>
                  <w:enabled/>
                  <w:calcOnExit w:val="0"/>
                  <w:checkBox>
                    <w:sizeAuto/>
                    <w:default w:val="0"/>
                  </w:checkBox>
                </w:ffData>
              </w:fldChar>
            </w:r>
            <w:r w:rsidRPr="003A2EA3">
              <w:rPr>
                <w:rFonts w:ascii="Arial Narrow" w:hAnsi="Arial Narrow" w:cs="Arial"/>
                <w:sz w:val="20"/>
                <w:szCs w:val="20"/>
              </w:rPr>
              <w:instrText xml:space="preserve"> FORMCHECKBOX </w:instrText>
            </w:r>
            <w:r w:rsidR="00973368">
              <w:rPr>
                <w:rFonts w:ascii="Arial Narrow" w:hAnsi="Arial Narrow" w:cs="Arial"/>
                <w:sz w:val="20"/>
                <w:szCs w:val="20"/>
              </w:rPr>
            </w:r>
            <w:r w:rsidR="00973368">
              <w:rPr>
                <w:rFonts w:ascii="Arial Narrow" w:hAnsi="Arial Narrow" w:cs="Arial"/>
                <w:sz w:val="20"/>
                <w:szCs w:val="20"/>
              </w:rPr>
              <w:fldChar w:fldCharType="separate"/>
            </w:r>
            <w:r w:rsidRPr="00D05FB9">
              <w:rPr>
                <w:rFonts w:ascii="Arial Narrow" w:hAnsi="Arial Narrow" w:cs="Arial"/>
                <w:sz w:val="20"/>
                <w:szCs w:val="20"/>
              </w:rPr>
              <w:fldChar w:fldCharType="end"/>
            </w:r>
            <w:r w:rsidRPr="003A2EA3">
              <w:rPr>
                <w:rFonts w:ascii="Arial Narrow" w:hAnsi="Arial Narrow" w:cs="Arial"/>
                <w:sz w:val="20"/>
                <w:szCs w:val="20"/>
              </w:rPr>
              <w:t>Restricted benefit</w:t>
            </w:r>
          </w:p>
          <w:p w:rsidR="00826F6D" w:rsidRPr="003A2EA3" w:rsidRDefault="004B6840" w:rsidP="00C27B58">
            <w:pPr>
              <w:rPr>
                <w:rFonts w:ascii="Arial Narrow" w:hAnsi="Arial Narrow" w:cs="Arial"/>
                <w:sz w:val="20"/>
                <w:szCs w:val="20"/>
              </w:rPr>
            </w:pPr>
            <w:r w:rsidRPr="00D05FB9">
              <w:rPr>
                <w:rFonts w:ascii="Arial Narrow" w:hAnsi="Arial Narrow" w:cs="Arial"/>
                <w:sz w:val="20"/>
                <w:szCs w:val="20"/>
              </w:rPr>
              <w:fldChar w:fldCharType="begin">
                <w:ffData>
                  <w:name w:val=""/>
                  <w:enabled/>
                  <w:calcOnExit w:val="0"/>
                  <w:checkBox>
                    <w:sizeAuto/>
                    <w:default w:val="1"/>
                  </w:checkBox>
                </w:ffData>
              </w:fldChar>
            </w:r>
            <w:r w:rsidRPr="003A2EA3">
              <w:rPr>
                <w:rFonts w:ascii="Arial Narrow" w:hAnsi="Arial Narrow" w:cs="Arial"/>
                <w:sz w:val="20"/>
                <w:szCs w:val="20"/>
              </w:rPr>
              <w:instrText xml:space="preserve"> FORMCHECKBOX </w:instrText>
            </w:r>
            <w:r w:rsidR="00973368">
              <w:rPr>
                <w:rFonts w:ascii="Arial Narrow" w:hAnsi="Arial Narrow" w:cs="Arial"/>
                <w:sz w:val="20"/>
                <w:szCs w:val="20"/>
              </w:rPr>
            </w:r>
            <w:r w:rsidR="00973368">
              <w:rPr>
                <w:rFonts w:ascii="Arial Narrow" w:hAnsi="Arial Narrow" w:cs="Arial"/>
                <w:sz w:val="20"/>
                <w:szCs w:val="20"/>
              </w:rPr>
              <w:fldChar w:fldCharType="separate"/>
            </w:r>
            <w:r w:rsidRPr="00D05FB9">
              <w:rPr>
                <w:rFonts w:ascii="Arial Narrow" w:hAnsi="Arial Narrow" w:cs="Arial"/>
                <w:sz w:val="20"/>
                <w:szCs w:val="20"/>
              </w:rPr>
              <w:fldChar w:fldCharType="end"/>
            </w:r>
            <w:r w:rsidR="00826F6D" w:rsidRPr="003A2EA3">
              <w:rPr>
                <w:rFonts w:ascii="Arial Narrow" w:hAnsi="Arial Narrow" w:cs="Arial"/>
                <w:sz w:val="20"/>
                <w:szCs w:val="20"/>
              </w:rPr>
              <w:t>Authority Required - In Writing</w:t>
            </w:r>
          </w:p>
          <w:p w:rsidR="00826F6D" w:rsidRPr="003A2EA3" w:rsidRDefault="004B6840" w:rsidP="00C27B58">
            <w:pPr>
              <w:rPr>
                <w:rFonts w:ascii="Arial Narrow" w:hAnsi="Arial Narrow" w:cs="Arial"/>
                <w:sz w:val="20"/>
                <w:szCs w:val="20"/>
              </w:rPr>
            </w:pPr>
            <w:r w:rsidRPr="00D05FB9">
              <w:rPr>
                <w:rFonts w:ascii="Arial Narrow" w:hAnsi="Arial Narrow" w:cs="Arial"/>
                <w:sz w:val="20"/>
                <w:szCs w:val="20"/>
              </w:rPr>
              <w:fldChar w:fldCharType="begin">
                <w:ffData>
                  <w:name w:val="Check3"/>
                  <w:enabled/>
                  <w:calcOnExit w:val="0"/>
                  <w:checkBox>
                    <w:sizeAuto/>
                    <w:default w:val="1"/>
                  </w:checkBox>
                </w:ffData>
              </w:fldChar>
            </w:r>
            <w:bookmarkStart w:id="0" w:name="Check3"/>
            <w:r w:rsidRPr="003A2EA3">
              <w:rPr>
                <w:rFonts w:ascii="Arial Narrow" w:hAnsi="Arial Narrow" w:cs="Arial"/>
                <w:sz w:val="20"/>
                <w:szCs w:val="20"/>
              </w:rPr>
              <w:instrText xml:space="preserve"> FORMCHECKBOX </w:instrText>
            </w:r>
            <w:r w:rsidR="00973368">
              <w:rPr>
                <w:rFonts w:ascii="Arial Narrow" w:hAnsi="Arial Narrow" w:cs="Arial"/>
                <w:sz w:val="20"/>
                <w:szCs w:val="20"/>
              </w:rPr>
            </w:r>
            <w:r w:rsidR="00973368">
              <w:rPr>
                <w:rFonts w:ascii="Arial Narrow" w:hAnsi="Arial Narrow" w:cs="Arial"/>
                <w:sz w:val="20"/>
                <w:szCs w:val="20"/>
              </w:rPr>
              <w:fldChar w:fldCharType="separate"/>
            </w:r>
            <w:r w:rsidRPr="00D05FB9">
              <w:rPr>
                <w:rFonts w:ascii="Arial Narrow" w:hAnsi="Arial Narrow" w:cs="Arial"/>
                <w:sz w:val="20"/>
                <w:szCs w:val="20"/>
              </w:rPr>
              <w:fldChar w:fldCharType="end"/>
            </w:r>
            <w:bookmarkEnd w:id="0"/>
            <w:r w:rsidR="00826F6D" w:rsidRPr="003A2EA3">
              <w:rPr>
                <w:rFonts w:ascii="Arial Narrow" w:hAnsi="Arial Narrow" w:cs="Arial"/>
                <w:sz w:val="20"/>
                <w:szCs w:val="20"/>
              </w:rPr>
              <w:t>Authority Required - Telephone</w:t>
            </w:r>
          </w:p>
          <w:p w:rsidR="00826F6D" w:rsidRPr="003A2EA3" w:rsidRDefault="00826F6D" w:rsidP="00C27B58">
            <w:pPr>
              <w:rPr>
                <w:rFonts w:ascii="Arial Narrow" w:hAnsi="Arial Narrow" w:cs="Arial"/>
                <w:sz w:val="20"/>
                <w:szCs w:val="20"/>
              </w:rPr>
            </w:pPr>
            <w:r w:rsidRPr="00D05FB9">
              <w:rPr>
                <w:rFonts w:ascii="Arial Narrow" w:hAnsi="Arial Narrow" w:cs="Arial"/>
                <w:sz w:val="20"/>
                <w:szCs w:val="20"/>
              </w:rPr>
              <w:fldChar w:fldCharType="begin">
                <w:ffData>
                  <w:name w:val=""/>
                  <w:enabled/>
                  <w:calcOnExit w:val="0"/>
                  <w:checkBox>
                    <w:sizeAuto/>
                    <w:default w:val="0"/>
                  </w:checkBox>
                </w:ffData>
              </w:fldChar>
            </w:r>
            <w:r w:rsidRPr="003A2EA3">
              <w:rPr>
                <w:rFonts w:ascii="Arial Narrow" w:hAnsi="Arial Narrow" w:cs="Arial"/>
                <w:sz w:val="20"/>
                <w:szCs w:val="20"/>
              </w:rPr>
              <w:instrText xml:space="preserve"> FORMCHECKBOX </w:instrText>
            </w:r>
            <w:r w:rsidR="00973368">
              <w:rPr>
                <w:rFonts w:ascii="Arial Narrow" w:hAnsi="Arial Narrow" w:cs="Arial"/>
                <w:sz w:val="20"/>
                <w:szCs w:val="20"/>
              </w:rPr>
            </w:r>
            <w:r w:rsidR="00973368">
              <w:rPr>
                <w:rFonts w:ascii="Arial Narrow" w:hAnsi="Arial Narrow" w:cs="Arial"/>
                <w:sz w:val="20"/>
                <w:szCs w:val="20"/>
              </w:rPr>
              <w:fldChar w:fldCharType="separate"/>
            </w:r>
            <w:r w:rsidRPr="00D05FB9">
              <w:rPr>
                <w:rFonts w:ascii="Arial Narrow" w:hAnsi="Arial Narrow" w:cs="Arial"/>
                <w:sz w:val="20"/>
                <w:szCs w:val="20"/>
              </w:rPr>
              <w:fldChar w:fldCharType="end"/>
            </w:r>
            <w:r w:rsidRPr="003A2EA3">
              <w:rPr>
                <w:rFonts w:ascii="Arial Narrow" w:hAnsi="Arial Narrow" w:cs="Arial"/>
                <w:sz w:val="20"/>
                <w:szCs w:val="20"/>
              </w:rPr>
              <w:t>Authority Required – Emergency</w:t>
            </w:r>
          </w:p>
          <w:p w:rsidR="00826F6D" w:rsidRPr="003A2EA3" w:rsidRDefault="00826F6D" w:rsidP="00C27B58">
            <w:pPr>
              <w:rPr>
                <w:rFonts w:ascii="Arial Narrow" w:hAnsi="Arial Narrow" w:cs="Arial"/>
                <w:sz w:val="20"/>
                <w:szCs w:val="20"/>
              </w:rPr>
            </w:pPr>
            <w:r w:rsidRPr="00D05FB9">
              <w:rPr>
                <w:rFonts w:ascii="Arial Narrow" w:hAnsi="Arial Narrow" w:cs="Arial"/>
                <w:sz w:val="20"/>
                <w:szCs w:val="20"/>
              </w:rPr>
              <w:fldChar w:fldCharType="begin">
                <w:ffData>
                  <w:name w:val="Check5"/>
                  <w:enabled/>
                  <w:calcOnExit w:val="0"/>
                  <w:checkBox>
                    <w:sizeAuto/>
                    <w:default w:val="0"/>
                  </w:checkBox>
                </w:ffData>
              </w:fldChar>
            </w:r>
            <w:r w:rsidRPr="003A2EA3">
              <w:rPr>
                <w:rFonts w:ascii="Arial Narrow" w:hAnsi="Arial Narrow" w:cs="Arial"/>
                <w:sz w:val="20"/>
                <w:szCs w:val="20"/>
              </w:rPr>
              <w:instrText xml:space="preserve"> FORMCHECKBOX </w:instrText>
            </w:r>
            <w:r w:rsidR="00973368">
              <w:rPr>
                <w:rFonts w:ascii="Arial Narrow" w:hAnsi="Arial Narrow" w:cs="Arial"/>
                <w:sz w:val="20"/>
                <w:szCs w:val="20"/>
              </w:rPr>
            </w:r>
            <w:r w:rsidR="00973368">
              <w:rPr>
                <w:rFonts w:ascii="Arial Narrow" w:hAnsi="Arial Narrow" w:cs="Arial"/>
                <w:sz w:val="20"/>
                <w:szCs w:val="20"/>
              </w:rPr>
              <w:fldChar w:fldCharType="separate"/>
            </w:r>
            <w:r w:rsidRPr="00D05FB9">
              <w:rPr>
                <w:rFonts w:ascii="Arial Narrow" w:hAnsi="Arial Narrow" w:cs="Arial"/>
                <w:sz w:val="20"/>
                <w:szCs w:val="20"/>
              </w:rPr>
              <w:fldChar w:fldCharType="end"/>
            </w:r>
            <w:r w:rsidRPr="003A2EA3">
              <w:rPr>
                <w:rFonts w:ascii="Arial Narrow" w:hAnsi="Arial Narrow" w:cs="Arial"/>
                <w:sz w:val="20"/>
                <w:szCs w:val="20"/>
              </w:rPr>
              <w:t>Authority Required - Electronic</w:t>
            </w:r>
          </w:p>
          <w:p w:rsidR="00826F6D" w:rsidRPr="003A2EA3" w:rsidRDefault="00826F6D" w:rsidP="00C27B58">
            <w:pPr>
              <w:rPr>
                <w:rFonts w:ascii="Arial Narrow" w:hAnsi="Arial Narrow" w:cs="Arial"/>
                <w:sz w:val="20"/>
                <w:szCs w:val="20"/>
              </w:rPr>
            </w:pPr>
            <w:r w:rsidRPr="00D05FB9">
              <w:rPr>
                <w:rFonts w:ascii="Arial Narrow" w:hAnsi="Arial Narrow" w:cs="Arial"/>
                <w:sz w:val="20"/>
                <w:szCs w:val="20"/>
              </w:rPr>
              <w:fldChar w:fldCharType="begin">
                <w:ffData>
                  <w:name w:val="Check5"/>
                  <w:enabled/>
                  <w:calcOnExit w:val="0"/>
                  <w:checkBox>
                    <w:sizeAuto/>
                    <w:default w:val="0"/>
                  </w:checkBox>
                </w:ffData>
              </w:fldChar>
            </w:r>
            <w:r w:rsidRPr="003A2EA3">
              <w:rPr>
                <w:rFonts w:ascii="Arial Narrow" w:hAnsi="Arial Narrow" w:cs="Arial"/>
                <w:sz w:val="20"/>
                <w:szCs w:val="20"/>
              </w:rPr>
              <w:instrText xml:space="preserve"> FORMCHECKBOX </w:instrText>
            </w:r>
            <w:r w:rsidR="00973368">
              <w:rPr>
                <w:rFonts w:ascii="Arial Narrow" w:hAnsi="Arial Narrow" w:cs="Arial"/>
                <w:sz w:val="20"/>
                <w:szCs w:val="20"/>
              </w:rPr>
            </w:r>
            <w:r w:rsidR="00973368">
              <w:rPr>
                <w:rFonts w:ascii="Arial Narrow" w:hAnsi="Arial Narrow" w:cs="Arial"/>
                <w:sz w:val="20"/>
                <w:szCs w:val="20"/>
              </w:rPr>
              <w:fldChar w:fldCharType="separate"/>
            </w:r>
            <w:r w:rsidRPr="00D05FB9">
              <w:rPr>
                <w:rFonts w:ascii="Arial Narrow" w:hAnsi="Arial Narrow" w:cs="Arial"/>
                <w:sz w:val="20"/>
                <w:szCs w:val="20"/>
              </w:rPr>
              <w:fldChar w:fldCharType="end"/>
            </w:r>
            <w:r w:rsidRPr="003A2EA3">
              <w:rPr>
                <w:rFonts w:ascii="Arial Narrow" w:hAnsi="Arial Narrow" w:cs="Arial"/>
                <w:sz w:val="20"/>
                <w:szCs w:val="20"/>
              </w:rPr>
              <w:t>Streamlined</w:t>
            </w:r>
          </w:p>
        </w:tc>
      </w:tr>
      <w:tr w:rsidR="00826F6D" w:rsidRPr="003A2EA3" w:rsidTr="003D101E">
        <w:trPr>
          <w:cantSplit/>
          <w:trHeight w:val="360"/>
        </w:trPr>
        <w:tc>
          <w:tcPr>
            <w:tcW w:w="1187" w:type="pct"/>
            <w:tcBorders>
              <w:top w:val="single" w:sz="4" w:space="0" w:color="auto"/>
              <w:left w:val="single" w:sz="4" w:space="0" w:color="auto"/>
              <w:bottom w:val="single" w:sz="4" w:space="0" w:color="auto"/>
              <w:right w:val="single" w:sz="4" w:space="0" w:color="auto"/>
            </w:tcBorders>
          </w:tcPr>
          <w:p w:rsidR="00826F6D" w:rsidRPr="003A2EA3" w:rsidRDefault="00826F6D" w:rsidP="00A3481F">
            <w:pPr>
              <w:jc w:val="both"/>
              <w:rPr>
                <w:rFonts w:ascii="Arial Narrow" w:hAnsi="Arial Narrow" w:cs="Arial"/>
                <w:sz w:val="20"/>
                <w:szCs w:val="20"/>
              </w:rPr>
            </w:pPr>
            <w:r w:rsidRPr="003A2EA3">
              <w:rPr>
                <w:rFonts w:ascii="Arial Narrow" w:hAnsi="Arial Narrow" w:cs="Arial"/>
                <w:b/>
                <w:sz w:val="20"/>
                <w:szCs w:val="20"/>
              </w:rPr>
              <w:t>Clinical criteria:</w:t>
            </w:r>
          </w:p>
        </w:tc>
        <w:tc>
          <w:tcPr>
            <w:tcW w:w="3813" w:type="pct"/>
            <w:tcBorders>
              <w:top w:val="single" w:sz="4" w:space="0" w:color="auto"/>
              <w:left w:val="single" w:sz="4" w:space="0" w:color="auto"/>
              <w:bottom w:val="single" w:sz="4" w:space="0" w:color="auto"/>
              <w:right w:val="single" w:sz="4" w:space="0" w:color="auto"/>
            </w:tcBorders>
          </w:tcPr>
          <w:p w:rsidR="00051A41" w:rsidRPr="003A2EA3" w:rsidRDefault="00AF2405" w:rsidP="00AF2405">
            <w:pPr>
              <w:rPr>
                <w:rFonts w:ascii="Arial Narrow" w:hAnsi="Arial Narrow" w:cs="Arial"/>
                <w:sz w:val="20"/>
                <w:szCs w:val="20"/>
              </w:rPr>
            </w:pPr>
            <w:r w:rsidRPr="003A2EA3">
              <w:rPr>
                <w:rFonts w:ascii="Arial Narrow" w:hAnsi="Arial Narrow" w:cs="Arial"/>
                <w:sz w:val="20"/>
                <w:szCs w:val="20"/>
              </w:rPr>
              <w:t xml:space="preserve">The condition must have relapsed or be refractory </w:t>
            </w:r>
            <w:r w:rsidR="00773EFD" w:rsidRPr="003A2EA3">
              <w:rPr>
                <w:rFonts w:ascii="Arial Narrow" w:hAnsi="Arial Narrow" w:cs="Arial"/>
                <w:sz w:val="20"/>
                <w:szCs w:val="20"/>
              </w:rPr>
              <w:t xml:space="preserve">to </w:t>
            </w:r>
            <w:r w:rsidRPr="003A2EA3">
              <w:rPr>
                <w:rFonts w:ascii="Arial Narrow" w:hAnsi="Arial Narrow" w:cs="Arial"/>
                <w:sz w:val="20"/>
                <w:szCs w:val="20"/>
              </w:rPr>
              <w:t xml:space="preserve">at least one </w:t>
            </w:r>
            <w:r w:rsidR="00773EFD" w:rsidRPr="003A2EA3">
              <w:rPr>
                <w:rFonts w:ascii="Arial Narrow" w:hAnsi="Arial Narrow" w:cs="Arial"/>
                <w:sz w:val="20"/>
                <w:szCs w:val="20"/>
              </w:rPr>
              <w:t xml:space="preserve">prior </w:t>
            </w:r>
            <w:r w:rsidRPr="003A2EA3">
              <w:rPr>
                <w:rFonts w:ascii="Arial Narrow" w:hAnsi="Arial Narrow" w:cs="Arial"/>
                <w:sz w:val="20"/>
                <w:szCs w:val="20"/>
              </w:rPr>
              <w:t>therapy</w:t>
            </w:r>
          </w:p>
          <w:p w:rsidR="009F015F" w:rsidRPr="003A2EA3" w:rsidRDefault="009F015F" w:rsidP="00AF2405">
            <w:pPr>
              <w:rPr>
                <w:rFonts w:ascii="Arial Narrow" w:hAnsi="Arial Narrow" w:cs="Arial"/>
                <w:sz w:val="20"/>
                <w:szCs w:val="20"/>
              </w:rPr>
            </w:pPr>
          </w:p>
          <w:p w:rsidR="00AF2405" w:rsidRPr="003A2EA3" w:rsidRDefault="00AF2405" w:rsidP="00AF2405">
            <w:pPr>
              <w:rPr>
                <w:rFonts w:ascii="Arial Narrow" w:hAnsi="Arial Narrow" w:cs="Arial"/>
                <w:sz w:val="20"/>
                <w:szCs w:val="20"/>
              </w:rPr>
            </w:pPr>
            <w:r w:rsidRPr="003A2EA3">
              <w:rPr>
                <w:rFonts w:ascii="Arial Narrow" w:hAnsi="Arial Narrow" w:cs="Arial"/>
                <w:sz w:val="20"/>
                <w:szCs w:val="20"/>
              </w:rPr>
              <w:t xml:space="preserve">AND </w:t>
            </w:r>
          </w:p>
          <w:p w:rsidR="009F015F" w:rsidRPr="003A2EA3" w:rsidRDefault="009F015F" w:rsidP="00AF2405">
            <w:pPr>
              <w:rPr>
                <w:rFonts w:ascii="Arial Narrow" w:hAnsi="Arial Narrow" w:cs="Arial"/>
                <w:sz w:val="20"/>
                <w:szCs w:val="20"/>
              </w:rPr>
            </w:pPr>
          </w:p>
          <w:p w:rsidR="00AF2405" w:rsidRPr="003A2EA3" w:rsidRDefault="00054A6E" w:rsidP="00AF2405">
            <w:pPr>
              <w:rPr>
                <w:rFonts w:ascii="Arial Narrow" w:hAnsi="Arial Narrow" w:cs="Arial"/>
                <w:sz w:val="20"/>
                <w:szCs w:val="20"/>
              </w:rPr>
            </w:pPr>
            <w:r w:rsidRPr="003A2EA3">
              <w:rPr>
                <w:rFonts w:ascii="Arial Narrow" w:hAnsi="Arial Narrow" w:cs="Arial"/>
                <w:i/>
                <w:sz w:val="20"/>
                <w:szCs w:val="20"/>
              </w:rPr>
              <w:t xml:space="preserve">The treatment </w:t>
            </w:r>
            <w:r w:rsidR="00AF2405" w:rsidRPr="003A2EA3">
              <w:rPr>
                <w:rFonts w:ascii="Arial Narrow" w:hAnsi="Arial Narrow" w:cs="Arial"/>
                <w:sz w:val="20"/>
                <w:szCs w:val="20"/>
              </w:rPr>
              <w:t>must be as monotherapy</w:t>
            </w:r>
          </w:p>
          <w:p w:rsidR="009F015F" w:rsidRPr="003A2EA3" w:rsidRDefault="009F015F" w:rsidP="00AF2405">
            <w:pPr>
              <w:rPr>
                <w:rFonts w:ascii="Arial Narrow" w:hAnsi="Arial Narrow" w:cs="Arial"/>
                <w:sz w:val="20"/>
                <w:szCs w:val="20"/>
              </w:rPr>
            </w:pPr>
          </w:p>
          <w:p w:rsidR="00AF2405" w:rsidRPr="003A2EA3" w:rsidRDefault="00AF2405" w:rsidP="00AF2405">
            <w:pPr>
              <w:rPr>
                <w:rFonts w:ascii="Arial Narrow" w:hAnsi="Arial Narrow" w:cs="Arial"/>
                <w:sz w:val="20"/>
                <w:szCs w:val="20"/>
              </w:rPr>
            </w:pPr>
            <w:r w:rsidRPr="003A2EA3">
              <w:rPr>
                <w:rFonts w:ascii="Arial Narrow" w:hAnsi="Arial Narrow" w:cs="Arial"/>
                <w:sz w:val="20"/>
                <w:szCs w:val="20"/>
              </w:rPr>
              <w:t>AND</w:t>
            </w:r>
          </w:p>
          <w:p w:rsidR="009F015F" w:rsidRPr="003A2EA3" w:rsidRDefault="009F015F" w:rsidP="00AF2405">
            <w:pPr>
              <w:rPr>
                <w:rFonts w:ascii="Arial Narrow" w:hAnsi="Arial Narrow" w:cs="Arial"/>
                <w:sz w:val="20"/>
                <w:szCs w:val="20"/>
              </w:rPr>
            </w:pPr>
          </w:p>
          <w:p w:rsidR="00AF2405" w:rsidRPr="003A2EA3" w:rsidRDefault="00AF2405" w:rsidP="00AF2405">
            <w:pPr>
              <w:rPr>
                <w:rFonts w:ascii="Arial Narrow" w:hAnsi="Arial Narrow" w:cs="Arial"/>
                <w:i/>
                <w:sz w:val="20"/>
                <w:szCs w:val="20"/>
              </w:rPr>
            </w:pPr>
            <w:r w:rsidRPr="00731100">
              <w:rPr>
                <w:rFonts w:ascii="Arial Narrow" w:hAnsi="Arial Narrow" w:cs="Arial"/>
                <w:sz w:val="20"/>
                <w:szCs w:val="20"/>
              </w:rPr>
              <w:t xml:space="preserve">The patient must have </w:t>
            </w:r>
            <w:r w:rsidR="00E22F33" w:rsidRPr="00731100">
              <w:rPr>
                <w:rFonts w:ascii="Arial Narrow" w:hAnsi="Arial Narrow" w:cs="Arial"/>
                <w:i/>
                <w:sz w:val="20"/>
                <w:szCs w:val="20"/>
              </w:rPr>
              <w:t xml:space="preserve">evidence of one or more </w:t>
            </w:r>
            <w:r w:rsidRPr="00731100">
              <w:rPr>
                <w:rFonts w:ascii="Arial Narrow" w:hAnsi="Arial Narrow" w:cs="Arial"/>
                <w:sz w:val="20"/>
                <w:szCs w:val="20"/>
              </w:rPr>
              <w:t>17p</w:t>
            </w:r>
            <w:r w:rsidR="00602799" w:rsidRPr="00731100">
              <w:rPr>
                <w:rFonts w:ascii="Arial Narrow" w:hAnsi="Arial Narrow" w:cs="Arial"/>
                <w:sz w:val="20"/>
                <w:szCs w:val="20"/>
              </w:rPr>
              <w:t xml:space="preserve"> </w:t>
            </w:r>
            <w:r w:rsidR="00602799" w:rsidRPr="00731100">
              <w:rPr>
                <w:rFonts w:ascii="Arial Narrow" w:hAnsi="Arial Narrow" w:cs="Arial"/>
                <w:i/>
                <w:sz w:val="20"/>
                <w:szCs w:val="20"/>
              </w:rPr>
              <w:t>chromosomal</w:t>
            </w:r>
            <w:r w:rsidRPr="00731100">
              <w:rPr>
                <w:rFonts w:ascii="Arial Narrow" w:hAnsi="Arial Narrow" w:cs="Arial"/>
                <w:sz w:val="20"/>
                <w:szCs w:val="20"/>
              </w:rPr>
              <w:t xml:space="preserve"> deletion</w:t>
            </w:r>
            <w:r w:rsidR="00E22F33" w:rsidRPr="00731100">
              <w:rPr>
                <w:rFonts w:ascii="Arial Narrow" w:hAnsi="Arial Narrow" w:cs="Arial"/>
                <w:i/>
                <w:sz w:val="20"/>
                <w:szCs w:val="20"/>
              </w:rPr>
              <w:t>s as demonstrated by</w:t>
            </w:r>
            <w:r w:rsidR="00602799" w:rsidRPr="00731100">
              <w:rPr>
                <w:rFonts w:ascii="Arial Narrow" w:hAnsi="Arial Narrow" w:cs="Arial"/>
                <w:i/>
                <w:sz w:val="20"/>
                <w:szCs w:val="20"/>
              </w:rPr>
              <w:t xml:space="preserve"> fluorescen</w:t>
            </w:r>
            <w:r w:rsidR="00E22F33" w:rsidRPr="00731100">
              <w:rPr>
                <w:rFonts w:ascii="Arial Narrow" w:hAnsi="Arial Narrow" w:cs="Arial"/>
                <w:i/>
                <w:sz w:val="20"/>
                <w:szCs w:val="20"/>
              </w:rPr>
              <w:t>c</w:t>
            </w:r>
            <w:r w:rsidR="00602799" w:rsidRPr="00731100">
              <w:rPr>
                <w:rFonts w:ascii="Arial Narrow" w:hAnsi="Arial Narrow" w:cs="Arial"/>
                <w:i/>
                <w:sz w:val="20"/>
                <w:szCs w:val="20"/>
              </w:rPr>
              <w:t>e in situ hybridisation (FISH)</w:t>
            </w:r>
          </w:p>
          <w:p w:rsidR="00620E98" w:rsidRPr="003A2EA3" w:rsidRDefault="00620E98" w:rsidP="00AF2405">
            <w:pPr>
              <w:rPr>
                <w:rFonts w:ascii="Arial Narrow" w:hAnsi="Arial Narrow" w:cs="Arial"/>
                <w:sz w:val="20"/>
                <w:szCs w:val="20"/>
              </w:rPr>
            </w:pPr>
          </w:p>
          <w:p w:rsidR="00AF2405" w:rsidRPr="003A2EA3" w:rsidRDefault="00AF2405" w:rsidP="00AF2405">
            <w:pPr>
              <w:rPr>
                <w:rFonts w:ascii="Arial Narrow" w:hAnsi="Arial Narrow" w:cs="Arial"/>
                <w:strike/>
                <w:sz w:val="20"/>
                <w:szCs w:val="20"/>
              </w:rPr>
            </w:pPr>
            <w:r w:rsidRPr="003A2EA3">
              <w:rPr>
                <w:rFonts w:ascii="Arial Narrow" w:hAnsi="Arial Narrow" w:cs="Arial"/>
                <w:strike/>
                <w:sz w:val="20"/>
                <w:szCs w:val="20"/>
              </w:rPr>
              <w:t>OR</w:t>
            </w:r>
          </w:p>
          <w:p w:rsidR="00AF2405" w:rsidRPr="003A2EA3" w:rsidRDefault="00AF2405" w:rsidP="00AF2405">
            <w:pPr>
              <w:rPr>
                <w:rFonts w:ascii="Arial Narrow" w:hAnsi="Arial Narrow" w:cs="Arial"/>
                <w:strike/>
                <w:sz w:val="20"/>
                <w:szCs w:val="20"/>
              </w:rPr>
            </w:pPr>
            <w:r w:rsidRPr="003A2EA3">
              <w:rPr>
                <w:rFonts w:ascii="Arial Narrow" w:hAnsi="Arial Narrow" w:cs="Arial"/>
                <w:strike/>
                <w:sz w:val="20"/>
                <w:szCs w:val="20"/>
              </w:rPr>
              <w:t>The condition is considered highly refractory</w:t>
            </w:r>
            <w:r w:rsidR="004B6840" w:rsidRPr="003A2EA3">
              <w:rPr>
                <w:rFonts w:ascii="Arial Narrow" w:hAnsi="Arial Narrow" w:cs="Arial"/>
                <w:strike/>
                <w:sz w:val="20"/>
                <w:szCs w:val="20"/>
              </w:rPr>
              <w:t>.</w:t>
            </w:r>
            <w:r w:rsidRPr="003A2EA3">
              <w:rPr>
                <w:rFonts w:ascii="Arial Narrow" w:hAnsi="Arial Narrow" w:cs="Arial"/>
                <w:strike/>
                <w:sz w:val="20"/>
                <w:szCs w:val="20"/>
              </w:rPr>
              <w:t xml:space="preserve"> due to the following: </w:t>
            </w:r>
          </w:p>
          <w:p w:rsidR="009F015F" w:rsidRPr="003A2EA3" w:rsidRDefault="009F015F" w:rsidP="00AF2405">
            <w:pPr>
              <w:rPr>
                <w:rFonts w:ascii="Arial Narrow" w:hAnsi="Arial Narrow" w:cs="Arial"/>
                <w:strike/>
                <w:sz w:val="20"/>
                <w:szCs w:val="20"/>
              </w:rPr>
            </w:pPr>
          </w:p>
          <w:p w:rsidR="00AF2405" w:rsidRPr="003A2EA3" w:rsidRDefault="00AF2405" w:rsidP="00AF2405">
            <w:pPr>
              <w:rPr>
                <w:rFonts w:ascii="Arial Narrow" w:hAnsi="Arial Narrow" w:cs="Arial"/>
                <w:strike/>
                <w:sz w:val="20"/>
                <w:szCs w:val="20"/>
              </w:rPr>
            </w:pPr>
            <w:r w:rsidRPr="003A2EA3">
              <w:rPr>
                <w:rFonts w:ascii="Arial Narrow" w:hAnsi="Arial Narrow" w:cs="Arial"/>
                <w:strike/>
                <w:sz w:val="20"/>
                <w:szCs w:val="20"/>
              </w:rPr>
              <w:t>-</w:t>
            </w:r>
            <w:r w:rsidRPr="003A2EA3">
              <w:rPr>
                <w:rFonts w:ascii="Arial Narrow" w:hAnsi="Arial Narrow" w:cs="Arial"/>
                <w:strike/>
                <w:sz w:val="20"/>
                <w:szCs w:val="20"/>
              </w:rPr>
              <w:tab/>
              <w:t xml:space="preserve">Relapsed/refractory to at least two prior lines of therapy including at least one line of </w:t>
            </w:r>
            <w:proofErr w:type="spellStart"/>
            <w:r w:rsidRPr="003A2EA3">
              <w:rPr>
                <w:rFonts w:ascii="Arial Narrow" w:hAnsi="Arial Narrow" w:cs="Arial"/>
                <w:strike/>
                <w:sz w:val="20"/>
                <w:szCs w:val="20"/>
              </w:rPr>
              <w:t>chemoimmunotherapy</w:t>
            </w:r>
            <w:proofErr w:type="spellEnd"/>
            <w:r w:rsidRPr="003A2EA3">
              <w:rPr>
                <w:rFonts w:ascii="Arial Narrow" w:hAnsi="Arial Narrow" w:cs="Arial"/>
                <w:strike/>
                <w:sz w:val="20"/>
                <w:szCs w:val="20"/>
              </w:rPr>
              <w:t>;  AND</w:t>
            </w:r>
          </w:p>
          <w:p w:rsidR="00AF2405" w:rsidRPr="003A2EA3" w:rsidRDefault="00AF2405" w:rsidP="00AF2405">
            <w:pPr>
              <w:rPr>
                <w:rFonts w:ascii="Arial Narrow" w:hAnsi="Arial Narrow" w:cs="Arial"/>
                <w:strike/>
                <w:sz w:val="20"/>
                <w:szCs w:val="20"/>
              </w:rPr>
            </w:pPr>
            <w:r w:rsidRPr="003A2EA3">
              <w:rPr>
                <w:rFonts w:ascii="Arial Narrow" w:hAnsi="Arial Narrow" w:cs="Arial"/>
                <w:strike/>
                <w:sz w:val="20"/>
                <w:szCs w:val="20"/>
              </w:rPr>
              <w:t>-</w:t>
            </w:r>
            <w:r w:rsidRPr="003A2EA3">
              <w:rPr>
                <w:rFonts w:ascii="Arial Narrow" w:hAnsi="Arial Narrow" w:cs="Arial"/>
                <w:strike/>
                <w:sz w:val="20"/>
                <w:szCs w:val="20"/>
              </w:rPr>
              <w:tab/>
              <w:t>Intolerant to or inadequately responsive to B-cell receptor signal inhibitors [on the assumption that at least one B-cell receptor signal inhibitor is PBS listed].</w:t>
            </w:r>
          </w:p>
          <w:p w:rsidR="00AF2405" w:rsidRPr="003A2EA3" w:rsidRDefault="00AF2405" w:rsidP="00AF2405">
            <w:pPr>
              <w:rPr>
                <w:rFonts w:ascii="Arial Narrow" w:hAnsi="Arial Narrow" w:cs="Arial"/>
                <w:strike/>
                <w:sz w:val="20"/>
                <w:szCs w:val="20"/>
              </w:rPr>
            </w:pPr>
          </w:p>
          <w:p w:rsidR="00826F6D" w:rsidRPr="003A2EA3" w:rsidRDefault="00AF2405" w:rsidP="009F015F">
            <w:pPr>
              <w:rPr>
                <w:rFonts w:ascii="Arial Narrow" w:hAnsi="Arial Narrow" w:cs="Arial"/>
                <w:strike/>
                <w:sz w:val="20"/>
                <w:szCs w:val="20"/>
              </w:rPr>
            </w:pPr>
            <w:r w:rsidRPr="003A2EA3">
              <w:rPr>
                <w:rFonts w:ascii="Arial Narrow" w:hAnsi="Arial Narrow" w:cs="Arial"/>
                <w:strike/>
                <w:sz w:val="20"/>
                <w:szCs w:val="20"/>
              </w:rPr>
              <w:t>If the patient cannot be treated with a B-cell receptor signal inhibitor (</w:t>
            </w:r>
            <w:proofErr w:type="spellStart"/>
            <w:r w:rsidRPr="003A2EA3">
              <w:rPr>
                <w:rFonts w:ascii="Arial Narrow" w:hAnsi="Arial Narrow" w:cs="Arial"/>
                <w:strike/>
                <w:sz w:val="20"/>
                <w:szCs w:val="20"/>
              </w:rPr>
              <w:t>BCRi</w:t>
            </w:r>
            <w:proofErr w:type="spellEnd"/>
            <w:r w:rsidRPr="003A2EA3">
              <w:rPr>
                <w:rFonts w:ascii="Arial Narrow" w:hAnsi="Arial Narrow" w:cs="Arial"/>
                <w:strike/>
                <w:sz w:val="20"/>
                <w:szCs w:val="20"/>
              </w:rPr>
              <w:t>), or two prior lines of therapy because of contraindications according to the relevant TGA-approved Product Information and/or intolerances of a severity necessitating permanent treatment withdrawal, details of the contraindication and/or intolerance must be provided in the Authority application.</w:t>
            </w:r>
          </w:p>
          <w:p w:rsidR="00C56001" w:rsidRPr="003A2EA3" w:rsidRDefault="00954B3C" w:rsidP="009F015F">
            <w:pPr>
              <w:rPr>
                <w:rFonts w:ascii="Arial Narrow" w:hAnsi="Arial Narrow" w:cs="Arial"/>
                <w:sz w:val="20"/>
                <w:szCs w:val="20"/>
              </w:rPr>
            </w:pPr>
            <w:r w:rsidRPr="003A2EA3">
              <w:rPr>
                <w:rFonts w:ascii="Arial Narrow" w:hAnsi="Arial Narrow" w:cs="Arial"/>
                <w:sz w:val="20"/>
                <w:szCs w:val="20"/>
              </w:rPr>
              <w:t>AND</w:t>
            </w:r>
          </w:p>
          <w:p w:rsidR="00B04427" w:rsidRPr="003A2EA3" w:rsidRDefault="00E10054" w:rsidP="009F015F">
            <w:pPr>
              <w:rPr>
                <w:rFonts w:ascii="Arial Narrow" w:hAnsi="Arial Narrow" w:cs="Arial"/>
                <w:i/>
                <w:sz w:val="20"/>
                <w:szCs w:val="20"/>
              </w:rPr>
            </w:pPr>
            <w:r w:rsidRPr="003A2EA3">
              <w:rPr>
                <w:rFonts w:ascii="Arial Narrow" w:hAnsi="Arial Narrow" w:cs="Arial"/>
                <w:i/>
                <w:sz w:val="20"/>
                <w:szCs w:val="20"/>
              </w:rPr>
              <w:t>P</w:t>
            </w:r>
            <w:r w:rsidR="00043D5E" w:rsidRPr="003A2EA3">
              <w:rPr>
                <w:rFonts w:ascii="Arial Narrow" w:hAnsi="Arial Narrow" w:cs="Arial"/>
                <w:i/>
                <w:sz w:val="20"/>
                <w:szCs w:val="20"/>
              </w:rPr>
              <w:t>atient must not have previously received PBS-subsidised treatment with this drug for this condition.</w:t>
            </w:r>
          </w:p>
          <w:p w:rsidR="004B6263" w:rsidRPr="003A2EA3" w:rsidRDefault="004B6263" w:rsidP="009F015F">
            <w:pPr>
              <w:rPr>
                <w:rFonts w:ascii="Arial Narrow" w:hAnsi="Arial Narrow" w:cs="Arial"/>
                <w:i/>
                <w:sz w:val="20"/>
                <w:szCs w:val="20"/>
              </w:rPr>
            </w:pPr>
          </w:p>
          <w:p w:rsidR="004B6263" w:rsidRPr="003A2EA3" w:rsidRDefault="004B6263" w:rsidP="009F015F">
            <w:pPr>
              <w:rPr>
                <w:rFonts w:ascii="Arial Narrow" w:hAnsi="Arial Narrow" w:cs="Arial"/>
                <w:i/>
                <w:sz w:val="20"/>
                <w:szCs w:val="20"/>
              </w:rPr>
            </w:pPr>
            <w:r w:rsidRPr="003A2EA3">
              <w:rPr>
                <w:rFonts w:ascii="Arial Narrow" w:hAnsi="Arial Narrow" w:cs="Arial"/>
                <w:i/>
                <w:sz w:val="20"/>
                <w:szCs w:val="20"/>
              </w:rPr>
              <w:t xml:space="preserve">AND </w:t>
            </w:r>
          </w:p>
          <w:p w:rsidR="004B6263" w:rsidRPr="003A2EA3" w:rsidRDefault="004B6263" w:rsidP="009F015F">
            <w:pPr>
              <w:rPr>
                <w:rFonts w:ascii="Arial Narrow" w:hAnsi="Arial Narrow" w:cs="Arial"/>
                <w:i/>
                <w:sz w:val="20"/>
                <w:szCs w:val="20"/>
              </w:rPr>
            </w:pPr>
          </w:p>
          <w:p w:rsidR="004B6263" w:rsidRPr="003A2EA3" w:rsidRDefault="004B6263" w:rsidP="009F015F">
            <w:pPr>
              <w:rPr>
                <w:rFonts w:ascii="Arial Narrow" w:hAnsi="Arial Narrow" w:cs="Arial"/>
                <w:i/>
                <w:sz w:val="20"/>
                <w:szCs w:val="20"/>
              </w:rPr>
            </w:pPr>
            <w:r w:rsidRPr="003A2EA3">
              <w:rPr>
                <w:rFonts w:ascii="Arial Narrow" w:hAnsi="Arial Narrow" w:cs="Arial"/>
                <w:i/>
                <w:sz w:val="20"/>
                <w:szCs w:val="20"/>
              </w:rPr>
              <w:t xml:space="preserve">Patient must not have previously received PBS-subsidised treatment with </w:t>
            </w:r>
            <w:proofErr w:type="spellStart"/>
            <w:r w:rsidRPr="003A2EA3">
              <w:rPr>
                <w:rFonts w:ascii="Arial Narrow" w:hAnsi="Arial Narrow" w:cs="Arial"/>
                <w:i/>
                <w:sz w:val="20"/>
                <w:szCs w:val="20"/>
              </w:rPr>
              <w:t>ibrutinib</w:t>
            </w:r>
            <w:proofErr w:type="spellEnd"/>
            <w:r w:rsidRPr="003A2EA3">
              <w:rPr>
                <w:rFonts w:ascii="Arial Narrow" w:hAnsi="Arial Narrow" w:cs="Arial"/>
                <w:i/>
                <w:sz w:val="20"/>
                <w:szCs w:val="20"/>
              </w:rPr>
              <w:t xml:space="preserve"> or </w:t>
            </w:r>
            <w:proofErr w:type="spellStart"/>
            <w:r w:rsidRPr="003A2EA3">
              <w:rPr>
                <w:rFonts w:ascii="Arial Narrow" w:hAnsi="Arial Narrow" w:cs="Arial"/>
                <w:i/>
                <w:sz w:val="20"/>
                <w:szCs w:val="20"/>
              </w:rPr>
              <w:t>idelalisib</w:t>
            </w:r>
            <w:proofErr w:type="spellEnd"/>
            <w:r w:rsidRPr="003A2EA3">
              <w:rPr>
                <w:rFonts w:ascii="Arial Narrow" w:hAnsi="Arial Narrow" w:cs="Arial"/>
                <w:i/>
                <w:sz w:val="20"/>
                <w:szCs w:val="20"/>
              </w:rPr>
              <w:t xml:space="preserve"> for this condition</w:t>
            </w:r>
          </w:p>
          <w:p w:rsidR="00954B3C" w:rsidRPr="003A2EA3" w:rsidRDefault="00954B3C" w:rsidP="00537E4D">
            <w:pPr>
              <w:rPr>
                <w:rFonts w:ascii="Arial Narrow" w:hAnsi="Arial Narrow" w:cs="Arial"/>
                <w:i/>
                <w:sz w:val="20"/>
                <w:szCs w:val="20"/>
              </w:rPr>
            </w:pPr>
          </w:p>
        </w:tc>
      </w:tr>
      <w:tr w:rsidR="00826F6D" w:rsidRPr="003A2EA3" w:rsidTr="003D101E">
        <w:trPr>
          <w:cantSplit/>
          <w:trHeight w:val="360"/>
        </w:trPr>
        <w:tc>
          <w:tcPr>
            <w:tcW w:w="1187" w:type="pct"/>
            <w:tcBorders>
              <w:top w:val="single" w:sz="4" w:space="0" w:color="auto"/>
              <w:left w:val="single" w:sz="4" w:space="0" w:color="auto"/>
              <w:bottom w:val="single" w:sz="4" w:space="0" w:color="auto"/>
              <w:right w:val="single" w:sz="4" w:space="0" w:color="auto"/>
            </w:tcBorders>
          </w:tcPr>
          <w:p w:rsidR="00826F6D" w:rsidRPr="003A2EA3" w:rsidRDefault="00826F6D" w:rsidP="004B6840">
            <w:pPr>
              <w:jc w:val="both"/>
              <w:rPr>
                <w:rFonts w:ascii="Arial Narrow" w:hAnsi="Arial Narrow" w:cs="Arial"/>
                <w:b/>
                <w:sz w:val="20"/>
                <w:szCs w:val="20"/>
              </w:rPr>
            </w:pPr>
            <w:r w:rsidRPr="003A2EA3">
              <w:rPr>
                <w:rFonts w:ascii="Arial Narrow" w:hAnsi="Arial Narrow" w:cs="Arial"/>
                <w:b/>
                <w:sz w:val="20"/>
                <w:szCs w:val="20"/>
              </w:rPr>
              <w:t>Administrative Advice</w:t>
            </w:r>
          </w:p>
        </w:tc>
        <w:tc>
          <w:tcPr>
            <w:tcW w:w="3813" w:type="pct"/>
            <w:tcBorders>
              <w:top w:val="single" w:sz="4" w:space="0" w:color="auto"/>
              <w:left w:val="single" w:sz="4" w:space="0" w:color="auto"/>
              <w:bottom w:val="single" w:sz="4" w:space="0" w:color="auto"/>
              <w:right w:val="single" w:sz="4" w:space="0" w:color="auto"/>
            </w:tcBorders>
          </w:tcPr>
          <w:p w:rsidR="00826F6D" w:rsidRPr="003A2EA3" w:rsidRDefault="004B6840" w:rsidP="009F015F">
            <w:pPr>
              <w:rPr>
                <w:rFonts w:ascii="Arial Narrow" w:hAnsi="Arial Narrow" w:cs="Arial"/>
                <w:sz w:val="20"/>
                <w:szCs w:val="20"/>
              </w:rPr>
            </w:pPr>
            <w:r w:rsidRPr="003A2EA3">
              <w:rPr>
                <w:rFonts w:ascii="Arial Narrow" w:hAnsi="Arial Narrow"/>
                <w:i/>
                <w:sz w:val="20"/>
                <w:szCs w:val="20"/>
              </w:rPr>
              <w:t>Special Pricing Arrangements apply.</w:t>
            </w:r>
          </w:p>
        </w:tc>
      </w:tr>
    </w:tbl>
    <w:p w:rsidR="00826F6D" w:rsidRDefault="00826F6D" w:rsidP="00A3481F">
      <w:pPr>
        <w:rPr>
          <w:rFonts w:asciiTheme="minorHAnsi" w:hAnsiTheme="minorHAnsi"/>
          <w:szCs w:val="22"/>
        </w:rPr>
      </w:pPr>
    </w:p>
    <w:p w:rsidR="000F0D8A" w:rsidRPr="003A2EA3" w:rsidRDefault="000F0D8A" w:rsidP="00A3481F">
      <w:pPr>
        <w:rPr>
          <w:rFonts w:asciiTheme="minorHAnsi" w:hAnsiTheme="minorHAnsi"/>
          <w:szCs w:val="22"/>
        </w:rPr>
      </w:pPr>
    </w:p>
    <w:p w:rsidR="00051A41" w:rsidRPr="003A2EA3" w:rsidRDefault="00051A41" w:rsidP="00A3481F">
      <w:pPr>
        <w:rPr>
          <w:rFonts w:asciiTheme="minorHAnsi" w:hAnsiTheme="minorHAnsi" w:cs="Arial"/>
          <w:b/>
          <w:i/>
          <w:sz w:val="22"/>
          <w:szCs w:val="22"/>
          <w:u w:val="single"/>
        </w:rPr>
      </w:pPr>
      <w:r w:rsidRPr="003A2EA3">
        <w:rPr>
          <w:rFonts w:asciiTheme="minorHAnsi" w:hAnsiTheme="minorHAnsi" w:cs="Arial"/>
          <w:b/>
          <w:i/>
          <w:sz w:val="22"/>
          <w:szCs w:val="22"/>
          <w:u w:val="single"/>
        </w:rPr>
        <w:lastRenderedPageBreak/>
        <w:t>Third</w:t>
      </w:r>
      <w:r w:rsidR="00C5518B" w:rsidRPr="003A2EA3">
        <w:rPr>
          <w:rFonts w:asciiTheme="minorHAnsi" w:hAnsiTheme="minorHAnsi" w:cs="Arial"/>
          <w:b/>
          <w:i/>
          <w:sz w:val="22"/>
          <w:szCs w:val="22"/>
          <w:u w:val="single"/>
        </w:rPr>
        <w:t>-</w:t>
      </w:r>
      <w:r w:rsidRPr="003A2EA3">
        <w:rPr>
          <w:rFonts w:asciiTheme="minorHAnsi" w:hAnsiTheme="minorHAnsi" w:cs="Arial"/>
          <w:b/>
          <w:i/>
          <w:sz w:val="22"/>
          <w:szCs w:val="22"/>
          <w:u w:val="single"/>
        </w:rPr>
        <w:t>line treatment</w:t>
      </w:r>
      <w:r w:rsidR="00A37926" w:rsidRPr="003A2EA3">
        <w:rPr>
          <w:rFonts w:asciiTheme="minorHAnsi" w:hAnsiTheme="minorHAnsi" w:cs="Arial"/>
          <w:b/>
          <w:i/>
          <w:sz w:val="22"/>
          <w:szCs w:val="22"/>
        </w:rPr>
        <w:t>:</w:t>
      </w:r>
    </w:p>
    <w:p w:rsidR="00A37926" w:rsidRPr="003A2EA3" w:rsidRDefault="00A37926" w:rsidP="00A3481F">
      <w:pPr>
        <w:rPr>
          <w:rFonts w:asciiTheme="minorHAnsi" w:hAnsiTheme="minorHAnsi" w:cs="Arial"/>
          <w:sz w:val="22"/>
          <w:szCs w:val="22"/>
        </w:rPr>
      </w:pPr>
    </w:p>
    <w:tbl>
      <w:tblPr>
        <w:tblW w:w="5000" w:type="pct"/>
        <w:tblLook w:val="0000" w:firstRow="0" w:lastRow="0" w:firstColumn="0" w:lastColumn="0" w:noHBand="0" w:noVBand="0"/>
      </w:tblPr>
      <w:tblGrid>
        <w:gridCol w:w="2194"/>
        <w:gridCol w:w="7048"/>
      </w:tblGrid>
      <w:tr w:rsidR="000D0042" w:rsidRPr="003A2EA3" w:rsidTr="00343F96">
        <w:trPr>
          <w:cantSplit/>
          <w:trHeight w:val="360"/>
        </w:trPr>
        <w:tc>
          <w:tcPr>
            <w:tcW w:w="1187" w:type="pct"/>
            <w:tcBorders>
              <w:top w:val="single" w:sz="4" w:space="0" w:color="auto"/>
              <w:left w:val="single" w:sz="4" w:space="0" w:color="auto"/>
              <w:bottom w:val="single" w:sz="4" w:space="0" w:color="auto"/>
              <w:right w:val="single" w:sz="4" w:space="0" w:color="auto"/>
            </w:tcBorders>
          </w:tcPr>
          <w:p w:rsidR="000D0042" w:rsidRPr="003A2EA3" w:rsidRDefault="000D0042" w:rsidP="00343F96">
            <w:pPr>
              <w:jc w:val="both"/>
              <w:rPr>
                <w:rFonts w:ascii="Arial Narrow" w:hAnsi="Arial Narrow" w:cs="Arial"/>
                <w:b/>
                <w:sz w:val="20"/>
                <w:szCs w:val="20"/>
              </w:rPr>
            </w:pPr>
            <w:r w:rsidRPr="003A2EA3">
              <w:rPr>
                <w:rFonts w:ascii="Arial Narrow" w:hAnsi="Arial Narrow" w:cs="Arial"/>
                <w:b/>
                <w:sz w:val="20"/>
                <w:szCs w:val="20"/>
              </w:rPr>
              <w:t>Category / Program</w:t>
            </w:r>
          </w:p>
        </w:tc>
        <w:tc>
          <w:tcPr>
            <w:tcW w:w="3813" w:type="pct"/>
            <w:tcBorders>
              <w:top w:val="single" w:sz="4" w:space="0" w:color="auto"/>
              <w:left w:val="single" w:sz="4" w:space="0" w:color="auto"/>
              <w:bottom w:val="single" w:sz="4" w:space="0" w:color="auto"/>
              <w:right w:val="single" w:sz="4" w:space="0" w:color="auto"/>
            </w:tcBorders>
          </w:tcPr>
          <w:p w:rsidR="000D0042" w:rsidRPr="003A2EA3" w:rsidRDefault="000D0042" w:rsidP="00343F96">
            <w:pPr>
              <w:rPr>
                <w:rFonts w:ascii="Arial Narrow" w:hAnsi="Arial Narrow" w:cs="Arial"/>
                <w:sz w:val="20"/>
                <w:szCs w:val="20"/>
              </w:rPr>
            </w:pPr>
            <w:r w:rsidRPr="003A2EA3">
              <w:rPr>
                <w:rFonts w:ascii="Arial Narrow" w:hAnsi="Arial Narrow" w:cs="Arial"/>
                <w:sz w:val="20"/>
                <w:szCs w:val="20"/>
              </w:rPr>
              <w:t>GENERAL – General Schedule (Code GE)</w:t>
            </w:r>
          </w:p>
        </w:tc>
      </w:tr>
      <w:tr w:rsidR="000D0042" w:rsidRPr="003A2EA3" w:rsidTr="00343F96">
        <w:trPr>
          <w:cantSplit/>
          <w:trHeight w:val="360"/>
        </w:trPr>
        <w:tc>
          <w:tcPr>
            <w:tcW w:w="1187" w:type="pct"/>
            <w:tcBorders>
              <w:top w:val="single" w:sz="4" w:space="0" w:color="auto"/>
              <w:left w:val="single" w:sz="4" w:space="0" w:color="auto"/>
              <w:bottom w:val="single" w:sz="4" w:space="0" w:color="auto"/>
              <w:right w:val="single" w:sz="4" w:space="0" w:color="auto"/>
            </w:tcBorders>
          </w:tcPr>
          <w:p w:rsidR="000D0042" w:rsidRPr="003A2EA3" w:rsidRDefault="000D0042" w:rsidP="00343F96">
            <w:pPr>
              <w:jc w:val="both"/>
              <w:rPr>
                <w:rFonts w:ascii="Arial Narrow" w:hAnsi="Arial Narrow" w:cs="Arial"/>
                <w:b/>
                <w:sz w:val="20"/>
                <w:szCs w:val="20"/>
              </w:rPr>
            </w:pPr>
            <w:r w:rsidRPr="003A2EA3">
              <w:rPr>
                <w:rFonts w:ascii="Arial Narrow" w:hAnsi="Arial Narrow" w:cs="Arial"/>
                <w:b/>
                <w:sz w:val="20"/>
                <w:szCs w:val="20"/>
              </w:rPr>
              <w:t>Prescriber type:</w:t>
            </w:r>
          </w:p>
        </w:tc>
        <w:tc>
          <w:tcPr>
            <w:tcW w:w="3813" w:type="pct"/>
            <w:tcBorders>
              <w:top w:val="single" w:sz="4" w:space="0" w:color="auto"/>
              <w:left w:val="single" w:sz="4" w:space="0" w:color="auto"/>
              <w:bottom w:val="single" w:sz="4" w:space="0" w:color="auto"/>
              <w:right w:val="single" w:sz="4" w:space="0" w:color="auto"/>
            </w:tcBorders>
          </w:tcPr>
          <w:p w:rsidR="000D0042" w:rsidRPr="003A2EA3" w:rsidRDefault="000D0042" w:rsidP="00343F96">
            <w:pPr>
              <w:rPr>
                <w:rFonts w:ascii="Arial Narrow" w:hAnsi="Arial Narrow" w:cs="Arial"/>
                <w:sz w:val="20"/>
                <w:szCs w:val="20"/>
              </w:rPr>
            </w:pPr>
            <w:r w:rsidRPr="00D05FB9">
              <w:rPr>
                <w:rFonts w:ascii="Arial Narrow" w:hAnsi="Arial Narrow" w:cs="Arial"/>
                <w:sz w:val="20"/>
                <w:szCs w:val="20"/>
              </w:rPr>
              <w:fldChar w:fldCharType="begin">
                <w:ffData>
                  <w:name w:val="Check1"/>
                  <w:enabled/>
                  <w:calcOnExit w:val="0"/>
                  <w:checkBox>
                    <w:sizeAuto/>
                    <w:default w:val="0"/>
                  </w:checkBox>
                </w:ffData>
              </w:fldChar>
            </w:r>
            <w:r w:rsidRPr="003A2EA3">
              <w:rPr>
                <w:rFonts w:ascii="Arial Narrow" w:hAnsi="Arial Narrow" w:cs="Arial"/>
                <w:sz w:val="20"/>
                <w:szCs w:val="20"/>
              </w:rPr>
              <w:instrText xml:space="preserve"> FORMCHECKBOX </w:instrText>
            </w:r>
            <w:r w:rsidR="00973368">
              <w:rPr>
                <w:rFonts w:ascii="Arial Narrow" w:hAnsi="Arial Narrow" w:cs="Arial"/>
                <w:sz w:val="20"/>
                <w:szCs w:val="20"/>
              </w:rPr>
            </w:r>
            <w:r w:rsidR="00973368">
              <w:rPr>
                <w:rFonts w:ascii="Arial Narrow" w:hAnsi="Arial Narrow" w:cs="Arial"/>
                <w:sz w:val="20"/>
                <w:szCs w:val="20"/>
              </w:rPr>
              <w:fldChar w:fldCharType="separate"/>
            </w:r>
            <w:r w:rsidRPr="00D05FB9">
              <w:rPr>
                <w:rFonts w:ascii="Arial Narrow" w:hAnsi="Arial Narrow" w:cs="Arial"/>
                <w:sz w:val="20"/>
                <w:szCs w:val="20"/>
              </w:rPr>
              <w:fldChar w:fldCharType="end"/>
            </w:r>
            <w:r w:rsidRPr="003A2EA3">
              <w:rPr>
                <w:rFonts w:ascii="Arial Narrow" w:hAnsi="Arial Narrow" w:cs="Arial"/>
                <w:sz w:val="20"/>
                <w:szCs w:val="20"/>
              </w:rPr>
              <w:t xml:space="preserve">Dental  </w:t>
            </w:r>
            <w:r w:rsidRPr="00D05FB9">
              <w:rPr>
                <w:rFonts w:ascii="Arial Narrow" w:hAnsi="Arial Narrow" w:cs="Arial"/>
                <w:sz w:val="20"/>
                <w:szCs w:val="20"/>
              </w:rPr>
              <w:fldChar w:fldCharType="begin">
                <w:ffData>
                  <w:name w:val=""/>
                  <w:enabled/>
                  <w:calcOnExit w:val="0"/>
                  <w:checkBox>
                    <w:sizeAuto/>
                    <w:default w:val="1"/>
                  </w:checkBox>
                </w:ffData>
              </w:fldChar>
            </w:r>
            <w:r w:rsidRPr="003A2EA3">
              <w:rPr>
                <w:rFonts w:ascii="Arial Narrow" w:hAnsi="Arial Narrow" w:cs="Arial"/>
                <w:sz w:val="20"/>
                <w:szCs w:val="20"/>
              </w:rPr>
              <w:instrText xml:space="preserve"> FORMCHECKBOX </w:instrText>
            </w:r>
            <w:r w:rsidR="00973368">
              <w:rPr>
                <w:rFonts w:ascii="Arial Narrow" w:hAnsi="Arial Narrow" w:cs="Arial"/>
                <w:sz w:val="20"/>
                <w:szCs w:val="20"/>
              </w:rPr>
            </w:r>
            <w:r w:rsidR="00973368">
              <w:rPr>
                <w:rFonts w:ascii="Arial Narrow" w:hAnsi="Arial Narrow" w:cs="Arial"/>
                <w:sz w:val="20"/>
                <w:szCs w:val="20"/>
              </w:rPr>
              <w:fldChar w:fldCharType="separate"/>
            </w:r>
            <w:r w:rsidRPr="00D05FB9">
              <w:rPr>
                <w:rFonts w:ascii="Arial Narrow" w:hAnsi="Arial Narrow" w:cs="Arial"/>
                <w:sz w:val="20"/>
                <w:szCs w:val="20"/>
              </w:rPr>
              <w:fldChar w:fldCharType="end"/>
            </w:r>
            <w:r w:rsidRPr="003A2EA3">
              <w:rPr>
                <w:rFonts w:ascii="Arial Narrow" w:hAnsi="Arial Narrow" w:cs="Arial"/>
                <w:sz w:val="20"/>
                <w:szCs w:val="20"/>
              </w:rPr>
              <w:t xml:space="preserve">Medical Practitioners  </w:t>
            </w:r>
            <w:r w:rsidRPr="00D05FB9">
              <w:rPr>
                <w:rFonts w:ascii="Arial Narrow" w:hAnsi="Arial Narrow" w:cs="Arial"/>
                <w:sz w:val="20"/>
                <w:szCs w:val="20"/>
              </w:rPr>
              <w:fldChar w:fldCharType="begin">
                <w:ffData>
                  <w:name w:val="Check3"/>
                  <w:enabled/>
                  <w:calcOnExit w:val="0"/>
                  <w:checkBox>
                    <w:sizeAuto/>
                    <w:default w:val="0"/>
                  </w:checkBox>
                </w:ffData>
              </w:fldChar>
            </w:r>
            <w:r w:rsidRPr="003A2EA3">
              <w:rPr>
                <w:rFonts w:ascii="Arial Narrow" w:hAnsi="Arial Narrow" w:cs="Arial"/>
                <w:sz w:val="20"/>
                <w:szCs w:val="20"/>
              </w:rPr>
              <w:instrText xml:space="preserve"> FORMCHECKBOX </w:instrText>
            </w:r>
            <w:r w:rsidR="00973368">
              <w:rPr>
                <w:rFonts w:ascii="Arial Narrow" w:hAnsi="Arial Narrow" w:cs="Arial"/>
                <w:sz w:val="20"/>
                <w:szCs w:val="20"/>
              </w:rPr>
            </w:r>
            <w:r w:rsidR="00973368">
              <w:rPr>
                <w:rFonts w:ascii="Arial Narrow" w:hAnsi="Arial Narrow" w:cs="Arial"/>
                <w:sz w:val="20"/>
                <w:szCs w:val="20"/>
              </w:rPr>
              <w:fldChar w:fldCharType="separate"/>
            </w:r>
            <w:r w:rsidRPr="00D05FB9">
              <w:rPr>
                <w:rFonts w:ascii="Arial Narrow" w:hAnsi="Arial Narrow" w:cs="Arial"/>
                <w:sz w:val="20"/>
                <w:szCs w:val="20"/>
              </w:rPr>
              <w:fldChar w:fldCharType="end"/>
            </w:r>
            <w:r w:rsidRPr="003A2EA3">
              <w:rPr>
                <w:rFonts w:ascii="Arial Narrow" w:hAnsi="Arial Narrow" w:cs="Arial"/>
                <w:sz w:val="20"/>
                <w:szCs w:val="20"/>
              </w:rPr>
              <w:t xml:space="preserve">Nurse practitioners  </w:t>
            </w:r>
            <w:r w:rsidRPr="00D05FB9">
              <w:rPr>
                <w:rFonts w:ascii="Arial Narrow" w:hAnsi="Arial Narrow" w:cs="Arial"/>
                <w:sz w:val="20"/>
                <w:szCs w:val="20"/>
              </w:rPr>
              <w:fldChar w:fldCharType="begin">
                <w:ffData>
                  <w:name w:val=""/>
                  <w:enabled/>
                  <w:calcOnExit w:val="0"/>
                  <w:checkBox>
                    <w:sizeAuto/>
                    <w:default w:val="0"/>
                  </w:checkBox>
                </w:ffData>
              </w:fldChar>
            </w:r>
            <w:r w:rsidRPr="003A2EA3">
              <w:rPr>
                <w:rFonts w:ascii="Arial Narrow" w:hAnsi="Arial Narrow" w:cs="Arial"/>
                <w:sz w:val="20"/>
                <w:szCs w:val="20"/>
              </w:rPr>
              <w:instrText xml:space="preserve"> FORMCHECKBOX </w:instrText>
            </w:r>
            <w:r w:rsidR="00973368">
              <w:rPr>
                <w:rFonts w:ascii="Arial Narrow" w:hAnsi="Arial Narrow" w:cs="Arial"/>
                <w:sz w:val="20"/>
                <w:szCs w:val="20"/>
              </w:rPr>
            </w:r>
            <w:r w:rsidR="00973368">
              <w:rPr>
                <w:rFonts w:ascii="Arial Narrow" w:hAnsi="Arial Narrow" w:cs="Arial"/>
                <w:sz w:val="20"/>
                <w:szCs w:val="20"/>
              </w:rPr>
              <w:fldChar w:fldCharType="separate"/>
            </w:r>
            <w:r w:rsidRPr="00D05FB9">
              <w:rPr>
                <w:rFonts w:ascii="Arial Narrow" w:hAnsi="Arial Narrow" w:cs="Arial"/>
                <w:sz w:val="20"/>
                <w:szCs w:val="20"/>
              </w:rPr>
              <w:fldChar w:fldCharType="end"/>
            </w:r>
            <w:r w:rsidRPr="003A2EA3">
              <w:rPr>
                <w:rFonts w:ascii="Arial Narrow" w:hAnsi="Arial Narrow" w:cs="Arial"/>
                <w:sz w:val="20"/>
                <w:szCs w:val="20"/>
              </w:rPr>
              <w:t>Optometrists</w:t>
            </w:r>
          </w:p>
          <w:p w:rsidR="000D0042" w:rsidRPr="003A2EA3" w:rsidRDefault="000D0042" w:rsidP="00343F96">
            <w:pPr>
              <w:rPr>
                <w:rFonts w:ascii="Arial Narrow" w:hAnsi="Arial Narrow" w:cs="Arial"/>
                <w:sz w:val="20"/>
                <w:szCs w:val="20"/>
              </w:rPr>
            </w:pPr>
            <w:r w:rsidRPr="00D05FB9">
              <w:rPr>
                <w:rFonts w:ascii="Arial Narrow" w:hAnsi="Arial Narrow" w:cs="Arial"/>
                <w:sz w:val="20"/>
                <w:szCs w:val="20"/>
              </w:rPr>
              <w:fldChar w:fldCharType="begin">
                <w:ffData>
                  <w:name w:val="Check5"/>
                  <w:enabled/>
                  <w:calcOnExit w:val="0"/>
                  <w:checkBox>
                    <w:sizeAuto/>
                    <w:default w:val="0"/>
                  </w:checkBox>
                </w:ffData>
              </w:fldChar>
            </w:r>
            <w:r w:rsidRPr="003A2EA3">
              <w:rPr>
                <w:rFonts w:ascii="Arial Narrow" w:hAnsi="Arial Narrow" w:cs="Arial"/>
                <w:sz w:val="20"/>
                <w:szCs w:val="20"/>
              </w:rPr>
              <w:instrText xml:space="preserve"> FORMCHECKBOX </w:instrText>
            </w:r>
            <w:r w:rsidR="00973368">
              <w:rPr>
                <w:rFonts w:ascii="Arial Narrow" w:hAnsi="Arial Narrow" w:cs="Arial"/>
                <w:sz w:val="20"/>
                <w:szCs w:val="20"/>
              </w:rPr>
            </w:r>
            <w:r w:rsidR="00973368">
              <w:rPr>
                <w:rFonts w:ascii="Arial Narrow" w:hAnsi="Arial Narrow" w:cs="Arial"/>
                <w:sz w:val="20"/>
                <w:szCs w:val="20"/>
              </w:rPr>
              <w:fldChar w:fldCharType="separate"/>
            </w:r>
            <w:r w:rsidRPr="00D05FB9">
              <w:rPr>
                <w:rFonts w:ascii="Arial Narrow" w:hAnsi="Arial Narrow" w:cs="Arial"/>
                <w:sz w:val="20"/>
                <w:szCs w:val="20"/>
              </w:rPr>
              <w:fldChar w:fldCharType="end"/>
            </w:r>
            <w:r w:rsidRPr="003A2EA3">
              <w:rPr>
                <w:rFonts w:ascii="Arial Narrow" w:hAnsi="Arial Narrow" w:cs="Arial"/>
                <w:sz w:val="20"/>
                <w:szCs w:val="20"/>
              </w:rPr>
              <w:t>Midwives</w:t>
            </w:r>
          </w:p>
        </w:tc>
      </w:tr>
      <w:tr w:rsidR="000D0042" w:rsidRPr="003A2EA3" w:rsidTr="00343F96">
        <w:trPr>
          <w:cantSplit/>
          <w:trHeight w:val="360"/>
        </w:trPr>
        <w:tc>
          <w:tcPr>
            <w:tcW w:w="1187" w:type="pct"/>
            <w:tcBorders>
              <w:top w:val="single" w:sz="4" w:space="0" w:color="auto"/>
              <w:left w:val="single" w:sz="4" w:space="0" w:color="auto"/>
              <w:bottom w:val="single" w:sz="4" w:space="0" w:color="auto"/>
              <w:right w:val="single" w:sz="4" w:space="0" w:color="auto"/>
            </w:tcBorders>
          </w:tcPr>
          <w:p w:rsidR="000D0042" w:rsidRPr="003A2EA3" w:rsidRDefault="000D0042" w:rsidP="00343F96">
            <w:pPr>
              <w:jc w:val="both"/>
              <w:rPr>
                <w:rFonts w:ascii="Arial Narrow" w:hAnsi="Arial Narrow" w:cs="Arial"/>
                <w:b/>
                <w:sz w:val="20"/>
                <w:szCs w:val="20"/>
              </w:rPr>
            </w:pPr>
            <w:r w:rsidRPr="003A2EA3">
              <w:rPr>
                <w:rFonts w:ascii="Arial Narrow" w:hAnsi="Arial Narrow" w:cs="Arial"/>
                <w:b/>
                <w:sz w:val="20"/>
                <w:szCs w:val="20"/>
              </w:rPr>
              <w:t>Severity:</w:t>
            </w:r>
          </w:p>
        </w:tc>
        <w:tc>
          <w:tcPr>
            <w:tcW w:w="3813" w:type="pct"/>
            <w:tcBorders>
              <w:top w:val="single" w:sz="4" w:space="0" w:color="auto"/>
              <w:left w:val="single" w:sz="4" w:space="0" w:color="auto"/>
              <w:bottom w:val="single" w:sz="4" w:space="0" w:color="auto"/>
              <w:right w:val="single" w:sz="4" w:space="0" w:color="auto"/>
            </w:tcBorders>
          </w:tcPr>
          <w:p w:rsidR="000D0042" w:rsidRPr="003A2EA3" w:rsidRDefault="000D0042" w:rsidP="0070335D">
            <w:pPr>
              <w:rPr>
                <w:rFonts w:ascii="Arial Narrow" w:hAnsi="Arial Narrow" w:cs="Arial"/>
                <w:sz w:val="20"/>
                <w:szCs w:val="20"/>
              </w:rPr>
            </w:pPr>
            <w:r w:rsidRPr="003A2EA3">
              <w:rPr>
                <w:rFonts w:ascii="Arial Narrow" w:hAnsi="Arial Narrow" w:cs="Arial"/>
                <w:sz w:val="20"/>
                <w:szCs w:val="20"/>
              </w:rPr>
              <w:t>Relapsed</w:t>
            </w:r>
            <w:r w:rsidR="0070335D" w:rsidRPr="003A2EA3">
              <w:rPr>
                <w:rFonts w:ascii="Arial Narrow" w:hAnsi="Arial Narrow" w:cs="Arial"/>
                <w:sz w:val="20"/>
                <w:szCs w:val="20"/>
              </w:rPr>
              <w:t xml:space="preserve"> or </w:t>
            </w:r>
            <w:r w:rsidRPr="003A2EA3">
              <w:rPr>
                <w:rFonts w:ascii="Arial Narrow" w:hAnsi="Arial Narrow" w:cs="Arial"/>
                <w:sz w:val="20"/>
                <w:szCs w:val="20"/>
              </w:rPr>
              <w:t>refractory</w:t>
            </w:r>
          </w:p>
        </w:tc>
      </w:tr>
      <w:tr w:rsidR="000D0042" w:rsidRPr="003A2EA3" w:rsidTr="00343F96">
        <w:trPr>
          <w:cantSplit/>
          <w:trHeight w:val="360"/>
        </w:trPr>
        <w:tc>
          <w:tcPr>
            <w:tcW w:w="1187" w:type="pct"/>
            <w:tcBorders>
              <w:top w:val="single" w:sz="4" w:space="0" w:color="auto"/>
              <w:left w:val="single" w:sz="4" w:space="0" w:color="auto"/>
              <w:bottom w:val="single" w:sz="4" w:space="0" w:color="auto"/>
              <w:right w:val="single" w:sz="4" w:space="0" w:color="auto"/>
            </w:tcBorders>
          </w:tcPr>
          <w:p w:rsidR="000D0042" w:rsidRPr="003A2EA3" w:rsidRDefault="000D0042" w:rsidP="00343F96">
            <w:pPr>
              <w:jc w:val="both"/>
              <w:rPr>
                <w:rFonts w:ascii="Arial Narrow" w:hAnsi="Arial Narrow" w:cs="Arial"/>
                <w:b/>
                <w:sz w:val="20"/>
                <w:szCs w:val="20"/>
              </w:rPr>
            </w:pPr>
            <w:r w:rsidRPr="003A2EA3">
              <w:rPr>
                <w:rFonts w:ascii="Arial Narrow" w:hAnsi="Arial Narrow" w:cs="Arial"/>
                <w:b/>
                <w:sz w:val="20"/>
                <w:szCs w:val="20"/>
              </w:rPr>
              <w:t>Condition:</w:t>
            </w:r>
          </w:p>
        </w:tc>
        <w:tc>
          <w:tcPr>
            <w:tcW w:w="3813" w:type="pct"/>
            <w:tcBorders>
              <w:top w:val="single" w:sz="4" w:space="0" w:color="auto"/>
              <w:left w:val="single" w:sz="4" w:space="0" w:color="auto"/>
              <w:bottom w:val="single" w:sz="4" w:space="0" w:color="auto"/>
              <w:right w:val="single" w:sz="4" w:space="0" w:color="auto"/>
            </w:tcBorders>
          </w:tcPr>
          <w:p w:rsidR="000D0042" w:rsidRPr="003A2EA3" w:rsidRDefault="000D0042" w:rsidP="00343F96">
            <w:pPr>
              <w:rPr>
                <w:rFonts w:ascii="Arial Narrow" w:hAnsi="Arial Narrow" w:cs="Arial"/>
                <w:sz w:val="20"/>
                <w:szCs w:val="20"/>
              </w:rPr>
            </w:pPr>
            <w:r w:rsidRPr="003A2EA3">
              <w:rPr>
                <w:rFonts w:ascii="Arial Narrow" w:hAnsi="Arial Narrow" w:cs="Arial"/>
                <w:sz w:val="20"/>
                <w:szCs w:val="20"/>
              </w:rPr>
              <w:t>Chronic lymphocytic leukaemia</w:t>
            </w:r>
          </w:p>
        </w:tc>
      </w:tr>
      <w:tr w:rsidR="000D0042" w:rsidRPr="003A2EA3" w:rsidTr="00343F96">
        <w:trPr>
          <w:cantSplit/>
          <w:trHeight w:val="360"/>
        </w:trPr>
        <w:tc>
          <w:tcPr>
            <w:tcW w:w="1187" w:type="pct"/>
            <w:tcBorders>
              <w:top w:val="single" w:sz="4" w:space="0" w:color="auto"/>
              <w:left w:val="single" w:sz="4" w:space="0" w:color="auto"/>
              <w:bottom w:val="single" w:sz="4" w:space="0" w:color="auto"/>
              <w:right w:val="single" w:sz="4" w:space="0" w:color="auto"/>
            </w:tcBorders>
          </w:tcPr>
          <w:p w:rsidR="000D0042" w:rsidRPr="003A2EA3" w:rsidRDefault="000D0042" w:rsidP="00343F96">
            <w:pPr>
              <w:jc w:val="both"/>
              <w:rPr>
                <w:rFonts w:ascii="Arial Narrow" w:hAnsi="Arial Narrow" w:cs="Arial"/>
                <w:b/>
                <w:sz w:val="20"/>
                <w:szCs w:val="20"/>
              </w:rPr>
            </w:pPr>
            <w:r w:rsidRPr="003A2EA3">
              <w:rPr>
                <w:rFonts w:ascii="Arial Narrow" w:hAnsi="Arial Narrow" w:cs="Arial"/>
                <w:b/>
                <w:sz w:val="20"/>
                <w:szCs w:val="20"/>
              </w:rPr>
              <w:t>PBS Indication:</w:t>
            </w:r>
          </w:p>
        </w:tc>
        <w:tc>
          <w:tcPr>
            <w:tcW w:w="3813" w:type="pct"/>
            <w:tcBorders>
              <w:top w:val="single" w:sz="4" w:space="0" w:color="auto"/>
              <w:left w:val="single" w:sz="4" w:space="0" w:color="auto"/>
              <w:bottom w:val="single" w:sz="4" w:space="0" w:color="auto"/>
              <w:right w:val="single" w:sz="4" w:space="0" w:color="auto"/>
            </w:tcBorders>
          </w:tcPr>
          <w:p w:rsidR="000D0042" w:rsidRPr="003A2EA3" w:rsidRDefault="000D0042" w:rsidP="0070335D">
            <w:pPr>
              <w:rPr>
                <w:rFonts w:ascii="Arial Narrow" w:hAnsi="Arial Narrow" w:cs="Arial"/>
                <w:sz w:val="20"/>
                <w:szCs w:val="20"/>
              </w:rPr>
            </w:pPr>
            <w:r w:rsidRPr="003A2EA3">
              <w:rPr>
                <w:rFonts w:ascii="Arial Narrow" w:hAnsi="Arial Narrow" w:cs="Arial"/>
                <w:sz w:val="20"/>
                <w:szCs w:val="20"/>
              </w:rPr>
              <w:t>Relapsed</w:t>
            </w:r>
            <w:r w:rsidR="0070335D" w:rsidRPr="003A2EA3">
              <w:rPr>
                <w:rFonts w:ascii="Arial Narrow" w:hAnsi="Arial Narrow" w:cs="Arial"/>
                <w:sz w:val="20"/>
                <w:szCs w:val="20"/>
              </w:rPr>
              <w:t xml:space="preserve"> or </w:t>
            </w:r>
            <w:r w:rsidRPr="003A2EA3">
              <w:rPr>
                <w:rFonts w:ascii="Arial Narrow" w:hAnsi="Arial Narrow" w:cs="Arial"/>
                <w:sz w:val="20"/>
                <w:szCs w:val="20"/>
              </w:rPr>
              <w:t>refractory chronic lymphocytic leukaemia</w:t>
            </w:r>
          </w:p>
        </w:tc>
      </w:tr>
      <w:tr w:rsidR="000D0042" w:rsidRPr="003A2EA3" w:rsidTr="00343F96">
        <w:trPr>
          <w:cantSplit/>
          <w:trHeight w:val="360"/>
        </w:trPr>
        <w:tc>
          <w:tcPr>
            <w:tcW w:w="1187" w:type="pct"/>
            <w:tcBorders>
              <w:top w:val="single" w:sz="4" w:space="0" w:color="auto"/>
              <w:left w:val="single" w:sz="4" w:space="0" w:color="auto"/>
              <w:bottom w:val="single" w:sz="4" w:space="0" w:color="auto"/>
              <w:right w:val="single" w:sz="4" w:space="0" w:color="auto"/>
            </w:tcBorders>
          </w:tcPr>
          <w:p w:rsidR="000D0042" w:rsidRPr="003A2EA3" w:rsidRDefault="000D0042" w:rsidP="00343F96">
            <w:pPr>
              <w:jc w:val="both"/>
              <w:rPr>
                <w:rFonts w:ascii="Arial Narrow" w:hAnsi="Arial Narrow" w:cs="Arial"/>
                <w:b/>
                <w:sz w:val="20"/>
                <w:szCs w:val="20"/>
              </w:rPr>
            </w:pPr>
            <w:r w:rsidRPr="003A2EA3">
              <w:rPr>
                <w:rFonts w:ascii="Arial Narrow" w:hAnsi="Arial Narrow" w:cs="Arial"/>
                <w:b/>
                <w:sz w:val="20"/>
                <w:szCs w:val="20"/>
              </w:rPr>
              <w:t>Treatment phase:</w:t>
            </w:r>
          </w:p>
        </w:tc>
        <w:tc>
          <w:tcPr>
            <w:tcW w:w="3813" w:type="pct"/>
            <w:tcBorders>
              <w:top w:val="single" w:sz="4" w:space="0" w:color="auto"/>
              <w:left w:val="single" w:sz="4" w:space="0" w:color="auto"/>
              <w:bottom w:val="single" w:sz="4" w:space="0" w:color="auto"/>
              <w:right w:val="single" w:sz="4" w:space="0" w:color="auto"/>
            </w:tcBorders>
          </w:tcPr>
          <w:p w:rsidR="000D0042" w:rsidRPr="003A2EA3" w:rsidRDefault="000D0042" w:rsidP="00343F96">
            <w:pPr>
              <w:rPr>
                <w:rFonts w:ascii="Arial Narrow" w:hAnsi="Arial Narrow" w:cs="Arial"/>
                <w:sz w:val="20"/>
                <w:szCs w:val="20"/>
              </w:rPr>
            </w:pPr>
            <w:r w:rsidRPr="003A2EA3">
              <w:rPr>
                <w:rFonts w:ascii="Arial Narrow" w:hAnsi="Arial Narrow" w:cs="Arial"/>
                <w:sz w:val="20"/>
                <w:szCs w:val="20"/>
              </w:rPr>
              <w:t>Initial treatment</w:t>
            </w:r>
          </w:p>
        </w:tc>
      </w:tr>
      <w:tr w:rsidR="000D0042" w:rsidRPr="003A2EA3" w:rsidTr="00343F96">
        <w:trPr>
          <w:cantSplit/>
          <w:trHeight w:val="360"/>
        </w:trPr>
        <w:tc>
          <w:tcPr>
            <w:tcW w:w="1187" w:type="pct"/>
            <w:tcBorders>
              <w:top w:val="single" w:sz="4" w:space="0" w:color="auto"/>
              <w:left w:val="single" w:sz="4" w:space="0" w:color="auto"/>
              <w:bottom w:val="single" w:sz="4" w:space="0" w:color="auto"/>
              <w:right w:val="single" w:sz="4" w:space="0" w:color="auto"/>
            </w:tcBorders>
          </w:tcPr>
          <w:p w:rsidR="000D0042" w:rsidRPr="003A2EA3" w:rsidRDefault="000D0042" w:rsidP="00343F96">
            <w:pPr>
              <w:jc w:val="both"/>
              <w:rPr>
                <w:rFonts w:ascii="Arial Narrow" w:hAnsi="Arial Narrow" w:cs="Arial"/>
                <w:b/>
                <w:sz w:val="20"/>
                <w:szCs w:val="20"/>
              </w:rPr>
            </w:pPr>
            <w:r w:rsidRPr="003A2EA3">
              <w:rPr>
                <w:rFonts w:ascii="Arial Narrow" w:hAnsi="Arial Narrow" w:cs="Arial"/>
                <w:b/>
                <w:sz w:val="20"/>
                <w:szCs w:val="20"/>
              </w:rPr>
              <w:t>Restriction Level / Method:</w:t>
            </w:r>
          </w:p>
          <w:p w:rsidR="000D0042" w:rsidRPr="003A2EA3" w:rsidRDefault="000D0042" w:rsidP="00343F96">
            <w:pPr>
              <w:rPr>
                <w:rFonts w:ascii="Arial Narrow" w:hAnsi="Arial Narrow" w:cs="Arial"/>
                <w:sz w:val="20"/>
                <w:szCs w:val="20"/>
              </w:rPr>
            </w:pPr>
          </w:p>
        </w:tc>
        <w:tc>
          <w:tcPr>
            <w:tcW w:w="3813" w:type="pct"/>
            <w:tcBorders>
              <w:top w:val="single" w:sz="4" w:space="0" w:color="auto"/>
              <w:left w:val="single" w:sz="4" w:space="0" w:color="auto"/>
              <w:bottom w:val="single" w:sz="4" w:space="0" w:color="auto"/>
              <w:right w:val="single" w:sz="4" w:space="0" w:color="auto"/>
            </w:tcBorders>
          </w:tcPr>
          <w:p w:rsidR="000D0042" w:rsidRPr="003A2EA3" w:rsidRDefault="000D0042" w:rsidP="00343F96">
            <w:pPr>
              <w:rPr>
                <w:rFonts w:ascii="Arial Narrow" w:hAnsi="Arial Narrow" w:cs="Arial"/>
                <w:sz w:val="20"/>
                <w:szCs w:val="20"/>
              </w:rPr>
            </w:pPr>
            <w:r w:rsidRPr="00D05FB9">
              <w:rPr>
                <w:rFonts w:ascii="Arial Narrow" w:hAnsi="Arial Narrow" w:cs="Arial"/>
                <w:sz w:val="20"/>
                <w:szCs w:val="20"/>
              </w:rPr>
              <w:fldChar w:fldCharType="begin">
                <w:ffData>
                  <w:name w:val="Check1"/>
                  <w:enabled/>
                  <w:calcOnExit w:val="0"/>
                  <w:checkBox>
                    <w:sizeAuto/>
                    <w:default w:val="0"/>
                  </w:checkBox>
                </w:ffData>
              </w:fldChar>
            </w:r>
            <w:r w:rsidRPr="003A2EA3">
              <w:rPr>
                <w:rFonts w:ascii="Arial Narrow" w:hAnsi="Arial Narrow" w:cs="Arial"/>
                <w:sz w:val="20"/>
                <w:szCs w:val="20"/>
              </w:rPr>
              <w:instrText xml:space="preserve"> FORMCHECKBOX </w:instrText>
            </w:r>
            <w:r w:rsidR="00973368">
              <w:rPr>
                <w:rFonts w:ascii="Arial Narrow" w:hAnsi="Arial Narrow" w:cs="Arial"/>
                <w:sz w:val="20"/>
                <w:szCs w:val="20"/>
              </w:rPr>
            </w:r>
            <w:r w:rsidR="00973368">
              <w:rPr>
                <w:rFonts w:ascii="Arial Narrow" w:hAnsi="Arial Narrow" w:cs="Arial"/>
                <w:sz w:val="20"/>
                <w:szCs w:val="20"/>
              </w:rPr>
              <w:fldChar w:fldCharType="separate"/>
            </w:r>
            <w:r w:rsidRPr="00D05FB9">
              <w:rPr>
                <w:rFonts w:ascii="Arial Narrow" w:hAnsi="Arial Narrow" w:cs="Arial"/>
                <w:sz w:val="20"/>
                <w:szCs w:val="20"/>
              </w:rPr>
              <w:fldChar w:fldCharType="end"/>
            </w:r>
            <w:r w:rsidRPr="003A2EA3">
              <w:rPr>
                <w:rFonts w:ascii="Arial Narrow" w:hAnsi="Arial Narrow" w:cs="Arial"/>
                <w:sz w:val="20"/>
                <w:szCs w:val="20"/>
              </w:rPr>
              <w:t>Restricted benefit</w:t>
            </w:r>
          </w:p>
          <w:p w:rsidR="000D0042" w:rsidRPr="003A2EA3" w:rsidRDefault="000D0042" w:rsidP="00343F96">
            <w:pPr>
              <w:rPr>
                <w:rFonts w:ascii="Arial Narrow" w:hAnsi="Arial Narrow" w:cs="Arial"/>
                <w:sz w:val="20"/>
                <w:szCs w:val="20"/>
              </w:rPr>
            </w:pPr>
            <w:r w:rsidRPr="00D05FB9">
              <w:rPr>
                <w:rFonts w:ascii="Arial Narrow" w:hAnsi="Arial Narrow" w:cs="Arial"/>
                <w:sz w:val="20"/>
                <w:szCs w:val="20"/>
              </w:rPr>
              <w:fldChar w:fldCharType="begin">
                <w:ffData>
                  <w:name w:val=""/>
                  <w:enabled/>
                  <w:calcOnExit w:val="0"/>
                  <w:checkBox>
                    <w:sizeAuto/>
                    <w:default w:val="1"/>
                  </w:checkBox>
                </w:ffData>
              </w:fldChar>
            </w:r>
            <w:r w:rsidRPr="003A2EA3">
              <w:rPr>
                <w:rFonts w:ascii="Arial Narrow" w:hAnsi="Arial Narrow" w:cs="Arial"/>
                <w:sz w:val="20"/>
                <w:szCs w:val="20"/>
              </w:rPr>
              <w:instrText xml:space="preserve"> FORMCHECKBOX </w:instrText>
            </w:r>
            <w:r w:rsidR="00973368">
              <w:rPr>
                <w:rFonts w:ascii="Arial Narrow" w:hAnsi="Arial Narrow" w:cs="Arial"/>
                <w:sz w:val="20"/>
                <w:szCs w:val="20"/>
              </w:rPr>
            </w:r>
            <w:r w:rsidR="00973368">
              <w:rPr>
                <w:rFonts w:ascii="Arial Narrow" w:hAnsi="Arial Narrow" w:cs="Arial"/>
                <w:sz w:val="20"/>
                <w:szCs w:val="20"/>
              </w:rPr>
              <w:fldChar w:fldCharType="separate"/>
            </w:r>
            <w:r w:rsidRPr="00D05FB9">
              <w:rPr>
                <w:rFonts w:ascii="Arial Narrow" w:hAnsi="Arial Narrow" w:cs="Arial"/>
                <w:sz w:val="20"/>
                <w:szCs w:val="20"/>
              </w:rPr>
              <w:fldChar w:fldCharType="end"/>
            </w:r>
            <w:r w:rsidRPr="003A2EA3">
              <w:rPr>
                <w:rFonts w:ascii="Arial Narrow" w:hAnsi="Arial Narrow" w:cs="Arial"/>
                <w:sz w:val="20"/>
                <w:szCs w:val="20"/>
              </w:rPr>
              <w:t>Authority Required - In Writing</w:t>
            </w:r>
          </w:p>
          <w:p w:rsidR="000D0042" w:rsidRPr="003A2EA3" w:rsidRDefault="000D0042" w:rsidP="00343F96">
            <w:pPr>
              <w:rPr>
                <w:rFonts w:ascii="Arial Narrow" w:hAnsi="Arial Narrow" w:cs="Arial"/>
                <w:sz w:val="20"/>
                <w:szCs w:val="20"/>
              </w:rPr>
            </w:pPr>
            <w:r w:rsidRPr="00D05FB9">
              <w:rPr>
                <w:rFonts w:ascii="Arial Narrow" w:hAnsi="Arial Narrow" w:cs="Arial"/>
                <w:sz w:val="20"/>
                <w:szCs w:val="20"/>
              </w:rPr>
              <w:fldChar w:fldCharType="begin">
                <w:ffData>
                  <w:name w:val="Check3"/>
                  <w:enabled/>
                  <w:calcOnExit w:val="0"/>
                  <w:checkBox>
                    <w:sizeAuto/>
                    <w:default w:val="1"/>
                  </w:checkBox>
                </w:ffData>
              </w:fldChar>
            </w:r>
            <w:r w:rsidRPr="003A2EA3">
              <w:rPr>
                <w:rFonts w:ascii="Arial Narrow" w:hAnsi="Arial Narrow" w:cs="Arial"/>
                <w:sz w:val="20"/>
                <w:szCs w:val="20"/>
              </w:rPr>
              <w:instrText xml:space="preserve"> FORMCHECKBOX </w:instrText>
            </w:r>
            <w:r w:rsidR="00973368">
              <w:rPr>
                <w:rFonts w:ascii="Arial Narrow" w:hAnsi="Arial Narrow" w:cs="Arial"/>
                <w:sz w:val="20"/>
                <w:szCs w:val="20"/>
              </w:rPr>
            </w:r>
            <w:r w:rsidR="00973368">
              <w:rPr>
                <w:rFonts w:ascii="Arial Narrow" w:hAnsi="Arial Narrow" w:cs="Arial"/>
                <w:sz w:val="20"/>
                <w:szCs w:val="20"/>
              </w:rPr>
              <w:fldChar w:fldCharType="separate"/>
            </w:r>
            <w:r w:rsidRPr="00D05FB9">
              <w:rPr>
                <w:rFonts w:ascii="Arial Narrow" w:hAnsi="Arial Narrow" w:cs="Arial"/>
                <w:sz w:val="20"/>
                <w:szCs w:val="20"/>
              </w:rPr>
              <w:fldChar w:fldCharType="end"/>
            </w:r>
            <w:r w:rsidRPr="003A2EA3">
              <w:rPr>
                <w:rFonts w:ascii="Arial Narrow" w:hAnsi="Arial Narrow" w:cs="Arial"/>
                <w:sz w:val="20"/>
                <w:szCs w:val="20"/>
              </w:rPr>
              <w:t>Authority Required - Telephone</w:t>
            </w:r>
          </w:p>
          <w:p w:rsidR="000D0042" w:rsidRPr="003A2EA3" w:rsidRDefault="000D0042" w:rsidP="00343F96">
            <w:pPr>
              <w:rPr>
                <w:rFonts w:ascii="Arial Narrow" w:hAnsi="Arial Narrow" w:cs="Arial"/>
                <w:sz w:val="20"/>
                <w:szCs w:val="20"/>
              </w:rPr>
            </w:pPr>
            <w:r w:rsidRPr="00D05FB9">
              <w:rPr>
                <w:rFonts w:ascii="Arial Narrow" w:hAnsi="Arial Narrow" w:cs="Arial"/>
                <w:sz w:val="20"/>
                <w:szCs w:val="20"/>
              </w:rPr>
              <w:fldChar w:fldCharType="begin">
                <w:ffData>
                  <w:name w:val=""/>
                  <w:enabled/>
                  <w:calcOnExit w:val="0"/>
                  <w:checkBox>
                    <w:sizeAuto/>
                    <w:default w:val="0"/>
                  </w:checkBox>
                </w:ffData>
              </w:fldChar>
            </w:r>
            <w:r w:rsidRPr="003A2EA3">
              <w:rPr>
                <w:rFonts w:ascii="Arial Narrow" w:hAnsi="Arial Narrow" w:cs="Arial"/>
                <w:sz w:val="20"/>
                <w:szCs w:val="20"/>
              </w:rPr>
              <w:instrText xml:space="preserve"> FORMCHECKBOX </w:instrText>
            </w:r>
            <w:r w:rsidR="00973368">
              <w:rPr>
                <w:rFonts w:ascii="Arial Narrow" w:hAnsi="Arial Narrow" w:cs="Arial"/>
                <w:sz w:val="20"/>
                <w:szCs w:val="20"/>
              </w:rPr>
            </w:r>
            <w:r w:rsidR="00973368">
              <w:rPr>
                <w:rFonts w:ascii="Arial Narrow" w:hAnsi="Arial Narrow" w:cs="Arial"/>
                <w:sz w:val="20"/>
                <w:szCs w:val="20"/>
              </w:rPr>
              <w:fldChar w:fldCharType="separate"/>
            </w:r>
            <w:r w:rsidRPr="00D05FB9">
              <w:rPr>
                <w:rFonts w:ascii="Arial Narrow" w:hAnsi="Arial Narrow" w:cs="Arial"/>
                <w:sz w:val="20"/>
                <w:szCs w:val="20"/>
              </w:rPr>
              <w:fldChar w:fldCharType="end"/>
            </w:r>
            <w:r w:rsidRPr="003A2EA3">
              <w:rPr>
                <w:rFonts w:ascii="Arial Narrow" w:hAnsi="Arial Narrow" w:cs="Arial"/>
                <w:sz w:val="20"/>
                <w:szCs w:val="20"/>
              </w:rPr>
              <w:t>Authority Required – Emergency</w:t>
            </w:r>
          </w:p>
          <w:p w:rsidR="000D0042" w:rsidRPr="003A2EA3" w:rsidRDefault="000D0042" w:rsidP="00343F96">
            <w:pPr>
              <w:rPr>
                <w:rFonts w:ascii="Arial Narrow" w:hAnsi="Arial Narrow" w:cs="Arial"/>
                <w:sz w:val="20"/>
                <w:szCs w:val="20"/>
              </w:rPr>
            </w:pPr>
            <w:r w:rsidRPr="00D05FB9">
              <w:rPr>
                <w:rFonts w:ascii="Arial Narrow" w:hAnsi="Arial Narrow" w:cs="Arial"/>
                <w:sz w:val="20"/>
                <w:szCs w:val="20"/>
              </w:rPr>
              <w:fldChar w:fldCharType="begin">
                <w:ffData>
                  <w:name w:val="Check5"/>
                  <w:enabled/>
                  <w:calcOnExit w:val="0"/>
                  <w:checkBox>
                    <w:sizeAuto/>
                    <w:default w:val="0"/>
                  </w:checkBox>
                </w:ffData>
              </w:fldChar>
            </w:r>
            <w:r w:rsidRPr="003A2EA3">
              <w:rPr>
                <w:rFonts w:ascii="Arial Narrow" w:hAnsi="Arial Narrow" w:cs="Arial"/>
                <w:sz w:val="20"/>
                <w:szCs w:val="20"/>
              </w:rPr>
              <w:instrText xml:space="preserve"> FORMCHECKBOX </w:instrText>
            </w:r>
            <w:r w:rsidR="00973368">
              <w:rPr>
                <w:rFonts w:ascii="Arial Narrow" w:hAnsi="Arial Narrow" w:cs="Arial"/>
                <w:sz w:val="20"/>
                <w:szCs w:val="20"/>
              </w:rPr>
            </w:r>
            <w:r w:rsidR="00973368">
              <w:rPr>
                <w:rFonts w:ascii="Arial Narrow" w:hAnsi="Arial Narrow" w:cs="Arial"/>
                <w:sz w:val="20"/>
                <w:szCs w:val="20"/>
              </w:rPr>
              <w:fldChar w:fldCharType="separate"/>
            </w:r>
            <w:r w:rsidRPr="00D05FB9">
              <w:rPr>
                <w:rFonts w:ascii="Arial Narrow" w:hAnsi="Arial Narrow" w:cs="Arial"/>
                <w:sz w:val="20"/>
                <w:szCs w:val="20"/>
              </w:rPr>
              <w:fldChar w:fldCharType="end"/>
            </w:r>
            <w:r w:rsidRPr="003A2EA3">
              <w:rPr>
                <w:rFonts w:ascii="Arial Narrow" w:hAnsi="Arial Narrow" w:cs="Arial"/>
                <w:sz w:val="20"/>
                <w:szCs w:val="20"/>
              </w:rPr>
              <w:t>Authority Required - Electronic</w:t>
            </w:r>
          </w:p>
          <w:p w:rsidR="000D0042" w:rsidRPr="003A2EA3" w:rsidRDefault="000D0042" w:rsidP="00343F96">
            <w:pPr>
              <w:rPr>
                <w:rFonts w:ascii="Arial Narrow" w:hAnsi="Arial Narrow" w:cs="Arial"/>
                <w:sz w:val="20"/>
                <w:szCs w:val="20"/>
              </w:rPr>
            </w:pPr>
            <w:r w:rsidRPr="00D05FB9">
              <w:rPr>
                <w:rFonts w:ascii="Arial Narrow" w:hAnsi="Arial Narrow" w:cs="Arial"/>
                <w:sz w:val="20"/>
                <w:szCs w:val="20"/>
              </w:rPr>
              <w:fldChar w:fldCharType="begin">
                <w:ffData>
                  <w:name w:val="Check5"/>
                  <w:enabled/>
                  <w:calcOnExit w:val="0"/>
                  <w:checkBox>
                    <w:sizeAuto/>
                    <w:default w:val="0"/>
                  </w:checkBox>
                </w:ffData>
              </w:fldChar>
            </w:r>
            <w:r w:rsidRPr="003A2EA3">
              <w:rPr>
                <w:rFonts w:ascii="Arial Narrow" w:hAnsi="Arial Narrow" w:cs="Arial"/>
                <w:sz w:val="20"/>
                <w:szCs w:val="20"/>
              </w:rPr>
              <w:instrText xml:space="preserve"> FORMCHECKBOX </w:instrText>
            </w:r>
            <w:r w:rsidR="00973368">
              <w:rPr>
                <w:rFonts w:ascii="Arial Narrow" w:hAnsi="Arial Narrow" w:cs="Arial"/>
                <w:sz w:val="20"/>
                <w:szCs w:val="20"/>
              </w:rPr>
            </w:r>
            <w:r w:rsidR="00973368">
              <w:rPr>
                <w:rFonts w:ascii="Arial Narrow" w:hAnsi="Arial Narrow" w:cs="Arial"/>
                <w:sz w:val="20"/>
                <w:szCs w:val="20"/>
              </w:rPr>
              <w:fldChar w:fldCharType="separate"/>
            </w:r>
            <w:r w:rsidRPr="00D05FB9">
              <w:rPr>
                <w:rFonts w:ascii="Arial Narrow" w:hAnsi="Arial Narrow" w:cs="Arial"/>
                <w:sz w:val="20"/>
                <w:szCs w:val="20"/>
              </w:rPr>
              <w:fldChar w:fldCharType="end"/>
            </w:r>
            <w:r w:rsidRPr="003A2EA3">
              <w:rPr>
                <w:rFonts w:ascii="Arial Narrow" w:hAnsi="Arial Narrow" w:cs="Arial"/>
                <w:sz w:val="20"/>
                <w:szCs w:val="20"/>
              </w:rPr>
              <w:t>Streamlined</w:t>
            </w:r>
          </w:p>
        </w:tc>
      </w:tr>
      <w:tr w:rsidR="000D0042" w:rsidRPr="003A2EA3" w:rsidTr="00343F96">
        <w:trPr>
          <w:cantSplit/>
          <w:trHeight w:val="360"/>
        </w:trPr>
        <w:tc>
          <w:tcPr>
            <w:tcW w:w="1187" w:type="pct"/>
            <w:tcBorders>
              <w:top w:val="single" w:sz="4" w:space="0" w:color="auto"/>
              <w:left w:val="single" w:sz="4" w:space="0" w:color="auto"/>
              <w:bottom w:val="single" w:sz="4" w:space="0" w:color="auto"/>
              <w:right w:val="single" w:sz="4" w:space="0" w:color="auto"/>
            </w:tcBorders>
          </w:tcPr>
          <w:p w:rsidR="000D0042" w:rsidRPr="003A2EA3" w:rsidRDefault="000D0042" w:rsidP="00343F96">
            <w:pPr>
              <w:jc w:val="both"/>
              <w:rPr>
                <w:rFonts w:ascii="Arial Narrow" w:hAnsi="Arial Narrow" w:cs="Arial"/>
                <w:sz w:val="20"/>
                <w:szCs w:val="20"/>
              </w:rPr>
            </w:pPr>
            <w:r w:rsidRPr="003A2EA3">
              <w:rPr>
                <w:rFonts w:ascii="Arial Narrow" w:hAnsi="Arial Narrow" w:cs="Arial"/>
                <w:b/>
                <w:sz w:val="20"/>
                <w:szCs w:val="20"/>
              </w:rPr>
              <w:t>Clinical criteria:</w:t>
            </w:r>
          </w:p>
        </w:tc>
        <w:tc>
          <w:tcPr>
            <w:tcW w:w="3813" w:type="pct"/>
            <w:tcBorders>
              <w:top w:val="single" w:sz="4" w:space="0" w:color="auto"/>
              <w:left w:val="single" w:sz="4" w:space="0" w:color="auto"/>
              <w:bottom w:val="single" w:sz="4" w:space="0" w:color="auto"/>
              <w:right w:val="single" w:sz="4" w:space="0" w:color="auto"/>
            </w:tcBorders>
          </w:tcPr>
          <w:p w:rsidR="000D0042" w:rsidRPr="003A2EA3" w:rsidRDefault="000D0042" w:rsidP="00343F96">
            <w:pPr>
              <w:rPr>
                <w:rFonts w:ascii="Arial Narrow" w:hAnsi="Arial Narrow" w:cs="Arial"/>
                <w:sz w:val="20"/>
                <w:szCs w:val="20"/>
              </w:rPr>
            </w:pPr>
            <w:r w:rsidRPr="00B46B52">
              <w:rPr>
                <w:rFonts w:ascii="Arial Narrow" w:hAnsi="Arial Narrow" w:cs="Arial"/>
                <w:i/>
                <w:sz w:val="20"/>
                <w:szCs w:val="20"/>
              </w:rPr>
              <w:t xml:space="preserve">The condition must have relapsed or be refractory to </w:t>
            </w:r>
            <w:r w:rsidR="00B51A1C" w:rsidRPr="00B46B52">
              <w:rPr>
                <w:rFonts w:ascii="Arial Narrow" w:hAnsi="Arial Narrow" w:cs="Arial"/>
                <w:i/>
                <w:sz w:val="20"/>
                <w:szCs w:val="20"/>
              </w:rPr>
              <w:t>at least two</w:t>
            </w:r>
            <w:r w:rsidRPr="00B46B52">
              <w:rPr>
                <w:rFonts w:ascii="Arial Narrow" w:hAnsi="Arial Narrow" w:cs="Arial"/>
                <w:i/>
                <w:sz w:val="20"/>
                <w:szCs w:val="20"/>
              </w:rPr>
              <w:t xml:space="preserve"> prior therap</w:t>
            </w:r>
            <w:r w:rsidR="00B51A1C" w:rsidRPr="00B46B52">
              <w:rPr>
                <w:rFonts w:ascii="Arial Narrow" w:hAnsi="Arial Narrow" w:cs="Arial"/>
                <w:i/>
                <w:sz w:val="20"/>
                <w:szCs w:val="20"/>
              </w:rPr>
              <w:t>ies</w:t>
            </w:r>
            <w:r w:rsidR="00253DEE" w:rsidRPr="00B46B52">
              <w:rPr>
                <w:rFonts w:ascii="Arial Narrow" w:hAnsi="Arial Narrow" w:cs="Arial"/>
                <w:i/>
                <w:sz w:val="20"/>
                <w:szCs w:val="20"/>
              </w:rPr>
              <w:t xml:space="preserve"> which </w:t>
            </w:r>
            <w:r w:rsidR="00C608CC" w:rsidRPr="00B46B52">
              <w:rPr>
                <w:rFonts w:ascii="Arial Narrow" w:hAnsi="Arial Narrow" w:cs="Arial"/>
                <w:i/>
                <w:sz w:val="20"/>
                <w:szCs w:val="20"/>
              </w:rPr>
              <w:t xml:space="preserve">must include a line of </w:t>
            </w:r>
            <w:r w:rsidR="00CC1A3C" w:rsidRPr="00B46B52">
              <w:rPr>
                <w:rFonts w:ascii="Arial Narrow" w:hAnsi="Arial Narrow" w:cs="Arial"/>
                <w:i/>
                <w:sz w:val="20"/>
                <w:szCs w:val="20"/>
              </w:rPr>
              <w:t xml:space="preserve">treatment with </w:t>
            </w:r>
            <w:r w:rsidR="0006605D" w:rsidRPr="00B46B52">
              <w:rPr>
                <w:rFonts w:ascii="Arial Narrow" w:hAnsi="Arial Narrow" w:cs="Arial"/>
                <w:i/>
                <w:sz w:val="20"/>
                <w:szCs w:val="20"/>
              </w:rPr>
              <w:t>a B-cell receptor signal inhibitor</w:t>
            </w:r>
            <w:r w:rsidR="00681389" w:rsidRPr="00B46B52">
              <w:rPr>
                <w:rFonts w:ascii="Arial Narrow" w:hAnsi="Arial Narrow" w:cs="Arial"/>
                <w:sz w:val="20"/>
                <w:szCs w:val="20"/>
              </w:rPr>
              <w:t>.</w:t>
            </w:r>
          </w:p>
          <w:p w:rsidR="000D0042" w:rsidRPr="003A2EA3" w:rsidRDefault="000D0042" w:rsidP="00343F96">
            <w:pPr>
              <w:rPr>
                <w:rFonts w:ascii="Arial Narrow" w:hAnsi="Arial Narrow" w:cs="Arial"/>
                <w:sz w:val="20"/>
                <w:szCs w:val="20"/>
              </w:rPr>
            </w:pPr>
          </w:p>
          <w:p w:rsidR="0006605D" w:rsidRPr="003A2EA3" w:rsidRDefault="00CD5BCB" w:rsidP="00343F96">
            <w:pPr>
              <w:rPr>
                <w:rFonts w:ascii="Arial Narrow" w:hAnsi="Arial Narrow" w:cs="Arial"/>
                <w:sz w:val="20"/>
                <w:szCs w:val="20"/>
              </w:rPr>
            </w:pPr>
            <w:r w:rsidRPr="003A2EA3">
              <w:rPr>
                <w:rFonts w:ascii="Arial Narrow" w:hAnsi="Arial Narrow" w:cs="Arial"/>
                <w:sz w:val="20"/>
                <w:szCs w:val="20"/>
              </w:rPr>
              <w:t>AND</w:t>
            </w:r>
          </w:p>
          <w:p w:rsidR="000D0042" w:rsidRPr="003A2EA3" w:rsidRDefault="000D0042" w:rsidP="00343F96">
            <w:pPr>
              <w:rPr>
                <w:rFonts w:ascii="Arial Narrow" w:hAnsi="Arial Narrow" w:cs="Arial"/>
                <w:sz w:val="20"/>
                <w:szCs w:val="20"/>
              </w:rPr>
            </w:pPr>
          </w:p>
          <w:p w:rsidR="000D0042" w:rsidRPr="003A2EA3" w:rsidRDefault="000D0042" w:rsidP="00343F96">
            <w:pPr>
              <w:rPr>
                <w:rFonts w:ascii="Arial Narrow" w:hAnsi="Arial Narrow" w:cs="Arial"/>
                <w:sz w:val="20"/>
                <w:szCs w:val="20"/>
              </w:rPr>
            </w:pPr>
            <w:r w:rsidRPr="003A2EA3">
              <w:rPr>
                <w:rFonts w:ascii="Arial Narrow" w:hAnsi="Arial Narrow" w:cs="Arial"/>
                <w:i/>
                <w:sz w:val="20"/>
                <w:szCs w:val="20"/>
              </w:rPr>
              <w:t xml:space="preserve">The treatment </w:t>
            </w:r>
            <w:r w:rsidRPr="003A2EA3">
              <w:rPr>
                <w:rFonts w:ascii="Arial Narrow" w:hAnsi="Arial Narrow" w:cs="Arial"/>
                <w:sz w:val="20"/>
                <w:szCs w:val="20"/>
              </w:rPr>
              <w:t>must be as monotherapy</w:t>
            </w:r>
          </w:p>
          <w:p w:rsidR="000D0042" w:rsidRPr="003A2EA3" w:rsidRDefault="000D0042" w:rsidP="00343F96">
            <w:pPr>
              <w:rPr>
                <w:rFonts w:ascii="Arial Narrow" w:hAnsi="Arial Narrow" w:cs="Arial"/>
                <w:sz w:val="20"/>
                <w:szCs w:val="20"/>
              </w:rPr>
            </w:pPr>
          </w:p>
          <w:p w:rsidR="000D0042" w:rsidRPr="003A2EA3" w:rsidRDefault="000D0042" w:rsidP="00343F96">
            <w:pPr>
              <w:rPr>
                <w:rFonts w:ascii="Arial Narrow" w:hAnsi="Arial Narrow" w:cs="Arial"/>
                <w:sz w:val="20"/>
                <w:szCs w:val="20"/>
              </w:rPr>
            </w:pPr>
            <w:r w:rsidRPr="003A2EA3">
              <w:rPr>
                <w:rFonts w:ascii="Arial Narrow" w:hAnsi="Arial Narrow" w:cs="Arial"/>
                <w:sz w:val="20"/>
                <w:szCs w:val="20"/>
              </w:rPr>
              <w:t>AND</w:t>
            </w:r>
          </w:p>
          <w:p w:rsidR="00F23E8E" w:rsidRPr="003A2EA3" w:rsidRDefault="00F23E8E" w:rsidP="00343F96">
            <w:pPr>
              <w:rPr>
                <w:rFonts w:ascii="Arial Narrow" w:hAnsi="Arial Narrow" w:cs="Arial"/>
                <w:sz w:val="20"/>
                <w:szCs w:val="20"/>
              </w:rPr>
            </w:pPr>
          </w:p>
          <w:p w:rsidR="000D0042" w:rsidRPr="003A2EA3" w:rsidRDefault="00F23D76" w:rsidP="0030049E">
            <w:pPr>
              <w:rPr>
                <w:rFonts w:ascii="Arial Narrow" w:hAnsi="Arial Narrow" w:cs="Arial"/>
                <w:i/>
                <w:sz w:val="20"/>
                <w:szCs w:val="20"/>
              </w:rPr>
            </w:pPr>
            <w:r w:rsidRPr="003A2EA3">
              <w:rPr>
                <w:rFonts w:ascii="Arial Narrow" w:hAnsi="Arial Narrow" w:cs="Arial"/>
                <w:i/>
                <w:sz w:val="20"/>
                <w:szCs w:val="20"/>
              </w:rPr>
              <w:t>P</w:t>
            </w:r>
            <w:r w:rsidR="000D0042" w:rsidRPr="003A2EA3">
              <w:rPr>
                <w:rFonts w:ascii="Arial Narrow" w:hAnsi="Arial Narrow" w:cs="Arial"/>
                <w:i/>
                <w:sz w:val="20"/>
                <w:szCs w:val="20"/>
              </w:rPr>
              <w:t>atient must not have previously received PBS-subsidised treatment with this drug for this condition.</w:t>
            </w:r>
          </w:p>
        </w:tc>
      </w:tr>
      <w:tr w:rsidR="000D0042" w:rsidRPr="003A2EA3" w:rsidTr="00343F96">
        <w:trPr>
          <w:cantSplit/>
          <w:trHeight w:val="360"/>
        </w:trPr>
        <w:tc>
          <w:tcPr>
            <w:tcW w:w="1187" w:type="pct"/>
            <w:tcBorders>
              <w:top w:val="single" w:sz="4" w:space="0" w:color="auto"/>
              <w:left w:val="single" w:sz="4" w:space="0" w:color="auto"/>
              <w:bottom w:val="single" w:sz="4" w:space="0" w:color="auto"/>
              <w:right w:val="single" w:sz="4" w:space="0" w:color="auto"/>
            </w:tcBorders>
          </w:tcPr>
          <w:p w:rsidR="000D0042" w:rsidRPr="003A2EA3" w:rsidRDefault="000D0042" w:rsidP="00343F96">
            <w:pPr>
              <w:jc w:val="both"/>
              <w:rPr>
                <w:rFonts w:ascii="Arial Narrow" w:hAnsi="Arial Narrow" w:cs="Arial"/>
                <w:b/>
                <w:sz w:val="20"/>
                <w:szCs w:val="20"/>
              </w:rPr>
            </w:pPr>
            <w:r w:rsidRPr="003A2EA3">
              <w:rPr>
                <w:rFonts w:ascii="Arial Narrow" w:hAnsi="Arial Narrow" w:cs="Arial"/>
                <w:b/>
                <w:sz w:val="20"/>
                <w:szCs w:val="20"/>
              </w:rPr>
              <w:t>Administrative Advice</w:t>
            </w:r>
          </w:p>
        </w:tc>
        <w:tc>
          <w:tcPr>
            <w:tcW w:w="3813" w:type="pct"/>
            <w:tcBorders>
              <w:top w:val="single" w:sz="4" w:space="0" w:color="auto"/>
              <w:left w:val="single" w:sz="4" w:space="0" w:color="auto"/>
              <w:bottom w:val="single" w:sz="4" w:space="0" w:color="auto"/>
              <w:right w:val="single" w:sz="4" w:space="0" w:color="auto"/>
            </w:tcBorders>
          </w:tcPr>
          <w:p w:rsidR="000D0042" w:rsidRPr="003A2EA3" w:rsidRDefault="000D0042" w:rsidP="00343F96">
            <w:pPr>
              <w:rPr>
                <w:rFonts w:ascii="Arial Narrow" w:hAnsi="Arial Narrow" w:cs="Arial"/>
                <w:sz w:val="20"/>
                <w:szCs w:val="20"/>
              </w:rPr>
            </w:pPr>
            <w:r w:rsidRPr="003A2EA3">
              <w:rPr>
                <w:rFonts w:ascii="Arial Narrow" w:hAnsi="Arial Narrow"/>
                <w:i/>
                <w:sz w:val="20"/>
                <w:szCs w:val="20"/>
              </w:rPr>
              <w:t>Special Pricing Arrangements apply.</w:t>
            </w:r>
          </w:p>
        </w:tc>
      </w:tr>
    </w:tbl>
    <w:p w:rsidR="00AB713A" w:rsidRPr="003A2EA3" w:rsidRDefault="00AB713A" w:rsidP="00A3481F">
      <w:pPr>
        <w:rPr>
          <w:rFonts w:asciiTheme="minorHAnsi" w:hAnsiTheme="minorHAnsi" w:cs="Arial"/>
          <w:sz w:val="22"/>
          <w:szCs w:val="22"/>
        </w:rPr>
      </w:pPr>
    </w:p>
    <w:p w:rsidR="00D504CB" w:rsidRDefault="00D504CB" w:rsidP="00A3481F">
      <w:pPr>
        <w:rPr>
          <w:rFonts w:asciiTheme="minorHAnsi" w:hAnsiTheme="minorHAnsi" w:cs="Arial"/>
          <w:b/>
          <w:i/>
          <w:sz w:val="22"/>
          <w:szCs w:val="22"/>
          <w:u w:val="single"/>
        </w:rPr>
      </w:pPr>
      <w:r>
        <w:rPr>
          <w:rFonts w:asciiTheme="minorHAnsi" w:hAnsiTheme="minorHAnsi" w:cs="Arial"/>
          <w:b/>
          <w:i/>
          <w:sz w:val="22"/>
          <w:szCs w:val="22"/>
          <w:u w:val="single"/>
        </w:rPr>
        <w:br w:type="page"/>
      </w:r>
    </w:p>
    <w:p w:rsidR="00542DCD" w:rsidRPr="003A2EA3" w:rsidRDefault="00542DCD" w:rsidP="00A3481F">
      <w:pPr>
        <w:rPr>
          <w:rFonts w:asciiTheme="minorHAnsi" w:hAnsiTheme="minorHAnsi" w:cs="Arial"/>
          <w:b/>
          <w:i/>
          <w:sz w:val="22"/>
          <w:szCs w:val="22"/>
        </w:rPr>
      </w:pPr>
      <w:r w:rsidRPr="003A2EA3">
        <w:rPr>
          <w:rFonts w:asciiTheme="minorHAnsi" w:hAnsiTheme="minorHAnsi" w:cs="Arial"/>
          <w:b/>
          <w:i/>
          <w:sz w:val="22"/>
          <w:szCs w:val="22"/>
          <w:u w:val="single"/>
        </w:rPr>
        <w:t>Second</w:t>
      </w:r>
      <w:r w:rsidR="00204058" w:rsidRPr="003A2EA3">
        <w:rPr>
          <w:rFonts w:asciiTheme="minorHAnsi" w:hAnsiTheme="minorHAnsi" w:cs="Arial"/>
          <w:b/>
          <w:i/>
          <w:sz w:val="22"/>
          <w:szCs w:val="22"/>
          <w:u w:val="single"/>
        </w:rPr>
        <w:t>-</w:t>
      </w:r>
      <w:r w:rsidRPr="003A2EA3">
        <w:rPr>
          <w:rFonts w:asciiTheme="minorHAnsi" w:hAnsiTheme="minorHAnsi" w:cs="Arial"/>
          <w:b/>
          <w:i/>
          <w:sz w:val="22"/>
          <w:szCs w:val="22"/>
          <w:u w:val="single"/>
        </w:rPr>
        <w:t xml:space="preserve"> and third</w:t>
      </w:r>
      <w:r w:rsidR="00204058" w:rsidRPr="003A2EA3">
        <w:rPr>
          <w:rFonts w:asciiTheme="minorHAnsi" w:hAnsiTheme="minorHAnsi" w:cs="Arial"/>
          <w:b/>
          <w:i/>
          <w:sz w:val="22"/>
          <w:szCs w:val="22"/>
          <w:u w:val="single"/>
        </w:rPr>
        <w:t>-</w:t>
      </w:r>
      <w:r w:rsidRPr="003A2EA3">
        <w:rPr>
          <w:rFonts w:asciiTheme="minorHAnsi" w:hAnsiTheme="minorHAnsi" w:cs="Arial"/>
          <w:b/>
          <w:i/>
          <w:sz w:val="22"/>
          <w:szCs w:val="22"/>
          <w:u w:val="single"/>
        </w:rPr>
        <w:t>line treatment – continuing treatment</w:t>
      </w:r>
      <w:r w:rsidR="001660B1" w:rsidRPr="003A2EA3">
        <w:rPr>
          <w:rFonts w:asciiTheme="minorHAnsi" w:hAnsiTheme="minorHAnsi" w:cs="Arial"/>
          <w:b/>
          <w:i/>
          <w:sz w:val="22"/>
          <w:szCs w:val="22"/>
        </w:rPr>
        <w:t>:</w:t>
      </w:r>
    </w:p>
    <w:p w:rsidR="00542DCD" w:rsidRPr="003A2EA3" w:rsidRDefault="00542DCD" w:rsidP="00A3481F">
      <w:pPr>
        <w:rPr>
          <w:rFonts w:asciiTheme="minorHAnsi" w:hAnsiTheme="minorHAnsi" w:cs="Arial"/>
          <w:sz w:val="22"/>
          <w:szCs w:val="22"/>
        </w:rPr>
      </w:pPr>
    </w:p>
    <w:tbl>
      <w:tblPr>
        <w:tblW w:w="5000" w:type="pct"/>
        <w:tblLook w:val="0000" w:firstRow="0" w:lastRow="0" w:firstColumn="0" w:lastColumn="0" w:noHBand="0" w:noVBand="0"/>
      </w:tblPr>
      <w:tblGrid>
        <w:gridCol w:w="2194"/>
        <w:gridCol w:w="7048"/>
      </w:tblGrid>
      <w:tr w:rsidR="00542DCD" w:rsidRPr="003A2EA3" w:rsidTr="00343F96">
        <w:trPr>
          <w:cantSplit/>
          <w:trHeight w:val="360"/>
        </w:trPr>
        <w:tc>
          <w:tcPr>
            <w:tcW w:w="1187" w:type="pct"/>
            <w:tcBorders>
              <w:top w:val="single" w:sz="4" w:space="0" w:color="auto"/>
              <w:left w:val="single" w:sz="4" w:space="0" w:color="auto"/>
              <w:bottom w:val="single" w:sz="4" w:space="0" w:color="auto"/>
              <w:right w:val="single" w:sz="4" w:space="0" w:color="auto"/>
            </w:tcBorders>
          </w:tcPr>
          <w:p w:rsidR="00542DCD" w:rsidRPr="003A2EA3" w:rsidRDefault="00542DCD" w:rsidP="00343F96">
            <w:pPr>
              <w:jc w:val="both"/>
              <w:rPr>
                <w:rFonts w:ascii="Arial Narrow" w:hAnsi="Arial Narrow" w:cs="Arial"/>
                <w:b/>
                <w:i/>
                <w:sz w:val="20"/>
                <w:szCs w:val="20"/>
              </w:rPr>
            </w:pPr>
            <w:r w:rsidRPr="003A2EA3">
              <w:rPr>
                <w:rFonts w:ascii="Arial Narrow" w:hAnsi="Arial Narrow" w:cs="Arial"/>
                <w:b/>
                <w:i/>
                <w:sz w:val="20"/>
                <w:szCs w:val="20"/>
              </w:rPr>
              <w:t>Category / Program</w:t>
            </w:r>
          </w:p>
        </w:tc>
        <w:tc>
          <w:tcPr>
            <w:tcW w:w="3813" w:type="pct"/>
            <w:tcBorders>
              <w:top w:val="single" w:sz="4" w:space="0" w:color="auto"/>
              <w:left w:val="single" w:sz="4" w:space="0" w:color="auto"/>
              <w:bottom w:val="single" w:sz="4" w:space="0" w:color="auto"/>
              <w:right w:val="single" w:sz="4" w:space="0" w:color="auto"/>
            </w:tcBorders>
          </w:tcPr>
          <w:p w:rsidR="00542DCD" w:rsidRPr="003A2EA3" w:rsidRDefault="00542DCD" w:rsidP="00343F96">
            <w:pPr>
              <w:rPr>
                <w:rFonts w:ascii="Arial Narrow" w:hAnsi="Arial Narrow" w:cs="Arial"/>
                <w:i/>
                <w:sz w:val="20"/>
                <w:szCs w:val="20"/>
              </w:rPr>
            </w:pPr>
            <w:r w:rsidRPr="003A2EA3">
              <w:rPr>
                <w:rFonts w:ascii="Arial Narrow" w:hAnsi="Arial Narrow" w:cs="Arial"/>
                <w:i/>
                <w:sz w:val="20"/>
                <w:szCs w:val="20"/>
              </w:rPr>
              <w:t>GENERAL – General Schedule (Code GE)</w:t>
            </w:r>
          </w:p>
        </w:tc>
      </w:tr>
      <w:tr w:rsidR="00542DCD" w:rsidRPr="003A2EA3" w:rsidTr="00343F96">
        <w:trPr>
          <w:cantSplit/>
          <w:trHeight w:val="360"/>
        </w:trPr>
        <w:tc>
          <w:tcPr>
            <w:tcW w:w="1187" w:type="pct"/>
            <w:tcBorders>
              <w:top w:val="single" w:sz="4" w:space="0" w:color="auto"/>
              <w:left w:val="single" w:sz="4" w:space="0" w:color="auto"/>
              <w:bottom w:val="single" w:sz="4" w:space="0" w:color="auto"/>
              <w:right w:val="single" w:sz="4" w:space="0" w:color="auto"/>
            </w:tcBorders>
          </w:tcPr>
          <w:p w:rsidR="00542DCD" w:rsidRPr="003A2EA3" w:rsidRDefault="00542DCD" w:rsidP="00343F96">
            <w:pPr>
              <w:jc w:val="both"/>
              <w:rPr>
                <w:rFonts w:ascii="Arial Narrow" w:hAnsi="Arial Narrow" w:cs="Arial"/>
                <w:b/>
                <w:i/>
                <w:sz w:val="20"/>
                <w:szCs w:val="20"/>
              </w:rPr>
            </w:pPr>
            <w:r w:rsidRPr="003A2EA3">
              <w:rPr>
                <w:rFonts w:ascii="Arial Narrow" w:hAnsi="Arial Narrow" w:cs="Arial"/>
                <w:b/>
                <w:i/>
                <w:sz w:val="20"/>
                <w:szCs w:val="20"/>
              </w:rPr>
              <w:t>Prescriber type:</w:t>
            </w:r>
          </w:p>
        </w:tc>
        <w:tc>
          <w:tcPr>
            <w:tcW w:w="3813" w:type="pct"/>
            <w:tcBorders>
              <w:top w:val="single" w:sz="4" w:space="0" w:color="auto"/>
              <w:left w:val="single" w:sz="4" w:space="0" w:color="auto"/>
              <w:bottom w:val="single" w:sz="4" w:space="0" w:color="auto"/>
              <w:right w:val="single" w:sz="4" w:space="0" w:color="auto"/>
            </w:tcBorders>
          </w:tcPr>
          <w:p w:rsidR="00542DCD" w:rsidRPr="003A2EA3" w:rsidRDefault="00542DCD" w:rsidP="00343F96">
            <w:pPr>
              <w:rPr>
                <w:rFonts w:ascii="Arial Narrow" w:hAnsi="Arial Narrow" w:cs="Arial"/>
                <w:i/>
                <w:sz w:val="20"/>
                <w:szCs w:val="20"/>
              </w:rPr>
            </w:pPr>
            <w:r w:rsidRPr="00D05FB9">
              <w:rPr>
                <w:rFonts w:ascii="Arial Narrow" w:hAnsi="Arial Narrow" w:cs="Arial"/>
                <w:i/>
                <w:sz w:val="20"/>
                <w:szCs w:val="20"/>
              </w:rPr>
              <w:fldChar w:fldCharType="begin">
                <w:ffData>
                  <w:name w:val="Check1"/>
                  <w:enabled/>
                  <w:calcOnExit w:val="0"/>
                  <w:checkBox>
                    <w:sizeAuto/>
                    <w:default w:val="0"/>
                  </w:checkBox>
                </w:ffData>
              </w:fldChar>
            </w:r>
            <w:r w:rsidRPr="003A2EA3">
              <w:rPr>
                <w:rFonts w:ascii="Arial Narrow" w:hAnsi="Arial Narrow" w:cs="Arial"/>
                <w:i/>
                <w:sz w:val="20"/>
                <w:szCs w:val="20"/>
              </w:rPr>
              <w:instrText xml:space="preserve"> FORMCHECKBOX </w:instrText>
            </w:r>
            <w:r w:rsidR="00973368">
              <w:rPr>
                <w:rFonts w:ascii="Arial Narrow" w:hAnsi="Arial Narrow" w:cs="Arial"/>
                <w:i/>
                <w:sz w:val="20"/>
                <w:szCs w:val="20"/>
              </w:rPr>
            </w:r>
            <w:r w:rsidR="00973368">
              <w:rPr>
                <w:rFonts w:ascii="Arial Narrow" w:hAnsi="Arial Narrow" w:cs="Arial"/>
                <w:i/>
                <w:sz w:val="20"/>
                <w:szCs w:val="20"/>
              </w:rPr>
              <w:fldChar w:fldCharType="separate"/>
            </w:r>
            <w:r w:rsidRPr="00D05FB9">
              <w:rPr>
                <w:rFonts w:ascii="Arial Narrow" w:hAnsi="Arial Narrow" w:cs="Arial"/>
                <w:i/>
                <w:sz w:val="20"/>
                <w:szCs w:val="20"/>
              </w:rPr>
              <w:fldChar w:fldCharType="end"/>
            </w:r>
            <w:r w:rsidRPr="003A2EA3">
              <w:rPr>
                <w:rFonts w:ascii="Arial Narrow" w:hAnsi="Arial Narrow" w:cs="Arial"/>
                <w:i/>
                <w:sz w:val="20"/>
                <w:szCs w:val="20"/>
              </w:rPr>
              <w:t xml:space="preserve">Dental  </w:t>
            </w:r>
            <w:r w:rsidRPr="00D05FB9">
              <w:rPr>
                <w:rFonts w:ascii="Arial Narrow" w:hAnsi="Arial Narrow" w:cs="Arial"/>
                <w:i/>
                <w:sz w:val="20"/>
                <w:szCs w:val="20"/>
              </w:rPr>
              <w:fldChar w:fldCharType="begin">
                <w:ffData>
                  <w:name w:val=""/>
                  <w:enabled/>
                  <w:calcOnExit w:val="0"/>
                  <w:checkBox>
                    <w:sizeAuto/>
                    <w:default w:val="1"/>
                  </w:checkBox>
                </w:ffData>
              </w:fldChar>
            </w:r>
            <w:r w:rsidRPr="003A2EA3">
              <w:rPr>
                <w:rFonts w:ascii="Arial Narrow" w:hAnsi="Arial Narrow" w:cs="Arial"/>
                <w:i/>
                <w:sz w:val="20"/>
                <w:szCs w:val="20"/>
              </w:rPr>
              <w:instrText xml:space="preserve"> FORMCHECKBOX </w:instrText>
            </w:r>
            <w:r w:rsidR="00973368">
              <w:rPr>
                <w:rFonts w:ascii="Arial Narrow" w:hAnsi="Arial Narrow" w:cs="Arial"/>
                <w:i/>
                <w:sz w:val="20"/>
                <w:szCs w:val="20"/>
              </w:rPr>
            </w:r>
            <w:r w:rsidR="00973368">
              <w:rPr>
                <w:rFonts w:ascii="Arial Narrow" w:hAnsi="Arial Narrow" w:cs="Arial"/>
                <w:i/>
                <w:sz w:val="20"/>
                <w:szCs w:val="20"/>
              </w:rPr>
              <w:fldChar w:fldCharType="separate"/>
            </w:r>
            <w:r w:rsidRPr="00D05FB9">
              <w:rPr>
                <w:rFonts w:ascii="Arial Narrow" w:hAnsi="Arial Narrow" w:cs="Arial"/>
                <w:i/>
                <w:sz w:val="20"/>
                <w:szCs w:val="20"/>
              </w:rPr>
              <w:fldChar w:fldCharType="end"/>
            </w:r>
            <w:r w:rsidRPr="003A2EA3">
              <w:rPr>
                <w:rFonts w:ascii="Arial Narrow" w:hAnsi="Arial Narrow" w:cs="Arial"/>
                <w:i/>
                <w:sz w:val="20"/>
                <w:szCs w:val="20"/>
              </w:rPr>
              <w:t xml:space="preserve">Medical Practitioners  </w:t>
            </w:r>
            <w:r w:rsidRPr="00D05FB9">
              <w:rPr>
                <w:rFonts w:ascii="Arial Narrow" w:hAnsi="Arial Narrow" w:cs="Arial"/>
                <w:i/>
                <w:sz w:val="20"/>
                <w:szCs w:val="20"/>
              </w:rPr>
              <w:fldChar w:fldCharType="begin">
                <w:ffData>
                  <w:name w:val="Check3"/>
                  <w:enabled/>
                  <w:calcOnExit w:val="0"/>
                  <w:checkBox>
                    <w:sizeAuto/>
                    <w:default w:val="0"/>
                  </w:checkBox>
                </w:ffData>
              </w:fldChar>
            </w:r>
            <w:r w:rsidRPr="003A2EA3">
              <w:rPr>
                <w:rFonts w:ascii="Arial Narrow" w:hAnsi="Arial Narrow" w:cs="Arial"/>
                <w:i/>
                <w:sz w:val="20"/>
                <w:szCs w:val="20"/>
              </w:rPr>
              <w:instrText xml:space="preserve"> FORMCHECKBOX </w:instrText>
            </w:r>
            <w:r w:rsidR="00973368">
              <w:rPr>
                <w:rFonts w:ascii="Arial Narrow" w:hAnsi="Arial Narrow" w:cs="Arial"/>
                <w:i/>
                <w:sz w:val="20"/>
                <w:szCs w:val="20"/>
              </w:rPr>
            </w:r>
            <w:r w:rsidR="00973368">
              <w:rPr>
                <w:rFonts w:ascii="Arial Narrow" w:hAnsi="Arial Narrow" w:cs="Arial"/>
                <w:i/>
                <w:sz w:val="20"/>
                <w:szCs w:val="20"/>
              </w:rPr>
              <w:fldChar w:fldCharType="separate"/>
            </w:r>
            <w:r w:rsidRPr="00D05FB9">
              <w:rPr>
                <w:rFonts w:ascii="Arial Narrow" w:hAnsi="Arial Narrow" w:cs="Arial"/>
                <w:i/>
                <w:sz w:val="20"/>
                <w:szCs w:val="20"/>
              </w:rPr>
              <w:fldChar w:fldCharType="end"/>
            </w:r>
            <w:r w:rsidRPr="003A2EA3">
              <w:rPr>
                <w:rFonts w:ascii="Arial Narrow" w:hAnsi="Arial Narrow" w:cs="Arial"/>
                <w:i/>
                <w:sz w:val="20"/>
                <w:szCs w:val="20"/>
              </w:rPr>
              <w:t xml:space="preserve">Nurse practitioners  </w:t>
            </w:r>
            <w:r w:rsidRPr="00D05FB9">
              <w:rPr>
                <w:rFonts w:ascii="Arial Narrow" w:hAnsi="Arial Narrow" w:cs="Arial"/>
                <w:i/>
                <w:sz w:val="20"/>
                <w:szCs w:val="20"/>
              </w:rPr>
              <w:fldChar w:fldCharType="begin">
                <w:ffData>
                  <w:name w:val=""/>
                  <w:enabled/>
                  <w:calcOnExit w:val="0"/>
                  <w:checkBox>
                    <w:sizeAuto/>
                    <w:default w:val="0"/>
                  </w:checkBox>
                </w:ffData>
              </w:fldChar>
            </w:r>
            <w:r w:rsidRPr="003A2EA3">
              <w:rPr>
                <w:rFonts w:ascii="Arial Narrow" w:hAnsi="Arial Narrow" w:cs="Arial"/>
                <w:i/>
                <w:sz w:val="20"/>
                <w:szCs w:val="20"/>
              </w:rPr>
              <w:instrText xml:space="preserve"> FORMCHECKBOX </w:instrText>
            </w:r>
            <w:r w:rsidR="00973368">
              <w:rPr>
                <w:rFonts w:ascii="Arial Narrow" w:hAnsi="Arial Narrow" w:cs="Arial"/>
                <w:i/>
                <w:sz w:val="20"/>
                <w:szCs w:val="20"/>
              </w:rPr>
            </w:r>
            <w:r w:rsidR="00973368">
              <w:rPr>
                <w:rFonts w:ascii="Arial Narrow" w:hAnsi="Arial Narrow" w:cs="Arial"/>
                <w:i/>
                <w:sz w:val="20"/>
                <w:szCs w:val="20"/>
              </w:rPr>
              <w:fldChar w:fldCharType="separate"/>
            </w:r>
            <w:r w:rsidRPr="00D05FB9">
              <w:rPr>
                <w:rFonts w:ascii="Arial Narrow" w:hAnsi="Arial Narrow" w:cs="Arial"/>
                <w:i/>
                <w:sz w:val="20"/>
                <w:szCs w:val="20"/>
              </w:rPr>
              <w:fldChar w:fldCharType="end"/>
            </w:r>
            <w:r w:rsidRPr="003A2EA3">
              <w:rPr>
                <w:rFonts w:ascii="Arial Narrow" w:hAnsi="Arial Narrow" w:cs="Arial"/>
                <w:i/>
                <w:sz w:val="20"/>
                <w:szCs w:val="20"/>
              </w:rPr>
              <w:t>Optometrists</w:t>
            </w:r>
          </w:p>
          <w:p w:rsidR="00542DCD" w:rsidRPr="003A2EA3" w:rsidRDefault="00542DCD" w:rsidP="00343F96">
            <w:pPr>
              <w:rPr>
                <w:rFonts w:ascii="Arial Narrow" w:hAnsi="Arial Narrow" w:cs="Arial"/>
                <w:i/>
                <w:sz w:val="20"/>
                <w:szCs w:val="20"/>
              </w:rPr>
            </w:pPr>
            <w:r w:rsidRPr="00D05FB9">
              <w:rPr>
                <w:rFonts w:ascii="Arial Narrow" w:hAnsi="Arial Narrow" w:cs="Arial"/>
                <w:i/>
                <w:sz w:val="20"/>
                <w:szCs w:val="20"/>
              </w:rPr>
              <w:fldChar w:fldCharType="begin">
                <w:ffData>
                  <w:name w:val="Check5"/>
                  <w:enabled/>
                  <w:calcOnExit w:val="0"/>
                  <w:checkBox>
                    <w:sizeAuto/>
                    <w:default w:val="0"/>
                  </w:checkBox>
                </w:ffData>
              </w:fldChar>
            </w:r>
            <w:r w:rsidRPr="003A2EA3">
              <w:rPr>
                <w:rFonts w:ascii="Arial Narrow" w:hAnsi="Arial Narrow" w:cs="Arial"/>
                <w:i/>
                <w:sz w:val="20"/>
                <w:szCs w:val="20"/>
              </w:rPr>
              <w:instrText xml:space="preserve"> FORMCHECKBOX </w:instrText>
            </w:r>
            <w:r w:rsidR="00973368">
              <w:rPr>
                <w:rFonts w:ascii="Arial Narrow" w:hAnsi="Arial Narrow" w:cs="Arial"/>
                <w:i/>
                <w:sz w:val="20"/>
                <w:szCs w:val="20"/>
              </w:rPr>
            </w:r>
            <w:r w:rsidR="00973368">
              <w:rPr>
                <w:rFonts w:ascii="Arial Narrow" w:hAnsi="Arial Narrow" w:cs="Arial"/>
                <w:i/>
                <w:sz w:val="20"/>
                <w:szCs w:val="20"/>
              </w:rPr>
              <w:fldChar w:fldCharType="separate"/>
            </w:r>
            <w:r w:rsidRPr="00D05FB9">
              <w:rPr>
                <w:rFonts w:ascii="Arial Narrow" w:hAnsi="Arial Narrow" w:cs="Arial"/>
                <w:i/>
                <w:sz w:val="20"/>
                <w:szCs w:val="20"/>
              </w:rPr>
              <w:fldChar w:fldCharType="end"/>
            </w:r>
            <w:r w:rsidRPr="003A2EA3">
              <w:rPr>
                <w:rFonts w:ascii="Arial Narrow" w:hAnsi="Arial Narrow" w:cs="Arial"/>
                <w:i/>
                <w:sz w:val="20"/>
                <w:szCs w:val="20"/>
              </w:rPr>
              <w:t>Midwives</w:t>
            </w:r>
          </w:p>
        </w:tc>
      </w:tr>
      <w:tr w:rsidR="00542DCD" w:rsidRPr="003A2EA3" w:rsidTr="00343F96">
        <w:trPr>
          <w:cantSplit/>
          <w:trHeight w:val="360"/>
        </w:trPr>
        <w:tc>
          <w:tcPr>
            <w:tcW w:w="1187" w:type="pct"/>
            <w:tcBorders>
              <w:top w:val="single" w:sz="4" w:space="0" w:color="auto"/>
              <w:left w:val="single" w:sz="4" w:space="0" w:color="auto"/>
              <w:bottom w:val="single" w:sz="4" w:space="0" w:color="auto"/>
              <w:right w:val="single" w:sz="4" w:space="0" w:color="auto"/>
            </w:tcBorders>
          </w:tcPr>
          <w:p w:rsidR="00542DCD" w:rsidRPr="003A2EA3" w:rsidRDefault="00542DCD" w:rsidP="00343F96">
            <w:pPr>
              <w:jc w:val="both"/>
              <w:rPr>
                <w:rFonts w:ascii="Arial Narrow" w:hAnsi="Arial Narrow" w:cs="Arial"/>
                <w:b/>
                <w:i/>
                <w:sz w:val="20"/>
                <w:szCs w:val="20"/>
              </w:rPr>
            </w:pPr>
            <w:r w:rsidRPr="003A2EA3">
              <w:rPr>
                <w:rFonts w:ascii="Arial Narrow" w:hAnsi="Arial Narrow" w:cs="Arial"/>
                <w:b/>
                <w:i/>
                <w:sz w:val="20"/>
                <w:szCs w:val="20"/>
              </w:rPr>
              <w:t>Severity:</w:t>
            </w:r>
          </w:p>
        </w:tc>
        <w:tc>
          <w:tcPr>
            <w:tcW w:w="3813" w:type="pct"/>
            <w:tcBorders>
              <w:top w:val="single" w:sz="4" w:space="0" w:color="auto"/>
              <w:left w:val="single" w:sz="4" w:space="0" w:color="auto"/>
              <w:bottom w:val="single" w:sz="4" w:space="0" w:color="auto"/>
              <w:right w:val="single" w:sz="4" w:space="0" w:color="auto"/>
            </w:tcBorders>
          </w:tcPr>
          <w:p w:rsidR="00542DCD" w:rsidRPr="003A2EA3" w:rsidRDefault="00542DCD" w:rsidP="0070335D">
            <w:pPr>
              <w:rPr>
                <w:rFonts w:ascii="Arial Narrow" w:hAnsi="Arial Narrow" w:cs="Arial"/>
                <w:i/>
                <w:sz w:val="20"/>
                <w:szCs w:val="20"/>
              </w:rPr>
            </w:pPr>
            <w:r w:rsidRPr="003A2EA3">
              <w:rPr>
                <w:rFonts w:ascii="Arial Narrow" w:hAnsi="Arial Narrow" w:cs="Arial"/>
                <w:i/>
                <w:sz w:val="20"/>
                <w:szCs w:val="20"/>
              </w:rPr>
              <w:t>Relapsed</w:t>
            </w:r>
            <w:r w:rsidR="0070335D" w:rsidRPr="003A2EA3">
              <w:rPr>
                <w:rFonts w:ascii="Arial Narrow" w:hAnsi="Arial Narrow" w:cs="Arial"/>
                <w:i/>
                <w:sz w:val="20"/>
                <w:szCs w:val="20"/>
              </w:rPr>
              <w:t xml:space="preserve"> or </w:t>
            </w:r>
            <w:r w:rsidRPr="003A2EA3">
              <w:rPr>
                <w:rFonts w:ascii="Arial Narrow" w:hAnsi="Arial Narrow" w:cs="Arial"/>
                <w:i/>
                <w:sz w:val="20"/>
                <w:szCs w:val="20"/>
              </w:rPr>
              <w:t>refractory</w:t>
            </w:r>
          </w:p>
        </w:tc>
      </w:tr>
      <w:tr w:rsidR="00542DCD" w:rsidRPr="003A2EA3" w:rsidTr="00343F96">
        <w:trPr>
          <w:cantSplit/>
          <w:trHeight w:val="360"/>
        </w:trPr>
        <w:tc>
          <w:tcPr>
            <w:tcW w:w="1187" w:type="pct"/>
            <w:tcBorders>
              <w:top w:val="single" w:sz="4" w:space="0" w:color="auto"/>
              <w:left w:val="single" w:sz="4" w:space="0" w:color="auto"/>
              <w:bottom w:val="single" w:sz="4" w:space="0" w:color="auto"/>
              <w:right w:val="single" w:sz="4" w:space="0" w:color="auto"/>
            </w:tcBorders>
          </w:tcPr>
          <w:p w:rsidR="00542DCD" w:rsidRPr="003A2EA3" w:rsidRDefault="00542DCD" w:rsidP="00343F96">
            <w:pPr>
              <w:jc w:val="both"/>
              <w:rPr>
                <w:rFonts w:ascii="Arial Narrow" w:hAnsi="Arial Narrow" w:cs="Arial"/>
                <w:b/>
                <w:i/>
                <w:sz w:val="20"/>
                <w:szCs w:val="20"/>
              </w:rPr>
            </w:pPr>
            <w:r w:rsidRPr="003A2EA3">
              <w:rPr>
                <w:rFonts w:ascii="Arial Narrow" w:hAnsi="Arial Narrow" w:cs="Arial"/>
                <w:b/>
                <w:i/>
                <w:sz w:val="20"/>
                <w:szCs w:val="20"/>
              </w:rPr>
              <w:t>Condition:</w:t>
            </w:r>
          </w:p>
        </w:tc>
        <w:tc>
          <w:tcPr>
            <w:tcW w:w="3813" w:type="pct"/>
            <w:tcBorders>
              <w:top w:val="single" w:sz="4" w:space="0" w:color="auto"/>
              <w:left w:val="single" w:sz="4" w:space="0" w:color="auto"/>
              <w:bottom w:val="single" w:sz="4" w:space="0" w:color="auto"/>
              <w:right w:val="single" w:sz="4" w:space="0" w:color="auto"/>
            </w:tcBorders>
          </w:tcPr>
          <w:p w:rsidR="00542DCD" w:rsidRPr="003A2EA3" w:rsidRDefault="00542DCD" w:rsidP="00343F96">
            <w:pPr>
              <w:rPr>
                <w:rFonts w:ascii="Arial Narrow" w:hAnsi="Arial Narrow" w:cs="Arial"/>
                <w:i/>
                <w:sz w:val="20"/>
                <w:szCs w:val="20"/>
              </w:rPr>
            </w:pPr>
            <w:r w:rsidRPr="003A2EA3">
              <w:rPr>
                <w:rFonts w:ascii="Arial Narrow" w:hAnsi="Arial Narrow" w:cs="Arial"/>
                <w:i/>
                <w:sz w:val="20"/>
                <w:szCs w:val="20"/>
              </w:rPr>
              <w:t>Chronic lymphocytic leukaemia</w:t>
            </w:r>
          </w:p>
        </w:tc>
      </w:tr>
      <w:tr w:rsidR="00542DCD" w:rsidRPr="003A2EA3" w:rsidTr="00343F96">
        <w:trPr>
          <w:cantSplit/>
          <w:trHeight w:val="360"/>
        </w:trPr>
        <w:tc>
          <w:tcPr>
            <w:tcW w:w="1187" w:type="pct"/>
            <w:tcBorders>
              <w:top w:val="single" w:sz="4" w:space="0" w:color="auto"/>
              <w:left w:val="single" w:sz="4" w:space="0" w:color="auto"/>
              <w:bottom w:val="single" w:sz="4" w:space="0" w:color="auto"/>
              <w:right w:val="single" w:sz="4" w:space="0" w:color="auto"/>
            </w:tcBorders>
          </w:tcPr>
          <w:p w:rsidR="00542DCD" w:rsidRPr="003A2EA3" w:rsidRDefault="00542DCD" w:rsidP="00343F96">
            <w:pPr>
              <w:jc w:val="both"/>
              <w:rPr>
                <w:rFonts w:ascii="Arial Narrow" w:hAnsi="Arial Narrow" w:cs="Arial"/>
                <w:b/>
                <w:i/>
                <w:sz w:val="20"/>
                <w:szCs w:val="20"/>
              </w:rPr>
            </w:pPr>
            <w:r w:rsidRPr="003A2EA3">
              <w:rPr>
                <w:rFonts w:ascii="Arial Narrow" w:hAnsi="Arial Narrow" w:cs="Arial"/>
                <w:b/>
                <w:i/>
                <w:sz w:val="20"/>
                <w:szCs w:val="20"/>
              </w:rPr>
              <w:t>PBS Indication:</w:t>
            </w:r>
          </w:p>
        </w:tc>
        <w:tc>
          <w:tcPr>
            <w:tcW w:w="3813" w:type="pct"/>
            <w:tcBorders>
              <w:top w:val="single" w:sz="4" w:space="0" w:color="auto"/>
              <w:left w:val="single" w:sz="4" w:space="0" w:color="auto"/>
              <w:bottom w:val="single" w:sz="4" w:space="0" w:color="auto"/>
              <w:right w:val="single" w:sz="4" w:space="0" w:color="auto"/>
            </w:tcBorders>
          </w:tcPr>
          <w:p w:rsidR="00542DCD" w:rsidRPr="003A2EA3" w:rsidRDefault="0070335D" w:rsidP="00343F96">
            <w:pPr>
              <w:rPr>
                <w:rFonts w:ascii="Arial Narrow" w:hAnsi="Arial Narrow" w:cs="Arial"/>
                <w:i/>
                <w:sz w:val="20"/>
                <w:szCs w:val="20"/>
              </w:rPr>
            </w:pPr>
            <w:r w:rsidRPr="003A2EA3">
              <w:rPr>
                <w:rFonts w:ascii="Arial Narrow" w:hAnsi="Arial Narrow" w:cs="Arial"/>
                <w:i/>
                <w:sz w:val="20"/>
                <w:szCs w:val="20"/>
              </w:rPr>
              <w:t xml:space="preserve">Relapsed or </w:t>
            </w:r>
            <w:r w:rsidR="00542DCD" w:rsidRPr="003A2EA3">
              <w:rPr>
                <w:rFonts w:ascii="Arial Narrow" w:hAnsi="Arial Narrow" w:cs="Arial"/>
                <w:i/>
                <w:sz w:val="20"/>
                <w:szCs w:val="20"/>
              </w:rPr>
              <w:t>refractory chronic lymphocytic leukaemia</w:t>
            </w:r>
          </w:p>
        </w:tc>
      </w:tr>
      <w:tr w:rsidR="00542DCD" w:rsidRPr="003A2EA3" w:rsidTr="00343F96">
        <w:trPr>
          <w:cantSplit/>
          <w:trHeight w:val="360"/>
        </w:trPr>
        <w:tc>
          <w:tcPr>
            <w:tcW w:w="1187" w:type="pct"/>
            <w:tcBorders>
              <w:top w:val="single" w:sz="4" w:space="0" w:color="auto"/>
              <w:left w:val="single" w:sz="4" w:space="0" w:color="auto"/>
              <w:bottom w:val="single" w:sz="4" w:space="0" w:color="auto"/>
              <w:right w:val="single" w:sz="4" w:space="0" w:color="auto"/>
            </w:tcBorders>
          </w:tcPr>
          <w:p w:rsidR="00542DCD" w:rsidRPr="003A2EA3" w:rsidRDefault="00542DCD" w:rsidP="00343F96">
            <w:pPr>
              <w:jc w:val="both"/>
              <w:rPr>
                <w:rFonts w:ascii="Arial Narrow" w:hAnsi="Arial Narrow" w:cs="Arial"/>
                <w:b/>
                <w:i/>
                <w:sz w:val="20"/>
                <w:szCs w:val="20"/>
              </w:rPr>
            </w:pPr>
            <w:r w:rsidRPr="003A2EA3">
              <w:rPr>
                <w:rFonts w:ascii="Arial Narrow" w:hAnsi="Arial Narrow" w:cs="Arial"/>
                <w:b/>
                <w:i/>
                <w:sz w:val="20"/>
                <w:szCs w:val="20"/>
              </w:rPr>
              <w:t>Treatment phase:</w:t>
            </w:r>
          </w:p>
        </w:tc>
        <w:tc>
          <w:tcPr>
            <w:tcW w:w="3813" w:type="pct"/>
            <w:tcBorders>
              <w:top w:val="single" w:sz="4" w:space="0" w:color="auto"/>
              <w:left w:val="single" w:sz="4" w:space="0" w:color="auto"/>
              <w:bottom w:val="single" w:sz="4" w:space="0" w:color="auto"/>
              <w:right w:val="single" w:sz="4" w:space="0" w:color="auto"/>
            </w:tcBorders>
          </w:tcPr>
          <w:p w:rsidR="00542DCD" w:rsidRPr="003A2EA3" w:rsidRDefault="00542DCD" w:rsidP="00343F96">
            <w:pPr>
              <w:rPr>
                <w:rFonts w:ascii="Arial Narrow" w:hAnsi="Arial Narrow" w:cs="Arial"/>
                <w:i/>
                <w:sz w:val="20"/>
                <w:szCs w:val="20"/>
              </w:rPr>
            </w:pPr>
            <w:r w:rsidRPr="003A2EA3">
              <w:rPr>
                <w:rFonts w:ascii="Arial Narrow" w:hAnsi="Arial Narrow" w:cs="Arial"/>
                <w:i/>
                <w:sz w:val="20"/>
                <w:szCs w:val="20"/>
              </w:rPr>
              <w:t>Continuing treatment</w:t>
            </w:r>
          </w:p>
        </w:tc>
      </w:tr>
      <w:tr w:rsidR="00542DCD" w:rsidRPr="003A2EA3" w:rsidTr="00343F96">
        <w:trPr>
          <w:cantSplit/>
          <w:trHeight w:val="360"/>
        </w:trPr>
        <w:tc>
          <w:tcPr>
            <w:tcW w:w="1187" w:type="pct"/>
            <w:tcBorders>
              <w:top w:val="single" w:sz="4" w:space="0" w:color="auto"/>
              <w:left w:val="single" w:sz="4" w:space="0" w:color="auto"/>
              <w:bottom w:val="single" w:sz="4" w:space="0" w:color="auto"/>
              <w:right w:val="single" w:sz="4" w:space="0" w:color="auto"/>
            </w:tcBorders>
          </w:tcPr>
          <w:p w:rsidR="00542DCD" w:rsidRPr="003A2EA3" w:rsidRDefault="00542DCD" w:rsidP="00343F96">
            <w:pPr>
              <w:jc w:val="both"/>
              <w:rPr>
                <w:rFonts w:ascii="Arial Narrow" w:hAnsi="Arial Narrow" w:cs="Arial"/>
                <w:b/>
                <w:i/>
                <w:sz w:val="20"/>
                <w:szCs w:val="20"/>
              </w:rPr>
            </w:pPr>
            <w:r w:rsidRPr="003A2EA3">
              <w:rPr>
                <w:rFonts w:ascii="Arial Narrow" w:hAnsi="Arial Narrow" w:cs="Arial"/>
                <w:b/>
                <w:i/>
                <w:sz w:val="20"/>
                <w:szCs w:val="20"/>
              </w:rPr>
              <w:t>Restriction Level / Method:</w:t>
            </w:r>
          </w:p>
          <w:p w:rsidR="00542DCD" w:rsidRPr="003A2EA3" w:rsidRDefault="00542DCD" w:rsidP="00343F96">
            <w:pPr>
              <w:rPr>
                <w:rFonts w:ascii="Arial Narrow" w:hAnsi="Arial Narrow" w:cs="Arial"/>
                <w:i/>
                <w:sz w:val="20"/>
                <w:szCs w:val="20"/>
              </w:rPr>
            </w:pPr>
          </w:p>
        </w:tc>
        <w:tc>
          <w:tcPr>
            <w:tcW w:w="3813" w:type="pct"/>
            <w:tcBorders>
              <w:top w:val="single" w:sz="4" w:space="0" w:color="auto"/>
              <w:left w:val="single" w:sz="4" w:space="0" w:color="auto"/>
              <w:bottom w:val="single" w:sz="4" w:space="0" w:color="auto"/>
              <w:right w:val="single" w:sz="4" w:space="0" w:color="auto"/>
            </w:tcBorders>
          </w:tcPr>
          <w:p w:rsidR="00542DCD" w:rsidRPr="003A2EA3" w:rsidRDefault="00542DCD" w:rsidP="00343F96">
            <w:pPr>
              <w:rPr>
                <w:rFonts w:ascii="Arial Narrow" w:hAnsi="Arial Narrow" w:cs="Arial"/>
                <w:i/>
                <w:sz w:val="20"/>
                <w:szCs w:val="20"/>
              </w:rPr>
            </w:pPr>
            <w:r w:rsidRPr="00D05FB9">
              <w:rPr>
                <w:rFonts w:ascii="Arial Narrow" w:hAnsi="Arial Narrow" w:cs="Arial"/>
                <w:i/>
                <w:sz w:val="20"/>
                <w:szCs w:val="20"/>
              </w:rPr>
              <w:fldChar w:fldCharType="begin">
                <w:ffData>
                  <w:name w:val="Check1"/>
                  <w:enabled/>
                  <w:calcOnExit w:val="0"/>
                  <w:checkBox>
                    <w:sizeAuto/>
                    <w:default w:val="0"/>
                  </w:checkBox>
                </w:ffData>
              </w:fldChar>
            </w:r>
            <w:r w:rsidRPr="003A2EA3">
              <w:rPr>
                <w:rFonts w:ascii="Arial Narrow" w:hAnsi="Arial Narrow" w:cs="Arial"/>
                <w:i/>
                <w:sz w:val="20"/>
                <w:szCs w:val="20"/>
              </w:rPr>
              <w:instrText xml:space="preserve"> FORMCHECKBOX </w:instrText>
            </w:r>
            <w:r w:rsidR="00973368">
              <w:rPr>
                <w:rFonts w:ascii="Arial Narrow" w:hAnsi="Arial Narrow" w:cs="Arial"/>
                <w:i/>
                <w:sz w:val="20"/>
                <w:szCs w:val="20"/>
              </w:rPr>
            </w:r>
            <w:r w:rsidR="00973368">
              <w:rPr>
                <w:rFonts w:ascii="Arial Narrow" w:hAnsi="Arial Narrow" w:cs="Arial"/>
                <w:i/>
                <w:sz w:val="20"/>
                <w:szCs w:val="20"/>
              </w:rPr>
              <w:fldChar w:fldCharType="separate"/>
            </w:r>
            <w:r w:rsidRPr="00D05FB9">
              <w:rPr>
                <w:rFonts w:ascii="Arial Narrow" w:hAnsi="Arial Narrow" w:cs="Arial"/>
                <w:i/>
                <w:sz w:val="20"/>
                <w:szCs w:val="20"/>
              </w:rPr>
              <w:fldChar w:fldCharType="end"/>
            </w:r>
            <w:r w:rsidRPr="003A2EA3">
              <w:rPr>
                <w:rFonts w:ascii="Arial Narrow" w:hAnsi="Arial Narrow" w:cs="Arial"/>
                <w:i/>
                <w:sz w:val="20"/>
                <w:szCs w:val="20"/>
              </w:rPr>
              <w:t>Restricted benefit</w:t>
            </w:r>
          </w:p>
          <w:p w:rsidR="00542DCD" w:rsidRPr="003A2EA3" w:rsidRDefault="00542DCD" w:rsidP="00343F96">
            <w:pPr>
              <w:rPr>
                <w:rFonts w:ascii="Arial Narrow" w:hAnsi="Arial Narrow" w:cs="Arial"/>
                <w:i/>
                <w:sz w:val="20"/>
                <w:szCs w:val="20"/>
              </w:rPr>
            </w:pPr>
            <w:r w:rsidRPr="00D05FB9">
              <w:rPr>
                <w:rFonts w:ascii="Arial Narrow" w:hAnsi="Arial Narrow" w:cs="Arial"/>
                <w:i/>
                <w:sz w:val="20"/>
                <w:szCs w:val="20"/>
              </w:rPr>
              <w:fldChar w:fldCharType="begin">
                <w:ffData>
                  <w:name w:val=""/>
                  <w:enabled/>
                  <w:calcOnExit w:val="0"/>
                  <w:checkBox>
                    <w:sizeAuto/>
                    <w:default w:val="1"/>
                  </w:checkBox>
                </w:ffData>
              </w:fldChar>
            </w:r>
            <w:r w:rsidRPr="003A2EA3">
              <w:rPr>
                <w:rFonts w:ascii="Arial Narrow" w:hAnsi="Arial Narrow" w:cs="Arial"/>
                <w:i/>
                <w:sz w:val="20"/>
                <w:szCs w:val="20"/>
              </w:rPr>
              <w:instrText xml:space="preserve"> FORMCHECKBOX </w:instrText>
            </w:r>
            <w:r w:rsidR="00973368">
              <w:rPr>
                <w:rFonts w:ascii="Arial Narrow" w:hAnsi="Arial Narrow" w:cs="Arial"/>
                <w:i/>
                <w:sz w:val="20"/>
                <w:szCs w:val="20"/>
              </w:rPr>
            </w:r>
            <w:r w:rsidR="00973368">
              <w:rPr>
                <w:rFonts w:ascii="Arial Narrow" w:hAnsi="Arial Narrow" w:cs="Arial"/>
                <w:i/>
                <w:sz w:val="20"/>
                <w:szCs w:val="20"/>
              </w:rPr>
              <w:fldChar w:fldCharType="separate"/>
            </w:r>
            <w:r w:rsidRPr="00D05FB9">
              <w:rPr>
                <w:rFonts w:ascii="Arial Narrow" w:hAnsi="Arial Narrow" w:cs="Arial"/>
                <w:i/>
                <w:sz w:val="20"/>
                <w:szCs w:val="20"/>
              </w:rPr>
              <w:fldChar w:fldCharType="end"/>
            </w:r>
            <w:r w:rsidRPr="003A2EA3">
              <w:rPr>
                <w:rFonts w:ascii="Arial Narrow" w:hAnsi="Arial Narrow" w:cs="Arial"/>
                <w:i/>
                <w:sz w:val="20"/>
                <w:szCs w:val="20"/>
              </w:rPr>
              <w:t>Authority Required - In Writing</w:t>
            </w:r>
          </w:p>
          <w:p w:rsidR="00542DCD" w:rsidRPr="003A2EA3" w:rsidRDefault="00542DCD" w:rsidP="00343F96">
            <w:pPr>
              <w:rPr>
                <w:rFonts w:ascii="Arial Narrow" w:hAnsi="Arial Narrow" w:cs="Arial"/>
                <w:i/>
                <w:sz w:val="20"/>
                <w:szCs w:val="20"/>
              </w:rPr>
            </w:pPr>
            <w:r w:rsidRPr="00D05FB9">
              <w:rPr>
                <w:rFonts w:ascii="Arial Narrow" w:hAnsi="Arial Narrow" w:cs="Arial"/>
                <w:i/>
                <w:sz w:val="20"/>
                <w:szCs w:val="20"/>
              </w:rPr>
              <w:fldChar w:fldCharType="begin">
                <w:ffData>
                  <w:name w:val="Check3"/>
                  <w:enabled/>
                  <w:calcOnExit w:val="0"/>
                  <w:checkBox>
                    <w:sizeAuto/>
                    <w:default w:val="1"/>
                  </w:checkBox>
                </w:ffData>
              </w:fldChar>
            </w:r>
            <w:r w:rsidRPr="003A2EA3">
              <w:rPr>
                <w:rFonts w:ascii="Arial Narrow" w:hAnsi="Arial Narrow" w:cs="Arial"/>
                <w:i/>
                <w:sz w:val="20"/>
                <w:szCs w:val="20"/>
              </w:rPr>
              <w:instrText xml:space="preserve"> FORMCHECKBOX </w:instrText>
            </w:r>
            <w:r w:rsidR="00973368">
              <w:rPr>
                <w:rFonts w:ascii="Arial Narrow" w:hAnsi="Arial Narrow" w:cs="Arial"/>
                <w:i/>
                <w:sz w:val="20"/>
                <w:szCs w:val="20"/>
              </w:rPr>
            </w:r>
            <w:r w:rsidR="00973368">
              <w:rPr>
                <w:rFonts w:ascii="Arial Narrow" w:hAnsi="Arial Narrow" w:cs="Arial"/>
                <w:i/>
                <w:sz w:val="20"/>
                <w:szCs w:val="20"/>
              </w:rPr>
              <w:fldChar w:fldCharType="separate"/>
            </w:r>
            <w:r w:rsidRPr="00D05FB9">
              <w:rPr>
                <w:rFonts w:ascii="Arial Narrow" w:hAnsi="Arial Narrow" w:cs="Arial"/>
                <w:i/>
                <w:sz w:val="20"/>
                <w:szCs w:val="20"/>
              </w:rPr>
              <w:fldChar w:fldCharType="end"/>
            </w:r>
            <w:r w:rsidRPr="003A2EA3">
              <w:rPr>
                <w:rFonts w:ascii="Arial Narrow" w:hAnsi="Arial Narrow" w:cs="Arial"/>
                <w:i/>
                <w:sz w:val="20"/>
                <w:szCs w:val="20"/>
              </w:rPr>
              <w:t>Authority Required - Telephone</w:t>
            </w:r>
          </w:p>
          <w:p w:rsidR="00542DCD" w:rsidRPr="003A2EA3" w:rsidRDefault="00542DCD" w:rsidP="00343F96">
            <w:pPr>
              <w:rPr>
                <w:rFonts w:ascii="Arial Narrow" w:hAnsi="Arial Narrow" w:cs="Arial"/>
                <w:i/>
                <w:sz w:val="20"/>
                <w:szCs w:val="20"/>
              </w:rPr>
            </w:pPr>
            <w:r w:rsidRPr="00D05FB9">
              <w:rPr>
                <w:rFonts w:ascii="Arial Narrow" w:hAnsi="Arial Narrow" w:cs="Arial"/>
                <w:i/>
                <w:sz w:val="20"/>
                <w:szCs w:val="20"/>
              </w:rPr>
              <w:fldChar w:fldCharType="begin">
                <w:ffData>
                  <w:name w:val=""/>
                  <w:enabled/>
                  <w:calcOnExit w:val="0"/>
                  <w:checkBox>
                    <w:sizeAuto/>
                    <w:default w:val="0"/>
                  </w:checkBox>
                </w:ffData>
              </w:fldChar>
            </w:r>
            <w:r w:rsidRPr="003A2EA3">
              <w:rPr>
                <w:rFonts w:ascii="Arial Narrow" w:hAnsi="Arial Narrow" w:cs="Arial"/>
                <w:i/>
                <w:sz w:val="20"/>
                <w:szCs w:val="20"/>
              </w:rPr>
              <w:instrText xml:space="preserve"> FORMCHECKBOX </w:instrText>
            </w:r>
            <w:r w:rsidR="00973368">
              <w:rPr>
                <w:rFonts w:ascii="Arial Narrow" w:hAnsi="Arial Narrow" w:cs="Arial"/>
                <w:i/>
                <w:sz w:val="20"/>
                <w:szCs w:val="20"/>
              </w:rPr>
            </w:r>
            <w:r w:rsidR="00973368">
              <w:rPr>
                <w:rFonts w:ascii="Arial Narrow" w:hAnsi="Arial Narrow" w:cs="Arial"/>
                <w:i/>
                <w:sz w:val="20"/>
                <w:szCs w:val="20"/>
              </w:rPr>
              <w:fldChar w:fldCharType="separate"/>
            </w:r>
            <w:r w:rsidRPr="00D05FB9">
              <w:rPr>
                <w:rFonts w:ascii="Arial Narrow" w:hAnsi="Arial Narrow" w:cs="Arial"/>
                <w:i/>
                <w:sz w:val="20"/>
                <w:szCs w:val="20"/>
              </w:rPr>
              <w:fldChar w:fldCharType="end"/>
            </w:r>
            <w:r w:rsidRPr="003A2EA3">
              <w:rPr>
                <w:rFonts w:ascii="Arial Narrow" w:hAnsi="Arial Narrow" w:cs="Arial"/>
                <w:i/>
                <w:sz w:val="20"/>
                <w:szCs w:val="20"/>
              </w:rPr>
              <w:t>Authority Required – Emergency</w:t>
            </w:r>
          </w:p>
          <w:p w:rsidR="00542DCD" w:rsidRPr="003A2EA3" w:rsidRDefault="00542DCD" w:rsidP="00343F96">
            <w:pPr>
              <w:rPr>
                <w:rFonts w:ascii="Arial Narrow" w:hAnsi="Arial Narrow" w:cs="Arial"/>
                <w:i/>
                <w:sz w:val="20"/>
                <w:szCs w:val="20"/>
              </w:rPr>
            </w:pPr>
            <w:r w:rsidRPr="00D05FB9">
              <w:rPr>
                <w:rFonts w:ascii="Arial Narrow" w:hAnsi="Arial Narrow" w:cs="Arial"/>
                <w:i/>
                <w:sz w:val="20"/>
                <w:szCs w:val="20"/>
              </w:rPr>
              <w:fldChar w:fldCharType="begin">
                <w:ffData>
                  <w:name w:val="Check5"/>
                  <w:enabled/>
                  <w:calcOnExit w:val="0"/>
                  <w:checkBox>
                    <w:sizeAuto/>
                    <w:default w:val="0"/>
                  </w:checkBox>
                </w:ffData>
              </w:fldChar>
            </w:r>
            <w:r w:rsidRPr="003A2EA3">
              <w:rPr>
                <w:rFonts w:ascii="Arial Narrow" w:hAnsi="Arial Narrow" w:cs="Arial"/>
                <w:i/>
                <w:sz w:val="20"/>
                <w:szCs w:val="20"/>
              </w:rPr>
              <w:instrText xml:space="preserve"> FORMCHECKBOX </w:instrText>
            </w:r>
            <w:r w:rsidR="00973368">
              <w:rPr>
                <w:rFonts w:ascii="Arial Narrow" w:hAnsi="Arial Narrow" w:cs="Arial"/>
                <w:i/>
                <w:sz w:val="20"/>
                <w:szCs w:val="20"/>
              </w:rPr>
            </w:r>
            <w:r w:rsidR="00973368">
              <w:rPr>
                <w:rFonts w:ascii="Arial Narrow" w:hAnsi="Arial Narrow" w:cs="Arial"/>
                <w:i/>
                <w:sz w:val="20"/>
                <w:szCs w:val="20"/>
              </w:rPr>
              <w:fldChar w:fldCharType="separate"/>
            </w:r>
            <w:r w:rsidRPr="00D05FB9">
              <w:rPr>
                <w:rFonts w:ascii="Arial Narrow" w:hAnsi="Arial Narrow" w:cs="Arial"/>
                <w:i/>
                <w:sz w:val="20"/>
                <w:szCs w:val="20"/>
              </w:rPr>
              <w:fldChar w:fldCharType="end"/>
            </w:r>
            <w:r w:rsidRPr="003A2EA3">
              <w:rPr>
                <w:rFonts w:ascii="Arial Narrow" w:hAnsi="Arial Narrow" w:cs="Arial"/>
                <w:i/>
                <w:sz w:val="20"/>
                <w:szCs w:val="20"/>
              </w:rPr>
              <w:t>Authority Required - Electronic</w:t>
            </w:r>
          </w:p>
          <w:p w:rsidR="00542DCD" w:rsidRPr="003A2EA3" w:rsidRDefault="00542DCD" w:rsidP="00343F96">
            <w:pPr>
              <w:rPr>
                <w:rFonts w:ascii="Arial Narrow" w:hAnsi="Arial Narrow" w:cs="Arial"/>
                <w:i/>
                <w:sz w:val="20"/>
                <w:szCs w:val="20"/>
              </w:rPr>
            </w:pPr>
            <w:r w:rsidRPr="00D05FB9">
              <w:rPr>
                <w:rFonts w:ascii="Arial Narrow" w:hAnsi="Arial Narrow" w:cs="Arial"/>
                <w:i/>
                <w:sz w:val="20"/>
                <w:szCs w:val="20"/>
              </w:rPr>
              <w:fldChar w:fldCharType="begin">
                <w:ffData>
                  <w:name w:val="Check5"/>
                  <w:enabled/>
                  <w:calcOnExit w:val="0"/>
                  <w:checkBox>
                    <w:sizeAuto/>
                    <w:default w:val="0"/>
                  </w:checkBox>
                </w:ffData>
              </w:fldChar>
            </w:r>
            <w:r w:rsidRPr="003A2EA3">
              <w:rPr>
                <w:rFonts w:ascii="Arial Narrow" w:hAnsi="Arial Narrow" w:cs="Arial"/>
                <w:i/>
                <w:sz w:val="20"/>
                <w:szCs w:val="20"/>
              </w:rPr>
              <w:instrText xml:space="preserve"> FORMCHECKBOX </w:instrText>
            </w:r>
            <w:r w:rsidR="00973368">
              <w:rPr>
                <w:rFonts w:ascii="Arial Narrow" w:hAnsi="Arial Narrow" w:cs="Arial"/>
                <w:i/>
                <w:sz w:val="20"/>
                <w:szCs w:val="20"/>
              </w:rPr>
            </w:r>
            <w:r w:rsidR="00973368">
              <w:rPr>
                <w:rFonts w:ascii="Arial Narrow" w:hAnsi="Arial Narrow" w:cs="Arial"/>
                <w:i/>
                <w:sz w:val="20"/>
                <w:szCs w:val="20"/>
              </w:rPr>
              <w:fldChar w:fldCharType="separate"/>
            </w:r>
            <w:r w:rsidRPr="00D05FB9">
              <w:rPr>
                <w:rFonts w:ascii="Arial Narrow" w:hAnsi="Arial Narrow" w:cs="Arial"/>
                <w:i/>
                <w:sz w:val="20"/>
                <w:szCs w:val="20"/>
              </w:rPr>
              <w:fldChar w:fldCharType="end"/>
            </w:r>
            <w:r w:rsidRPr="003A2EA3">
              <w:rPr>
                <w:rFonts w:ascii="Arial Narrow" w:hAnsi="Arial Narrow" w:cs="Arial"/>
                <w:i/>
                <w:sz w:val="20"/>
                <w:szCs w:val="20"/>
              </w:rPr>
              <w:t>Streamlined</w:t>
            </w:r>
          </w:p>
        </w:tc>
      </w:tr>
      <w:tr w:rsidR="00542DCD" w:rsidRPr="003A2EA3" w:rsidTr="00343F96">
        <w:trPr>
          <w:cantSplit/>
          <w:trHeight w:val="360"/>
        </w:trPr>
        <w:tc>
          <w:tcPr>
            <w:tcW w:w="1187" w:type="pct"/>
            <w:tcBorders>
              <w:top w:val="single" w:sz="4" w:space="0" w:color="auto"/>
              <w:left w:val="single" w:sz="4" w:space="0" w:color="auto"/>
              <w:bottom w:val="single" w:sz="4" w:space="0" w:color="auto"/>
              <w:right w:val="single" w:sz="4" w:space="0" w:color="auto"/>
            </w:tcBorders>
          </w:tcPr>
          <w:p w:rsidR="00542DCD" w:rsidRPr="003A2EA3" w:rsidRDefault="00542DCD" w:rsidP="00343F96">
            <w:pPr>
              <w:jc w:val="both"/>
              <w:rPr>
                <w:rFonts w:ascii="Arial Narrow" w:hAnsi="Arial Narrow" w:cs="Arial"/>
                <w:i/>
                <w:sz w:val="20"/>
                <w:szCs w:val="20"/>
              </w:rPr>
            </w:pPr>
            <w:r w:rsidRPr="003A2EA3">
              <w:rPr>
                <w:rFonts w:ascii="Arial Narrow" w:hAnsi="Arial Narrow" w:cs="Arial"/>
                <w:b/>
                <w:i/>
                <w:sz w:val="20"/>
                <w:szCs w:val="20"/>
              </w:rPr>
              <w:t>Clinical criteria:</w:t>
            </w:r>
          </w:p>
        </w:tc>
        <w:tc>
          <w:tcPr>
            <w:tcW w:w="3813" w:type="pct"/>
            <w:tcBorders>
              <w:top w:val="single" w:sz="4" w:space="0" w:color="auto"/>
              <w:left w:val="single" w:sz="4" w:space="0" w:color="auto"/>
              <w:bottom w:val="single" w:sz="4" w:space="0" w:color="auto"/>
              <w:right w:val="single" w:sz="4" w:space="0" w:color="auto"/>
            </w:tcBorders>
          </w:tcPr>
          <w:p w:rsidR="00542DCD" w:rsidRPr="003A2EA3" w:rsidRDefault="00542DCD" w:rsidP="00343F96">
            <w:pPr>
              <w:rPr>
                <w:rFonts w:ascii="Arial Narrow" w:hAnsi="Arial Narrow" w:cs="Arial"/>
                <w:i/>
                <w:sz w:val="20"/>
                <w:szCs w:val="20"/>
              </w:rPr>
            </w:pPr>
            <w:r w:rsidRPr="003A2EA3">
              <w:rPr>
                <w:rFonts w:ascii="Arial Narrow" w:hAnsi="Arial Narrow" w:cs="Arial"/>
                <w:i/>
                <w:sz w:val="20"/>
                <w:szCs w:val="20"/>
              </w:rPr>
              <w:t>The treatment must be as monotherapy</w:t>
            </w:r>
          </w:p>
          <w:p w:rsidR="00542DCD" w:rsidRPr="003A2EA3" w:rsidRDefault="00542DCD" w:rsidP="00343F96">
            <w:pPr>
              <w:rPr>
                <w:rFonts w:ascii="Arial Narrow" w:hAnsi="Arial Narrow" w:cs="Arial"/>
                <w:i/>
                <w:sz w:val="20"/>
                <w:szCs w:val="20"/>
              </w:rPr>
            </w:pPr>
          </w:p>
          <w:p w:rsidR="00542DCD" w:rsidRPr="003A2EA3" w:rsidRDefault="00542DCD" w:rsidP="00343F96">
            <w:pPr>
              <w:rPr>
                <w:rFonts w:ascii="Arial Narrow" w:hAnsi="Arial Narrow" w:cs="Arial"/>
                <w:i/>
                <w:sz w:val="20"/>
                <w:szCs w:val="20"/>
              </w:rPr>
            </w:pPr>
            <w:r w:rsidRPr="003A2EA3">
              <w:rPr>
                <w:rFonts w:ascii="Arial Narrow" w:hAnsi="Arial Narrow" w:cs="Arial"/>
                <w:i/>
                <w:sz w:val="20"/>
                <w:szCs w:val="20"/>
              </w:rPr>
              <w:t>AND</w:t>
            </w:r>
          </w:p>
          <w:p w:rsidR="00542DCD" w:rsidRPr="003A2EA3" w:rsidRDefault="00542DCD" w:rsidP="00343F96">
            <w:pPr>
              <w:rPr>
                <w:rFonts w:ascii="Arial Narrow" w:hAnsi="Arial Narrow" w:cs="Arial"/>
                <w:i/>
                <w:sz w:val="20"/>
                <w:szCs w:val="20"/>
              </w:rPr>
            </w:pPr>
          </w:p>
          <w:p w:rsidR="00542DCD" w:rsidRPr="003A2EA3" w:rsidRDefault="00542DCD" w:rsidP="00343F96">
            <w:pPr>
              <w:rPr>
                <w:rFonts w:ascii="Arial Narrow" w:hAnsi="Arial Narrow" w:cs="Arial"/>
                <w:i/>
                <w:sz w:val="20"/>
                <w:szCs w:val="20"/>
              </w:rPr>
            </w:pPr>
            <w:r w:rsidRPr="003A2EA3">
              <w:rPr>
                <w:rFonts w:ascii="Arial Narrow" w:hAnsi="Arial Narrow" w:cs="Arial"/>
                <w:i/>
                <w:sz w:val="20"/>
                <w:szCs w:val="20"/>
              </w:rPr>
              <w:t>Patient must not develop progressive disease whilst receiving PBS-subsidised treatment with this drug for this condition</w:t>
            </w:r>
          </w:p>
          <w:p w:rsidR="00542DCD" w:rsidRPr="003A2EA3" w:rsidRDefault="00542DCD" w:rsidP="00343F96">
            <w:pPr>
              <w:rPr>
                <w:rFonts w:ascii="Arial Narrow" w:hAnsi="Arial Narrow" w:cs="Arial"/>
                <w:i/>
                <w:sz w:val="20"/>
                <w:szCs w:val="20"/>
              </w:rPr>
            </w:pPr>
          </w:p>
          <w:p w:rsidR="00542DCD" w:rsidRPr="003A2EA3" w:rsidRDefault="00542DCD" w:rsidP="00343F96">
            <w:pPr>
              <w:rPr>
                <w:rFonts w:ascii="Arial Narrow" w:hAnsi="Arial Narrow" w:cs="Arial"/>
                <w:i/>
                <w:sz w:val="20"/>
                <w:szCs w:val="20"/>
              </w:rPr>
            </w:pPr>
            <w:r w:rsidRPr="003A2EA3">
              <w:rPr>
                <w:rFonts w:ascii="Arial Narrow" w:hAnsi="Arial Narrow" w:cs="Arial"/>
                <w:i/>
                <w:sz w:val="20"/>
                <w:szCs w:val="20"/>
              </w:rPr>
              <w:t>AND</w:t>
            </w:r>
          </w:p>
          <w:p w:rsidR="00542DCD" w:rsidRPr="003A2EA3" w:rsidRDefault="00542DCD" w:rsidP="00343F96">
            <w:pPr>
              <w:rPr>
                <w:rFonts w:ascii="Arial Narrow" w:hAnsi="Arial Narrow" w:cs="Arial"/>
                <w:i/>
                <w:sz w:val="20"/>
                <w:szCs w:val="20"/>
              </w:rPr>
            </w:pPr>
          </w:p>
          <w:p w:rsidR="00542DCD" w:rsidRPr="003A2EA3" w:rsidRDefault="00542DCD" w:rsidP="00343F96">
            <w:pPr>
              <w:rPr>
                <w:rFonts w:ascii="Arial Narrow" w:hAnsi="Arial Narrow" w:cs="Arial"/>
                <w:i/>
                <w:sz w:val="20"/>
                <w:szCs w:val="20"/>
              </w:rPr>
            </w:pPr>
            <w:r w:rsidRPr="003A2EA3">
              <w:rPr>
                <w:rFonts w:ascii="Arial Narrow" w:hAnsi="Arial Narrow" w:cs="Arial"/>
                <w:i/>
                <w:sz w:val="20"/>
                <w:szCs w:val="20"/>
              </w:rPr>
              <w:t>Patient must have previously received PBS-subsidised treatment with this drug for this condition</w:t>
            </w:r>
          </w:p>
        </w:tc>
      </w:tr>
      <w:tr w:rsidR="00542DCD" w:rsidRPr="003A2EA3" w:rsidTr="00343F96">
        <w:trPr>
          <w:cantSplit/>
          <w:trHeight w:val="360"/>
        </w:trPr>
        <w:tc>
          <w:tcPr>
            <w:tcW w:w="1187" w:type="pct"/>
            <w:tcBorders>
              <w:top w:val="single" w:sz="4" w:space="0" w:color="auto"/>
              <w:left w:val="single" w:sz="4" w:space="0" w:color="auto"/>
              <w:bottom w:val="single" w:sz="4" w:space="0" w:color="auto"/>
              <w:right w:val="single" w:sz="4" w:space="0" w:color="auto"/>
            </w:tcBorders>
          </w:tcPr>
          <w:p w:rsidR="00542DCD" w:rsidRPr="003A2EA3" w:rsidRDefault="00542DCD" w:rsidP="00343F96">
            <w:pPr>
              <w:jc w:val="both"/>
              <w:rPr>
                <w:rFonts w:ascii="Arial Narrow" w:hAnsi="Arial Narrow" w:cs="Arial"/>
                <w:b/>
                <w:i/>
                <w:sz w:val="20"/>
                <w:szCs w:val="20"/>
              </w:rPr>
            </w:pPr>
            <w:r w:rsidRPr="003A2EA3">
              <w:rPr>
                <w:rFonts w:ascii="Arial Narrow" w:hAnsi="Arial Narrow" w:cs="Arial"/>
                <w:b/>
                <w:i/>
                <w:sz w:val="20"/>
                <w:szCs w:val="20"/>
              </w:rPr>
              <w:t>Administrative Advice</w:t>
            </w:r>
          </w:p>
        </w:tc>
        <w:tc>
          <w:tcPr>
            <w:tcW w:w="3813" w:type="pct"/>
            <w:tcBorders>
              <w:top w:val="single" w:sz="4" w:space="0" w:color="auto"/>
              <w:left w:val="single" w:sz="4" w:space="0" w:color="auto"/>
              <w:bottom w:val="single" w:sz="4" w:space="0" w:color="auto"/>
              <w:right w:val="single" w:sz="4" w:space="0" w:color="auto"/>
            </w:tcBorders>
          </w:tcPr>
          <w:p w:rsidR="00542DCD" w:rsidRPr="003A2EA3" w:rsidRDefault="00542DCD" w:rsidP="00343F96">
            <w:pPr>
              <w:rPr>
                <w:rFonts w:ascii="Arial Narrow" w:hAnsi="Arial Narrow" w:cs="Arial"/>
                <w:i/>
                <w:sz w:val="20"/>
                <w:szCs w:val="20"/>
              </w:rPr>
            </w:pPr>
            <w:r w:rsidRPr="003A2EA3">
              <w:rPr>
                <w:rFonts w:ascii="Arial Narrow" w:hAnsi="Arial Narrow"/>
                <w:i/>
                <w:sz w:val="20"/>
                <w:szCs w:val="20"/>
              </w:rPr>
              <w:t>Special Pricing Arrangements apply.</w:t>
            </w:r>
          </w:p>
        </w:tc>
      </w:tr>
    </w:tbl>
    <w:p w:rsidR="00DF0AC6" w:rsidRPr="003A2EA3" w:rsidRDefault="00DF0AC6" w:rsidP="009B7AAD">
      <w:pPr>
        <w:pStyle w:val="NoSpacing"/>
        <w:rPr>
          <w:rFonts w:asciiTheme="minorHAnsi" w:hAnsiTheme="minorHAnsi" w:cs="Arial"/>
          <w:sz w:val="24"/>
          <w:szCs w:val="24"/>
        </w:rPr>
      </w:pPr>
    </w:p>
    <w:p w:rsidR="009B7AAD" w:rsidRPr="003A2EA3" w:rsidRDefault="009B7AAD" w:rsidP="001443C9">
      <w:pPr>
        <w:pStyle w:val="NoSpacing"/>
        <w:ind w:left="709"/>
        <w:rPr>
          <w:rFonts w:asciiTheme="minorHAnsi" w:hAnsiTheme="minorHAnsi" w:cs="Arial"/>
          <w:i/>
          <w:sz w:val="24"/>
          <w:szCs w:val="24"/>
        </w:rPr>
      </w:pPr>
      <w:r w:rsidRPr="003A2EA3">
        <w:rPr>
          <w:rFonts w:asciiTheme="minorHAnsi" w:hAnsiTheme="minorHAnsi" w:cs="Arial"/>
          <w:i/>
          <w:sz w:val="24"/>
          <w:szCs w:val="24"/>
        </w:rPr>
        <w:t>For more detail on PBAC’s view, see section 7 “PBAC outcome.”</w:t>
      </w:r>
    </w:p>
    <w:p w:rsidR="00BB7EC3" w:rsidRPr="003A2EA3" w:rsidRDefault="00BB7EC3" w:rsidP="00882085">
      <w:pPr>
        <w:jc w:val="both"/>
        <w:rPr>
          <w:rFonts w:asciiTheme="minorHAnsi" w:hAnsiTheme="minorHAnsi"/>
        </w:rPr>
      </w:pPr>
    </w:p>
    <w:p w:rsidR="00F95057" w:rsidRPr="003A2EA3" w:rsidRDefault="00F95057" w:rsidP="00882085">
      <w:pPr>
        <w:jc w:val="both"/>
        <w:rPr>
          <w:rFonts w:asciiTheme="minorHAnsi" w:hAnsiTheme="minorHAnsi"/>
        </w:rPr>
      </w:pPr>
    </w:p>
    <w:p w:rsidR="00CE10C4" w:rsidRPr="003A2EA3" w:rsidRDefault="00CE10C4" w:rsidP="008A50F1">
      <w:pPr>
        <w:pStyle w:val="PBACHeading1"/>
        <w:rPr>
          <w:rFonts w:asciiTheme="minorHAnsi" w:hAnsiTheme="minorHAnsi"/>
          <w:sz w:val="32"/>
          <w:szCs w:val="32"/>
        </w:rPr>
      </w:pPr>
      <w:r w:rsidRPr="003A2EA3">
        <w:rPr>
          <w:rFonts w:asciiTheme="minorHAnsi" w:hAnsiTheme="minorHAnsi"/>
          <w:sz w:val="32"/>
          <w:szCs w:val="32"/>
        </w:rPr>
        <w:t>Background</w:t>
      </w:r>
    </w:p>
    <w:p w:rsidR="00C603D4" w:rsidRPr="003A2EA3" w:rsidRDefault="00C603D4" w:rsidP="00C603D4">
      <w:pPr>
        <w:rPr>
          <w:rFonts w:asciiTheme="minorHAnsi" w:hAnsiTheme="minorHAnsi"/>
        </w:rPr>
      </w:pPr>
    </w:p>
    <w:p w:rsidR="004C4863" w:rsidRPr="003A2EA3" w:rsidRDefault="004C4863" w:rsidP="004C4863">
      <w:pPr>
        <w:pStyle w:val="ListParagraph"/>
        <w:numPr>
          <w:ilvl w:val="1"/>
          <w:numId w:val="5"/>
        </w:numPr>
        <w:rPr>
          <w:rFonts w:asciiTheme="minorHAnsi" w:hAnsiTheme="minorHAnsi"/>
          <w:sz w:val="24"/>
          <w:szCs w:val="24"/>
        </w:rPr>
      </w:pPr>
      <w:proofErr w:type="spellStart"/>
      <w:r w:rsidRPr="003A2EA3">
        <w:rPr>
          <w:rFonts w:asciiTheme="minorHAnsi" w:hAnsiTheme="minorHAnsi"/>
          <w:sz w:val="24"/>
          <w:szCs w:val="24"/>
        </w:rPr>
        <w:t>Venetoclax</w:t>
      </w:r>
      <w:proofErr w:type="spellEnd"/>
      <w:r w:rsidR="00476245" w:rsidRPr="003A2EA3">
        <w:rPr>
          <w:rFonts w:asciiTheme="minorHAnsi" w:hAnsiTheme="minorHAnsi"/>
          <w:sz w:val="24"/>
          <w:szCs w:val="24"/>
        </w:rPr>
        <w:t xml:space="preserve"> is TGA registered </w:t>
      </w:r>
      <w:r w:rsidRPr="003A2EA3">
        <w:rPr>
          <w:rFonts w:asciiTheme="minorHAnsi" w:hAnsiTheme="minorHAnsi"/>
          <w:sz w:val="24"/>
          <w:szCs w:val="24"/>
        </w:rPr>
        <w:t>for the treatment of:</w:t>
      </w:r>
    </w:p>
    <w:p w:rsidR="004C4863" w:rsidRPr="003A2EA3" w:rsidRDefault="004C4863" w:rsidP="004C4863">
      <w:pPr>
        <w:pStyle w:val="ListParagraph"/>
        <w:numPr>
          <w:ilvl w:val="0"/>
          <w:numId w:val="16"/>
        </w:numPr>
        <w:rPr>
          <w:rFonts w:asciiTheme="minorHAnsi" w:hAnsiTheme="minorHAnsi"/>
          <w:sz w:val="24"/>
          <w:szCs w:val="24"/>
        </w:rPr>
      </w:pPr>
      <w:r w:rsidRPr="003A2EA3">
        <w:rPr>
          <w:rFonts w:asciiTheme="minorHAnsi" w:hAnsiTheme="minorHAnsi"/>
          <w:sz w:val="24"/>
          <w:szCs w:val="24"/>
        </w:rPr>
        <w:t>patients with relapsed or refractory chronic lymphocytic leukaemia (R/R CLL) with 17p-deletion</w:t>
      </w:r>
    </w:p>
    <w:p w:rsidR="002B1AE6" w:rsidRPr="003A2EA3" w:rsidRDefault="004C4863" w:rsidP="004C4863">
      <w:pPr>
        <w:pStyle w:val="ListParagraph"/>
        <w:numPr>
          <w:ilvl w:val="0"/>
          <w:numId w:val="16"/>
        </w:numPr>
        <w:rPr>
          <w:rFonts w:asciiTheme="minorHAnsi" w:hAnsiTheme="minorHAnsi"/>
          <w:sz w:val="24"/>
          <w:szCs w:val="24"/>
        </w:rPr>
      </w:pPr>
      <w:proofErr w:type="gramStart"/>
      <w:r w:rsidRPr="003A2EA3">
        <w:rPr>
          <w:rFonts w:asciiTheme="minorHAnsi" w:hAnsiTheme="minorHAnsi"/>
          <w:sz w:val="24"/>
          <w:szCs w:val="24"/>
        </w:rPr>
        <w:t>patients</w:t>
      </w:r>
      <w:proofErr w:type="gramEnd"/>
      <w:r w:rsidRPr="003A2EA3">
        <w:rPr>
          <w:rFonts w:asciiTheme="minorHAnsi" w:hAnsiTheme="minorHAnsi"/>
          <w:sz w:val="24"/>
          <w:szCs w:val="24"/>
        </w:rPr>
        <w:t xml:space="preserve"> with R/R CLL for whom there are no other suitable treatment options</w:t>
      </w:r>
      <w:r w:rsidR="00F50CA5" w:rsidRPr="003A2EA3">
        <w:rPr>
          <w:rFonts w:asciiTheme="minorHAnsi" w:hAnsiTheme="minorHAnsi"/>
          <w:sz w:val="24"/>
          <w:szCs w:val="24"/>
        </w:rPr>
        <w:t>.</w:t>
      </w:r>
    </w:p>
    <w:p w:rsidR="006B0D94" w:rsidRPr="003A2EA3" w:rsidRDefault="006B0D94" w:rsidP="008455C6">
      <w:pPr>
        <w:rPr>
          <w:rFonts w:asciiTheme="minorHAnsi" w:hAnsiTheme="minorHAnsi"/>
        </w:rPr>
      </w:pPr>
    </w:p>
    <w:p w:rsidR="00F50CA5" w:rsidRPr="003A2EA3" w:rsidRDefault="00F50CA5" w:rsidP="00F50CA5">
      <w:pPr>
        <w:pStyle w:val="ListParagraph"/>
        <w:widowControl/>
        <w:numPr>
          <w:ilvl w:val="1"/>
          <w:numId w:val="5"/>
        </w:numPr>
        <w:rPr>
          <w:rFonts w:asciiTheme="minorHAnsi" w:hAnsiTheme="minorHAnsi"/>
          <w:sz w:val="24"/>
          <w:szCs w:val="24"/>
        </w:rPr>
      </w:pPr>
      <w:r w:rsidRPr="003A2EA3">
        <w:rPr>
          <w:rFonts w:asciiTheme="minorHAnsi" w:hAnsiTheme="minorHAnsi"/>
          <w:sz w:val="24"/>
          <w:szCs w:val="24"/>
        </w:rPr>
        <w:t xml:space="preserve">The approved TGA indication notes “the indications are based on overall response rates. Duration of response and improvements in overall survival, progression-free survival or health-related quality of life </w:t>
      </w:r>
      <w:proofErr w:type="gramStart"/>
      <w:r w:rsidRPr="003A2EA3">
        <w:rPr>
          <w:rFonts w:asciiTheme="minorHAnsi" w:hAnsiTheme="minorHAnsi"/>
          <w:sz w:val="24"/>
          <w:szCs w:val="24"/>
        </w:rPr>
        <w:t>have</w:t>
      </w:r>
      <w:proofErr w:type="gramEnd"/>
      <w:r w:rsidRPr="003A2EA3">
        <w:rPr>
          <w:rFonts w:asciiTheme="minorHAnsi" w:hAnsiTheme="minorHAnsi"/>
          <w:sz w:val="24"/>
          <w:szCs w:val="24"/>
        </w:rPr>
        <w:t xml:space="preserve"> not been established”.</w:t>
      </w:r>
    </w:p>
    <w:p w:rsidR="00F50CA5" w:rsidRPr="003A2EA3" w:rsidRDefault="00F50CA5" w:rsidP="00F50CA5">
      <w:pPr>
        <w:rPr>
          <w:rFonts w:asciiTheme="minorHAnsi" w:hAnsiTheme="minorHAnsi"/>
        </w:rPr>
      </w:pPr>
    </w:p>
    <w:p w:rsidR="00326E79" w:rsidRPr="003A2EA3" w:rsidRDefault="004C4863" w:rsidP="00227F71">
      <w:pPr>
        <w:pStyle w:val="ListParagraph"/>
        <w:numPr>
          <w:ilvl w:val="1"/>
          <w:numId w:val="5"/>
        </w:numPr>
        <w:rPr>
          <w:rFonts w:asciiTheme="minorHAnsi" w:hAnsiTheme="minorHAnsi"/>
          <w:sz w:val="24"/>
          <w:szCs w:val="24"/>
        </w:rPr>
      </w:pPr>
      <w:r w:rsidRPr="003A2EA3">
        <w:rPr>
          <w:rFonts w:asciiTheme="minorHAnsi" w:hAnsiTheme="minorHAnsi"/>
          <w:sz w:val="24"/>
          <w:szCs w:val="24"/>
        </w:rPr>
        <w:t xml:space="preserve">The PBAC </w:t>
      </w:r>
      <w:r w:rsidR="00F50CA5" w:rsidRPr="003A2EA3">
        <w:rPr>
          <w:rFonts w:asciiTheme="minorHAnsi" w:hAnsiTheme="minorHAnsi"/>
          <w:sz w:val="24"/>
          <w:szCs w:val="24"/>
        </w:rPr>
        <w:t xml:space="preserve">deferred its decision in regards to </w:t>
      </w:r>
      <w:proofErr w:type="spellStart"/>
      <w:r w:rsidRPr="003A2EA3">
        <w:rPr>
          <w:rFonts w:asciiTheme="minorHAnsi" w:hAnsiTheme="minorHAnsi"/>
          <w:sz w:val="24"/>
          <w:szCs w:val="24"/>
        </w:rPr>
        <w:t>ven</w:t>
      </w:r>
      <w:r w:rsidR="00F50CA5" w:rsidRPr="003A2EA3">
        <w:rPr>
          <w:rFonts w:asciiTheme="minorHAnsi" w:hAnsiTheme="minorHAnsi"/>
          <w:sz w:val="24"/>
          <w:szCs w:val="24"/>
        </w:rPr>
        <w:t>e</w:t>
      </w:r>
      <w:r w:rsidRPr="003A2EA3">
        <w:rPr>
          <w:rFonts w:asciiTheme="minorHAnsi" w:hAnsiTheme="minorHAnsi"/>
          <w:sz w:val="24"/>
          <w:szCs w:val="24"/>
        </w:rPr>
        <w:t>toclax</w:t>
      </w:r>
      <w:proofErr w:type="spellEnd"/>
      <w:r w:rsidRPr="003A2EA3">
        <w:rPr>
          <w:rFonts w:asciiTheme="minorHAnsi" w:hAnsiTheme="minorHAnsi"/>
          <w:sz w:val="24"/>
          <w:szCs w:val="24"/>
        </w:rPr>
        <w:t xml:space="preserve"> of </w:t>
      </w:r>
      <w:r w:rsidR="00C5518B" w:rsidRPr="003A2EA3">
        <w:rPr>
          <w:rFonts w:asciiTheme="minorHAnsi" w:hAnsiTheme="minorHAnsi"/>
          <w:sz w:val="24"/>
          <w:szCs w:val="24"/>
        </w:rPr>
        <w:t>relapsed or refractory</w:t>
      </w:r>
      <w:r w:rsidR="007F33C2" w:rsidRPr="003A2EA3">
        <w:rPr>
          <w:rFonts w:asciiTheme="minorHAnsi" w:hAnsiTheme="minorHAnsi"/>
          <w:sz w:val="24"/>
          <w:szCs w:val="24"/>
        </w:rPr>
        <w:t xml:space="preserve"> </w:t>
      </w:r>
      <w:r w:rsidRPr="003A2EA3">
        <w:rPr>
          <w:rFonts w:asciiTheme="minorHAnsi" w:hAnsiTheme="minorHAnsi"/>
          <w:sz w:val="24"/>
          <w:szCs w:val="24"/>
        </w:rPr>
        <w:t>C</w:t>
      </w:r>
      <w:r w:rsidR="00F50CA5" w:rsidRPr="003A2EA3">
        <w:rPr>
          <w:rFonts w:asciiTheme="minorHAnsi" w:hAnsiTheme="minorHAnsi"/>
          <w:sz w:val="24"/>
          <w:szCs w:val="24"/>
        </w:rPr>
        <w:t>LL</w:t>
      </w:r>
      <w:r w:rsidRPr="003A2EA3">
        <w:rPr>
          <w:rFonts w:asciiTheme="minorHAnsi" w:hAnsiTheme="minorHAnsi"/>
          <w:sz w:val="24"/>
          <w:szCs w:val="24"/>
        </w:rPr>
        <w:t xml:space="preserve"> in </w:t>
      </w:r>
      <w:r w:rsidR="00F50CA5" w:rsidRPr="003A2EA3">
        <w:rPr>
          <w:rFonts w:asciiTheme="minorHAnsi" w:hAnsiTheme="minorHAnsi"/>
          <w:sz w:val="24"/>
          <w:szCs w:val="24"/>
        </w:rPr>
        <w:t>March 2017</w:t>
      </w:r>
      <w:r w:rsidRPr="003A2EA3">
        <w:rPr>
          <w:rFonts w:asciiTheme="minorHAnsi" w:hAnsiTheme="minorHAnsi"/>
          <w:sz w:val="24"/>
          <w:szCs w:val="24"/>
        </w:rPr>
        <w:t xml:space="preserve"> (major submission)</w:t>
      </w:r>
      <w:r w:rsidR="00227F71" w:rsidRPr="003A2EA3">
        <w:rPr>
          <w:rFonts w:asciiTheme="minorHAnsi" w:hAnsiTheme="minorHAnsi"/>
          <w:sz w:val="24"/>
          <w:szCs w:val="24"/>
        </w:rPr>
        <w:t xml:space="preserve"> based on uncertainties about the appropriate comparator, relative clinical place, comparative effectiveness and safety, and duration of therapy of </w:t>
      </w:r>
      <w:proofErr w:type="spellStart"/>
      <w:r w:rsidR="00227F71" w:rsidRPr="003A2EA3">
        <w:rPr>
          <w:rFonts w:asciiTheme="minorHAnsi" w:hAnsiTheme="minorHAnsi"/>
          <w:sz w:val="24"/>
          <w:szCs w:val="24"/>
        </w:rPr>
        <w:t>venetoclax</w:t>
      </w:r>
      <w:proofErr w:type="spellEnd"/>
      <w:r w:rsidR="00227F71" w:rsidRPr="003A2EA3">
        <w:rPr>
          <w:rFonts w:asciiTheme="minorHAnsi" w:hAnsiTheme="minorHAnsi"/>
          <w:sz w:val="24"/>
          <w:szCs w:val="24"/>
        </w:rPr>
        <w:t xml:space="preserve"> against </w:t>
      </w:r>
      <w:proofErr w:type="spellStart"/>
      <w:r w:rsidR="00227F71" w:rsidRPr="003A2EA3">
        <w:rPr>
          <w:rFonts w:asciiTheme="minorHAnsi" w:hAnsiTheme="minorHAnsi"/>
          <w:sz w:val="24"/>
          <w:szCs w:val="24"/>
        </w:rPr>
        <w:t>idelalisib</w:t>
      </w:r>
      <w:proofErr w:type="spellEnd"/>
      <w:r w:rsidR="00227F71" w:rsidRPr="003A2EA3">
        <w:rPr>
          <w:rFonts w:asciiTheme="minorHAnsi" w:hAnsiTheme="minorHAnsi"/>
          <w:sz w:val="24"/>
          <w:szCs w:val="24"/>
        </w:rPr>
        <w:t xml:space="preserve"> and </w:t>
      </w:r>
      <w:proofErr w:type="spellStart"/>
      <w:r w:rsidR="00227F71" w:rsidRPr="003A2EA3">
        <w:rPr>
          <w:rFonts w:asciiTheme="minorHAnsi" w:hAnsiTheme="minorHAnsi"/>
          <w:sz w:val="24"/>
          <w:szCs w:val="24"/>
        </w:rPr>
        <w:t>ibrutinib</w:t>
      </w:r>
      <w:proofErr w:type="spellEnd"/>
      <w:r w:rsidR="00227F71" w:rsidRPr="003A2EA3">
        <w:rPr>
          <w:rFonts w:asciiTheme="minorHAnsi" w:hAnsiTheme="minorHAnsi"/>
          <w:sz w:val="24"/>
          <w:szCs w:val="24"/>
        </w:rPr>
        <w:t>, and considered that these uncertainties flowed on to the economic evaluations and financial analyses.</w:t>
      </w:r>
    </w:p>
    <w:p w:rsidR="006A12A5" w:rsidRPr="003A2EA3" w:rsidRDefault="006A12A5" w:rsidP="00882085">
      <w:pPr>
        <w:rPr>
          <w:rFonts w:asciiTheme="minorHAnsi" w:hAnsiTheme="minorHAnsi"/>
        </w:rPr>
      </w:pPr>
    </w:p>
    <w:p w:rsidR="005300E7" w:rsidRPr="003A2EA3" w:rsidRDefault="005300E7" w:rsidP="005300E7">
      <w:pPr>
        <w:pStyle w:val="ListParagraph"/>
        <w:widowControl/>
        <w:numPr>
          <w:ilvl w:val="1"/>
          <w:numId w:val="5"/>
        </w:numPr>
        <w:rPr>
          <w:rFonts w:asciiTheme="minorHAnsi" w:hAnsiTheme="minorHAnsi"/>
          <w:b/>
          <w:sz w:val="24"/>
          <w:szCs w:val="24"/>
        </w:rPr>
      </w:pPr>
      <w:r w:rsidRPr="003A2EA3">
        <w:rPr>
          <w:rFonts w:asciiTheme="minorHAnsi" w:hAnsiTheme="minorHAnsi"/>
          <w:sz w:val="24"/>
          <w:szCs w:val="24"/>
        </w:rPr>
        <w:t>The current minor resubmission sought to address the outstanding issues of the choice of comparator</w:t>
      </w:r>
      <w:r w:rsidR="00867A58" w:rsidRPr="003A2EA3">
        <w:rPr>
          <w:rFonts w:asciiTheme="minorHAnsi" w:hAnsiTheme="minorHAnsi"/>
          <w:sz w:val="24"/>
          <w:szCs w:val="24"/>
        </w:rPr>
        <w:t>,</w:t>
      </w:r>
      <w:r w:rsidRPr="003A2EA3">
        <w:rPr>
          <w:rFonts w:asciiTheme="minorHAnsi" w:hAnsiTheme="minorHAnsi"/>
          <w:sz w:val="24"/>
          <w:szCs w:val="24"/>
        </w:rPr>
        <w:t xml:space="preserve"> </w:t>
      </w:r>
      <w:r w:rsidR="00867A58" w:rsidRPr="003A2EA3">
        <w:rPr>
          <w:rFonts w:asciiTheme="minorHAnsi" w:hAnsiTheme="minorHAnsi"/>
          <w:sz w:val="24"/>
          <w:szCs w:val="24"/>
        </w:rPr>
        <w:t>cost</w:t>
      </w:r>
      <w:r w:rsidR="00BC0C42" w:rsidRPr="003A2EA3">
        <w:rPr>
          <w:rFonts w:asciiTheme="minorHAnsi" w:hAnsiTheme="minorHAnsi"/>
          <w:sz w:val="24"/>
          <w:szCs w:val="24"/>
        </w:rPr>
        <w:t xml:space="preserve"> minimisation against the comparator</w:t>
      </w:r>
      <w:r w:rsidRPr="003A2EA3">
        <w:rPr>
          <w:rFonts w:asciiTheme="minorHAnsi" w:hAnsiTheme="minorHAnsi"/>
          <w:sz w:val="24"/>
          <w:szCs w:val="24"/>
        </w:rPr>
        <w:t xml:space="preserve"> and </w:t>
      </w:r>
      <w:r w:rsidR="00BC0C42" w:rsidRPr="003A2EA3">
        <w:rPr>
          <w:rFonts w:asciiTheme="minorHAnsi" w:hAnsiTheme="minorHAnsi"/>
          <w:sz w:val="24"/>
          <w:szCs w:val="24"/>
        </w:rPr>
        <w:t xml:space="preserve">overall cost to government through willingness to enter negotiations for a </w:t>
      </w:r>
      <w:r w:rsidRPr="003A2EA3">
        <w:rPr>
          <w:rFonts w:asciiTheme="minorHAnsi" w:hAnsiTheme="minorHAnsi"/>
          <w:sz w:val="24"/>
          <w:szCs w:val="24"/>
        </w:rPr>
        <w:t>Risk Shar</w:t>
      </w:r>
      <w:r w:rsidR="008455C6" w:rsidRPr="003A2EA3">
        <w:rPr>
          <w:rFonts w:asciiTheme="minorHAnsi" w:hAnsiTheme="minorHAnsi"/>
          <w:sz w:val="24"/>
          <w:szCs w:val="24"/>
        </w:rPr>
        <w:t>ing</w:t>
      </w:r>
      <w:r w:rsidRPr="003A2EA3">
        <w:rPr>
          <w:rFonts w:asciiTheme="minorHAnsi" w:hAnsiTheme="minorHAnsi"/>
          <w:sz w:val="24"/>
          <w:szCs w:val="24"/>
        </w:rPr>
        <w:t xml:space="preserve"> A</w:t>
      </w:r>
      <w:r w:rsidR="008455C6" w:rsidRPr="003A2EA3">
        <w:rPr>
          <w:rFonts w:asciiTheme="minorHAnsi" w:hAnsiTheme="minorHAnsi"/>
          <w:sz w:val="24"/>
          <w:szCs w:val="24"/>
        </w:rPr>
        <w:t>rrang</w:t>
      </w:r>
      <w:r w:rsidRPr="003A2EA3">
        <w:rPr>
          <w:rFonts w:asciiTheme="minorHAnsi" w:hAnsiTheme="minorHAnsi"/>
          <w:sz w:val="24"/>
          <w:szCs w:val="24"/>
        </w:rPr>
        <w:t>ement (RSA</w:t>
      </w:r>
      <w:r w:rsidR="00BC0C42" w:rsidRPr="003A2EA3">
        <w:rPr>
          <w:rFonts w:asciiTheme="minorHAnsi" w:hAnsiTheme="minorHAnsi"/>
          <w:sz w:val="24"/>
          <w:szCs w:val="24"/>
        </w:rPr>
        <w:t>).</w:t>
      </w:r>
    </w:p>
    <w:p w:rsidR="005300E7" w:rsidRPr="003A2EA3" w:rsidRDefault="005300E7" w:rsidP="005300E7">
      <w:pPr>
        <w:rPr>
          <w:rFonts w:asciiTheme="minorHAnsi" w:hAnsiTheme="minorHAnsi"/>
        </w:rPr>
      </w:pPr>
    </w:p>
    <w:p w:rsidR="005300E7" w:rsidRPr="003A2EA3" w:rsidRDefault="005300E7" w:rsidP="005300E7">
      <w:pPr>
        <w:pStyle w:val="ListParagraph"/>
        <w:widowControl/>
        <w:numPr>
          <w:ilvl w:val="1"/>
          <w:numId w:val="5"/>
        </w:numPr>
        <w:rPr>
          <w:rFonts w:asciiTheme="minorHAnsi" w:hAnsiTheme="minorHAnsi"/>
          <w:b/>
          <w:sz w:val="24"/>
          <w:szCs w:val="24"/>
        </w:rPr>
      </w:pPr>
      <w:r w:rsidRPr="003A2EA3">
        <w:rPr>
          <w:rFonts w:asciiTheme="minorHAnsi" w:hAnsiTheme="minorHAnsi"/>
          <w:sz w:val="24"/>
          <w:szCs w:val="24"/>
        </w:rPr>
        <w:t xml:space="preserve">Table 1 summarises the key differences between the </w:t>
      </w:r>
      <w:r w:rsidR="00BC0C42" w:rsidRPr="003A2EA3">
        <w:rPr>
          <w:rFonts w:asciiTheme="minorHAnsi" w:hAnsiTheme="minorHAnsi"/>
          <w:sz w:val="24"/>
          <w:szCs w:val="24"/>
        </w:rPr>
        <w:t>March 201</w:t>
      </w:r>
      <w:r w:rsidR="006D7118" w:rsidRPr="003A2EA3">
        <w:rPr>
          <w:rFonts w:asciiTheme="minorHAnsi" w:hAnsiTheme="minorHAnsi"/>
          <w:sz w:val="24"/>
          <w:szCs w:val="24"/>
        </w:rPr>
        <w:t>7</w:t>
      </w:r>
      <w:r w:rsidRPr="003A2EA3">
        <w:rPr>
          <w:rFonts w:asciiTheme="minorHAnsi" w:hAnsiTheme="minorHAnsi"/>
          <w:sz w:val="24"/>
          <w:szCs w:val="24"/>
        </w:rPr>
        <w:t xml:space="preserve"> submission and the </w:t>
      </w:r>
      <w:r w:rsidR="00BC0C42" w:rsidRPr="003A2EA3">
        <w:rPr>
          <w:rFonts w:asciiTheme="minorHAnsi" w:hAnsiTheme="minorHAnsi"/>
          <w:sz w:val="24"/>
          <w:szCs w:val="24"/>
        </w:rPr>
        <w:t>July 2017</w:t>
      </w:r>
      <w:r w:rsidRPr="003A2EA3">
        <w:rPr>
          <w:rFonts w:asciiTheme="minorHAnsi" w:hAnsiTheme="minorHAnsi"/>
          <w:sz w:val="24"/>
          <w:szCs w:val="24"/>
        </w:rPr>
        <w:t xml:space="preserve"> minor resubmission. Table 2 provides further details on the </w:t>
      </w:r>
      <w:r w:rsidR="00BC0C42" w:rsidRPr="003A2EA3">
        <w:rPr>
          <w:rFonts w:asciiTheme="minorHAnsi" w:hAnsiTheme="minorHAnsi"/>
          <w:sz w:val="24"/>
          <w:szCs w:val="24"/>
        </w:rPr>
        <w:t>comparison across the comparator drugs for the treatment of CLL</w:t>
      </w:r>
      <w:r w:rsidRPr="003A2EA3">
        <w:rPr>
          <w:rFonts w:asciiTheme="minorHAnsi" w:hAnsiTheme="minorHAnsi"/>
          <w:sz w:val="24"/>
          <w:szCs w:val="24"/>
        </w:rPr>
        <w:t>.</w:t>
      </w:r>
    </w:p>
    <w:p w:rsidR="005300E7" w:rsidRPr="003A2EA3" w:rsidRDefault="005300E7" w:rsidP="005300E7">
      <w:pPr>
        <w:pStyle w:val="ListParagraph"/>
        <w:widowControl/>
        <w:rPr>
          <w:rFonts w:asciiTheme="minorHAnsi" w:hAnsiTheme="minorHAnsi"/>
          <w:b/>
          <w:sz w:val="24"/>
          <w:szCs w:val="24"/>
        </w:rPr>
        <w:sectPr w:rsidR="005300E7" w:rsidRPr="003A2EA3" w:rsidSect="002C642F">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pPr>
    </w:p>
    <w:p w:rsidR="000F0D8A" w:rsidRDefault="000F0D8A" w:rsidP="000F0D8A">
      <w:pPr>
        <w:pStyle w:val="Caption"/>
      </w:pPr>
      <w:proofErr w:type="gramStart"/>
      <w:r>
        <w:t xml:space="preserve">Table </w:t>
      </w:r>
      <w:r>
        <w:rPr>
          <w:noProof/>
        </w:rPr>
        <w:t>1</w:t>
      </w:r>
      <w:r w:rsidRPr="005507D8">
        <w:t>.</w:t>
      </w:r>
      <w:proofErr w:type="gramEnd"/>
      <w:r w:rsidRPr="005507D8">
        <w:t xml:space="preserve"> Summary of the differences between the previous </w:t>
      </w:r>
      <w:proofErr w:type="spellStart"/>
      <w:r w:rsidRPr="005507D8">
        <w:t>venetoclax</w:t>
      </w:r>
      <w:proofErr w:type="spellEnd"/>
      <w:r w:rsidRPr="005507D8">
        <w:t xml:space="preserve"> submission and current resubmission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229"/>
        <w:gridCol w:w="5891"/>
        <w:gridCol w:w="5894"/>
      </w:tblGrid>
      <w:tr w:rsidR="00867A58" w:rsidRPr="003A2EA3" w:rsidTr="002C642F">
        <w:trPr>
          <w:cantSplit/>
          <w:trHeight w:val="220"/>
          <w:tblHeader/>
        </w:trPr>
        <w:tc>
          <w:tcPr>
            <w:tcW w:w="795" w:type="pct"/>
          </w:tcPr>
          <w:p w:rsidR="00867A58" w:rsidRPr="003A2EA3" w:rsidRDefault="00867A58" w:rsidP="002C642F">
            <w:pPr>
              <w:keepNext/>
              <w:rPr>
                <w:rFonts w:ascii="Arial Narrow" w:hAnsi="Arial Narrow"/>
                <w:sz w:val="20"/>
                <w:szCs w:val="20"/>
              </w:rPr>
            </w:pPr>
          </w:p>
        </w:tc>
        <w:tc>
          <w:tcPr>
            <w:tcW w:w="2102" w:type="pct"/>
            <w:vAlign w:val="center"/>
          </w:tcPr>
          <w:p w:rsidR="00867A58" w:rsidRPr="003A2EA3" w:rsidRDefault="00867A58" w:rsidP="002C642F">
            <w:pPr>
              <w:keepNext/>
              <w:jc w:val="center"/>
              <w:rPr>
                <w:rFonts w:ascii="Arial Narrow" w:hAnsi="Arial Narrow"/>
                <w:b/>
                <w:sz w:val="20"/>
                <w:szCs w:val="20"/>
              </w:rPr>
            </w:pPr>
            <w:r w:rsidRPr="003A2EA3">
              <w:rPr>
                <w:rFonts w:ascii="Arial Narrow" w:hAnsi="Arial Narrow"/>
                <w:b/>
                <w:sz w:val="20"/>
                <w:szCs w:val="20"/>
              </w:rPr>
              <w:t>March 2017 submission</w:t>
            </w:r>
          </w:p>
        </w:tc>
        <w:tc>
          <w:tcPr>
            <w:tcW w:w="2103" w:type="pct"/>
          </w:tcPr>
          <w:p w:rsidR="00867A58" w:rsidRPr="003A2EA3" w:rsidRDefault="00867A58" w:rsidP="002C642F">
            <w:pPr>
              <w:keepNext/>
              <w:jc w:val="center"/>
              <w:rPr>
                <w:rFonts w:ascii="Arial Narrow" w:hAnsi="Arial Narrow"/>
                <w:b/>
                <w:sz w:val="20"/>
                <w:szCs w:val="20"/>
              </w:rPr>
            </w:pPr>
            <w:r w:rsidRPr="003A2EA3">
              <w:rPr>
                <w:rFonts w:ascii="Arial Narrow" w:hAnsi="Arial Narrow"/>
                <w:b/>
                <w:sz w:val="20"/>
                <w:szCs w:val="20"/>
              </w:rPr>
              <w:t>Current resubmission</w:t>
            </w:r>
          </w:p>
        </w:tc>
      </w:tr>
      <w:tr w:rsidR="00867A58" w:rsidRPr="003A2EA3" w:rsidTr="002C642F">
        <w:trPr>
          <w:cantSplit/>
          <w:trHeight w:val="525"/>
        </w:trPr>
        <w:tc>
          <w:tcPr>
            <w:tcW w:w="795" w:type="pct"/>
            <w:shd w:val="clear" w:color="auto" w:fill="auto"/>
          </w:tcPr>
          <w:p w:rsidR="00867A58" w:rsidRPr="003A2EA3" w:rsidRDefault="00867A58" w:rsidP="002C642F">
            <w:pPr>
              <w:rPr>
                <w:rFonts w:ascii="Arial Narrow" w:hAnsi="Arial Narrow"/>
                <w:sz w:val="20"/>
                <w:szCs w:val="20"/>
              </w:rPr>
            </w:pPr>
            <w:r w:rsidRPr="003A2EA3">
              <w:rPr>
                <w:rFonts w:ascii="Arial Narrow" w:hAnsi="Arial Narrow"/>
                <w:sz w:val="20"/>
                <w:szCs w:val="20"/>
              </w:rPr>
              <w:t>Requested PBS listing</w:t>
            </w:r>
          </w:p>
        </w:tc>
        <w:tc>
          <w:tcPr>
            <w:tcW w:w="2102" w:type="pct"/>
            <w:shd w:val="clear" w:color="auto" w:fill="auto"/>
          </w:tcPr>
          <w:p w:rsidR="00867A58" w:rsidRPr="003A2EA3" w:rsidRDefault="00867A58" w:rsidP="00415BDB">
            <w:pPr>
              <w:rPr>
                <w:rFonts w:ascii="Arial Narrow" w:hAnsi="Arial Narrow"/>
                <w:sz w:val="20"/>
                <w:szCs w:val="20"/>
              </w:rPr>
            </w:pPr>
            <w:r w:rsidRPr="003A2EA3">
              <w:rPr>
                <w:rFonts w:ascii="Arial Narrow" w:hAnsi="Arial Narrow"/>
                <w:sz w:val="20"/>
                <w:szCs w:val="20"/>
              </w:rPr>
              <w:t>For the treatment of relapsed</w:t>
            </w:r>
            <w:r w:rsidR="00415BDB" w:rsidRPr="003A2EA3">
              <w:rPr>
                <w:rFonts w:ascii="Arial Narrow" w:hAnsi="Arial Narrow"/>
                <w:sz w:val="20"/>
                <w:szCs w:val="20"/>
              </w:rPr>
              <w:t xml:space="preserve"> or </w:t>
            </w:r>
            <w:r w:rsidRPr="003A2EA3">
              <w:rPr>
                <w:rFonts w:ascii="Arial Narrow" w:hAnsi="Arial Narrow"/>
                <w:sz w:val="20"/>
                <w:szCs w:val="20"/>
              </w:rPr>
              <w:t>refractory chronic lymphocytic leukaemia (CLL) in patients with 17p deletion/TP53 mutation and patients with highly refractory disease.</w:t>
            </w:r>
          </w:p>
        </w:tc>
        <w:tc>
          <w:tcPr>
            <w:tcW w:w="2103" w:type="pct"/>
          </w:tcPr>
          <w:p w:rsidR="00867A58" w:rsidRPr="003A2EA3" w:rsidRDefault="00867A58" w:rsidP="00415BDB">
            <w:pPr>
              <w:rPr>
                <w:rFonts w:ascii="Arial Narrow" w:hAnsi="Arial Narrow"/>
                <w:sz w:val="20"/>
                <w:szCs w:val="20"/>
              </w:rPr>
            </w:pPr>
            <w:r w:rsidRPr="003A2EA3">
              <w:rPr>
                <w:rFonts w:ascii="Arial Narrow" w:hAnsi="Arial Narrow"/>
                <w:sz w:val="20"/>
                <w:szCs w:val="20"/>
              </w:rPr>
              <w:t>For the treatment of relapsed</w:t>
            </w:r>
            <w:r w:rsidR="00415BDB" w:rsidRPr="003A2EA3">
              <w:rPr>
                <w:rFonts w:ascii="Arial Narrow" w:hAnsi="Arial Narrow"/>
                <w:sz w:val="20"/>
                <w:szCs w:val="20"/>
              </w:rPr>
              <w:t xml:space="preserve"> or </w:t>
            </w:r>
            <w:r w:rsidRPr="003A2EA3">
              <w:rPr>
                <w:rFonts w:ascii="Arial Narrow" w:hAnsi="Arial Narrow"/>
                <w:sz w:val="20"/>
                <w:szCs w:val="20"/>
              </w:rPr>
              <w:t>refractory chronic lymphocytic leukaemia (CLL) in patients with 17p deletion mutation and patients with highly refractory disease.</w:t>
            </w:r>
          </w:p>
        </w:tc>
      </w:tr>
      <w:tr w:rsidR="00867A58" w:rsidRPr="003A2EA3" w:rsidTr="002C642F">
        <w:trPr>
          <w:cantSplit/>
          <w:trHeight w:val="422"/>
        </w:trPr>
        <w:tc>
          <w:tcPr>
            <w:tcW w:w="795" w:type="pct"/>
          </w:tcPr>
          <w:p w:rsidR="00867A58" w:rsidRPr="003A2EA3" w:rsidRDefault="00867A58" w:rsidP="002C642F">
            <w:pPr>
              <w:rPr>
                <w:rFonts w:ascii="Arial Narrow" w:hAnsi="Arial Narrow"/>
                <w:sz w:val="20"/>
                <w:szCs w:val="20"/>
              </w:rPr>
            </w:pPr>
            <w:r w:rsidRPr="003A2EA3">
              <w:rPr>
                <w:rFonts w:ascii="Arial Narrow" w:hAnsi="Arial Narrow"/>
                <w:sz w:val="20"/>
                <w:szCs w:val="20"/>
              </w:rPr>
              <w:t>Requested effective DPMQs</w:t>
            </w:r>
          </w:p>
        </w:tc>
        <w:tc>
          <w:tcPr>
            <w:tcW w:w="2102" w:type="pct"/>
          </w:tcPr>
          <w:p w:rsidR="00867A58" w:rsidRPr="003A2EA3" w:rsidRDefault="00867A58" w:rsidP="002C642F">
            <w:pPr>
              <w:pStyle w:val="ListParagraph"/>
              <w:ind w:left="0"/>
              <w:rPr>
                <w:rFonts w:ascii="Arial Narrow" w:hAnsi="Arial Narrow"/>
                <w:sz w:val="20"/>
              </w:rPr>
            </w:pPr>
            <w:r w:rsidRPr="003A2EA3">
              <w:rPr>
                <w:rFonts w:ascii="Arial Narrow" w:hAnsi="Arial Narrow"/>
                <w:sz w:val="20"/>
              </w:rPr>
              <w:t>Initial treatment: titration pack</w:t>
            </w:r>
          </w:p>
          <w:p w:rsidR="00867A58" w:rsidRPr="003A2EA3" w:rsidRDefault="00867A58" w:rsidP="002C642F">
            <w:pPr>
              <w:pStyle w:val="ListParagraph"/>
              <w:ind w:left="0"/>
              <w:rPr>
                <w:rFonts w:ascii="Arial Narrow" w:hAnsi="Arial Narrow"/>
                <w:sz w:val="20"/>
              </w:rPr>
            </w:pPr>
            <w:r w:rsidRPr="003A2EA3">
              <w:rPr>
                <w:rFonts w:ascii="Arial Narrow" w:hAnsi="Arial Narrow"/>
                <w:sz w:val="20"/>
              </w:rPr>
              <w:t>14 x 10 mg tablets;</w:t>
            </w:r>
          </w:p>
          <w:p w:rsidR="00867A58" w:rsidRPr="003A2EA3" w:rsidRDefault="00867A58" w:rsidP="002C642F">
            <w:pPr>
              <w:pStyle w:val="ListParagraph"/>
              <w:ind w:left="0"/>
              <w:rPr>
                <w:rFonts w:ascii="Arial Narrow" w:hAnsi="Arial Narrow"/>
                <w:sz w:val="20"/>
              </w:rPr>
            </w:pPr>
            <w:r w:rsidRPr="003A2EA3">
              <w:rPr>
                <w:rFonts w:ascii="Arial Narrow" w:hAnsi="Arial Narrow"/>
                <w:sz w:val="20"/>
              </w:rPr>
              <w:t>7 x 50 mg tablets;</w:t>
            </w:r>
          </w:p>
          <w:p w:rsidR="00867A58" w:rsidRPr="003A2EA3" w:rsidRDefault="00867A58" w:rsidP="002C642F">
            <w:pPr>
              <w:pStyle w:val="ListParagraph"/>
              <w:ind w:left="0"/>
              <w:rPr>
                <w:rFonts w:ascii="Arial Narrow" w:hAnsi="Arial Narrow"/>
                <w:sz w:val="20"/>
              </w:rPr>
            </w:pPr>
            <w:r w:rsidRPr="003A2EA3">
              <w:rPr>
                <w:rFonts w:ascii="Arial Narrow" w:hAnsi="Arial Narrow"/>
                <w:sz w:val="20"/>
              </w:rPr>
              <w:t>7 x 100 mg tablets;</w:t>
            </w:r>
          </w:p>
          <w:p w:rsidR="00867A58" w:rsidRPr="003A2EA3" w:rsidRDefault="00867A58" w:rsidP="002C642F">
            <w:pPr>
              <w:pStyle w:val="ListParagraph"/>
              <w:ind w:left="0"/>
              <w:rPr>
                <w:rFonts w:ascii="Arial Narrow" w:hAnsi="Arial Narrow"/>
                <w:sz w:val="20"/>
              </w:rPr>
            </w:pPr>
            <w:r w:rsidRPr="003A2EA3">
              <w:rPr>
                <w:rFonts w:ascii="Arial Narrow" w:hAnsi="Arial Narrow"/>
                <w:sz w:val="20"/>
              </w:rPr>
              <w:t>14 x 100 mg tablets</w:t>
            </w:r>
          </w:p>
          <w:p w:rsidR="00867A58" w:rsidRPr="003A2EA3" w:rsidRDefault="00867A58" w:rsidP="00867A58">
            <w:pPr>
              <w:pStyle w:val="ListParagraph"/>
              <w:widowControl/>
              <w:numPr>
                <w:ilvl w:val="0"/>
                <w:numId w:val="17"/>
              </w:numPr>
              <w:jc w:val="left"/>
              <w:rPr>
                <w:rFonts w:ascii="Arial Narrow" w:hAnsi="Arial Narrow"/>
                <w:sz w:val="20"/>
              </w:rPr>
            </w:pPr>
            <w:r w:rsidRPr="003A2EA3">
              <w:rPr>
                <w:rFonts w:ascii="Arial Narrow" w:hAnsi="Arial Narrow"/>
                <w:sz w:val="20"/>
              </w:rPr>
              <w:t>$</w:t>
            </w:r>
            <w:r w:rsidR="00A5328F">
              <w:rPr>
                <w:rFonts w:ascii="Arial Narrow" w:hAnsi="Arial Narrow"/>
                <w:noProof/>
                <w:color w:val="000000"/>
                <w:sz w:val="20"/>
                <w:highlight w:val="black"/>
              </w:rPr>
              <w:t>'''''''''''''''''''</w:t>
            </w:r>
            <w:r w:rsidR="000376B2" w:rsidRPr="003A2EA3">
              <w:rPr>
                <w:rFonts w:ascii="Arial Narrow" w:hAnsi="Arial Narrow"/>
                <w:sz w:val="20"/>
              </w:rPr>
              <w:t xml:space="preserve"> </w:t>
            </w:r>
            <w:r w:rsidRPr="003A2EA3">
              <w:rPr>
                <w:rFonts w:ascii="Arial Narrow" w:hAnsi="Arial Narrow"/>
                <w:sz w:val="20"/>
              </w:rPr>
              <w:t>(Published)</w:t>
            </w:r>
          </w:p>
          <w:p w:rsidR="00867A58" w:rsidRPr="003A2EA3" w:rsidRDefault="00867A58" w:rsidP="00867A58">
            <w:pPr>
              <w:pStyle w:val="ListParagraph"/>
              <w:widowControl/>
              <w:numPr>
                <w:ilvl w:val="0"/>
                <w:numId w:val="17"/>
              </w:numPr>
              <w:jc w:val="left"/>
              <w:rPr>
                <w:rFonts w:ascii="Arial Narrow" w:hAnsi="Arial Narrow"/>
                <w:sz w:val="20"/>
              </w:rPr>
            </w:pPr>
            <w:r w:rsidRPr="003A2EA3">
              <w:rPr>
                <w:rFonts w:ascii="Arial Narrow" w:hAnsi="Arial Narrow"/>
                <w:sz w:val="20"/>
              </w:rPr>
              <w:t>$</w:t>
            </w:r>
            <w:r w:rsidR="00A5328F">
              <w:rPr>
                <w:rFonts w:ascii="Arial Narrow" w:hAnsi="Arial Narrow"/>
                <w:noProof/>
                <w:color w:val="000000"/>
                <w:sz w:val="20"/>
                <w:highlight w:val="black"/>
              </w:rPr>
              <w:t>'''''''''''''''''''''</w:t>
            </w:r>
            <w:r w:rsidR="000376B2" w:rsidRPr="003A2EA3">
              <w:rPr>
                <w:rFonts w:ascii="Arial Narrow" w:hAnsi="Arial Narrow"/>
                <w:sz w:val="20"/>
              </w:rPr>
              <w:t xml:space="preserve"> </w:t>
            </w:r>
            <w:r w:rsidRPr="003A2EA3">
              <w:rPr>
                <w:rFonts w:ascii="Arial Narrow" w:hAnsi="Arial Narrow"/>
                <w:sz w:val="20"/>
              </w:rPr>
              <w:t>(Effective)</w:t>
            </w:r>
          </w:p>
          <w:p w:rsidR="00867A58" w:rsidRPr="003A2EA3" w:rsidRDefault="00867A58" w:rsidP="002C642F">
            <w:pPr>
              <w:pStyle w:val="ListParagraph"/>
              <w:ind w:left="0"/>
              <w:rPr>
                <w:rFonts w:ascii="Arial Narrow" w:hAnsi="Arial Narrow"/>
                <w:sz w:val="20"/>
              </w:rPr>
            </w:pPr>
            <w:r w:rsidRPr="003A2EA3">
              <w:rPr>
                <w:rFonts w:ascii="Arial Narrow" w:hAnsi="Arial Narrow"/>
                <w:sz w:val="20"/>
              </w:rPr>
              <w:t xml:space="preserve">Dose hold packs </w:t>
            </w:r>
          </w:p>
          <w:p w:rsidR="00867A58" w:rsidRPr="003A2EA3" w:rsidRDefault="00867A58" w:rsidP="002C642F">
            <w:pPr>
              <w:pStyle w:val="ListParagraph"/>
              <w:ind w:left="0"/>
              <w:rPr>
                <w:rFonts w:ascii="Arial Narrow" w:hAnsi="Arial Narrow"/>
                <w:sz w:val="20"/>
              </w:rPr>
            </w:pPr>
            <w:r w:rsidRPr="003A2EA3">
              <w:rPr>
                <w:rFonts w:ascii="Arial Narrow" w:hAnsi="Arial Narrow"/>
                <w:sz w:val="20"/>
              </w:rPr>
              <w:t>14 x 10 mg</w:t>
            </w:r>
          </w:p>
          <w:p w:rsidR="00867A58" w:rsidRPr="003A2EA3" w:rsidRDefault="00867A58" w:rsidP="00867A58">
            <w:pPr>
              <w:pStyle w:val="ListParagraph"/>
              <w:widowControl/>
              <w:numPr>
                <w:ilvl w:val="0"/>
                <w:numId w:val="17"/>
              </w:numPr>
              <w:jc w:val="left"/>
              <w:rPr>
                <w:rFonts w:ascii="Arial Narrow" w:hAnsi="Arial Narrow"/>
                <w:sz w:val="20"/>
              </w:rPr>
            </w:pPr>
            <w:r w:rsidRPr="003A2EA3">
              <w:rPr>
                <w:rFonts w:ascii="Arial Narrow" w:hAnsi="Arial Narrow"/>
                <w:sz w:val="20"/>
              </w:rPr>
              <w:t>$</w:t>
            </w:r>
            <w:r w:rsidR="00A5328F">
              <w:rPr>
                <w:rFonts w:ascii="Arial Narrow" w:hAnsi="Arial Narrow"/>
                <w:noProof/>
                <w:color w:val="000000"/>
                <w:sz w:val="20"/>
                <w:highlight w:val="black"/>
              </w:rPr>
              <w:t>'''''''''''''''</w:t>
            </w:r>
            <w:r w:rsidR="000376B2" w:rsidRPr="003A2EA3">
              <w:rPr>
                <w:rFonts w:ascii="Arial Narrow" w:hAnsi="Arial Narrow"/>
                <w:sz w:val="20"/>
              </w:rPr>
              <w:t xml:space="preserve"> </w:t>
            </w:r>
            <w:r w:rsidRPr="003A2EA3">
              <w:rPr>
                <w:rFonts w:ascii="Arial Narrow" w:hAnsi="Arial Narrow"/>
                <w:sz w:val="20"/>
              </w:rPr>
              <w:t>(Published)</w:t>
            </w:r>
          </w:p>
          <w:p w:rsidR="00867A58" w:rsidRPr="003A2EA3" w:rsidRDefault="00867A58" w:rsidP="00867A58">
            <w:pPr>
              <w:pStyle w:val="ListParagraph"/>
              <w:widowControl/>
              <w:numPr>
                <w:ilvl w:val="0"/>
                <w:numId w:val="17"/>
              </w:numPr>
              <w:jc w:val="left"/>
              <w:rPr>
                <w:rFonts w:ascii="Arial Narrow" w:hAnsi="Arial Narrow"/>
                <w:sz w:val="20"/>
              </w:rPr>
            </w:pPr>
            <w:r w:rsidRPr="003A2EA3">
              <w:rPr>
                <w:rFonts w:ascii="Arial Narrow" w:hAnsi="Arial Narrow"/>
                <w:sz w:val="20"/>
              </w:rPr>
              <w:t>$</w:t>
            </w:r>
            <w:r w:rsidR="00A5328F">
              <w:rPr>
                <w:rFonts w:ascii="Arial Narrow" w:hAnsi="Arial Narrow"/>
                <w:noProof/>
                <w:color w:val="000000"/>
                <w:sz w:val="20"/>
                <w:highlight w:val="black"/>
              </w:rPr>
              <w:t>''''''''''''''''</w:t>
            </w:r>
            <w:r w:rsidR="000376B2" w:rsidRPr="003A2EA3">
              <w:rPr>
                <w:rFonts w:ascii="Arial Narrow" w:hAnsi="Arial Narrow"/>
                <w:sz w:val="20"/>
              </w:rPr>
              <w:t xml:space="preserve"> </w:t>
            </w:r>
            <w:r w:rsidRPr="003A2EA3">
              <w:rPr>
                <w:rFonts w:ascii="Arial Narrow" w:hAnsi="Arial Narrow"/>
                <w:sz w:val="20"/>
              </w:rPr>
              <w:t>( Effective)</w:t>
            </w:r>
          </w:p>
          <w:p w:rsidR="00867A58" w:rsidRPr="003A2EA3" w:rsidRDefault="00867A58" w:rsidP="002C642F">
            <w:pPr>
              <w:pStyle w:val="ListParagraph"/>
              <w:ind w:left="0"/>
              <w:rPr>
                <w:rFonts w:ascii="Arial Narrow" w:hAnsi="Arial Narrow"/>
                <w:sz w:val="20"/>
              </w:rPr>
            </w:pPr>
            <w:r w:rsidRPr="003A2EA3">
              <w:rPr>
                <w:rFonts w:ascii="Arial Narrow" w:hAnsi="Arial Narrow"/>
                <w:sz w:val="20"/>
              </w:rPr>
              <w:t>7 x 50 mg</w:t>
            </w:r>
          </w:p>
          <w:p w:rsidR="00867A58" w:rsidRPr="003A2EA3" w:rsidRDefault="00867A58" w:rsidP="00867A58">
            <w:pPr>
              <w:pStyle w:val="ListParagraph"/>
              <w:widowControl/>
              <w:numPr>
                <w:ilvl w:val="0"/>
                <w:numId w:val="17"/>
              </w:numPr>
              <w:jc w:val="left"/>
              <w:rPr>
                <w:rFonts w:ascii="Arial Narrow" w:hAnsi="Arial Narrow"/>
                <w:sz w:val="20"/>
              </w:rPr>
            </w:pPr>
            <w:r w:rsidRPr="003A2EA3">
              <w:rPr>
                <w:rFonts w:ascii="Arial Narrow" w:hAnsi="Arial Narrow"/>
                <w:sz w:val="20"/>
              </w:rPr>
              <w:t>$</w:t>
            </w:r>
            <w:r w:rsidR="00A5328F">
              <w:rPr>
                <w:rFonts w:ascii="Arial Narrow" w:hAnsi="Arial Narrow"/>
                <w:noProof/>
                <w:color w:val="000000"/>
                <w:sz w:val="20"/>
                <w:highlight w:val="black"/>
              </w:rPr>
              <w:t>'''''''''''''''''</w:t>
            </w:r>
            <w:r w:rsidR="000376B2" w:rsidRPr="003A2EA3">
              <w:rPr>
                <w:rFonts w:ascii="Arial Narrow" w:hAnsi="Arial Narrow"/>
                <w:sz w:val="20"/>
              </w:rPr>
              <w:t xml:space="preserve"> </w:t>
            </w:r>
            <w:r w:rsidRPr="003A2EA3">
              <w:rPr>
                <w:rFonts w:ascii="Arial Narrow" w:hAnsi="Arial Narrow"/>
                <w:sz w:val="20"/>
              </w:rPr>
              <w:t>(Published)</w:t>
            </w:r>
          </w:p>
          <w:p w:rsidR="00867A58" w:rsidRPr="003A2EA3" w:rsidRDefault="00867A58" w:rsidP="00867A58">
            <w:pPr>
              <w:pStyle w:val="ListParagraph"/>
              <w:widowControl/>
              <w:numPr>
                <w:ilvl w:val="0"/>
                <w:numId w:val="17"/>
              </w:numPr>
              <w:jc w:val="left"/>
              <w:rPr>
                <w:rFonts w:ascii="Arial Narrow" w:hAnsi="Arial Narrow"/>
                <w:sz w:val="20"/>
              </w:rPr>
            </w:pPr>
            <w:r w:rsidRPr="003A2EA3">
              <w:rPr>
                <w:rFonts w:ascii="Arial Narrow" w:hAnsi="Arial Narrow"/>
                <w:sz w:val="20"/>
              </w:rPr>
              <w:t>$</w:t>
            </w:r>
            <w:r w:rsidR="00A5328F">
              <w:rPr>
                <w:rFonts w:ascii="Arial Narrow" w:hAnsi="Arial Narrow"/>
                <w:noProof/>
                <w:color w:val="000000"/>
                <w:sz w:val="20"/>
                <w:highlight w:val="black"/>
              </w:rPr>
              <w:t>''''''''''''''''''</w:t>
            </w:r>
            <w:r w:rsidR="000376B2" w:rsidRPr="003A2EA3">
              <w:rPr>
                <w:rFonts w:ascii="Arial Narrow" w:hAnsi="Arial Narrow"/>
                <w:sz w:val="20"/>
              </w:rPr>
              <w:t xml:space="preserve"> </w:t>
            </w:r>
            <w:r w:rsidRPr="003A2EA3">
              <w:rPr>
                <w:rFonts w:ascii="Arial Narrow" w:hAnsi="Arial Narrow"/>
                <w:sz w:val="20"/>
              </w:rPr>
              <w:t>(Effective)</w:t>
            </w:r>
          </w:p>
          <w:p w:rsidR="00867A58" w:rsidRPr="003A2EA3" w:rsidRDefault="00867A58" w:rsidP="002C642F">
            <w:pPr>
              <w:pStyle w:val="ListParagraph"/>
              <w:ind w:left="0"/>
              <w:rPr>
                <w:rFonts w:ascii="Arial Narrow" w:hAnsi="Arial Narrow"/>
                <w:sz w:val="20"/>
              </w:rPr>
            </w:pPr>
            <w:r w:rsidRPr="003A2EA3">
              <w:rPr>
                <w:rFonts w:ascii="Arial Narrow" w:hAnsi="Arial Narrow"/>
                <w:sz w:val="20"/>
              </w:rPr>
              <w:t>Continuing treatment</w:t>
            </w:r>
          </w:p>
          <w:p w:rsidR="00867A58" w:rsidRPr="003A2EA3" w:rsidRDefault="00867A58" w:rsidP="002C642F">
            <w:pPr>
              <w:pStyle w:val="ListParagraph"/>
              <w:ind w:left="0"/>
              <w:rPr>
                <w:rFonts w:ascii="Arial Narrow" w:hAnsi="Arial Narrow"/>
                <w:sz w:val="20"/>
              </w:rPr>
            </w:pPr>
            <w:r w:rsidRPr="003A2EA3">
              <w:rPr>
                <w:rFonts w:ascii="Arial Narrow" w:hAnsi="Arial Narrow"/>
                <w:sz w:val="20"/>
              </w:rPr>
              <w:t>120 x 100 mg</w:t>
            </w:r>
          </w:p>
          <w:p w:rsidR="00867A58" w:rsidRPr="003A2EA3" w:rsidRDefault="00867A58" w:rsidP="00867A58">
            <w:pPr>
              <w:pStyle w:val="ListParagraph"/>
              <w:widowControl/>
              <w:numPr>
                <w:ilvl w:val="0"/>
                <w:numId w:val="17"/>
              </w:numPr>
              <w:jc w:val="left"/>
              <w:rPr>
                <w:rFonts w:ascii="Arial Narrow" w:hAnsi="Arial Narrow"/>
                <w:sz w:val="20"/>
              </w:rPr>
            </w:pPr>
            <w:r w:rsidRPr="003A2EA3">
              <w:rPr>
                <w:rFonts w:ascii="Arial Narrow" w:hAnsi="Arial Narrow"/>
                <w:sz w:val="20"/>
              </w:rPr>
              <w:t>$</w:t>
            </w:r>
            <w:r w:rsidR="00A5328F">
              <w:rPr>
                <w:rFonts w:ascii="Arial Narrow" w:hAnsi="Arial Narrow"/>
                <w:noProof/>
                <w:color w:val="000000"/>
                <w:sz w:val="20"/>
                <w:highlight w:val="black"/>
              </w:rPr>
              <w:t>'''''''''''''''''''''</w:t>
            </w:r>
            <w:r w:rsidR="000376B2" w:rsidRPr="003A2EA3">
              <w:rPr>
                <w:rFonts w:ascii="Arial Narrow" w:hAnsi="Arial Narrow"/>
                <w:sz w:val="20"/>
              </w:rPr>
              <w:t xml:space="preserve"> </w:t>
            </w:r>
            <w:r w:rsidRPr="003A2EA3">
              <w:rPr>
                <w:rFonts w:ascii="Arial Narrow" w:hAnsi="Arial Narrow"/>
                <w:sz w:val="20"/>
              </w:rPr>
              <w:t>(Published)</w:t>
            </w:r>
          </w:p>
          <w:p w:rsidR="00867A58" w:rsidRPr="003A2EA3" w:rsidRDefault="00867A58" w:rsidP="00C02E52">
            <w:pPr>
              <w:pStyle w:val="ListParagraph"/>
              <w:widowControl/>
              <w:numPr>
                <w:ilvl w:val="0"/>
                <w:numId w:val="17"/>
              </w:numPr>
              <w:jc w:val="left"/>
              <w:rPr>
                <w:rFonts w:ascii="Arial Narrow" w:hAnsi="Arial Narrow"/>
                <w:sz w:val="20"/>
              </w:rPr>
            </w:pPr>
            <w:r w:rsidRPr="003A2EA3">
              <w:rPr>
                <w:rFonts w:ascii="Arial Narrow" w:hAnsi="Arial Narrow"/>
                <w:sz w:val="20"/>
              </w:rPr>
              <w:t>$</w:t>
            </w:r>
            <w:r w:rsidR="00A5328F">
              <w:rPr>
                <w:rFonts w:ascii="Arial Narrow" w:hAnsi="Arial Narrow"/>
                <w:noProof/>
                <w:color w:val="000000"/>
                <w:sz w:val="20"/>
                <w:highlight w:val="black"/>
              </w:rPr>
              <w:t>'''''''''''''''''''''''</w:t>
            </w:r>
            <w:r w:rsidR="000376B2" w:rsidRPr="003A2EA3">
              <w:rPr>
                <w:rFonts w:ascii="Arial Narrow" w:hAnsi="Arial Narrow"/>
                <w:sz w:val="20"/>
              </w:rPr>
              <w:t xml:space="preserve"> </w:t>
            </w:r>
            <w:r w:rsidRPr="003A2EA3">
              <w:rPr>
                <w:rFonts w:ascii="Arial Narrow" w:hAnsi="Arial Narrow"/>
                <w:sz w:val="20"/>
              </w:rPr>
              <w:t>( Effective)</w:t>
            </w:r>
          </w:p>
        </w:tc>
        <w:tc>
          <w:tcPr>
            <w:tcW w:w="2103" w:type="pct"/>
          </w:tcPr>
          <w:p w:rsidR="00867A58" w:rsidRPr="003A2EA3" w:rsidRDefault="00867A58" w:rsidP="002C642F">
            <w:pPr>
              <w:pStyle w:val="ListParagraph"/>
              <w:ind w:left="0"/>
              <w:rPr>
                <w:rFonts w:ascii="Arial Narrow" w:hAnsi="Arial Narrow"/>
                <w:sz w:val="20"/>
              </w:rPr>
            </w:pPr>
            <w:r w:rsidRPr="003A2EA3">
              <w:rPr>
                <w:rFonts w:ascii="Arial Narrow" w:hAnsi="Arial Narrow"/>
                <w:sz w:val="20"/>
              </w:rPr>
              <w:t xml:space="preserve">Same as </w:t>
            </w:r>
            <w:r w:rsidR="00574205" w:rsidRPr="003A2EA3">
              <w:rPr>
                <w:rFonts w:ascii="Arial Narrow" w:hAnsi="Arial Narrow"/>
                <w:sz w:val="20"/>
              </w:rPr>
              <w:t xml:space="preserve">the cost-minimisation approach against </w:t>
            </w:r>
            <w:proofErr w:type="spellStart"/>
            <w:r w:rsidR="00574205" w:rsidRPr="003A2EA3">
              <w:rPr>
                <w:rFonts w:ascii="Arial Narrow" w:hAnsi="Arial Narrow"/>
                <w:sz w:val="20"/>
              </w:rPr>
              <w:t>ibrutinib</w:t>
            </w:r>
            <w:proofErr w:type="spellEnd"/>
            <w:r w:rsidR="00574205" w:rsidRPr="003A2EA3">
              <w:rPr>
                <w:rFonts w:ascii="Arial Narrow" w:hAnsi="Arial Narrow"/>
                <w:sz w:val="20"/>
              </w:rPr>
              <w:t xml:space="preserve"> in the previous pre-PBAC response, </w:t>
            </w:r>
            <w:r w:rsidRPr="003A2EA3">
              <w:rPr>
                <w:rFonts w:ascii="Arial Narrow" w:hAnsi="Arial Narrow"/>
                <w:sz w:val="20"/>
              </w:rPr>
              <w:t xml:space="preserve">with an acknowledgement that this will require adjustment to account for </w:t>
            </w:r>
            <w:r w:rsidR="008455C6" w:rsidRPr="003A2EA3">
              <w:rPr>
                <w:rFonts w:ascii="Arial Narrow" w:hAnsi="Arial Narrow"/>
                <w:sz w:val="20"/>
              </w:rPr>
              <w:t xml:space="preserve">the effective price of </w:t>
            </w:r>
            <w:proofErr w:type="spellStart"/>
            <w:r w:rsidRPr="003A2EA3">
              <w:rPr>
                <w:rFonts w:ascii="Arial Narrow" w:hAnsi="Arial Narrow"/>
                <w:sz w:val="20"/>
              </w:rPr>
              <w:t>ibrutinib</w:t>
            </w:r>
            <w:proofErr w:type="spellEnd"/>
            <w:r w:rsidRPr="003A2EA3">
              <w:rPr>
                <w:rFonts w:ascii="Arial Narrow" w:hAnsi="Arial Narrow"/>
                <w:sz w:val="20"/>
              </w:rPr>
              <w:t>.</w:t>
            </w:r>
          </w:p>
          <w:p w:rsidR="00867A58" w:rsidRPr="003A2EA3" w:rsidRDefault="00867A58" w:rsidP="002C642F">
            <w:pPr>
              <w:pStyle w:val="ListParagraph"/>
              <w:ind w:left="0"/>
              <w:rPr>
                <w:rFonts w:ascii="Arial Narrow" w:hAnsi="Arial Narrow"/>
                <w:sz w:val="20"/>
              </w:rPr>
            </w:pPr>
          </w:p>
          <w:p w:rsidR="00867A58" w:rsidRPr="003A2EA3" w:rsidRDefault="00867A58" w:rsidP="002C642F">
            <w:pPr>
              <w:pStyle w:val="ListParagraph"/>
              <w:ind w:left="0"/>
              <w:rPr>
                <w:rFonts w:ascii="Arial Narrow" w:hAnsi="Arial Narrow"/>
                <w:sz w:val="20"/>
              </w:rPr>
            </w:pPr>
            <w:r w:rsidRPr="003A2EA3">
              <w:rPr>
                <w:rFonts w:ascii="Arial Narrow" w:hAnsi="Arial Narrow"/>
                <w:sz w:val="20"/>
              </w:rPr>
              <w:t>Cost of tumour lysis syndrome (TLS) prophylaxis monitoring off-set: $</w:t>
            </w:r>
            <w:r w:rsidR="00A5328F">
              <w:rPr>
                <w:rFonts w:ascii="Arial Narrow" w:hAnsi="Arial Narrow"/>
                <w:noProof/>
                <w:color w:val="000000"/>
                <w:sz w:val="20"/>
                <w:highlight w:val="black"/>
              </w:rPr>
              <w:t xml:space="preserve">'''''''''''''' </w:t>
            </w:r>
          </w:p>
        </w:tc>
      </w:tr>
      <w:tr w:rsidR="00867A58" w:rsidRPr="003A2EA3" w:rsidTr="002C642F">
        <w:trPr>
          <w:cantSplit/>
          <w:trHeight w:val="860"/>
        </w:trPr>
        <w:tc>
          <w:tcPr>
            <w:tcW w:w="795" w:type="pct"/>
          </w:tcPr>
          <w:p w:rsidR="00867A58" w:rsidRPr="003A2EA3" w:rsidRDefault="00867A58" w:rsidP="002C642F">
            <w:pPr>
              <w:rPr>
                <w:rFonts w:ascii="Arial Narrow" w:hAnsi="Arial Narrow"/>
                <w:sz w:val="20"/>
                <w:szCs w:val="20"/>
              </w:rPr>
            </w:pPr>
            <w:r w:rsidRPr="003A2EA3">
              <w:rPr>
                <w:rFonts w:ascii="Arial Narrow" w:hAnsi="Arial Narrow"/>
                <w:sz w:val="20"/>
                <w:szCs w:val="20"/>
              </w:rPr>
              <w:t>Comparator</w:t>
            </w:r>
          </w:p>
        </w:tc>
        <w:tc>
          <w:tcPr>
            <w:tcW w:w="2102" w:type="pct"/>
          </w:tcPr>
          <w:p w:rsidR="00867A58" w:rsidRPr="003A2EA3" w:rsidRDefault="00867A58" w:rsidP="002C642F">
            <w:pPr>
              <w:rPr>
                <w:rFonts w:ascii="Arial Narrow" w:hAnsi="Arial Narrow"/>
                <w:sz w:val="20"/>
                <w:szCs w:val="20"/>
              </w:rPr>
            </w:pPr>
            <w:proofErr w:type="spellStart"/>
            <w:r w:rsidRPr="003A2EA3">
              <w:rPr>
                <w:rFonts w:ascii="Arial Narrow" w:hAnsi="Arial Narrow"/>
                <w:sz w:val="20"/>
                <w:szCs w:val="20"/>
              </w:rPr>
              <w:t>Ofatumumab</w:t>
            </w:r>
            <w:proofErr w:type="spellEnd"/>
            <w:r w:rsidRPr="003A2EA3">
              <w:rPr>
                <w:rFonts w:ascii="Arial Narrow" w:hAnsi="Arial Narrow"/>
                <w:sz w:val="20"/>
                <w:szCs w:val="20"/>
              </w:rPr>
              <w:t xml:space="preserve"> monotherapy as the main comparator in patients with 17p deletion/TP53 mutation,</w:t>
            </w:r>
          </w:p>
          <w:p w:rsidR="00867A58" w:rsidRPr="003A2EA3" w:rsidRDefault="00867A58" w:rsidP="002C642F">
            <w:pPr>
              <w:rPr>
                <w:rFonts w:ascii="Arial Narrow" w:hAnsi="Arial Narrow"/>
                <w:sz w:val="20"/>
                <w:szCs w:val="20"/>
              </w:rPr>
            </w:pPr>
            <w:r w:rsidRPr="003A2EA3">
              <w:rPr>
                <w:rFonts w:ascii="Arial Narrow" w:hAnsi="Arial Narrow"/>
                <w:sz w:val="20"/>
                <w:szCs w:val="20"/>
              </w:rPr>
              <w:t>Rituximab monotherapy (as a proxy for best supportive care) as the main comparator in patients with highly refractory disease.</w:t>
            </w:r>
          </w:p>
          <w:p w:rsidR="00867A58" w:rsidRPr="003A2EA3" w:rsidRDefault="00867A58" w:rsidP="002C642F">
            <w:pPr>
              <w:rPr>
                <w:rFonts w:ascii="Arial Narrow" w:hAnsi="Arial Narrow"/>
                <w:sz w:val="20"/>
                <w:szCs w:val="20"/>
              </w:rPr>
            </w:pPr>
          </w:p>
          <w:p w:rsidR="00867A58" w:rsidRPr="003A2EA3" w:rsidRDefault="00867A58" w:rsidP="002C642F">
            <w:pPr>
              <w:rPr>
                <w:rFonts w:ascii="Arial Narrow" w:hAnsi="Arial Narrow"/>
                <w:sz w:val="20"/>
                <w:szCs w:val="20"/>
              </w:rPr>
            </w:pPr>
            <w:r w:rsidRPr="003A2EA3">
              <w:rPr>
                <w:rFonts w:ascii="Arial Narrow" w:hAnsi="Arial Narrow"/>
                <w:b/>
                <w:sz w:val="20"/>
                <w:szCs w:val="20"/>
              </w:rPr>
              <w:t>PBAC comment:</w:t>
            </w:r>
            <w:r w:rsidRPr="003A2EA3">
              <w:rPr>
                <w:rFonts w:ascii="Arial Narrow" w:hAnsi="Arial Narrow"/>
                <w:sz w:val="20"/>
                <w:szCs w:val="20"/>
              </w:rPr>
              <w:t xml:space="preserve"> (</w:t>
            </w:r>
            <w:r w:rsidR="00337210">
              <w:rPr>
                <w:rFonts w:ascii="Arial Narrow" w:hAnsi="Arial Narrow"/>
                <w:sz w:val="20"/>
                <w:szCs w:val="20"/>
              </w:rPr>
              <w:t xml:space="preserve">PSD </w:t>
            </w:r>
            <w:r w:rsidRPr="003A2EA3">
              <w:rPr>
                <w:rFonts w:ascii="Arial Narrow" w:hAnsi="Arial Narrow"/>
                <w:sz w:val="20"/>
                <w:szCs w:val="20"/>
              </w:rPr>
              <w:t>paragraph 5.3) The PBAC has previously accepted that survival outcomes for rituximab monotherapy (but not costs or treatment-related utilities) may be a proxy for best supportive care given the absence of evidence supporting a survival benefit for rituximab monotherapy.</w:t>
            </w:r>
          </w:p>
          <w:p w:rsidR="00867A58" w:rsidRPr="003A2EA3" w:rsidRDefault="00867A58" w:rsidP="002C642F">
            <w:pPr>
              <w:rPr>
                <w:rFonts w:ascii="Arial Narrow" w:hAnsi="Arial Narrow"/>
                <w:sz w:val="20"/>
                <w:szCs w:val="20"/>
              </w:rPr>
            </w:pPr>
            <w:r w:rsidRPr="003A2EA3">
              <w:rPr>
                <w:rFonts w:ascii="Arial Narrow" w:hAnsi="Arial Narrow"/>
                <w:sz w:val="20"/>
                <w:szCs w:val="20"/>
              </w:rPr>
              <w:t xml:space="preserve">(paragraph 7.4) The PBAC considered that the submission’s nomination of </w:t>
            </w:r>
            <w:proofErr w:type="spellStart"/>
            <w:r w:rsidRPr="003A2EA3">
              <w:rPr>
                <w:rFonts w:ascii="Arial Narrow" w:hAnsi="Arial Narrow"/>
                <w:sz w:val="20"/>
                <w:szCs w:val="20"/>
              </w:rPr>
              <w:t>ofatumumab</w:t>
            </w:r>
            <w:proofErr w:type="spellEnd"/>
            <w:r w:rsidRPr="003A2EA3">
              <w:rPr>
                <w:rFonts w:ascii="Arial Narrow" w:hAnsi="Arial Narrow"/>
                <w:sz w:val="20"/>
                <w:szCs w:val="20"/>
              </w:rPr>
              <w:t xml:space="preserve"> as the most relevant comparator, and the consequential clinical, economic and financial assessments involving this comparator, were not informative. The Committee noted that the pre-PBAC response agreed that </w:t>
            </w:r>
            <w:proofErr w:type="spellStart"/>
            <w:r w:rsidRPr="003A2EA3">
              <w:rPr>
                <w:rFonts w:ascii="Arial Narrow" w:hAnsi="Arial Narrow"/>
                <w:sz w:val="20"/>
                <w:szCs w:val="20"/>
              </w:rPr>
              <w:t>idelalisib</w:t>
            </w:r>
            <w:proofErr w:type="spellEnd"/>
            <w:r w:rsidRPr="003A2EA3">
              <w:rPr>
                <w:rFonts w:ascii="Arial Narrow" w:hAnsi="Arial Narrow"/>
                <w:sz w:val="20"/>
                <w:szCs w:val="20"/>
              </w:rPr>
              <w:t xml:space="preserve"> and </w:t>
            </w:r>
            <w:proofErr w:type="spellStart"/>
            <w:r w:rsidRPr="003A2EA3">
              <w:rPr>
                <w:rFonts w:ascii="Arial Narrow" w:hAnsi="Arial Narrow"/>
                <w:sz w:val="20"/>
                <w:szCs w:val="20"/>
              </w:rPr>
              <w:t>ibrutinib</w:t>
            </w:r>
            <w:proofErr w:type="spellEnd"/>
            <w:r w:rsidRPr="003A2EA3">
              <w:rPr>
                <w:rFonts w:ascii="Arial Narrow" w:hAnsi="Arial Narrow"/>
                <w:sz w:val="20"/>
                <w:szCs w:val="20"/>
              </w:rPr>
              <w:t xml:space="preserve"> were the most relevant comparators, and presented a cost-minimisation analysis against </w:t>
            </w:r>
            <w:proofErr w:type="spellStart"/>
            <w:r w:rsidRPr="003A2EA3">
              <w:rPr>
                <w:rFonts w:ascii="Arial Narrow" w:hAnsi="Arial Narrow"/>
                <w:sz w:val="20"/>
                <w:szCs w:val="20"/>
              </w:rPr>
              <w:t>ibrutinib</w:t>
            </w:r>
            <w:proofErr w:type="spellEnd"/>
            <w:r w:rsidRPr="003A2EA3">
              <w:rPr>
                <w:rFonts w:ascii="Arial Narrow" w:hAnsi="Arial Narrow"/>
                <w:sz w:val="20"/>
                <w:szCs w:val="20"/>
              </w:rPr>
              <w:t xml:space="preserve">. Given the uncertainty about the relative clinical place of </w:t>
            </w:r>
            <w:proofErr w:type="spellStart"/>
            <w:r w:rsidRPr="003A2EA3">
              <w:rPr>
                <w:rFonts w:ascii="Arial Narrow" w:hAnsi="Arial Narrow"/>
                <w:sz w:val="20"/>
                <w:szCs w:val="20"/>
              </w:rPr>
              <w:t>venetoclax</w:t>
            </w:r>
            <w:proofErr w:type="spellEnd"/>
            <w:r w:rsidRPr="003A2EA3">
              <w:rPr>
                <w:rFonts w:ascii="Arial Narrow" w:hAnsi="Arial Narrow"/>
                <w:sz w:val="20"/>
                <w:szCs w:val="20"/>
              </w:rPr>
              <w:t xml:space="preserve"> against </w:t>
            </w:r>
            <w:proofErr w:type="spellStart"/>
            <w:r w:rsidRPr="003A2EA3">
              <w:rPr>
                <w:rFonts w:ascii="Arial Narrow" w:hAnsi="Arial Narrow"/>
                <w:sz w:val="20"/>
                <w:szCs w:val="20"/>
              </w:rPr>
              <w:t>idelalisib</w:t>
            </w:r>
            <w:proofErr w:type="spellEnd"/>
            <w:r w:rsidRPr="003A2EA3">
              <w:rPr>
                <w:rFonts w:ascii="Arial Narrow" w:hAnsi="Arial Narrow"/>
                <w:sz w:val="20"/>
                <w:szCs w:val="20"/>
              </w:rPr>
              <w:t xml:space="preserve"> and </w:t>
            </w:r>
            <w:proofErr w:type="spellStart"/>
            <w:r w:rsidRPr="003A2EA3">
              <w:rPr>
                <w:rFonts w:ascii="Arial Narrow" w:hAnsi="Arial Narrow"/>
                <w:sz w:val="20"/>
                <w:szCs w:val="20"/>
              </w:rPr>
              <w:t>ibrutinib</w:t>
            </w:r>
            <w:proofErr w:type="spellEnd"/>
            <w:r w:rsidRPr="003A2EA3">
              <w:rPr>
                <w:rFonts w:ascii="Arial Narrow" w:hAnsi="Arial Narrow"/>
                <w:sz w:val="20"/>
                <w:szCs w:val="20"/>
              </w:rPr>
              <w:t>, the PBAC considered that the appropriate comparator remained unclear.</w:t>
            </w:r>
          </w:p>
        </w:tc>
        <w:tc>
          <w:tcPr>
            <w:tcW w:w="2103" w:type="pct"/>
          </w:tcPr>
          <w:p w:rsidR="00867A58" w:rsidRPr="003A2EA3" w:rsidRDefault="00867A58" w:rsidP="002C642F">
            <w:pPr>
              <w:pStyle w:val="ListParagraph"/>
              <w:ind w:left="114"/>
              <w:rPr>
                <w:rFonts w:ascii="Arial Narrow" w:hAnsi="Arial Narrow"/>
                <w:sz w:val="20"/>
              </w:rPr>
            </w:pPr>
            <w:proofErr w:type="spellStart"/>
            <w:r w:rsidRPr="003A2EA3">
              <w:rPr>
                <w:rFonts w:ascii="Arial Narrow" w:hAnsi="Arial Narrow"/>
                <w:sz w:val="20"/>
              </w:rPr>
              <w:t>Ibrutinib</w:t>
            </w:r>
            <w:proofErr w:type="spellEnd"/>
            <w:r w:rsidRPr="003A2EA3">
              <w:rPr>
                <w:rFonts w:ascii="Arial Narrow" w:hAnsi="Arial Narrow"/>
                <w:sz w:val="20"/>
              </w:rPr>
              <w:t xml:space="preserve"> in </w:t>
            </w:r>
            <w:r w:rsidR="00C5518B" w:rsidRPr="003A2EA3">
              <w:rPr>
                <w:rFonts w:ascii="Arial Narrow" w:hAnsi="Arial Narrow"/>
                <w:sz w:val="20"/>
              </w:rPr>
              <w:t>relapsed or refractory</w:t>
            </w:r>
            <w:r w:rsidRPr="003A2EA3">
              <w:rPr>
                <w:rFonts w:ascii="Arial Narrow" w:hAnsi="Arial Narrow"/>
                <w:sz w:val="20"/>
              </w:rPr>
              <w:t xml:space="preserve"> CLL patients with a 17p</w:t>
            </w:r>
            <w:r w:rsidR="00C5518B" w:rsidRPr="003A2EA3">
              <w:rPr>
                <w:rFonts w:ascii="Arial Narrow" w:hAnsi="Arial Narrow"/>
                <w:sz w:val="20"/>
              </w:rPr>
              <w:t xml:space="preserve"> </w:t>
            </w:r>
            <w:r w:rsidRPr="003A2EA3">
              <w:rPr>
                <w:rFonts w:ascii="Arial Narrow" w:hAnsi="Arial Narrow"/>
                <w:sz w:val="20"/>
              </w:rPr>
              <w:t>deletion.</w:t>
            </w:r>
          </w:p>
          <w:p w:rsidR="00867A58" w:rsidRPr="003A2EA3" w:rsidRDefault="00867A58" w:rsidP="002C642F">
            <w:pPr>
              <w:pStyle w:val="ListParagraph"/>
              <w:ind w:left="114"/>
              <w:rPr>
                <w:rFonts w:ascii="Arial Narrow" w:hAnsi="Arial Narrow"/>
                <w:sz w:val="20"/>
              </w:rPr>
            </w:pPr>
            <w:r w:rsidRPr="003A2EA3">
              <w:rPr>
                <w:rFonts w:ascii="Arial Narrow" w:hAnsi="Arial Narrow"/>
                <w:sz w:val="20"/>
              </w:rPr>
              <w:t xml:space="preserve">Claim that </w:t>
            </w:r>
            <w:proofErr w:type="spellStart"/>
            <w:r w:rsidRPr="003A2EA3">
              <w:rPr>
                <w:rFonts w:ascii="Arial Narrow" w:hAnsi="Arial Narrow"/>
                <w:sz w:val="20"/>
              </w:rPr>
              <w:t>idelalisib</w:t>
            </w:r>
            <w:proofErr w:type="spellEnd"/>
            <w:r w:rsidRPr="003A2EA3">
              <w:rPr>
                <w:rFonts w:ascii="Arial Narrow" w:hAnsi="Arial Narrow"/>
                <w:sz w:val="20"/>
              </w:rPr>
              <w:t xml:space="preserve"> with rituximab is not an appropriate comparator as “it is very unlikely that clinicians would pursue treatment with </w:t>
            </w:r>
            <w:proofErr w:type="spellStart"/>
            <w:r w:rsidRPr="003A2EA3">
              <w:rPr>
                <w:rFonts w:ascii="Arial Narrow" w:hAnsi="Arial Narrow"/>
                <w:sz w:val="20"/>
              </w:rPr>
              <w:t>idelalisib</w:t>
            </w:r>
            <w:proofErr w:type="spellEnd"/>
            <w:r w:rsidR="0027436D" w:rsidRPr="003A2EA3">
              <w:rPr>
                <w:rFonts w:ascii="Arial Narrow" w:hAnsi="Arial Narrow"/>
                <w:sz w:val="20"/>
              </w:rPr>
              <w:t xml:space="preserve"> with </w:t>
            </w:r>
            <w:r w:rsidRPr="003A2EA3">
              <w:rPr>
                <w:rFonts w:ascii="Arial Narrow" w:hAnsi="Arial Narrow"/>
                <w:sz w:val="20"/>
              </w:rPr>
              <w:t xml:space="preserve">rituximab if </w:t>
            </w:r>
            <w:proofErr w:type="spellStart"/>
            <w:r w:rsidRPr="003A2EA3">
              <w:rPr>
                <w:rFonts w:ascii="Arial Narrow" w:hAnsi="Arial Narrow"/>
                <w:sz w:val="20"/>
              </w:rPr>
              <w:t>venetoclax</w:t>
            </w:r>
            <w:proofErr w:type="spellEnd"/>
            <w:r w:rsidRPr="003A2EA3">
              <w:rPr>
                <w:rFonts w:ascii="Arial Narrow" w:hAnsi="Arial Narrow"/>
                <w:sz w:val="20"/>
              </w:rPr>
              <w:t xml:space="preserve"> and/or </w:t>
            </w:r>
            <w:proofErr w:type="spellStart"/>
            <w:r w:rsidRPr="003A2EA3">
              <w:rPr>
                <w:rFonts w:ascii="Arial Narrow" w:hAnsi="Arial Narrow"/>
                <w:sz w:val="20"/>
              </w:rPr>
              <w:t>ibrutinib</w:t>
            </w:r>
            <w:proofErr w:type="spellEnd"/>
            <w:r w:rsidRPr="003A2EA3">
              <w:rPr>
                <w:rFonts w:ascii="Arial Narrow" w:hAnsi="Arial Narrow"/>
                <w:sz w:val="20"/>
              </w:rPr>
              <w:t xml:space="preserve"> were listed on the PBS.”</w:t>
            </w:r>
          </w:p>
          <w:p w:rsidR="00867A58" w:rsidRPr="003A2EA3" w:rsidRDefault="00867A58" w:rsidP="002C642F">
            <w:pPr>
              <w:pStyle w:val="ListParagraph"/>
              <w:ind w:left="114"/>
              <w:rPr>
                <w:rFonts w:ascii="Arial Narrow" w:hAnsi="Arial Narrow"/>
                <w:sz w:val="20"/>
              </w:rPr>
            </w:pPr>
          </w:p>
          <w:p w:rsidR="00867A58" w:rsidRPr="003A2EA3" w:rsidRDefault="00867A58" w:rsidP="002C642F">
            <w:pPr>
              <w:pStyle w:val="ListParagraph"/>
              <w:ind w:left="114"/>
              <w:rPr>
                <w:rFonts w:ascii="Arial Narrow" w:hAnsi="Arial Narrow"/>
                <w:sz w:val="20"/>
              </w:rPr>
            </w:pPr>
            <w:r w:rsidRPr="003A2EA3">
              <w:rPr>
                <w:rFonts w:ascii="Arial Narrow" w:hAnsi="Arial Narrow"/>
                <w:sz w:val="20"/>
              </w:rPr>
              <w:t>Unchanged for highly refractory disease.</w:t>
            </w:r>
          </w:p>
        </w:tc>
      </w:tr>
      <w:tr w:rsidR="00867A58" w:rsidRPr="003A2EA3" w:rsidTr="002C642F">
        <w:trPr>
          <w:cantSplit/>
          <w:trHeight w:val="860"/>
        </w:trPr>
        <w:tc>
          <w:tcPr>
            <w:tcW w:w="795" w:type="pct"/>
          </w:tcPr>
          <w:p w:rsidR="00867A58" w:rsidRPr="003A2EA3" w:rsidRDefault="00867A58" w:rsidP="002C642F">
            <w:pPr>
              <w:rPr>
                <w:rFonts w:ascii="Arial Narrow" w:hAnsi="Arial Narrow"/>
                <w:sz w:val="20"/>
                <w:szCs w:val="20"/>
                <w:highlight w:val="yellow"/>
              </w:rPr>
            </w:pPr>
            <w:r w:rsidRPr="003A2EA3">
              <w:rPr>
                <w:rFonts w:ascii="Arial Narrow" w:hAnsi="Arial Narrow"/>
                <w:sz w:val="20"/>
                <w:szCs w:val="20"/>
              </w:rPr>
              <w:t>Clinical evidence</w:t>
            </w:r>
          </w:p>
        </w:tc>
        <w:tc>
          <w:tcPr>
            <w:tcW w:w="2102" w:type="pct"/>
          </w:tcPr>
          <w:p w:rsidR="00867A58" w:rsidRPr="003A2EA3" w:rsidRDefault="00867A58" w:rsidP="002C642F">
            <w:pPr>
              <w:rPr>
                <w:rFonts w:ascii="Arial Narrow" w:hAnsi="Arial Narrow"/>
                <w:sz w:val="20"/>
                <w:szCs w:val="20"/>
              </w:rPr>
            </w:pPr>
            <w:r w:rsidRPr="003A2EA3">
              <w:rPr>
                <w:rFonts w:ascii="Arial Narrow" w:hAnsi="Arial Narrow"/>
                <w:sz w:val="20"/>
                <w:szCs w:val="20"/>
              </w:rPr>
              <w:t>A series of naïve indirect comparisons:</w:t>
            </w:r>
          </w:p>
          <w:p w:rsidR="00867A58" w:rsidRPr="003A2EA3" w:rsidRDefault="00867A58" w:rsidP="002C642F">
            <w:pPr>
              <w:rPr>
                <w:rFonts w:ascii="Arial Narrow" w:hAnsi="Arial Narrow"/>
                <w:sz w:val="20"/>
                <w:szCs w:val="20"/>
              </w:rPr>
            </w:pPr>
            <w:r w:rsidRPr="003A2EA3">
              <w:rPr>
                <w:rFonts w:ascii="Arial Narrow" w:hAnsi="Arial Narrow"/>
                <w:sz w:val="20"/>
                <w:szCs w:val="20"/>
              </w:rPr>
              <w:t>•</w:t>
            </w:r>
            <w:r w:rsidRPr="003A2EA3">
              <w:rPr>
                <w:rFonts w:ascii="Arial Narrow" w:hAnsi="Arial Narrow"/>
                <w:sz w:val="20"/>
                <w:szCs w:val="20"/>
              </w:rPr>
              <w:tab/>
            </w:r>
            <w:proofErr w:type="spellStart"/>
            <w:r w:rsidRPr="003A2EA3">
              <w:rPr>
                <w:rFonts w:ascii="Arial Narrow" w:hAnsi="Arial Narrow"/>
                <w:sz w:val="20"/>
                <w:szCs w:val="20"/>
              </w:rPr>
              <w:t>venetoclax</w:t>
            </w:r>
            <w:proofErr w:type="spellEnd"/>
            <w:r w:rsidRPr="003A2EA3">
              <w:rPr>
                <w:rFonts w:ascii="Arial Narrow" w:hAnsi="Arial Narrow"/>
                <w:sz w:val="20"/>
                <w:szCs w:val="20"/>
              </w:rPr>
              <w:t xml:space="preserve"> (M12-175, M13-982) versus </w:t>
            </w:r>
            <w:proofErr w:type="spellStart"/>
            <w:r w:rsidRPr="003A2EA3">
              <w:rPr>
                <w:rFonts w:ascii="Arial Narrow" w:hAnsi="Arial Narrow"/>
                <w:sz w:val="20"/>
                <w:szCs w:val="20"/>
              </w:rPr>
              <w:t>ofatumumab</w:t>
            </w:r>
            <w:proofErr w:type="spellEnd"/>
            <w:r w:rsidRPr="003A2EA3">
              <w:rPr>
                <w:rFonts w:ascii="Arial Narrow" w:hAnsi="Arial Narrow"/>
                <w:sz w:val="20"/>
                <w:szCs w:val="20"/>
              </w:rPr>
              <w:t xml:space="preserve"> monotherapy (RESONATE) for patients with a 17p deletion/TP53 mutation;</w:t>
            </w:r>
          </w:p>
          <w:p w:rsidR="00867A58" w:rsidRPr="003A2EA3" w:rsidRDefault="00867A58" w:rsidP="002C642F">
            <w:pPr>
              <w:rPr>
                <w:rFonts w:ascii="Arial Narrow" w:hAnsi="Arial Narrow"/>
                <w:sz w:val="20"/>
                <w:szCs w:val="20"/>
              </w:rPr>
            </w:pPr>
            <w:r w:rsidRPr="003A2EA3">
              <w:rPr>
                <w:rFonts w:ascii="Arial Narrow" w:hAnsi="Arial Narrow"/>
                <w:sz w:val="20"/>
                <w:szCs w:val="20"/>
              </w:rPr>
              <w:t>•</w:t>
            </w:r>
            <w:r w:rsidRPr="003A2EA3">
              <w:rPr>
                <w:rFonts w:ascii="Arial Narrow" w:hAnsi="Arial Narrow"/>
                <w:sz w:val="20"/>
                <w:szCs w:val="20"/>
              </w:rPr>
              <w:tab/>
            </w:r>
            <w:proofErr w:type="spellStart"/>
            <w:r w:rsidRPr="003A2EA3">
              <w:rPr>
                <w:rFonts w:ascii="Arial Narrow" w:hAnsi="Arial Narrow"/>
                <w:sz w:val="20"/>
                <w:szCs w:val="20"/>
              </w:rPr>
              <w:t>venetoclax</w:t>
            </w:r>
            <w:proofErr w:type="spellEnd"/>
            <w:r w:rsidRPr="003A2EA3">
              <w:rPr>
                <w:rFonts w:ascii="Arial Narrow" w:hAnsi="Arial Narrow"/>
                <w:sz w:val="20"/>
                <w:szCs w:val="20"/>
              </w:rPr>
              <w:t xml:space="preserve"> (M12-175, M13-982) versus </w:t>
            </w:r>
            <w:proofErr w:type="spellStart"/>
            <w:r w:rsidRPr="003A2EA3">
              <w:rPr>
                <w:rFonts w:ascii="Arial Narrow" w:hAnsi="Arial Narrow"/>
                <w:sz w:val="20"/>
                <w:szCs w:val="20"/>
              </w:rPr>
              <w:t>idelalisib</w:t>
            </w:r>
            <w:proofErr w:type="spellEnd"/>
            <w:r w:rsidRPr="003A2EA3">
              <w:rPr>
                <w:rFonts w:ascii="Arial Narrow" w:hAnsi="Arial Narrow"/>
                <w:sz w:val="20"/>
                <w:szCs w:val="20"/>
              </w:rPr>
              <w:t xml:space="preserve"> with rituximab (312-0116) for patients with a 17p deletion/TP53 mutation;</w:t>
            </w:r>
          </w:p>
          <w:p w:rsidR="00867A58" w:rsidRPr="003A2EA3" w:rsidRDefault="00867A58" w:rsidP="002C642F">
            <w:pPr>
              <w:rPr>
                <w:rFonts w:ascii="Arial Narrow" w:hAnsi="Arial Narrow"/>
                <w:sz w:val="20"/>
                <w:szCs w:val="20"/>
              </w:rPr>
            </w:pPr>
            <w:r w:rsidRPr="003A2EA3">
              <w:rPr>
                <w:rFonts w:ascii="Arial Narrow" w:hAnsi="Arial Narrow"/>
                <w:sz w:val="20"/>
                <w:szCs w:val="20"/>
              </w:rPr>
              <w:t>•</w:t>
            </w:r>
            <w:r w:rsidRPr="003A2EA3">
              <w:rPr>
                <w:rFonts w:ascii="Arial Narrow" w:hAnsi="Arial Narrow"/>
                <w:sz w:val="20"/>
                <w:szCs w:val="20"/>
              </w:rPr>
              <w:tab/>
            </w:r>
            <w:proofErr w:type="spellStart"/>
            <w:r w:rsidRPr="003A2EA3">
              <w:rPr>
                <w:rFonts w:ascii="Arial Narrow" w:hAnsi="Arial Narrow"/>
                <w:sz w:val="20"/>
                <w:szCs w:val="20"/>
              </w:rPr>
              <w:t>venetoclax</w:t>
            </w:r>
            <w:proofErr w:type="spellEnd"/>
            <w:r w:rsidRPr="003A2EA3">
              <w:rPr>
                <w:rFonts w:ascii="Arial Narrow" w:hAnsi="Arial Narrow"/>
                <w:sz w:val="20"/>
                <w:szCs w:val="20"/>
              </w:rPr>
              <w:t xml:space="preserve"> (M12-175, M13-982) versus </w:t>
            </w:r>
            <w:proofErr w:type="spellStart"/>
            <w:r w:rsidRPr="003A2EA3">
              <w:rPr>
                <w:rFonts w:ascii="Arial Narrow" w:hAnsi="Arial Narrow"/>
                <w:sz w:val="20"/>
                <w:szCs w:val="20"/>
              </w:rPr>
              <w:t>ibrutinib</w:t>
            </w:r>
            <w:proofErr w:type="spellEnd"/>
            <w:r w:rsidRPr="003A2EA3">
              <w:rPr>
                <w:rFonts w:ascii="Arial Narrow" w:hAnsi="Arial Narrow"/>
                <w:sz w:val="20"/>
                <w:szCs w:val="20"/>
              </w:rPr>
              <w:t xml:space="preserve"> (RESONATE, RESONATE-17) for patients with a 17p deletion/TP53 mutation;</w:t>
            </w:r>
          </w:p>
          <w:p w:rsidR="00867A58" w:rsidRPr="003A2EA3" w:rsidRDefault="00867A58" w:rsidP="002C642F">
            <w:pPr>
              <w:rPr>
                <w:rFonts w:ascii="Arial Narrow" w:hAnsi="Arial Narrow"/>
                <w:sz w:val="20"/>
                <w:szCs w:val="20"/>
              </w:rPr>
            </w:pPr>
            <w:r w:rsidRPr="003A2EA3">
              <w:rPr>
                <w:rFonts w:ascii="Arial Narrow" w:hAnsi="Arial Narrow"/>
                <w:sz w:val="20"/>
                <w:szCs w:val="20"/>
              </w:rPr>
              <w:t>•</w:t>
            </w:r>
            <w:r w:rsidRPr="003A2EA3">
              <w:rPr>
                <w:rFonts w:ascii="Arial Narrow" w:hAnsi="Arial Narrow"/>
                <w:sz w:val="20"/>
                <w:szCs w:val="20"/>
              </w:rPr>
              <w:tab/>
            </w:r>
            <w:proofErr w:type="spellStart"/>
            <w:proofErr w:type="gramStart"/>
            <w:r w:rsidRPr="003A2EA3">
              <w:rPr>
                <w:rFonts w:ascii="Arial Narrow" w:hAnsi="Arial Narrow"/>
                <w:sz w:val="20"/>
                <w:szCs w:val="20"/>
              </w:rPr>
              <w:t>venetoclax</w:t>
            </w:r>
            <w:proofErr w:type="spellEnd"/>
            <w:proofErr w:type="gramEnd"/>
            <w:r w:rsidRPr="003A2EA3">
              <w:rPr>
                <w:rFonts w:ascii="Arial Narrow" w:hAnsi="Arial Narrow"/>
                <w:sz w:val="20"/>
                <w:szCs w:val="20"/>
              </w:rPr>
              <w:t xml:space="preserve"> (M14-032) versus rituximab monotherapy (312-0116) for patients with no other suitable treatment options.</w:t>
            </w:r>
          </w:p>
          <w:p w:rsidR="00867A58" w:rsidRPr="003A2EA3" w:rsidRDefault="00867A58" w:rsidP="002C642F">
            <w:pPr>
              <w:rPr>
                <w:rFonts w:ascii="Arial Narrow" w:hAnsi="Arial Narrow"/>
                <w:sz w:val="20"/>
                <w:szCs w:val="20"/>
              </w:rPr>
            </w:pPr>
          </w:p>
          <w:p w:rsidR="00867A58" w:rsidRPr="003A2EA3" w:rsidRDefault="00867A58" w:rsidP="002C642F">
            <w:pPr>
              <w:rPr>
                <w:rFonts w:ascii="Arial Narrow" w:hAnsi="Arial Narrow"/>
                <w:sz w:val="20"/>
                <w:szCs w:val="20"/>
              </w:rPr>
            </w:pPr>
            <w:r w:rsidRPr="003A2EA3">
              <w:rPr>
                <w:rFonts w:ascii="Arial Narrow" w:hAnsi="Arial Narrow"/>
                <w:b/>
                <w:sz w:val="20"/>
                <w:szCs w:val="20"/>
              </w:rPr>
              <w:t>PBAC comment</w:t>
            </w:r>
            <w:r w:rsidRPr="003A2EA3">
              <w:rPr>
                <w:rFonts w:ascii="Arial Narrow" w:hAnsi="Arial Narrow"/>
                <w:sz w:val="20"/>
                <w:szCs w:val="20"/>
              </w:rPr>
              <w:t>: (</w:t>
            </w:r>
            <w:r w:rsidR="00337210">
              <w:rPr>
                <w:rFonts w:ascii="Arial Narrow" w:hAnsi="Arial Narrow"/>
                <w:sz w:val="20"/>
                <w:szCs w:val="20"/>
              </w:rPr>
              <w:t xml:space="preserve">PSD </w:t>
            </w:r>
            <w:r w:rsidRPr="003A2EA3">
              <w:rPr>
                <w:rFonts w:ascii="Arial Narrow" w:hAnsi="Arial Narrow"/>
                <w:sz w:val="20"/>
                <w:szCs w:val="20"/>
              </w:rPr>
              <w:t xml:space="preserve">paragraph 7.5) The PBAC considered that the clinical data available were less robust than would typically be relied on for decision making across all the subgroups requested, with no randomised trials reported, insufficient follow-up of more patient relevant outcomes such as overall survival, and evidence of observer bias (investigator assessed response rates were more favourable than independent committee response rates). In particular, the PBAC noted that the data for </w:t>
            </w:r>
            <w:proofErr w:type="spellStart"/>
            <w:r w:rsidRPr="003A2EA3">
              <w:rPr>
                <w:rFonts w:ascii="Arial Narrow" w:hAnsi="Arial Narrow"/>
                <w:sz w:val="20"/>
                <w:szCs w:val="20"/>
              </w:rPr>
              <w:t>venetoclax</w:t>
            </w:r>
            <w:proofErr w:type="spellEnd"/>
            <w:r w:rsidRPr="003A2EA3">
              <w:rPr>
                <w:rFonts w:ascii="Arial Narrow" w:hAnsi="Arial Narrow"/>
                <w:sz w:val="20"/>
                <w:szCs w:val="20"/>
              </w:rPr>
              <w:t xml:space="preserve"> to support the requested third-line listing or the TP53 mutated subgroup were less robust than the data available for the 17p deletion subgroup. However, the PBAC also recalled that the data available to inform its considerations about the listing of </w:t>
            </w:r>
            <w:proofErr w:type="spellStart"/>
            <w:r w:rsidRPr="003A2EA3">
              <w:rPr>
                <w:rFonts w:ascii="Arial Narrow" w:hAnsi="Arial Narrow"/>
                <w:sz w:val="20"/>
                <w:szCs w:val="20"/>
              </w:rPr>
              <w:t>ibrutinib</w:t>
            </w:r>
            <w:proofErr w:type="spellEnd"/>
            <w:r w:rsidRPr="003A2EA3">
              <w:rPr>
                <w:rFonts w:ascii="Arial Narrow" w:hAnsi="Arial Narrow"/>
                <w:sz w:val="20"/>
                <w:szCs w:val="20"/>
              </w:rPr>
              <w:t xml:space="preserve"> and </w:t>
            </w:r>
            <w:proofErr w:type="spellStart"/>
            <w:r w:rsidRPr="003A2EA3">
              <w:rPr>
                <w:rFonts w:ascii="Arial Narrow" w:hAnsi="Arial Narrow"/>
                <w:sz w:val="20"/>
                <w:szCs w:val="20"/>
              </w:rPr>
              <w:t>idelalisib</w:t>
            </w:r>
            <w:proofErr w:type="spellEnd"/>
            <w:r w:rsidRPr="003A2EA3">
              <w:rPr>
                <w:rFonts w:ascii="Arial Narrow" w:hAnsi="Arial Narrow"/>
                <w:sz w:val="20"/>
                <w:szCs w:val="20"/>
              </w:rPr>
              <w:t xml:space="preserve"> were not fully robust, albeit not necessarily for the same reasons.</w:t>
            </w:r>
          </w:p>
        </w:tc>
        <w:tc>
          <w:tcPr>
            <w:tcW w:w="2103" w:type="pct"/>
          </w:tcPr>
          <w:p w:rsidR="00867A58" w:rsidRPr="003A2EA3" w:rsidRDefault="00867A58" w:rsidP="002C642F">
            <w:pPr>
              <w:rPr>
                <w:rFonts w:ascii="Arial Narrow" w:hAnsi="Arial Narrow"/>
                <w:sz w:val="20"/>
                <w:szCs w:val="20"/>
              </w:rPr>
            </w:pPr>
            <w:r w:rsidRPr="003A2EA3">
              <w:rPr>
                <w:rFonts w:ascii="Arial Narrow" w:hAnsi="Arial Narrow"/>
                <w:sz w:val="20"/>
                <w:szCs w:val="20"/>
              </w:rPr>
              <w:t>No new data presented.</w:t>
            </w:r>
          </w:p>
        </w:tc>
      </w:tr>
      <w:tr w:rsidR="00867A58" w:rsidRPr="003A2EA3" w:rsidTr="002C642F">
        <w:trPr>
          <w:cantSplit/>
          <w:trHeight w:val="860"/>
        </w:trPr>
        <w:tc>
          <w:tcPr>
            <w:tcW w:w="795" w:type="pct"/>
            <w:tcBorders>
              <w:top w:val="single" w:sz="4" w:space="0" w:color="auto"/>
              <w:left w:val="single" w:sz="4" w:space="0" w:color="auto"/>
              <w:bottom w:val="single" w:sz="4" w:space="0" w:color="auto"/>
              <w:right w:val="single" w:sz="4" w:space="0" w:color="auto"/>
            </w:tcBorders>
          </w:tcPr>
          <w:p w:rsidR="00867A58" w:rsidRPr="003A2EA3" w:rsidRDefault="00867A58" w:rsidP="002C642F">
            <w:pPr>
              <w:rPr>
                <w:rFonts w:ascii="Arial Narrow" w:hAnsi="Arial Narrow"/>
                <w:sz w:val="20"/>
                <w:szCs w:val="20"/>
              </w:rPr>
            </w:pPr>
            <w:r w:rsidRPr="003A2EA3">
              <w:rPr>
                <w:rFonts w:ascii="Arial Narrow" w:hAnsi="Arial Narrow"/>
                <w:sz w:val="20"/>
                <w:szCs w:val="20"/>
              </w:rPr>
              <w:t>Key effectiveness data</w:t>
            </w:r>
          </w:p>
        </w:tc>
        <w:tc>
          <w:tcPr>
            <w:tcW w:w="2102" w:type="pct"/>
            <w:tcBorders>
              <w:top w:val="single" w:sz="4" w:space="0" w:color="auto"/>
              <w:left w:val="single" w:sz="4" w:space="0" w:color="auto"/>
              <w:bottom w:val="single" w:sz="4" w:space="0" w:color="auto"/>
              <w:right w:val="single" w:sz="4" w:space="0" w:color="auto"/>
            </w:tcBorders>
          </w:tcPr>
          <w:p w:rsidR="00867A58" w:rsidRPr="003A2EA3" w:rsidRDefault="00867A58" w:rsidP="002C642F">
            <w:pPr>
              <w:rPr>
                <w:rFonts w:ascii="Arial Narrow" w:hAnsi="Arial Narrow"/>
                <w:sz w:val="20"/>
                <w:szCs w:val="20"/>
              </w:rPr>
            </w:pPr>
            <w:r w:rsidRPr="003A2EA3">
              <w:rPr>
                <w:rFonts w:ascii="Arial Narrow" w:hAnsi="Arial Narrow"/>
                <w:sz w:val="20"/>
                <w:szCs w:val="20"/>
              </w:rPr>
              <w:t xml:space="preserve">vs </w:t>
            </w:r>
            <w:proofErr w:type="spellStart"/>
            <w:r w:rsidRPr="003A2EA3">
              <w:rPr>
                <w:rFonts w:ascii="Arial Narrow" w:hAnsi="Arial Narrow"/>
                <w:sz w:val="20"/>
                <w:szCs w:val="20"/>
              </w:rPr>
              <w:t>idelalisib</w:t>
            </w:r>
            <w:proofErr w:type="spellEnd"/>
            <w:r w:rsidRPr="003A2EA3">
              <w:rPr>
                <w:rFonts w:ascii="Arial Narrow" w:hAnsi="Arial Narrow"/>
                <w:sz w:val="20"/>
                <w:szCs w:val="20"/>
              </w:rPr>
              <w:t xml:space="preserve"> with rituximab</w:t>
            </w:r>
          </w:p>
          <w:p w:rsidR="00867A58" w:rsidRPr="003A2EA3" w:rsidRDefault="00867A58" w:rsidP="002C642F">
            <w:pPr>
              <w:rPr>
                <w:rFonts w:ascii="Arial Narrow" w:hAnsi="Arial Narrow"/>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0"/>
              <w:gridCol w:w="1058"/>
              <w:gridCol w:w="1059"/>
              <w:gridCol w:w="1228"/>
            </w:tblGrid>
            <w:tr w:rsidR="00867A58" w:rsidRPr="003A2EA3" w:rsidTr="002C642F">
              <w:tc>
                <w:tcPr>
                  <w:tcW w:w="2129" w:type="pct"/>
                  <w:vMerge w:val="restart"/>
                  <w:vAlign w:val="center"/>
                </w:tcPr>
                <w:p w:rsidR="00867A58" w:rsidRPr="003A2EA3" w:rsidRDefault="00867A58" w:rsidP="002C642F">
                  <w:pPr>
                    <w:jc w:val="center"/>
                    <w:rPr>
                      <w:rFonts w:ascii="Arial Narrow" w:hAnsi="Arial Narrow"/>
                      <w:b/>
                      <w:sz w:val="16"/>
                      <w:szCs w:val="16"/>
                    </w:rPr>
                  </w:pPr>
                </w:p>
              </w:tc>
              <w:tc>
                <w:tcPr>
                  <w:tcW w:w="908" w:type="pct"/>
                  <w:vAlign w:val="center"/>
                </w:tcPr>
                <w:p w:rsidR="00867A58" w:rsidRPr="003A2EA3" w:rsidRDefault="00867A58" w:rsidP="002C642F">
                  <w:pPr>
                    <w:jc w:val="center"/>
                    <w:rPr>
                      <w:rFonts w:ascii="Arial Narrow" w:hAnsi="Arial Narrow"/>
                      <w:b/>
                      <w:sz w:val="16"/>
                      <w:szCs w:val="16"/>
                    </w:rPr>
                  </w:pPr>
                  <w:r w:rsidRPr="003A2EA3">
                    <w:rPr>
                      <w:rFonts w:ascii="Arial Narrow" w:hAnsi="Arial Narrow"/>
                      <w:b/>
                      <w:sz w:val="16"/>
                      <w:szCs w:val="16"/>
                    </w:rPr>
                    <w:t>M12-175</w:t>
                  </w:r>
                </w:p>
              </w:tc>
              <w:tc>
                <w:tcPr>
                  <w:tcW w:w="909" w:type="pct"/>
                  <w:vAlign w:val="center"/>
                </w:tcPr>
                <w:p w:rsidR="00867A58" w:rsidRPr="003A2EA3" w:rsidRDefault="00867A58" w:rsidP="002C642F">
                  <w:pPr>
                    <w:jc w:val="center"/>
                    <w:rPr>
                      <w:rFonts w:ascii="Arial Narrow" w:hAnsi="Arial Narrow"/>
                      <w:b/>
                      <w:sz w:val="16"/>
                      <w:szCs w:val="16"/>
                    </w:rPr>
                  </w:pPr>
                  <w:r w:rsidRPr="003A2EA3">
                    <w:rPr>
                      <w:rFonts w:ascii="Arial Narrow" w:hAnsi="Arial Narrow"/>
                      <w:b/>
                      <w:sz w:val="16"/>
                      <w:szCs w:val="16"/>
                    </w:rPr>
                    <w:t>M13-982</w:t>
                  </w:r>
                </w:p>
              </w:tc>
              <w:tc>
                <w:tcPr>
                  <w:tcW w:w="1054" w:type="pct"/>
                  <w:vAlign w:val="center"/>
                </w:tcPr>
                <w:p w:rsidR="00867A58" w:rsidRPr="003A2EA3" w:rsidRDefault="00867A58" w:rsidP="002C642F">
                  <w:pPr>
                    <w:pStyle w:val="Tabletextcentred"/>
                    <w:rPr>
                      <w:b/>
                      <w:snapToGrid w:val="0"/>
                      <w:sz w:val="16"/>
                      <w:szCs w:val="16"/>
                    </w:rPr>
                  </w:pPr>
                  <w:r w:rsidRPr="003A2EA3">
                    <w:rPr>
                      <w:b/>
                      <w:snapToGrid w:val="0"/>
                      <w:sz w:val="16"/>
                      <w:szCs w:val="16"/>
                    </w:rPr>
                    <w:t>312-0116</w:t>
                  </w:r>
                </w:p>
              </w:tc>
            </w:tr>
            <w:tr w:rsidR="00867A58" w:rsidRPr="003A2EA3" w:rsidTr="002C642F">
              <w:tc>
                <w:tcPr>
                  <w:tcW w:w="2129" w:type="pct"/>
                  <w:vMerge/>
                </w:tcPr>
                <w:p w:rsidR="00867A58" w:rsidRPr="003A2EA3" w:rsidRDefault="00867A58" w:rsidP="002C642F">
                  <w:pPr>
                    <w:jc w:val="center"/>
                    <w:rPr>
                      <w:rFonts w:ascii="Arial Narrow" w:hAnsi="Arial Narrow"/>
                      <w:b/>
                      <w:sz w:val="16"/>
                      <w:szCs w:val="16"/>
                    </w:rPr>
                  </w:pPr>
                </w:p>
              </w:tc>
              <w:tc>
                <w:tcPr>
                  <w:tcW w:w="908" w:type="pct"/>
                  <w:vAlign w:val="center"/>
                </w:tcPr>
                <w:p w:rsidR="00867A58" w:rsidRPr="003A2EA3" w:rsidRDefault="00867A58" w:rsidP="002C642F">
                  <w:pPr>
                    <w:jc w:val="center"/>
                    <w:rPr>
                      <w:rFonts w:ascii="Arial Narrow" w:hAnsi="Arial Narrow"/>
                      <w:b/>
                      <w:sz w:val="16"/>
                      <w:szCs w:val="16"/>
                    </w:rPr>
                  </w:pPr>
                  <w:r w:rsidRPr="003A2EA3">
                    <w:rPr>
                      <w:rFonts w:ascii="Arial Narrow" w:hAnsi="Arial Narrow"/>
                      <w:b/>
                      <w:sz w:val="16"/>
                      <w:szCs w:val="16"/>
                    </w:rPr>
                    <w:t>VEN</w:t>
                  </w:r>
                </w:p>
                <w:p w:rsidR="00867A58" w:rsidRPr="003A2EA3" w:rsidRDefault="00867A58" w:rsidP="002C642F">
                  <w:pPr>
                    <w:jc w:val="center"/>
                    <w:rPr>
                      <w:rFonts w:ascii="Arial Narrow" w:hAnsi="Arial Narrow"/>
                      <w:b/>
                      <w:sz w:val="16"/>
                      <w:szCs w:val="16"/>
                    </w:rPr>
                  </w:pPr>
                  <w:r w:rsidRPr="003A2EA3">
                    <w:rPr>
                      <w:rFonts w:ascii="Arial Narrow" w:hAnsi="Arial Narrow"/>
                      <w:b/>
                      <w:sz w:val="16"/>
                      <w:szCs w:val="16"/>
                    </w:rPr>
                    <w:t>400</w:t>
                  </w:r>
                  <w:r w:rsidR="009439C5" w:rsidRPr="003A2EA3">
                    <w:rPr>
                      <w:rFonts w:ascii="Arial Narrow" w:hAnsi="Arial Narrow"/>
                      <w:b/>
                      <w:sz w:val="16"/>
                      <w:szCs w:val="16"/>
                    </w:rPr>
                    <w:t> </w:t>
                  </w:r>
                  <w:r w:rsidRPr="003A2EA3">
                    <w:rPr>
                      <w:rFonts w:ascii="Arial Narrow" w:hAnsi="Arial Narrow"/>
                      <w:b/>
                      <w:sz w:val="16"/>
                      <w:szCs w:val="16"/>
                    </w:rPr>
                    <w:t>mg 17p del</w:t>
                  </w:r>
                </w:p>
                <w:p w:rsidR="00867A58" w:rsidRPr="003A2EA3" w:rsidRDefault="00867A58" w:rsidP="002C642F">
                  <w:pPr>
                    <w:jc w:val="center"/>
                    <w:rPr>
                      <w:rFonts w:ascii="Arial Narrow" w:hAnsi="Arial Narrow"/>
                      <w:b/>
                      <w:sz w:val="16"/>
                      <w:szCs w:val="16"/>
                    </w:rPr>
                  </w:pPr>
                  <w:r w:rsidRPr="003A2EA3">
                    <w:rPr>
                      <w:rFonts w:ascii="Arial Narrow" w:hAnsi="Arial Narrow"/>
                      <w:b/>
                      <w:sz w:val="16"/>
                      <w:szCs w:val="16"/>
                    </w:rPr>
                    <w:t>(N = 14)</w:t>
                  </w:r>
                </w:p>
              </w:tc>
              <w:tc>
                <w:tcPr>
                  <w:tcW w:w="909" w:type="pct"/>
                  <w:vAlign w:val="center"/>
                </w:tcPr>
                <w:p w:rsidR="00867A58" w:rsidRPr="003A2EA3" w:rsidRDefault="00867A58" w:rsidP="002C642F">
                  <w:pPr>
                    <w:jc w:val="center"/>
                    <w:rPr>
                      <w:rFonts w:ascii="Arial Narrow" w:hAnsi="Arial Narrow"/>
                      <w:b/>
                      <w:sz w:val="16"/>
                      <w:szCs w:val="16"/>
                    </w:rPr>
                  </w:pPr>
                  <w:r w:rsidRPr="003A2EA3">
                    <w:rPr>
                      <w:rFonts w:ascii="Arial Narrow" w:hAnsi="Arial Narrow"/>
                      <w:b/>
                      <w:sz w:val="16"/>
                      <w:szCs w:val="16"/>
                    </w:rPr>
                    <w:t>VEN</w:t>
                  </w:r>
                </w:p>
                <w:p w:rsidR="00867A58" w:rsidRPr="003A2EA3" w:rsidRDefault="00867A58" w:rsidP="002C642F">
                  <w:pPr>
                    <w:jc w:val="center"/>
                    <w:rPr>
                      <w:rFonts w:ascii="Arial Narrow" w:hAnsi="Arial Narrow"/>
                      <w:b/>
                      <w:sz w:val="16"/>
                      <w:szCs w:val="16"/>
                    </w:rPr>
                  </w:pPr>
                  <w:r w:rsidRPr="003A2EA3">
                    <w:rPr>
                      <w:rFonts w:ascii="Arial Narrow" w:hAnsi="Arial Narrow"/>
                      <w:b/>
                      <w:sz w:val="16"/>
                      <w:szCs w:val="16"/>
                    </w:rPr>
                    <w:t>main cohort</w:t>
                  </w:r>
                </w:p>
                <w:p w:rsidR="00867A58" w:rsidRPr="003A2EA3" w:rsidRDefault="00867A58" w:rsidP="002C642F">
                  <w:pPr>
                    <w:jc w:val="center"/>
                    <w:rPr>
                      <w:rFonts w:ascii="Arial Narrow" w:hAnsi="Arial Narrow"/>
                      <w:b/>
                      <w:sz w:val="16"/>
                      <w:szCs w:val="16"/>
                    </w:rPr>
                  </w:pPr>
                  <w:r w:rsidRPr="003A2EA3">
                    <w:rPr>
                      <w:rFonts w:ascii="Arial Narrow" w:hAnsi="Arial Narrow"/>
                      <w:b/>
                      <w:sz w:val="16"/>
                      <w:szCs w:val="16"/>
                    </w:rPr>
                    <w:t>(N = 158)</w:t>
                  </w:r>
                </w:p>
              </w:tc>
              <w:tc>
                <w:tcPr>
                  <w:tcW w:w="1054" w:type="pct"/>
                  <w:vAlign w:val="center"/>
                </w:tcPr>
                <w:p w:rsidR="00867A58" w:rsidRPr="003A2EA3" w:rsidRDefault="00867A58" w:rsidP="002C642F">
                  <w:pPr>
                    <w:pStyle w:val="Tabletextcentred"/>
                    <w:rPr>
                      <w:b/>
                      <w:snapToGrid w:val="0"/>
                      <w:sz w:val="16"/>
                      <w:szCs w:val="16"/>
                    </w:rPr>
                  </w:pPr>
                  <w:r w:rsidRPr="003A2EA3">
                    <w:rPr>
                      <w:b/>
                      <w:snapToGrid w:val="0"/>
                      <w:sz w:val="16"/>
                      <w:szCs w:val="16"/>
                    </w:rPr>
                    <w:t>IDEL + RITU</w:t>
                  </w:r>
                </w:p>
                <w:p w:rsidR="00867A58" w:rsidRPr="003A2EA3" w:rsidRDefault="00867A58" w:rsidP="002C642F">
                  <w:pPr>
                    <w:pStyle w:val="Tabletextcentred"/>
                    <w:rPr>
                      <w:b/>
                      <w:snapToGrid w:val="0"/>
                      <w:sz w:val="16"/>
                      <w:szCs w:val="16"/>
                    </w:rPr>
                  </w:pPr>
                  <w:r w:rsidRPr="003A2EA3">
                    <w:rPr>
                      <w:b/>
                      <w:snapToGrid w:val="0"/>
                      <w:sz w:val="16"/>
                      <w:szCs w:val="16"/>
                    </w:rPr>
                    <w:t>17p/TP53 subgroup</w:t>
                  </w:r>
                </w:p>
                <w:p w:rsidR="00867A58" w:rsidRPr="003A2EA3" w:rsidRDefault="00867A58" w:rsidP="002C642F">
                  <w:pPr>
                    <w:pStyle w:val="Tabletextcentred"/>
                    <w:rPr>
                      <w:b/>
                      <w:snapToGrid w:val="0"/>
                      <w:sz w:val="16"/>
                      <w:szCs w:val="16"/>
                    </w:rPr>
                  </w:pPr>
                  <w:r w:rsidRPr="003A2EA3">
                    <w:rPr>
                      <w:b/>
                      <w:snapToGrid w:val="0"/>
                      <w:sz w:val="16"/>
                      <w:szCs w:val="16"/>
                    </w:rPr>
                    <w:t>(N = 46)</w:t>
                  </w:r>
                </w:p>
              </w:tc>
            </w:tr>
            <w:tr w:rsidR="00867A58" w:rsidRPr="003A2EA3" w:rsidTr="002C642F">
              <w:tc>
                <w:tcPr>
                  <w:tcW w:w="2129" w:type="pct"/>
                </w:tcPr>
                <w:p w:rsidR="00867A58" w:rsidRPr="003A2EA3" w:rsidRDefault="00867A58" w:rsidP="002C642F">
                  <w:pPr>
                    <w:rPr>
                      <w:rFonts w:ascii="Arial Narrow" w:hAnsi="Arial Narrow"/>
                      <w:sz w:val="16"/>
                      <w:szCs w:val="16"/>
                    </w:rPr>
                  </w:pPr>
                  <w:r w:rsidRPr="003A2EA3">
                    <w:rPr>
                      <w:rFonts w:ascii="Arial Narrow" w:hAnsi="Arial Narrow"/>
                      <w:sz w:val="16"/>
                      <w:szCs w:val="16"/>
                    </w:rPr>
                    <w:t>Median duration of treatment, months (range)</w:t>
                  </w:r>
                </w:p>
              </w:tc>
              <w:tc>
                <w:tcPr>
                  <w:tcW w:w="908" w:type="pct"/>
                  <w:vAlign w:val="center"/>
                </w:tcPr>
                <w:p w:rsidR="00867A58" w:rsidRPr="00A5328F" w:rsidRDefault="00A5328F" w:rsidP="002C642F">
                  <w:pPr>
                    <w:pStyle w:val="TableText0"/>
                    <w:spacing w:before="0" w:after="0"/>
                    <w:jc w:val="center"/>
                    <w:rPr>
                      <w:rFonts w:ascii="Arial Narrow" w:hAnsi="Arial Narrow"/>
                      <w:sz w:val="16"/>
                      <w:szCs w:val="16"/>
                      <w:highlight w:val="black"/>
                    </w:rPr>
                  </w:pPr>
                  <w:r>
                    <w:rPr>
                      <w:rFonts w:ascii="Arial Narrow" w:hAnsi="Arial Narrow"/>
                      <w:noProof/>
                      <w:color w:val="000000"/>
                      <w:sz w:val="16"/>
                      <w:szCs w:val="16"/>
                      <w:highlight w:val="black"/>
                    </w:rPr>
                    <w:t>''''''''''' ''''''''''''''''''''''''</w:t>
                  </w:r>
                </w:p>
              </w:tc>
              <w:tc>
                <w:tcPr>
                  <w:tcW w:w="909" w:type="pct"/>
                </w:tcPr>
                <w:p w:rsidR="00867A58" w:rsidRPr="00A5328F" w:rsidRDefault="00A5328F" w:rsidP="002C642F">
                  <w:pPr>
                    <w:jc w:val="center"/>
                    <w:rPr>
                      <w:rFonts w:ascii="Arial Narrow" w:hAnsi="Arial Narrow"/>
                      <w:sz w:val="16"/>
                      <w:szCs w:val="16"/>
                      <w:highlight w:val="black"/>
                    </w:rPr>
                  </w:pPr>
                  <w:r>
                    <w:rPr>
                      <w:rFonts w:ascii="Arial Narrow" w:hAnsi="Arial Narrow"/>
                      <w:noProof/>
                      <w:color w:val="000000"/>
                      <w:sz w:val="16"/>
                      <w:szCs w:val="16"/>
                      <w:highlight w:val="black"/>
                    </w:rPr>
                    <w:t>'''''''''' ''''''''''''''''''''''''</w:t>
                  </w:r>
                </w:p>
              </w:tc>
              <w:tc>
                <w:tcPr>
                  <w:tcW w:w="1054" w:type="pct"/>
                </w:tcPr>
                <w:p w:rsidR="00867A58" w:rsidRPr="003A2EA3" w:rsidRDefault="00867A58" w:rsidP="002C642F">
                  <w:pPr>
                    <w:pStyle w:val="Tabletextcentred"/>
                    <w:rPr>
                      <w:snapToGrid w:val="0"/>
                      <w:sz w:val="16"/>
                      <w:szCs w:val="16"/>
                    </w:rPr>
                  </w:pPr>
                  <w:r w:rsidRPr="003A2EA3">
                    <w:rPr>
                      <w:snapToGrid w:val="0"/>
                      <w:sz w:val="16"/>
                      <w:szCs w:val="16"/>
                    </w:rPr>
                    <w:t>8.1 (0.3-19.5)</w:t>
                  </w:r>
                  <w:r w:rsidRPr="00C27F96">
                    <w:rPr>
                      <w:snapToGrid w:val="0"/>
                      <w:sz w:val="16"/>
                      <w:szCs w:val="16"/>
                      <w:vertAlign w:val="superscript"/>
                    </w:rPr>
                    <w:t>1</w:t>
                  </w:r>
                </w:p>
              </w:tc>
            </w:tr>
            <w:tr w:rsidR="00867A58" w:rsidRPr="003A2EA3" w:rsidTr="002C642F">
              <w:tc>
                <w:tcPr>
                  <w:tcW w:w="2129" w:type="pct"/>
                </w:tcPr>
                <w:p w:rsidR="00867A58" w:rsidRPr="003A2EA3" w:rsidRDefault="00867A58" w:rsidP="002C642F">
                  <w:pPr>
                    <w:rPr>
                      <w:rFonts w:ascii="Arial Narrow" w:hAnsi="Arial Narrow"/>
                      <w:sz w:val="16"/>
                      <w:szCs w:val="16"/>
                    </w:rPr>
                  </w:pPr>
                  <w:r w:rsidRPr="003A2EA3">
                    <w:rPr>
                      <w:rFonts w:ascii="Arial Narrow" w:hAnsi="Arial Narrow"/>
                      <w:sz w:val="16"/>
                      <w:szCs w:val="16"/>
                    </w:rPr>
                    <w:t>Median duration of follow-up, months (range)</w:t>
                  </w:r>
                </w:p>
              </w:tc>
              <w:tc>
                <w:tcPr>
                  <w:tcW w:w="908" w:type="pct"/>
                  <w:vAlign w:val="center"/>
                </w:tcPr>
                <w:p w:rsidR="00867A58" w:rsidRPr="00A5328F" w:rsidRDefault="00A5328F" w:rsidP="002C642F">
                  <w:pPr>
                    <w:pStyle w:val="TableText0"/>
                    <w:spacing w:before="0" w:after="0"/>
                    <w:jc w:val="center"/>
                    <w:rPr>
                      <w:rFonts w:ascii="Arial Narrow" w:hAnsi="Arial Narrow"/>
                      <w:sz w:val="16"/>
                      <w:szCs w:val="16"/>
                      <w:highlight w:val="black"/>
                    </w:rPr>
                  </w:pPr>
                  <w:r>
                    <w:rPr>
                      <w:rFonts w:ascii="Arial Narrow" w:hAnsi="Arial Narrow"/>
                      <w:noProof/>
                      <w:color w:val="000000"/>
                      <w:sz w:val="16"/>
                      <w:szCs w:val="16"/>
                      <w:highlight w:val="black"/>
                    </w:rPr>
                    <w:t>''''''''</w:t>
                  </w:r>
                </w:p>
              </w:tc>
              <w:tc>
                <w:tcPr>
                  <w:tcW w:w="909" w:type="pct"/>
                  <w:vAlign w:val="center"/>
                </w:tcPr>
                <w:p w:rsidR="00867A58" w:rsidRPr="00A5328F" w:rsidRDefault="00A5328F" w:rsidP="002C642F">
                  <w:pPr>
                    <w:jc w:val="center"/>
                    <w:rPr>
                      <w:rFonts w:ascii="Arial Narrow" w:hAnsi="Arial Narrow"/>
                      <w:sz w:val="16"/>
                      <w:szCs w:val="16"/>
                      <w:highlight w:val="black"/>
                    </w:rPr>
                  </w:pPr>
                  <w:r>
                    <w:rPr>
                      <w:rFonts w:ascii="Arial Narrow" w:hAnsi="Arial Narrow"/>
                      <w:noProof/>
                      <w:color w:val="000000"/>
                      <w:sz w:val="16"/>
                      <w:szCs w:val="16"/>
                      <w:highlight w:val="black"/>
                    </w:rPr>
                    <w:t>'''''''</w:t>
                  </w:r>
                </w:p>
              </w:tc>
              <w:tc>
                <w:tcPr>
                  <w:tcW w:w="1054" w:type="pct"/>
                </w:tcPr>
                <w:p w:rsidR="00867A58" w:rsidRPr="003A2EA3" w:rsidRDefault="00867A58" w:rsidP="002C642F">
                  <w:pPr>
                    <w:pStyle w:val="Tabletextcentred"/>
                    <w:rPr>
                      <w:snapToGrid w:val="0"/>
                      <w:sz w:val="16"/>
                      <w:szCs w:val="16"/>
                    </w:rPr>
                  </w:pPr>
                  <w:r w:rsidRPr="003A2EA3">
                    <w:rPr>
                      <w:snapToGrid w:val="0"/>
                      <w:sz w:val="16"/>
                      <w:szCs w:val="16"/>
                    </w:rPr>
                    <w:t>12.5 (0.3-25.1)</w:t>
                  </w:r>
                  <w:r w:rsidRPr="003A2EA3">
                    <w:rPr>
                      <w:snapToGrid w:val="0"/>
                      <w:sz w:val="16"/>
                      <w:szCs w:val="16"/>
                      <w:vertAlign w:val="superscript"/>
                    </w:rPr>
                    <w:t>1</w:t>
                  </w:r>
                </w:p>
              </w:tc>
            </w:tr>
            <w:tr w:rsidR="00867A58" w:rsidRPr="003A2EA3" w:rsidTr="002C642F">
              <w:tc>
                <w:tcPr>
                  <w:tcW w:w="5000" w:type="pct"/>
                  <w:gridSpan w:val="4"/>
                  <w:vAlign w:val="center"/>
                </w:tcPr>
                <w:p w:rsidR="00867A58" w:rsidRPr="00B93D7B" w:rsidRDefault="00867A58" w:rsidP="002C642F">
                  <w:pPr>
                    <w:rPr>
                      <w:rFonts w:ascii="Arial Narrow" w:hAnsi="Arial Narrow"/>
                      <w:sz w:val="16"/>
                      <w:szCs w:val="16"/>
                    </w:rPr>
                  </w:pPr>
                  <w:r w:rsidRPr="00B93D7B">
                    <w:rPr>
                      <w:rFonts w:ascii="Arial Narrow" w:hAnsi="Arial Narrow"/>
                      <w:b/>
                      <w:sz w:val="16"/>
                      <w:szCs w:val="16"/>
                    </w:rPr>
                    <w:t>Response rates</w:t>
                  </w:r>
                </w:p>
              </w:tc>
            </w:tr>
            <w:tr w:rsidR="00867A58" w:rsidRPr="003A2EA3" w:rsidTr="002C642F">
              <w:tc>
                <w:tcPr>
                  <w:tcW w:w="2129" w:type="pct"/>
                  <w:vAlign w:val="center"/>
                </w:tcPr>
                <w:p w:rsidR="00867A58" w:rsidRPr="003A2EA3" w:rsidRDefault="00867A58" w:rsidP="002C642F">
                  <w:pPr>
                    <w:pStyle w:val="TableText0"/>
                    <w:spacing w:before="0" w:after="0"/>
                    <w:rPr>
                      <w:rFonts w:ascii="Arial Narrow" w:hAnsi="Arial Narrow"/>
                      <w:sz w:val="16"/>
                      <w:szCs w:val="16"/>
                      <w:vertAlign w:val="superscript"/>
                    </w:rPr>
                  </w:pPr>
                  <w:r w:rsidRPr="003A2EA3">
                    <w:rPr>
                      <w:rFonts w:ascii="Arial Narrow" w:hAnsi="Arial Narrow"/>
                      <w:sz w:val="16"/>
                      <w:szCs w:val="16"/>
                    </w:rPr>
                    <w:t>Overall response rate, % (95% CI)</w:t>
                  </w:r>
                </w:p>
              </w:tc>
              <w:tc>
                <w:tcPr>
                  <w:tcW w:w="908" w:type="pct"/>
                  <w:vAlign w:val="center"/>
                </w:tcPr>
                <w:p w:rsidR="00867A58" w:rsidRPr="00A5328F" w:rsidRDefault="00A5328F" w:rsidP="002C642F">
                  <w:pPr>
                    <w:pStyle w:val="TableText0"/>
                    <w:spacing w:before="0" w:after="0"/>
                    <w:jc w:val="center"/>
                    <w:rPr>
                      <w:rFonts w:ascii="Arial Narrow" w:hAnsi="Arial Narrow"/>
                      <w:sz w:val="16"/>
                      <w:szCs w:val="16"/>
                      <w:highlight w:val="black"/>
                    </w:rPr>
                  </w:pPr>
                  <w:r>
                    <w:rPr>
                      <w:rFonts w:ascii="Arial Narrow" w:hAnsi="Arial Narrow"/>
                      <w:noProof/>
                      <w:color w:val="000000"/>
                      <w:sz w:val="16"/>
                      <w:szCs w:val="16"/>
                      <w:highlight w:val="black"/>
                    </w:rPr>
                    <w:t>'''''''''''' ''''''''''''' ''''''''''''</w:t>
                  </w:r>
                </w:p>
              </w:tc>
              <w:tc>
                <w:tcPr>
                  <w:tcW w:w="909" w:type="pct"/>
                </w:tcPr>
                <w:p w:rsidR="00867A58" w:rsidRPr="00B93D7B" w:rsidRDefault="00867A58" w:rsidP="002C642F">
                  <w:pPr>
                    <w:jc w:val="center"/>
                    <w:rPr>
                      <w:rFonts w:ascii="Arial Narrow" w:hAnsi="Arial Narrow"/>
                      <w:sz w:val="16"/>
                      <w:szCs w:val="16"/>
                    </w:rPr>
                  </w:pPr>
                  <w:r w:rsidRPr="00B93D7B">
                    <w:rPr>
                      <w:rFonts w:ascii="Arial Narrow" w:hAnsi="Arial Narrow"/>
                      <w:sz w:val="16"/>
                      <w:szCs w:val="16"/>
                    </w:rPr>
                    <w:t>77.2 (69.9, 83.5)</w:t>
                  </w:r>
                </w:p>
              </w:tc>
              <w:tc>
                <w:tcPr>
                  <w:tcW w:w="1054" w:type="pct"/>
                  <w:vAlign w:val="center"/>
                </w:tcPr>
                <w:p w:rsidR="00867A58" w:rsidRPr="003A2EA3" w:rsidRDefault="00867A58" w:rsidP="002C642F">
                  <w:pPr>
                    <w:jc w:val="center"/>
                    <w:rPr>
                      <w:rFonts w:ascii="Arial Narrow" w:hAnsi="Arial Narrow"/>
                      <w:sz w:val="16"/>
                      <w:szCs w:val="16"/>
                    </w:rPr>
                  </w:pPr>
                  <w:r w:rsidRPr="003A2EA3">
                    <w:rPr>
                      <w:rFonts w:ascii="Arial Narrow" w:hAnsi="Arial Narrow"/>
                      <w:sz w:val="16"/>
                      <w:szCs w:val="16"/>
                    </w:rPr>
                    <w:t>84.8 (NR)</w:t>
                  </w:r>
                </w:p>
              </w:tc>
            </w:tr>
            <w:tr w:rsidR="00867A58" w:rsidRPr="003A2EA3" w:rsidTr="002C642F">
              <w:tc>
                <w:tcPr>
                  <w:tcW w:w="2129" w:type="pct"/>
                  <w:vAlign w:val="center"/>
                </w:tcPr>
                <w:p w:rsidR="00867A58" w:rsidRPr="003A2EA3" w:rsidRDefault="00867A58" w:rsidP="002C642F">
                  <w:pPr>
                    <w:pStyle w:val="TableText0"/>
                    <w:spacing w:before="0" w:after="0"/>
                    <w:rPr>
                      <w:rFonts w:ascii="Arial Narrow" w:hAnsi="Arial Narrow"/>
                      <w:sz w:val="16"/>
                      <w:szCs w:val="16"/>
                    </w:rPr>
                  </w:pPr>
                  <w:r w:rsidRPr="003A2EA3">
                    <w:rPr>
                      <w:rFonts w:ascii="Arial Narrow" w:hAnsi="Arial Narrow"/>
                      <w:sz w:val="16"/>
                      <w:szCs w:val="16"/>
                    </w:rPr>
                    <w:t>- Complete response, n (%)</w:t>
                  </w:r>
                </w:p>
              </w:tc>
              <w:tc>
                <w:tcPr>
                  <w:tcW w:w="908" w:type="pct"/>
                  <w:vAlign w:val="center"/>
                </w:tcPr>
                <w:p w:rsidR="00867A58" w:rsidRPr="00A5328F" w:rsidRDefault="00A5328F" w:rsidP="002C642F">
                  <w:pPr>
                    <w:pStyle w:val="TableText0"/>
                    <w:spacing w:before="0" w:after="0"/>
                    <w:jc w:val="center"/>
                    <w:rPr>
                      <w:rFonts w:ascii="Arial Narrow" w:hAnsi="Arial Narrow"/>
                      <w:sz w:val="16"/>
                      <w:szCs w:val="16"/>
                      <w:highlight w:val="black"/>
                    </w:rPr>
                  </w:pPr>
                  <w:r>
                    <w:rPr>
                      <w:rFonts w:ascii="Arial Narrow" w:hAnsi="Arial Narrow"/>
                      <w:noProof/>
                      <w:color w:val="000000"/>
                      <w:sz w:val="16"/>
                      <w:szCs w:val="16"/>
                      <w:highlight w:val="black"/>
                    </w:rPr>
                    <w:t>'''</w:t>
                  </w:r>
                </w:p>
              </w:tc>
              <w:tc>
                <w:tcPr>
                  <w:tcW w:w="909" w:type="pct"/>
                  <w:vAlign w:val="center"/>
                </w:tcPr>
                <w:p w:rsidR="00867A58" w:rsidRPr="00B93D7B" w:rsidRDefault="00867A58" w:rsidP="002C642F">
                  <w:pPr>
                    <w:pStyle w:val="TableText0"/>
                    <w:spacing w:before="0" w:after="0"/>
                    <w:jc w:val="center"/>
                    <w:rPr>
                      <w:rFonts w:ascii="Arial Narrow" w:hAnsi="Arial Narrow"/>
                      <w:sz w:val="16"/>
                      <w:szCs w:val="16"/>
                    </w:rPr>
                  </w:pPr>
                  <w:r w:rsidRPr="00B93D7B">
                    <w:rPr>
                      <w:rFonts w:ascii="Arial Narrow" w:hAnsi="Arial Narrow"/>
                      <w:sz w:val="16"/>
                      <w:szCs w:val="16"/>
                    </w:rPr>
                    <w:t>29 (18.4)</w:t>
                  </w:r>
                </w:p>
              </w:tc>
              <w:tc>
                <w:tcPr>
                  <w:tcW w:w="1054" w:type="pct"/>
                  <w:vAlign w:val="center"/>
                </w:tcPr>
                <w:p w:rsidR="00867A58" w:rsidRPr="003A2EA3" w:rsidRDefault="00867A58" w:rsidP="002C642F">
                  <w:pPr>
                    <w:pStyle w:val="TableText0"/>
                    <w:spacing w:before="0" w:after="0"/>
                    <w:jc w:val="center"/>
                    <w:rPr>
                      <w:rFonts w:ascii="Arial Narrow" w:hAnsi="Arial Narrow"/>
                      <w:sz w:val="16"/>
                      <w:szCs w:val="16"/>
                    </w:rPr>
                  </w:pPr>
                  <w:r w:rsidRPr="003A2EA3">
                    <w:rPr>
                      <w:rFonts w:ascii="Arial Narrow" w:hAnsi="Arial Narrow"/>
                      <w:sz w:val="16"/>
                      <w:szCs w:val="16"/>
                    </w:rPr>
                    <w:t>0</w:t>
                  </w:r>
                </w:p>
              </w:tc>
            </w:tr>
            <w:tr w:rsidR="00867A58" w:rsidRPr="003A2EA3" w:rsidTr="002C642F">
              <w:tc>
                <w:tcPr>
                  <w:tcW w:w="2129" w:type="pct"/>
                  <w:vAlign w:val="center"/>
                </w:tcPr>
                <w:p w:rsidR="00867A58" w:rsidRPr="003A2EA3" w:rsidRDefault="00867A58" w:rsidP="002C642F">
                  <w:pPr>
                    <w:pStyle w:val="TableText0"/>
                    <w:spacing w:before="0" w:after="0"/>
                    <w:rPr>
                      <w:rFonts w:ascii="Arial Narrow" w:hAnsi="Arial Narrow"/>
                      <w:sz w:val="16"/>
                      <w:szCs w:val="16"/>
                    </w:rPr>
                  </w:pPr>
                  <w:r w:rsidRPr="003A2EA3">
                    <w:rPr>
                      <w:rFonts w:ascii="Arial Narrow" w:hAnsi="Arial Narrow"/>
                      <w:sz w:val="16"/>
                      <w:szCs w:val="16"/>
                    </w:rPr>
                    <w:t>- Partial response, n (%)</w:t>
                  </w:r>
                </w:p>
              </w:tc>
              <w:tc>
                <w:tcPr>
                  <w:tcW w:w="908" w:type="pct"/>
                  <w:vAlign w:val="center"/>
                </w:tcPr>
                <w:p w:rsidR="00867A58" w:rsidRPr="00A5328F" w:rsidRDefault="00A5328F" w:rsidP="002C642F">
                  <w:pPr>
                    <w:pStyle w:val="TableText0"/>
                    <w:spacing w:before="0" w:after="0"/>
                    <w:jc w:val="center"/>
                    <w:rPr>
                      <w:rFonts w:ascii="Arial Narrow" w:hAnsi="Arial Narrow"/>
                      <w:sz w:val="16"/>
                      <w:szCs w:val="16"/>
                      <w:highlight w:val="black"/>
                    </w:rPr>
                  </w:pPr>
                  <w:r>
                    <w:rPr>
                      <w:rFonts w:ascii="Arial Narrow" w:hAnsi="Arial Narrow"/>
                      <w:noProof/>
                      <w:color w:val="000000"/>
                      <w:sz w:val="16"/>
                      <w:szCs w:val="16"/>
                      <w:highlight w:val="black"/>
                    </w:rPr>
                    <w:t>''''' '''''''''''''''</w:t>
                  </w:r>
                  <w:r w:rsidR="00867A58" w:rsidRPr="00A5328F">
                    <w:rPr>
                      <w:rFonts w:ascii="Arial Narrow" w:hAnsi="Arial Narrow"/>
                      <w:sz w:val="16"/>
                      <w:szCs w:val="16"/>
                      <w:highlight w:val="black"/>
                    </w:rPr>
                    <w:t xml:space="preserve"> </w:t>
                  </w:r>
                </w:p>
              </w:tc>
              <w:tc>
                <w:tcPr>
                  <w:tcW w:w="909" w:type="pct"/>
                  <w:vAlign w:val="center"/>
                </w:tcPr>
                <w:p w:rsidR="00867A58" w:rsidRPr="00B93D7B" w:rsidRDefault="00867A58" w:rsidP="002C642F">
                  <w:pPr>
                    <w:pStyle w:val="TableText0"/>
                    <w:spacing w:before="0" w:after="0"/>
                    <w:jc w:val="center"/>
                    <w:rPr>
                      <w:rFonts w:ascii="Arial Narrow" w:hAnsi="Arial Narrow"/>
                      <w:sz w:val="16"/>
                      <w:szCs w:val="16"/>
                    </w:rPr>
                  </w:pPr>
                  <w:r w:rsidRPr="00B93D7B">
                    <w:rPr>
                      <w:rFonts w:ascii="Arial Narrow" w:hAnsi="Arial Narrow"/>
                      <w:sz w:val="16"/>
                      <w:szCs w:val="16"/>
                    </w:rPr>
                    <w:t>93 (58.9)</w:t>
                  </w:r>
                </w:p>
              </w:tc>
              <w:tc>
                <w:tcPr>
                  <w:tcW w:w="1054" w:type="pct"/>
                  <w:vAlign w:val="center"/>
                </w:tcPr>
                <w:p w:rsidR="00867A58" w:rsidRPr="003A2EA3" w:rsidRDefault="00867A58" w:rsidP="002C642F">
                  <w:pPr>
                    <w:pStyle w:val="TableText0"/>
                    <w:spacing w:before="0" w:after="0"/>
                    <w:jc w:val="center"/>
                    <w:rPr>
                      <w:rFonts w:ascii="Arial Narrow" w:hAnsi="Arial Narrow"/>
                      <w:sz w:val="16"/>
                      <w:szCs w:val="16"/>
                    </w:rPr>
                  </w:pPr>
                  <w:r w:rsidRPr="003A2EA3">
                    <w:rPr>
                      <w:rFonts w:ascii="Arial Narrow" w:hAnsi="Arial Narrow"/>
                      <w:sz w:val="16"/>
                      <w:szCs w:val="16"/>
                    </w:rPr>
                    <w:t>(84.8)</w:t>
                  </w:r>
                </w:p>
              </w:tc>
            </w:tr>
            <w:tr w:rsidR="00867A58" w:rsidRPr="003A2EA3" w:rsidTr="002C642F">
              <w:tc>
                <w:tcPr>
                  <w:tcW w:w="5000" w:type="pct"/>
                  <w:gridSpan w:val="4"/>
                </w:tcPr>
                <w:p w:rsidR="00867A58" w:rsidRPr="00B93D7B" w:rsidRDefault="00867A58" w:rsidP="002C642F">
                  <w:pPr>
                    <w:pStyle w:val="TableText0"/>
                    <w:spacing w:before="0" w:after="0"/>
                    <w:rPr>
                      <w:rFonts w:ascii="Arial Narrow" w:hAnsi="Arial Narrow"/>
                      <w:sz w:val="16"/>
                      <w:szCs w:val="16"/>
                    </w:rPr>
                  </w:pPr>
                  <w:r w:rsidRPr="00B93D7B">
                    <w:rPr>
                      <w:rFonts w:ascii="Arial Narrow" w:hAnsi="Arial Narrow"/>
                      <w:b/>
                      <w:sz w:val="16"/>
                      <w:szCs w:val="16"/>
                    </w:rPr>
                    <w:t>Progression-free survival</w:t>
                  </w:r>
                </w:p>
              </w:tc>
            </w:tr>
            <w:tr w:rsidR="00867A58" w:rsidRPr="003A2EA3" w:rsidTr="002C642F">
              <w:tc>
                <w:tcPr>
                  <w:tcW w:w="2129" w:type="pct"/>
                </w:tcPr>
                <w:p w:rsidR="00867A58" w:rsidRPr="00D05FB9" w:rsidRDefault="00867A58" w:rsidP="002C642F">
                  <w:pPr>
                    <w:rPr>
                      <w:rFonts w:ascii="Arial Narrow" w:hAnsi="Arial Narrow"/>
                      <w:sz w:val="16"/>
                      <w:szCs w:val="16"/>
                    </w:rPr>
                  </w:pPr>
                  <w:r w:rsidRPr="00D05FB9">
                    <w:rPr>
                      <w:rFonts w:ascii="Arial Narrow" w:hAnsi="Arial Narrow"/>
                      <w:sz w:val="16"/>
                      <w:szCs w:val="16"/>
                    </w:rPr>
                    <w:t>Events n (%)</w:t>
                  </w:r>
                </w:p>
              </w:tc>
              <w:tc>
                <w:tcPr>
                  <w:tcW w:w="908" w:type="pct"/>
                </w:tcPr>
                <w:p w:rsidR="00867A58" w:rsidRPr="00A5328F" w:rsidRDefault="00A5328F" w:rsidP="002C642F">
                  <w:pPr>
                    <w:jc w:val="center"/>
                    <w:rPr>
                      <w:rFonts w:ascii="Arial Narrow" w:hAnsi="Arial Narrow"/>
                      <w:sz w:val="16"/>
                      <w:szCs w:val="16"/>
                      <w:highlight w:val="black"/>
                    </w:rPr>
                  </w:pPr>
                  <w:r>
                    <w:rPr>
                      <w:rFonts w:ascii="Arial Narrow" w:hAnsi="Arial Narrow"/>
                      <w:noProof/>
                      <w:color w:val="000000"/>
                      <w:sz w:val="16"/>
                      <w:szCs w:val="16"/>
                      <w:highlight w:val="black"/>
                    </w:rPr>
                    <w:t>''' '''''''''''''''''</w:t>
                  </w:r>
                </w:p>
              </w:tc>
              <w:tc>
                <w:tcPr>
                  <w:tcW w:w="909" w:type="pct"/>
                </w:tcPr>
                <w:p w:rsidR="00867A58" w:rsidRPr="00A5328F" w:rsidRDefault="00A5328F" w:rsidP="002C642F">
                  <w:pPr>
                    <w:pStyle w:val="TableText0"/>
                    <w:spacing w:before="0" w:after="0"/>
                    <w:jc w:val="center"/>
                    <w:rPr>
                      <w:rFonts w:ascii="Arial Narrow" w:hAnsi="Arial Narrow"/>
                      <w:sz w:val="16"/>
                      <w:szCs w:val="16"/>
                      <w:highlight w:val="black"/>
                    </w:rPr>
                  </w:pPr>
                  <w:r>
                    <w:rPr>
                      <w:rFonts w:ascii="Arial Narrow" w:hAnsi="Arial Narrow"/>
                      <w:noProof/>
                      <w:color w:val="000000"/>
                      <w:sz w:val="16"/>
                      <w:szCs w:val="16"/>
                      <w:highlight w:val="black"/>
                    </w:rPr>
                    <w:t>'''''' ''''''''''''''''''''</w:t>
                  </w:r>
                </w:p>
              </w:tc>
              <w:tc>
                <w:tcPr>
                  <w:tcW w:w="1054" w:type="pct"/>
                </w:tcPr>
                <w:p w:rsidR="00867A58" w:rsidRPr="003A2EA3" w:rsidRDefault="00867A58" w:rsidP="002C642F">
                  <w:pPr>
                    <w:pStyle w:val="TableText0"/>
                    <w:spacing w:before="0" w:after="0"/>
                    <w:jc w:val="center"/>
                    <w:rPr>
                      <w:rFonts w:ascii="Arial Narrow" w:hAnsi="Arial Narrow"/>
                      <w:sz w:val="16"/>
                      <w:szCs w:val="16"/>
                    </w:rPr>
                  </w:pPr>
                  <w:r w:rsidRPr="003A2EA3">
                    <w:rPr>
                      <w:rFonts w:ascii="Arial Narrow" w:hAnsi="Arial Narrow"/>
                      <w:sz w:val="16"/>
                      <w:szCs w:val="16"/>
                    </w:rPr>
                    <w:t>NR</w:t>
                  </w:r>
                </w:p>
              </w:tc>
            </w:tr>
            <w:tr w:rsidR="00867A58" w:rsidRPr="003A2EA3" w:rsidTr="002C642F">
              <w:tc>
                <w:tcPr>
                  <w:tcW w:w="2129" w:type="pct"/>
                  <w:vAlign w:val="center"/>
                </w:tcPr>
                <w:p w:rsidR="00867A58" w:rsidRPr="00D05FB9" w:rsidRDefault="00867A58" w:rsidP="002C642F">
                  <w:pPr>
                    <w:ind w:right="-108"/>
                    <w:rPr>
                      <w:rFonts w:ascii="Arial Narrow" w:hAnsi="Arial Narrow"/>
                      <w:sz w:val="16"/>
                      <w:szCs w:val="16"/>
                    </w:rPr>
                  </w:pPr>
                  <w:r w:rsidRPr="00D05FB9">
                    <w:rPr>
                      <w:rFonts w:ascii="Arial Narrow" w:hAnsi="Arial Narrow"/>
                      <w:sz w:val="16"/>
                      <w:szCs w:val="16"/>
                    </w:rPr>
                    <w:t>Median PFS, months (95% CI)</w:t>
                  </w:r>
                </w:p>
              </w:tc>
              <w:tc>
                <w:tcPr>
                  <w:tcW w:w="908" w:type="pct"/>
                  <w:vAlign w:val="center"/>
                </w:tcPr>
                <w:p w:rsidR="00867A58" w:rsidRPr="00A5328F" w:rsidRDefault="00A5328F" w:rsidP="002C642F">
                  <w:pPr>
                    <w:pStyle w:val="TableText0"/>
                    <w:spacing w:before="0" w:after="0"/>
                    <w:jc w:val="center"/>
                    <w:rPr>
                      <w:rFonts w:ascii="Arial Narrow" w:hAnsi="Arial Narrow"/>
                      <w:sz w:val="16"/>
                      <w:szCs w:val="16"/>
                      <w:highlight w:val="black"/>
                    </w:rPr>
                  </w:pPr>
                  <w:r>
                    <w:rPr>
                      <w:rFonts w:ascii="Arial Narrow" w:hAnsi="Arial Narrow"/>
                      <w:noProof/>
                      <w:color w:val="000000"/>
                      <w:sz w:val="16"/>
                      <w:szCs w:val="16"/>
                      <w:highlight w:val="black"/>
                    </w:rPr>
                    <w:t>''''''''''' '''''''''' ''''''''''</w:t>
                  </w:r>
                </w:p>
              </w:tc>
              <w:tc>
                <w:tcPr>
                  <w:tcW w:w="909" w:type="pct"/>
                  <w:vAlign w:val="center"/>
                </w:tcPr>
                <w:p w:rsidR="00867A58" w:rsidRPr="00B93D7B" w:rsidRDefault="00867A58" w:rsidP="002C642F">
                  <w:pPr>
                    <w:pStyle w:val="TableText0"/>
                    <w:spacing w:before="0" w:after="0"/>
                    <w:jc w:val="center"/>
                    <w:rPr>
                      <w:rFonts w:ascii="Arial Narrow" w:hAnsi="Arial Narrow"/>
                      <w:sz w:val="16"/>
                      <w:szCs w:val="16"/>
                    </w:rPr>
                  </w:pPr>
                  <w:r w:rsidRPr="00B93D7B">
                    <w:rPr>
                      <w:rFonts w:ascii="Arial Narrow" w:hAnsi="Arial Narrow"/>
                      <w:sz w:val="16"/>
                      <w:szCs w:val="16"/>
                    </w:rPr>
                    <w:t>27.2 (21.9, NE)</w:t>
                  </w:r>
                </w:p>
              </w:tc>
              <w:tc>
                <w:tcPr>
                  <w:tcW w:w="1054" w:type="pct"/>
                  <w:vAlign w:val="center"/>
                </w:tcPr>
                <w:p w:rsidR="00867A58" w:rsidRPr="00D05FB9" w:rsidRDefault="00867A58" w:rsidP="002C642F">
                  <w:pPr>
                    <w:jc w:val="center"/>
                    <w:rPr>
                      <w:rFonts w:ascii="Arial Narrow" w:hAnsi="Arial Narrow"/>
                      <w:sz w:val="16"/>
                      <w:szCs w:val="16"/>
                    </w:rPr>
                  </w:pPr>
                  <w:r w:rsidRPr="00D05FB9">
                    <w:rPr>
                      <w:rFonts w:ascii="Arial Narrow" w:hAnsi="Arial Narrow"/>
                      <w:sz w:val="16"/>
                      <w:szCs w:val="16"/>
                    </w:rPr>
                    <w:t>Not reached</w:t>
                  </w:r>
                </w:p>
                <w:p w:rsidR="00867A58" w:rsidRPr="00D05FB9" w:rsidRDefault="00867A58" w:rsidP="002C642F">
                  <w:pPr>
                    <w:jc w:val="center"/>
                    <w:rPr>
                      <w:rFonts w:ascii="Arial Narrow" w:hAnsi="Arial Narrow"/>
                      <w:sz w:val="16"/>
                      <w:szCs w:val="16"/>
                    </w:rPr>
                  </w:pPr>
                  <w:r w:rsidRPr="00D05FB9">
                    <w:rPr>
                      <w:rFonts w:ascii="Arial Narrow" w:hAnsi="Arial Narrow"/>
                      <w:sz w:val="16"/>
                      <w:szCs w:val="16"/>
                    </w:rPr>
                    <w:t>(12.3, NE)</w:t>
                  </w:r>
                </w:p>
              </w:tc>
            </w:tr>
            <w:tr w:rsidR="00867A58" w:rsidRPr="003A2EA3" w:rsidTr="002C642F">
              <w:tc>
                <w:tcPr>
                  <w:tcW w:w="2129" w:type="pct"/>
                </w:tcPr>
                <w:p w:rsidR="00867A58" w:rsidRPr="00D05FB9" w:rsidRDefault="00867A58" w:rsidP="002C642F">
                  <w:pPr>
                    <w:ind w:right="-108"/>
                    <w:rPr>
                      <w:rFonts w:ascii="Arial Narrow" w:hAnsi="Arial Narrow"/>
                      <w:sz w:val="16"/>
                      <w:szCs w:val="16"/>
                    </w:rPr>
                  </w:pPr>
                  <w:r w:rsidRPr="00D05FB9">
                    <w:rPr>
                      <w:rFonts w:ascii="Arial Narrow" w:hAnsi="Arial Narrow"/>
                      <w:sz w:val="16"/>
                      <w:szCs w:val="16"/>
                    </w:rPr>
                    <w:t>KM estimate of PFS at 6 months, % (95% CI)</w:t>
                  </w:r>
                </w:p>
              </w:tc>
              <w:tc>
                <w:tcPr>
                  <w:tcW w:w="908" w:type="pct"/>
                </w:tcPr>
                <w:p w:rsidR="00867A58" w:rsidRPr="00A5328F" w:rsidRDefault="00A5328F" w:rsidP="002C642F">
                  <w:pPr>
                    <w:jc w:val="center"/>
                    <w:rPr>
                      <w:rFonts w:ascii="Arial Narrow" w:hAnsi="Arial Narrow"/>
                      <w:sz w:val="16"/>
                      <w:szCs w:val="16"/>
                      <w:highlight w:val="black"/>
                    </w:rPr>
                  </w:pPr>
                  <w:r>
                    <w:rPr>
                      <w:rFonts w:ascii="Arial Narrow" w:hAnsi="Arial Narrow"/>
                      <w:noProof/>
                      <w:color w:val="000000"/>
                      <w:sz w:val="16"/>
                      <w:szCs w:val="16"/>
                      <w:highlight w:val="black"/>
                    </w:rPr>
                    <w:t>'''''' '''''''' '''''''</w:t>
                  </w:r>
                </w:p>
              </w:tc>
              <w:tc>
                <w:tcPr>
                  <w:tcW w:w="909" w:type="pct"/>
                </w:tcPr>
                <w:p w:rsidR="00867A58" w:rsidRPr="00A5328F" w:rsidRDefault="00A5328F" w:rsidP="002C642F">
                  <w:pPr>
                    <w:jc w:val="center"/>
                    <w:rPr>
                      <w:rFonts w:ascii="Arial Narrow" w:hAnsi="Arial Narrow"/>
                      <w:sz w:val="16"/>
                      <w:szCs w:val="16"/>
                      <w:highlight w:val="black"/>
                    </w:rPr>
                  </w:pPr>
                  <w:r>
                    <w:rPr>
                      <w:rFonts w:ascii="Arial Narrow" w:hAnsi="Arial Narrow"/>
                      <w:noProof/>
                      <w:color w:val="000000"/>
                      <w:sz w:val="16"/>
                      <w:szCs w:val="16"/>
                      <w:highlight w:val="black"/>
                    </w:rPr>
                    <w:t>'''''' '''''''''' ''''''''</w:t>
                  </w:r>
                </w:p>
              </w:tc>
              <w:tc>
                <w:tcPr>
                  <w:tcW w:w="1054" w:type="pct"/>
                </w:tcPr>
                <w:p w:rsidR="00867A58" w:rsidRPr="00D05FB9" w:rsidRDefault="00867A58" w:rsidP="002C642F">
                  <w:pPr>
                    <w:pStyle w:val="TableText0"/>
                    <w:spacing w:before="0" w:after="0"/>
                    <w:jc w:val="center"/>
                    <w:rPr>
                      <w:rFonts w:ascii="Arial Narrow" w:hAnsi="Arial Narrow"/>
                      <w:sz w:val="16"/>
                      <w:szCs w:val="16"/>
                    </w:rPr>
                  </w:pPr>
                  <w:r w:rsidRPr="00D05FB9">
                    <w:rPr>
                      <w:rFonts w:ascii="Arial Narrow" w:hAnsi="Arial Narrow"/>
                      <w:sz w:val="16"/>
                      <w:szCs w:val="16"/>
                    </w:rPr>
                    <w:t>NR</w:t>
                  </w:r>
                </w:p>
              </w:tc>
            </w:tr>
            <w:tr w:rsidR="00867A58" w:rsidRPr="003A2EA3" w:rsidTr="002C642F">
              <w:tc>
                <w:tcPr>
                  <w:tcW w:w="2129" w:type="pct"/>
                </w:tcPr>
                <w:p w:rsidR="00867A58" w:rsidRPr="00D05FB9" w:rsidRDefault="00867A58" w:rsidP="002C642F">
                  <w:pPr>
                    <w:ind w:right="-108"/>
                    <w:rPr>
                      <w:rFonts w:ascii="Arial Narrow" w:hAnsi="Arial Narrow"/>
                      <w:sz w:val="16"/>
                      <w:szCs w:val="16"/>
                    </w:rPr>
                  </w:pPr>
                  <w:r w:rsidRPr="00D05FB9">
                    <w:rPr>
                      <w:rFonts w:ascii="Arial Narrow" w:hAnsi="Arial Narrow"/>
                      <w:sz w:val="16"/>
                      <w:szCs w:val="16"/>
                    </w:rPr>
                    <w:t>KM estimate of PFS at 12 months, % (95% CI)</w:t>
                  </w:r>
                </w:p>
              </w:tc>
              <w:tc>
                <w:tcPr>
                  <w:tcW w:w="908" w:type="pct"/>
                </w:tcPr>
                <w:p w:rsidR="00867A58" w:rsidRPr="00A5328F" w:rsidRDefault="00A5328F" w:rsidP="002C642F">
                  <w:pPr>
                    <w:jc w:val="center"/>
                    <w:rPr>
                      <w:rFonts w:ascii="Arial Narrow" w:hAnsi="Arial Narrow"/>
                      <w:sz w:val="16"/>
                      <w:szCs w:val="16"/>
                      <w:highlight w:val="black"/>
                    </w:rPr>
                  </w:pPr>
                  <w:r>
                    <w:rPr>
                      <w:rFonts w:ascii="Arial Narrow" w:hAnsi="Arial Narrow"/>
                      <w:noProof/>
                      <w:color w:val="000000"/>
                      <w:sz w:val="16"/>
                      <w:szCs w:val="16"/>
                      <w:highlight w:val="black"/>
                    </w:rPr>
                    <w:t>''''' '''''''''' '''''''''</w:t>
                  </w:r>
                </w:p>
              </w:tc>
              <w:tc>
                <w:tcPr>
                  <w:tcW w:w="909" w:type="pct"/>
                </w:tcPr>
                <w:p w:rsidR="00867A58" w:rsidRPr="00B93D7B" w:rsidRDefault="00867A58" w:rsidP="002C642F">
                  <w:pPr>
                    <w:jc w:val="center"/>
                    <w:rPr>
                      <w:rFonts w:ascii="Arial Narrow" w:hAnsi="Arial Narrow"/>
                      <w:sz w:val="16"/>
                      <w:szCs w:val="16"/>
                    </w:rPr>
                  </w:pPr>
                  <w:r w:rsidRPr="00B93D7B">
                    <w:rPr>
                      <w:rFonts w:ascii="Arial Narrow" w:hAnsi="Arial Narrow"/>
                      <w:sz w:val="16"/>
                      <w:szCs w:val="16"/>
                    </w:rPr>
                    <w:t>77 (69, 83)</w:t>
                  </w:r>
                </w:p>
              </w:tc>
              <w:tc>
                <w:tcPr>
                  <w:tcW w:w="1054" w:type="pct"/>
                </w:tcPr>
                <w:p w:rsidR="00867A58" w:rsidRPr="00D05FB9" w:rsidRDefault="00867A58" w:rsidP="002C642F">
                  <w:pPr>
                    <w:pStyle w:val="TableText0"/>
                    <w:spacing w:before="0" w:after="0"/>
                    <w:jc w:val="center"/>
                    <w:rPr>
                      <w:rFonts w:ascii="Arial Narrow" w:hAnsi="Arial Narrow"/>
                      <w:sz w:val="16"/>
                      <w:szCs w:val="16"/>
                    </w:rPr>
                  </w:pPr>
                  <w:r w:rsidRPr="00D05FB9">
                    <w:rPr>
                      <w:rFonts w:ascii="Arial Narrow" w:hAnsi="Arial Narrow"/>
                      <w:sz w:val="16"/>
                      <w:szCs w:val="16"/>
                    </w:rPr>
                    <w:t>NR</w:t>
                  </w:r>
                </w:p>
              </w:tc>
            </w:tr>
            <w:tr w:rsidR="00867A58" w:rsidRPr="003A2EA3" w:rsidTr="002C642F">
              <w:tc>
                <w:tcPr>
                  <w:tcW w:w="5000" w:type="pct"/>
                  <w:gridSpan w:val="4"/>
                  <w:vAlign w:val="center"/>
                </w:tcPr>
                <w:p w:rsidR="00867A58" w:rsidRPr="00B93D7B" w:rsidRDefault="00867A58" w:rsidP="002C642F">
                  <w:pPr>
                    <w:rPr>
                      <w:rFonts w:ascii="Arial Narrow" w:hAnsi="Arial Narrow"/>
                      <w:b/>
                      <w:sz w:val="16"/>
                      <w:szCs w:val="16"/>
                    </w:rPr>
                  </w:pPr>
                  <w:r w:rsidRPr="00B93D7B">
                    <w:rPr>
                      <w:rFonts w:ascii="Arial Narrow" w:hAnsi="Arial Narrow"/>
                      <w:b/>
                      <w:sz w:val="16"/>
                      <w:szCs w:val="16"/>
                    </w:rPr>
                    <w:t>Overall survival</w:t>
                  </w:r>
                </w:p>
              </w:tc>
            </w:tr>
            <w:tr w:rsidR="00867A58" w:rsidRPr="003A2EA3" w:rsidTr="002C642F">
              <w:tc>
                <w:tcPr>
                  <w:tcW w:w="2129" w:type="pct"/>
                  <w:vAlign w:val="center"/>
                </w:tcPr>
                <w:p w:rsidR="00867A58" w:rsidRPr="00D05FB9" w:rsidRDefault="00867A58" w:rsidP="002C642F">
                  <w:pPr>
                    <w:ind w:right="-108"/>
                    <w:rPr>
                      <w:rFonts w:ascii="Arial Narrow" w:hAnsi="Arial Narrow"/>
                      <w:sz w:val="16"/>
                      <w:szCs w:val="16"/>
                    </w:rPr>
                  </w:pPr>
                  <w:r w:rsidRPr="00D05FB9">
                    <w:rPr>
                      <w:rFonts w:ascii="Arial Narrow" w:hAnsi="Arial Narrow"/>
                      <w:sz w:val="16"/>
                      <w:szCs w:val="16"/>
                    </w:rPr>
                    <w:t>Deaths n (%)</w:t>
                  </w:r>
                </w:p>
              </w:tc>
              <w:tc>
                <w:tcPr>
                  <w:tcW w:w="908" w:type="pct"/>
                  <w:vAlign w:val="center"/>
                </w:tcPr>
                <w:p w:rsidR="00867A58" w:rsidRPr="00A5328F" w:rsidRDefault="00A5328F" w:rsidP="002C642F">
                  <w:pPr>
                    <w:pStyle w:val="TableText0"/>
                    <w:spacing w:before="0" w:after="0"/>
                    <w:jc w:val="center"/>
                    <w:rPr>
                      <w:rFonts w:ascii="Arial Narrow" w:hAnsi="Arial Narrow"/>
                      <w:sz w:val="16"/>
                      <w:szCs w:val="16"/>
                      <w:highlight w:val="black"/>
                    </w:rPr>
                  </w:pPr>
                  <w:r>
                    <w:rPr>
                      <w:rFonts w:ascii="Arial Narrow" w:hAnsi="Arial Narrow"/>
                      <w:noProof/>
                      <w:color w:val="000000"/>
                      <w:sz w:val="16"/>
                      <w:szCs w:val="16"/>
                      <w:highlight w:val="black"/>
                    </w:rPr>
                    <w:t>'''' '''''''''''''</w:t>
                  </w:r>
                </w:p>
              </w:tc>
              <w:tc>
                <w:tcPr>
                  <w:tcW w:w="909" w:type="pct"/>
                  <w:vAlign w:val="center"/>
                </w:tcPr>
                <w:p w:rsidR="00867A58" w:rsidRPr="00A5328F" w:rsidRDefault="00A5328F" w:rsidP="002C642F">
                  <w:pPr>
                    <w:pStyle w:val="TableText0"/>
                    <w:spacing w:before="0" w:after="0"/>
                    <w:jc w:val="center"/>
                    <w:rPr>
                      <w:rFonts w:ascii="Arial Narrow" w:hAnsi="Arial Narrow"/>
                      <w:sz w:val="16"/>
                      <w:szCs w:val="16"/>
                      <w:highlight w:val="black"/>
                    </w:rPr>
                  </w:pPr>
                  <w:r>
                    <w:rPr>
                      <w:rFonts w:ascii="Arial Narrow" w:hAnsi="Arial Narrow"/>
                      <w:noProof/>
                      <w:color w:val="000000"/>
                      <w:sz w:val="16"/>
                      <w:szCs w:val="16"/>
                      <w:highlight w:val="black"/>
                    </w:rPr>
                    <w:t>'''''' ''''''''''''</w:t>
                  </w:r>
                </w:p>
              </w:tc>
              <w:tc>
                <w:tcPr>
                  <w:tcW w:w="1054" w:type="pct"/>
                  <w:vAlign w:val="center"/>
                </w:tcPr>
                <w:p w:rsidR="00867A58" w:rsidRPr="00D05FB9" w:rsidRDefault="00867A58" w:rsidP="002C642F">
                  <w:pPr>
                    <w:jc w:val="center"/>
                    <w:rPr>
                      <w:rFonts w:ascii="Arial Narrow" w:hAnsi="Arial Narrow"/>
                      <w:sz w:val="16"/>
                      <w:szCs w:val="16"/>
                    </w:rPr>
                  </w:pPr>
                  <w:r w:rsidRPr="00D05FB9">
                    <w:rPr>
                      <w:rFonts w:ascii="Arial Narrow" w:hAnsi="Arial Narrow"/>
                      <w:sz w:val="16"/>
                      <w:szCs w:val="16"/>
                    </w:rPr>
                    <w:t>NR</w:t>
                  </w:r>
                </w:p>
              </w:tc>
            </w:tr>
            <w:tr w:rsidR="00867A58" w:rsidRPr="003A2EA3" w:rsidTr="002C642F">
              <w:tc>
                <w:tcPr>
                  <w:tcW w:w="2129" w:type="pct"/>
                  <w:vAlign w:val="center"/>
                </w:tcPr>
                <w:p w:rsidR="00867A58" w:rsidRPr="00D05FB9" w:rsidRDefault="00867A58" w:rsidP="002C642F">
                  <w:pPr>
                    <w:ind w:right="-108"/>
                    <w:rPr>
                      <w:rFonts w:ascii="Arial Narrow" w:hAnsi="Arial Narrow"/>
                      <w:sz w:val="16"/>
                      <w:szCs w:val="16"/>
                    </w:rPr>
                  </w:pPr>
                  <w:r w:rsidRPr="00D05FB9">
                    <w:rPr>
                      <w:rFonts w:ascii="Arial Narrow" w:hAnsi="Arial Narrow"/>
                      <w:sz w:val="16"/>
                      <w:szCs w:val="16"/>
                    </w:rPr>
                    <w:t>Median OS, months (95% CI)</w:t>
                  </w:r>
                </w:p>
              </w:tc>
              <w:tc>
                <w:tcPr>
                  <w:tcW w:w="908" w:type="pct"/>
                  <w:vAlign w:val="center"/>
                </w:tcPr>
                <w:p w:rsidR="00867A58" w:rsidRPr="00A5328F" w:rsidRDefault="00A5328F" w:rsidP="002C642F">
                  <w:pPr>
                    <w:pStyle w:val="TableText0"/>
                    <w:spacing w:before="0" w:after="0"/>
                    <w:jc w:val="center"/>
                    <w:rPr>
                      <w:rFonts w:ascii="Arial Narrow" w:hAnsi="Arial Narrow"/>
                      <w:sz w:val="16"/>
                      <w:szCs w:val="16"/>
                      <w:highlight w:val="black"/>
                    </w:rPr>
                  </w:pPr>
                  <w:r>
                    <w:rPr>
                      <w:rFonts w:ascii="Arial Narrow" w:hAnsi="Arial Narrow"/>
                      <w:noProof/>
                      <w:color w:val="000000"/>
                      <w:sz w:val="16"/>
                      <w:szCs w:val="16"/>
                      <w:highlight w:val="black"/>
                    </w:rPr>
                    <w:t>'''''''' '''''''''''''''''''''</w:t>
                  </w:r>
                </w:p>
                <w:p w:rsidR="00867A58" w:rsidRPr="00A5328F" w:rsidRDefault="00A5328F" w:rsidP="002C642F">
                  <w:pPr>
                    <w:pStyle w:val="TableText0"/>
                    <w:spacing w:before="0" w:after="0"/>
                    <w:jc w:val="center"/>
                    <w:rPr>
                      <w:rFonts w:ascii="Arial Narrow" w:hAnsi="Arial Narrow"/>
                      <w:sz w:val="16"/>
                      <w:szCs w:val="16"/>
                      <w:highlight w:val="black"/>
                    </w:rPr>
                  </w:pPr>
                  <w:r>
                    <w:rPr>
                      <w:rFonts w:ascii="Arial Narrow" w:hAnsi="Arial Narrow"/>
                      <w:noProof/>
                      <w:color w:val="000000"/>
                      <w:sz w:val="16"/>
                      <w:szCs w:val="16"/>
                      <w:highlight w:val="black"/>
                    </w:rPr>
                    <w:t>''''''''''' '''''''''</w:t>
                  </w:r>
                </w:p>
              </w:tc>
              <w:tc>
                <w:tcPr>
                  <w:tcW w:w="909" w:type="pct"/>
                  <w:vAlign w:val="center"/>
                </w:tcPr>
                <w:p w:rsidR="00867A58" w:rsidRPr="00B93D7B" w:rsidRDefault="00867A58" w:rsidP="002C642F">
                  <w:pPr>
                    <w:pStyle w:val="TableText0"/>
                    <w:spacing w:before="0" w:after="0"/>
                    <w:jc w:val="center"/>
                    <w:rPr>
                      <w:rFonts w:ascii="Arial Narrow" w:hAnsi="Arial Narrow"/>
                      <w:sz w:val="16"/>
                      <w:szCs w:val="16"/>
                    </w:rPr>
                  </w:pPr>
                  <w:r w:rsidRPr="00B93D7B">
                    <w:rPr>
                      <w:rFonts w:ascii="Arial Narrow" w:hAnsi="Arial Narrow"/>
                      <w:sz w:val="16"/>
                      <w:szCs w:val="16"/>
                    </w:rPr>
                    <w:t>Not reached</w:t>
                  </w:r>
                </w:p>
                <w:p w:rsidR="00867A58" w:rsidRPr="00A5328F" w:rsidRDefault="00A5328F" w:rsidP="002C642F">
                  <w:pPr>
                    <w:pStyle w:val="TableText0"/>
                    <w:spacing w:before="0" w:after="0"/>
                    <w:jc w:val="center"/>
                    <w:rPr>
                      <w:rFonts w:ascii="Arial Narrow" w:hAnsi="Arial Narrow"/>
                      <w:sz w:val="16"/>
                      <w:szCs w:val="16"/>
                      <w:highlight w:val="black"/>
                    </w:rPr>
                  </w:pPr>
                  <w:r>
                    <w:rPr>
                      <w:rFonts w:ascii="Arial Narrow" w:hAnsi="Arial Narrow"/>
                      <w:noProof/>
                      <w:color w:val="000000"/>
                      <w:sz w:val="16"/>
                      <w:szCs w:val="16"/>
                      <w:highlight w:val="black"/>
                    </w:rPr>
                    <w:t>'''''''''''''' ''''''''</w:t>
                  </w:r>
                </w:p>
              </w:tc>
              <w:tc>
                <w:tcPr>
                  <w:tcW w:w="1054" w:type="pct"/>
                  <w:vAlign w:val="center"/>
                </w:tcPr>
                <w:p w:rsidR="00867A58" w:rsidRPr="00D05FB9" w:rsidRDefault="00867A58" w:rsidP="002C642F">
                  <w:pPr>
                    <w:jc w:val="center"/>
                    <w:rPr>
                      <w:rFonts w:ascii="Arial Narrow" w:hAnsi="Arial Narrow"/>
                      <w:sz w:val="16"/>
                      <w:szCs w:val="16"/>
                    </w:rPr>
                  </w:pPr>
                  <w:r w:rsidRPr="00D05FB9">
                    <w:rPr>
                      <w:rFonts w:ascii="Arial Narrow" w:hAnsi="Arial Narrow"/>
                      <w:sz w:val="16"/>
                      <w:szCs w:val="16"/>
                    </w:rPr>
                    <w:t>Not reached</w:t>
                  </w:r>
                </w:p>
                <w:p w:rsidR="00867A58" w:rsidRPr="00D05FB9" w:rsidRDefault="00867A58" w:rsidP="002C642F">
                  <w:pPr>
                    <w:jc w:val="center"/>
                    <w:rPr>
                      <w:rFonts w:ascii="Arial Narrow" w:hAnsi="Arial Narrow"/>
                      <w:sz w:val="16"/>
                      <w:szCs w:val="16"/>
                    </w:rPr>
                  </w:pPr>
                  <w:r w:rsidRPr="00D05FB9">
                    <w:rPr>
                      <w:rFonts w:ascii="Arial Narrow" w:hAnsi="Arial Narrow"/>
                      <w:sz w:val="16"/>
                      <w:szCs w:val="16"/>
                    </w:rPr>
                    <w:t>(18.8, NE)</w:t>
                  </w:r>
                </w:p>
              </w:tc>
            </w:tr>
            <w:tr w:rsidR="00867A58" w:rsidRPr="003A2EA3" w:rsidTr="002C642F">
              <w:tc>
                <w:tcPr>
                  <w:tcW w:w="2129" w:type="pct"/>
                </w:tcPr>
                <w:p w:rsidR="00867A58" w:rsidRPr="00D05FB9" w:rsidRDefault="00867A58" w:rsidP="002C642F">
                  <w:pPr>
                    <w:ind w:right="-108"/>
                    <w:rPr>
                      <w:rFonts w:ascii="Arial Narrow" w:hAnsi="Arial Narrow"/>
                      <w:sz w:val="16"/>
                      <w:szCs w:val="16"/>
                    </w:rPr>
                  </w:pPr>
                  <w:r w:rsidRPr="00D05FB9">
                    <w:rPr>
                      <w:rFonts w:ascii="Arial Narrow" w:hAnsi="Arial Narrow"/>
                      <w:sz w:val="16"/>
                      <w:szCs w:val="16"/>
                    </w:rPr>
                    <w:t>KM estimate of OS at 6 months, % (95% CI)</w:t>
                  </w:r>
                </w:p>
              </w:tc>
              <w:tc>
                <w:tcPr>
                  <w:tcW w:w="908" w:type="pct"/>
                </w:tcPr>
                <w:p w:rsidR="00867A58" w:rsidRPr="00A5328F" w:rsidRDefault="00A5328F" w:rsidP="002C642F">
                  <w:pPr>
                    <w:jc w:val="center"/>
                    <w:rPr>
                      <w:rFonts w:ascii="Arial Narrow" w:hAnsi="Arial Narrow"/>
                      <w:sz w:val="16"/>
                      <w:szCs w:val="16"/>
                      <w:highlight w:val="black"/>
                    </w:rPr>
                  </w:pPr>
                  <w:r>
                    <w:rPr>
                      <w:rFonts w:ascii="Arial Narrow" w:hAnsi="Arial Narrow"/>
                      <w:noProof/>
                      <w:color w:val="000000"/>
                      <w:sz w:val="16"/>
                      <w:szCs w:val="16"/>
                      <w:highlight w:val="black"/>
                    </w:rPr>
                    <w:t>'''''' '''''''''' '''''''''</w:t>
                  </w:r>
                </w:p>
              </w:tc>
              <w:tc>
                <w:tcPr>
                  <w:tcW w:w="909" w:type="pct"/>
                </w:tcPr>
                <w:p w:rsidR="00867A58" w:rsidRPr="00A5328F" w:rsidRDefault="00A5328F" w:rsidP="002C642F">
                  <w:pPr>
                    <w:jc w:val="center"/>
                    <w:rPr>
                      <w:rFonts w:ascii="Arial Narrow" w:hAnsi="Arial Narrow"/>
                      <w:sz w:val="16"/>
                      <w:szCs w:val="16"/>
                      <w:highlight w:val="black"/>
                    </w:rPr>
                  </w:pPr>
                  <w:r>
                    <w:rPr>
                      <w:rFonts w:ascii="Arial Narrow" w:hAnsi="Arial Narrow"/>
                      <w:noProof/>
                      <w:color w:val="000000"/>
                      <w:sz w:val="16"/>
                      <w:szCs w:val="16"/>
                      <w:highlight w:val="black"/>
                    </w:rPr>
                    <w:t>'''''' ''''''''' '''''''</w:t>
                  </w:r>
                </w:p>
              </w:tc>
              <w:tc>
                <w:tcPr>
                  <w:tcW w:w="1054" w:type="pct"/>
                </w:tcPr>
                <w:p w:rsidR="00867A58" w:rsidRPr="00D05FB9" w:rsidRDefault="00867A58" w:rsidP="002C642F">
                  <w:pPr>
                    <w:jc w:val="center"/>
                    <w:rPr>
                      <w:rFonts w:ascii="Arial Narrow" w:hAnsi="Arial Narrow"/>
                      <w:sz w:val="16"/>
                      <w:szCs w:val="16"/>
                    </w:rPr>
                  </w:pPr>
                  <w:r w:rsidRPr="00D05FB9">
                    <w:rPr>
                      <w:rFonts w:ascii="Arial Narrow" w:hAnsi="Arial Narrow"/>
                      <w:sz w:val="16"/>
                      <w:szCs w:val="16"/>
                    </w:rPr>
                    <w:t>NR</w:t>
                  </w:r>
                </w:p>
              </w:tc>
            </w:tr>
            <w:tr w:rsidR="00867A58" w:rsidRPr="003A2EA3" w:rsidTr="002C642F">
              <w:tc>
                <w:tcPr>
                  <w:tcW w:w="2129" w:type="pct"/>
                </w:tcPr>
                <w:p w:rsidR="00867A58" w:rsidRPr="00D05FB9" w:rsidRDefault="00867A58" w:rsidP="002C642F">
                  <w:pPr>
                    <w:ind w:right="-108"/>
                    <w:rPr>
                      <w:rFonts w:ascii="Arial Narrow" w:hAnsi="Arial Narrow"/>
                      <w:sz w:val="16"/>
                      <w:szCs w:val="16"/>
                    </w:rPr>
                  </w:pPr>
                  <w:r w:rsidRPr="00D05FB9">
                    <w:rPr>
                      <w:rFonts w:ascii="Arial Narrow" w:hAnsi="Arial Narrow"/>
                      <w:sz w:val="16"/>
                      <w:szCs w:val="16"/>
                    </w:rPr>
                    <w:t>KM estimate of OS at 12 months, % (95% CI)</w:t>
                  </w:r>
                </w:p>
              </w:tc>
              <w:tc>
                <w:tcPr>
                  <w:tcW w:w="908" w:type="pct"/>
                </w:tcPr>
                <w:p w:rsidR="00867A58" w:rsidRPr="00A5328F" w:rsidRDefault="00A5328F" w:rsidP="002C642F">
                  <w:pPr>
                    <w:jc w:val="center"/>
                    <w:rPr>
                      <w:rFonts w:ascii="Arial Narrow" w:hAnsi="Arial Narrow"/>
                      <w:sz w:val="16"/>
                      <w:szCs w:val="16"/>
                      <w:highlight w:val="black"/>
                    </w:rPr>
                  </w:pPr>
                  <w:r>
                    <w:rPr>
                      <w:rFonts w:ascii="Arial Narrow" w:hAnsi="Arial Narrow"/>
                      <w:noProof/>
                      <w:color w:val="000000"/>
                      <w:sz w:val="16"/>
                      <w:szCs w:val="16"/>
                      <w:highlight w:val="black"/>
                    </w:rPr>
                    <w:t>''''''' '''''''''' '''''''</w:t>
                  </w:r>
                </w:p>
              </w:tc>
              <w:tc>
                <w:tcPr>
                  <w:tcW w:w="909" w:type="pct"/>
                </w:tcPr>
                <w:p w:rsidR="00867A58" w:rsidRPr="00B93D7B" w:rsidRDefault="00867A58" w:rsidP="002C642F">
                  <w:pPr>
                    <w:jc w:val="center"/>
                    <w:rPr>
                      <w:rFonts w:ascii="Arial Narrow" w:hAnsi="Arial Narrow"/>
                      <w:sz w:val="16"/>
                      <w:szCs w:val="16"/>
                    </w:rPr>
                  </w:pPr>
                  <w:r w:rsidRPr="00B93D7B">
                    <w:rPr>
                      <w:rFonts w:ascii="Arial Narrow" w:hAnsi="Arial Narrow"/>
                      <w:sz w:val="16"/>
                      <w:szCs w:val="16"/>
                    </w:rPr>
                    <w:t>87 (80, 91)</w:t>
                  </w:r>
                </w:p>
              </w:tc>
              <w:tc>
                <w:tcPr>
                  <w:tcW w:w="1054" w:type="pct"/>
                </w:tcPr>
                <w:p w:rsidR="00867A58" w:rsidRPr="00D05FB9" w:rsidRDefault="00867A58" w:rsidP="002C642F">
                  <w:pPr>
                    <w:jc w:val="center"/>
                    <w:rPr>
                      <w:rFonts w:ascii="Arial Narrow" w:hAnsi="Arial Narrow"/>
                      <w:sz w:val="16"/>
                      <w:szCs w:val="16"/>
                    </w:rPr>
                  </w:pPr>
                  <w:r w:rsidRPr="00D05FB9">
                    <w:rPr>
                      <w:rFonts w:ascii="Arial Narrow" w:hAnsi="Arial Narrow"/>
                      <w:sz w:val="16"/>
                      <w:szCs w:val="16"/>
                    </w:rPr>
                    <w:t>NR</w:t>
                  </w:r>
                </w:p>
              </w:tc>
            </w:tr>
          </w:tbl>
          <w:p w:rsidR="00867A58" w:rsidRPr="003A2EA3" w:rsidRDefault="00867A58" w:rsidP="002C642F">
            <w:pPr>
              <w:rPr>
                <w:rFonts w:ascii="Arial Narrow" w:hAnsi="Arial Narrow"/>
                <w:sz w:val="20"/>
                <w:szCs w:val="20"/>
              </w:rPr>
            </w:pPr>
          </w:p>
        </w:tc>
        <w:tc>
          <w:tcPr>
            <w:tcW w:w="2103" w:type="pct"/>
            <w:tcBorders>
              <w:top w:val="single" w:sz="4" w:space="0" w:color="auto"/>
              <w:left w:val="single" w:sz="4" w:space="0" w:color="auto"/>
              <w:bottom w:val="single" w:sz="4" w:space="0" w:color="auto"/>
              <w:right w:val="single" w:sz="4" w:space="0" w:color="auto"/>
            </w:tcBorders>
          </w:tcPr>
          <w:p w:rsidR="00867A58" w:rsidRPr="003A2EA3" w:rsidRDefault="008455C6" w:rsidP="008455C6">
            <w:pPr>
              <w:rPr>
                <w:rFonts w:ascii="Arial Narrow" w:hAnsi="Arial Narrow"/>
                <w:sz w:val="20"/>
                <w:szCs w:val="20"/>
              </w:rPr>
            </w:pPr>
            <w:r w:rsidRPr="003A2EA3">
              <w:rPr>
                <w:rFonts w:ascii="Arial Narrow" w:hAnsi="Arial Narrow"/>
                <w:sz w:val="20"/>
                <w:szCs w:val="20"/>
              </w:rPr>
              <w:t>No new data presented.</w:t>
            </w:r>
          </w:p>
        </w:tc>
      </w:tr>
      <w:tr w:rsidR="00867A58" w:rsidRPr="003A2EA3" w:rsidTr="00EB404A">
        <w:trPr>
          <w:cantSplit/>
          <w:trHeight w:val="159"/>
        </w:trPr>
        <w:tc>
          <w:tcPr>
            <w:tcW w:w="795" w:type="pct"/>
            <w:tcBorders>
              <w:top w:val="single" w:sz="4" w:space="0" w:color="auto"/>
              <w:left w:val="single" w:sz="4" w:space="0" w:color="auto"/>
              <w:bottom w:val="single" w:sz="4" w:space="0" w:color="auto"/>
              <w:right w:val="single" w:sz="4" w:space="0" w:color="auto"/>
            </w:tcBorders>
          </w:tcPr>
          <w:p w:rsidR="00867A58" w:rsidRPr="003A2EA3" w:rsidRDefault="00867A58" w:rsidP="002C642F">
            <w:pPr>
              <w:rPr>
                <w:rFonts w:ascii="Arial Narrow" w:hAnsi="Arial Narrow"/>
                <w:sz w:val="20"/>
                <w:szCs w:val="20"/>
              </w:rPr>
            </w:pPr>
            <w:r w:rsidRPr="003A2EA3">
              <w:rPr>
                <w:rFonts w:ascii="Arial Narrow" w:hAnsi="Arial Narrow"/>
                <w:sz w:val="20"/>
                <w:szCs w:val="20"/>
              </w:rPr>
              <w:t>Key effectiveness data</w:t>
            </w:r>
          </w:p>
        </w:tc>
        <w:tc>
          <w:tcPr>
            <w:tcW w:w="2102" w:type="pct"/>
            <w:tcBorders>
              <w:top w:val="single" w:sz="4" w:space="0" w:color="auto"/>
              <w:left w:val="single" w:sz="4" w:space="0" w:color="auto"/>
              <w:bottom w:val="single" w:sz="4" w:space="0" w:color="auto"/>
              <w:right w:val="single" w:sz="4" w:space="0" w:color="auto"/>
            </w:tcBorders>
          </w:tcPr>
          <w:p w:rsidR="00867A58" w:rsidRPr="003A2EA3" w:rsidRDefault="00867A58" w:rsidP="00EB404A">
            <w:pPr>
              <w:rPr>
                <w:rFonts w:ascii="Arial Narrow" w:hAnsi="Arial Narrow"/>
                <w:sz w:val="20"/>
                <w:szCs w:val="20"/>
              </w:rPr>
            </w:pPr>
            <w:proofErr w:type="gramStart"/>
            <w:r w:rsidRPr="003A2EA3">
              <w:rPr>
                <w:rFonts w:ascii="Arial Narrow" w:hAnsi="Arial Narrow"/>
                <w:sz w:val="20"/>
                <w:szCs w:val="20"/>
              </w:rPr>
              <w:t>vs</w:t>
            </w:r>
            <w:proofErr w:type="gramEnd"/>
            <w:r w:rsidRPr="003A2EA3">
              <w:rPr>
                <w:rFonts w:ascii="Arial Narrow" w:hAnsi="Arial Narrow"/>
                <w:sz w:val="20"/>
                <w:szCs w:val="20"/>
              </w:rPr>
              <w:t xml:space="preserve"> </w:t>
            </w:r>
            <w:proofErr w:type="spellStart"/>
            <w:r w:rsidRPr="003A2EA3">
              <w:rPr>
                <w:rFonts w:ascii="Arial Narrow" w:hAnsi="Arial Narrow"/>
                <w:sz w:val="20"/>
                <w:szCs w:val="20"/>
              </w:rPr>
              <w:t>ibrutinib</w:t>
            </w:r>
            <w:proofErr w:type="spellEnd"/>
            <w:r w:rsidR="00EB404A" w:rsidRPr="003A2EA3">
              <w:rPr>
                <w:rFonts w:ascii="Arial Narrow" w:hAnsi="Arial Narrow"/>
                <w:sz w:val="20"/>
                <w:szCs w:val="20"/>
              </w:rPr>
              <w:t>.</w:t>
            </w:r>
            <w:r w:rsidR="00574205" w:rsidRPr="003A2EA3">
              <w:rPr>
                <w:rFonts w:ascii="Arial Narrow" w:hAnsi="Arial Narrow"/>
                <w:sz w:val="20"/>
                <w:szCs w:val="20"/>
              </w:rPr>
              <w:t xml:space="preserve"> See Table 3, below.</w:t>
            </w:r>
          </w:p>
        </w:tc>
        <w:tc>
          <w:tcPr>
            <w:tcW w:w="2103" w:type="pct"/>
            <w:tcBorders>
              <w:top w:val="single" w:sz="4" w:space="0" w:color="auto"/>
              <w:left w:val="single" w:sz="4" w:space="0" w:color="auto"/>
              <w:bottom w:val="single" w:sz="4" w:space="0" w:color="auto"/>
              <w:right w:val="single" w:sz="4" w:space="0" w:color="auto"/>
            </w:tcBorders>
          </w:tcPr>
          <w:p w:rsidR="00867A58" w:rsidRPr="003A2EA3" w:rsidRDefault="008455C6" w:rsidP="008455C6">
            <w:pPr>
              <w:rPr>
                <w:rFonts w:ascii="Arial Narrow" w:hAnsi="Arial Narrow"/>
                <w:sz w:val="20"/>
                <w:szCs w:val="20"/>
              </w:rPr>
            </w:pPr>
            <w:r w:rsidRPr="003A2EA3">
              <w:rPr>
                <w:rFonts w:ascii="Arial Narrow" w:hAnsi="Arial Narrow"/>
                <w:sz w:val="20"/>
                <w:szCs w:val="20"/>
              </w:rPr>
              <w:t>No new data presented.</w:t>
            </w:r>
          </w:p>
        </w:tc>
      </w:tr>
      <w:tr w:rsidR="00574205" w:rsidRPr="003A2EA3" w:rsidTr="00EB404A">
        <w:trPr>
          <w:cantSplit/>
          <w:trHeight w:val="86"/>
        </w:trPr>
        <w:tc>
          <w:tcPr>
            <w:tcW w:w="795" w:type="pct"/>
            <w:tcBorders>
              <w:top w:val="single" w:sz="4" w:space="0" w:color="auto"/>
              <w:left w:val="single" w:sz="4" w:space="0" w:color="auto"/>
              <w:bottom w:val="single" w:sz="4" w:space="0" w:color="auto"/>
              <w:right w:val="single" w:sz="4" w:space="0" w:color="auto"/>
            </w:tcBorders>
          </w:tcPr>
          <w:p w:rsidR="00574205" w:rsidRPr="003A2EA3" w:rsidRDefault="00574205" w:rsidP="002C642F">
            <w:pPr>
              <w:rPr>
                <w:rFonts w:ascii="Arial Narrow" w:hAnsi="Arial Narrow"/>
                <w:sz w:val="20"/>
                <w:szCs w:val="20"/>
              </w:rPr>
            </w:pPr>
            <w:r w:rsidRPr="003A2EA3">
              <w:rPr>
                <w:rFonts w:ascii="Arial Narrow" w:hAnsi="Arial Narrow"/>
                <w:sz w:val="20"/>
                <w:szCs w:val="20"/>
              </w:rPr>
              <w:t>Key effectiveness data</w:t>
            </w:r>
          </w:p>
        </w:tc>
        <w:tc>
          <w:tcPr>
            <w:tcW w:w="2102" w:type="pct"/>
            <w:tcBorders>
              <w:top w:val="single" w:sz="4" w:space="0" w:color="auto"/>
              <w:left w:val="single" w:sz="4" w:space="0" w:color="auto"/>
              <w:bottom w:val="single" w:sz="4" w:space="0" w:color="auto"/>
              <w:right w:val="single" w:sz="4" w:space="0" w:color="auto"/>
            </w:tcBorders>
          </w:tcPr>
          <w:p w:rsidR="00574205" w:rsidRPr="003A2EA3" w:rsidRDefault="00EB404A" w:rsidP="00EB404A">
            <w:pPr>
              <w:rPr>
                <w:rFonts w:ascii="Arial Narrow" w:hAnsi="Arial Narrow"/>
                <w:sz w:val="20"/>
                <w:szCs w:val="20"/>
              </w:rPr>
            </w:pPr>
            <w:proofErr w:type="gramStart"/>
            <w:r w:rsidRPr="003A2EA3">
              <w:rPr>
                <w:rFonts w:ascii="Arial Narrow" w:hAnsi="Arial Narrow"/>
                <w:sz w:val="20"/>
                <w:szCs w:val="20"/>
              </w:rPr>
              <w:t>vs</w:t>
            </w:r>
            <w:proofErr w:type="gramEnd"/>
            <w:r w:rsidRPr="003A2EA3">
              <w:rPr>
                <w:rFonts w:ascii="Arial Narrow" w:hAnsi="Arial Narrow"/>
                <w:sz w:val="20"/>
                <w:szCs w:val="20"/>
              </w:rPr>
              <w:t xml:space="preserve"> rituximab monotherapy. See Table 4, below.</w:t>
            </w:r>
          </w:p>
        </w:tc>
        <w:tc>
          <w:tcPr>
            <w:tcW w:w="2103" w:type="pct"/>
            <w:tcBorders>
              <w:top w:val="single" w:sz="4" w:space="0" w:color="auto"/>
              <w:left w:val="single" w:sz="4" w:space="0" w:color="auto"/>
              <w:bottom w:val="single" w:sz="4" w:space="0" w:color="auto"/>
              <w:right w:val="single" w:sz="4" w:space="0" w:color="auto"/>
            </w:tcBorders>
          </w:tcPr>
          <w:p w:rsidR="00574205" w:rsidRPr="003A2EA3" w:rsidRDefault="00EB404A" w:rsidP="008455C6">
            <w:pPr>
              <w:rPr>
                <w:rFonts w:ascii="Arial Narrow" w:hAnsi="Arial Narrow"/>
                <w:sz w:val="20"/>
                <w:szCs w:val="20"/>
              </w:rPr>
            </w:pPr>
            <w:r w:rsidRPr="003A2EA3">
              <w:rPr>
                <w:rFonts w:ascii="Arial Narrow" w:hAnsi="Arial Narrow"/>
                <w:sz w:val="20"/>
                <w:szCs w:val="20"/>
              </w:rPr>
              <w:t>No new data presented.</w:t>
            </w:r>
          </w:p>
        </w:tc>
      </w:tr>
      <w:tr w:rsidR="00867A58" w:rsidRPr="003A2EA3" w:rsidTr="002C642F">
        <w:trPr>
          <w:cantSplit/>
          <w:trHeight w:val="860"/>
        </w:trPr>
        <w:tc>
          <w:tcPr>
            <w:tcW w:w="795" w:type="pct"/>
            <w:tcBorders>
              <w:top w:val="single" w:sz="4" w:space="0" w:color="auto"/>
              <w:left w:val="single" w:sz="4" w:space="0" w:color="auto"/>
              <w:bottom w:val="single" w:sz="4" w:space="0" w:color="auto"/>
              <w:right w:val="single" w:sz="4" w:space="0" w:color="auto"/>
            </w:tcBorders>
          </w:tcPr>
          <w:p w:rsidR="00867A58" w:rsidRPr="003A2EA3" w:rsidRDefault="00867A58" w:rsidP="002C642F">
            <w:pPr>
              <w:rPr>
                <w:rFonts w:ascii="Arial Narrow" w:hAnsi="Arial Narrow"/>
                <w:sz w:val="20"/>
                <w:szCs w:val="20"/>
              </w:rPr>
            </w:pPr>
            <w:r w:rsidRPr="003A2EA3">
              <w:rPr>
                <w:rFonts w:ascii="Arial Narrow" w:hAnsi="Arial Narrow"/>
                <w:sz w:val="20"/>
                <w:szCs w:val="20"/>
              </w:rPr>
              <w:t>Clinical claim</w:t>
            </w:r>
          </w:p>
        </w:tc>
        <w:tc>
          <w:tcPr>
            <w:tcW w:w="2102" w:type="pct"/>
            <w:tcBorders>
              <w:top w:val="single" w:sz="4" w:space="0" w:color="auto"/>
              <w:left w:val="single" w:sz="4" w:space="0" w:color="auto"/>
              <w:bottom w:val="single" w:sz="4" w:space="0" w:color="auto"/>
              <w:right w:val="single" w:sz="4" w:space="0" w:color="auto"/>
            </w:tcBorders>
          </w:tcPr>
          <w:p w:rsidR="00867A58" w:rsidRPr="003A2EA3" w:rsidRDefault="00867A58" w:rsidP="002C642F">
            <w:pPr>
              <w:rPr>
                <w:rFonts w:ascii="Arial Narrow" w:hAnsi="Arial Narrow"/>
                <w:sz w:val="20"/>
                <w:szCs w:val="20"/>
              </w:rPr>
            </w:pPr>
            <w:r w:rsidRPr="003A2EA3">
              <w:rPr>
                <w:rFonts w:ascii="Arial Narrow" w:hAnsi="Arial Narrow"/>
                <w:sz w:val="20"/>
                <w:szCs w:val="20"/>
              </w:rPr>
              <w:t>Superior in terms of comparative efficacy, with a non</w:t>
            </w:r>
            <w:r w:rsidR="00BD2D25">
              <w:rPr>
                <w:rFonts w:ascii="Arial Narrow" w:hAnsi="Arial Narrow"/>
                <w:sz w:val="20"/>
                <w:szCs w:val="20"/>
              </w:rPr>
              <w:t>-</w:t>
            </w:r>
            <w:r w:rsidRPr="003A2EA3">
              <w:rPr>
                <w:rFonts w:ascii="Arial Narrow" w:hAnsi="Arial Narrow"/>
                <w:sz w:val="20"/>
                <w:szCs w:val="20"/>
              </w:rPr>
              <w:t xml:space="preserve">inferior safety profile compared to </w:t>
            </w:r>
            <w:proofErr w:type="spellStart"/>
            <w:r w:rsidRPr="003A2EA3">
              <w:rPr>
                <w:rFonts w:ascii="Arial Narrow" w:hAnsi="Arial Narrow"/>
                <w:sz w:val="20"/>
                <w:szCs w:val="20"/>
              </w:rPr>
              <w:t>idelalisib</w:t>
            </w:r>
            <w:proofErr w:type="spellEnd"/>
            <w:r w:rsidRPr="003A2EA3">
              <w:rPr>
                <w:rFonts w:ascii="Arial Narrow" w:hAnsi="Arial Narrow"/>
                <w:sz w:val="20"/>
                <w:szCs w:val="20"/>
              </w:rPr>
              <w:t xml:space="preserve"> with rituximab in </w:t>
            </w:r>
            <w:r w:rsidR="00415BDB" w:rsidRPr="003A2EA3">
              <w:rPr>
                <w:rFonts w:ascii="Arial Narrow" w:hAnsi="Arial Narrow"/>
                <w:sz w:val="20"/>
                <w:szCs w:val="20"/>
              </w:rPr>
              <w:t xml:space="preserve">patients with </w:t>
            </w:r>
            <w:r w:rsidRPr="003A2EA3">
              <w:rPr>
                <w:rFonts w:ascii="Arial Narrow" w:hAnsi="Arial Narrow"/>
                <w:sz w:val="20"/>
                <w:szCs w:val="20"/>
              </w:rPr>
              <w:t>relapsed</w:t>
            </w:r>
            <w:r w:rsidR="00415BDB" w:rsidRPr="003A2EA3">
              <w:rPr>
                <w:rFonts w:ascii="Arial Narrow" w:hAnsi="Arial Narrow"/>
                <w:sz w:val="20"/>
                <w:szCs w:val="20"/>
              </w:rPr>
              <w:t xml:space="preserve"> or</w:t>
            </w:r>
            <w:r w:rsidRPr="003A2EA3">
              <w:rPr>
                <w:rFonts w:ascii="Arial Narrow" w:hAnsi="Arial Narrow"/>
                <w:sz w:val="20"/>
                <w:szCs w:val="20"/>
              </w:rPr>
              <w:t xml:space="preserve"> refractory </w:t>
            </w:r>
            <w:r w:rsidR="00415BDB" w:rsidRPr="003A2EA3">
              <w:rPr>
                <w:rFonts w:ascii="Arial Narrow" w:hAnsi="Arial Narrow"/>
                <w:sz w:val="20"/>
                <w:szCs w:val="20"/>
              </w:rPr>
              <w:t xml:space="preserve">CLL and </w:t>
            </w:r>
            <w:r w:rsidRPr="003A2EA3">
              <w:rPr>
                <w:rFonts w:ascii="Arial Narrow" w:hAnsi="Arial Narrow"/>
                <w:sz w:val="20"/>
                <w:szCs w:val="20"/>
              </w:rPr>
              <w:t>a 17p deletion/TP53 mutation.</w:t>
            </w:r>
          </w:p>
          <w:p w:rsidR="00867A58" w:rsidRPr="003A2EA3" w:rsidRDefault="00867A58" w:rsidP="002C642F">
            <w:pPr>
              <w:rPr>
                <w:rFonts w:ascii="Arial Narrow" w:hAnsi="Arial Narrow"/>
                <w:sz w:val="20"/>
                <w:szCs w:val="20"/>
              </w:rPr>
            </w:pPr>
          </w:p>
          <w:p w:rsidR="00867A58" w:rsidRPr="003A2EA3" w:rsidRDefault="00867A58" w:rsidP="002C642F">
            <w:pPr>
              <w:rPr>
                <w:rFonts w:ascii="Arial Narrow" w:hAnsi="Arial Narrow"/>
                <w:sz w:val="20"/>
                <w:szCs w:val="20"/>
              </w:rPr>
            </w:pPr>
            <w:r w:rsidRPr="003A2EA3">
              <w:rPr>
                <w:rFonts w:ascii="Arial Narrow" w:hAnsi="Arial Narrow"/>
                <w:sz w:val="20"/>
                <w:szCs w:val="20"/>
              </w:rPr>
              <w:t xml:space="preserve">Equivalent in efficacy and safety to </w:t>
            </w:r>
            <w:proofErr w:type="spellStart"/>
            <w:r w:rsidRPr="003A2EA3">
              <w:rPr>
                <w:rFonts w:ascii="Arial Narrow" w:hAnsi="Arial Narrow"/>
                <w:sz w:val="20"/>
                <w:szCs w:val="20"/>
              </w:rPr>
              <w:t>ibrutinib</w:t>
            </w:r>
            <w:proofErr w:type="spellEnd"/>
            <w:r w:rsidRPr="003A2EA3">
              <w:rPr>
                <w:rFonts w:ascii="Arial Narrow" w:hAnsi="Arial Narrow"/>
                <w:sz w:val="20"/>
                <w:szCs w:val="20"/>
              </w:rPr>
              <w:t xml:space="preserve"> in </w:t>
            </w:r>
            <w:r w:rsidR="00415BDB" w:rsidRPr="003A2EA3">
              <w:rPr>
                <w:rFonts w:ascii="Arial Narrow" w:hAnsi="Arial Narrow"/>
                <w:sz w:val="20"/>
                <w:szCs w:val="20"/>
              </w:rPr>
              <w:t xml:space="preserve">patients with </w:t>
            </w:r>
            <w:r w:rsidRPr="003A2EA3">
              <w:rPr>
                <w:rFonts w:ascii="Arial Narrow" w:hAnsi="Arial Narrow"/>
                <w:sz w:val="20"/>
                <w:szCs w:val="20"/>
              </w:rPr>
              <w:t>relapsed</w:t>
            </w:r>
            <w:r w:rsidR="00415BDB" w:rsidRPr="003A2EA3">
              <w:rPr>
                <w:rFonts w:ascii="Arial Narrow" w:hAnsi="Arial Narrow"/>
                <w:sz w:val="20"/>
                <w:szCs w:val="20"/>
              </w:rPr>
              <w:t xml:space="preserve"> or </w:t>
            </w:r>
            <w:r w:rsidRPr="003A2EA3">
              <w:rPr>
                <w:rFonts w:ascii="Arial Narrow" w:hAnsi="Arial Narrow"/>
                <w:sz w:val="20"/>
                <w:szCs w:val="20"/>
              </w:rPr>
              <w:t xml:space="preserve">refractory </w:t>
            </w:r>
            <w:r w:rsidR="00415BDB" w:rsidRPr="003A2EA3">
              <w:rPr>
                <w:rFonts w:ascii="Arial Narrow" w:hAnsi="Arial Narrow"/>
                <w:sz w:val="20"/>
                <w:szCs w:val="20"/>
              </w:rPr>
              <w:t xml:space="preserve">CLL and </w:t>
            </w:r>
            <w:r w:rsidRPr="003A2EA3">
              <w:rPr>
                <w:rFonts w:ascii="Arial Narrow" w:hAnsi="Arial Narrow"/>
                <w:sz w:val="20"/>
                <w:szCs w:val="20"/>
              </w:rPr>
              <w:t>a 17p deletion/TP53 mutation.</w:t>
            </w:r>
          </w:p>
          <w:p w:rsidR="00867A58" w:rsidRPr="003A2EA3" w:rsidRDefault="00867A58" w:rsidP="002C642F">
            <w:pPr>
              <w:rPr>
                <w:rFonts w:ascii="Arial Narrow" w:hAnsi="Arial Narrow"/>
                <w:sz w:val="20"/>
                <w:szCs w:val="20"/>
              </w:rPr>
            </w:pPr>
          </w:p>
          <w:p w:rsidR="00867A58" w:rsidRPr="003A2EA3" w:rsidRDefault="00867A58" w:rsidP="002C642F">
            <w:pPr>
              <w:rPr>
                <w:rFonts w:ascii="Arial Narrow" w:hAnsi="Arial Narrow"/>
                <w:sz w:val="20"/>
                <w:szCs w:val="20"/>
              </w:rPr>
            </w:pPr>
            <w:r w:rsidRPr="003A2EA3">
              <w:rPr>
                <w:rFonts w:ascii="Arial Narrow" w:hAnsi="Arial Narrow"/>
                <w:sz w:val="20"/>
                <w:szCs w:val="20"/>
              </w:rPr>
              <w:t>Superior in terms of comparative efficacy, with inferior safety compared to rituximab monotherapy in patients with highly refractory disease.</w:t>
            </w:r>
          </w:p>
          <w:p w:rsidR="00867A58" w:rsidRPr="003A2EA3" w:rsidRDefault="00867A58" w:rsidP="002C642F">
            <w:pPr>
              <w:rPr>
                <w:rFonts w:ascii="Arial Narrow" w:hAnsi="Arial Narrow"/>
                <w:sz w:val="20"/>
                <w:szCs w:val="20"/>
              </w:rPr>
            </w:pPr>
          </w:p>
          <w:p w:rsidR="00867A58" w:rsidRPr="003A2EA3" w:rsidRDefault="00867A58" w:rsidP="002C642F">
            <w:pPr>
              <w:rPr>
                <w:rFonts w:ascii="Arial Narrow" w:hAnsi="Arial Narrow"/>
                <w:sz w:val="20"/>
                <w:szCs w:val="20"/>
              </w:rPr>
            </w:pPr>
            <w:r w:rsidRPr="003A2EA3">
              <w:rPr>
                <w:rFonts w:ascii="Arial Narrow" w:hAnsi="Arial Narrow"/>
                <w:b/>
                <w:sz w:val="20"/>
                <w:szCs w:val="20"/>
              </w:rPr>
              <w:t>PBAC comment</w:t>
            </w:r>
            <w:r w:rsidRPr="003A2EA3">
              <w:rPr>
                <w:rFonts w:ascii="Arial Narrow" w:hAnsi="Arial Narrow"/>
                <w:sz w:val="20"/>
                <w:szCs w:val="20"/>
              </w:rPr>
              <w:t>: (</w:t>
            </w:r>
            <w:r w:rsidR="00337210">
              <w:rPr>
                <w:rFonts w:ascii="Arial Narrow" w:hAnsi="Arial Narrow"/>
                <w:sz w:val="20"/>
                <w:szCs w:val="20"/>
              </w:rPr>
              <w:t xml:space="preserve">PSD </w:t>
            </w:r>
            <w:r w:rsidRPr="003A2EA3">
              <w:rPr>
                <w:rFonts w:ascii="Arial Narrow" w:hAnsi="Arial Narrow"/>
                <w:sz w:val="20"/>
                <w:szCs w:val="20"/>
              </w:rPr>
              <w:t xml:space="preserve">paragraphs 6.37 and 6.38) The PBAC considered that the claims of comparative effectiveness between </w:t>
            </w:r>
            <w:proofErr w:type="spellStart"/>
            <w:r w:rsidRPr="003A2EA3">
              <w:rPr>
                <w:rFonts w:ascii="Arial Narrow" w:hAnsi="Arial Narrow"/>
                <w:sz w:val="20"/>
                <w:szCs w:val="20"/>
              </w:rPr>
              <w:t>venetoclax</w:t>
            </w:r>
            <w:proofErr w:type="spellEnd"/>
            <w:r w:rsidRPr="003A2EA3">
              <w:rPr>
                <w:rFonts w:ascii="Arial Narrow" w:hAnsi="Arial Narrow"/>
                <w:sz w:val="20"/>
                <w:szCs w:val="20"/>
              </w:rPr>
              <w:t xml:space="preserve"> and </w:t>
            </w:r>
            <w:proofErr w:type="spellStart"/>
            <w:r w:rsidRPr="003A2EA3">
              <w:rPr>
                <w:rFonts w:ascii="Arial Narrow" w:hAnsi="Arial Narrow"/>
                <w:sz w:val="20"/>
                <w:szCs w:val="20"/>
              </w:rPr>
              <w:t>idelalisib</w:t>
            </w:r>
            <w:proofErr w:type="spellEnd"/>
            <w:r w:rsidRPr="003A2EA3">
              <w:rPr>
                <w:rFonts w:ascii="Arial Narrow" w:hAnsi="Arial Narrow"/>
                <w:sz w:val="20"/>
                <w:szCs w:val="20"/>
              </w:rPr>
              <w:t xml:space="preserve"> or </w:t>
            </w:r>
            <w:proofErr w:type="spellStart"/>
            <w:r w:rsidRPr="003A2EA3">
              <w:rPr>
                <w:rFonts w:ascii="Arial Narrow" w:hAnsi="Arial Narrow"/>
                <w:sz w:val="20"/>
                <w:szCs w:val="20"/>
              </w:rPr>
              <w:t>ibrutinib</w:t>
            </w:r>
            <w:proofErr w:type="spellEnd"/>
            <w:r w:rsidRPr="003A2EA3">
              <w:rPr>
                <w:rFonts w:ascii="Arial Narrow" w:hAnsi="Arial Narrow"/>
                <w:sz w:val="20"/>
                <w:szCs w:val="20"/>
              </w:rPr>
              <w:t xml:space="preserve"> were not adequately supported by the data.</w:t>
            </w:r>
          </w:p>
          <w:p w:rsidR="00867A58" w:rsidRPr="003A2EA3" w:rsidRDefault="00867A58" w:rsidP="002C642F">
            <w:pPr>
              <w:rPr>
                <w:rFonts w:ascii="Arial Narrow" w:hAnsi="Arial Narrow"/>
                <w:sz w:val="20"/>
                <w:szCs w:val="20"/>
              </w:rPr>
            </w:pPr>
          </w:p>
          <w:p w:rsidR="00867A58" w:rsidRPr="003A2EA3" w:rsidRDefault="00867A58" w:rsidP="002C642F">
            <w:pPr>
              <w:rPr>
                <w:rFonts w:ascii="Arial Narrow" w:hAnsi="Arial Narrow"/>
                <w:sz w:val="20"/>
                <w:szCs w:val="20"/>
              </w:rPr>
            </w:pPr>
            <w:r w:rsidRPr="003A2EA3">
              <w:rPr>
                <w:rFonts w:ascii="Arial Narrow" w:hAnsi="Arial Narrow"/>
                <w:sz w:val="20"/>
                <w:szCs w:val="20"/>
              </w:rPr>
              <w:t xml:space="preserve">The PBAC considered that the claims of comparative safety between </w:t>
            </w:r>
            <w:proofErr w:type="spellStart"/>
            <w:r w:rsidRPr="003A2EA3">
              <w:rPr>
                <w:rFonts w:ascii="Arial Narrow" w:hAnsi="Arial Narrow"/>
                <w:sz w:val="20"/>
                <w:szCs w:val="20"/>
              </w:rPr>
              <w:t>venetoclax</w:t>
            </w:r>
            <w:proofErr w:type="spellEnd"/>
            <w:r w:rsidRPr="003A2EA3">
              <w:rPr>
                <w:rFonts w:ascii="Arial Narrow" w:hAnsi="Arial Narrow"/>
                <w:sz w:val="20"/>
                <w:szCs w:val="20"/>
              </w:rPr>
              <w:t xml:space="preserve"> and </w:t>
            </w:r>
            <w:proofErr w:type="spellStart"/>
            <w:r w:rsidRPr="003A2EA3">
              <w:rPr>
                <w:rFonts w:ascii="Arial Narrow" w:hAnsi="Arial Narrow"/>
                <w:sz w:val="20"/>
                <w:szCs w:val="20"/>
              </w:rPr>
              <w:t>idelalisib</w:t>
            </w:r>
            <w:proofErr w:type="spellEnd"/>
            <w:r w:rsidRPr="003A2EA3">
              <w:rPr>
                <w:rFonts w:ascii="Arial Narrow" w:hAnsi="Arial Narrow"/>
                <w:sz w:val="20"/>
                <w:szCs w:val="20"/>
              </w:rPr>
              <w:t xml:space="preserve"> or </w:t>
            </w:r>
            <w:proofErr w:type="spellStart"/>
            <w:r w:rsidRPr="003A2EA3">
              <w:rPr>
                <w:rFonts w:ascii="Arial Narrow" w:hAnsi="Arial Narrow"/>
                <w:sz w:val="20"/>
                <w:szCs w:val="20"/>
              </w:rPr>
              <w:t>ibrutinib</w:t>
            </w:r>
            <w:proofErr w:type="spellEnd"/>
            <w:r w:rsidRPr="003A2EA3">
              <w:rPr>
                <w:rFonts w:ascii="Arial Narrow" w:hAnsi="Arial Narrow"/>
                <w:sz w:val="20"/>
                <w:szCs w:val="20"/>
              </w:rPr>
              <w:t xml:space="preserve"> were not adequately supported by the data.</w:t>
            </w:r>
          </w:p>
          <w:p w:rsidR="00867A58" w:rsidRPr="003A2EA3" w:rsidRDefault="00867A58" w:rsidP="002C642F">
            <w:pPr>
              <w:rPr>
                <w:rFonts w:ascii="Arial Narrow" w:hAnsi="Arial Narrow"/>
                <w:sz w:val="20"/>
                <w:szCs w:val="20"/>
              </w:rPr>
            </w:pPr>
          </w:p>
          <w:p w:rsidR="00867A58" w:rsidRPr="003A2EA3" w:rsidRDefault="00867A58" w:rsidP="002C642F">
            <w:pPr>
              <w:rPr>
                <w:rFonts w:ascii="Arial Narrow" w:hAnsi="Arial Narrow"/>
                <w:sz w:val="20"/>
                <w:szCs w:val="20"/>
              </w:rPr>
            </w:pPr>
            <w:r w:rsidRPr="003A2EA3">
              <w:rPr>
                <w:rFonts w:ascii="Arial Narrow" w:hAnsi="Arial Narrow"/>
                <w:sz w:val="20"/>
                <w:szCs w:val="20"/>
              </w:rPr>
              <w:t>(paragraph 6.36) Despite the limited evidence, this claim (Superior in terms of comparative efficacy, with inferior safety compared to rituximab monotherapy in patients with highly refractory disease) may be reasonable in terms of efficacy and safety. However, the magnitude of any benefit was unclear.</w:t>
            </w:r>
          </w:p>
        </w:tc>
        <w:tc>
          <w:tcPr>
            <w:tcW w:w="2103" w:type="pct"/>
            <w:tcBorders>
              <w:top w:val="single" w:sz="4" w:space="0" w:color="auto"/>
              <w:left w:val="single" w:sz="4" w:space="0" w:color="auto"/>
              <w:bottom w:val="single" w:sz="4" w:space="0" w:color="auto"/>
              <w:right w:val="single" w:sz="4" w:space="0" w:color="auto"/>
            </w:tcBorders>
          </w:tcPr>
          <w:p w:rsidR="00867A58" w:rsidRPr="003A2EA3" w:rsidRDefault="00867A58" w:rsidP="002C642F">
            <w:pPr>
              <w:rPr>
                <w:rFonts w:ascii="Arial Narrow" w:hAnsi="Arial Narrow"/>
                <w:sz w:val="20"/>
                <w:szCs w:val="20"/>
              </w:rPr>
            </w:pPr>
            <w:proofErr w:type="spellStart"/>
            <w:r w:rsidRPr="003A2EA3">
              <w:rPr>
                <w:rFonts w:ascii="Arial Narrow" w:hAnsi="Arial Narrow"/>
                <w:sz w:val="20"/>
                <w:szCs w:val="20"/>
              </w:rPr>
              <w:t>Venetoclax</w:t>
            </w:r>
            <w:proofErr w:type="spellEnd"/>
            <w:r w:rsidRPr="003A2EA3">
              <w:rPr>
                <w:rFonts w:ascii="Arial Narrow" w:hAnsi="Arial Narrow"/>
                <w:sz w:val="20"/>
                <w:szCs w:val="20"/>
              </w:rPr>
              <w:t xml:space="preserve"> is non</w:t>
            </w:r>
            <w:r w:rsidR="00BD2D25">
              <w:rPr>
                <w:rFonts w:ascii="Arial Narrow" w:hAnsi="Arial Narrow"/>
                <w:sz w:val="20"/>
                <w:szCs w:val="20"/>
              </w:rPr>
              <w:t>-</w:t>
            </w:r>
            <w:r w:rsidRPr="003A2EA3">
              <w:rPr>
                <w:rFonts w:ascii="Arial Narrow" w:hAnsi="Arial Narrow"/>
                <w:sz w:val="20"/>
                <w:szCs w:val="20"/>
              </w:rPr>
              <w:t xml:space="preserve">inferior to </w:t>
            </w:r>
            <w:proofErr w:type="spellStart"/>
            <w:r w:rsidRPr="003A2EA3">
              <w:rPr>
                <w:rFonts w:ascii="Arial Narrow" w:hAnsi="Arial Narrow"/>
                <w:sz w:val="20"/>
                <w:szCs w:val="20"/>
              </w:rPr>
              <w:t>ibrutinib</w:t>
            </w:r>
            <w:proofErr w:type="spellEnd"/>
            <w:r w:rsidRPr="003A2EA3">
              <w:rPr>
                <w:rFonts w:ascii="Arial Narrow" w:hAnsi="Arial Narrow"/>
                <w:sz w:val="20"/>
                <w:szCs w:val="20"/>
              </w:rPr>
              <w:t xml:space="preserve"> in patients with </w:t>
            </w:r>
            <w:r w:rsidR="00C5518B" w:rsidRPr="003A2EA3">
              <w:rPr>
                <w:rFonts w:ascii="Arial Narrow" w:hAnsi="Arial Narrow"/>
                <w:sz w:val="20"/>
                <w:szCs w:val="20"/>
              </w:rPr>
              <w:t xml:space="preserve">relapsed or refractory </w:t>
            </w:r>
            <w:r w:rsidRPr="003A2EA3">
              <w:rPr>
                <w:rFonts w:ascii="Arial Narrow" w:hAnsi="Arial Narrow"/>
                <w:sz w:val="20"/>
                <w:szCs w:val="20"/>
              </w:rPr>
              <w:t xml:space="preserve">CLL </w:t>
            </w:r>
            <w:r w:rsidR="00C5518B" w:rsidRPr="003A2EA3">
              <w:rPr>
                <w:rFonts w:ascii="Arial Narrow" w:hAnsi="Arial Narrow"/>
                <w:sz w:val="20"/>
                <w:szCs w:val="20"/>
              </w:rPr>
              <w:t xml:space="preserve">and a </w:t>
            </w:r>
            <w:r w:rsidRPr="003A2EA3">
              <w:rPr>
                <w:rFonts w:ascii="Arial Narrow" w:hAnsi="Arial Narrow"/>
                <w:sz w:val="20"/>
                <w:szCs w:val="20"/>
              </w:rPr>
              <w:t>17p</w:t>
            </w:r>
            <w:r w:rsidR="00C5518B" w:rsidRPr="003A2EA3">
              <w:rPr>
                <w:rFonts w:ascii="Arial Narrow" w:hAnsi="Arial Narrow"/>
                <w:sz w:val="20"/>
                <w:szCs w:val="20"/>
              </w:rPr>
              <w:t xml:space="preserve"> </w:t>
            </w:r>
            <w:r w:rsidRPr="003A2EA3">
              <w:rPr>
                <w:rFonts w:ascii="Arial Narrow" w:hAnsi="Arial Narrow"/>
                <w:sz w:val="20"/>
                <w:szCs w:val="20"/>
              </w:rPr>
              <w:t>deletion in terms of both efficacy and safety.</w:t>
            </w:r>
            <w:r w:rsidR="00EB404A" w:rsidRPr="003A2EA3">
              <w:rPr>
                <w:rFonts w:ascii="Arial Narrow" w:hAnsi="Arial Narrow"/>
                <w:sz w:val="20"/>
                <w:szCs w:val="20"/>
              </w:rPr>
              <w:t xml:space="preserve"> </w:t>
            </w:r>
            <w:r w:rsidR="00EB404A" w:rsidRPr="003A2EA3">
              <w:rPr>
                <w:rFonts w:ascii="Arial Narrow" w:hAnsi="Arial Narrow"/>
                <w:i/>
                <w:sz w:val="20"/>
                <w:szCs w:val="20"/>
              </w:rPr>
              <w:t>See Table 3, below.</w:t>
            </w:r>
          </w:p>
          <w:p w:rsidR="00867A58" w:rsidRPr="003A2EA3" w:rsidRDefault="00867A58" w:rsidP="002C642F">
            <w:pPr>
              <w:rPr>
                <w:rFonts w:ascii="Arial Narrow" w:hAnsi="Arial Narrow"/>
                <w:sz w:val="20"/>
                <w:szCs w:val="20"/>
              </w:rPr>
            </w:pPr>
          </w:p>
          <w:p w:rsidR="00867A58" w:rsidRPr="003A2EA3" w:rsidRDefault="008455C6" w:rsidP="00EB404A">
            <w:pPr>
              <w:rPr>
                <w:rFonts w:ascii="Arial Narrow" w:hAnsi="Arial Narrow"/>
                <w:sz w:val="20"/>
                <w:szCs w:val="20"/>
              </w:rPr>
            </w:pPr>
            <w:proofErr w:type="spellStart"/>
            <w:r w:rsidRPr="003A2EA3">
              <w:rPr>
                <w:rFonts w:ascii="Arial Narrow" w:hAnsi="Arial Narrow"/>
                <w:sz w:val="20"/>
                <w:szCs w:val="20"/>
              </w:rPr>
              <w:t>Venetoclax</w:t>
            </w:r>
            <w:proofErr w:type="spellEnd"/>
            <w:r w:rsidRPr="003A2EA3">
              <w:rPr>
                <w:rFonts w:ascii="Arial Narrow" w:hAnsi="Arial Narrow"/>
                <w:sz w:val="20"/>
                <w:szCs w:val="20"/>
              </w:rPr>
              <w:t xml:space="preserve"> is a</w:t>
            </w:r>
            <w:r w:rsidR="00867A58" w:rsidRPr="003A2EA3">
              <w:rPr>
                <w:rFonts w:ascii="Arial Narrow" w:hAnsi="Arial Narrow"/>
                <w:sz w:val="20"/>
                <w:szCs w:val="20"/>
              </w:rPr>
              <w:t>n effective treatment with high 12-month PFS and OS rates in patients with highly refractory disease with no other suitable treatment options.</w:t>
            </w:r>
            <w:r w:rsidR="00EB404A" w:rsidRPr="003A2EA3">
              <w:rPr>
                <w:rFonts w:ascii="Arial Narrow" w:hAnsi="Arial Narrow"/>
                <w:sz w:val="20"/>
                <w:szCs w:val="20"/>
              </w:rPr>
              <w:t xml:space="preserve"> </w:t>
            </w:r>
            <w:r w:rsidR="00EB404A" w:rsidRPr="003A2EA3">
              <w:rPr>
                <w:rFonts w:ascii="Arial Narrow" w:hAnsi="Arial Narrow"/>
                <w:i/>
                <w:sz w:val="20"/>
                <w:szCs w:val="20"/>
              </w:rPr>
              <w:t>See Table 4, below.</w:t>
            </w:r>
          </w:p>
        </w:tc>
      </w:tr>
      <w:tr w:rsidR="00867A58" w:rsidRPr="003A2EA3" w:rsidTr="002C642F">
        <w:trPr>
          <w:cantSplit/>
          <w:trHeight w:val="860"/>
        </w:trPr>
        <w:tc>
          <w:tcPr>
            <w:tcW w:w="795" w:type="pct"/>
            <w:tcBorders>
              <w:top w:val="single" w:sz="4" w:space="0" w:color="auto"/>
              <w:left w:val="single" w:sz="4" w:space="0" w:color="auto"/>
              <w:bottom w:val="single" w:sz="4" w:space="0" w:color="auto"/>
              <w:right w:val="single" w:sz="4" w:space="0" w:color="auto"/>
            </w:tcBorders>
          </w:tcPr>
          <w:p w:rsidR="00867A58" w:rsidRPr="003A2EA3" w:rsidRDefault="00867A58" w:rsidP="002C642F">
            <w:pPr>
              <w:rPr>
                <w:rFonts w:ascii="Arial Narrow" w:hAnsi="Arial Narrow"/>
                <w:sz w:val="20"/>
                <w:szCs w:val="20"/>
              </w:rPr>
            </w:pPr>
            <w:r w:rsidRPr="003A2EA3">
              <w:rPr>
                <w:rFonts w:ascii="Arial Narrow" w:hAnsi="Arial Narrow"/>
                <w:sz w:val="20"/>
                <w:szCs w:val="20"/>
              </w:rPr>
              <w:t>Economic evaluation</w:t>
            </w:r>
          </w:p>
        </w:tc>
        <w:tc>
          <w:tcPr>
            <w:tcW w:w="2102" w:type="pct"/>
            <w:tcBorders>
              <w:top w:val="single" w:sz="4" w:space="0" w:color="auto"/>
              <w:left w:val="single" w:sz="4" w:space="0" w:color="auto"/>
              <w:bottom w:val="single" w:sz="4" w:space="0" w:color="auto"/>
              <w:right w:val="single" w:sz="4" w:space="0" w:color="auto"/>
            </w:tcBorders>
          </w:tcPr>
          <w:p w:rsidR="00867A58" w:rsidRPr="003A2EA3" w:rsidRDefault="00867A58" w:rsidP="002C642F">
            <w:pPr>
              <w:rPr>
                <w:rFonts w:ascii="Arial Narrow" w:hAnsi="Arial Narrow"/>
                <w:sz w:val="20"/>
                <w:szCs w:val="20"/>
              </w:rPr>
            </w:pPr>
            <w:r w:rsidRPr="003A2EA3">
              <w:rPr>
                <w:rFonts w:ascii="Arial Narrow" w:hAnsi="Arial Narrow"/>
                <w:sz w:val="20"/>
                <w:szCs w:val="20"/>
              </w:rPr>
              <w:t xml:space="preserve">A modelled cost-utility analysis assessing the value of </w:t>
            </w:r>
            <w:proofErr w:type="spellStart"/>
            <w:r w:rsidRPr="003A2EA3">
              <w:rPr>
                <w:rFonts w:ascii="Arial Narrow" w:hAnsi="Arial Narrow"/>
                <w:sz w:val="20"/>
                <w:szCs w:val="20"/>
              </w:rPr>
              <w:t>venetoclax</w:t>
            </w:r>
            <w:proofErr w:type="spellEnd"/>
            <w:r w:rsidRPr="003A2EA3">
              <w:rPr>
                <w:rFonts w:ascii="Arial Narrow" w:hAnsi="Arial Narrow"/>
                <w:sz w:val="20"/>
                <w:szCs w:val="20"/>
              </w:rPr>
              <w:t xml:space="preserve"> compared to </w:t>
            </w:r>
            <w:proofErr w:type="spellStart"/>
            <w:r w:rsidRPr="003A2EA3">
              <w:rPr>
                <w:rFonts w:ascii="Arial Narrow" w:hAnsi="Arial Narrow"/>
                <w:sz w:val="20"/>
                <w:szCs w:val="20"/>
              </w:rPr>
              <w:t>ofatumumab</w:t>
            </w:r>
            <w:proofErr w:type="spellEnd"/>
            <w:r w:rsidRPr="003A2EA3">
              <w:rPr>
                <w:rFonts w:ascii="Arial Narrow" w:hAnsi="Arial Narrow"/>
                <w:sz w:val="20"/>
                <w:szCs w:val="20"/>
              </w:rPr>
              <w:t xml:space="preserve"> monotherapy in patients with 17p deletion/TP53 mutation; pre-PBAC provided a CMA against </w:t>
            </w:r>
            <w:proofErr w:type="spellStart"/>
            <w:r w:rsidRPr="003A2EA3">
              <w:rPr>
                <w:rFonts w:ascii="Arial Narrow" w:hAnsi="Arial Narrow"/>
                <w:sz w:val="20"/>
                <w:szCs w:val="20"/>
              </w:rPr>
              <w:t>ibrutinib</w:t>
            </w:r>
            <w:proofErr w:type="spellEnd"/>
            <w:r w:rsidRPr="003A2EA3">
              <w:rPr>
                <w:rFonts w:ascii="Arial Narrow" w:hAnsi="Arial Narrow"/>
                <w:sz w:val="20"/>
                <w:szCs w:val="20"/>
              </w:rPr>
              <w:t xml:space="preserve"> over 27.2 months.</w:t>
            </w:r>
          </w:p>
          <w:p w:rsidR="00867A58" w:rsidRPr="003A2EA3" w:rsidRDefault="00867A58" w:rsidP="002C642F">
            <w:pPr>
              <w:rPr>
                <w:rFonts w:ascii="Arial Narrow" w:hAnsi="Arial Narrow"/>
                <w:sz w:val="20"/>
                <w:szCs w:val="20"/>
              </w:rPr>
            </w:pPr>
          </w:p>
          <w:p w:rsidR="003E5B7D" w:rsidRPr="003A2EA3" w:rsidRDefault="00867A58" w:rsidP="002C642F">
            <w:pPr>
              <w:rPr>
                <w:rFonts w:ascii="Arial Narrow" w:hAnsi="Arial Narrow"/>
                <w:sz w:val="20"/>
                <w:szCs w:val="20"/>
              </w:rPr>
            </w:pPr>
            <w:r w:rsidRPr="003A2EA3">
              <w:rPr>
                <w:rFonts w:ascii="Arial Narrow" w:hAnsi="Arial Narrow"/>
                <w:sz w:val="20"/>
                <w:szCs w:val="20"/>
              </w:rPr>
              <w:t xml:space="preserve">A modelled cost-utility analysis assessing the value of </w:t>
            </w:r>
            <w:proofErr w:type="spellStart"/>
            <w:r w:rsidRPr="003A2EA3">
              <w:rPr>
                <w:rFonts w:ascii="Arial Narrow" w:hAnsi="Arial Narrow"/>
                <w:sz w:val="20"/>
                <w:szCs w:val="20"/>
              </w:rPr>
              <w:t>venetoclax</w:t>
            </w:r>
            <w:proofErr w:type="spellEnd"/>
            <w:r w:rsidRPr="003A2EA3">
              <w:rPr>
                <w:rFonts w:ascii="Arial Narrow" w:hAnsi="Arial Narrow"/>
                <w:sz w:val="20"/>
                <w:szCs w:val="20"/>
              </w:rPr>
              <w:t xml:space="preserve"> compared to rituximab monotherapy (proxy for best supportive care) in patients with highly refractory disease. ICER </w:t>
            </w:r>
            <w:r w:rsidR="003E5B7D" w:rsidRPr="003E5B7D">
              <w:rPr>
                <w:rFonts w:ascii="Arial Narrow" w:hAnsi="Arial Narrow"/>
                <w:sz w:val="20"/>
                <w:szCs w:val="20"/>
              </w:rPr>
              <w:t>$75,000/QALY – $105,000/QALY</w:t>
            </w:r>
            <w:r w:rsidR="003E5B7D">
              <w:rPr>
                <w:rFonts w:ascii="Arial Narrow" w:hAnsi="Arial Narrow"/>
                <w:sz w:val="20"/>
                <w:szCs w:val="20"/>
              </w:rPr>
              <w:t>.</w:t>
            </w:r>
          </w:p>
          <w:p w:rsidR="00867A58" w:rsidRPr="003A2EA3" w:rsidRDefault="00867A58" w:rsidP="002C642F">
            <w:pPr>
              <w:rPr>
                <w:rFonts w:ascii="Arial Narrow" w:hAnsi="Arial Narrow"/>
                <w:sz w:val="20"/>
                <w:szCs w:val="20"/>
              </w:rPr>
            </w:pPr>
            <w:r w:rsidRPr="003A2EA3">
              <w:rPr>
                <w:rFonts w:ascii="Arial Narrow" w:hAnsi="Arial Narrow"/>
                <w:sz w:val="20"/>
                <w:szCs w:val="20"/>
              </w:rPr>
              <w:t xml:space="preserve">PBAC comment: (7.4) The PBAC considered that the submission’s nomination of </w:t>
            </w:r>
            <w:proofErr w:type="spellStart"/>
            <w:r w:rsidRPr="003A2EA3">
              <w:rPr>
                <w:rFonts w:ascii="Arial Narrow" w:hAnsi="Arial Narrow"/>
                <w:sz w:val="20"/>
                <w:szCs w:val="20"/>
              </w:rPr>
              <w:t>ofatumumab</w:t>
            </w:r>
            <w:proofErr w:type="spellEnd"/>
            <w:r w:rsidRPr="003A2EA3">
              <w:rPr>
                <w:rFonts w:ascii="Arial Narrow" w:hAnsi="Arial Narrow"/>
                <w:sz w:val="20"/>
                <w:szCs w:val="20"/>
              </w:rPr>
              <w:t xml:space="preserve"> as the most relevant comparator, and the consequential clinical, economic and financial assessments involving this comparator, were not informative. The Committee noted that the pre-PBAC response agreed that </w:t>
            </w:r>
            <w:proofErr w:type="spellStart"/>
            <w:r w:rsidRPr="003A2EA3">
              <w:rPr>
                <w:rFonts w:ascii="Arial Narrow" w:hAnsi="Arial Narrow"/>
                <w:sz w:val="20"/>
                <w:szCs w:val="20"/>
              </w:rPr>
              <w:t>idelalisib</w:t>
            </w:r>
            <w:proofErr w:type="spellEnd"/>
            <w:r w:rsidRPr="003A2EA3">
              <w:rPr>
                <w:rFonts w:ascii="Arial Narrow" w:hAnsi="Arial Narrow"/>
                <w:sz w:val="20"/>
                <w:szCs w:val="20"/>
              </w:rPr>
              <w:t xml:space="preserve"> and </w:t>
            </w:r>
            <w:proofErr w:type="spellStart"/>
            <w:r w:rsidRPr="003A2EA3">
              <w:rPr>
                <w:rFonts w:ascii="Arial Narrow" w:hAnsi="Arial Narrow"/>
                <w:sz w:val="20"/>
                <w:szCs w:val="20"/>
              </w:rPr>
              <w:t>ibrutinib</w:t>
            </w:r>
            <w:proofErr w:type="spellEnd"/>
            <w:r w:rsidRPr="003A2EA3">
              <w:rPr>
                <w:rFonts w:ascii="Arial Narrow" w:hAnsi="Arial Narrow"/>
                <w:sz w:val="20"/>
                <w:szCs w:val="20"/>
              </w:rPr>
              <w:t xml:space="preserve"> were the most relevant comparators, and presented a cost-minimisation analysis against </w:t>
            </w:r>
            <w:proofErr w:type="spellStart"/>
            <w:r w:rsidRPr="003A2EA3">
              <w:rPr>
                <w:rFonts w:ascii="Arial Narrow" w:hAnsi="Arial Narrow"/>
                <w:sz w:val="20"/>
                <w:szCs w:val="20"/>
              </w:rPr>
              <w:t>ibrutinib</w:t>
            </w:r>
            <w:proofErr w:type="spellEnd"/>
            <w:r w:rsidRPr="003A2EA3">
              <w:rPr>
                <w:rFonts w:ascii="Arial Narrow" w:hAnsi="Arial Narrow"/>
                <w:sz w:val="20"/>
                <w:szCs w:val="20"/>
              </w:rPr>
              <w:t xml:space="preserve">. Given the uncertainty about the relative clinical place of </w:t>
            </w:r>
            <w:proofErr w:type="spellStart"/>
            <w:r w:rsidRPr="003A2EA3">
              <w:rPr>
                <w:rFonts w:ascii="Arial Narrow" w:hAnsi="Arial Narrow"/>
                <w:sz w:val="20"/>
                <w:szCs w:val="20"/>
              </w:rPr>
              <w:t>venetoclax</w:t>
            </w:r>
            <w:proofErr w:type="spellEnd"/>
            <w:r w:rsidRPr="003A2EA3">
              <w:rPr>
                <w:rFonts w:ascii="Arial Narrow" w:hAnsi="Arial Narrow"/>
                <w:sz w:val="20"/>
                <w:szCs w:val="20"/>
              </w:rPr>
              <w:t xml:space="preserve"> against </w:t>
            </w:r>
            <w:proofErr w:type="spellStart"/>
            <w:r w:rsidRPr="003A2EA3">
              <w:rPr>
                <w:rFonts w:ascii="Arial Narrow" w:hAnsi="Arial Narrow"/>
                <w:sz w:val="20"/>
                <w:szCs w:val="20"/>
              </w:rPr>
              <w:t>idelalisib</w:t>
            </w:r>
            <w:proofErr w:type="spellEnd"/>
            <w:r w:rsidRPr="003A2EA3">
              <w:rPr>
                <w:rFonts w:ascii="Arial Narrow" w:hAnsi="Arial Narrow"/>
                <w:sz w:val="20"/>
                <w:szCs w:val="20"/>
              </w:rPr>
              <w:t xml:space="preserve"> and </w:t>
            </w:r>
            <w:proofErr w:type="spellStart"/>
            <w:r w:rsidRPr="003A2EA3">
              <w:rPr>
                <w:rFonts w:ascii="Arial Narrow" w:hAnsi="Arial Narrow"/>
                <w:sz w:val="20"/>
                <w:szCs w:val="20"/>
              </w:rPr>
              <w:t>ibrutinib</w:t>
            </w:r>
            <w:proofErr w:type="spellEnd"/>
            <w:r w:rsidRPr="003A2EA3">
              <w:rPr>
                <w:rFonts w:ascii="Arial Narrow" w:hAnsi="Arial Narrow"/>
                <w:sz w:val="20"/>
                <w:szCs w:val="20"/>
              </w:rPr>
              <w:t>, the PBAC considered that the appropriate comparator remained unclear.</w:t>
            </w:r>
          </w:p>
        </w:tc>
        <w:tc>
          <w:tcPr>
            <w:tcW w:w="2103" w:type="pct"/>
            <w:tcBorders>
              <w:top w:val="single" w:sz="4" w:space="0" w:color="auto"/>
              <w:left w:val="single" w:sz="4" w:space="0" w:color="auto"/>
              <w:bottom w:val="single" w:sz="4" w:space="0" w:color="auto"/>
              <w:right w:val="single" w:sz="4" w:space="0" w:color="auto"/>
            </w:tcBorders>
          </w:tcPr>
          <w:p w:rsidR="00867A58" w:rsidRPr="003A2EA3" w:rsidRDefault="00166405" w:rsidP="002C642F">
            <w:pPr>
              <w:rPr>
                <w:rFonts w:ascii="Arial Narrow" w:hAnsi="Arial Narrow"/>
                <w:i/>
                <w:sz w:val="20"/>
                <w:szCs w:val="20"/>
              </w:rPr>
            </w:pPr>
            <w:r w:rsidRPr="003A2EA3">
              <w:rPr>
                <w:rFonts w:ascii="Arial Narrow" w:hAnsi="Arial Narrow"/>
                <w:sz w:val="20"/>
                <w:szCs w:val="20"/>
              </w:rPr>
              <w:t>Cost-</w:t>
            </w:r>
            <w:r w:rsidR="00867A58" w:rsidRPr="003A2EA3">
              <w:rPr>
                <w:rFonts w:ascii="Arial Narrow" w:hAnsi="Arial Narrow"/>
                <w:sz w:val="20"/>
                <w:szCs w:val="20"/>
              </w:rPr>
              <w:t xml:space="preserve">minimisation analysis against </w:t>
            </w:r>
            <w:proofErr w:type="spellStart"/>
            <w:r w:rsidR="00867A58" w:rsidRPr="003A2EA3">
              <w:rPr>
                <w:rFonts w:ascii="Arial Narrow" w:hAnsi="Arial Narrow"/>
                <w:sz w:val="20"/>
                <w:szCs w:val="20"/>
              </w:rPr>
              <w:t>ibrutinib</w:t>
            </w:r>
            <w:proofErr w:type="spellEnd"/>
            <w:r w:rsidR="00867A58" w:rsidRPr="003A2EA3">
              <w:rPr>
                <w:rFonts w:ascii="Arial Narrow" w:hAnsi="Arial Narrow"/>
                <w:sz w:val="20"/>
                <w:szCs w:val="20"/>
              </w:rPr>
              <w:t xml:space="preserve"> over 24 months treatment on the basis of 400</w:t>
            </w:r>
            <w:r w:rsidR="009439C5" w:rsidRPr="003A2EA3">
              <w:rPr>
                <w:rFonts w:ascii="Arial Narrow" w:hAnsi="Arial Narrow"/>
                <w:sz w:val="20"/>
                <w:szCs w:val="20"/>
              </w:rPr>
              <w:t> </w:t>
            </w:r>
            <w:r w:rsidR="00867A58" w:rsidRPr="003A2EA3">
              <w:rPr>
                <w:rFonts w:ascii="Arial Narrow" w:hAnsi="Arial Narrow"/>
                <w:sz w:val="20"/>
                <w:szCs w:val="20"/>
              </w:rPr>
              <w:t xml:space="preserve">mg once-daily </w:t>
            </w:r>
            <w:proofErr w:type="spellStart"/>
            <w:r w:rsidR="00867A58" w:rsidRPr="003A2EA3">
              <w:rPr>
                <w:rFonts w:ascii="Arial Narrow" w:hAnsi="Arial Narrow"/>
                <w:sz w:val="20"/>
                <w:szCs w:val="20"/>
              </w:rPr>
              <w:t>venetoclax</w:t>
            </w:r>
            <w:proofErr w:type="spellEnd"/>
            <w:r w:rsidR="00867A58" w:rsidRPr="003A2EA3">
              <w:rPr>
                <w:rFonts w:ascii="Arial Narrow" w:hAnsi="Arial Narrow"/>
                <w:sz w:val="20"/>
                <w:szCs w:val="20"/>
              </w:rPr>
              <w:t xml:space="preserve"> being </w:t>
            </w:r>
            <w:proofErr w:type="spellStart"/>
            <w:r w:rsidR="00867A58" w:rsidRPr="003A2EA3">
              <w:rPr>
                <w:rFonts w:ascii="Arial Narrow" w:hAnsi="Arial Narrow"/>
                <w:sz w:val="20"/>
                <w:szCs w:val="20"/>
              </w:rPr>
              <w:t>equi</w:t>
            </w:r>
            <w:proofErr w:type="spellEnd"/>
            <w:r w:rsidR="00867A58" w:rsidRPr="003A2EA3">
              <w:rPr>
                <w:rFonts w:ascii="Arial Narrow" w:hAnsi="Arial Narrow"/>
                <w:sz w:val="20"/>
                <w:szCs w:val="20"/>
              </w:rPr>
              <w:t>-effective to 420</w:t>
            </w:r>
            <w:r w:rsidR="009439C5" w:rsidRPr="003A2EA3">
              <w:rPr>
                <w:rFonts w:ascii="Arial Narrow" w:hAnsi="Arial Narrow"/>
                <w:sz w:val="20"/>
                <w:szCs w:val="20"/>
              </w:rPr>
              <w:t> </w:t>
            </w:r>
            <w:r w:rsidR="00867A58" w:rsidRPr="003A2EA3">
              <w:rPr>
                <w:rFonts w:ascii="Arial Narrow" w:hAnsi="Arial Narrow"/>
                <w:sz w:val="20"/>
                <w:szCs w:val="20"/>
              </w:rPr>
              <w:t xml:space="preserve">mg </w:t>
            </w:r>
            <w:proofErr w:type="spellStart"/>
            <w:r w:rsidR="00867A58" w:rsidRPr="003A2EA3">
              <w:rPr>
                <w:rFonts w:ascii="Arial Narrow" w:hAnsi="Arial Narrow"/>
                <w:sz w:val="20"/>
                <w:szCs w:val="20"/>
              </w:rPr>
              <w:t>ibrutinib</w:t>
            </w:r>
            <w:proofErr w:type="spellEnd"/>
            <w:r w:rsidR="00867A58" w:rsidRPr="003A2EA3">
              <w:rPr>
                <w:rFonts w:ascii="Arial Narrow" w:hAnsi="Arial Narrow"/>
                <w:sz w:val="20"/>
                <w:szCs w:val="20"/>
              </w:rPr>
              <w:t xml:space="preserve"> once</w:t>
            </w:r>
            <w:r w:rsidR="00387356" w:rsidRPr="003A2EA3">
              <w:rPr>
                <w:rFonts w:ascii="Arial Narrow" w:hAnsi="Arial Narrow"/>
                <w:sz w:val="20"/>
                <w:szCs w:val="20"/>
              </w:rPr>
              <w:t xml:space="preserve"> </w:t>
            </w:r>
            <w:r w:rsidR="00867A58" w:rsidRPr="003A2EA3">
              <w:rPr>
                <w:rFonts w:ascii="Arial Narrow" w:hAnsi="Arial Narrow"/>
                <w:sz w:val="20"/>
                <w:szCs w:val="20"/>
              </w:rPr>
              <w:t xml:space="preserve">daily </w:t>
            </w:r>
            <w:r w:rsidR="008D2DF2" w:rsidRPr="003A2EA3">
              <w:rPr>
                <w:rFonts w:ascii="Arial Narrow" w:hAnsi="Arial Narrow"/>
                <w:sz w:val="20"/>
                <w:szCs w:val="20"/>
              </w:rPr>
              <w:t xml:space="preserve">over 24 months </w:t>
            </w:r>
            <w:r w:rsidR="00867A58" w:rsidRPr="003A2EA3">
              <w:rPr>
                <w:rFonts w:ascii="Arial Narrow" w:hAnsi="Arial Narrow"/>
                <w:sz w:val="20"/>
                <w:szCs w:val="20"/>
              </w:rPr>
              <w:t>and with an offset for the increased cost associated with monitoring TLS.</w:t>
            </w:r>
            <w:r w:rsidR="00222753" w:rsidRPr="003A2EA3">
              <w:rPr>
                <w:rFonts w:ascii="Arial Narrow" w:hAnsi="Arial Narrow"/>
                <w:sz w:val="20"/>
                <w:szCs w:val="20"/>
              </w:rPr>
              <w:t xml:space="preserve"> </w:t>
            </w:r>
            <w:r w:rsidR="00222753" w:rsidRPr="003A2EA3">
              <w:rPr>
                <w:rFonts w:ascii="Arial Narrow" w:hAnsi="Arial Narrow"/>
                <w:i/>
                <w:sz w:val="20"/>
                <w:szCs w:val="20"/>
              </w:rPr>
              <w:t xml:space="preserve">The duration of </w:t>
            </w:r>
            <w:proofErr w:type="spellStart"/>
            <w:r w:rsidR="00222753" w:rsidRPr="003A2EA3">
              <w:rPr>
                <w:rFonts w:ascii="Arial Narrow" w:hAnsi="Arial Narrow"/>
                <w:i/>
                <w:sz w:val="20"/>
                <w:szCs w:val="20"/>
              </w:rPr>
              <w:t>ibrutinib</w:t>
            </w:r>
            <w:proofErr w:type="spellEnd"/>
            <w:r w:rsidR="00222753" w:rsidRPr="003A2EA3">
              <w:rPr>
                <w:rFonts w:ascii="Arial Narrow" w:hAnsi="Arial Narrow"/>
                <w:i/>
                <w:sz w:val="20"/>
                <w:szCs w:val="20"/>
              </w:rPr>
              <w:t xml:space="preserve"> in the relevant trial was 22.2 months, so alternative conclusions of </w:t>
            </w:r>
            <w:proofErr w:type="spellStart"/>
            <w:r w:rsidR="00222753" w:rsidRPr="003A2EA3">
              <w:rPr>
                <w:rFonts w:ascii="Arial Narrow" w:hAnsi="Arial Narrow"/>
                <w:i/>
                <w:sz w:val="20"/>
                <w:szCs w:val="20"/>
              </w:rPr>
              <w:t>equi</w:t>
            </w:r>
            <w:proofErr w:type="spellEnd"/>
            <w:r w:rsidR="00222753" w:rsidRPr="003A2EA3">
              <w:rPr>
                <w:rFonts w:ascii="Arial Narrow" w:hAnsi="Arial Narrow"/>
                <w:i/>
                <w:sz w:val="20"/>
                <w:szCs w:val="20"/>
              </w:rPr>
              <w:t>-effective doses could be (a) limited to 22.2 months for both medicines, or (b) some estimate of duration between these two observed durations.</w:t>
            </w:r>
          </w:p>
          <w:p w:rsidR="00867A58" w:rsidRPr="003A2EA3" w:rsidRDefault="00867A58" w:rsidP="002C642F">
            <w:pPr>
              <w:rPr>
                <w:rFonts w:ascii="Arial Narrow" w:hAnsi="Arial Narrow"/>
                <w:sz w:val="20"/>
                <w:szCs w:val="20"/>
              </w:rPr>
            </w:pPr>
          </w:p>
          <w:p w:rsidR="00867A58" w:rsidRPr="003A2EA3" w:rsidRDefault="00867A58" w:rsidP="002C642F">
            <w:pPr>
              <w:rPr>
                <w:rFonts w:ascii="Arial Narrow" w:hAnsi="Arial Narrow"/>
                <w:sz w:val="20"/>
                <w:szCs w:val="20"/>
              </w:rPr>
            </w:pPr>
            <w:r w:rsidRPr="003A2EA3">
              <w:rPr>
                <w:rFonts w:ascii="Arial Narrow" w:hAnsi="Arial Narrow"/>
                <w:sz w:val="20"/>
                <w:szCs w:val="20"/>
              </w:rPr>
              <w:t xml:space="preserve">ICER in highly refractory disease </w:t>
            </w:r>
            <w:r w:rsidR="003E5B7D" w:rsidRPr="003E5B7D">
              <w:rPr>
                <w:rFonts w:ascii="Arial Narrow" w:hAnsi="Arial Narrow"/>
                <w:sz w:val="20"/>
                <w:szCs w:val="20"/>
              </w:rPr>
              <w:t>$75,000/QALY – $105,000/QALY</w:t>
            </w:r>
            <w:r w:rsidR="003E5B7D" w:rsidRPr="003E5B7D" w:rsidDel="003E5B7D">
              <w:rPr>
                <w:rFonts w:ascii="Arial Narrow" w:hAnsi="Arial Narrow"/>
                <w:sz w:val="20"/>
                <w:szCs w:val="20"/>
              </w:rPr>
              <w:t xml:space="preserve"> </w:t>
            </w:r>
            <w:r w:rsidRPr="003A2EA3">
              <w:rPr>
                <w:rFonts w:ascii="Arial Narrow" w:hAnsi="Arial Narrow"/>
                <w:sz w:val="20"/>
                <w:szCs w:val="20"/>
              </w:rPr>
              <w:t xml:space="preserve">(updated mark-ups </w:t>
            </w:r>
            <w:proofErr w:type="spellStart"/>
            <w:r w:rsidRPr="003A2EA3">
              <w:rPr>
                <w:rFonts w:ascii="Arial Narrow" w:hAnsi="Arial Narrow"/>
                <w:sz w:val="20"/>
                <w:szCs w:val="20"/>
              </w:rPr>
              <w:t>etc</w:t>
            </w:r>
            <w:proofErr w:type="spellEnd"/>
            <w:r w:rsidRPr="003A2EA3">
              <w:rPr>
                <w:rFonts w:ascii="Arial Narrow" w:hAnsi="Arial Narrow"/>
                <w:sz w:val="20"/>
                <w:szCs w:val="20"/>
              </w:rPr>
              <w:t>).</w:t>
            </w:r>
          </w:p>
        </w:tc>
      </w:tr>
      <w:tr w:rsidR="00867A58" w:rsidRPr="003A2EA3" w:rsidTr="002C4F2C">
        <w:trPr>
          <w:cantSplit/>
          <w:trHeight w:val="379"/>
        </w:trPr>
        <w:tc>
          <w:tcPr>
            <w:tcW w:w="795" w:type="pct"/>
            <w:tcBorders>
              <w:top w:val="single" w:sz="4" w:space="0" w:color="auto"/>
              <w:left w:val="single" w:sz="4" w:space="0" w:color="auto"/>
              <w:bottom w:val="single" w:sz="4" w:space="0" w:color="auto"/>
              <w:right w:val="single" w:sz="4" w:space="0" w:color="auto"/>
            </w:tcBorders>
          </w:tcPr>
          <w:p w:rsidR="00867A58" w:rsidRPr="003A2EA3" w:rsidRDefault="00867A58" w:rsidP="002C642F">
            <w:pPr>
              <w:rPr>
                <w:rFonts w:ascii="Arial Narrow" w:hAnsi="Arial Narrow"/>
                <w:sz w:val="20"/>
                <w:szCs w:val="20"/>
              </w:rPr>
            </w:pPr>
            <w:r w:rsidRPr="003A2EA3">
              <w:rPr>
                <w:rFonts w:ascii="Arial Narrow" w:hAnsi="Arial Narrow"/>
                <w:sz w:val="20"/>
                <w:szCs w:val="20"/>
              </w:rPr>
              <w:t>Number of patients</w:t>
            </w:r>
          </w:p>
        </w:tc>
        <w:tc>
          <w:tcPr>
            <w:tcW w:w="2102" w:type="pct"/>
            <w:tcBorders>
              <w:top w:val="single" w:sz="4" w:space="0" w:color="auto"/>
              <w:left w:val="single" w:sz="4" w:space="0" w:color="auto"/>
              <w:bottom w:val="single" w:sz="4" w:space="0" w:color="auto"/>
              <w:right w:val="single" w:sz="4" w:space="0" w:color="auto"/>
            </w:tcBorders>
          </w:tcPr>
          <w:p w:rsidR="00867A58" w:rsidRPr="003A2EA3" w:rsidRDefault="000A0E9F" w:rsidP="000A0E9F">
            <w:pPr>
              <w:rPr>
                <w:rFonts w:ascii="Arial Narrow" w:hAnsi="Arial Narrow"/>
                <w:sz w:val="20"/>
                <w:szCs w:val="20"/>
              </w:rPr>
            </w:pPr>
            <w:r>
              <w:rPr>
                <w:rFonts w:ascii="Arial Narrow" w:hAnsi="Arial Narrow"/>
                <w:sz w:val="20"/>
                <w:szCs w:val="20"/>
              </w:rPr>
              <w:t>L</w:t>
            </w:r>
            <w:r w:rsidRPr="000A0E9F">
              <w:rPr>
                <w:rFonts w:ascii="Arial Narrow" w:hAnsi="Arial Narrow"/>
                <w:sz w:val="20"/>
                <w:szCs w:val="20"/>
              </w:rPr>
              <w:t xml:space="preserve">ess than 10,000 </w:t>
            </w:r>
            <w:r w:rsidR="00867A58" w:rsidRPr="003A2EA3">
              <w:rPr>
                <w:rFonts w:ascii="Arial Narrow" w:hAnsi="Arial Narrow"/>
                <w:sz w:val="20"/>
                <w:szCs w:val="20"/>
              </w:rPr>
              <w:t>in year 1 increasing to</w:t>
            </w:r>
            <w:r w:rsidR="00C02E52">
              <w:rPr>
                <w:rFonts w:ascii="Arial Narrow" w:hAnsi="Arial Narrow"/>
                <w:sz w:val="20"/>
                <w:szCs w:val="20"/>
              </w:rPr>
              <w:t xml:space="preserve"> less than 10,000</w:t>
            </w:r>
            <w:r w:rsidR="00867A58" w:rsidRPr="003A2EA3">
              <w:rPr>
                <w:rFonts w:ascii="Arial Narrow" w:hAnsi="Arial Narrow"/>
                <w:sz w:val="20"/>
                <w:szCs w:val="20"/>
              </w:rPr>
              <w:t xml:space="preserve"> in year 5.</w:t>
            </w:r>
            <w:r w:rsidR="009439C5" w:rsidRPr="003A2EA3">
              <w:rPr>
                <w:rFonts w:ascii="Arial Narrow" w:hAnsi="Arial Narrow"/>
                <w:sz w:val="20"/>
                <w:szCs w:val="20"/>
              </w:rPr>
              <w:t xml:space="preserve"> </w:t>
            </w:r>
            <w:r w:rsidR="00867A58" w:rsidRPr="003A2EA3">
              <w:rPr>
                <w:rFonts w:ascii="Arial Narrow" w:hAnsi="Arial Narrow"/>
                <w:sz w:val="20"/>
                <w:szCs w:val="20"/>
              </w:rPr>
              <w:t xml:space="preserve">The pre-PBAC response updated this to </w:t>
            </w:r>
            <w:r w:rsidRPr="000A0E9F">
              <w:rPr>
                <w:rFonts w:ascii="Arial Narrow" w:hAnsi="Arial Narrow"/>
                <w:sz w:val="20"/>
                <w:szCs w:val="20"/>
              </w:rPr>
              <w:t xml:space="preserve">less than 10,000 </w:t>
            </w:r>
            <w:r w:rsidR="00867A58" w:rsidRPr="003A2EA3">
              <w:rPr>
                <w:rFonts w:ascii="Arial Narrow" w:hAnsi="Arial Narrow"/>
                <w:sz w:val="20"/>
                <w:szCs w:val="20"/>
              </w:rPr>
              <w:t>462 in year 1 increasing to</w:t>
            </w:r>
            <w:r w:rsidR="00C02E52">
              <w:rPr>
                <w:rFonts w:ascii="Arial Narrow" w:hAnsi="Arial Narrow"/>
                <w:sz w:val="20"/>
                <w:szCs w:val="20"/>
              </w:rPr>
              <w:t xml:space="preserve"> less than 10,000</w:t>
            </w:r>
            <w:r w:rsidR="00867A58" w:rsidRPr="003A2EA3">
              <w:rPr>
                <w:rFonts w:ascii="Arial Narrow" w:hAnsi="Arial Narrow"/>
                <w:sz w:val="20"/>
                <w:szCs w:val="20"/>
              </w:rPr>
              <w:t xml:space="preserve"> in year 5</w:t>
            </w:r>
            <w:r w:rsidR="009439C5" w:rsidRPr="003A2EA3">
              <w:rPr>
                <w:rFonts w:ascii="Arial Narrow" w:hAnsi="Arial Narrow"/>
                <w:sz w:val="20"/>
                <w:szCs w:val="20"/>
              </w:rPr>
              <w:t>.</w:t>
            </w:r>
          </w:p>
        </w:tc>
        <w:tc>
          <w:tcPr>
            <w:tcW w:w="2103" w:type="pct"/>
            <w:tcBorders>
              <w:top w:val="single" w:sz="4" w:space="0" w:color="auto"/>
              <w:left w:val="single" w:sz="4" w:space="0" w:color="auto"/>
              <w:bottom w:val="single" w:sz="4" w:space="0" w:color="auto"/>
              <w:right w:val="single" w:sz="4" w:space="0" w:color="auto"/>
            </w:tcBorders>
          </w:tcPr>
          <w:p w:rsidR="00867A58" w:rsidRPr="003A2EA3" w:rsidRDefault="000A0E9F" w:rsidP="002C642F">
            <w:pPr>
              <w:rPr>
                <w:rFonts w:ascii="Arial Narrow" w:hAnsi="Arial Narrow"/>
                <w:sz w:val="20"/>
                <w:szCs w:val="20"/>
              </w:rPr>
            </w:pPr>
            <w:r w:rsidRPr="000A0E9F">
              <w:rPr>
                <w:rFonts w:ascii="Arial Narrow" w:hAnsi="Arial Narrow"/>
                <w:sz w:val="20"/>
                <w:szCs w:val="20"/>
              </w:rPr>
              <w:t xml:space="preserve">Less than 10,000 </w:t>
            </w:r>
            <w:r w:rsidR="00867A58" w:rsidRPr="003A2EA3">
              <w:rPr>
                <w:rFonts w:ascii="Arial Narrow" w:hAnsi="Arial Narrow"/>
                <w:sz w:val="20"/>
                <w:szCs w:val="20"/>
              </w:rPr>
              <w:t>in year 1 increasing to</w:t>
            </w:r>
            <w:r w:rsidR="00C02E52">
              <w:rPr>
                <w:rFonts w:ascii="Arial Narrow" w:hAnsi="Arial Narrow"/>
                <w:sz w:val="20"/>
                <w:szCs w:val="20"/>
              </w:rPr>
              <w:t xml:space="preserve"> less than 10,000</w:t>
            </w:r>
            <w:r w:rsidR="00867A58" w:rsidRPr="003A2EA3">
              <w:rPr>
                <w:rFonts w:ascii="Arial Narrow" w:hAnsi="Arial Narrow"/>
                <w:sz w:val="20"/>
                <w:szCs w:val="20"/>
              </w:rPr>
              <w:t xml:space="preserve"> in year 2 before decreasing to </w:t>
            </w:r>
            <w:r w:rsidR="00C02E52">
              <w:rPr>
                <w:rFonts w:ascii="Arial Narrow" w:hAnsi="Arial Narrow"/>
                <w:sz w:val="20"/>
                <w:szCs w:val="20"/>
              </w:rPr>
              <w:t xml:space="preserve">less than 10,000 </w:t>
            </w:r>
            <w:r w:rsidR="00867A58" w:rsidRPr="003A2EA3">
              <w:rPr>
                <w:rFonts w:ascii="Arial Narrow" w:hAnsi="Arial Narrow"/>
                <w:sz w:val="20"/>
                <w:szCs w:val="20"/>
              </w:rPr>
              <w:t>in year 5.</w:t>
            </w:r>
          </w:p>
          <w:p w:rsidR="00867A58" w:rsidRPr="003A2EA3" w:rsidRDefault="00867A58" w:rsidP="002C642F">
            <w:pPr>
              <w:rPr>
                <w:rFonts w:ascii="Arial Narrow" w:hAnsi="Arial Narrow"/>
                <w:sz w:val="20"/>
                <w:szCs w:val="20"/>
              </w:rPr>
            </w:pPr>
            <w:r w:rsidRPr="003A2EA3">
              <w:rPr>
                <w:rFonts w:ascii="Arial Narrow" w:hAnsi="Arial Narrow"/>
                <w:sz w:val="20"/>
                <w:szCs w:val="20"/>
              </w:rPr>
              <w:t>(</w:t>
            </w:r>
            <w:proofErr w:type="gramStart"/>
            <w:r w:rsidRPr="003A2EA3">
              <w:rPr>
                <w:rFonts w:ascii="Arial Narrow" w:hAnsi="Arial Narrow"/>
                <w:sz w:val="20"/>
                <w:szCs w:val="20"/>
              </w:rPr>
              <w:t>includes</w:t>
            </w:r>
            <w:proofErr w:type="gramEnd"/>
            <w:r w:rsidRPr="003A2EA3">
              <w:rPr>
                <w:rFonts w:ascii="Arial Narrow" w:hAnsi="Arial Narrow"/>
                <w:sz w:val="20"/>
                <w:szCs w:val="20"/>
              </w:rPr>
              <w:t xml:space="preserve"> a prevalent pool of eligible patients peaking in year 2)</w:t>
            </w:r>
            <w:r w:rsidR="009439C5" w:rsidRPr="003A2EA3">
              <w:rPr>
                <w:rFonts w:ascii="Arial Narrow" w:hAnsi="Arial Narrow"/>
                <w:sz w:val="20"/>
                <w:szCs w:val="20"/>
              </w:rPr>
              <w:t>.</w:t>
            </w:r>
          </w:p>
        </w:tc>
      </w:tr>
      <w:tr w:rsidR="00867A58" w:rsidRPr="003A2EA3" w:rsidTr="002C642F">
        <w:trPr>
          <w:cantSplit/>
          <w:trHeight w:val="860"/>
        </w:trPr>
        <w:tc>
          <w:tcPr>
            <w:tcW w:w="795" w:type="pct"/>
            <w:tcBorders>
              <w:top w:val="single" w:sz="4" w:space="0" w:color="auto"/>
              <w:left w:val="single" w:sz="4" w:space="0" w:color="auto"/>
              <w:bottom w:val="single" w:sz="4" w:space="0" w:color="auto"/>
              <w:right w:val="single" w:sz="4" w:space="0" w:color="auto"/>
            </w:tcBorders>
          </w:tcPr>
          <w:p w:rsidR="00867A58" w:rsidRPr="003A2EA3" w:rsidRDefault="00867A58" w:rsidP="002C642F">
            <w:pPr>
              <w:rPr>
                <w:rFonts w:ascii="Arial Narrow" w:hAnsi="Arial Narrow"/>
                <w:sz w:val="20"/>
                <w:szCs w:val="20"/>
              </w:rPr>
            </w:pPr>
            <w:r w:rsidRPr="003A2EA3">
              <w:rPr>
                <w:rFonts w:ascii="Arial Narrow" w:hAnsi="Arial Narrow"/>
                <w:sz w:val="20"/>
                <w:szCs w:val="20"/>
              </w:rPr>
              <w:t>Estimated net cost to PBS</w:t>
            </w:r>
          </w:p>
        </w:tc>
        <w:tc>
          <w:tcPr>
            <w:tcW w:w="2102" w:type="pct"/>
            <w:tcBorders>
              <w:top w:val="single" w:sz="4" w:space="0" w:color="auto"/>
              <w:left w:val="single" w:sz="4" w:space="0" w:color="auto"/>
              <w:bottom w:val="single" w:sz="4" w:space="0" w:color="auto"/>
              <w:right w:val="single" w:sz="4" w:space="0" w:color="auto"/>
            </w:tcBorders>
          </w:tcPr>
          <w:p w:rsidR="00867A58" w:rsidRPr="003A2EA3" w:rsidRDefault="00867A58" w:rsidP="002C642F">
            <w:pPr>
              <w:rPr>
                <w:rFonts w:ascii="Arial Narrow" w:hAnsi="Arial Narrow"/>
                <w:sz w:val="20"/>
                <w:szCs w:val="20"/>
              </w:rPr>
            </w:pPr>
            <w:r w:rsidRPr="003A2EA3">
              <w:rPr>
                <w:rFonts w:ascii="Arial Narrow" w:hAnsi="Arial Narrow"/>
                <w:sz w:val="20"/>
                <w:szCs w:val="20"/>
              </w:rPr>
              <w:t xml:space="preserve">The net cost to PBS of listing </w:t>
            </w:r>
            <w:proofErr w:type="spellStart"/>
            <w:r w:rsidRPr="003A2EA3">
              <w:rPr>
                <w:rFonts w:ascii="Arial Narrow" w:hAnsi="Arial Narrow"/>
                <w:sz w:val="20"/>
                <w:szCs w:val="20"/>
              </w:rPr>
              <w:t>venetoclax</w:t>
            </w:r>
            <w:proofErr w:type="spellEnd"/>
            <w:r w:rsidRPr="003A2EA3">
              <w:rPr>
                <w:rFonts w:ascii="Arial Narrow" w:hAnsi="Arial Narrow"/>
                <w:sz w:val="20"/>
                <w:szCs w:val="20"/>
              </w:rPr>
              <w:t xml:space="preserve"> on the PBS was estimated to be up to </w:t>
            </w:r>
            <w:r w:rsidR="000A0E9F" w:rsidRPr="000A0E9F">
              <w:rPr>
                <w:rFonts w:ascii="Arial Narrow" w:hAnsi="Arial Narrow"/>
                <w:sz w:val="20"/>
                <w:szCs w:val="20"/>
              </w:rPr>
              <w:t>$10 – $20 million</w:t>
            </w:r>
            <w:r w:rsidRPr="003A2EA3">
              <w:rPr>
                <w:rFonts w:ascii="Arial Narrow" w:hAnsi="Arial Narrow"/>
                <w:sz w:val="20"/>
                <w:szCs w:val="20"/>
              </w:rPr>
              <w:t xml:space="preserve"> in the fifth year of listing based on the effective price (published price, </w:t>
            </w:r>
            <w:r w:rsidR="00D70DC8" w:rsidRPr="00D70DC8">
              <w:rPr>
                <w:rFonts w:ascii="Arial Narrow" w:hAnsi="Arial Narrow"/>
                <w:sz w:val="20"/>
                <w:szCs w:val="20"/>
              </w:rPr>
              <w:t>$10 – $20 million</w:t>
            </w:r>
            <w:r w:rsidRPr="003A2EA3">
              <w:rPr>
                <w:rFonts w:ascii="Arial Narrow" w:hAnsi="Arial Narrow"/>
                <w:sz w:val="20"/>
                <w:szCs w:val="20"/>
              </w:rPr>
              <w:t xml:space="preserve">). The estimated cumulative cost over five years was </w:t>
            </w:r>
            <w:r w:rsidR="00D70DC8" w:rsidRPr="00D70DC8">
              <w:rPr>
                <w:rFonts w:ascii="Arial Narrow" w:hAnsi="Arial Narrow"/>
                <w:sz w:val="20"/>
                <w:szCs w:val="20"/>
              </w:rPr>
              <w:t xml:space="preserve">$30 – $60 million </w:t>
            </w:r>
            <w:r w:rsidRPr="003A2EA3">
              <w:rPr>
                <w:rFonts w:ascii="Arial Narrow" w:hAnsi="Arial Narrow"/>
                <w:sz w:val="20"/>
                <w:szCs w:val="20"/>
              </w:rPr>
              <w:t xml:space="preserve">(published price, </w:t>
            </w:r>
            <w:r w:rsidR="00D70DC8" w:rsidRPr="00D70DC8">
              <w:rPr>
                <w:rFonts w:ascii="Arial Narrow" w:hAnsi="Arial Narrow"/>
                <w:sz w:val="20"/>
                <w:szCs w:val="20"/>
              </w:rPr>
              <w:t>$60 – $100 million per year</w:t>
            </w:r>
            <w:r w:rsidRPr="003A2EA3">
              <w:rPr>
                <w:rFonts w:ascii="Arial Narrow" w:hAnsi="Arial Narrow"/>
                <w:sz w:val="20"/>
                <w:szCs w:val="20"/>
              </w:rPr>
              <w:t xml:space="preserve">). The estimated cumulative cost to government after accounting for TLS prophylaxis and infusion costs with substituted therapies was </w:t>
            </w:r>
            <w:r w:rsidR="00D70DC8" w:rsidRPr="00D70DC8">
              <w:rPr>
                <w:rFonts w:ascii="Arial Narrow" w:hAnsi="Arial Narrow"/>
                <w:sz w:val="20"/>
                <w:szCs w:val="20"/>
              </w:rPr>
              <w:t xml:space="preserve">$30 – $60 </w:t>
            </w:r>
            <w:r w:rsidRPr="003A2EA3">
              <w:rPr>
                <w:rFonts w:ascii="Arial Narrow" w:hAnsi="Arial Narrow"/>
                <w:sz w:val="20"/>
                <w:szCs w:val="20"/>
              </w:rPr>
              <w:t xml:space="preserve">based on the effective price (published price, </w:t>
            </w:r>
            <w:r w:rsidR="00A9169E" w:rsidRPr="00A9169E">
              <w:rPr>
                <w:rFonts w:ascii="Arial Narrow" w:hAnsi="Arial Narrow"/>
                <w:sz w:val="20"/>
                <w:szCs w:val="20"/>
              </w:rPr>
              <w:t>$30 – $60</w:t>
            </w:r>
            <w:r w:rsidRPr="003A2EA3">
              <w:rPr>
                <w:rFonts w:ascii="Arial Narrow" w:hAnsi="Arial Narrow"/>
                <w:sz w:val="20"/>
                <w:szCs w:val="20"/>
              </w:rPr>
              <w:t>).</w:t>
            </w:r>
          </w:p>
          <w:p w:rsidR="00867A58" w:rsidRPr="003A2EA3" w:rsidRDefault="00867A58" w:rsidP="002C642F">
            <w:pPr>
              <w:rPr>
                <w:rFonts w:ascii="Arial Narrow" w:hAnsi="Arial Narrow"/>
                <w:sz w:val="20"/>
                <w:szCs w:val="20"/>
              </w:rPr>
            </w:pPr>
            <w:r w:rsidRPr="003A2EA3">
              <w:rPr>
                <w:rFonts w:ascii="Arial Narrow" w:hAnsi="Arial Narrow"/>
                <w:sz w:val="20"/>
                <w:szCs w:val="20"/>
              </w:rPr>
              <w:t xml:space="preserve">The pre-PBAC response updated the financial estimates to a net cost to the PBS/RPBS of </w:t>
            </w:r>
            <w:r w:rsidR="00CE5E9B" w:rsidRPr="00CE5E9B">
              <w:rPr>
                <w:rFonts w:ascii="Arial Narrow" w:hAnsi="Arial Narrow"/>
                <w:sz w:val="20"/>
                <w:szCs w:val="20"/>
              </w:rPr>
              <w:t xml:space="preserve">$20 – $30 million </w:t>
            </w:r>
            <w:r w:rsidRPr="003A2EA3">
              <w:rPr>
                <w:rFonts w:ascii="Arial Narrow" w:hAnsi="Arial Narrow"/>
                <w:sz w:val="20"/>
                <w:szCs w:val="20"/>
              </w:rPr>
              <w:t xml:space="preserve">in year 1 rising to </w:t>
            </w:r>
            <w:r w:rsidR="00CE5E9B" w:rsidRPr="00CE5E9B">
              <w:rPr>
                <w:rFonts w:ascii="Arial Narrow" w:hAnsi="Arial Narrow"/>
                <w:sz w:val="20"/>
                <w:szCs w:val="20"/>
              </w:rPr>
              <w:t xml:space="preserve">$30 – $60 million </w:t>
            </w:r>
            <w:r w:rsidRPr="003A2EA3">
              <w:rPr>
                <w:rFonts w:ascii="Arial Narrow" w:hAnsi="Arial Narrow"/>
                <w:sz w:val="20"/>
                <w:szCs w:val="20"/>
              </w:rPr>
              <w:t>in year 5.</w:t>
            </w:r>
          </w:p>
          <w:p w:rsidR="00867A58" w:rsidRPr="003A2EA3" w:rsidRDefault="00867A58" w:rsidP="002C642F">
            <w:pPr>
              <w:rPr>
                <w:rFonts w:ascii="Arial Narrow" w:hAnsi="Arial Narrow"/>
                <w:sz w:val="20"/>
                <w:szCs w:val="20"/>
              </w:rPr>
            </w:pPr>
          </w:p>
          <w:p w:rsidR="00867A58" w:rsidRPr="003A2EA3" w:rsidRDefault="00867A58" w:rsidP="002C642F">
            <w:pPr>
              <w:rPr>
                <w:rFonts w:ascii="Arial Narrow" w:hAnsi="Arial Narrow"/>
                <w:sz w:val="20"/>
                <w:szCs w:val="20"/>
              </w:rPr>
            </w:pPr>
            <w:r w:rsidRPr="003A2EA3">
              <w:rPr>
                <w:rFonts w:ascii="Arial Narrow" w:hAnsi="Arial Narrow"/>
                <w:sz w:val="20"/>
                <w:szCs w:val="20"/>
              </w:rPr>
              <w:t xml:space="preserve">PBAC comment: (paragraph 7.6) Given the uncertainty around the clinical place of </w:t>
            </w:r>
            <w:proofErr w:type="spellStart"/>
            <w:r w:rsidRPr="003A2EA3">
              <w:rPr>
                <w:rFonts w:ascii="Arial Narrow" w:hAnsi="Arial Narrow"/>
                <w:sz w:val="20"/>
                <w:szCs w:val="20"/>
              </w:rPr>
              <w:t>venetoclax</w:t>
            </w:r>
            <w:proofErr w:type="spellEnd"/>
            <w:r w:rsidRPr="003A2EA3">
              <w:rPr>
                <w:rFonts w:ascii="Arial Narrow" w:hAnsi="Arial Narrow"/>
                <w:sz w:val="20"/>
                <w:szCs w:val="20"/>
              </w:rPr>
              <w:t xml:space="preserve">, the PBAC considered that the clinical, economic and financial assessments provided to compare </w:t>
            </w:r>
            <w:proofErr w:type="spellStart"/>
            <w:r w:rsidRPr="003A2EA3">
              <w:rPr>
                <w:rFonts w:ascii="Arial Narrow" w:hAnsi="Arial Narrow"/>
                <w:sz w:val="20"/>
                <w:szCs w:val="20"/>
              </w:rPr>
              <w:t>venetoclax</w:t>
            </w:r>
            <w:proofErr w:type="spellEnd"/>
            <w:r w:rsidRPr="003A2EA3">
              <w:rPr>
                <w:rFonts w:ascii="Arial Narrow" w:hAnsi="Arial Narrow"/>
                <w:sz w:val="20"/>
                <w:szCs w:val="20"/>
              </w:rPr>
              <w:t xml:space="preserve"> with </w:t>
            </w:r>
            <w:proofErr w:type="spellStart"/>
            <w:r w:rsidRPr="003A2EA3">
              <w:rPr>
                <w:rFonts w:ascii="Arial Narrow" w:hAnsi="Arial Narrow"/>
                <w:sz w:val="20"/>
                <w:szCs w:val="20"/>
              </w:rPr>
              <w:t>idelalisib</w:t>
            </w:r>
            <w:proofErr w:type="spellEnd"/>
            <w:r w:rsidRPr="003A2EA3">
              <w:rPr>
                <w:rFonts w:ascii="Arial Narrow" w:hAnsi="Arial Narrow"/>
                <w:sz w:val="20"/>
                <w:szCs w:val="20"/>
              </w:rPr>
              <w:t xml:space="preserve"> or </w:t>
            </w:r>
            <w:proofErr w:type="spellStart"/>
            <w:r w:rsidRPr="003A2EA3">
              <w:rPr>
                <w:rFonts w:ascii="Arial Narrow" w:hAnsi="Arial Narrow"/>
                <w:sz w:val="20"/>
                <w:szCs w:val="20"/>
              </w:rPr>
              <w:t>ibrutinib</w:t>
            </w:r>
            <w:proofErr w:type="spellEnd"/>
            <w:r w:rsidRPr="003A2EA3">
              <w:rPr>
                <w:rFonts w:ascii="Arial Narrow" w:hAnsi="Arial Narrow"/>
                <w:sz w:val="20"/>
                <w:szCs w:val="20"/>
              </w:rPr>
              <w:t xml:space="preserve"> were insufficient to form the basis of a recommendation to list </w:t>
            </w:r>
            <w:proofErr w:type="spellStart"/>
            <w:r w:rsidRPr="003A2EA3">
              <w:rPr>
                <w:rFonts w:ascii="Arial Narrow" w:hAnsi="Arial Narrow"/>
                <w:sz w:val="20"/>
                <w:szCs w:val="20"/>
              </w:rPr>
              <w:t>venetoclax</w:t>
            </w:r>
            <w:proofErr w:type="spellEnd"/>
            <w:r w:rsidRPr="003A2EA3">
              <w:rPr>
                <w:rFonts w:ascii="Arial Narrow" w:hAnsi="Arial Narrow"/>
                <w:sz w:val="20"/>
                <w:szCs w:val="20"/>
              </w:rPr>
              <w:t xml:space="preserve"> on the PBS</w:t>
            </w:r>
          </w:p>
        </w:tc>
        <w:tc>
          <w:tcPr>
            <w:tcW w:w="2103" w:type="pct"/>
            <w:tcBorders>
              <w:top w:val="single" w:sz="4" w:space="0" w:color="auto"/>
              <w:left w:val="single" w:sz="4" w:space="0" w:color="auto"/>
              <w:bottom w:val="single" w:sz="4" w:space="0" w:color="auto"/>
              <w:right w:val="single" w:sz="4" w:space="0" w:color="auto"/>
            </w:tcBorders>
          </w:tcPr>
          <w:p w:rsidR="00867A58" w:rsidRPr="003A2EA3" w:rsidRDefault="00867A58" w:rsidP="00222753">
            <w:pPr>
              <w:rPr>
                <w:rFonts w:ascii="Arial Narrow" w:hAnsi="Arial Narrow"/>
                <w:sz w:val="20"/>
                <w:szCs w:val="20"/>
              </w:rPr>
            </w:pPr>
            <w:r w:rsidRPr="003A2EA3">
              <w:rPr>
                <w:rFonts w:ascii="Arial Narrow" w:hAnsi="Arial Narrow"/>
                <w:sz w:val="20"/>
                <w:szCs w:val="20"/>
              </w:rPr>
              <w:t xml:space="preserve">The drug cost to PBS of listing </w:t>
            </w:r>
            <w:proofErr w:type="spellStart"/>
            <w:r w:rsidRPr="003A2EA3">
              <w:rPr>
                <w:rFonts w:ascii="Arial Narrow" w:hAnsi="Arial Narrow"/>
                <w:sz w:val="20"/>
                <w:szCs w:val="20"/>
              </w:rPr>
              <w:t>venetoclax</w:t>
            </w:r>
            <w:proofErr w:type="spellEnd"/>
            <w:r w:rsidRPr="003A2EA3">
              <w:rPr>
                <w:rFonts w:ascii="Arial Narrow" w:hAnsi="Arial Narrow"/>
                <w:sz w:val="20"/>
                <w:szCs w:val="20"/>
              </w:rPr>
              <w:t xml:space="preserve"> </w:t>
            </w:r>
            <w:r w:rsidR="007D075C" w:rsidRPr="007D075C">
              <w:rPr>
                <w:rFonts w:ascii="Arial Narrow" w:hAnsi="Arial Narrow"/>
                <w:sz w:val="20"/>
                <w:szCs w:val="20"/>
              </w:rPr>
              <w:t xml:space="preserve">$30 – $60 million </w:t>
            </w:r>
            <w:r w:rsidRPr="003A2EA3">
              <w:rPr>
                <w:rFonts w:ascii="Arial Narrow" w:hAnsi="Arial Narrow"/>
                <w:sz w:val="20"/>
                <w:szCs w:val="20"/>
              </w:rPr>
              <w:t xml:space="preserve">year 1, </w:t>
            </w:r>
            <w:r w:rsidR="007D075C" w:rsidRPr="007D075C">
              <w:rPr>
                <w:rFonts w:ascii="Arial Narrow" w:hAnsi="Arial Narrow"/>
                <w:sz w:val="20"/>
                <w:szCs w:val="20"/>
              </w:rPr>
              <w:t xml:space="preserve">$60 – $100 million </w:t>
            </w:r>
            <w:r w:rsidRPr="003A2EA3">
              <w:rPr>
                <w:rFonts w:ascii="Arial Narrow" w:hAnsi="Arial Narrow"/>
                <w:sz w:val="20"/>
                <w:szCs w:val="20"/>
              </w:rPr>
              <w:t xml:space="preserve">in year 2 and then decreases in year 5 to </w:t>
            </w:r>
            <w:r w:rsidR="007D075C" w:rsidRPr="007D075C">
              <w:rPr>
                <w:rFonts w:ascii="Arial Narrow" w:hAnsi="Arial Narrow"/>
                <w:sz w:val="20"/>
                <w:szCs w:val="20"/>
              </w:rPr>
              <w:t>$30 – $60 million</w:t>
            </w:r>
            <w:r w:rsidRPr="003A2EA3">
              <w:rPr>
                <w:rFonts w:ascii="Arial Narrow" w:hAnsi="Arial Narrow"/>
                <w:sz w:val="20"/>
                <w:szCs w:val="20"/>
              </w:rPr>
              <w:t>. Proposed offsets for displaced therapy in the 17p deleted population (</w:t>
            </w:r>
            <w:proofErr w:type="spellStart"/>
            <w:r w:rsidRPr="003A2EA3">
              <w:rPr>
                <w:rFonts w:ascii="Arial Narrow" w:hAnsi="Arial Narrow"/>
                <w:sz w:val="20"/>
                <w:szCs w:val="20"/>
              </w:rPr>
              <w:t>ibrutinib</w:t>
            </w:r>
            <w:proofErr w:type="spellEnd"/>
            <w:r w:rsidRPr="003A2EA3">
              <w:rPr>
                <w:rFonts w:ascii="Arial Narrow" w:hAnsi="Arial Narrow"/>
                <w:sz w:val="20"/>
                <w:szCs w:val="20"/>
              </w:rPr>
              <w:t xml:space="preserve">), brings the overall net cost to the PBS </w:t>
            </w:r>
            <w:r w:rsidR="001223B1">
              <w:rPr>
                <w:rFonts w:ascii="Arial Narrow" w:hAnsi="Arial Narrow"/>
                <w:sz w:val="20"/>
                <w:szCs w:val="20"/>
              </w:rPr>
              <w:t>to</w:t>
            </w:r>
            <w:r w:rsidRPr="003A2EA3">
              <w:rPr>
                <w:rFonts w:ascii="Arial Narrow" w:hAnsi="Arial Narrow"/>
                <w:sz w:val="20"/>
                <w:szCs w:val="20"/>
              </w:rPr>
              <w:t xml:space="preserve"> </w:t>
            </w:r>
            <w:r w:rsidR="007D075C" w:rsidRPr="007D075C">
              <w:rPr>
                <w:rFonts w:ascii="Arial Narrow" w:hAnsi="Arial Narrow"/>
                <w:sz w:val="20"/>
                <w:szCs w:val="20"/>
              </w:rPr>
              <w:t>$10 – $20 million</w:t>
            </w:r>
            <w:r w:rsidRPr="003A2EA3">
              <w:rPr>
                <w:rFonts w:ascii="Arial Narrow" w:hAnsi="Arial Narrow"/>
                <w:sz w:val="20"/>
                <w:szCs w:val="20"/>
              </w:rPr>
              <w:t xml:space="preserve"> in year 1 and after rising </w:t>
            </w:r>
            <w:r w:rsidR="007D075C" w:rsidRPr="007D075C">
              <w:rPr>
                <w:rFonts w:ascii="Arial Narrow" w:hAnsi="Arial Narrow"/>
                <w:sz w:val="20"/>
                <w:szCs w:val="20"/>
              </w:rPr>
              <w:t xml:space="preserve">$30 – $60 million </w:t>
            </w:r>
            <w:r w:rsidRPr="003A2EA3">
              <w:rPr>
                <w:rFonts w:ascii="Arial Narrow" w:hAnsi="Arial Narrow"/>
                <w:sz w:val="20"/>
                <w:szCs w:val="20"/>
              </w:rPr>
              <w:t xml:space="preserve">in year 2, decreased to </w:t>
            </w:r>
            <w:r w:rsidR="007D075C" w:rsidRPr="007D075C">
              <w:rPr>
                <w:rFonts w:ascii="Arial Narrow" w:hAnsi="Arial Narrow"/>
                <w:sz w:val="20"/>
                <w:szCs w:val="20"/>
              </w:rPr>
              <w:t xml:space="preserve">$10 – $20 million </w:t>
            </w:r>
            <w:r w:rsidRPr="003A2EA3">
              <w:rPr>
                <w:rFonts w:ascii="Arial Narrow" w:hAnsi="Arial Narrow"/>
                <w:sz w:val="20"/>
                <w:szCs w:val="20"/>
              </w:rPr>
              <w:t>in year 5.</w:t>
            </w:r>
          </w:p>
        </w:tc>
      </w:tr>
      <w:tr w:rsidR="00867A58" w:rsidRPr="003A2EA3" w:rsidTr="009439C5">
        <w:trPr>
          <w:cantSplit/>
          <w:trHeight w:val="228"/>
        </w:trPr>
        <w:tc>
          <w:tcPr>
            <w:tcW w:w="795" w:type="pct"/>
            <w:tcBorders>
              <w:top w:val="single" w:sz="4" w:space="0" w:color="auto"/>
              <w:left w:val="single" w:sz="4" w:space="0" w:color="auto"/>
              <w:bottom w:val="single" w:sz="4" w:space="0" w:color="auto"/>
              <w:right w:val="single" w:sz="4" w:space="0" w:color="auto"/>
            </w:tcBorders>
          </w:tcPr>
          <w:p w:rsidR="00867A58" w:rsidRPr="003A2EA3" w:rsidRDefault="00867A58" w:rsidP="002C642F">
            <w:pPr>
              <w:rPr>
                <w:rFonts w:ascii="Arial Narrow" w:hAnsi="Arial Narrow"/>
                <w:sz w:val="20"/>
                <w:szCs w:val="20"/>
              </w:rPr>
            </w:pPr>
            <w:r w:rsidRPr="003A2EA3">
              <w:rPr>
                <w:rFonts w:ascii="Arial Narrow" w:hAnsi="Arial Narrow"/>
                <w:sz w:val="20"/>
                <w:szCs w:val="20"/>
              </w:rPr>
              <w:t>Risk sharing arrangement</w:t>
            </w:r>
          </w:p>
        </w:tc>
        <w:tc>
          <w:tcPr>
            <w:tcW w:w="2102" w:type="pct"/>
            <w:tcBorders>
              <w:top w:val="single" w:sz="4" w:space="0" w:color="auto"/>
              <w:left w:val="single" w:sz="4" w:space="0" w:color="auto"/>
              <w:bottom w:val="single" w:sz="4" w:space="0" w:color="auto"/>
              <w:right w:val="single" w:sz="4" w:space="0" w:color="auto"/>
            </w:tcBorders>
          </w:tcPr>
          <w:p w:rsidR="00867A58" w:rsidRPr="003A2EA3" w:rsidRDefault="00867A58" w:rsidP="003430FC">
            <w:pPr>
              <w:rPr>
                <w:rFonts w:ascii="Arial Narrow" w:hAnsi="Arial Narrow"/>
                <w:sz w:val="20"/>
                <w:szCs w:val="20"/>
              </w:rPr>
            </w:pPr>
            <w:r w:rsidRPr="003A2EA3">
              <w:rPr>
                <w:rFonts w:ascii="Arial Narrow" w:hAnsi="Arial Narrow"/>
                <w:sz w:val="20"/>
                <w:szCs w:val="20"/>
              </w:rPr>
              <w:t>No</w:t>
            </w:r>
            <w:r w:rsidR="003430FC" w:rsidRPr="003A2EA3">
              <w:rPr>
                <w:rFonts w:ascii="Arial Narrow" w:hAnsi="Arial Narrow"/>
                <w:sz w:val="20"/>
                <w:szCs w:val="20"/>
              </w:rPr>
              <w:t xml:space="preserve">t </w:t>
            </w:r>
            <w:r w:rsidRPr="003A2EA3">
              <w:rPr>
                <w:rFonts w:ascii="Arial Narrow" w:hAnsi="Arial Narrow"/>
                <w:sz w:val="20"/>
                <w:szCs w:val="20"/>
              </w:rPr>
              <w:t>proposed, but open to enter into a risk shar</w:t>
            </w:r>
            <w:r w:rsidR="009439C5" w:rsidRPr="003A2EA3">
              <w:rPr>
                <w:rFonts w:ascii="Arial Narrow" w:hAnsi="Arial Narrow"/>
                <w:sz w:val="20"/>
                <w:szCs w:val="20"/>
              </w:rPr>
              <w:t>ing</w:t>
            </w:r>
            <w:r w:rsidRPr="003A2EA3">
              <w:rPr>
                <w:rFonts w:ascii="Arial Narrow" w:hAnsi="Arial Narrow"/>
                <w:sz w:val="20"/>
                <w:szCs w:val="20"/>
              </w:rPr>
              <w:t xml:space="preserve"> arrangement.</w:t>
            </w:r>
          </w:p>
        </w:tc>
        <w:tc>
          <w:tcPr>
            <w:tcW w:w="2103" w:type="pct"/>
            <w:tcBorders>
              <w:top w:val="single" w:sz="4" w:space="0" w:color="auto"/>
              <w:left w:val="single" w:sz="4" w:space="0" w:color="auto"/>
              <w:bottom w:val="single" w:sz="4" w:space="0" w:color="auto"/>
              <w:right w:val="single" w:sz="4" w:space="0" w:color="auto"/>
            </w:tcBorders>
          </w:tcPr>
          <w:p w:rsidR="00867A58" w:rsidRPr="003A2EA3" w:rsidRDefault="00867A58" w:rsidP="002C642F">
            <w:pPr>
              <w:rPr>
                <w:rFonts w:ascii="Arial Narrow" w:hAnsi="Arial Narrow"/>
                <w:sz w:val="20"/>
                <w:szCs w:val="20"/>
              </w:rPr>
            </w:pPr>
            <w:r w:rsidRPr="003A2EA3">
              <w:rPr>
                <w:rFonts w:ascii="Arial Narrow" w:hAnsi="Arial Narrow"/>
                <w:sz w:val="20"/>
                <w:szCs w:val="20"/>
              </w:rPr>
              <w:t>Not mentioned.</w:t>
            </w:r>
          </w:p>
        </w:tc>
      </w:tr>
      <w:tr w:rsidR="00867A58" w:rsidRPr="003A2EA3" w:rsidTr="002C642F">
        <w:trPr>
          <w:cantSplit/>
          <w:trHeight w:val="860"/>
        </w:trPr>
        <w:tc>
          <w:tcPr>
            <w:tcW w:w="795" w:type="pct"/>
            <w:tcBorders>
              <w:top w:val="single" w:sz="4" w:space="0" w:color="auto"/>
              <w:left w:val="single" w:sz="4" w:space="0" w:color="auto"/>
              <w:bottom w:val="single" w:sz="4" w:space="0" w:color="auto"/>
              <w:right w:val="single" w:sz="4" w:space="0" w:color="auto"/>
            </w:tcBorders>
          </w:tcPr>
          <w:p w:rsidR="00867A58" w:rsidRPr="003A2EA3" w:rsidRDefault="00867A58" w:rsidP="002C642F">
            <w:pPr>
              <w:rPr>
                <w:rFonts w:ascii="Arial Narrow" w:hAnsi="Arial Narrow"/>
                <w:sz w:val="20"/>
                <w:szCs w:val="20"/>
              </w:rPr>
            </w:pPr>
            <w:r w:rsidRPr="003A2EA3">
              <w:rPr>
                <w:rFonts w:ascii="Arial Narrow" w:hAnsi="Arial Narrow"/>
                <w:sz w:val="20"/>
                <w:szCs w:val="20"/>
              </w:rPr>
              <w:br w:type="page"/>
              <w:t>PBAC decision</w:t>
            </w:r>
          </w:p>
        </w:tc>
        <w:tc>
          <w:tcPr>
            <w:tcW w:w="2102" w:type="pct"/>
            <w:tcBorders>
              <w:top w:val="single" w:sz="4" w:space="0" w:color="auto"/>
              <w:left w:val="single" w:sz="4" w:space="0" w:color="auto"/>
              <w:bottom w:val="single" w:sz="4" w:space="0" w:color="auto"/>
              <w:right w:val="single" w:sz="4" w:space="0" w:color="auto"/>
            </w:tcBorders>
          </w:tcPr>
          <w:p w:rsidR="00867A58" w:rsidRPr="003A2EA3" w:rsidRDefault="002C4F2C" w:rsidP="002C642F">
            <w:pPr>
              <w:rPr>
                <w:rFonts w:ascii="Arial Narrow" w:hAnsi="Arial Narrow"/>
                <w:sz w:val="20"/>
                <w:szCs w:val="20"/>
              </w:rPr>
            </w:pPr>
            <w:r w:rsidRPr="003A2EA3">
              <w:rPr>
                <w:rFonts w:ascii="Arial Narrow" w:hAnsi="Arial Narrow"/>
                <w:sz w:val="20"/>
                <w:szCs w:val="20"/>
              </w:rPr>
              <w:t>Defer.</w:t>
            </w:r>
          </w:p>
          <w:p w:rsidR="00867A58" w:rsidRPr="003A2EA3" w:rsidRDefault="00867A58" w:rsidP="002C642F">
            <w:pPr>
              <w:rPr>
                <w:rFonts w:ascii="Arial Narrow" w:hAnsi="Arial Narrow"/>
                <w:sz w:val="20"/>
                <w:szCs w:val="20"/>
              </w:rPr>
            </w:pPr>
            <w:r w:rsidRPr="003A2EA3">
              <w:rPr>
                <w:rFonts w:ascii="Arial Narrow" w:hAnsi="Arial Narrow"/>
                <w:sz w:val="20"/>
                <w:szCs w:val="20"/>
              </w:rPr>
              <w:t xml:space="preserve">PBAC Comment: (paragraph 7.1) The PBAC deferred making a decision regarding </w:t>
            </w:r>
            <w:proofErr w:type="spellStart"/>
            <w:r w:rsidRPr="003A2EA3">
              <w:rPr>
                <w:rFonts w:ascii="Arial Narrow" w:hAnsi="Arial Narrow"/>
                <w:sz w:val="20"/>
                <w:szCs w:val="20"/>
              </w:rPr>
              <w:t>venetoclax</w:t>
            </w:r>
            <w:proofErr w:type="spellEnd"/>
            <w:r w:rsidRPr="003A2EA3">
              <w:rPr>
                <w:rFonts w:ascii="Arial Narrow" w:hAnsi="Arial Narrow"/>
                <w:sz w:val="20"/>
                <w:szCs w:val="20"/>
              </w:rPr>
              <w:t xml:space="preserve"> for the treatment of certain patients with chronic lymphocytic leukaemia (CLL). The PBAC considered that the comparator of </w:t>
            </w:r>
            <w:proofErr w:type="spellStart"/>
            <w:r w:rsidRPr="003A2EA3">
              <w:rPr>
                <w:rFonts w:ascii="Arial Narrow" w:hAnsi="Arial Narrow"/>
                <w:sz w:val="20"/>
                <w:szCs w:val="20"/>
              </w:rPr>
              <w:t>ofatumumab</w:t>
            </w:r>
            <w:proofErr w:type="spellEnd"/>
            <w:r w:rsidRPr="003A2EA3">
              <w:rPr>
                <w:rFonts w:ascii="Arial Narrow" w:hAnsi="Arial Narrow"/>
                <w:sz w:val="20"/>
                <w:szCs w:val="20"/>
              </w:rPr>
              <w:t xml:space="preserve"> nominated in the submission was not relevant because there is no overlap in the treated populations. The PBAC instead considered </w:t>
            </w:r>
            <w:proofErr w:type="spellStart"/>
            <w:r w:rsidRPr="003A2EA3">
              <w:rPr>
                <w:rFonts w:ascii="Arial Narrow" w:hAnsi="Arial Narrow"/>
                <w:sz w:val="20"/>
                <w:szCs w:val="20"/>
              </w:rPr>
              <w:t>ibrutinib</w:t>
            </w:r>
            <w:proofErr w:type="spellEnd"/>
            <w:r w:rsidRPr="003A2EA3">
              <w:rPr>
                <w:rFonts w:ascii="Arial Narrow" w:hAnsi="Arial Narrow"/>
                <w:sz w:val="20"/>
                <w:szCs w:val="20"/>
              </w:rPr>
              <w:t xml:space="preserve"> and </w:t>
            </w:r>
            <w:proofErr w:type="spellStart"/>
            <w:r w:rsidRPr="003A2EA3">
              <w:rPr>
                <w:rFonts w:ascii="Arial Narrow" w:hAnsi="Arial Narrow"/>
                <w:sz w:val="20"/>
                <w:szCs w:val="20"/>
              </w:rPr>
              <w:t>idelalisib</w:t>
            </w:r>
            <w:proofErr w:type="spellEnd"/>
            <w:r w:rsidRPr="003A2EA3">
              <w:rPr>
                <w:rFonts w:ascii="Arial Narrow" w:hAnsi="Arial Narrow"/>
                <w:sz w:val="20"/>
                <w:szCs w:val="20"/>
              </w:rPr>
              <w:t xml:space="preserve"> to be more relevant comparators, given the PBAC’s recent considerations of these medicines in similar CLL populations. The PBAC was also particularly uncertain about the relative clinical place, comparative effectiveness and safety, and duration of therapy of </w:t>
            </w:r>
            <w:proofErr w:type="spellStart"/>
            <w:r w:rsidRPr="003A2EA3">
              <w:rPr>
                <w:rFonts w:ascii="Arial Narrow" w:hAnsi="Arial Narrow"/>
                <w:sz w:val="20"/>
                <w:szCs w:val="20"/>
              </w:rPr>
              <w:t>venetoclax</w:t>
            </w:r>
            <w:proofErr w:type="spellEnd"/>
            <w:r w:rsidRPr="003A2EA3">
              <w:rPr>
                <w:rFonts w:ascii="Arial Narrow" w:hAnsi="Arial Narrow"/>
                <w:sz w:val="20"/>
                <w:szCs w:val="20"/>
              </w:rPr>
              <w:t xml:space="preserve"> against these two alternatives, and considered that these uncertainties flowed on to the economic evaluations and financial analyses. The PBAC deferred making a decision pending further information clarifying these issues as further outlined below.</w:t>
            </w:r>
          </w:p>
        </w:tc>
        <w:tc>
          <w:tcPr>
            <w:tcW w:w="2103" w:type="pct"/>
            <w:tcBorders>
              <w:top w:val="single" w:sz="4" w:space="0" w:color="auto"/>
              <w:left w:val="single" w:sz="4" w:space="0" w:color="auto"/>
              <w:bottom w:val="single" w:sz="4" w:space="0" w:color="auto"/>
              <w:right w:val="single" w:sz="4" w:space="0" w:color="auto"/>
            </w:tcBorders>
          </w:tcPr>
          <w:p w:rsidR="00867A58" w:rsidRPr="003A2EA3" w:rsidRDefault="00867A58" w:rsidP="002C642F">
            <w:pPr>
              <w:rPr>
                <w:rFonts w:ascii="Arial Narrow" w:hAnsi="Arial Narrow"/>
                <w:sz w:val="20"/>
                <w:szCs w:val="20"/>
              </w:rPr>
            </w:pPr>
            <w:r w:rsidRPr="003A2EA3">
              <w:rPr>
                <w:rFonts w:ascii="Arial Narrow" w:hAnsi="Arial Narrow"/>
                <w:sz w:val="20"/>
                <w:szCs w:val="20"/>
              </w:rPr>
              <w:t>-</w:t>
            </w:r>
          </w:p>
        </w:tc>
      </w:tr>
    </w:tbl>
    <w:p w:rsidR="002C642F" w:rsidRPr="003A2EA3" w:rsidRDefault="009B7AAD" w:rsidP="001443C9">
      <w:pPr>
        <w:pStyle w:val="NoSpacing"/>
        <w:ind w:left="709"/>
        <w:rPr>
          <w:rFonts w:asciiTheme="minorHAnsi" w:hAnsiTheme="minorHAnsi"/>
          <w:i/>
        </w:rPr>
      </w:pPr>
      <w:r w:rsidRPr="003A2EA3">
        <w:rPr>
          <w:rFonts w:asciiTheme="minorHAnsi" w:hAnsiTheme="minorHAnsi" w:cs="Arial"/>
          <w:i/>
          <w:sz w:val="24"/>
          <w:szCs w:val="24"/>
        </w:rPr>
        <w:t>For more detail on PBAC’s view, see section 7 “PBAC outcome.”</w:t>
      </w:r>
    </w:p>
    <w:p w:rsidR="002C642F" w:rsidRPr="003A2EA3" w:rsidRDefault="002C642F" w:rsidP="00867A58">
      <w:pPr>
        <w:pStyle w:val="ListParagraph"/>
        <w:rPr>
          <w:rFonts w:asciiTheme="minorHAnsi" w:hAnsiTheme="minorHAnsi"/>
          <w:szCs w:val="22"/>
        </w:rPr>
        <w:sectPr w:rsidR="002C642F" w:rsidRPr="003A2EA3" w:rsidSect="004743A7">
          <w:headerReference w:type="even" r:id="rId15"/>
          <w:footerReference w:type="even" r:id="rId16"/>
          <w:footerReference w:type="first" r:id="rId17"/>
          <w:pgSz w:w="16838" w:h="11906" w:orient="landscape" w:code="9"/>
          <w:pgMar w:top="1440" w:right="1440" w:bottom="1440" w:left="1440" w:header="1440" w:footer="1440" w:gutter="0"/>
          <w:cols w:space="708"/>
          <w:docGrid w:linePitch="360"/>
        </w:sectPr>
      </w:pPr>
    </w:p>
    <w:p w:rsidR="00CE10C4" w:rsidRPr="003A2EA3" w:rsidRDefault="006436CD" w:rsidP="006436CD">
      <w:pPr>
        <w:pStyle w:val="PBACHeading1"/>
        <w:rPr>
          <w:sz w:val="32"/>
          <w:szCs w:val="32"/>
        </w:rPr>
      </w:pPr>
      <w:r w:rsidRPr="003A2EA3">
        <w:rPr>
          <w:rFonts w:asciiTheme="minorHAnsi" w:hAnsiTheme="minorHAnsi"/>
          <w:sz w:val="32"/>
          <w:szCs w:val="32"/>
        </w:rPr>
        <w:t>Population and disease</w:t>
      </w:r>
    </w:p>
    <w:p w:rsidR="00CE10C4" w:rsidRPr="003A2EA3" w:rsidRDefault="00CE10C4" w:rsidP="00882085">
      <w:pPr>
        <w:jc w:val="both"/>
        <w:rPr>
          <w:rFonts w:asciiTheme="minorHAnsi" w:hAnsiTheme="minorHAnsi"/>
        </w:rPr>
      </w:pPr>
    </w:p>
    <w:p w:rsidR="00C57A96" w:rsidRPr="003A2EA3" w:rsidRDefault="00C57A96" w:rsidP="00C57A96">
      <w:pPr>
        <w:pStyle w:val="ListParagraph"/>
        <w:numPr>
          <w:ilvl w:val="1"/>
          <w:numId w:val="5"/>
        </w:numPr>
        <w:rPr>
          <w:rFonts w:asciiTheme="minorHAnsi" w:hAnsiTheme="minorHAnsi"/>
          <w:sz w:val="24"/>
          <w:szCs w:val="24"/>
        </w:rPr>
      </w:pPr>
      <w:r w:rsidRPr="003A2EA3">
        <w:rPr>
          <w:rFonts w:asciiTheme="minorHAnsi" w:hAnsiTheme="minorHAnsi"/>
          <w:sz w:val="24"/>
          <w:szCs w:val="24"/>
        </w:rPr>
        <w:t xml:space="preserve">The March 2017 submission positioned </w:t>
      </w:r>
      <w:proofErr w:type="spellStart"/>
      <w:r w:rsidRPr="003A2EA3">
        <w:rPr>
          <w:rFonts w:asciiTheme="minorHAnsi" w:hAnsiTheme="minorHAnsi"/>
          <w:sz w:val="24"/>
          <w:szCs w:val="24"/>
        </w:rPr>
        <w:t>venetoclax</w:t>
      </w:r>
      <w:proofErr w:type="spellEnd"/>
      <w:r w:rsidRPr="003A2EA3">
        <w:rPr>
          <w:rFonts w:asciiTheme="minorHAnsi" w:hAnsiTheme="minorHAnsi"/>
          <w:sz w:val="24"/>
          <w:szCs w:val="24"/>
        </w:rPr>
        <w:t xml:space="preserve"> as a second-line treatment option in patients with relapsed</w:t>
      </w:r>
      <w:r w:rsidR="00415BDB" w:rsidRPr="003A2EA3">
        <w:rPr>
          <w:rFonts w:asciiTheme="minorHAnsi" w:hAnsiTheme="minorHAnsi"/>
          <w:sz w:val="24"/>
          <w:szCs w:val="24"/>
        </w:rPr>
        <w:t xml:space="preserve"> or </w:t>
      </w:r>
      <w:r w:rsidRPr="003A2EA3">
        <w:rPr>
          <w:rFonts w:asciiTheme="minorHAnsi" w:hAnsiTheme="minorHAnsi"/>
          <w:sz w:val="24"/>
          <w:szCs w:val="24"/>
        </w:rPr>
        <w:t>refractory CLL who have a 17p deletion or TP53 mutation. Th</w:t>
      </w:r>
      <w:r w:rsidR="00FD62E5" w:rsidRPr="003A2EA3">
        <w:rPr>
          <w:rFonts w:asciiTheme="minorHAnsi" w:hAnsiTheme="minorHAnsi"/>
          <w:sz w:val="24"/>
          <w:szCs w:val="24"/>
        </w:rPr>
        <w:t>at</w:t>
      </w:r>
      <w:r w:rsidRPr="003A2EA3">
        <w:rPr>
          <w:rFonts w:asciiTheme="minorHAnsi" w:hAnsiTheme="minorHAnsi"/>
          <w:sz w:val="24"/>
          <w:szCs w:val="24"/>
        </w:rPr>
        <w:t xml:space="preserve"> submission also positioned </w:t>
      </w:r>
      <w:proofErr w:type="spellStart"/>
      <w:r w:rsidRPr="003A2EA3">
        <w:rPr>
          <w:rFonts w:asciiTheme="minorHAnsi" w:hAnsiTheme="minorHAnsi"/>
          <w:sz w:val="24"/>
          <w:szCs w:val="24"/>
        </w:rPr>
        <w:t>venetoclax</w:t>
      </w:r>
      <w:proofErr w:type="spellEnd"/>
      <w:r w:rsidRPr="003A2EA3">
        <w:rPr>
          <w:rFonts w:asciiTheme="minorHAnsi" w:hAnsiTheme="minorHAnsi"/>
          <w:sz w:val="24"/>
          <w:szCs w:val="24"/>
        </w:rPr>
        <w:t xml:space="preserve"> as a third-line treatment option in patients with relapsed</w:t>
      </w:r>
      <w:r w:rsidR="00415BDB" w:rsidRPr="003A2EA3">
        <w:rPr>
          <w:rFonts w:asciiTheme="minorHAnsi" w:hAnsiTheme="minorHAnsi"/>
          <w:sz w:val="24"/>
          <w:szCs w:val="24"/>
        </w:rPr>
        <w:t xml:space="preserve"> or </w:t>
      </w:r>
      <w:r w:rsidRPr="003A2EA3">
        <w:rPr>
          <w:rFonts w:asciiTheme="minorHAnsi" w:hAnsiTheme="minorHAnsi"/>
          <w:sz w:val="24"/>
          <w:szCs w:val="24"/>
        </w:rPr>
        <w:t xml:space="preserve">refractory CLL without a 17p deletion or TP53 mutation. </w:t>
      </w:r>
      <w:r w:rsidR="00FD62E5" w:rsidRPr="003A2EA3">
        <w:rPr>
          <w:rFonts w:asciiTheme="minorHAnsi" w:hAnsiTheme="minorHAnsi"/>
          <w:sz w:val="24"/>
          <w:szCs w:val="24"/>
        </w:rPr>
        <w:t>It</w:t>
      </w:r>
      <w:r w:rsidRPr="003A2EA3">
        <w:rPr>
          <w:rFonts w:asciiTheme="minorHAnsi" w:hAnsiTheme="minorHAnsi"/>
          <w:sz w:val="24"/>
          <w:szCs w:val="24"/>
        </w:rPr>
        <w:t xml:space="preserve"> noted that the intended place for </w:t>
      </w:r>
      <w:proofErr w:type="spellStart"/>
      <w:r w:rsidRPr="003A2EA3">
        <w:rPr>
          <w:rFonts w:asciiTheme="minorHAnsi" w:hAnsiTheme="minorHAnsi"/>
          <w:sz w:val="24"/>
          <w:szCs w:val="24"/>
        </w:rPr>
        <w:t>venetoclax</w:t>
      </w:r>
      <w:proofErr w:type="spellEnd"/>
      <w:r w:rsidRPr="003A2EA3">
        <w:rPr>
          <w:rFonts w:asciiTheme="minorHAnsi" w:hAnsiTheme="minorHAnsi"/>
          <w:sz w:val="24"/>
          <w:szCs w:val="24"/>
        </w:rPr>
        <w:t xml:space="preserve"> in this population </w:t>
      </w:r>
      <w:r w:rsidR="00171681" w:rsidRPr="003A2EA3">
        <w:rPr>
          <w:rFonts w:asciiTheme="minorHAnsi" w:hAnsiTheme="minorHAnsi"/>
          <w:sz w:val="24"/>
          <w:szCs w:val="24"/>
        </w:rPr>
        <w:t>wa</w:t>
      </w:r>
      <w:r w:rsidRPr="003A2EA3">
        <w:rPr>
          <w:rFonts w:asciiTheme="minorHAnsi" w:hAnsiTheme="minorHAnsi"/>
          <w:sz w:val="24"/>
          <w:szCs w:val="24"/>
        </w:rPr>
        <w:t>s for patients with no other suitable treatment options.</w:t>
      </w:r>
    </w:p>
    <w:p w:rsidR="00C57A96" w:rsidRPr="003A2EA3" w:rsidRDefault="00C57A96" w:rsidP="00C57A96">
      <w:pPr>
        <w:rPr>
          <w:rFonts w:asciiTheme="minorHAnsi" w:hAnsiTheme="minorHAnsi"/>
        </w:rPr>
      </w:pPr>
    </w:p>
    <w:p w:rsidR="00C57A96" w:rsidRPr="003A2EA3" w:rsidRDefault="00C57A96" w:rsidP="00C57A96">
      <w:pPr>
        <w:pStyle w:val="ListParagraph"/>
        <w:numPr>
          <w:ilvl w:val="1"/>
          <w:numId w:val="5"/>
        </w:numPr>
        <w:rPr>
          <w:rFonts w:asciiTheme="minorHAnsi" w:hAnsiTheme="minorHAnsi"/>
          <w:sz w:val="24"/>
          <w:szCs w:val="24"/>
        </w:rPr>
      </w:pPr>
      <w:r w:rsidRPr="003A2EA3">
        <w:rPr>
          <w:rFonts w:asciiTheme="minorHAnsi" w:hAnsiTheme="minorHAnsi"/>
          <w:sz w:val="24"/>
          <w:szCs w:val="24"/>
        </w:rPr>
        <w:t xml:space="preserve">The PBAC in March 2017 considered that uncertainty remained around the likely place of </w:t>
      </w:r>
      <w:proofErr w:type="spellStart"/>
      <w:r w:rsidRPr="003A2EA3">
        <w:rPr>
          <w:rFonts w:asciiTheme="minorHAnsi" w:hAnsiTheme="minorHAnsi"/>
          <w:sz w:val="24"/>
          <w:szCs w:val="24"/>
        </w:rPr>
        <w:t>venetoclax</w:t>
      </w:r>
      <w:proofErr w:type="spellEnd"/>
      <w:r w:rsidRPr="003A2EA3">
        <w:rPr>
          <w:rFonts w:asciiTheme="minorHAnsi" w:hAnsiTheme="minorHAnsi"/>
          <w:sz w:val="24"/>
          <w:szCs w:val="24"/>
        </w:rPr>
        <w:t xml:space="preserve"> in clinical practice, specifically with regard to the possibility of its use as combination therapy, whether it would be used in an earlier</w:t>
      </w:r>
      <w:r w:rsidR="00204058" w:rsidRPr="003A2EA3">
        <w:rPr>
          <w:rFonts w:asciiTheme="minorHAnsi" w:hAnsiTheme="minorHAnsi"/>
          <w:sz w:val="24"/>
          <w:szCs w:val="24"/>
        </w:rPr>
        <w:t xml:space="preserve"> line of therapy than the third-</w:t>
      </w:r>
      <w:r w:rsidRPr="003A2EA3">
        <w:rPr>
          <w:rFonts w:asciiTheme="minorHAnsi" w:hAnsiTheme="minorHAnsi"/>
          <w:sz w:val="24"/>
          <w:szCs w:val="24"/>
        </w:rPr>
        <w:t>line for relapsed</w:t>
      </w:r>
      <w:r w:rsidR="00415BDB" w:rsidRPr="003A2EA3">
        <w:rPr>
          <w:rFonts w:asciiTheme="minorHAnsi" w:hAnsiTheme="minorHAnsi"/>
          <w:sz w:val="24"/>
          <w:szCs w:val="24"/>
        </w:rPr>
        <w:t xml:space="preserve"> or </w:t>
      </w:r>
      <w:r w:rsidRPr="003A2EA3">
        <w:rPr>
          <w:rFonts w:asciiTheme="minorHAnsi" w:hAnsiTheme="minorHAnsi"/>
          <w:sz w:val="24"/>
          <w:szCs w:val="24"/>
        </w:rPr>
        <w:t xml:space="preserve">refractory CLL proposed in the submission, and the relative place in comparison to </w:t>
      </w:r>
      <w:proofErr w:type="spellStart"/>
      <w:r w:rsidRPr="003A2EA3">
        <w:rPr>
          <w:rFonts w:asciiTheme="minorHAnsi" w:hAnsiTheme="minorHAnsi"/>
          <w:sz w:val="24"/>
          <w:szCs w:val="24"/>
        </w:rPr>
        <w:t>ibrutinib</w:t>
      </w:r>
      <w:proofErr w:type="spellEnd"/>
      <w:r w:rsidRPr="003A2EA3">
        <w:rPr>
          <w:rFonts w:asciiTheme="minorHAnsi" w:hAnsiTheme="minorHAnsi"/>
          <w:sz w:val="24"/>
          <w:szCs w:val="24"/>
        </w:rPr>
        <w:t xml:space="preserve"> and </w:t>
      </w:r>
      <w:proofErr w:type="spellStart"/>
      <w:r w:rsidRPr="003A2EA3">
        <w:rPr>
          <w:rFonts w:asciiTheme="minorHAnsi" w:hAnsiTheme="minorHAnsi"/>
          <w:sz w:val="24"/>
          <w:szCs w:val="24"/>
        </w:rPr>
        <w:t>idelalisib</w:t>
      </w:r>
      <w:proofErr w:type="spellEnd"/>
      <w:r w:rsidRPr="003A2EA3">
        <w:rPr>
          <w:rFonts w:asciiTheme="minorHAnsi" w:hAnsiTheme="minorHAnsi"/>
          <w:sz w:val="24"/>
          <w:szCs w:val="24"/>
        </w:rPr>
        <w:t xml:space="preserve"> if they were listed on the PBS.</w:t>
      </w:r>
    </w:p>
    <w:p w:rsidR="00171681" w:rsidRPr="003A2EA3" w:rsidRDefault="00171681" w:rsidP="00171681">
      <w:pPr>
        <w:rPr>
          <w:rFonts w:asciiTheme="minorHAnsi" w:hAnsiTheme="minorHAnsi"/>
        </w:rPr>
      </w:pPr>
    </w:p>
    <w:p w:rsidR="00680AEF" w:rsidRPr="003A2EA3" w:rsidRDefault="00171681" w:rsidP="0046308F">
      <w:pPr>
        <w:pStyle w:val="ListParagraph"/>
        <w:numPr>
          <w:ilvl w:val="1"/>
          <w:numId w:val="5"/>
        </w:numPr>
        <w:rPr>
          <w:rFonts w:asciiTheme="minorHAnsi" w:hAnsiTheme="minorHAnsi"/>
          <w:sz w:val="24"/>
          <w:szCs w:val="24"/>
        </w:rPr>
      </w:pPr>
      <w:r w:rsidRPr="003A2EA3">
        <w:rPr>
          <w:rFonts w:asciiTheme="minorHAnsi" w:hAnsiTheme="minorHAnsi"/>
          <w:sz w:val="24"/>
          <w:szCs w:val="24"/>
        </w:rPr>
        <w:t xml:space="preserve">The </w:t>
      </w:r>
      <w:r w:rsidR="00581E8C" w:rsidRPr="003A2EA3">
        <w:rPr>
          <w:rFonts w:asciiTheme="minorHAnsi" w:hAnsiTheme="minorHAnsi"/>
          <w:sz w:val="24"/>
          <w:szCs w:val="24"/>
        </w:rPr>
        <w:t>re</w:t>
      </w:r>
      <w:r w:rsidRPr="003A2EA3">
        <w:rPr>
          <w:rFonts w:asciiTheme="minorHAnsi" w:hAnsiTheme="minorHAnsi"/>
          <w:sz w:val="24"/>
          <w:szCs w:val="24"/>
        </w:rPr>
        <w:t xml:space="preserve">submission again proposed </w:t>
      </w:r>
      <w:proofErr w:type="spellStart"/>
      <w:r w:rsidRPr="003A2EA3">
        <w:rPr>
          <w:rFonts w:asciiTheme="minorHAnsi" w:hAnsiTheme="minorHAnsi"/>
          <w:sz w:val="24"/>
          <w:szCs w:val="24"/>
        </w:rPr>
        <w:t>venetoclax</w:t>
      </w:r>
      <w:proofErr w:type="spellEnd"/>
      <w:r w:rsidRPr="003A2EA3">
        <w:rPr>
          <w:rFonts w:asciiTheme="minorHAnsi" w:hAnsiTheme="minorHAnsi"/>
          <w:sz w:val="24"/>
          <w:szCs w:val="24"/>
        </w:rPr>
        <w:t xml:space="preserve"> as a second-line treatment option in patients with relapsed</w:t>
      </w:r>
      <w:r w:rsidR="00415BDB" w:rsidRPr="003A2EA3">
        <w:rPr>
          <w:rFonts w:asciiTheme="minorHAnsi" w:hAnsiTheme="minorHAnsi"/>
          <w:sz w:val="24"/>
          <w:szCs w:val="24"/>
        </w:rPr>
        <w:t xml:space="preserve"> or </w:t>
      </w:r>
      <w:r w:rsidRPr="003A2EA3">
        <w:rPr>
          <w:rFonts w:asciiTheme="minorHAnsi" w:hAnsiTheme="minorHAnsi"/>
          <w:sz w:val="24"/>
          <w:szCs w:val="24"/>
        </w:rPr>
        <w:t xml:space="preserve">refractory CLL who have a 17p deletion. The </w:t>
      </w:r>
      <w:r w:rsidR="00581E8C" w:rsidRPr="003A2EA3">
        <w:rPr>
          <w:rFonts w:asciiTheme="minorHAnsi" w:hAnsiTheme="minorHAnsi"/>
          <w:sz w:val="24"/>
          <w:szCs w:val="24"/>
        </w:rPr>
        <w:t>re</w:t>
      </w:r>
      <w:r w:rsidRPr="003A2EA3">
        <w:rPr>
          <w:rFonts w:asciiTheme="minorHAnsi" w:hAnsiTheme="minorHAnsi"/>
          <w:sz w:val="24"/>
          <w:szCs w:val="24"/>
        </w:rPr>
        <w:t xml:space="preserve">submission also positioned </w:t>
      </w:r>
      <w:proofErr w:type="spellStart"/>
      <w:r w:rsidRPr="003A2EA3">
        <w:rPr>
          <w:rFonts w:asciiTheme="minorHAnsi" w:hAnsiTheme="minorHAnsi"/>
          <w:sz w:val="24"/>
          <w:szCs w:val="24"/>
        </w:rPr>
        <w:t>venetoclax</w:t>
      </w:r>
      <w:proofErr w:type="spellEnd"/>
      <w:r w:rsidRPr="003A2EA3">
        <w:rPr>
          <w:rFonts w:asciiTheme="minorHAnsi" w:hAnsiTheme="minorHAnsi"/>
          <w:sz w:val="24"/>
          <w:szCs w:val="24"/>
        </w:rPr>
        <w:t xml:space="preserve"> as a third-line treatment option in patients with </w:t>
      </w:r>
      <w:r w:rsidR="00760FF3" w:rsidRPr="003A2EA3">
        <w:rPr>
          <w:rFonts w:asciiTheme="minorHAnsi" w:hAnsiTheme="minorHAnsi"/>
          <w:sz w:val="24"/>
          <w:szCs w:val="24"/>
        </w:rPr>
        <w:t xml:space="preserve">highly </w:t>
      </w:r>
      <w:r w:rsidRPr="003A2EA3">
        <w:rPr>
          <w:rFonts w:asciiTheme="minorHAnsi" w:hAnsiTheme="minorHAnsi"/>
          <w:sz w:val="24"/>
          <w:szCs w:val="24"/>
        </w:rPr>
        <w:t>refractory CLL</w:t>
      </w:r>
      <w:r w:rsidR="00140003" w:rsidRPr="003A2EA3">
        <w:rPr>
          <w:rFonts w:asciiTheme="minorHAnsi" w:hAnsiTheme="minorHAnsi"/>
          <w:sz w:val="24"/>
          <w:szCs w:val="24"/>
        </w:rPr>
        <w:t xml:space="preserve"> without a 17p deletion</w:t>
      </w:r>
      <w:r w:rsidRPr="003A2EA3">
        <w:rPr>
          <w:rFonts w:asciiTheme="minorHAnsi" w:hAnsiTheme="minorHAnsi"/>
          <w:sz w:val="24"/>
          <w:szCs w:val="24"/>
        </w:rPr>
        <w:t>.</w:t>
      </w:r>
    </w:p>
    <w:p w:rsidR="00680AEF" w:rsidRPr="003A2EA3" w:rsidRDefault="00680AEF" w:rsidP="00680AEF">
      <w:pPr>
        <w:rPr>
          <w:rFonts w:asciiTheme="minorHAnsi" w:hAnsiTheme="minorHAnsi"/>
        </w:rPr>
      </w:pPr>
    </w:p>
    <w:p w:rsidR="0046308F" w:rsidRPr="003A2EA3" w:rsidRDefault="00415BDB" w:rsidP="0046308F">
      <w:pPr>
        <w:pStyle w:val="ListParagraph"/>
        <w:numPr>
          <w:ilvl w:val="1"/>
          <w:numId w:val="5"/>
        </w:numPr>
        <w:rPr>
          <w:rFonts w:asciiTheme="minorHAnsi" w:hAnsiTheme="minorHAnsi"/>
          <w:sz w:val="24"/>
          <w:szCs w:val="24"/>
        </w:rPr>
      </w:pPr>
      <w:r w:rsidRPr="003A2EA3">
        <w:rPr>
          <w:rFonts w:asciiTheme="minorHAnsi" w:hAnsiTheme="minorHAnsi"/>
          <w:sz w:val="24"/>
          <w:szCs w:val="24"/>
        </w:rPr>
        <w:t>The PBAC considered that</w:t>
      </w:r>
      <w:r w:rsidR="008556E2" w:rsidRPr="003A2EA3">
        <w:rPr>
          <w:rFonts w:asciiTheme="minorHAnsi" w:hAnsiTheme="minorHAnsi"/>
          <w:sz w:val="24"/>
          <w:szCs w:val="24"/>
        </w:rPr>
        <w:t>, based on the clinical evidence available to it,</w:t>
      </w:r>
      <w:r w:rsidRPr="003A2EA3">
        <w:rPr>
          <w:rFonts w:asciiTheme="minorHAnsi" w:hAnsiTheme="minorHAnsi"/>
          <w:sz w:val="24"/>
          <w:szCs w:val="24"/>
        </w:rPr>
        <w:t xml:space="preserve"> the clinical place of </w:t>
      </w:r>
      <w:proofErr w:type="spellStart"/>
      <w:r w:rsidRPr="003A2EA3">
        <w:rPr>
          <w:rFonts w:asciiTheme="minorHAnsi" w:hAnsiTheme="minorHAnsi"/>
          <w:sz w:val="24"/>
          <w:szCs w:val="24"/>
        </w:rPr>
        <w:t>venetoclax</w:t>
      </w:r>
      <w:proofErr w:type="spellEnd"/>
      <w:r w:rsidRPr="003A2EA3">
        <w:rPr>
          <w:rFonts w:asciiTheme="minorHAnsi" w:hAnsiTheme="minorHAnsi"/>
          <w:sz w:val="24"/>
          <w:szCs w:val="24"/>
        </w:rPr>
        <w:t xml:space="preserve"> would be </w:t>
      </w:r>
      <w:r w:rsidR="008556E2" w:rsidRPr="003A2EA3">
        <w:rPr>
          <w:rFonts w:asciiTheme="minorHAnsi" w:hAnsiTheme="minorHAnsi"/>
          <w:sz w:val="24"/>
          <w:szCs w:val="24"/>
        </w:rPr>
        <w:t xml:space="preserve">as </w:t>
      </w:r>
      <w:r w:rsidRPr="003A2EA3">
        <w:rPr>
          <w:rFonts w:asciiTheme="minorHAnsi" w:hAnsiTheme="minorHAnsi"/>
          <w:sz w:val="24"/>
          <w:szCs w:val="24"/>
        </w:rPr>
        <w:t xml:space="preserve">a third-line treatment option </w:t>
      </w:r>
      <w:r w:rsidR="00680AEF" w:rsidRPr="003A2EA3">
        <w:rPr>
          <w:rFonts w:asciiTheme="minorHAnsi" w:hAnsiTheme="minorHAnsi"/>
          <w:sz w:val="24"/>
          <w:szCs w:val="24"/>
        </w:rPr>
        <w:t xml:space="preserve">in patients with relapsed or refractory CLL, </w:t>
      </w:r>
      <w:r w:rsidRPr="003A2EA3">
        <w:rPr>
          <w:rFonts w:asciiTheme="minorHAnsi" w:hAnsiTheme="minorHAnsi"/>
          <w:sz w:val="24"/>
          <w:szCs w:val="24"/>
        </w:rPr>
        <w:t>following treatment failure with a kinase inhibitor.</w:t>
      </w:r>
    </w:p>
    <w:p w:rsidR="00BB7EC3" w:rsidRPr="003A2EA3" w:rsidRDefault="00BB7EC3" w:rsidP="00882085">
      <w:pPr>
        <w:pStyle w:val="Header"/>
        <w:tabs>
          <w:tab w:val="clear" w:pos="4153"/>
          <w:tab w:val="clear" w:pos="8306"/>
        </w:tabs>
        <w:jc w:val="both"/>
        <w:rPr>
          <w:rFonts w:asciiTheme="minorHAnsi" w:hAnsiTheme="minorHAnsi"/>
        </w:rPr>
      </w:pPr>
    </w:p>
    <w:p w:rsidR="00E15B48" w:rsidRPr="003A2EA3" w:rsidRDefault="00E15B48" w:rsidP="001443C9">
      <w:pPr>
        <w:pStyle w:val="NoSpacing"/>
        <w:ind w:left="709"/>
        <w:rPr>
          <w:rFonts w:asciiTheme="minorHAnsi" w:hAnsiTheme="minorHAnsi" w:cs="Arial"/>
          <w:i/>
          <w:sz w:val="24"/>
          <w:szCs w:val="24"/>
        </w:rPr>
      </w:pPr>
      <w:r w:rsidRPr="003A2EA3">
        <w:rPr>
          <w:rFonts w:asciiTheme="minorHAnsi" w:hAnsiTheme="minorHAnsi" w:cs="Arial"/>
          <w:i/>
          <w:sz w:val="24"/>
          <w:szCs w:val="24"/>
        </w:rPr>
        <w:t>For more detail on PBAC’s view, see section 7 “PBAC outcome.”</w:t>
      </w:r>
    </w:p>
    <w:p w:rsidR="008A1956" w:rsidRPr="003A2EA3" w:rsidRDefault="008A1956" w:rsidP="00882085">
      <w:pPr>
        <w:pStyle w:val="Header"/>
        <w:tabs>
          <w:tab w:val="clear" w:pos="4153"/>
          <w:tab w:val="clear" w:pos="8306"/>
        </w:tabs>
        <w:jc w:val="both"/>
        <w:rPr>
          <w:rFonts w:asciiTheme="minorHAnsi" w:hAnsiTheme="minorHAnsi"/>
        </w:rPr>
      </w:pPr>
    </w:p>
    <w:p w:rsidR="005A3173" w:rsidRPr="003A2EA3" w:rsidRDefault="005A3173" w:rsidP="008A50F1">
      <w:pPr>
        <w:pStyle w:val="PBACHeading1"/>
        <w:rPr>
          <w:rFonts w:asciiTheme="minorHAnsi" w:hAnsiTheme="minorHAnsi"/>
          <w:sz w:val="32"/>
          <w:szCs w:val="32"/>
        </w:rPr>
      </w:pPr>
      <w:r w:rsidRPr="003A2EA3">
        <w:rPr>
          <w:rFonts w:asciiTheme="minorHAnsi" w:hAnsiTheme="minorHAnsi"/>
          <w:sz w:val="32"/>
          <w:szCs w:val="32"/>
        </w:rPr>
        <w:t>Comparator</w:t>
      </w:r>
    </w:p>
    <w:p w:rsidR="005A3173" w:rsidRPr="003A2EA3" w:rsidRDefault="005A3173" w:rsidP="00882085">
      <w:pPr>
        <w:pStyle w:val="Header"/>
        <w:tabs>
          <w:tab w:val="clear" w:pos="4153"/>
          <w:tab w:val="clear" w:pos="8306"/>
        </w:tabs>
        <w:jc w:val="both"/>
        <w:rPr>
          <w:rFonts w:asciiTheme="minorHAnsi" w:hAnsiTheme="minorHAnsi"/>
        </w:rPr>
      </w:pPr>
    </w:p>
    <w:p w:rsidR="00476245" w:rsidRPr="003A2EA3" w:rsidRDefault="00FF2801" w:rsidP="002D59E2">
      <w:pPr>
        <w:pStyle w:val="ListParagraph"/>
        <w:numPr>
          <w:ilvl w:val="1"/>
          <w:numId w:val="5"/>
        </w:numPr>
        <w:rPr>
          <w:rFonts w:asciiTheme="minorHAnsi" w:hAnsiTheme="minorHAnsi"/>
          <w:sz w:val="24"/>
          <w:szCs w:val="24"/>
        </w:rPr>
      </w:pPr>
      <w:r w:rsidRPr="003A2EA3">
        <w:rPr>
          <w:rFonts w:asciiTheme="minorHAnsi" w:hAnsiTheme="minorHAnsi"/>
          <w:sz w:val="24"/>
          <w:szCs w:val="24"/>
        </w:rPr>
        <w:t xml:space="preserve">The minor </w:t>
      </w:r>
      <w:r w:rsidR="009B79A8" w:rsidRPr="003A2EA3">
        <w:rPr>
          <w:rFonts w:asciiTheme="minorHAnsi" w:hAnsiTheme="minorHAnsi"/>
          <w:sz w:val="24"/>
          <w:szCs w:val="24"/>
        </w:rPr>
        <w:t>re</w:t>
      </w:r>
      <w:r w:rsidRPr="003A2EA3">
        <w:rPr>
          <w:rFonts w:asciiTheme="minorHAnsi" w:hAnsiTheme="minorHAnsi"/>
          <w:sz w:val="24"/>
          <w:szCs w:val="24"/>
        </w:rPr>
        <w:t>submission nominated</w:t>
      </w:r>
      <w:r w:rsidR="00436757" w:rsidRPr="003A2EA3">
        <w:rPr>
          <w:rFonts w:asciiTheme="minorHAnsi" w:hAnsiTheme="minorHAnsi"/>
          <w:sz w:val="24"/>
          <w:szCs w:val="24"/>
        </w:rPr>
        <w:t xml:space="preserve"> </w:t>
      </w:r>
      <w:proofErr w:type="spellStart"/>
      <w:r w:rsidR="00436757" w:rsidRPr="003A2EA3">
        <w:rPr>
          <w:rFonts w:asciiTheme="minorHAnsi" w:hAnsiTheme="minorHAnsi"/>
          <w:sz w:val="24"/>
          <w:szCs w:val="24"/>
        </w:rPr>
        <w:t>ibrutinib</w:t>
      </w:r>
      <w:proofErr w:type="spellEnd"/>
      <w:r w:rsidR="00436757" w:rsidRPr="003A2EA3">
        <w:rPr>
          <w:rFonts w:asciiTheme="minorHAnsi" w:hAnsiTheme="minorHAnsi"/>
          <w:sz w:val="24"/>
          <w:szCs w:val="24"/>
        </w:rPr>
        <w:t xml:space="preserve"> as the comparator</w:t>
      </w:r>
      <w:r w:rsidR="0036766D" w:rsidRPr="003A2EA3">
        <w:rPr>
          <w:rFonts w:asciiTheme="minorHAnsi" w:hAnsiTheme="minorHAnsi"/>
          <w:sz w:val="24"/>
          <w:szCs w:val="24"/>
        </w:rPr>
        <w:t xml:space="preserve"> for </w:t>
      </w:r>
      <w:r w:rsidR="00C5518B" w:rsidRPr="003A2EA3">
        <w:rPr>
          <w:rFonts w:asciiTheme="minorHAnsi" w:hAnsiTheme="minorHAnsi"/>
          <w:sz w:val="24"/>
          <w:szCs w:val="24"/>
        </w:rPr>
        <w:t>relapsed or refractory</w:t>
      </w:r>
      <w:r w:rsidR="0036766D" w:rsidRPr="003A2EA3">
        <w:rPr>
          <w:rFonts w:asciiTheme="minorHAnsi" w:hAnsiTheme="minorHAnsi"/>
          <w:sz w:val="24"/>
          <w:szCs w:val="24"/>
        </w:rPr>
        <w:t xml:space="preserve"> CLL patients with a 17p</w:t>
      </w:r>
      <w:r w:rsidR="00C5518B" w:rsidRPr="003A2EA3">
        <w:rPr>
          <w:rFonts w:asciiTheme="minorHAnsi" w:hAnsiTheme="minorHAnsi"/>
          <w:sz w:val="24"/>
          <w:szCs w:val="24"/>
        </w:rPr>
        <w:t xml:space="preserve"> </w:t>
      </w:r>
      <w:r w:rsidR="0036766D" w:rsidRPr="003A2EA3">
        <w:rPr>
          <w:rFonts w:asciiTheme="minorHAnsi" w:hAnsiTheme="minorHAnsi"/>
          <w:sz w:val="24"/>
          <w:szCs w:val="24"/>
        </w:rPr>
        <w:t>del</w:t>
      </w:r>
      <w:r w:rsidR="00C5518B" w:rsidRPr="003A2EA3">
        <w:rPr>
          <w:rFonts w:asciiTheme="minorHAnsi" w:hAnsiTheme="minorHAnsi"/>
          <w:sz w:val="24"/>
          <w:szCs w:val="24"/>
        </w:rPr>
        <w:t>etion</w:t>
      </w:r>
      <w:r w:rsidR="00436757" w:rsidRPr="003A2EA3">
        <w:rPr>
          <w:rFonts w:asciiTheme="minorHAnsi" w:hAnsiTheme="minorHAnsi"/>
          <w:sz w:val="24"/>
          <w:szCs w:val="24"/>
        </w:rPr>
        <w:t>.</w:t>
      </w:r>
      <w:r w:rsidR="0036766D" w:rsidRPr="003A2EA3">
        <w:rPr>
          <w:rFonts w:asciiTheme="minorHAnsi" w:hAnsiTheme="minorHAnsi"/>
          <w:sz w:val="24"/>
          <w:szCs w:val="24"/>
        </w:rPr>
        <w:t xml:space="preserve"> </w:t>
      </w:r>
      <w:r w:rsidR="00476245" w:rsidRPr="003A2EA3">
        <w:rPr>
          <w:rFonts w:asciiTheme="minorHAnsi" w:hAnsiTheme="minorHAnsi"/>
          <w:sz w:val="24"/>
          <w:szCs w:val="24"/>
        </w:rPr>
        <w:t xml:space="preserve">The previous submission considered by the PBAC in </w:t>
      </w:r>
      <w:r w:rsidR="002D59E2" w:rsidRPr="003A2EA3">
        <w:rPr>
          <w:rFonts w:asciiTheme="minorHAnsi" w:hAnsiTheme="minorHAnsi"/>
          <w:sz w:val="24"/>
          <w:szCs w:val="24"/>
        </w:rPr>
        <w:t>March</w:t>
      </w:r>
      <w:r w:rsidR="0036766D" w:rsidRPr="003A2EA3">
        <w:rPr>
          <w:rFonts w:asciiTheme="minorHAnsi" w:hAnsiTheme="minorHAnsi"/>
          <w:sz w:val="24"/>
          <w:szCs w:val="24"/>
        </w:rPr>
        <w:t xml:space="preserve"> 201</w:t>
      </w:r>
      <w:r w:rsidR="002D59E2" w:rsidRPr="003A2EA3">
        <w:rPr>
          <w:rFonts w:asciiTheme="minorHAnsi" w:hAnsiTheme="minorHAnsi"/>
          <w:sz w:val="24"/>
          <w:szCs w:val="24"/>
        </w:rPr>
        <w:t>7</w:t>
      </w:r>
      <w:r w:rsidRPr="003A2EA3">
        <w:rPr>
          <w:rFonts w:asciiTheme="minorHAnsi" w:hAnsiTheme="minorHAnsi"/>
          <w:sz w:val="24"/>
          <w:szCs w:val="24"/>
        </w:rPr>
        <w:t xml:space="preserve"> nominated </w:t>
      </w:r>
      <w:r w:rsidR="0036766D" w:rsidRPr="003A2EA3">
        <w:rPr>
          <w:rFonts w:asciiTheme="minorHAnsi" w:hAnsiTheme="minorHAnsi"/>
          <w:sz w:val="24"/>
          <w:szCs w:val="24"/>
        </w:rPr>
        <w:t xml:space="preserve">best supportive care </w:t>
      </w:r>
      <w:r w:rsidR="002D59E2" w:rsidRPr="003A2EA3">
        <w:rPr>
          <w:rFonts w:asciiTheme="minorHAnsi" w:hAnsiTheme="minorHAnsi"/>
          <w:sz w:val="24"/>
          <w:szCs w:val="24"/>
        </w:rPr>
        <w:t xml:space="preserve">for the highly refractory population. </w:t>
      </w:r>
      <w:r w:rsidRPr="003A2EA3">
        <w:rPr>
          <w:rFonts w:asciiTheme="minorHAnsi" w:hAnsiTheme="minorHAnsi"/>
          <w:sz w:val="24"/>
          <w:szCs w:val="24"/>
        </w:rPr>
        <w:t>This wa</w:t>
      </w:r>
      <w:r w:rsidR="00476245" w:rsidRPr="003A2EA3">
        <w:rPr>
          <w:rFonts w:asciiTheme="minorHAnsi" w:hAnsiTheme="minorHAnsi"/>
          <w:sz w:val="24"/>
          <w:szCs w:val="24"/>
        </w:rPr>
        <w:t>s unchanged</w:t>
      </w:r>
      <w:r w:rsidR="002D59E2" w:rsidRPr="003A2EA3">
        <w:rPr>
          <w:rFonts w:asciiTheme="minorHAnsi" w:hAnsiTheme="minorHAnsi"/>
          <w:sz w:val="24"/>
          <w:szCs w:val="24"/>
        </w:rPr>
        <w:t xml:space="preserve"> in this </w:t>
      </w:r>
      <w:r w:rsidR="00FD62E5" w:rsidRPr="003A2EA3">
        <w:rPr>
          <w:rFonts w:asciiTheme="minorHAnsi" w:hAnsiTheme="minorHAnsi"/>
          <w:sz w:val="24"/>
          <w:szCs w:val="24"/>
        </w:rPr>
        <w:t>re</w:t>
      </w:r>
      <w:r w:rsidR="002D59E2" w:rsidRPr="003A2EA3">
        <w:rPr>
          <w:rFonts w:asciiTheme="minorHAnsi" w:hAnsiTheme="minorHAnsi"/>
          <w:sz w:val="24"/>
          <w:szCs w:val="24"/>
        </w:rPr>
        <w:t>submission.</w:t>
      </w:r>
    </w:p>
    <w:p w:rsidR="00760FF3" w:rsidRPr="003A2EA3" w:rsidRDefault="00760FF3" w:rsidP="00760FF3">
      <w:pPr>
        <w:rPr>
          <w:rFonts w:asciiTheme="minorHAnsi" w:hAnsiTheme="minorHAnsi"/>
        </w:rPr>
      </w:pPr>
    </w:p>
    <w:p w:rsidR="00760FF3" w:rsidRPr="003A2EA3" w:rsidRDefault="00760FF3" w:rsidP="00760FF3">
      <w:pPr>
        <w:pStyle w:val="ListParagraph"/>
        <w:numPr>
          <w:ilvl w:val="1"/>
          <w:numId w:val="5"/>
        </w:numPr>
        <w:rPr>
          <w:rFonts w:asciiTheme="minorHAnsi" w:hAnsiTheme="minorHAnsi"/>
          <w:sz w:val="24"/>
          <w:szCs w:val="24"/>
        </w:rPr>
      </w:pPr>
      <w:r w:rsidRPr="003A2EA3">
        <w:rPr>
          <w:rFonts w:asciiTheme="minorHAnsi" w:hAnsiTheme="minorHAnsi"/>
          <w:sz w:val="24"/>
          <w:szCs w:val="24"/>
        </w:rPr>
        <w:t xml:space="preserve">The </w:t>
      </w:r>
      <w:r w:rsidR="00FD62E5" w:rsidRPr="003A2EA3">
        <w:rPr>
          <w:rFonts w:asciiTheme="minorHAnsi" w:hAnsiTheme="minorHAnsi"/>
          <w:sz w:val="24"/>
          <w:szCs w:val="24"/>
        </w:rPr>
        <w:t>re</w:t>
      </w:r>
      <w:r w:rsidRPr="003A2EA3">
        <w:rPr>
          <w:rFonts w:asciiTheme="minorHAnsi" w:hAnsiTheme="minorHAnsi"/>
          <w:sz w:val="24"/>
          <w:szCs w:val="24"/>
        </w:rPr>
        <w:t xml:space="preserve">submission presented an argument as to why it did not consider </w:t>
      </w:r>
      <w:proofErr w:type="spellStart"/>
      <w:r w:rsidRPr="003A2EA3">
        <w:rPr>
          <w:rFonts w:asciiTheme="minorHAnsi" w:hAnsiTheme="minorHAnsi"/>
          <w:sz w:val="24"/>
          <w:szCs w:val="24"/>
        </w:rPr>
        <w:t>idelalisib</w:t>
      </w:r>
      <w:proofErr w:type="spellEnd"/>
      <w:r w:rsidRPr="003A2EA3">
        <w:rPr>
          <w:rFonts w:asciiTheme="minorHAnsi" w:hAnsiTheme="minorHAnsi"/>
          <w:sz w:val="24"/>
          <w:szCs w:val="24"/>
        </w:rPr>
        <w:t xml:space="preserve"> </w:t>
      </w:r>
      <w:r w:rsidR="0027436D" w:rsidRPr="003A2EA3">
        <w:rPr>
          <w:rFonts w:asciiTheme="minorHAnsi" w:hAnsiTheme="minorHAnsi"/>
          <w:sz w:val="24"/>
          <w:szCs w:val="24"/>
        </w:rPr>
        <w:t>with</w:t>
      </w:r>
      <w:r w:rsidRPr="003A2EA3">
        <w:rPr>
          <w:rFonts w:asciiTheme="minorHAnsi" w:hAnsiTheme="minorHAnsi"/>
          <w:sz w:val="24"/>
          <w:szCs w:val="24"/>
        </w:rPr>
        <w:t xml:space="preserve"> rituximab as a relevant comparator, which was based on recent safety concerns raised by the TGA for the use of th</w:t>
      </w:r>
      <w:r w:rsidR="0027436D" w:rsidRPr="003A2EA3">
        <w:rPr>
          <w:rFonts w:asciiTheme="minorHAnsi" w:hAnsiTheme="minorHAnsi"/>
          <w:sz w:val="24"/>
          <w:szCs w:val="24"/>
        </w:rPr>
        <w:t>is</w:t>
      </w:r>
      <w:r w:rsidRPr="003A2EA3">
        <w:rPr>
          <w:rFonts w:asciiTheme="minorHAnsi" w:hAnsiTheme="minorHAnsi"/>
          <w:sz w:val="24"/>
          <w:szCs w:val="24"/>
        </w:rPr>
        <w:t xml:space="preserve"> combination in some circumstances and the previously submitted clinician survey results that indicated that the majority of those surveyed would prescribe with</w:t>
      </w:r>
      <w:r w:rsidR="004C29AB" w:rsidRPr="003A2EA3">
        <w:rPr>
          <w:rFonts w:asciiTheme="minorHAnsi" w:hAnsiTheme="minorHAnsi"/>
          <w:sz w:val="24"/>
          <w:szCs w:val="24"/>
        </w:rPr>
        <w:t xml:space="preserve"> </w:t>
      </w:r>
      <w:r w:rsidRPr="003A2EA3">
        <w:rPr>
          <w:rFonts w:asciiTheme="minorHAnsi" w:hAnsiTheme="minorHAnsi"/>
          <w:sz w:val="24"/>
          <w:szCs w:val="24"/>
        </w:rPr>
        <w:t>e</w:t>
      </w:r>
      <w:r w:rsidR="004C29AB" w:rsidRPr="003A2EA3">
        <w:rPr>
          <w:rFonts w:asciiTheme="minorHAnsi" w:hAnsiTheme="minorHAnsi"/>
          <w:sz w:val="24"/>
          <w:szCs w:val="24"/>
        </w:rPr>
        <w:t>ithe</w:t>
      </w:r>
      <w:r w:rsidRPr="003A2EA3">
        <w:rPr>
          <w:rFonts w:asciiTheme="minorHAnsi" w:hAnsiTheme="minorHAnsi"/>
          <w:sz w:val="24"/>
          <w:szCs w:val="24"/>
        </w:rPr>
        <w:t xml:space="preserve">r </w:t>
      </w:r>
      <w:proofErr w:type="spellStart"/>
      <w:r w:rsidRPr="003A2EA3">
        <w:rPr>
          <w:rFonts w:asciiTheme="minorHAnsi" w:hAnsiTheme="minorHAnsi"/>
          <w:sz w:val="24"/>
          <w:szCs w:val="24"/>
        </w:rPr>
        <w:t>ibrutinib</w:t>
      </w:r>
      <w:proofErr w:type="spellEnd"/>
      <w:r w:rsidRPr="003A2EA3">
        <w:rPr>
          <w:rFonts w:asciiTheme="minorHAnsi" w:hAnsiTheme="minorHAnsi"/>
          <w:sz w:val="24"/>
          <w:szCs w:val="24"/>
        </w:rPr>
        <w:t xml:space="preserve"> or </w:t>
      </w:r>
      <w:proofErr w:type="spellStart"/>
      <w:r w:rsidRPr="003A2EA3">
        <w:rPr>
          <w:rFonts w:asciiTheme="minorHAnsi" w:hAnsiTheme="minorHAnsi"/>
          <w:sz w:val="24"/>
          <w:szCs w:val="24"/>
        </w:rPr>
        <w:t>venetoclax</w:t>
      </w:r>
      <w:proofErr w:type="spellEnd"/>
      <w:r w:rsidRPr="003A2EA3">
        <w:rPr>
          <w:rFonts w:asciiTheme="minorHAnsi" w:hAnsiTheme="minorHAnsi"/>
          <w:sz w:val="24"/>
          <w:szCs w:val="24"/>
        </w:rPr>
        <w:t xml:space="preserve"> over </w:t>
      </w:r>
      <w:proofErr w:type="spellStart"/>
      <w:r w:rsidRPr="003A2EA3">
        <w:rPr>
          <w:rFonts w:asciiTheme="minorHAnsi" w:hAnsiTheme="minorHAnsi"/>
          <w:sz w:val="24"/>
          <w:szCs w:val="24"/>
        </w:rPr>
        <w:t>idelalisib</w:t>
      </w:r>
      <w:proofErr w:type="spellEnd"/>
      <w:r w:rsidRPr="003A2EA3">
        <w:rPr>
          <w:rFonts w:asciiTheme="minorHAnsi" w:hAnsiTheme="minorHAnsi"/>
          <w:sz w:val="24"/>
          <w:szCs w:val="24"/>
        </w:rPr>
        <w:t xml:space="preserve"> </w:t>
      </w:r>
      <w:r w:rsidR="0027436D" w:rsidRPr="003A2EA3">
        <w:rPr>
          <w:rFonts w:asciiTheme="minorHAnsi" w:hAnsiTheme="minorHAnsi"/>
          <w:sz w:val="24"/>
          <w:szCs w:val="24"/>
        </w:rPr>
        <w:t>with</w:t>
      </w:r>
      <w:r w:rsidRPr="003A2EA3">
        <w:rPr>
          <w:rFonts w:asciiTheme="minorHAnsi" w:hAnsiTheme="minorHAnsi"/>
          <w:sz w:val="24"/>
          <w:szCs w:val="24"/>
        </w:rPr>
        <w:t xml:space="preserve"> rituximab.</w:t>
      </w:r>
    </w:p>
    <w:p w:rsidR="004938BB" w:rsidRPr="003A2EA3" w:rsidRDefault="004938BB" w:rsidP="004938BB">
      <w:pPr>
        <w:rPr>
          <w:rFonts w:asciiTheme="minorHAnsi" w:hAnsiTheme="minorHAnsi"/>
        </w:rPr>
      </w:pPr>
    </w:p>
    <w:p w:rsidR="00352682" w:rsidRPr="003A2EA3" w:rsidRDefault="00352682" w:rsidP="00760FF3">
      <w:pPr>
        <w:pStyle w:val="ListParagraph"/>
        <w:numPr>
          <w:ilvl w:val="1"/>
          <w:numId w:val="5"/>
        </w:numPr>
        <w:rPr>
          <w:rFonts w:asciiTheme="minorHAnsi" w:hAnsiTheme="minorHAnsi"/>
          <w:sz w:val="24"/>
          <w:szCs w:val="24"/>
        </w:rPr>
      </w:pPr>
      <w:r w:rsidRPr="003A2EA3">
        <w:rPr>
          <w:rFonts w:asciiTheme="minorHAnsi" w:hAnsiTheme="minorHAnsi"/>
          <w:sz w:val="24"/>
          <w:szCs w:val="24"/>
        </w:rPr>
        <w:t xml:space="preserve">The PBAC did not support </w:t>
      </w:r>
      <w:proofErr w:type="spellStart"/>
      <w:r w:rsidRPr="003A2EA3">
        <w:rPr>
          <w:rFonts w:asciiTheme="minorHAnsi" w:hAnsiTheme="minorHAnsi"/>
          <w:sz w:val="24"/>
          <w:szCs w:val="24"/>
        </w:rPr>
        <w:t>ibrutinib</w:t>
      </w:r>
      <w:proofErr w:type="spellEnd"/>
      <w:r w:rsidRPr="003A2EA3">
        <w:rPr>
          <w:rFonts w:asciiTheme="minorHAnsi" w:hAnsiTheme="minorHAnsi"/>
          <w:sz w:val="24"/>
          <w:szCs w:val="24"/>
        </w:rPr>
        <w:t xml:space="preserve"> as the appropriate comparator due to </w:t>
      </w:r>
      <w:r w:rsidR="00CB7CB9" w:rsidRPr="003A2EA3">
        <w:rPr>
          <w:rFonts w:asciiTheme="minorHAnsi" w:hAnsiTheme="minorHAnsi"/>
          <w:sz w:val="24"/>
          <w:szCs w:val="24"/>
        </w:rPr>
        <w:t xml:space="preserve">weak </w:t>
      </w:r>
      <w:r w:rsidR="00FC485F" w:rsidRPr="003A2EA3">
        <w:rPr>
          <w:rFonts w:asciiTheme="minorHAnsi" w:hAnsiTheme="minorHAnsi"/>
          <w:sz w:val="24"/>
          <w:szCs w:val="24"/>
        </w:rPr>
        <w:t xml:space="preserve">supportive data </w:t>
      </w:r>
      <w:r w:rsidR="00CB7CB9" w:rsidRPr="003A2EA3">
        <w:rPr>
          <w:rFonts w:asciiTheme="minorHAnsi" w:hAnsiTheme="minorHAnsi"/>
          <w:sz w:val="24"/>
          <w:szCs w:val="24"/>
        </w:rPr>
        <w:t xml:space="preserve">for </w:t>
      </w:r>
      <w:proofErr w:type="spellStart"/>
      <w:r w:rsidR="00CB7CB9" w:rsidRPr="003A2EA3">
        <w:rPr>
          <w:rFonts w:asciiTheme="minorHAnsi" w:hAnsiTheme="minorHAnsi"/>
          <w:sz w:val="24"/>
          <w:szCs w:val="24"/>
        </w:rPr>
        <w:t>venetoclax</w:t>
      </w:r>
      <w:proofErr w:type="spellEnd"/>
      <w:r w:rsidR="00CB7CB9" w:rsidRPr="003A2EA3">
        <w:rPr>
          <w:rFonts w:asciiTheme="minorHAnsi" w:hAnsiTheme="minorHAnsi"/>
          <w:sz w:val="24"/>
          <w:szCs w:val="24"/>
        </w:rPr>
        <w:t xml:space="preserve"> </w:t>
      </w:r>
      <w:r w:rsidR="00FC485F" w:rsidRPr="003A2EA3">
        <w:rPr>
          <w:rFonts w:asciiTheme="minorHAnsi" w:hAnsiTheme="minorHAnsi"/>
          <w:sz w:val="24"/>
          <w:szCs w:val="24"/>
        </w:rPr>
        <w:t xml:space="preserve">in this setting </w:t>
      </w:r>
      <w:r w:rsidR="00CB7CB9" w:rsidRPr="003A2EA3">
        <w:rPr>
          <w:rFonts w:asciiTheme="minorHAnsi" w:hAnsiTheme="minorHAnsi"/>
          <w:sz w:val="24"/>
          <w:szCs w:val="24"/>
        </w:rPr>
        <w:t xml:space="preserve">where </w:t>
      </w:r>
      <w:proofErr w:type="spellStart"/>
      <w:r w:rsidR="00CB7CB9" w:rsidRPr="003A2EA3">
        <w:rPr>
          <w:rFonts w:asciiTheme="minorHAnsi" w:hAnsiTheme="minorHAnsi"/>
          <w:sz w:val="24"/>
          <w:szCs w:val="24"/>
        </w:rPr>
        <w:t>ibrutinib</w:t>
      </w:r>
      <w:proofErr w:type="spellEnd"/>
      <w:r w:rsidR="00CB7CB9" w:rsidRPr="003A2EA3">
        <w:rPr>
          <w:rFonts w:asciiTheme="minorHAnsi" w:hAnsiTheme="minorHAnsi"/>
          <w:sz w:val="24"/>
          <w:szCs w:val="24"/>
        </w:rPr>
        <w:t xml:space="preserve"> is already more established based on earlier evidence </w:t>
      </w:r>
      <w:r w:rsidR="00FC485F" w:rsidRPr="003A2EA3">
        <w:rPr>
          <w:rFonts w:asciiTheme="minorHAnsi" w:hAnsiTheme="minorHAnsi"/>
          <w:sz w:val="24"/>
          <w:szCs w:val="24"/>
        </w:rPr>
        <w:t xml:space="preserve">(see section 6 for more detail), </w:t>
      </w:r>
      <w:r w:rsidR="00DF0AC6" w:rsidRPr="003A2EA3">
        <w:rPr>
          <w:rFonts w:asciiTheme="minorHAnsi" w:hAnsiTheme="minorHAnsi"/>
          <w:sz w:val="24"/>
          <w:szCs w:val="24"/>
        </w:rPr>
        <w:t>and</w:t>
      </w:r>
      <w:r w:rsidR="00FC485F" w:rsidRPr="003A2EA3">
        <w:rPr>
          <w:rFonts w:asciiTheme="minorHAnsi" w:hAnsiTheme="minorHAnsi"/>
          <w:sz w:val="24"/>
          <w:szCs w:val="24"/>
        </w:rPr>
        <w:t xml:space="preserve"> </w:t>
      </w:r>
      <w:r w:rsidR="00CB7CB9" w:rsidRPr="003A2EA3">
        <w:rPr>
          <w:rFonts w:asciiTheme="minorHAnsi" w:hAnsiTheme="minorHAnsi"/>
          <w:sz w:val="24"/>
          <w:szCs w:val="24"/>
        </w:rPr>
        <w:t xml:space="preserve">instead </w:t>
      </w:r>
      <w:r w:rsidR="00FC485F" w:rsidRPr="003A2EA3">
        <w:rPr>
          <w:rFonts w:asciiTheme="minorHAnsi" w:hAnsiTheme="minorHAnsi"/>
          <w:sz w:val="24"/>
          <w:szCs w:val="24"/>
        </w:rPr>
        <w:t xml:space="preserve">considered that a more appropriate comparator was </w:t>
      </w:r>
      <w:proofErr w:type="spellStart"/>
      <w:r w:rsidR="00FC485F" w:rsidRPr="003A2EA3">
        <w:rPr>
          <w:rFonts w:asciiTheme="minorHAnsi" w:hAnsiTheme="minorHAnsi"/>
          <w:sz w:val="24"/>
          <w:szCs w:val="24"/>
        </w:rPr>
        <w:t>idelalisib</w:t>
      </w:r>
      <w:proofErr w:type="spellEnd"/>
      <w:r w:rsidR="00FC485F" w:rsidRPr="003A2EA3">
        <w:rPr>
          <w:rFonts w:asciiTheme="minorHAnsi" w:hAnsiTheme="minorHAnsi"/>
          <w:sz w:val="24"/>
          <w:szCs w:val="24"/>
        </w:rPr>
        <w:t xml:space="preserve"> with rituximab </w:t>
      </w:r>
      <w:r w:rsidR="00CB7CB9" w:rsidRPr="003A2EA3">
        <w:rPr>
          <w:rFonts w:asciiTheme="minorHAnsi" w:hAnsiTheme="minorHAnsi"/>
          <w:sz w:val="24"/>
          <w:szCs w:val="24"/>
        </w:rPr>
        <w:t>in the later clinical setting following</w:t>
      </w:r>
      <w:r w:rsidR="00FC485F" w:rsidRPr="003A2EA3">
        <w:rPr>
          <w:rFonts w:asciiTheme="minorHAnsi" w:hAnsiTheme="minorHAnsi"/>
          <w:sz w:val="24"/>
          <w:szCs w:val="24"/>
        </w:rPr>
        <w:t xml:space="preserve"> treatment failure with a kinase inhibitor.</w:t>
      </w:r>
    </w:p>
    <w:p w:rsidR="00DF26A7" w:rsidRPr="003A2EA3" w:rsidRDefault="00DF26A7" w:rsidP="00476245">
      <w:pPr>
        <w:jc w:val="both"/>
        <w:rPr>
          <w:rFonts w:asciiTheme="minorHAnsi" w:hAnsiTheme="minorHAnsi"/>
        </w:rPr>
      </w:pPr>
    </w:p>
    <w:p w:rsidR="00E15B48" w:rsidRPr="003A2EA3" w:rsidRDefault="00E15B48" w:rsidP="001443C9">
      <w:pPr>
        <w:pStyle w:val="NoSpacing"/>
        <w:ind w:left="851"/>
        <w:rPr>
          <w:rFonts w:asciiTheme="minorHAnsi" w:hAnsiTheme="minorHAnsi" w:cs="Arial"/>
          <w:i/>
          <w:sz w:val="24"/>
          <w:szCs w:val="24"/>
        </w:rPr>
      </w:pPr>
      <w:r w:rsidRPr="003A2EA3">
        <w:rPr>
          <w:rFonts w:asciiTheme="minorHAnsi" w:hAnsiTheme="minorHAnsi" w:cs="Arial"/>
          <w:i/>
          <w:sz w:val="24"/>
          <w:szCs w:val="24"/>
        </w:rPr>
        <w:t>For more detail on PBAC’s view, see section 7 “PBAC outcome.”</w:t>
      </w:r>
    </w:p>
    <w:p w:rsidR="008A1956" w:rsidRPr="003A2EA3" w:rsidRDefault="008A1956" w:rsidP="00476245">
      <w:pPr>
        <w:jc w:val="both"/>
        <w:rPr>
          <w:rFonts w:asciiTheme="minorHAnsi" w:hAnsiTheme="minorHAnsi"/>
        </w:rPr>
      </w:pPr>
    </w:p>
    <w:p w:rsidR="000B558D" w:rsidRPr="003A2EA3" w:rsidRDefault="008D7A41" w:rsidP="008A50F1">
      <w:pPr>
        <w:pStyle w:val="PBACHeading1"/>
        <w:rPr>
          <w:rFonts w:asciiTheme="minorHAnsi" w:hAnsiTheme="minorHAnsi"/>
          <w:sz w:val="32"/>
          <w:szCs w:val="32"/>
        </w:rPr>
      </w:pPr>
      <w:r w:rsidRPr="003A2EA3">
        <w:rPr>
          <w:rFonts w:asciiTheme="minorHAnsi" w:hAnsiTheme="minorHAnsi"/>
          <w:sz w:val="32"/>
          <w:szCs w:val="32"/>
        </w:rPr>
        <w:t>C</w:t>
      </w:r>
      <w:r w:rsidR="00D84934" w:rsidRPr="003A2EA3">
        <w:rPr>
          <w:rFonts w:asciiTheme="minorHAnsi" w:hAnsiTheme="minorHAnsi"/>
          <w:sz w:val="32"/>
          <w:szCs w:val="32"/>
        </w:rPr>
        <w:t>onsideration of the evidence</w:t>
      </w:r>
    </w:p>
    <w:p w:rsidR="00E15B48" w:rsidRPr="003A2EA3" w:rsidRDefault="00E15B48" w:rsidP="00E15B48">
      <w:pPr>
        <w:widowControl w:val="0"/>
        <w:spacing w:before="240" w:after="120" w:line="276" w:lineRule="auto"/>
        <w:jc w:val="both"/>
        <w:rPr>
          <w:rFonts w:asciiTheme="minorHAnsi" w:hAnsiTheme="minorHAnsi" w:cs="Arial"/>
          <w:b/>
          <w:bCs/>
          <w:i/>
          <w:snapToGrid w:val="0"/>
          <w:sz w:val="28"/>
          <w:szCs w:val="28"/>
        </w:rPr>
      </w:pPr>
      <w:r w:rsidRPr="003A2EA3">
        <w:rPr>
          <w:rFonts w:asciiTheme="minorHAnsi" w:hAnsiTheme="minorHAnsi" w:cs="Arial"/>
          <w:b/>
          <w:bCs/>
          <w:i/>
          <w:snapToGrid w:val="0"/>
          <w:sz w:val="28"/>
          <w:szCs w:val="28"/>
        </w:rPr>
        <w:t>Sponsor hearing</w:t>
      </w:r>
    </w:p>
    <w:p w:rsidR="00E15B48" w:rsidRPr="003A2EA3" w:rsidRDefault="00E15B48" w:rsidP="0047714C">
      <w:pPr>
        <w:widowControl w:val="0"/>
        <w:numPr>
          <w:ilvl w:val="1"/>
          <w:numId w:val="5"/>
        </w:numPr>
        <w:jc w:val="both"/>
        <w:rPr>
          <w:rFonts w:asciiTheme="minorHAnsi" w:hAnsiTheme="minorHAnsi" w:cs="Arial"/>
          <w:bCs/>
          <w:snapToGrid w:val="0"/>
        </w:rPr>
      </w:pPr>
      <w:r w:rsidRPr="003A2EA3">
        <w:rPr>
          <w:rFonts w:asciiTheme="minorHAnsi" w:hAnsiTheme="minorHAnsi" w:cs="Arial"/>
          <w:bCs/>
          <w:snapToGrid w:val="0"/>
        </w:rPr>
        <w:t>There was no hearing for this ite</w:t>
      </w:r>
      <w:r w:rsidR="00FC485F" w:rsidRPr="003A2EA3">
        <w:rPr>
          <w:rFonts w:asciiTheme="minorHAnsi" w:hAnsiTheme="minorHAnsi" w:cs="Arial"/>
          <w:bCs/>
          <w:snapToGrid w:val="0"/>
        </w:rPr>
        <w:t>m as it was a minor submission.</w:t>
      </w:r>
    </w:p>
    <w:p w:rsidR="00E15B48" w:rsidRPr="003A2EA3" w:rsidRDefault="00E15B48" w:rsidP="00E15B48">
      <w:pPr>
        <w:widowControl w:val="0"/>
        <w:spacing w:before="240" w:after="120" w:line="276" w:lineRule="auto"/>
        <w:jc w:val="both"/>
        <w:rPr>
          <w:rFonts w:asciiTheme="minorHAnsi" w:hAnsiTheme="minorHAnsi" w:cs="Arial"/>
          <w:b/>
          <w:bCs/>
          <w:i/>
          <w:snapToGrid w:val="0"/>
          <w:sz w:val="28"/>
          <w:szCs w:val="28"/>
        </w:rPr>
      </w:pPr>
      <w:r w:rsidRPr="003A2EA3">
        <w:rPr>
          <w:rFonts w:asciiTheme="minorHAnsi" w:hAnsiTheme="minorHAnsi" w:cs="Arial"/>
          <w:b/>
          <w:bCs/>
          <w:i/>
          <w:snapToGrid w:val="0"/>
          <w:sz w:val="28"/>
          <w:szCs w:val="28"/>
        </w:rPr>
        <w:t>Consumer comments</w:t>
      </w:r>
    </w:p>
    <w:p w:rsidR="00E15B48" w:rsidRPr="003A2EA3" w:rsidRDefault="00E15B48" w:rsidP="0047714C">
      <w:pPr>
        <w:widowControl w:val="0"/>
        <w:numPr>
          <w:ilvl w:val="1"/>
          <w:numId w:val="5"/>
        </w:numPr>
        <w:jc w:val="both"/>
        <w:rPr>
          <w:rFonts w:asciiTheme="minorHAnsi" w:hAnsiTheme="minorHAnsi" w:cs="Arial"/>
          <w:bCs/>
          <w:snapToGrid w:val="0"/>
        </w:rPr>
      </w:pPr>
      <w:r w:rsidRPr="003A2EA3">
        <w:rPr>
          <w:rFonts w:asciiTheme="minorHAnsi" w:hAnsiTheme="minorHAnsi" w:cs="Arial"/>
          <w:bCs/>
          <w:snapToGrid w:val="0"/>
        </w:rPr>
        <w:t>The PBAC noted and welcomed the input from individuals (</w:t>
      </w:r>
      <w:r w:rsidR="00FC485F" w:rsidRPr="003A2EA3">
        <w:rPr>
          <w:rFonts w:asciiTheme="minorHAnsi" w:hAnsiTheme="minorHAnsi" w:cs="Arial"/>
          <w:bCs/>
          <w:snapToGrid w:val="0"/>
        </w:rPr>
        <w:t>2) and organisations (2</w:t>
      </w:r>
      <w:r w:rsidRPr="003A2EA3">
        <w:rPr>
          <w:rFonts w:asciiTheme="minorHAnsi" w:hAnsiTheme="minorHAnsi" w:cs="Arial"/>
          <w:bCs/>
          <w:snapToGrid w:val="0"/>
        </w:rPr>
        <w:t xml:space="preserve">) via the Consumer Comments facility on the PBS website.  The comments described a range of benefits of treatment with </w:t>
      </w:r>
      <w:proofErr w:type="spellStart"/>
      <w:r w:rsidR="00FC485F" w:rsidRPr="003A2EA3">
        <w:rPr>
          <w:rFonts w:asciiTheme="minorHAnsi" w:hAnsiTheme="minorHAnsi" w:cs="Arial"/>
          <w:bCs/>
          <w:snapToGrid w:val="0"/>
        </w:rPr>
        <w:t>venetoclax</w:t>
      </w:r>
      <w:proofErr w:type="spellEnd"/>
      <w:r w:rsidR="00FC485F" w:rsidRPr="003A2EA3">
        <w:rPr>
          <w:rFonts w:asciiTheme="minorHAnsi" w:hAnsiTheme="minorHAnsi" w:cs="Arial"/>
          <w:bCs/>
          <w:snapToGrid w:val="0"/>
        </w:rPr>
        <w:t xml:space="preserve"> </w:t>
      </w:r>
      <w:r w:rsidRPr="003A2EA3">
        <w:rPr>
          <w:rFonts w:asciiTheme="minorHAnsi" w:hAnsiTheme="minorHAnsi" w:cs="Arial"/>
          <w:bCs/>
          <w:snapToGrid w:val="0"/>
        </w:rPr>
        <w:t xml:space="preserve">including the </w:t>
      </w:r>
      <w:r w:rsidR="00FC485F" w:rsidRPr="003A2EA3">
        <w:rPr>
          <w:rFonts w:asciiTheme="minorHAnsi" w:hAnsiTheme="minorHAnsi" w:cs="Arial"/>
          <w:bCs/>
          <w:snapToGrid w:val="0"/>
        </w:rPr>
        <w:t>opportunity to extend the length and quality of life and a possible cure</w:t>
      </w:r>
      <w:r w:rsidR="00F144AD" w:rsidRPr="003A2EA3">
        <w:rPr>
          <w:rFonts w:asciiTheme="minorHAnsi" w:hAnsiTheme="minorHAnsi" w:cs="Arial"/>
          <w:bCs/>
          <w:snapToGrid w:val="0"/>
        </w:rPr>
        <w:t xml:space="preserve"> </w:t>
      </w:r>
      <w:r w:rsidR="00FC485F" w:rsidRPr="003A2EA3">
        <w:rPr>
          <w:rFonts w:asciiTheme="minorHAnsi" w:hAnsiTheme="minorHAnsi" w:cs="Arial"/>
          <w:bCs/>
          <w:snapToGrid w:val="0"/>
        </w:rPr>
        <w:t>in CLL negating the need for a stem cell transplant</w:t>
      </w:r>
      <w:r w:rsidR="00F144AD" w:rsidRPr="003A2EA3">
        <w:rPr>
          <w:rFonts w:asciiTheme="minorHAnsi" w:hAnsiTheme="minorHAnsi" w:cs="Arial"/>
          <w:bCs/>
          <w:snapToGrid w:val="0"/>
        </w:rPr>
        <w:t xml:space="preserve"> (</w:t>
      </w:r>
      <w:r w:rsidR="00415BDB" w:rsidRPr="003A2EA3">
        <w:rPr>
          <w:rFonts w:asciiTheme="minorHAnsi" w:hAnsiTheme="minorHAnsi" w:cs="Arial"/>
          <w:bCs/>
          <w:snapToGrid w:val="0"/>
        </w:rPr>
        <w:t xml:space="preserve">however, </w:t>
      </w:r>
      <w:r w:rsidR="004E1A64" w:rsidRPr="003A2EA3">
        <w:rPr>
          <w:rFonts w:asciiTheme="minorHAnsi" w:hAnsiTheme="minorHAnsi" w:cs="Arial"/>
          <w:bCs/>
          <w:snapToGrid w:val="0"/>
        </w:rPr>
        <w:t xml:space="preserve">the PBAC considered that </w:t>
      </w:r>
      <w:r w:rsidR="000D435E" w:rsidRPr="003A2EA3">
        <w:rPr>
          <w:rFonts w:asciiTheme="minorHAnsi" w:hAnsiTheme="minorHAnsi" w:cs="Arial"/>
          <w:bCs/>
          <w:snapToGrid w:val="0"/>
        </w:rPr>
        <w:t xml:space="preserve">this </w:t>
      </w:r>
      <w:r w:rsidR="004E1A64" w:rsidRPr="003A2EA3">
        <w:rPr>
          <w:rFonts w:asciiTheme="minorHAnsi" w:hAnsiTheme="minorHAnsi" w:cs="Arial"/>
          <w:bCs/>
          <w:snapToGrid w:val="0"/>
        </w:rPr>
        <w:t xml:space="preserve">last </w:t>
      </w:r>
      <w:r w:rsidR="000D435E" w:rsidRPr="003A2EA3">
        <w:rPr>
          <w:rFonts w:asciiTheme="minorHAnsi" w:hAnsiTheme="minorHAnsi" w:cs="Arial"/>
          <w:bCs/>
          <w:snapToGrid w:val="0"/>
        </w:rPr>
        <w:t xml:space="preserve">possibility </w:t>
      </w:r>
      <w:r w:rsidR="004E1A64" w:rsidRPr="003A2EA3">
        <w:rPr>
          <w:rFonts w:asciiTheme="minorHAnsi" w:hAnsiTheme="minorHAnsi" w:cs="Arial"/>
          <w:bCs/>
          <w:snapToGrid w:val="0"/>
        </w:rPr>
        <w:t xml:space="preserve">of a cure </w:t>
      </w:r>
      <w:r w:rsidR="000D435E" w:rsidRPr="003A2EA3">
        <w:rPr>
          <w:rFonts w:asciiTheme="minorHAnsi" w:hAnsiTheme="minorHAnsi" w:cs="Arial"/>
          <w:bCs/>
          <w:snapToGrid w:val="0"/>
        </w:rPr>
        <w:t xml:space="preserve">was </w:t>
      </w:r>
      <w:r w:rsidR="00F144AD" w:rsidRPr="003A2EA3">
        <w:rPr>
          <w:rFonts w:asciiTheme="minorHAnsi" w:hAnsiTheme="minorHAnsi" w:cs="Arial"/>
          <w:bCs/>
          <w:snapToGrid w:val="0"/>
        </w:rPr>
        <w:t xml:space="preserve">not supported by </w:t>
      </w:r>
      <w:r w:rsidR="000D435E" w:rsidRPr="003A2EA3">
        <w:rPr>
          <w:rFonts w:asciiTheme="minorHAnsi" w:hAnsiTheme="minorHAnsi" w:cs="Arial"/>
          <w:bCs/>
          <w:snapToGrid w:val="0"/>
        </w:rPr>
        <w:t xml:space="preserve">the available </w:t>
      </w:r>
      <w:r w:rsidR="00F144AD" w:rsidRPr="003A2EA3">
        <w:rPr>
          <w:rFonts w:asciiTheme="minorHAnsi" w:hAnsiTheme="minorHAnsi" w:cs="Arial"/>
          <w:bCs/>
          <w:snapToGrid w:val="0"/>
        </w:rPr>
        <w:t>evidence)</w:t>
      </w:r>
      <w:r w:rsidR="00FC485F" w:rsidRPr="003A2EA3">
        <w:rPr>
          <w:rFonts w:asciiTheme="minorHAnsi" w:hAnsiTheme="minorHAnsi" w:cs="Arial"/>
          <w:bCs/>
          <w:snapToGrid w:val="0"/>
        </w:rPr>
        <w:t>.</w:t>
      </w:r>
    </w:p>
    <w:p w:rsidR="0047714C" w:rsidRPr="003A2EA3" w:rsidRDefault="0047714C" w:rsidP="0047714C">
      <w:pPr>
        <w:widowControl w:val="0"/>
        <w:jc w:val="both"/>
        <w:rPr>
          <w:rFonts w:asciiTheme="minorHAnsi" w:hAnsiTheme="minorHAnsi" w:cs="Arial"/>
          <w:bCs/>
          <w:snapToGrid w:val="0"/>
        </w:rPr>
      </w:pPr>
    </w:p>
    <w:p w:rsidR="00E15B48" w:rsidRPr="003A2EA3" w:rsidRDefault="00E15B48" w:rsidP="0047714C">
      <w:pPr>
        <w:widowControl w:val="0"/>
        <w:numPr>
          <w:ilvl w:val="1"/>
          <w:numId w:val="5"/>
        </w:numPr>
        <w:jc w:val="both"/>
        <w:rPr>
          <w:rFonts w:asciiTheme="minorHAnsi" w:hAnsiTheme="minorHAnsi" w:cs="Arial"/>
          <w:bCs/>
          <w:snapToGrid w:val="0"/>
        </w:rPr>
      </w:pPr>
      <w:r w:rsidRPr="003A2EA3">
        <w:rPr>
          <w:rFonts w:asciiTheme="minorHAnsi" w:hAnsiTheme="minorHAnsi" w:cs="Arial"/>
          <w:bCs/>
          <w:snapToGrid w:val="0"/>
        </w:rPr>
        <w:t xml:space="preserve">The PBAC noted the </w:t>
      </w:r>
      <w:r w:rsidR="00E8217C" w:rsidRPr="003A2EA3">
        <w:rPr>
          <w:rFonts w:asciiTheme="minorHAnsi" w:hAnsiTheme="minorHAnsi" w:cs="Arial"/>
          <w:bCs/>
          <w:snapToGrid w:val="0"/>
        </w:rPr>
        <w:t xml:space="preserve">support </w:t>
      </w:r>
      <w:r w:rsidRPr="003A2EA3">
        <w:rPr>
          <w:rFonts w:asciiTheme="minorHAnsi" w:hAnsiTheme="minorHAnsi" w:cs="Arial"/>
          <w:bCs/>
          <w:snapToGrid w:val="0"/>
        </w:rPr>
        <w:t xml:space="preserve">received from </w:t>
      </w:r>
      <w:r w:rsidR="000D435E" w:rsidRPr="003A2EA3">
        <w:rPr>
          <w:rFonts w:asciiTheme="minorHAnsi" w:hAnsiTheme="minorHAnsi" w:cs="Arial"/>
          <w:bCs/>
          <w:snapToGrid w:val="0"/>
        </w:rPr>
        <w:t>L</w:t>
      </w:r>
      <w:r w:rsidR="00E8217C" w:rsidRPr="003A2EA3">
        <w:rPr>
          <w:rFonts w:asciiTheme="minorHAnsi" w:hAnsiTheme="minorHAnsi" w:cs="Arial"/>
          <w:bCs/>
          <w:snapToGrid w:val="0"/>
        </w:rPr>
        <w:t>ymphoma Australia and Rare Cancers Australia</w:t>
      </w:r>
      <w:r w:rsidRPr="003A2EA3">
        <w:rPr>
          <w:rFonts w:asciiTheme="minorHAnsi" w:hAnsiTheme="minorHAnsi" w:cs="Arial"/>
          <w:bCs/>
          <w:snapToGrid w:val="0"/>
        </w:rPr>
        <w:t xml:space="preserve"> </w:t>
      </w:r>
      <w:r w:rsidR="00E8217C" w:rsidRPr="003A2EA3">
        <w:rPr>
          <w:rFonts w:asciiTheme="minorHAnsi" w:hAnsiTheme="minorHAnsi" w:cs="Arial"/>
          <w:bCs/>
          <w:snapToGrid w:val="0"/>
        </w:rPr>
        <w:t>detailing some of the benefits</w:t>
      </w:r>
      <w:r w:rsidR="004938BB" w:rsidRPr="003A2EA3">
        <w:rPr>
          <w:rFonts w:asciiTheme="minorHAnsi" w:hAnsiTheme="minorHAnsi" w:cs="Arial"/>
          <w:bCs/>
          <w:snapToGrid w:val="0"/>
        </w:rPr>
        <w:t>, including the extension of life and improvement in quality of life</w:t>
      </w:r>
      <w:r w:rsidR="00E8217C" w:rsidRPr="003A2EA3">
        <w:rPr>
          <w:rFonts w:asciiTheme="minorHAnsi" w:hAnsiTheme="minorHAnsi" w:cs="Arial"/>
          <w:bCs/>
          <w:snapToGrid w:val="0"/>
        </w:rPr>
        <w:t xml:space="preserve"> that could be expected from listing of </w:t>
      </w:r>
      <w:proofErr w:type="spellStart"/>
      <w:r w:rsidR="00E8217C" w:rsidRPr="003A2EA3">
        <w:rPr>
          <w:rFonts w:asciiTheme="minorHAnsi" w:hAnsiTheme="minorHAnsi" w:cs="Arial"/>
          <w:bCs/>
          <w:snapToGrid w:val="0"/>
        </w:rPr>
        <w:t>venetoclax</w:t>
      </w:r>
      <w:proofErr w:type="spellEnd"/>
      <w:r w:rsidR="00E8217C" w:rsidRPr="003A2EA3">
        <w:rPr>
          <w:rFonts w:asciiTheme="minorHAnsi" w:hAnsiTheme="minorHAnsi" w:cs="Arial"/>
          <w:bCs/>
          <w:snapToGrid w:val="0"/>
        </w:rPr>
        <w:t xml:space="preserve"> for the treatment of CLL.</w:t>
      </w:r>
    </w:p>
    <w:p w:rsidR="00BB7EC3" w:rsidRPr="003A2EA3" w:rsidRDefault="00BB7EC3" w:rsidP="00F9629A">
      <w:pPr>
        <w:jc w:val="both"/>
        <w:rPr>
          <w:rFonts w:asciiTheme="minorHAnsi" w:hAnsiTheme="minorHAnsi"/>
        </w:rPr>
      </w:pPr>
    </w:p>
    <w:p w:rsidR="00D84934" w:rsidRPr="003A2EA3" w:rsidRDefault="00D84934" w:rsidP="00B1059E">
      <w:pPr>
        <w:pStyle w:val="Heading2"/>
        <w:rPr>
          <w:rFonts w:asciiTheme="minorHAnsi" w:hAnsiTheme="minorHAnsi"/>
          <w:sz w:val="28"/>
          <w:szCs w:val="28"/>
        </w:rPr>
      </w:pPr>
      <w:r w:rsidRPr="003A2EA3">
        <w:rPr>
          <w:rFonts w:asciiTheme="minorHAnsi" w:hAnsiTheme="minorHAnsi"/>
          <w:sz w:val="28"/>
          <w:szCs w:val="28"/>
        </w:rPr>
        <w:t>Clinical trials</w:t>
      </w:r>
    </w:p>
    <w:p w:rsidR="00D84934" w:rsidRPr="003A2EA3" w:rsidRDefault="00D84934" w:rsidP="00F9629A">
      <w:pPr>
        <w:jc w:val="both"/>
        <w:rPr>
          <w:rFonts w:asciiTheme="minorHAnsi" w:hAnsiTheme="minorHAnsi"/>
        </w:rPr>
      </w:pPr>
    </w:p>
    <w:p w:rsidR="0076420C" w:rsidRPr="003A2EA3" w:rsidRDefault="0076420C" w:rsidP="008A50F1">
      <w:pPr>
        <w:pStyle w:val="ListParagraph"/>
        <w:numPr>
          <w:ilvl w:val="1"/>
          <w:numId w:val="5"/>
        </w:numPr>
        <w:rPr>
          <w:rFonts w:asciiTheme="minorHAnsi" w:hAnsiTheme="minorHAnsi"/>
          <w:sz w:val="24"/>
          <w:szCs w:val="24"/>
        </w:rPr>
      </w:pPr>
      <w:r w:rsidRPr="003A2EA3">
        <w:rPr>
          <w:rFonts w:asciiTheme="minorHAnsi" w:hAnsiTheme="minorHAnsi"/>
          <w:sz w:val="24"/>
          <w:szCs w:val="24"/>
        </w:rPr>
        <w:t xml:space="preserve">As a minor submission, no new clinical trials </w:t>
      </w:r>
      <w:r w:rsidR="00FF2801" w:rsidRPr="003A2EA3">
        <w:rPr>
          <w:rFonts w:asciiTheme="minorHAnsi" w:hAnsiTheme="minorHAnsi"/>
          <w:sz w:val="24"/>
          <w:szCs w:val="24"/>
        </w:rPr>
        <w:t>were</w:t>
      </w:r>
      <w:r w:rsidR="009B79A8" w:rsidRPr="003A2EA3">
        <w:rPr>
          <w:rFonts w:asciiTheme="minorHAnsi" w:hAnsiTheme="minorHAnsi"/>
          <w:sz w:val="24"/>
          <w:szCs w:val="24"/>
        </w:rPr>
        <w:t xml:space="preserve"> presented in the </w:t>
      </w:r>
      <w:r w:rsidRPr="003A2EA3">
        <w:rPr>
          <w:rFonts w:asciiTheme="minorHAnsi" w:hAnsiTheme="minorHAnsi"/>
          <w:sz w:val="24"/>
          <w:szCs w:val="24"/>
        </w:rPr>
        <w:t>resubmission.</w:t>
      </w:r>
    </w:p>
    <w:p w:rsidR="0076420C" w:rsidRPr="003A2EA3" w:rsidRDefault="0076420C" w:rsidP="00FD62E5">
      <w:pPr>
        <w:rPr>
          <w:rFonts w:asciiTheme="minorHAnsi" w:hAnsiTheme="minorHAnsi"/>
        </w:rPr>
      </w:pPr>
    </w:p>
    <w:p w:rsidR="0076420C" w:rsidRPr="003A2EA3" w:rsidRDefault="0076420C" w:rsidP="00C23918">
      <w:pPr>
        <w:pStyle w:val="ListParagraph"/>
        <w:numPr>
          <w:ilvl w:val="1"/>
          <w:numId w:val="5"/>
        </w:numPr>
        <w:rPr>
          <w:rFonts w:asciiTheme="minorHAnsi" w:hAnsiTheme="minorHAnsi"/>
          <w:sz w:val="24"/>
          <w:szCs w:val="24"/>
        </w:rPr>
      </w:pPr>
      <w:r w:rsidRPr="003A2EA3">
        <w:rPr>
          <w:rFonts w:asciiTheme="minorHAnsi" w:hAnsiTheme="minorHAnsi"/>
          <w:sz w:val="24"/>
          <w:szCs w:val="24"/>
        </w:rPr>
        <w:t xml:space="preserve">The basis of the minor </w:t>
      </w:r>
      <w:r w:rsidR="00FD62E5" w:rsidRPr="003A2EA3">
        <w:rPr>
          <w:rFonts w:asciiTheme="minorHAnsi" w:hAnsiTheme="minorHAnsi"/>
          <w:sz w:val="24"/>
          <w:szCs w:val="24"/>
        </w:rPr>
        <w:t>re</w:t>
      </w:r>
      <w:r w:rsidRPr="003A2EA3">
        <w:rPr>
          <w:rFonts w:asciiTheme="minorHAnsi" w:hAnsiTheme="minorHAnsi"/>
          <w:sz w:val="24"/>
          <w:szCs w:val="24"/>
        </w:rPr>
        <w:t xml:space="preserve">submission’s request </w:t>
      </w:r>
      <w:r w:rsidR="00FF2801" w:rsidRPr="003A2EA3">
        <w:rPr>
          <w:rFonts w:asciiTheme="minorHAnsi" w:hAnsiTheme="minorHAnsi"/>
          <w:sz w:val="24"/>
          <w:szCs w:val="24"/>
        </w:rPr>
        <w:t>wa</w:t>
      </w:r>
      <w:r w:rsidRPr="003A2EA3">
        <w:rPr>
          <w:rFonts w:asciiTheme="minorHAnsi" w:hAnsiTheme="minorHAnsi"/>
          <w:sz w:val="24"/>
          <w:szCs w:val="24"/>
        </w:rPr>
        <w:t>s</w:t>
      </w:r>
      <w:r w:rsidR="00C57A96" w:rsidRPr="003A2EA3">
        <w:rPr>
          <w:rFonts w:asciiTheme="minorHAnsi" w:hAnsiTheme="minorHAnsi"/>
          <w:sz w:val="24"/>
          <w:szCs w:val="24"/>
        </w:rPr>
        <w:t xml:space="preserve"> a change in </w:t>
      </w:r>
      <w:r w:rsidR="00F57F4F" w:rsidRPr="003A2EA3">
        <w:rPr>
          <w:rFonts w:asciiTheme="minorHAnsi" w:hAnsiTheme="minorHAnsi"/>
          <w:sz w:val="24"/>
          <w:szCs w:val="24"/>
        </w:rPr>
        <w:t xml:space="preserve">the proposed </w:t>
      </w:r>
      <w:r w:rsidR="00C57A96" w:rsidRPr="003A2EA3">
        <w:rPr>
          <w:rFonts w:asciiTheme="minorHAnsi" w:hAnsiTheme="minorHAnsi"/>
          <w:sz w:val="24"/>
          <w:szCs w:val="24"/>
        </w:rPr>
        <w:t>comparator</w:t>
      </w:r>
      <w:r w:rsidR="009564F3" w:rsidRPr="003A2EA3">
        <w:rPr>
          <w:rFonts w:asciiTheme="minorHAnsi" w:hAnsiTheme="minorHAnsi"/>
          <w:sz w:val="24"/>
          <w:szCs w:val="24"/>
        </w:rPr>
        <w:t xml:space="preserve"> in the 17p deletion population</w:t>
      </w:r>
      <w:r w:rsidR="00C57A96" w:rsidRPr="003A2EA3">
        <w:rPr>
          <w:rFonts w:asciiTheme="minorHAnsi" w:hAnsiTheme="minorHAnsi"/>
          <w:sz w:val="24"/>
          <w:szCs w:val="24"/>
        </w:rPr>
        <w:t xml:space="preserve"> to </w:t>
      </w:r>
      <w:proofErr w:type="spellStart"/>
      <w:r w:rsidR="000D435E" w:rsidRPr="003A2EA3">
        <w:rPr>
          <w:rFonts w:asciiTheme="minorHAnsi" w:hAnsiTheme="minorHAnsi"/>
          <w:sz w:val="24"/>
          <w:szCs w:val="24"/>
        </w:rPr>
        <w:t>ibrutinib</w:t>
      </w:r>
      <w:proofErr w:type="spellEnd"/>
      <w:r w:rsidR="000D435E" w:rsidRPr="003A2EA3">
        <w:rPr>
          <w:rFonts w:asciiTheme="minorHAnsi" w:hAnsiTheme="minorHAnsi"/>
          <w:sz w:val="24"/>
          <w:szCs w:val="24"/>
        </w:rPr>
        <w:t>, which was</w:t>
      </w:r>
      <w:r w:rsidR="00C57A96" w:rsidRPr="003A2EA3">
        <w:rPr>
          <w:rFonts w:asciiTheme="minorHAnsi" w:hAnsiTheme="minorHAnsi"/>
          <w:sz w:val="24"/>
          <w:szCs w:val="24"/>
        </w:rPr>
        <w:t xml:space="preserve"> recently</w:t>
      </w:r>
      <w:r w:rsidR="00635925" w:rsidRPr="003A2EA3">
        <w:rPr>
          <w:rFonts w:asciiTheme="minorHAnsi" w:hAnsiTheme="minorHAnsi"/>
          <w:sz w:val="24"/>
          <w:szCs w:val="24"/>
        </w:rPr>
        <w:t xml:space="preserve"> </w:t>
      </w:r>
      <w:r w:rsidR="00C57A96" w:rsidRPr="003A2EA3">
        <w:rPr>
          <w:rFonts w:asciiTheme="minorHAnsi" w:hAnsiTheme="minorHAnsi"/>
          <w:sz w:val="24"/>
          <w:szCs w:val="24"/>
        </w:rPr>
        <w:t xml:space="preserve">recommended </w:t>
      </w:r>
      <w:r w:rsidR="000D435E" w:rsidRPr="003A2EA3">
        <w:rPr>
          <w:rFonts w:asciiTheme="minorHAnsi" w:hAnsiTheme="minorHAnsi"/>
          <w:sz w:val="24"/>
          <w:szCs w:val="24"/>
        </w:rPr>
        <w:t>by the PBAC for relapsed or refractory CLL</w:t>
      </w:r>
      <w:r w:rsidR="009564F3" w:rsidRPr="003A2EA3">
        <w:rPr>
          <w:rFonts w:asciiTheme="minorHAnsi" w:hAnsiTheme="minorHAnsi"/>
          <w:sz w:val="24"/>
          <w:szCs w:val="24"/>
        </w:rPr>
        <w:t>.</w:t>
      </w:r>
    </w:p>
    <w:p w:rsidR="00BB7EC3" w:rsidRPr="003A2EA3" w:rsidRDefault="00BB7EC3" w:rsidP="009B0F67">
      <w:pPr>
        <w:jc w:val="both"/>
        <w:rPr>
          <w:rFonts w:asciiTheme="minorHAnsi" w:hAnsiTheme="minorHAnsi"/>
        </w:rPr>
      </w:pPr>
    </w:p>
    <w:p w:rsidR="005A3173" w:rsidRPr="003A2EA3" w:rsidRDefault="005A3173" w:rsidP="00B1059E">
      <w:pPr>
        <w:pStyle w:val="Heading2"/>
        <w:rPr>
          <w:rFonts w:asciiTheme="minorHAnsi" w:hAnsiTheme="minorHAnsi"/>
          <w:sz w:val="28"/>
          <w:szCs w:val="28"/>
        </w:rPr>
      </w:pPr>
      <w:r w:rsidRPr="003A2EA3">
        <w:rPr>
          <w:rFonts w:asciiTheme="minorHAnsi" w:hAnsiTheme="minorHAnsi"/>
          <w:sz w:val="28"/>
          <w:szCs w:val="28"/>
        </w:rPr>
        <w:t>Comparative effectiveness</w:t>
      </w:r>
    </w:p>
    <w:p w:rsidR="005A3173" w:rsidRPr="003A2EA3" w:rsidRDefault="005A3173" w:rsidP="00882085">
      <w:pPr>
        <w:jc w:val="both"/>
        <w:rPr>
          <w:rFonts w:asciiTheme="minorHAnsi" w:hAnsiTheme="minorHAnsi"/>
        </w:rPr>
      </w:pPr>
    </w:p>
    <w:p w:rsidR="009B0F67" w:rsidRPr="003A2EA3" w:rsidRDefault="009B0F67" w:rsidP="00C57A96">
      <w:pPr>
        <w:pStyle w:val="ListParagraph"/>
        <w:numPr>
          <w:ilvl w:val="1"/>
          <w:numId w:val="5"/>
        </w:numPr>
        <w:rPr>
          <w:rFonts w:asciiTheme="minorHAnsi" w:hAnsiTheme="minorHAnsi"/>
          <w:sz w:val="24"/>
          <w:szCs w:val="24"/>
        </w:rPr>
      </w:pPr>
      <w:r w:rsidRPr="003A2EA3">
        <w:rPr>
          <w:rFonts w:asciiTheme="minorHAnsi" w:hAnsiTheme="minorHAnsi"/>
          <w:sz w:val="24"/>
          <w:szCs w:val="24"/>
        </w:rPr>
        <w:t xml:space="preserve">The trial results remain unchanged from the previous major submission considered in </w:t>
      </w:r>
      <w:r w:rsidR="00C57A96" w:rsidRPr="003A2EA3">
        <w:rPr>
          <w:rFonts w:asciiTheme="minorHAnsi" w:hAnsiTheme="minorHAnsi"/>
          <w:sz w:val="24"/>
          <w:szCs w:val="24"/>
        </w:rPr>
        <w:t>March 2017</w:t>
      </w:r>
      <w:r w:rsidRPr="003A2EA3">
        <w:rPr>
          <w:rFonts w:asciiTheme="minorHAnsi" w:hAnsiTheme="minorHAnsi"/>
          <w:sz w:val="24"/>
          <w:szCs w:val="24"/>
        </w:rPr>
        <w:t xml:space="preserve">. The results from </w:t>
      </w:r>
      <w:r w:rsidR="00F144AD" w:rsidRPr="003A2EA3">
        <w:rPr>
          <w:rFonts w:asciiTheme="minorHAnsi" w:hAnsiTheme="minorHAnsi"/>
          <w:sz w:val="24"/>
          <w:szCs w:val="24"/>
        </w:rPr>
        <w:t xml:space="preserve">indirect comparison in </w:t>
      </w:r>
      <w:r w:rsidRPr="003A2EA3">
        <w:rPr>
          <w:rFonts w:asciiTheme="minorHAnsi" w:hAnsiTheme="minorHAnsi"/>
          <w:sz w:val="24"/>
          <w:szCs w:val="24"/>
        </w:rPr>
        <w:t xml:space="preserve">the </w:t>
      </w:r>
      <w:r w:rsidR="00C57A96" w:rsidRPr="003A2EA3">
        <w:rPr>
          <w:rFonts w:asciiTheme="minorHAnsi" w:hAnsiTheme="minorHAnsi"/>
          <w:sz w:val="24"/>
          <w:szCs w:val="24"/>
        </w:rPr>
        <w:t>March 2017</w:t>
      </w:r>
      <w:r w:rsidRPr="003A2EA3">
        <w:rPr>
          <w:rFonts w:asciiTheme="minorHAnsi" w:hAnsiTheme="minorHAnsi"/>
          <w:sz w:val="24"/>
          <w:szCs w:val="24"/>
        </w:rPr>
        <w:t xml:space="preserve"> submission</w:t>
      </w:r>
      <w:r w:rsidR="00E517B1" w:rsidRPr="003A2EA3">
        <w:rPr>
          <w:rFonts w:asciiTheme="minorHAnsi" w:hAnsiTheme="minorHAnsi"/>
          <w:sz w:val="24"/>
          <w:szCs w:val="24"/>
        </w:rPr>
        <w:t xml:space="preserve"> </w:t>
      </w:r>
      <w:r w:rsidR="00F144AD" w:rsidRPr="003A2EA3">
        <w:rPr>
          <w:rFonts w:asciiTheme="minorHAnsi" w:hAnsiTheme="minorHAnsi"/>
          <w:sz w:val="24"/>
          <w:szCs w:val="24"/>
        </w:rPr>
        <w:t>for</w:t>
      </w:r>
      <w:r w:rsidR="00E517B1" w:rsidRPr="003A2EA3">
        <w:rPr>
          <w:rFonts w:asciiTheme="minorHAnsi" w:hAnsiTheme="minorHAnsi"/>
          <w:sz w:val="24"/>
          <w:szCs w:val="24"/>
        </w:rPr>
        <w:t xml:space="preserve"> the 17p deletion population vers</w:t>
      </w:r>
      <w:r w:rsidR="0088062D">
        <w:rPr>
          <w:rFonts w:asciiTheme="minorHAnsi" w:hAnsiTheme="minorHAnsi"/>
          <w:sz w:val="24"/>
          <w:szCs w:val="24"/>
        </w:rPr>
        <w:t>u</w:t>
      </w:r>
      <w:r w:rsidR="00E517B1" w:rsidRPr="003A2EA3">
        <w:rPr>
          <w:rFonts w:asciiTheme="minorHAnsi" w:hAnsiTheme="minorHAnsi"/>
          <w:sz w:val="24"/>
          <w:szCs w:val="24"/>
        </w:rPr>
        <w:t xml:space="preserve">s </w:t>
      </w:r>
      <w:proofErr w:type="spellStart"/>
      <w:r w:rsidR="00E517B1" w:rsidRPr="003A2EA3">
        <w:rPr>
          <w:rFonts w:asciiTheme="minorHAnsi" w:hAnsiTheme="minorHAnsi"/>
          <w:sz w:val="24"/>
          <w:szCs w:val="24"/>
        </w:rPr>
        <w:t>ibrutinib</w:t>
      </w:r>
      <w:proofErr w:type="spellEnd"/>
      <w:r w:rsidR="00E517B1" w:rsidRPr="003A2EA3">
        <w:rPr>
          <w:rFonts w:asciiTheme="minorHAnsi" w:hAnsiTheme="minorHAnsi"/>
          <w:sz w:val="24"/>
          <w:szCs w:val="24"/>
        </w:rPr>
        <w:t xml:space="preserve"> are repeated below.</w:t>
      </w:r>
    </w:p>
    <w:p w:rsidR="000F0D8A" w:rsidRPr="003A2EA3" w:rsidRDefault="000F0D8A" w:rsidP="006D7118">
      <w:pPr>
        <w:rPr>
          <w:rFonts w:asciiTheme="minorHAnsi" w:hAnsiTheme="minorHAnsi"/>
        </w:rPr>
      </w:pPr>
      <w:bookmarkStart w:id="1" w:name="_GoBack"/>
      <w:bookmarkEnd w:id="1"/>
    </w:p>
    <w:p w:rsidR="00973368" w:rsidRDefault="00973368">
      <w:pPr>
        <w:rPr>
          <w:rFonts w:ascii="Arial Narrow" w:hAnsi="Arial Narrow"/>
          <w:b/>
          <w:bCs/>
          <w:sz w:val="20"/>
          <w:szCs w:val="22"/>
        </w:rPr>
      </w:pPr>
      <w:r>
        <w:br w:type="page"/>
      </w:r>
    </w:p>
    <w:p w:rsidR="000F0D8A" w:rsidRDefault="000F0D8A" w:rsidP="000F0D8A">
      <w:pPr>
        <w:pStyle w:val="Caption"/>
      </w:pPr>
      <w:proofErr w:type="gramStart"/>
      <w:r>
        <w:t xml:space="preserve">Table </w:t>
      </w:r>
      <w:r>
        <w:rPr>
          <w:noProof/>
        </w:rPr>
        <w:t>2</w:t>
      </w:r>
      <w:r w:rsidRPr="00D50D49">
        <w:t>.</w:t>
      </w:r>
      <w:proofErr w:type="gramEnd"/>
      <w:r w:rsidRPr="00D50D49">
        <w:t xml:space="preserve"> Summary of the most recent efficacy results for </w:t>
      </w:r>
      <w:proofErr w:type="spellStart"/>
      <w:r w:rsidRPr="00D50D49">
        <w:t>venetoclax</w:t>
      </w:r>
      <w:proofErr w:type="spellEnd"/>
      <w:r w:rsidRPr="00D50D49">
        <w:t xml:space="preserve"> vs. </w:t>
      </w:r>
      <w:proofErr w:type="spellStart"/>
      <w:r w:rsidRPr="00D50D49">
        <w:t>ibrutinib</w:t>
      </w:r>
      <w:proofErr w:type="spellEnd"/>
      <w:r w:rsidRPr="00D50D49">
        <w:t xml:space="preserve"> in patients with a 17p deletion</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0"/>
        <w:gridCol w:w="1414"/>
        <w:gridCol w:w="1418"/>
        <w:gridCol w:w="1275"/>
        <w:gridCol w:w="1445"/>
      </w:tblGrid>
      <w:tr w:rsidR="006D7118" w:rsidRPr="003A2EA3" w:rsidTr="006D7118">
        <w:tc>
          <w:tcPr>
            <w:tcW w:w="1996" w:type="pct"/>
            <w:vMerge w:val="restart"/>
            <w:vAlign w:val="center"/>
          </w:tcPr>
          <w:p w:rsidR="000267BB" w:rsidRPr="003A2EA3" w:rsidRDefault="000267BB" w:rsidP="006372C6">
            <w:pPr>
              <w:jc w:val="center"/>
              <w:rPr>
                <w:rFonts w:ascii="Arial Narrow" w:hAnsi="Arial Narrow"/>
                <w:b/>
                <w:sz w:val="20"/>
              </w:rPr>
            </w:pPr>
          </w:p>
        </w:tc>
        <w:tc>
          <w:tcPr>
            <w:tcW w:w="765" w:type="pct"/>
            <w:vAlign w:val="center"/>
          </w:tcPr>
          <w:p w:rsidR="000267BB" w:rsidRPr="003A2EA3" w:rsidRDefault="000267BB" w:rsidP="006372C6">
            <w:pPr>
              <w:jc w:val="center"/>
              <w:rPr>
                <w:rFonts w:ascii="Arial Narrow" w:hAnsi="Arial Narrow"/>
                <w:b/>
                <w:sz w:val="20"/>
              </w:rPr>
            </w:pPr>
            <w:r w:rsidRPr="003A2EA3">
              <w:rPr>
                <w:rFonts w:ascii="Arial Narrow" w:hAnsi="Arial Narrow"/>
                <w:b/>
                <w:sz w:val="20"/>
              </w:rPr>
              <w:t>M12-175</w:t>
            </w:r>
          </w:p>
        </w:tc>
        <w:tc>
          <w:tcPr>
            <w:tcW w:w="767" w:type="pct"/>
            <w:vAlign w:val="center"/>
          </w:tcPr>
          <w:p w:rsidR="000267BB" w:rsidRPr="003A2EA3" w:rsidRDefault="000267BB" w:rsidP="006372C6">
            <w:pPr>
              <w:jc w:val="center"/>
              <w:rPr>
                <w:rFonts w:ascii="Arial Narrow" w:hAnsi="Arial Narrow"/>
                <w:b/>
                <w:sz w:val="20"/>
              </w:rPr>
            </w:pPr>
            <w:r w:rsidRPr="003A2EA3">
              <w:rPr>
                <w:rFonts w:ascii="Arial Narrow" w:hAnsi="Arial Narrow"/>
                <w:b/>
                <w:sz w:val="20"/>
              </w:rPr>
              <w:t>M13-982</w:t>
            </w:r>
          </w:p>
        </w:tc>
        <w:tc>
          <w:tcPr>
            <w:tcW w:w="690" w:type="pct"/>
            <w:vAlign w:val="center"/>
          </w:tcPr>
          <w:p w:rsidR="000267BB" w:rsidRPr="003A2EA3" w:rsidRDefault="000267BB" w:rsidP="006372C6">
            <w:pPr>
              <w:pStyle w:val="Tabletextcentred"/>
              <w:rPr>
                <w:b/>
                <w:snapToGrid w:val="0"/>
              </w:rPr>
            </w:pPr>
            <w:r w:rsidRPr="003A2EA3">
              <w:rPr>
                <w:b/>
                <w:snapToGrid w:val="0"/>
              </w:rPr>
              <w:t>RESONATE</w:t>
            </w:r>
          </w:p>
        </w:tc>
        <w:tc>
          <w:tcPr>
            <w:tcW w:w="782" w:type="pct"/>
            <w:vAlign w:val="center"/>
          </w:tcPr>
          <w:p w:rsidR="000267BB" w:rsidRPr="003A2EA3" w:rsidRDefault="000267BB" w:rsidP="006372C6">
            <w:pPr>
              <w:pStyle w:val="Tabletextcentred"/>
              <w:rPr>
                <w:b/>
                <w:snapToGrid w:val="0"/>
              </w:rPr>
            </w:pPr>
            <w:r w:rsidRPr="003A2EA3">
              <w:rPr>
                <w:b/>
                <w:snapToGrid w:val="0"/>
              </w:rPr>
              <w:t>RESONATE17</w:t>
            </w:r>
          </w:p>
        </w:tc>
      </w:tr>
      <w:tr w:rsidR="006D7118" w:rsidRPr="003A2EA3" w:rsidTr="006D7118">
        <w:tc>
          <w:tcPr>
            <w:tcW w:w="1996" w:type="pct"/>
            <w:vMerge/>
          </w:tcPr>
          <w:p w:rsidR="000267BB" w:rsidRPr="003A2EA3" w:rsidRDefault="000267BB" w:rsidP="006372C6">
            <w:pPr>
              <w:jc w:val="center"/>
              <w:rPr>
                <w:rFonts w:ascii="Arial Narrow" w:hAnsi="Arial Narrow"/>
                <w:b/>
                <w:sz w:val="20"/>
              </w:rPr>
            </w:pPr>
          </w:p>
        </w:tc>
        <w:tc>
          <w:tcPr>
            <w:tcW w:w="765" w:type="pct"/>
            <w:vAlign w:val="center"/>
          </w:tcPr>
          <w:p w:rsidR="000267BB" w:rsidRPr="003A2EA3" w:rsidRDefault="000267BB" w:rsidP="006372C6">
            <w:pPr>
              <w:jc w:val="center"/>
              <w:rPr>
                <w:rFonts w:ascii="Arial Narrow" w:hAnsi="Arial Narrow"/>
                <w:b/>
                <w:sz w:val="20"/>
              </w:rPr>
            </w:pPr>
            <w:r w:rsidRPr="003A2EA3">
              <w:rPr>
                <w:rFonts w:ascii="Arial Narrow" w:hAnsi="Arial Narrow"/>
                <w:b/>
                <w:sz w:val="20"/>
              </w:rPr>
              <w:t>VEN 400 mg 17p del</w:t>
            </w:r>
          </w:p>
          <w:p w:rsidR="000267BB" w:rsidRPr="003A2EA3" w:rsidRDefault="000267BB" w:rsidP="006372C6">
            <w:pPr>
              <w:jc w:val="center"/>
              <w:rPr>
                <w:rFonts w:ascii="Arial Narrow" w:hAnsi="Arial Narrow"/>
                <w:b/>
                <w:sz w:val="20"/>
              </w:rPr>
            </w:pPr>
            <w:r w:rsidRPr="003A2EA3">
              <w:rPr>
                <w:rFonts w:ascii="Arial Narrow" w:hAnsi="Arial Narrow"/>
                <w:b/>
                <w:sz w:val="20"/>
              </w:rPr>
              <w:t>(N = 14)</w:t>
            </w:r>
          </w:p>
        </w:tc>
        <w:tc>
          <w:tcPr>
            <w:tcW w:w="767" w:type="pct"/>
            <w:vAlign w:val="center"/>
          </w:tcPr>
          <w:p w:rsidR="000267BB" w:rsidRPr="003A2EA3" w:rsidRDefault="000267BB" w:rsidP="006372C6">
            <w:pPr>
              <w:jc w:val="center"/>
              <w:rPr>
                <w:rFonts w:ascii="Arial Narrow" w:hAnsi="Arial Narrow"/>
                <w:b/>
                <w:sz w:val="20"/>
              </w:rPr>
            </w:pPr>
            <w:r w:rsidRPr="003A2EA3">
              <w:rPr>
                <w:rFonts w:ascii="Arial Narrow" w:hAnsi="Arial Narrow"/>
                <w:b/>
                <w:sz w:val="20"/>
              </w:rPr>
              <w:t>VEN</w:t>
            </w:r>
          </w:p>
          <w:p w:rsidR="000267BB" w:rsidRPr="003A2EA3" w:rsidRDefault="000267BB" w:rsidP="006372C6">
            <w:pPr>
              <w:jc w:val="center"/>
              <w:rPr>
                <w:rFonts w:ascii="Arial Narrow" w:hAnsi="Arial Narrow"/>
                <w:b/>
                <w:sz w:val="20"/>
              </w:rPr>
            </w:pPr>
            <w:r w:rsidRPr="003A2EA3">
              <w:rPr>
                <w:rFonts w:ascii="Arial Narrow" w:hAnsi="Arial Narrow"/>
                <w:b/>
                <w:sz w:val="20"/>
              </w:rPr>
              <w:t>main cohort</w:t>
            </w:r>
          </w:p>
          <w:p w:rsidR="000267BB" w:rsidRPr="003A2EA3" w:rsidRDefault="000267BB" w:rsidP="006372C6">
            <w:pPr>
              <w:jc w:val="center"/>
              <w:rPr>
                <w:rFonts w:ascii="Arial Narrow" w:hAnsi="Arial Narrow"/>
                <w:b/>
                <w:sz w:val="20"/>
              </w:rPr>
            </w:pPr>
            <w:r w:rsidRPr="003A2EA3">
              <w:rPr>
                <w:rFonts w:ascii="Arial Narrow" w:hAnsi="Arial Narrow"/>
                <w:b/>
                <w:sz w:val="20"/>
              </w:rPr>
              <w:t>(N = 158)</w:t>
            </w:r>
          </w:p>
        </w:tc>
        <w:tc>
          <w:tcPr>
            <w:tcW w:w="690" w:type="pct"/>
            <w:vAlign w:val="center"/>
          </w:tcPr>
          <w:p w:rsidR="000267BB" w:rsidRPr="003A2EA3" w:rsidRDefault="000267BB" w:rsidP="006372C6">
            <w:pPr>
              <w:pStyle w:val="Tabletextcentred"/>
              <w:rPr>
                <w:b/>
                <w:snapToGrid w:val="0"/>
              </w:rPr>
            </w:pPr>
            <w:r w:rsidRPr="003A2EA3">
              <w:rPr>
                <w:b/>
                <w:snapToGrid w:val="0"/>
              </w:rPr>
              <w:t>IBRU</w:t>
            </w:r>
          </w:p>
          <w:p w:rsidR="000267BB" w:rsidRPr="003A2EA3" w:rsidRDefault="000267BB" w:rsidP="006372C6">
            <w:pPr>
              <w:pStyle w:val="Tabletextcentred"/>
              <w:rPr>
                <w:b/>
                <w:snapToGrid w:val="0"/>
              </w:rPr>
            </w:pPr>
            <w:r w:rsidRPr="003A2EA3">
              <w:rPr>
                <w:b/>
                <w:snapToGrid w:val="0"/>
              </w:rPr>
              <w:t>17p del</w:t>
            </w:r>
          </w:p>
          <w:p w:rsidR="000267BB" w:rsidRPr="003A2EA3" w:rsidRDefault="000267BB" w:rsidP="006372C6">
            <w:pPr>
              <w:pStyle w:val="Tabletextcentred"/>
              <w:rPr>
                <w:b/>
                <w:snapToGrid w:val="0"/>
              </w:rPr>
            </w:pPr>
            <w:r w:rsidRPr="003A2EA3">
              <w:rPr>
                <w:b/>
                <w:snapToGrid w:val="0"/>
              </w:rPr>
              <w:t>(N = 63)</w:t>
            </w:r>
          </w:p>
        </w:tc>
        <w:tc>
          <w:tcPr>
            <w:tcW w:w="782" w:type="pct"/>
            <w:vAlign w:val="center"/>
          </w:tcPr>
          <w:p w:rsidR="000267BB" w:rsidRPr="003A2EA3" w:rsidRDefault="000267BB" w:rsidP="006372C6">
            <w:pPr>
              <w:pStyle w:val="Tabletextcentred"/>
              <w:rPr>
                <w:b/>
                <w:snapToGrid w:val="0"/>
              </w:rPr>
            </w:pPr>
            <w:r w:rsidRPr="003A2EA3">
              <w:rPr>
                <w:b/>
                <w:snapToGrid w:val="0"/>
              </w:rPr>
              <w:t>IBRU</w:t>
            </w:r>
          </w:p>
          <w:p w:rsidR="000267BB" w:rsidRPr="003A2EA3" w:rsidRDefault="000267BB" w:rsidP="006372C6">
            <w:pPr>
              <w:pStyle w:val="Tabletextcentred"/>
              <w:rPr>
                <w:b/>
                <w:snapToGrid w:val="0"/>
              </w:rPr>
            </w:pPr>
            <w:r w:rsidRPr="003A2EA3">
              <w:rPr>
                <w:b/>
                <w:snapToGrid w:val="0"/>
              </w:rPr>
              <w:t>all subjects</w:t>
            </w:r>
          </w:p>
          <w:p w:rsidR="000267BB" w:rsidRPr="003A2EA3" w:rsidRDefault="000267BB" w:rsidP="006372C6">
            <w:pPr>
              <w:pStyle w:val="Tabletextcentred"/>
              <w:rPr>
                <w:b/>
                <w:snapToGrid w:val="0"/>
              </w:rPr>
            </w:pPr>
            <w:r w:rsidRPr="003A2EA3">
              <w:rPr>
                <w:b/>
                <w:snapToGrid w:val="0"/>
              </w:rPr>
              <w:t>(N = 144)</w:t>
            </w:r>
          </w:p>
        </w:tc>
      </w:tr>
      <w:tr w:rsidR="006D7118" w:rsidRPr="003A2EA3" w:rsidTr="006D7118">
        <w:tc>
          <w:tcPr>
            <w:tcW w:w="1996" w:type="pct"/>
            <w:vAlign w:val="center"/>
          </w:tcPr>
          <w:p w:rsidR="000267BB" w:rsidRPr="003A2EA3" w:rsidRDefault="000267BB" w:rsidP="006372C6">
            <w:pPr>
              <w:rPr>
                <w:rFonts w:ascii="Arial Narrow" w:hAnsi="Arial Narrow"/>
                <w:sz w:val="20"/>
              </w:rPr>
            </w:pPr>
            <w:r w:rsidRPr="003A2EA3">
              <w:rPr>
                <w:rFonts w:ascii="Arial Narrow" w:hAnsi="Arial Narrow"/>
                <w:sz w:val="20"/>
              </w:rPr>
              <w:t>Median duration of treatment, months (range)</w:t>
            </w:r>
          </w:p>
        </w:tc>
        <w:tc>
          <w:tcPr>
            <w:tcW w:w="765" w:type="pct"/>
            <w:vAlign w:val="center"/>
          </w:tcPr>
          <w:p w:rsidR="000267BB" w:rsidRPr="00A5328F" w:rsidRDefault="00A5328F" w:rsidP="006372C6">
            <w:pPr>
              <w:pStyle w:val="TableText0"/>
              <w:spacing w:before="0" w:after="0"/>
              <w:jc w:val="center"/>
              <w:rPr>
                <w:rFonts w:ascii="Arial Narrow" w:hAnsi="Arial Narrow"/>
                <w:szCs w:val="20"/>
                <w:highlight w:val="black"/>
              </w:rPr>
            </w:pPr>
            <w:r>
              <w:rPr>
                <w:rFonts w:ascii="Arial Narrow" w:hAnsi="Arial Narrow"/>
                <w:noProof/>
                <w:color w:val="000000"/>
                <w:szCs w:val="20"/>
                <w:highlight w:val="black"/>
              </w:rPr>
              <w:t xml:space="preserve">'''''''''' </w:t>
            </w:r>
          </w:p>
          <w:p w:rsidR="000267BB" w:rsidRPr="00A5328F" w:rsidRDefault="00A5328F" w:rsidP="006372C6">
            <w:pPr>
              <w:pStyle w:val="TableText0"/>
              <w:spacing w:before="0" w:after="0"/>
              <w:jc w:val="center"/>
              <w:rPr>
                <w:rFonts w:ascii="Arial Narrow" w:hAnsi="Arial Narrow"/>
                <w:szCs w:val="20"/>
                <w:highlight w:val="black"/>
              </w:rPr>
            </w:pPr>
            <w:r>
              <w:rPr>
                <w:rFonts w:ascii="Arial Narrow" w:hAnsi="Arial Narrow"/>
                <w:noProof/>
                <w:color w:val="000000"/>
                <w:szCs w:val="20"/>
                <w:highlight w:val="black"/>
              </w:rPr>
              <w:t>'''''''''''''''''''''</w:t>
            </w:r>
          </w:p>
        </w:tc>
        <w:tc>
          <w:tcPr>
            <w:tcW w:w="767" w:type="pct"/>
          </w:tcPr>
          <w:p w:rsidR="000267BB" w:rsidRPr="00A5328F" w:rsidRDefault="00A5328F" w:rsidP="006372C6">
            <w:pPr>
              <w:jc w:val="center"/>
              <w:rPr>
                <w:rFonts w:ascii="Arial Narrow" w:hAnsi="Arial Narrow"/>
                <w:sz w:val="20"/>
                <w:highlight w:val="black"/>
              </w:rPr>
            </w:pPr>
            <w:r>
              <w:rPr>
                <w:rFonts w:ascii="Arial Narrow" w:hAnsi="Arial Narrow"/>
                <w:noProof/>
                <w:color w:val="000000"/>
                <w:sz w:val="20"/>
                <w:highlight w:val="black"/>
              </w:rPr>
              <w:t xml:space="preserve">''''''''''' </w:t>
            </w:r>
          </w:p>
          <w:p w:rsidR="000267BB" w:rsidRPr="00A5328F" w:rsidRDefault="00A5328F" w:rsidP="006372C6">
            <w:pPr>
              <w:jc w:val="center"/>
              <w:rPr>
                <w:rFonts w:ascii="Arial Narrow" w:hAnsi="Arial Narrow"/>
                <w:sz w:val="20"/>
                <w:highlight w:val="black"/>
              </w:rPr>
            </w:pPr>
            <w:r>
              <w:rPr>
                <w:rFonts w:ascii="Arial Narrow" w:hAnsi="Arial Narrow"/>
                <w:noProof/>
                <w:color w:val="000000"/>
                <w:sz w:val="20"/>
                <w:highlight w:val="black"/>
              </w:rPr>
              <w:t>'''''''''''''''''''''''</w:t>
            </w:r>
          </w:p>
        </w:tc>
        <w:tc>
          <w:tcPr>
            <w:tcW w:w="690" w:type="pct"/>
          </w:tcPr>
          <w:p w:rsidR="000267BB" w:rsidRPr="00C27F96" w:rsidRDefault="000267BB" w:rsidP="006372C6">
            <w:pPr>
              <w:pStyle w:val="Tabletextcentred"/>
              <w:rPr>
                <w:snapToGrid w:val="0"/>
              </w:rPr>
            </w:pPr>
            <w:r w:rsidRPr="00C27F96">
              <w:rPr>
                <w:snapToGrid w:val="0"/>
              </w:rPr>
              <w:t xml:space="preserve">16 </w:t>
            </w:r>
          </w:p>
          <w:p w:rsidR="000267BB" w:rsidRPr="003A2EA3" w:rsidRDefault="000267BB" w:rsidP="006372C6">
            <w:pPr>
              <w:pStyle w:val="Tabletextcentred"/>
              <w:rPr>
                <w:snapToGrid w:val="0"/>
                <w:vertAlign w:val="superscript"/>
              </w:rPr>
            </w:pPr>
            <w:r w:rsidRPr="003A2EA3">
              <w:rPr>
                <w:snapToGrid w:val="0"/>
              </w:rPr>
              <w:t>(NR)</w:t>
            </w:r>
            <w:r w:rsidRPr="003A2EA3">
              <w:rPr>
                <w:snapToGrid w:val="0"/>
                <w:vertAlign w:val="superscript"/>
              </w:rPr>
              <w:t>1</w:t>
            </w:r>
          </w:p>
        </w:tc>
        <w:tc>
          <w:tcPr>
            <w:tcW w:w="782" w:type="pct"/>
            <w:vAlign w:val="center"/>
          </w:tcPr>
          <w:p w:rsidR="000267BB" w:rsidRPr="003A2EA3" w:rsidRDefault="000267BB" w:rsidP="006372C6">
            <w:pPr>
              <w:pStyle w:val="Tabletextcentred"/>
              <w:rPr>
                <w:snapToGrid w:val="0"/>
              </w:rPr>
            </w:pPr>
            <w:r w:rsidRPr="003A2EA3">
              <w:rPr>
                <w:snapToGrid w:val="0"/>
              </w:rPr>
              <w:t>NR</w:t>
            </w:r>
          </w:p>
        </w:tc>
      </w:tr>
      <w:tr w:rsidR="006D7118" w:rsidRPr="003A2EA3" w:rsidTr="006D7118">
        <w:tc>
          <w:tcPr>
            <w:tcW w:w="1996" w:type="pct"/>
            <w:vAlign w:val="center"/>
          </w:tcPr>
          <w:p w:rsidR="000267BB" w:rsidRPr="003A2EA3" w:rsidRDefault="000267BB" w:rsidP="006372C6">
            <w:pPr>
              <w:rPr>
                <w:rFonts w:ascii="Arial Narrow" w:hAnsi="Arial Narrow"/>
                <w:sz w:val="20"/>
              </w:rPr>
            </w:pPr>
            <w:r w:rsidRPr="003A2EA3">
              <w:rPr>
                <w:rFonts w:ascii="Arial Narrow" w:hAnsi="Arial Narrow"/>
                <w:sz w:val="20"/>
              </w:rPr>
              <w:t>Median duration of follow-up, months (range)</w:t>
            </w:r>
          </w:p>
        </w:tc>
        <w:tc>
          <w:tcPr>
            <w:tcW w:w="765" w:type="pct"/>
            <w:vAlign w:val="center"/>
          </w:tcPr>
          <w:p w:rsidR="000267BB" w:rsidRPr="00A5328F" w:rsidRDefault="00A5328F" w:rsidP="006372C6">
            <w:pPr>
              <w:pStyle w:val="TableText0"/>
              <w:spacing w:before="0" w:after="0"/>
              <w:jc w:val="center"/>
              <w:rPr>
                <w:rFonts w:ascii="Arial Narrow" w:hAnsi="Arial Narrow"/>
                <w:szCs w:val="20"/>
                <w:highlight w:val="black"/>
              </w:rPr>
            </w:pPr>
            <w:r>
              <w:rPr>
                <w:rFonts w:ascii="Arial Narrow" w:hAnsi="Arial Narrow"/>
                <w:noProof/>
                <w:color w:val="000000"/>
                <w:szCs w:val="20"/>
                <w:highlight w:val="black"/>
              </w:rPr>
              <w:t>''''''''</w:t>
            </w:r>
          </w:p>
        </w:tc>
        <w:tc>
          <w:tcPr>
            <w:tcW w:w="767" w:type="pct"/>
            <w:vAlign w:val="center"/>
          </w:tcPr>
          <w:p w:rsidR="000267BB" w:rsidRPr="00A5328F" w:rsidRDefault="00A5328F" w:rsidP="006372C6">
            <w:pPr>
              <w:jc w:val="center"/>
              <w:rPr>
                <w:rFonts w:ascii="Arial Narrow" w:hAnsi="Arial Narrow"/>
                <w:sz w:val="20"/>
                <w:highlight w:val="black"/>
              </w:rPr>
            </w:pPr>
            <w:r>
              <w:rPr>
                <w:rFonts w:ascii="Arial Narrow" w:hAnsi="Arial Narrow"/>
                <w:noProof/>
                <w:color w:val="000000"/>
                <w:sz w:val="20"/>
                <w:highlight w:val="black"/>
              </w:rPr>
              <w:t>'''''''</w:t>
            </w:r>
          </w:p>
        </w:tc>
        <w:tc>
          <w:tcPr>
            <w:tcW w:w="690" w:type="pct"/>
            <w:vAlign w:val="center"/>
          </w:tcPr>
          <w:p w:rsidR="000267BB" w:rsidRPr="003A2EA3" w:rsidRDefault="000267BB" w:rsidP="006372C6">
            <w:pPr>
              <w:pStyle w:val="Tabletextcentred"/>
              <w:rPr>
                <w:snapToGrid w:val="0"/>
                <w:vertAlign w:val="superscript"/>
              </w:rPr>
            </w:pPr>
            <w:r w:rsidRPr="003A2EA3">
              <w:rPr>
                <w:snapToGrid w:val="0"/>
              </w:rPr>
              <w:t>16 (NR)</w:t>
            </w:r>
            <w:r w:rsidRPr="003A2EA3">
              <w:rPr>
                <w:snapToGrid w:val="0"/>
                <w:vertAlign w:val="superscript"/>
              </w:rPr>
              <w:t>1</w:t>
            </w:r>
          </w:p>
        </w:tc>
        <w:tc>
          <w:tcPr>
            <w:tcW w:w="782" w:type="pct"/>
          </w:tcPr>
          <w:p w:rsidR="000267BB" w:rsidRPr="003A2EA3" w:rsidRDefault="000267BB" w:rsidP="006372C6">
            <w:pPr>
              <w:pStyle w:val="Tabletextcentred"/>
              <w:rPr>
                <w:snapToGrid w:val="0"/>
              </w:rPr>
            </w:pPr>
            <w:r w:rsidRPr="003A2EA3">
              <w:rPr>
                <w:snapToGrid w:val="0"/>
              </w:rPr>
              <w:t>27.6</w:t>
            </w:r>
          </w:p>
          <w:p w:rsidR="000267BB" w:rsidRPr="003A2EA3" w:rsidRDefault="000267BB" w:rsidP="006372C6">
            <w:pPr>
              <w:pStyle w:val="Tabletextcentred"/>
              <w:rPr>
                <w:snapToGrid w:val="0"/>
              </w:rPr>
            </w:pPr>
            <w:r w:rsidRPr="003A2EA3">
              <w:rPr>
                <w:snapToGrid w:val="0"/>
              </w:rPr>
              <w:t>(14.6-27.7)</w:t>
            </w:r>
            <w:r w:rsidRPr="003A2EA3">
              <w:rPr>
                <w:snapToGrid w:val="0"/>
                <w:vertAlign w:val="superscript"/>
              </w:rPr>
              <w:t>1</w:t>
            </w:r>
          </w:p>
        </w:tc>
      </w:tr>
      <w:tr w:rsidR="000267BB" w:rsidRPr="003A2EA3" w:rsidTr="006D7118">
        <w:tc>
          <w:tcPr>
            <w:tcW w:w="5000" w:type="pct"/>
            <w:gridSpan w:val="5"/>
            <w:vAlign w:val="center"/>
          </w:tcPr>
          <w:p w:rsidR="000267BB" w:rsidRPr="00B93D7B" w:rsidRDefault="000267BB" w:rsidP="006372C6">
            <w:pPr>
              <w:rPr>
                <w:rFonts w:ascii="Arial Narrow" w:hAnsi="Arial Narrow"/>
                <w:sz w:val="20"/>
              </w:rPr>
            </w:pPr>
            <w:r w:rsidRPr="00B93D7B">
              <w:rPr>
                <w:rFonts w:ascii="Arial Narrow" w:hAnsi="Arial Narrow"/>
                <w:b/>
                <w:sz w:val="20"/>
              </w:rPr>
              <w:t>Response rates</w:t>
            </w:r>
          </w:p>
        </w:tc>
      </w:tr>
      <w:tr w:rsidR="006D7118" w:rsidRPr="003A2EA3" w:rsidTr="006D7118">
        <w:tc>
          <w:tcPr>
            <w:tcW w:w="1996" w:type="pct"/>
            <w:vAlign w:val="center"/>
          </w:tcPr>
          <w:p w:rsidR="000267BB" w:rsidRPr="003A2EA3" w:rsidRDefault="000267BB" w:rsidP="006372C6">
            <w:pPr>
              <w:pStyle w:val="TableText0"/>
              <w:spacing w:before="0" w:after="0"/>
              <w:rPr>
                <w:rFonts w:ascii="Arial Narrow" w:hAnsi="Arial Narrow"/>
                <w:szCs w:val="20"/>
                <w:vertAlign w:val="superscript"/>
              </w:rPr>
            </w:pPr>
            <w:r w:rsidRPr="003A2EA3">
              <w:rPr>
                <w:rFonts w:ascii="Arial Narrow" w:hAnsi="Arial Narrow"/>
                <w:szCs w:val="20"/>
              </w:rPr>
              <w:t>Overall response rate, % (95% CI)</w:t>
            </w:r>
          </w:p>
        </w:tc>
        <w:tc>
          <w:tcPr>
            <w:tcW w:w="765" w:type="pct"/>
            <w:vAlign w:val="center"/>
          </w:tcPr>
          <w:p w:rsidR="000267BB" w:rsidRPr="00A5328F" w:rsidRDefault="00A5328F" w:rsidP="006372C6">
            <w:pPr>
              <w:pStyle w:val="TableText0"/>
              <w:spacing w:before="0" w:after="0"/>
              <w:jc w:val="center"/>
              <w:rPr>
                <w:rFonts w:ascii="Arial Narrow" w:hAnsi="Arial Narrow"/>
                <w:szCs w:val="20"/>
                <w:highlight w:val="black"/>
              </w:rPr>
            </w:pPr>
            <w:r>
              <w:rPr>
                <w:rFonts w:ascii="Arial Narrow" w:hAnsi="Arial Narrow"/>
                <w:noProof/>
                <w:color w:val="000000"/>
                <w:szCs w:val="20"/>
                <w:highlight w:val="black"/>
              </w:rPr>
              <w:t>''''''''''</w:t>
            </w:r>
          </w:p>
          <w:p w:rsidR="000267BB" w:rsidRPr="00A5328F" w:rsidRDefault="00A5328F" w:rsidP="006372C6">
            <w:pPr>
              <w:pStyle w:val="TableText0"/>
              <w:spacing w:before="0" w:after="0"/>
              <w:jc w:val="center"/>
              <w:rPr>
                <w:rFonts w:ascii="Arial Narrow" w:hAnsi="Arial Narrow"/>
                <w:szCs w:val="20"/>
                <w:highlight w:val="black"/>
              </w:rPr>
            </w:pPr>
            <w:r>
              <w:rPr>
                <w:rFonts w:ascii="Arial Narrow" w:hAnsi="Arial Narrow"/>
                <w:noProof/>
                <w:color w:val="000000"/>
                <w:szCs w:val="20"/>
                <w:highlight w:val="black"/>
              </w:rPr>
              <w:t>''''''''''''''' '''''''''''</w:t>
            </w:r>
          </w:p>
        </w:tc>
        <w:tc>
          <w:tcPr>
            <w:tcW w:w="767" w:type="pct"/>
          </w:tcPr>
          <w:p w:rsidR="000267BB" w:rsidRPr="00B93D7B" w:rsidRDefault="000267BB" w:rsidP="006372C6">
            <w:pPr>
              <w:jc w:val="center"/>
              <w:rPr>
                <w:rFonts w:ascii="Arial Narrow" w:hAnsi="Arial Narrow"/>
                <w:sz w:val="20"/>
              </w:rPr>
            </w:pPr>
            <w:r w:rsidRPr="00B93D7B">
              <w:rPr>
                <w:rFonts w:ascii="Arial Narrow" w:hAnsi="Arial Narrow"/>
                <w:sz w:val="20"/>
              </w:rPr>
              <w:t>77.2</w:t>
            </w:r>
          </w:p>
          <w:p w:rsidR="000267BB" w:rsidRPr="00B93D7B" w:rsidRDefault="000267BB" w:rsidP="006372C6">
            <w:pPr>
              <w:jc w:val="center"/>
              <w:rPr>
                <w:rFonts w:ascii="Arial Narrow" w:hAnsi="Arial Narrow"/>
                <w:sz w:val="20"/>
              </w:rPr>
            </w:pPr>
            <w:r w:rsidRPr="00B93D7B">
              <w:rPr>
                <w:rFonts w:ascii="Arial Narrow" w:hAnsi="Arial Narrow"/>
                <w:sz w:val="20"/>
              </w:rPr>
              <w:t>(69.9, 83.5)</w:t>
            </w:r>
          </w:p>
        </w:tc>
        <w:tc>
          <w:tcPr>
            <w:tcW w:w="690" w:type="pct"/>
            <w:vAlign w:val="center"/>
          </w:tcPr>
          <w:p w:rsidR="000267BB" w:rsidRPr="003A2EA3" w:rsidRDefault="000267BB" w:rsidP="006372C6">
            <w:pPr>
              <w:pStyle w:val="TableText0"/>
              <w:spacing w:before="0" w:after="0"/>
              <w:jc w:val="center"/>
              <w:rPr>
                <w:rFonts w:ascii="Arial Narrow" w:hAnsi="Arial Narrow"/>
                <w:szCs w:val="20"/>
              </w:rPr>
            </w:pPr>
            <w:r w:rsidRPr="003A2EA3">
              <w:rPr>
                <w:rFonts w:ascii="Arial Narrow" w:hAnsi="Arial Narrow"/>
                <w:szCs w:val="20"/>
              </w:rPr>
              <w:t>NR</w:t>
            </w:r>
          </w:p>
        </w:tc>
        <w:tc>
          <w:tcPr>
            <w:tcW w:w="782" w:type="pct"/>
            <w:vAlign w:val="center"/>
          </w:tcPr>
          <w:p w:rsidR="000267BB" w:rsidRPr="003A2EA3" w:rsidRDefault="000267BB" w:rsidP="006372C6">
            <w:pPr>
              <w:jc w:val="center"/>
              <w:rPr>
                <w:rFonts w:ascii="Arial Narrow" w:hAnsi="Arial Narrow"/>
                <w:sz w:val="20"/>
              </w:rPr>
            </w:pPr>
            <w:r w:rsidRPr="003A2EA3">
              <w:rPr>
                <w:rFonts w:ascii="Arial Narrow" w:hAnsi="Arial Narrow"/>
                <w:sz w:val="20"/>
              </w:rPr>
              <w:t xml:space="preserve">83 </w:t>
            </w:r>
          </w:p>
          <w:p w:rsidR="000267BB" w:rsidRPr="003A2EA3" w:rsidRDefault="000267BB" w:rsidP="006372C6">
            <w:pPr>
              <w:jc w:val="center"/>
              <w:rPr>
                <w:rFonts w:ascii="Arial Narrow" w:hAnsi="Arial Narrow"/>
                <w:sz w:val="20"/>
                <w:vertAlign w:val="superscript"/>
              </w:rPr>
            </w:pPr>
            <w:r w:rsidRPr="003A2EA3">
              <w:rPr>
                <w:rFonts w:ascii="Arial Narrow" w:hAnsi="Arial Narrow"/>
                <w:sz w:val="20"/>
              </w:rPr>
              <w:t>(76, 89)</w:t>
            </w:r>
            <w:r w:rsidRPr="003A2EA3">
              <w:rPr>
                <w:rFonts w:ascii="Arial Narrow" w:hAnsi="Arial Narrow"/>
                <w:sz w:val="20"/>
                <w:vertAlign w:val="superscript"/>
              </w:rPr>
              <w:t>2</w:t>
            </w:r>
          </w:p>
        </w:tc>
      </w:tr>
      <w:tr w:rsidR="006D7118" w:rsidRPr="003A2EA3" w:rsidTr="006D7118">
        <w:tc>
          <w:tcPr>
            <w:tcW w:w="1996" w:type="pct"/>
            <w:vAlign w:val="center"/>
          </w:tcPr>
          <w:p w:rsidR="000267BB" w:rsidRPr="003A2EA3" w:rsidRDefault="000267BB" w:rsidP="006372C6">
            <w:pPr>
              <w:pStyle w:val="TableText0"/>
              <w:spacing w:before="0" w:after="0"/>
              <w:rPr>
                <w:rFonts w:ascii="Arial Narrow" w:hAnsi="Arial Narrow"/>
                <w:szCs w:val="20"/>
              </w:rPr>
            </w:pPr>
            <w:r w:rsidRPr="003A2EA3">
              <w:rPr>
                <w:rFonts w:ascii="Arial Narrow" w:hAnsi="Arial Narrow"/>
                <w:szCs w:val="20"/>
              </w:rPr>
              <w:t>- Complete response, n (%)</w:t>
            </w:r>
          </w:p>
        </w:tc>
        <w:tc>
          <w:tcPr>
            <w:tcW w:w="765" w:type="pct"/>
            <w:vAlign w:val="center"/>
          </w:tcPr>
          <w:p w:rsidR="000267BB" w:rsidRPr="00A5328F" w:rsidRDefault="00A5328F" w:rsidP="006372C6">
            <w:pPr>
              <w:pStyle w:val="TableText0"/>
              <w:spacing w:before="0" w:after="0"/>
              <w:jc w:val="center"/>
              <w:rPr>
                <w:rFonts w:ascii="Arial Narrow" w:hAnsi="Arial Narrow"/>
                <w:szCs w:val="20"/>
                <w:highlight w:val="black"/>
              </w:rPr>
            </w:pPr>
            <w:r>
              <w:rPr>
                <w:rFonts w:ascii="Arial Narrow" w:hAnsi="Arial Narrow"/>
                <w:noProof/>
                <w:color w:val="000000"/>
                <w:szCs w:val="20"/>
                <w:highlight w:val="black"/>
              </w:rPr>
              <w:t>''''</w:t>
            </w:r>
          </w:p>
        </w:tc>
        <w:tc>
          <w:tcPr>
            <w:tcW w:w="767" w:type="pct"/>
            <w:vAlign w:val="center"/>
          </w:tcPr>
          <w:p w:rsidR="000267BB" w:rsidRPr="00B93D7B" w:rsidRDefault="000267BB" w:rsidP="006372C6">
            <w:pPr>
              <w:pStyle w:val="TableText0"/>
              <w:spacing w:before="0" w:after="0"/>
              <w:jc w:val="center"/>
              <w:rPr>
                <w:rFonts w:ascii="Arial Narrow" w:hAnsi="Arial Narrow"/>
                <w:szCs w:val="20"/>
              </w:rPr>
            </w:pPr>
            <w:r w:rsidRPr="00B93D7B">
              <w:rPr>
                <w:rFonts w:ascii="Arial Narrow" w:hAnsi="Arial Narrow"/>
                <w:szCs w:val="20"/>
              </w:rPr>
              <w:t>29 (18.4)</w:t>
            </w:r>
          </w:p>
        </w:tc>
        <w:tc>
          <w:tcPr>
            <w:tcW w:w="690" w:type="pct"/>
            <w:vAlign w:val="center"/>
          </w:tcPr>
          <w:p w:rsidR="000267BB" w:rsidRPr="003A2EA3" w:rsidRDefault="000267BB" w:rsidP="006372C6">
            <w:pPr>
              <w:pStyle w:val="TableText0"/>
              <w:spacing w:before="0" w:after="0"/>
              <w:jc w:val="center"/>
              <w:rPr>
                <w:rFonts w:ascii="Arial Narrow" w:hAnsi="Arial Narrow"/>
                <w:szCs w:val="20"/>
              </w:rPr>
            </w:pPr>
            <w:r w:rsidRPr="003A2EA3">
              <w:rPr>
                <w:rFonts w:ascii="Arial Narrow" w:hAnsi="Arial Narrow"/>
                <w:szCs w:val="20"/>
              </w:rPr>
              <w:t>NR</w:t>
            </w:r>
          </w:p>
        </w:tc>
        <w:tc>
          <w:tcPr>
            <w:tcW w:w="782" w:type="pct"/>
            <w:vAlign w:val="center"/>
          </w:tcPr>
          <w:p w:rsidR="000267BB" w:rsidRPr="003A2EA3" w:rsidRDefault="000267BB" w:rsidP="006372C6">
            <w:pPr>
              <w:pStyle w:val="TableText0"/>
              <w:spacing w:before="0" w:after="0"/>
              <w:jc w:val="center"/>
              <w:rPr>
                <w:rFonts w:ascii="Arial Narrow" w:hAnsi="Arial Narrow"/>
                <w:szCs w:val="20"/>
              </w:rPr>
            </w:pPr>
            <w:r w:rsidRPr="003A2EA3">
              <w:rPr>
                <w:rFonts w:ascii="Arial Narrow" w:hAnsi="Arial Narrow"/>
                <w:szCs w:val="20"/>
              </w:rPr>
              <w:t>15 (10)</w:t>
            </w:r>
          </w:p>
        </w:tc>
      </w:tr>
      <w:tr w:rsidR="006D7118" w:rsidRPr="003A2EA3" w:rsidTr="006D7118">
        <w:tc>
          <w:tcPr>
            <w:tcW w:w="1996" w:type="pct"/>
            <w:vAlign w:val="center"/>
          </w:tcPr>
          <w:p w:rsidR="000267BB" w:rsidRPr="003A2EA3" w:rsidRDefault="000267BB" w:rsidP="006372C6">
            <w:pPr>
              <w:pStyle w:val="TableText0"/>
              <w:spacing w:before="0" w:after="0"/>
              <w:rPr>
                <w:rFonts w:ascii="Arial Narrow" w:hAnsi="Arial Narrow"/>
                <w:szCs w:val="20"/>
              </w:rPr>
            </w:pPr>
            <w:r w:rsidRPr="003A2EA3">
              <w:rPr>
                <w:rFonts w:ascii="Arial Narrow" w:hAnsi="Arial Narrow"/>
                <w:szCs w:val="20"/>
              </w:rPr>
              <w:t>- Partial response, n (%)</w:t>
            </w:r>
          </w:p>
        </w:tc>
        <w:tc>
          <w:tcPr>
            <w:tcW w:w="765" w:type="pct"/>
            <w:vAlign w:val="center"/>
          </w:tcPr>
          <w:p w:rsidR="000267BB" w:rsidRPr="00A5328F" w:rsidRDefault="00A5328F" w:rsidP="006372C6">
            <w:pPr>
              <w:pStyle w:val="TableText0"/>
              <w:spacing w:before="0" w:after="0"/>
              <w:jc w:val="center"/>
              <w:rPr>
                <w:rFonts w:ascii="Arial Narrow" w:hAnsi="Arial Narrow"/>
                <w:szCs w:val="20"/>
                <w:highlight w:val="black"/>
              </w:rPr>
            </w:pPr>
            <w:r>
              <w:rPr>
                <w:rFonts w:ascii="Arial Narrow" w:hAnsi="Arial Narrow"/>
                <w:noProof/>
                <w:color w:val="000000"/>
                <w:szCs w:val="20"/>
                <w:highlight w:val="black"/>
              </w:rPr>
              <w:t>'''''' ''''''''''''''</w:t>
            </w:r>
            <w:r w:rsidR="000267BB" w:rsidRPr="00A5328F">
              <w:rPr>
                <w:rFonts w:ascii="Arial Narrow" w:hAnsi="Arial Narrow"/>
                <w:szCs w:val="20"/>
                <w:highlight w:val="black"/>
              </w:rPr>
              <w:t xml:space="preserve"> </w:t>
            </w:r>
          </w:p>
        </w:tc>
        <w:tc>
          <w:tcPr>
            <w:tcW w:w="767" w:type="pct"/>
            <w:vAlign w:val="center"/>
          </w:tcPr>
          <w:p w:rsidR="000267BB" w:rsidRPr="00B93D7B" w:rsidRDefault="000267BB" w:rsidP="006372C6">
            <w:pPr>
              <w:pStyle w:val="TableText0"/>
              <w:spacing w:before="0" w:after="0"/>
              <w:jc w:val="center"/>
              <w:rPr>
                <w:rFonts w:ascii="Arial Narrow" w:hAnsi="Arial Narrow"/>
                <w:szCs w:val="20"/>
              </w:rPr>
            </w:pPr>
            <w:r w:rsidRPr="00B93D7B">
              <w:rPr>
                <w:rFonts w:ascii="Arial Narrow" w:hAnsi="Arial Narrow"/>
                <w:szCs w:val="20"/>
              </w:rPr>
              <w:t>93 (58.9)</w:t>
            </w:r>
          </w:p>
        </w:tc>
        <w:tc>
          <w:tcPr>
            <w:tcW w:w="690" w:type="pct"/>
            <w:vAlign w:val="center"/>
          </w:tcPr>
          <w:p w:rsidR="000267BB" w:rsidRPr="003A2EA3" w:rsidRDefault="000267BB" w:rsidP="006372C6">
            <w:pPr>
              <w:pStyle w:val="TableText0"/>
              <w:spacing w:before="0" w:after="0"/>
              <w:jc w:val="center"/>
              <w:rPr>
                <w:rFonts w:ascii="Arial Narrow" w:hAnsi="Arial Narrow"/>
                <w:szCs w:val="20"/>
              </w:rPr>
            </w:pPr>
            <w:r w:rsidRPr="003A2EA3">
              <w:rPr>
                <w:rFonts w:ascii="Arial Narrow" w:hAnsi="Arial Narrow"/>
                <w:szCs w:val="20"/>
              </w:rPr>
              <w:t>NR</w:t>
            </w:r>
          </w:p>
        </w:tc>
        <w:tc>
          <w:tcPr>
            <w:tcW w:w="782" w:type="pct"/>
            <w:vAlign w:val="center"/>
          </w:tcPr>
          <w:p w:rsidR="000267BB" w:rsidRPr="003A2EA3" w:rsidRDefault="000267BB" w:rsidP="006372C6">
            <w:pPr>
              <w:pStyle w:val="TableText0"/>
              <w:spacing w:before="0" w:after="0"/>
              <w:jc w:val="center"/>
              <w:rPr>
                <w:rFonts w:ascii="Arial Narrow" w:hAnsi="Arial Narrow"/>
                <w:szCs w:val="20"/>
                <w:vertAlign w:val="superscript"/>
              </w:rPr>
            </w:pPr>
            <w:r w:rsidRPr="003A2EA3">
              <w:rPr>
                <w:rFonts w:ascii="Arial Narrow" w:hAnsi="Arial Narrow"/>
                <w:szCs w:val="20"/>
              </w:rPr>
              <w:t>105 (73)</w:t>
            </w:r>
            <w:r w:rsidRPr="003A2EA3">
              <w:rPr>
                <w:rFonts w:ascii="Arial Narrow" w:hAnsi="Arial Narrow"/>
                <w:szCs w:val="20"/>
                <w:vertAlign w:val="superscript"/>
              </w:rPr>
              <w:t>2</w:t>
            </w:r>
          </w:p>
        </w:tc>
      </w:tr>
      <w:tr w:rsidR="000267BB" w:rsidRPr="003A2EA3" w:rsidTr="006D7118">
        <w:tc>
          <w:tcPr>
            <w:tcW w:w="5000" w:type="pct"/>
            <w:gridSpan w:val="5"/>
          </w:tcPr>
          <w:p w:rsidR="000267BB" w:rsidRPr="00B93D7B" w:rsidRDefault="000267BB" w:rsidP="006372C6">
            <w:pPr>
              <w:pStyle w:val="TableText0"/>
              <w:spacing w:before="0" w:after="0"/>
              <w:rPr>
                <w:rFonts w:ascii="Arial Narrow" w:hAnsi="Arial Narrow"/>
                <w:szCs w:val="20"/>
              </w:rPr>
            </w:pPr>
            <w:r w:rsidRPr="00B93D7B">
              <w:rPr>
                <w:rFonts w:ascii="Arial Narrow" w:hAnsi="Arial Narrow"/>
                <w:b/>
                <w:szCs w:val="20"/>
              </w:rPr>
              <w:t>Progression-free survival</w:t>
            </w:r>
          </w:p>
        </w:tc>
      </w:tr>
      <w:tr w:rsidR="006D7118" w:rsidRPr="003A2EA3" w:rsidTr="006D7118">
        <w:tc>
          <w:tcPr>
            <w:tcW w:w="1996" w:type="pct"/>
          </w:tcPr>
          <w:p w:rsidR="000267BB" w:rsidRPr="00D05FB9" w:rsidRDefault="000267BB" w:rsidP="006372C6">
            <w:pPr>
              <w:rPr>
                <w:rFonts w:ascii="Arial Narrow" w:hAnsi="Arial Narrow"/>
                <w:sz w:val="20"/>
              </w:rPr>
            </w:pPr>
            <w:r w:rsidRPr="00D05FB9">
              <w:rPr>
                <w:rFonts w:ascii="Arial Narrow" w:hAnsi="Arial Narrow"/>
                <w:sz w:val="20"/>
              </w:rPr>
              <w:t>Events n (%)</w:t>
            </w:r>
          </w:p>
        </w:tc>
        <w:tc>
          <w:tcPr>
            <w:tcW w:w="765" w:type="pct"/>
          </w:tcPr>
          <w:p w:rsidR="000267BB" w:rsidRPr="00A5328F" w:rsidRDefault="00A5328F" w:rsidP="006372C6">
            <w:pPr>
              <w:jc w:val="center"/>
              <w:rPr>
                <w:rFonts w:ascii="Arial Narrow" w:hAnsi="Arial Narrow"/>
                <w:sz w:val="20"/>
                <w:highlight w:val="black"/>
              </w:rPr>
            </w:pPr>
            <w:r>
              <w:rPr>
                <w:rFonts w:ascii="Arial Narrow" w:hAnsi="Arial Narrow"/>
                <w:noProof/>
                <w:color w:val="000000"/>
                <w:sz w:val="20"/>
                <w:highlight w:val="black"/>
              </w:rPr>
              <w:t>''' '''''''''''''''''</w:t>
            </w:r>
          </w:p>
        </w:tc>
        <w:tc>
          <w:tcPr>
            <w:tcW w:w="767" w:type="pct"/>
          </w:tcPr>
          <w:p w:rsidR="000267BB" w:rsidRPr="00A5328F" w:rsidRDefault="00A5328F" w:rsidP="006372C6">
            <w:pPr>
              <w:pStyle w:val="TableText0"/>
              <w:spacing w:before="0" w:after="0"/>
              <w:jc w:val="center"/>
              <w:rPr>
                <w:rFonts w:ascii="Arial Narrow" w:hAnsi="Arial Narrow"/>
                <w:szCs w:val="20"/>
                <w:highlight w:val="black"/>
              </w:rPr>
            </w:pPr>
            <w:r>
              <w:rPr>
                <w:rFonts w:ascii="Arial Narrow" w:hAnsi="Arial Narrow"/>
                <w:noProof/>
                <w:color w:val="000000"/>
                <w:szCs w:val="20"/>
                <w:highlight w:val="black"/>
              </w:rPr>
              <w:t>'''''' ''''''''''''''''''''</w:t>
            </w:r>
          </w:p>
        </w:tc>
        <w:tc>
          <w:tcPr>
            <w:tcW w:w="690" w:type="pct"/>
          </w:tcPr>
          <w:p w:rsidR="000267BB" w:rsidRPr="003A2EA3" w:rsidRDefault="000267BB" w:rsidP="006372C6">
            <w:pPr>
              <w:pStyle w:val="TableText0"/>
              <w:spacing w:before="0" w:after="0"/>
              <w:jc w:val="center"/>
              <w:rPr>
                <w:rFonts w:ascii="Arial Narrow" w:hAnsi="Arial Narrow"/>
                <w:szCs w:val="20"/>
              </w:rPr>
            </w:pPr>
            <w:r w:rsidRPr="003A2EA3">
              <w:rPr>
                <w:rFonts w:ascii="Arial Narrow" w:hAnsi="Arial Narrow"/>
                <w:szCs w:val="20"/>
              </w:rPr>
              <w:t>NR</w:t>
            </w:r>
          </w:p>
        </w:tc>
        <w:tc>
          <w:tcPr>
            <w:tcW w:w="782" w:type="pct"/>
          </w:tcPr>
          <w:p w:rsidR="000267BB" w:rsidRPr="003A2EA3" w:rsidRDefault="000267BB" w:rsidP="006372C6">
            <w:pPr>
              <w:pStyle w:val="TableText0"/>
              <w:spacing w:before="0" w:after="0"/>
              <w:jc w:val="center"/>
              <w:rPr>
                <w:rFonts w:ascii="Arial Narrow" w:hAnsi="Arial Narrow"/>
                <w:szCs w:val="20"/>
              </w:rPr>
            </w:pPr>
            <w:r w:rsidRPr="003A2EA3">
              <w:rPr>
                <w:rFonts w:ascii="Arial Narrow" w:hAnsi="Arial Narrow"/>
                <w:szCs w:val="20"/>
              </w:rPr>
              <w:t>NR</w:t>
            </w:r>
          </w:p>
        </w:tc>
      </w:tr>
      <w:tr w:rsidR="006D7118" w:rsidRPr="003A2EA3" w:rsidTr="006D7118">
        <w:tc>
          <w:tcPr>
            <w:tcW w:w="1996" w:type="pct"/>
            <w:vAlign w:val="center"/>
          </w:tcPr>
          <w:p w:rsidR="000267BB" w:rsidRPr="00D05FB9" w:rsidRDefault="000267BB" w:rsidP="006372C6">
            <w:pPr>
              <w:ind w:right="-108"/>
              <w:rPr>
                <w:rFonts w:ascii="Arial Narrow" w:hAnsi="Arial Narrow"/>
                <w:sz w:val="20"/>
              </w:rPr>
            </w:pPr>
            <w:r w:rsidRPr="00D05FB9">
              <w:rPr>
                <w:rFonts w:ascii="Arial Narrow" w:hAnsi="Arial Narrow"/>
                <w:sz w:val="20"/>
              </w:rPr>
              <w:t>Median PFS, months (95% CI)</w:t>
            </w:r>
          </w:p>
        </w:tc>
        <w:tc>
          <w:tcPr>
            <w:tcW w:w="765" w:type="pct"/>
            <w:vAlign w:val="center"/>
          </w:tcPr>
          <w:p w:rsidR="000267BB" w:rsidRPr="00A5328F" w:rsidRDefault="00A5328F" w:rsidP="006372C6">
            <w:pPr>
              <w:pStyle w:val="TableText0"/>
              <w:spacing w:before="0" w:after="0"/>
              <w:jc w:val="center"/>
              <w:rPr>
                <w:rFonts w:ascii="Arial Narrow" w:hAnsi="Arial Narrow"/>
                <w:szCs w:val="20"/>
                <w:highlight w:val="black"/>
              </w:rPr>
            </w:pPr>
            <w:r>
              <w:rPr>
                <w:rFonts w:ascii="Arial Narrow" w:hAnsi="Arial Narrow"/>
                <w:noProof/>
                <w:color w:val="000000"/>
                <w:szCs w:val="20"/>
                <w:highlight w:val="black"/>
              </w:rPr>
              <w:t xml:space="preserve">'''''''''' </w:t>
            </w:r>
          </w:p>
          <w:p w:rsidR="000267BB" w:rsidRPr="00A5328F" w:rsidRDefault="00A5328F" w:rsidP="006372C6">
            <w:pPr>
              <w:pStyle w:val="TableText0"/>
              <w:spacing w:before="0" w:after="0"/>
              <w:jc w:val="center"/>
              <w:rPr>
                <w:rFonts w:ascii="Arial Narrow" w:hAnsi="Arial Narrow"/>
                <w:szCs w:val="20"/>
                <w:highlight w:val="black"/>
              </w:rPr>
            </w:pPr>
            <w:r>
              <w:rPr>
                <w:rFonts w:ascii="Arial Narrow" w:hAnsi="Arial Narrow"/>
                <w:noProof/>
                <w:color w:val="000000"/>
                <w:szCs w:val="20"/>
                <w:highlight w:val="black"/>
              </w:rPr>
              <w:t>''''''''''' ''''''''</w:t>
            </w:r>
          </w:p>
        </w:tc>
        <w:tc>
          <w:tcPr>
            <w:tcW w:w="767" w:type="pct"/>
            <w:vAlign w:val="center"/>
          </w:tcPr>
          <w:p w:rsidR="000267BB" w:rsidRPr="00B93D7B" w:rsidRDefault="000267BB" w:rsidP="006372C6">
            <w:pPr>
              <w:pStyle w:val="TableText0"/>
              <w:spacing w:before="0" w:after="0"/>
              <w:jc w:val="center"/>
              <w:rPr>
                <w:rFonts w:ascii="Arial Narrow" w:hAnsi="Arial Narrow"/>
                <w:szCs w:val="20"/>
              </w:rPr>
            </w:pPr>
            <w:r w:rsidRPr="00B93D7B">
              <w:rPr>
                <w:rFonts w:ascii="Arial Narrow" w:hAnsi="Arial Narrow"/>
                <w:szCs w:val="20"/>
              </w:rPr>
              <w:t xml:space="preserve">27.2 </w:t>
            </w:r>
          </w:p>
          <w:p w:rsidR="000267BB" w:rsidRPr="00B93D7B" w:rsidRDefault="000267BB" w:rsidP="006372C6">
            <w:pPr>
              <w:pStyle w:val="TableText0"/>
              <w:spacing w:before="0" w:after="0"/>
              <w:jc w:val="center"/>
              <w:rPr>
                <w:rFonts w:ascii="Arial Narrow" w:hAnsi="Arial Narrow"/>
                <w:szCs w:val="20"/>
              </w:rPr>
            </w:pPr>
            <w:r w:rsidRPr="00B93D7B">
              <w:rPr>
                <w:rFonts w:ascii="Arial Narrow" w:hAnsi="Arial Narrow"/>
                <w:szCs w:val="20"/>
              </w:rPr>
              <w:t>(21.9, NE)</w:t>
            </w:r>
          </w:p>
        </w:tc>
        <w:tc>
          <w:tcPr>
            <w:tcW w:w="690" w:type="pct"/>
            <w:vAlign w:val="center"/>
          </w:tcPr>
          <w:p w:rsidR="000267BB" w:rsidRPr="003A2EA3" w:rsidRDefault="000267BB" w:rsidP="006372C6">
            <w:pPr>
              <w:pStyle w:val="TableText0"/>
              <w:spacing w:before="0" w:after="0"/>
              <w:jc w:val="center"/>
              <w:rPr>
                <w:rFonts w:ascii="Arial Narrow" w:hAnsi="Arial Narrow"/>
                <w:szCs w:val="20"/>
                <w:vertAlign w:val="superscript"/>
              </w:rPr>
            </w:pPr>
            <w:r w:rsidRPr="00C27F96">
              <w:rPr>
                <w:rFonts w:ascii="Arial Narrow" w:hAnsi="Arial Narrow"/>
                <w:szCs w:val="20"/>
              </w:rPr>
              <w:t>Not reached (NR)</w:t>
            </w:r>
            <w:r w:rsidRPr="003A2EA3">
              <w:rPr>
                <w:rFonts w:ascii="Arial Narrow" w:hAnsi="Arial Narrow"/>
                <w:szCs w:val="20"/>
                <w:vertAlign w:val="superscript"/>
              </w:rPr>
              <w:t>3</w:t>
            </w:r>
          </w:p>
        </w:tc>
        <w:tc>
          <w:tcPr>
            <w:tcW w:w="782" w:type="pct"/>
            <w:vAlign w:val="center"/>
          </w:tcPr>
          <w:p w:rsidR="000267BB" w:rsidRPr="003A2EA3" w:rsidRDefault="000267BB" w:rsidP="006372C6">
            <w:pPr>
              <w:pStyle w:val="TableText0"/>
              <w:spacing w:before="0" w:after="0"/>
              <w:jc w:val="center"/>
              <w:rPr>
                <w:rFonts w:ascii="Arial Narrow" w:hAnsi="Arial Narrow"/>
                <w:szCs w:val="20"/>
              </w:rPr>
            </w:pPr>
            <w:r w:rsidRPr="003A2EA3">
              <w:rPr>
                <w:rFonts w:ascii="Arial Narrow" w:hAnsi="Arial Narrow"/>
                <w:szCs w:val="20"/>
              </w:rPr>
              <w:t xml:space="preserve">Not reached </w:t>
            </w:r>
          </w:p>
          <w:p w:rsidR="000267BB" w:rsidRPr="003A2EA3" w:rsidRDefault="000267BB" w:rsidP="006372C6">
            <w:pPr>
              <w:pStyle w:val="TableText0"/>
              <w:spacing w:before="0" w:after="0"/>
              <w:jc w:val="center"/>
              <w:rPr>
                <w:rFonts w:ascii="Arial Narrow" w:hAnsi="Arial Narrow"/>
                <w:szCs w:val="20"/>
              </w:rPr>
            </w:pPr>
            <w:r w:rsidRPr="003A2EA3">
              <w:rPr>
                <w:rFonts w:ascii="Arial Narrow" w:hAnsi="Arial Narrow"/>
                <w:szCs w:val="20"/>
              </w:rPr>
              <w:t>(27.7, NE)</w:t>
            </w:r>
          </w:p>
        </w:tc>
      </w:tr>
      <w:tr w:rsidR="006D7118" w:rsidRPr="003A2EA3" w:rsidTr="006D7118">
        <w:tc>
          <w:tcPr>
            <w:tcW w:w="1996" w:type="pct"/>
          </w:tcPr>
          <w:p w:rsidR="000267BB" w:rsidRPr="00D05FB9" w:rsidRDefault="000267BB" w:rsidP="006372C6">
            <w:pPr>
              <w:ind w:right="-108"/>
              <w:rPr>
                <w:rFonts w:ascii="Arial Narrow" w:hAnsi="Arial Narrow"/>
                <w:sz w:val="20"/>
              </w:rPr>
            </w:pPr>
            <w:r w:rsidRPr="00D05FB9">
              <w:rPr>
                <w:rFonts w:ascii="Arial Narrow" w:hAnsi="Arial Narrow"/>
                <w:sz w:val="20"/>
              </w:rPr>
              <w:t>KM estimate of PFS at 6 months, % (95% CI)</w:t>
            </w:r>
          </w:p>
        </w:tc>
        <w:tc>
          <w:tcPr>
            <w:tcW w:w="765" w:type="pct"/>
          </w:tcPr>
          <w:p w:rsidR="000267BB" w:rsidRPr="00A5328F" w:rsidRDefault="00A5328F" w:rsidP="006372C6">
            <w:pPr>
              <w:jc w:val="center"/>
              <w:rPr>
                <w:rFonts w:ascii="Arial Narrow" w:hAnsi="Arial Narrow"/>
                <w:sz w:val="20"/>
                <w:highlight w:val="black"/>
              </w:rPr>
            </w:pPr>
            <w:r>
              <w:rPr>
                <w:rFonts w:ascii="Arial Narrow" w:hAnsi="Arial Narrow"/>
                <w:noProof/>
                <w:color w:val="000000"/>
                <w:sz w:val="20"/>
                <w:highlight w:val="black"/>
              </w:rPr>
              <w:t>'''''' '''''''''' '''''''''</w:t>
            </w:r>
          </w:p>
        </w:tc>
        <w:tc>
          <w:tcPr>
            <w:tcW w:w="767" w:type="pct"/>
          </w:tcPr>
          <w:p w:rsidR="000267BB" w:rsidRPr="00A5328F" w:rsidRDefault="00A5328F" w:rsidP="006372C6">
            <w:pPr>
              <w:jc w:val="center"/>
              <w:rPr>
                <w:rFonts w:ascii="Arial Narrow" w:hAnsi="Arial Narrow"/>
                <w:sz w:val="20"/>
                <w:highlight w:val="black"/>
              </w:rPr>
            </w:pPr>
            <w:r>
              <w:rPr>
                <w:rFonts w:ascii="Arial Narrow" w:hAnsi="Arial Narrow"/>
                <w:noProof/>
                <w:color w:val="000000"/>
                <w:sz w:val="20"/>
                <w:highlight w:val="black"/>
              </w:rPr>
              <w:t>'''''' ''''''''' ''''''''</w:t>
            </w:r>
          </w:p>
        </w:tc>
        <w:tc>
          <w:tcPr>
            <w:tcW w:w="690" w:type="pct"/>
          </w:tcPr>
          <w:p w:rsidR="000267BB" w:rsidRPr="00D05FB9" w:rsidRDefault="000267BB" w:rsidP="006372C6">
            <w:pPr>
              <w:jc w:val="center"/>
              <w:rPr>
                <w:rFonts w:ascii="Arial Narrow" w:hAnsi="Arial Narrow"/>
                <w:sz w:val="20"/>
                <w:vertAlign w:val="superscript"/>
              </w:rPr>
            </w:pPr>
            <w:r w:rsidRPr="00D05FB9">
              <w:rPr>
                <w:rFonts w:ascii="Arial Narrow" w:hAnsi="Arial Narrow"/>
                <w:sz w:val="20"/>
              </w:rPr>
              <w:t>NR</w:t>
            </w:r>
          </w:p>
        </w:tc>
        <w:tc>
          <w:tcPr>
            <w:tcW w:w="782" w:type="pct"/>
          </w:tcPr>
          <w:p w:rsidR="000267BB" w:rsidRPr="00D05FB9" w:rsidRDefault="000267BB" w:rsidP="006372C6">
            <w:pPr>
              <w:pStyle w:val="TableText0"/>
              <w:spacing w:before="0" w:after="0"/>
              <w:jc w:val="center"/>
              <w:rPr>
                <w:rFonts w:ascii="Arial Narrow" w:hAnsi="Arial Narrow"/>
                <w:szCs w:val="20"/>
              </w:rPr>
            </w:pPr>
            <w:r w:rsidRPr="00D05FB9">
              <w:rPr>
                <w:rFonts w:ascii="Arial Narrow" w:hAnsi="Arial Narrow"/>
                <w:szCs w:val="20"/>
              </w:rPr>
              <w:t>NR</w:t>
            </w:r>
          </w:p>
        </w:tc>
      </w:tr>
      <w:tr w:rsidR="006D7118" w:rsidRPr="003A2EA3" w:rsidTr="006D7118">
        <w:tc>
          <w:tcPr>
            <w:tcW w:w="1996" w:type="pct"/>
          </w:tcPr>
          <w:p w:rsidR="000267BB" w:rsidRPr="00D05FB9" w:rsidRDefault="000267BB" w:rsidP="006372C6">
            <w:pPr>
              <w:ind w:right="-108"/>
              <w:rPr>
                <w:rFonts w:ascii="Arial Narrow" w:hAnsi="Arial Narrow"/>
                <w:sz w:val="20"/>
              </w:rPr>
            </w:pPr>
            <w:r w:rsidRPr="00D05FB9">
              <w:rPr>
                <w:rFonts w:ascii="Arial Narrow" w:hAnsi="Arial Narrow"/>
                <w:sz w:val="20"/>
              </w:rPr>
              <w:t>KM estimate of PFS at 12 months, % (95% CI)</w:t>
            </w:r>
          </w:p>
        </w:tc>
        <w:tc>
          <w:tcPr>
            <w:tcW w:w="765" w:type="pct"/>
          </w:tcPr>
          <w:p w:rsidR="000267BB" w:rsidRPr="00A5328F" w:rsidRDefault="00A5328F" w:rsidP="006372C6">
            <w:pPr>
              <w:jc w:val="center"/>
              <w:rPr>
                <w:rFonts w:ascii="Arial Narrow" w:hAnsi="Arial Narrow"/>
                <w:sz w:val="20"/>
                <w:highlight w:val="black"/>
              </w:rPr>
            </w:pPr>
            <w:r>
              <w:rPr>
                <w:rFonts w:ascii="Arial Narrow" w:hAnsi="Arial Narrow"/>
                <w:noProof/>
                <w:color w:val="000000"/>
                <w:sz w:val="20"/>
                <w:highlight w:val="black"/>
              </w:rPr>
              <w:t>''''''' ''''''''' ''''''''</w:t>
            </w:r>
          </w:p>
        </w:tc>
        <w:tc>
          <w:tcPr>
            <w:tcW w:w="767" w:type="pct"/>
          </w:tcPr>
          <w:p w:rsidR="000267BB" w:rsidRPr="00B93D7B" w:rsidRDefault="000267BB" w:rsidP="006372C6">
            <w:pPr>
              <w:jc w:val="center"/>
              <w:rPr>
                <w:rFonts w:ascii="Arial Narrow" w:hAnsi="Arial Narrow"/>
                <w:sz w:val="20"/>
              </w:rPr>
            </w:pPr>
            <w:r w:rsidRPr="00B93D7B">
              <w:rPr>
                <w:rFonts w:ascii="Arial Narrow" w:hAnsi="Arial Narrow"/>
                <w:sz w:val="20"/>
              </w:rPr>
              <w:t>77 (69, 83)</w:t>
            </w:r>
          </w:p>
        </w:tc>
        <w:tc>
          <w:tcPr>
            <w:tcW w:w="690" w:type="pct"/>
          </w:tcPr>
          <w:p w:rsidR="000267BB" w:rsidRPr="00D05FB9" w:rsidRDefault="000267BB" w:rsidP="006372C6">
            <w:pPr>
              <w:pStyle w:val="TableText0"/>
              <w:spacing w:before="0" w:after="0"/>
              <w:jc w:val="center"/>
              <w:rPr>
                <w:rFonts w:ascii="Arial Narrow" w:hAnsi="Arial Narrow"/>
                <w:szCs w:val="20"/>
              </w:rPr>
            </w:pPr>
            <w:r w:rsidRPr="003A2EA3">
              <w:rPr>
                <w:rFonts w:ascii="Arial Narrow" w:hAnsi="Arial Narrow"/>
                <w:szCs w:val="20"/>
              </w:rPr>
              <w:t>79 (NR)</w:t>
            </w:r>
          </w:p>
        </w:tc>
        <w:tc>
          <w:tcPr>
            <w:tcW w:w="782" w:type="pct"/>
          </w:tcPr>
          <w:p w:rsidR="000267BB" w:rsidRPr="00D05FB9" w:rsidRDefault="000267BB" w:rsidP="006372C6">
            <w:pPr>
              <w:pStyle w:val="TableText0"/>
              <w:spacing w:before="0" w:after="0"/>
              <w:jc w:val="center"/>
              <w:rPr>
                <w:rFonts w:ascii="Arial Narrow" w:hAnsi="Arial Narrow"/>
                <w:szCs w:val="20"/>
              </w:rPr>
            </w:pPr>
            <w:r w:rsidRPr="00D05FB9">
              <w:rPr>
                <w:rFonts w:ascii="Arial Narrow" w:hAnsi="Arial Narrow"/>
                <w:szCs w:val="20"/>
              </w:rPr>
              <w:t>80 (NR)</w:t>
            </w:r>
            <w:r w:rsidRPr="00D05FB9">
              <w:rPr>
                <w:rFonts w:ascii="Arial Narrow" w:hAnsi="Arial Narrow"/>
                <w:szCs w:val="20"/>
                <w:vertAlign w:val="superscript"/>
              </w:rPr>
              <w:t>4</w:t>
            </w:r>
          </w:p>
        </w:tc>
      </w:tr>
      <w:tr w:rsidR="000267BB" w:rsidRPr="003A2EA3" w:rsidTr="006D7118">
        <w:tc>
          <w:tcPr>
            <w:tcW w:w="5000" w:type="pct"/>
            <w:gridSpan w:val="5"/>
          </w:tcPr>
          <w:p w:rsidR="000267BB" w:rsidRPr="00B93D7B" w:rsidRDefault="000267BB" w:rsidP="006372C6">
            <w:pPr>
              <w:pStyle w:val="TableText0"/>
              <w:spacing w:before="0" w:after="0"/>
              <w:rPr>
                <w:rFonts w:ascii="Arial Narrow" w:hAnsi="Arial Narrow"/>
                <w:szCs w:val="20"/>
              </w:rPr>
            </w:pPr>
            <w:r w:rsidRPr="00B93D7B">
              <w:rPr>
                <w:rFonts w:ascii="Arial Narrow" w:hAnsi="Arial Narrow"/>
                <w:b/>
                <w:szCs w:val="20"/>
              </w:rPr>
              <w:t>Overall survival</w:t>
            </w:r>
          </w:p>
        </w:tc>
      </w:tr>
      <w:tr w:rsidR="006D7118" w:rsidRPr="003A2EA3" w:rsidTr="006D7118">
        <w:tc>
          <w:tcPr>
            <w:tcW w:w="1996" w:type="pct"/>
            <w:vAlign w:val="center"/>
          </w:tcPr>
          <w:p w:rsidR="000267BB" w:rsidRPr="00D05FB9" w:rsidRDefault="000267BB" w:rsidP="006372C6">
            <w:pPr>
              <w:ind w:right="-108"/>
              <w:rPr>
                <w:rFonts w:ascii="Arial Narrow" w:hAnsi="Arial Narrow"/>
                <w:sz w:val="20"/>
              </w:rPr>
            </w:pPr>
            <w:r w:rsidRPr="00D05FB9">
              <w:rPr>
                <w:rFonts w:ascii="Arial Narrow" w:hAnsi="Arial Narrow"/>
                <w:sz w:val="20"/>
              </w:rPr>
              <w:t>Deaths n (%)</w:t>
            </w:r>
          </w:p>
        </w:tc>
        <w:tc>
          <w:tcPr>
            <w:tcW w:w="765" w:type="pct"/>
            <w:vAlign w:val="center"/>
          </w:tcPr>
          <w:p w:rsidR="000267BB" w:rsidRPr="00A5328F" w:rsidRDefault="00A5328F" w:rsidP="006372C6">
            <w:pPr>
              <w:pStyle w:val="TableText0"/>
              <w:spacing w:before="0" w:after="0"/>
              <w:jc w:val="center"/>
              <w:rPr>
                <w:rFonts w:ascii="Arial Narrow" w:hAnsi="Arial Narrow"/>
                <w:szCs w:val="20"/>
                <w:highlight w:val="black"/>
              </w:rPr>
            </w:pPr>
            <w:r>
              <w:rPr>
                <w:rFonts w:ascii="Arial Narrow" w:hAnsi="Arial Narrow"/>
                <w:noProof/>
                <w:color w:val="000000"/>
                <w:szCs w:val="20"/>
                <w:highlight w:val="black"/>
              </w:rPr>
              <w:t>''' ''''''''''''''</w:t>
            </w:r>
          </w:p>
        </w:tc>
        <w:tc>
          <w:tcPr>
            <w:tcW w:w="767" w:type="pct"/>
            <w:vAlign w:val="center"/>
          </w:tcPr>
          <w:p w:rsidR="000267BB" w:rsidRPr="00B93D7B" w:rsidRDefault="000267BB" w:rsidP="006372C6">
            <w:pPr>
              <w:pStyle w:val="TableText0"/>
              <w:spacing w:before="0" w:after="0"/>
              <w:jc w:val="center"/>
              <w:rPr>
                <w:rFonts w:ascii="Arial Narrow" w:hAnsi="Arial Narrow"/>
                <w:szCs w:val="20"/>
              </w:rPr>
            </w:pPr>
            <w:r w:rsidRPr="00B93D7B">
              <w:rPr>
                <w:rFonts w:ascii="Arial Narrow" w:hAnsi="Arial Narrow"/>
                <w:szCs w:val="20"/>
              </w:rPr>
              <w:t>40 (25.3)</w:t>
            </w:r>
          </w:p>
        </w:tc>
        <w:tc>
          <w:tcPr>
            <w:tcW w:w="690" w:type="pct"/>
            <w:vAlign w:val="center"/>
          </w:tcPr>
          <w:p w:rsidR="000267BB" w:rsidRPr="00D05FB9" w:rsidRDefault="000267BB" w:rsidP="006372C6">
            <w:pPr>
              <w:jc w:val="center"/>
              <w:rPr>
                <w:rFonts w:ascii="Arial Narrow" w:hAnsi="Arial Narrow"/>
                <w:sz w:val="20"/>
              </w:rPr>
            </w:pPr>
            <w:r w:rsidRPr="00D05FB9">
              <w:rPr>
                <w:rFonts w:ascii="Arial Narrow" w:hAnsi="Arial Narrow"/>
                <w:sz w:val="20"/>
              </w:rPr>
              <w:t>NR</w:t>
            </w:r>
          </w:p>
        </w:tc>
        <w:tc>
          <w:tcPr>
            <w:tcW w:w="782" w:type="pct"/>
            <w:vAlign w:val="center"/>
          </w:tcPr>
          <w:p w:rsidR="000267BB" w:rsidRPr="00D05FB9" w:rsidRDefault="000267BB" w:rsidP="006372C6">
            <w:pPr>
              <w:jc w:val="center"/>
              <w:rPr>
                <w:rFonts w:ascii="Arial Narrow" w:hAnsi="Arial Narrow"/>
                <w:sz w:val="20"/>
              </w:rPr>
            </w:pPr>
            <w:r w:rsidRPr="00D05FB9">
              <w:rPr>
                <w:rFonts w:ascii="Arial Narrow" w:hAnsi="Arial Narrow"/>
                <w:sz w:val="20"/>
              </w:rPr>
              <w:t>NR</w:t>
            </w:r>
          </w:p>
        </w:tc>
      </w:tr>
      <w:tr w:rsidR="006D7118" w:rsidRPr="003A2EA3" w:rsidTr="006D7118">
        <w:tc>
          <w:tcPr>
            <w:tcW w:w="1996" w:type="pct"/>
            <w:vAlign w:val="center"/>
          </w:tcPr>
          <w:p w:rsidR="000267BB" w:rsidRPr="00D05FB9" w:rsidRDefault="000267BB" w:rsidP="006372C6">
            <w:pPr>
              <w:ind w:right="-108"/>
              <w:rPr>
                <w:rFonts w:ascii="Arial Narrow" w:hAnsi="Arial Narrow"/>
                <w:sz w:val="20"/>
              </w:rPr>
            </w:pPr>
            <w:r w:rsidRPr="00D05FB9">
              <w:rPr>
                <w:rFonts w:ascii="Arial Narrow" w:hAnsi="Arial Narrow"/>
                <w:sz w:val="20"/>
              </w:rPr>
              <w:t>Median OS, months (95% CI)</w:t>
            </w:r>
          </w:p>
        </w:tc>
        <w:tc>
          <w:tcPr>
            <w:tcW w:w="765" w:type="pct"/>
            <w:vAlign w:val="center"/>
          </w:tcPr>
          <w:p w:rsidR="000267BB" w:rsidRPr="00A5328F" w:rsidRDefault="00A5328F" w:rsidP="006372C6">
            <w:pPr>
              <w:pStyle w:val="TableText0"/>
              <w:spacing w:before="0" w:after="0"/>
              <w:jc w:val="center"/>
              <w:rPr>
                <w:rFonts w:ascii="Arial Narrow" w:hAnsi="Arial Narrow"/>
                <w:szCs w:val="20"/>
                <w:highlight w:val="black"/>
              </w:rPr>
            </w:pPr>
            <w:r>
              <w:rPr>
                <w:rFonts w:ascii="Arial Narrow" w:hAnsi="Arial Narrow"/>
                <w:noProof/>
                <w:color w:val="000000"/>
                <w:szCs w:val="20"/>
                <w:highlight w:val="black"/>
              </w:rPr>
              <w:t xml:space="preserve">'''''''' ''''''''''''''''''' </w:t>
            </w:r>
          </w:p>
          <w:p w:rsidR="000267BB" w:rsidRPr="00A5328F" w:rsidRDefault="00A5328F" w:rsidP="006372C6">
            <w:pPr>
              <w:pStyle w:val="TableText0"/>
              <w:spacing w:before="0" w:after="0"/>
              <w:jc w:val="center"/>
              <w:rPr>
                <w:rFonts w:ascii="Arial Narrow" w:hAnsi="Arial Narrow"/>
                <w:szCs w:val="20"/>
                <w:highlight w:val="black"/>
              </w:rPr>
            </w:pPr>
            <w:r>
              <w:rPr>
                <w:rFonts w:ascii="Arial Narrow" w:hAnsi="Arial Narrow"/>
                <w:noProof/>
                <w:color w:val="000000"/>
                <w:szCs w:val="20"/>
                <w:highlight w:val="black"/>
              </w:rPr>
              <w:t>'''''''''''' ''''''''''</w:t>
            </w:r>
          </w:p>
        </w:tc>
        <w:tc>
          <w:tcPr>
            <w:tcW w:w="767" w:type="pct"/>
            <w:vAlign w:val="center"/>
          </w:tcPr>
          <w:p w:rsidR="000267BB" w:rsidRPr="00B93D7B" w:rsidRDefault="000267BB" w:rsidP="006372C6">
            <w:pPr>
              <w:pStyle w:val="TableText0"/>
              <w:spacing w:before="0" w:after="0"/>
              <w:jc w:val="center"/>
              <w:rPr>
                <w:rFonts w:ascii="Arial Narrow" w:hAnsi="Arial Narrow"/>
                <w:szCs w:val="20"/>
              </w:rPr>
            </w:pPr>
            <w:r w:rsidRPr="00B93D7B">
              <w:rPr>
                <w:rFonts w:ascii="Arial Narrow" w:hAnsi="Arial Narrow"/>
                <w:szCs w:val="20"/>
              </w:rPr>
              <w:t xml:space="preserve">Not reached </w:t>
            </w:r>
          </w:p>
          <w:p w:rsidR="000267BB" w:rsidRPr="00A5328F" w:rsidRDefault="00A5328F" w:rsidP="006372C6">
            <w:pPr>
              <w:pStyle w:val="TableText0"/>
              <w:spacing w:before="0" w:after="0"/>
              <w:jc w:val="center"/>
              <w:rPr>
                <w:rFonts w:ascii="Arial Narrow" w:hAnsi="Arial Narrow"/>
                <w:szCs w:val="20"/>
                <w:highlight w:val="black"/>
              </w:rPr>
            </w:pPr>
            <w:r>
              <w:rPr>
                <w:rFonts w:ascii="Arial Narrow" w:hAnsi="Arial Narrow"/>
                <w:noProof/>
                <w:color w:val="000000"/>
                <w:szCs w:val="20"/>
                <w:highlight w:val="black"/>
              </w:rPr>
              <w:t>''''''''''''' '''''''''</w:t>
            </w:r>
          </w:p>
        </w:tc>
        <w:tc>
          <w:tcPr>
            <w:tcW w:w="690" w:type="pct"/>
            <w:vAlign w:val="center"/>
          </w:tcPr>
          <w:p w:rsidR="000267BB" w:rsidRPr="00D05FB9" w:rsidRDefault="000267BB" w:rsidP="006372C6">
            <w:pPr>
              <w:jc w:val="center"/>
              <w:rPr>
                <w:rFonts w:ascii="Arial Narrow" w:hAnsi="Arial Narrow"/>
                <w:sz w:val="20"/>
              </w:rPr>
            </w:pPr>
            <w:r w:rsidRPr="00D05FB9">
              <w:rPr>
                <w:rFonts w:ascii="Arial Narrow" w:hAnsi="Arial Narrow"/>
                <w:sz w:val="20"/>
              </w:rPr>
              <w:t>NR</w:t>
            </w:r>
          </w:p>
        </w:tc>
        <w:tc>
          <w:tcPr>
            <w:tcW w:w="782" w:type="pct"/>
            <w:vAlign w:val="center"/>
          </w:tcPr>
          <w:p w:rsidR="000267BB" w:rsidRPr="00D05FB9" w:rsidRDefault="000267BB" w:rsidP="006372C6">
            <w:pPr>
              <w:jc w:val="center"/>
              <w:rPr>
                <w:rFonts w:ascii="Arial Narrow" w:hAnsi="Arial Narrow"/>
                <w:sz w:val="20"/>
              </w:rPr>
            </w:pPr>
            <w:r w:rsidRPr="00D05FB9">
              <w:rPr>
                <w:rFonts w:ascii="Arial Narrow" w:hAnsi="Arial Narrow"/>
                <w:sz w:val="20"/>
              </w:rPr>
              <w:t xml:space="preserve">Not reached </w:t>
            </w:r>
          </w:p>
          <w:p w:rsidR="000267BB" w:rsidRPr="00D05FB9" w:rsidRDefault="000267BB" w:rsidP="006372C6">
            <w:pPr>
              <w:jc w:val="center"/>
              <w:rPr>
                <w:rFonts w:ascii="Arial Narrow" w:hAnsi="Arial Narrow"/>
                <w:sz w:val="20"/>
              </w:rPr>
            </w:pPr>
            <w:r w:rsidRPr="00D05FB9">
              <w:rPr>
                <w:rFonts w:ascii="Arial Narrow" w:hAnsi="Arial Narrow"/>
                <w:sz w:val="20"/>
              </w:rPr>
              <w:t>(29.5, NE)</w:t>
            </w:r>
          </w:p>
        </w:tc>
      </w:tr>
      <w:tr w:rsidR="006D7118" w:rsidRPr="003A2EA3" w:rsidTr="006D7118">
        <w:tc>
          <w:tcPr>
            <w:tcW w:w="1996" w:type="pct"/>
          </w:tcPr>
          <w:p w:rsidR="000267BB" w:rsidRPr="00D05FB9" w:rsidRDefault="000267BB" w:rsidP="006372C6">
            <w:pPr>
              <w:ind w:right="-108"/>
              <w:rPr>
                <w:rFonts w:ascii="Arial Narrow" w:hAnsi="Arial Narrow"/>
                <w:sz w:val="20"/>
              </w:rPr>
            </w:pPr>
            <w:r w:rsidRPr="00D05FB9">
              <w:rPr>
                <w:rFonts w:ascii="Arial Narrow" w:hAnsi="Arial Narrow"/>
                <w:sz w:val="20"/>
              </w:rPr>
              <w:t>KM estimate of OS at 6 months, % (95% CI)</w:t>
            </w:r>
          </w:p>
        </w:tc>
        <w:tc>
          <w:tcPr>
            <w:tcW w:w="765" w:type="pct"/>
          </w:tcPr>
          <w:p w:rsidR="000267BB" w:rsidRPr="00A5328F" w:rsidRDefault="00A5328F" w:rsidP="006372C6">
            <w:pPr>
              <w:jc w:val="center"/>
              <w:rPr>
                <w:rFonts w:ascii="Arial Narrow" w:hAnsi="Arial Narrow"/>
                <w:sz w:val="20"/>
                <w:highlight w:val="black"/>
              </w:rPr>
            </w:pPr>
            <w:r>
              <w:rPr>
                <w:rFonts w:ascii="Arial Narrow" w:hAnsi="Arial Narrow"/>
                <w:noProof/>
                <w:color w:val="000000"/>
                <w:sz w:val="20"/>
                <w:highlight w:val="black"/>
              </w:rPr>
              <w:t>''''''' '''''''' '''''''''</w:t>
            </w:r>
          </w:p>
        </w:tc>
        <w:tc>
          <w:tcPr>
            <w:tcW w:w="767" w:type="pct"/>
          </w:tcPr>
          <w:p w:rsidR="000267BB" w:rsidRPr="00A5328F" w:rsidRDefault="00A5328F" w:rsidP="006372C6">
            <w:pPr>
              <w:jc w:val="center"/>
              <w:rPr>
                <w:rFonts w:ascii="Arial Narrow" w:hAnsi="Arial Narrow"/>
                <w:sz w:val="20"/>
                <w:highlight w:val="black"/>
              </w:rPr>
            </w:pPr>
            <w:r>
              <w:rPr>
                <w:rFonts w:ascii="Arial Narrow" w:hAnsi="Arial Narrow"/>
                <w:noProof/>
                <w:color w:val="000000"/>
                <w:sz w:val="20"/>
                <w:highlight w:val="black"/>
              </w:rPr>
              <w:t>''''''' ''''''''' ''''''''</w:t>
            </w:r>
          </w:p>
        </w:tc>
        <w:tc>
          <w:tcPr>
            <w:tcW w:w="690" w:type="pct"/>
          </w:tcPr>
          <w:p w:rsidR="000267BB" w:rsidRPr="00D05FB9" w:rsidRDefault="000267BB" w:rsidP="006372C6">
            <w:pPr>
              <w:jc w:val="center"/>
              <w:rPr>
                <w:rFonts w:ascii="Arial Narrow" w:hAnsi="Arial Narrow"/>
                <w:sz w:val="20"/>
              </w:rPr>
            </w:pPr>
            <w:r w:rsidRPr="00D05FB9">
              <w:rPr>
                <w:rFonts w:ascii="Arial Narrow" w:hAnsi="Arial Narrow"/>
                <w:sz w:val="20"/>
              </w:rPr>
              <w:t>NR</w:t>
            </w:r>
          </w:p>
        </w:tc>
        <w:tc>
          <w:tcPr>
            <w:tcW w:w="782" w:type="pct"/>
          </w:tcPr>
          <w:p w:rsidR="000267BB" w:rsidRPr="00D05FB9" w:rsidRDefault="000267BB" w:rsidP="006372C6">
            <w:pPr>
              <w:jc w:val="center"/>
              <w:rPr>
                <w:rFonts w:ascii="Arial Narrow" w:hAnsi="Arial Narrow"/>
                <w:sz w:val="20"/>
              </w:rPr>
            </w:pPr>
            <w:r w:rsidRPr="00D05FB9">
              <w:rPr>
                <w:rFonts w:ascii="Arial Narrow" w:hAnsi="Arial Narrow"/>
                <w:sz w:val="20"/>
              </w:rPr>
              <w:t>NR</w:t>
            </w:r>
          </w:p>
        </w:tc>
      </w:tr>
      <w:tr w:rsidR="006D7118" w:rsidRPr="003A2EA3" w:rsidTr="006D7118">
        <w:tc>
          <w:tcPr>
            <w:tcW w:w="1996" w:type="pct"/>
          </w:tcPr>
          <w:p w:rsidR="000267BB" w:rsidRPr="00D05FB9" w:rsidRDefault="000267BB" w:rsidP="006372C6">
            <w:pPr>
              <w:ind w:right="-108"/>
              <w:rPr>
                <w:rFonts w:ascii="Arial Narrow" w:hAnsi="Arial Narrow"/>
                <w:sz w:val="20"/>
              </w:rPr>
            </w:pPr>
            <w:r w:rsidRPr="00D05FB9">
              <w:rPr>
                <w:rFonts w:ascii="Arial Narrow" w:hAnsi="Arial Narrow"/>
                <w:sz w:val="20"/>
              </w:rPr>
              <w:t>KM estimate of OS at 12 months, % (95% CI)</w:t>
            </w:r>
          </w:p>
        </w:tc>
        <w:tc>
          <w:tcPr>
            <w:tcW w:w="765" w:type="pct"/>
          </w:tcPr>
          <w:p w:rsidR="000267BB" w:rsidRPr="00A5328F" w:rsidRDefault="00A5328F" w:rsidP="006372C6">
            <w:pPr>
              <w:jc w:val="center"/>
              <w:rPr>
                <w:rFonts w:ascii="Arial Narrow" w:hAnsi="Arial Narrow"/>
                <w:sz w:val="20"/>
                <w:highlight w:val="black"/>
              </w:rPr>
            </w:pPr>
            <w:r>
              <w:rPr>
                <w:rFonts w:ascii="Arial Narrow" w:hAnsi="Arial Narrow"/>
                <w:noProof/>
                <w:color w:val="000000"/>
                <w:sz w:val="20"/>
                <w:highlight w:val="black"/>
              </w:rPr>
              <w:t>'''''' '''''''''' ''''''''</w:t>
            </w:r>
          </w:p>
        </w:tc>
        <w:tc>
          <w:tcPr>
            <w:tcW w:w="767" w:type="pct"/>
          </w:tcPr>
          <w:p w:rsidR="000267BB" w:rsidRPr="00B93D7B" w:rsidRDefault="000267BB" w:rsidP="006372C6">
            <w:pPr>
              <w:jc w:val="center"/>
              <w:rPr>
                <w:rFonts w:ascii="Arial Narrow" w:hAnsi="Arial Narrow"/>
                <w:sz w:val="20"/>
              </w:rPr>
            </w:pPr>
            <w:r w:rsidRPr="00B93D7B">
              <w:rPr>
                <w:rFonts w:ascii="Arial Narrow" w:hAnsi="Arial Narrow"/>
                <w:sz w:val="20"/>
              </w:rPr>
              <w:t>87 (80, 91)</w:t>
            </w:r>
          </w:p>
        </w:tc>
        <w:tc>
          <w:tcPr>
            <w:tcW w:w="690" w:type="pct"/>
          </w:tcPr>
          <w:p w:rsidR="000267BB" w:rsidRPr="00D05FB9" w:rsidRDefault="000267BB" w:rsidP="006372C6">
            <w:pPr>
              <w:jc w:val="center"/>
              <w:rPr>
                <w:rFonts w:ascii="Arial Narrow" w:hAnsi="Arial Narrow"/>
                <w:sz w:val="20"/>
              </w:rPr>
            </w:pPr>
            <w:r w:rsidRPr="00D05FB9">
              <w:rPr>
                <w:rFonts w:ascii="Arial Narrow" w:hAnsi="Arial Narrow"/>
                <w:sz w:val="20"/>
              </w:rPr>
              <w:t>NR</w:t>
            </w:r>
          </w:p>
        </w:tc>
        <w:tc>
          <w:tcPr>
            <w:tcW w:w="782" w:type="pct"/>
          </w:tcPr>
          <w:p w:rsidR="000267BB" w:rsidRPr="00D05FB9" w:rsidRDefault="000267BB" w:rsidP="006372C6">
            <w:pPr>
              <w:jc w:val="center"/>
              <w:rPr>
                <w:rFonts w:ascii="Arial Narrow" w:hAnsi="Arial Narrow"/>
                <w:sz w:val="20"/>
              </w:rPr>
            </w:pPr>
            <w:r w:rsidRPr="00D05FB9">
              <w:rPr>
                <w:rFonts w:ascii="Arial Narrow" w:hAnsi="Arial Narrow"/>
                <w:sz w:val="20"/>
              </w:rPr>
              <w:t>84 (NR)</w:t>
            </w:r>
            <w:r w:rsidRPr="00D05FB9">
              <w:rPr>
                <w:rFonts w:ascii="Arial Narrow" w:hAnsi="Arial Narrow"/>
                <w:sz w:val="20"/>
                <w:vertAlign w:val="superscript"/>
              </w:rPr>
              <w:t>4</w:t>
            </w:r>
          </w:p>
        </w:tc>
      </w:tr>
    </w:tbl>
    <w:p w:rsidR="000267BB" w:rsidRPr="003A2EA3" w:rsidRDefault="000267BB" w:rsidP="006D7118">
      <w:pPr>
        <w:rPr>
          <w:rFonts w:ascii="Arial Narrow" w:hAnsi="Arial Narrow"/>
          <w:sz w:val="18"/>
          <w:szCs w:val="18"/>
        </w:rPr>
      </w:pPr>
      <w:r w:rsidRPr="003A2EA3">
        <w:rPr>
          <w:rFonts w:ascii="Arial Narrow" w:hAnsi="Arial Narrow"/>
          <w:sz w:val="18"/>
          <w:szCs w:val="18"/>
        </w:rPr>
        <w:t xml:space="preserve">Abbreviations: 17p del, 17 deletion subgroup; CI, confidence interval; IBRU, </w:t>
      </w:r>
      <w:proofErr w:type="spellStart"/>
      <w:r w:rsidRPr="003A2EA3">
        <w:rPr>
          <w:rFonts w:ascii="Arial Narrow" w:hAnsi="Arial Narrow"/>
          <w:sz w:val="18"/>
          <w:szCs w:val="18"/>
        </w:rPr>
        <w:t>ibrutinib</w:t>
      </w:r>
      <w:proofErr w:type="spellEnd"/>
      <w:r w:rsidRPr="003A2EA3">
        <w:rPr>
          <w:rFonts w:ascii="Arial Narrow" w:hAnsi="Arial Narrow"/>
          <w:sz w:val="18"/>
          <w:szCs w:val="18"/>
        </w:rPr>
        <w:t xml:space="preserve">; KM, Kaplan-Meier; NE, not evaluable; NR, not reported; OS, overall survival; PFS, progression free survival; RITU, rituximab; VEN, </w:t>
      </w:r>
      <w:proofErr w:type="spellStart"/>
      <w:r w:rsidRPr="003A2EA3">
        <w:rPr>
          <w:rFonts w:ascii="Arial Narrow" w:hAnsi="Arial Narrow"/>
          <w:sz w:val="18"/>
          <w:szCs w:val="18"/>
        </w:rPr>
        <w:t>venetoclax</w:t>
      </w:r>
      <w:proofErr w:type="spellEnd"/>
    </w:p>
    <w:p w:rsidR="000267BB" w:rsidRPr="003A2EA3" w:rsidRDefault="000267BB" w:rsidP="006D7118">
      <w:pPr>
        <w:rPr>
          <w:rFonts w:ascii="Arial Narrow" w:hAnsi="Arial Narrow"/>
          <w:sz w:val="18"/>
          <w:szCs w:val="18"/>
        </w:rPr>
      </w:pPr>
      <w:r w:rsidRPr="003A2EA3">
        <w:rPr>
          <w:rFonts w:ascii="Arial Narrow" w:hAnsi="Arial Narrow"/>
          <w:sz w:val="18"/>
          <w:szCs w:val="18"/>
          <w:vertAlign w:val="superscript"/>
        </w:rPr>
        <w:t>1</w:t>
      </w:r>
      <w:r w:rsidRPr="003A2EA3">
        <w:rPr>
          <w:rFonts w:ascii="Arial Narrow" w:hAnsi="Arial Narrow"/>
          <w:sz w:val="18"/>
          <w:szCs w:val="18"/>
        </w:rPr>
        <w:t xml:space="preserve"> Interquartile range</w:t>
      </w:r>
    </w:p>
    <w:p w:rsidR="000267BB" w:rsidRPr="003A2EA3" w:rsidRDefault="000267BB" w:rsidP="006D7118">
      <w:pPr>
        <w:rPr>
          <w:rFonts w:ascii="Arial Narrow" w:hAnsi="Arial Narrow"/>
          <w:sz w:val="18"/>
          <w:szCs w:val="18"/>
        </w:rPr>
      </w:pPr>
      <w:r w:rsidRPr="003A2EA3">
        <w:rPr>
          <w:rFonts w:ascii="Arial Narrow" w:hAnsi="Arial Narrow"/>
          <w:sz w:val="18"/>
          <w:szCs w:val="18"/>
          <w:vertAlign w:val="superscript"/>
        </w:rPr>
        <w:t>2</w:t>
      </w:r>
      <w:r w:rsidRPr="003A2EA3">
        <w:rPr>
          <w:rFonts w:ascii="Arial Narrow" w:hAnsi="Arial Narrow"/>
          <w:sz w:val="18"/>
          <w:szCs w:val="18"/>
        </w:rPr>
        <w:t xml:space="preserve"> Includes partial response with lymphocytosis</w:t>
      </w:r>
    </w:p>
    <w:p w:rsidR="000267BB" w:rsidRPr="003A2EA3" w:rsidRDefault="000267BB" w:rsidP="006D7118">
      <w:pPr>
        <w:rPr>
          <w:rFonts w:ascii="Arial Narrow" w:hAnsi="Arial Narrow"/>
          <w:sz w:val="18"/>
          <w:szCs w:val="18"/>
        </w:rPr>
      </w:pPr>
      <w:r w:rsidRPr="003A2EA3">
        <w:rPr>
          <w:rFonts w:ascii="Arial Narrow" w:hAnsi="Arial Narrow"/>
          <w:sz w:val="18"/>
          <w:szCs w:val="18"/>
          <w:vertAlign w:val="superscript"/>
        </w:rPr>
        <w:t>3</w:t>
      </w:r>
      <w:r w:rsidRPr="003A2EA3">
        <w:rPr>
          <w:rFonts w:ascii="Arial Narrow" w:hAnsi="Arial Narrow"/>
          <w:sz w:val="18"/>
          <w:szCs w:val="18"/>
        </w:rPr>
        <w:t xml:space="preserve"> Results from 9-month analysis; not reported in 16-month analysis</w:t>
      </w:r>
    </w:p>
    <w:p w:rsidR="000267BB" w:rsidRPr="003A2EA3" w:rsidRDefault="000267BB" w:rsidP="006D7118">
      <w:pPr>
        <w:rPr>
          <w:rFonts w:ascii="Arial Narrow" w:hAnsi="Arial Narrow"/>
          <w:sz w:val="18"/>
          <w:szCs w:val="18"/>
        </w:rPr>
      </w:pPr>
      <w:r w:rsidRPr="003A2EA3">
        <w:rPr>
          <w:rFonts w:ascii="Arial Narrow" w:hAnsi="Arial Narrow"/>
          <w:sz w:val="18"/>
          <w:szCs w:val="18"/>
          <w:vertAlign w:val="superscript"/>
        </w:rPr>
        <w:t>4</w:t>
      </w:r>
      <w:r w:rsidRPr="003A2EA3">
        <w:rPr>
          <w:rFonts w:ascii="Arial Narrow" w:hAnsi="Arial Narrow"/>
          <w:sz w:val="18"/>
          <w:szCs w:val="18"/>
        </w:rPr>
        <w:t xml:space="preserve"> Based on interpolation of Kaplan-Meier data by the sponsor</w:t>
      </w:r>
    </w:p>
    <w:p w:rsidR="000267BB" w:rsidRPr="003A2EA3" w:rsidRDefault="000267BB" w:rsidP="006D7118">
      <w:pPr>
        <w:rPr>
          <w:rFonts w:ascii="Arial Narrow" w:hAnsi="Arial Narrow"/>
          <w:sz w:val="18"/>
          <w:szCs w:val="18"/>
        </w:rPr>
      </w:pPr>
      <w:r w:rsidRPr="003A2EA3">
        <w:rPr>
          <w:rFonts w:ascii="Arial Narrow" w:hAnsi="Arial Narrow"/>
          <w:sz w:val="18"/>
          <w:szCs w:val="18"/>
        </w:rPr>
        <w:t>Source: PBAC March 2017 minutes.</w:t>
      </w:r>
    </w:p>
    <w:p w:rsidR="00E517B1" w:rsidRPr="003A2EA3" w:rsidRDefault="00E517B1" w:rsidP="006D7118">
      <w:pPr>
        <w:rPr>
          <w:rFonts w:asciiTheme="minorHAnsi" w:hAnsiTheme="minorHAnsi"/>
        </w:rPr>
      </w:pPr>
    </w:p>
    <w:p w:rsidR="00E517B1" w:rsidRPr="003A2EA3" w:rsidRDefault="00E517B1" w:rsidP="00E517B1">
      <w:pPr>
        <w:pStyle w:val="ListParagraph"/>
        <w:widowControl/>
        <w:numPr>
          <w:ilvl w:val="1"/>
          <w:numId w:val="5"/>
        </w:numPr>
        <w:rPr>
          <w:rFonts w:asciiTheme="minorHAnsi" w:hAnsiTheme="minorHAnsi"/>
          <w:sz w:val="24"/>
          <w:szCs w:val="24"/>
        </w:rPr>
      </w:pPr>
      <w:r w:rsidRPr="003A2EA3">
        <w:rPr>
          <w:rFonts w:asciiTheme="minorHAnsi" w:hAnsiTheme="minorHAnsi"/>
          <w:sz w:val="24"/>
          <w:szCs w:val="24"/>
        </w:rPr>
        <w:t xml:space="preserve">The key results of the naïve indirect comparison between </w:t>
      </w:r>
      <w:proofErr w:type="spellStart"/>
      <w:r w:rsidRPr="003A2EA3">
        <w:rPr>
          <w:rFonts w:asciiTheme="minorHAnsi" w:hAnsiTheme="minorHAnsi"/>
          <w:sz w:val="24"/>
          <w:szCs w:val="24"/>
        </w:rPr>
        <w:t>venetoclax</w:t>
      </w:r>
      <w:proofErr w:type="spellEnd"/>
      <w:r w:rsidRPr="003A2EA3">
        <w:rPr>
          <w:rFonts w:asciiTheme="minorHAnsi" w:hAnsiTheme="minorHAnsi"/>
          <w:sz w:val="24"/>
          <w:szCs w:val="24"/>
        </w:rPr>
        <w:t xml:space="preserve"> and rituximab monotherapy in patients with highly refractory disease are summarised in Table </w:t>
      </w:r>
      <w:r w:rsidR="00B93D7B">
        <w:rPr>
          <w:rFonts w:asciiTheme="minorHAnsi" w:hAnsiTheme="minorHAnsi"/>
          <w:sz w:val="24"/>
          <w:szCs w:val="24"/>
        </w:rPr>
        <w:t>3</w:t>
      </w:r>
      <w:r w:rsidRPr="003A2EA3">
        <w:rPr>
          <w:rFonts w:asciiTheme="minorHAnsi" w:hAnsiTheme="minorHAnsi"/>
          <w:sz w:val="24"/>
          <w:szCs w:val="24"/>
        </w:rPr>
        <w:t>.</w:t>
      </w:r>
    </w:p>
    <w:p w:rsidR="0047714C" w:rsidRPr="003A2EA3" w:rsidRDefault="0047714C" w:rsidP="00E517B1">
      <w:pPr>
        <w:rPr>
          <w:rFonts w:asciiTheme="minorHAnsi" w:hAnsiTheme="minorHAnsi"/>
        </w:rPr>
      </w:pPr>
    </w:p>
    <w:p w:rsidR="00E517B1" w:rsidRPr="003A2EA3" w:rsidRDefault="00E517B1" w:rsidP="00E517B1">
      <w:pPr>
        <w:rPr>
          <w:rFonts w:asciiTheme="minorHAnsi" w:hAnsiTheme="minorHAnsi"/>
        </w:rPr>
      </w:pPr>
      <w:r w:rsidRPr="003A2EA3">
        <w:rPr>
          <w:rFonts w:asciiTheme="minorHAnsi" w:hAnsiTheme="minorHAnsi"/>
        </w:rPr>
        <w:br w:type="page"/>
      </w:r>
    </w:p>
    <w:p w:rsidR="000F0D8A" w:rsidRDefault="000F0D8A" w:rsidP="000F0D8A">
      <w:pPr>
        <w:pStyle w:val="Caption"/>
      </w:pPr>
      <w:proofErr w:type="gramStart"/>
      <w:r>
        <w:t xml:space="preserve">Table </w:t>
      </w:r>
      <w:r>
        <w:rPr>
          <w:noProof/>
        </w:rPr>
        <w:t>3</w:t>
      </w:r>
      <w:r w:rsidRPr="008211F9">
        <w:t>.</w:t>
      </w:r>
      <w:proofErr w:type="gramEnd"/>
      <w:r w:rsidRPr="008211F9">
        <w:t xml:space="preserve"> Summary of the most recent efficacy results for </w:t>
      </w:r>
      <w:proofErr w:type="spellStart"/>
      <w:r w:rsidRPr="008211F9">
        <w:t>venetoclax</w:t>
      </w:r>
      <w:proofErr w:type="spellEnd"/>
      <w:r w:rsidRPr="008211F9">
        <w:t xml:space="preserve"> vs. rituximab monotherapy in overall study populations</w:t>
      </w:r>
    </w:p>
    <w:tbl>
      <w:tblPr>
        <w:tblW w:w="492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2411"/>
        <w:gridCol w:w="2589"/>
      </w:tblGrid>
      <w:tr w:rsidR="00E517B1" w:rsidRPr="003A2EA3" w:rsidTr="006D7118">
        <w:tc>
          <w:tcPr>
            <w:tcW w:w="2256" w:type="pct"/>
            <w:vMerge w:val="restart"/>
            <w:vAlign w:val="center"/>
          </w:tcPr>
          <w:p w:rsidR="00E517B1" w:rsidRPr="003A2EA3" w:rsidRDefault="00E517B1" w:rsidP="00A3481F">
            <w:pPr>
              <w:jc w:val="center"/>
              <w:rPr>
                <w:rFonts w:ascii="Arial Narrow" w:hAnsi="Arial Narrow"/>
                <w:b/>
                <w:sz w:val="20"/>
              </w:rPr>
            </w:pPr>
          </w:p>
        </w:tc>
        <w:tc>
          <w:tcPr>
            <w:tcW w:w="1323" w:type="pct"/>
            <w:vAlign w:val="center"/>
          </w:tcPr>
          <w:p w:rsidR="00E517B1" w:rsidRPr="003A2EA3" w:rsidRDefault="00E517B1" w:rsidP="00A3481F">
            <w:pPr>
              <w:jc w:val="center"/>
              <w:rPr>
                <w:rFonts w:ascii="Arial Narrow" w:hAnsi="Arial Narrow"/>
                <w:b/>
                <w:sz w:val="20"/>
              </w:rPr>
            </w:pPr>
            <w:r w:rsidRPr="003A2EA3">
              <w:rPr>
                <w:rFonts w:ascii="Arial Narrow" w:hAnsi="Arial Narrow"/>
                <w:b/>
                <w:sz w:val="20"/>
              </w:rPr>
              <w:t>M14-032</w:t>
            </w:r>
          </w:p>
        </w:tc>
        <w:tc>
          <w:tcPr>
            <w:tcW w:w="1421" w:type="pct"/>
            <w:vAlign w:val="center"/>
          </w:tcPr>
          <w:p w:rsidR="00E517B1" w:rsidRPr="003A2EA3" w:rsidRDefault="00E517B1" w:rsidP="00A3481F">
            <w:pPr>
              <w:pStyle w:val="Tabletextcentred"/>
              <w:rPr>
                <w:b/>
                <w:snapToGrid w:val="0"/>
              </w:rPr>
            </w:pPr>
            <w:r w:rsidRPr="003A2EA3">
              <w:rPr>
                <w:b/>
                <w:snapToGrid w:val="0"/>
              </w:rPr>
              <w:t>312-0116</w:t>
            </w:r>
          </w:p>
        </w:tc>
      </w:tr>
      <w:tr w:rsidR="00E517B1" w:rsidRPr="003A2EA3" w:rsidTr="006D7118">
        <w:tc>
          <w:tcPr>
            <w:tcW w:w="2256" w:type="pct"/>
            <w:vMerge/>
          </w:tcPr>
          <w:p w:rsidR="00E517B1" w:rsidRPr="003A2EA3" w:rsidRDefault="00E517B1" w:rsidP="00A3481F">
            <w:pPr>
              <w:jc w:val="center"/>
              <w:rPr>
                <w:rFonts w:ascii="Arial Narrow" w:hAnsi="Arial Narrow"/>
                <w:b/>
                <w:sz w:val="20"/>
              </w:rPr>
            </w:pPr>
          </w:p>
        </w:tc>
        <w:tc>
          <w:tcPr>
            <w:tcW w:w="1323" w:type="pct"/>
            <w:vAlign w:val="center"/>
          </w:tcPr>
          <w:p w:rsidR="00E517B1" w:rsidRPr="003A2EA3" w:rsidRDefault="00E517B1" w:rsidP="00A3481F">
            <w:pPr>
              <w:jc w:val="center"/>
              <w:rPr>
                <w:rFonts w:ascii="Arial Narrow" w:hAnsi="Arial Narrow"/>
                <w:b/>
                <w:sz w:val="20"/>
              </w:rPr>
            </w:pPr>
            <w:r w:rsidRPr="003A2EA3">
              <w:rPr>
                <w:rFonts w:ascii="Arial Narrow" w:hAnsi="Arial Narrow"/>
                <w:b/>
                <w:sz w:val="20"/>
              </w:rPr>
              <w:t>VEN</w:t>
            </w:r>
            <w:r w:rsidR="006D7118" w:rsidRPr="003A2EA3">
              <w:rPr>
                <w:rFonts w:ascii="Arial Narrow" w:hAnsi="Arial Narrow"/>
                <w:b/>
                <w:sz w:val="20"/>
              </w:rPr>
              <w:t xml:space="preserve"> </w:t>
            </w:r>
            <w:r w:rsidRPr="003A2EA3">
              <w:rPr>
                <w:rFonts w:ascii="Arial Narrow" w:hAnsi="Arial Narrow"/>
                <w:b/>
                <w:sz w:val="20"/>
              </w:rPr>
              <w:t>all subjects</w:t>
            </w:r>
          </w:p>
          <w:p w:rsidR="00E517B1" w:rsidRPr="003A2EA3" w:rsidRDefault="00E517B1" w:rsidP="00A3481F">
            <w:pPr>
              <w:jc w:val="center"/>
              <w:rPr>
                <w:rFonts w:ascii="Arial Narrow" w:hAnsi="Arial Narrow"/>
                <w:b/>
                <w:sz w:val="20"/>
              </w:rPr>
            </w:pPr>
            <w:r w:rsidRPr="003A2EA3">
              <w:rPr>
                <w:rFonts w:ascii="Arial Narrow" w:hAnsi="Arial Narrow"/>
                <w:b/>
                <w:sz w:val="20"/>
              </w:rPr>
              <w:t xml:space="preserve"> (N = 64)</w:t>
            </w:r>
          </w:p>
        </w:tc>
        <w:tc>
          <w:tcPr>
            <w:tcW w:w="1421" w:type="pct"/>
            <w:vAlign w:val="center"/>
          </w:tcPr>
          <w:p w:rsidR="00E517B1" w:rsidRPr="003A2EA3" w:rsidRDefault="00E517B1" w:rsidP="00A3481F">
            <w:pPr>
              <w:pStyle w:val="Tabletextcentred"/>
              <w:rPr>
                <w:b/>
                <w:snapToGrid w:val="0"/>
              </w:rPr>
            </w:pPr>
            <w:r w:rsidRPr="003A2EA3">
              <w:rPr>
                <w:b/>
                <w:snapToGrid w:val="0"/>
              </w:rPr>
              <w:t>PBO + RITU</w:t>
            </w:r>
            <w:r w:rsidR="006D7118" w:rsidRPr="003A2EA3">
              <w:rPr>
                <w:b/>
                <w:snapToGrid w:val="0"/>
              </w:rPr>
              <w:t xml:space="preserve"> </w:t>
            </w:r>
            <w:r w:rsidRPr="003A2EA3">
              <w:rPr>
                <w:b/>
                <w:snapToGrid w:val="0"/>
              </w:rPr>
              <w:t>all subjects</w:t>
            </w:r>
          </w:p>
          <w:p w:rsidR="00E517B1" w:rsidRPr="003A2EA3" w:rsidRDefault="00E517B1" w:rsidP="00A3481F">
            <w:pPr>
              <w:pStyle w:val="Tabletextcentred"/>
              <w:rPr>
                <w:b/>
                <w:snapToGrid w:val="0"/>
              </w:rPr>
            </w:pPr>
            <w:r w:rsidRPr="003A2EA3">
              <w:rPr>
                <w:b/>
                <w:snapToGrid w:val="0"/>
              </w:rPr>
              <w:t xml:space="preserve"> (N = 110)</w:t>
            </w:r>
          </w:p>
        </w:tc>
      </w:tr>
      <w:tr w:rsidR="00E517B1" w:rsidRPr="003A2EA3" w:rsidTr="006D7118">
        <w:tc>
          <w:tcPr>
            <w:tcW w:w="2256" w:type="pct"/>
          </w:tcPr>
          <w:p w:rsidR="00E517B1" w:rsidRPr="003A2EA3" w:rsidRDefault="00E517B1" w:rsidP="00A3481F">
            <w:pPr>
              <w:rPr>
                <w:rFonts w:ascii="Arial Narrow" w:hAnsi="Arial Narrow"/>
                <w:sz w:val="20"/>
              </w:rPr>
            </w:pPr>
            <w:r w:rsidRPr="003A2EA3">
              <w:rPr>
                <w:rFonts w:ascii="Arial Narrow" w:hAnsi="Arial Narrow"/>
                <w:sz w:val="20"/>
              </w:rPr>
              <w:t>Median duration of treatment, months (range)</w:t>
            </w:r>
          </w:p>
        </w:tc>
        <w:tc>
          <w:tcPr>
            <w:tcW w:w="1323" w:type="pct"/>
            <w:vAlign w:val="center"/>
          </w:tcPr>
          <w:p w:rsidR="00E517B1" w:rsidRPr="00386A5C" w:rsidRDefault="00E517B1" w:rsidP="00A3481F">
            <w:pPr>
              <w:jc w:val="center"/>
              <w:rPr>
                <w:rFonts w:ascii="Arial Narrow" w:hAnsi="Arial Narrow"/>
                <w:sz w:val="20"/>
                <w:highlight w:val="yellow"/>
              </w:rPr>
            </w:pPr>
            <w:r w:rsidRPr="002031D8">
              <w:rPr>
                <w:rFonts w:ascii="Arial Narrow" w:hAnsi="Arial Narrow"/>
                <w:sz w:val="20"/>
              </w:rPr>
              <w:t>11.7 (0.1-17.9)</w:t>
            </w:r>
          </w:p>
        </w:tc>
        <w:tc>
          <w:tcPr>
            <w:tcW w:w="1421" w:type="pct"/>
          </w:tcPr>
          <w:p w:rsidR="00E517B1" w:rsidRPr="00C27F96" w:rsidRDefault="00E517B1" w:rsidP="00A3481F">
            <w:pPr>
              <w:pStyle w:val="Tabletextcentred"/>
              <w:rPr>
                <w:snapToGrid w:val="0"/>
              </w:rPr>
            </w:pPr>
            <w:r w:rsidRPr="003A2EA3">
              <w:rPr>
                <w:snapToGrid w:val="0"/>
              </w:rPr>
              <w:t>4.6 (0.1-14.6)</w:t>
            </w:r>
          </w:p>
        </w:tc>
      </w:tr>
      <w:tr w:rsidR="00E517B1" w:rsidRPr="003A2EA3" w:rsidTr="006D7118">
        <w:tc>
          <w:tcPr>
            <w:tcW w:w="2256" w:type="pct"/>
          </w:tcPr>
          <w:p w:rsidR="00E517B1" w:rsidRPr="003A2EA3" w:rsidRDefault="00E517B1" w:rsidP="00A3481F">
            <w:pPr>
              <w:rPr>
                <w:rFonts w:ascii="Arial Narrow" w:hAnsi="Arial Narrow"/>
                <w:sz w:val="20"/>
              </w:rPr>
            </w:pPr>
            <w:r w:rsidRPr="003A2EA3">
              <w:rPr>
                <w:rFonts w:ascii="Arial Narrow" w:hAnsi="Arial Narrow"/>
                <w:sz w:val="20"/>
              </w:rPr>
              <w:t>Median duration of follow-up, months (range)</w:t>
            </w:r>
          </w:p>
        </w:tc>
        <w:tc>
          <w:tcPr>
            <w:tcW w:w="1323" w:type="pct"/>
            <w:vAlign w:val="center"/>
          </w:tcPr>
          <w:p w:rsidR="00E517B1" w:rsidRPr="00386A5C" w:rsidRDefault="00E517B1" w:rsidP="00A3481F">
            <w:pPr>
              <w:jc w:val="center"/>
              <w:rPr>
                <w:rFonts w:ascii="Arial Narrow" w:hAnsi="Arial Narrow"/>
                <w:sz w:val="20"/>
                <w:highlight w:val="yellow"/>
              </w:rPr>
            </w:pPr>
            <w:r w:rsidRPr="002031D8">
              <w:rPr>
                <w:rFonts w:ascii="Arial Narrow" w:hAnsi="Arial Narrow"/>
                <w:sz w:val="20"/>
              </w:rPr>
              <w:t>NR</w:t>
            </w:r>
          </w:p>
        </w:tc>
        <w:tc>
          <w:tcPr>
            <w:tcW w:w="1421" w:type="pct"/>
          </w:tcPr>
          <w:p w:rsidR="00E517B1" w:rsidRPr="00C27F96" w:rsidRDefault="00E517B1" w:rsidP="00A3481F">
            <w:pPr>
              <w:pStyle w:val="Tabletextcentred"/>
              <w:rPr>
                <w:snapToGrid w:val="0"/>
              </w:rPr>
            </w:pPr>
            <w:r w:rsidRPr="003A2EA3">
              <w:rPr>
                <w:snapToGrid w:val="0"/>
              </w:rPr>
              <w:t>1</w:t>
            </w:r>
            <w:r w:rsidRPr="00C27F96">
              <w:rPr>
                <w:snapToGrid w:val="0"/>
              </w:rPr>
              <w:t>1.1 (0.2-24.6)</w:t>
            </w:r>
          </w:p>
        </w:tc>
      </w:tr>
      <w:tr w:rsidR="00E517B1" w:rsidRPr="003A2EA3" w:rsidTr="006D7118">
        <w:tc>
          <w:tcPr>
            <w:tcW w:w="5000" w:type="pct"/>
            <w:gridSpan w:val="3"/>
            <w:vAlign w:val="center"/>
          </w:tcPr>
          <w:p w:rsidR="00E517B1" w:rsidRPr="003A2EA3" w:rsidRDefault="00E517B1" w:rsidP="00A3481F">
            <w:pPr>
              <w:rPr>
                <w:rFonts w:ascii="Arial Narrow" w:hAnsi="Arial Narrow"/>
                <w:sz w:val="20"/>
              </w:rPr>
            </w:pPr>
            <w:r w:rsidRPr="003A2EA3">
              <w:rPr>
                <w:rFonts w:ascii="Arial Narrow" w:hAnsi="Arial Narrow"/>
                <w:b/>
                <w:sz w:val="20"/>
              </w:rPr>
              <w:t>Response rates</w:t>
            </w:r>
          </w:p>
        </w:tc>
      </w:tr>
      <w:tr w:rsidR="00E517B1" w:rsidRPr="003A2EA3" w:rsidTr="006D7118">
        <w:tc>
          <w:tcPr>
            <w:tcW w:w="2256" w:type="pct"/>
            <w:vAlign w:val="center"/>
          </w:tcPr>
          <w:p w:rsidR="00E517B1" w:rsidRPr="003A2EA3" w:rsidRDefault="00E517B1" w:rsidP="00A3481F">
            <w:pPr>
              <w:pStyle w:val="TableText0"/>
              <w:spacing w:before="0" w:after="0"/>
              <w:rPr>
                <w:rFonts w:ascii="Arial Narrow" w:hAnsi="Arial Narrow"/>
                <w:szCs w:val="20"/>
                <w:vertAlign w:val="superscript"/>
              </w:rPr>
            </w:pPr>
            <w:r w:rsidRPr="003A2EA3">
              <w:rPr>
                <w:rFonts w:ascii="Arial Narrow" w:hAnsi="Arial Narrow"/>
                <w:szCs w:val="20"/>
              </w:rPr>
              <w:t>Overall response rate, % (95% CI)</w:t>
            </w:r>
          </w:p>
        </w:tc>
        <w:tc>
          <w:tcPr>
            <w:tcW w:w="1323" w:type="pct"/>
            <w:vAlign w:val="center"/>
          </w:tcPr>
          <w:p w:rsidR="00E517B1" w:rsidRPr="00386A5C" w:rsidRDefault="00E517B1" w:rsidP="00A3481F">
            <w:pPr>
              <w:jc w:val="center"/>
              <w:rPr>
                <w:rFonts w:ascii="Arial Narrow" w:hAnsi="Arial Narrow"/>
                <w:sz w:val="20"/>
                <w:highlight w:val="yellow"/>
              </w:rPr>
            </w:pPr>
            <w:r w:rsidRPr="002031D8">
              <w:rPr>
                <w:rFonts w:ascii="Arial Narrow" w:hAnsi="Arial Narrow"/>
                <w:sz w:val="20"/>
              </w:rPr>
              <w:t>67.2 (54.3, 78.4)</w:t>
            </w:r>
          </w:p>
        </w:tc>
        <w:tc>
          <w:tcPr>
            <w:tcW w:w="1421" w:type="pct"/>
            <w:vAlign w:val="center"/>
          </w:tcPr>
          <w:p w:rsidR="00E517B1" w:rsidRPr="00C27F96" w:rsidRDefault="00E517B1" w:rsidP="00A3481F">
            <w:pPr>
              <w:jc w:val="center"/>
              <w:rPr>
                <w:rFonts w:ascii="Arial Narrow" w:hAnsi="Arial Narrow"/>
                <w:sz w:val="20"/>
              </w:rPr>
            </w:pPr>
            <w:r w:rsidRPr="003A2EA3">
              <w:rPr>
                <w:rFonts w:ascii="Arial Narrow" w:hAnsi="Arial Narrow"/>
                <w:sz w:val="20"/>
              </w:rPr>
              <w:t>15.5 (9.3, 23.6)</w:t>
            </w:r>
          </w:p>
        </w:tc>
      </w:tr>
      <w:tr w:rsidR="00E517B1" w:rsidRPr="003A2EA3" w:rsidTr="006D7118">
        <w:tc>
          <w:tcPr>
            <w:tcW w:w="2256" w:type="pct"/>
            <w:vAlign w:val="center"/>
          </w:tcPr>
          <w:p w:rsidR="00E517B1" w:rsidRPr="003A2EA3" w:rsidRDefault="00E517B1" w:rsidP="00A3481F">
            <w:pPr>
              <w:pStyle w:val="TableText0"/>
              <w:spacing w:before="0" w:after="0"/>
              <w:rPr>
                <w:rFonts w:ascii="Arial Narrow" w:hAnsi="Arial Narrow"/>
                <w:szCs w:val="20"/>
              </w:rPr>
            </w:pPr>
            <w:r w:rsidRPr="003A2EA3">
              <w:rPr>
                <w:rFonts w:ascii="Arial Narrow" w:hAnsi="Arial Narrow"/>
                <w:szCs w:val="20"/>
              </w:rPr>
              <w:t>- Complete response, n (%)</w:t>
            </w:r>
          </w:p>
        </w:tc>
        <w:tc>
          <w:tcPr>
            <w:tcW w:w="1323" w:type="pct"/>
            <w:vAlign w:val="center"/>
          </w:tcPr>
          <w:p w:rsidR="00E517B1" w:rsidRPr="00386A5C" w:rsidRDefault="00E517B1" w:rsidP="00A3481F">
            <w:pPr>
              <w:pStyle w:val="Tabletextcentred"/>
              <w:rPr>
                <w:highlight w:val="yellow"/>
              </w:rPr>
            </w:pPr>
            <w:r w:rsidRPr="002031D8">
              <w:t>1 (1.6)</w:t>
            </w:r>
          </w:p>
        </w:tc>
        <w:tc>
          <w:tcPr>
            <w:tcW w:w="1421" w:type="pct"/>
            <w:vAlign w:val="center"/>
          </w:tcPr>
          <w:p w:rsidR="00E517B1" w:rsidRPr="003A2EA3" w:rsidRDefault="00E517B1" w:rsidP="00A3481F">
            <w:pPr>
              <w:pStyle w:val="TableText0"/>
              <w:spacing w:before="0" w:after="0"/>
              <w:jc w:val="center"/>
              <w:rPr>
                <w:rFonts w:ascii="Arial Narrow" w:hAnsi="Arial Narrow"/>
                <w:szCs w:val="20"/>
              </w:rPr>
            </w:pPr>
            <w:r w:rsidRPr="003A2EA3">
              <w:rPr>
                <w:rFonts w:ascii="Arial Narrow" w:hAnsi="Arial Narrow"/>
                <w:szCs w:val="20"/>
              </w:rPr>
              <w:t>0</w:t>
            </w:r>
          </w:p>
        </w:tc>
      </w:tr>
      <w:tr w:rsidR="00E517B1" w:rsidRPr="003A2EA3" w:rsidTr="006D7118">
        <w:tc>
          <w:tcPr>
            <w:tcW w:w="2256" w:type="pct"/>
            <w:vAlign w:val="center"/>
          </w:tcPr>
          <w:p w:rsidR="00E517B1" w:rsidRPr="003A2EA3" w:rsidRDefault="00E517B1" w:rsidP="00A3481F">
            <w:pPr>
              <w:pStyle w:val="TableText0"/>
              <w:spacing w:before="0" w:after="0"/>
              <w:rPr>
                <w:rFonts w:ascii="Arial Narrow" w:hAnsi="Arial Narrow"/>
                <w:szCs w:val="20"/>
              </w:rPr>
            </w:pPr>
            <w:r w:rsidRPr="003A2EA3">
              <w:rPr>
                <w:rFonts w:ascii="Arial Narrow" w:hAnsi="Arial Narrow"/>
                <w:szCs w:val="20"/>
              </w:rPr>
              <w:t>- Partial response, n (%)</w:t>
            </w:r>
          </w:p>
        </w:tc>
        <w:tc>
          <w:tcPr>
            <w:tcW w:w="1323" w:type="pct"/>
            <w:vAlign w:val="center"/>
          </w:tcPr>
          <w:p w:rsidR="00E517B1" w:rsidRPr="00386A5C" w:rsidRDefault="00E517B1" w:rsidP="00A3481F">
            <w:pPr>
              <w:pStyle w:val="Tabletextcentred"/>
              <w:rPr>
                <w:highlight w:val="yellow"/>
              </w:rPr>
            </w:pPr>
            <w:r w:rsidRPr="002031D8">
              <w:t>42 (65.6)</w:t>
            </w:r>
          </w:p>
        </w:tc>
        <w:tc>
          <w:tcPr>
            <w:tcW w:w="1421" w:type="pct"/>
            <w:vAlign w:val="center"/>
          </w:tcPr>
          <w:p w:rsidR="00E517B1" w:rsidRPr="003A2EA3" w:rsidRDefault="00E517B1" w:rsidP="00A3481F">
            <w:pPr>
              <w:pStyle w:val="TableText0"/>
              <w:spacing w:before="0" w:after="0"/>
              <w:jc w:val="center"/>
              <w:rPr>
                <w:rFonts w:ascii="Arial Narrow" w:hAnsi="Arial Narrow"/>
                <w:szCs w:val="20"/>
              </w:rPr>
            </w:pPr>
            <w:r w:rsidRPr="003A2EA3">
              <w:rPr>
                <w:rFonts w:ascii="Arial Narrow" w:hAnsi="Arial Narrow"/>
                <w:szCs w:val="20"/>
              </w:rPr>
              <w:t>(15.5)</w:t>
            </w:r>
          </w:p>
        </w:tc>
      </w:tr>
      <w:tr w:rsidR="00E517B1" w:rsidRPr="003A2EA3" w:rsidTr="006D7118">
        <w:tc>
          <w:tcPr>
            <w:tcW w:w="5000" w:type="pct"/>
            <w:gridSpan w:val="3"/>
          </w:tcPr>
          <w:p w:rsidR="00E517B1" w:rsidRPr="00D05FB9" w:rsidRDefault="00E517B1" w:rsidP="00A3481F">
            <w:pPr>
              <w:rPr>
                <w:rFonts w:ascii="Arial Narrow" w:hAnsi="Arial Narrow"/>
                <w:b/>
                <w:sz w:val="20"/>
              </w:rPr>
            </w:pPr>
            <w:r w:rsidRPr="00D05FB9">
              <w:rPr>
                <w:rFonts w:ascii="Arial Narrow" w:hAnsi="Arial Narrow"/>
                <w:b/>
                <w:sz w:val="20"/>
              </w:rPr>
              <w:t>Progression-free survival</w:t>
            </w:r>
          </w:p>
        </w:tc>
      </w:tr>
      <w:tr w:rsidR="00E517B1" w:rsidRPr="003A2EA3" w:rsidTr="006D7118">
        <w:tc>
          <w:tcPr>
            <w:tcW w:w="2256" w:type="pct"/>
          </w:tcPr>
          <w:p w:rsidR="00E517B1" w:rsidRPr="00D05FB9" w:rsidRDefault="00E517B1" w:rsidP="00A3481F">
            <w:pPr>
              <w:rPr>
                <w:rFonts w:ascii="Arial Narrow" w:hAnsi="Arial Narrow"/>
                <w:sz w:val="20"/>
              </w:rPr>
            </w:pPr>
            <w:r w:rsidRPr="00D05FB9">
              <w:rPr>
                <w:rFonts w:ascii="Arial Narrow" w:hAnsi="Arial Narrow"/>
                <w:sz w:val="20"/>
              </w:rPr>
              <w:t>Events n (%)</w:t>
            </w:r>
          </w:p>
        </w:tc>
        <w:tc>
          <w:tcPr>
            <w:tcW w:w="1323" w:type="pct"/>
          </w:tcPr>
          <w:p w:rsidR="00E517B1" w:rsidRPr="00386A5C" w:rsidRDefault="00E517B1" w:rsidP="00A3481F">
            <w:pPr>
              <w:jc w:val="center"/>
              <w:rPr>
                <w:rFonts w:ascii="Arial Narrow" w:hAnsi="Arial Narrow"/>
                <w:sz w:val="20"/>
                <w:highlight w:val="yellow"/>
              </w:rPr>
            </w:pPr>
            <w:r w:rsidRPr="002031D8">
              <w:rPr>
                <w:rFonts w:ascii="Arial Narrow" w:hAnsi="Arial Narrow"/>
                <w:sz w:val="20"/>
              </w:rPr>
              <w:t>12 (18.8%)</w:t>
            </w:r>
          </w:p>
        </w:tc>
        <w:tc>
          <w:tcPr>
            <w:tcW w:w="1421" w:type="pct"/>
          </w:tcPr>
          <w:p w:rsidR="00E517B1" w:rsidRPr="00D05FB9" w:rsidRDefault="00E517B1" w:rsidP="00A3481F">
            <w:pPr>
              <w:jc w:val="center"/>
              <w:rPr>
                <w:rFonts w:ascii="Arial Narrow" w:hAnsi="Arial Narrow"/>
                <w:sz w:val="20"/>
              </w:rPr>
            </w:pPr>
            <w:r w:rsidRPr="00D05FB9">
              <w:rPr>
                <w:rFonts w:ascii="Arial Narrow" w:hAnsi="Arial Narrow"/>
                <w:sz w:val="20"/>
              </w:rPr>
              <w:t>(63.6)</w:t>
            </w:r>
          </w:p>
        </w:tc>
      </w:tr>
      <w:tr w:rsidR="00E517B1" w:rsidRPr="003A2EA3" w:rsidTr="006D7118">
        <w:tc>
          <w:tcPr>
            <w:tcW w:w="2256" w:type="pct"/>
            <w:vAlign w:val="center"/>
          </w:tcPr>
          <w:p w:rsidR="00E517B1" w:rsidRPr="00D05FB9" w:rsidRDefault="00E517B1" w:rsidP="00A3481F">
            <w:pPr>
              <w:ind w:right="-108"/>
              <w:rPr>
                <w:rFonts w:ascii="Arial Narrow" w:hAnsi="Arial Narrow"/>
                <w:sz w:val="20"/>
              </w:rPr>
            </w:pPr>
            <w:r w:rsidRPr="00D05FB9">
              <w:rPr>
                <w:rFonts w:ascii="Arial Narrow" w:hAnsi="Arial Narrow"/>
                <w:sz w:val="20"/>
              </w:rPr>
              <w:t>Median PFS, months (95% CI)</w:t>
            </w:r>
          </w:p>
        </w:tc>
        <w:tc>
          <w:tcPr>
            <w:tcW w:w="1323" w:type="pct"/>
            <w:vAlign w:val="center"/>
          </w:tcPr>
          <w:p w:rsidR="00E517B1" w:rsidRPr="00386A5C" w:rsidRDefault="00E517B1" w:rsidP="00A3481F">
            <w:pPr>
              <w:pStyle w:val="Tabletextcentred"/>
              <w:rPr>
                <w:highlight w:val="yellow"/>
              </w:rPr>
            </w:pPr>
            <w:r w:rsidRPr="002031D8">
              <w:t>Not reached (13.2, NE)</w:t>
            </w:r>
          </w:p>
        </w:tc>
        <w:tc>
          <w:tcPr>
            <w:tcW w:w="1421" w:type="pct"/>
            <w:vAlign w:val="center"/>
          </w:tcPr>
          <w:p w:rsidR="00E517B1" w:rsidRPr="00D05FB9" w:rsidRDefault="00E517B1" w:rsidP="00A3481F">
            <w:pPr>
              <w:jc w:val="center"/>
              <w:rPr>
                <w:rFonts w:ascii="Arial Narrow" w:hAnsi="Arial Narrow"/>
                <w:sz w:val="20"/>
              </w:rPr>
            </w:pPr>
            <w:r w:rsidRPr="00D05FB9">
              <w:rPr>
                <w:rFonts w:ascii="Arial Narrow" w:hAnsi="Arial Narrow"/>
                <w:sz w:val="20"/>
              </w:rPr>
              <w:t>6.5 (4.0, 7.3)</w:t>
            </w:r>
          </w:p>
        </w:tc>
      </w:tr>
      <w:tr w:rsidR="00E517B1" w:rsidRPr="003A2EA3" w:rsidTr="006D7118">
        <w:tc>
          <w:tcPr>
            <w:tcW w:w="2256" w:type="pct"/>
          </w:tcPr>
          <w:p w:rsidR="00E517B1" w:rsidRPr="00D05FB9" w:rsidRDefault="00E517B1" w:rsidP="00A3481F">
            <w:pPr>
              <w:ind w:right="-108"/>
              <w:rPr>
                <w:rFonts w:ascii="Arial Narrow" w:hAnsi="Arial Narrow"/>
                <w:sz w:val="20"/>
              </w:rPr>
            </w:pPr>
            <w:r w:rsidRPr="00D05FB9">
              <w:rPr>
                <w:rFonts w:ascii="Arial Narrow" w:hAnsi="Arial Narrow"/>
                <w:sz w:val="20"/>
              </w:rPr>
              <w:t>KM estimate of PFS at 6 months, % (95% CI)</w:t>
            </w:r>
          </w:p>
        </w:tc>
        <w:tc>
          <w:tcPr>
            <w:tcW w:w="1323" w:type="pct"/>
          </w:tcPr>
          <w:p w:rsidR="00E517B1" w:rsidRPr="00A5328F" w:rsidRDefault="00A5328F" w:rsidP="00A3481F">
            <w:pPr>
              <w:jc w:val="center"/>
              <w:rPr>
                <w:rFonts w:ascii="Arial Narrow" w:hAnsi="Arial Narrow"/>
                <w:sz w:val="20"/>
                <w:highlight w:val="black"/>
              </w:rPr>
            </w:pPr>
            <w:r>
              <w:rPr>
                <w:rFonts w:ascii="Arial Narrow" w:hAnsi="Arial Narrow"/>
                <w:noProof/>
                <w:color w:val="000000"/>
                <w:sz w:val="20"/>
                <w:highlight w:val="black"/>
              </w:rPr>
              <w:t>''''''' '''''''''' '''''''</w:t>
            </w:r>
          </w:p>
        </w:tc>
        <w:tc>
          <w:tcPr>
            <w:tcW w:w="1421" w:type="pct"/>
          </w:tcPr>
          <w:p w:rsidR="00E517B1" w:rsidRPr="00D05FB9" w:rsidRDefault="00E517B1" w:rsidP="00A3481F">
            <w:pPr>
              <w:jc w:val="center"/>
              <w:rPr>
                <w:rFonts w:ascii="Arial Narrow" w:hAnsi="Arial Narrow"/>
                <w:sz w:val="20"/>
              </w:rPr>
            </w:pPr>
            <w:r w:rsidRPr="00D05FB9">
              <w:rPr>
                <w:rFonts w:ascii="Arial Narrow" w:hAnsi="Arial Narrow"/>
                <w:sz w:val="20"/>
              </w:rPr>
              <w:t>NR</w:t>
            </w:r>
          </w:p>
        </w:tc>
      </w:tr>
      <w:tr w:rsidR="00E517B1" w:rsidRPr="003A2EA3" w:rsidTr="006D7118">
        <w:tc>
          <w:tcPr>
            <w:tcW w:w="2256" w:type="pct"/>
          </w:tcPr>
          <w:p w:rsidR="00E517B1" w:rsidRPr="00D05FB9" w:rsidRDefault="00E517B1" w:rsidP="00A3481F">
            <w:pPr>
              <w:ind w:right="-108"/>
              <w:rPr>
                <w:rFonts w:ascii="Arial Narrow" w:hAnsi="Arial Narrow"/>
                <w:sz w:val="20"/>
              </w:rPr>
            </w:pPr>
            <w:r w:rsidRPr="00D05FB9">
              <w:rPr>
                <w:rFonts w:ascii="Arial Narrow" w:hAnsi="Arial Narrow"/>
                <w:sz w:val="20"/>
              </w:rPr>
              <w:t>KM estimate of PFS at 12 months, % (95% CI)</w:t>
            </w:r>
          </w:p>
        </w:tc>
        <w:tc>
          <w:tcPr>
            <w:tcW w:w="1323" w:type="pct"/>
          </w:tcPr>
          <w:p w:rsidR="00E517B1" w:rsidRPr="00864F62" w:rsidRDefault="00E517B1" w:rsidP="00A3481F">
            <w:pPr>
              <w:jc w:val="center"/>
              <w:rPr>
                <w:rFonts w:ascii="Arial Narrow" w:hAnsi="Arial Narrow"/>
                <w:sz w:val="20"/>
              </w:rPr>
            </w:pPr>
            <w:r w:rsidRPr="002031D8">
              <w:rPr>
                <w:rFonts w:ascii="Arial Narrow" w:hAnsi="Arial Narrow"/>
                <w:sz w:val="20"/>
              </w:rPr>
              <w:t>81 (68, 89)</w:t>
            </w:r>
          </w:p>
        </w:tc>
        <w:tc>
          <w:tcPr>
            <w:tcW w:w="1421" w:type="pct"/>
          </w:tcPr>
          <w:p w:rsidR="00E517B1" w:rsidRPr="00D05FB9" w:rsidRDefault="00E517B1" w:rsidP="00A3481F">
            <w:pPr>
              <w:jc w:val="center"/>
              <w:rPr>
                <w:rFonts w:ascii="Arial Narrow" w:hAnsi="Arial Narrow"/>
                <w:sz w:val="20"/>
              </w:rPr>
            </w:pPr>
            <w:r w:rsidRPr="00D05FB9">
              <w:rPr>
                <w:rFonts w:ascii="Arial Narrow" w:hAnsi="Arial Narrow"/>
                <w:sz w:val="20"/>
              </w:rPr>
              <w:t>9.2 (NR)</w:t>
            </w:r>
          </w:p>
        </w:tc>
      </w:tr>
      <w:tr w:rsidR="00E517B1" w:rsidRPr="003A2EA3" w:rsidTr="006D7118">
        <w:tc>
          <w:tcPr>
            <w:tcW w:w="5000" w:type="pct"/>
            <w:gridSpan w:val="3"/>
            <w:vAlign w:val="center"/>
          </w:tcPr>
          <w:p w:rsidR="00E517B1" w:rsidRPr="00864F62" w:rsidRDefault="00E517B1" w:rsidP="00A3481F">
            <w:pPr>
              <w:rPr>
                <w:rFonts w:ascii="Arial Narrow" w:hAnsi="Arial Narrow"/>
                <w:b/>
                <w:sz w:val="20"/>
              </w:rPr>
            </w:pPr>
            <w:r w:rsidRPr="00864F62">
              <w:rPr>
                <w:rFonts w:ascii="Arial Narrow" w:hAnsi="Arial Narrow"/>
                <w:b/>
                <w:sz w:val="20"/>
              </w:rPr>
              <w:t>Overall survival</w:t>
            </w:r>
          </w:p>
        </w:tc>
      </w:tr>
      <w:tr w:rsidR="00E517B1" w:rsidRPr="003A2EA3" w:rsidTr="006D7118">
        <w:tc>
          <w:tcPr>
            <w:tcW w:w="2256" w:type="pct"/>
            <w:vAlign w:val="center"/>
          </w:tcPr>
          <w:p w:rsidR="00E517B1" w:rsidRPr="00D05FB9" w:rsidRDefault="00E517B1" w:rsidP="00A3481F">
            <w:pPr>
              <w:ind w:right="-108"/>
              <w:rPr>
                <w:rFonts w:ascii="Arial Narrow" w:hAnsi="Arial Narrow"/>
                <w:sz w:val="20"/>
              </w:rPr>
            </w:pPr>
            <w:r w:rsidRPr="00D05FB9">
              <w:rPr>
                <w:rFonts w:ascii="Arial Narrow" w:hAnsi="Arial Narrow"/>
                <w:sz w:val="20"/>
              </w:rPr>
              <w:t>Death n (%)</w:t>
            </w:r>
          </w:p>
        </w:tc>
        <w:tc>
          <w:tcPr>
            <w:tcW w:w="1323" w:type="pct"/>
          </w:tcPr>
          <w:p w:rsidR="00E517B1" w:rsidRPr="00A5328F" w:rsidRDefault="00A5328F" w:rsidP="00A3481F">
            <w:pPr>
              <w:jc w:val="center"/>
              <w:rPr>
                <w:rFonts w:ascii="Arial Narrow" w:hAnsi="Arial Narrow"/>
                <w:sz w:val="20"/>
                <w:highlight w:val="black"/>
              </w:rPr>
            </w:pPr>
            <w:r>
              <w:rPr>
                <w:rFonts w:ascii="Arial Narrow" w:hAnsi="Arial Narrow"/>
                <w:noProof/>
                <w:color w:val="000000"/>
                <w:sz w:val="20"/>
                <w:highlight w:val="black"/>
              </w:rPr>
              <w:t>''' '''''''''''''''''</w:t>
            </w:r>
          </w:p>
        </w:tc>
        <w:tc>
          <w:tcPr>
            <w:tcW w:w="1421" w:type="pct"/>
          </w:tcPr>
          <w:p w:rsidR="00E517B1" w:rsidRPr="00D05FB9" w:rsidRDefault="00E517B1" w:rsidP="00A3481F">
            <w:pPr>
              <w:jc w:val="center"/>
              <w:rPr>
                <w:rFonts w:ascii="Arial Narrow" w:hAnsi="Arial Narrow"/>
                <w:sz w:val="20"/>
              </w:rPr>
            </w:pPr>
            <w:r w:rsidRPr="00D05FB9">
              <w:rPr>
                <w:rFonts w:ascii="Arial Narrow" w:hAnsi="Arial Narrow"/>
                <w:sz w:val="20"/>
              </w:rPr>
              <w:t>(36.4)</w:t>
            </w:r>
          </w:p>
        </w:tc>
      </w:tr>
      <w:tr w:rsidR="00E517B1" w:rsidRPr="003A2EA3" w:rsidTr="006D7118">
        <w:tc>
          <w:tcPr>
            <w:tcW w:w="2256" w:type="pct"/>
            <w:vAlign w:val="center"/>
          </w:tcPr>
          <w:p w:rsidR="00E517B1" w:rsidRPr="00D05FB9" w:rsidRDefault="00E517B1" w:rsidP="00A3481F">
            <w:pPr>
              <w:ind w:right="-108"/>
              <w:rPr>
                <w:rFonts w:ascii="Arial Narrow" w:hAnsi="Arial Narrow"/>
                <w:sz w:val="20"/>
              </w:rPr>
            </w:pPr>
            <w:r w:rsidRPr="00D05FB9">
              <w:rPr>
                <w:rFonts w:ascii="Arial Narrow" w:hAnsi="Arial Narrow"/>
                <w:sz w:val="20"/>
              </w:rPr>
              <w:t>Median OS, months (95% CI)</w:t>
            </w:r>
          </w:p>
        </w:tc>
        <w:tc>
          <w:tcPr>
            <w:tcW w:w="1323" w:type="pct"/>
          </w:tcPr>
          <w:p w:rsidR="00E517B1" w:rsidRPr="00A5328F" w:rsidRDefault="00A5328F" w:rsidP="00A3481F">
            <w:pPr>
              <w:jc w:val="center"/>
              <w:rPr>
                <w:rFonts w:ascii="Arial Narrow" w:hAnsi="Arial Narrow"/>
                <w:sz w:val="20"/>
                <w:highlight w:val="black"/>
              </w:rPr>
            </w:pPr>
            <w:r>
              <w:rPr>
                <w:rFonts w:ascii="Arial Narrow" w:hAnsi="Arial Narrow"/>
                <w:noProof/>
                <w:color w:val="000000"/>
                <w:sz w:val="20"/>
                <w:highlight w:val="black"/>
              </w:rPr>
              <w:t>'''''''' '''''''''''''''''''' '''''''''''</w:t>
            </w:r>
          </w:p>
        </w:tc>
        <w:tc>
          <w:tcPr>
            <w:tcW w:w="1421" w:type="pct"/>
            <w:vAlign w:val="center"/>
          </w:tcPr>
          <w:p w:rsidR="00E517B1" w:rsidRPr="00D05FB9" w:rsidRDefault="00E517B1" w:rsidP="00A3481F">
            <w:pPr>
              <w:jc w:val="center"/>
              <w:rPr>
                <w:rFonts w:ascii="Arial Narrow" w:hAnsi="Arial Narrow"/>
                <w:sz w:val="20"/>
              </w:rPr>
            </w:pPr>
            <w:r w:rsidRPr="00D05FB9">
              <w:rPr>
                <w:rFonts w:ascii="Arial Narrow" w:hAnsi="Arial Narrow"/>
                <w:sz w:val="20"/>
              </w:rPr>
              <w:t>20.8 (14.8, NE)</w:t>
            </w:r>
          </w:p>
        </w:tc>
      </w:tr>
      <w:tr w:rsidR="00E517B1" w:rsidRPr="003A2EA3" w:rsidTr="006D7118">
        <w:tc>
          <w:tcPr>
            <w:tcW w:w="2256" w:type="pct"/>
          </w:tcPr>
          <w:p w:rsidR="00E517B1" w:rsidRPr="00D05FB9" w:rsidRDefault="00E517B1" w:rsidP="00A3481F">
            <w:pPr>
              <w:ind w:right="-108"/>
              <w:rPr>
                <w:rFonts w:ascii="Arial Narrow" w:hAnsi="Arial Narrow"/>
                <w:sz w:val="20"/>
              </w:rPr>
            </w:pPr>
            <w:r w:rsidRPr="00D05FB9">
              <w:rPr>
                <w:rFonts w:ascii="Arial Narrow" w:hAnsi="Arial Narrow"/>
                <w:sz w:val="20"/>
              </w:rPr>
              <w:t>KM estimate of OS at 6 months, % (95% CI)</w:t>
            </w:r>
          </w:p>
        </w:tc>
        <w:tc>
          <w:tcPr>
            <w:tcW w:w="1323" w:type="pct"/>
          </w:tcPr>
          <w:p w:rsidR="00E517B1" w:rsidRPr="00A5328F" w:rsidRDefault="00A5328F" w:rsidP="00A3481F">
            <w:pPr>
              <w:jc w:val="center"/>
              <w:rPr>
                <w:rFonts w:ascii="Arial Narrow" w:hAnsi="Arial Narrow"/>
                <w:sz w:val="20"/>
                <w:highlight w:val="black"/>
              </w:rPr>
            </w:pPr>
            <w:r>
              <w:rPr>
                <w:rFonts w:ascii="Arial Narrow" w:hAnsi="Arial Narrow"/>
                <w:noProof/>
                <w:color w:val="000000"/>
                <w:sz w:val="20"/>
                <w:highlight w:val="black"/>
              </w:rPr>
              <w:t>'''''' ''''''''' ''''''''</w:t>
            </w:r>
          </w:p>
        </w:tc>
        <w:tc>
          <w:tcPr>
            <w:tcW w:w="1421" w:type="pct"/>
          </w:tcPr>
          <w:p w:rsidR="00E517B1" w:rsidRPr="00D05FB9" w:rsidRDefault="00E517B1" w:rsidP="00A3481F">
            <w:pPr>
              <w:jc w:val="center"/>
              <w:rPr>
                <w:rFonts w:ascii="Arial Narrow" w:hAnsi="Arial Narrow"/>
                <w:sz w:val="20"/>
              </w:rPr>
            </w:pPr>
            <w:r w:rsidRPr="00D05FB9">
              <w:rPr>
                <w:rFonts w:ascii="Arial Narrow" w:hAnsi="Arial Narrow"/>
                <w:sz w:val="20"/>
              </w:rPr>
              <w:t>NR</w:t>
            </w:r>
          </w:p>
        </w:tc>
      </w:tr>
      <w:tr w:rsidR="00E517B1" w:rsidRPr="003A2EA3" w:rsidTr="006D7118">
        <w:tc>
          <w:tcPr>
            <w:tcW w:w="2256" w:type="pct"/>
          </w:tcPr>
          <w:p w:rsidR="00E517B1" w:rsidRPr="00D05FB9" w:rsidRDefault="00E517B1" w:rsidP="00A3481F">
            <w:pPr>
              <w:ind w:right="-108"/>
              <w:rPr>
                <w:rFonts w:ascii="Arial Narrow" w:hAnsi="Arial Narrow"/>
                <w:sz w:val="20"/>
              </w:rPr>
            </w:pPr>
            <w:r w:rsidRPr="00D05FB9">
              <w:rPr>
                <w:rFonts w:ascii="Arial Narrow" w:hAnsi="Arial Narrow"/>
                <w:sz w:val="20"/>
              </w:rPr>
              <w:t>KM estimate of OS at 12 months, % (95% CI)</w:t>
            </w:r>
          </w:p>
        </w:tc>
        <w:tc>
          <w:tcPr>
            <w:tcW w:w="1323" w:type="pct"/>
          </w:tcPr>
          <w:p w:rsidR="00E517B1" w:rsidRPr="00A5328F" w:rsidRDefault="00A5328F" w:rsidP="00A3481F">
            <w:pPr>
              <w:jc w:val="center"/>
              <w:rPr>
                <w:rFonts w:ascii="Arial Narrow" w:hAnsi="Arial Narrow"/>
                <w:sz w:val="20"/>
                <w:highlight w:val="black"/>
              </w:rPr>
            </w:pPr>
            <w:r>
              <w:rPr>
                <w:rFonts w:ascii="Arial Narrow" w:hAnsi="Arial Narrow"/>
                <w:noProof/>
                <w:color w:val="000000"/>
                <w:sz w:val="20"/>
                <w:highlight w:val="black"/>
              </w:rPr>
              <w:t>'''''' '''''''''' ''''''''</w:t>
            </w:r>
          </w:p>
        </w:tc>
        <w:tc>
          <w:tcPr>
            <w:tcW w:w="1421" w:type="pct"/>
          </w:tcPr>
          <w:p w:rsidR="00E517B1" w:rsidRPr="00D05FB9" w:rsidRDefault="00E517B1" w:rsidP="00A3481F">
            <w:pPr>
              <w:jc w:val="center"/>
              <w:rPr>
                <w:rFonts w:ascii="Arial Narrow" w:hAnsi="Arial Narrow"/>
                <w:sz w:val="20"/>
              </w:rPr>
            </w:pPr>
            <w:r w:rsidRPr="00D05FB9">
              <w:rPr>
                <w:rFonts w:ascii="Arial Narrow" w:hAnsi="Arial Narrow"/>
                <w:sz w:val="20"/>
              </w:rPr>
              <w:t>67 (NR)</w:t>
            </w:r>
          </w:p>
        </w:tc>
      </w:tr>
    </w:tbl>
    <w:p w:rsidR="00E517B1" w:rsidRPr="003A2EA3" w:rsidRDefault="00E517B1" w:rsidP="006D7118">
      <w:pPr>
        <w:rPr>
          <w:rFonts w:ascii="Arial Narrow" w:hAnsi="Arial Narrow"/>
          <w:sz w:val="18"/>
          <w:szCs w:val="18"/>
        </w:rPr>
      </w:pPr>
      <w:r w:rsidRPr="003A2EA3">
        <w:rPr>
          <w:rFonts w:ascii="Arial Narrow" w:hAnsi="Arial Narrow"/>
          <w:sz w:val="18"/>
          <w:szCs w:val="18"/>
        </w:rPr>
        <w:t xml:space="preserve">Abbreviations: CI, confidence interval; KM, Kaplan-Meier; NE, not evaluable; NR, not reported; OS, overall survival; PBO, placebo; PFS, progression free survival; RITU, rituximab; VEN, </w:t>
      </w:r>
      <w:proofErr w:type="spellStart"/>
      <w:r w:rsidRPr="003A2EA3">
        <w:rPr>
          <w:rFonts w:ascii="Arial Narrow" w:hAnsi="Arial Narrow"/>
          <w:sz w:val="18"/>
          <w:szCs w:val="18"/>
        </w:rPr>
        <w:t>venetoclax</w:t>
      </w:r>
      <w:proofErr w:type="spellEnd"/>
    </w:p>
    <w:p w:rsidR="00DF26A7" w:rsidRPr="003A2EA3" w:rsidRDefault="00E517B1" w:rsidP="006D7118">
      <w:pPr>
        <w:rPr>
          <w:rFonts w:asciiTheme="minorHAnsi" w:hAnsiTheme="minorHAnsi"/>
          <w:sz w:val="22"/>
          <w:szCs w:val="22"/>
        </w:rPr>
      </w:pPr>
      <w:r w:rsidRPr="003A2EA3">
        <w:rPr>
          <w:rFonts w:ascii="Arial Narrow" w:hAnsi="Arial Narrow"/>
          <w:sz w:val="18"/>
          <w:szCs w:val="18"/>
        </w:rPr>
        <w:t>Source: March 2017 minutes</w:t>
      </w:r>
    </w:p>
    <w:p w:rsidR="00E517B1" w:rsidRPr="003A2EA3" w:rsidRDefault="00E517B1" w:rsidP="00E517B1">
      <w:pPr>
        <w:rPr>
          <w:rFonts w:asciiTheme="minorHAnsi" w:hAnsiTheme="minorHAnsi"/>
        </w:rPr>
      </w:pPr>
    </w:p>
    <w:p w:rsidR="00836475" w:rsidRPr="003A2EA3" w:rsidRDefault="00836475" w:rsidP="00836475">
      <w:pPr>
        <w:pStyle w:val="ListParagraph"/>
        <w:numPr>
          <w:ilvl w:val="1"/>
          <w:numId w:val="5"/>
        </w:numPr>
        <w:rPr>
          <w:rFonts w:asciiTheme="minorHAnsi" w:hAnsiTheme="minorHAnsi"/>
          <w:sz w:val="24"/>
          <w:szCs w:val="24"/>
        </w:rPr>
      </w:pPr>
      <w:r w:rsidRPr="003A2EA3">
        <w:rPr>
          <w:rFonts w:asciiTheme="minorHAnsi" w:hAnsiTheme="minorHAnsi"/>
          <w:sz w:val="24"/>
          <w:szCs w:val="24"/>
        </w:rPr>
        <w:t xml:space="preserve">The PBAC </w:t>
      </w:r>
      <w:r w:rsidR="00D36BA9" w:rsidRPr="003A2EA3">
        <w:rPr>
          <w:rFonts w:asciiTheme="minorHAnsi" w:hAnsiTheme="minorHAnsi"/>
          <w:sz w:val="24"/>
          <w:szCs w:val="24"/>
        </w:rPr>
        <w:t xml:space="preserve">further </w:t>
      </w:r>
      <w:r w:rsidR="0070278D" w:rsidRPr="003A2EA3">
        <w:rPr>
          <w:rFonts w:asciiTheme="minorHAnsi" w:hAnsiTheme="minorHAnsi"/>
          <w:sz w:val="24"/>
          <w:szCs w:val="24"/>
        </w:rPr>
        <w:t xml:space="preserve">compared </w:t>
      </w:r>
      <w:r w:rsidRPr="003A2EA3">
        <w:rPr>
          <w:rFonts w:asciiTheme="minorHAnsi" w:hAnsiTheme="minorHAnsi"/>
          <w:sz w:val="24"/>
          <w:szCs w:val="24"/>
        </w:rPr>
        <w:t xml:space="preserve">the </w:t>
      </w:r>
      <w:r w:rsidR="008556E2" w:rsidRPr="003A2EA3">
        <w:rPr>
          <w:rFonts w:asciiTheme="minorHAnsi" w:hAnsiTheme="minorHAnsi"/>
          <w:sz w:val="24"/>
          <w:szCs w:val="24"/>
        </w:rPr>
        <w:t xml:space="preserve">effectiveness </w:t>
      </w:r>
      <w:r w:rsidRPr="003A2EA3">
        <w:rPr>
          <w:rFonts w:asciiTheme="minorHAnsi" w:hAnsiTheme="minorHAnsi"/>
          <w:sz w:val="24"/>
          <w:szCs w:val="24"/>
        </w:rPr>
        <w:t xml:space="preserve">of </w:t>
      </w:r>
      <w:proofErr w:type="spellStart"/>
      <w:r w:rsidRPr="003A2EA3">
        <w:rPr>
          <w:rFonts w:asciiTheme="minorHAnsi" w:hAnsiTheme="minorHAnsi"/>
          <w:sz w:val="24"/>
          <w:szCs w:val="24"/>
        </w:rPr>
        <w:t>venetoclax</w:t>
      </w:r>
      <w:proofErr w:type="spellEnd"/>
      <w:r w:rsidRPr="003A2EA3">
        <w:rPr>
          <w:rFonts w:asciiTheme="minorHAnsi" w:hAnsiTheme="minorHAnsi"/>
          <w:sz w:val="24"/>
          <w:szCs w:val="24"/>
        </w:rPr>
        <w:t xml:space="preserve"> </w:t>
      </w:r>
      <w:r w:rsidR="0070278D" w:rsidRPr="003A2EA3">
        <w:rPr>
          <w:rFonts w:asciiTheme="minorHAnsi" w:hAnsiTheme="minorHAnsi"/>
          <w:sz w:val="24"/>
          <w:szCs w:val="24"/>
        </w:rPr>
        <w:t xml:space="preserve">with </w:t>
      </w:r>
      <w:r w:rsidRPr="003A2EA3">
        <w:rPr>
          <w:rFonts w:asciiTheme="minorHAnsi" w:hAnsiTheme="minorHAnsi"/>
          <w:sz w:val="24"/>
          <w:szCs w:val="24"/>
        </w:rPr>
        <w:t xml:space="preserve">the recently recommended therapies </w:t>
      </w:r>
      <w:proofErr w:type="spellStart"/>
      <w:r w:rsidRPr="003A2EA3">
        <w:rPr>
          <w:rFonts w:asciiTheme="minorHAnsi" w:hAnsiTheme="minorHAnsi"/>
          <w:sz w:val="24"/>
          <w:szCs w:val="24"/>
        </w:rPr>
        <w:t>ibrutinib</w:t>
      </w:r>
      <w:proofErr w:type="spellEnd"/>
      <w:r w:rsidRPr="003A2EA3">
        <w:rPr>
          <w:rFonts w:asciiTheme="minorHAnsi" w:hAnsiTheme="minorHAnsi"/>
          <w:sz w:val="24"/>
          <w:szCs w:val="24"/>
        </w:rPr>
        <w:t xml:space="preserve"> and </w:t>
      </w:r>
      <w:proofErr w:type="spellStart"/>
      <w:r w:rsidRPr="003A2EA3">
        <w:rPr>
          <w:rFonts w:asciiTheme="minorHAnsi" w:hAnsiTheme="minorHAnsi"/>
          <w:sz w:val="24"/>
          <w:szCs w:val="24"/>
        </w:rPr>
        <w:t>idelalisib</w:t>
      </w:r>
      <w:proofErr w:type="spellEnd"/>
      <w:r w:rsidRPr="003A2EA3">
        <w:rPr>
          <w:rFonts w:asciiTheme="minorHAnsi" w:hAnsiTheme="minorHAnsi"/>
          <w:sz w:val="24"/>
          <w:szCs w:val="24"/>
        </w:rPr>
        <w:t xml:space="preserve"> with rituximab </w:t>
      </w:r>
      <w:r w:rsidR="00F57F4F" w:rsidRPr="003A2EA3">
        <w:rPr>
          <w:rFonts w:asciiTheme="minorHAnsi" w:hAnsiTheme="minorHAnsi"/>
          <w:sz w:val="24"/>
          <w:szCs w:val="24"/>
        </w:rPr>
        <w:t xml:space="preserve">as summarised </w:t>
      </w:r>
      <w:r w:rsidRPr="003A2EA3">
        <w:rPr>
          <w:rFonts w:asciiTheme="minorHAnsi" w:hAnsiTheme="minorHAnsi"/>
          <w:sz w:val="24"/>
          <w:szCs w:val="24"/>
        </w:rPr>
        <w:t>in the tabl</w:t>
      </w:r>
      <w:r w:rsidR="007E38B1" w:rsidRPr="003A2EA3">
        <w:rPr>
          <w:rFonts w:asciiTheme="minorHAnsi" w:hAnsiTheme="minorHAnsi"/>
          <w:sz w:val="24"/>
          <w:szCs w:val="24"/>
        </w:rPr>
        <w:t>e</w:t>
      </w:r>
      <w:r w:rsidRPr="003A2EA3">
        <w:rPr>
          <w:rFonts w:asciiTheme="minorHAnsi" w:hAnsiTheme="minorHAnsi"/>
          <w:sz w:val="24"/>
          <w:szCs w:val="24"/>
        </w:rPr>
        <w:t xml:space="preserve"> below.</w:t>
      </w:r>
    </w:p>
    <w:p w:rsidR="00836475" w:rsidRPr="003A2EA3" w:rsidRDefault="00836475" w:rsidP="00E517B1">
      <w:pPr>
        <w:rPr>
          <w:rFonts w:asciiTheme="minorHAnsi" w:hAnsiTheme="minorHAnsi"/>
        </w:rPr>
      </w:pPr>
    </w:p>
    <w:p w:rsidR="00D504CB" w:rsidRDefault="00D504CB" w:rsidP="000F0D8A">
      <w:pPr>
        <w:pStyle w:val="Caption"/>
      </w:pPr>
      <w:r>
        <w:br w:type="page"/>
      </w:r>
    </w:p>
    <w:p w:rsidR="000F0D8A" w:rsidRDefault="000F0D8A" w:rsidP="000F0D8A">
      <w:pPr>
        <w:pStyle w:val="Caption"/>
      </w:pPr>
      <w:proofErr w:type="gramStart"/>
      <w:r>
        <w:t xml:space="preserve">Table </w:t>
      </w:r>
      <w:r>
        <w:rPr>
          <w:noProof/>
        </w:rPr>
        <w:t>4</w:t>
      </w:r>
      <w:r w:rsidRPr="00737A3C">
        <w:t>.</w:t>
      </w:r>
      <w:proofErr w:type="gramEnd"/>
      <w:r w:rsidRPr="00737A3C">
        <w:t xml:space="preserve"> Summary of the most recent efficacy results for </w:t>
      </w:r>
      <w:proofErr w:type="spellStart"/>
      <w:r w:rsidRPr="00737A3C">
        <w:t>venetoclax</w:t>
      </w:r>
      <w:proofErr w:type="spellEnd"/>
      <w:r w:rsidRPr="00737A3C">
        <w:t xml:space="preserve"> vs. </w:t>
      </w:r>
      <w:proofErr w:type="spellStart"/>
      <w:r w:rsidRPr="00737A3C">
        <w:t>ibrutinib</w:t>
      </w:r>
      <w:proofErr w:type="spellEnd"/>
      <w:r w:rsidRPr="00737A3C">
        <w:t xml:space="preserve"> or </w:t>
      </w:r>
      <w:proofErr w:type="spellStart"/>
      <w:r w:rsidRPr="00737A3C">
        <w:t>idelalisib</w:t>
      </w:r>
      <w:proofErr w:type="spellEnd"/>
      <w:r w:rsidRPr="00737A3C">
        <w:t xml:space="preserve"> with rituximab monotherapy in overall study populations</w:t>
      </w:r>
    </w:p>
    <w:tbl>
      <w:tblPr>
        <w:tblW w:w="5000" w:type="pct"/>
        <w:tblCellMar>
          <w:left w:w="0" w:type="dxa"/>
          <w:right w:w="0" w:type="dxa"/>
        </w:tblCellMar>
        <w:tblLook w:val="04A0" w:firstRow="1" w:lastRow="0" w:firstColumn="1" w:lastColumn="0" w:noHBand="0" w:noVBand="1"/>
      </w:tblPr>
      <w:tblGrid>
        <w:gridCol w:w="2285"/>
        <w:gridCol w:w="1159"/>
        <w:gridCol w:w="1214"/>
        <w:gridCol w:w="1216"/>
        <w:gridCol w:w="1159"/>
        <w:gridCol w:w="1161"/>
        <w:gridCol w:w="1048"/>
      </w:tblGrid>
      <w:tr w:rsidR="00F144AD" w:rsidRPr="003A2EA3" w:rsidTr="00836475">
        <w:tc>
          <w:tcPr>
            <w:tcW w:w="1236"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048D9" w:rsidRPr="003A2EA3" w:rsidRDefault="00F144AD" w:rsidP="00F144AD">
            <w:pPr>
              <w:rPr>
                <w:rFonts w:ascii="Arial Narrow" w:hAnsi="Arial Narrow"/>
                <w:sz w:val="18"/>
                <w:szCs w:val="18"/>
              </w:rPr>
            </w:pPr>
            <w:r w:rsidRPr="003A2EA3">
              <w:rPr>
                <w:rFonts w:ascii="Arial Narrow" w:hAnsi="Arial Narrow"/>
                <w:sz w:val="18"/>
                <w:szCs w:val="18"/>
              </w:rPr>
              <w:t> </w:t>
            </w:r>
          </w:p>
        </w:tc>
        <w:tc>
          <w:tcPr>
            <w:tcW w:w="1942" w:type="pct"/>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048D9" w:rsidRPr="003A2EA3" w:rsidRDefault="00F144AD" w:rsidP="008556E2">
            <w:pPr>
              <w:jc w:val="center"/>
              <w:rPr>
                <w:rFonts w:ascii="Arial Narrow" w:hAnsi="Arial Narrow"/>
                <w:b/>
                <w:sz w:val="18"/>
                <w:szCs w:val="18"/>
              </w:rPr>
            </w:pPr>
            <w:proofErr w:type="spellStart"/>
            <w:r w:rsidRPr="003A2EA3">
              <w:rPr>
                <w:rFonts w:ascii="Arial Narrow" w:hAnsi="Arial Narrow"/>
                <w:b/>
                <w:sz w:val="18"/>
                <w:szCs w:val="18"/>
              </w:rPr>
              <w:t>Venetoclax</w:t>
            </w:r>
            <w:proofErr w:type="spellEnd"/>
          </w:p>
        </w:tc>
        <w:tc>
          <w:tcPr>
            <w:tcW w:w="1255"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048D9" w:rsidRPr="003A2EA3" w:rsidRDefault="00F144AD" w:rsidP="008556E2">
            <w:pPr>
              <w:jc w:val="center"/>
              <w:rPr>
                <w:rFonts w:ascii="Arial Narrow" w:hAnsi="Arial Narrow"/>
                <w:b/>
                <w:sz w:val="18"/>
                <w:szCs w:val="18"/>
              </w:rPr>
            </w:pPr>
            <w:proofErr w:type="spellStart"/>
            <w:r w:rsidRPr="003A2EA3">
              <w:rPr>
                <w:rFonts w:ascii="Arial Narrow" w:hAnsi="Arial Narrow"/>
                <w:b/>
                <w:sz w:val="18"/>
                <w:szCs w:val="18"/>
              </w:rPr>
              <w:t>Ibrutinib</w:t>
            </w:r>
            <w:proofErr w:type="spellEnd"/>
          </w:p>
        </w:tc>
        <w:tc>
          <w:tcPr>
            <w:tcW w:w="56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048D9" w:rsidRPr="003A2EA3" w:rsidRDefault="00F144AD" w:rsidP="008556E2">
            <w:pPr>
              <w:jc w:val="center"/>
              <w:rPr>
                <w:rFonts w:ascii="Arial Narrow" w:hAnsi="Arial Narrow"/>
                <w:b/>
                <w:sz w:val="18"/>
                <w:szCs w:val="18"/>
              </w:rPr>
            </w:pPr>
            <w:proofErr w:type="spellStart"/>
            <w:r w:rsidRPr="003A2EA3">
              <w:rPr>
                <w:rFonts w:ascii="Arial Narrow" w:hAnsi="Arial Narrow"/>
                <w:b/>
                <w:sz w:val="18"/>
                <w:szCs w:val="18"/>
              </w:rPr>
              <w:t>Idelalisib</w:t>
            </w:r>
            <w:proofErr w:type="spellEnd"/>
          </w:p>
        </w:tc>
      </w:tr>
      <w:tr w:rsidR="00F144AD" w:rsidRPr="003A2EA3" w:rsidTr="00836475">
        <w:tc>
          <w:tcPr>
            <w:tcW w:w="1236" w:type="pct"/>
            <w:vMerge/>
            <w:tcBorders>
              <w:top w:val="single" w:sz="8" w:space="0" w:color="000000"/>
              <w:left w:val="single" w:sz="8" w:space="0" w:color="000000"/>
              <w:bottom w:val="single" w:sz="8" w:space="0" w:color="000000"/>
              <w:right w:val="single" w:sz="8" w:space="0" w:color="000000"/>
            </w:tcBorders>
            <w:vAlign w:val="center"/>
            <w:hideMark/>
          </w:tcPr>
          <w:p w:rsidR="00F144AD" w:rsidRPr="003A2EA3" w:rsidRDefault="00F144AD" w:rsidP="00F144AD">
            <w:pPr>
              <w:rPr>
                <w:rFonts w:ascii="Arial Narrow" w:hAnsi="Arial Narrow"/>
                <w:sz w:val="18"/>
                <w:szCs w:val="18"/>
              </w:rPr>
            </w:pPr>
          </w:p>
        </w:tc>
        <w:tc>
          <w:tcPr>
            <w:tcW w:w="62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048D9" w:rsidRPr="003A2EA3" w:rsidRDefault="00F144AD" w:rsidP="008556E2">
            <w:pPr>
              <w:jc w:val="center"/>
              <w:rPr>
                <w:rFonts w:ascii="Arial Narrow" w:hAnsi="Arial Narrow"/>
                <w:b/>
                <w:sz w:val="18"/>
                <w:szCs w:val="18"/>
              </w:rPr>
            </w:pPr>
            <w:r w:rsidRPr="003A2EA3">
              <w:rPr>
                <w:rFonts w:ascii="Arial Narrow" w:hAnsi="Arial Narrow"/>
                <w:b/>
                <w:sz w:val="18"/>
                <w:szCs w:val="18"/>
              </w:rPr>
              <w:t>M12-175</w:t>
            </w:r>
          </w:p>
        </w:tc>
        <w:tc>
          <w:tcPr>
            <w:tcW w:w="65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048D9" w:rsidRPr="003A2EA3" w:rsidRDefault="00F144AD" w:rsidP="008556E2">
            <w:pPr>
              <w:jc w:val="center"/>
              <w:rPr>
                <w:rFonts w:ascii="Arial Narrow" w:hAnsi="Arial Narrow"/>
                <w:b/>
                <w:sz w:val="18"/>
                <w:szCs w:val="18"/>
              </w:rPr>
            </w:pPr>
            <w:r w:rsidRPr="003A2EA3">
              <w:rPr>
                <w:rFonts w:ascii="Arial Narrow" w:hAnsi="Arial Narrow"/>
                <w:b/>
                <w:sz w:val="18"/>
                <w:szCs w:val="18"/>
              </w:rPr>
              <w:t>M13-982</w:t>
            </w:r>
          </w:p>
        </w:tc>
        <w:tc>
          <w:tcPr>
            <w:tcW w:w="6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048D9" w:rsidRPr="00E40DA7" w:rsidRDefault="00F144AD" w:rsidP="008556E2">
            <w:pPr>
              <w:jc w:val="center"/>
              <w:rPr>
                <w:rFonts w:ascii="Arial Narrow" w:hAnsi="Arial Narrow"/>
                <w:b/>
                <w:sz w:val="18"/>
                <w:szCs w:val="18"/>
              </w:rPr>
            </w:pPr>
            <w:r w:rsidRPr="00E40DA7">
              <w:rPr>
                <w:rFonts w:ascii="Arial Narrow" w:hAnsi="Arial Narrow"/>
                <w:b/>
                <w:sz w:val="18"/>
                <w:szCs w:val="18"/>
              </w:rPr>
              <w:t>M14-032</w:t>
            </w:r>
          </w:p>
        </w:tc>
        <w:tc>
          <w:tcPr>
            <w:tcW w:w="62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048D9" w:rsidRPr="003A2EA3" w:rsidRDefault="00F144AD" w:rsidP="008556E2">
            <w:pPr>
              <w:jc w:val="center"/>
              <w:rPr>
                <w:rFonts w:ascii="Arial Narrow" w:hAnsi="Arial Narrow"/>
                <w:b/>
                <w:sz w:val="18"/>
                <w:szCs w:val="18"/>
              </w:rPr>
            </w:pPr>
            <w:r w:rsidRPr="003A2EA3">
              <w:rPr>
                <w:rFonts w:ascii="Arial Narrow" w:hAnsi="Arial Narrow"/>
                <w:b/>
                <w:sz w:val="18"/>
                <w:szCs w:val="18"/>
              </w:rPr>
              <w:t>RESONATE</w:t>
            </w:r>
          </w:p>
        </w:tc>
        <w:tc>
          <w:tcPr>
            <w:tcW w:w="62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048D9" w:rsidRPr="003A2EA3" w:rsidRDefault="00F144AD" w:rsidP="008556E2">
            <w:pPr>
              <w:jc w:val="center"/>
              <w:rPr>
                <w:rFonts w:ascii="Arial Narrow" w:hAnsi="Arial Narrow"/>
                <w:b/>
                <w:sz w:val="18"/>
                <w:szCs w:val="18"/>
              </w:rPr>
            </w:pPr>
            <w:r w:rsidRPr="003A2EA3">
              <w:rPr>
                <w:rFonts w:ascii="Arial Narrow" w:hAnsi="Arial Narrow"/>
                <w:b/>
                <w:sz w:val="18"/>
                <w:szCs w:val="18"/>
              </w:rPr>
              <w:t>RESONATE-17</w:t>
            </w:r>
          </w:p>
        </w:tc>
        <w:tc>
          <w:tcPr>
            <w:tcW w:w="56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048D9" w:rsidRPr="003A2EA3" w:rsidRDefault="00F144AD" w:rsidP="008556E2">
            <w:pPr>
              <w:jc w:val="center"/>
              <w:rPr>
                <w:rFonts w:ascii="Arial Narrow" w:hAnsi="Arial Narrow"/>
                <w:b/>
                <w:sz w:val="18"/>
                <w:szCs w:val="18"/>
              </w:rPr>
            </w:pPr>
            <w:r w:rsidRPr="003A2EA3">
              <w:rPr>
                <w:rFonts w:ascii="Arial Narrow" w:hAnsi="Arial Narrow"/>
                <w:b/>
                <w:sz w:val="18"/>
                <w:szCs w:val="18"/>
              </w:rPr>
              <w:t>312-0116</w:t>
            </w:r>
          </w:p>
        </w:tc>
      </w:tr>
      <w:tr w:rsidR="00F144AD" w:rsidRPr="003A2EA3" w:rsidTr="00836475">
        <w:tc>
          <w:tcPr>
            <w:tcW w:w="1236" w:type="pct"/>
            <w:vMerge/>
            <w:tcBorders>
              <w:top w:val="single" w:sz="8" w:space="0" w:color="000000"/>
              <w:left w:val="single" w:sz="8" w:space="0" w:color="000000"/>
              <w:bottom w:val="single" w:sz="8" w:space="0" w:color="000000"/>
              <w:right w:val="single" w:sz="8" w:space="0" w:color="000000"/>
            </w:tcBorders>
            <w:vAlign w:val="center"/>
            <w:hideMark/>
          </w:tcPr>
          <w:p w:rsidR="00F144AD" w:rsidRPr="003A2EA3" w:rsidRDefault="00F144AD" w:rsidP="00F144AD">
            <w:pPr>
              <w:rPr>
                <w:rFonts w:ascii="Arial Narrow" w:hAnsi="Arial Narrow"/>
                <w:sz w:val="18"/>
                <w:szCs w:val="18"/>
              </w:rPr>
            </w:pPr>
          </w:p>
        </w:tc>
        <w:tc>
          <w:tcPr>
            <w:tcW w:w="62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144AD" w:rsidRPr="003A2EA3" w:rsidRDefault="00F144AD" w:rsidP="008556E2">
            <w:pPr>
              <w:jc w:val="center"/>
              <w:rPr>
                <w:rFonts w:ascii="Arial Narrow" w:hAnsi="Arial Narrow"/>
                <w:b/>
                <w:sz w:val="18"/>
                <w:szCs w:val="18"/>
              </w:rPr>
            </w:pPr>
            <w:r w:rsidRPr="003A2EA3">
              <w:rPr>
                <w:rFonts w:ascii="Arial Narrow" w:hAnsi="Arial Narrow"/>
                <w:b/>
                <w:sz w:val="18"/>
                <w:szCs w:val="18"/>
              </w:rPr>
              <w:t>VEN 400mg cohort</w:t>
            </w:r>
          </w:p>
          <w:p w:rsidR="00F048D9" w:rsidRPr="003A2EA3" w:rsidRDefault="00F144AD" w:rsidP="008556E2">
            <w:pPr>
              <w:jc w:val="center"/>
              <w:rPr>
                <w:rFonts w:ascii="Arial Narrow" w:hAnsi="Arial Narrow"/>
                <w:b/>
                <w:sz w:val="18"/>
                <w:szCs w:val="18"/>
              </w:rPr>
            </w:pPr>
            <w:r w:rsidRPr="003A2EA3">
              <w:rPr>
                <w:rFonts w:ascii="Arial Narrow" w:hAnsi="Arial Narrow"/>
                <w:b/>
                <w:sz w:val="18"/>
                <w:szCs w:val="18"/>
              </w:rPr>
              <w:t>(N=67)</w:t>
            </w:r>
          </w:p>
        </w:tc>
        <w:tc>
          <w:tcPr>
            <w:tcW w:w="65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144AD" w:rsidRPr="003A2EA3" w:rsidRDefault="00F144AD" w:rsidP="008556E2">
            <w:pPr>
              <w:jc w:val="center"/>
              <w:rPr>
                <w:rFonts w:ascii="Arial Narrow" w:hAnsi="Arial Narrow"/>
                <w:b/>
                <w:sz w:val="18"/>
                <w:szCs w:val="18"/>
              </w:rPr>
            </w:pPr>
            <w:r w:rsidRPr="003A2EA3">
              <w:rPr>
                <w:rFonts w:ascii="Arial Narrow" w:hAnsi="Arial Narrow"/>
                <w:b/>
                <w:sz w:val="18"/>
                <w:szCs w:val="18"/>
              </w:rPr>
              <w:t>VEN all subjects</w:t>
            </w:r>
          </w:p>
          <w:p w:rsidR="00F048D9" w:rsidRPr="003A2EA3" w:rsidRDefault="00F144AD" w:rsidP="008556E2">
            <w:pPr>
              <w:jc w:val="center"/>
              <w:rPr>
                <w:rFonts w:ascii="Arial Narrow" w:hAnsi="Arial Narrow"/>
                <w:b/>
                <w:sz w:val="18"/>
                <w:szCs w:val="18"/>
              </w:rPr>
            </w:pPr>
            <w:r w:rsidRPr="003A2EA3">
              <w:rPr>
                <w:rFonts w:ascii="Arial Narrow" w:hAnsi="Arial Narrow"/>
                <w:b/>
                <w:sz w:val="18"/>
                <w:szCs w:val="18"/>
              </w:rPr>
              <w:t>(N=158)</w:t>
            </w:r>
          </w:p>
        </w:tc>
        <w:tc>
          <w:tcPr>
            <w:tcW w:w="6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36BA9" w:rsidRPr="00E40DA7" w:rsidRDefault="00D36BA9" w:rsidP="008556E2">
            <w:pPr>
              <w:jc w:val="center"/>
              <w:rPr>
                <w:rFonts w:ascii="Arial Narrow" w:hAnsi="Arial Narrow"/>
                <w:b/>
                <w:sz w:val="18"/>
                <w:szCs w:val="18"/>
              </w:rPr>
            </w:pPr>
            <w:r w:rsidRPr="00E40DA7">
              <w:rPr>
                <w:rFonts w:ascii="Arial Narrow" w:hAnsi="Arial Narrow"/>
                <w:b/>
                <w:sz w:val="18"/>
                <w:szCs w:val="18"/>
              </w:rPr>
              <w:t>VEN</w:t>
            </w:r>
          </w:p>
          <w:p w:rsidR="00F144AD" w:rsidRPr="00E40DA7" w:rsidRDefault="00F144AD" w:rsidP="008556E2">
            <w:pPr>
              <w:jc w:val="center"/>
              <w:rPr>
                <w:rFonts w:ascii="Arial Narrow" w:hAnsi="Arial Narrow"/>
                <w:b/>
                <w:sz w:val="18"/>
                <w:szCs w:val="18"/>
              </w:rPr>
            </w:pPr>
            <w:r w:rsidRPr="00E40DA7">
              <w:rPr>
                <w:rFonts w:ascii="Arial Narrow" w:hAnsi="Arial Narrow"/>
                <w:b/>
                <w:sz w:val="18"/>
                <w:szCs w:val="18"/>
              </w:rPr>
              <w:t>IBRU failures</w:t>
            </w:r>
          </w:p>
          <w:p w:rsidR="00F048D9" w:rsidRPr="00E40DA7" w:rsidRDefault="00F144AD" w:rsidP="008556E2">
            <w:pPr>
              <w:jc w:val="center"/>
              <w:rPr>
                <w:rFonts w:ascii="Arial Narrow" w:hAnsi="Arial Narrow"/>
                <w:b/>
                <w:sz w:val="18"/>
                <w:szCs w:val="18"/>
              </w:rPr>
            </w:pPr>
            <w:r w:rsidRPr="00E40DA7">
              <w:rPr>
                <w:rFonts w:ascii="Arial Narrow" w:hAnsi="Arial Narrow"/>
                <w:b/>
                <w:sz w:val="18"/>
                <w:szCs w:val="18"/>
              </w:rPr>
              <w:t>(N=43)</w:t>
            </w:r>
          </w:p>
        </w:tc>
        <w:tc>
          <w:tcPr>
            <w:tcW w:w="62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144AD" w:rsidRPr="003A2EA3" w:rsidRDefault="00F144AD" w:rsidP="008556E2">
            <w:pPr>
              <w:jc w:val="center"/>
              <w:rPr>
                <w:rFonts w:ascii="Arial Narrow" w:hAnsi="Arial Narrow"/>
                <w:b/>
                <w:sz w:val="18"/>
                <w:szCs w:val="18"/>
              </w:rPr>
            </w:pPr>
            <w:r w:rsidRPr="003A2EA3">
              <w:rPr>
                <w:rFonts w:ascii="Arial Narrow" w:hAnsi="Arial Narrow"/>
                <w:b/>
                <w:sz w:val="18"/>
                <w:szCs w:val="18"/>
              </w:rPr>
              <w:t>IBRU</w:t>
            </w:r>
          </w:p>
          <w:p w:rsidR="00F048D9" w:rsidRPr="003A2EA3" w:rsidRDefault="00F144AD" w:rsidP="00C24366">
            <w:pPr>
              <w:jc w:val="center"/>
              <w:rPr>
                <w:rFonts w:ascii="Arial Narrow" w:hAnsi="Arial Narrow"/>
                <w:b/>
                <w:sz w:val="18"/>
                <w:szCs w:val="18"/>
                <w:vertAlign w:val="superscript"/>
              </w:rPr>
            </w:pPr>
            <w:r w:rsidRPr="003A2EA3">
              <w:rPr>
                <w:rFonts w:ascii="Arial Narrow" w:hAnsi="Arial Narrow"/>
                <w:b/>
                <w:sz w:val="18"/>
                <w:szCs w:val="18"/>
              </w:rPr>
              <w:t>(N=19</w:t>
            </w:r>
            <w:r w:rsidR="00C24366" w:rsidRPr="003A2EA3">
              <w:rPr>
                <w:rFonts w:ascii="Arial Narrow" w:hAnsi="Arial Narrow"/>
                <w:b/>
                <w:sz w:val="18"/>
                <w:szCs w:val="18"/>
              </w:rPr>
              <w:t>5</w:t>
            </w:r>
            <w:r w:rsidRPr="003A2EA3">
              <w:rPr>
                <w:rFonts w:ascii="Arial Narrow" w:hAnsi="Arial Narrow"/>
                <w:b/>
                <w:sz w:val="18"/>
                <w:szCs w:val="18"/>
              </w:rPr>
              <w:t>)</w:t>
            </w:r>
            <w:r w:rsidR="00E800EF" w:rsidRPr="003A2EA3">
              <w:rPr>
                <w:rFonts w:ascii="Arial Narrow" w:hAnsi="Arial Narrow"/>
                <w:b/>
                <w:sz w:val="18"/>
                <w:szCs w:val="18"/>
                <w:vertAlign w:val="superscript"/>
              </w:rPr>
              <w:t>1</w:t>
            </w:r>
          </w:p>
        </w:tc>
        <w:tc>
          <w:tcPr>
            <w:tcW w:w="62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144AD" w:rsidRPr="003A2EA3" w:rsidRDefault="00F144AD" w:rsidP="008556E2">
            <w:pPr>
              <w:jc w:val="center"/>
              <w:rPr>
                <w:rFonts w:ascii="Arial Narrow" w:hAnsi="Arial Narrow"/>
                <w:b/>
                <w:sz w:val="18"/>
                <w:szCs w:val="18"/>
              </w:rPr>
            </w:pPr>
            <w:r w:rsidRPr="003A2EA3">
              <w:rPr>
                <w:rFonts w:ascii="Arial Narrow" w:hAnsi="Arial Narrow"/>
                <w:b/>
                <w:sz w:val="18"/>
                <w:szCs w:val="18"/>
              </w:rPr>
              <w:t>IBRU</w:t>
            </w:r>
          </w:p>
          <w:p w:rsidR="00F048D9" w:rsidRPr="003A2EA3" w:rsidRDefault="00F144AD" w:rsidP="008556E2">
            <w:pPr>
              <w:jc w:val="center"/>
              <w:rPr>
                <w:rFonts w:ascii="Arial Narrow" w:hAnsi="Arial Narrow"/>
                <w:b/>
                <w:sz w:val="18"/>
                <w:szCs w:val="18"/>
              </w:rPr>
            </w:pPr>
            <w:r w:rsidRPr="003A2EA3">
              <w:rPr>
                <w:rFonts w:ascii="Arial Narrow" w:hAnsi="Arial Narrow"/>
                <w:b/>
                <w:sz w:val="18"/>
                <w:szCs w:val="18"/>
              </w:rPr>
              <w:t>(N=144)</w:t>
            </w:r>
          </w:p>
        </w:tc>
        <w:tc>
          <w:tcPr>
            <w:tcW w:w="56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144AD" w:rsidRPr="003A2EA3" w:rsidRDefault="00F144AD" w:rsidP="008556E2">
            <w:pPr>
              <w:jc w:val="center"/>
              <w:rPr>
                <w:rFonts w:ascii="Arial Narrow" w:hAnsi="Arial Narrow"/>
                <w:b/>
                <w:sz w:val="18"/>
                <w:szCs w:val="18"/>
              </w:rPr>
            </w:pPr>
            <w:r w:rsidRPr="003A2EA3">
              <w:rPr>
                <w:rFonts w:ascii="Arial Narrow" w:hAnsi="Arial Narrow"/>
                <w:b/>
                <w:sz w:val="18"/>
                <w:szCs w:val="18"/>
              </w:rPr>
              <w:t>IDEL + RITU</w:t>
            </w:r>
          </w:p>
          <w:p w:rsidR="00F048D9" w:rsidRPr="003A2EA3" w:rsidRDefault="00F144AD" w:rsidP="008556E2">
            <w:pPr>
              <w:jc w:val="center"/>
              <w:rPr>
                <w:rFonts w:ascii="Arial Narrow" w:hAnsi="Arial Narrow"/>
                <w:b/>
                <w:sz w:val="18"/>
                <w:szCs w:val="18"/>
              </w:rPr>
            </w:pPr>
            <w:r w:rsidRPr="003A2EA3">
              <w:rPr>
                <w:rFonts w:ascii="Arial Narrow" w:hAnsi="Arial Narrow"/>
                <w:b/>
                <w:sz w:val="18"/>
                <w:szCs w:val="18"/>
              </w:rPr>
              <w:t>(N=110)</w:t>
            </w:r>
          </w:p>
        </w:tc>
      </w:tr>
      <w:tr w:rsidR="00F144AD" w:rsidRPr="003A2EA3" w:rsidTr="00836475">
        <w:tc>
          <w:tcPr>
            <w:tcW w:w="123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048D9" w:rsidRPr="003A2EA3" w:rsidRDefault="00F144AD" w:rsidP="00F144AD">
            <w:pPr>
              <w:rPr>
                <w:rFonts w:ascii="Arial Narrow" w:hAnsi="Arial Narrow"/>
                <w:sz w:val="18"/>
                <w:szCs w:val="18"/>
              </w:rPr>
            </w:pPr>
            <w:r w:rsidRPr="003A2EA3">
              <w:rPr>
                <w:rFonts w:ascii="Arial Narrow" w:hAnsi="Arial Narrow"/>
                <w:sz w:val="18"/>
                <w:szCs w:val="18"/>
              </w:rPr>
              <w:t>Median duration of treatment, months (range)</w:t>
            </w:r>
          </w:p>
        </w:tc>
        <w:tc>
          <w:tcPr>
            <w:tcW w:w="62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144AD" w:rsidRPr="00A5328F" w:rsidRDefault="00A5328F" w:rsidP="008556E2">
            <w:pPr>
              <w:jc w:val="center"/>
              <w:rPr>
                <w:rFonts w:ascii="Arial Narrow" w:hAnsi="Arial Narrow"/>
                <w:sz w:val="18"/>
                <w:szCs w:val="18"/>
                <w:highlight w:val="black"/>
              </w:rPr>
            </w:pPr>
            <w:r>
              <w:rPr>
                <w:rFonts w:ascii="Arial Narrow" w:hAnsi="Arial Narrow"/>
                <w:noProof/>
                <w:color w:val="000000"/>
                <w:sz w:val="18"/>
                <w:szCs w:val="18"/>
                <w:highlight w:val="black"/>
              </w:rPr>
              <w:t>'''''''''''</w:t>
            </w:r>
          </w:p>
          <w:p w:rsidR="00F048D9" w:rsidRPr="00A5328F" w:rsidRDefault="00A5328F" w:rsidP="008556E2">
            <w:pPr>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65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144AD" w:rsidRPr="00A5328F" w:rsidRDefault="00A5328F" w:rsidP="008556E2">
            <w:pPr>
              <w:jc w:val="center"/>
              <w:rPr>
                <w:rFonts w:ascii="Arial Narrow" w:hAnsi="Arial Narrow"/>
                <w:sz w:val="18"/>
                <w:szCs w:val="18"/>
                <w:highlight w:val="black"/>
              </w:rPr>
            </w:pPr>
            <w:r>
              <w:rPr>
                <w:rFonts w:ascii="Arial Narrow" w:hAnsi="Arial Narrow"/>
                <w:noProof/>
                <w:color w:val="000000"/>
                <w:sz w:val="18"/>
                <w:szCs w:val="18"/>
                <w:highlight w:val="black"/>
              </w:rPr>
              <w:t>''''''''''</w:t>
            </w:r>
          </w:p>
          <w:p w:rsidR="00F048D9" w:rsidRPr="00A5328F" w:rsidRDefault="00A5328F" w:rsidP="008556E2">
            <w:pPr>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6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144AD" w:rsidRPr="00E40DA7" w:rsidRDefault="00F144AD" w:rsidP="008556E2">
            <w:pPr>
              <w:jc w:val="center"/>
              <w:rPr>
                <w:rFonts w:ascii="Arial Narrow" w:hAnsi="Arial Narrow"/>
                <w:sz w:val="18"/>
                <w:szCs w:val="18"/>
              </w:rPr>
            </w:pPr>
            <w:r w:rsidRPr="00E40DA7">
              <w:rPr>
                <w:rFonts w:ascii="Arial Narrow" w:hAnsi="Arial Narrow"/>
                <w:sz w:val="18"/>
                <w:szCs w:val="18"/>
              </w:rPr>
              <w:t>12.4</w:t>
            </w:r>
          </w:p>
          <w:p w:rsidR="00F048D9" w:rsidRPr="00E40DA7" w:rsidRDefault="00F144AD" w:rsidP="008556E2">
            <w:pPr>
              <w:jc w:val="center"/>
              <w:rPr>
                <w:rFonts w:ascii="Arial Narrow" w:hAnsi="Arial Narrow"/>
                <w:sz w:val="18"/>
                <w:szCs w:val="18"/>
              </w:rPr>
            </w:pPr>
            <w:r w:rsidRPr="00E40DA7">
              <w:rPr>
                <w:rFonts w:ascii="Arial Narrow" w:hAnsi="Arial Narrow"/>
                <w:sz w:val="18"/>
                <w:szCs w:val="18"/>
              </w:rPr>
              <w:t>(0.1-17.9)</w:t>
            </w:r>
          </w:p>
        </w:tc>
        <w:tc>
          <w:tcPr>
            <w:tcW w:w="62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144AD" w:rsidRPr="003A2EA3" w:rsidRDefault="00F144AD" w:rsidP="008556E2">
            <w:pPr>
              <w:jc w:val="center"/>
              <w:rPr>
                <w:rFonts w:ascii="Arial Narrow" w:hAnsi="Arial Narrow"/>
                <w:sz w:val="18"/>
                <w:szCs w:val="18"/>
              </w:rPr>
            </w:pPr>
            <w:r w:rsidRPr="003A2EA3">
              <w:rPr>
                <w:rFonts w:ascii="Arial Narrow" w:hAnsi="Arial Narrow"/>
                <w:sz w:val="18"/>
                <w:szCs w:val="18"/>
              </w:rPr>
              <w:t>16</w:t>
            </w:r>
          </w:p>
          <w:p w:rsidR="00F048D9" w:rsidRPr="003A2EA3" w:rsidRDefault="00F144AD" w:rsidP="008556E2">
            <w:pPr>
              <w:jc w:val="center"/>
              <w:rPr>
                <w:rFonts w:ascii="Arial Narrow" w:hAnsi="Arial Narrow"/>
                <w:sz w:val="18"/>
                <w:szCs w:val="18"/>
              </w:rPr>
            </w:pPr>
            <w:r w:rsidRPr="003A2EA3">
              <w:rPr>
                <w:rFonts w:ascii="Arial Narrow" w:hAnsi="Arial Narrow"/>
                <w:sz w:val="18"/>
                <w:szCs w:val="18"/>
              </w:rPr>
              <w:t>(NR)</w:t>
            </w:r>
          </w:p>
        </w:tc>
        <w:tc>
          <w:tcPr>
            <w:tcW w:w="62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048D9" w:rsidRPr="003A2EA3" w:rsidRDefault="00F144AD" w:rsidP="008556E2">
            <w:pPr>
              <w:jc w:val="center"/>
              <w:rPr>
                <w:rFonts w:ascii="Arial Narrow" w:hAnsi="Arial Narrow"/>
                <w:sz w:val="18"/>
                <w:szCs w:val="18"/>
              </w:rPr>
            </w:pPr>
            <w:r w:rsidRPr="003A2EA3">
              <w:rPr>
                <w:rFonts w:ascii="Arial Narrow" w:hAnsi="Arial Narrow"/>
                <w:sz w:val="18"/>
                <w:szCs w:val="18"/>
              </w:rPr>
              <w:t>NR</w:t>
            </w:r>
          </w:p>
        </w:tc>
        <w:tc>
          <w:tcPr>
            <w:tcW w:w="56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144AD" w:rsidRPr="003A2EA3" w:rsidRDefault="00F144AD" w:rsidP="008556E2">
            <w:pPr>
              <w:jc w:val="center"/>
              <w:rPr>
                <w:rFonts w:ascii="Arial Narrow" w:hAnsi="Arial Narrow"/>
                <w:sz w:val="18"/>
                <w:szCs w:val="18"/>
              </w:rPr>
            </w:pPr>
            <w:r w:rsidRPr="003A2EA3">
              <w:rPr>
                <w:rFonts w:ascii="Arial Narrow" w:hAnsi="Arial Narrow"/>
                <w:sz w:val="18"/>
                <w:szCs w:val="18"/>
              </w:rPr>
              <w:t>8.1</w:t>
            </w:r>
          </w:p>
          <w:p w:rsidR="00F048D9" w:rsidRPr="003A2EA3" w:rsidRDefault="00F144AD" w:rsidP="008556E2">
            <w:pPr>
              <w:jc w:val="center"/>
              <w:rPr>
                <w:rFonts w:ascii="Arial Narrow" w:hAnsi="Arial Narrow"/>
                <w:sz w:val="18"/>
                <w:szCs w:val="18"/>
              </w:rPr>
            </w:pPr>
            <w:r w:rsidRPr="003A2EA3">
              <w:rPr>
                <w:rFonts w:ascii="Arial Narrow" w:hAnsi="Arial Narrow"/>
                <w:sz w:val="18"/>
                <w:szCs w:val="18"/>
              </w:rPr>
              <w:t>(0.3-19.5)</w:t>
            </w:r>
          </w:p>
        </w:tc>
      </w:tr>
      <w:tr w:rsidR="00F144AD" w:rsidRPr="003A2EA3" w:rsidTr="00836475">
        <w:tc>
          <w:tcPr>
            <w:tcW w:w="123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048D9" w:rsidRPr="003A2EA3" w:rsidRDefault="00F144AD" w:rsidP="00F144AD">
            <w:pPr>
              <w:rPr>
                <w:rFonts w:ascii="Arial Narrow" w:hAnsi="Arial Narrow"/>
                <w:sz w:val="18"/>
                <w:szCs w:val="18"/>
              </w:rPr>
            </w:pPr>
            <w:r w:rsidRPr="003A2EA3">
              <w:rPr>
                <w:rFonts w:ascii="Arial Narrow" w:hAnsi="Arial Narrow"/>
                <w:sz w:val="18"/>
                <w:szCs w:val="18"/>
              </w:rPr>
              <w:t>Median duration of follow-up, months (range)</w:t>
            </w:r>
          </w:p>
        </w:tc>
        <w:tc>
          <w:tcPr>
            <w:tcW w:w="62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048D9" w:rsidRPr="00A5328F" w:rsidRDefault="00A5328F" w:rsidP="008556E2">
            <w:pPr>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65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048D9" w:rsidRPr="00A5328F" w:rsidRDefault="00A5328F" w:rsidP="008556E2">
            <w:pPr>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6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048D9" w:rsidRPr="00E40DA7" w:rsidRDefault="00F144AD" w:rsidP="008556E2">
            <w:pPr>
              <w:jc w:val="center"/>
              <w:rPr>
                <w:rFonts w:ascii="Arial Narrow" w:hAnsi="Arial Narrow"/>
                <w:sz w:val="18"/>
                <w:szCs w:val="18"/>
              </w:rPr>
            </w:pPr>
            <w:r w:rsidRPr="00E40DA7">
              <w:rPr>
                <w:rFonts w:ascii="Arial Narrow" w:hAnsi="Arial Narrow"/>
                <w:sz w:val="18"/>
                <w:szCs w:val="18"/>
              </w:rPr>
              <w:t>NR</w:t>
            </w:r>
          </w:p>
        </w:tc>
        <w:tc>
          <w:tcPr>
            <w:tcW w:w="62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048D9" w:rsidRPr="003A2EA3" w:rsidRDefault="00F144AD" w:rsidP="008556E2">
            <w:pPr>
              <w:jc w:val="center"/>
              <w:rPr>
                <w:rFonts w:ascii="Arial Narrow" w:hAnsi="Arial Narrow"/>
                <w:sz w:val="18"/>
                <w:szCs w:val="18"/>
              </w:rPr>
            </w:pPr>
            <w:r w:rsidRPr="00C27F96">
              <w:rPr>
                <w:rFonts w:ascii="Arial Narrow" w:hAnsi="Arial Narrow"/>
                <w:sz w:val="18"/>
                <w:szCs w:val="18"/>
              </w:rPr>
              <w:t>16 (NR)</w:t>
            </w:r>
          </w:p>
        </w:tc>
        <w:tc>
          <w:tcPr>
            <w:tcW w:w="62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144AD" w:rsidRPr="003A2EA3" w:rsidRDefault="00F144AD" w:rsidP="008556E2">
            <w:pPr>
              <w:jc w:val="center"/>
              <w:rPr>
                <w:rFonts w:ascii="Arial Narrow" w:hAnsi="Arial Narrow"/>
                <w:sz w:val="18"/>
                <w:szCs w:val="18"/>
              </w:rPr>
            </w:pPr>
            <w:r w:rsidRPr="003A2EA3">
              <w:rPr>
                <w:rFonts w:ascii="Arial Narrow" w:hAnsi="Arial Narrow"/>
                <w:sz w:val="18"/>
                <w:szCs w:val="18"/>
              </w:rPr>
              <w:t>27.6</w:t>
            </w:r>
          </w:p>
          <w:p w:rsidR="00F048D9" w:rsidRPr="003A2EA3" w:rsidRDefault="00F144AD" w:rsidP="008556E2">
            <w:pPr>
              <w:jc w:val="center"/>
              <w:rPr>
                <w:rFonts w:ascii="Arial Narrow" w:hAnsi="Arial Narrow"/>
                <w:sz w:val="18"/>
                <w:szCs w:val="18"/>
              </w:rPr>
            </w:pPr>
            <w:r w:rsidRPr="003A2EA3">
              <w:rPr>
                <w:rFonts w:ascii="Arial Narrow" w:hAnsi="Arial Narrow"/>
                <w:sz w:val="18"/>
                <w:szCs w:val="18"/>
              </w:rPr>
              <w:t>(14.6-27.7)</w:t>
            </w:r>
          </w:p>
        </w:tc>
        <w:tc>
          <w:tcPr>
            <w:tcW w:w="56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144AD" w:rsidRPr="003A2EA3" w:rsidRDefault="00F144AD" w:rsidP="008556E2">
            <w:pPr>
              <w:jc w:val="center"/>
              <w:rPr>
                <w:rFonts w:ascii="Arial Narrow" w:hAnsi="Arial Narrow"/>
                <w:sz w:val="18"/>
                <w:szCs w:val="18"/>
              </w:rPr>
            </w:pPr>
            <w:r w:rsidRPr="003A2EA3">
              <w:rPr>
                <w:rFonts w:ascii="Arial Narrow" w:hAnsi="Arial Narrow"/>
                <w:sz w:val="18"/>
                <w:szCs w:val="18"/>
              </w:rPr>
              <w:t>12.5</w:t>
            </w:r>
          </w:p>
          <w:p w:rsidR="00F048D9" w:rsidRPr="003A2EA3" w:rsidRDefault="00F144AD" w:rsidP="008556E2">
            <w:pPr>
              <w:jc w:val="center"/>
              <w:rPr>
                <w:rFonts w:ascii="Arial Narrow" w:hAnsi="Arial Narrow"/>
                <w:sz w:val="18"/>
                <w:szCs w:val="18"/>
              </w:rPr>
            </w:pPr>
            <w:r w:rsidRPr="003A2EA3">
              <w:rPr>
                <w:rFonts w:ascii="Arial Narrow" w:hAnsi="Arial Narrow"/>
                <w:sz w:val="18"/>
                <w:szCs w:val="18"/>
              </w:rPr>
              <w:t>(0.3-25.1)</w:t>
            </w:r>
          </w:p>
        </w:tc>
      </w:tr>
      <w:tr w:rsidR="00F144AD" w:rsidRPr="003A2EA3" w:rsidTr="00836475">
        <w:tc>
          <w:tcPr>
            <w:tcW w:w="5000" w:type="pct"/>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048D9" w:rsidRPr="00E40DA7" w:rsidRDefault="00F144AD" w:rsidP="00F144AD">
            <w:pPr>
              <w:rPr>
                <w:rFonts w:ascii="Arial Narrow" w:hAnsi="Arial Narrow"/>
                <w:b/>
                <w:sz w:val="18"/>
                <w:szCs w:val="18"/>
              </w:rPr>
            </w:pPr>
            <w:r w:rsidRPr="00E40DA7">
              <w:rPr>
                <w:rFonts w:ascii="Arial Narrow" w:hAnsi="Arial Narrow"/>
                <w:b/>
                <w:sz w:val="18"/>
                <w:szCs w:val="18"/>
              </w:rPr>
              <w:t>Response rates</w:t>
            </w:r>
          </w:p>
        </w:tc>
      </w:tr>
      <w:tr w:rsidR="00F144AD" w:rsidRPr="003A2EA3" w:rsidTr="00836475">
        <w:tc>
          <w:tcPr>
            <w:tcW w:w="123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048D9" w:rsidRPr="003A2EA3" w:rsidRDefault="00F144AD" w:rsidP="00F144AD">
            <w:pPr>
              <w:rPr>
                <w:rFonts w:ascii="Arial Narrow" w:hAnsi="Arial Narrow"/>
                <w:sz w:val="18"/>
                <w:szCs w:val="18"/>
              </w:rPr>
            </w:pPr>
            <w:r w:rsidRPr="003A2EA3">
              <w:rPr>
                <w:rFonts w:ascii="Arial Narrow" w:hAnsi="Arial Narrow"/>
                <w:sz w:val="18"/>
                <w:szCs w:val="18"/>
              </w:rPr>
              <w:t xml:space="preserve">Overall response rate, % </w:t>
            </w:r>
            <w:r w:rsidRPr="003A2EA3">
              <w:rPr>
                <w:rFonts w:ascii="Arial Narrow" w:hAnsi="Arial Narrow"/>
                <w:sz w:val="18"/>
                <w:szCs w:val="18"/>
              </w:rPr>
              <w:br/>
              <w:t>(95% CI)</w:t>
            </w:r>
          </w:p>
        </w:tc>
        <w:tc>
          <w:tcPr>
            <w:tcW w:w="62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144AD" w:rsidRPr="00A5328F" w:rsidRDefault="00A5328F" w:rsidP="008556E2">
            <w:pPr>
              <w:jc w:val="center"/>
              <w:rPr>
                <w:rFonts w:ascii="Arial Narrow" w:hAnsi="Arial Narrow"/>
                <w:sz w:val="18"/>
                <w:szCs w:val="18"/>
                <w:highlight w:val="black"/>
              </w:rPr>
            </w:pPr>
            <w:r>
              <w:rPr>
                <w:rFonts w:ascii="Arial Narrow" w:hAnsi="Arial Narrow"/>
                <w:noProof/>
                <w:color w:val="000000"/>
                <w:sz w:val="18"/>
                <w:szCs w:val="18"/>
                <w:highlight w:val="black"/>
              </w:rPr>
              <w:t>''''''''''</w:t>
            </w:r>
          </w:p>
          <w:p w:rsidR="00F048D9" w:rsidRPr="00A5328F" w:rsidRDefault="00A5328F" w:rsidP="008556E2">
            <w:pPr>
              <w:jc w:val="center"/>
              <w:rPr>
                <w:rFonts w:ascii="Arial Narrow" w:hAnsi="Arial Narrow"/>
                <w:sz w:val="18"/>
                <w:szCs w:val="18"/>
                <w:highlight w:val="black"/>
              </w:rPr>
            </w:pPr>
            <w:r>
              <w:rPr>
                <w:rFonts w:ascii="Arial Narrow" w:hAnsi="Arial Narrow"/>
                <w:noProof/>
                <w:color w:val="000000"/>
                <w:sz w:val="18"/>
                <w:szCs w:val="18"/>
                <w:highlight w:val="black"/>
              </w:rPr>
              <w:t>''''''''''''''' '''''''''''</w:t>
            </w:r>
          </w:p>
        </w:tc>
        <w:tc>
          <w:tcPr>
            <w:tcW w:w="65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144AD" w:rsidRPr="00864F62" w:rsidRDefault="00F144AD" w:rsidP="008556E2">
            <w:pPr>
              <w:jc w:val="center"/>
              <w:rPr>
                <w:rFonts w:ascii="Arial Narrow" w:hAnsi="Arial Narrow"/>
                <w:sz w:val="18"/>
                <w:szCs w:val="18"/>
              </w:rPr>
            </w:pPr>
            <w:r w:rsidRPr="00864F62">
              <w:rPr>
                <w:rFonts w:ascii="Arial Narrow" w:hAnsi="Arial Narrow"/>
                <w:sz w:val="18"/>
                <w:szCs w:val="18"/>
              </w:rPr>
              <w:t>77.2</w:t>
            </w:r>
          </w:p>
          <w:p w:rsidR="00F048D9" w:rsidRPr="00864F62" w:rsidRDefault="00F144AD" w:rsidP="008556E2">
            <w:pPr>
              <w:jc w:val="center"/>
              <w:rPr>
                <w:rFonts w:ascii="Arial Narrow" w:hAnsi="Arial Narrow"/>
                <w:sz w:val="18"/>
                <w:szCs w:val="18"/>
              </w:rPr>
            </w:pPr>
            <w:r w:rsidRPr="00864F62">
              <w:rPr>
                <w:rFonts w:ascii="Arial Narrow" w:hAnsi="Arial Narrow"/>
                <w:sz w:val="18"/>
                <w:szCs w:val="18"/>
              </w:rPr>
              <w:t>(69.9, 83.5)</w:t>
            </w:r>
          </w:p>
        </w:tc>
        <w:tc>
          <w:tcPr>
            <w:tcW w:w="6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144AD" w:rsidRPr="00E40DA7" w:rsidRDefault="00F144AD" w:rsidP="008556E2">
            <w:pPr>
              <w:jc w:val="center"/>
              <w:rPr>
                <w:rFonts w:ascii="Arial Narrow" w:hAnsi="Arial Narrow"/>
                <w:sz w:val="18"/>
                <w:szCs w:val="18"/>
              </w:rPr>
            </w:pPr>
            <w:r w:rsidRPr="00E40DA7">
              <w:rPr>
                <w:rFonts w:ascii="Arial Narrow" w:hAnsi="Arial Narrow"/>
                <w:sz w:val="18"/>
                <w:szCs w:val="18"/>
              </w:rPr>
              <w:t>69.8</w:t>
            </w:r>
          </w:p>
          <w:p w:rsidR="00F048D9" w:rsidRPr="00E40DA7" w:rsidRDefault="00F144AD" w:rsidP="008556E2">
            <w:pPr>
              <w:jc w:val="center"/>
              <w:rPr>
                <w:rFonts w:ascii="Arial Narrow" w:hAnsi="Arial Narrow"/>
                <w:sz w:val="18"/>
                <w:szCs w:val="18"/>
              </w:rPr>
            </w:pPr>
            <w:r w:rsidRPr="00E40DA7">
              <w:rPr>
                <w:rFonts w:ascii="Arial Narrow" w:hAnsi="Arial Narrow"/>
                <w:sz w:val="18"/>
                <w:szCs w:val="18"/>
              </w:rPr>
              <w:t>(53.9, 82.8)</w:t>
            </w:r>
          </w:p>
        </w:tc>
        <w:tc>
          <w:tcPr>
            <w:tcW w:w="62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144AD" w:rsidRPr="003A2EA3" w:rsidRDefault="00F144AD" w:rsidP="008556E2">
            <w:pPr>
              <w:jc w:val="center"/>
              <w:rPr>
                <w:rFonts w:ascii="Arial Narrow" w:hAnsi="Arial Narrow"/>
                <w:sz w:val="18"/>
                <w:szCs w:val="18"/>
              </w:rPr>
            </w:pPr>
            <w:r w:rsidRPr="003A2EA3">
              <w:rPr>
                <w:rFonts w:ascii="Arial Narrow" w:hAnsi="Arial Narrow"/>
                <w:sz w:val="18"/>
                <w:szCs w:val="18"/>
              </w:rPr>
              <w:t>90</w:t>
            </w:r>
          </w:p>
          <w:p w:rsidR="00F048D9" w:rsidRPr="003A2EA3" w:rsidRDefault="00F144AD" w:rsidP="008556E2">
            <w:pPr>
              <w:jc w:val="center"/>
              <w:rPr>
                <w:rFonts w:ascii="Arial Narrow" w:hAnsi="Arial Narrow"/>
                <w:sz w:val="18"/>
                <w:szCs w:val="18"/>
              </w:rPr>
            </w:pPr>
            <w:r w:rsidRPr="003A2EA3">
              <w:rPr>
                <w:rFonts w:ascii="Arial Narrow" w:hAnsi="Arial Narrow"/>
                <w:sz w:val="18"/>
                <w:szCs w:val="18"/>
              </w:rPr>
              <w:t>(NR)</w:t>
            </w:r>
          </w:p>
        </w:tc>
        <w:tc>
          <w:tcPr>
            <w:tcW w:w="62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144AD" w:rsidRPr="003A2EA3" w:rsidRDefault="00F144AD" w:rsidP="008556E2">
            <w:pPr>
              <w:jc w:val="center"/>
              <w:rPr>
                <w:rFonts w:ascii="Arial Narrow" w:hAnsi="Arial Narrow"/>
                <w:sz w:val="18"/>
                <w:szCs w:val="18"/>
              </w:rPr>
            </w:pPr>
            <w:r w:rsidRPr="003A2EA3">
              <w:rPr>
                <w:rFonts w:ascii="Arial Narrow" w:hAnsi="Arial Narrow"/>
                <w:sz w:val="18"/>
                <w:szCs w:val="18"/>
              </w:rPr>
              <w:t>83</w:t>
            </w:r>
          </w:p>
          <w:p w:rsidR="00F048D9" w:rsidRPr="003A2EA3" w:rsidRDefault="00F144AD" w:rsidP="008556E2">
            <w:pPr>
              <w:jc w:val="center"/>
              <w:rPr>
                <w:rFonts w:ascii="Arial Narrow" w:hAnsi="Arial Narrow"/>
                <w:sz w:val="18"/>
                <w:szCs w:val="18"/>
              </w:rPr>
            </w:pPr>
            <w:r w:rsidRPr="003A2EA3">
              <w:rPr>
                <w:rFonts w:ascii="Arial Narrow" w:hAnsi="Arial Narrow"/>
                <w:sz w:val="18"/>
                <w:szCs w:val="18"/>
              </w:rPr>
              <w:t>(76, 89)</w:t>
            </w:r>
          </w:p>
        </w:tc>
        <w:tc>
          <w:tcPr>
            <w:tcW w:w="56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144AD" w:rsidRPr="003A2EA3" w:rsidRDefault="00F144AD" w:rsidP="008556E2">
            <w:pPr>
              <w:jc w:val="center"/>
              <w:rPr>
                <w:rFonts w:ascii="Arial Narrow" w:hAnsi="Arial Narrow"/>
                <w:sz w:val="18"/>
                <w:szCs w:val="18"/>
              </w:rPr>
            </w:pPr>
            <w:r w:rsidRPr="003A2EA3">
              <w:rPr>
                <w:rFonts w:ascii="Arial Narrow" w:hAnsi="Arial Narrow"/>
                <w:sz w:val="18"/>
                <w:szCs w:val="18"/>
              </w:rPr>
              <w:t>83.6</w:t>
            </w:r>
          </w:p>
          <w:p w:rsidR="00F048D9" w:rsidRPr="003A2EA3" w:rsidRDefault="00F144AD" w:rsidP="008556E2">
            <w:pPr>
              <w:jc w:val="center"/>
              <w:rPr>
                <w:rFonts w:ascii="Arial Narrow" w:hAnsi="Arial Narrow"/>
                <w:sz w:val="18"/>
                <w:szCs w:val="18"/>
              </w:rPr>
            </w:pPr>
            <w:r w:rsidRPr="003A2EA3">
              <w:rPr>
                <w:rFonts w:ascii="Arial Narrow" w:hAnsi="Arial Narrow"/>
                <w:sz w:val="18"/>
                <w:szCs w:val="18"/>
              </w:rPr>
              <w:t>(75.4, 90.0)</w:t>
            </w:r>
          </w:p>
        </w:tc>
      </w:tr>
      <w:tr w:rsidR="00F144AD" w:rsidRPr="003A2EA3" w:rsidTr="00836475">
        <w:tc>
          <w:tcPr>
            <w:tcW w:w="123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048D9" w:rsidRPr="003A2EA3" w:rsidRDefault="00F144AD" w:rsidP="00F144AD">
            <w:pPr>
              <w:rPr>
                <w:rFonts w:ascii="Arial Narrow" w:hAnsi="Arial Narrow"/>
                <w:sz w:val="18"/>
                <w:szCs w:val="18"/>
              </w:rPr>
            </w:pPr>
            <w:r w:rsidRPr="003A2EA3">
              <w:rPr>
                <w:rFonts w:ascii="Arial Narrow" w:hAnsi="Arial Narrow"/>
                <w:sz w:val="18"/>
                <w:szCs w:val="18"/>
              </w:rPr>
              <w:t>Complete response, n (%)</w:t>
            </w:r>
          </w:p>
        </w:tc>
        <w:tc>
          <w:tcPr>
            <w:tcW w:w="62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048D9" w:rsidRPr="00A5328F" w:rsidRDefault="00A5328F" w:rsidP="008556E2">
            <w:pPr>
              <w:jc w:val="center"/>
              <w:rPr>
                <w:rFonts w:ascii="Arial Narrow" w:hAnsi="Arial Narrow"/>
                <w:sz w:val="18"/>
                <w:szCs w:val="18"/>
                <w:highlight w:val="black"/>
              </w:rPr>
            </w:pPr>
            <w:r>
              <w:rPr>
                <w:rFonts w:ascii="Arial Narrow" w:hAnsi="Arial Narrow"/>
                <w:noProof/>
                <w:color w:val="000000"/>
                <w:sz w:val="18"/>
                <w:szCs w:val="18"/>
                <w:highlight w:val="black"/>
              </w:rPr>
              <w:t>'''' ''''''''''''''''</w:t>
            </w:r>
          </w:p>
        </w:tc>
        <w:tc>
          <w:tcPr>
            <w:tcW w:w="65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048D9" w:rsidRPr="00864F62" w:rsidRDefault="00F144AD" w:rsidP="008556E2">
            <w:pPr>
              <w:jc w:val="center"/>
              <w:rPr>
                <w:rFonts w:ascii="Arial Narrow" w:hAnsi="Arial Narrow"/>
                <w:sz w:val="18"/>
                <w:szCs w:val="18"/>
              </w:rPr>
            </w:pPr>
            <w:r w:rsidRPr="00864F62">
              <w:rPr>
                <w:rFonts w:ascii="Arial Narrow" w:hAnsi="Arial Narrow"/>
                <w:sz w:val="18"/>
                <w:szCs w:val="18"/>
              </w:rPr>
              <w:t>29 (18.4)</w:t>
            </w:r>
          </w:p>
        </w:tc>
        <w:tc>
          <w:tcPr>
            <w:tcW w:w="6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048D9" w:rsidRPr="00E40DA7" w:rsidRDefault="00F144AD" w:rsidP="008556E2">
            <w:pPr>
              <w:jc w:val="center"/>
              <w:rPr>
                <w:rFonts w:ascii="Arial Narrow" w:hAnsi="Arial Narrow"/>
                <w:sz w:val="18"/>
                <w:szCs w:val="18"/>
              </w:rPr>
            </w:pPr>
            <w:r w:rsidRPr="00E40DA7">
              <w:rPr>
                <w:rFonts w:ascii="Arial Narrow" w:hAnsi="Arial Narrow"/>
                <w:sz w:val="18"/>
                <w:szCs w:val="18"/>
              </w:rPr>
              <w:t>1 (2.3)</w:t>
            </w:r>
          </w:p>
        </w:tc>
        <w:tc>
          <w:tcPr>
            <w:tcW w:w="62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048D9" w:rsidRPr="003A2EA3" w:rsidRDefault="00F144AD" w:rsidP="008556E2">
            <w:pPr>
              <w:jc w:val="center"/>
              <w:rPr>
                <w:rFonts w:ascii="Arial Narrow" w:hAnsi="Arial Narrow"/>
                <w:sz w:val="18"/>
                <w:szCs w:val="18"/>
              </w:rPr>
            </w:pPr>
            <w:r w:rsidRPr="003A2EA3">
              <w:rPr>
                <w:rFonts w:ascii="Arial Narrow" w:hAnsi="Arial Narrow"/>
                <w:sz w:val="18"/>
                <w:szCs w:val="18"/>
              </w:rPr>
              <w:t>(6)</w:t>
            </w:r>
          </w:p>
        </w:tc>
        <w:tc>
          <w:tcPr>
            <w:tcW w:w="62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048D9" w:rsidRPr="003A2EA3" w:rsidRDefault="00F144AD" w:rsidP="008556E2">
            <w:pPr>
              <w:jc w:val="center"/>
              <w:rPr>
                <w:rFonts w:ascii="Arial Narrow" w:hAnsi="Arial Narrow"/>
                <w:sz w:val="18"/>
                <w:szCs w:val="18"/>
              </w:rPr>
            </w:pPr>
            <w:r w:rsidRPr="003A2EA3">
              <w:rPr>
                <w:rFonts w:ascii="Arial Narrow" w:hAnsi="Arial Narrow"/>
                <w:sz w:val="18"/>
                <w:szCs w:val="18"/>
              </w:rPr>
              <w:t>15 (10)</w:t>
            </w:r>
          </w:p>
        </w:tc>
        <w:tc>
          <w:tcPr>
            <w:tcW w:w="56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048D9" w:rsidRPr="003A2EA3" w:rsidRDefault="00F144AD" w:rsidP="008556E2">
            <w:pPr>
              <w:jc w:val="center"/>
              <w:rPr>
                <w:rFonts w:ascii="Arial Narrow" w:hAnsi="Arial Narrow"/>
                <w:sz w:val="18"/>
                <w:szCs w:val="18"/>
              </w:rPr>
            </w:pPr>
            <w:r w:rsidRPr="003A2EA3">
              <w:rPr>
                <w:rFonts w:ascii="Arial Narrow" w:hAnsi="Arial Narrow"/>
                <w:sz w:val="18"/>
                <w:szCs w:val="18"/>
              </w:rPr>
              <w:t>0</w:t>
            </w:r>
          </w:p>
        </w:tc>
      </w:tr>
      <w:tr w:rsidR="00F144AD" w:rsidRPr="003A2EA3" w:rsidTr="00836475">
        <w:tc>
          <w:tcPr>
            <w:tcW w:w="123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048D9" w:rsidRPr="003A2EA3" w:rsidRDefault="00F144AD" w:rsidP="00F144AD">
            <w:pPr>
              <w:rPr>
                <w:rFonts w:ascii="Arial Narrow" w:hAnsi="Arial Narrow"/>
                <w:sz w:val="18"/>
                <w:szCs w:val="18"/>
              </w:rPr>
            </w:pPr>
            <w:r w:rsidRPr="003A2EA3">
              <w:rPr>
                <w:rFonts w:ascii="Arial Narrow" w:hAnsi="Arial Narrow"/>
                <w:sz w:val="18"/>
                <w:szCs w:val="18"/>
              </w:rPr>
              <w:t>Partial response, n (%)</w:t>
            </w:r>
          </w:p>
        </w:tc>
        <w:tc>
          <w:tcPr>
            <w:tcW w:w="62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048D9" w:rsidRPr="00A5328F" w:rsidRDefault="00A5328F" w:rsidP="008556E2">
            <w:pPr>
              <w:jc w:val="center"/>
              <w:rPr>
                <w:rFonts w:ascii="Arial Narrow" w:hAnsi="Arial Narrow"/>
                <w:sz w:val="18"/>
                <w:szCs w:val="18"/>
                <w:highlight w:val="black"/>
              </w:rPr>
            </w:pPr>
            <w:r>
              <w:rPr>
                <w:rFonts w:ascii="Arial Narrow" w:hAnsi="Arial Narrow"/>
                <w:noProof/>
                <w:color w:val="000000"/>
                <w:sz w:val="18"/>
                <w:szCs w:val="18"/>
                <w:highlight w:val="black"/>
              </w:rPr>
              <w:t>'''''' '''''''''''''</w:t>
            </w:r>
          </w:p>
        </w:tc>
        <w:tc>
          <w:tcPr>
            <w:tcW w:w="65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048D9" w:rsidRPr="00864F62" w:rsidRDefault="00F144AD" w:rsidP="008556E2">
            <w:pPr>
              <w:jc w:val="center"/>
              <w:rPr>
                <w:rFonts w:ascii="Arial Narrow" w:hAnsi="Arial Narrow"/>
                <w:sz w:val="18"/>
                <w:szCs w:val="18"/>
              </w:rPr>
            </w:pPr>
            <w:r w:rsidRPr="00864F62">
              <w:rPr>
                <w:rFonts w:ascii="Arial Narrow" w:hAnsi="Arial Narrow"/>
                <w:sz w:val="18"/>
                <w:szCs w:val="18"/>
              </w:rPr>
              <w:t>93 (58.9)</w:t>
            </w:r>
          </w:p>
        </w:tc>
        <w:tc>
          <w:tcPr>
            <w:tcW w:w="6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048D9" w:rsidRPr="00E40DA7" w:rsidRDefault="00F144AD" w:rsidP="008556E2">
            <w:pPr>
              <w:jc w:val="center"/>
              <w:rPr>
                <w:rFonts w:ascii="Arial Narrow" w:hAnsi="Arial Narrow"/>
                <w:sz w:val="18"/>
                <w:szCs w:val="18"/>
              </w:rPr>
            </w:pPr>
            <w:r w:rsidRPr="00E40DA7">
              <w:rPr>
                <w:rFonts w:ascii="Arial Narrow" w:hAnsi="Arial Narrow"/>
                <w:sz w:val="18"/>
                <w:szCs w:val="18"/>
              </w:rPr>
              <w:t>29 (67.4)</w:t>
            </w:r>
          </w:p>
        </w:tc>
        <w:tc>
          <w:tcPr>
            <w:tcW w:w="62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048D9" w:rsidRPr="003A2EA3" w:rsidRDefault="00F144AD" w:rsidP="008556E2">
            <w:pPr>
              <w:jc w:val="center"/>
              <w:rPr>
                <w:rFonts w:ascii="Arial Narrow" w:hAnsi="Arial Narrow"/>
                <w:sz w:val="18"/>
                <w:szCs w:val="18"/>
              </w:rPr>
            </w:pPr>
            <w:r w:rsidRPr="003A2EA3">
              <w:rPr>
                <w:rFonts w:ascii="Arial Narrow" w:hAnsi="Arial Narrow"/>
                <w:sz w:val="18"/>
                <w:szCs w:val="18"/>
              </w:rPr>
              <w:t>(84)</w:t>
            </w:r>
          </w:p>
        </w:tc>
        <w:tc>
          <w:tcPr>
            <w:tcW w:w="62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048D9" w:rsidRPr="003A2EA3" w:rsidRDefault="00F144AD" w:rsidP="008556E2">
            <w:pPr>
              <w:jc w:val="center"/>
              <w:rPr>
                <w:rFonts w:ascii="Arial Narrow" w:hAnsi="Arial Narrow"/>
                <w:sz w:val="18"/>
                <w:szCs w:val="18"/>
              </w:rPr>
            </w:pPr>
            <w:r w:rsidRPr="003A2EA3">
              <w:rPr>
                <w:rFonts w:ascii="Arial Narrow" w:hAnsi="Arial Narrow"/>
                <w:sz w:val="18"/>
                <w:szCs w:val="18"/>
              </w:rPr>
              <w:t>105 (73)</w:t>
            </w:r>
          </w:p>
        </w:tc>
        <w:tc>
          <w:tcPr>
            <w:tcW w:w="56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048D9" w:rsidRPr="003A2EA3" w:rsidRDefault="00F144AD" w:rsidP="008556E2">
            <w:pPr>
              <w:jc w:val="center"/>
              <w:rPr>
                <w:rFonts w:ascii="Arial Narrow" w:hAnsi="Arial Narrow"/>
                <w:sz w:val="18"/>
                <w:szCs w:val="18"/>
              </w:rPr>
            </w:pPr>
            <w:r w:rsidRPr="003A2EA3">
              <w:rPr>
                <w:rFonts w:ascii="Arial Narrow" w:hAnsi="Arial Narrow"/>
                <w:sz w:val="18"/>
                <w:szCs w:val="18"/>
              </w:rPr>
              <w:t>(83.6)</w:t>
            </w:r>
          </w:p>
        </w:tc>
      </w:tr>
      <w:tr w:rsidR="00F144AD" w:rsidRPr="003A2EA3" w:rsidTr="00836475">
        <w:tc>
          <w:tcPr>
            <w:tcW w:w="5000" w:type="pct"/>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048D9" w:rsidRPr="00E40DA7" w:rsidRDefault="00F144AD" w:rsidP="00F144AD">
            <w:pPr>
              <w:rPr>
                <w:rFonts w:ascii="Arial Narrow" w:hAnsi="Arial Narrow"/>
                <w:b/>
                <w:sz w:val="18"/>
                <w:szCs w:val="18"/>
              </w:rPr>
            </w:pPr>
            <w:r w:rsidRPr="00E40DA7">
              <w:rPr>
                <w:rFonts w:ascii="Arial Narrow" w:hAnsi="Arial Narrow"/>
                <w:b/>
                <w:sz w:val="18"/>
                <w:szCs w:val="18"/>
              </w:rPr>
              <w:t>Progression free survival</w:t>
            </w:r>
          </w:p>
        </w:tc>
      </w:tr>
      <w:tr w:rsidR="00F144AD" w:rsidRPr="003A2EA3" w:rsidTr="00836475">
        <w:tc>
          <w:tcPr>
            <w:tcW w:w="123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048D9" w:rsidRPr="003A2EA3" w:rsidRDefault="00F144AD" w:rsidP="00F144AD">
            <w:pPr>
              <w:rPr>
                <w:rFonts w:ascii="Arial Narrow" w:hAnsi="Arial Narrow"/>
                <w:sz w:val="18"/>
                <w:szCs w:val="18"/>
              </w:rPr>
            </w:pPr>
            <w:r w:rsidRPr="00D05FB9">
              <w:rPr>
                <w:rFonts w:ascii="Arial Narrow" w:hAnsi="Arial Narrow"/>
                <w:sz w:val="18"/>
                <w:szCs w:val="18"/>
              </w:rPr>
              <w:t>Events n/N (%)</w:t>
            </w:r>
          </w:p>
        </w:tc>
        <w:tc>
          <w:tcPr>
            <w:tcW w:w="62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048D9" w:rsidRPr="00A5328F" w:rsidRDefault="00A5328F" w:rsidP="008556E2">
            <w:pPr>
              <w:jc w:val="center"/>
              <w:rPr>
                <w:rFonts w:ascii="Arial Narrow" w:hAnsi="Arial Narrow"/>
                <w:sz w:val="18"/>
                <w:szCs w:val="18"/>
                <w:highlight w:val="black"/>
              </w:rPr>
            </w:pPr>
            <w:r>
              <w:rPr>
                <w:rFonts w:ascii="Arial Narrow" w:hAnsi="Arial Narrow"/>
                <w:noProof/>
                <w:color w:val="000000"/>
                <w:sz w:val="18"/>
                <w:szCs w:val="18"/>
                <w:highlight w:val="black"/>
              </w:rPr>
              <w:t>'''''' '''''''''''''</w:t>
            </w:r>
          </w:p>
        </w:tc>
        <w:tc>
          <w:tcPr>
            <w:tcW w:w="65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048D9" w:rsidRPr="00A5328F" w:rsidRDefault="00A5328F" w:rsidP="008556E2">
            <w:pPr>
              <w:jc w:val="center"/>
              <w:rPr>
                <w:rFonts w:ascii="Arial Narrow" w:hAnsi="Arial Narrow"/>
                <w:sz w:val="18"/>
                <w:szCs w:val="18"/>
                <w:highlight w:val="black"/>
              </w:rPr>
            </w:pPr>
            <w:r>
              <w:rPr>
                <w:rFonts w:ascii="Arial Narrow" w:hAnsi="Arial Narrow"/>
                <w:noProof/>
                <w:color w:val="000000"/>
                <w:sz w:val="18"/>
                <w:szCs w:val="18"/>
                <w:highlight w:val="black"/>
              </w:rPr>
              <w:t>''''''' ''''''''''''''</w:t>
            </w:r>
          </w:p>
        </w:tc>
        <w:tc>
          <w:tcPr>
            <w:tcW w:w="6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048D9" w:rsidRPr="00A5328F" w:rsidRDefault="00A5328F" w:rsidP="008556E2">
            <w:pPr>
              <w:jc w:val="center"/>
              <w:rPr>
                <w:rFonts w:ascii="Arial Narrow" w:hAnsi="Arial Narrow"/>
                <w:sz w:val="18"/>
                <w:szCs w:val="18"/>
                <w:highlight w:val="black"/>
              </w:rPr>
            </w:pPr>
            <w:r>
              <w:rPr>
                <w:rFonts w:ascii="Arial Narrow" w:hAnsi="Arial Narrow"/>
                <w:noProof/>
                <w:color w:val="000000"/>
                <w:sz w:val="18"/>
                <w:szCs w:val="18"/>
                <w:highlight w:val="black"/>
              </w:rPr>
              <w:t>''''''' '''''''''''''</w:t>
            </w:r>
          </w:p>
        </w:tc>
        <w:tc>
          <w:tcPr>
            <w:tcW w:w="62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048D9" w:rsidRPr="003A2EA3" w:rsidRDefault="00F144AD" w:rsidP="008556E2">
            <w:pPr>
              <w:jc w:val="center"/>
              <w:rPr>
                <w:rFonts w:ascii="Arial Narrow" w:hAnsi="Arial Narrow"/>
                <w:sz w:val="18"/>
                <w:szCs w:val="18"/>
              </w:rPr>
            </w:pPr>
            <w:r w:rsidRPr="00C27F96">
              <w:rPr>
                <w:rFonts w:ascii="Arial Narrow" w:hAnsi="Arial Narrow"/>
                <w:sz w:val="18"/>
                <w:szCs w:val="18"/>
              </w:rPr>
              <w:t>NR</w:t>
            </w:r>
          </w:p>
        </w:tc>
        <w:tc>
          <w:tcPr>
            <w:tcW w:w="62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048D9" w:rsidRPr="003A2EA3" w:rsidRDefault="00F144AD" w:rsidP="008556E2">
            <w:pPr>
              <w:jc w:val="center"/>
              <w:rPr>
                <w:rFonts w:ascii="Arial Narrow" w:hAnsi="Arial Narrow"/>
                <w:sz w:val="18"/>
                <w:szCs w:val="18"/>
              </w:rPr>
            </w:pPr>
            <w:r w:rsidRPr="003A2EA3">
              <w:rPr>
                <w:rFonts w:ascii="Arial Narrow" w:hAnsi="Arial Narrow"/>
                <w:sz w:val="18"/>
                <w:szCs w:val="18"/>
              </w:rPr>
              <w:t>NR</w:t>
            </w:r>
          </w:p>
        </w:tc>
        <w:tc>
          <w:tcPr>
            <w:tcW w:w="56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048D9" w:rsidRPr="003A2EA3" w:rsidRDefault="00F144AD" w:rsidP="008556E2">
            <w:pPr>
              <w:jc w:val="center"/>
              <w:rPr>
                <w:rFonts w:ascii="Arial Narrow" w:hAnsi="Arial Narrow"/>
                <w:sz w:val="18"/>
                <w:szCs w:val="18"/>
              </w:rPr>
            </w:pPr>
            <w:r w:rsidRPr="00D05FB9">
              <w:rPr>
                <w:rFonts w:ascii="Arial Narrow" w:hAnsi="Arial Narrow"/>
                <w:sz w:val="18"/>
                <w:szCs w:val="18"/>
              </w:rPr>
              <w:t>(22.7)</w:t>
            </w:r>
          </w:p>
        </w:tc>
      </w:tr>
      <w:tr w:rsidR="00F144AD" w:rsidRPr="003A2EA3" w:rsidTr="00836475">
        <w:tc>
          <w:tcPr>
            <w:tcW w:w="123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048D9" w:rsidRPr="003A2EA3" w:rsidRDefault="00F144AD" w:rsidP="00F144AD">
            <w:pPr>
              <w:rPr>
                <w:rFonts w:ascii="Arial Narrow" w:hAnsi="Arial Narrow"/>
                <w:sz w:val="18"/>
                <w:szCs w:val="18"/>
              </w:rPr>
            </w:pPr>
            <w:r w:rsidRPr="00D05FB9">
              <w:rPr>
                <w:rFonts w:ascii="Arial Narrow" w:hAnsi="Arial Narrow"/>
                <w:sz w:val="18"/>
                <w:szCs w:val="18"/>
              </w:rPr>
              <w:t>Median PFS, months (95% CI)</w:t>
            </w:r>
          </w:p>
        </w:tc>
        <w:tc>
          <w:tcPr>
            <w:tcW w:w="62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144AD" w:rsidRPr="00A5328F" w:rsidRDefault="00A5328F" w:rsidP="008556E2">
            <w:pPr>
              <w:jc w:val="center"/>
              <w:rPr>
                <w:rFonts w:ascii="Arial Narrow" w:hAnsi="Arial Narrow"/>
                <w:sz w:val="18"/>
                <w:szCs w:val="18"/>
                <w:highlight w:val="black"/>
              </w:rPr>
            </w:pPr>
            <w:r>
              <w:rPr>
                <w:rFonts w:ascii="Arial Narrow" w:hAnsi="Arial Narrow"/>
                <w:noProof/>
                <w:color w:val="000000"/>
                <w:sz w:val="18"/>
                <w:szCs w:val="18"/>
                <w:highlight w:val="black"/>
              </w:rPr>
              <w:t>'''''''''''</w:t>
            </w:r>
          </w:p>
          <w:p w:rsidR="00F048D9" w:rsidRPr="00A5328F" w:rsidRDefault="00A5328F" w:rsidP="008556E2">
            <w:pPr>
              <w:jc w:val="center"/>
              <w:rPr>
                <w:rFonts w:ascii="Arial Narrow" w:hAnsi="Arial Narrow"/>
                <w:sz w:val="18"/>
                <w:szCs w:val="18"/>
                <w:highlight w:val="black"/>
              </w:rPr>
            </w:pPr>
            <w:r>
              <w:rPr>
                <w:rFonts w:ascii="Arial Narrow" w:hAnsi="Arial Narrow"/>
                <w:noProof/>
                <w:color w:val="000000"/>
                <w:sz w:val="18"/>
                <w:szCs w:val="18"/>
                <w:highlight w:val="black"/>
              </w:rPr>
              <w:t>''''''''''''''' ''''''''''''</w:t>
            </w:r>
          </w:p>
        </w:tc>
        <w:tc>
          <w:tcPr>
            <w:tcW w:w="65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144AD" w:rsidRPr="00864F62" w:rsidRDefault="00F144AD" w:rsidP="008556E2">
            <w:pPr>
              <w:jc w:val="center"/>
              <w:rPr>
                <w:rFonts w:ascii="Arial Narrow" w:hAnsi="Arial Narrow"/>
                <w:sz w:val="18"/>
                <w:szCs w:val="18"/>
              </w:rPr>
            </w:pPr>
            <w:r w:rsidRPr="00864F62">
              <w:rPr>
                <w:rFonts w:ascii="Arial Narrow" w:hAnsi="Arial Narrow"/>
                <w:sz w:val="18"/>
                <w:szCs w:val="18"/>
              </w:rPr>
              <w:t>27.2</w:t>
            </w:r>
          </w:p>
          <w:p w:rsidR="00F048D9" w:rsidRPr="00864F62" w:rsidRDefault="00F144AD" w:rsidP="008556E2">
            <w:pPr>
              <w:jc w:val="center"/>
              <w:rPr>
                <w:rFonts w:ascii="Arial Narrow" w:hAnsi="Arial Narrow"/>
                <w:sz w:val="18"/>
                <w:szCs w:val="18"/>
              </w:rPr>
            </w:pPr>
            <w:r w:rsidRPr="00864F62">
              <w:rPr>
                <w:rFonts w:ascii="Arial Narrow" w:hAnsi="Arial Narrow"/>
                <w:sz w:val="18"/>
                <w:szCs w:val="18"/>
              </w:rPr>
              <w:t>(21.9, NE)</w:t>
            </w:r>
          </w:p>
        </w:tc>
        <w:tc>
          <w:tcPr>
            <w:tcW w:w="6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144AD" w:rsidRPr="00A5328F" w:rsidRDefault="00A5328F" w:rsidP="008556E2">
            <w:pPr>
              <w:jc w:val="center"/>
              <w:rPr>
                <w:rFonts w:ascii="Arial Narrow" w:hAnsi="Arial Narrow"/>
                <w:sz w:val="18"/>
                <w:szCs w:val="18"/>
                <w:highlight w:val="black"/>
              </w:rPr>
            </w:pPr>
            <w:r>
              <w:rPr>
                <w:rFonts w:ascii="Arial Narrow" w:hAnsi="Arial Narrow"/>
                <w:noProof/>
                <w:color w:val="000000"/>
                <w:sz w:val="18"/>
                <w:szCs w:val="18"/>
                <w:highlight w:val="black"/>
              </w:rPr>
              <w:t>'''''''' ''''''''''''''''''</w:t>
            </w:r>
          </w:p>
          <w:p w:rsidR="00F048D9" w:rsidRPr="00A5328F" w:rsidRDefault="00A5328F" w:rsidP="008556E2">
            <w:pPr>
              <w:jc w:val="center"/>
              <w:rPr>
                <w:rFonts w:ascii="Arial Narrow" w:hAnsi="Arial Narrow"/>
                <w:sz w:val="18"/>
                <w:szCs w:val="18"/>
                <w:highlight w:val="black"/>
              </w:rPr>
            </w:pPr>
            <w:r>
              <w:rPr>
                <w:rFonts w:ascii="Arial Narrow" w:hAnsi="Arial Narrow"/>
                <w:noProof/>
                <w:color w:val="000000"/>
                <w:sz w:val="18"/>
                <w:szCs w:val="18"/>
                <w:highlight w:val="black"/>
              </w:rPr>
              <w:t>''''''''''''''' '''''''''</w:t>
            </w:r>
          </w:p>
        </w:tc>
        <w:tc>
          <w:tcPr>
            <w:tcW w:w="62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048D9" w:rsidRPr="003A2EA3" w:rsidRDefault="00F144AD" w:rsidP="008556E2">
            <w:pPr>
              <w:jc w:val="center"/>
              <w:rPr>
                <w:rFonts w:ascii="Arial Narrow" w:hAnsi="Arial Narrow"/>
                <w:sz w:val="18"/>
                <w:szCs w:val="18"/>
              </w:rPr>
            </w:pPr>
            <w:r w:rsidRPr="00C27F96">
              <w:rPr>
                <w:rFonts w:ascii="Arial Narrow" w:hAnsi="Arial Narrow"/>
                <w:sz w:val="18"/>
                <w:szCs w:val="18"/>
              </w:rPr>
              <w:t>Not reached (NR)</w:t>
            </w:r>
          </w:p>
        </w:tc>
        <w:tc>
          <w:tcPr>
            <w:tcW w:w="62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144AD" w:rsidRPr="003A2EA3" w:rsidRDefault="00F144AD" w:rsidP="008556E2">
            <w:pPr>
              <w:jc w:val="center"/>
              <w:rPr>
                <w:rFonts w:ascii="Arial Narrow" w:hAnsi="Arial Narrow"/>
                <w:sz w:val="18"/>
                <w:szCs w:val="18"/>
              </w:rPr>
            </w:pPr>
            <w:r w:rsidRPr="003A2EA3">
              <w:rPr>
                <w:rFonts w:ascii="Arial Narrow" w:hAnsi="Arial Narrow"/>
                <w:sz w:val="18"/>
                <w:szCs w:val="18"/>
              </w:rPr>
              <w:t>Not reached</w:t>
            </w:r>
          </w:p>
          <w:p w:rsidR="00F048D9" w:rsidRPr="003A2EA3" w:rsidRDefault="00F144AD" w:rsidP="008556E2">
            <w:pPr>
              <w:jc w:val="center"/>
              <w:rPr>
                <w:rFonts w:ascii="Arial Narrow" w:hAnsi="Arial Narrow"/>
                <w:sz w:val="18"/>
                <w:szCs w:val="18"/>
              </w:rPr>
            </w:pPr>
            <w:r w:rsidRPr="003A2EA3">
              <w:rPr>
                <w:rFonts w:ascii="Arial Narrow" w:hAnsi="Arial Narrow"/>
                <w:sz w:val="18"/>
                <w:szCs w:val="18"/>
              </w:rPr>
              <w:t>(27.7, NE)</w:t>
            </w:r>
          </w:p>
        </w:tc>
        <w:tc>
          <w:tcPr>
            <w:tcW w:w="56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144AD" w:rsidRPr="003A2EA3" w:rsidRDefault="00F144AD" w:rsidP="008556E2">
            <w:pPr>
              <w:jc w:val="center"/>
              <w:rPr>
                <w:rFonts w:ascii="Arial Narrow" w:hAnsi="Arial Narrow"/>
                <w:sz w:val="18"/>
                <w:szCs w:val="18"/>
              </w:rPr>
            </w:pPr>
            <w:r w:rsidRPr="00D05FB9">
              <w:rPr>
                <w:rFonts w:ascii="Arial Narrow" w:hAnsi="Arial Narrow"/>
                <w:sz w:val="18"/>
                <w:szCs w:val="18"/>
              </w:rPr>
              <w:t>19.4</w:t>
            </w:r>
          </w:p>
          <w:p w:rsidR="00F048D9" w:rsidRPr="003A2EA3" w:rsidRDefault="00F144AD" w:rsidP="008556E2">
            <w:pPr>
              <w:jc w:val="center"/>
              <w:rPr>
                <w:rFonts w:ascii="Arial Narrow" w:hAnsi="Arial Narrow"/>
                <w:sz w:val="18"/>
                <w:szCs w:val="18"/>
              </w:rPr>
            </w:pPr>
            <w:r w:rsidRPr="00D05FB9">
              <w:rPr>
                <w:rFonts w:ascii="Arial Narrow" w:hAnsi="Arial Narrow"/>
                <w:sz w:val="18"/>
                <w:szCs w:val="18"/>
              </w:rPr>
              <w:t>(12.3, NE)</w:t>
            </w:r>
          </w:p>
        </w:tc>
      </w:tr>
      <w:tr w:rsidR="00F144AD" w:rsidRPr="003A2EA3" w:rsidTr="00836475">
        <w:tc>
          <w:tcPr>
            <w:tcW w:w="123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144AD" w:rsidRPr="003A2EA3" w:rsidRDefault="00F144AD" w:rsidP="00F144AD">
            <w:pPr>
              <w:rPr>
                <w:rFonts w:ascii="Arial Narrow" w:hAnsi="Arial Narrow"/>
                <w:sz w:val="18"/>
                <w:szCs w:val="18"/>
              </w:rPr>
            </w:pPr>
            <w:r w:rsidRPr="00D05FB9">
              <w:rPr>
                <w:rFonts w:ascii="Arial Narrow" w:hAnsi="Arial Narrow"/>
                <w:sz w:val="18"/>
                <w:szCs w:val="18"/>
              </w:rPr>
              <w:t>KM estimate of PFS</w:t>
            </w:r>
          </w:p>
          <w:p w:rsidR="00F144AD" w:rsidRPr="003A2EA3" w:rsidRDefault="00F144AD" w:rsidP="00F144AD">
            <w:pPr>
              <w:rPr>
                <w:rFonts w:ascii="Arial Narrow" w:hAnsi="Arial Narrow"/>
                <w:sz w:val="18"/>
                <w:szCs w:val="18"/>
              </w:rPr>
            </w:pPr>
            <w:r w:rsidRPr="00D05FB9">
              <w:rPr>
                <w:rFonts w:ascii="Arial Narrow" w:hAnsi="Arial Narrow"/>
                <w:sz w:val="18"/>
                <w:szCs w:val="18"/>
              </w:rPr>
              <w:t>- 6 months, % (95% CI)</w:t>
            </w:r>
          </w:p>
          <w:p w:rsidR="00F048D9" w:rsidRPr="003A2EA3" w:rsidRDefault="00F144AD" w:rsidP="00F144AD">
            <w:pPr>
              <w:rPr>
                <w:rFonts w:ascii="Arial Narrow" w:hAnsi="Arial Narrow"/>
                <w:sz w:val="18"/>
                <w:szCs w:val="18"/>
              </w:rPr>
            </w:pPr>
            <w:r w:rsidRPr="00D05FB9">
              <w:rPr>
                <w:rFonts w:ascii="Arial Narrow" w:hAnsi="Arial Narrow"/>
                <w:sz w:val="18"/>
                <w:szCs w:val="18"/>
              </w:rPr>
              <w:t>- 12 months, % (95% CI)</w:t>
            </w:r>
          </w:p>
        </w:tc>
        <w:tc>
          <w:tcPr>
            <w:tcW w:w="62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144AD" w:rsidRPr="00864F62" w:rsidRDefault="00F144AD" w:rsidP="008556E2">
            <w:pPr>
              <w:jc w:val="center"/>
              <w:rPr>
                <w:rFonts w:ascii="Arial Narrow" w:hAnsi="Arial Narrow"/>
                <w:sz w:val="18"/>
                <w:szCs w:val="18"/>
              </w:rPr>
            </w:pPr>
          </w:p>
          <w:p w:rsidR="00F144AD" w:rsidRPr="00A5328F" w:rsidRDefault="00A5328F" w:rsidP="008556E2">
            <w:pPr>
              <w:jc w:val="center"/>
              <w:rPr>
                <w:rFonts w:ascii="Arial Narrow" w:hAnsi="Arial Narrow"/>
                <w:sz w:val="18"/>
                <w:szCs w:val="18"/>
                <w:highlight w:val="black"/>
              </w:rPr>
            </w:pPr>
            <w:r>
              <w:rPr>
                <w:rFonts w:ascii="Arial Narrow" w:hAnsi="Arial Narrow"/>
                <w:noProof/>
                <w:color w:val="000000"/>
                <w:sz w:val="18"/>
                <w:szCs w:val="18"/>
                <w:highlight w:val="black"/>
              </w:rPr>
              <w:t>''''''' ''''''''' ''''''''</w:t>
            </w:r>
          </w:p>
          <w:p w:rsidR="00F048D9" w:rsidRPr="00A5328F" w:rsidRDefault="00A5328F" w:rsidP="008556E2">
            <w:pPr>
              <w:jc w:val="center"/>
              <w:rPr>
                <w:rFonts w:ascii="Arial Narrow" w:hAnsi="Arial Narrow"/>
                <w:sz w:val="18"/>
                <w:szCs w:val="18"/>
                <w:highlight w:val="black"/>
              </w:rPr>
            </w:pPr>
            <w:r>
              <w:rPr>
                <w:rFonts w:ascii="Arial Narrow" w:hAnsi="Arial Narrow"/>
                <w:noProof/>
                <w:color w:val="000000"/>
                <w:sz w:val="18"/>
                <w:szCs w:val="18"/>
                <w:highlight w:val="black"/>
              </w:rPr>
              <w:t>'''''' '''''''''' ''''''''</w:t>
            </w:r>
          </w:p>
        </w:tc>
        <w:tc>
          <w:tcPr>
            <w:tcW w:w="65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144AD" w:rsidRPr="00864F62" w:rsidRDefault="00F144AD" w:rsidP="008556E2">
            <w:pPr>
              <w:jc w:val="center"/>
              <w:rPr>
                <w:rFonts w:ascii="Arial Narrow" w:hAnsi="Arial Narrow"/>
                <w:sz w:val="18"/>
                <w:szCs w:val="18"/>
              </w:rPr>
            </w:pPr>
          </w:p>
          <w:p w:rsidR="00F144AD" w:rsidRPr="00A5328F" w:rsidRDefault="00A5328F" w:rsidP="008556E2">
            <w:pPr>
              <w:jc w:val="center"/>
              <w:rPr>
                <w:rFonts w:ascii="Arial Narrow" w:hAnsi="Arial Narrow"/>
                <w:sz w:val="18"/>
                <w:szCs w:val="18"/>
                <w:highlight w:val="black"/>
              </w:rPr>
            </w:pPr>
            <w:r>
              <w:rPr>
                <w:rFonts w:ascii="Arial Narrow" w:hAnsi="Arial Narrow"/>
                <w:noProof/>
                <w:color w:val="000000"/>
                <w:sz w:val="18"/>
                <w:szCs w:val="18"/>
                <w:highlight w:val="black"/>
              </w:rPr>
              <w:t>'''''' '''''''''' ''''''''</w:t>
            </w:r>
          </w:p>
          <w:p w:rsidR="00F048D9" w:rsidRPr="00864F62" w:rsidRDefault="00F144AD" w:rsidP="008556E2">
            <w:pPr>
              <w:jc w:val="center"/>
              <w:rPr>
                <w:rFonts w:ascii="Arial Narrow" w:hAnsi="Arial Narrow"/>
                <w:sz w:val="18"/>
                <w:szCs w:val="18"/>
              </w:rPr>
            </w:pPr>
            <w:r w:rsidRPr="00864F62">
              <w:rPr>
                <w:rFonts w:ascii="Arial Narrow" w:hAnsi="Arial Narrow"/>
                <w:sz w:val="18"/>
                <w:szCs w:val="18"/>
              </w:rPr>
              <w:t>77 (69, 83)</w:t>
            </w:r>
          </w:p>
        </w:tc>
        <w:tc>
          <w:tcPr>
            <w:tcW w:w="6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144AD" w:rsidRPr="00FD1374" w:rsidRDefault="00F144AD" w:rsidP="008556E2">
            <w:pPr>
              <w:jc w:val="center"/>
              <w:rPr>
                <w:rFonts w:ascii="Arial Narrow" w:hAnsi="Arial Narrow"/>
                <w:sz w:val="18"/>
                <w:szCs w:val="18"/>
              </w:rPr>
            </w:pPr>
          </w:p>
          <w:p w:rsidR="00F144AD" w:rsidRPr="00A5328F" w:rsidRDefault="00A5328F" w:rsidP="008556E2">
            <w:pPr>
              <w:jc w:val="center"/>
              <w:rPr>
                <w:rFonts w:ascii="Arial Narrow" w:hAnsi="Arial Narrow"/>
                <w:sz w:val="18"/>
                <w:szCs w:val="18"/>
                <w:highlight w:val="black"/>
              </w:rPr>
            </w:pPr>
            <w:r>
              <w:rPr>
                <w:rFonts w:ascii="Arial Narrow" w:hAnsi="Arial Narrow"/>
                <w:noProof/>
                <w:color w:val="000000"/>
                <w:sz w:val="18"/>
                <w:szCs w:val="18"/>
                <w:highlight w:val="black"/>
              </w:rPr>
              <w:t>'''''' ''''''''' '''''''</w:t>
            </w:r>
          </w:p>
          <w:p w:rsidR="00F048D9" w:rsidRPr="00A5328F" w:rsidRDefault="00A5328F" w:rsidP="008556E2">
            <w:pPr>
              <w:jc w:val="center"/>
              <w:rPr>
                <w:rFonts w:ascii="Arial Narrow" w:hAnsi="Arial Narrow"/>
                <w:sz w:val="18"/>
                <w:szCs w:val="18"/>
                <w:highlight w:val="black"/>
              </w:rPr>
            </w:pPr>
            <w:r>
              <w:rPr>
                <w:rFonts w:ascii="Arial Narrow" w:hAnsi="Arial Narrow"/>
                <w:noProof/>
                <w:color w:val="000000"/>
                <w:sz w:val="18"/>
                <w:szCs w:val="18"/>
                <w:highlight w:val="black"/>
              </w:rPr>
              <w:t>''''''' ''''''''' '''''''</w:t>
            </w:r>
          </w:p>
        </w:tc>
        <w:tc>
          <w:tcPr>
            <w:tcW w:w="62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144AD" w:rsidRPr="00C27F96" w:rsidRDefault="00F144AD" w:rsidP="008556E2">
            <w:pPr>
              <w:jc w:val="center"/>
              <w:rPr>
                <w:rFonts w:ascii="Arial Narrow" w:hAnsi="Arial Narrow"/>
                <w:sz w:val="18"/>
                <w:szCs w:val="18"/>
              </w:rPr>
            </w:pPr>
          </w:p>
          <w:p w:rsidR="00F144AD" w:rsidRPr="003A2EA3" w:rsidRDefault="00F144AD" w:rsidP="008556E2">
            <w:pPr>
              <w:jc w:val="center"/>
              <w:rPr>
                <w:rFonts w:ascii="Arial Narrow" w:hAnsi="Arial Narrow"/>
                <w:sz w:val="18"/>
                <w:szCs w:val="18"/>
              </w:rPr>
            </w:pPr>
            <w:r w:rsidRPr="003A2EA3">
              <w:rPr>
                <w:rFonts w:ascii="Arial Narrow" w:hAnsi="Arial Narrow"/>
                <w:sz w:val="18"/>
                <w:szCs w:val="18"/>
              </w:rPr>
              <w:t>NR</w:t>
            </w:r>
          </w:p>
          <w:p w:rsidR="00F048D9" w:rsidRPr="003A2EA3" w:rsidRDefault="00F144AD" w:rsidP="008556E2">
            <w:pPr>
              <w:jc w:val="center"/>
              <w:rPr>
                <w:rFonts w:ascii="Arial Narrow" w:hAnsi="Arial Narrow"/>
                <w:sz w:val="18"/>
                <w:szCs w:val="18"/>
              </w:rPr>
            </w:pPr>
            <w:r w:rsidRPr="003A2EA3">
              <w:rPr>
                <w:rFonts w:ascii="Arial Narrow" w:hAnsi="Arial Narrow"/>
                <w:sz w:val="18"/>
                <w:szCs w:val="18"/>
              </w:rPr>
              <w:t>84 (NR)</w:t>
            </w:r>
          </w:p>
        </w:tc>
        <w:tc>
          <w:tcPr>
            <w:tcW w:w="62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144AD" w:rsidRPr="003A2EA3" w:rsidRDefault="00F144AD" w:rsidP="008556E2">
            <w:pPr>
              <w:jc w:val="center"/>
              <w:rPr>
                <w:rFonts w:ascii="Arial Narrow" w:hAnsi="Arial Narrow"/>
                <w:sz w:val="18"/>
                <w:szCs w:val="18"/>
              </w:rPr>
            </w:pPr>
          </w:p>
          <w:p w:rsidR="00F144AD" w:rsidRPr="003A2EA3" w:rsidRDefault="00F144AD" w:rsidP="008556E2">
            <w:pPr>
              <w:jc w:val="center"/>
              <w:rPr>
                <w:rFonts w:ascii="Arial Narrow" w:hAnsi="Arial Narrow"/>
                <w:sz w:val="18"/>
                <w:szCs w:val="18"/>
              </w:rPr>
            </w:pPr>
            <w:r w:rsidRPr="00D05FB9">
              <w:rPr>
                <w:rFonts w:ascii="Arial Narrow" w:hAnsi="Arial Narrow"/>
                <w:sz w:val="18"/>
                <w:szCs w:val="18"/>
              </w:rPr>
              <w:t>NR</w:t>
            </w:r>
          </w:p>
          <w:p w:rsidR="00F048D9" w:rsidRPr="003A2EA3" w:rsidRDefault="00F144AD" w:rsidP="008556E2">
            <w:pPr>
              <w:jc w:val="center"/>
              <w:rPr>
                <w:rFonts w:ascii="Arial Narrow" w:hAnsi="Arial Narrow"/>
                <w:sz w:val="18"/>
                <w:szCs w:val="18"/>
              </w:rPr>
            </w:pPr>
            <w:r w:rsidRPr="00D05FB9">
              <w:rPr>
                <w:rFonts w:ascii="Arial Narrow" w:hAnsi="Arial Narrow"/>
                <w:sz w:val="18"/>
                <w:szCs w:val="18"/>
              </w:rPr>
              <w:t>80 (NR)</w:t>
            </w:r>
            <w:r w:rsidRPr="00D05FB9">
              <w:rPr>
                <w:rFonts w:ascii="Arial Narrow" w:hAnsi="Arial Narrow"/>
                <w:sz w:val="18"/>
                <w:szCs w:val="18"/>
                <w:vertAlign w:val="superscript"/>
              </w:rPr>
              <w:t>3</w:t>
            </w:r>
          </w:p>
        </w:tc>
        <w:tc>
          <w:tcPr>
            <w:tcW w:w="56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144AD" w:rsidRPr="00C27F96" w:rsidRDefault="00F144AD" w:rsidP="008556E2">
            <w:pPr>
              <w:jc w:val="center"/>
              <w:rPr>
                <w:rFonts w:ascii="Arial Narrow" w:hAnsi="Arial Narrow"/>
                <w:sz w:val="18"/>
                <w:szCs w:val="18"/>
              </w:rPr>
            </w:pPr>
          </w:p>
          <w:p w:rsidR="00F144AD" w:rsidRPr="003A2EA3" w:rsidRDefault="00F144AD" w:rsidP="008556E2">
            <w:pPr>
              <w:jc w:val="center"/>
              <w:rPr>
                <w:rFonts w:ascii="Arial Narrow" w:hAnsi="Arial Narrow"/>
                <w:sz w:val="18"/>
                <w:szCs w:val="18"/>
              </w:rPr>
            </w:pPr>
            <w:r w:rsidRPr="00D05FB9">
              <w:rPr>
                <w:rFonts w:ascii="Arial Narrow" w:hAnsi="Arial Narrow"/>
                <w:sz w:val="18"/>
                <w:szCs w:val="18"/>
              </w:rPr>
              <w:t>NR</w:t>
            </w:r>
          </w:p>
          <w:p w:rsidR="00F048D9" w:rsidRPr="003A2EA3" w:rsidRDefault="00F144AD" w:rsidP="008556E2">
            <w:pPr>
              <w:jc w:val="center"/>
              <w:rPr>
                <w:rFonts w:ascii="Arial Narrow" w:hAnsi="Arial Narrow"/>
                <w:sz w:val="18"/>
                <w:szCs w:val="18"/>
              </w:rPr>
            </w:pPr>
            <w:r w:rsidRPr="00D05FB9">
              <w:rPr>
                <w:rFonts w:ascii="Arial Narrow" w:hAnsi="Arial Narrow"/>
                <w:sz w:val="18"/>
                <w:szCs w:val="18"/>
              </w:rPr>
              <w:t>70 (NR)</w:t>
            </w:r>
          </w:p>
        </w:tc>
      </w:tr>
      <w:tr w:rsidR="00F144AD" w:rsidRPr="003A2EA3" w:rsidTr="00836475">
        <w:tc>
          <w:tcPr>
            <w:tcW w:w="5000" w:type="pct"/>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048D9" w:rsidRPr="00FD1374" w:rsidRDefault="00F144AD" w:rsidP="00F144AD">
            <w:pPr>
              <w:rPr>
                <w:rFonts w:ascii="Arial Narrow" w:hAnsi="Arial Narrow"/>
                <w:b/>
                <w:sz w:val="18"/>
                <w:szCs w:val="18"/>
              </w:rPr>
            </w:pPr>
            <w:r w:rsidRPr="00FD1374">
              <w:rPr>
                <w:rFonts w:ascii="Arial Narrow" w:hAnsi="Arial Narrow"/>
                <w:b/>
                <w:sz w:val="18"/>
                <w:szCs w:val="18"/>
              </w:rPr>
              <w:t>Overall survival</w:t>
            </w:r>
          </w:p>
        </w:tc>
      </w:tr>
      <w:tr w:rsidR="00F144AD" w:rsidRPr="003A2EA3" w:rsidTr="00836475">
        <w:tc>
          <w:tcPr>
            <w:tcW w:w="123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048D9" w:rsidRPr="003A2EA3" w:rsidRDefault="00F144AD" w:rsidP="00F144AD">
            <w:pPr>
              <w:rPr>
                <w:rFonts w:ascii="Arial Narrow" w:hAnsi="Arial Narrow"/>
                <w:sz w:val="18"/>
                <w:szCs w:val="18"/>
              </w:rPr>
            </w:pPr>
            <w:r w:rsidRPr="00D05FB9">
              <w:rPr>
                <w:rFonts w:ascii="Arial Narrow" w:hAnsi="Arial Narrow"/>
                <w:sz w:val="18"/>
                <w:szCs w:val="18"/>
              </w:rPr>
              <w:t>Death n/N (%)</w:t>
            </w:r>
          </w:p>
        </w:tc>
        <w:tc>
          <w:tcPr>
            <w:tcW w:w="62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048D9" w:rsidRPr="00A5328F" w:rsidRDefault="00A5328F" w:rsidP="008556E2">
            <w:pPr>
              <w:jc w:val="center"/>
              <w:rPr>
                <w:rFonts w:ascii="Arial Narrow" w:hAnsi="Arial Narrow"/>
                <w:sz w:val="18"/>
                <w:szCs w:val="18"/>
                <w:highlight w:val="black"/>
              </w:rPr>
            </w:pPr>
            <w:r>
              <w:rPr>
                <w:rFonts w:ascii="Arial Narrow" w:hAnsi="Arial Narrow"/>
                <w:noProof/>
                <w:color w:val="000000"/>
                <w:sz w:val="18"/>
                <w:szCs w:val="18"/>
                <w:highlight w:val="black"/>
              </w:rPr>
              <w:t>'''''' '''''''''''''''</w:t>
            </w:r>
          </w:p>
        </w:tc>
        <w:tc>
          <w:tcPr>
            <w:tcW w:w="65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048D9" w:rsidRPr="00A5328F" w:rsidRDefault="00A5328F" w:rsidP="008556E2">
            <w:pPr>
              <w:jc w:val="center"/>
              <w:rPr>
                <w:rFonts w:ascii="Arial Narrow" w:hAnsi="Arial Narrow"/>
                <w:sz w:val="18"/>
                <w:szCs w:val="18"/>
                <w:highlight w:val="black"/>
              </w:rPr>
            </w:pPr>
            <w:r>
              <w:rPr>
                <w:rFonts w:ascii="Arial Narrow" w:hAnsi="Arial Narrow"/>
                <w:noProof/>
                <w:color w:val="000000"/>
                <w:sz w:val="18"/>
                <w:szCs w:val="18"/>
                <w:highlight w:val="black"/>
              </w:rPr>
              <w:t>'''''' ''''''''''''''</w:t>
            </w:r>
          </w:p>
        </w:tc>
        <w:tc>
          <w:tcPr>
            <w:tcW w:w="6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048D9" w:rsidRPr="00A5328F" w:rsidRDefault="00A5328F" w:rsidP="008556E2">
            <w:pPr>
              <w:jc w:val="center"/>
              <w:rPr>
                <w:rFonts w:ascii="Arial Narrow" w:hAnsi="Arial Narrow"/>
                <w:sz w:val="18"/>
                <w:szCs w:val="18"/>
                <w:highlight w:val="black"/>
              </w:rPr>
            </w:pPr>
            <w:r>
              <w:rPr>
                <w:rFonts w:ascii="Arial Narrow" w:hAnsi="Arial Narrow"/>
                <w:noProof/>
                <w:color w:val="000000"/>
                <w:sz w:val="18"/>
                <w:szCs w:val="18"/>
                <w:highlight w:val="black"/>
              </w:rPr>
              <w:t>''' ''''''''''''''</w:t>
            </w:r>
          </w:p>
        </w:tc>
        <w:tc>
          <w:tcPr>
            <w:tcW w:w="62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048D9" w:rsidRPr="003A2EA3" w:rsidRDefault="00F144AD" w:rsidP="008556E2">
            <w:pPr>
              <w:jc w:val="center"/>
              <w:rPr>
                <w:rFonts w:ascii="Arial Narrow" w:hAnsi="Arial Narrow"/>
                <w:sz w:val="18"/>
                <w:szCs w:val="18"/>
              </w:rPr>
            </w:pPr>
            <w:r w:rsidRPr="00D05FB9">
              <w:rPr>
                <w:rFonts w:ascii="Arial Narrow" w:hAnsi="Arial Narrow"/>
                <w:sz w:val="18"/>
                <w:szCs w:val="18"/>
              </w:rPr>
              <w:t>NR</w:t>
            </w:r>
          </w:p>
        </w:tc>
        <w:tc>
          <w:tcPr>
            <w:tcW w:w="62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048D9" w:rsidRPr="003A2EA3" w:rsidRDefault="00F144AD" w:rsidP="008556E2">
            <w:pPr>
              <w:jc w:val="center"/>
              <w:rPr>
                <w:rFonts w:ascii="Arial Narrow" w:hAnsi="Arial Narrow"/>
                <w:sz w:val="18"/>
                <w:szCs w:val="18"/>
              </w:rPr>
            </w:pPr>
            <w:r w:rsidRPr="00D05FB9">
              <w:rPr>
                <w:rFonts w:ascii="Arial Narrow" w:hAnsi="Arial Narrow"/>
                <w:sz w:val="18"/>
                <w:szCs w:val="18"/>
              </w:rPr>
              <w:t>NR</w:t>
            </w:r>
          </w:p>
        </w:tc>
        <w:tc>
          <w:tcPr>
            <w:tcW w:w="56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048D9" w:rsidRPr="003A2EA3" w:rsidRDefault="00F144AD" w:rsidP="008556E2">
            <w:pPr>
              <w:jc w:val="center"/>
              <w:rPr>
                <w:rFonts w:ascii="Arial Narrow" w:hAnsi="Arial Narrow"/>
                <w:sz w:val="18"/>
                <w:szCs w:val="18"/>
              </w:rPr>
            </w:pPr>
            <w:r w:rsidRPr="00D05FB9">
              <w:rPr>
                <w:rFonts w:ascii="Arial Narrow" w:hAnsi="Arial Narrow"/>
                <w:sz w:val="18"/>
                <w:szCs w:val="18"/>
              </w:rPr>
              <w:t>(15.5)</w:t>
            </w:r>
          </w:p>
        </w:tc>
      </w:tr>
      <w:tr w:rsidR="00F144AD" w:rsidRPr="003A2EA3" w:rsidTr="00836475">
        <w:tc>
          <w:tcPr>
            <w:tcW w:w="123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048D9" w:rsidRPr="003A2EA3" w:rsidRDefault="00F144AD" w:rsidP="00F144AD">
            <w:pPr>
              <w:rPr>
                <w:rFonts w:ascii="Arial Narrow" w:hAnsi="Arial Narrow"/>
                <w:sz w:val="18"/>
                <w:szCs w:val="18"/>
              </w:rPr>
            </w:pPr>
            <w:r w:rsidRPr="00D05FB9">
              <w:rPr>
                <w:rFonts w:ascii="Arial Narrow" w:hAnsi="Arial Narrow"/>
                <w:sz w:val="18"/>
                <w:szCs w:val="18"/>
              </w:rPr>
              <w:t>Median OS, months (95% CI)</w:t>
            </w:r>
          </w:p>
        </w:tc>
        <w:tc>
          <w:tcPr>
            <w:tcW w:w="62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048D9" w:rsidRPr="00A5328F" w:rsidRDefault="00A5328F" w:rsidP="008556E2">
            <w:pPr>
              <w:jc w:val="center"/>
              <w:rPr>
                <w:rFonts w:ascii="Arial Narrow" w:hAnsi="Arial Narrow"/>
                <w:sz w:val="18"/>
                <w:szCs w:val="18"/>
                <w:highlight w:val="black"/>
              </w:rPr>
            </w:pPr>
            <w:r>
              <w:rPr>
                <w:rFonts w:ascii="Arial Narrow" w:hAnsi="Arial Narrow"/>
                <w:noProof/>
                <w:color w:val="000000"/>
                <w:sz w:val="18"/>
                <w:szCs w:val="18"/>
                <w:highlight w:val="black"/>
              </w:rPr>
              <w:t>''''''''' ''''''''''''''''''''' ''''''''''''</w:t>
            </w:r>
          </w:p>
        </w:tc>
        <w:tc>
          <w:tcPr>
            <w:tcW w:w="65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144AD" w:rsidRPr="00864F62" w:rsidRDefault="00F144AD" w:rsidP="008556E2">
            <w:pPr>
              <w:jc w:val="center"/>
              <w:rPr>
                <w:rFonts w:ascii="Arial Narrow" w:hAnsi="Arial Narrow"/>
                <w:sz w:val="18"/>
                <w:szCs w:val="18"/>
              </w:rPr>
            </w:pPr>
            <w:r w:rsidRPr="00864F62">
              <w:rPr>
                <w:rFonts w:ascii="Arial Narrow" w:hAnsi="Arial Narrow"/>
                <w:sz w:val="18"/>
                <w:szCs w:val="18"/>
              </w:rPr>
              <w:t>Not reached</w:t>
            </w:r>
          </w:p>
          <w:p w:rsidR="00F048D9" w:rsidRPr="00A5328F" w:rsidRDefault="00A5328F" w:rsidP="008556E2">
            <w:pPr>
              <w:jc w:val="center"/>
              <w:rPr>
                <w:rFonts w:ascii="Arial Narrow" w:hAnsi="Arial Narrow"/>
                <w:sz w:val="18"/>
                <w:szCs w:val="18"/>
                <w:highlight w:val="black"/>
              </w:rPr>
            </w:pPr>
            <w:r>
              <w:rPr>
                <w:rFonts w:ascii="Arial Narrow" w:hAnsi="Arial Narrow"/>
                <w:noProof/>
                <w:color w:val="000000"/>
                <w:sz w:val="18"/>
                <w:szCs w:val="18"/>
                <w:highlight w:val="black"/>
              </w:rPr>
              <w:t>'''''''''''''' '''''''''</w:t>
            </w:r>
          </w:p>
        </w:tc>
        <w:tc>
          <w:tcPr>
            <w:tcW w:w="6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048D9" w:rsidRPr="00A5328F" w:rsidRDefault="00A5328F" w:rsidP="008556E2">
            <w:pPr>
              <w:jc w:val="center"/>
              <w:rPr>
                <w:rFonts w:ascii="Arial Narrow" w:hAnsi="Arial Narrow"/>
                <w:sz w:val="18"/>
                <w:szCs w:val="18"/>
                <w:highlight w:val="black"/>
              </w:rPr>
            </w:pPr>
            <w:r>
              <w:rPr>
                <w:rFonts w:ascii="Arial Narrow" w:hAnsi="Arial Narrow"/>
                <w:noProof/>
                <w:color w:val="000000"/>
                <w:sz w:val="18"/>
                <w:szCs w:val="18"/>
                <w:highlight w:val="black"/>
              </w:rPr>
              <w:t>''''''' ''''''''''''''''' ''''''''''''</w:t>
            </w:r>
          </w:p>
        </w:tc>
        <w:tc>
          <w:tcPr>
            <w:tcW w:w="62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048D9" w:rsidRPr="003A2EA3" w:rsidRDefault="00F144AD" w:rsidP="008556E2">
            <w:pPr>
              <w:jc w:val="center"/>
              <w:rPr>
                <w:rFonts w:ascii="Arial Narrow" w:hAnsi="Arial Narrow"/>
                <w:sz w:val="18"/>
                <w:szCs w:val="18"/>
              </w:rPr>
            </w:pPr>
            <w:r w:rsidRPr="003A2EA3">
              <w:rPr>
                <w:rFonts w:ascii="Arial Narrow" w:hAnsi="Arial Narrow"/>
                <w:sz w:val="18"/>
                <w:szCs w:val="18"/>
              </w:rPr>
              <w:t>Not reached (NE)</w:t>
            </w:r>
          </w:p>
        </w:tc>
        <w:tc>
          <w:tcPr>
            <w:tcW w:w="62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144AD" w:rsidRPr="003A2EA3" w:rsidRDefault="00F144AD" w:rsidP="008556E2">
            <w:pPr>
              <w:jc w:val="center"/>
              <w:rPr>
                <w:rFonts w:ascii="Arial Narrow" w:hAnsi="Arial Narrow"/>
                <w:sz w:val="18"/>
                <w:szCs w:val="18"/>
              </w:rPr>
            </w:pPr>
            <w:r w:rsidRPr="00D05FB9">
              <w:rPr>
                <w:rFonts w:ascii="Arial Narrow" w:hAnsi="Arial Narrow"/>
                <w:sz w:val="18"/>
                <w:szCs w:val="18"/>
              </w:rPr>
              <w:t>Not reached</w:t>
            </w:r>
          </w:p>
          <w:p w:rsidR="00F048D9" w:rsidRPr="003A2EA3" w:rsidRDefault="00F144AD" w:rsidP="008556E2">
            <w:pPr>
              <w:jc w:val="center"/>
              <w:rPr>
                <w:rFonts w:ascii="Arial Narrow" w:hAnsi="Arial Narrow"/>
                <w:sz w:val="18"/>
                <w:szCs w:val="18"/>
              </w:rPr>
            </w:pPr>
            <w:r w:rsidRPr="00D05FB9">
              <w:rPr>
                <w:rFonts w:ascii="Arial Narrow" w:hAnsi="Arial Narrow"/>
                <w:sz w:val="18"/>
                <w:szCs w:val="18"/>
              </w:rPr>
              <w:t>(29.5, NE)</w:t>
            </w:r>
          </w:p>
        </w:tc>
        <w:tc>
          <w:tcPr>
            <w:tcW w:w="56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048D9" w:rsidRPr="003A2EA3" w:rsidRDefault="00F144AD" w:rsidP="008556E2">
            <w:pPr>
              <w:jc w:val="center"/>
              <w:rPr>
                <w:rFonts w:ascii="Arial Narrow" w:hAnsi="Arial Narrow"/>
                <w:sz w:val="18"/>
                <w:szCs w:val="18"/>
              </w:rPr>
            </w:pPr>
            <w:r w:rsidRPr="00C27F96">
              <w:rPr>
                <w:rFonts w:ascii="Arial Narrow" w:hAnsi="Arial Narrow"/>
                <w:sz w:val="18"/>
                <w:szCs w:val="18"/>
              </w:rPr>
              <w:t>Not reached  (NE)</w:t>
            </w:r>
          </w:p>
        </w:tc>
      </w:tr>
      <w:tr w:rsidR="00F144AD" w:rsidRPr="003A2EA3" w:rsidTr="00836475">
        <w:tc>
          <w:tcPr>
            <w:tcW w:w="123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144AD" w:rsidRPr="003A2EA3" w:rsidRDefault="00F144AD" w:rsidP="00F144AD">
            <w:pPr>
              <w:rPr>
                <w:rFonts w:ascii="Arial Narrow" w:hAnsi="Arial Narrow"/>
                <w:sz w:val="18"/>
                <w:szCs w:val="18"/>
              </w:rPr>
            </w:pPr>
            <w:r w:rsidRPr="00D05FB9">
              <w:rPr>
                <w:rFonts w:ascii="Arial Narrow" w:hAnsi="Arial Narrow"/>
                <w:sz w:val="18"/>
                <w:szCs w:val="18"/>
              </w:rPr>
              <w:t>KM estimate of OS</w:t>
            </w:r>
          </w:p>
          <w:p w:rsidR="00F144AD" w:rsidRPr="003A2EA3" w:rsidRDefault="00F144AD" w:rsidP="00F144AD">
            <w:pPr>
              <w:rPr>
                <w:rFonts w:ascii="Arial Narrow" w:hAnsi="Arial Narrow"/>
                <w:sz w:val="18"/>
                <w:szCs w:val="18"/>
              </w:rPr>
            </w:pPr>
            <w:r w:rsidRPr="00D05FB9">
              <w:rPr>
                <w:rFonts w:ascii="Arial Narrow" w:hAnsi="Arial Narrow"/>
                <w:sz w:val="18"/>
                <w:szCs w:val="18"/>
              </w:rPr>
              <w:t xml:space="preserve">- 6 months, % (95% CI) </w:t>
            </w:r>
          </w:p>
          <w:p w:rsidR="00F048D9" w:rsidRPr="003A2EA3" w:rsidRDefault="00F144AD" w:rsidP="00F144AD">
            <w:pPr>
              <w:rPr>
                <w:rFonts w:ascii="Arial Narrow" w:hAnsi="Arial Narrow"/>
                <w:sz w:val="18"/>
                <w:szCs w:val="18"/>
              </w:rPr>
            </w:pPr>
            <w:r w:rsidRPr="00D05FB9">
              <w:rPr>
                <w:rFonts w:ascii="Arial Narrow" w:hAnsi="Arial Narrow"/>
                <w:sz w:val="18"/>
                <w:szCs w:val="18"/>
              </w:rPr>
              <w:t>- 12 months, % (95% CI)</w:t>
            </w:r>
          </w:p>
        </w:tc>
        <w:tc>
          <w:tcPr>
            <w:tcW w:w="62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144AD" w:rsidRPr="00864F62" w:rsidRDefault="00F144AD" w:rsidP="008556E2">
            <w:pPr>
              <w:jc w:val="center"/>
              <w:rPr>
                <w:rFonts w:ascii="Arial Narrow" w:hAnsi="Arial Narrow"/>
                <w:sz w:val="18"/>
                <w:szCs w:val="18"/>
              </w:rPr>
            </w:pPr>
          </w:p>
          <w:p w:rsidR="00F144AD" w:rsidRPr="00A5328F" w:rsidRDefault="00A5328F" w:rsidP="008556E2">
            <w:pPr>
              <w:jc w:val="center"/>
              <w:rPr>
                <w:rFonts w:ascii="Arial Narrow" w:hAnsi="Arial Narrow"/>
                <w:sz w:val="18"/>
                <w:szCs w:val="18"/>
                <w:highlight w:val="black"/>
              </w:rPr>
            </w:pPr>
            <w:r>
              <w:rPr>
                <w:rFonts w:ascii="Arial Narrow" w:hAnsi="Arial Narrow"/>
                <w:noProof/>
                <w:color w:val="000000"/>
                <w:sz w:val="18"/>
                <w:szCs w:val="18"/>
                <w:highlight w:val="black"/>
              </w:rPr>
              <w:t>''''''' '''''''''' '''''''</w:t>
            </w:r>
          </w:p>
          <w:p w:rsidR="00F048D9" w:rsidRPr="00A5328F" w:rsidRDefault="00A5328F" w:rsidP="008556E2">
            <w:pPr>
              <w:jc w:val="center"/>
              <w:rPr>
                <w:rFonts w:ascii="Arial Narrow" w:hAnsi="Arial Narrow"/>
                <w:sz w:val="18"/>
                <w:szCs w:val="18"/>
                <w:highlight w:val="black"/>
              </w:rPr>
            </w:pPr>
            <w:r>
              <w:rPr>
                <w:rFonts w:ascii="Arial Narrow" w:hAnsi="Arial Narrow"/>
                <w:noProof/>
                <w:color w:val="000000"/>
                <w:sz w:val="18"/>
                <w:szCs w:val="18"/>
                <w:highlight w:val="black"/>
              </w:rPr>
              <w:t>''''''' ''''''''' ''''''''</w:t>
            </w:r>
          </w:p>
        </w:tc>
        <w:tc>
          <w:tcPr>
            <w:tcW w:w="65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144AD" w:rsidRPr="00864F62" w:rsidRDefault="00F144AD" w:rsidP="008556E2">
            <w:pPr>
              <w:jc w:val="center"/>
              <w:rPr>
                <w:rFonts w:ascii="Arial Narrow" w:hAnsi="Arial Narrow"/>
                <w:sz w:val="18"/>
                <w:szCs w:val="18"/>
              </w:rPr>
            </w:pPr>
          </w:p>
          <w:p w:rsidR="00F144AD" w:rsidRPr="00A5328F" w:rsidRDefault="00A5328F" w:rsidP="008556E2">
            <w:pPr>
              <w:jc w:val="center"/>
              <w:rPr>
                <w:rFonts w:ascii="Arial Narrow" w:hAnsi="Arial Narrow"/>
                <w:sz w:val="18"/>
                <w:szCs w:val="18"/>
                <w:highlight w:val="black"/>
              </w:rPr>
            </w:pPr>
            <w:r>
              <w:rPr>
                <w:rFonts w:ascii="Arial Narrow" w:hAnsi="Arial Narrow"/>
                <w:noProof/>
                <w:color w:val="000000"/>
                <w:sz w:val="18"/>
                <w:szCs w:val="18"/>
                <w:highlight w:val="black"/>
              </w:rPr>
              <w:t>'''''' '''''''' ''''''''</w:t>
            </w:r>
          </w:p>
          <w:p w:rsidR="00F048D9" w:rsidRPr="00864F62" w:rsidRDefault="00F144AD" w:rsidP="008556E2">
            <w:pPr>
              <w:jc w:val="center"/>
              <w:rPr>
                <w:rFonts w:ascii="Arial Narrow" w:hAnsi="Arial Narrow"/>
                <w:sz w:val="18"/>
                <w:szCs w:val="18"/>
              </w:rPr>
            </w:pPr>
            <w:r w:rsidRPr="00864F62">
              <w:rPr>
                <w:rFonts w:ascii="Arial Narrow" w:hAnsi="Arial Narrow"/>
                <w:sz w:val="18"/>
                <w:szCs w:val="18"/>
              </w:rPr>
              <w:t>87 (80, 91)</w:t>
            </w:r>
          </w:p>
        </w:tc>
        <w:tc>
          <w:tcPr>
            <w:tcW w:w="6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144AD" w:rsidRPr="00FD1374" w:rsidRDefault="00F144AD" w:rsidP="008556E2">
            <w:pPr>
              <w:jc w:val="center"/>
              <w:rPr>
                <w:rFonts w:ascii="Arial Narrow" w:hAnsi="Arial Narrow"/>
                <w:sz w:val="18"/>
                <w:szCs w:val="18"/>
              </w:rPr>
            </w:pPr>
          </w:p>
          <w:p w:rsidR="00F144AD" w:rsidRPr="00A5328F" w:rsidRDefault="00A5328F" w:rsidP="008556E2">
            <w:pPr>
              <w:jc w:val="center"/>
              <w:rPr>
                <w:rFonts w:ascii="Arial Narrow" w:hAnsi="Arial Narrow"/>
                <w:sz w:val="18"/>
                <w:szCs w:val="18"/>
                <w:highlight w:val="black"/>
              </w:rPr>
            </w:pPr>
            <w:r>
              <w:rPr>
                <w:rFonts w:ascii="Arial Narrow" w:hAnsi="Arial Narrow"/>
                <w:noProof/>
                <w:color w:val="000000"/>
                <w:sz w:val="18"/>
                <w:szCs w:val="18"/>
                <w:highlight w:val="black"/>
              </w:rPr>
              <w:t>'''''' '''''''' ''''''''</w:t>
            </w:r>
          </w:p>
          <w:p w:rsidR="00F048D9" w:rsidRPr="00A5328F" w:rsidRDefault="00A5328F" w:rsidP="008556E2">
            <w:pPr>
              <w:jc w:val="center"/>
              <w:rPr>
                <w:rFonts w:ascii="Arial Narrow" w:hAnsi="Arial Narrow"/>
                <w:sz w:val="18"/>
                <w:szCs w:val="18"/>
                <w:highlight w:val="black"/>
              </w:rPr>
            </w:pPr>
            <w:r>
              <w:rPr>
                <w:rFonts w:ascii="Arial Narrow" w:hAnsi="Arial Narrow"/>
                <w:noProof/>
                <w:color w:val="000000"/>
                <w:sz w:val="18"/>
                <w:szCs w:val="18"/>
                <w:highlight w:val="black"/>
              </w:rPr>
              <w:t>'''''' '''''''''' '''''''</w:t>
            </w:r>
          </w:p>
        </w:tc>
        <w:tc>
          <w:tcPr>
            <w:tcW w:w="62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144AD" w:rsidRPr="00C27F96" w:rsidRDefault="00F144AD" w:rsidP="008556E2">
            <w:pPr>
              <w:jc w:val="center"/>
              <w:rPr>
                <w:rFonts w:ascii="Arial Narrow" w:hAnsi="Arial Narrow"/>
                <w:sz w:val="18"/>
                <w:szCs w:val="18"/>
              </w:rPr>
            </w:pPr>
          </w:p>
          <w:p w:rsidR="00F144AD" w:rsidRPr="003A2EA3" w:rsidRDefault="00F144AD" w:rsidP="008556E2">
            <w:pPr>
              <w:jc w:val="center"/>
              <w:rPr>
                <w:rFonts w:ascii="Arial Narrow" w:hAnsi="Arial Narrow"/>
                <w:sz w:val="18"/>
                <w:szCs w:val="18"/>
              </w:rPr>
            </w:pPr>
            <w:r w:rsidRPr="00D05FB9">
              <w:rPr>
                <w:rFonts w:ascii="Arial Narrow" w:hAnsi="Arial Narrow"/>
                <w:sz w:val="18"/>
                <w:szCs w:val="18"/>
              </w:rPr>
              <w:t>NR</w:t>
            </w:r>
          </w:p>
          <w:p w:rsidR="00F048D9" w:rsidRPr="003A2EA3" w:rsidRDefault="00F144AD" w:rsidP="008556E2">
            <w:pPr>
              <w:jc w:val="center"/>
              <w:rPr>
                <w:rFonts w:ascii="Arial Narrow" w:hAnsi="Arial Narrow"/>
                <w:sz w:val="18"/>
                <w:szCs w:val="18"/>
              </w:rPr>
            </w:pPr>
            <w:r w:rsidRPr="00D05FB9">
              <w:rPr>
                <w:rFonts w:ascii="Arial Narrow" w:hAnsi="Arial Narrow"/>
                <w:sz w:val="18"/>
                <w:szCs w:val="18"/>
              </w:rPr>
              <w:t>90 (NR)</w:t>
            </w:r>
          </w:p>
        </w:tc>
        <w:tc>
          <w:tcPr>
            <w:tcW w:w="62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144AD" w:rsidRPr="00C27F96" w:rsidRDefault="00F144AD" w:rsidP="008556E2">
            <w:pPr>
              <w:jc w:val="center"/>
              <w:rPr>
                <w:rFonts w:ascii="Arial Narrow" w:hAnsi="Arial Narrow"/>
                <w:sz w:val="18"/>
                <w:szCs w:val="18"/>
              </w:rPr>
            </w:pPr>
          </w:p>
          <w:p w:rsidR="00F144AD" w:rsidRPr="003A2EA3" w:rsidRDefault="00F144AD" w:rsidP="008556E2">
            <w:pPr>
              <w:jc w:val="center"/>
              <w:rPr>
                <w:rFonts w:ascii="Arial Narrow" w:hAnsi="Arial Narrow"/>
                <w:sz w:val="18"/>
                <w:szCs w:val="18"/>
              </w:rPr>
            </w:pPr>
            <w:r w:rsidRPr="00D05FB9">
              <w:rPr>
                <w:rFonts w:ascii="Arial Narrow" w:hAnsi="Arial Narrow"/>
                <w:sz w:val="18"/>
                <w:szCs w:val="18"/>
              </w:rPr>
              <w:t>NR</w:t>
            </w:r>
          </w:p>
          <w:p w:rsidR="00F048D9" w:rsidRPr="003A2EA3" w:rsidRDefault="00F144AD" w:rsidP="008556E2">
            <w:pPr>
              <w:jc w:val="center"/>
              <w:rPr>
                <w:rFonts w:ascii="Arial Narrow" w:hAnsi="Arial Narrow"/>
                <w:sz w:val="18"/>
                <w:szCs w:val="18"/>
              </w:rPr>
            </w:pPr>
            <w:r w:rsidRPr="00D05FB9">
              <w:rPr>
                <w:rFonts w:ascii="Arial Narrow" w:hAnsi="Arial Narrow"/>
                <w:sz w:val="18"/>
                <w:szCs w:val="18"/>
              </w:rPr>
              <w:t>84 (NR)</w:t>
            </w:r>
          </w:p>
        </w:tc>
        <w:tc>
          <w:tcPr>
            <w:tcW w:w="56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144AD" w:rsidRPr="00C27F96" w:rsidRDefault="00F144AD" w:rsidP="008556E2">
            <w:pPr>
              <w:jc w:val="center"/>
              <w:rPr>
                <w:rFonts w:ascii="Arial Narrow" w:hAnsi="Arial Narrow"/>
                <w:sz w:val="18"/>
                <w:szCs w:val="18"/>
              </w:rPr>
            </w:pPr>
          </w:p>
          <w:p w:rsidR="00F144AD" w:rsidRPr="003A2EA3" w:rsidRDefault="00F144AD" w:rsidP="008556E2">
            <w:pPr>
              <w:jc w:val="center"/>
              <w:rPr>
                <w:rFonts w:ascii="Arial Narrow" w:hAnsi="Arial Narrow"/>
                <w:sz w:val="18"/>
                <w:szCs w:val="18"/>
              </w:rPr>
            </w:pPr>
            <w:r w:rsidRPr="00D05FB9">
              <w:rPr>
                <w:rFonts w:ascii="Arial Narrow" w:hAnsi="Arial Narrow"/>
                <w:sz w:val="18"/>
                <w:szCs w:val="18"/>
              </w:rPr>
              <w:t>NR</w:t>
            </w:r>
          </w:p>
          <w:p w:rsidR="00F048D9" w:rsidRPr="003A2EA3" w:rsidRDefault="00F144AD" w:rsidP="008556E2">
            <w:pPr>
              <w:jc w:val="center"/>
              <w:rPr>
                <w:rFonts w:ascii="Arial Narrow" w:hAnsi="Arial Narrow"/>
                <w:sz w:val="18"/>
                <w:szCs w:val="18"/>
              </w:rPr>
            </w:pPr>
            <w:r w:rsidRPr="00D05FB9">
              <w:rPr>
                <w:rFonts w:ascii="Arial Narrow" w:hAnsi="Arial Narrow"/>
                <w:sz w:val="18"/>
                <w:szCs w:val="18"/>
              </w:rPr>
              <w:t>89 (NR)</w:t>
            </w:r>
          </w:p>
        </w:tc>
      </w:tr>
    </w:tbl>
    <w:p w:rsidR="00851918" w:rsidRPr="003A2EA3" w:rsidRDefault="00851918" w:rsidP="00851918">
      <w:pPr>
        <w:rPr>
          <w:rFonts w:ascii="Arial Narrow" w:hAnsi="Arial Narrow"/>
          <w:sz w:val="18"/>
          <w:szCs w:val="18"/>
        </w:rPr>
      </w:pPr>
      <w:r w:rsidRPr="003A2EA3">
        <w:rPr>
          <w:rFonts w:ascii="Arial Narrow" w:hAnsi="Arial Narrow"/>
          <w:sz w:val="18"/>
          <w:szCs w:val="18"/>
        </w:rPr>
        <w:t xml:space="preserve">Abbreviations: CI, confidence interval; KM, Kaplan-Meier; NE, not evaluable; NR, not reported; OS, overall survival; PBO, placebo; PFS, progression free survival; RITU, rituximab; VEN, </w:t>
      </w:r>
      <w:proofErr w:type="spellStart"/>
      <w:r w:rsidRPr="003A2EA3">
        <w:rPr>
          <w:rFonts w:ascii="Arial Narrow" w:hAnsi="Arial Narrow"/>
          <w:sz w:val="18"/>
          <w:szCs w:val="18"/>
        </w:rPr>
        <w:t>venetoclax</w:t>
      </w:r>
      <w:proofErr w:type="spellEnd"/>
      <w:r w:rsidR="007E38B1" w:rsidRPr="003A2EA3">
        <w:rPr>
          <w:rFonts w:ascii="Arial Narrow" w:hAnsi="Arial Narrow"/>
          <w:sz w:val="18"/>
          <w:szCs w:val="18"/>
        </w:rPr>
        <w:t xml:space="preserve">; IDEL, </w:t>
      </w:r>
      <w:proofErr w:type="spellStart"/>
      <w:r w:rsidR="007E38B1" w:rsidRPr="003A2EA3">
        <w:rPr>
          <w:rFonts w:ascii="Arial Narrow" w:hAnsi="Arial Narrow"/>
          <w:sz w:val="18"/>
          <w:szCs w:val="18"/>
        </w:rPr>
        <w:t>idelalisib</w:t>
      </w:r>
      <w:proofErr w:type="spellEnd"/>
      <w:r w:rsidR="007E38B1" w:rsidRPr="003A2EA3">
        <w:rPr>
          <w:rFonts w:ascii="Arial Narrow" w:hAnsi="Arial Narrow"/>
          <w:sz w:val="18"/>
          <w:szCs w:val="18"/>
        </w:rPr>
        <w:t>.</w:t>
      </w:r>
    </w:p>
    <w:p w:rsidR="00E800EF" w:rsidRPr="003A2EA3" w:rsidRDefault="00E800EF" w:rsidP="00851918">
      <w:pPr>
        <w:rPr>
          <w:rFonts w:ascii="Arial Narrow" w:hAnsi="Arial Narrow"/>
          <w:sz w:val="18"/>
          <w:szCs w:val="18"/>
        </w:rPr>
      </w:pPr>
      <w:r w:rsidRPr="003A2EA3">
        <w:rPr>
          <w:rFonts w:ascii="Arial Narrow" w:hAnsi="Arial Narrow"/>
          <w:sz w:val="18"/>
          <w:szCs w:val="18"/>
          <w:vertAlign w:val="superscript"/>
        </w:rPr>
        <w:t>1</w:t>
      </w:r>
      <w:r w:rsidRPr="003A2EA3">
        <w:rPr>
          <w:rFonts w:ascii="Arial Narrow" w:hAnsi="Arial Narrow"/>
          <w:sz w:val="18"/>
          <w:szCs w:val="18"/>
        </w:rPr>
        <w:t xml:space="preserve"> Complete </w:t>
      </w:r>
      <w:proofErr w:type="spellStart"/>
      <w:r w:rsidRPr="003A2EA3">
        <w:rPr>
          <w:rFonts w:ascii="Arial Narrow" w:hAnsi="Arial Narrow"/>
          <w:sz w:val="18"/>
          <w:szCs w:val="18"/>
        </w:rPr>
        <w:t>ibrutinib</w:t>
      </w:r>
      <w:proofErr w:type="spellEnd"/>
      <w:r w:rsidRPr="003A2EA3">
        <w:rPr>
          <w:rFonts w:ascii="Arial Narrow" w:hAnsi="Arial Narrow"/>
          <w:sz w:val="18"/>
          <w:szCs w:val="18"/>
        </w:rPr>
        <w:t xml:space="preserve"> arm of the RESONATE trial.</w:t>
      </w:r>
    </w:p>
    <w:p w:rsidR="00851918" w:rsidRPr="003A2EA3" w:rsidRDefault="00851918" w:rsidP="00851918">
      <w:pPr>
        <w:rPr>
          <w:rFonts w:asciiTheme="minorHAnsi" w:hAnsiTheme="minorHAnsi"/>
          <w:sz w:val="22"/>
          <w:szCs w:val="22"/>
        </w:rPr>
      </w:pPr>
      <w:r w:rsidRPr="003A2EA3">
        <w:rPr>
          <w:rFonts w:ascii="Arial Narrow" w:hAnsi="Arial Narrow"/>
          <w:sz w:val="18"/>
          <w:szCs w:val="18"/>
        </w:rPr>
        <w:t>Source: C</w:t>
      </w:r>
      <w:r w:rsidR="007E38B1" w:rsidRPr="003A2EA3">
        <w:rPr>
          <w:rFonts w:ascii="Arial Narrow" w:hAnsi="Arial Narrow"/>
          <w:sz w:val="18"/>
          <w:szCs w:val="18"/>
        </w:rPr>
        <w:t>ompiled during consideration.</w:t>
      </w:r>
    </w:p>
    <w:p w:rsidR="00851918" w:rsidRPr="003A2EA3" w:rsidRDefault="00851918" w:rsidP="00E517B1">
      <w:pPr>
        <w:rPr>
          <w:rFonts w:asciiTheme="minorHAnsi" w:hAnsiTheme="minorHAnsi"/>
          <w:sz w:val="22"/>
          <w:szCs w:val="22"/>
        </w:rPr>
      </w:pPr>
    </w:p>
    <w:p w:rsidR="00836475" w:rsidRPr="003A2EA3" w:rsidRDefault="00AB1720" w:rsidP="00836475">
      <w:pPr>
        <w:pStyle w:val="ListParagraph"/>
        <w:numPr>
          <w:ilvl w:val="1"/>
          <w:numId w:val="5"/>
        </w:numPr>
        <w:rPr>
          <w:rFonts w:asciiTheme="minorHAnsi" w:hAnsiTheme="minorHAnsi"/>
          <w:sz w:val="24"/>
          <w:szCs w:val="24"/>
        </w:rPr>
      </w:pPr>
      <w:r w:rsidRPr="003A2EA3">
        <w:rPr>
          <w:rFonts w:asciiTheme="minorHAnsi" w:hAnsiTheme="minorHAnsi"/>
          <w:sz w:val="24"/>
          <w:szCs w:val="24"/>
        </w:rPr>
        <w:t>The</w:t>
      </w:r>
      <w:r w:rsidR="00836475" w:rsidRPr="003A2EA3">
        <w:rPr>
          <w:rFonts w:asciiTheme="minorHAnsi" w:hAnsiTheme="minorHAnsi"/>
          <w:sz w:val="24"/>
          <w:szCs w:val="24"/>
        </w:rPr>
        <w:t xml:space="preserve"> PBAC noted that</w:t>
      </w:r>
      <w:r w:rsidR="003430FC" w:rsidRPr="003A2EA3">
        <w:rPr>
          <w:rFonts w:asciiTheme="minorHAnsi" w:hAnsiTheme="minorHAnsi"/>
          <w:sz w:val="24"/>
          <w:szCs w:val="24"/>
        </w:rPr>
        <w:t xml:space="preserve"> the </w:t>
      </w:r>
      <w:r w:rsidR="00040068" w:rsidRPr="003A2EA3">
        <w:rPr>
          <w:rFonts w:asciiTheme="minorHAnsi" w:hAnsiTheme="minorHAnsi"/>
          <w:sz w:val="24"/>
          <w:szCs w:val="24"/>
        </w:rPr>
        <w:t>naïve comparison</w:t>
      </w:r>
      <w:r w:rsidR="002C5931" w:rsidRPr="003A2EA3">
        <w:rPr>
          <w:rFonts w:asciiTheme="minorHAnsi" w:hAnsiTheme="minorHAnsi"/>
          <w:sz w:val="24"/>
          <w:szCs w:val="24"/>
        </w:rPr>
        <w:t>s</w:t>
      </w:r>
      <w:r w:rsidR="00040068" w:rsidRPr="003A2EA3">
        <w:rPr>
          <w:rFonts w:asciiTheme="minorHAnsi" w:hAnsiTheme="minorHAnsi"/>
          <w:sz w:val="24"/>
          <w:szCs w:val="24"/>
        </w:rPr>
        <w:t xml:space="preserve"> across </w:t>
      </w:r>
      <w:r w:rsidR="00532814" w:rsidRPr="003A2EA3">
        <w:rPr>
          <w:rFonts w:asciiTheme="minorHAnsi" w:hAnsiTheme="minorHAnsi"/>
          <w:sz w:val="24"/>
          <w:szCs w:val="24"/>
        </w:rPr>
        <w:t xml:space="preserve">the </w:t>
      </w:r>
      <w:proofErr w:type="spellStart"/>
      <w:r w:rsidR="00532814" w:rsidRPr="003A2EA3">
        <w:rPr>
          <w:rFonts w:asciiTheme="minorHAnsi" w:hAnsiTheme="minorHAnsi"/>
          <w:sz w:val="24"/>
          <w:szCs w:val="24"/>
        </w:rPr>
        <w:t>venetoclax</w:t>
      </w:r>
      <w:proofErr w:type="spellEnd"/>
      <w:r w:rsidR="00532814" w:rsidRPr="003A2EA3">
        <w:rPr>
          <w:rFonts w:asciiTheme="minorHAnsi" w:hAnsiTheme="minorHAnsi"/>
          <w:sz w:val="24"/>
          <w:szCs w:val="24"/>
        </w:rPr>
        <w:t xml:space="preserve"> and </w:t>
      </w:r>
      <w:proofErr w:type="spellStart"/>
      <w:r w:rsidR="00532814" w:rsidRPr="003A2EA3">
        <w:rPr>
          <w:rFonts w:asciiTheme="minorHAnsi" w:hAnsiTheme="minorHAnsi"/>
          <w:sz w:val="24"/>
          <w:szCs w:val="24"/>
        </w:rPr>
        <w:t>idelalisib</w:t>
      </w:r>
      <w:proofErr w:type="spellEnd"/>
      <w:r w:rsidR="00532814" w:rsidRPr="003A2EA3">
        <w:rPr>
          <w:rFonts w:asciiTheme="minorHAnsi" w:hAnsiTheme="minorHAnsi"/>
          <w:sz w:val="24"/>
          <w:szCs w:val="24"/>
        </w:rPr>
        <w:t xml:space="preserve"> with rituximab </w:t>
      </w:r>
      <w:r w:rsidR="00040068" w:rsidRPr="003A2EA3">
        <w:rPr>
          <w:rFonts w:asciiTheme="minorHAnsi" w:hAnsiTheme="minorHAnsi"/>
          <w:sz w:val="24"/>
          <w:szCs w:val="24"/>
        </w:rPr>
        <w:t xml:space="preserve">studies gave numerically varying </w:t>
      </w:r>
      <w:r w:rsidR="009D2CF6" w:rsidRPr="003A2EA3">
        <w:rPr>
          <w:rFonts w:asciiTheme="minorHAnsi" w:hAnsiTheme="minorHAnsi"/>
          <w:sz w:val="24"/>
          <w:szCs w:val="24"/>
        </w:rPr>
        <w:t>incremental results depending on whether th</w:t>
      </w:r>
      <w:r w:rsidR="002C5931" w:rsidRPr="003A2EA3">
        <w:rPr>
          <w:rFonts w:asciiTheme="minorHAnsi" w:hAnsiTheme="minorHAnsi"/>
          <w:sz w:val="24"/>
          <w:szCs w:val="24"/>
        </w:rPr>
        <w:t>ese comparison</w:t>
      </w:r>
      <w:r w:rsidR="009D2CF6" w:rsidRPr="003A2EA3">
        <w:rPr>
          <w:rFonts w:asciiTheme="minorHAnsi" w:hAnsiTheme="minorHAnsi"/>
          <w:sz w:val="24"/>
          <w:szCs w:val="24"/>
        </w:rPr>
        <w:t xml:space="preserve">s </w:t>
      </w:r>
      <w:r w:rsidR="002C5931" w:rsidRPr="003A2EA3">
        <w:rPr>
          <w:rFonts w:asciiTheme="minorHAnsi" w:hAnsiTheme="minorHAnsi"/>
          <w:sz w:val="24"/>
          <w:szCs w:val="24"/>
        </w:rPr>
        <w:t xml:space="preserve">were </w:t>
      </w:r>
      <w:r w:rsidR="009D2CF6" w:rsidRPr="003A2EA3">
        <w:rPr>
          <w:rFonts w:asciiTheme="minorHAnsi" w:hAnsiTheme="minorHAnsi"/>
          <w:sz w:val="24"/>
          <w:szCs w:val="24"/>
        </w:rPr>
        <w:t xml:space="preserve">based on </w:t>
      </w:r>
      <w:r w:rsidR="00836475" w:rsidRPr="003A2EA3">
        <w:rPr>
          <w:rFonts w:asciiTheme="minorHAnsi" w:hAnsiTheme="minorHAnsi"/>
          <w:sz w:val="24"/>
          <w:szCs w:val="24"/>
        </w:rPr>
        <w:t>overall respon</w:t>
      </w:r>
      <w:r w:rsidR="009D2CF6" w:rsidRPr="003A2EA3">
        <w:rPr>
          <w:rFonts w:asciiTheme="minorHAnsi" w:hAnsiTheme="minorHAnsi"/>
          <w:sz w:val="24"/>
          <w:szCs w:val="24"/>
        </w:rPr>
        <w:t>se rates</w:t>
      </w:r>
      <w:r w:rsidR="00836475" w:rsidRPr="003A2EA3">
        <w:rPr>
          <w:rFonts w:asciiTheme="minorHAnsi" w:hAnsiTheme="minorHAnsi"/>
          <w:sz w:val="24"/>
          <w:szCs w:val="24"/>
        </w:rPr>
        <w:t xml:space="preserve"> (complete plus partial</w:t>
      </w:r>
      <w:r w:rsidR="009D2CF6" w:rsidRPr="003A2EA3">
        <w:rPr>
          <w:rFonts w:asciiTheme="minorHAnsi" w:hAnsiTheme="minorHAnsi"/>
          <w:sz w:val="24"/>
          <w:szCs w:val="24"/>
        </w:rPr>
        <w:t xml:space="preserve"> responses</w:t>
      </w:r>
      <w:r w:rsidR="00836475" w:rsidRPr="003A2EA3">
        <w:rPr>
          <w:rFonts w:asciiTheme="minorHAnsi" w:hAnsiTheme="minorHAnsi"/>
          <w:sz w:val="24"/>
          <w:szCs w:val="24"/>
        </w:rPr>
        <w:t>)</w:t>
      </w:r>
      <w:r w:rsidR="009D2CF6" w:rsidRPr="003A2EA3">
        <w:rPr>
          <w:rFonts w:asciiTheme="minorHAnsi" w:hAnsiTheme="minorHAnsi"/>
          <w:sz w:val="24"/>
          <w:szCs w:val="24"/>
        </w:rPr>
        <w:t xml:space="preserve">, which numerically favoured </w:t>
      </w:r>
      <w:proofErr w:type="spellStart"/>
      <w:r w:rsidR="009D2CF6" w:rsidRPr="003A2EA3">
        <w:rPr>
          <w:rFonts w:asciiTheme="minorHAnsi" w:hAnsiTheme="minorHAnsi"/>
          <w:sz w:val="24"/>
          <w:szCs w:val="24"/>
        </w:rPr>
        <w:t>idelalisib</w:t>
      </w:r>
      <w:proofErr w:type="spellEnd"/>
      <w:r w:rsidR="009D2CF6" w:rsidRPr="003A2EA3">
        <w:rPr>
          <w:rFonts w:asciiTheme="minorHAnsi" w:hAnsiTheme="minorHAnsi"/>
          <w:sz w:val="24"/>
          <w:szCs w:val="24"/>
        </w:rPr>
        <w:t xml:space="preserve"> with rituximab, or </w:t>
      </w:r>
      <w:r w:rsidR="002C5931" w:rsidRPr="003A2EA3">
        <w:rPr>
          <w:rFonts w:asciiTheme="minorHAnsi" w:hAnsiTheme="minorHAnsi"/>
          <w:sz w:val="24"/>
          <w:szCs w:val="24"/>
        </w:rPr>
        <w:t xml:space="preserve">on </w:t>
      </w:r>
      <w:r w:rsidR="009D2CF6" w:rsidRPr="003A2EA3">
        <w:rPr>
          <w:rFonts w:asciiTheme="minorHAnsi" w:hAnsiTheme="minorHAnsi"/>
          <w:sz w:val="24"/>
          <w:szCs w:val="24"/>
        </w:rPr>
        <w:t xml:space="preserve">complete response rates only, which numerically favoured </w:t>
      </w:r>
      <w:proofErr w:type="spellStart"/>
      <w:r w:rsidR="009D2CF6" w:rsidRPr="003A2EA3">
        <w:rPr>
          <w:rFonts w:asciiTheme="minorHAnsi" w:hAnsiTheme="minorHAnsi"/>
          <w:sz w:val="24"/>
          <w:szCs w:val="24"/>
        </w:rPr>
        <w:t>venetoclax</w:t>
      </w:r>
      <w:proofErr w:type="spellEnd"/>
      <w:r w:rsidR="00836475" w:rsidRPr="003A2EA3">
        <w:rPr>
          <w:rFonts w:asciiTheme="minorHAnsi" w:hAnsiTheme="minorHAnsi"/>
          <w:sz w:val="24"/>
          <w:szCs w:val="24"/>
        </w:rPr>
        <w:t xml:space="preserve">.  Additionally, </w:t>
      </w:r>
      <w:r w:rsidR="008556E2" w:rsidRPr="003A2EA3">
        <w:rPr>
          <w:rFonts w:asciiTheme="minorHAnsi" w:hAnsiTheme="minorHAnsi"/>
          <w:sz w:val="24"/>
          <w:szCs w:val="24"/>
        </w:rPr>
        <w:t xml:space="preserve">the likely more biased </w:t>
      </w:r>
      <w:r w:rsidR="00836475" w:rsidRPr="003A2EA3">
        <w:rPr>
          <w:rFonts w:asciiTheme="minorHAnsi" w:hAnsiTheme="minorHAnsi"/>
          <w:sz w:val="24"/>
          <w:szCs w:val="24"/>
        </w:rPr>
        <w:t xml:space="preserve">investigator-assessed outcomes were generally more favourable than </w:t>
      </w:r>
      <w:r w:rsidR="008556E2" w:rsidRPr="003A2EA3">
        <w:rPr>
          <w:rFonts w:asciiTheme="minorHAnsi" w:hAnsiTheme="minorHAnsi"/>
          <w:sz w:val="24"/>
          <w:szCs w:val="24"/>
        </w:rPr>
        <w:t xml:space="preserve">the likely less biased </w:t>
      </w:r>
      <w:r w:rsidR="00836475" w:rsidRPr="003A2EA3">
        <w:rPr>
          <w:rFonts w:asciiTheme="minorHAnsi" w:hAnsiTheme="minorHAnsi"/>
          <w:sz w:val="24"/>
          <w:szCs w:val="24"/>
        </w:rPr>
        <w:t xml:space="preserve">centrally-assessed outcomes for </w:t>
      </w:r>
      <w:proofErr w:type="spellStart"/>
      <w:r w:rsidR="00836475" w:rsidRPr="003A2EA3">
        <w:rPr>
          <w:rFonts w:asciiTheme="minorHAnsi" w:hAnsiTheme="minorHAnsi"/>
          <w:sz w:val="24"/>
          <w:szCs w:val="24"/>
        </w:rPr>
        <w:t>venetoclax</w:t>
      </w:r>
      <w:proofErr w:type="spellEnd"/>
      <w:r w:rsidR="00836475" w:rsidRPr="003A2EA3">
        <w:rPr>
          <w:rFonts w:asciiTheme="minorHAnsi" w:hAnsiTheme="minorHAnsi"/>
          <w:sz w:val="24"/>
          <w:szCs w:val="24"/>
        </w:rPr>
        <w:t xml:space="preserve">. </w:t>
      </w:r>
      <w:r w:rsidRPr="003A2EA3">
        <w:rPr>
          <w:rFonts w:asciiTheme="minorHAnsi" w:hAnsiTheme="minorHAnsi"/>
          <w:sz w:val="24"/>
          <w:szCs w:val="24"/>
        </w:rPr>
        <w:t xml:space="preserve"> </w:t>
      </w:r>
      <w:r w:rsidR="00040068" w:rsidRPr="003A2EA3">
        <w:rPr>
          <w:rFonts w:asciiTheme="minorHAnsi" w:hAnsiTheme="minorHAnsi"/>
          <w:sz w:val="24"/>
          <w:szCs w:val="24"/>
        </w:rPr>
        <w:t>For example, l</w:t>
      </w:r>
      <w:r w:rsidR="00836475" w:rsidRPr="003A2EA3">
        <w:rPr>
          <w:rFonts w:asciiTheme="minorHAnsi" w:hAnsiTheme="minorHAnsi"/>
          <w:sz w:val="24"/>
          <w:szCs w:val="24"/>
        </w:rPr>
        <w:t xml:space="preserve">imiting the analysis </w:t>
      </w:r>
      <w:r w:rsidR="00532814" w:rsidRPr="003A2EA3">
        <w:rPr>
          <w:rFonts w:asciiTheme="minorHAnsi" w:hAnsiTheme="minorHAnsi"/>
          <w:sz w:val="24"/>
          <w:szCs w:val="24"/>
        </w:rPr>
        <w:t xml:space="preserve">of M13-982 </w:t>
      </w:r>
      <w:r w:rsidR="00800566" w:rsidRPr="003A2EA3">
        <w:rPr>
          <w:rFonts w:asciiTheme="minorHAnsi" w:hAnsiTheme="minorHAnsi"/>
          <w:sz w:val="24"/>
          <w:szCs w:val="24"/>
        </w:rPr>
        <w:t xml:space="preserve">at the April 2015 data cut </w:t>
      </w:r>
      <w:r w:rsidR="00836475" w:rsidRPr="003A2EA3">
        <w:rPr>
          <w:rFonts w:asciiTheme="minorHAnsi" w:hAnsiTheme="minorHAnsi"/>
          <w:sz w:val="24"/>
          <w:szCs w:val="24"/>
        </w:rPr>
        <w:t xml:space="preserve">to centrally-assessed </w:t>
      </w:r>
      <w:r w:rsidR="00040068" w:rsidRPr="003A2EA3">
        <w:rPr>
          <w:rFonts w:asciiTheme="minorHAnsi" w:hAnsiTheme="minorHAnsi"/>
          <w:sz w:val="24"/>
          <w:szCs w:val="24"/>
        </w:rPr>
        <w:t xml:space="preserve">complete response rates </w:t>
      </w:r>
      <w:r w:rsidR="00836475" w:rsidRPr="003A2EA3">
        <w:rPr>
          <w:rFonts w:asciiTheme="minorHAnsi" w:hAnsiTheme="minorHAnsi"/>
          <w:sz w:val="24"/>
          <w:szCs w:val="24"/>
        </w:rPr>
        <w:t xml:space="preserve">reduced the complete response rates </w:t>
      </w:r>
      <w:r w:rsidR="00040068" w:rsidRPr="003A2EA3">
        <w:rPr>
          <w:rFonts w:asciiTheme="minorHAnsi" w:hAnsiTheme="minorHAnsi"/>
          <w:sz w:val="24"/>
          <w:szCs w:val="24"/>
        </w:rPr>
        <w:t xml:space="preserve">for </w:t>
      </w:r>
      <w:proofErr w:type="spellStart"/>
      <w:r w:rsidR="00040068" w:rsidRPr="003A2EA3">
        <w:rPr>
          <w:rFonts w:asciiTheme="minorHAnsi" w:hAnsiTheme="minorHAnsi"/>
          <w:sz w:val="24"/>
          <w:szCs w:val="24"/>
        </w:rPr>
        <w:t>venetoclax</w:t>
      </w:r>
      <w:proofErr w:type="spellEnd"/>
      <w:r w:rsidR="00040068" w:rsidRPr="003A2EA3">
        <w:rPr>
          <w:rFonts w:asciiTheme="minorHAnsi" w:hAnsiTheme="minorHAnsi"/>
          <w:sz w:val="24"/>
          <w:szCs w:val="24"/>
        </w:rPr>
        <w:t xml:space="preserve"> (</w:t>
      </w:r>
      <w:r w:rsidR="00800566" w:rsidRPr="003A2EA3">
        <w:rPr>
          <w:rFonts w:asciiTheme="minorHAnsi" w:hAnsiTheme="minorHAnsi"/>
          <w:sz w:val="24"/>
          <w:szCs w:val="24"/>
        </w:rPr>
        <w:t>15.9%</w:t>
      </w:r>
      <w:r w:rsidR="00040068" w:rsidRPr="003A2EA3">
        <w:rPr>
          <w:rFonts w:asciiTheme="minorHAnsi" w:hAnsiTheme="minorHAnsi"/>
          <w:sz w:val="24"/>
          <w:szCs w:val="24"/>
        </w:rPr>
        <w:t xml:space="preserve"> vs. 7.5% for investigator-assessed)</w:t>
      </w:r>
      <w:r w:rsidR="00836475" w:rsidRPr="003A2EA3">
        <w:rPr>
          <w:rFonts w:asciiTheme="minorHAnsi" w:hAnsiTheme="minorHAnsi"/>
          <w:sz w:val="24"/>
          <w:szCs w:val="24"/>
        </w:rPr>
        <w:t>.</w:t>
      </w:r>
    </w:p>
    <w:p w:rsidR="00F144AD" w:rsidRPr="003A2EA3" w:rsidRDefault="00F144AD" w:rsidP="00E517B1">
      <w:pPr>
        <w:rPr>
          <w:rFonts w:asciiTheme="minorHAnsi" w:hAnsiTheme="minorHAnsi"/>
        </w:rPr>
      </w:pPr>
    </w:p>
    <w:p w:rsidR="00D504CB" w:rsidRDefault="00D504CB" w:rsidP="00B1059E">
      <w:pPr>
        <w:pStyle w:val="Heading2"/>
        <w:rPr>
          <w:rFonts w:asciiTheme="minorHAnsi" w:hAnsiTheme="minorHAnsi"/>
          <w:sz w:val="28"/>
          <w:szCs w:val="28"/>
        </w:rPr>
      </w:pPr>
      <w:r>
        <w:rPr>
          <w:rFonts w:asciiTheme="minorHAnsi" w:hAnsiTheme="minorHAnsi"/>
          <w:sz w:val="28"/>
          <w:szCs w:val="28"/>
        </w:rPr>
        <w:br w:type="page"/>
      </w:r>
    </w:p>
    <w:p w:rsidR="005A3173" w:rsidRPr="003A2EA3" w:rsidRDefault="005A3173" w:rsidP="00B1059E">
      <w:pPr>
        <w:pStyle w:val="Heading2"/>
        <w:rPr>
          <w:rFonts w:asciiTheme="minorHAnsi" w:hAnsiTheme="minorHAnsi"/>
          <w:sz w:val="28"/>
          <w:szCs w:val="28"/>
        </w:rPr>
      </w:pPr>
      <w:r w:rsidRPr="003A2EA3">
        <w:rPr>
          <w:rFonts w:asciiTheme="minorHAnsi" w:hAnsiTheme="minorHAnsi"/>
          <w:sz w:val="28"/>
          <w:szCs w:val="28"/>
        </w:rPr>
        <w:t>Comparative harms</w:t>
      </w:r>
    </w:p>
    <w:p w:rsidR="005A3173" w:rsidRPr="003A2EA3" w:rsidRDefault="005A3173" w:rsidP="00882085">
      <w:pPr>
        <w:ind w:left="720" w:hanging="720"/>
        <w:jc w:val="both"/>
        <w:rPr>
          <w:rFonts w:asciiTheme="minorHAnsi" w:hAnsiTheme="minorHAnsi"/>
        </w:rPr>
      </w:pPr>
    </w:p>
    <w:p w:rsidR="000B558D" w:rsidRPr="003A2EA3" w:rsidRDefault="00EF080F" w:rsidP="00EF080F">
      <w:pPr>
        <w:pStyle w:val="ListParagraph"/>
        <w:numPr>
          <w:ilvl w:val="1"/>
          <w:numId w:val="5"/>
        </w:numPr>
        <w:rPr>
          <w:rFonts w:asciiTheme="minorHAnsi" w:hAnsiTheme="minorHAnsi"/>
          <w:sz w:val="24"/>
          <w:szCs w:val="24"/>
        </w:rPr>
      </w:pPr>
      <w:r w:rsidRPr="003A2EA3">
        <w:rPr>
          <w:rFonts w:asciiTheme="minorHAnsi" w:hAnsiTheme="minorHAnsi"/>
          <w:sz w:val="24"/>
          <w:szCs w:val="24"/>
        </w:rPr>
        <w:t xml:space="preserve">The </w:t>
      </w:r>
      <w:r w:rsidR="00FD62E5" w:rsidRPr="003A2EA3">
        <w:rPr>
          <w:rFonts w:asciiTheme="minorHAnsi" w:hAnsiTheme="minorHAnsi"/>
          <w:sz w:val="24"/>
          <w:szCs w:val="24"/>
        </w:rPr>
        <w:t>re</w:t>
      </w:r>
      <w:r w:rsidRPr="003A2EA3">
        <w:rPr>
          <w:rFonts w:asciiTheme="minorHAnsi" w:hAnsiTheme="minorHAnsi"/>
          <w:sz w:val="24"/>
          <w:szCs w:val="24"/>
        </w:rPr>
        <w:t xml:space="preserve">submission again claimed that </w:t>
      </w:r>
      <w:proofErr w:type="spellStart"/>
      <w:r w:rsidRPr="003A2EA3">
        <w:rPr>
          <w:rFonts w:asciiTheme="minorHAnsi" w:hAnsiTheme="minorHAnsi"/>
          <w:sz w:val="24"/>
          <w:szCs w:val="24"/>
        </w:rPr>
        <w:t>venetoclax</w:t>
      </w:r>
      <w:proofErr w:type="spellEnd"/>
      <w:r w:rsidRPr="003A2EA3">
        <w:rPr>
          <w:rFonts w:asciiTheme="minorHAnsi" w:hAnsiTheme="minorHAnsi"/>
          <w:sz w:val="24"/>
          <w:szCs w:val="24"/>
        </w:rPr>
        <w:t xml:space="preserve"> has a different and likely non</w:t>
      </w:r>
      <w:r w:rsidR="003E77F8">
        <w:rPr>
          <w:rFonts w:asciiTheme="minorHAnsi" w:hAnsiTheme="minorHAnsi"/>
          <w:sz w:val="24"/>
          <w:szCs w:val="24"/>
        </w:rPr>
        <w:t>-</w:t>
      </w:r>
      <w:r w:rsidRPr="003A2EA3">
        <w:rPr>
          <w:rFonts w:asciiTheme="minorHAnsi" w:hAnsiTheme="minorHAnsi"/>
          <w:sz w:val="24"/>
          <w:szCs w:val="24"/>
        </w:rPr>
        <w:t xml:space="preserve">inferior adverse event profile compared to </w:t>
      </w:r>
      <w:proofErr w:type="spellStart"/>
      <w:r w:rsidRPr="003A2EA3">
        <w:rPr>
          <w:rFonts w:asciiTheme="minorHAnsi" w:hAnsiTheme="minorHAnsi"/>
          <w:sz w:val="24"/>
          <w:szCs w:val="24"/>
        </w:rPr>
        <w:t>ibrutinib</w:t>
      </w:r>
      <w:proofErr w:type="spellEnd"/>
      <w:r w:rsidRPr="003A2EA3">
        <w:rPr>
          <w:rFonts w:asciiTheme="minorHAnsi" w:hAnsiTheme="minorHAnsi"/>
          <w:sz w:val="24"/>
          <w:szCs w:val="24"/>
        </w:rPr>
        <w:t>. No new data was provided to support this claim.</w:t>
      </w:r>
    </w:p>
    <w:p w:rsidR="00AB1720" w:rsidRPr="003A2EA3" w:rsidRDefault="00AB1720" w:rsidP="00AB1720">
      <w:pPr>
        <w:rPr>
          <w:rFonts w:asciiTheme="minorHAnsi" w:hAnsiTheme="minorHAnsi"/>
        </w:rPr>
      </w:pPr>
    </w:p>
    <w:p w:rsidR="00AB1720" w:rsidRPr="003A2EA3" w:rsidRDefault="00AB1720" w:rsidP="00AB1720">
      <w:pPr>
        <w:pStyle w:val="ListParagraph"/>
        <w:numPr>
          <w:ilvl w:val="1"/>
          <w:numId w:val="5"/>
        </w:numPr>
        <w:rPr>
          <w:rFonts w:asciiTheme="minorHAnsi" w:hAnsiTheme="minorHAnsi"/>
          <w:sz w:val="24"/>
          <w:szCs w:val="24"/>
        </w:rPr>
      </w:pPr>
      <w:r w:rsidRPr="003A2EA3">
        <w:rPr>
          <w:rFonts w:asciiTheme="minorHAnsi" w:hAnsiTheme="minorHAnsi"/>
          <w:sz w:val="24"/>
          <w:szCs w:val="24"/>
        </w:rPr>
        <w:t xml:space="preserve">The PBAC recalled its previous consideration of </w:t>
      </w:r>
      <w:proofErr w:type="spellStart"/>
      <w:r w:rsidRPr="003A2EA3">
        <w:rPr>
          <w:rFonts w:asciiTheme="minorHAnsi" w:hAnsiTheme="minorHAnsi"/>
          <w:sz w:val="24"/>
          <w:szCs w:val="24"/>
        </w:rPr>
        <w:t>venetoclax</w:t>
      </w:r>
      <w:proofErr w:type="spellEnd"/>
      <w:r w:rsidR="00680AEF" w:rsidRPr="003A2EA3">
        <w:rPr>
          <w:rFonts w:asciiTheme="minorHAnsi" w:hAnsiTheme="minorHAnsi"/>
          <w:sz w:val="24"/>
          <w:szCs w:val="24"/>
        </w:rPr>
        <w:t>,</w:t>
      </w:r>
      <w:r w:rsidRPr="003A2EA3">
        <w:rPr>
          <w:rFonts w:asciiTheme="minorHAnsi" w:hAnsiTheme="minorHAnsi"/>
          <w:sz w:val="24"/>
          <w:szCs w:val="24"/>
        </w:rPr>
        <w:t xml:space="preserve"> where treatment appeared to be associated with higher rates of </w:t>
      </w:r>
      <w:proofErr w:type="spellStart"/>
      <w:r w:rsidRPr="003A2EA3">
        <w:rPr>
          <w:rFonts w:asciiTheme="minorHAnsi" w:hAnsiTheme="minorHAnsi"/>
          <w:sz w:val="24"/>
          <w:szCs w:val="24"/>
        </w:rPr>
        <w:t>cytopenias</w:t>
      </w:r>
      <w:proofErr w:type="spellEnd"/>
      <w:r w:rsidR="00680AEF" w:rsidRPr="003A2EA3">
        <w:rPr>
          <w:rFonts w:asciiTheme="minorHAnsi" w:hAnsiTheme="minorHAnsi"/>
          <w:sz w:val="24"/>
          <w:szCs w:val="24"/>
        </w:rPr>
        <w:t>,</w:t>
      </w:r>
      <w:r w:rsidRPr="003A2EA3">
        <w:rPr>
          <w:rFonts w:asciiTheme="minorHAnsi" w:hAnsiTheme="minorHAnsi"/>
          <w:sz w:val="24"/>
          <w:szCs w:val="24"/>
        </w:rPr>
        <w:t xml:space="preserve"> with the following data highlighted:</w:t>
      </w:r>
    </w:p>
    <w:p w:rsidR="00AB1720" w:rsidRPr="00E40DA7" w:rsidRDefault="00AB1720" w:rsidP="00AB1720">
      <w:pPr>
        <w:pStyle w:val="ListParagraph"/>
        <w:numPr>
          <w:ilvl w:val="0"/>
          <w:numId w:val="24"/>
        </w:numPr>
        <w:rPr>
          <w:rFonts w:asciiTheme="minorHAnsi" w:hAnsiTheme="minorHAnsi"/>
          <w:sz w:val="24"/>
          <w:szCs w:val="24"/>
        </w:rPr>
      </w:pPr>
      <w:r w:rsidRPr="003A2EA3">
        <w:rPr>
          <w:rFonts w:asciiTheme="minorHAnsi" w:hAnsiTheme="minorHAnsi"/>
          <w:sz w:val="24"/>
          <w:szCs w:val="24"/>
        </w:rPr>
        <w:t xml:space="preserve">neutropenia ranged from </w:t>
      </w:r>
      <w:r w:rsidR="00A5328F">
        <w:rPr>
          <w:rFonts w:asciiTheme="minorHAnsi" w:hAnsiTheme="minorHAnsi"/>
          <w:noProof/>
          <w:color w:val="000000"/>
          <w:sz w:val="24"/>
          <w:szCs w:val="24"/>
          <w:highlight w:val="black"/>
        </w:rPr>
        <w:t>''''''''''</w:t>
      </w:r>
      <w:r w:rsidRPr="00E40DA7">
        <w:rPr>
          <w:rFonts w:asciiTheme="minorHAnsi" w:hAnsiTheme="minorHAnsi"/>
          <w:sz w:val="24"/>
          <w:szCs w:val="24"/>
        </w:rPr>
        <w:t xml:space="preserve">% for </w:t>
      </w:r>
      <w:proofErr w:type="spellStart"/>
      <w:r w:rsidRPr="00E40DA7">
        <w:rPr>
          <w:rFonts w:asciiTheme="minorHAnsi" w:hAnsiTheme="minorHAnsi"/>
          <w:sz w:val="24"/>
          <w:szCs w:val="24"/>
        </w:rPr>
        <w:t>venetoclax</w:t>
      </w:r>
      <w:proofErr w:type="spellEnd"/>
      <w:r w:rsidRPr="00E40DA7">
        <w:rPr>
          <w:rFonts w:asciiTheme="minorHAnsi" w:hAnsiTheme="minorHAnsi"/>
          <w:sz w:val="24"/>
          <w:szCs w:val="24"/>
        </w:rPr>
        <w:t xml:space="preserve"> compared to 16% for </w:t>
      </w:r>
      <w:proofErr w:type="spellStart"/>
      <w:r w:rsidRPr="00E40DA7">
        <w:rPr>
          <w:rFonts w:asciiTheme="minorHAnsi" w:hAnsiTheme="minorHAnsi"/>
          <w:sz w:val="24"/>
          <w:szCs w:val="24"/>
        </w:rPr>
        <w:t>ibrutinib</w:t>
      </w:r>
      <w:proofErr w:type="spellEnd"/>
      <w:r w:rsidRPr="00E40DA7">
        <w:rPr>
          <w:rFonts w:asciiTheme="minorHAnsi" w:hAnsiTheme="minorHAnsi"/>
          <w:sz w:val="24"/>
          <w:szCs w:val="24"/>
        </w:rPr>
        <w:t xml:space="preserve"> and 23% for </w:t>
      </w:r>
      <w:proofErr w:type="spellStart"/>
      <w:r w:rsidRPr="00E40DA7">
        <w:rPr>
          <w:rFonts w:asciiTheme="minorHAnsi" w:hAnsiTheme="minorHAnsi"/>
          <w:sz w:val="24"/>
          <w:szCs w:val="24"/>
        </w:rPr>
        <w:t>idelalisib</w:t>
      </w:r>
      <w:proofErr w:type="spellEnd"/>
      <w:r w:rsidRPr="00E40DA7">
        <w:rPr>
          <w:rFonts w:asciiTheme="minorHAnsi" w:hAnsiTheme="minorHAnsi"/>
          <w:sz w:val="24"/>
          <w:szCs w:val="24"/>
        </w:rPr>
        <w:t xml:space="preserve"> with rituximab;</w:t>
      </w:r>
    </w:p>
    <w:p w:rsidR="00AB1720" w:rsidRPr="003A2EA3" w:rsidRDefault="00AB1720" w:rsidP="00AB1720">
      <w:pPr>
        <w:pStyle w:val="ListParagraph"/>
        <w:numPr>
          <w:ilvl w:val="0"/>
          <w:numId w:val="24"/>
        </w:numPr>
        <w:rPr>
          <w:rFonts w:asciiTheme="minorHAnsi" w:hAnsiTheme="minorHAnsi"/>
          <w:sz w:val="24"/>
          <w:szCs w:val="24"/>
        </w:rPr>
      </w:pPr>
      <w:r w:rsidRPr="00E40DA7">
        <w:rPr>
          <w:rFonts w:asciiTheme="minorHAnsi" w:hAnsiTheme="minorHAnsi"/>
          <w:sz w:val="24"/>
          <w:szCs w:val="24"/>
        </w:rPr>
        <w:t xml:space="preserve">anaemia ranged from </w:t>
      </w:r>
      <w:r w:rsidR="00A5328F">
        <w:rPr>
          <w:rFonts w:asciiTheme="minorHAnsi" w:hAnsiTheme="minorHAnsi"/>
          <w:noProof/>
          <w:color w:val="000000"/>
          <w:sz w:val="24"/>
          <w:szCs w:val="24"/>
          <w:highlight w:val="black"/>
        </w:rPr>
        <w:t>''''''''</w:t>
      </w:r>
      <w:r w:rsidRPr="00E40DA7">
        <w:rPr>
          <w:rFonts w:asciiTheme="minorHAnsi" w:hAnsiTheme="minorHAnsi"/>
          <w:sz w:val="24"/>
          <w:szCs w:val="24"/>
        </w:rPr>
        <w:t>%</w:t>
      </w:r>
      <w:r w:rsidRPr="003A2EA3">
        <w:rPr>
          <w:rFonts w:asciiTheme="minorHAnsi" w:hAnsiTheme="minorHAnsi"/>
          <w:sz w:val="24"/>
          <w:szCs w:val="24"/>
        </w:rPr>
        <w:t xml:space="preserve"> for </w:t>
      </w:r>
      <w:proofErr w:type="spellStart"/>
      <w:r w:rsidRPr="003A2EA3">
        <w:rPr>
          <w:rFonts w:asciiTheme="minorHAnsi" w:hAnsiTheme="minorHAnsi"/>
          <w:sz w:val="24"/>
          <w:szCs w:val="24"/>
        </w:rPr>
        <w:t>venetoclax</w:t>
      </w:r>
      <w:proofErr w:type="spellEnd"/>
      <w:r w:rsidRPr="003A2EA3">
        <w:rPr>
          <w:rFonts w:asciiTheme="minorHAnsi" w:hAnsiTheme="minorHAnsi"/>
          <w:sz w:val="24"/>
          <w:szCs w:val="24"/>
        </w:rPr>
        <w:t xml:space="preserve"> compared to 5% for </w:t>
      </w:r>
      <w:proofErr w:type="spellStart"/>
      <w:r w:rsidRPr="003A2EA3">
        <w:rPr>
          <w:rFonts w:asciiTheme="minorHAnsi" w:hAnsiTheme="minorHAnsi"/>
          <w:sz w:val="24"/>
          <w:szCs w:val="24"/>
        </w:rPr>
        <w:t>ibrutinib</w:t>
      </w:r>
      <w:proofErr w:type="spellEnd"/>
      <w:r w:rsidRPr="003A2EA3">
        <w:rPr>
          <w:rFonts w:asciiTheme="minorHAnsi" w:hAnsiTheme="minorHAnsi"/>
          <w:sz w:val="24"/>
          <w:szCs w:val="24"/>
        </w:rPr>
        <w:t xml:space="preserve"> and 7% for </w:t>
      </w:r>
      <w:proofErr w:type="spellStart"/>
      <w:r w:rsidRPr="003A2EA3">
        <w:rPr>
          <w:rFonts w:asciiTheme="minorHAnsi" w:hAnsiTheme="minorHAnsi"/>
          <w:sz w:val="24"/>
          <w:szCs w:val="24"/>
        </w:rPr>
        <w:t>idelalisib</w:t>
      </w:r>
      <w:proofErr w:type="spellEnd"/>
      <w:r w:rsidRPr="003A2EA3">
        <w:rPr>
          <w:rFonts w:asciiTheme="minorHAnsi" w:hAnsiTheme="minorHAnsi"/>
          <w:sz w:val="24"/>
          <w:szCs w:val="24"/>
        </w:rPr>
        <w:t xml:space="preserve"> with rituximab;</w:t>
      </w:r>
    </w:p>
    <w:p w:rsidR="00AB1720" w:rsidRPr="003A2EA3" w:rsidRDefault="00AB1720" w:rsidP="00AB1720">
      <w:pPr>
        <w:pStyle w:val="ListParagraph"/>
        <w:numPr>
          <w:ilvl w:val="0"/>
          <w:numId w:val="24"/>
        </w:numPr>
        <w:rPr>
          <w:rFonts w:asciiTheme="minorHAnsi" w:hAnsiTheme="minorHAnsi"/>
          <w:sz w:val="24"/>
          <w:szCs w:val="24"/>
        </w:rPr>
      </w:pPr>
      <w:r w:rsidRPr="003A2EA3">
        <w:rPr>
          <w:rFonts w:asciiTheme="minorHAnsi" w:hAnsiTheme="minorHAnsi"/>
          <w:sz w:val="24"/>
          <w:szCs w:val="24"/>
        </w:rPr>
        <w:t xml:space="preserve">thrombocytopenia ranged from </w:t>
      </w:r>
      <w:r w:rsidR="00A5328F">
        <w:rPr>
          <w:rFonts w:asciiTheme="minorHAnsi" w:hAnsiTheme="minorHAnsi"/>
          <w:noProof/>
          <w:color w:val="000000"/>
          <w:sz w:val="24"/>
          <w:szCs w:val="24"/>
          <w:highlight w:val="black"/>
        </w:rPr>
        <w:t>''''''''''''</w:t>
      </w:r>
      <w:r w:rsidRPr="003A2EA3">
        <w:rPr>
          <w:rFonts w:asciiTheme="minorHAnsi" w:hAnsiTheme="minorHAnsi"/>
          <w:sz w:val="24"/>
          <w:szCs w:val="24"/>
        </w:rPr>
        <w:t xml:space="preserve">% for </w:t>
      </w:r>
      <w:proofErr w:type="spellStart"/>
      <w:r w:rsidRPr="003A2EA3">
        <w:rPr>
          <w:rFonts w:asciiTheme="minorHAnsi" w:hAnsiTheme="minorHAnsi"/>
          <w:sz w:val="24"/>
          <w:szCs w:val="24"/>
        </w:rPr>
        <w:t>venetoclax</w:t>
      </w:r>
      <w:proofErr w:type="spellEnd"/>
      <w:r w:rsidRPr="003A2EA3">
        <w:rPr>
          <w:rFonts w:asciiTheme="minorHAnsi" w:hAnsiTheme="minorHAnsi"/>
          <w:sz w:val="24"/>
          <w:szCs w:val="24"/>
        </w:rPr>
        <w:t xml:space="preserve"> compared to 6% for </w:t>
      </w:r>
      <w:proofErr w:type="spellStart"/>
      <w:r w:rsidRPr="003A2EA3">
        <w:rPr>
          <w:rFonts w:asciiTheme="minorHAnsi" w:hAnsiTheme="minorHAnsi"/>
          <w:sz w:val="24"/>
          <w:szCs w:val="24"/>
        </w:rPr>
        <w:t>ibrutinib</w:t>
      </w:r>
      <w:proofErr w:type="spellEnd"/>
      <w:r w:rsidRPr="003A2EA3">
        <w:rPr>
          <w:rFonts w:asciiTheme="minorHAnsi" w:hAnsiTheme="minorHAnsi"/>
          <w:sz w:val="24"/>
          <w:szCs w:val="24"/>
        </w:rPr>
        <w:t xml:space="preserve"> and 4% for </w:t>
      </w:r>
      <w:proofErr w:type="spellStart"/>
      <w:r w:rsidRPr="003A2EA3">
        <w:rPr>
          <w:rFonts w:asciiTheme="minorHAnsi" w:hAnsiTheme="minorHAnsi"/>
          <w:sz w:val="24"/>
          <w:szCs w:val="24"/>
        </w:rPr>
        <w:t>idelalisib</w:t>
      </w:r>
      <w:proofErr w:type="spellEnd"/>
      <w:r w:rsidRPr="003A2EA3">
        <w:rPr>
          <w:rFonts w:asciiTheme="minorHAnsi" w:hAnsiTheme="minorHAnsi"/>
          <w:sz w:val="24"/>
          <w:szCs w:val="24"/>
        </w:rPr>
        <w:t xml:space="preserve"> with rituximab;</w:t>
      </w:r>
    </w:p>
    <w:p w:rsidR="00FA6055" w:rsidRPr="00A55E88" w:rsidRDefault="00AB1720" w:rsidP="00B6773F">
      <w:pPr>
        <w:pStyle w:val="ListParagraph"/>
        <w:numPr>
          <w:ilvl w:val="0"/>
          <w:numId w:val="24"/>
        </w:numPr>
        <w:rPr>
          <w:rFonts w:asciiTheme="minorHAnsi" w:hAnsiTheme="minorHAnsi"/>
          <w:sz w:val="24"/>
          <w:szCs w:val="24"/>
        </w:rPr>
      </w:pPr>
      <w:proofErr w:type="gramStart"/>
      <w:r w:rsidRPr="00A55E88">
        <w:rPr>
          <w:rFonts w:asciiTheme="minorHAnsi" w:hAnsiTheme="minorHAnsi"/>
          <w:sz w:val="24"/>
          <w:szCs w:val="24"/>
        </w:rPr>
        <w:t>deaths</w:t>
      </w:r>
      <w:proofErr w:type="gramEnd"/>
      <w:r w:rsidRPr="00A55E88">
        <w:rPr>
          <w:rFonts w:asciiTheme="minorHAnsi" w:hAnsiTheme="minorHAnsi"/>
          <w:sz w:val="24"/>
          <w:szCs w:val="24"/>
        </w:rPr>
        <w:t xml:space="preserve"> due to tumour lysis syndrome (TLS) were reported in Study M12-175 which resulted in the development of a TLS monitoring program.</w:t>
      </w:r>
    </w:p>
    <w:p w:rsidR="00AB1720" w:rsidRPr="003A2EA3" w:rsidRDefault="00AB1720" w:rsidP="0047714C">
      <w:pPr>
        <w:rPr>
          <w:rFonts w:asciiTheme="minorHAnsi" w:hAnsiTheme="minorHAnsi"/>
        </w:rPr>
      </w:pPr>
    </w:p>
    <w:p w:rsidR="00AB1720" w:rsidRPr="003A2EA3" w:rsidRDefault="00AB1720" w:rsidP="00D25796">
      <w:pPr>
        <w:pStyle w:val="ListParagraph"/>
        <w:numPr>
          <w:ilvl w:val="1"/>
          <w:numId w:val="5"/>
        </w:numPr>
        <w:rPr>
          <w:rFonts w:asciiTheme="minorHAnsi" w:hAnsiTheme="minorHAnsi"/>
          <w:sz w:val="24"/>
          <w:szCs w:val="24"/>
        </w:rPr>
      </w:pPr>
      <w:r w:rsidRPr="003A2EA3">
        <w:rPr>
          <w:rFonts w:asciiTheme="minorHAnsi" w:hAnsiTheme="minorHAnsi"/>
          <w:sz w:val="24"/>
          <w:szCs w:val="24"/>
        </w:rPr>
        <w:t xml:space="preserve">The </w:t>
      </w:r>
      <w:r w:rsidR="0032430E" w:rsidRPr="003A2EA3">
        <w:rPr>
          <w:rFonts w:asciiTheme="minorHAnsi" w:hAnsiTheme="minorHAnsi"/>
          <w:sz w:val="24"/>
          <w:szCs w:val="24"/>
        </w:rPr>
        <w:t xml:space="preserve">resubmission </w:t>
      </w:r>
      <w:r w:rsidR="00D25796" w:rsidRPr="003A2EA3">
        <w:rPr>
          <w:rFonts w:asciiTheme="minorHAnsi" w:hAnsiTheme="minorHAnsi"/>
          <w:sz w:val="24"/>
          <w:szCs w:val="24"/>
        </w:rPr>
        <w:t xml:space="preserve">acknowledged the heightened risk of TLS </w:t>
      </w:r>
      <w:r w:rsidR="009D2CF6" w:rsidRPr="003A2EA3">
        <w:rPr>
          <w:rFonts w:asciiTheme="minorHAnsi" w:hAnsiTheme="minorHAnsi"/>
          <w:sz w:val="24"/>
          <w:szCs w:val="24"/>
        </w:rPr>
        <w:t xml:space="preserve">following </w:t>
      </w:r>
      <w:proofErr w:type="spellStart"/>
      <w:r w:rsidR="009D2CF6" w:rsidRPr="003A2EA3">
        <w:rPr>
          <w:rFonts w:asciiTheme="minorHAnsi" w:hAnsiTheme="minorHAnsi"/>
          <w:sz w:val="24"/>
          <w:szCs w:val="24"/>
        </w:rPr>
        <w:t>venetoclax</w:t>
      </w:r>
      <w:proofErr w:type="spellEnd"/>
      <w:r w:rsidR="009D2CF6" w:rsidRPr="003A2EA3">
        <w:rPr>
          <w:rFonts w:asciiTheme="minorHAnsi" w:hAnsiTheme="minorHAnsi"/>
          <w:sz w:val="24"/>
          <w:szCs w:val="24"/>
        </w:rPr>
        <w:t xml:space="preserve">, which </w:t>
      </w:r>
      <w:r w:rsidR="00D25796" w:rsidRPr="003A2EA3">
        <w:rPr>
          <w:rFonts w:asciiTheme="minorHAnsi" w:hAnsiTheme="minorHAnsi"/>
          <w:sz w:val="24"/>
          <w:szCs w:val="24"/>
        </w:rPr>
        <w:t>requir</w:t>
      </w:r>
      <w:r w:rsidR="009D2CF6" w:rsidRPr="003A2EA3">
        <w:rPr>
          <w:rFonts w:asciiTheme="minorHAnsi" w:hAnsiTheme="minorHAnsi"/>
          <w:sz w:val="24"/>
          <w:szCs w:val="24"/>
        </w:rPr>
        <w:t>es</w:t>
      </w:r>
      <w:r w:rsidR="00D25796" w:rsidRPr="003A2EA3">
        <w:rPr>
          <w:rFonts w:asciiTheme="minorHAnsi" w:hAnsiTheme="minorHAnsi"/>
          <w:sz w:val="24"/>
          <w:szCs w:val="24"/>
        </w:rPr>
        <w:t xml:space="preserve"> patients to be near a hospital in the first month of treatment with a need for intense monitoring and prophylaxis.</w:t>
      </w:r>
    </w:p>
    <w:p w:rsidR="00AB1720" w:rsidRPr="003A2EA3" w:rsidRDefault="00AB1720" w:rsidP="00AB1720">
      <w:pPr>
        <w:rPr>
          <w:rFonts w:asciiTheme="minorHAnsi" w:hAnsiTheme="minorHAnsi"/>
        </w:rPr>
      </w:pPr>
    </w:p>
    <w:p w:rsidR="006436CD" w:rsidRPr="003A2EA3" w:rsidRDefault="006436CD" w:rsidP="00B6773F">
      <w:pPr>
        <w:jc w:val="both"/>
        <w:rPr>
          <w:rFonts w:asciiTheme="minorHAnsi" w:hAnsiTheme="minorHAnsi"/>
          <w:b/>
          <w:i/>
          <w:sz w:val="28"/>
          <w:szCs w:val="28"/>
        </w:rPr>
      </w:pPr>
      <w:r w:rsidRPr="003A2EA3">
        <w:rPr>
          <w:rFonts w:asciiTheme="minorHAnsi" w:hAnsiTheme="minorHAnsi"/>
          <w:b/>
          <w:i/>
          <w:sz w:val="28"/>
          <w:szCs w:val="28"/>
        </w:rPr>
        <w:t>Benefits and harms</w:t>
      </w:r>
    </w:p>
    <w:p w:rsidR="006436CD" w:rsidRPr="003A2EA3" w:rsidRDefault="006436CD" w:rsidP="00B6773F">
      <w:pPr>
        <w:jc w:val="both"/>
        <w:rPr>
          <w:rFonts w:asciiTheme="minorHAnsi" w:hAnsiTheme="minorHAnsi"/>
        </w:rPr>
      </w:pPr>
    </w:p>
    <w:p w:rsidR="006436CD" w:rsidRPr="003A2EA3" w:rsidRDefault="006D7118" w:rsidP="009564F3">
      <w:pPr>
        <w:pStyle w:val="ListParagraph"/>
        <w:numPr>
          <w:ilvl w:val="1"/>
          <w:numId w:val="5"/>
        </w:numPr>
        <w:rPr>
          <w:rFonts w:asciiTheme="minorHAnsi" w:hAnsiTheme="minorHAnsi"/>
          <w:sz w:val="24"/>
          <w:szCs w:val="24"/>
        </w:rPr>
      </w:pPr>
      <w:r w:rsidRPr="003A2EA3">
        <w:rPr>
          <w:rFonts w:asciiTheme="minorHAnsi" w:hAnsiTheme="minorHAnsi"/>
          <w:sz w:val="24"/>
          <w:szCs w:val="24"/>
        </w:rPr>
        <w:t>In March 2017, t</w:t>
      </w:r>
      <w:r w:rsidR="009564F3" w:rsidRPr="003A2EA3">
        <w:rPr>
          <w:rFonts w:asciiTheme="minorHAnsi" w:hAnsiTheme="minorHAnsi"/>
          <w:sz w:val="24"/>
          <w:szCs w:val="24"/>
        </w:rPr>
        <w:t xml:space="preserve">he PBAC considered </w:t>
      </w:r>
      <w:r w:rsidRPr="003A2EA3">
        <w:rPr>
          <w:rFonts w:asciiTheme="minorHAnsi" w:hAnsiTheme="minorHAnsi"/>
          <w:sz w:val="24"/>
          <w:szCs w:val="24"/>
        </w:rPr>
        <w:t>that the trial results presented were</w:t>
      </w:r>
      <w:r w:rsidR="009564F3" w:rsidRPr="003A2EA3">
        <w:rPr>
          <w:rFonts w:asciiTheme="minorHAnsi" w:hAnsiTheme="minorHAnsi"/>
          <w:sz w:val="24"/>
          <w:szCs w:val="24"/>
        </w:rPr>
        <w:t xml:space="preserve"> insufficient information to reliably quantify the benefits and harms of </w:t>
      </w:r>
      <w:proofErr w:type="spellStart"/>
      <w:r w:rsidR="009564F3" w:rsidRPr="003A2EA3">
        <w:rPr>
          <w:rFonts w:asciiTheme="minorHAnsi" w:hAnsiTheme="minorHAnsi"/>
          <w:sz w:val="24"/>
          <w:szCs w:val="24"/>
        </w:rPr>
        <w:t>venetoclax</w:t>
      </w:r>
      <w:proofErr w:type="spellEnd"/>
      <w:r w:rsidR="009564F3" w:rsidRPr="003A2EA3">
        <w:rPr>
          <w:rFonts w:asciiTheme="minorHAnsi" w:hAnsiTheme="minorHAnsi"/>
          <w:sz w:val="24"/>
          <w:szCs w:val="24"/>
        </w:rPr>
        <w:t xml:space="preserve"> compared to </w:t>
      </w:r>
      <w:r w:rsidR="008D2DF2" w:rsidRPr="003A2EA3">
        <w:rPr>
          <w:rFonts w:asciiTheme="minorHAnsi" w:hAnsiTheme="minorHAnsi"/>
          <w:sz w:val="24"/>
          <w:szCs w:val="24"/>
        </w:rPr>
        <w:t>its</w:t>
      </w:r>
      <w:r w:rsidR="009564F3" w:rsidRPr="003A2EA3">
        <w:rPr>
          <w:rFonts w:asciiTheme="minorHAnsi" w:hAnsiTheme="minorHAnsi"/>
          <w:sz w:val="24"/>
          <w:szCs w:val="24"/>
        </w:rPr>
        <w:t xml:space="preserve"> nominated comparators (</w:t>
      </w:r>
      <w:proofErr w:type="spellStart"/>
      <w:r w:rsidR="009564F3" w:rsidRPr="003A2EA3">
        <w:rPr>
          <w:rFonts w:asciiTheme="minorHAnsi" w:hAnsiTheme="minorHAnsi"/>
          <w:sz w:val="24"/>
          <w:szCs w:val="24"/>
        </w:rPr>
        <w:t>ofatumumab</w:t>
      </w:r>
      <w:proofErr w:type="spellEnd"/>
      <w:r w:rsidR="009564F3" w:rsidRPr="003A2EA3">
        <w:rPr>
          <w:rFonts w:asciiTheme="minorHAnsi" w:hAnsiTheme="minorHAnsi"/>
          <w:sz w:val="24"/>
          <w:szCs w:val="24"/>
        </w:rPr>
        <w:t xml:space="preserve"> monotherapy, rituximab monotherapy; </w:t>
      </w:r>
      <w:proofErr w:type="spellStart"/>
      <w:r w:rsidR="009564F3" w:rsidRPr="003A2EA3">
        <w:rPr>
          <w:rFonts w:asciiTheme="minorHAnsi" w:hAnsiTheme="minorHAnsi"/>
          <w:sz w:val="24"/>
          <w:szCs w:val="24"/>
        </w:rPr>
        <w:t>ibrutinib</w:t>
      </w:r>
      <w:proofErr w:type="spellEnd"/>
      <w:r w:rsidR="009564F3" w:rsidRPr="003A2EA3">
        <w:rPr>
          <w:rFonts w:asciiTheme="minorHAnsi" w:hAnsiTheme="minorHAnsi"/>
          <w:sz w:val="24"/>
          <w:szCs w:val="24"/>
        </w:rPr>
        <w:t xml:space="preserve">; </w:t>
      </w:r>
      <w:proofErr w:type="spellStart"/>
      <w:r w:rsidR="009564F3" w:rsidRPr="003A2EA3">
        <w:rPr>
          <w:rFonts w:asciiTheme="minorHAnsi" w:hAnsiTheme="minorHAnsi"/>
          <w:sz w:val="24"/>
          <w:szCs w:val="24"/>
        </w:rPr>
        <w:t>idelalisib</w:t>
      </w:r>
      <w:proofErr w:type="spellEnd"/>
      <w:r w:rsidR="009564F3" w:rsidRPr="003A2EA3">
        <w:rPr>
          <w:rFonts w:asciiTheme="minorHAnsi" w:hAnsiTheme="minorHAnsi"/>
          <w:sz w:val="24"/>
          <w:szCs w:val="24"/>
        </w:rPr>
        <w:t xml:space="preserve"> with rituximab).</w:t>
      </w:r>
    </w:p>
    <w:p w:rsidR="006436CD" w:rsidRPr="003A2EA3" w:rsidRDefault="006436CD" w:rsidP="006436CD">
      <w:pPr>
        <w:rPr>
          <w:rFonts w:asciiTheme="minorHAnsi" w:hAnsiTheme="minorHAnsi"/>
        </w:rPr>
      </w:pPr>
    </w:p>
    <w:p w:rsidR="005A3173" w:rsidRPr="003A2EA3" w:rsidRDefault="005A3173" w:rsidP="00B1059E">
      <w:pPr>
        <w:pStyle w:val="Heading2"/>
        <w:rPr>
          <w:rFonts w:asciiTheme="minorHAnsi" w:hAnsiTheme="minorHAnsi"/>
          <w:sz w:val="28"/>
          <w:szCs w:val="28"/>
        </w:rPr>
      </w:pPr>
      <w:r w:rsidRPr="003A2EA3">
        <w:rPr>
          <w:rFonts w:asciiTheme="minorHAnsi" w:hAnsiTheme="minorHAnsi"/>
          <w:sz w:val="28"/>
          <w:szCs w:val="28"/>
        </w:rPr>
        <w:t>Clinical claim</w:t>
      </w:r>
    </w:p>
    <w:p w:rsidR="005A3173" w:rsidRPr="003A2EA3" w:rsidRDefault="005A3173" w:rsidP="00882085">
      <w:pPr>
        <w:ind w:left="720" w:hanging="720"/>
        <w:jc w:val="both"/>
        <w:rPr>
          <w:rFonts w:asciiTheme="minorHAnsi" w:hAnsiTheme="minorHAnsi"/>
        </w:rPr>
      </w:pPr>
    </w:p>
    <w:p w:rsidR="009564F3" w:rsidRPr="003A2EA3" w:rsidRDefault="00FF2801" w:rsidP="009B0F67">
      <w:pPr>
        <w:pStyle w:val="ListParagraph"/>
        <w:numPr>
          <w:ilvl w:val="1"/>
          <w:numId w:val="5"/>
        </w:numPr>
        <w:ind w:left="709"/>
        <w:rPr>
          <w:rFonts w:asciiTheme="minorHAnsi" w:hAnsiTheme="minorHAnsi"/>
          <w:sz w:val="24"/>
          <w:szCs w:val="24"/>
        </w:rPr>
      </w:pPr>
      <w:r w:rsidRPr="003A2EA3">
        <w:rPr>
          <w:rFonts w:asciiTheme="minorHAnsi" w:hAnsiTheme="minorHAnsi"/>
          <w:sz w:val="24"/>
          <w:szCs w:val="24"/>
        </w:rPr>
        <w:t xml:space="preserve">The </w:t>
      </w:r>
      <w:r w:rsidR="00FD62E5" w:rsidRPr="003A2EA3">
        <w:rPr>
          <w:rFonts w:asciiTheme="minorHAnsi" w:hAnsiTheme="minorHAnsi"/>
          <w:sz w:val="24"/>
          <w:szCs w:val="24"/>
        </w:rPr>
        <w:t>re</w:t>
      </w:r>
      <w:r w:rsidRPr="003A2EA3">
        <w:rPr>
          <w:rFonts w:asciiTheme="minorHAnsi" w:hAnsiTheme="minorHAnsi"/>
          <w:sz w:val="24"/>
          <w:szCs w:val="24"/>
        </w:rPr>
        <w:t>submission claimed</w:t>
      </w:r>
      <w:r w:rsidR="00BB7EC3" w:rsidRPr="003A2EA3">
        <w:rPr>
          <w:rFonts w:asciiTheme="minorHAnsi" w:hAnsiTheme="minorHAnsi"/>
          <w:sz w:val="24"/>
          <w:szCs w:val="24"/>
        </w:rPr>
        <w:t xml:space="preserve"> non</w:t>
      </w:r>
      <w:r w:rsidR="003E77F8">
        <w:rPr>
          <w:rFonts w:asciiTheme="minorHAnsi" w:hAnsiTheme="minorHAnsi"/>
          <w:sz w:val="24"/>
          <w:szCs w:val="24"/>
        </w:rPr>
        <w:t>-</w:t>
      </w:r>
      <w:r w:rsidR="00BB7EC3" w:rsidRPr="003A2EA3">
        <w:rPr>
          <w:rFonts w:asciiTheme="minorHAnsi" w:hAnsiTheme="minorHAnsi"/>
          <w:sz w:val="24"/>
          <w:szCs w:val="24"/>
        </w:rPr>
        <w:t xml:space="preserve">inferior comparative effectiveness and </w:t>
      </w:r>
      <w:r w:rsidR="00A51516" w:rsidRPr="003A2EA3">
        <w:rPr>
          <w:rFonts w:asciiTheme="minorHAnsi" w:hAnsiTheme="minorHAnsi"/>
          <w:sz w:val="24"/>
          <w:szCs w:val="24"/>
        </w:rPr>
        <w:t>non</w:t>
      </w:r>
      <w:r w:rsidR="003E77F8">
        <w:rPr>
          <w:rFonts w:asciiTheme="minorHAnsi" w:hAnsiTheme="minorHAnsi"/>
          <w:sz w:val="24"/>
          <w:szCs w:val="24"/>
        </w:rPr>
        <w:t>-</w:t>
      </w:r>
      <w:r w:rsidR="00A51516" w:rsidRPr="003A2EA3">
        <w:rPr>
          <w:rFonts w:asciiTheme="minorHAnsi" w:hAnsiTheme="minorHAnsi"/>
          <w:sz w:val="24"/>
          <w:szCs w:val="24"/>
        </w:rPr>
        <w:t>inferior</w:t>
      </w:r>
      <w:r w:rsidR="00BB7EC3" w:rsidRPr="003A2EA3">
        <w:rPr>
          <w:rFonts w:asciiTheme="minorHAnsi" w:hAnsiTheme="minorHAnsi"/>
          <w:sz w:val="24"/>
          <w:szCs w:val="24"/>
        </w:rPr>
        <w:t xml:space="preserve"> comparative safety of </w:t>
      </w:r>
      <w:proofErr w:type="spellStart"/>
      <w:r w:rsidR="00A51516" w:rsidRPr="003A2EA3">
        <w:rPr>
          <w:rFonts w:asciiTheme="minorHAnsi" w:hAnsiTheme="minorHAnsi"/>
          <w:sz w:val="24"/>
          <w:szCs w:val="24"/>
        </w:rPr>
        <w:t>venetoclax</w:t>
      </w:r>
      <w:proofErr w:type="spellEnd"/>
      <w:r w:rsidR="00A51516" w:rsidRPr="003A2EA3">
        <w:rPr>
          <w:rFonts w:asciiTheme="minorHAnsi" w:hAnsiTheme="minorHAnsi"/>
          <w:sz w:val="24"/>
          <w:szCs w:val="24"/>
        </w:rPr>
        <w:t xml:space="preserve"> </w:t>
      </w:r>
      <w:r w:rsidR="00BB7EC3" w:rsidRPr="003A2EA3">
        <w:rPr>
          <w:rFonts w:asciiTheme="minorHAnsi" w:hAnsiTheme="minorHAnsi"/>
          <w:sz w:val="24"/>
          <w:szCs w:val="24"/>
        </w:rPr>
        <w:t xml:space="preserve">compared with </w:t>
      </w:r>
      <w:proofErr w:type="spellStart"/>
      <w:r w:rsidR="00A51516" w:rsidRPr="003A2EA3">
        <w:rPr>
          <w:rFonts w:asciiTheme="minorHAnsi" w:hAnsiTheme="minorHAnsi"/>
          <w:sz w:val="24"/>
          <w:szCs w:val="24"/>
        </w:rPr>
        <w:t>ibrutinib</w:t>
      </w:r>
      <w:proofErr w:type="spellEnd"/>
      <w:r w:rsidR="00BB7EC3" w:rsidRPr="003A2EA3">
        <w:rPr>
          <w:rFonts w:asciiTheme="minorHAnsi" w:hAnsiTheme="minorHAnsi"/>
          <w:i/>
          <w:sz w:val="24"/>
          <w:szCs w:val="24"/>
        </w:rPr>
        <w:t>.</w:t>
      </w:r>
    </w:p>
    <w:p w:rsidR="009564F3" w:rsidRPr="003A2EA3" w:rsidRDefault="009564F3" w:rsidP="006D7118">
      <w:pPr>
        <w:ind w:left="-11"/>
        <w:rPr>
          <w:rFonts w:asciiTheme="minorHAnsi" w:hAnsiTheme="minorHAnsi"/>
        </w:rPr>
      </w:pPr>
    </w:p>
    <w:p w:rsidR="009564F3" w:rsidRPr="003A2EA3" w:rsidRDefault="009564F3" w:rsidP="006660EC">
      <w:pPr>
        <w:pStyle w:val="ListParagraph"/>
        <w:numPr>
          <w:ilvl w:val="1"/>
          <w:numId w:val="5"/>
        </w:numPr>
        <w:ind w:left="709"/>
        <w:rPr>
          <w:rFonts w:asciiTheme="minorHAnsi" w:hAnsiTheme="minorHAnsi"/>
          <w:sz w:val="24"/>
          <w:szCs w:val="24"/>
        </w:rPr>
      </w:pPr>
      <w:r w:rsidRPr="003A2EA3">
        <w:rPr>
          <w:rFonts w:asciiTheme="minorHAnsi" w:hAnsiTheme="minorHAnsi"/>
          <w:sz w:val="24"/>
          <w:szCs w:val="24"/>
        </w:rPr>
        <w:t xml:space="preserve">The PBAC </w:t>
      </w:r>
      <w:r w:rsidR="009D2CF6" w:rsidRPr="003A2EA3">
        <w:rPr>
          <w:rFonts w:asciiTheme="minorHAnsi" w:hAnsiTheme="minorHAnsi"/>
          <w:sz w:val="24"/>
          <w:szCs w:val="24"/>
        </w:rPr>
        <w:t xml:space="preserve">recalled that it had </w:t>
      </w:r>
      <w:r w:rsidRPr="003A2EA3">
        <w:rPr>
          <w:rFonts w:asciiTheme="minorHAnsi" w:hAnsiTheme="minorHAnsi"/>
          <w:sz w:val="24"/>
          <w:szCs w:val="24"/>
        </w:rPr>
        <w:t xml:space="preserve">considered in March 2017 that the claims of comparative effectiveness and safety between </w:t>
      </w:r>
      <w:proofErr w:type="spellStart"/>
      <w:r w:rsidRPr="003A2EA3">
        <w:rPr>
          <w:rFonts w:asciiTheme="minorHAnsi" w:hAnsiTheme="minorHAnsi"/>
          <w:sz w:val="24"/>
          <w:szCs w:val="24"/>
        </w:rPr>
        <w:t>venetoclax</w:t>
      </w:r>
      <w:proofErr w:type="spellEnd"/>
      <w:r w:rsidRPr="003A2EA3">
        <w:rPr>
          <w:rFonts w:asciiTheme="minorHAnsi" w:hAnsiTheme="minorHAnsi"/>
          <w:sz w:val="24"/>
          <w:szCs w:val="24"/>
        </w:rPr>
        <w:t xml:space="preserve"> and </w:t>
      </w:r>
      <w:proofErr w:type="spellStart"/>
      <w:r w:rsidRPr="003A2EA3">
        <w:rPr>
          <w:rFonts w:asciiTheme="minorHAnsi" w:hAnsiTheme="minorHAnsi"/>
          <w:sz w:val="24"/>
          <w:szCs w:val="24"/>
        </w:rPr>
        <w:t>idelalisib</w:t>
      </w:r>
      <w:proofErr w:type="spellEnd"/>
      <w:r w:rsidRPr="003A2EA3">
        <w:rPr>
          <w:rFonts w:asciiTheme="minorHAnsi" w:hAnsiTheme="minorHAnsi"/>
          <w:sz w:val="24"/>
          <w:szCs w:val="24"/>
        </w:rPr>
        <w:t xml:space="preserve"> or </w:t>
      </w:r>
      <w:proofErr w:type="spellStart"/>
      <w:r w:rsidRPr="003A2EA3">
        <w:rPr>
          <w:rFonts w:asciiTheme="minorHAnsi" w:hAnsiTheme="minorHAnsi"/>
          <w:sz w:val="24"/>
          <w:szCs w:val="24"/>
        </w:rPr>
        <w:t>ibrutinib</w:t>
      </w:r>
      <w:proofErr w:type="spellEnd"/>
      <w:r w:rsidRPr="003A2EA3">
        <w:rPr>
          <w:rFonts w:asciiTheme="minorHAnsi" w:hAnsiTheme="minorHAnsi"/>
          <w:sz w:val="24"/>
          <w:szCs w:val="24"/>
        </w:rPr>
        <w:t xml:space="preserve"> were not adequately supported by the data.</w:t>
      </w:r>
    </w:p>
    <w:p w:rsidR="006660EC" w:rsidRPr="003A2EA3" w:rsidRDefault="006660EC" w:rsidP="0047714C">
      <w:pPr>
        <w:ind w:left="-11"/>
        <w:rPr>
          <w:rFonts w:asciiTheme="minorHAnsi" w:hAnsiTheme="minorHAnsi"/>
        </w:rPr>
      </w:pPr>
    </w:p>
    <w:p w:rsidR="009B7AAD" w:rsidRPr="003A2EA3" w:rsidRDefault="009B7AAD" w:rsidP="006660EC">
      <w:pPr>
        <w:pStyle w:val="ListParagraph"/>
        <w:numPr>
          <w:ilvl w:val="1"/>
          <w:numId w:val="5"/>
        </w:numPr>
        <w:ind w:left="709"/>
        <w:rPr>
          <w:rFonts w:asciiTheme="minorHAnsi" w:hAnsiTheme="minorHAnsi"/>
          <w:sz w:val="24"/>
          <w:szCs w:val="24"/>
        </w:rPr>
      </w:pPr>
      <w:r w:rsidRPr="003A2EA3">
        <w:rPr>
          <w:rFonts w:asciiTheme="minorHAnsi" w:hAnsiTheme="minorHAnsi"/>
          <w:sz w:val="24"/>
          <w:szCs w:val="24"/>
        </w:rPr>
        <w:t>The PBAC considered that</w:t>
      </w:r>
      <w:r w:rsidR="00F11F7E" w:rsidRPr="00F11F7E">
        <w:rPr>
          <w:rFonts w:asciiTheme="minorHAnsi" w:hAnsiTheme="minorHAnsi"/>
          <w:sz w:val="24"/>
          <w:szCs w:val="24"/>
        </w:rPr>
        <w:t xml:space="preserve"> </w:t>
      </w:r>
      <w:r w:rsidR="00F11F7E">
        <w:rPr>
          <w:rFonts w:asciiTheme="minorHAnsi" w:hAnsiTheme="minorHAnsi"/>
          <w:sz w:val="24"/>
          <w:szCs w:val="24"/>
        </w:rPr>
        <w:t xml:space="preserve">it was not currently </w:t>
      </w:r>
      <w:r w:rsidR="00F11F7E" w:rsidRPr="003A2EA3">
        <w:rPr>
          <w:rFonts w:asciiTheme="minorHAnsi" w:hAnsiTheme="minorHAnsi"/>
          <w:sz w:val="24"/>
          <w:szCs w:val="24"/>
        </w:rPr>
        <w:t>possible to reliably assess the claim of non</w:t>
      </w:r>
      <w:r w:rsidR="00F11F7E">
        <w:rPr>
          <w:rFonts w:asciiTheme="minorHAnsi" w:hAnsiTheme="minorHAnsi"/>
          <w:sz w:val="24"/>
          <w:szCs w:val="24"/>
        </w:rPr>
        <w:t>-</w:t>
      </w:r>
      <w:r w:rsidR="00F11F7E" w:rsidRPr="003A2EA3">
        <w:rPr>
          <w:rFonts w:asciiTheme="minorHAnsi" w:hAnsiTheme="minorHAnsi"/>
          <w:sz w:val="24"/>
          <w:szCs w:val="24"/>
        </w:rPr>
        <w:t xml:space="preserve">inferior comparative effectiveness to </w:t>
      </w:r>
      <w:proofErr w:type="spellStart"/>
      <w:r w:rsidR="00F11F7E" w:rsidRPr="003A2EA3">
        <w:rPr>
          <w:rFonts w:asciiTheme="minorHAnsi" w:hAnsiTheme="minorHAnsi"/>
          <w:sz w:val="24"/>
          <w:szCs w:val="24"/>
        </w:rPr>
        <w:t>ibrutinib</w:t>
      </w:r>
      <w:proofErr w:type="spellEnd"/>
      <w:r w:rsidR="00F11F7E">
        <w:rPr>
          <w:rFonts w:asciiTheme="minorHAnsi" w:hAnsiTheme="minorHAnsi"/>
          <w:sz w:val="24"/>
          <w:szCs w:val="24"/>
        </w:rPr>
        <w:t>. Rather</w:t>
      </w:r>
      <w:r w:rsidR="0042709B">
        <w:rPr>
          <w:rFonts w:asciiTheme="minorHAnsi" w:hAnsiTheme="minorHAnsi"/>
          <w:sz w:val="24"/>
          <w:szCs w:val="24"/>
        </w:rPr>
        <w:t>,</w:t>
      </w:r>
      <w:r w:rsidR="00F11F7E">
        <w:rPr>
          <w:rFonts w:asciiTheme="minorHAnsi" w:hAnsiTheme="minorHAnsi"/>
          <w:sz w:val="24"/>
          <w:szCs w:val="24"/>
        </w:rPr>
        <w:t xml:space="preserve"> </w:t>
      </w:r>
      <w:r w:rsidR="002135D4" w:rsidRPr="003A2EA3">
        <w:rPr>
          <w:rFonts w:asciiTheme="minorHAnsi" w:hAnsiTheme="minorHAnsi"/>
          <w:sz w:val="24"/>
          <w:szCs w:val="24"/>
        </w:rPr>
        <w:t xml:space="preserve">the </w:t>
      </w:r>
      <w:r w:rsidR="00F11F7E">
        <w:rPr>
          <w:rFonts w:asciiTheme="minorHAnsi" w:hAnsiTheme="minorHAnsi"/>
          <w:sz w:val="24"/>
          <w:szCs w:val="24"/>
        </w:rPr>
        <w:t xml:space="preserve">available </w:t>
      </w:r>
      <w:r w:rsidR="002135D4" w:rsidRPr="003A2EA3">
        <w:rPr>
          <w:rFonts w:asciiTheme="minorHAnsi" w:hAnsiTheme="minorHAnsi"/>
          <w:sz w:val="24"/>
          <w:szCs w:val="24"/>
        </w:rPr>
        <w:t xml:space="preserve">evidence suggests that </w:t>
      </w:r>
      <w:proofErr w:type="spellStart"/>
      <w:r w:rsidR="002135D4" w:rsidRPr="003A2EA3">
        <w:rPr>
          <w:rFonts w:asciiTheme="minorHAnsi" w:hAnsiTheme="minorHAnsi"/>
          <w:sz w:val="24"/>
          <w:szCs w:val="24"/>
        </w:rPr>
        <w:t>venetoclax</w:t>
      </w:r>
      <w:proofErr w:type="spellEnd"/>
      <w:r w:rsidR="002135D4" w:rsidRPr="003A2EA3">
        <w:rPr>
          <w:rFonts w:asciiTheme="minorHAnsi" w:hAnsiTheme="minorHAnsi"/>
          <w:sz w:val="24"/>
          <w:szCs w:val="24"/>
        </w:rPr>
        <w:t xml:space="preserve"> may be clinically inferior to </w:t>
      </w:r>
      <w:proofErr w:type="spellStart"/>
      <w:r w:rsidR="002135D4" w:rsidRPr="003A2EA3">
        <w:rPr>
          <w:rFonts w:asciiTheme="minorHAnsi" w:hAnsiTheme="minorHAnsi"/>
          <w:sz w:val="24"/>
          <w:szCs w:val="24"/>
        </w:rPr>
        <w:t>ibrutinib</w:t>
      </w:r>
      <w:proofErr w:type="spellEnd"/>
      <w:r w:rsidR="00F11F7E">
        <w:rPr>
          <w:rFonts w:asciiTheme="minorHAnsi" w:hAnsiTheme="minorHAnsi"/>
          <w:sz w:val="24"/>
          <w:szCs w:val="24"/>
        </w:rPr>
        <w:t xml:space="preserve">. </w:t>
      </w:r>
      <w:r w:rsidR="0042709B">
        <w:rPr>
          <w:rFonts w:asciiTheme="minorHAnsi" w:hAnsiTheme="minorHAnsi"/>
          <w:sz w:val="24"/>
          <w:szCs w:val="24"/>
        </w:rPr>
        <w:t xml:space="preserve">The </w:t>
      </w:r>
      <w:r w:rsidR="00F11F7E">
        <w:rPr>
          <w:rFonts w:asciiTheme="minorHAnsi" w:hAnsiTheme="minorHAnsi"/>
          <w:sz w:val="24"/>
          <w:szCs w:val="24"/>
        </w:rPr>
        <w:t xml:space="preserve">PBAC considered it </w:t>
      </w:r>
      <w:r w:rsidR="00F144AD" w:rsidRPr="003A2EA3">
        <w:rPr>
          <w:rFonts w:asciiTheme="minorHAnsi" w:hAnsiTheme="minorHAnsi"/>
          <w:sz w:val="24"/>
          <w:szCs w:val="24"/>
        </w:rPr>
        <w:t xml:space="preserve">was important </w:t>
      </w:r>
      <w:r w:rsidR="00F11F7E">
        <w:rPr>
          <w:rFonts w:asciiTheme="minorHAnsi" w:hAnsiTheme="minorHAnsi"/>
          <w:sz w:val="24"/>
          <w:szCs w:val="24"/>
        </w:rPr>
        <w:t xml:space="preserve">that the </w:t>
      </w:r>
      <w:r w:rsidR="00A428E9">
        <w:rPr>
          <w:rFonts w:asciiTheme="minorHAnsi" w:hAnsiTheme="minorHAnsi"/>
          <w:sz w:val="24"/>
          <w:szCs w:val="24"/>
        </w:rPr>
        <w:t>comparative</w:t>
      </w:r>
      <w:r w:rsidR="00F11F7E">
        <w:rPr>
          <w:rFonts w:asciiTheme="minorHAnsi" w:hAnsiTheme="minorHAnsi"/>
          <w:sz w:val="24"/>
          <w:szCs w:val="24"/>
        </w:rPr>
        <w:t xml:space="preserve"> effectiveness was reliably determined </w:t>
      </w:r>
      <w:r w:rsidR="00F144AD" w:rsidRPr="003A2EA3">
        <w:rPr>
          <w:rFonts w:asciiTheme="minorHAnsi" w:hAnsiTheme="minorHAnsi"/>
          <w:sz w:val="24"/>
          <w:szCs w:val="24"/>
        </w:rPr>
        <w:t xml:space="preserve">given </w:t>
      </w:r>
      <w:r w:rsidR="00F11F7E">
        <w:rPr>
          <w:rFonts w:asciiTheme="minorHAnsi" w:hAnsiTheme="minorHAnsi"/>
          <w:sz w:val="24"/>
          <w:szCs w:val="24"/>
        </w:rPr>
        <w:t xml:space="preserve">that the cancer </w:t>
      </w:r>
      <w:r w:rsidR="0042709B">
        <w:rPr>
          <w:rFonts w:asciiTheme="minorHAnsi" w:hAnsiTheme="minorHAnsi"/>
          <w:sz w:val="24"/>
          <w:szCs w:val="24"/>
        </w:rPr>
        <w:t>i</w:t>
      </w:r>
      <w:r w:rsidR="00F11F7E">
        <w:rPr>
          <w:rFonts w:asciiTheme="minorHAnsi" w:hAnsiTheme="minorHAnsi"/>
          <w:sz w:val="24"/>
          <w:szCs w:val="24"/>
        </w:rPr>
        <w:t xml:space="preserve">s </w:t>
      </w:r>
      <w:r w:rsidR="00F144AD" w:rsidRPr="003A2EA3">
        <w:rPr>
          <w:rFonts w:asciiTheme="minorHAnsi" w:hAnsiTheme="minorHAnsi"/>
          <w:sz w:val="24"/>
          <w:szCs w:val="24"/>
        </w:rPr>
        <w:t>relatively common</w:t>
      </w:r>
      <w:r w:rsidR="00F11F7E">
        <w:rPr>
          <w:rFonts w:asciiTheme="minorHAnsi" w:hAnsiTheme="minorHAnsi"/>
          <w:sz w:val="24"/>
          <w:szCs w:val="24"/>
        </w:rPr>
        <w:t xml:space="preserve"> and two </w:t>
      </w:r>
      <w:r w:rsidR="002135D4" w:rsidRPr="003A2EA3">
        <w:rPr>
          <w:rFonts w:asciiTheme="minorHAnsi" w:hAnsiTheme="minorHAnsi"/>
          <w:sz w:val="24"/>
          <w:szCs w:val="24"/>
        </w:rPr>
        <w:t>kinase inhibitor</w:t>
      </w:r>
      <w:r w:rsidR="00F11F7E">
        <w:rPr>
          <w:rFonts w:asciiTheme="minorHAnsi" w:hAnsiTheme="minorHAnsi"/>
          <w:sz w:val="24"/>
          <w:szCs w:val="24"/>
        </w:rPr>
        <w:t>s</w:t>
      </w:r>
      <w:r w:rsidR="002135D4" w:rsidRPr="003A2EA3">
        <w:rPr>
          <w:rFonts w:asciiTheme="minorHAnsi" w:hAnsiTheme="minorHAnsi"/>
          <w:sz w:val="24"/>
          <w:szCs w:val="24"/>
        </w:rPr>
        <w:t xml:space="preserve"> </w:t>
      </w:r>
      <w:r w:rsidR="009D2CF6" w:rsidRPr="003A2EA3">
        <w:rPr>
          <w:rFonts w:asciiTheme="minorHAnsi" w:hAnsiTheme="minorHAnsi"/>
          <w:sz w:val="24"/>
          <w:szCs w:val="24"/>
        </w:rPr>
        <w:t>(</w:t>
      </w:r>
      <w:proofErr w:type="spellStart"/>
      <w:r w:rsidR="009D2CF6" w:rsidRPr="003A2EA3">
        <w:rPr>
          <w:rFonts w:asciiTheme="minorHAnsi" w:hAnsiTheme="minorHAnsi"/>
          <w:sz w:val="24"/>
          <w:szCs w:val="24"/>
        </w:rPr>
        <w:t>ibrutinib</w:t>
      </w:r>
      <w:proofErr w:type="spellEnd"/>
      <w:r w:rsidR="009D2CF6" w:rsidRPr="003A2EA3">
        <w:rPr>
          <w:rFonts w:asciiTheme="minorHAnsi" w:hAnsiTheme="minorHAnsi"/>
          <w:sz w:val="24"/>
          <w:szCs w:val="24"/>
        </w:rPr>
        <w:t xml:space="preserve"> and </w:t>
      </w:r>
      <w:proofErr w:type="spellStart"/>
      <w:r w:rsidR="009D2CF6" w:rsidRPr="003A2EA3">
        <w:rPr>
          <w:rFonts w:asciiTheme="minorHAnsi" w:hAnsiTheme="minorHAnsi"/>
          <w:sz w:val="24"/>
          <w:szCs w:val="24"/>
        </w:rPr>
        <w:t>idelalisib</w:t>
      </w:r>
      <w:proofErr w:type="spellEnd"/>
      <w:r w:rsidR="009D2CF6" w:rsidRPr="003A2EA3">
        <w:rPr>
          <w:rFonts w:asciiTheme="minorHAnsi" w:hAnsiTheme="minorHAnsi"/>
          <w:sz w:val="24"/>
          <w:szCs w:val="24"/>
        </w:rPr>
        <w:t xml:space="preserve">) have recently </w:t>
      </w:r>
      <w:r w:rsidR="0042709B" w:rsidRPr="0042709B">
        <w:rPr>
          <w:rFonts w:asciiTheme="minorHAnsi" w:hAnsiTheme="minorHAnsi"/>
          <w:sz w:val="24"/>
          <w:szCs w:val="24"/>
        </w:rPr>
        <w:t xml:space="preserve">been recommended for </w:t>
      </w:r>
      <w:r w:rsidR="00A428E9">
        <w:rPr>
          <w:rFonts w:asciiTheme="minorHAnsi" w:hAnsiTheme="minorHAnsi"/>
          <w:sz w:val="24"/>
          <w:szCs w:val="24"/>
        </w:rPr>
        <w:t xml:space="preserve">PBS </w:t>
      </w:r>
      <w:r w:rsidR="0042709B" w:rsidRPr="0042709B">
        <w:rPr>
          <w:rFonts w:asciiTheme="minorHAnsi" w:hAnsiTheme="minorHAnsi"/>
          <w:sz w:val="24"/>
          <w:szCs w:val="24"/>
        </w:rPr>
        <w:t xml:space="preserve">listing </w:t>
      </w:r>
      <w:r w:rsidR="00F11F7E">
        <w:rPr>
          <w:rFonts w:asciiTheme="minorHAnsi" w:hAnsiTheme="minorHAnsi"/>
          <w:sz w:val="24"/>
          <w:szCs w:val="24"/>
        </w:rPr>
        <w:t>for use in this disease</w:t>
      </w:r>
      <w:r w:rsidR="00F144AD" w:rsidRPr="003A2EA3">
        <w:rPr>
          <w:rFonts w:asciiTheme="minorHAnsi" w:hAnsiTheme="minorHAnsi"/>
          <w:sz w:val="24"/>
          <w:szCs w:val="24"/>
        </w:rPr>
        <w:t xml:space="preserve">. </w:t>
      </w:r>
      <w:r w:rsidR="00EA177E" w:rsidRPr="003A2EA3">
        <w:rPr>
          <w:rFonts w:asciiTheme="minorHAnsi" w:hAnsiTheme="minorHAnsi"/>
          <w:sz w:val="24"/>
          <w:szCs w:val="24"/>
        </w:rPr>
        <w:t>The PBAC also considered that i</w:t>
      </w:r>
      <w:r w:rsidR="00F144AD" w:rsidRPr="003A2EA3">
        <w:rPr>
          <w:rFonts w:asciiTheme="minorHAnsi" w:hAnsiTheme="minorHAnsi"/>
          <w:sz w:val="24"/>
          <w:szCs w:val="24"/>
        </w:rPr>
        <w:t xml:space="preserve">t was likely that there are potentially important differences across these therapies, and </w:t>
      </w:r>
      <w:r w:rsidR="00EA177E" w:rsidRPr="003A2EA3">
        <w:rPr>
          <w:rFonts w:asciiTheme="minorHAnsi" w:hAnsiTheme="minorHAnsi"/>
          <w:sz w:val="24"/>
          <w:szCs w:val="24"/>
        </w:rPr>
        <w:t xml:space="preserve">thus </w:t>
      </w:r>
      <w:r w:rsidR="00F144AD" w:rsidRPr="003A2EA3">
        <w:rPr>
          <w:rFonts w:asciiTheme="minorHAnsi" w:hAnsiTheme="minorHAnsi"/>
          <w:sz w:val="24"/>
          <w:szCs w:val="24"/>
        </w:rPr>
        <w:t xml:space="preserve">stronger evidence was needed to support listing of this </w:t>
      </w:r>
      <w:r w:rsidR="009D2CF6" w:rsidRPr="003A2EA3">
        <w:rPr>
          <w:rFonts w:asciiTheme="minorHAnsi" w:hAnsiTheme="minorHAnsi"/>
          <w:sz w:val="24"/>
          <w:szCs w:val="24"/>
        </w:rPr>
        <w:t xml:space="preserve">subsequent </w:t>
      </w:r>
      <w:r w:rsidR="00F144AD" w:rsidRPr="003A2EA3">
        <w:rPr>
          <w:rFonts w:asciiTheme="minorHAnsi" w:hAnsiTheme="minorHAnsi"/>
          <w:sz w:val="24"/>
          <w:szCs w:val="24"/>
        </w:rPr>
        <w:t>medication</w:t>
      </w:r>
      <w:r w:rsidR="00EA177E" w:rsidRPr="003A2EA3">
        <w:rPr>
          <w:rFonts w:asciiTheme="minorHAnsi" w:hAnsiTheme="minorHAnsi"/>
          <w:sz w:val="24"/>
          <w:szCs w:val="24"/>
        </w:rPr>
        <w:t xml:space="preserve"> as an earlier line of treatment</w:t>
      </w:r>
      <w:r w:rsidRPr="003A2EA3">
        <w:rPr>
          <w:rFonts w:asciiTheme="minorHAnsi" w:hAnsiTheme="minorHAnsi"/>
          <w:sz w:val="24"/>
          <w:szCs w:val="24"/>
        </w:rPr>
        <w:t>.</w:t>
      </w:r>
      <w:r w:rsidR="0009171E" w:rsidRPr="003A2EA3">
        <w:rPr>
          <w:rFonts w:asciiTheme="minorHAnsi" w:hAnsiTheme="minorHAnsi"/>
          <w:sz w:val="24"/>
          <w:szCs w:val="24"/>
        </w:rPr>
        <w:t xml:space="preserve"> The PBAC considered that</w:t>
      </w:r>
      <w:r w:rsidR="006E2007" w:rsidRPr="003A2EA3">
        <w:rPr>
          <w:rFonts w:asciiTheme="minorHAnsi" w:hAnsiTheme="minorHAnsi"/>
          <w:sz w:val="24"/>
          <w:szCs w:val="24"/>
        </w:rPr>
        <w:t>, in terms of effectiveness,</w:t>
      </w:r>
      <w:r w:rsidR="0009171E" w:rsidRPr="003A2EA3">
        <w:rPr>
          <w:rFonts w:asciiTheme="minorHAnsi" w:hAnsiTheme="minorHAnsi"/>
          <w:sz w:val="24"/>
          <w:szCs w:val="24"/>
        </w:rPr>
        <w:t xml:space="preserve"> </w:t>
      </w:r>
      <w:proofErr w:type="spellStart"/>
      <w:r w:rsidR="0009171E" w:rsidRPr="003A2EA3">
        <w:rPr>
          <w:rFonts w:asciiTheme="minorHAnsi" w:hAnsiTheme="minorHAnsi"/>
          <w:sz w:val="24"/>
          <w:szCs w:val="24"/>
        </w:rPr>
        <w:t>venetoclax</w:t>
      </w:r>
      <w:proofErr w:type="spellEnd"/>
      <w:r w:rsidR="0009171E" w:rsidRPr="003A2EA3">
        <w:rPr>
          <w:rFonts w:asciiTheme="minorHAnsi" w:hAnsiTheme="minorHAnsi"/>
          <w:sz w:val="24"/>
          <w:szCs w:val="24"/>
        </w:rPr>
        <w:t xml:space="preserve"> </w:t>
      </w:r>
      <w:r w:rsidR="009D2CF6" w:rsidRPr="003A2EA3">
        <w:rPr>
          <w:rFonts w:asciiTheme="minorHAnsi" w:hAnsiTheme="minorHAnsi"/>
          <w:sz w:val="24"/>
          <w:szCs w:val="24"/>
        </w:rPr>
        <w:t xml:space="preserve">was </w:t>
      </w:r>
      <w:r w:rsidR="0009171E" w:rsidRPr="003A2EA3">
        <w:rPr>
          <w:rFonts w:asciiTheme="minorHAnsi" w:hAnsiTheme="minorHAnsi"/>
          <w:sz w:val="24"/>
          <w:szCs w:val="24"/>
        </w:rPr>
        <w:t xml:space="preserve">likely </w:t>
      </w:r>
      <w:r w:rsidR="006E2007" w:rsidRPr="003A2EA3">
        <w:rPr>
          <w:rFonts w:asciiTheme="minorHAnsi" w:hAnsiTheme="minorHAnsi"/>
          <w:sz w:val="24"/>
          <w:szCs w:val="24"/>
        </w:rPr>
        <w:t xml:space="preserve">to be </w:t>
      </w:r>
      <w:r w:rsidR="009D2CF6" w:rsidRPr="003A2EA3">
        <w:rPr>
          <w:rFonts w:asciiTheme="minorHAnsi" w:hAnsiTheme="minorHAnsi"/>
          <w:sz w:val="24"/>
          <w:szCs w:val="24"/>
        </w:rPr>
        <w:t>non</w:t>
      </w:r>
      <w:r w:rsidR="00F11F7E">
        <w:rPr>
          <w:rFonts w:asciiTheme="minorHAnsi" w:hAnsiTheme="minorHAnsi"/>
          <w:sz w:val="24"/>
          <w:szCs w:val="24"/>
        </w:rPr>
        <w:t>-</w:t>
      </w:r>
      <w:r w:rsidR="009D2CF6" w:rsidRPr="003A2EA3">
        <w:rPr>
          <w:rFonts w:asciiTheme="minorHAnsi" w:hAnsiTheme="minorHAnsi"/>
          <w:sz w:val="24"/>
          <w:szCs w:val="24"/>
        </w:rPr>
        <w:t xml:space="preserve">inferior </w:t>
      </w:r>
      <w:r w:rsidR="0009171E" w:rsidRPr="003A2EA3">
        <w:rPr>
          <w:rFonts w:asciiTheme="minorHAnsi" w:hAnsiTheme="minorHAnsi"/>
          <w:sz w:val="24"/>
          <w:szCs w:val="24"/>
        </w:rPr>
        <w:t xml:space="preserve">to </w:t>
      </w:r>
      <w:proofErr w:type="spellStart"/>
      <w:r w:rsidR="0009171E" w:rsidRPr="003A2EA3">
        <w:rPr>
          <w:rFonts w:asciiTheme="minorHAnsi" w:hAnsiTheme="minorHAnsi"/>
          <w:sz w:val="24"/>
          <w:szCs w:val="24"/>
        </w:rPr>
        <w:t>idelalisib</w:t>
      </w:r>
      <w:proofErr w:type="spellEnd"/>
      <w:r w:rsidR="0009171E" w:rsidRPr="003A2EA3">
        <w:rPr>
          <w:rFonts w:asciiTheme="minorHAnsi" w:hAnsiTheme="minorHAnsi"/>
          <w:sz w:val="24"/>
          <w:szCs w:val="24"/>
        </w:rPr>
        <w:t xml:space="preserve"> with rituximab after failure of a </w:t>
      </w:r>
      <w:r w:rsidR="00C5518B" w:rsidRPr="003A2EA3">
        <w:rPr>
          <w:rFonts w:asciiTheme="minorHAnsi" w:hAnsiTheme="minorHAnsi"/>
          <w:sz w:val="24"/>
          <w:szCs w:val="24"/>
        </w:rPr>
        <w:t>kinase inhibitor</w:t>
      </w:r>
      <w:r w:rsidR="0009171E" w:rsidRPr="003A2EA3">
        <w:rPr>
          <w:rFonts w:asciiTheme="minorHAnsi" w:hAnsiTheme="minorHAnsi"/>
          <w:sz w:val="24"/>
          <w:szCs w:val="24"/>
        </w:rPr>
        <w:t xml:space="preserve"> in relapsed or refractory CLL</w:t>
      </w:r>
      <w:r w:rsidR="00A428E9">
        <w:rPr>
          <w:rFonts w:asciiTheme="minorHAnsi" w:hAnsiTheme="minorHAnsi"/>
          <w:sz w:val="24"/>
          <w:szCs w:val="24"/>
        </w:rPr>
        <w:t xml:space="preserve">, with </w:t>
      </w:r>
      <w:proofErr w:type="spellStart"/>
      <w:r w:rsidR="00A428E9">
        <w:rPr>
          <w:rFonts w:asciiTheme="minorHAnsi" w:hAnsiTheme="minorHAnsi"/>
          <w:sz w:val="24"/>
          <w:szCs w:val="24"/>
        </w:rPr>
        <w:t>ibrutinib</w:t>
      </w:r>
      <w:proofErr w:type="spellEnd"/>
      <w:r w:rsidR="00A428E9">
        <w:rPr>
          <w:rFonts w:asciiTheme="minorHAnsi" w:hAnsiTheme="minorHAnsi"/>
          <w:sz w:val="24"/>
          <w:szCs w:val="24"/>
        </w:rPr>
        <w:t xml:space="preserve"> more likely to be used before either of these options</w:t>
      </w:r>
      <w:r w:rsidR="0009171E" w:rsidRPr="003A2EA3">
        <w:rPr>
          <w:rFonts w:asciiTheme="minorHAnsi" w:hAnsiTheme="minorHAnsi"/>
          <w:sz w:val="24"/>
          <w:szCs w:val="24"/>
        </w:rPr>
        <w:t>.</w:t>
      </w:r>
    </w:p>
    <w:p w:rsidR="006660EC" w:rsidRPr="003A2EA3" w:rsidRDefault="006660EC" w:rsidP="0047714C">
      <w:pPr>
        <w:ind w:left="-11"/>
        <w:rPr>
          <w:rFonts w:asciiTheme="minorHAnsi" w:hAnsiTheme="minorHAnsi"/>
        </w:rPr>
      </w:pPr>
    </w:p>
    <w:p w:rsidR="00D25796" w:rsidRPr="003A2EA3" w:rsidRDefault="00D25796" w:rsidP="006660EC">
      <w:pPr>
        <w:pStyle w:val="ListParagraph"/>
        <w:numPr>
          <w:ilvl w:val="1"/>
          <w:numId w:val="5"/>
        </w:numPr>
        <w:ind w:left="709"/>
        <w:rPr>
          <w:rFonts w:asciiTheme="minorHAnsi" w:hAnsiTheme="minorHAnsi"/>
          <w:sz w:val="24"/>
          <w:szCs w:val="24"/>
        </w:rPr>
      </w:pPr>
      <w:r w:rsidRPr="003A2EA3">
        <w:rPr>
          <w:rFonts w:asciiTheme="minorHAnsi" w:hAnsiTheme="minorHAnsi"/>
          <w:sz w:val="24"/>
          <w:szCs w:val="24"/>
        </w:rPr>
        <w:t xml:space="preserve">The PBAC again considered that the claims of </w:t>
      </w:r>
      <w:r w:rsidR="009D2CF6" w:rsidRPr="003A2EA3">
        <w:rPr>
          <w:rFonts w:asciiTheme="minorHAnsi" w:hAnsiTheme="minorHAnsi"/>
          <w:sz w:val="24"/>
          <w:szCs w:val="24"/>
        </w:rPr>
        <w:t>non</w:t>
      </w:r>
      <w:r w:rsidR="00F16F04">
        <w:rPr>
          <w:rFonts w:asciiTheme="minorHAnsi" w:hAnsiTheme="minorHAnsi"/>
          <w:sz w:val="24"/>
          <w:szCs w:val="24"/>
        </w:rPr>
        <w:t>-</w:t>
      </w:r>
      <w:r w:rsidR="009D2CF6" w:rsidRPr="003A2EA3">
        <w:rPr>
          <w:rFonts w:asciiTheme="minorHAnsi" w:hAnsiTheme="minorHAnsi"/>
          <w:sz w:val="24"/>
          <w:szCs w:val="24"/>
        </w:rPr>
        <w:t xml:space="preserve">inferior </w:t>
      </w:r>
      <w:r w:rsidRPr="003A2EA3">
        <w:rPr>
          <w:rFonts w:asciiTheme="minorHAnsi" w:hAnsiTheme="minorHAnsi"/>
          <w:sz w:val="24"/>
          <w:szCs w:val="24"/>
        </w:rPr>
        <w:t xml:space="preserve">safety between </w:t>
      </w:r>
      <w:proofErr w:type="spellStart"/>
      <w:r w:rsidRPr="003A2EA3">
        <w:rPr>
          <w:rFonts w:asciiTheme="minorHAnsi" w:hAnsiTheme="minorHAnsi"/>
          <w:sz w:val="24"/>
          <w:szCs w:val="24"/>
        </w:rPr>
        <w:t>venetoclax</w:t>
      </w:r>
      <w:proofErr w:type="spellEnd"/>
      <w:r w:rsidRPr="003A2EA3">
        <w:rPr>
          <w:rFonts w:asciiTheme="minorHAnsi" w:hAnsiTheme="minorHAnsi"/>
          <w:sz w:val="24"/>
          <w:szCs w:val="24"/>
        </w:rPr>
        <w:t xml:space="preserve"> and </w:t>
      </w:r>
      <w:proofErr w:type="spellStart"/>
      <w:r w:rsidRPr="003A2EA3">
        <w:rPr>
          <w:rFonts w:asciiTheme="minorHAnsi" w:hAnsiTheme="minorHAnsi"/>
          <w:sz w:val="24"/>
          <w:szCs w:val="24"/>
        </w:rPr>
        <w:t>idelalisib</w:t>
      </w:r>
      <w:proofErr w:type="spellEnd"/>
      <w:r w:rsidRPr="003A2EA3">
        <w:rPr>
          <w:rFonts w:asciiTheme="minorHAnsi" w:hAnsiTheme="minorHAnsi"/>
          <w:sz w:val="24"/>
          <w:szCs w:val="24"/>
        </w:rPr>
        <w:t xml:space="preserve"> </w:t>
      </w:r>
      <w:r w:rsidR="009D2CF6" w:rsidRPr="003A2EA3">
        <w:rPr>
          <w:rFonts w:asciiTheme="minorHAnsi" w:hAnsiTheme="minorHAnsi"/>
          <w:sz w:val="24"/>
          <w:szCs w:val="24"/>
        </w:rPr>
        <w:t xml:space="preserve">with rituximab </w:t>
      </w:r>
      <w:r w:rsidRPr="003A2EA3">
        <w:rPr>
          <w:rFonts w:asciiTheme="minorHAnsi" w:hAnsiTheme="minorHAnsi"/>
          <w:sz w:val="24"/>
          <w:szCs w:val="24"/>
        </w:rPr>
        <w:t xml:space="preserve">or </w:t>
      </w:r>
      <w:proofErr w:type="spellStart"/>
      <w:r w:rsidRPr="003A2EA3">
        <w:rPr>
          <w:rFonts w:asciiTheme="minorHAnsi" w:hAnsiTheme="minorHAnsi"/>
          <w:sz w:val="24"/>
          <w:szCs w:val="24"/>
        </w:rPr>
        <w:t>ibrutinib</w:t>
      </w:r>
      <w:proofErr w:type="spellEnd"/>
      <w:r w:rsidRPr="003A2EA3">
        <w:rPr>
          <w:rFonts w:asciiTheme="minorHAnsi" w:hAnsiTheme="minorHAnsi"/>
          <w:sz w:val="24"/>
          <w:szCs w:val="24"/>
        </w:rPr>
        <w:t xml:space="preserve"> were not adequately supported by the data.</w:t>
      </w:r>
    </w:p>
    <w:p w:rsidR="00F57A6D" w:rsidRPr="003A2EA3" w:rsidRDefault="00F57A6D" w:rsidP="00882085">
      <w:pPr>
        <w:ind w:left="720" w:hanging="720"/>
        <w:jc w:val="both"/>
        <w:rPr>
          <w:rFonts w:asciiTheme="minorHAnsi" w:hAnsiTheme="minorHAnsi"/>
        </w:rPr>
      </w:pPr>
    </w:p>
    <w:p w:rsidR="005A3173" w:rsidRPr="003A2EA3" w:rsidRDefault="005A3173" w:rsidP="00B1059E">
      <w:pPr>
        <w:pStyle w:val="Heading2"/>
        <w:rPr>
          <w:rFonts w:asciiTheme="minorHAnsi" w:hAnsiTheme="minorHAnsi"/>
          <w:sz w:val="28"/>
          <w:szCs w:val="28"/>
        </w:rPr>
      </w:pPr>
      <w:r w:rsidRPr="003A2EA3">
        <w:rPr>
          <w:rFonts w:asciiTheme="minorHAnsi" w:hAnsiTheme="minorHAnsi"/>
          <w:sz w:val="28"/>
          <w:szCs w:val="28"/>
        </w:rPr>
        <w:t>Economic analysis</w:t>
      </w:r>
    </w:p>
    <w:p w:rsidR="005A3173" w:rsidRPr="003A2EA3" w:rsidRDefault="005A3173" w:rsidP="00D84934">
      <w:pPr>
        <w:pStyle w:val="NoSpacing"/>
        <w:rPr>
          <w:rFonts w:asciiTheme="minorHAnsi" w:hAnsiTheme="minorHAnsi"/>
          <w:sz w:val="24"/>
          <w:szCs w:val="24"/>
        </w:rPr>
      </w:pPr>
    </w:p>
    <w:p w:rsidR="00A51516" w:rsidRPr="003A2EA3" w:rsidRDefault="00A51516" w:rsidP="009B0F67">
      <w:pPr>
        <w:pStyle w:val="ListParagraph"/>
        <w:numPr>
          <w:ilvl w:val="1"/>
          <w:numId w:val="5"/>
        </w:numPr>
        <w:ind w:left="709"/>
        <w:rPr>
          <w:rFonts w:asciiTheme="minorHAnsi" w:hAnsiTheme="minorHAnsi"/>
          <w:sz w:val="24"/>
          <w:szCs w:val="24"/>
        </w:rPr>
      </w:pPr>
      <w:r w:rsidRPr="003A2EA3">
        <w:rPr>
          <w:rFonts w:asciiTheme="minorHAnsi" w:hAnsiTheme="minorHAnsi"/>
          <w:sz w:val="24"/>
          <w:szCs w:val="24"/>
        </w:rPr>
        <w:t>The</w:t>
      </w:r>
      <w:r w:rsidR="00FF2801" w:rsidRPr="003A2EA3">
        <w:rPr>
          <w:rFonts w:asciiTheme="minorHAnsi" w:hAnsiTheme="minorHAnsi"/>
          <w:sz w:val="24"/>
          <w:szCs w:val="24"/>
        </w:rPr>
        <w:t xml:space="preserve"> minor </w:t>
      </w:r>
      <w:r w:rsidRPr="003A2EA3">
        <w:rPr>
          <w:rFonts w:asciiTheme="minorHAnsi" w:hAnsiTheme="minorHAnsi"/>
          <w:sz w:val="24"/>
          <w:szCs w:val="24"/>
        </w:rPr>
        <w:t>resubmission</w:t>
      </w:r>
      <w:r w:rsidR="00FF2801" w:rsidRPr="003A2EA3">
        <w:rPr>
          <w:rFonts w:asciiTheme="minorHAnsi" w:hAnsiTheme="minorHAnsi"/>
          <w:sz w:val="24"/>
          <w:szCs w:val="24"/>
        </w:rPr>
        <w:t xml:space="preserve"> </w:t>
      </w:r>
      <w:r w:rsidR="009B0F67" w:rsidRPr="003A2EA3">
        <w:rPr>
          <w:rFonts w:asciiTheme="minorHAnsi" w:hAnsiTheme="minorHAnsi"/>
          <w:sz w:val="24"/>
          <w:szCs w:val="24"/>
        </w:rPr>
        <w:t>presented</w:t>
      </w:r>
      <w:r w:rsidRPr="003A2EA3">
        <w:rPr>
          <w:rFonts w:asciiTheme="minorHAnsi" w:hAnsiTheme="minorHAnsi"/>
          <w:sz w:val="24"/>
          <w:szCs w:val="24"/>
        </w:rPr>
        <w:t xml:space="preserve"> </w:t>
      </w:r>
      <w:r w:rsidR="00166405" w:rsidRPr="003A2EA3">
        <w:rPr>
          <w:rFonts w:asciiTheme="minorHAnsi" w:hAnsiTheme="minorHAnsi"/>
          <w:sz w:val="24"/>
          <w:szCs w:val="24"/>
        </w:rPr>
        <w:t>a cost-</w:t>
      </w:r>
      <w:r w:rsidR="00C23918" w:rsidRPr="003A2EA3">
        <w:rPr>
          <w:rFonts w:asciiTheme="minorHAnsi" w:hAnsiTheme="minorHAnsi"/>
          <w:sz w:val="24"/>
          <w:szCs w:val="24"/>
        </w:rPr>
        <w:t xml:space="preserve">minimisation analysis (CMA) against </w:t>
      </w:r>
      <w:proofErr w:type="spellStart"/>
      <w:r w:rsidR="00C23918" w:rsidRPr="003A2EA3">
        <w:rPr>
          <w:rFonts w:asciiTheme="minorHAnsi" w:hAnsiTheme="minorHAnsi"/>
          <w:sz w:val="24"/>
          <w:szCs w:val="24"/>
        </w:rPr>
        <w:t>ibrutinib</w:t>
      </w:r>
      <w:proofErr w:type="spellEnd"/>
      <w:r w:rsidR="00C23918" w:rsidRPr="003A2EA3">
        <w:rPr>
          <w:rFonts w:asciiTheme="minorHAnsi" w:hAnsiTheme="minorHAnsi"/>
          <w:sz w:val="24"/>
          <w:szCs w:val="24"/>
        </w:rPr>
        <w:t xml:space="preserve"> </w:t>
      </w:r>
      <w:r w:rsidR="003C2A32" w:rsidRPr="003A2EA3">
        <w:rPr>
          <w:rFonts w:asciiTheme="minorHAnsi" w:hAnsiTheme="minorHAnsi"/>
          <w:sz w:val="24"/>
          <w:szCs w:val="24"/>
        </w:rPr>
        <w:t xml:space="preserve">in the 17p deletion population </w:t>
      </w:r>
      <w:r w:rsidR="00C23918" w:rsidRPr="003A2EA3">
        <w:rPr>
          <w:rFonts w:asciiTheme="minorHAnsi" w:hAnsiTheme="minorHAnsi"/>
          <w:sz w:val="24"/>
          <w:szCs w:val="24"/>
        </w:rPr>
        <w:t xml:space="preserve">over </w:t>
      </w:r>
      <w:proofErr w:type="gramStart"/>
      <w:r w:rsidR="00C23918" w:rsidRPr="003A2EA3">
        <w:rPr>
          <w:rFonts w:asciiTheme="minorHAnsi" w:hAnsiTheme="minorHAnsi"/>
          <w:sz w:val="24"/>
          <w:szCs w:val="24"/>
        </w:rPr>
        <w:t>a 24</w:t>
      </w:r>
      <w:proofErr w:type="gramEnd"/>
      <w:r w:rsidR="00FD62E5" w:rsidRPr="003A2EA3">
        <w:rPr>
          <w:rFonts w:asciiTheme="minorHAnsi" w:hAnsiTheme="minorHAnsi"/>
          <w:sz w:val="24"/>
          <w:szCs w:val="24"/>
        </w:rPr>
        <w:t>-</w:t>
      </w:r>
      <w:r w:rsidR="00C23918" w:rsidRPr="003A2EA3">
        <w:rPr>
          <w:rFonts w:asciiTheme="minorHAnsi" w:hAnsiTheme="minorHAnsi"/>
          <w:sz w:val="24"/>
          <w:szCs w:val="24"/>
        </w:rPr>
        <w:t xml:space="preserve">month treatment duration. The assumptions that form the basis for the CMA are presented in </w:t>
      </w:r>
      <w:r w:rsidR="008D2DF2" w:rsidRPr="003A2EA3">
        <w:rPr>
          <w:rFonts w:asciiTheme="minorHAnsi" w:hAnsiTheme="minorHAnsi"/>
          <w:sz w:val="24"/>
          <w:szCs w:val="24"/>
        </w:rPr>
        <w:t>T</w:t>
      </w:r>
      <w:r w:rsidR="00C23918" w:rsidRPr="003A2EA3">
        <w:rPr>
          <w:rFonts w:asciiTheme="minorHAnsi" w:hAnsiTheme="minorHAnsi"/>
          <w:sz w:val="24"/>
          <w:szCs w:val="24"/>
        </w:rPr>
        <w:t xml:space="preserve">able </w:t>
      </w:r>
      <w:r w:rsidR="008D2DF2" w:rsidRPr="003A2EA3">
        <w:rPr>
          <w:rFonts w:asciiTheme="minorHAnsi" w:hAnsiTheme="minorHAnsi"/>
          <w:sz w:val="24"/>
          <w:szCs w:val="24"/>
        </w:rPr>
        <w:t>5</w:t>
      </w:r>
      <w:r w:rsidR="009B0F67" w:rsidRPr="003A2EA3">
        <w:rPr>
          <w:rFonts w:asciiTheme="minorHAnsi" w:hAnsiTheme="minorHAnsi"/>
          <w:sz w:val="24"/>
          <w:szCs w:val="24"/>
        </w:rPr>
        <w:t>.</w:t>
      </w:r>
    </w:p>
    <w:p w:rsidR="00C23918" w:rsidRPr="003A2EA3" w:rsidRDefault="00C23918" w:rsidP="0047714C">
      <w:pPr>
        <w:ind w:left="-11"/>
        <w:rPr>
          <w:rFonts w:asciiTheme="minorHAnsi" w:hAnsiTheme="minorHAnsi"/>
        </w:rPr>
      </w:pPr>
    </w:p>
    <w:p w:rsidR="000F0D8A" w:rsidRDefault="000F0D8A" w:rsidP="000F0D8A">
      <w:pPr>
        <w:pStyle w:val="Caption"/>
      </w:pPr>
      <w:proofErr w:type="gramStart"/>
      <w:r>
        <w:t xml:space="preserve">Table </w:t>
      </w:r>
      <w:r>
        <w:rPr>
          <w:noProof/>
        </w:rPr>
        <w:t>5</w:t>
      </w:r>
      <w:r w:rsidRPr="003433A3">
        <w:t>.</w:t>
      </w:r>
      <w:proofErr w:type="gramEnd"/>
      <w:r w:rsidRPr="003433A3">
        <w:t xml:space="preserve"> Key assumptions of the cost-minimisation analysis for patients with a 17p deletion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79"/>
        <w:gridCol w:w="6663"/>
      </w:tblGrid>
      <w:tr w:rsidR="00C23918" w:rsidRPr="003A2EA3" w:rsidTr="00C23918">
        <w:trPr>
          <w:trHeight w:val="225"/>
        </w:trPr>
        <w:tc>
          <w:tcPr>
            <w:tcW w:w="1395" w:type="pct"/>
            <w:shd w:val="clear" w:color="auto" w:fill="auto"/>
            <w:noWrap/>
            <w:hideMark/>
          </w:tcPr>
          <w:p w:rsidR="00C23918" w:rsidRPr="003A2EA3" w:rsidRDefault="00C23918" w:rsidP="006372C6">
            <w:pPr>
              <w:pStyle w:val="TableText0"/>
              <w:keepNext/>
              <w:spacing w:before="0" w:after="0"/>
              <w:rPr>
                <w:rFonts w:ascii="Arial Narrow" w:hAnsi="Arial Narrow" w:cstheme="minorHAnsi"/>
                <w:b/>
              </w:rPr>
            </w:pPr>
            <w:r w:rsidRPr="003A2EA3">
              <w:rPr>
                <w:rFonts w:ascii="Arial Narrow" w:hAnsi="Arial Narrow" w:cstheme="minorHAnsi"/>
                <w:b/>
              </w:rPr>
              <w:t>Component</w:t>
            </w:r>
          </w:p>
        </w:tc>
        <w:tc>
          <w:tcPr>
            <w:tcW w:w="3605" w:type="pct"/>
            <w:shd w:val="clear" w:color="auto" w:fill="auto"/>
            <w:noWrap/>
          </w:tcPr>
          <w:p w:rsidR="00C23918" w:rsidRPr="003A2EA3" w:rsidRDefault="00C23918" w:rsidP="006372C6">
            <w:pPr>
              <w:pStyle w:val="TableText0"/>
              <w:keepNext/>
              <w:spacing w:before="0" w:after="0"/>
              <w:rPr>
                <w:rFonts w:ascii="Arial Narrow" w:hAnsi="Arial Narrow" w:cstheme="minorHAnsi"/>
                <w:b/>
              </w:rPr>
            </w:pPr>
            <w:r w:rsidRPr="003A2EA3">
              <w:rPr>
                <w:rFonts w:ascii="Arial Narrow" w:hAnsi="Arial Narrow" w:cstheme="minorHAnsi"/>
                <w:b/>
              </w:rPr>
              <w:t>Claim or assumption</w:t>
            </w:r>
          </w:p>
        </w:tc>
      </w:tr>
      <w:tr w:rsidR="00C23918" w:rsidRPr="003A2EA3" w:rsidTr="006372C6">
        <w:trPr>
          <w:trHeight w:val="225"/>
        </w:trPr>
        <w:tc>
          <w:tcPr>
            <w:tcW w:w="1395" w:type="pct"/>
            <w:shd w:val="clear" w:color="auto" w:fill="auto"/>
            <w:noWrap/>
          </w:tcPr>
          <w:p w:rsidR="00C23918" w:rsidRPr="003A2EA3" w:rsidRDefault="00C23918" w:rsidP="006372C6">
            <w:pPr>
              <w:pStyle w:val="TableText0"/>
              <w:keepNext/>
              <w:spacing w:before="0" w:after="0"/>
              <w:rPr>
                <w:rFonts w:ascii="Arial Narrow" w:hAnsi="Arial Narrow" w:cstheme="minorHAnsi"/>
              </w:rPr>
            </w:pPr>
            <w:r w:rsidRPr="003A2EA3">
              <w:rPr>
                <w:rFonts w:ascii="Arial Narrow" w:hAnsi="Arial Narrow" w:cstheme="minorHAnsi"/>
              </w:rPr>
              <w:t>Therapeutic claim: efficacy</w:t>
            </w:r>
          </w:p>
        </w:tc>
        <w:tc>
          <w:tcPr>
            <w:tcW w:w="3605" w:type="pct"/>
            <w:shd w:val="clear" w:color="auto" w:fill="auto"/>
            <w:noWrap/>
          </w:tcPr>
          <w:p w:rsidR="00C23918" w:rsidRPr="003A2EA3" w:rsidRDefault="00C23918" w:rsidP="003430FC">
            <w:pPr>
              <w:pStyle w:val="TableText0"/>
              <w:keepNext/>
              <w:spacing w:before="0" w:after="0"/>
              <w:rPr>
                <w:rFonts w:ascii="Arial Narrow" w:hAnsi="Arial Narrow" w:cstheme="minorHAnsi"/>
              </w:rPr>
            </w:pPr>
            <w:r w:rsidRPr="003A2EA3">
              <w:rPr>
                <w:rFonts w:ascii="Arial Narrow" w:hAnsi="Arial Narrow" w:cstheme="minorHAnsi"/>
              </w:rPr>
              <w:t xml:space="preserve">Based on the evidence presented in this </w:t>
            </w:r>
            <w:r w:rsidR="00FD62E5" w:rsidRPr="003A2EA3">
              <w:rPr>
                <w:rFonts w:ascii="Arial Narrow" w:hAnsi="Arial Narrow" w:cstheme="minorHAnsi"/>
              </w:rPr>
              <w:t>re</w:t>
            </w:r>
            <w:r w:rsidRPr="003A2EA3">
              <w:rPr>
                <w:rFonts w:ascii="Arial Narrow" w:hAnsi="Arial Narrow" w:cstheme="minorHAnsi"/>
              </w:rPr>
              <w:t xml:space="preserve">submission, </w:t>
            </w:r>
            <w:proofErr w:type="spellStart"/>
            <w:r w:rsidR="003C2A32" w:rsidRPr="003A2EA3">
              <w:rPr>
                <w:rFonts w:ascii="Arial Narrow" w:hAnsi="Arial Narrow" w:cstheme="minorHAnsi"/>
              </w:rPr>
              <w:t>venetoclax</w:t>
            </w:r>
            <w:proofErr w:type="spellEnd"/>
            <w:r w:rsidRPr="003A2EA3">
              <w:rPr>
                <w:rFonts w:ascii="Arial Narrow" w:hAnsi="Arial Narrow" w:cstheme="minorHAnsi"/>
              </w:rPr>
              <w:t xml:space="preserve"> is assumed to be non</w:t>
            </w:r>
            <w:r w:rsidR="00BD2D25">
              <w:rPr>
                <w:rFonts w:ascii="Arial Narrow" w:hAnsi="Arial Narrow" w:cstheme="minorHAnsi"/>
              </w:rPr>
              <w:t>-</w:t>
            </w:r>
            <w:r w:rsidRPr="003A2EA3">
              <w:rPr>
                <w:rFonts w:ascii="Arial Narrow" w:hAnsi="Arial Narrow" w:cstheme="minorHAnsi"/>
              </w:rPr>
              <w:t xml:space="preserve">inferior to </w:t>
            </w:r>
            <w:proofErr w:type="spellStart"/>
            <w:r w:rsidRPr="003A2EA3">
              <w:rPr>
                <w:rFonts w:ascii="Arial Narrow" w:hAnsi="Arial Narrow" w:cstheme="minorHAnsi"/>
              </w:rPr>
              <w:t>ibrutinib</w:t>
            </w:r>
            <w:proofErr w:type="spellEnd"/>
            <w:r w:rsidRPr="003A2EA3">
              <w:rPr>
                <w:rFonts w:ascii="Arial Narrow" w:hAnsi="Arial Narrow" w:cstheme="minorHAnsi"/>
              </w:rPr>
              <w:t xml:space="preserve"> with respect to efficacy</w:t>
            </w:r>
          </w:p>
        </w:tc>
      </w:tr>
      <w:tr w:rsidR="00C23918" w:rsidRPr="003A2EA3" w:rsidTr="006372C6">
        <w:trPr>
          <w:trHeight w:val="225"/>
        </w:trPr>
        <w:tc>
          <w:tcPr>
            <w:tcW w:w="1395" w:type="pct"/>
            <w:shd w:val="clear" w:color="auto" w:fill="auto"/>
            <w:noWrap/>
          </w:tcPr>
          <w:p w:rsidR="00C23918" w:rsidRPr="003A2EA3" w:rsidRDefault="00C23918" w:rsidP="006372C6">
            <w:pPr>
              <w:pStyle w:val="TableText0"/>
              <w:keepNext/>
              <w:spacing w:before="0" w:after="0"/>
              <w:rPr>
                <w:rFonts w:ascii="Arial Narrow" w:hAnsi="Arial Narrow" w:cstheme="minorHAnsi"/>
              </w:rPr>
            </w:pPr>
            <w:r w:rsidRPr="003A2EA3">
              <w:rPr>
                <w:rFonts w:ascii="Arial Narrow" w:hAnsi="Arial Narrow" w:cstheme="minorHAnsi"/>
              </w:rPr>
              <w:t>Therapeutic claim: safety</w:t>
            </w:r>
          </w:p>
        </w:tc>
        <w:tc>
          <w:tcPr>
            <w:tcW w:w="3605" w:type="pct"/>
            <w:shd w:val="clear" w:color="auto" w:fill="auto"/>
            <w:noWrap/>
          </w:tcPr>
          <w:p w:rsidR="00C23918" w:rsidRPr="003A2EA3" w:rsidRDefault="00C23918" w:rsidP="003430FC">
            <w:pPr>
              <w:pStyle w:val="TableText0"/>
              <w:keepNext/>
              <w:spacing w:before="0" w:after="0"/>
              <w:rPr>
                <w:rFonts w:ascii="Arial Narrow" w:hAnsi="Arial Narrow" w:cstheme="minorHAnsi"/>
              </w:rPr>
            </w:pPr>
            <w:r w:rsidRPr="003A2EA3">
              <w:rPr>
                <w:rFonts w:ascii="Arial Narrow" w:hAnsi="Arial Narrow" w:cstheme="minorHAnsi"/>
              </w:rPr>
              <w:t xml:space="preserve">Based on the evidence presented in this </w:t>
            </w:r>
            <w:r w:rsidR="00FD62E5" w:rsidRPr="003A2EA3">
              <w:rPr>
                <w:rFonts w:ascii="Arial Narrow" w:hAnsi="Arial Narrow" w:cstheme="minorHAnsi"/>
              </w:rPr>
              <w:t>re</w:t>
            </w:r>
            <w:r w:rsidRPr="003A2EA3">
              <w:rPr>
                <w:rFonts w:ascii="Arial Narrow" w:hAnsi="Arial Narrow" w:cstheme="minorHAnsi"/>
              </w:rPr>
              <w:t xml:space="preserve">submission, </w:t>
            </w:r>
            <w:proofErr w:type="spellStart"/>
            <w:r w:rsidR="003C2A32" w:rsidRPr="003A2EA3">
              <w:rPr>
                <w:rFonts w:ascii="Arial Narrow" w:hAnsi="Arial Narrow" w:cstheme="minorHAnsi"/>
              </w:rPr>
              <w:t>venetoclax</w:t>
            </w:r>
            <w:proofErr w:type="spellEnd"/>
            <w:r w:rsidRPr="003A2EA3">
              <w:rPr>
                <w:rFonts w:ascii="Arial Narrow" w:hAnsi="Arial Narrow" w:cstheme="minorHAnsi"/>
              </w:rPr>
              <w:t xml:space="preserve"> is assumed to be non</w:t>
            </w:r>
            <w:r w:rsidR="00BD2D25">
              <w:rPr>
                <w:rFonts w:ascii="Arial Narrow" w:hAnsi="Arial Narrow" w:cstheme="minorHAnsi"/>
              </w:rPr>
              <w:t>-</w:t>
            </w:r>
            <w:r w:rsidRPr="003A2EA3">
              <w:rPr>
                <w:rFonts w:ascii="Arial Narrow" w:hAnsi="Arial Narrow" w:cstheme="minorHAnsi"/>
              </w:rPr>
              <w:t xml:space="preserve">inferior to </w:t>
            </w:r>
            <w:proofErr w:type="spellStart"/>
            <w:r w:rsidRPr="003A2EA3">
              <w:rPr>
                <w:rFonts w:ascii="Arial Narrow" w:hAnsi="Arial Narrow" w:cstheme="minorHAnsi"/>
              </w:rPr>
              <w:t>ibrutinib</w:t>
            </w:r>
            <w:proofErr w:type="spellEnd"/>
            <w:r w:rsidRPr="003A2EA3">
              <w:rPr>
                <w:rFonts w:ascii="Arial Narrow" w:hAnsi="Arial Narrow" w:cstheme="minorHAnsi"/>
              </w:rPr>
              <w:t xml:space="preserve"> with respect to safety </w:t>
            </w:r>
          </w:p>
        </w:tc>
      </w:tr>
      <w:tr w:rsidR="00C23918" w:rsidRPr="003A2EA3" w:rsidTr="006372C6">
        <w:trPr>
          <w:trHeight w:val="225"/>
        </w:trPr>
        <w:tc>
          <w:tcPr>
            <w:tcW w:w="1395" w:type="pct"/>
            <w:shd w:val="clear" w:color="auto" w:fill="auto"/>
            <w:noWrap/>
          </w:tcPr>
          <w:p w:rsidR="00C23918" w:rsidRPr="003A2EA3" w:rsidRDefault="00C23918" w:rsidP="006372C6">
            <w:pPr>
              <w:pStyle w:val="TableText0"/>
              <w:keepNext/>
              <w:spacing w:before="0" w:after="0"/>
              <w:rPr>
                <w:rFonts w:ascii="Arial Narrow" w:hAnsi="Arial Narrow" w:cstheme="minorHAnsi"/>
              </w:rPr>
            </w:pPr>
            <w:r w:rsidRPr="003A2EA3">
              <w:rPr>
                <w:rFonts w:ascii="Arial Narrow" w:hAnsi="Arial Narrow" w:cstheme="minorHAnsi"/>
              </w:rPr>
              <w:t>Evidence base</w:t>
            </w:r>
          </w:p>
        </w:tc>
        <w:tc>
          <w:tcPr>
            <w:tcW w:w="3605" w:type="pct"/>
            <w:shd w:val="clear" w:color="auto" w:fill="auto"/>
            <w:noWrap/>
          </w:tcPr>
          <w:p w:rsidR="00C23918" w:rsidRPr="003A2EA3" w:rsidRDefault="00C23918" w:rsidP="006372C6">
            <w:pPr>
              <w:pStyle w:val="TableText0"/>
              <w:keepNext/>
              <w:spacing w:before="0" w:after="0"/>
              <w:rPr>
                <w:rFonts w:ascii="Arial Narrow" w:hAnsi="Arial Narrow" w:cstheme="minorHAnsi"/>
              </w:rPr>
            </w:pPr>
            <w:r w:rsidRPr="003A2EA3">
              <w:rPr>
                <w:rFonts w:ascii="Arial Narrow" w:hAnsi="Arial Narrow" w:cstheme="minorHAnsi"/>
              </w:rPr>
              <w:t>Naïve comparison of clinical trials</w:t>
            </w:r>
          </w:p>
        </w:tc>
      </w:tr>
      <w:tr w:rsidR="00C23918" w:rsidRPr="003A2EA3" w:rsidTr="006372C6">
        <w:trPr>
          <w:trHeight w:val="225"/>
        </w:trPr>
        <w:tc>
          <w:tcPr>
            <w:tcW w:w="1395" w:type="pct"/>
            <w:shd w:val="clear" w:color="auto" w:fill="auto"/>
            <w:noWrap/>
          </w:tcPr>
          <w:p w:rsidR="00C23918" w:rsidRPr="003A2EA3" w:rsidRDefault="00C23918" w:rsidP="006372C6">
            <w:pPr>
              <w:pStyle w:val="TableText0"/>
              <w:keepNext/>
              <w:spacing w:before="0" w:after="0"/>
              <w:rPr>
                <w:rFonts w:ascii="Arial Narrow" w:hAnsi="Arial Narrow" w:cstheme="minorHAnsi"/>
              </w:rPr>
            </w:pPr>
            <w:proofErr w:type="spellStart"/>
            <w:r w:rsidRPr="003A2EA3">
              <w:rPr>
                <w:rFonts w:ascii="Arial Narrow" w:hAnsi="Arial Narrow" w:cstheme="minorHAnsi"/>
              </w:rPr>
              <w:t>Equi</w:t>
            </w:r>
            <w:proofErr w:type="spellEnd"/>
            <w:r w:rsidRPr="003A2EA3">
              <w:rPr>
                <w:rFonts w:ascii="Arial Narrow" w:hAnsi="Arial Narrow" w:cstheme="minorHAnsi"/>
              </w:rPr>
              <w:t>-effective doses</w:t>
            </w:r>
          </w:p>
        </w:tc>
        <w:tc>
          <w:tcPr>
            <w:tcW w:w="3605" w:type="pct"/>
            <w:shd w:val="clear" w:color="auto" w:fill="auto"/>
            <w:noWrap/>
          </w:tcPr>
          <w:p w:rsidR="00C23918" w:rsidRPr="003A2EA3" w:rsidRDefault="00C23918" w:rsidP="00F573B4">
            <w:pPr>
              <w:pStyle w:val="TableText0"/>
              <w:keepNext/>
              <w:spacing w:before="0" w:after="0"/>
              <w:rPr>
                <w:rFonts w:ascii="Arial Narrow" w:hAnsi="Arial Narrow" w:cstheme="minorHAnsi"/>
              </w:rPr>
            </w:pPr>
            <w:r w:rsidRPr="003A2EA3">
              <w:rPr>
                <w:rFonts w:ascii="Arial Narrow" w:hAnsi="Arial Narrow" w:cstheme="minorHAnsi"/>
              </w:rPr>
              <w:t>400</w:t>
            </w:r>
            <w:r w:rsidR="009439C5" w:rsidRPr="003A2EA3">
              <w:rPr>
                <w:rFonts w:ascii="Arial Narrow" w:hAnsi="Arial Narrow" w:cstheme="minorHAnsi"/>
              </w:rPr>
              <w:t> </w:t>
            </w:r>
            <w:r w:rsidRPr="003A2EA3">
              <w:rPr>
                <w:rFonts w:ascii="Arial Narrow" w:hAnsi="Arial Narrow" w:cstheme="minorHAnsi"/>
              </w:rPr>
              <w:t>mg once</w:t>
            </w:r>
            <w:r w:rsidR="00F4070F" w:rsidRPr="003A2EA3">
              <w:rPr>
                <w:rFonts w:ascii="Arial Narrow" w:hAnsi="Arial Narrow" w:cstheme="minorHAnsi"/>
              </w:rPr>
              <w:t xml:space="preserve"> </w:t>
            </w:r>
            <w:r w:rsidRPr="003A2EA3">
              <w:rPr>
                <w:rFonts w:ascii="Arial Narrow" w:hAnsi="Arial Narrow" w:cstheme="minorHAnsi"/>
              </w:rPr>
              <w:t xml:space="preserve">daily </w:t>
            </w:r>
            <w:proofErr w:type="spellStart"/>
            <w:r w:rsidR="003C2A32" w:rsidRPr="003A2EA3">
              <w:rPr>
                <w:rFonts w:ascii="Arial Narrow" w:hAnsi="Arial Narrow" w:cstheme="minorHAnsi"/>
              </w:rPr>
              <w:t>venetoclax</w:t>
            </w:r>
            <w:proofErr w:type="spellEnd"/>
            <w:r w:rsidRPr="003A2EA3">
              <w:rPr>
                <w:rFonts w:ascii="Arial Narrow" w:hAnsi="Arial Narrow" w:cstheme="minorHAnsi"/>
              </w:rPr>
              <w:t xml:space="preserve"> is </w:t>
            </w:r>
            <w:proofErr w:type="spellStart"/>
            <w:r w:rsidRPr="003A2EA3">
              <w:rPr>
                <w:rFonts w:ascii="Arial Narrow" w:hAnsi="Arial Narrow" w:cstheme="minorHAnsi"/>
              </w:rPr>
              <w:t>equi</w:t>
            </w:r>
            <w:proofErr w:type="spellEnd"/>
            <w:r w:rsidRPr="003A2EA3">
              <w:rPr>
                <w:rFonts w:ascii="Arial Narrow" w:hAnsi="Arial Narrow" w:cstheme="minorHAnsi"/>
              </w:rPr>
              <w:t>-effective to 420</w:t>
            </w:r>
            <w:r w:rsidR="009439C5" w:rsidRPr="003A2EA3">
              <w:rPr>
                <w:rFonts w:ascii="Arial Narrow" w:hAnsi="Arial Narrow" w:cstheme="minorHAnsi"/>
              </w:rPr>
              <w:t> </w:t>
            </w:r>
            <w:r w:rsidRPr="003A2EA3">
              <w:rPr>
                <w:rFonts w:ascii="Arial Narrow" w:hAnsi="Arial Narrow" w:cstheme="minorHAnsi"/>
              </w:rPr>
              <w:t xml:space="preserve">mg </w:t>
            </w:r>
            <w:proofErr w:type="spellStart"/>
            <w:r w:rsidRPr="003A2EA3">
              <w:rPr>
                <w:rFonts w:ascii="Arial Narrow" w:hAnsi="Arial Narrow" w:cstheme="minorHAnsi"/>
              </w:rPr>
              <w:t>ibrutinib</w:t>
            </w:r>
            <w:proofErr w:type="spellEnd"/>
            <w:r w:rsidRPr="003A2EA3">
              <w:rPr>
                <w:rFonts w:ascii="Arial Narrow" w:hAnsi="Arial Narrow" w:cstheme="minorHAnsi"/>
              </w:rPr>
              <w:t xml:space="preserve"> once</w:t>
            </w:r>
            <w:r w:rsidR="00F4070F" w:rsidRPr="003A2EA3">
              <w:rPr>
                <w:rFonts w:ascii="Arial Narrow" w:hAnsi="Arial Narrow" w:cstheme="minorHAnsi"/>
              </w:rPr>
              <w:t xml:space="preserve"> </w:t>
            </w:r>
            <w:r w:rsidRPr="003A2EA3">
              <w:rPr>
                <w:rFonts w:ascii="Arial Narrow" w:hAnsi="Arial Narrow" w:cstheme="minorHAnsi"/>
              </w:rPr>
              <w:t>daily</w:t>
            </w:r>
          </w:p>
        </w:tc>
      </w:tr>
      <w:tr w:rsidR="00C23918" w:rsidRPr="003A2EA3" w:rsidTr="006372C6">
        <w:trPr>
          <w:trHeight w:val="225"/>
        </w:trPr>
        <w:tc>
          <w:tcPr>
            <w:tcW w:w="1395" w:type="pct"/>
            <w:shd w:val="clear" w:color="auto" w:fill="auto"/>
            <w:noWrap/>
          </w:tcPr>
          <w:p w:rsidR="00C23918" w:rsidRPr="003A2EA3" w:rsidRDefault="00C23918" w:rsidP="006372C6">
            <w:pPr>
              <w:pStyle w:val="TableText0"/>
              <w:keepNext/>
              <w:spacing w:before="0" w:after="0"/>
              <w:rPr>
                <w:rFonts w:ascii="Arial Narrow" w:hAnsi="Arial Narrow" w:cstheme="minorHAnsi"/>
              </w:rPr>
            </w:pPr>
            <w:r w:rsidRPr="003A2EA3">
              <w:rPr>
                <w:rFonts w:ascii="Arial Narrow" w:hAnsi="Arial Narrow" w:cstheme="minorHAnsi"/>
              </w:rPr>
              <w:t>Direct medicine costs</w:t>
            </w:r>
          </w:p>
        </w:tc>
        <w:tc>
          <w:tcPr>
            <w:tcW w:w="3605" w:type="pct"/>
            <w:shd w:val="clear" w:color="auto" w:fill="auto"/>
            <w:noWrap/>
          </w:tcPr>
          <w:p w:rsidR="00C23918" w:rsidRPr="003A2EA3" w:rsidRDefault="00C23918" w:rsidP="006372C6">
            <w:pPr>
              <w:pStyle w:val="TableText0"/>
              <w:keepNext/>
              <w:spacing w:before="0" w:after="0"/>
              <w:rPr>
                <w:rFonts w:ascii="Arial Narrow" w:hAnsi="Arial Narrow" w:cstheme="minorHAnsi"/>
              </w:rPr>
            </w:pPr>
            <w:r w:rsidRPr="003A2EA3">
              <w:rPr>
                <w:rFonts w:ascii="Arial Narrow" w:hAnsi="Arial Narrow" w:cstheme="minorHAnsi"/>
              </w:rPr>
              <w:t xml:space="preserve">The per-patient drug cost of </w:t>
            </w:r>
            <w:proofErr w:type="spellStart"/>
            <w:r w:rsidR="003C2A32" w:rsidRPr="003A2EA3">
              <w:rPr>
                <w:rFonts w:ascii="Arial Narrow" w:hAnsi="Arial Narrow" w:cstheme="minorHAnsi"/>
              </w:rPr>
              <w:t>venetoclax</w:t>
            </w:r>
            <w:proofErr w:type="spellEnd"/>
            <w:r w:rsidRPr="003A2EA3">
              <w:rPr>
                <w:rFonts w:ascii="Arial Narrow" w:hAnsi="Arial Narrow" w:cstheme="minorHAnsi"/>
              </w:rPr>
              <w:t xml:space="preserve"> is lower than the per-patient cost of </w:t>
            </w:r>
            <w:proofErr w:type="spellStart"/>
            <w:r w:rsidRPr="003A2EA3">
              <w:rPr>
                <w:rFonts w:ascii="Arial Narrow" w:hAnsi="Arial Narrow" w:cstheme="minorHAnsi"/>
              </w:rPr>
              <w:t>ibrutinib</w:t>
            </w:r>
            <w:proofErr w:type="spellEnd"/>
            <w:r w:rsidRPr="003A2EA3">
              <w:rPr>
                <w:rFonts w:ascii="Arial Narrow" w:hAnsi="Arial Narrow" w:cstheme="minorHAnsi"/>
              </w:rPr>
              <w:t xml:space="preserve"> (to offset the increased cost associated with monitoring TLS in </w:t>
            </w:r>
            <w:proofErr w:type="spellStart"/>
            <w:r w:rsidR="003C2A32" w:rsidRPr="003A2EA3">
              <w:rPr>
                <w:rFonts w:ascii="Arial Narrow" w:hAnsi="Arial Narrow" w:cstheme="minorHAnsi"/>
              </w:rPr>
              <w:t>venetoclax</w:t>
            </w:r>
            <w:proofErr w:type="spellEnd"/>
            <w:r w:rsidRPr="003A2EA3">
              <w:rPr>
                <w:rFonts w:ascii="Arial Narrow" w:hAnsi="Arial Narrow" w:cstheme="minorHAnsi"/>
              </w:rPr>
              <w:t xml:space="preserve"> patients)</w:t>
            </w:r>
          </w:p>
        </w:tc>
      </w:tr>
      <w:tr w:rsidR="00C23918" w:rsidRPr="003A2EA3" w:rsidTr="006372C6">
        <w:trPr>
          <w:trHeight w:val="225"/>
        </w:trPr>
        <w:tc>
          <w:tcPr>
            <w:tcW w:w="1395" w:type="pct"/>
            <w:shd w:val="clear" w:color="auto" w:fill="auto"/>
            <w:noWrap/>
          </w:tcPr>
          <w:p w:rsidR="00C23918" w:rsidRPr="003A2EA3" w:rsidRDefault="00C23918" w:rsidP="006372C6">
            <w:pPr>
              <w:pStyle w:val="TableText0"/>
              <w:keepNext/>
              <w:spacing w:before="0" w:after="0"/>
              <w:rPr>
                <w:rFonts w:ascii="Arial Narrow" w:hAnsi="Arial Narrow" w:cstheme="minorHAnsi"/>
              </w:rPr>
            </w:pPr>
            <w:r w:rsidRPr="003A2EA3">
              <w:rPr>
                <w:rFonts w:ascii="Arial Narrow" w:hAnsi="Arial Narrow" w:cstheme="minorHAnsi"/>
              </w:rPr>
              <w:t>Other costs or cost offsets</w:t>
            </w:r>
          </w:p>
        </w:tc>
        <w:tc>
          <w:tcPr>
            <w:tcW w:w="3605" w:type="pct"/>
            <w:shd w:val="clear" w:color="auto" w:fill="auto"/>
            <w:noWrap/>
          </w:tcPr>
          <w:p w:rsidR="00C23918" w:rsidRPr="003A2EA3" w:rsidRDefault="00C23918" w:rsidP="009D2CF6">
            <w:pPr>
              <w:pStyle w:val="TableText0"/>
              <w:keepNext/>
              <w:spacing w:before="0" w:after="0"/>
              <w:rPr>
                <w:rFonts w:ascii="Arial Narrow" w:hAnsi="Arial Narrow" w:cstheme="minorHAnsi"/>
              </w:rPr>
            </w:pPr>
            <w:r w:rsidRPr="003A2EA3">
              <w:rPr>
                <w:rFonts w:ascii="Arial Narrow" w:hAnsi="Arial Narrow" w:cstheme="minorHAnsi"/>
              </w:rPr>
              <w:t xml:space="preserve">The costs of monitoring and preventing </w:t>
            </w:r>
            <w:proofErr w:type="spellStart"/>
            <w:r w:rsidR="003C2A32" w:rsidRPr="003A2EA3">
              <w:rPr>
                <w:rFonts w:ascii="Arial Narrow" w:hAnsi="Arial Narrow" w:cstheme="minorHAnsi"/>
              </w:rPr>
              <w:t>venetoclax</w:t>
            </w:r>
            <w:proofErr w:type="spellEnd"/>
            <w:r w:rsidRPr="003A2EA3">
              <w:rPr>
                <w:rFonts w:ascii="Arial Narrow" w:hAnsi="Arial Narrow" w:cstheme="minorHAnsi"/>
              </w:rPr>
              <w:t xml:space="preserve">-induced TLS during the </w:t>
            </w:r>
            <w:r w:rsidR="003C2A32" w:rsidRPr="003A2EA3">
              <w:rPr>
                <w:rFonts w:ascii="Arial Narrow" w:hAnsi="Arial Narrow" w:cstheme="minorHAnsi"/>
              </w:rPr>
              <w:t>titration</w:t>
            </w:r>
            <w:r w:rsidRPr="003A2EA3">
              <w:rPr>
                <w:rFonts w:ascii="Arial Narrow" w:hAnsi="Arial Narrow" w:cstheme="minorHAnsi"/>
              </w:rPr>
              <w:t xml:space="preserve"> month have been included</w:t>
            </w:r>
          </w:p>
        </w:tc>
      </w:tr>
      <w:tr w:rsidR="00C23918" w:rsidRPr="003A2EA3" w:rsidTr="006372C6">
        <w:trPr>
          <w:trHeight w:val="225"/>
        </w:trPr>
        <w:tc>
          <w:tcPr>
            <w:tcW w:w="1395" w:type="pct"/>
            <w:shd w:val="clear" w:color="auto" w:fill="auto"/>
            <w:noWrap/>
          </w:tcPr>
          <w:p w:rsidR="00C23918" w:rsidRPr="003A2EA3" w:rsidRDefault="00C23918" w:rsidP="006372C6">
            <w:pPr>
              <w:pStyle w:val="TableText0"/>
              <w:keepNext/>
              <w:spacing w:before="0" w:after="0"/>
              <w:rPr>
                <w:rFonts w:ascii="Arial Narrow" w:hAnsi="Arial Narrow" w:cstheme="minorHAnsi"/>
              </w:rPr>
            </w:pPr>
            <w:r w:rsidRPr="003A2EA3">
              <w:rPr>
                <w:rFonts w:ascii="Arial Narrow" w:hAnsi="Arial Narrow" w:cstheme="minorHAnsi"/>
              </w:rPr>
              <w:t>Basis of cost-minimisation</w:t>
            </w:r>
          </w:p>
        </w:tc>
        <w:tc>
          <w:tcPr>
            <w:tcW w:w="3605" w:type="pct"/>
            <w:shd w:val="clear" w:color="auto" w:fill="auto"/>
            <w:noWrap/>
          </w:tcPr>
          <w:p w:rsidR="00C23918" w:rsidRPr="003A2EA3" w:rsidRDefault="00C23918" w:rsidP="006372C6">
            <w:pPr>
              <w:pStyle w:val="TableText0"/>
              <w:keepNext/>
              <w:spacing w:before="0" w:after="0"/>
              <w:rPr>
                <w:rFonts w:ascii="Arial Narrow" w:hAnsi="Arial Narrow" w:cstheme="minorHAnsi"/>
              </w:rPr>
            </w:pPr>
            <w:r w:rsidRPr="003A2EA3">
              <w:rPr>
                <w:rFonts w:ascii="Arial Narrow" w:hAnsi="Arial Narrow" w:cstheme="minorHAnsi"/>
              </w:rPr>
              <w:t xml:space="preserve">24 months treatment duration with </w:t>
            </w:r>
            <w:proofErr w:type="spellStart"/>
            <w:r w:rsidR="003C2A32" w:rsidRPr="003A2EA3">
              <w:rPr>
                <w:rFonts w:ascii="Arial Narrow" w:hAnsi="Arial Narrow" w:cstheme="minorHAnsi"/>
              </w:rPr>
              <w:t>venetoclax</w:t>
            </w:r>
            <w:proofErr w:type="spellEnd"/>
            <w:r w:rsidRPr="003A2EA3">
              <w:rPr>
                <w:rFonts w:ascii="Arial Narrow" w:hAnsi="Arial Narrow" w:cstheme="minorHAnsi"/>
              </w:rPr>
              <w:t xml:space="preserve"> is equivalent to 24 months treatment duration with </w:t>
            </w:r>
            <w:proofErr w:type="spellStart"/>
            <w:r w:rsidRPr="003A2EA3">
              <w:rPr>
                <w:rFonts w:ascii="Arial Narrow" w:hAnsi="Arial Narrow" w:cstheme="minorHAnsi"/>
              </w:rPr>
              <w:t>ibrutinib</w:t>
            </w:r>
            <w:proofErr w:type="spellEnd"/>
          </w:p>
        </w:tc>
      </w:tr>
    </w:tbl>
    <w:p w:rsidR="00C23918" w:rsidRPr="003A2EA3" w:rsidRDefault="00C23918" w:rsidP="00C23918">
      <w:pPr>
        <w:pStyle w:val="TableText0"/>
        <w:spacing w:before="0" w:after="0"/>
        <w:rPr>
          <w:rFonts w:ascii="Arial Narrow" w:hAnsi="Arial Narrow" w:cstheme="minorHAnsi"/>
        </w:rPr>
      </w:pPr>
      <w:r w:rsidRPr="003A2EA3">
        <w:rPr>
          <w:rFonts w:ascii="Arial Narrow" w:hAnsi="Arial Narrow" w:cstheme="minorHAnsi"/>
        </w:rPr>
        <w:t>Abbreviations: TLS = tumour lysis syndrome</w:t>
      </w:r>
    </w:p>
    <w:p w:rsidR="00EF080F" w:rsidRPr="003A2EA3" w:rsidRDefault="00EF080F" w:rsidP="00355AB8">
      <w:pPr>
        <w:rPr>
          <w:rFonts w:asciiTheme="minorHAnsi" w:hAnsiTheme="minorHAnsi"/>
        </w:rPr>
      </w:pPr>
    </w:p>
    <w:p w:rsidR="00115464" w:rsidRPr="003A2EA3" w:rsidRDefault="00115464" w:rsidP="00115464">
      <w:pPr>
        <w:pStyle w:val="ListParagraph"/>
        <w:numPr>
          <w:ilvl w:val="1"/>
          <w:numId w:val="5"/>
        </w:numPr>
        <w:ind w:left="709"/>
        <w:rPr>
          <w:rFonts w:asciiTheme="minorHAnsi" w:hAnsiTheme="minorHAnsi"/>
          <w:sz w:val="24"/>
          <w:szCs w:val="24"/>
        </w:rPr>
      </w:pPr>
      <w:r w:rsidRPr="003A2EA3">
        <w:rPr>
          <w:rFonts w:asciiTheme="minorHAnsi" w:hAnsiTheme="minorHAnsi"/>
          <w:sz w:val="24"/>
          <w:szCs w:val="24"/>
        </w:rPr>
        <w:t xml:space="preserve">As a minor </w:t>
      </w:r>
      <w:r w:rsidR="00FD62E5" w:rsidRPr="003A2EA3">
        <w:rPr>
          <w:rFonts w:asciiTheme="minorHAnsi" w:hAnsiTheme="minorHAnsi"/>
          <w:sz w:val="24"/>
          <w:szCs w:val="24"/>
        </w:rPr>
        <w:t>re</w:t>
      </w:r>
      <w:r w:rsidRPr="003A2EA3">
        <w:rPr>
          <w:rFonts w:asciiTheme="minorHAnsi" w:hAnsiTheme="minorHAnsi"/>
          <w:sz w:val="24"/>
          <w:szCs w:val="24"/>
        </w:rPr>
        <w:t>submission</w:t>
      </w:r>
      <w:r w:rsidR="00FD62E5" w:rsidRPr="003A2EA3">
        <w:rPr>
          <w:rFonts w:asciiTheme="minorHAnsi" w:hAnsiTheme="minorHAnsi"/>
          <w:sz w:val="24"/>
          <w:szCs w:val="24"/>
        </w:rPr>
        <w:t>,</w:t>
      </w:r>
      <w:r w:rsidRPr="003A2EA3">
        <w:rPr>
          <w:rFonts w:asciiTheme="minorHAnsi" w:hAnsiTheme="minorHAnsi"/>
          <w:sz w:val="24"/>
          <w:szCs w:val="24"/>
        </w:rPr>
        <w:t xml:space="preserve"> the </w:t>
      </w:r>
      <w:r w:rsidR="00F4070F" w:rsidRPr="003A2EA3">
        <w:rPr>
          <w:rFonts w:asciiTheme="minorHAnsi" w:hAnsiTheme="minorHAnsi"/>
          <w:sz w:val="24"/>
          <w:szCs w:val="24"/>
        </w:rPr>
        <w:t xml:space="preserve">cost-minimisation </w:t>
      </w:r>
      <w:r w:rsidRPr="003A2EA3">
        <w:rPr>
          <w:rFonts w:asciiTheme="minorHAnsi" w:hAnsiTheme="minorHAnsi"/>
          <w:sz w:val="24"/>
          <w:szCs w:val="24"/>
        </w:rPr>
        <w:t xml:space="preserve">analysis </w:t>
      </w:r>
      <w:r w:rsidR="0027436D" w:rsidRPr="003A2EA3">
        <w:rPr>
          <w:rFonts w:asciiTheme="minorHAnsi" w:hAnsiTheme="minorHAnsi"/>
          <w:sz w:val="24"/>
          <w:szCs w:val="24"/>
        </w:rPr>
        <w:t>w</w:t>
      </w:r>
      <w:r w:rsidRPr="003A2EA3">
        <w:rPr>
          <w:rFonts w:asciiTheme="minorHAnsi" w:hAnsiTheme="minorHAnsi"/>
          <w:sz w:val="24"/>
          <w:szCs w:val="24"/>
        </w:rPr>
        <w:t xml:space="preserve">as not </w:t>
      </w:r>
      <w:r w:rsidR="00FD62E5" w:rsidRPr="003A2EA3">
        <w:rPr>
          <w:rFonts w:asciiTheme="minorHAnsi" w:hAnsiTheme="minorHAnsi"/>
          <w:sz w:val="24"/>
          <w:szCs w:val="24"/>
        </w:rPr>
        <w:t xml:space="preserve">independently </w:t>
      </w:r>
      <w:r w:rsidRPr="003A2EA3">
        <w:rPr>
          <w:rFonts w:asciiTheme="minorHAnsi" w:hAnsiTheme="minorHAnsi"/>
          <w:sz w:val="24"/>
          <w:szCs w:val="24"/>
        </w:rPr>
        <w:t>verified.</w:t>
      </w:r>
    </w:p>
    <w:p w:rsidR="00C23918" w:rsidRPr="003A2EA3" w:rsidRDefault="00C23918" w:rsidP="00355AB8">
      <w:pPr>
        <w:rPr>
          <w:rFonts w:asciiTheme="minorHAnsi" w:hAnsiTheme="minorHAnsi"/>
        </w:rPr>
      </w:pPr>
    </w:p>
    <w:p w:rsidR="009B0F67" w:rsidRPr="00C27F96" w:rsidRDefault="009B0F67" w:rsidP="009960FB">
      <w:pPr>
        <w:pStyle w:val="ListParagraph"/>
        <w:numPr>
          <w:ilvl w:val="1"/>
          <w:numId w:val="5"/>
        </w:numPr>
        <w:rPr>
          <w:rFonts w:asciiTheme="minorHAnsi" w:hAnsiTheme="minorHAnsi"/>
          <w:sz w:val="24"/>
          <w:szCs w:val="24"/>
        </w:rPr>
      </w:pPr>
      <w:r w:rsidRPr="003A2EA3">
        <w:rPr>
          <w:rFonts w:asciiTheme="minorHAnsi" w:hAnsiTheme="minorHAnsi"/>
          <w:sz w:val="24"/>
          <w:szCs w:val="24"/>
        </w:rPr>
        <w:t xml:space="preserve">In the previous major submission considered by PBAC in </w:t>
      </w:r>
      <w:r w:rsidR="000267BB" w:rsidRPr="003A2EA3">
        <w:rPr>
          <w:rFonts w:asciiTheme="minorHAnsi" w:hAnsiTheme="minorHAnsi"/>
          <w:sz w:val="24"/>
          <w:szCs w:val="24"/>
        </w:rPr>
        <w:t>March 2017</w:t>
      </w:r>
      <w:r w:rsidRPr="003A2EA3">
        <w:rPr>
          <w:rFonts w:asciiTheme="minorHAnsi" w:hAnsiTheme="minorHAnsi"/>
          <w:sz w:val="24"/>
          <w:szCs w:val="24"/>
        </w:rPr>
        <w:t xml:space="preserve">, the submission presented a cost-effectiveness analysis against </w:t>
      </w:r>
      <w:r w:rsidR="000267BB" w:rsidRPr="003A2EA3">
        <w:rPr>
          <w:rFonts w:asciiTheme="minorHAnsi" w:hAnsiTheme="minorHAnsi"/>
          <w:sz w:val="24"/>
          <w:szCs w:val="24"/>
        </w:rPr>
        <w:t>best supportive care</w:t>
      </w:r>
      <w:r w:rsidR="00F4070F" w:rsidRPr="003A2EA3">
        <w:rPr>
          <w:rFonts w:asciiTheme="minorHAnsi" w:hAnsiTheme="minorHAnsi"/>
          <w:sz w:val="24"/>
          <w:szCs w:val="24"/>
        </w:rPr>
        <w:t xml:space="preserve"> for the </w:t>
      </w:r>
      <w:r w:rsidR="00F573B4" w:rsidRPr="003A2EA3">
        <w:rPr>
          <w:rFonts w:asciiTheme="minorHAnsi" w:hAnsiTheme="minorHAnsi"/>
          <w:sz w:val="24"/>
          <w:szCs w:val="24"/>
        </w:rPr>
        <w:t>highly refractory third</w:t>
      </w:r>
      <w:r w:rsidR="00F4070F" w:rsidRPr="003A2EA3">
        <w:rPr>
          <w:rFonts w:asciiTheme="minorHAnsi" w:hAnsiTheme="minorHAnsi"/>
          <w:sz w:val="24"/>
          <w:szCs w:val="24"/>
        </w:rPr>
        <w:t>-line population</w:t>
      </w:r>
      <w:r w:rsidRPr="003A2EA3">
        <w:rPr>
          <w:rFonts w:asciiTheme="minorHAnsi" w:hAnsiTheme="minorHAnsi"/>
          <w:sz w:val="24"/>
          <w:szCs w:val="24"/>
        </w:rPr>
        <w:t xml:space="preserve">. The minor resubmission </w:t>
      </w:r>
      <w:r w:rsidR="00FF2801" w:rsidRPr="003A2EA3">
        <w:rPr>
          <w:rFonts w:asciiTheme="minorHAnsi" w:hAnsiTheme="minorHAnsi"/>
          <w:sz w:val="24"/>
          <w:szCs w:val="24"/>
        </w:rPr>
        <w:t>did</w:t>
      </w:r>
      <w:r w:rsidRPr="003A2EA3">
        <w:rPr>
          <w:rFonts w:asciiTheme="minorHAnsi" w:hAnsiTheme="minorHAnsi"/>
          <w:sz w:val="24"/>
          <w:szCs w:val="24"/>
        </w:rPr>
        <w:t xml:space="preserve"> not alter the economic model structure from </w:t>
      </w:r>
      <w:r w:rsidR="000267BB" w:rsidRPr="003A2EA3">
        <w:rPr>
          <w:rFonts w:asciiTheme="minorHAnsi" w:hAnsiTheme="minorHAnsi"/>
          <w:sz w:val="24"/>
          <w:szCs w:val="24"/>
        </w:rPr>
        <w:t>March 2017</w:t>
      </w:r>
      <w:r w:rsidR="00F4070F" w:rsidRPr="003A2EA3">
        <w:rPr>
          <w:rFonts w:asciiTheme="minorHAnsi" w:hAnsiTheme="minorHAnsi"/>
          <w:sz w:val="24"/>
          <w:szCs w:val="24"/>
        </w:rPr>
        <w:t xml:space="preserve"> or the requested </w:t>
      </w:r>
      <w:r w:rsidR="003A2EA3">
        <w:rPr>
          <w:rFonts w:asciiTheme="minorHAnsi" w:hAnsiTheme="minorHAnsi"/>
          <w:sz w:val="24"/>
          <w:szCs w:val="24"/>
        </w:rPr>
        <w:t xml:space="preserve">effective </w:t>
      </w:r>
      <w:r w:rsidR="00F4070F" w:rsidRPr="003A2EA3">
        <w:rPr>
          <w:rFonts w:asciiTheme="minorHAnsi" w:hAnsiTheme="minorHAnsi"/>
          <w:sz w:val="24"/>
          <w:szCs w:val="24"/>
        </w:rPr>
        <w:t>price of $</w:t>
      </w:r>
      <w:r w:rsidR="00A5328F">
        <w:rPr>
          <w:rFonts w:asciiTheme="minorHAnsi" w:hAnsiTheme="minorHAnsi"/>
          <w:noProof/>
          <w:color w:val="000000"/>
          <w:sz w:val="24"/>
          <w:szCs w:val="24"/>
          <w:highlight w:val="black"/>
        </w:rPr>
        <w:t>''''''''''''''''</w:t>
      </w:r>
      <w:r w:rsidR="00F4070F" w:rsidRPr="003A2EA3">
        <w:rPr>
          <w:rFonts w:asciiTheme="minorHAnsi" w:hAnsiTheme="minorHAnsi"/>
          <w:sz w:val="24"/>
          <w:szCs w:val="24"/>
        </w:rPr>
        <w:t xml:space="preserve"> for </w:t>
      </w:r>
      <w:proofErr w:type="spellStart"/>
      <w:r w:rsidR="00F4070F" w:rsidRPr="003A2EA3">
        <w:rPr>
          <w:rFonts w:asciiTheme="minorHAnsi" w:hAnsiTheme="minorHAnsi"/>
          <w:sz w:val="24"/>
          <w:szCs w:val="24"/>
        </w:rPr>
        <w:t>venetoclax</w:t>
      </w:r>
      <w:proofErr w:type="spellEnd"/>
      <w:r w:rsidR="00F4070F" w:rsidRPr="003A2EA3">
        <w:rPr>
          <w:rFonts w:asciiTheme="minorHAnsi" w:hAnsiTheme="minorHAnsi"/>
          <w:sz w:val="24"/>
          <w:szCs w:val="24"/>
        </w:rPr>
        <w:t xml:space="preserve"> for this population</w:t>
      </w:r>
      <w:r w:rsidR="0057762D" w:rsidRPr="003A2EA3">
        <w:rPr>
          <w:rFonts w:asciiTheme="minorHAnsi" w:hAnsiTheme="minorHAnsi"/>
          <w:sz w:val="24"/>
          <w:szCs w:val="24"/>
        </w:rPr>
        <w:t xml:space="preserve">. </w:t>
      </w:r>
      <w:r w:rsidR="00FD62E5" w:rsidRPr="003A2EA3">
        <w:rPr>
          <w:rFonts w:asciiTheme="minorHAnsi" w:hAnsiTheme="minorHAnsi"/>
          <w:sz w:val="24"/>
          <w:szCs w:val="24"/>
        </w:rPr>
        <w:t>H</w:t>
      </w:r>
      <w:r w:rsidR="00E47005" w:rsidRPr="003A2EA3">
        <w:rPr>
          <w:rFonts w:asciiTheme="minorHAnsi" w:hAnsiTheme="minorHAnsi"/>
          <w:sz w:val="24"/>
          <w:szCs w:val="24"/>
        </w:rPr>
        <w:t>owever</w:t>
      </w:r>
      <w:r w:rsidR="003A2EA3">
        <w:rPr>
          <w:rFonts w:asciiTheme="minorHAnsi" w:hAnsiTheme="minorHAnsi"/>
          <w:sz w:val="24"/>
          <w:szCs w:val="24"/>
        </w:rPr>
        <w:t>,</w:t>
      </w:r>
      <w:r w:rsidR="00E47005" w:rsidRPr="003A2EA3">
        <w:rPr>
          <w:rFonts w:asciiTheme="minorHAnsi" w:hAnsiTheme="minorHAnsi"/>
          <w:sz w:val="24"/>
          <w:szCs w:val="24"/>
        </w:rPr>
        <w:t xml:space="preserve"> several </w:t>
      </w:r>
      <w:r w:rsidR="00F4070F" w:rsidRPr="003A2EA3">
        <w:rPr>
          <w:rFonts w:asciiTheme="minorHAnsi" w:hAnsiTheme="minorHAnsi"/>
          <w:sz w:val="24"/>
          <w:szCs w:val="24"/>
        </w:rPr>
        <w:t xml:space="preserve">other </w:t>
      </w:r>
      <w:r w:rsidR="00E47005" w:rsidRPr="003A2EA3">
        <w:rPr>
          <w:rFonts w:asciiTheme="minorHAnsi" w:hAnsiTheme="minorHAnsi"/>
          <w:sz w:val="24"/>
          <w:szCs w:val="24"/>
        </w:rPr>
        <w:t xml:space="preserve">input costs have changed since the original submission </w:t>
      </w:r>
      <w:r w:rsidR="00F4070F" w:rsidRPr="003A2EA3">
        <w:rPr>
          <w:rFonts w:asciiTheme="minorHAnsi" w:hAnsiTheme="minorHAnsi"/>
          <w:sz w:val="24"/>
          <w:szCs w:val="24"/>
        </w:rPr>
        <w:t xml:space="preserve">and </w:t>
      </w:r>
      <w:r w:rsidR="00E47005" w:rsidRPr="003A2EA3">
        <w:rPr>
          <w:rFonts w:asciiTheme="minorHAnsi" w:hAnsiTheme="minorHAnsi"/>
          <w:sz w:val="24"/>
          <w:szCs w:val="24"/>
        </w:rPr>
        <w:t xml:space="preserve">the </w:t>
      </w:r>
      <w:r w:rsidR="00FD62E5" w:rsidRPr="003A2EA3">
        <w:rPr>
          <w:rFonts w:asciiTheme="minorHAnsi" w:hAnsiTheme="minorHAnsi"/>
          <w:sz w:val="24"/>
          <w:szCs w:val="24"/>
        </w:rPr>
        <w:t>re</w:t>
      </w:r>
      <w:r w:rsidR="00E47005" w:rsidRPr="003A2EA3">
        <w:rPr>
          <w:rFonts w:asciiTheme="minorHAnsi" w:hAnsiTheme="minorHAnsi"/>
          <w:sz w:val="24"/>
          <w:szCs w:val="24"/>
        </w:rPr>
        <w:t>submission</w:t>
      </w:r>
      <w:r w:rsidRPr="003A2EA3">
        <w:rPr>
          <w:rFonts w:asciiTheme="minorHAnsi" w:hAnsiTheme="minorHAnsi"/>
          <w:sz w:val="24"/>
          <w:szCs w:val="24"/>
        </w:rPr>
        <w:t xml:space="preserve"> </w:t>
      </w:r>
      <w:r w:rsidR="00FF2801" w:rsidRPr="003A2EA3">
        <w:rPr>
          <w:rFonts w:asciiTheme="minorHAnsi" w:hAnsiTheme="minorHAnsi"/>
          <w:sz w:val="24"/>
          <w:szCs w:val="24"/>
        </w:rPr>
        <w:t>sought</w:t>
      </w:r>
      <w:r w:rsidR="00C00DA7" w:rsidRPr="003A2EA3">
        <w:rPr>
          <w:rFonts w:asciiTheme="minorHAnsi" w:hAnsiTheme="minorHAnsi"/>
          <w:sz w:val="24"/>
          <w:szCs w:val="24"/>
        </w:rPr>
        <w:t xml:space="preserve"> to respecify the best estimate of the base case ICER by</w:t>
      </w:r>
      <w:r w:rsidR="00E47005" w:rsidRPr="00C27F96">
        <w:rPr>
          <w:rFonts w:asciiTheme="minorHAnsi" w:hAnsiTheme="minorHAnsi"/>
          <w:sz w:val="24"/>
          <w:szCs w:val="24"/>
        </w:rPr>
        <w:t xml:space="preserve"> s</w:t>
      </w:r>
      <w:r w:rsidR="00E47005" w:rsidRPr="003A2EA3">
        <w:rPr>
          <w:rFonts w:asciiTheme="minorHAnsi" w:hAnsiTheme="minorHAnsi"/>
          <w:sz w:val="24"/>
          <w:szCs w:val="24"/>
        </w:rPr>
        <w:t xml:space="preserve">ubstituting these values, along with using the most efficient combination of rituximab vials in the initial dose, into the previously submitted model. The resultant ICER increased from </w:t>
      </w:r>
      <w:r w:rsidR="009960FB" w:rsidRPr="009960FB">
        <w:rPr>
          <w:rFonts w:asciiTheme="minorHAnsi" w:hAnsiTheme="minorHAnsi"/>
          <w:sz w:val="24"/>
          <w:szCs w:val="24"/>
        </w:rPr>
        <w:t>$75,000/QALY – $105,000/QALY</w:t>
      </w:r>
      <w:r w:rsidR="004D18F9">
        <w:rPr>
          <w:rFonts w:asciiTheme="minorHAnsi" w:hAnsiTheme="minorHAnsi"/>
          <w:sz w:val="24"/>
          <w:szCs w:val="24"/>
        </w:rPr>
        <w:t xml:space="preserve"> </w:t>
      </w:r>
      <w:r w:rsidR="00E47005" w:rsidRPr="003A2EA3">
        <w:rPr>
          <w:rFonts w:asciiTheme="minorHAnsi" w:hAnsiTheme="minorHAnsi"/>
          <w:sz w:val="24"/>
          <w:szCs w:val="24"/>
        </w:rPr>
        <w:t xml:space="preserve">in the March 2017 submission to </w:t>
      </w:r>
      <w:r w:rsidR="009960FB" w:rsidRPr="009960FB">
        <w:rPr>
          <w:rFonts w:asciiTheme="minorHAnsi" w:hAnsiTheme="minorHAnsi"/>
          <w:sz w:val="24"/>
          <w:szCs w:val="24"/>
        </w:rPr>
        <w:t>$75,000/QALY – $105,000/QALY</w:t>
      </w:r>
      <w:r w:rsidR="00E47005" w:rsidRPr="003A2EA3">
        <w:rPr>
          <w:rFonts w:asciiTheme="minorHAnsi" w:hAnsiTheme="minorHAnsi"/>
          <w:sz w:val="24"/>
          <w:szCs w:val="24"/>
        </w:rPr>
        <w:t>.</w:t>
      </w:r>
      <w:r w:rsidR="00C00DA7" w:rsidRPr="003A2EA3">
        <w:rPr>
          <w:rFonts w:asciiTheme="minorHAnsi" w:hAnsiTheme="minorHAnsi"/>
          <w:sz w:val="24"/>
          <w:szCs w:val="24"/>
        </w:rPr>
        <w:t xml:space="preserve"> The respecified base case ICER </w:t>
      </w:r>
      <w:r w:rsidR="00FF2801" w:rsidRPr="003A2EA3">
        <w:rPr>
          <w:rFonts w:asciiTheme="minorHAnsi" w:hAnsiTheme="minorHAnsi"/>
          <w:sz w:val="24"/>
          <w:szCs w:val="24"/>
        </w:rPr>
        <w:t xml:space="preserve">was </w:t>
      </w:r>
      <w:r w:rsidR="00C00DA7" w:rsidRPr="003A2EA3">
        <w:rPr>
          <w:rFonts w:asciiTheme="minorHAnsi" w:hAnsiTheme="minorHAnsi"/>
          <w:sz w:val="24"/>
          <w:szCs w:val="24"/>
        </w:rPr>
        <w:t xml:space="preserve">not </w:t>
      </w:r>
      <w:r w:rsidR="0027436D" w:rsidRPr="003A2EA3">
        <w:rPr>
          <w:rFonts w:asciiTheme="minorHAnsi" w:hAnsiTheme="minorHAnsi"/>
          <w:sz w:val="24"/>
          <w:szCs w:val="24"/>
        </w:rPr>
        <w:t xml:space="preserve">independently </w:t>
      </w:r>
      <w:r w:rsidR="00C00DA7" w:rsidRPr="003A2EA3">
        <w:rPr>
          <w:rFonts w:asciiTheme="minorHAnsi" w:hAnsiTheme="minorHAnsi"/>
          <w:sz w:val="24"/>
          <w:szCs w:val="24"/>
        </w:rPr>
        <w:t>verified</w:t>
      </w:r>
      <w:r w:rsidR="0019263E" w:rsidRPr="003A2EA3">
        <w:rPr>
          <w:rFonts w:asciiTheme="minorHAnsi" w:hAnsiTheme="minorHAnsi"/>
          <w:sz w:val="24"/>
          <w:szCs w:val="24"/>
        </w:rPr>
        <w:t>.</w:t>
      </w:r>
      <w:r w:rsidR="009564F3" w:rsidRPr="003A2EA3">
        <w:rPr>
          <w:rFonts w:asciiTheme="minorHAnsi" w:hAnsiTheme="minorHAnsi"/>
          <w:sz w:val="24"/>
          <w:szCs w:val="24"/>
        </w:rPr>
        <w:t xml:space="preserve"> </w:t>
      </w:r>
      <w:r w:rsidR="0019263E" w:rsidRPr="003A2EA3">
        <w:rPr>
          <w:rFonts w:asciiTheme="minorHAnsi" w:hAnsiTheme="minorHAnsi"/>
          <w:sz w:val="24"/>
          <w:szCs w:val="24"/>
        </w:rPr>
        <w:t>T</w:t>
      </w:r>
      <w:r w:rsidR="009564F3" w:rsidRPr="003A2EA3">
        <w:rPr>
          <w:rFonts w:asciiTheme="minorHAnsi" w:hAnsiTheme="minorHAnsi"/>
          <w:sz w:val="24"/>
          <w:szCs w:val="24"/>
        </w:rPr>
        <w:t xml:space="preserve">he PBAC </w:t>
      </w:r>
      <w:r w:rsidR="0027436D" w:rsidRPr="003A2EA3">
        <w:rPr>
          <w:rFonts w:asciiTheme="minorHAnsi" w:hAnsiTheme="minorHAnsi"/>
          <w:sz w:val="24"/>
          <w:szCs w:val="24"/>
        </w:rPr>
        <w:t xml:space="preserve">recalled that it had </w:t>
      </w:r>
      <w:r w:rsidR="009564F3" w:rsidRPr="003A2EA3">
        <w:rPr>
          <w:rFonts w:asciiTheme="minorHAnsi" w:hAnsiTheme="minorHAnsi"/>
          <w:sz w:val="24"/>
          <w:szCs w:val="24"/>
        </w:rPr>
        <w:t xml:space="preserve">considered that the March 2017 ICER </w:t>
      </w:r>
      <w:r w:rsidR="0027436D" w:rsidRPr="003A2EA3">
        <w:rPr>
          <w:rFonts w:asciiTheme="minorHAnsi" w:hAnsiTheme="minorHAnsi"/>
          <w:sz w:val="24"/>
          <w:szCs w:val="24"/>
        </w:rPr>
        <w:t xml:space="preserve">could </w:t>
      </w:r>
      <w:r w:rsidR="00FE42B6" w:rsidRPr="003A2EA3">
        <w:rPr>
          <w:rFonts w:asciiTheme="minorHAnsi" w:hAnsiTheme="minorHAnsi"/>
          <w:sz w:val="24"/>
          <w:szCs w:val="24"/>
        </w:rPr>
        <w:t xml:space="preserve">not </w:t>
      </w:r>
      <w:r w:rsidR="0027436D" w:rsidRPr="003A2EA3">
        <w:rPr>
          <w:rFonts w:asciiTheme="minorHAnsi" w:hAnsiTheme="minorHAnsi"/>
          <w:sz w:val="24"/>
          <w:szCs w:val="24"/>
        </w:rPr>
        <w:t>be relied upon</w:t>
      </w:r>
      <w:r w:rsidR="009564F3" w:rsidRPr="003A2EA3">
        <w:rPr>
          <w:rFonts w:asciiTheme="minorHAnsi" w:hAnsiTheme="minorHAnsi"/>
          <w:sz w:val="24"/>
          <w:szCs w:val="24"/>
        </w:rPr>
        <w:t xml:space="preserve"> </w:t>
      </w:r>
      <w:r w:rsidR="0019263E" w:rsidRPr="003A2EA3">
        <w:rPr>
          <w:rFonts w:asciiTheme="minorHAnsi" w:hAnsiTheme="minorHAnsi"/>
          <w:sz w:val="24"/>
          <w:szCs w:val="24"/>
        </w:rPr>
        <w:t>due to uncertainty regarding modelled survival data (particularly treatment efficacy estimates)</w:t>
      </w:r>
      <w:r w:rsidR="00C00DA7" w:rsidRPr="003A2EA3">
        <w:rPr>
          <w:rFonts w:asciiTheme="minorHAnsi" w:hAnsiTheme="minorHAnsi"/>
          <w:sz w:val="24"/>
          <w:szCs w:val="24"/>
        </w:rPr>
        <w:t>.</w:t>
      </w:r>
      <w:r w:rsidR="008756DA" w:rsidRPr="003A2EA3">
        <w:rPr>
          <w:rFonts w:asciiTheme="minorHAnsi" w:hAnsiTheme="minorHAnsi"/>
          <w:sz w:val="24"/>
          <w:szCs w:val="24"/>
        </w:rPr>
        <w:t xml:space="preserve"> In addition, the PBAC considered that this economic evaluation was no longer relevant given its view that </w:t>
      </w:r>
      <w:proofErr w:type="spellStart"/>
      <w:r w:rsidR="008756DA" w:rsidRPr="003A2EA3">
        <w:rPr>
          <w:rFonts w:asciiTheme="minorHAnsi" w:hAnsiTheme="minorHAnsi"/>
          <w:sz w:val="24"/>
          <w:szCs w:val="24"/>
        </w:rPr>
        <w:t>idelalisib</w:t>
      </w:r>
      <w:proofErr w:type="spellEnd"/>
      <w:r w:rsidR="008756DA" w:rsidRPr="003A2EA3">
        <w:rPr>
          <w:rFonts w:asciiTheme="minorHAnsi" w:hAnsiTheme="minorHAnsi"/>
          <w:sz w:val="24"/>
          <w:szCs w:val="24"/>
        </w:rPr>
        <w:t xml:space="preserve"> is now the appropriate comparator in this setting rather than BSC.</w:t>
      </w:r>
    </w:p>
    <w:p w:rsidR="00F4070F" w:rsidRPr="003A2EA3" w:rsidRDefault="00F4070F" w:rsidP="00F4070F">
      <w:pPr>
        <w:rPr>
          <w:rFonts w:asciiTheme="minorHAnsi" w:hAnsiTheme="minorHAnsi"/>
        </w:rPr>
      </w:pPr>
    </w:p>
    <w:p w:rsidR="00F4070F" w:rsidRPr="003A2EA3" w:rsidRDefault="00F4070F" w:rsidP="0019263E">
      <w:pPr>
        <w:pStyle w:val="ListParagraph"/>
        <w:numPr>
          <w:ilvl w:val="1"/>
          <w:numId w:val="5"/>
        </w:numPr>
        <w:rPr>
          <w:rFonts w:asciiTheme="minorHAnsi" w:hAnsiTheme="minorHAnsi"/>
          <w:sz w:val="24"/>
          <w:szCs w:val="24"/>
        </w:rPr>
      </w:pPr>
      <w:r w:rsidRPr="003A2EA3">
        <w:rPr>
          <w:rFonts w:asciiTheme="minorHAnsi" w:hAnsiTheme="minorHAnsi"/>
          <w:sz w:val="24"/>
          <w:szCs w:val="24"/>
        </w:rPr>
        <w:t xml:space="preserve">The </w:t>
      </w:r>
      <w:r w:rsidR="0027436D" w:rsidRPr="003A2EA3">
        <w:rPr>
          <w:rFonts w:asciiTheme="minorHAnsi" w:hAnsiTheme="minorHAnsi"/>
          <w:sz w:val="24"/>
          <w:szCs w:val="24"/>
        </w:rPr>
        <w:t xml:space="preserve">minor </w:t>
      </w:r>
      <w:r w:rsidRPr="003A2EA3">
        <w:rPr>
          <w:rFonts w:asciiTheme="minorHAnsi" w:hAnsiTheme="minorHAnsi"/>
          <w:sz w:val="24"/>
          <w:szCs w:val="24"/>
        </w:rPr>
        <w:t xml:space="preserve">resubmission did not </w:t>
      </w:r>
      <w:r w:rsidR="00F573B4" w:rsidRPr="003A2EA3">
        <w:rPr>
          <w:rFonts w:asciiTheme="minorHAnsi" w:hAnsiTheme="minorHAnsi"/>
          <w:sz w:val="24"/>
          <w:szCs w:val="24"/>
        </w:rPr>
        <w:t xml:space="preserve">indicate whether the revised effective price from a fully informed cost-minimisation approach would then also be applied to this second population (which would produce a more acceptable ICER). Alternatively, the resubmission did not </w:t>
      </w:r>
      <w:r w:rsidRPr="003A2EA3">
        <w:rPr>
          <w:rFonts w:asciiTheme="minorHAnsi" w:hAnsiTheme="minorHAnsi"/>
          <w:sz w:val="24"/>
          <w:szCs w:val="24"/>
        </w:rPr>
        <w:t xml:space="preserve">specify how the requested </w:t>
      </w:r>
      <w:r w:rsidR="003A2EA3">
        <w:rPr>
          <w:rFonts w:asciiTheme="minorHAnsi" w:hAnsiTheme="minorHAnsi"/>
          <w:sz w:val="24"/>
          <w:szCs w:val="24"/>
        </w:rPr>
        <w:t>S</w:t>
      </w:r>
      <w:r w:rsidR="003A2EA3" w:rsidRPr="003A2EA3">
        <w:rPr>
          <w:rFonts w:asciiTheme="minorHAnsi" w:hAnsiTheme="minorHAnsi"/>
          <w:sz w:val="24"/>
          <w:szCs w:val="24"/>
        </w:rPr>
        <w:t xml:space="preserve">pecial </w:t>
      </w:r>
      <w:r w:rsidR="003A2EA3">
        <w:rPr>
          <w:rFonts w:asciiTheme="minorHAnsi" w:hAnsiTheme="minorHAnsi"/>
          <w:sz w:val="24"/>
          <w:szCs w:val="24"/>
        </w:rPr>
        <w:t>P</w:t>
      </w:r>
      <w:r w:rsidR="003A2EA3" w:rsidRPr="003A2EA3">
        <w:rPr>
          <w:rFonts w:asciiTheme="minorHAnsi" w:hAnsiTheme="minorHAnsi"/>
          <w:sz w:val="24"/>
          <w:szCs w:val="24"/>
        </w:rPr>
        <w:t xml:space="preserve">ricing </w:t>
      </w:r>
      <w:r w:rsidR="003A2EA3">
        <w:rPr>
          <w:rFonts w:asciiTheme="minorHAnsi" w:hAnsiTheme="minorHAnsi"/>
          <w:sz w:val="24"/>
          <w:szCs w:val="24"/>
        </w:rPr>
        <w:t>A</w:t>
      </w:r>
      <w:r w:rsidR="003A2EA3" w:rsidRPr="003A2EA3">
        <w:rPr>
          <w:rFonts w:asciiTheme="minorHAnsi" w:hAnsiTheme="minorHAnsi"/>
          <w:sz w:val="24"/>
          <w:szCs w:val="24"/>
        </w:rPr>
        <w:t xml:space="preserve">rrangement </w:t>
      </w:r>
      <w:r w:rsidRPr="00C27F96">
        <w:rPr>
          <w:rFonts w:asciiTheme="minorHAnsi" w:hAnsiTheme="minorHAnsi"/>
          <w:sz w:val="24"/>
          <w:szCs w:val="24"/>
        </w:rPr>
        <w:t>would resolve having two effective prices across two populations.</w:t>
      </w:r>
      <w:r w:rsidR="00D33C24" w:rsidRPr="003A2EA3">
        <w:rPr>
          <w:rFonts w:asciiTheme="minorHAnsi" w:hAnsiTheme="minorHAnsi"/>
          <w:sz w:val="24"/>
          <w:szCs w:val="24"/>
        </w:rPr>
        <w:t xml:space="preserve"> In </w:t>
      </w:r>
      <w:r w:rsidR="003742DB" w:rsidRPr="003A2EA3">
        <w:rPr>
          <w:rFonts w:asciiTheme="minorHAnsi" w:hAnsiTheme="minorHAnsi"/>
          <w:sz w:val="24"/>
          <w:szCs w:val="24"/>
        </w:rPr>
        <w:t>its</w:t>
      </w:r>
      <w:r w:rsidR="00D33C24" w:rsidRPr="003A2EA3">
        <w:rPr>
          <w:rFonts w:asciiTheme="minorHAnsi" w:hAnsiTheme="minorHAnsi"/>
          <w:sz w:val="24"/>
          <w:szCs w:val="24"/>
        </w:rPr>
        <w:t xml:space="preserve"> pre-PBAC response</w:t>
      </w:r>
      <w:r w:rsidR="003742DB" w:rsidRPr="003A2EA3">
        <w:rPr>
          <w:rFonts w:asciiTheme="minorHAnsi" w:hAnsiTheme="minorHAnsi"/>
          <w:sz w:val="24"/>
          <w:szCs w:val="24"/>
        </w:rPr>
        <w:t>,</w:t>
      </w:r>
      <w:r w:rsidR="00D33C24" w:rsidRPr="003A2EA3">
        <w:rPr>
          <w:rFonts w:asciiTheme="minorHAnsi" w:hAnsiTheme="minorHAnsi"/>
          <w:sz w:val="24"/>
          <w:szCs w:val="24"/>
        </w:rPr>
        <w:t xml:space="preserve"> the sponsor indicated that </w:t>
      </w:r>
      <w:r w:rsidR="0027436D" w:rsidRPr="003A2EA3">
        <w:rPr>
          <w:rFonts w:asciiTheme="minorHAnsi" w:hAnsiTheme="minorHAnsi"/>
          <w:sz w:val="24"/>
          <w:szCs w:val="24"/>
        </w:rPr>
        <w:t>it was</w:t>
      </w:r>
      <w:r w:rsidR="00D33C24" w:rsidRPr="003A2EA3">
        <w:rPr>
          <w:rFonts w:asciiTheme="minorHAnsi" w:hAnsiTheme="minorHAnsi"/>
          <w:sz w:val="24"/>
          <w:szCs w:val="24"/>
        </w:rPr>
        <w:t xml:space="preserve"> willing to accept the cost</w:t>
      </w:r>
      <w:r w:rsidR="0027436D" w:rsidRPr="003A2EA3">
        <w:rPr>
          <w:rFonts w:asciiTheme="minorHAnsi" w:hAnsiTheme="minorHAnsi"/>
          <w:sz w:val="24"/>
          <w:szCs w:val="24"/>
        </w:rPr>
        <w:t>-</w:t>
      </w:r>
      <w:r w:rsidR="00D33C24" w:rsidRPr="003A2EA3">
        <w:rPr>
          <w:rFonts w:asciiTheme="minorHAnsi" w:hAnsiTheme="minorHAnsi"/>
          <w:sz w:val="24"/>
          <w:szCs w:val="24"/>
        </w:rPr>
        <w:t xml:space="preserve">minimised price against </w:t>
      </w:r>
      <w:proofErr w:type="spellStart"/>
      <w:r w:rsidR="00D33C24" w:rsidRPr="003A2EA3">
        <w:rPr>
          <w:rFonts w:asciiTheme="minorHAnsi" w:hAnsiTheme="minorHAnsi"/>
          <w:sz w:val="24"/>
          <w:szCs w:val="24"/>
        </w:rPr>
        <w:t>ibrutinib</w:t>
      </w:r>
      <w:proofErr w:type="spellEnd"/>
      <w:r w:rsidR="00D33C24" w:rsidRPr="003A2EA3">
        <w:rPr>
          <w:rFonts w:asciiTheme="minorHAnsi" w:hAnsiTheme="minorHAnsi"/>
          <w:sz w:val="24"/>
          <w:szCs w:val="24"/>
        </w:rPr>
        <w:t xml:space="preserve"> in both populations for which listing was proposed.</w:t>
      </w:r>
    </w:p>
    <w:p w:rsidR="0009171E" w:rsidRPr="003A2EA3" w:rsidRDefault="0009171E" w:rsidP="0009171E">
      <w:pPr>
        <w:rPr>
          <w:rFonts w:asciiTheme="minorHAnsi" w:hAnsiTheme="minorHAnsi"/>
        </w:rPr>
      </w:pPr>
    </w:p>
    <w:p w:rsidR="0009171E" w:rsidRPr="003A2EA3" w:rsidRDefault="0009171E" w:rsidP="0019263E">
      <w:pPr>
        <w:pStyle w:val="ListParagraph"/>
        <w:numPr>
          <w:ilvl w:val="1"/>
          <w:numId w:val="5"/>
        </w:numPr>
        <w:rPr>
          <w:rFonts w:asciiTheme="minorHAnsi" w:hAnsiTheme="minorHAnsi"/>
          <w:sz w:val="24"/>
          <w:szCs w:val="24"/>
        </w:rPr>
      </w:pPr>
      <w:r w:rsidRPr="003A2EA3">
        <w:rPr>
          <w:rFonts w:asciiTheme="minorHAnsi" w:hAnsiTheme="minorHAnsi"/>
          <w:sz w:val="24"/>
          <w:szCs w:val="24"/>
        </w:rPr>
        <w:t xml:space="preserve">The PBAC did not support the cost-minimisation </w:t>
      </w:r>
      <w:r w:rsidR="0027436D" w:rsidRPr="003A2EA3">
        <w:rPr>
          <w:rFonts w:asciiTheme="minorHAnsi" w:hAnsiTheme="minorHAnsi"/>
          <w:sz w:val="24"/>
          <w:szCs w:val="24"/>
        </w:rPr>
        <w:t>approach against</w:t>
      </w:r>
      <w:r w:rsidRPr="003A2EA3">
        <w:rPr>
          <w:rFonts w:asciiTheme="minorHAnsi" w:hAnsiTheme="minorHAnsi"/>
          <w:sz w:val="24"/>
          <w:szCs w:val="24"/>
        </w:rPr>
        <w:t xml:space="preserve"> </w:t>
      </w:r>
      <w:proofErr w:type="spellStart"/>
      <w:r w:rsidRPr="003A2EA3">
        <w:rPr>
          <w:rFonts w:asciiTheme="minorHAnsi" w:hAnsiTheme="minorHAnsi"/>
          <w:sz w:val="24"/>
          <w:szCs w:val="24"/>
        </w:rPr>
        <w:t>ibrutinib</w:t>
      </w:r>
      <w:proofErr w:type="spellEnd"/>
      <w:r w:rsidRPr="003A2EA3">
        <w:rPr>
          <w:rFonts w:asciiTheme="minorHAnsi" w:hAnsiTheme="minorHAnsi"/>
          <w:sz w:val="24"/>
          <w:szCs w:val="24"/>
        </w:rPr>
        <w:t xml:space="preserve"> as the</w:t>
      </w:r>
      <w:r w:rsidR="0047714C" w:rsidRPr="003A2EA3">
        <w:rPr>
          <w:rFonts w:asciiTheme="minorHAnsi" w:hAnsiTheme="minorHAnsi"/>
          <w:sz w:val="24"/>
          <w:szCs w:val="24"/>
        </w:rPr>
        <w:t xml:space="preserve"> Committee</w:t>
      </w:r>
      <w:r w:rsidRPr="003A2EA3">
        <w:rPr>
          <w:rFonts w:asciiTheme="minorHAnsi" w:hAnsiTheme="minorHAnsi"/>
          <w:sz w:val="24"/>
          <w:szCs w:val="24"/>
        </w:rPr>
        <w:t xml:space="preserve"> did not consider that </w:t>
      </w:r>
      <w:proofErr w:type="spellStart"/>
      <w:r w:rsidRPr="003A2EA3">
        <w:rPr>
          <w:rFonts w:asciiTheme="minorHAnsi" w:hAnsiTheme="minorHAnsi"/>
          <w:sz w:val="24"/>
          <w:szCs w:val="24"/>
        </w:rPr>
        <w:t>venetoclax</w:t>
      </w:r>
      <w:proofErr w:type="spellEnd"/>
      <w:r w:rsidRPr="003A2EA3">
        <w:rPr>
          <w:rFonts w:asciiTheme="minorHAnsi" w:hAnsiTheme="minorHAnsi"/>
          <w:sz w:val="24"/>
          <w:szCs w:val="24"/>
        </w:rPr>
        <w:t xml:space="preserve"> was non</w:t>
      </w:r>
      <w:r w:rsidR="00F16F04">
        <w:rPr>
          <w:rFonts w:asciiTheme="minorHAnsi" w:hAnsiTheme="minorHAnsi"/>
          <w:sz w:val="24"/>
          <w:szCs w:val="24"/>
        </w:rPr>
        <w:t>-</w:t>
      </w:r>
      <w:r w:rsidRPr="003A2EA3">
        <w:rPr>
          <w:rFonts w:asciiTheme="minorHAnsi" w:hAnsiTheme="minorHAnsi"/>
          <w:sz w:val="24"/>
          <w:szCs w:val="24"/>
        </w:rPr>
        <w:t xml:space="preserve">inferior to </w:t>
      </w:r>
      <w:proofErr w:type="spellStart"/>
      <w:r w:rsidRPr="003A2EA3">
        <w:rPr>
          <w:rFonts w:asciiTheme="minorHAnsi" w:hAnsiTheme="minorHAnsi"/>
          <w:sz w:val="24"/>
          <w:szCs w:val="24"/>
        </w:rPr>
        <w:t>ibrutinib</w:t>
      </w:r>
      <w:proofErr w:type="spellEnd"/>
      <w:r w:rsidRPr="003A2EA3">
        <w:rPr>
          <w:rFonts w:asciiTheme="minorHAnsi" w:hAnsiTheme="minorHAnsi"/>
          <w:sz w:val="24"/>
          <w:szCs w:val="24"/>
        </w:rPr>
        <w:t>.</w:t>
      </w:r>
    </w:p>
    <w:p w:rsidR="00D33C24" w:rsidRPr="003A2EA3" w:rsidRDefault="00D33C24" w:rsidP="00D33C24">
      <w:pPr>
        <w:rPr>
          <w:rFonts w:asciiTheme="minorHAnsi" w:hAnsiTheme="minorHAnsi"/>
        </w:rPr>
      </w:pPr>
    </w:p>
    <w:p w:rsidR="00D33C24" w:rsidRPr="003A2EA3" w:rsidRDefault="00D33C24" w:rsidP="00C85E84">
      <w:pPr>
        <w:pStyle w:val="ListParagraph"/>
        <w:numPr>
          <w:ilvl w:val="1"/>
          <w:numId w:val="5"/>
        </w:numPr>
        <w:rPr>
          <w:rFonts w:asciiTheme="minorHAnsi" w:hAnsiTheme="minorHAnsi"/>
          <w:sz w:val="24"/>
          <w:szCs w:val="24"/>
        </w:rPr>
      </w:pPr>
      <w:r w:rsidRPr="003A2EA3">
        <w:rPr>
          <w:rFonts w:asciiTheme="minorHAnsi" w:hAnsiTheme="minorHAnsi"/>
          <w:sz w:val="24"/>
          <w:szCs w:val="24"/>
        </w:rPr>
        <w:t>The PBAC considered that</w:t>
      </w:r>
      <w:r w:rsidR="00FE42B6" w:rsidRPr="003A2EA3">
        <w:rPr>
          <w:rFonts w:asciiTheme="minorHAnsi" w:hAnsiTheme="minorHAnsi"/>
          <w:sz w:val="24"/>
          <w:szCs w:val="24"/>
        </w:rPr>
        <w:t xml:space="preserve">, on the basis of the clinical studies provided, </w:t>
      </w:r>
      <w:proofErr w:type="spellStart"/>
      <w:r w:rsidRPr="003A2EA3">
        <w:rPr>
          <w:rFonts w:asciiTheme="minorHAnsi" w:hAnsiTheme="minorHAnsi"/>
          <w:sz w:val="24"/>
          <w:szCs w:val="24"/>
        </w:rPr>
        <w:t>venetoclax</w:t>
      </w:r>
      <w:proofErr w:type="spellEnd"/>
      <w:r w:rsidRPr="003A2EA3">
        <w:rPr>
          <w:rFonts w:asciiTheme="minorHAnsi" w:hAnsiTheme="minorHAnsi"/>
          <w:sz w:val="24"/>
          <w:szCs w:val="24"/>
        </w:rPr>
        <w:t xml:space="preserve"> should be cost minimised against </w:t>
      </w:r>
      <w:proofErr w:type="spellStart"/>
      <w:r w:rsidRPr="003A2EA3">
        <w:rPr>
          <w:rFonts w:asciiTheme="minorHAnsi" w:hAnsiTheme="minorHAnsi"/>
          <w:sz w:val="24"/>
          <w:szCs w:val="24"/>
        </w:rPr>
        <w:t>idelalisib</w:t>
      </w:r>
      <w:proofErr w:type="spellEnd"/>
      <w:r w:rsidRPr="003A2EA3">
        <w:rPr>
          <w:rFonts w:asciiTheme="minorHAnsi" w:hAnsiTheme="minorHAnsi"/>
          <w:sz w:val="24"/>
          <w:szCs w:val="24"/>
        </w:rPr>
        <w:t xml:space="preserve"> </w:t>
      </w:r>
      <w:r w:rsidR="008756DA" w:rsidRPr="003A2EA3">
        <w:rPr>
          <w:rFonts w:asciiTheme="minorHAnsi" w:hAnsiTheme="minorHAnsi"/>
          <w:sz w:val="24"/>
          <w:szCs w:val="24"/>
        </w:rPr>
        <w:t xml:space="preserve">with rituximab </w:t>
      </w:r>
      <w:r w:rsidR="00FE42B6" w:rsidRPr="003A2EA3">
        <w:rPr>
          <w:rFonts w:asciiTheme="minorHAnsi" w:hAnsiTheme="minorHAnsi"/>
          <w:sz w:val="24"/>
          <w:szCs w:val="24"/>
        </w:rPr>
        <w:t>on the basis</w:t>
      </w:r>
      <w:r w:rsidR="0032430E" w:rsidRPr="003A2EA3">
        <w:rPr>
          <w:rFonts w:asciiTheme="minorHAnsi" w:hAnsiTheme="minorHAnsi"/>
          <w:sz w:val="24"/>
          <w:szCs w:val="24"/>
        </w:rPr>
        <w:t xml:space="preserve"> </w:t>
      </w:r>
      <w:r w:rsidR="00851918" w:rsidRPr="003A2EA3">
        <w:rPr>
          <w:rFonts w:asciiTheme="minorHAnsi" w:hAnsiTheme="minorHAnsi"/>
          <w:sz w:val="24"/>
          <w:szCs w:val="24"/>
        </w:rPr>
        <w:t xml:space="preserve">that 400 mg/day </w:t>
      </w:r>
      <w:proofErr w:type="spellStart"/>
      <w:r w:rsidR="00851918" w:rsidRPr="003A2EA3">
        <w:rPr>
          <w:rFonts w:asciiTheme="minorHAnsi" w:hAnsiTheme="minorHAnsi"/>
          <w:sz w:val="24"/>
          <w:szCs w:val="24"/>
        </w:rPr>
        <w:t>venetoclax</w:t>
      </w:r>
      <w:proofErr w:type="spellEnd"/>
      <w:r w:rsidR="00851918" w:rsidRPr="003A2EA3">
        <w:rPr>
          <w:rFonts w:asciiTheme="minorHAnsi" w:hAnsiTheme="minorHAnsi"/>
          <w:sz w:val="24"/>
          <w:szCs w:val="24"/>
        </w:rPr>
        <w:t xml:space="preserve"> </w:t>
      </w:r>
      <w:r w:rsidR="00017DFD" w:rsidRPr="003A2EA3">
        <w:rPr>
          <w:rFonts w:asciiTheme="minorHAnsi" w:hAnsiTheme="minorHAnsi"/>
          <w:sz w:val="24"/>
          <w:szCs w:val="24"/>
        </w:rPr>
        <w:t>for 2</w:t>
      </w:r>
      <w:r w:rsidR="008E01E3" w:rsidRPr="003A2EA3">
        <w:rPr>
          <w:rFonts w:asciiTheme="minorHAnsi" w:hAnsiTheme="minorHAnsi"/>
          <w:sz w:val="24"/>
          <w:szCs w:val="24"/>
        </w:rPr>
        <w:t>4</w:t>
      </w:r>
      <w:r w:rsidR="00017DFD" w:rsidRPr="003A2EA3">
        <w:rPr>
          <w:rFonts w:asciiTheme="minorHAnsi" w:hAnsiTheme="minorHAnsi"/>
          <w:sz w:val="24"/>
          <w:szCs w:val="24"/>
        </w:rPr>
        <w:t xml:space="preserve"> months </w:t>
      </w:r>
      <w:r w:rsidR="00FE42B6" w:rsidRPr="003A2EA3">
        <w:rPr>
          <w:rFonts w:asciiTheme="minorHAnsi" w:hAnsiTheme="minorHAnsi"/>
          <w:sz w:val="24"/>
          <w:szCs w:val="24"/>
        </w:rPr>
        <w:t xml:space="preserve">and </w:t>
      </w:r>
      <w:r w:rsidR="00851918" w:rsidRPr="003A2EA3">
        <w:rPr>
          <w:rFonts w:asciiTheme="minorHAnsi" w:hAnsiTheme="minorHAnsi"/>
          <w:sz w:val="24"/>
          <w:szCs w:val="24"/>
        </w:rPr>
        <w:t xml:space="preserve">300 mg/day </w:t>
      </w:r>
      <w:proofErr w:type="spellStart"/>
      <w:r w:rsidR="00851918" w:rsidRPr="003A2EA3">
        <w:rPr>
          <w:rFonts w:asciiTheme="minorHAnsi" w:hAnsiTheme="minorHAnsi"/>
          <w:sz w:val="24"/>
          <w:szCs w:val="24"/>
        </w:rPr>
        <w:t>idelalisib</w:t>
      </w:r>
      <w:proofErr w:type="spellEnd"/>
      <w:r w:rsidR="00851918" w:rsidRPr="003A2EA3">
        <w:rPr>
          <w:rFonts w:asciiTheme="minorHAnsi" w:hAnsiTheme="minorHAnsi"/>
          <w:sz w:val="24"/>
          <w:szCs w:val="24"/>
        </w:rPr>
        <w:t xml:space="preserve"> </w:t>
      </w:r>
      <w:r w:rsidR="00017DFD" w:rsidRPr="003A2EA3">
        <w:rPr>
          <w:rFonts w:asciiTheme="minorHAnsi" w:hAnsiTheme="minorHAnsi"/>
          <w:sz w:val="24"/>
          <w:szCs w:val="24"/>
        </w:rPr>
        <w:t xml:space="preserve">for </w:t>
      </w:r>
      <w:r w:rsidR="00024A0B">
        <w:rPr>
          <w:rFonts w:asciiTheme="minorHAnsi" w:hAnsiTheme="minorHAnsi"/>
          <w:noProof/>
          <w:color w:val="000000"/>
          <w:sz w:val="24"/>
          <w:szCs w:val="24"/>
          <w:highlight w:val="black"/>
        </w:rPr>
        <w:t>'''''''''</w:t>
      </w:r>
      <w:r w:rsidR="00017DFD" w:rsidRPr="003A2EA3">
        <w:rPr>
          <w:rFonts w:asciiTheme="minorHAnsi" w:hAnsiTheme="minorHAnsi"/>
          <w:sz w:val="24"/>
          <w:szCs w:val="24"/>
        </w:rPr>
        <w:t xml:space="preserve"> months</w:t>
      </w:r>
      <w:r w:rsidR="00851918" w:rsidRPr="003A2EA3">
        <w:rPr>
          <w:rFonts w:asciiTheme="minorHAnsi" w:hAnsiTheme="minorHAnsi"/>
          <w:sz w:val="24"/>
          <w:szCs w:val="24"/>
        </w:rPr>
        <w:t xml:space="preserve"> </w:t>
      </w:r>
      <w:r w:rsidR="00960B25">
        <w:rPr>
          <w:rFonts w:asciiTheme="minorHAnsi" w:hAnsiTheme="minorHAnsi"/>
          <w:sz w:val="24"/>
          <w:szCs w:val="24"/>
        </w:rPr>
        <w:t xml:space="preserve">with </w:t>
      </w:r>
      <w:r w:rsidR="00851918" w:rsidRPr="003A2EA3">
        <w:rPr>
          <w:rFonts w:asciiTheme="minorHAnsi" w:hAnsiTheme="minorHAnsi"/>
          <w:sz w:val="24"/>
          <w:szCs w:val="24"/>
        </w:rPr>
        <w:t>rituximab 500 mg/m</w:t>
      </w:r>
      <w:r w:rsidR="00851918" w:rsidRPr="003A2EA3">
        <w:rPr>
          <w:rFonts w:asciiTheme="minorHAnsi" w:hAnsiTheme="minorHAnsi"/>
          <w:sz w:val="24"/>
          <w:szCs w:val="24"/>
          <w:vertAlign w:val="superscript"/>
        </w:rPr>
        <w:t>2</w:t>
      </w:r>
      <w:r w:rsidR="00851918" w:rsidRPr="003A2EA3">
        <w:rPr>
          <w:rFonts w:asciiTheme="minorHAnsi" w:hAnsiTheme="minorHAnsi"/>
          <w:sz w:val="24"/>
          <w:szCs w:val="24"/>
        </w:rPr>
        <w:t xml:space="preserve"> every 4 weeks for 6 months </w:t>
      </w:r>
      <w:r w:rsidR="00FE42B6" w:rsidRPr="003A2EA3">
        <w:rPr>
          <w:rFonts w:asciiTheme="minorHAnsi" w:hAnsiTheme="minorHAnsi"/>
          <w:sz w:val="24"/>
          <w:szCs w:val="24"/>
        </w:rPr>
        <w:t xml:space="preserve">are </w:t>
      </w:r>
      <w:proofErr w:type="spellStart"/>
      <w:r w:rsidR="00FE42B6" w:rsidRPr="003A2EA3">
        <w:rPr>
          <w:rFonts w:asciiTheme="minorHAnsi" w:hAnsiTheme="minorHAnsi"/>
          <w:sz w:val="24"/>
          <w:szCs w:val="24"/>
        </w:rPr>
        <w:t>equi</w:t>
      </w:r>
      <w:proofErr w:type="spellEnd"/>
      <w:r w:rsidR="00FE42B6" w:rsidRPr="003A2EA3">
        <w:rPr>
          <w:rFonts w:asciiTheme="minorHAnsi" w:hAnsiTheme="minorHAnsi"/>
          <w:sz w:val="24"/>
          <w:szCs w:val="24"/>
        </w:rPr>
        <w:t>-effective.</w:t>
      </w:r>
      <w:r w:rsidR="00851918" w:rsidRPr="003A2EA3">
        <w:rPr>
          <w:rFonts w:asciiTheme="minorHAnsi" w:hAnsiTheme="minorHAnsi"/>
          <w:sz w:val="24"/>
          <w:szCs w:val="24"/>
        </w:rPr>
        <w:t xml:space="preserve"> </w:t>
      </w:r>
      <w:r w:rsidR="008E01E3" w:rsidRPr="003A2EA3">
        <w:rPr>
          <w:rFonts w:asciiTheme="minorHAnsi" w:hAnsiTheme="minorHAnsi"/>
          <w:sz w:val="24"/>
          <w:szCs w:val="24"/>
        </w:rPr>
        <w:t>The</w:t>
      </w:r>
      <w:r w:rsidR="00017DFD" w:rsidRPr="003A2EA3">
        <w:rPr>
          <w:rFonts w:asciiTheme="minorHAnsi" w:hAnsiTheme="minorHAnsi"/>
          <w:sz w:val="24"/>
          <w:szCs w:val="24"/>
        </w:rPr>
        <w:t xml:space="preserve"> estimated d</w:t>
      </w:r>
      <w:r w:rsidR="007E38B1" w:rsidRPr="003A2EA3">
        <w:rPr>
          <w:rFonts w:asciiTheme="minorHAnsi" w:hAnsiTheme="minorHAnsi"/>
          <w:sz w:val="24"/>
          <w:szCs w:val="24"/>
        </w:rPr>
        <w:t>uration</w:t>
      </w:r>
      <w:r w:rsidR="00017DFD" w:rsidRPr="003A2EA3">
        <w:rPr>
          <w:rFonts w:asciiTheme="minorHAnsi" w:hAnsiTheme="minorHAnsi"/>
          <w:sz w:val="24"/>
          <w:szCs w:val="24"/>
        </w:rPr>
        <w:t>s</w:t>
      </w:r>
      <w:r w:rsidR="007E38B1" w:rsidRPr="003A2EA3">
        <w:rPr>
          <w:rFonts w:asciiTheme="minorHAnsi" w:hAnsiTheme="minorHAnsi"/>
          <w:sz w:val="24"/>
          <w:szCs w:val="24"/>
        </w:rPr>
        <w:t xml:space="preserve"> of treatment </w:t>
      </w:r>
      <w:r w:rsidR="00017DFD" w:rsidRPr="003A2EA3">
        <w:rPr>
          <w:rFonts w:asciiTheme="minorHAnsi" w:hAnsiTheme="minorHAnsi"/>
          <w:sz w:val="24"/>
          <w:szCs w:val="24"/>
        </w:rPr>
        <w:t xml:space="preserve">were </w:t>
      </w:r>
      <w:r w:rsidR="007E38B1" w:rsidRPr="003A2EA3">
        <w:rPr>
          <w:rFonts w:asciiTheme="minorHAnsi" w:hAnsiTheme="minorHAnsi"/>
          <w:sz w:val="24"/>
          <w:szCs w:val="24"/>
        </w:rPr>
        <w:t xml:space="preserve">derived from the </w:t>
      </w:r>
      <w:r w:rsidR="00017DFD" w:rsidRPr="003A2EA3">
        <w:rPr>
          <w:rFonts w:asciiTheme="minorHAnsi" w:hAnsiTheme="minorHAnsi"/>
          <w:sz w:val="24"/>
          <w:szCs w:val="24"/>
        </w:rPr>
        <w:t>sponsors’ modelled extrapolations from these studies</w:t>
      </w:r>
      <w:r w:rsidR="00733C83" w:rsidRPr="003A2EA3">
        <w:rPr>
          <w:rFonts w:asciiTheme="minorHAnsi" w:hAnsiTheme="minorHAnsi"/>
          <w:sz w:val="24"/>
          <w:szCs w:val="24"/>
        </w:rPr>
        <w:t>, with the numerical difference in duration</w:t>
      </w:r>
      <w:r w:rsidR="008E01E3" w:rsidRPr="003A2EA3">
        <w:rPr>
          <w:rFonts w:asciiTheme="minorHAnsi" w:hAnsiTheme="minorHAnsi"/>
          <w:sz w:val="24"/>
          <w:szCs w:val="24"/>
        </w:rPr>
        <w:t xml:space="preserve">s </w:t>
      </w:r>
      <w:r w:rsidR="00FE42B6" w:rsidRPr="003A2EA3">
        <w:rPr>
          <w:rFonts w:asciiTheme="minorHAnsi" w:hAnsiTheme="minorHAnsi"/>
          <w:sz w:val="24"/>
          <w:szCs w:val="24"/>
        </w:rPr>
        <w:t xml:space="preserve">falling </w:t>
      </w:r>
      <w:r w:rsidR="008E01E3" w:rsidRPr="003A2EA3">
        <w:rPr>
          <w:rFonts w:asciiTheme="minorHAnsi" w:hAnsiTheme="minorHAnsi"/>
          <w:sz w:val="24"/>
          <w:szCs w:val="24"/>
        </w:rPr>
        <w:t xml:space="preserve">within the variation that could be expected from the quality of the evidence available for the cost-minimisation </w:t>
      </w:r>
      <w:r w:rsidR="00FE42B6" w:rsidRPr="003A2EA3">
        <w:rPr>
          <w:rFonts w:asciiTheme="minorHAnsi" w:hAnsiTheme="minorHAnsi"/>
          <w:sz w:val="24"/>
          <w:szCs w:val="24"/>
        </w:rPr>
        <w:t xml:space="preserve">approach </w:t>
      </w:r>
      <w:r w:rsidR="008E01E3" w:rsidRPr="003A2EA3">
        <w:rPr>
          <w:rFonts w:asciiTheme="minorHAnsi" w:hAnsiTheme="minorHAnsi"/>
          <w:sz w:val="24"/>
          <w:szCs w:val="24"/>
        </w:rPr>
        <w:t>and a necessary consequence of needing to determine a basis for its calculation</w:t>
      </w:r>
      <w:r w:rsidR="00017DFD" w:rsidRPr="003A2EA3">
        <w:rPr>
          <w:rFonts w:asciiTheme="minorHAnsi" w:hAnsiTheme="minorHAnsi"/>
          <w:sz w:val="24"/>
          <w:szCs w:val="24"/>
        </w:rPr>
        <w:t>.</w:t>
      </w:r>
      <w:r w:rsidR="007E38B1" w:rsidRPr="003A2EA3">
        <w:rPr>
          <w:rFonts w:asciiTheme="minorHAnsi" w:hAnsiTheme="minorHAnsi"/>
          <w:sz w:val="24"/>
          <w:szCs w:val="24"/>
        </w:rPr>
        <w:t xml:space="preserve"> </w:t>
      </w:r>
      <w:r w:rsidR="0018238F" w:rsidRPr="003A2EA3">
        <w:rPr>
          <w:rFonts w:asciiTheme="minorHAnsi" w:hAnsiTheme="minorHAnsi"/>
          <w:sz w:val="24"/>
          <w:szCs w:val="24"/>
        </w:rPr>
        <w:t xml:space="preserve">The cost-minimisation approach should also take into consideration for </w:t>
      </w:r>
      <w:proofErr w:type="spellStart"/>
      <w:r w:rsidR="0018238F" w:rsidRPr="003A2EA3">
        <w:rPr>
          <w:rFonts w:asciiTheme="minorHAnsi" w:hAnsiTheme="minorHAnsi"/>
          <w:sz w:val="24"/>
          <w:szCs w:val="24"/>
        </w:rPr>
        <w:t>venetoclax</w:t>
      </w:r>
      <w:proofErr w:type="spellEnd"/>
      <w:r w:rsidR="0018238F" w:rsidRPr="003A2EA3">
        <w:rPr>
          <w:rFonts w:asciiTheme="minorHAnsi" w:hAnsiTheme="minorHAnsi"/>
          <w:sz w:val="24"/>
          <w:szCs w:val="24"/>
        </w:rPr>
        <w:t xml:space="preserve"> </w:t>
      </w:r>
      <w:r w:rsidR="00D05FB9">
        <w:rPr>
          <w:rFonts w:asciiTheme="minorHAnsi" w:hAnsiTheme="minorHAnsi"/>
          <w:sz w:val="24"/>
          <w:szCs w:val="24"/>
        </w:rPr>
        <w:t xml:space="preserve">both </w:t>
      </w:r>
      <w:r w:rsidR="0018238F" w:rsidRPr="00C27F96">
        <w:rPr>
          <w:rFonts w:asciiTheme="minorHAnsi" w:hAnsiTheme="minorHAnsi"/>
          <w:sz w:val="24"/>
          <w:szCs w:val="24"/>
        </w:rPr>
        <w:t xml:space="preserve">the need for a titration pack </w:t>
      </w:r>
      <w:r w:rsidR="0018238F" w:rsidRPr="003A2EA3">
        <w:rPr>
          <w:rFonts w:asciiTheme="minorHAnsi" w:hAnsiTheme="minorHAnsi"/>
          <w:sz w:val="24"/>
          <w:szCs w:val="24"/>
        </w:rPr>
        <w:t xml:space="preserve">and </w:t>
      </w:r>
      <w:r w:rsidR="00D05FB9">
        <w:rPr>
          <w:rFonts w:asciiTheme="minorHAnsi" w:hAnsiTheme="minorHAnsi"/>
          <w:sz w:val="24"/>
          <w:szCs w:val="24"/>
        </w:rPr>
        <w:t xml:space="preserve">also </w:t>
      </w:r>
      <w:r w:rsidR="0018238F" w:rsidRPr="003A2EA3">
        <w:rPr>
          <w:rFonts w:asciiTheme="minorHAnsi" w:hAnsiTheme="minorHAnsi"/>
          <w:sz w:val="24"/>
          <w:szCs w:val="24"/>
        </w:rPr>
        <w:t>an offset for the increased cost associated with monitoring and managing TLS.</w:t>
      </w:r>
    </w:p>
    <w:p w:rsidR="005963BB" w:rsidRPr="003A2EA3" w:rsidRDefault="005963BB" w:rsidP="00C00DA7">
      <w:pPr>
        <w:jc w:val="both"/>
        <w:rPr>
          <w:rFonts w:asciiTheme="minorHAnsi" w:hAnsiTheme="minorHAnsi"/>
        </w:rPr>
      </w:pPr>
    </w:p>
    <w:p w:rsidR="00A55FEE" w:rsidRPr="003A2EA3" w:rsidRDefault="00B2210B" w:rsidP="00B1059E">
      <w:pPr>
        <w:pStyle w:val="Heading2"/>
        <w:rPr>
          <w:rFonts w:asciiTheme="minorHAnsi" w:hAnsiTheme="minorHAnsi"/>
          <w:sz w:val="28"/>
          <w:szCs w:val="28"/>
        </w:rPr>
      </w:pPr>
      <w:r w:rsidRPr="003A2EA3">
        <w:rPr>
          <w:rFonts w:asciiTheme="minorHAnsi" w:hAnsiTheme="minorHAnsi"/>
          <w:sz w:val="28"/>
          <w:szCs w:val="28"/>
        </w:rPr>
        <w:t>Drug cost/patient/</w:t>
      </w:r>
      <w:r w:rsidR="006D7118" w:rsidRPr="003A2EA3">
        <w:rPr>
          <w:rFonts w:asciiTheme="minorHAnsi" w:hAnsiTheme="minorHAnsi"/>
          <w:sz w:val="28"/>
          <w:szCs w:val="28"/>
        </w:rPr>
        <w:t>course:</w:t>
      </w:r>
    </w:p>
    <w:p w:rsidR="00A55FEE" w:rsidRPr="003A2EA3" w:rsidRDefault="00A55FEE" w:rsidP="00A55FEE">
      <w:pPr>
        <w:ind w:left="720" w:hanging="720"/>
        <w:jc w:val="both"/>
        <w:rPr>
          <w:rFonts w:asciiTheme="minorHAnsi" w:hAnsiTheme="minorHAnsi"/>
        </w:rPr>
      </w:pPr>
    </w:p>
    <w:p w:rsidR="00A55FEE" w:rsidRPr="003A2EA3" w:rsidRDefault="00B2210B" w:rsidP="008A50F1">
      <w:pPr>
        <w:pStyle w:val="ListParagraph"/>
        <w:numPr>
          <w:ilvl w:val="1"/>
          <w:numId w:val="5"/>
        </w:numPr>
        <w:rPr>
          <w:rFonts w:asciiTheme="minorHAnsi" w:hAnsiTheme="minorHAnsi"/>
          <w:sz w:val="24"/>
          <w:szCs w:val="24"/>
        </w:rPr>
      </w:pPr>
      <w:r w:rsidRPr="003A2EA3">
        <w:rPr>
          <w:rFonts w:asciiTheme="minorHAnsi" w:hAnsiTheme="minorHAnsi"/>
          <w:sz w:val="24"/>
          <w:szCs w:val="24"/>
        </w:rPr>
        <w:t xml:space="preserve">The </w:t>
      </w:r>
      <w:r w:rsidR="00FD62E5" w:rsidRPr="003A2EA3">
        <w:rPr>
          <w:rFonts w:asciiTheme="minorHAnsi" w:hAnsiTheme="minorHAnsi"/>
          <w:sz w:val="24"/>
          <w:szCs w:val="24"/>
        </w:rPr>
        <w:t>re</w:t>
      </w:r>
      <w:r w:rsidRPr="003A2EA3">
        <w:rPr>
          <w:rFonts w:asciiTheme="minorHAnsi" w:hAnsiTheme="minorHAnsi"/>
          <w:sz w:val="24"/>
          <w:szCs w:val="24"/>
        </w:rPr>
        <w:t>submission used the same proposed DPMQ as the March 2017 major submission to calculate the cost to the PBS below. Based on the proposed DPMQ</w:t>
      </w:r>
      <w:r w:rsidR="0032430E" w:rsidRPr="003A2EA3">
        <w:rPr>
          <w:rFonts w:asciiTheme="minorHAnsi" w:hAnsiTheme="minorHAnsi"/>
          <w:sz w:val="24"/>
          <w:szCs w:val="24"/>
        </w:rPr>
        <w:t>,</w:t>
      </w:r>
      <w:r w:rsidRPr="003A2EA3">
        <w:rPr>
          <w:rFonts w:asciiTheme="minorHAnsi" w:hAnsiTheme="minorHAnsi"/>
          <w:sz w:val="24"/>
          <w:szCs w:val="24"/>
        </w:rPr>
        <w:t xml:space="preserve"> the cost per patient per course is presented in </w:t>
      </w:r>
      <w:r w:rsidR="006D7118" w:rsidRPr="003A2EA3">
        <w:rPr>
          <w:rFonts w:asciiTheme="minorHAnsi" w:hAnsiTheme="minorHAnsi"/>
          <w:sz w:val="24"/>
          <w:szCs w:val="24"/>
        </w:rPr>
        <w:t xml:space="preserve">the </w:t>
      </w:r>
      <w:r w:rsidRPr="003A2EA3">
        <w:rPr>
          <w:rFonts w:asciiTheme="minorHAnsi" w:hAnsiTheme="minorHAnsi"/>
          <w:sz w:val="24"/>
          <w:szCs w:val="24"/>
        </w:rPr>
        <w:t>table</w:t>
      </w:r>
      <w:r w:rsidR="000B3B69" w:rsidRPr="003A2EA3">
        <w:rPr>
          <w:rFonts w:asciiTheme="minorHAnsi" w:hAnsiTheme="minorHAnsi"/>
          <w:sz w:val="24"/>
          <w:szCs w:val="24"/>
        </w:rPr>
        <w:t xml:space="preserve"> below</w:t>
      </w:r>
      <w:r w:rsidRPr="003A2EA3">
        <w:rPr>
          <w:rFonts w:asciiTheme="minorHAnsi" w:hAnsiTheme="minorHAnsi"/>
          <w:sz w:val="24"/>
          <w:szCs w:val="24"/>
        </w:rPr>
        <w:t>.</w:t>
      </w:r>
    </w:p>
    <w:p w:rsidR="00B2210B" w:rsidRPr="00D504CB" w:rsidRDefault="00B2210B" w:rsidP="00B2210B">
      <w:pPr>
        <w:rPr>
          <w:rFonts w:asciiTheme="minorHAnsi" w:hAnsiTheme="minorHAnsi"/>
          <w:sz w:val="20"/>
          <w:szCs w:val="20"/>
        </w:rPr>
      </w:pPr>
    </w:p>
    <w:p w:rsidR="000F0D8A" w:rsidRDefault="000F0D8A" w:rsidP="000F0D8A">
      <w:pPr>
        <w:pStyle w:val="Caption"/>
      </w:pPr>
      <w:proofErr w:type="gramStart"/>
      <w:r>
        <w:t xml:space="preserve">Table </w:t>
      </w:r>
      <w:r>
        <w:rPr>
          <w:noProof/>
        </w:rPr>
        <w:t>6</w:t>
      </w:r>
      <w:r w:rsidRPr="00D57DBF">
        <w:t>.</w:t>
      </w:r>
      <w:proofErr w:type="gramEnd"/>
      <w:r w:rsidRPr="00D57DBF">
        <w:t xml:space="preserve"> Drug cost per patient for initial and subsequent 24 weeks of treatment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5670"/>
        <w:gridCol w:w="1537"/>
      </w:tblGrid>
      <w:tr w:rsidR="00B2210B" w:rsidRPr="003A2EA3" w:rsidTr="006D7118">
        <w:tc>
          <w:tcPr>
            <w:tcW w:w="1843" w:type="dxa"/>
            <w:vAlign w:val="center"/>
          </w:tcPr>
          <w:p w:rsidR="00B2210B" w:rsidRPr="003A2EA3" w:rsidRDefault="00B2210B" w:rsidP="00A3481F">
            <w:pPr>
              <w:pStyle w:val="ListParagraph"/>
              <w:keepNext/>
              <w:widowControl/>
              <w:ind w:left="0"/>
              <w:rPr>
                <w:rFonts w:ascii="Arial Narrow" w:hAnsi="Arial Narrow"/>
                <w:sz w:val="20"/>
              </w:rPr>
            </w:pPr>
            <w:r w:rsidRPr="003A2EA3">
              <w:rPr>
                <w:rFonts w:ascii="Arial Narrow" w:hAnsi="Arial Narrow"/>
                <w:sz w:val="20"/>
              </w:rPr>
              <w:t>Treatment regimen</w:t>
            </w:r>
          </w:p>
        </w:tc>
        <w:tc>
          <w:tcPr>
            <w:tcW w:w="5670" w:type="dxa"/>
            <w:vAlign w:val="center"/>
          </w:tcPr>
          <w:p w:rsidR="00B2210B" w:rsidRPr="003A2EA3" w:rsidRDefault="00B2210B" w:rsidP="00A3481F">
            <w:pPr>
              <w:pStyle w:val="ListParagraph"/>
              <w:keepNext/>
              <w:widowControl/>
              <w:ind w:left="0"/>
              <w:jc w:val="center"/>
              <w:rPr>
                <w:rFonts w:ascii="Arial Narrow" w:hAnsi="Arial Narrow"/>
                <w:sz w:val="20"/>
              </w:rPr>
            </w:pPr>
            <w:r w:rsidRPr="003A2EA3">
              <w:rPr>
                <w:rFonts w:ascii="Arial Narrow" w:hAnsi="Arial Narrow"/>
                <w:sz w:val="20"/>
              </w:rPr>
              <w:t>Calculation</w:t>
            </w:r>
          </w:p>
        </w:tc>
        <w:tc>
          <w:tcPr>
            <w:tcW w:w="1537" w:type="dxa"/>
            <w:vAlign w:val="center"/>
          </w:tcPr>
          <w:p w:rsidR="00B2210B" w:rsidRPr="003A2EA3" w:rsidRDefault="00B2210B" w:rsidP="00A3481F">
            <w:pPr>
              <w:pStyle w:val="ListParagraph"/>
              <w:keepNext/>
              <w:widowControl/>
              <w:ind w:left="0"/>
              <w:jc w:val="center"/>
              <w:rPr>
                <w:rFonts w:ascii="Arial Narrow" w:hAnsi="Arial Narrow"/>
                <w:b/>
                <w:sz w:val="20"/>
              </w:rPr>
            </w:pPr>
            <w:r w:rsidRPr="003A2EA3">
              <w:rPr>
                <w:rFonts w:ascii="Arial Narrow" w:hAnsi="Arial Narrow"/>
                <w:b/>
                <w:sz w:val="20"/>
              </w:rPr>
              <w:t>Cost per patient</w:t>
            </w:r>
          </w:p>
        </w:tc>
      </w:tr>
      <w:tr w:rsidR="00B2210B" w:rsidRPr="003A2EA3" w:rsidTr="006D7118">
        <w:tc>
          <w:tcPr>
            <w:tcW w:w="9050" w:type="dxa"/>
            <w:gridSpan w:val="3"/>
            <w:vAlign w:val="center"/>
          </w:tcPr>
          <w:p w:rsidR="00B2210B" w:rsidRPr="003A2EA3" w:rsidRDefault="00B2210B" w:rsidP="00A3481F">
            <w:pPr>
              <w:pStyle w:val="ListParagraph"/>
              <w:keepNext/>
              <w:widowControl/>
              <w:ind w:left="0"/>
              <w:jc w:val="left"/>
              <w:rPr>
                <w:rFonts w:ascii="Arial Narrow" w:hAnsi="Arial Narrow"/>
                <w:b/>
                <w:sz w:val="20"/>
              </w:rPr>
            </w:pPr>
            <w:r w:rsidRPr="003A2EA3">
              <w:rPr>
                <w:rFonts w:ascii="Arial Narrow" w:hAnsi="Arial Narrow"/>
                <w:b/>
                <w:sz w:val="20"/>
              </w:rPr>
              <w:t>Initial 24 weeks</w:t>
            </w:r>
          </w:p>
        </w:tc>
      </w:tr>
      <w:tr w:rsidR="00B2210B" w:rsidRPr="003A2EA3" w:rsidTr="006D7118">
        <w:tc>
          <w:tcPr>
            <w:tcW w:w="1843" w:type="dxa"/>
            <w:vAlign w:val="center"/>
          </w:tcPr>
          <w:p w:rsidR="00B2210B" w:rsidRPr="003A2EA3" w:rsidRDefault="00B2210B" w:rsidP="00A3481F">
            <w:pPr>
              <w:pStyle w:val="ListParagraph"/>
              <w:keepNext/>
              <w:widowControl/>
              <w:ind w:left="0"/>
              <w:jc w:val="left"/>
              <w:rPr>
                <w:rFonts w:ascii="Arial Narrow" w:hAnsi="Arial Narrow"/>
                <w:sz w:val="20"/>
              </w:rPr>
            </w:pPr>
            <w:proofErr w:type="spellStart"/>
            <w:r w:rsidRPr="003A2EA3">
              <w:rPr>
                <w:rFonts w:ascii="Arial Narrow" w:hAnsi="Arial Narrow"/>
                <w:sz w:val="20"/>
              </w:rPr>
              <w:t>Venetoclax</w:t>
            </w:r>
            <w:proofErr w:type="spellEnd"/>
          </w:p>
        </w:tc>
        <w:tc>
          <w:tcPr>
            <w:tcW w:w="5670" w:type="dxa"/>
            <w:vAlign w:val="center"/>
          </w:tcPr>
          <w:p w:rsidR="00B2210B" w:rsidRPr="003A2EA3" w:rsidRDefault="00B2210B" w:rsidP="00A3481F">
            <w:pPr>
              <w:pStyle w:val="ListParagraph"/>
              <w:keepNext/>
              <w:widowControl/>
              <w:ind w:left="0"/>
              <w:jc w:val="center"/>
              <w:rPr>
                <w:rFonts w:ascii="Arial Narrow" w:hAnsi="Arial Narrow"/>
                <w:sz w:val="20"/>
              </w:rPr>
            </w:pPr>
            <w:r w:rsidRPr="003A2EA3">
              <w:rPr>
                <w:rFonts w:ascii="Arial Narrow" w:hAnsi="Arial Narrow"/>
                <w:sz w:val="20"/>
              </w:rPr>
              <w:t>Weeks 1-4 = $</w:t>
            </w:r>
            <w:r w:rsidR="00A5328F">
              <w:rPr>
                <w:rFonts w:ascii="Arial Narrow" w:hAnsi="Arial Narrow"/>
                <w:noProof/>
                <w:color w:val="000000"/>
                <w:sz w:val="20"/>
                <w:highlight w:val="black"/>
              </w:rPr>
              <w:t>'''''''''''''''''''''</w:t>
            </w:r>
            <w:r w:rsidRPr="003A2EA3">
              <w:rPr>
                <w:rFonts w:ascii="Arial Narrow" w:hAnsi="Arial Narrow"/>
                <w:sz w:val="20"/>
              </w:rPr>
              <w:t xml:space="preserve"> (effective DPMQ for titration pack)</w:t>
            </w:r>
          </w:p>
          <w:p w:rsidR="00B2210B" w:rsidRPr="003A2EA3" w:rsidRDefault="00B2210B" w:rsidP="00A3481F">
            <w:pPr>
              <w:pStyle w:val="ListParagraph"/>
              <w:keepNext/>
              <w:widowControl/>
              <w:ind w:left="0"/>
              <w:jc w:val="center"/>
              <w:rPr>
                <w:rFonts w:ascii="Arial Narrow" w:hAnsi="Arial Narrow"/>
                <w:sz w:val="20"/>
                <w:vertAlign w:val="superscript"/>
              </w:rPr>
            </w:pPr>
            <w:r w:rsidRPr="003A2EA3">
              <w:rPr>
                <w:rFonts w:ascii="Arial Narrow" w:hAnsi="Arial Narrow"/>
                <w:sz w:val="20"/>
              </w:rPr>
              <w:t>Weeks 5-8 = $</w:t>
            </w:r>
            <w:r w:rsidR="00A5328F">
              <w:rPr>
                <w:rFonts w:ascii="Arial Narrow" w:hAnsi="Arial Narrow"/>
                <w:noProof/>
                <w:color w:val="000000"/>
                <w:sz w:val="20"/>
                <w:highlight w:val="black"/>
              </w:rPr>
              <w:t>'''''''''''''''''''''''</w:t>
            </w:r>
            <w:r w:rsidRPr="003A2EA3">
              <w:rPr>
                <w:rFonts w:ascii="Arial Narrow" w:hAnsi="Arial Narrow"/>
                <w:sz w:val="20"/>
              </w:rPr>
              <w:t xml:space="preserve"> (based on weighted effective DPMQ for maintenance pack, 10 mg dose hold pack, and 50 mg dose hold pack with distribution assumptions from </w:t>
            </w:r>
            <w:r w:rsidR="00FD62E5" w:rsidRPr="003A2EA3">
              <w:rPr>
                <w:rFonts w:ascii="Arial Narrow" w:hAnsi="Arial Narrow"/>
                <w:sz w:val="20"/>
              </w:rPr>
              <w:t>the re</w:t>
            </w:r>
            <w:r w:rsidRPr="003A2EA3">
              <w:rPr>
                <w:rFonts w:ascii="Arial Narrow" w:hAnsi="Arial Narrow"/>
                <w:sz w:val="20"/>
              </w:rPr>
              <w:t>submission)</w:t>
            </w:r>
            <w:r w:rsidRPr="003A2EA3">
              <w:rPr>
                <w:rFonts w:ascii="Arial Narrow" w:hAnsi="Arial Narrow"/>
                <w:sz w:val="20"/>
                <w:vertAlign w:val="superscript"/>
              </w:rPr>
              <w:t>a</w:t>
            </w:r>
          </w:p>
          <w:p w:rsidR="00B2210B" w:rsidRPr="003A2EA3" w:rsidRDefault="00B2210B" w:rsidP="00A3481F">
            <w:pPr>
              <w:pStyle w:val="ListParagraph"/>
              <w:keepNext/>
              <w:widowControl/>
              <w:ind w:left="0"/>
              <w:jc w:val="center"/>
              <w:rPr>
                <w:rFonts w:ascii="Arial Narrow" w:hAnsi="Arial Narrow"/>
                <w:sz w:val="20"/>
              </w:rPr>
            </w:pPr>
            <w:r w:rsidRPr="003A2EA3">
              <w:rPr>
                <w:rFonts w:ascii="Arial Narrow" w:hAnsi="Arial Narrow"/>
                <w:sz w:val="20"/>
              </w:rPr>
              <w:t>Weeks 9-24 = $</w:t>
            </w:r>
            <w:r w:rsidR="00A5328F">
              <w:rPr>
                <w:rFonts w:ascii="Arial Narrow" w:hAnsi="Arial Narrow"/>
                <w:noProof/>
                <w:color w:val="000000"/>
                <w:sz w:val="20"/>
                <w:highlight w:val="black"/>
              </w:rPr>
              <w:t>''''''''''''''''''''''''</w:t>
            </w:r>
            <w:r w:rsidRPr="003A2EA3">
              <w:rPr>
                <w:rFonts w:ascii="Arial Narrow" w:hAnsi="Arial Narrow"/>
                <w:sz w:val="20"/>
              </w:rPr>
              <w:t xml:space="preserve"> (calculated using effective DPMQ for maintenance pack x 112 days per 16 weeks/30 days treatment per pack)</w:t>
            </w:r>
          </w:p>
        </w:tc>
        <w:tc>
          <w:tcPr>
            <w:tcW w:w="1537" w:type="dxa"/>
            <w:vAlign w:val="center"/>
          </w:tcPr>
          <w:p w:rsidR="00B2210B" w:rsidRPr="003A2EA3" w:rsidRDefault="00B2210B" w:rsidP="00A3481F">
            <w:pPr>
              <w:pStyle w:val="ListParagraph"/>
              <w:keepNext/>
              <w:widowControl/>
              <w:ind w:left="0"/>
              <w:jc w:val="center"/>
              <w:rPr>
                <w:rFonts w:ascii="Arial Narrow" w:hAnsi="Arial Narrow"/>
                <w:sz w:val="20"/>
              </w:rPr>
            </w:pPr>
            <w:r w:rsidRPr="003A2EA3">
              <w:rPr>
                <w:rFonts w:ascii="Arial Narrow" w:hAnsi="Arial Narrow"/>
                <w:sz w:val="20"/>
              </w:rPr>
              <w:t>$</w:t>
            </w:r>
            <w:r w:rsidR="00A5328F">
              <w:rPr>
                <w:rFonts w:ascii="Arial Narrow" w:hAnsi="Arial Narrow"/>
                <w:noProof/>
                <w:color w:val="000000"/>
                <w:sz w:val="20"/>
                <w:highlight w:val="black"/>
              </w:rPr>
              <w:t>'''''''''''''''</w:t>
            </w:r>
          </w:p>
        </w:tc>
      </w:tr>
      <w:tr w:rsidR="00B2210B" w:rsidRPr="003A2EA3" w:rsidTr="006D7118">
        <w:tc>
          <w:tcPr>
            <w:tcW w:w="9050" w:type="dxa"/>
            <w:gridSpan w:val="3"/>
            <w:vAlign w:val="center"/>
          </w:tcPr>
          <w:p w:rsidR="00B2210B" w:rsidRPr="003A2EA3" w:rsidRDefault="00B2210B" w:rsidP="00A3481F">
            <w:pPr>
              <w:pStyle w:val="ListParagraph"/>
              <w:keepNext/>
              <w:widowControl/>
              <w:ind w:left="0"/>
              <w:jc w:val="left"/>
              <w:rPr>
                <w:rFonts w:ascii="Arial Narrow" w:hAnsi="Arial Narrow"/>
                <w:b/>
                <w:sz w:val="20"/>
              </w:rPr>
            </w:pPr>
            <w:r w:rsidRPr="003A2EA3">
              <w:rPr>
                <w:rFonts w:ascii="Arial Narrow" w:hAnsi="Arial Narrow"/>
                <w:b/>
                <w:sz w:val="20"/>
              </w:rPr>
              <w:t>Subsequent 24 weeks</w:t>
            </w:r>
          </w:p>
        </w:tc>
      </w:tr>
      <w:tr w:rsidR="00B2210B" w:rsidRPr="003A2EA3" w:rsidTr="006D7118">
        <w:tc>
          <w:tcPr>
            <w:tcW w:w="1843" w:type="dxa"/>
            <w:vAlign w:val="center"/>
          </w:tcPr>
          <w:p w:rsidR="00B2210B" w:rsidRPr="003A2EA3" w:rsidRDefault="00B2210B" w:rsidP="00A3481F">
            <w:pPr>
              <w:pStyle w:val="ListParagraph"/>
              <w:keepNext/>
              <w:widowControl/>
              <w:ind w:left="0"/>
              <w:jc w:val="left"/>
              <w:rPr>
                <w:rFonts w:ascii="Arial Narrow" w:hAnsi="Arial Narrow"/>
                <w:sz w:val="20"/>
              </w:rPr>
            </w:pPr>
            <w:proofErr w:type="spellStart"/>
            <w:r w:rsidRPr="003A2EA3">
              <w:rPr>
                <w:rFonts w:ascii="Arial Narrow" w:hAnsi="Arial Narrow"/>
                <w:sz w:val="20"/>
              </w:rPr>
              <w:t>Venetoclax</w:t>
            </w:r>
            <w:proofErr w:type="spellEnd"/>
          </w:p>
        </w:tc>
        <w:tc>
          <w:tcPr>
            <w:tcW w:w="5670" w:type="dxa"/>
            <w:vAlign w:val="center"/>
          </w:tcPr>
          <w:p w:rsidR="00B2210B" w:rsidRPr="003A2EA3" w:rsidRDefault="00B2210B" w:rsidP="00A3481F">
            <w:pPr>
              <w:pStyle w:val="ListParagraph"/>
              <w:keepNext/>
              <w:widowControl/>
              <w:ind w:left="0"/>
              <w:jc w:val="center"/>
              <w:rPr>
                <w:rFonts w:ascii="Arial Narrow" w:hAnsi="Arial Narrow"/>
                <w:sz w:val="20"/>
              </w:rPr>
            </w:pPr>
            <w:r w:rsidRPr="003A2EA3">
              <w:rPr>
                <w:rFonts w:ascii="Arial Narrow" w:hAnsi="Arial Narrow"/>
                <w:sz w:val="20"/>
              </w:rPr>
              <w:t>Effective DPMQ for maintenance pack x 168 days per 24 weeks/30 days treatment per pack</w:t>
            </w:r>
          </w:p>
        </w:tc>
        <w:tc>
          <w:tcPr>
            <w:tcW w:w="1537" w:type="dxa"/>
            <w:vAlign w:val="center"/>
          </w:tcPr>
          <w:p w:rsidR="00B2210B" w:rsidRPr="003A2EA3" w:rsidRDefault="00B2210B" w:rsidP="00A3481F">
            <w:pPr>
              <w:pStyle w:val="ListParagraph"/>
              <w:keepNext/>
              <w:widowControl/>
              <w:ind w:left="0"/>
              <w:jc w:val="center"/>
              <w:rPr>
                <w:rFonts w:ascii="Arial Narrow" w:hAnsi="Arial Narrow"/>
                <w:sz w:val="20"/>
              </w:rPr>
            </w:pPr>
            <w:r w:rsidRPr="003A2EA3">
              <w:rPr>
                <w:rFonts w:ascii="Arial Narrow" w:hAnsi="Arial Narrow"/>
                <w:sz w:val="20"/>
              </w:rPr>
              <w:t>$</w:t>
            </w:r>
            <w:r w:rsidR="00A5328F">
              <w:rPr>
                <w:rFonts w:ascii="Arial Narrow" w:hAnsi="Arial Narrow"/>
                <w:noProof/>
                <w:color w:val="000000"/>
                <w:sz w:val="20"/>
                <w:highlight w:val="black"/>
              </w:rPr>
              <w:t>'''''''''''''''</w:t>
            </w:r>
          </w:p>
        </w:tc>
      </w:tr>
    </w:tbl>
    <w:p w:rsidR="00B2210B" w:rsidRPr="00D504CB" w:rsidRDefault="00B2210B" w:rsidP="00FD62E5">
      <w:pPr>
        <w:rPr>
          <w:rFonts w:asciiTheme="minorHAnsi" w:hAnsiTheme="minorHAnsi"/>
          <w:sz w:val="20"/>
          <w:szCs w:val="20"/>
        </w:rPr>
      </w:pPr>
    </w:p>
    <w:p w:rsidR="0064219F" w:rsidRPr="003A2EA3" w:rsidRDefault="0064219F" w:rsidP="0064219F">
      <w:pPr>
        <w:pStyle w:val="ListParagraph"/>
        <w:numPr>
          <w:ilvl w:val="1"/>
          <w:numId w:val="5"/>
        </w:numPr>
        <w:rPr>
          <w:rFonts w:asciiTheme="minorHAnsi" w:hAnsiTheme="minorHAnsi"/>
          <w:sz w:val="24"/>
          <w:szCs w:val="24"/>
        </w:rPr>
      </w:pPr>
      <w:r w:rsidRPr="003A2EA3">
        <w:rPr>
          <w:rFonts w:asciiTheme="minorHAnsi" w:hAnsiTheme="minorHAnsi"/>
          <w:sz w:val="24"/>
          <w:szCs w:val="24"/>
        </w:rPr>
        <w:t xml:space="preserve">The PBAC did not support the above price proposal and considered that </w:t>
      </w:r>
      <w:r w:rsidR="00204346" w:rsidRPr="003A2EA3">
        <w:rPr>
          <w:rFonts w:asciiTheme="minorHAnsi" w:hAnsiTheme="minorHAnsi"/>
          <w:sz w:val="24"/>
          <w:szCs w:val="24"/>
        </w:rPr>
        <w:t xml:space="preserve">the alternative </w:t>
      </w:r>
      <w:r w:rsidR="00166405" w:rsidRPr="003A2EA3">
        <w:rPr>
          <w:rFonts w:asciiTheme="minorHAnsi" w:hAnsiTheme="minorHAnsi"/>
          <w:sz w:val="24"/>
          <w:szCs w:val="24"/>
        </w:rPr>
        <w:t>cost-</w:t>
      </w:r>
      <w:r w:rsidRPr="003A2EA3">
        <w:rPr>
          <w:rFonts w:asciiTheme="minorHAnsi" w:hAnsiTheme="minorHAnsi"/>
          <w:sz w:val="24"/>
          <w:szCs w:val="24"/>
        </w:rPr>
        <w:t xml:space="preserve">minimisation approach </w:t>
      </w:r>
      <w:r w:rsidR="0032430E" w:rsidRPr="003A2EA3">
        <w:rPr>
          <w:rFonts w:asciiTheme="minorHAnsi" w:hAnsiTheme="minorHAnsi"/>
          <w:sz w:val="24"/>
          <w:szCs w:val="24"/>
        </w:rPr>
        <w:t>against</w:t>
      </w:r>
      <w:r w:rsidRPr="003A2EA3">
        <w:rPr>
          <w:rFonts w:asciiTheme="minorHAnsi" w:hAnsiTheme="minorHAnsi"/>
          <w:sz w:val="24"/>
          <w:szCs w:val="24"/>
        </w:rPr>
        <w:t xml:space="preserve"> </w:t>
      </w:r>
      <w:proofErr w:type="spellStart"/>
      <w:r w:rsidRPr="003A2EA3">
        <w:rPr>
          <w:rFonts w:asciiTheme="minorHAnsi" w:hAnsiTheme="minorHAnsi"/>
          <w:sz w:val="24"/>
          <w:szCs w:val="24"/>
        </w:rPr>
        <w:t>idelalisib</w:t>
      </w:r>
      <w:proofErr w:type="spellEnd"/>
      <w:r w:rsidR="00380CA9">
        <w:rPr>
          <w:rFonts w:asciiTheme="minorHAnsi" w:hAnsiTheme="minorHAnsi"/>
          <w:sz w:val="24"/>
          <w:szCs w:val="24"/>
        </w:rPr>
        <w:t xml:space="preserve"> + rituximab</w:t>
      </w:r>
      <w:r w:rsidRPr="003A2EA3">
        <w:rPr>
          <w:rFonts w:asciiTheme="minorHAnsi" w:hAnsiTheme="minorHAnsi"/>
          <w:sz w:val="24"/>
          <w:szCs w:val="24"/>
        </w:rPr>
        <w:t xml:space="preserve"> was more appropriate. </w:t>
      </w:r>
    </w:p>
    <w:p w:rsidR="0064219F" w:rsidRPr="00D504CB" w:rsidRDefault="0064219F" w:rsidP="0064219F">
      <w:pPr>
        <w:rPr>
          <w:rFonts w:asciiTheme="minorHAnsi" w:hAnsiTheme="minorHAnsi"/>
          <w:sz w:val="20"/>
          <w:szCs w:val="20"/>
        </w:rPr>
      </w:pPr>
    </w:p>
    <w:p w:rsidR="005A3173" w:rsidRPr="003A2EA3" w:rsidRDefault="005A3173" w:rsidP="00B1059E">
      <w:pPr>
        <w:pStyle w:val="Heading2"/>
        <w:rPr>
          <w:rFonts w:asciiTheme="minorHAnsi" w:hAnsiTheme="minorHAnsi"/>
          <w:sz w:val="28"/>
          <w:szCs w:val="28"/>
        </w:rPr>
      </w:pPr>
      <w:r w:rsidRPr="003A2EA3">
        <w:rPr>
          <w:rFonts w:asciiTheme="minorHAnsi" w:hAnsiTheme="minorHAnsi"/>
          <w:sz w:val="28"/>
          <w:szCs w:val="28"/>
        </w:rPr>
        <w:t>Estimated PBS usage &amp; financial implications</w:t>
      </w:r>
    </w:p>
    <w:p w:rsidR="005A3173" w:rsidRPr="00D504CB" w:rsidRDefault="005A3173" w:rsidP="00882085">
      <w:pPr>
        <w:ind w:left="720" w:hanging="720"/>
        <w:jc w:val="both"/>
        <w:rPr>
          <w:rFonts w:asciiTheme="minorHAnsi" w:hAnsiTheme="minorHAnsi"/>
          <w:sz w:val="16"/>
          <w:szCs w:val="16"/>
        </w:rPr>
      </w:pPr>
    </w:p>
    <w:p w:rsidR="00C00DA7" w:rsidRPr="003A2EA3" w:rsidRDefault="00FF2801" w:rsidP="00B813FE">
      <w:pPr>
        <w:pStyle w:val="ListParagraph"/>
        <w:numPr>
          <w:ilvl w:val="1"/>
          <w:numId w:val="5"/>
        </w:numPr>
        <w:rPr>
          <w:rFonts w:asciiTheme="minorHAnsi" w:hAnsiTheme="minorHAnsi"/>
          <w:sz w:val="24"/>
          <w:szCs w:val="24"/>
        </w:rPr>
      </w:pPr>
      <w:r w:rsidRPr="003A2EA3">
        <w:rPr>
          <w:rFonts w:asciiTheme="minorHAnsi" w:hAnsiTheme="minorHAnsi"/>
          <w:sz w:val="24"/>
          <w:szCs w:val="24"/>
        </w:rPr>
        <w:t xml:space="preserve">The minor </w:t>
      </w:r>
      <w:r w:rsidR="00FD62E5" w:rsidRPr="003A2EA3">
        <w:rPr>
          <w:rFonts w:asciiTheme="minorHAnsi" w:hAnsiTheme="minorHAnsi"/>
          <w:sz w:val="24"/>
          <w:szCs w:val="24"/>
        </w:rPr>
        <w:t>re</w:t>
      </w:r>
      <w:r w:rsidRPr="003A2EA3">
        <w:rPr>
          <w:rFonts w:asciiTheme="minorHAnsi" w:hAnsiTheme="minorHAnsi"/>
          <w:sz w:val="24"/>
          <w:szCs w:val="24"/>
        </w:rPr>
        <w:t>submission</w:t>
      </w:r>
      <w:r w:rsidR="000E112D" w:rsidRPr="003A2EA3">
        <w:rPr>
          <w:rFonts w:asciiTheme="minorHAnsi" w:hAnsiTheme="minorHAnsi"/>
          <w:sz w:val="24"/>
          <w:szCs w:val="24"/>
        </w:rPr>
        <w:t>, based on the March 2017 DPMQ,</w:t>
      </w:r>
      <w:r w:rsidRPr="003A2EA3">
        <w:rPr>
          <w:rFonts w:asciiTheme="minorHAnsi" w:hAnsiTheme="minorHAnsi"/>
          <w:sz w:val="24"/>
          <w:szCs w:val="24"/>
        </w:rPr>
        <w:t xml:space="preserve"> estimated</w:t>
      </w:r>
      <w:r w:rsidR="00C00DA7" w:rsidRPr="003A2EA3">
        <w:rPr>
          <w:rFonts w:asciiTheme="minorHAnsi" w:hAnsiTheme="minorHAnsi"/>
          <w:sz w:val="24"/>
          <w:szCs w:val="24"/>
        </w:rPr>
        <w:t xml:space="preserve"> a net cost to the PBS of </w:t>
      </w:r>
      <w:r w:rsidR="00B813FE" w:rsidRPr="00B813FE">
        <w:rPr>
          <w:rFonts w:asciiTheme="minorHAnsi" w:hAnsiTheme="minorHAnsi"/>
          <w:sz w:val="24"/>
          <w:szCs w:val="24"/>
        </w:rPr>
        <w:t>$</w:t>
      </w:r>
      <w:r w:rsidR="00AE7C9F">
        <w:rPr>
          <w:rFonts w:asciiTheme="minorHAnsi" w:hAnsiTheme="minorHAnsi"/>
          <w:sz w:val="24"/>
          <w:szCs w:val="24"/>
        </w:rPr>
        <w:t>10 - $</w:t>
      </w:r>
      <w:r w:rsidR="00B813FE" w:rsidRPr="00B813FE">
        <w:rPr>
          <w:rFonts w:asciiTheme="minorHAnsi" w:hAnsiTheme="minorHAnsi"/>
          <w:sz w:val="24"/>
          <w:szCs w:val="24"/>
        </w:rPr>
        <w:t xml:space="preserve">20 million </w:t>
      </w:r>
      <w:r w:rsidR="002F2B13" w:rsidRPr="003A2EA3">
        <w:rPr>
          <w:rFonts w:asciiTheme="minorHAnsi" w:hAnsiTheme="minorHAnsi"/>
          <w:sz w:val="24"/>
          <w:szCs w:val="24"/>
        </w:rPr>
        <w:t xml:space="preserve">in Year 1 </w:t>
      </w:r>
      <w:r w:rsidR="00C00DA7" w:rsidRPr="003A2EA3">
        <w:rPr>
          <w:rFonts w:asciiTheme="minorHAnsi" w:hAnsiTheme="minorHAnsi"/>
          <w:sz w:val="24"/>
          <w:szCs w:val="24"/>
        </w:rPr>
        <w:t>of listing,</w:t>
      </w:r>
      <w:r w:rsidR="002F2B13" w:rsidRPr="003A2EA3">
        <w:rPr>
          <w:rFonts w:asciiTheme="minorHAnsi" w:hAnsiTheme="minorHAnsi"/>
          <w:sz w:val="24"/>
          <w:szCs w:val="24"/>
        </w:rPr>
        <w:t xml:space="preserve"> increasing to </w:t>
      </w:r>
      <w:r w:rsidR="00B813FE" w:rsidRPr="00B813FE">
        <w:rPr>
          <w:rFonts w:asciiTheme="minorHAnsi" w:hAnsiTheme="minorHAnsi"/>
          <w:sz w:val="24"/>
          <w:szCs w:val="24"/>
        </w:rPr>
        <w:t xml:space="preserve">$30 – $60 million </w:t>
      </w:r>
      <w:r w:rsidR="002F2B13" w:rsidRPr="003A2EA3">
        <w:rPr>
          <w:rFonts w:asciiTheme="minorHAnsi" w:hAnsiTheme="minorHAnsi"/>
          <w:sz w:val="24"/>
          <w:szCs w:val="24"/>
        </w:rPr>
        <w:t xml:space="preserve">in year 2 then decreasing to </w:t>
      </w:r>
      <w:r w:rsidR="00B813FE" w:rsidRPr="00B813FE">
        <w:rPr>
          <w:rFonts w:asciiTheme="minorHAnsi" w:hAnsiTheme="minorHAnsi"/>
          <w:sz w:val="24"/>
          <w:szCs w:val="24"/>
        </w:rPr>
        <w:t xml:space="preserve">$10 – $20 million </w:t>
      </w:r>
      <w:r w:rsidR="002F2B13" w:rsidRPr="003A2EA3">
        <w:rPr>
          <w:rFonts w:asciiTheme="minorHAnsi" w:hAnsiTheme="minorHAnsi"/>
          <w:sz w:val="24"/>
          <w:szCs w:val="24"/>
        </w:rPr>
        <w:t>in year 5,</w:t>
      </w:r>
      <w:r w:rsidR="00C00DA7" w:rsidRPr="003A2EA3">
        <w:rPr>
          <w:rFonts w:asciiTheme="minorHAnsi" w:hAnsiTheme="minorHAnsi"/>
          <w:sz w:val="24"/>
          <w:szCs w:val="24"/>
        </w:rPr>
        <w:t xml:space="preserve"> with a total net </w:t>
      </w:r>
      <w:r w:rsidR="002F2B13" w:rsidRPr="003A2EA3">
        <w:rPr>
          <w:rFonts w:asciiTheme="minorHAnsi" w:hAnsiTheme="minorHAnsi"/>
          <w:sz w:val="24"/>
          <w:szCs w:val="24"/>
        </w:rPr>
        <w:t>cost</w:t>
      </w:r>
      <w:r w:rsidR="00C00DA7" w:rsidRPr="003A2EA3">
        <w:rPr>
          <w:rFonts w:asciiTheme="minorHAnsi" w:hAnsiTheme="minorHAnsi"/>
          <w:sz w:val="24"/>
          <w:szCs w:val="24"/>
        </w:rPr>
        <w:t xml:space="preserve"> to the PBS of </w:t>
      </w:r>
      <w:r w:rsidR="00B813FE" w:rsidRPr="00B813FE">
        <w:rPr>
          <w:rFonts w:asciiTheme="minorHAnsi" w:hAnsiTheme="minorHAnsi"/>
          <w:sz w:val="24"/>
          <w:szCs w:val="24"/>
        </w:rPr>
        <w:t>more than $100 million</w:t>
      </w:r>
      <w:r w:rsidR="00B813FE" w:rsidRPr="00B813FE" w:rsidDel="00B813FE">
        <w:rPr>
          <w:rFonts w:asciiTheme="minorHAnsi" w:hAnsiTheme="minorHAnsi"/>
          <w:sz w:val="24"/>
          <w:szCs w:val="24"/>
        </w:rPr>
        <w:t xml:space="preserve"> </w:t>
      </w:r>
      <w:r w:rsidR="00C00DA7" w:rsidRPr="003A2EA3">
        <w:rPr>
          <w:rFonts w:asciiTheme="minorHAnsi" w:hAnsiTheme="minorHAnsi"/>
          <w:sz w:val="24"/>
          <w:szCs w:val="24"/>
        </w:rPr>
        <w:t>over the first 5 years of listing.</w:t>
      </w:r>
    </w:p>
    <w:p w:rsidR="00C7487C" w:rsidRPr="00D504CB" w:rsidRDefault="00C7487C" w:rsidP="0047714C">
      <w:pPr>
        <w:ind w:left="-11"/>
        <w:rPr>
          <w:rFonts w:asciiTheme="minorHAnsi" w:hAnsiTheme="minorHAnsi"/>
          <w:sz w:val="18"/>
          <w:szCs w:val="18"/>
        </w:rPr>
      </w:pPr>
    </w:p>
    <w:p w:rsidR="00C7487C" w:rsidRPr="003A2EA3" w:rsidRDefault="00C7487C" w:rsidP="00F95057">
      <w:pPr>
        <w:pStyle w:val="ListParagraph"/>
        <w:numPr>
          <w:ilvl w:val="1"/>
          <w:numId w:val="5"/>
        </w:numPr>
        <w:rPr>
          <w:rFonts w:asciiTheme="minorHAnsi" w:hAnsiTheme="minorHAnsi"/>
          <w:sz w:val="24"/>
          <w:szCs w:val="24"/>
        </w:rPr>
      </w:pPr>
      <w:r w:rsidRPr="003A2EA3">
        <w:rPr>
          <w:rFonts w:asciiTheme="minorHAnsi" w:hAnsiTheme="minorHAnsi"/>
          <w:sz w:val="24"/>
          <w:szCs w:val="24"/>
        </w:rPr>
        <w:t xml:space="preserve">The PBAC did not consider that the patient numbers or the financial estimates proposed by the sponsor were informative based on the recommendation to list after failure of a kinase inhibitor.  The PBAC considered that the use of </w:t>
      </w:r>
      <w:proofErr w:type="spellStart"/>
      <w:r w:rsidRPr="003A2EA3">
        <w:rPr>
          <w:rFonts w:asciiTheme="minorHAnsi" w:hAnsiTheme="minorHAnsi"/>
          <w:sz w:val="24"/>
          <w:szCs w:val="24"/>
        </w:rPr>
        <w:t>venetoclax</w:t>
      </w:r>
      <w:proofErr w:type="spellEnd"/>
      <w:r w:rsidRPr="003A2EA3">
        <w:rPr>
          <w:rFonts w:asciiTheme="minorHAnsi" w:hAnsiTheme="minorHAnsi"/>
          <w:sz w:val="24"/>
          <w:szCs w:val="24"/>
        </w:rPr>
        <w:t xml:space="preserve"> as recommended would substitute for </w:t>
      </w:r>
      <w:proofErr w:type="spellStart"/>
      <w:r w:rsidRPr="003A2EA3">
        <w:rPr>
          <w:rFonts w:asciiTheme="minorHAnsi" w:hAnsiTheme="minorHAnsi"/>
          <w:sz w:val="24"/>
          <w:szCs w:val="24"/>
        </w:rPr>
        <w:t>idelalisib</w:t>
      </w:r>
      <w:proofErr w:type="spellEnd"/>
      <w:r w:rsidRPr="003A2EA3">
        <w:rPr>
          <w:rFonts w:asciiTheme="minorHAnsi" w:hAnsiTheme="minorHAnsi"/>
          <w:sz w:val="24"/>
          <w:szCs w:val="24"/>
        </w:rPr>
        <w:t xml:space="preserve"> with rituximab on the PBS on a cost</w:t>
      </w:r>
      <w:r w:rsidR="00886189" w:rsidRPr="003A2EA3">
        <w:rPr>
          <w:rFonts w:asciiTheme="minorHAnsi" w:hAnsiTheme="minorHAnsi"/>
          <w:sz w:val="24"/>
          <w:szCs w:val="24"/>
        </w:rPr>
        <w:t>-</w:t>
      </w:r>
      <w:r w:rsidRPr="003A2EA3">
        <w:rPr>
          <w:rFonts w:asciiTheme="minorHAnsi" w:hAnsiTheme="minorHAnsi"/>
          <w:sz w:val="24"/>
          <w:szCs w:val="24"/>
        </w:rPr>
        <w:t>minimisation basis</w:t>
      </w:r>
      <w:r w:rsidRPr="00C27F96">
        <w:rPr>
          <w:rFonts w:asciiTheme="minorHAnsi" w:hAnsiTheme="minorHAnsi"/>
          <w:sz w:val="24"/>
          <w:szCs w:val="24"/>
        </w:rPr>
        <w:t>.</w:t>
      </w:r>
      <w:r w:rsidR="00F95057" w:rsidRPr="00C27F96">
        <w:rPr>
          <w:rFonts w:asciiTheme="minorHAnsi" w:hAnsiTheme="minorHAnsi"/>
          <w:sz w:val="24"/>
          <w:szCs w:val="24"/>
        </w:rPr>
        <w:t xml:space="preserve">  The PBAC considered that the financial implications of listing </w:t>
      </w:r>
      <w:proofErr w:type="spellStart"/>
      <w:r w:rsidR="00013F05" w:rsidRPr="003A2EA3">
        <w:rPr>
          <w:rFonts w:asciiTheme="minorHAnsi" w:hAnsiTheme="minorHAnsi"/>
          <w:sz w:val="24"/>
          <w:szCs w:val="24"/>
        </w:rPr>
        <w:t>venetoclax</w:t>
      </w:r>
      <w:proofErr w:type="spellEnd"/>
      <w:r w:rsidR="00013F05" w:rsidRPr="003A2EA3">
        <w:rPr>
          <w:rFonts w:asciiTheme="minorHAnsi" w:hAnsiTheme="minorHAnsi"/>
          <w:sz w:val="24"/>
          <w:szCs w:val="24"/>
        </w:rPr>
        <w:t xml:space="preserve"> </w:t>
      </w:r>
      <w:r w:rsidR="00F95057" w:rsidRPr="003A2EA3">
        <w:rPr>
          <w:rFonts w:asciiTheme="minorHAnsi" w:hAnsiTheme="minorHAnsi"/>
          <w:sz w:val="24"/>
          <w:szCs w:val="24"/>
        </w:rPr>
        <w:t>would need further negotiation between the Department and the sponsor</w:t>
      </w:r>
      <w:r w:rsidR="00204346" w:rsidRPr="003A2EA3">
        <w:rPr>
          <w:rFonts w:asciiTheme="minorHAnsi" w:hAnsiTheme="minorHAnsi"/>
          <w:sz w:val="24"/>
          <w:szCs w:val="24"/>
        </w:rPr>
        <w:t xml:space="preserve">, but </w:t>
      </w:r>
      <w:r w:rsidR="00013F05" w:rsidRPr="003A2EA3">
        <w:rPr>
          <w:rFonts w:asciiTheme="minorHAnsi" w:hAnsiTheme="minorHAnsi"/>
          <w:sz w:val="24"/>
          <w:szCs w:val="24"/>
        </w:rPr>
        <w:t xml:space="preserve">advised </w:t>
      </w:r>
      <w:r w:rsidR="00204346" w:rsidRPr="003A2EA3">
        <w:rPr>
          <w:rFonts w:asciiTheme="minorHAnsi" w:hAnsiTheme="minorHAnsi"/>
          <w:sz w:val="24"/>
          <w:szCs w:val="24"/>
        </w:rPr>
        <w:t xml:space="preserve">that these should not greatly add to the costs to the PBS of </w:t>
      </w:r>
      <w:proofErr w:type="spellStart"/>
      <w:r w:rsidR="00204346" w:rsidRPr="003A2EA3">
        <w:rPr>
          <w:rFonts w:asciiTheme="minorHAnsi" w:hAnsiTheme="minorHAnsi"/>
          <w:sz w:val="24"/>
          <w:szCs w:val="24"/>
        </w:rPr>
        <w:t>idelalisib</w:t>
      </w:r>
      <w:proofErr w:type="spellEnd"/>
      <w:r w:rsidR="00F95057" w:rsidRPr="003A2EA3">
        <w:rPr>
          <w:rFonts w:asciiTheme="minorHAnsi" w:hAnsiTheme="minorHAnsi"/>
          <w:sz w:val="24"/>
          <w:szCs w:val="24"/>
        </w:rPr>
        <w:t>.</w:t>
      </w:r>
    </w:p>
    <w:p w:rsidR="00ED3390" w:rsidRPr="00D504CB" w:rsidRDefault="00ED3390" w:rsidP="00ED3390">
      <w:pPr>
        <w:rPr>
          <w:rFonts w:asciiTheme="minorHAnsi" w:hAnsiTheme="minorHAnsi"/>
          <w:sz w:val="18"/>
          <w:szCs w:val="18"/>
        </w:rPr>
      </w:pPr>
    </w:p>
    <w:p w:rsidR="00A43C7A" w:rsidRPr="003A2EA3" w:rsidRDefault="00A43C7A" w:rsidP="00A43C7A">
      <w:pPr>
        <w:pStyle w:val="Heading2"/>
        <w:rPr>
          <w:rFonts w:asciiTheme="minorHAnsi" w:hAnsiTheme="minorHAnsi"/>
          <w:i w:val="0"/>
          <w:sz w:val="28"/>
          <w:szCs w:val="28"/>
        </w:rPr>
      </w:pPr>
      <w:bookmarkStart w:id="2" w:name="_Toc392858203"/>
      <w:bookmarkStart w:id="3" w:name="_Toc472494407"/>
      <w:r w:rsidRPr="003A2EA3">
        <w:rPr>
          <w:rFonts w:asciiTheme="minorHAnsi" w:hAnsiTheme="minorHAnsi"/>
          <w:sz w:val="28"/>
          <w:szCs w:val="28"/>
        </w:rPr>
        <w:t>Financial Management – Risk Sharing Arrangements</w:t>
      </w:r>
      <w:bookmarkEnd w:id="2"/>
      <w:bookmarkEnd w:id="3"/>
    </w:p>
    <w:p w:rsidR="00A43C7A" w:rsidRPr="00D504CB" w:rsidRDefault="00A43C7A" w:rsidP="00A43C7A">
      <w:pPr>
        <w:rPr>
          <w:rFonts w:asciiTheme="minorHAnsi" w:hAnsiTheme="minorHAnsi"/>
          <w:sz w:val="16"/>
          <w:szCs w:val="16"/>
        </w:rPr>
      </w:pPr>
    </w:p>
    <w:p w:rsidR="00A43C7A" w:rsidRPr="003A2EA3" w:rsidRDefault="00A43C7A" w:rsidP="00A43C7A">
      <w:pPr>
        <w:pStyle w:val="ListParagraph"/>
        <w:widowControl/>
        <w:numPr>
          <w:ilvl w:val="1"/>
          <w:numId w:val="5"/>
        </w:numPr>
        <w:rPr>
          <w:rFonts w:asciiTheme="minorHAnsi" w:hAnsiTheme="minorHAnsi"/>
          <w:sz w:val="24"/>
          <w:szCs w:val="24"/>
        </w:rPr>
      </w:pPr>
      <w:r w:rsidRPr="003A2EA3">
        <w:rPr>
          <w:rFonts w:asciiTheme="minorHAnsi" w:hAnsiTheme="minorHAnsi"/>
          <w:sz w:val="24"/>
          <w:szCs w:val="24"/>
        </w:rPr>
        <w:t xml:space="preserve">The sponsor expressed a willingness to enter into a </w:t>
      </w:r>
      <w:r w:rsidR="00C27F96">
        <w:rPr>
          <w:rFonts w:asciiTheme="minorHAnsi" w:hAnsiTheme="minorHAnsi"/>
          <w:sz w:val="24"/>
          <w:szCs w:val="24"/>
        </w:rPr>
        <w:t>R</w:t>
      </w:r>
      <w:r w:rsidR="00C27F96" w:rsidRPr="00C27F96">
        <w:rPr>
          <w:rFonts w:asciiTheme="minorHAnsi" w:hAnsiTheme="minorHAnsi"/>
          <w:sz w:val="24"/>
          <w:szCs w:val="24"/>
        </w:rPr>
        <w:t xml:space="preserve">isk </w:t>
      </w:r>
      <w:r w:rsidR="00C27F96">
        <w:rPr>
          <w:rFonts w:asciiTheme="minorHAnsi" w:hAnsiTheme="minorHAnsi"/>
          <w:sz w:val="24"/>
          <w:szCs w:val="24"/>
        </w:rPr>
        <w:t>S</w:t>
      </w:r>
      <w:r w:rsidR="00C27F96" w:rsidRPr="00C27F96">
        <w:rPr>
          <w:rFonts w:asciiTheme="minorHAnsi" w:hAnsiTheme="minorHAnsi"/>
          <w:sz w:val="24"/>
          <w:szCs w:val="24"/>
        </w:rPr>
        <w:t xml:space="preserve">haring </w:t>
      </w:r>
      <w:r w:rsidR="00C27F96">
        <w:rPr>
          <w:rFonts w:asciiTheme="minorHAnsi" w:hAnsiTheme="minorHAnsi"/>
          <w:sz w:val="24"/>
          <w:szCs w:val="24"/>
        </w:rPr>
        <w:t>A</w:t>
      </w:r>
      <w:r w:rsidR="00C27F96" w:rsidRPr="00C27F96">
        <w:rPr>
          <w:rFonts w:asciiTheme="minorHAnsi" w:hAnsiTheme="minorHAnsi"/>
          <w:sz w:val="24"/>
          <w:szCs w:val="24"/>
        </w:rPr>
        <w:t xml:space="preserve">rrangement </w:t>
      </w:r>
      <w:r w:rsidRPr="00C27F96">
        <w:rPr>
          <w:rFonts w:asciiTheme="minorHAnsi" w:hAnsiTheme="minorHAnsi"/>
          <w:sz w:val="24"/>
          <w:szCs w:val="24"/>
        </w:rPr>
        <w:t xml:space="preserve">to address the financial uncertainty associated with the PBS listing of </w:t>
      </w:r>
      <w:proofErr w:type="spellStart"/>
      <w:r w:rsidRPr="00C27F96">
        <w:rPr>
          <w:rFonts w:asciiTheme="minorHAnsi" w:hAnsiTheme="minorHAnsi"/>
          <w:sz w:val="24"/>
          <w:szCs w:val="24"/>
        </w:rPr>
        <w:t>venetoclax</w:t>
      </w:r>
      <w:proofErr w:type="spellEnd"/>
      <w:r w:rsidR="006D7118" w:rsidRPr="003A2EA3">
        <w:rPr>
          <w:rFonts w:asciiTheme="minorHAnsi" w:hAnsiTheme="minorHAnsi"/>
          <w:sz w:val="24"/>
          <w:szCs w:val="24"/>
        </w:rPr>
        <w:t xml:space="preserve"> in its March 2017 submission</w:t>
      </w:r>
      <w:r w:rsidRPr="003A2EA3">
        <w:rPr>
          <w:rFonts w:asciiTheme="minorHAnsi" w:hAnsiTheme="minorHAnsi"/>
          <w:sz w:val="24"/>
          <w:szCs w:val="24"/>
        </w:rPr>
        <w:t>.</w:t>
      </w:r>
    </w:p>
    <w:p w:rsidR="00A43C7A" w:rsidRPr="00D504CB" w:rsidRDefault="00A43C7A" w:rsidP="00A43C7A">
      <w:pPr>
        <w:rPr>
          <w:rFonts w:asciiTheme="minorHAnsi" w:hAnsiTheme="minorHAnsi"/>
          <w:sz w:val="18"/>
          <w:szCs w:val="18"/>
        </w:rPr>
      </w:pPr>
    </w:p>
    <w:p w:rsidR="00A43C7A" w:rsidRPr="00C27F96" w:rsidRDefault="00A43C7A" w:rsidP="00A43C7A">
      <w:pPr>
        <w:pStyle w:val="ListParagraph"/>
        <w:widowControl/>
        <w:numPr>
          <w:ilvl w:val="1"/>
          <w:numId w:val="5"/>
        </w:numPr>
        <w:rPr>
          <w:rFonts w:asciiTheme="minorHAnsi" w:hAnsiTheme="minorHAnsi"/>
          <w:sz w:val="24"/>
          <w:szCs w:val="24"/>
        </w:rPr>
      </w:pPr>
      <w:r w:rsidRPr="003A2EA3">
        <w:rPr>
          <w:rFonts w:asciiTheme="minorHAnsi" w:hAnsiTheme="minorHAnsi"/>
          <w:sz w:val="24"/>
          <w:szCs w:val="24"/>
        </w:rPr>
        <w:t xml:space="preserve">The sponsor </w:t>
      </w:r>
      <w:r w:rsidR="000F3CA9" w:rsidRPr="003A2EA3">
        <w:rPr>
          <w:rFonts w:asciiTheme="minorHAnsi" w:hAnsiTheme="minorHAnsi"/>
          <w:sz w:val="24"/>
          <w:szCs w:val="24"/>
        </w:rPr>
        <w:t xml:space="preserve">also </w:t>
      </w:r>
      <w:r w:rsidRPr="003A2EA3">
        <w:rPr>
          <w:rFonts w:asciiTheme="minorHAnsi" w:hAnsiTheme="minorHAnsi"/>
          <w:sz w:val="24"/>
          <w:szCs w:val="24"/>
        </w:rPr>
        <w:t xml:space="preserve">requested a </w:t>
      </w:r>
      <w:r w:rsidR="00C27F96">
        <w:rPr>
          <w:rFonts w:asciiTheme="minorHAnsi" w:hAnsiTheme="minorHAnsi"/>
          <w:sz w:val="24"/>
          <w:szCs w:val="24"/>
        </w:rPr>
        <w:t>S</w:t>
      </w:r>
      <w:r w:rsidR="00C27F96" w:rsidRPr="00C27F96">
        <w:rPr>
          <w:rFonts w:asciiTheme="minorHAnsi" w:hAnsiTheme="minorHAnsi"/>
          <w:sz w:val="24"/>
          <w:szCs w:val="24"/>
        </w:rPr>
        <w:t xml:space="preserve">pecial </w:t>
      </w:r>
      <w:r w:rsidR="00C27F96">
        <w:rPr>
          <w:rFonts w:asciiTheme="minorHAnsi" w:hAnsiTheme="minorHAnsi"/>
          <w:sz w:val="24"/>
          <w:szCs w:val="24"/>
        </w:rPr>
        <w:t>P</w:t>
      </w:r>
      <w:r w:rsidR="00C27F96" w:rsidRPr="00C27F96">
        <w:rPr>
          <w:rFonts w:asciiTheme="minorHAnsi" w:hAnsiTheme="minorHAnsi"/>
          <w:sz w:val="24"/>
          <w:szCs w:val="24"/>
        </w:rPr>
        <w:t xml:space="preserve">ricing </w:t>
      </w:r>
      <w:r w:rsidR="00C27F96">
        <w:rPr>
          <w:rFonts w:asciiTheme="minorHAnsi" w:hAnsiTheme="minorHAnsi"/>
          <w:sz w:val="24"/>
          <w:szCs w:val="24"/>
        </w:rPr>
        <w:t>A</w:t>
      </w:r>
      <w:r w:rsidR="00C27F96" w:rsidRPr="00C27F96">
        <w:rPr>
          <w:rFonts w:asciiTheme="minorHAnsi" w:hAnsiTheme="minorHAnsi"/>
          <w:sz w:val="24"/>
          <w:szCs w:val="24"/>
        </w:rPr>
        <w:t>rrangement</w:t>
      </w:r>
      <w:r w:rsidRPr="00C27F96">
        <w:rPr>
          <w:rFonts w:asciiTheme="minorHAnsi" w:hAnsiTheme="minorHAnsi"/>
          <w:sz w:val="24"/>
          <w:szCs w:val="24"/>
        </w:rPr>
        <w:t xml:space="preserve">, where the sponsor would provide a confidential rebate to the published price of </w:t>
      </w:r>
      <w:proofErr w:type="spellStart"/>
      <w:r w:rsidRPr="00C27F96">
        <w:rPr>
          <w:rFonts w:asciiTheme="minorHAnsi" w:hAnsiTheme="minorHAnsi"/>
          <w:sz w:val="24"/>
          <w:szCs w:val="24"/>
        </w:rPr>
        <w:t>venetoclax</w:t>
      </w:r>
      <w:proofErr w:type="spellEnd"/>
      <w:r w:rsidRPr="00C27F96">
        <w:rPr>
          <w:rFonts w:asciiTheme="minorHAnsi" w:hAnsiTheme="minorHAnsi"/>
          <w:sz w:val="24"/>
          <w:szCs w:val="24"/>
        </w:rPr>
        <w:t>.</w:t>
      </w:r>
    </w:p>
    <w:p w:rsidR="00E970AF" w:rsidRPr="00D504CB" w:rsidRDefault="00E970AF" w:rsidP="00E970AF">
      <w:pPr>
        <w:rPr>
          <w:rFonts w:asciiTheme="minorHAnsi" w:hAnsiTheme="minorHAnsi"/>
          <w:sz w:val="18"/>
          <w:szCs w:val="18"/>
        </w:rPr>
      </w:pPr>
    </w:p>
    <w:p w:rsidR="00D504CB" w:rsidRDefault="009F73B2" w:rsidP="00D504CB">
      <w:pPr>
        <w:pStyle w:val="ListParagraph"/>
        <w:widowControl/>
        <w:numPr>
          <w:ilvl w:val="1"/>
          <w:numId w:val="5"/>
        </w:numPr>
        <w:rPr>
          <w:rFonts w:asciiTheme="minorHAnsi" w:hAnsiTheme="minorHAnsi"/>
          <w:sz w:val="24"/>
          <w:szCs w:val="24"/>
        </w:rPr>
      </w:pPr>
      <w:r w:rsidRPr="003A2EA3">
        <w:rPr>
          <w:rFonts w:asciiTheme="minorHAnsi" w:hAnsiTheme="minorHAnsi"/>
          <w:sz w:val="24"/>
          <w:szCs w:val="24"/>
        </w:rPr>
        <w:t xml:space="preserve">The PBAC considered that a </w:t>
      </w:r>
      <w:r w:rsidR="00C27F96">
        <w:rPr>
          <w:rFonts w:asciiTheme="minorHAnsi" w:hAnsiTheme="minorHAnsi"/>
          <w:sz w:val="24"/>
          <w:szCs w:val="24"/>
        </w:rPr>
        <w:t>R</w:t>
      </w:r>
      <w:r w:rsidR="00C27F96" w:rsidRPr="00C27F96">
        <w:rPr>
          <w:rFonts w:asciiTheme="minorHAnsi" w:hAnsiTheme="minorHAnsi"/>
          <w:sz w:val="24"/>
          <w:szCs w:val="24"/>
        </w:rPr>
        <w:t xml:space="preserve">isk </w:t>
      </w:r>
      <w:r w:rsidR="00C27F96">
        <w:rPr>
          <w:rFonts w:asciiTheme="minorHAnsi" w:hAnsiTheme="minorHAnsi"/>
          <w:sz w:val="24"/>
          <w:szCs w:val="24"/>
        </w:rPr>
        <w:t>S</w:t>
      </w:r>
      <w:r w:rsidR="00C27F96" w:rsidRPr="00C27F96">
        <w:rPr>
          <w:rFonts w:asciiTheme="minorHAnsi" w:hAnsiTheme="minorHAnsi"/>
          <w:sz w:val="24"/>
          <w:szCs w:val="24"/>
        </w:rPr>
        <w:t xml:space="preserve">haring </w:t>
      </w:r>
      <w:r w:rsidR="00C27F96">
        <w:rPr>
          <w:rFonts w:asciiTheme="minorHAnsi" w:hAnsiTheme="minorHAnsi"/>
          <w:sz w:val="24"/>
          <w:szCs w:val="24"/>
        </w:rPr>
        <w:t>A</w:t>
      </w:r>
      <w:r w:rsidR="00C27F96" w:rsidRPr="00C27F96">
        <w:rPr>
          <w:rFonts w:asciiTheme="minorHAnsi" w:hAnsiTheme="minorHAnsi"/>
          <w:sz w:val="24"/>
          <w:szCs w:val="24"/>
        </w:rPr>
        <w:t xml:space="preserve">rrangement </w:t>
      </w:r>
      <w:r w:rsidRPr="00C27F96">
        <w:rPr>
          <w:rFonts w:asciiTheme="minorHAnsi" w:hAnsiTheme="minorHAnsi"/>
          <w:sz w:val="24"/>
          <w:szCs w:val="24"/>
        </w:rPr>
        <w:t xml:space="preserve">was required to </w:t>
      </w:r>
      <w:r w:rsidR="00E970AF" w:rsidRPr="003A2EA3">
        <w:rPr>
          <w:rFonts w:asciiTheme="minorHAnsi" w:hAnsiTheme="minorHAnsi"/>
          <w:sz w:val="24"/>
          <w:szCs w:val="24"/>
        </w:rPr>
        <w:t>be negotiated with the Department to reduce the risk of use outside the specified restriction</w:t>
      </w:r>
      <w:r w:rsidR="00013F05" w:rsidRPr="003A2EA3">
        <w:rPr>
          <w:rFonts w:asciiTheme="minorHAnsi" w:hAnsiTheme="minorHAnsi"/>
          <w:sz w:val="24"/>
          <w:szCs w:val="24"/>
        </w:rPr>
        <w:t xml:space="preserve"> and to take into account the PBAC’s advice about the overall costs to the PBS</w:t>
      </w:r>
      <w:r w:rsidR="00E970AF" w:rsidRPr="003A2EA3">
        <w:rPr>
          <w:rFonts w:asciiTheme="minorHAnsi" w:hAnsiTheme="minorHAnsi"/>
          <w:sz w:val="24"/>
          <w:szCs w:val="24"/>
        </w:rPr>
        <w:t>.</w:t>
      </w:r>
    </w:p>
    <w:p w:rsidR="00D504CB" w:rsidRPr="00D504CB" w:rsidRDefault="00D504CB" w:rsidP="00D504CB">
      <w:pPr>
        <w:pStyle w:val="ListParagraph"/>
        <w:rPr>
          <w:rFonts w:asciiTheme="minorHAnsi" w:hAnsiTheme="minorHAnsi"/>
          <w:i/>
          <w:sz w:val="18"/>
          <w:szCs w:val="18"/>
        </w:rPr>
      </w:pPr>
    </w:p>
    <w:p w:rsidR="009B7AAD" w:rsidRPr="00D504CB" w:rsidRDefault="009B7AAD" w:rsidP="00D504CB">
      <w:pPr>
        <w:pStyle w:val="ListParagraph"/>
        <w:widowControl/>
        <w:rPr>
          <w:rFonts w:asciiTheme="minorHAnsi" w:hAnsiTheme="minorHAnsi"/>
          <w:sz w:val="24"/>
          <w:szCs w:val="24"/>
        </w:rPr>
      </w:pPr>
      <w:r w:rsidRPr="00D504CB">
        <w:rPr>
          <w:rFonts w:asciiTheme="minorHAnsi" w:hAnsiTheme="minorHAnsi"/>
          <w:i/>
          <w:sz w:val="24"/>
          <w:szCs w:val="24"/>
        </w:rPr>
        <w:t>For more detail on PBAC’s view, see section 7 “PBAC outcome.”</w:t>
      </w:r>
    </w:p>
    <w:p w:rsidR="009B7AAD" w:rsidRPr="00D504CB" w:rsidRDefault="009B7AAD" w:rsidP="00957A0E">
      <w:pPr>
        <w:widowControl w:val="0"/>
        <w:numPr>
          <w:ilvl w:val="0"/>
          <w:numId w:val="5"/>
        </w:numPr>
        <w:spacing w:before="240" w:after="120"/>
        <w:jc w:val="both"/>
        <w:outlineLvl w:val="0"/>
        <w:rPr>
          <w:rFonts w:asciiTheme="minorHAnsi" w:hAnsiTheme="minorHAnsi" w:cs="Arial"/>
          <w:b/>
          <w:bCs/>
          <w:snapToGrid w:val="0"/>
          <w:sz w:val="32"/>
          <w:szCs w:val="32"/>
        </w:rPr>
      </w:pPr>
      <w:r w:rsidRPr="00D504CB">
        <w:rPr>
          <w:rFonts w:asciiTheme="minorHAnsi" w:hAnsiTheme="minorHAnsi" w:cs="Arial"/>
          <w:b/>
          <w:bCs/>
          <w:snapToGrid w:val="0"/>
          <w:sz w:val="32"/>
          <w:szCs w:val="32"/>
        </w:rPr>
        <w:t>PBAC Outcome</w:t>
      </w:r>
    </w:p>
    <w:p w:rsidR="009B7AAD" w:rsidRPr="00D05FB9" w:rsidRDefault="009B7AAD" w:rsidP="0044673C">
      <w:pPr>
        <w:widowControl w:val="0"/>
        <w:numPr>
          <w:ilvl w:val="1"/>
          <w:numId w:val="5"/>
        </w:numPr>
        <w:jc w:val="both"/>
        <w:rPr>
          <w:rFonts w:asciiTheme="minorHAnsi" w:hAnsiTheme="minorHAnsi" w:cs="Arial"/>
          <w:bCs/>
          <w:snapToGrid w:val="0"/>
        </w:rPr>
      </w:pPr>
      <w:r w:rsidRPr="00D05FB9">
        <w:rPr>
          <w:rFonts w:asciiTheme="minorHAnsi" w:hAnsiTheme="minorHAnsi" w:cs="Arial"/>
          <w:bCs/>
          <w:snapToGrid w:val="0"/>
        </w:rPr>
        <w:t xml:space="preserve">The PBAC recommended the listing of </w:t>
      </w:r>
      <w:proofErr w:type="spellStart"/>
      <w:r w:rsidR="0087529B" w:rsidRPr="00D05FB9">
        <w:rPr>
          <w:rFonts w:asciiTheme="minorHAnsi" w:hAnsiTheme="minorHAnsi" w:cs="Arial"/>
          <w:bCs/>
          <w:snapToGrid w:val="0"/>
        </w:rPr>
        <w:t>venetoclax</w:t>
      </w:r>
      <w:proofErr w:type="spellEnd"/>
      <w:r w:rsidRPr="00D05FB9">
        <w:rPr>
          <w:rFonts w:asciiTheme="minorHAnsi" w:hAnsiTheme="minorHAnsi" w:cs="Arial"/>
          <w:bCs/>
          <w:snapToGrid w:val="0"/>
        </w:rPr>
        <w:t xml:space="preserve">, on </w:t>
      </w:r>
      <w:r w:rsidR="0087529B" w:rsidRPr="00D05FB9">
        <w:rPr>
          <w:rFonts w:asciiTheme="minorHAnsi" w:hAnsiTheme="minorHAnsi" w:cs="Arial"/>
          <w:bCs/>
          <w:snapToGrid w:val="0"/>
        </w:rPr>
        <w:t xml:space="preserve">a cost-minimisation basis with </w:t>
      </w:r>
      <w:proofErr w:type="spellStart"/>
      <w:r w:rsidR="0087529B" w:rsidRPr="00D05FB9">
        <w:rPr>
          <w:rFonts w:asciiTheme="minorHAnsi" w:hAnsiTheme="minorHAnsi" w:cs="Arial"/>
          <w:bCs/>
          <w:snapToGrid w:val="0"/>
        </w:rPr>
        <w:t>idelalisib</w:t>
      </w:r>
      <w:proofErr w:type="spellEnd"/>
      <w:r w:rsidR="0087529B" w:rsidRPr="00D05FB9">
        <w:rPr>
          <w:rFonts w:asciiTheme="minorHAnsi" w:hAnsiTheme="minorHAnsi" w:cs="Arial"/>
          <w:bCs/>
          <w:snapToGrid w:val="0"/>
        </w:rPr>
        <w:t xml:space="preserve"> in combination with rituximab for the treatment of relapsed or refractory chronic lymphocytic leukaemia (CLL) in patients who have failed a kinase inhibitor</w:t>
      </w:r>
      <w:r w:rsidR="00EA4128" w:rsidRPr="003A2EA3">
        <w:rPr>
          <w:rFonts w:asciiTheme="minorHAnsi" w:hAnsiTheme="minorHAnsi"/>
        </w:rPr>
        <w:t>, without necessarily requiring evidence that these patients have a 17p deletion</w:t>
      </w:r>
      <w:r w:rsidR="000D435E" w:rsidRPr="00D05FB9">
        <w:rPr>
          <w:rFonts w:asciiTheme="minorHAnsi" w:hAnsiTheme="minorHAnsi" w:cs="Arial"/>
          <w:bCs/>
          <w:snapToGrid w:val="0"/>
        </w:rPr>
        <w:t>.</w:t>
      </w:r>
    </w:p>
    <w:p w:rsidR="000D435E" w:rsidRPr="00D05FB9" w:rsidRDefault="000D435E" w:rsidP="000D435E">
      <w:pPr>
        <w:widowControl w:val="0"/>
        <w:jc w:val="both"/>
        <w:rPr>
          <w:rFonts w:asciiTheme="minorHAnsi" w:hAnsiTheme="minorHAnsi" w:cs="Arial"/>
          <w:bCs/>
          <w:snapToGrid w:val="0"/>
        </w:rPr>
      </w:pPr>
    </w:p>
    <w:p w:rsidR="00EA4128" w:rsidRPr="00D05FB9" w:rsidRDefault="00EA4128" w:rsidP="00EA4128">
      <w:pPr>
        <w:widowControl w:val="0"/>
        <w:numPr>
          <w:ilvl w:val="1"/>
          <w:numId w:val="5"/>
        </w:numPr>
        <w:jc w:val="both"/>
        <w:rPr>
          <w:rFonts w:asciiTheme="minorHAnsi" w:hAnsiTheme="minorHAnsi" w:cs="Arial"/>
          <w:bCs/>
          <w:snapToGrid w:val="0"/>
        </w:rPr>
      </w:pPr>
      <w:r w:rsidRPr="003A2EA3">
        <w:rPr>
          <w:rFonts w:asciiTheme="minorHAnsi" w:hAnsiTheme="minorHAnsi"/>
        </w:rPr>
        <w:t xml:space="preserve">The PBAC advised that the clinical place of </w:t>
      </w:r>
      <w:proofErr w:type="spellStart"/>
      <w:r w:rsidRPr="003A2EA3">
        <w:rPr>
          <w:rFonts w:asciiTheme="minorHAnsi" w:hAnsiTheme="minorHAnsi"/>
        </w:rPr>
        <w:t>venetoclax</w:t>
      </w:r>
      <w:proofErr w:type="spellEnd"/>
      <w:r w:rsidRPr="003A2EA3">
        <w:rPr>
          <w:rFonts w:asciiTheme="minorHAnsi" w:hAnsiTheme="minorHAnsi"/>
        </w:rPr>
        <w:t xml:space="preserve"> would be as a third-line treatment option </w:t>
      </w:r>
      <w:r w:rsidR="00680AEF" w:rsidRPr="00C27F96">
        <w:rPr>
          <w:rFonts w:asciiTheme="minorHAnsi" w:hAnsiTheme="minorHAnsi"/>
        </w:rPr>
        <w:t xml:space="preserve">for patients with relapsed or refractory CLL, </w:t>
      </w:r>
      <w:r w:rsidRPr="00C27F96">
        <w:rPr>
          <w:rFonts w:asciiTheme="minorHAnsi" w:hAnsiTheme="minorHAnsi"/>
        </w:rPr>
        <w:t>following treatment failure with a kinase inhibitor.</w:t>
      </w:r>
      <w:r w:rsidR="0044673C" w:rsidRPr="00C27F96">
        <w:rPr>
          <w:rFonts w:asciiTheme="minorHAnsi" w:hAnsiTheme="minorHAnsi"/>
        </w:rPr>
        <w:t xml:space="preserve"> </w:t>
      </w:r>
      <w:r w:rsidR="0044673C" w:rsidRPr="00D05FB9">
        <w:rPr>
          <w:rFonts w:asciiTheme="minorHAnsi" w:hAnsiTheme="minorHAnsi" w:cs="Arial"/>
          <w:bCs/>
          <w:snapToGrid w:val="0"/>
        </w:rPr>
        <w:t xml:space="preserve">As </w:t>
      </w:r>
      <w:proofErr w:type="spellStart"/>
      <w:r w:rsidR="0044673C" w:rsidRPr="00D05FB9">
        <w:rPr>
          <w:rFonts w:asciiTheme="minorHAnsi" w:hAnsiTheme="minorHAnsi" w:cs="Arial"/>
          <w:bCs/>
          <w:snapToGrid w:val="0"/>
        </w:rPr>
        <w:t>ibrutinib</w:t>
      </w:r>
      <w:proofErr w:type="spellEnd"/>
      <w:r w:rsidR="0044673C" w:rsidRPr="00D05FB9">
        <w:rPr>
          <w:rFonts w:asciiTheme="minorHAnsi" w:hAnsiTheme="minorHAnsi" w:cs="Arial"/>
          <w:bCs/>
          <w:snapToGrid w:val="0"/>
        </w:rPr>
        <w:t xml:space="preserve"> is the most likely kinase inhibitor to be used for relapsed or refractory </w:t>
      </w:r>
      <w:r w:rsidR="00C27F96">
        <w:rPr>
          <w:rFonts w:asciiTheme="minorHAnsi" w:hAnsiTheme="minorHAnsi" w:cs="Arial"/>
          <w:bCs/>
          <w:snapToGrid w:val="0"/>
        </w:rPr>
        <w:t>CLL</w:t>
      </w:r>
      <w:r w:rsidR="0044673C" w:rsidRPr="00D05FB9">
        <w:rPr>
          <w:rFonts w:asciiTheme="minorHAnsi" w:hAnsiTheme="minorHAnsi" w:cs="Arial"/>
          <w:bCs/>
          <w:snapToGrid w:val="0"/>
        </w:rPr>
        <w:t xml:space="preserve">, eligibility for </w:t>
      </w:r>
      <w:proofErr w:type="spellStart"/>
      <w:r w:rsidR="0044673C" w:rsidRPr="00D05FB9">
        <w:rPr>
          <w:rFonts w:asciiTheme="minorHAnsi" w:hAnsiTheme="minorHAnsi" w:cs="Arial"/>
          <w:bCs/>
          <w:snapToGrid w:val="0"/>
        </w:rPr>
        <w:t>ibrutinib</w:t>
      </w:r>
      <w:proofErr w:type="spellEnd"/>
      <w:r w:rsidR="0044673C" w:rsidRPr="00D05FB9">
        <w:rPr>
          <w:rFonts w:asciiTheme="minorHAnsi" w:hAnsiTheme="minorHAnsi" w:cs="Arial"/>
          <w:bCs/>
          <w:snapToGrid w:val="0"/>
        </w:rPr>
        <w:t xml:space="preserve"> on the basis of a 17p deletion would have been established before considering </w:t>
      </w:r>
      <w:proofErr w:type="spellStart"/>
      <w:r w:rsidR="0044673C" w:rsidRPr="00D05FB9">
        <w:rPr>
          <w:rFonts w:asciiTheme="minorHAnsi" w:hAnsiTheme="minorHAnsi" w:cs="Arial"/>
          <w:bCs/>
          <w:snapToGrid w:val="0"/>
        </w:rPr>
        <w:t>venetoclax</w:t>
      </w:r>
      <w:proofErr w:type="spellEnd"/>
      <w:r w:rsidR="0044673C" w:rsidRPr="00D05FB9">
        <w:rPr>
          <w:rFonts w:asciiTheme="minorHAnsi" w:hAnsiTheme="minorHAnsi" w:cs="Arial"/>
          <w:bCs/>
          <w:snapToGrid w:val="0"/>
        </w:rPr>
        <w:t xml:space="preserve">, so there is no need for the </w:t>
      </w:r>
      <w:proofErr w:type="spellStart"/>
      <w:r w:rsidR="0044673C" w:rsidRPr="00D05FB9">
        <w:rPr>
          <w:rFonts w:asciiTheme="minorHAnsi" w:hAnsiTheme="minorHAnsi" w:cs="Arial"/>
          <w:bCs/>
          <w:snapToGrid w:val="0"/>
        </w:rPr>
        <w:t>venetoclax</w:t>
      </w:r>
      <w:proofErr w:type="spellEnd"/>
      <w:r w:rsidR="0044673C" w:rsidRPr="00D05FB9">
        <w:rPr>
          <w:rFonts w:asciiTheme="minorHAnsi" w:hAnsiTheme="minorHAnsi" w:cs="Arial"/>
          <w:bCs/>
          <w:snapToGrid w:val="0"/>
        </w:rPr>
        <w:t xml:space="preserve"> PBS restriction to include an option for determining eligibility on the basis of 17p deletion, nor for the corresponding MBS item to mention </w:t>
      </w:r>
      <w:proofErr w:type="spellStart"/>
      <w:r w:rsidR="0044673C" w:rsidRPr="00D05FB9">
        <w:rPr>
          <w:rFonts w:asciiTheme="minorHAnsi" w:hAnsiTheme="minorHAnsi" w:cs="Arial"/>
          <w:bCs/>
          <w:snapToGrid w:val="0"/>
        </w:rPr>
        <w:t>venetoclax</w:t>
      </w:r>
      <w:proofErr w:type="spellEnd"/>
      <w:r w:rsidR="0044673C" w:rsidRPr="00D05FB9">
        <w:rPr>
          <w:rFonts w:asciiTheme="minorHAnsi" w:hAnsiTheme="minorHAnsi" w:cs="Arial"/>
          <w:bCs/>
          <w:snapToGrid w:val="0"/>
        </w:rPr>
        <w:t xml:space="preserve">. The reference to 17p deletion in relation to the kinase inhibitors </w:t>
      </w:r>
      <w:proofErr w:type="spellStart"/>
      <w:r w:rsidR="0044673C" w:rsidRPr="00D05FB9">
        <w:rPr>
          <w:rFonts w:asciiTheme="minorHAnsi" w:hAnsiTheme="minorHAnsi" w:cs="Arial"/>
          <w:bCs/>
          <w:snapToGrid w:val="0"/>
        </w:rPr>
        <w:t>ibrutinib</w:t>
      </w:r>
      <w:proofErr w:type="spellEnd"/>
      <w:r w:rsidR="0044673C" w:rsidRPr="00D05FB9">
        <w:rPr>
          <w:rFonts w:asciiTheme="minorHAnsi" w:hAnsiTheme="minorHAnsi" w:cs="Arial"/>
          <w:bCs/>
          <w:snapToGrid w:val="0"/>
        </w:rPr>
        <w:t xml:space="preserve"> and </w:t>
      </w:r>
      <w:proofErr w:type="spellStart"/>
      <w:r w:rsidR="0044673C" w:rsidRPr="00D05FB9">
        <w:rPr>
          <w:rFonts w:asciiTheme="minorHAnsi" w:hAnsiTheme="minorHAnsi" w:cs="Arial"/>
          <w:bCs/>
          <w:snapToGrid w:val="0"/>
        </w:rPr>
        <w:t>idelalisib</w:t>
      </w:r>
      <w:proofErr w:type="spellEnd"/>
      <w:r w:rsidR="0044673C" w:rsidRPr="00D05FB9">
        <w:rPr>
          <w:rFonts w:asciiTheme="minorHAnsi" w:hAnsiTheme="minorHAnsi" w:cs="Arial"/>
          <w:bCs/>
          <w:snapToGrid w:val="0"/>
        </w:rPr>
        <w:t xml:space="preserve"> should remain for both their PBS restrictions and the corresponding MBS item.</w:t>
      </w:r>
    </w:p>
    <w:p w:rsidR="00EA4128" w:rsidRPr="00D05FB9" w:rsidRDefault="00EA4128" w:rsidP="00680AEF">
      <w:pPr>
        <w:rPr>
          <w:rFonts w:asciiTheme="minorHAnsi" w:hAnsiTheme="minorHAnsi"/>
          <w:bCs/>
          <w:snapToGrid w:val="0"/>
        </w:rPr>
      </w:pPr>
    </w:p>
    <w:p w:rsidR="00EA4128" w:rsidRPr="00D05FB9" w:rsidRDefault="00EA4128" w:rsidP="00EA4128">
      <w:pPr>
        <w:widowControl w:val="0"/>
        <w:numPr>
          <w:ilvl w:val="1"/>
          <w:numId w:val="5"/>
        </w:numPr>
        <w:jc w:val="both"/>
        <w:rPr>
          <w:rFonts w:asciiTheme="minorHAnsi" w:hAnsiTheme="minorHAnsi" w:cs="Arial"/>
          <w:bCs/>
          <w:snapToGrid w:val="0"/>
        </w:rPr>
      </w:pPr>
      <w:r w:rsidRPr="00D05FB9">
        <w:rPr>
          <w:rFonts w:asciiTheme="minorHAnsi" w:hAnsiTheme="minorHAnsi" w:cs="Arial"/>
          <w:bCs/>
          <w:snapToGrid w:val="0"/>
        </w:rPr>
        <w:t xml:space="preserve">The PBAC based </w:t>
      </w:r>
      <w:r w:rsidR="0044673C" w:rsidRPr="00D05FB9">
        <w:rPr>
          <w:rFonts w:asciiTheme="minorHAnsi" w:hAnsiTheme="minorHAnsi" w:cs="Arial"/>
          <w:bCs/>
          <w:snapToGrid w:val="0"/>
        </w:rPr>
        <w:t xml:space="preserve">its </w:t>
      </w:r>
      <w:r w:rsidRPr="00D05FB9">
        <w:rPr>
          <w:rFonts w:asciiTheme="minorHAnsi" w:hAnsiTheme="minorHAnsi" w:cs="Arial"/>
          <w:bCs/>
          <w:snapToGrid w:val="0"/>
        </w:rPr>
        <w:t xml:space="preserve">advice </w:t>
      </w:r>
      <w:r w:rsidR="0044673C" w:rsidRPr="00D05FB9">
        <w:rPr>
          <w:rFonts w:asciiTheme="minorHAnsi" w:hAnsiTheme="minorHAnsi" w:cs="Arial"/>
          <w:bCs/>
          <w:snapToGrid w:val="0"/>
        </w:rPr>
        <w:t xml:space="preserve">relating to the clinical place of </w:t>
      </w:r>
      <w:proofErr w:type="spellStart"/>
      <w:r w:rsidR="0044673C" w:rsidRPr="00D05FB9">
        <w:rPr>
          <w:rFonts w:asciiTheme="minorHAnsi" w:hAnsiTheme="minorHAnsi" w:cs="Arial"/>
          <w:bCs/>
          <w:snapToGrid w:val="0"/>
        </w:rPr>
        <w:t>venetoclax</w:t>
      </w:r>
      <w:proofErr w:type="spellEnd"/>
      <w:r w:rsidR="0044673C" w:rsidRPr="00D05FB9">
        <w:rPr>
          <w:rFonts w:asciiTheme="minorHAnsi" w:hAnsiTheme="minorHAnsi" w:cs="Arial"/>
          <w:bCs/>
          <w:snapToGrid w:val="0"/>
        </w:rPr>
        <w:t xml:space="preserve"> </w:t>
      </w:r>
      <w:r w:rsidRPr="003A2EA3">
        <w:rPr>
          <w:rFonts w:asciiTheme="minorHAnsi" w:hAnsiTheme="minorHAnsi"/>
        </w:rPr>
        <w:t xml:space="preserve">on the clinical evidence available to it and the fact that the optimal sequencing of </w:t>
      </w:r>
      <w:proofErr w:type="spellStart"/>
      <w:r w:rsidRPr="003A2EA3">
        <w:rPr>
          <w:rFonts w:asciiTheme="minorHAnsi" w:hAnsiTheme="minorHAnsi"/>
        </w:rPr>
        <w:t>ibrutinib</w:t>
      </w:r>
      <w:proofErr w:type="spellEnd"/>
      <w:r w:rsidRPr="003A2EA3">
        <w:rPr>
          <w:rFonts w:asciiTheme="minorHAnsi" w:hAnsiTheme="minorHAnsi"/>
        </w:rPr>
        <w:t xml:space="preserve">, </w:t>
      </w:r>
      <w:proofErr w:type="spellStart"/>
      <w:r w:rsidRPr="003A2EA3">
        <w:rPr>
          <w:rFonts w:asciiTheme="minorHAnsi" w:hAnsiTheme="minorHAnsi"/>
        </w:rPr>
        <w:t>idelali</w:t>
      </w:r>
      <w:r w:rsidRPr="00C27F96">
        <w:rPr>
          <w:rFonts w:asciiTheme="minorHAnsi" w:hAnsiTheme="minorHAnsi"/>
        </w:rPr>
        <w:t>sib</w:t>
      </w:r>
      <w:proofErr w:type="spellEnd"/>
      <w:r w:rsidRPr="00C27F96">
        <w:rPr>
          <w:rFonts w:asciiTheme="minorHAnsi" w:hAnsiTheme="minorHAnsi"/>
        </w:rPr>
        <w:t xml:space="preserve"> and </w:t>
      </w:r>
      <w:proofErr w:type="spellStart"/>
      <w:r w:rsidRPr="00C27F96">
        <w:rPr>
          <w:rFonts w:asciiTheme="minorHAnsi" w:hAnsiTheme="minorHAnsi"/>
        </w:rPr>
        <w:t>venetoclax</w:t>
      </w:r>
      <w:proofErr w:type="spellEnd"/>
      <w:r w:rsidRPr="00C27F96">
        <w:rPr>
          <w:rFonts w:asciiTheme="minorHAnsi" w:hAnsiTheme="minorHAnsi"/>
        </w:rPr>
        <w:t xml:space="preserve"> is still being determined</w:t>
      </w:r>
      <w:r w:rsidR="006E2007" w:rsidRPr="00C27F96">
        <w:rPr>
          <w:rFonts w:asciiTheme="minorHAnsi" w:hAnsiTheme="minorHAnsi"/>
        </w:rPr>
        <w:t xml:space="preserve">. The PBAC noted other published comparative evidence suggesting </w:t>
      </w:r>
      <w:proofErr w:type="spellStart"/>
      <w:r w:rsidR="006E2007" w:rsidRPr="00C27F96">
        <w:rPr>
          <w:rFonts w:asciiTheme="minorHAnsi" w:hAnsiTheme="minorHAnsi"/>
        </w:rPr>
        <w:t>ibrutinib</w:t>
      </w:r>
      <w:proofErr w:type="spellEnd"/>
      <w:r w:rsidR="006E2007" w:rsidRPr="00C27F96">
        <w:rPr>
          <w:rFonts w:asciiTheme="minorHAnsi" w:hAnsiTheme="minorHAnsi"/>
        </w:rPr>
        <w:t xml:space="preserve"> to be the preferred kinase inhibitor, and suggesting </w:t>
      </w:r>
      <w:r w:rsidR="008756DA" w:rsidRPr="003A2EA3">
        <w:rPr>
          <w:rFonts w:asciiTheme="minorHAnsi" w:hAnsiTheme="minorHAnsi"/>
        </w:rPr>
        <w:t xml:space="preserve">an </w:t>
      </w:r>
      <w:r w:rsidR="006E2007" w:rsidRPr="003A2EA3">
        <w:rPr>
          <w:rFonts w:asciiTheme="minorHAnsi" w:hAnsiTheme="minorHAnsi"/>
        </w:rPr>
        <w:t xml:space="preserve">alternative kinase inhibitor or </w:t>
      </w:r>
      <w:proofErr w:type="spellStart"/>
      <w:r w:rsidR="006E2007" w:rsidRPr="003A2EA3">
        <w:rPr>
          <w:rFonts w:asciiTheme="minorHAnsi" w:hAnsiTheme="minorHAnsi"/>
        </w:rPr>
        <w:t>venetoclax</w:t>
      </w:r>
      <w:proofErr w:type="spellEnd"/>
      <w:r w:rsidR="006E2007" w:rsidRPr="003A2EA3">
        <w:rPr>
          <w:rFonts w:asciiTheme="minorHAnsi" w:hAnsiTheme="minorHAnsi"/>
        </w:rPr>
        <w:t xml:space="preserve"> to be used after initial kinase inhibitor failure</w:t>
      </w:r>
      <w:r w:rsidRPr="003A2EA3">
        <w:rPr>
          <w:rFonts w:asciiTheme="minorHAnsi" w:hAnsiTheme="minorHAnsi"/>
        </w:rPr>
        <w:t>.</w:t>
      </w:r>
      <w:r w:rsidR="00EA177E" w:rsidRPr="003A2EA3">
        <w:rPr>
          <w:rStyle w:val="FootnoteReference"/>
          <w:rFonts w:asciiTheme="minorHAnsi" w:hAnsiTheme="minorHAnsi"/>
        </w:rPr>
        <w:footnoteReference w:id="1"/>
      </w:r>
    </w:p>
    <w:p w:rsidR="00EA4128" w:rsidRPr="00D05FB9" w:rsidRDefault="00EA4128" w:rsidP="00EA4128">
      <w:pPr>
        <w:widowControl w:val="0"/>
        <w:jc w:val="both"/>
        <w:rPr>
          <w:rFonts w:asciiTheme="minorHAnsi" w:hAnsiTheme="minorHAnsi" w:cs="Arial"/>
          <w:bCs/>
          <w:snapToGrid w:val="0"/>
        </w:rPr>
      </w:pPr>
    </w:p>
    <w:p w:rsidR="001651C9" w:rsidRPr="00D05FB9" w:rsidRDefault="004F04D3" w:rsidP="004F04D3">
      <w:pPr>
        <w:widowControl w:val="0"/>
        <w:numPr>
          <w:ilvl w:val="1"/>
          <w:numId w:val="5"/>
        </w:numPr>
        <w:jc w:val="both"/>
        <w:rPr>
          <w:rFonts w:asciiTheme="minorHAnsi" w:hAnsiTheme="minorHAnsi" w:cs="Arial"/>
          <w:bCs/>
          <w:snapToGrid w:val="0"/>
        </w:rPr>
      </w:pPr>
      <w:r w:rsidRPr="003A2EA3">
        <w:rPr>
          <w:rFonts w:asciiTheme="minorHAnsi" w:hAnsiTheme="minorHAnsi"/>
        </w:rPr>
        <w:t xml:space="preserve">The PBAC </w:t>
      </w:r>
      <w:r w:rsidR="00A00259" w:rsidRPr="00161938">
        <w:rPr>
          <w:rFonts w:asciiTheme="minorHAnsi" w:hAnsiTheme="minorHAnsi"/>
        </w:rPr>
        <w:t xml:space="preserve">therefore </w:t>
      </w:r>
      <w:r w:rsidRPr="00161938">
        <w:rPr>
          <w:rFonts w:asciiTheme="minorHAnsi" w:hAnsiTheme="minorHAnsi"/>
        </w:rPr>
        <w:t xml:space="preserve">rejected the request to list </w:t>
      </w:r>
      <w:proofErr w:type="spellStart"/>
      <w:r w:rsidRPr="00161938">
        <w:rPr>
          <w:rFonts w:asciiTheme="minorHAnsi" w:hAnsiTheme="minorHAnsi"/>
        </w:rPr>
        <w:t>venetoclax</w:t>
      </w:r>
      <w:proofErr w:type="spellEnd"/>
      <w:r w:rsidRPr="00161938">
        <w:rPr>
          <w:rFonts w:asciiTheme="minorHAnsi" w:hAnsiTheme="minorHAnsi"/>
        </w:rPr>
        <w:t xml:space="preserve"> as a second-line treatment option in patients with relapsed or refractory CLL who have a 17p deletion. </w:t>
      </w:r>
      <w:r w:rsidR="00EA177E" w:rsidRPr="00161938">
        <w:rPr>
          <w:rFonts w:asciiTheme="minorHAnsi" w:hAnsiTheme="minorHAnsi"/>
        </w:rPr>
        <w:t xml:space="preserve">The PBAC considered that, from the evidence currently available, </w:t>
      </w:r>
      <w:r w:rsidR="0044673C" w:rsidRPr="00161938">
        <w:rPr>
          <w:rFonts w:asciiTheme="minorHAnsi" w:hAnsiTheme="minorHAnsi"/>
        </w:rPr>
        <w:t xml:space="preserve">there was an insufficient basis to justify that </w:t>
      </w:r>
      <w:proofErr w:type="spellStart"/>
      <w:r w:rsidR="00EA177E" w:rsidRPr="00161938">
        <w:rPr>
          <w:rFonts w:asciiTheme="minorHAnsi" w:hAnsiTheme="minorHAnsi"/>
        </w:rPr>
        <w:t>venetoclax</w:t>
      </w:r>
      <w:proofErr w:type="spellEnd"/>
      <w:r w:rsidR="00EA177E" w:rsidRPr="00161938">
        <w:rPr>
          <w:rFonts w:asciiTheme="minorHAnsi" w:hAnsiTheme="minorHAnsi"/>
        </w:rPr>
        <w:t xml:space="preserve"> </w:t>
      </w:r>
      <w:r w:rsidR="006E2007" w:rsidRPr="00161938">
        <w:rPr>
          <w:rFonts w:asciiTheme="minorHAnsi" w:hAnsiTheme="minorHAnsi"/>
        </w:rPr>
        <w:t>c</w:t>
      </w:r>
      <w:r w:rsidR="00EA177E" w:rsidRPr="00161938">
        <w:rPr>
          <w:rFonts w:asciiTheme="minorHAnsi" w:hAnsiTheme="minorHAnsi"/>
        </w:rPr>
        <w:t xml:space="preserve">ould substitute for </w:t>
      </w:r>
      <w:proofErr w:type="spellStart"/>
      <w:r w:rsidR="00EA177E" w:rsidRPr="00161938">
        <w:rPr>
          <w:rFonts w:asciiTheme="minorHAnsi" w:hAnsiTheme="minorHAnsi"/>
        </w:rPr>
        <w:t>ibrutinib</w:t>
      </w:r>
      <w:proofErr w:type="spellEnd"/>
      <w:r w:rsidRPr="00161938">
        <w:rPr>
          <w:rFonts w:asciiTheme="minorHAnsi" w:hAnsiTheme="minorHAnsi"/>
        </w:rPr>
        <w:t xml:space="preserve"> in this population</w:t>
      </w:r>
      <w:r w:rsidR="00EA177E" w:rsidRPr="00161938">
        <w:rPr>
          <w:rFonts w:asciiTheme="minorHAnsi" w:hAnsiTheme="minorHAnsi"/>
        </w:rPr>
        <w:t>.</w:t>
      </w:r>
      <w:r w:rsidR="00EA177E" w:rsidRPr="003A2EA3">
        <w:rPr>
          <w:rFonts w:asciiTheme="minorHAnsi" w:hAnsiTheme="minorHAnsi"/>
        </w:rPr>
        <w:t xml:space="preserve"> </w:t>
      </w:r>
      <w:r w:rsidR="0044673C" w:rsidRPr="003A2EA3">
        <w:rPr>
          <w:rFonts w:asciiTheme="minorHAnsi" w:hAnsiTheme="minorHAnsi"/>
        </w:rPr>
        <w:t xml:space="preserve">Based on earlier clinical evidence, </w:t>
      </w:r>
      <w:proofErr w:type="spellStart"/>
      <w:r w:rsidR="0044673C" w:rsidRPr="003A2EA3">
        <w:rPr>
          <w:rFonts w:asciiTheme="minorHAnsi" w:hAnsiTheme="minorHAnsi"/>
        </w:rPr>
        <w:t>i</w:t>
      </w:r>
      <w:r w:rsidR="006E2007" w:rsidRPr="003A2EA3">
        <w:rPr>
          <w:rFonts w:asciiTheme="minorHAnsi" w:hAnsiTheme="minorHAnsi"/>
        </w:rPr>
        <w:t>brutinib</w:t>
      </w:r>
      <w:proofErr w:type="spellEnd"/>
      <w:r w:rsidR="006E2007" w:rsidRPr="003A2EA3">
        <w:rPr>
          <w:rFonts w:asciiTheme="minorHAnsi" w:hAnsiTheme="minorHAnsi"/>
        </w:rPr>
        <w:t xml:space="preserve"> is already more established as a therapy in relapsed or refractory CLL</w:t>
      </w:r>
      <w:r w:rsidR="00EA177E" w:rsidRPr="003A2EA3">
        <w:rPr>
          <w:rFonts w:asciiTheme="minorHAnsi" w:hAnsiTheme="minorHAnsi"/>
        </w:rPr>
        <w:t>. This has reduced the residual unmet clinical need in relapsed or refractory CLL</w:t>
      </w:r>
      <w:r w:rsidR="006E2007" w:rsidRPr="003A2EA3">
        <w:rPr>
          <w:rFonts w:asciiTheme="minorHAnsi" w:hAnsiTheme="minorHAnsi"/>
        </w:rPr>
        <w:t>,</w:t>
      </w:r>
      <w:r w:rsidR="00EA177E" w:rsidRPr="003A2EA3">
        <w:rPr>
          <w:rFonts w:asciiTheme="minorHAnsi" w:hAnsiTheme="minorHAnsi"/>
        </w:rPr>
        <w:t xml:space="preserve"> thus weakening </w:t>
      </w:r>
      <w:r w:rsidR="006E2007" w:rsidRPr="003A2EA3">
        <w:rPr>
          <w:rFonts w:asciiTheme="minorHAnsi" w:hAnsiTheme="minorHAnsi"/>
        </w:rPr>
        <w:t xml:space="preserve">the </w:t>
      </w:r>
      <w:r w:rsidR="0044673C" w:rsidRPr="003A2EA3">
        <w:rPr>
          <w:rFonts w:asciiTheme="minorHAnsi" w:hAnsiTheme="minorHAnsi"/>
        </w:rPr>
        <w:t xml:space="preserve">current </w:t>
      </w:r>
      <w:r w:rsidR="006E2007" w:rsidRPr="003A2EA3">
        <w:rPr>
          <w:rFonts w:asciiTheme="minorHAnsi" w:hAnsiTheme="minorHAnsi"/>
        </w:rPr>
        <w:t xml:space="preserve">submission’s </w:t>
      </w:r>
      <w:r w:rsidR="002135D4" w:rsidRPr="003A2EA3">
        <w:rPr>
          <w:rFonts w:asciiTheme="minorHAnsi" w:hAnsiTheme="minorHAnsi"/>
        </w:rPr>
        <w:t xml:space="preserve">request </w:t>
      </w:r>
      <w:r w:rsidR="00EA177E" w:rsidRPr="003A2EA3">
        <w:rPr>
          <w:rFonts w:asciiTheme="minorHAnsi" w:hAnsiTheme="minorHAnsi"/>
        </w:rPr>
        <w:t xml:space="preserve">for </w:t>
      </w:r>
      <w:r w:rsidR="006E2007" w:rsidRPr="003A2EA3">
        <w:rPr>
          <w:rFonts w:asciiTheme="minorHAnsi" w:hAnsiTheme="minorHAnsi"/>
        </w:rPr>
        <w:t xml:space="preserve">the PBAC to </w:t>
      </w:r>
      <w:r w:rsidR="00EA177E" w:rsidRPr="003A2EA3">
        <w:rPr>
          <w:rFonts w:asciiTheme="minorHAnsi" w:hAnsiTheme="minorHAnsi"/>
        </w:rPr>
        <w:t xml:space="preserve">rely on </w:t>
      </w:r>
      <w:r w:rsidR="002135D4" w:rsidRPr="003A2EA3">
        <w:rPr>
          <w:rFonts w:asciiTheme="minorHAnsi" w:hAnsiTheme="minorHAnsi"/>
        </w:rPr>
        <w:t xml:space="preserve">arguably </w:t>
      </w:r>
      <w:r w:rsidR="00EA177E" w:rsidRPr="003A2EA3">
        <w:rPr>
          <w:rFonts w:asciiTheme="minorHAnsi" w:hAnsiTheme="minorHAnsi"/>
        </w:rPr>
        <w:t xml:space="preserve">similarly weak evidence for </w:t>
      </w:r>
      <w:proofErr w:type="spellStart"/>
      <w:r w:rsidR="00EA177E" w:rsidRPr="003A2EA3">
        <w:rPr>
          <w:rFonts w:asciiTheme="minorHAnsi" w:hAnsiTheme="minorHAnsi"/>
        </w:rPr>
        <w:t>venetoclax</w:t>
      </w:r>
      <w:proofErr w:type="spellEnd"/>
      <w:r w:rsidR="00EA177E" w:rsidRPr="003A2EA3">
        <w:rPr>
          <w:rFonts w:asciiTheme="minorHAnsi" w:hAnsiTheme="minorHAnsi"/>
        </w:rPr>
        <w:t xml:space="preserve"> as the next presented </w:t>
      </w:r>
      <w:r w:rsidR="002135D4" w:rsidRPr="003A2EA3">
        <w:rPr>
          <w:rFonts w:asciiTheme="minorHAnsi" w:hAnsiTheme="minorHAnsi"/>
        </w:rPr>
        <w:t>therapy</w:t>
      </w:r>
      <w:r w:rsidR="00EA177E" w:rsidRPr="003A2EA3">
        <w:rPr>
          <w:rFonts w:asciiTheme="minorHAnsi" w:hAnsiTheme="minorHAnsi"/>
        </w:rPr>
        <w:t>. The PBAC remained of the view that it was impossible to reliably assess the claim of non</w:t>
      </w:r>
      <w:r w:rsidR="00B059CE">
        <w:rPr>
          <w:rFonts w:asciiTheme="minorHAnsi" w:hAnsiTheme="minorHAnsi"/>
        </w:rPr>
        <w:t>-</w:t>
      </w:r>
      <w:r w:rsidR="00EA177E" w:rsidRPr="003A2EA3">
        <w:rPr>
          <w:rFonts w:asciiTheme="minorHAnsi" w:hAnsiTheme="minorHAnsi"/>
        </w:rPr>
        <w:t xml:space="preserve">inferior comparative effectiveness </w:t>
      </w:r>
      <w:r w:rsidR="006E2007" w:rsidRPr="003A2EA3">
        <w:rPr>
          <w:rFonts w:asciiTheme="minorHAnsi" w:hAnsiTheme="minorHAnsi"/>
        </w:rPr>
        <w:t xml:space="preserve">between </w:t>
      </w:r>
      <w:proofErr w:type="spellStart"/>
      <w:r w:rsidR="006E2007" w:rsidRPr="003A2EA3">
        <w:rPr>
          <w:rFonts w:asciiTheme="minorHAnsi" w:hAnsiTheme="minorHAnsi"/>
        </w:rPr>
        <w:t>venetoclax</w:t>
      </w:r>
      <w:proofErr w:type="spellEnd"/>
      <w:r w:rsidR="006E2007" w:rsidRPr="003A2EA3">
        <w:rPr>
          <w:rFonts w:asciiTheme="minorHAnsi" w:hAnsiTheme="minorHAnsi"/>
        </w:rPr>
        <w:t xml:space="preserve"> and </w:t>
      </w:r>
      <w:proofErr w:type="spellStart"/>
      <w:r w:rsidR="00EA177E" w:rsidRPr="003A2EA3">
        <w:rPr>
          <w:rFonts w:asciiTheme="minorHAnsi" w:hAnsiTheme="minorHAnsi"/>
        </w:rPr>
        <w:t>ibrutinib</w:t>
      </w:r>
      <w:proofErr w:type="spellEnd"/>
      <w:r w:rsidR="00EA177E" w:rsidRPr="003A2EA3">
        <w:rPr>
          <w:rFonts w:asciiTheme="minorHAnsi" w:hAnsiTheme="minorHAnsi"/>
        </w:rPr>
        <w:t xml:space="preserve">, and </w:t>
      </w:r>
      <w:r w:rsidR="0044673C" w:rsidRPr="003A2EA3">
        <w:rPr>
          <w:rFonts w:asciiTheme="minorHAnsi" w:hAnsiTheme="minorHAnsi"/>
        </w:rPr>
        <w:t xml:space="preserve">considered </w:t>
      </w:r>
      <w:r w:rsidR="00EA177E" w:rsidRPr="003A2EA3">
        <w:rPr>
          <w:rFonts w:asciiTheme="minorHAnsi" w:hAnsiTheme="minorHAnsi"/>
        </w:rPr>
        <w:t>that this was important given the context of a relatively common cancer, where alternative therapies (</w:t>
      </w:r>
      <w:proofErr w:type="spellStart"/>
      <w:r w:rsidR="00EA177E" w:rsidRPr="003A2EA3">
        <w:rPr>
          <w:rFonts w:asciiTheme="minorHAnsi" w:hAnsiTheme="minorHAnsi"/>
        </w:rPr>
        <w:t>ibrutinib</w:t>
      </w:r>
      <w:proofErr w:type="spellEnd"/>
      <w:r w:rsidR="00EA177E" w:rsidRPr="003A2EA3">
        <w:rPr>
          <w:rFonts w:asciiTheme="minorHAnsi" w:hAnsiTheme="minorHAnsi"/>
        </w:rPr>
        <w:t xml:space="preserve"> and </w:t>
      </w:r>
      <w:proofErr w:type="spellStart"/>
      <w:r w:rsidR="00EA177E" w:rsidRPr="003A2EA3">
        <w:rPr>
          <w:rFonts w:asciiTheme="minorHAnsi" w:hAnsiTheme="minorHAnsi"/>
        </w:rPr>
        <w:t>idelalisib</w:t>
      </w:r>
      <w:proofErr w:type="spellEnd"/>
      <w:r w:rsidR="00EA177E" w:rsidRPr="003A2EA3">
        <w:rPr>
          <w:rFonts w:asciiTheme="minorHAnsi" w:hAnsiTheme="minorHAnsi"/>
        </w:rPr>
        <w:t xml:space="preserve">) have recently </w:t>
      </w:r>
      <w:r w:rsidR="00500CD2" w:rsidRPr="003A2EA3">
        <w:rPr>
          <w:rFonts w:asciiTheme="minorHAnsi" w:hAnsiTheme="minorHAnsi"/>
        </w:rPr>
        <w:t>been recommended</w:t>
      </w:r>
      <w:r w:rsidR="00905ED7" w:rsidRPr="003A2EA3">
        <w:rPr>
          <w:rFonts w:asciiTheme="minorHAnsi" w:hAnsiTheme="minorHAnsi"/>
        </w:rPr>
        <w:t xml:space="preserve"> for listing</w:t>
      </w:r>
      <w:r w:rsidR="00EA177E" w:rsidRPr="003A2EA3">
        <w:rPr>
          <w:rFonts w:asciiTheme="minorHAnsi" w:hAnsiTheme="minorHAnsi"/>
        </w:rPr>
        <w:t xml:space="preserve">. </w:t>
      </w:r>
      <w:r w:rsidR="00EA177E" w:rsidRPr="00C27F96">
        <w:rPr>
          <w:rFonts w:asciiTheme="minorHAnsi" w:hAnsiTheme="minorHAnsi"/>
        </w:rPr>
        <w:t xml:space="preserve">The PBAC also considered that it was likely that there are potentially important differences across these therapies, and thus stronger evidence was needed to </w:t>
      </w:r>
      <w:r w:rsidR="006E2007" w:rsidRPr="003A2EA3">
        <w:rPr>
          <w:rFonts w:asciiTheme="minorHAnsi" w:hAnsiTheme="minorHAnsi"/>
        </w:rPr>
        <w:t xml:space="preserve">subsequently </w:t>
      </w:r>
      <w:r w:rsidR="00EA177E" w:rsidRPr="003A2EA3">
        <w:rPr>
          <w:rFonts w:asciiTheme="minorHAnsi" w:hAnsiTheme="minorHAnsi"/>
        </w:rPr>
        <w:t xml:space="preserve">support listing of </w:t>
      </w:r>
      <w:proofErr w:type="spellStart"/>
      <w:r w:rsidR="006E2007" w:rsidRPr="003A2EA3">
        <w:rPr>
          <w:rFonts w:asciiTheme="minorHAnsi" w:hAnsiTheme="minorHAnsi"/>
        </w:rPr>
        <w:t>venetoclax</w:t>
      </w:r>
      <w:proofErr w:type="spellEnd"/>
      <w:r w:rsidR="006E2007" w:rsidRPr="003A2EA3">
        <w:rPr>
          <w:rFonts w:asciiTheme="minorHAnsi" w:hAnsiTheme="minorHAnsi"/>
        </w:rPr>
        <w:t xml:space="preserve"> </w:t>
      </w:r>
      <w:r w:rsidR="002135D4" w:rsidRPr="003A2EA3">
        <w:rPr>
          <w:rFonts w:asciiTheme="minorHAnsi" w:hAnsiTheme="minorHAnsi"/>
        </w:rPr>
        <w:t xml:space="preserve">for the same </w:t>
      </w:r>
      <w:r w:rsidR="00EA177E" w:rsidRPr="003A2EA3">
        <w:rPr>
          <w:rFonts w:asciiTheme="minorHAnsi" w:hAnsiTheme="minorHAnsi"/>
        </w:rPr>
        <w:t>earlier line of treatment.</w:t>
      </w:r>
    </w:p>
    <w:p w:rsidR="000D435E" w:rsidRPr="00D05FB9" w:rsidRDefault="000D435E" w:rsidP="000D435E">
      <w:pPr>
        <w:widowControl w:val="0"/>
        <w:jc w:val="both"/>
        <w:rPr>
          <w:rFonts w:asciiTheme="minorHAnsi" w:hAnsiTheme="minorHAnsi" w:cs="Arial"/>
          <w:bCs/>
          <w:snapToGrid w:val="0"/>
        </w:rPr>
      </w:pPr>
    </w:p>
    <w:p w:rsidR="001651C9" w:rsidRPr="00D05FB9" w:rsidRDefault="00D75125" w:rsidP="000D435E">
      <w:pPr>
        <w:widowControl w:val="0"/>
        <w:numPr>
          <w:ilvl w:val="1"/>
          <w:numId w:val="5"/>
        </w:numPr>
        <w:jc w:val="both"/>
        <w:rPr>
          <w:rFonts w:asciiTheme="minorHAnsi" w:hAnsiTheme="minorHAnsi" w:cs="Arial"/>
          <w:bCs/>
          <w:snapToGrid w:val="0"/>
        </w:rPr>
      </w:pPr>
      <w:r w:rsidRPr="00D05FB9">
        <w:rPr>
          <w:rFonts w:asciiTheme="minorHAnsi" w:hAnsiTheme="minorHAnsi" w:cs="Arial"/>
          <w:bCs/>
          <w:snapToGrid w:val="0"/>
        </w:rPr>
        <w:t xml:space="preserve">The PBAC confirmed that there </w:t>
      </w:r>
      <w:r w:rsidR="00A00259" w:rsidRPr="00D05FB9">
        <w:rPr>
          <w:rFonts w:asciiTheme="minorHAnsi" w:hAnsiTheme="minorHAnsi" w:cs="Arial"/>
          <w:bCs/>
          <w:snapToGrid w:val="0"/>
        </w:rPr>
        <w:t>would remain</w:t>
      </w:r>
      <w:r w:rsidRPr="00D05FB9">
        <w:rPr>
          <w:rFonts w:asciiTheme="minorHAnsi" w:hAnsiTheme="minorHAnsi" w:cs="Arial"/>
          <w:bCs/>
          <w:snapToGrid w:val="0"/>
        </w:rPr>
        <w:t xml:space="preserve"> a </w:t>
      </w:r>
      <w:r w:rsidR="00EA177E" w:rsidRPr="00D05FB9">
        <w:rPr>
          <w:rFonts w:asciiTheme="minorHAnsi" w:hAnsiTheme="minorHAnsi" w:cs="Arial"/>
          <w:bCs/>
          <w:snapToGrid w:val="0"/>
        </w:rPr>
        <w:t xml:space="preserve">residual unmet </w:t>
      </w:r>
      <w:r w:rsidRPr="00D05FB9">
        <w:rPr>
          <w:rFonts w:asciiTheme="minorHAnsi" w:hAnsiTheme="minorHAnsi" w:cs="Arial"/>
          <w:bCs/>
          <w:snapToGrid w:val="0"/>
        </w:rPr>
        <w:t>clinical need for further treatment options in relapsed or refractory CLL</w:t>
      </w:r>
      <w:r w:rsidR="0044673C" w:rsidRPr="00D05FB9">
        <w:rPr>
          <w:rFonts w:asciiTheme="minorHAnsi" w:hAnsiTheme="minorHAnsi" w:cs="Arial"/>
          <w:bCs/>
          <w:snapToGrid w:val="0"/>
        </w:rPr>
        <w:t xml:space="preserve"> following failure with an initial kinase inhibitor</w:t>
      </w:r>
      <w:r w:rsidR="004F04D3" w:rsidRPr="00D05FB9">
        <w:rPr>
          <w:rFonts w:asciiTheme="minorHAnsi" w:hAnsiTheme="minorHAnsi" w:cs="Arial"/>
          <w:bCs/>
          <w:snapToGrid w:val="0"/>
        </w:rPr>
        <w:t>,</w:t>
      </w:r>
      <w:r w:rsidRPr="00D05FB9">
        <w:rPr>
          <w:rFonts w:asciiTheme="minorHAnsi" w:hAnsiTheme="minorHAnsi" w:cs="Arial"/>
          <w:bCs/>
          <w:snapToGrid w:val="0"/>
        </w:rPr>
        <w:t xml:space="preserve"> and that </w:t>
      </w:r>
      <w:r w:rsidR="00EA177E" w:rsidRPr="00D05FB9">
        <w:rPr>
          <w:rFonts w:asciiTheme="minorHAnsi" w:hAnsiTheme="minorHAnsi" w:cs="Arial"/>
          <w:bCs/>
          <w:snapToGrid w:val="0"/>
        </w:rPr>
        <w:t xml:space="preserve">the place of </w:t>
      </w:r>
      <w:proofErr w:type="spellStart"/>
      <w:r w:rsidRPr="00D05FB9">
        <w:rPr>
          <w:rFonts w:asciiTheme="minorHAnsi" w:hAnsiTheme="minorHAnsi" w:cs="Arial"/>
          <w:bCs/>
          <w:snapToGrid w:val="0"/>
        </w:rPr>
        <w:t>venetoclax</w:t>
      </w:r>
      <w:proofErr w:type="spellEnd"/>
      <w:r w:rsidRPr="00D05FB9">
        <w:rPr>
          <w:rFonts w:asciiTheme="minorHAnsi" w:hAnsiTheme="minorHAnsi" w:cs="Arial"/>
          <w:bCs/>
          <w:snapToGrid w:val="0"/>
        </w:rPr>
        <w:t xml:space="preserve"> treatment </w:t>
      </w:r>
      <w:r w:rsidR="00EA177E" w:rsidRPr="00D05FB9">
        <w:rPr>
          <w:rFonts w:asciiTheme="minorHAnsi" w:hAnsiTheme="minorHAnsi" w:cs="Arial"/>
          <w:bCs/>
          <w:snapToGrid w:val="0"/>
        </w:rPr>
        <w:t xml:space="preserve">would </w:t>
      </w:r>
      <w:r w:rsidR="002135D4" w:rsidRPr="00D05FB9">
        <w:rPr>
          <w:rFonts w:asciiTheme="minorHAnsi" w:hAnsiTheme="minorHAnsi" w:cs="Arial"/>
          <w:bCs/>
          <w:snapToGrid w:val="0"/>
        </w:rPr>
        <w:t xml:space="preserve">be </w:t>
      </w:r>
      <w:r w:rsidR="00EA177E" w:rsidRPr="00D05FB9">
        <w:rPr>
          <w:rFonts w:asciiTheme="minorHAnsi" w:hAnsiTheme="minorHAnsi" w:cs="Arial"/>
          <w:bCs/>
          <w:snapToGrid w:val="0"/>
        </w:rPr>
        <w:t xml:space="preserve">more likely </w:t>
      </w:r>
      <w:r w:rsidR="002135D4" w:rsidRPr="00D05FB9">
        <w:rPr>
          <w:rFonts w:asciiTheme="minorHAnsi" w:hAnsiTheme="minorHAnsi" w:cs="Arial"/>
          <w:bCs/>
          <w:snapToGrid w:val="0"/>
        </w:rPr>
        <w:t xml:space="preserve">to </w:t>
      </w:r>
      <w:r w:rsidR="00EA177E" w:rsidRPr="00D05FB9">
        <w:rPr>
          <w:rFonts w:asciiTheme="minorHAnsi" w:hAnsiTheme="minorHAnsi" w:cs="Arial"/>
          <w:bCs/>
          <w:snapToGrid w:val="0"/>
        </w:rPr>
        <w:t xml:space="preserve">be </w:t>
      </w:r>
      <w:r w:rsidRPr="00D05FB9">
        <w:rPr>
          <w:rFonts w:asciiTheme="minorHAnsi" w:hAnsiTheme="minorHAnsi" w:cs="Arial"/>
          <w:bCs/>
          <w:snapToGrid w:val="0"/>
        </w:rPr>
        <w:t xml:space="preserve">in this </w:t>
      </w:r>
      <w:r w:rsidR="004F04D3" w:rsidRPr="00D05FB9">
        <w:rPr>
          <w:rFonts w:asciiTheme="minorHAnsi" w:hAnsiTheme="minorHAnsi" w:cs="Arial"/>
          <w:bCs/>
          <w:snapToGrid w:val="0"/>
        </w:rPr>
        <w:t>other requested population</w:t>
      </w:r>
      <w:r w:rsidR="00680AEF" w:rsidRPr="00D05FB9">
        <w:rPr>
          <w:rFonts w:asciiTheme="minorHAnsi" w:hAnsiTheme="minorHAnsi" w:cs="Arial"/>
          <w:bCs/>
          <w:snapToGrid w:val="0"/>
        </w:rPr>
        <w:t xml:space="preserve"> as an alternative to </w:t>
      </w:r>
      <w:proofErr w:type="spellStart"/>
      <w:r w:rsidR="00680AEF" w:rsidRPr="00D05FB9">
        <w:rPr>
          <w:rFonts w:asciiTheme="minorHAnsi" w:hAnsiTheme="minorHAnsi" w:cs="Arial"/>
          <w:bCs/>
          <w:snapToGrid w:val="0"/>
        </w:rPr>
        <w:t>idelalisib</w:t>
      </w:r>
      <w:proofErr w:type="spellEnd"/>
      <w:r w:rsidR="00680AEF" w:rsidRPr="00D05FB9">
        <w:rPr>
          <w:rFonts w:asciiTheme="minorHAnsi" w:hAnsiTheme="minorHAnsi" w:cs="Arial"/>
          <w:bCs/>
          <w:snapToGrid w:val="0"/>
        </w:rPr>
        <w:t xml:space="preserve"> with rituximab</w:t>
      </w:r>
      <w:r w:rsidRPr="00D05FB9">
        <w:rPr>
          <w:rFonts w:asciiTheme="minorHAnsi" w:hAnsiTheme="minorHAnsi" w:cs="Arial"/>
          <w:bCs/>
          <w:snapToGrid w:val="0"/>
        </w:rPr>
        <w:t>.</w:t>
      </w:r>
      <w:r w:rsidR="002135D4" w:rsidRPr="00D05FB9">
        <w:rPr>
          <w:rFonts w:asciiTheme="minorHAnsi" w:hAnsiTheme="minorHAnsi" w:cs="Arial"/>
          <w:bCs/>
          <w:snapToGrid w:val="0"/>
        </w:rPr>
        <w:t xml:space="preserve"> </w:t>
      </w:r>
      <w:r w:rsidR="00EA177E" w:rsidRPr="003A2EA3">
        <w:rPr>
          <w:rFonts w:asciiTheme="minorHAnsi" w:hAnsiTheme="minorHAnsi"/>
        </w:rPr>
        <w:t xml:space="preserve">The PBAC further considered that, from the </w:t>
      </w:r>
      <w:r w:rsidR="00167125">
        <w:rPr>
          <w:rFonts w:asciiTheme="minorHAnsi" w:hAnsiTheme="minorHAnsi"/>
        </w:rPr>
        <w:t xml:space="preserve">limited </w:t>
      </w:r>
      <w:r w:rsidR="00EA177E" w:rsidRPr="003A2EA3">
        <w:rPr>
          <w:rFonts w:asciiTheme="minorHAnsi" w:hAnsiTheme="minorHAnsi"/>
        </w:rPr>
        <w:t>evidence currently available,</w:t>
      </w:r>
      <w:r w:rsidR="00EA177E" w:rsidRPr="00C27F96">
        <w:rPr>
          <w:rFonts w:asciiTheme="minorHAnsi" w:hAnsiTheme="minorHAnsi"/>
        </w:rPr>
        <w:t xml:space="preserve"> </w:t>
      </w:r>
      <w:proofErr w:type="spellStart"/>
      <w:r w:rsidR="00EA177E" w:rsidRPr="00C27F96">
        <w:rPr>
          <w:rFonts w:asciiTheme="minorHAnsi" w:hAnsiTheme="minorHAnsi"/>
        </w:rPr>
        <w:t>venetoclax</w:t>
      </w:r>
      <w:proofErr w:type="spellEnd"/>
      <w:r w:rsidR="00EA177E" w:rsidRPr="00C27F96">
        <w:rPr>
          <w:rFonts w:asciiTheme="minorHAnsi" w:hAnsiTheme="minorHAnsi"/>
        </w:rPr>
        <w:t xml:space="preserve"> was likely to be clinically non</w:t>
      </w:r>
      <w:r w:rsidR="00B059CE">
        <w:rPr>
          <w:rFonts w:asciiTheme="minorHAnsi" w:hAnsiTheme="minorHAnsi"/>
        </w:rPr>
        <w:t>-</w:t>
      </w:r>
      <w:r w:rsidR="00EA177E" w:rsidRPr="00C27F96">
        <w:rPr>
          <w:rFonts w:asciiTheme="minorHAnsi" w:hAnsiTheme="minorHAnsi"/>
        </w:rPr>
        <w:t xml:space="preserve">inferior to </w:t>
      </w:r>
      <w:proofErr w:type="spellStart"/>
      <w:r w:rsidR="00EA177E" w:rsidRPr="00C27F96">
        <w:rPr>
          <w:rFonts w:asciiTheme="minorHAnsi" w:hAnsiTheme="minorHAnsi"/>
        </w:rPr>
        <w:t>idelalisib</w:t>
      </w:r>
      <w:proofErr w:type="spellEnd"/>
      <w:r w:rsidR="00EA177E" w:rsidRPr="00C27F96">
        <w:rPr>
          <w:rFonts w:asciiTheme="minorHAnsi" w:hAnsiTheme="minorHAnsi"/>
        </w:rPr>
        <w:t xml:space="preserve"> with rituximab after failure of a kinase inhibitor in relapsed or refractory CLL.</w:t>
      </w:r>
    </w:p>
    <w:p w:rsidR="000D435E" w:rsidRPr="00D05FB9" w:rsidRDefault="000D435E" w:rsidP="000D435E">
      <w:pPr>
        <w:widowControl w:val="0"/>
        <w:jc w:val="both"/>
        <w:rPr>
          <w:rFonts w:asciiTheme="minorHAnsi" w:hAnsiTheme="minorHAnsi" w:cs="Arial"/>
          <w:bCs/>
          <w:snapToGrid w:val="0"/>
        </w:rPr>
      </w:pPr>
    </w:p>
    <w:p w:rsidR="001651C9" w:rsidRPr="00346199" w:rsidRDefault="001651C9" w:rsidP="0032430E">
      <w:pPr>
        <w:widowControl w:val="0"/>
        <w:numPr>
          <w:ilvl w:val="1"/>
          <w:numId w:val="5"/>
        </w:numPr>
        <w:jc w:val="both"/>
        <w:rPr>
          <w:rFonts w:asciiTheme="minorHAnsi" w:hAnsiTheme="minorHAnsi" w:cs="Arial"/>
          <w:bCs/>
          <w:snapToGrid w:val="0"/>
        </w:rPr>
      </w:pPr>
      <w:r w:rsidRPr="00D05FB9">
        <w:rPr>
          <w:rFonts w:asciiTheme="minorHAnsi" w:hAnsiTheme="minorHAnsi" w:cs="Arial"/>
          <w:bCs/>
          <w:snapToGrid w:val="0"/>
        </w:rPr>
        <w:t xml:space="preserve">The PBAC recommended that </w:t>
      </w:r>
      <w:proofErr w:type="spellStart"/>
      <w:r w:rsidRPr="00D05FB9">
        <w:rPr>
          <w:rFonts w:asciiTheme="minorHAnsi" w:hAnsiTheme="minorHAnsi" w:cs="Arial"/>
          <w:bCs/>
          <w:snapToGrid w:val="0"/>
        </w:rPr>
        <w:t>venetoclax</w:t>
      </w:r>
      <w:proofErr w:type="spellEnd"/>
      <w:r w:rsidRPr="00D05FB9">
        <w:rPr>
          <w:rFonts w:asciiTheme="minorHAnsi" w:hAnsiTheme="minorHAnsi" w:cs="Arial"/>
          <w:bCs/>
          <w:snapToGrid w:val="0"/>
        </w:rPr>
        <w:t xml:space="preserve"> be cost minimised against </w:t>
      </w:r>
      <w:proofErr w:type="spellStart"/>
      <w:r w:rsidRPr="00D05FB9">
        <w:rPr>
          <w:rFonts w:asciiTheme="minorHAnsi" w:hAnsiTheme="minorHAnsi" w:cs="Arial"/>
          <w:bCs/>
          <w:snapToGrid w:val="0"/>
        </w:rPr>
        <w:t>idelalisib</w:t>
      </w:r>
      <w:proofErr w:type="spellEnd"/>
      <w:r w:rsidRPr="00D05FB9">
        <w:rPr>
          <w:rFonts w:asciiTheme="minorHAnsi" w:hAnsiTheme="minorHAnsi" w:cs="Arial"/>
          <w:bCs/>
          <w:snapToGrid w:val="0"/>
        </w:rPr>
        <w:t xml:space="preserve"> on the basis </w:t>
      </w:r>
      <w:r w:rsidR="0032430E" w:rsidRPr="003A2EA3">
        <w:rPr>
          <w:rFonts w:asciiTheme="minorHAnsi" w:hAnsiTheme="minorHAnsi"/>
        </w:rPr>
        <w:t>of the clinical studies provided</w:t>
      </w:r>
      <w:r w:rsidR="00017DFD" w:rsidRPr="003A2EA3">
        <w:rPr>
          <w:rFonts w:asciiTheme="minorHAnsi" w:hAnsiTheme="minorHAnsi"/>
        </w:rPr>
        <w:t xml:space="preserve"> with sponsor-sourced modelled extrapolations of treatment duration</w:t>
      </w:r>
      <w:r w:rsidR="00C27F96">
        <w:rPr>
          <w:rFonts w:asciiTheme="minorHAnsi" w:hAnsiTheme="minorHAnsi"/>
        </w:rPr>
        <w:t>. The PBAC a</w:t>
      </w:r>
      <w:r w:rsidR="00D05FB9">
        <w:rPr>
          <w:rFonts w:asciiTheme="minorHAnsi" w:hAnsiTheme="minorHAnsi"/>
        </w:rPr>
        <w:t>dvised</w:t>
      </w:r>
      <w:r w:rsidR="0032430E" w:rsidRPr="003A2EA3">
        <w:rPr>
          <w:rFonts w:asciiTheme="minorHAnsi" w:hAnsiTheme="minorHAnsi"/>
        </w:rPr>
        <w:t xml:space="preserve"> </w:t>
      </w:r>
      <w:r w:rsidRPr="00346199">
        <w:rPr>
          <w:rFonts w:asciiTheme="minorHAnsi" w:hAnsiTheme="minorHAnsi" w:cs="Arial"/>
          <w:bCs/>
          <w:snapToGrid w:val="0"/>
        </w:rPr>
        <w:t xml:space="preserve">that 400 mg/day </w:t>
      </w:r>
      <w:proofErr w:type="spellStart"/>
      <w:r w:rsidRPr="00346199">
        <w:rPr>
          <w:rFonts w:asciiTheme="minorHAnsi" w:hAnsiTheme="minorHAnsi" w:cs="Arial"/>
          <w:bCs/>
          <w:snapToGrid w:val="0"/>
        </w:rPr>
        <w:t>venetoclax</w:t>
      </w:r>
      <w:proofErr w:type="spellEnd"/>
      <w:r w:rsidRPr="00346199">
        <w:rPr>
          <w:rFonts w:asciiTheme="minorHAnsi" w:hAnsiTheme="minorHAnsi" w:cs="Arial"/>
          <w:bCs/>
          <w:snapToGrid w:val="0"/>
        </w:rPr>
        <w:t xml:space="preserve"> </w:t>
      </w:r>
      <w:r w:rsidR="001E6E3E" w:rsidRPr="00346199">
        <w:rPr>
          <w:rFonts w:asciiTheme="minorHAnsi" w:hAnsiTheme="minorHAnsi" w:cs="Arial"/>
          <w:bCs/>
          <w:snapToGrid w:val="0"/>
        </w:rPr>
        <w:t>for 2</w:t>
      </w:r>
      <w:r w:rsidR="008E01E3" w:rsidRPr="00346199">
        <w:rPr>
          <w:rFonts w:asciiTheme="minorHAnsi" w:hAnsiTheme="minorHAnsi" w:cs="Arial"/>
          <w:bCs/>
          <w:snapToGrid w:val="0"/>
        </w:rPr>
        <w:t>4</w:t>
      </w:r>
      <w:r w:rsidR="001E6E3E" w:rsidRPr="00346199">
        <w:rPr>
          <w:rFonts w:asciiTheme="minorHAnsi" w:hAnsiTheme="minorHAnsi" w:cs="Arial"/>
          <w:bCs/>
          <w:snapToGrid w:val="0"/>
        </w:rPr>
        <w:t xml:space="preserve"> months </w:t>
      </w:r>
      <w:r w:rsidR="00346199">
        <w:rPr>
          <w:rFonts w:asciiTheme="minorHAnsi" w:hAnsiTheme="minorHAnsi" w:cs="Arial"/>
          <w:bCs/>
          <w:snapToGrid w:val="0"/>
        </w:rPr>
        <w:t xml:space="preserve">and </w:t>
      </w:r>
      <w:r w:rsidRPr="00346199">
        <w:rPr>
          <w:rFonts w:asciiTheme="minorHAnsi" w:hAnsiTheme="minorHAnsi" w:cs="Arial"/>
          <w:bCs/>
          <w:snapToGrid w:val="0"/>
        </w:rPr>
        <w:t xml:space="preserve">300 mg/day </w:t>
      </w:r>
      <w:proofErr w:type="spellStart"/>
      <w:r w:rsidRPr="00346199">
        <w:rPr>
          <w:rFonts w:asciiTheme="minorHAnsi" w:hAnsiTheme="minorHAnsi" w:cs="Arial"/>
          <w:bCs/>
          <w:snapToGrid w:val="0"/>
        </w:rPr>
        <w:t>idelalisib</w:t>
      </w:r>
      <w:proofErr w:type="spellEnd"/>
      <w:r w:rsidRPr="00346199">
        <w:rPr>
          <w:rFonts w:asciiTheme="minorHAnsi" w:hAnsiTheme="minorHAnsi" w:cs="Arial"/>
          <w:bCs/>
          <w:snapToGrid w:val="0"/>
        </w:rPr>
        <w:t xml:space="preserve"> </w:t>
      </w:r>
      <w:r w:rsidR="001E6E3E" w:rsidRPr="00346199">
        <w:rPr>
          <w:rFonts w:asciiTheme="minorHAnsi" w:hAnsiTheme="minorHAnsi" w:cs="Arial"/>
          <w:bCs/>
          <w:snapToGrid w:val="0"/>
        </w:rPr>
        <w:t xml:space="preserve">for </w:t>
      </w:r>
      <w:r w:rsidR="00024A0B">
        <w:rPr>
          <w:rFonts w:asciiTheme="minorHAnsi" w:hAnsiTheme="minorHAnsi" w:cs="Arial"/>
          <w:bCs/>
          <w:noProof/>
          <w:snapToGrid w:val="0"/>
          <w:color w:val="000000"/>
          <w:highlight w:val="black"/>
        </w:rPr>
        <w:t>''''''''</w:t>
      </w:r>
      <w:r w:rsidR="001E6E3E" w:rsidRPr="00346199">
        <w:rPr>
          <w:rFonts w:asciiTheme="minorHAnsi" w:hAnsiTheme="minorHAnsi" w:cs="Arial"/>
          <w:bCs/>
          <w:snapToGrid w:val="0"/>
        </w:rPr>
        <w:t xml:space="preserve"> months</w:t>
      </w:r>
      <w:r w:rsidR="00931423" w:rsidRPr="00346199">
        <w:rPr>
          <w:rFonts w:asciiTheme="minorHAnsi" w:hAnsiTheme="minorHAnsi" w:cs="Arial"/>
          <w:bCs/>
          <w:snapToGrid w:val="0"/>
        </w:rPr>
        <w:t xml:space="preserve"> </w:t>
      </w:r>
      <w:r w:rsidR="00960B25">
        <w:rPr>
          <w:rFonts w:asciiTheme="minorHAnsi" w:hAnsiTheme="minorHAnsi" w:cs="Arial"/>
          <w:bCs/>
          <w:snapToGrid w:val="0"/>
        </w:rPr>
        <w:t>with</w:t>
      </w:r>
      <w:r w:rsidRPr="00346199">
        <w:rPr>
          <w:rFonts w:asciiTheme="minorHAnsi" w:hAnsiTheme="minorHAnsi" w:cs="Arial"/>
          <w:bCs/>
          <w:snapToGrid w:val="0"/>
        </w:rPr>
        <w:t xml:space="preserve"> rituximab 500 mg/m</w:t>
      </w:r>
      <w:r w:rsidRPr="00346199">
        <w:rPr>
          <w:rFonts w:asciiTheme="minorHAnsi" w:hAnsiTheme="minorHAnsi" w:cs="Arial"/>
          <w:bCs/>
          <w:snapToGrid w:val="0"/>
          <w:vertAlign w:val="superscript"/>
        </w:rPr>
        <w:t>2</w:t>
      </w:r>
      <w:r w:rsidRPr="00346199">
        <w:rPr>
          <w:rFonts w:asciiTheme="minorHAnsi" w:hAnsiTheme="minorHAnsi" w:cs="Arial"/>
          <w:bCs/>
          <w:snapToGrid w:val="0"/>
        </w:rPr>
        <w:t xml:space="preserve"> every 4 weeks for 6 months</w:t>
      </w:r>
      <w:r w:rsidR="00346199">
        <w:rPr>
          <w:rFonts w:asciiTheme="minorHAnsi" w:hAnsiTheme="minorHAnsi" w:cs="Arial"/>
          <w:bCs/>
          <w:snapToGrid w:val="0"/>
        </w:rPr>
        <w:t xml:space="preserve"> are </w:t>
      </w:r>
      <w:proofErr w:type="spellStart"/>
      <w:r w:rsidR="00346199">
        <w:rPr>
          <w:rFonts w:asciiTheme="minorHAnsi" w:hAnsiTheme="minorHAnsi" w:cs="Arial"/>
          <w:bCs/>
          <w:snapToGrid w:val="0"/>
        </w:rPr>
        <w:t>equi</w:t>
      </w:r>
      <w:proofErr w:type="spellEnd"/>
      <w:r w:rsidR="00346199">
        <w:rPr>
          <w:rFonts w:asciiTheme="minorHAnsi" w:hAnsiTheme="minorHAnsi" w:cs="Arial"/>
          <w:bCs/>
          <w:snapToGrid w:val="0"/>
        </w:rPr>
        <w:t>-effec</w:t>
      </w:r>
      <w:r w:rsidR="00346199" w:rsidRPr="00346199">
        <w:rPr>
          <w:rFonts w:asciiTheme="minorHAnsi" w:hAnsiTheme="minorHAnsi" w:cs="Arial"/>
          <w:bCs/>
          <w:snapToGrid w:val="0"/>
        </w:rPr>
        <w:t>t</w:t>
      </w:r>
      <w:r w:rsidR="00346199">
        <w:rPr>
          <w:rFonts w:asciiTheme="minorHAnsi" w:hAnsiTheme="minorHAnsi" w:cs="Arial"/>
          <w:bCs/>
          <w:snapToGrid w:val="0"/>
        </w:rPr>
        <w:t xml:space="preserve">ive; and that the cost-minimisation should </w:t>
      </w:r>
      <w:r w:rsidR="00C27F96">
        <w:rPr>
          <w:rFonts w:asciiTheme="minorHAnsi" w:hAnsiTheme="minorHAnsi" w:cs="Arial"/>
          <w:bCs/>
          <w:snapToGrid w:val="0"/>
        </w:rPr>
        <w:t xml:space="preserve">also </w:t>
      </w:r>
      <w:r w:rsidR="00931423" w:rsidRPr="00346199">
        <w:rPr>
          <w:rFonts w:asciiTheme="minorHAnsi" w:hAnsiTheme="minorHAnsi" w:cs="Arial"/>
          <w:bCs/>
          <w:snapToGrid w:val="0"/>
        </w:rPr>
        <w:t>tak</w:t>
      </w:r>
      <w:r w:rsidR="00346199">
        <w:rPr>
          <w:rFonts w:asciiTheme="minorHAnsi" w:hAnsiTheme="minorHAnsi" w:cs="Arial"/>
          <w:bCs/>
          <w:snapToGrid w:val="0"/>
        </w:rPr>
        <w:t>e</w:t>
      </w:r>
      <w:r w:rsidR="00931423" w:rsidRPr="00346199">
        <w:rPr>
          <w:rFonts w:asciiTheme="minorHAnsi" w:hAnsiTheme="minorHAnsi" w:cs="Arial"/>
          <w:bCs/>
          <w:snapToGrid w:val="0"/>
        </w:rPr>
        <w:t xml:space="preserve"> into consideration for </w:t>
      </w:r>
      <w:proofErr w:type="spellStart"/>
      <w:r w:rsidR="00931423" w:rsidRPr="00346199">
        <w:rPr>
          <w:rFonts w:asciiTheme="minorHAnsi" w:hAnsiTheme="minorHAnsi" w:cs="Arial"/>
          <w:bCs/>
          <w:snapToGrid w:val="0"/>
        </w:rPr>
        <w:t>venetoclax</w:t>
      </w:r>
      <w:proofErr w:type="spellEnd"/>
      <w:r w:rsidR="00931423" w:rsidRPr="00346199">
        <w:rPr>
          <w:rFonts w:asciiTheme="minorHAnsi" w:hAnsiTheme="minorHAnsi" w:cs="Arial"/>
          <w:bCs/>
          <w:snapToGrid w:val="0"/>
        </w:rPr>
        <w:t xml:space="preserve"> </w:t>
      </w:r>
      <w:r w:rsidR="00346199">
        <w:rPr>
          <w:rFonts w:asciiTheme="minorHAnsi" w:hAnsiTheme="minorHAnsi" w:cs="Arial"/>
          <w:bCs/>
          <w:snapToGrid w:val="0"/>
        </w:rPr>
        <w:t xml:space="preserve">both </w:t>
      </w:r>
      <w:r w:rsidR="00931423" w:rsidRPr="00346199">
        <w:rPr>
          <w:rFonts w:asciiTheme="minorHAnsi" w:hAnsiTheme="minorHAnsi" w:cs="Arial"/>
          <w:bCs/>
          <w:snapToGrid w:val="0"/>
        </w:rPr>
        <w:t xml:space="preserve">the need for a titration pack and </w:t>
      </w:r>
      <w:r w:rsidR="00346199">
        <w:rPr>
          <w:rFonts w:asciiTheme="minorHAnsi" w:hAnsiTheme="minorHAnsi" w:cs="Arial"/>
          <w:bCs/>
          <w:snapToGrid w:val="0"/>
        </w:rPr>
        <w:t xml:space="preserve">also </w:t>
      </w:r>
      <w:r w:rsidR="00931423" w:rsidRPr="00346199">
        <w:rPr>
          <w:rFonts w:asciiTheme="minorHAnsi" w:hAnsiTheme="minorHAnsi" w:cs="Arial"/>
          <w:bCs/>
          <w:snapToGrid w:val="0"/>
        </w:rPr>
        <w:t>an offset for the increased cost associated with monitoring and managing TLS.</w:t>
      </w:r>
    </w:p>
    <w:p w:rsidR="000D435E" w:rsidRPr="00346199" w:rsidRDefault="000D435E" w:rsidP="000D435E">
      <w:pPr>
        <w:widowControl w:val="0"/>
        <w:jc w:val="both"/>
        <w:rPr>
          <w:rFonts w:asciiTheme="minorHAnsi" w:hAnsiTheme="minorHAnsi" w:cs="Arial"/>
          <w:bCs/>
          <w:snapToGrid w:val="0"/>
        </w:rPr>
      </w:pPr>
    </w:p>
    <w:p w:rsidR="00F95057" w:rsidRPr="00346199" w:rsidRDefault="00F95057" w:rsidP="000D435E">
      <w:pPr>
        <w:widowControl w:val="0"/>
        <w:numPr>
          <w:ilvl w:val="1"/>
          <w:numId w:val="5"/>
        </w:numPr>
        <w:jc w:val="both"/>
        <w:rPr>
          <w:rFonts w:asciiTheme="minorHAnsi" w:hAnsiTheme="minorHAnsi" w:cs="Arial"/>
          <w:bCs/>
          <w:snapToGrid w:val="0"/>
        </w:rPr>
      </w:pPr>
      <w:r w:rsidRPr="00346199">
        <w:rPr>
          <w:rFonts w:asciiTheme="minorHAnsi" w:hAnsiTheme="minorHAnsi" w:cs="Arial"/>
          <w:bCs/>
          <w:snapToGrid w:val="0"/>
        </w:rPr>
        <w:t xml:space="preserve">The PBAC did not consider that the financial estimates proposed by the sponsor were informative for the recommended population. </w:t>
      </w:r>
      <w:r w:rsidRPr="003A2EA3">
        <w:rPr>
          <w:rFonts w:asciiTheme="minorHAnsi" w:hAnsiTheme="minorHAnsi"/>
          <w:szCs w:val="22"/>
        </w:rPr>
        <w:t xml:space="preserve">The PBAC considered that the financial implications of listing </w:t>
      </w:r>
      <w:proofErr w:type="spellStart"/>
      <w:r w:rsidR="00013F05" w:rsidRPr="00C27F96">
        <w:rPr>
          <w:rFonts w:asciiTheme="minorHAnsi" w:hAnsiTheme="minorHAnsi"/>
          <w:szCs w:val="22"/>
        </w:rPr>
        <w:t>venetoclax</w:t>
      </w:r>
      <w:proofErr w:type="spellEnd"/>
      <w:r w:rsidR="00013F05" w:rsidRPr="00C27F96">
        <w:rPr>
          <w:rFonts w:asciiTheme="minorHAnsi" w:hAnsiTheme="minorHAnsi"/>
          <w:szCs w:val="22"/>
        </w:rPr>
        <w:t xml:space="preserve"> </w:t>
      </w:r>
      <w:r w:rsidRPr="00C27F96">
        <w:rPr>
          <w:rFonts w:asciiTheme="minorHAnsi" w:hAnsiTheme="minorHAnsi"/>
          <w:szCs w:val="22"/>
        </w:rPr>
        <w:t xml:space="preserve">would need further negotiation between the Department </w:t>
      </w:r>
      <w:r w:rsidRPr="003A2EA3">
        <w:rPr>
          <w:rFonts w:asciiTheme="minorHAnsi" w:hAnsiTheme="minorHAnsi"/>
          <w:szCs w:val="22"/>
        </w:rPr>
        <w:t>and the sponsor</w:t>
      </w:r>
      <w:r w:rsidR="00013F05" w:rsidRPr="003A2EA3">
        <w:rPr>
          <w:rFonts w:asciiTheme="minorHAnsi" w:hAnsiTheme="minorHAnsi"/>
        </w:rPr>
        <w:t xml:space="preserve">, but advised that these should not greatly add to the costs to the PBS of </w:t>
      </w:r>
      <w:proofErr w:type="spellStart"/>
      <w:r w:rsidR="00013F05" w:rsidRPr="003A2EA3">
        <w:rPr>
          <w:rFonts w:asciiTheme="minorHAnsi" w:hAnsiTheme="minorHAnsi"/>
        </w:rPr>
        <w:t>idelalisib</w:t>
      </w:r>
      <w:proofErr w:type="spellEnd"/>
      <w:r w:rsidRPr="003A2EA3">
        <w:rPr>
          <w:rFonts w:asciiTheme="minorHAnsi" w:hAnsiTheme="minorHAnsi"/>
          <w:szCs w:val="22"/>
        </w:rPr>
        <w:t>.</w:t>
      </w:r>
    </w:p>
    <w:p w:rsidR="000D435E" w:rsidRPr="00346199" w:rsidRDefault="000D435E" w:rsidP="000D435E">
      <w:pPr>
        <w:widowControl w:val="0"/>
        <w:jc w:val="both"/>
        <w:rPr>
          <w:rFonts w:asciiTheme="minorHAnsi" w:hAnsiTheme="minorHAnsi" w:cs="Arial"/>
          <w:bCs/>
          <w:snapToGrid w:val="0"/>
        </w:rPr>
      </w:pPr>
    </w:p>
    <w:p w:rsidR="00E970AF" w:rsidRPr="00346199" w:rsidRDefault="00E970AF" w:rsidP="000D435E">
      <w:pPr>
        <w:widowControl w:val="0"/>
        <w:numPr>
          <w:ilvl w:val="1"/>
          <w:numId w:val="5"/>
        </w:numPr>
        <w:jc w:val="both"/>
        <w:rPr>
          <w:rFonts w:asciiTheme="minorHAnsi" w:hAnsiTheme="minorHAnsi" w:cs="Arial"/>
          <w:bCs/>
          <w:snapToGrid w:val="0"/>
        </w:rPr>
      </w:pPr>
      <w:r w:rsidRPr="003A2EA3">
        <w:rPr>
          <w:rFonts w:asciiTheme="minorHAnsi" w:hAnsiTheme="minorHAnsi"/>
        </w:rPr>
        <w:t xml:space="preserve">The PBAC considered that a </w:t>
      </w:r>
      <w:r w:rsidR="00C27F96">
        <w:rPr>
          <w:rFonts w:asciiTheme="minorHAnsi" w:hAnsiTheme="minorHAnsi"/>
        </w:rPr>
        <w:t>R</w:t>
      </w:r>
      <w:r w:rsidR="00C27F96" w:rsidRPr="003A2EA3">
        <w:rPr>
          <w:rFonts w:asciiTheme="minorHAnsi" w:hAnsiTheme="minorHAnsi"/>
        </w:rPr>
        <w:t xml:space="preserve">isk </w:t>
      </w:r>
      <w:r w:rsidR="00C27F96">
        <w:rPr>
          <w:rFonts w:asciiTheme="minorHAnsi" w:hAnsiTheme="minorHAnsi"/>
        </w:rPr>
        <w:t>S</w:t>
      </w:r>
      <w:r w:rsidR="00C27F96" w:rsidRPr="00C27F96">
        <w:rPr>
          <w:rFonts w:asciiTheme="minorHAnsi" w:hAnsiTheme="minorHAnsi"/>
        </w:rPr>
        <w:t xml:space="preserve">haring </w:t>
      </w:r>
      <w:r w:rsidR="00C27F96">
        <w:rPr>
          <w:rFonts w:asciiTheme="minorHAnsi" w:hAnsiTheme="minorHAnsi"/>
        </w:rPr>
        <w:t>A</w:t>
      </w:r>
      <w:r w:rsidR="00C27F96" w:rsidRPr="00C27F96">
        <w:rPr>
          <w:rFonts w:asciiTheme="minorHAnsi" w:hAnsiTheme="minorHAnsi"/>
        </w:rPr>
        <w:t xml:space="preserve">rrangement </w:t>
      </w:r>
      <w:r w:rsidRPr="00C27F96">
        <w:rPr>
          <w:rFonts w:asciiTheme="minorHAnsi" w:hAnsiTheme="minorHAnsi"/>
        </w:rPr>
        <w:t>was required to be negotiated with the Department to reduce the risk of use outside the specified restriction</w:t>
      </w:r>
      <w:r w:rsidR="00013F05" w:rsidRPr="00C27F96">
        <w:rPr>
          <w:rFonts w:asciiTheme="minorHAnsi" w:hAnsiTheme="minorHAnsi"/>
        </w:rPr>
        <w:t xml:space="preserve"> and to take into account the PBAC’s advice about the overall costs to the PBS</w:t>
      </w:r>
      <w:r w:rsidRPr="00C27F96">
        <w:rPr>
          <w:rFonts w:asciiTheme="minorHAnsi" w:hAnsiTheme="minorHAnsi"/>
        </w:rPr>
        <w:t>.</w:t>
      </w:r>
    </w:p>
    <w:p w:rsidR="000D435E" w:rsidRPr="00346199" w:rsidRDefault="000D435E" w:rsidP="000D435E">
      <w:pPr>
        <w:widowControl w:val="0"/>
        <w:jc w:val="both"/>
        <w:rPr>
          <w:rFonts w:asciiTheme="minorHAnsi" w:hAnsiTheme="minorHAnsi" w:cs="Arial"/>
          <w:bCs/>
          <w:snapToGrid w:val="0"/>
        </w:rPr>
      </w:pPr>
    </w:p>
    <w:p w:rsidR="00D75125" w:rsidRPr="00346199" w:rsidRDefault="00D75125" w:rsidP="000D435E">
      <w:pPr>
        <w:widowControl w:val="0"/>
        <w:numPr>
          <w:ilvl w:val="1"/>
          <w:numId w:val="5"/>
        </w:numPr>
        <w:jc w:val="both"/>
        <w:rPr>
          <w:rFonts w:asciiTheme="minorHAnsi" w:hAnsiTheme="minorHAnsi" w:cs="Arial"/>
          <w:bCs/>
          <w:snapToGrid w:val="0"/>
        </w:rPr>
      </w:pPr>
      <w:r w:rsidRPr="00346199">
        <w:rPr>
          <w:rFonts w:asciiTheme="minorHAnsi" w:hAnsiTheme="minorHAnsi" w:cs="Arial"/>
          <w:bCs/>
          <w:snapToGrid w:val="0"/>
        </w:rPr>
        <w:t xml:space="preserve">The PBAC did not consider that there was sufficient data to support retreatment with </w:t>
      </w:r>
      <w:proofErr w:type="spellStart"/>
      <w:r w:rsidRPr="00346199">
        <w:rPr>
          <w:rFonts w:asciiTheme="minorHAnsi" w:hAnsiTheme="minorHAnsi" w:cs="Arial"/>
          <w:bCs/>
          <w:snapToGrid w:val="0"/>
        </w:rPr>
        <w:t>venetoclax</w:t>
      </w:r>
      <w:proofErr w:type="spellEnd"/>
      <w:r w:rsidRPr="00346199">
        <w:rPr>
          <w:rFonts w:asciiTheme="minorHAnsi" w:hAnsiTheme="minorHAnsi" w:cs="Arial"/>
          <w:bCs/>
          <w:snapToGrid w:val="0"/>
        </w:rPr>
        <w:t xml:space="preserve"> and that this was also the case for </w:t>
      </w:r>
      <w:proofErr w:type="spellStart"/>
      <w:r w:rsidRPr="00346199">
        <w:rPr>
          <w:rFonts w:asciiTheme="minorHAnsi" w:hAnsiTheme="minorHAnsi" w:cs="Arial"/>
          <w:bCs/>
          <w:snapToGrid w:val="0"/>
        </w:rPr>
        <w:t>ibrutinib</w:t>
      </w:r>
      <w:proofErr w:type="spellEnd"/>
      <w:r w:rsidRPr="00346199">
        <w:rPr>
          <w:rFonts w:asciiTheme="minorHAnsi" w:hAnsiTheme="minorHAnsi" w:cs="Arial"/>
          <w:bCs/>
          <w:snapToGrid w:val="0"/>
        </w:rPr>
        <w:t xml:space="preserve"> and </w:t>
      </w:r>
      <w:proofErr w:type="spellStart"/>
      <w:r w:rsidRPr="00346199">
        <w:rPr>
          <w:rFonts w:asciiTheme="minorHAnsi" w:hAnsiTheme="minorHAnsi" w:cs="Arial"/>
          <w:bCs/>
          <w:snapToGrid w:val="0"/>
        </w:rPr>
        <w:t>idelalisib</w:t>
      </w:r>
      <w:proofErr w:type="spellEnd"/>
      <w:r w:rsidR="00EA4128" w:rsidRPr="00346199">
        <w:rPr>
          <w:rFonts w:asciiTheme="minorHAnsi" w:hAnsiTheme="minorHAnsi" w:cs="Arial"/>
          <w:bCs/>
          <w:snapToGrid w:val="0"/>
        </w:rPr>
        <w:t>,</w:t>
      </w:r>
      <w:r w:rsidRPr="00346199">
        <w:rPr>
          <w:rFonts w:asciiTheme="minorHAnsi" w:hAnsiTheme="minorHAnsi" w:cs="Arial"/>
          <w:bCs/>
          <w:snapToGrid w:val="0"/>
        </w:rPr>
        <w:t xml:space="preserve"> and the following wording should be included in the initial restriction for all </w:t>
      </w:r>
      <w:r w:rsidR="00EA4128" w:rsidRPr="00346199">
        <w:rPr>
          <w:rFonts w:asciiTheme="minorHAnsi" w:hAnsiTheme="minorHAnsi" w:cs="Arial"/>
          <w:bCs/>
          <w:snapToGrid w:val="0"/>
        </w:rPr>
        <w:t>three of these medicines</w:t>
      </w:r>
      <w:r w:rsidRPr="00346199">
        <w:rPr>
          <w:rFonts w:asciiTheme="minorHAnsi" w:hAnsiTheme="minorHAnsi" w:cs="Arial"/>
          <w:bCs/>
          <w:snapToGrid w:val="0"/>
        </w:rPr>
        <w:t>: “Patient must not have previously received PBS-subsidised treatment with this drug for this condition.”</w:t>
      </w:r>
    </w:p>
    <w:p w:rsidR="000D435E" w:rsidRPr="00346199" w:rsidRDefault="000D435E" w:rsidP="000D435E">
      <w:pPr>
        <w:widowControl w:val="0"/>
        <w:jc w:val="both"/>
        <w:rPr>
          <w:rFonts w:asciiTheme="minorHAnsi" w:hAnsiTheme="minorHAnsi" w:cs="Arial"/>
          <w:bCs/>
          <w:snapToGrid w:val="0"/>
        </w:rPr>
      </w:pPr>
    </w:p>
    <w:p w:rsidR="00E970AF" w:rsidRPr="00346199" w:rsidRDefault="00E970AF" w:rsidP="000D435E">
      <w:pPr>
        <w:widowControl w:val="0"/>
        <w:numPr>
          <w:ilvl w:val="1"/>
          <w:numId w:val="5"/>
        </w:numPr>
        <w:jc w:val="both"/>
        <w:rPr>
          <w:rFonts w:asciiTheme="minorHAnsi" w:hAnsiTheme="minorHAnsi" w:cs="Arial"/>
          <w:bCs/>
          <w:snapToGrid w:val="0"/>
        </w:rPr>
      </w:pPr>
      <w:r w:rsidRPr="00346199">
        <w:rPr>
          <w:rFonts w:asciiTheme="minorHAnsi" w:hAnsiTheme="minorHAnsi" w:cs="Arial"/>
          <w:bCs/>
          <w:snapToGrid w:val="0"/>
        </w:rPr>
        <w:t xml:space="preserve">The PBAC advised that </w:t>
      </w:r>
      <w:proofErr w:type="spellStart"/>
      <w:r w:rsidRPr="00346199">
        <w:rPr>
          <w:rFonts w:asciiTheme="minorHAnsi" w:hAnsiTheme="minorHAnsi" w:cs="Arial"/>
          <w:bCs/>
          <w:snapToGrid w:val="0"/>
        </w:rPr>
        <w:t>venetoclax</w:t>
      </w:r>
      <w:proofErr w:type="spellEnd"/>
      <w:r w:rsidRPr="00346199">
        <w:rPr>
          <w:rFonts w:asciiTheme="minorHAnsi" w:hAnsiTheme="minorHAnsi" w:cs="Arial"/>
          <w:bCs/>
          <w:snapToGrid w:val="0"/>
        </w:rPr>
        <w:t xml:space="preserve"> is not suitable for prescribing by nurse practitioners.</w:t>
      </w:r>
    </w:p>
    <w:p w:rsidR="000D435E" w:rsidRPr="00346199" w:rsidRDefault="000D435E" w:rsidP="000D435E">
      <w:pPr>
        <w:widowControl w:val="0"/>
        <w:jc w:val="both"/>
        <w:rPr>
          <w:rFonts w:asciiTheme="minorHAnsi" w:hAnsiTheme="minorHAnsi" w:cs="Arial"/>
          <w:bCs/>
          <w:snapToGrid w:val="0"/>
        </w:rPr>
      </w:pPr>
    </w:p>
    <w:p w:rsidR="00E970AF" w:rsidRPr="00346199" w:rsidRDefault="00E970AF" w:rsidP="000D435E">
      <w:pPr>
        <w:widowControl w:val="0"/>
        <w:numPr>
          <w:ilvl w:val="1"/>
          <w:numId w:val="5"/>
        </w:numPr>
        <w:jc w:val="both"/>
        <w:rPr>
          <w:rFonts w:asciiTheme="minorHAnsi" w:hAnsiTheme="minorHAnsi" w:cs="Arial"/>
          <w:bCs/>
          <w:snapToGrid w:val="0"/>
        </w:rPr>
      </w:pPr>
      <w:r w:rsidRPr="00346199">
        <w:rPr>
          <w:rFonts w:asciiTheme="minorHAnsi" w:hAnsiTheme="minorHAnsi" w:cs="Arial"/>
          <w:bCs/>
          <w:snapToGrid w:val="0"/>
        </w:rPr>
        <w:t xml:space="preserve">The PBAC recommended that </w:t>
      </w:r>
      <w:proofErr w:type="spellStart"/>
      <w:r w:rsidRPr="00346199">
        <w:rPr>
          <w:rFonts w:asciiTheme="minorHAnsi" w:hAnsiTheme="minorHAnsi" w:cs="Arial"/>
          <w:bCs/>
          <w:snapToGrid w:val="0"/>
        </w:rPr>
        <w:t>venetoclax</w:t>
      </w:r>
      <w:proofErr w:type="spellEnd"/>
      <w:r w:rsidRPr="00346199">
        <w:rPr>
          <w:rFonts w:asciiTheme="minorHAnsi" w:hAnsiTheme="minorHAnsi" w:cs="Arial"/>
          <w:bCs/>
          <w:snapToGrid w:val="0"/>
        </w:rPr>
        <w:t xml:space="preserve"> should not be treated as interchangeable on an individual patient basis with any other drugs</w:t>
      </w:r>
      <w:r w:rsidR="00680AEF" w:rsidRPr="00346199">
        <w:rPr>
          <w:rFonts w:asciiTheme="minorHAnsi" w:hAnsiTheme="minorHAnsi" w:cs="Arial"/>
          <w:bCs/>
          <w:snapToGrid w:val="0"/>
        </w:rPr>
        <w:t xml:space="preserve">, particularly noting the different mechanism of action of </w:t>
      </w:r>
      <w:proofErr w:type="spellStart"/>
      <w:r w:rsidR="00680AEF" w:rsidRPr="00346199">
        <w:rPr>
          <w:rFonts w:asciiTheme="minorHAnsi" w:hAnsiTheme="minorHAnsi" w:cs="Arial"/>
          <w:bCs/>
          <w:snapToGrid w:val="0"/>
        </w:rPr>
        <w:t>venetoclax</w:t>
      </w:r>
      <w:proofErr w:type="spellEnd"/>
      <w:r w:rsidR="00680AEF" w:rsidRPr="00346199">
        <w:rPr>
          <w:rFonts w:asciiTheme="minorHAnsi" w:hAnsiTheme="minorHAnsi" w:cs="Arial"/>
          <w:bCs/>
          <w:snapToGrid w:val="0"/>
        </w:rPr>
        <w:t xml:space="preserve"> to other available drugs</w:t>
      </w:r>
      <w:r w:rsidRPr="00346199">
        <w:rPr>
          <w:rFonts w:asciiTheme="minorHAnsi" w:hAnsiTheme="minorHAnsi" w:cs="Arial"/>
          <w:bCs/>
          <w:snapToGrid w:val="0"/>
        </w:rPr>
        <w:t>.</w:t>
      </w:r>
    </w:p>
    <w:p w:rsidR="000D435E" w:rsidRPr="00346199" w:rsidRDefault="000D435E" w:rsidP="000D435E">
      <w:pPr>
        <w:widowControl w:val="0"/>
        <w:jc w:val="both"/>
        <w:rPr>
          <w:rFonts w:asciiTheme="minorHAnsi" w:hAnsiTheme="minorHAnsi" w:cs="Arial"/>
          <w:bCs/>
          <w:snapToGrid w:val="0"/>
        </w:rPr>
      </w:pPr>
    </w:p>
    <w:p w:rsidR="00E970AF" w:rsidRPr="00346199" w:rsidRDefault="00E970AF" w:rsidP="000D435E">
      <w:pPr>
        <w:widowControl w:val="0"/>
        <w:numPr>
          <w:ilvl w:val="1"/>
          <w:numId w:val="5"/>
        </w:numPr>
        <w:jc w:val="both"/>
        <w:rPr>
          <w:rFonts w:asciiTheme="minorHAnsi" w:hAnsiTheme="minorHAnsi" w:cs="Arial"/>
          <w:bCs/>
          <w:snapToGrid w:val="0"/>
        </w:rPr>
      </w:pPr>
      <w:r w:rsidRPr="00346199">
        <w:rPr>
          <w:rFonts w:asciiTheme="minorHAnsi" w:hAnsiTheme="minorHAnsi" w:cs="Arial"/>
          <w:bCs/>
          <w:snapToGrid w:val="0"/>
        </w:rPr>
        <w:t>The PBAC recommended that the Early Supply Rule should apply.</w:t>
      </w:r>
    </w:p>
    <w:p w:rsidR="000D435E" w:rsidRPr="00346199" w:rsidRDefault="000D435E" w:rsidP="000D435E">
      <w:pPr>
        <w:rPr>
          <w:rFonts w:asciiTheme="minorHAnsi" w:hAnsiTheme="minorHAnsi"/>
          <w:bCs/>
        </w:rPr>
      </w:pPr>
    </w:p>
    <w:p w:rsidR="00E970AF" w:rsidRPr="00346199" w:rsidRDefault="00E970AF" w:rsidP="000D435E">
      <w:pPr>
        <w:pStyle w:val="ListParagraph"/>
        <w:numPr>
          <w:ilvl w:val="1"/>
          <w:numId w:val="5"/>
        </w:numPr>
        <w:rPr>
          <w:rFonts w:asciiTheme="minorHAnsi" w:hAnsiTheme="minorHAnsi"/>
          <w:bCs/>
          <w:sz w:val="24"/>
          <w:szCs w:val="24"/>
          <w:lang w:eastAsia="en-AU"/>
        </w:rPr>
      </w:pPr>
      <w:r w:rsidRPr="00346199">
        <w:rPr>
          <w:rFonts w:asciiTheme="minorHAnsi" w:hAnsiTheme="minorHAnsi"/>
          <w:bCs/>
          <w:sz w:val="24"/>
          <w:szCs w:val="24"/>
          <w:lang w:eastAsia="en-AU"/>
        </w:rPr>
        <w:t>The PBAC noted that this submission was not eligible for an Independent Review as it was a positive recommendation.</w:t>
      </w:r>
    </w:p>
    <w:p w:rsidR="009B7AAD" w:rsidRPr="00346199" w:rsidRDefault="009B7AAD" w:rsidP="00957A0E">
      <w:pPr>
        <w:spacing w:before="240"/>
        <w:jc w:val="both"/>
        <w:outlineLvl w:val="1"/>
        <w:rPr>
          <w:rFonts w:asciiTheme="minorHAnsi" w:hAnsiTheme="minorHAnsi" w:cs="Arial"/>
          <w:b/>
          <w:bCs/>
          <w:snapToGrid w:val="0"/>
          <w:sz w:val="28"/>
          <w:szCs w:val="28"/>
        </w:rPr>
      </w:pPr>
      <w:r w:rsidRPr="00346199">
        <w:rPr>
          <w:rFonts w:asciiTheme="minorHAnsi" w:hAnsiTheme="minorHAnsi" w:cs="Arial"/>
          <w:b/>
          <w:bCs/>
          <w:snapToGrid w:val="0"/>
          <w:sz w:val="28"/>
          <w:szCs w:val="28"/>
        </w:rPr>
        <w:t>Outcome:</w:t>
      </w:r>
    </w:p>
    <w:p w:rsidR="009B7AAD" w:rsidRPr="00346199" w:rsidRDefault="009B7AAD" w:rsidP="00F95057">
      <w:pPr>
        <w:jc w:val="both"/>
        <w:rPr>
          <w:rFonts w:asciiTheme="minorHAnsi" w:hAnsiTheme="minorHAnsi" w:cs="Arial"/>
          <w:bCs/>
          <w:snapToGrid w:val="0"/>
        </w:rPr>
      </w:pPr>
      <w:r w:rsidRPr="00346199">
        <w:rPr>
          <w:rFonts w:asciiTheme="minorHAnsi" w:hAnsiTheme="minorHAnsi" w:cs="Arial"/>
          <w:bCs/>
          <w:snapToGrid w:val="0"/>
        </w:rPr>
        <w:t>Recommended</w:t>
      </w:r>
    </w:p>
    <w:p w:rsidR="000D435E" w:rsidRPr="00346199" w:rsidRDefault="000D435E" w:rsidP="000D435E">
      <w:pPr>
        <w:widowControl w:val="0"/>
        <w:jc w:val="both"/>
        <w:rPr>
          <w:rFonts w:asciiTheme="minorHAnsi" w:hAnsiTheme="minorHAnsi" w:cs="Arial"/>
          <w:bCs/>
          <w:snapToGrid w:val="0"/>
        </w:rPr>
      </w:pPr>
    </w:p>
    <w:p w:rsidR="009B7AAD" w:rsidRPr="00346199" w:rsidRDefault="009B7AAD" w:rsidP="00957A0E">
      <w:pPr>
        <w:widowControl w:val="0"/>
        <w:numPr>
          <w:ilvl w:val="0"/>
          <w:numId w:val="5"/>
        </w:numPr>
        <w:spacing w:before="240" w:after="120"/>
        <w:jc w:val="both"/>
        <w:outlineLvl w:val="0"/>
        <w:rPr>
          <w:rFonts w:asciiTheme="minorHAnsi" w:hAnsiTheme="minorHAnsi" w:cs="Arial"/>
          <w:b/>
          <w:bCs/>
          <w:snapToGrid w:val="0"/>
          <w:sz w:val="32"/>
          <w:szCs w:val="32"/>
        </w:rPr>
      </w:pPr>
      <w:r w:rsidRPr="00346199">
        <w:rPr>
          <w:rFonts w:asciiTheme="minorHAnsi" w:hAnsiTheme="minorHAnsi" w:cs="Arial"/>
          <w:b/>
          <w:bCs/>
          <w:snapToGrid w:val="0"/>
          <w:sz w:val="32"/>
          <w:szCs w:val="32"/>
        </w:rPr>
        <w:t>Recommended listing</w:t>
      </w:r>
    </w:p>
    <w:p w:rsidR="009B7AAD" w:rsidRPr="00C27F96" w:rsidRDefault="009B7AAD" w:rsidP="00166405">
      <w:pPr>
        <w:widowControl w:val="0"/>
        <w:numPr>
          <w:ilvl w:val="1"/>
          <w:numId w:val="5"/>
        </w:numPr>
        <w:spacing w:after="120"/>
        <w:jc w:val="both"/>
        <w:rPr>
          <w:rFonts w:asciiTheme="minorHAnsi" w:hAnsiTheme="minorHAnsi" w:cs="Arial"/>
          <w:b/>
          <w:bCs/>
          <w:snapToGrid w:val="0"/>
        </w:rPr>
      </w:pPr>
      <w:r w:rsidRPr="003A2EA3">
        <w:rPr>
          <w:rFonts w:asciiTheme="minorHAnsi" w:hAnsiTheme="minorHAnsi" w:cs="Arial"/>
          <w:bCs/>
          <w:snapToGrid w:val="0"/>
        </w:rPr>
        <w:t>Add new item</w:t>
      </w:r>
      <w:r w:rsidRPr="00C27F96">
        <w:rPr>
          <w:rFonts w:asciiTheme="minorHAnsi" w:hAnsiTheme="minorHAnsi" w:cs="Arial"/>
          <w:bCs/>
          <w:snapToGrid w:val="0"/>
        </w:rPr>
        <w:t>:</w:t>
      </w:r>
    </w:p>
    <w:p w:rsidR="00F9214B" w:rsidRPr="003A2EA3" w:rsidRDefault="00F9214B" w:rsidP="00F9214B">
      <w:pPr>
        <w:rPr>
          <w:rFonts w:asciiTheme="minorHAnsi" w:hAnsiTheme="minorHAnsi"/>
        </w:rPr>
      </w:pPr>
    </w:p>
    <w:tbl>
      <w:tblPr>
        <w:tblW w:w="5088" w:type="pct"/>
        <w:tblInd w:w="-80" w:type="dxa"/>
        <w:tblCellMar>
          <w:left w:w="28" w:type="dxa"/>
          <w:right w:w="28" w:type="dxa"/>
        </w:tblCellMar>
        <w:tblLook w:val="0000" w:firstRow="0" w:lastRow="0" w:firstColumn="0" w:lastColumn="0" w:noHBand="0" w:noVBand="0"/>
      </w:tblPr>
      <w:tblGrid>
        <w:gridCol w:w="79"/>
        <w:gridCol w:w="2115"/>
        <w:gridCol w:w="1081"/>
        <w:gridCol w:w="518"/>
        <w:gridCol w:w="904"/>
        <w:gridCol w:w="1420"/>
        <w:gridCol w:w="1523"/>
        <w:gridCol w:w="1521"/>
        <w:gridCol w:w="81"/>
      </w:tblGrid>
      <w:tr w:rsidR="00F9214B" w:rsidRPr="003A2EA3" w:rsidTr="00F9214B">
        <w:trPr>
          <w:gridBefore w:val="1"/>
          <w:gridAfter w:val="1"/>
          <w:wBefore w:w="43" w:type="pct"/>
          <w:wAfter w:w="44" w:type="pct"/>
          <w:cantSplit/>
          <w:trHeight w:val="463"/>
        </w:trPr>
        <w:tc>
          <w:tcPr>
            <w:tcW w:w="1729" w:type="pct"/>
            <w:gridSpan w:val="2"/>
            <w:tcBorders>
              <w:bottom w:val="single" w:sz="4" w:space="0" w:color="auto"/>
            </w:tcBorders>
            <w:vAlign w:val="center"/>
          </w:tcPr>
          <w:p w:rsidR="00F9214B" w:rsidRPr="003A2EA3" w:rsidRDefault="00F9214B" w:rsidP="0047714C">
            <w:pPr>
              <w:keepNext/>
              <w:rPr>
                <w:rFonts w:ascii="Arial Narrow" w:hAnsi="Arial Narrow"/>
                <w:sz w:val="20"/>
              </w:rPr>
            </w:pPr>
            <w:r w:rsidRPr="003A2EA3">
              <w:rPr>
                <w:rFonts w:ascii="Arial Narrow" w:hAnsi="Arial Narrow"/>
                <w:sz w:val="20"/>
              </w:rPr>
              <w:t>Name, Restriction,</w:t>
            </w:r>
          </w:p>
          <w:p w:rsidR="00F9214B" w:rsidRPr="003A2EA3" w:rsidRDefault="00F9214B" w:rsidP="0047714C">
            <w:pPr>
              <w:keepNext/>
              <w:rPr>
                <w:rFonts w:ascii="Arial Narrow" w:hAnsi="Arial Narrow"/>
                <w:sz w:val="20"/>
              </w:rPr>
            </w:pPr>
            <w:r w:rsidRPr="003A2EA3">
              <w:rPr>
                <w:rFonts w:ascii="Arial Narrow" w:hAnsi="Arial Narrow"/>
                <w:sz w:val="20"/>
              </w:rPr>
              <w:t>Manner of administration and form</w:t>
            </w:r>
          </w:p>
        </w:tc>
        <w:tc>
          <w:tcPr>
            <w:tcW w:w="280" w:type="pct"/>
            <w:tcBorders>
              <w:bottom w:val="single" w:sz="4" w:space="0" w:color="auto"/>
            </w:tcBorders>
            <w:vAlign w:val="center"/>
          </w:tcPr>
          <w:p w:rsidR="00F9214B" w:rsidRPr="003A2EA3" w:rsidRDefault="00F9214B" w:rsidP="0047714C">
            <w:pPr>
              <w:keepNext/>
              <w:jc w:val="center"/>
              <w:rPr>
                <w:rFonts w:ascii="Arial Narrow" w:hAnsi="Arial Narrow"/>
                <w:sz w:val="20"/>
              </w:rPr>
            </w:pPr>
            <w:r w:rsidRPr="003A2EA3">
              <w:rPr>
                <w:rFonts w:ascii="Arial Narrow" w:hAnsi="Arial Narrow"/>
                <w:sz w:val="20"/>
              </w:rPr>
              <w:t>Max.</w:t>
            </w:r>
          </w:p>
          <w:p w:rsidR="00F9214B" w:rsidRPr="003A2EA3" w:rsidRDefault="00F9214B" w:rsidP="0047714C">
            <w:pPr>
              <w:keepNext/>
              <w:jc w:val="center"/>
              <w:rPr>
                <w:rFonts w:ascii="Arial Narrow" w:hAnsi="Arial Narrow"/>
                <w:sz w:val="20"/>
              </w:rPr>
            </w:pPr>
            <w:proofErr w:type="spellStart"/>
            <w:r w:rsidRPr="003A2EA3">
              <w:rPr>
                <w:rFonts w:ascii="Arial Narrow" w:hAnsi="Arial Narrow"/>
                <w:sz w:val="20"/>
              </w:rPr>
              <w:t>Qty</w:t>
            </w:r>
            <w:proofErr w:type="spellEnd"/>
          </w:p>
        </w:tc>
        <w:tc>
          <w:tcPr>
            <w:tcW w:w="489" w:type="pct"/>
            <w:tcBorders>
              <w:bottom w:val="single" w:sz="4" w:space="0" w:color="auto"/>
            </w:tcBorders>
            <w:vAlign w:val="center"/>
          </w:tcPr>
          <w:p w:rsidR="00F9214B" w:rsidRPr="003A2EA3" w:rsidRDefault="00F9214B" w:rsidP="0047714C">
            <w:pPr>
              <w:keepNext/>
              <w:jc w:val="center"/>
              <w:rPr>
                <w:rFonts w:ascii="Arial Narrow" w:hAnsi="Arial Narrow"/>
                <w:sz w:val="20"/>
              </w:rPr>
            </w:pPr>
            <w:r w:rsidRPr="003A2EA3">
              <w:rPr>
                <w:rFonts w:ascii="Arial Narrow" w:hAnsi="Arial Narrow"/>
                <w:sz w:val="20"/>
              </w:rPr>
              <w:t>№.of</w:t>
            </w:r>
          </w:p>
          <w:p w:rsidR="00F9214B" w:rsidRPr="003A2EA3" w:rsidRDefault="00F9214B" w:rsidP="0047714C">
            <w:pPr>
              <w:keepNext/>
              <w:jc w:val="center"/>
              <w:rPr>
                <w:rFonts w:ascii="Arial Narrow" w:hAnsi="Arial Narrow"/>
                <w:sz w:val="20"/>
              </w:rPr>
            </w:pPr>
            <w:proofErr w:type="spellStart"/>
            <w:r w:rsidRPr="003A2EA3">
              <w:rPr>
                <w:rFonts w:ascii="Arial Narrow" w:hAnsi="Arial Narrow"/>
                <w:sz w:val="20"/>
              </w:rPr>
              <w:t>Rpts</w:t>
            </w:r>
            <w:proofErr w:type="spellEnd"/>
          </w:p>
        </w:tc>
        <w:tc>
          <w:tcPr>
            <w:tcW w:w="768" w:type="pct"/>
            <w:tcBorders>
              <w:bottom w:val="single" w:sz="4" w:space="0" w:color="auto"/>
            </w:tcBorders>
            <w:vAlign w:val="center"/>
          </w:tcPr>
          <w:p w:rsidR="00F9214B" w:rsidRPr="003A2EA3" w:rsidRDefault="00F9214B" w:rsidP="0047714C">
            <w:pPr>
              <w:keepNext/>
              <w:jc w:val="center"/>
              <w:rPr>
                <w:rFonts w:ascii="Arial Narrow" w:hAnsi="Arial Narrow"/>
                <w:sz w:val="20"/>
              </w:rPr>
            </w:pPr>
          </w:p>
        </w:tc>
        <w:tc>
          <w:tcPr>
            <w:tcW w:w="824" w:type="pct"/>
            <w:tcBorders>
              <w:bottom w:val="single" w:sz="4" w:space="0" w:color="auto"/>
            </w:tcBorders>
            <w:vAlign w:val="center"/>
          </w:tcPr>
          <w:p w:rsidR="00F9214B" w:rsidRPr="00346199" w:rsidRDefault="00F9214B" w:rsidP="0047714C">
            <w:pPr>
              <w:keepNext/>
              <w:jc w:val="center"/>
              <w:rPr>
                <w:rFonts w:ascii="Arial Narrow" w:hAnsi="Arial Narrow"/>
                <w:sz w:val="20"/>
              </w:rPr>
            </w:pPr>
            <w:r w:rsidRPr="003A2EA3">
              <w:rPr>
                <w:rFonts w:ascii="Arial Narrow" w:hAnsi="Arial Narrow"/>
                <w:sz w:val="20"/>
              </w:rPr>
              <w:t xml:space="preserve">Proprietary Name </w:t>
            </w:r>
          </w:p>
        </w:tc>
        <w:tc>
          <w:tcPr>
            <w:tcW w:w="823" w:type="pct"/>
            <w:tcBorders>
              <w:bottom w:val="single" w:sz="4" w:space="0" w:color="auto"/>
            </w:tcBorders>
            <w:vAlign w:val="center"/>
          </w:tcPr>
          <w:p w:rsidR="00F9214B" w:rsidRPr="003A2EA3" w:rsidRDefault="00F9214B" w:rsidP="0047714C">
            <w:pPr>
              <w:keepNext/>
              <w:jc w:val="center"/>
              <w:rPr>
                <w:rFonts w:ascii="Arial Narrow" w:hAnsi="Arial Narrow"/>
                <w:sz w:val="20"/>
              </w:rPr>
            </w:pPr>
            <w:r w:rsidRPr="003A2EA3">
              <w:rPr>
                <w:rFonts w:ascii="Arial Narrow" w:hAnsi="Arial Narrow"/>
                <w:sz w:val="20"/>
              </w:rPr>
              <w:t>Manufacturer</w:t>
            </w:r>
          </w:p>
        </w:tc>
      </w:tr>
      <w:tr w:rsidR="00FE37A4" w:rsidRPr="003A2EA3" w:rsidTr="00FE37A4">
        <w:trPr>
          <w:gridBefore w:val="1"/>
          <w:gridAfter w:val="1"/>
          <w:wBefore w:w="43" w:type="pct"/>
          <w:wAfter w:w="44" w:type="pct"/>
          <w:cantSplit/>
          <w:trHeight w:val="876"/>
        </w:trPr>
        <w:tc>
          <w:tcPr>
            <w:tcW w:w="1729" w:type="pct"/>
            <w:gridSpan w:val="2"/>
            <w:tcBorders>
              <w:top w:val="single" w:sz="4" w:space="0" w:color="auto"/>
            </w:tcBorders>
            <w:vAlign w:val="center"/>
          </w:tcPr>
          <w:p w:rsidR="00FE37A4" w:rsidRPr="003A2EA3" w:rsidRDefault="00FE37A4" w:rsidP="0047714C">
            <w:pPr>
              <w:keepNext/>
              <w:rPr>
                <w:rFonts w:ascii="Arial Narrow" w:hAnsi="Arial Narrow"/>
                <w:sz w:val="20"/>
              </w:rPr>
            </w:pPr>
            <w:proofErr w:type="spellStart"/>
            <w:r w:rsidRPr="003A2EA3">
              <w:rPr>
                <w:rFonts w:ascii="Arial Narrow" w:hAnsi="Arial Narrow"/>
                <w:smallCaps/>
                <w:sz w:val="20"/>
              </w:rPr>
              <w:t>Venetoclax</w:t>
            </w:r>
            <w:proofErr w:type="spellEnd"/>
          </w:p>
          <w:p w:rsidR="00FE37A4" w:rsidRPr="003A2EA3" w:rsidRDefault="00FE37A4" w:rsidP="00FE37A4">
            <w:pPr>
              <w:rPr>
                <w:rFonts w:ascii="Arial Narrow" w:hAnsi="Arial Narrow"/>
                <w:sz w:val="20"/>
              </w:rPr>
            </w:pPr>
            <w:r w:rsidRPr="003A2EA3">
              <w:rPr>
                <w:rFonts w:ascii="Arial Narrow" w:hAnsi="Arial Narrow"/>
                <w:sz w:val="20"/>
              </w:rPr>
              <w:t>Tablets, 10 mg, 14, 50 mg, 7, 100 mg, 21</w:t>
            </w:r>
          </w:p>
        </w:tc>
        <w:tc>
          <w:tcPr>
            <w:tcW w:w="280" w:type="pct"/>
            <w:tcBorders>
              <w:top w:val="single" w:sz="4" w:space="0" w:color="auto"/>
            </w:tcBorders>
            <w:vAlign w:val="center"/>
          </w:tcPr>
          <w:p w:rsidR="00FE37A4" w:rsidRPr="003A2EA3" w:rsidRDefault="00FE37A4" w:rsidP="0047714C">
            <w:pPr>
              <w:keepNext/>
              <w:jc w:val="center"/>
              <w:rPr>
                <w:rFonts w:ascii="Arial Narrow" w:hAnsi="Arial Narrow"/>
                <w:sz w:val="20"/>
              </w:rPr>
            </w:pPr>
            <w:r w:rsidRPr="003A2EA3">
              <w:rPr>
                <w:rFonts w:ascii="Arial Narrow" w:hAnsi="Arial Narrow"/>
                <w:sz w:val="20"/>
              </w:rPr>
              <w:t>1</w:t>
            </w:r>
          </w:p>
        </w:tc>
        <w:tc>
          <w:tcPr>
            <w:tcW w:w="489" w:type="pct"/>
            <w:tcBorders>
              <w:top w:val="single" w:sz="4" w:space="0" w:color="auto"/>
            </w:tcBorders>
            <w:vAlign w:val="center"/>
          </w:tcPr>
          <w:p w:rsidR="00FE37A4" w:rsidRPr="003A2EA3" w:rsidRDefault="00FE37A4" w:rsidP="0047714C">
            <w:pPr>
              <w:keepNext/>
              <w:jc w:val="center"/>
              <w:rPr>
                <w:rFonts w:ascii="Arial Narrow" w:hAnsi="Arial Narrow"/>
                <w:sz w:val="20"/>
              </w:rPr>
            </w:pPr>
            <w:r w:rsidRPr="003A2EA3">
              <w:rPr>
                <w:rFonts w:ascii="Arial Narrow" w:hAnsi="Arial Narrow"/>
                <w:sz w:val="20"/>
              </w:rPr>
              <w:t>0</w:t>
            </w:r>
          </w:p>
        </w:tc>
        <w:tc>
          <w:tcPr>
            <w:tcW w:w="768" w:type="pct"/>
            <w:tcBorders>
              <w:top w:val="single" w:sz="4" w:space="0" w:color="auto"/>
            </w:tcBorders>
            <w:vAlign w:val="center"/>
          </w:tcPr>
          <w:p w:rsidR="00FE37A4" w:rsidRPr="00C27F96" w:rsidRDefault="00FE37A4" w:rsidP="0047714C">
            <w:pPr>
              <w:keepNext/>
              <w:jc w:val="center"/>
              <w:rPr>
                <w:rFonts w:ascii="Arial Narrow" w:hAnsi="Arial Narrow"/>
                <w:sz w:val="20"/>
              </w:rPr>
            </w:pPr>
          </w:p>
        </w:tc>
        <w:tc>
          <w:tcPr>
            <w:tcW w:w="824" w:type="pct"/>
            <w:tcBorders>
              <w:top w:val="single" w:sz="4" w:space="0" w:color="auto"/>
            </w:tcBorders>
            <w:vAlign w:val="center"/>
          </w:tcPr>
          <w:p w:rsidR="00FE37A4" w:rsidRPr="00C27F96" w:rsidRDefault="00FE37A4" w:rsidP="0047714C">
            <w:pPr>
              <w:keepNext/>
              <w:jc w:val="center"/>
              <w:rPr>
                <w:rFonts w:ascii="Arial Narrow" w:hAnsi="Arial Narrow"/>
                <w:sz w:val="20"/>
              </w:rPr>
            </w:pPr>
            <w:proofErr w:type="spellStart"/>
            <w:r w:rsidRPr="00C27F96">
              <w:rPr>
                <w:rFonts w:ascii="Arial Narrow" w:hAnsi="Arial Narrow"/>
                <w:sz w:val="20"/>
              </w:rPr>
              <w:t>Venclexta</w:t>
            </w:r>
            <w:proofErr w:type="spellEnd"/>
            <w:r w:rsidRPr="00C27F96">
              <w:rPr>
                <w:rFonts w:ascii="Arial Narrow" w:hAnsi="Arial Narrow"/>
                <w:sz w:val="20"/>
              </w:rPr>
              <w:t>®</w:t>
            </w:r>
          </w:p>
        </w:tc>
        <w:tc>
          <w:tcPr>
            <w:tcW w:w="823" w:type="pct"/>
            <w:tcBorders>
              <w:top w:val="single" w:sz="4" w:space="0" w:color="auto"/>
            </w:tcBorders>
            <w:vAlign w:val="center"/>
          </w:tcPr>
          <w:p w:rsidR="00FE37A4" w:rsidRPr="003A2EA3" w:rsidRDefault="00FE37A4" w:rsidP="0047714C">
            <w:pPr>
              <w:keepNext/>
              <w:jc w:val="center"/>
              <w:rPr>
                <w:rFonts w:ascii="Arial Narrow" w:hAnsi="Arial Narrow"/>
                <w:sz w:val="20"/>
              </w:rPr>
            </w:pPr>
            <w:r w:rsidRPr="003A2EA3">
              <w:rPr>
                <w:rFonts w:ascii="Arial Narrow" w:hAnsi="Arial Narrow"/>
                <w:sz w:val="20"/>
              </w:rPr>
              <w:t>AbbVie Pty Ltd.</w:t>
            </w:r>
          </w:p>
        </w:tc>
      </w:tr>
      <w:tr w:rsidR="00F9214B" w:rsidRPr="003A2EA3" w:rsidTr="00F9214B">
        <w:tblPrEx>
          <w:tblCellMar>
            <w:left w:w="108" w:type="dxa"/>
            <w:right w:w="108" w:type="dxa"/>
          </w:tblCellMar>
        </w:tblPrEx>
        <w:trPr>
          <w:cantSplit/>
          <w:trHeight w:val="360"/>
        </w:trPr>
        <w:tc>
          <w:tcPr>
            <w:tcW w:w="1187" w:type="pct"/>
            <w:gridSpan w:val="2"/>
            <w:tcBorders>
              <w:top w:val="single" w:sz="4" w:space="0" w:color="auto"/>
              <w:left w:val="single" w:sz="4" w:space="0" w:color="auto"/>
              <w:bottom w:val="single" w:sz="4" w:space="0" w:color="auto"/>
              <w:right w:val="single" w:sz="4" w:space="0" w:color="auto"/>
            </w:tcBorders>
          </w:tcPr>
          <w:p w:rsidR="00F9214B" w:rsidRPr="003A2EA3" w:rsidRDefault="00F9214B" w:rsidP="0047714C">
            <w:pPr>
              <w:jc w:val="both"/>
              <w:rPr>
                <w:rFonts w:ascii="Arial Narrow" w:hAnsi="Arial Narrow" w:cs="Arial"/>
                <w:b/>
                <w:sz w:val="20"/>
                <w:szCs w:val="20"/>
              </w:rPr>
            </w:pPr>
            <w:r w:rsidRPr="003A2EA3">
              <w:rPr>
                <w:rFonts w:ascii="Arial Narrow" w:hAnsi="Arial Narrow" w:cs="Arial"/>
                <w:b/>
                <w:sz w:val="20"/>
                <w:szCs w:val="20"/>
              </w:rPr>
              <w:t>Category / Program</w:t>
            </w:r>
          </w:p>
        </w:tc>
        <w:tc>
          <w:tcPr>
            <w:tcW w:w="3813" w:type="pct"/>
            <w:gridSpan w:val="7"/>
            <w:tcBorders>
              <w:top w:val="single" w:sz="4" w:space="0" w:color="auto"/>
              <w:left w:val="single" w:sz="4" w:space="0" w:color="auto"/>
              <w:bottom w:val="single" w:sz="4" w:space="0" w:color="auto"/>
              <w:right w:val="single" w:sz="4" w:space="0" w:color="auto"/>
            </w:tcBorders>
          </w:tcPr>
          <w:p w:rsidR="00F9214B" w:rsidRPr="003A2EA3" w:rsidRDefault="00F9214B" w:rsidP="0047714C">
            <w:pPr>
              <w:rPr>
                <w:rFonts w:ascii="Arial Narrow" w:hAnsi="Arial Narrow" w:cs="Arial"/>
                <w:sz w:val="20"/>
                <w:szCs w:val="20"/>
              </w:rPr>
            </w:pPr>
            <w:r w:rsidRPr="003A2EA3">
              <w:rPr>
                <w:rFonts w:ascii="Arial Narrow" w:hAnsi="Arial Narrow" w:cs="Arial"/>
                <w:sz w:val="20"/>
                <w:szCs w:val="20"/>
              </w:rPr>
              <w:t>GENERAL – General Schedule (Code GE)</w:t>
            </w:r>
          </w:p>
        </w:tc>
      </w:tr>
      <w:tr w:rsidR="00F9214B" w:rsidRPr="003A2EA3" w:rsidTr="00F9214B">
        <w:tblPrEx>
          <w:tblCellMar>
            <w:left w:w="108" w:type="dxa"/>
            <w:right w:w="108" w:type="dxa"/>
          </w:tblCellMar>
        </w:tblPrEx>
        <w:trPr>
          <w:cantSplit/>
          <w:trHeight w:val="360"/>
        </w:trPr>
        <w:tc>
          <w:tcPr>
            <w:tcW w:w="1187" w:type="pct"/>
            <w:gridSpan w:val="2"/>
            <w:tcBorders>
              <w:top w:val="single" w:sz="4" w:space="0" w:color="auto"/>
              <w:left w:val="single" w:sz="4" w:space="0" w:color="auto"/>
              <w:bottom w:val="single" w:sz="4" w:space="0" w:color="auto"/>
              <w:right w:val="single" w:sz="4" w:space="0" w:color="auto"/>
            </w:tcBorders>
          </w:tcPr>
          <w:p w:rsidR="00F9214B" w:rsidRPr="003A2EA3" w:rsidRDefault="00F9214B" w:rsidP="0047714C">
            <w:pPr>
              <w:jc w:val="both"/>
              <w:rPr>
                <w:rFonts w:ascii="Arial Narrow" w:hAnsi="Arial Narrow" w:cs="Arial"/>
                <w:b/>
                <w:sz w:val="20"/>
                <w:szCs w:val="20"/>
              </w:rPr>
            </w:pPr>
            <w:r w:rsidRPr="003A2EA3">
              <w:rPr>
                <w:rFonts w:ascii="Arial Narrow" w:hAnsi="Arial Narrow" w:cs="Arial"/>
                <w:b/>
                <w:sz w:val="20"/>
                <w:szCs w:val="20"/>
              </w:rPr>
              <w:t>Prescriber type:</w:t>
            </w:r>
          </w:p>
        </w:tc>
        <w:tc>
          <w:tcPr>
            <w:tcW w:w="3813" w:type="pct"/>
            <w:gridSpan w:val="7"/>
            <w:tcBorders>
              <w:top w:val="single" w:sz="4" w:space="0" w:color="auto"/>
              <w:left w:val="single" w:sz="4" w:space="0" w:color="auto"/>
              <w:bottom w:val="single" w:sz="4" w:space="0" w:color="auto"/>
              <w:right w:val="single" w:sz="4" w:space="0" w:color="auto"/>
            </w:tcBorders>
          </w:tcPr>
          <w:p w:rsidR="00F9214B" w:rsidRPr="003A2EA3" w:rsidRDefault="00F9214B" w:rsidP="0047714C">
            <w:pPr>
              <w:rPr>
                <w:rFonts w:ascii="Arial Narrow" w:hAnsi="Arial Narrow" w:cs="Arial"/>
                <w:sz w:val="20"/>
                <w:szCs w:val="20"/>
              </w:rPr>
            </w:pPr>
            <w:r w:rsidRPr="00FE37A4">
              <w:rPr>
                <w:rFonts w:ascii="Arial Narrow" w:hAnsi="Arial Narrow" w:cs="Arial"/>
                <w:sz w:val="20"/>
                <w:szCs w:val="20"/>
              </w:rPr>
              <w:fldChar w:fldCharType="begin">
                <w:ffData>
                  <w:name w:val="Check1"/>
                  <w:enabled/>
                  <w:calcOnExit w:val="0"/>
                  <w:checkBox>
                    <w:sizeAuto/>
                    <w:default w:val="0"/>
                  </w:checkBox>
                </w:ffData>
              </w:fldChar>
            </w:r>
            <w:r w:rsidRPr="003A2EA3">
              <w:rPr>
                <w:rFonts w:ascii="Arial Narrow" w:hAnsi="Arial Narrow" w:cs="Arial"/>
                <w:sz w:val="20"/>
                <w:szCs w:val="20"/>
              </w:rPr>
              <w:instrText xml:space="preserve"> FORMCHECKBOX </w:instrText>
            </w:r>
            <w:r w:rsidR="00973368">
              <w:rPr>
                <w:rFonts w:ascii="Arial Narrow" w:hAnsi="Arial Narrow" w:cs="Arial"/>
                <w:sz w:val="20"/>
                <w:szCs w:val="20"/>
              </w:rPr>
            </w:r>
            <w:r w:rsidR="00973368">
              <w:rPr>
                <w:rFonts w:ascii="Arial Narrow" w:hAnsi="Arial Narrow" w:cs="Arial"/>
                <w:sz w:val="20"/>
                <w:szCs w:val="20"/>
              </w:rPr>
              <w:fldChar w:fldCharType="separate"/>
            </w:r>
            <w:r w:rsidRPr="00FE37A4">
              <w:rPr>
                <w:rFonts w:ascii="Arial Narrow" w:hAnsi="Arial Narrow" w:cs="Arial"/>
                <w:sz w:val="20"/>
                <w:szCs w:val="20"/>
              </w:rPr>
              <w:fldChar w:fldCharType="end"/>
            </w:r>
            <w:r w:rsidRPr="003A2EA3">
              <w:rPr>
                <w:rFonts w:ascii="Arial Narrow" w:hAnsi="Arial Narrow" w:cs="Arial"/>
                <w:sz w:val="20"/>
                <w:szCs w:val="20"/>
              </w:rPr>
              <w:t xml:space="preserve">Dental  </w:t>
            </w:r>
            <w:r w:rsidRPr="00FE37A4">
              <w:rPr>
                <w:rFonts w:ascii="Arial Narrow" w:hAnsi="Arial Narrow" w:cs="Arial"/>
                <w:sz w:val="20"/>
                <w:szCs w:val="20"/>
              </w:rPr>
              <w:fldChar w:fldCharType="begin">
                <w:ffData>
                  <w:name w:val=""/>
                  <w:enabled/>
                  <w:calcOnExit w:val="0"/>
                  <w:checkBox>
                    <w:sizeAuto/>
                    <w:default w:val="1"/>
                  </w:checkBox>
                </w:ffData>
              </w:fldChar>
            </w:r>
            <w:r w:rsidRPr="003A2EA3">
              <w:rPr>
                <w:rFonts w:ascii="Arial Narrow" w:hAnsi="Arial Narrow" w:cs="Arial"/>
                <w:sz w:val="20"/>
                <w:szCs w:val="20"/>
              </w:rPr>
              <w:instrText xml:space="preserve"> FORMCHECKBOX </w:instrText>
            </w:r>
            <w:r w:rsidR="00973368">
              <w:rPr>
                <w:rFonts w:ascii="Arial Narrow" w:hAnsi="Arial Narrow" w:cs="Arial"/>
                <w:sz w:val="20"/>
                <w:szCs w:val="20"/>
              </w:rPr>
            </w:r>
            <w:r w:rsidR="00973368">
              <w:rPr>
                <w:rFonts w:ascii="Arial Narrow" w:hAnsi="Arial Narrow" w:cs="Arial"/>
                <w:sz w:val="20"/>
                <w:szCs w:val="20"/>
              </w:rPr>
              <w:fldChar w:fldCharType="separate"/>
            </w:r>
            <w:r w:rsidRPr="00FE37A4">
              <w:rPr>
                <w:rFonts w:ascii="Arial Narrow" w:hAnsi="Arial Narrow" w:cs="Arial"/>
                <w:sz w:val="20"/>
                <w:szCs w:val="20"/>
              </w:rPr>
              <w:fldChar w:fldCharType="end"/>
            </w:r>
            <w:r w:rsidRPr="003A2EA3">
              <w:rPr>
                <w:rFonts w:ascii="Arial Narrow" w:hAnsi="Arial Narrow" w:cs="Arial"/>
                <w:sz w:val="20"/>
                <w:szCs w:val="20"/>
              </w:rPr>
              <w:t xml:space="preserve">Medical Practitioners  </w:t>
            </w:r>
            <w:r w:rsidRPr="00FE37A4">
              <w:rPr>
                <w:rFonts w:ascii="Arial Narrow" w:hAnsi="Arial Narrow" w:cs="Arial"/>
                <w:sz w:val="20"/>
                <w:szCs w:val="20"/>
              </w:rPr>
              <w:fldChar w:fldCharType="begin">
                <w:ffData>
                  <w:name w:val="Check3"/>
                  <w:enabled/>
                  <w:calcOnExit w:val="0"/>
                  <w:checkBox>
                    <w:sizeAuto/>
                    <w:default w:val="0"/>
                  </w:checkBox>
                </w:ffData>
              </w:fldChar>
            </w:r>
            <w:r w:rsidRPr="003A2EA3">
              <w:rPr>
                <w:rFonts w:ascii="Arial Narrow" w:hAnsi="Arial Narrow" w:cs="Arial"/>
                <w:sz w:val="20"/>
                <w:szCs w:val="20"/>
              </w:rPr>
              <w:instrText xml:space="preserve"> FORMCHECKBOX </w:instrText>
            </w:r>
            <w:r w:rsidR="00973368">
              <w:rPr>
                <w:rFonts w:ascii="Arial Narrow" w:hAnsi="Arial Narrow" w:cs="Arial"/>
                <w:sz w:val="20"/>
                <w:szCs w:val="20"/>
              </w:rPr>
            </w:r>
            <w:r w:rsidR="00973368">
              <w:rPr>
                <w:rFonts w:ascii="Arial Narrow" w:hAnsi="Arial Narrow" w:cs="Arial"/>
                <w:sz w:val="20"/>
                <w:szCs w:val="20"/>
              </w:rPr>
              <w:fldChar w:fldCharType="separate"/>
            </w:r>
            <w:r w:rsidRPr="00FE37A4">
              <w:rPr>
                <w:rFonts w:ascii="Arial Narrow" w:hAnsi="Arial Narrow" w:cs="Arial"/>
                <w:sz w:val="20"/>
                <w:szCs w:val="20"/>
              </w:rPr>
              <w:fldChar w:fldCharType="end"/>
            </w:r>
            <w:r w:rsidRPr="003A2EA3">
              <w:rPr>
                <w:rFonts w:ascii="Arial Narrow" w:hAnsi="Arial Narrow" w:cs="Arial"/>
                <w:sz w:val="20"/>
                <w:szCs w:val="20"/>
              </w:rPr>
              <w:t xml:space="preserve">Nurse practitioners  </w:t>
            </w:r>
            <w:r w:rsidRPr="00FE37A4">
              <w:rPr>
                <w:rFonts w:ascii="Arial Narrow" w:hAnsi="Arial Narrow" w:cs="Arial"/>
                <w:sz w:val="20"/>
                <w:szCs w:val="20"/>
              </w:rPr>
              <w:fldChar w:fldCharType="begin">
                <w:ffData>
                  <w:name w:val=""/>
                  <w:enabled/>
                  <w:calcOnExit w:val="0"/>
                  <w:checkBox>
                    <w:sizeAuto/>
                    <w:default w:val="0"/>
                  </w:checkBox>
                </w:ffData>
              </w:fldChar>
            </w:r>
            <w:r w:rsidRPr="003A2EA3">
              <w:rPr>
                <w:rFonts w:ascii="Arial Narrow" w:hAnsi="Arial Narrow" w:cs="Arial"/>
                <w:sz w:val="20"/>
                <w:szCs w:val="20"/>
              </w:rPr>
              <w:instrText xml:space="preserve"> FORMCHECKBOX </w:instrText>
            </w:r>
            <w:r w:rsidR="00973368">
              <w:rPr>
                <w:rFonts w:ascii="Arial Narrow" w:hAnsi="Arial Narrow" w:cs="Arial"/>
                <w:sz w:val="20"/>
                <w:szCs w:val="20"/>
              </w:rPr>
            </w:r>
            <w:r w:rsidR="00973368">
              <w:rPr>
                <w:rFonts w:ascii="Arial Narrow" w:hAnsi="Arial Narrow" w:cs="Arial"/>
                <w:sz w:val="20"/>
                <w:szCs w:val="20"/>
              </w:rPr>
              <w:fldChar w:fldCharType="separate"/>
            </w:r>
            <w:r w:rsidRPr="00FE37A4">
              <w:rPr>
                <w:rFonts w:ascii="Arial Narrow" w:hAnsi="Arial Narrow" w:cs="Arial"/>
                <w:sz w:val="20"/>
                <w:szCs w:val="20"/>
              </w:rPr>
              <w:fldChar w:fldCharType="end"/>
            </w:r>
            <w:r w:rsidRPr="003A2EA3">
              <w:rPr>
                <w:rFonts w:ascii="Arial Narrow" w:hAnsi="Arial Narrow" w:cs="Arial"/>
                <w:sz w:val="20"/>
                <w:szCs w:val="20"/>
              </w:rPr>
              <w:t>Optometrists</w:t>
            </w:r>
          </w:p>
          <w:p w:rsidR="00F9214B" w:rsidRPr="003A2EA3" w:rsidRDefault="00F9214B" w:rsidP="0047714C">
            <w:pPr>
              <w:rPr>
                <w:rFonts w:ascii="Arial Narrow" w:hAnsi="Arial Narrow" w:cs="Arial"/>
                <w:sz w:val="20"/>
                <w:szCs w:val="20"/>
              </w:rPr>
            </w:pPr>
            <w:r w:rsidRPr="00FE37A4">
              <w:rPr>
                <w:rFonts w:ascii="Arial Narrow" w:hAnsi="Arial Narrow" w:cs="Arial"/>
                <w:sz w:val="20"/>
                <w:szCs w:val="20"/>
              </w:rPr>
              <w:fldChar w:fldCharType="begin">
                <w:ffData>
                  <w:name w:val="Check5"/>
                  <w:enabled/>
                  <w:calcOnExit w:val="0"/>
                  <w:checkBox>
                    <w:sizeAuto/>
                    <w:default w:val="0"/>
                  </w:checkBox>
                </w:ffData>
              </w:fldChar>
            </w:r>
            <w:r w:rsidRPr="003A2EA3">
              <w:rPr>
                <w:rFonts w:ascii="Arial Narrow" w:hAnsi="Arial Narrow" w:cs="Arial"/>
                <w:sz w:val="20"/>
                <w:szCs w:val="20"/>
              </w:rPr>
              <w:instrText xml:space="preserve"> FORMCHECKBOX </w:instrText>
            </w:r>
            <w:r w:rsidR="00973368">
              <w:rPr>
                <w:rFonts w:ascii="Arial Narrow" w:hAnsi="Arial Narrow" w:cs="Arial"/>
                <w:sz w:val="20"/>
                <w:szCs w:val="20"/>
              </w:rPr>
            </w:r>
            <w:r w:rsidR="00973368">
              <w:rPr>
                <w:rFonts w:ascii="Arial Narrow" w:hAnsi="Arial Narrow" w:cs="Arial"/>
                <w:sz w:val="20"/>
                <w:szCs w:val="20"/>
              </w:rPr>
              <w:fldChar w:fldCharType="separate"/>
            </w:r>
            <w:r w:rsidRPr="00FE37A4">
              <w:rPr>
                <w:rFonts w:ascii="Arial Narrow" w:hAnsi="Arial Narrow" w:cs="Arial"/>
                <w:sz w:val="20"/>
                <w:szCs w:val="20"/>
              </w:rPr>
              <w:fldChar w:fldCharType="end"/>
            </w:r>
            <w:r w:rsidRPr="003A2EA3">
              <w:rPr>
                <w:rFonts w:ascii="Arial Narrow" w:hAnsi="Arial Narrow" w:cs="Arial"/>
                <w:sz w:val="20"/>
                <w:szCs w:val="20"/>
              </w:rPr>
              <w:t>Midwives</w:t>
            </w:r>
          </w:p>
        </w:tc>
      </w:tr>
      <w:tr w:rsidR="00F9214B" w:rsidRPr="003A2EA3" w:rsidTr="00F9214B">
        <w:tblPrEx>
          <w:tblCellMar>
            <w:left w:w="108" w:type="dxa"/>
            <w:right w:w="108" w:type="dxa"/>
          </w:tblCellMar>
        </w:tblPrEx>
        <w:trPr>
          <w:cantSplit/>
          <w:trHeight w:val="360"/>
        </w:trPr>
        <w:tc>
          <w:tcPr>
            <w:tcW w:w="1187" w:type="pct"/>
            <w:gridSpan w:val="2"/>
            <w:tcBorders>
              <w:top w:val="single" w:sz="4" w:space="0" w:color="auto"/>
              <w:left w:val="single" w:sz="4" w:space="0" w:color="auto"/>
              <w:bottom w:val="single" w:sz="4" w:space="0" w:color="auto"/>
              <w:right w:val="single" w:sz="4" w:space="0" w:color="auto"/>
            </w:tcBorders>
          </w:tcPr>
          <w:p w:rsidR="00F9214B" w:rsidRPr="003A2EA3" w:rsidRDefault="00F9214B" w:rsidP="0047714C">
            <w:pPr>
              <w:jc w:val="both"/>
              <w:rPr>
                <w:rFonts w:ascii="Arial Narrow" w:hAnsi="Arial Narrow" w:cs="Arial"/>
                <w:b/>
                <w:sz w:val="20"/>
                <w:szCs w:val="20"/>
              </w:rPr>
            </w:pPr>
            <w:r w:rsidRPr="003A2EA3">
              <w:rPr>
                <w:rFonts w:ascii="Arial Narrow" w:hAnsi="Arial Narrow" w:cs="Arial"/>
                <w:b/>
                <w:sz w:val="20"/>
                <w:szCs w:val="20"/>
              </w:rPr>
              <w:t>Severity:</w:t>
            </w:r>
          </w:p>
        </w:tc>
        <w:tc>
          <w:tcPr>
            <w:tcW w:w="3813" w:type="pct"/>
            <w:gridSpan w:val="7"/>
            <w:tcBorders>
              <w:top w:val="single" w:sz="4" w:space="0" w:color="auto"/>
              <w:left w:val="single" w:sz="4" w:space="0" w:color="auto"/>
              <w:bottom w:val="single" w:sz="4" w:space="0" w:color="auto"/>
              <w:right w:val="single" w:sz="4" w:space="0" w:color="auto"/>
            </w:tcBorders>
          </w:tcPr>
          <w:p w:rsidR="00F9214B" w:rsidRPr="003A2EA3" w:rsidRDefault="00F9214B" w:rsidP="0047714C">
            <w:pPr>
              <w:rPr>
                <w:rFonts w:ascii="Arial Narrow" w:hAnsi="Arial Narrow" w:cs="Arial"/>
                <w:sz w:val="20"/>
                <w:szCs w:val="20"/>
              </w:rPr>
            </w:pPr>
            <w:r w:rsidRPr="003A2EA3">
              <w:rPr>
                <w:rFonts w:ascii="Arial Narrow" w:hAnsi="Arial Narrow" w:cs="Arial"/>
                <w:sz w:val="20"/>
                <w:szCs w:val="20"/>
              </w:rPr>
              <w:t>Relapsed or refractory</w:t>
            </w:r>
          </w:p>
        </w:tc>
      </w:tr>
      <w:tr w:rsidR="00F9214B" w:rsidRPr="003A2EA3" w:rsidTr="00F9214B">
        <w:tblPrEx>
          <w:tblCellMar>
            <w:left w:w="108" w:type="dxa"/>
            <w:right w:w="108" w:type="dxa"/>
          </w:tblCellMar>
        </w:tblPrEx>
        <w:trPr>
          <w:cantSplit/>
          <w:trHeight w:val="360"/>
        </w:trPr>
        <w:tc>
          <w:tcPr>
            <w:tcW w:w="1187" w:type="pct"/>
            <w:gridSpan w:val="2"/>
            <w:tcBorders>
              <w:top w:val="single" w:sz="4" w:space="0" w:color="auto"/>
              <w:left w:val="single" w:sz="4" w:space="0" w:color="auto"/>
              <w:bottom w:val="single" w:sz="4" w:space="0" w:color="auto"/>
              <w:right w:val="single" w:sz="4" w:space="0" w:color="auto"/>
            </w:tcBorders>
          </w:tcPr>
          <w:p w:rsidR="00F9214B" w:rsidRPr="003A2EA3" w:rsidRDefault="00F9214B" w:rsidP="0047714C">
            <w:pPr>
              <w:jc w:val="both"/>
              <w:rPr>
                <w:rFonts w:ascii="Arial Narrow" w:hAnsi="Arial Narrow" w:cs="Arial"/>
                <w:b/>
                <w:sz w:val="20"/>
                <w:szCs w:val="20"/>
              </w:rPr>
            </w:pPr>
            <w:r w:rsidRPr="003A2EA3">
              <w:rPr>
                <w:rFonts w:ascii="Arial Narrow" w:hAnsi="Arial Narrow" w:cs="Arial"/>
                <w:b/>
                <w:sz w:val="20"/>
                <w:szCs w:val="20"/>
              </w:rPr>
              <w:t>Condition:</w:t>
            </w:r>
          </w:p>
        </w:tc>
        <w:tc>
          <w:tcPr>
            <w:tcW w:w="3813" w:type="pct"/>
            <w:gridSpan w:val="7"/>
            <w:tcBorders>
              <w:top w:val="single" w:sz="4" w:space="0" w:color="auto"/>
              <w:left w:val="single" w:sz="4" w:space="0" w:color="auto"/>
              <w:bottom w:val="single" w:sz="4" w:space="0" w:color="auto"/>
              <w:right w:val="single" w:sz="4" w:space="0" w:color="auto"/>
            </w:tcBorders>
          </w:tcPr>
          <w:p w:rsidR="00F9214B" w:rsidRPr="003A2EA3" w:rsidRDefault="00F9214B" w:rsidP="0047714C">
            <w:pPr>
              <w:rPr>
                <w:rFonts w:ascii="Arial Narrow" w:hAnsi="Arial Narrow" w:cs="Arial"/>
                <w:sz w:val="20"/>
                <w:szCs w:val="20"/>
              </w:rPr>
            </w:pPr>
            <w:r w:rsidRPr="003A2EA3">
              <w:rPr>
                <w:rFonts w:ascii="Arial Narrow" w:hAnsi="Arial Narrow" w:cs="Arial"/>
                <w:sz w:val="20"/>
                <w:szCs w:val="20"/>
              </w:rPr>
              <w:t>Chronic lymphocytic leukaemia</w:t>
            </w:r>
          </w:p>
        </w:tc>
      </w:tr>
      <w:tr w:rsidR="00F9214B" w:rsidRPr="003A2EA3" w:rsidTr="00F9214B">
        <w:tblPrEx>
          <w:tblCellMar>
            <w:left w:w="108" w:type="dxa"/>
            <w:right w:w="108" w:type="dxa"/>
          </w:tblCellMar>
        </w:tblPrEx>
        <w:trPr>
          <w:cantSplit/>
          <w:trHeight w:val="360"/>
        </w:trPr>
        <w:tc>
          <w:tcPr>
            <w:tcW w:w="1187" w:type="pct"/>
            <w:gridSpan w:val="2"/>
            <w:tcBorders>
              <w:top w:val="single" w:sz="4" w:space="0" w:color="auto"/>
              <w:left w:val="single" w:sz="4" w:space="0" w:color="auto"/>
              <w:bottom w:val="single" w:sz="4" w:space="0" w:color="auto"/>
              <w:right w:val="single" w:sz="4" w:space="0" w:color="auto"/>
            </w:tcBorders>
          </w:tcPr>
          <w:p w:rsidR="00F9214B" w:rsidRPr="003A2EA3" w:rsidRDefault="00F9214B" w:rsidP="0047714C">
            <w:pPr>
              <w:jc w:val="both"/>
              <w:rPr>
                <w:rFonts w:ascii="Arial Narrow" w:hAnsi="Arial Narrow" w:cs="Arial"/>
                <w:b/>
                <w:sz w:val="20"/>
                <w:szCs w:val="20"/>
              </w:rPr>
            </w:pPr>
            <w:r w:rsidRPr="003A2EA3">
              <w:rPr>
                <w:rFonts w:ascii="Arial Narrow" w:hAnsi="Arial Narrow" w:cs="Arial"/>
                <w:b/>
                <w:sz w:val="20"/>
                <w:szCs w:val="20"/>
              </w:rPr>
              <w:t>PBS Indication:</w:t>
            </w:r>
          </w:p>
        </w:tc>
        <w:tc>
          <w:tcPr>
            <w:tcW w:w="3813" w:type="pct"/>
            <w:gridSpan w:val="7"/>
            <w:tcBorders>
              <w:top w:val="single" w:sz="4" w:space="0" w:color="auto"/>
              <w:left w:val="single" w:sz="4" w:space="0" w:color="auto"/>
              <w:bottom w:val="single" w:sz="4" w:space="0" w:color="auto"/>
              <w:right w:val="single" w:sz="4" w:space="0" w:color="auto"/>
            </w:tcBorders>
          </w:tcPr>
          <w:p w:rsidR="00F9214B" w:rsidRPr="003A2EA3" w:rsidRDefault="00F9214B" w:rsidP="0047714C">
            <w:pPr>
              <w:rPr>
                <w:rFonts w:ascii="Arial Narrow" w:hAnsi="Arial Narrow" w:cs="Arial"/>
                <w:sz w:val="20"/>
                <w:szCs w:val="20"/>
              </w:rPr>
            </w:pPr>
            <w:r w:rsidRPr="003A2EA3">
              <w:rPr>
                <w:rFonts w:ascii="Arial Narrow" w:hAnsi="Arial Narrow" w:cs="Arial"/>
                <w:sz w:val="20"/>
                <w:szCs w:val="20"/>
              </w:rPr>
              <w:t>Relapsed or refractory chronic lymphocytic leukaemia</w:t>
            </w:r>
          </w:p>
        </w:tc>
      </w:tr>
      <w:tr w:rsidR="00F9214B" w:rsidRPr="003A2EA3" w:rsidTr="00F9214B">
        <w:tblPrEx>
          <w:tblCellMar>
            <w:left w:w="108" w:type="dxa"/>
            <w:right w:w="108" w:type="dxa"/>
          </w:tblCellMar>
        </w:tblPrEx>
        <w:trPr>
          <w:cantSplit/>
          <w:trHeight w:val="360"/>
        </w:trPr>
        <w:tc>
          <w:tcPr>
            <w:tcW w:w="1187" w:type="pct"/>
            <w:gridSpan w:val="2"/>
            <w:tcBorders>
              <w:top w:val="single" w:sz="4" w:space="0" w:color="auto"/>
              <w:left w:val="single" w:sz="4" w:space="0" w:color="auto"/>
              <w:bottom w:val="single" w:sz="4" w:space="0" w:color="auto"/>
              <w:right w:val="single" w:sz="4" w:space="0" w:color="auto"/>
            </w:tcBorders>
          </w:tcPr>
          <w:p w:rsidR="00F9214B" w:rsidRPr="003A2EA3" w:rsidRDefault="00F9214B" w:rsidP="0047714C">
            <w:pPr>
              <w:jc w:val="both"/>
              <w:rPr>
                <w:rFonts w:ascii="Arial Narrow" w:hAnsi="Arial Narrow" w:cs="Arial"/>
                <w:b/>
                <w:sz w:val="20"/>
                <w:szCs w:val="20"/>
              </w:rPr>
            </w:pPr>
            <w:r w:rsidRPr="003A2EA3">
              <w:rPr>
                <w:rFonts w:ascii="Arial Narrow" w:hAnsi="Arial Narrow" w:cs="Arial"/>
                <w:b/>
                <w:sz w:val="20"/>
                <w:szCs w:val="20"/>
              </w:rPr>
              <w:t>Treatment phase:</w:t>
            </w:r>
          </w:p>
        </w:tc>
        <w:tc>
          <w:tcPr>
            <w:tcW w:w="3813" w:type="pct"/>
            <w:gridSpan w:val="7"/>
            <w:tcBorders>
              <w:top w:val="single" w:sz="4" w:space="0" w:color="auto"/>
              <w:left w:val="single" w:sz="4" w:space="0" w:color="auto"/>
              <w:bottom w:val="single" w:sz="4" w:space="0" w:color="auto"/>
              <w:right w:val="single" w:sz="4" w:space="0" w:color="auto"/>
            </w:tcBorders>
          </w:tcPr>
          <w:p w:rsidR="00F9214B" w:rsidRPr="003A2EA3" w:rsidRDefault="00F9214B" w:rsidP="0047714C">
            <w:pPr>
              <w:rPr>
                <w:rFonts w:ascii="Arial Narrow" w:hAnsi="Arial Narrow" w:cs="Arial"/>
                <w:sz w:val="20"/>
                <w:szCs w:val="20"/>
              </w:rPr>
            </w:pPr>
            <w:r w:rsidRPr="003A2EA3">
              <w:rPr>
                <w:rFonts w:ascii="Arial Narrow" w:hAnsi="Arial Narrow" w:cs="Arial"/>
                <w:sz w:val="20"/>
                <w:szCs w:val="20"/>
              </w:rPr>
              <w:t>Initial treatment</w:t>
            </w:r>
          </w:p>
        </w:tc>
      </w:tr>
      <w:tr w:rsidR="00F9214B" w:rsidRPr="003A2EA3" w:rsidTr="00F9214B">
        <w:tblPrEx>
          <w:tblCellMar>
            <w:left w:w="108" w:type="dxa"/>
            <w:right w:w="108" w:type="dxa"/>
          </w:tblCellMar>
        </w:tblPrEx>
        <w:trPr>
          <w:cantSplit/>
          <w:trHeight w:val="360"/>
        </w:trPr>
        <w:tc>
          <w:tcPr>
            <w:tcW w:w="1187" w:type="pct"/>
            <w:gridSpan w:val="2"/>
            <w:tcBorders>
              <w:top w:val="single" w:sz="4" w:space="0" w:color="auto"/>
              <w:left w:val="single" w:sz="4" w:space="0" w:color="auto"/>
              <w:bottom w:val="single" w:sz="4" w:space="0" w:color="auto"/>
              <w:right w:val="single" w:sz="4" w:space="0" w:color="auto"/>
            </w:tcBorders>
          </w:tcPr>
          <w:p w:rsidR="00F9214B" w:rsidRPr="003A2EA3" w:rsidRDefault="00F9214B" w:rsidP="0047714C">
            <w:pPr>
              <w:jc w:val="both"/>
              <w:rPr>
                <w:rFonts w:ascii="Arial Narrow" w:hAnsi="Arial Narrow" w:cs="Arial"/>
                <w:b/>
                <w:sz w:val="20"/>
                <w:szCs w:val="20"/>
              </w:rPr>
            </w:pPr>
            <w:r w:rsidRPr="003A2EA3">
              <w:rPr>
                <w:rFonts w:ascii="Arial Narrow" w:hAnsi="Arial Narrow" w:cs="Arial"/>
                <w:b/>
                <w:sz w:val="20"/>
                <w:szCs w:val="20"/>
              </w:rPr>
              <w:t>Restriction Level / Method:</w:t>
            </w:r>
          </w:p>
          <w:p w:rsidR="00F9214B" w:rsidRPr="003A2EA3" w:rsidRDefault="00F9214B" w:rsidP="0047714C">
            <w:pPr>
              <w:rPr>
                <w:rFonts w:ascii="Arial Narrow" w:hAnsi="Arial Narrow" w:cs="Arial"/>
                <w:sz w:val="20"/>
                <w:szCs w:val="20"/>
              </w:rPr>
            </w:pPr>
          </w:p>
        </w:tc>
        <w:tc>
          <w:tcPr>
            <w:tcW w:w="3813" w:type="pct"/>
            <w:gridSpan w:val="7"/>
            <w:tcBorders>
              <w:top w:val="single" w:sz="4" w:space="0" w:color="auto"/>
              <w:left w:val="single" w:sz="4" w:space="0" w:color="auto"/>
              <w:bottom w:val="single" w:sz="4" w:space="0" w:color="auto"/>
              <w:right w:val="single" w:sz="4" w:space="0" w:color="auto"/>
            </w:tcBorders>
          </w:tcPr>
          <w:p w:rsidR="00F9214B" w:rsidRPr="003A2EA3" w:rsidRDefault="00F9214B" w:rsidP="0047714C">
            <w:pPr>
              <w:rPr>
                <w:rFonts w:ascii="Arial Narrow" w:hAnsi="Arial Narrow" w:cs="Arial"/>
                <w:sz w:val="20"/>
                <w:szCs w:val="20"/>
              </w:rPr>
            </w:pPr>
            <w:r w:rsidRPr="00FE37A4">
              <w:rPr>
                <w:rFonts w:ascii="Arial Narrow" w:hAnsi="Arial Narrow" w:cs="Arial"/>
                <w:sz w:val="20"/>
                <w:szCs w:val="20"/>
              </w:rPr>
              <w:fldChar w:fldCharType="begin">
                <w:ffData>
                  <w:name w:val="Check1"/>
                  <w:enabled/>
                  <w:calcOnExit w:val="0"/>
                  <w:checkBox>
                    <w:sizeAuto/>
                    <w:default w:val="0"/>
                  </w:checkBox>
                </w:ffData>
              </w:fldChar>
            </w:r>
            <w:r w:rsidRPr="003A2EA3">
              <w:rPr>
                <w:rFonts w:ascii="Arial Narrow" w:hAnsi="Arial Narrow" w:cs="Arial"/>
                <w:sz w:val="20"/>
                <w:szCs w:val="20"/>
              </w:rPr>
              <w:instrText xml:space="preserve"> FORMCHECKBOX </w:instrText>
            </w:r>
            <w:r w:rsidR="00973368">
              <w:rPr>
                <w:rFonts w:ascii="Arial Narrow" w:hAnsi="Arial Narrow" w:cs="Arial"/>
                <w:sz w:val="20"/>
                <w:szCs w:val="20"/>
              </w:rPr>
            </w:r>
            <w:r w:rsidR="00973368">
              <w:rPr>
                <w:rFonts w:ascii="Arial Narrow" w:hAnsi="Arial Narrow" w:cs="Arial"/>
                <w:sz w:val="20"/>
                <w:szCs w:val="20"/>
              </w:rPr>
              <w:fldChar w:fldCharType="separate"/>
            </w:r>
            <w:r w:rsidRPr="00FE37A4">
              <w:rPr>
                <w:rFonts w:ascii="Arial Narrow" w:hAnsi="Arial Narrow" w:cs="Arial"/>
                <w:sz w:val="20"/>
                <w:szCs w:val="20"/>
              </w:rPr>
              <w:fldChar w:fldCharType="end"/>
            </w:r>
            <w:r w:rsidRPr="003A2EA3">
              <w:rPr>
                <w:rFonts w:ascii="Arial Narrow" w:hAnsi="Arial Narrow" w:cs="Arial"/>
                <w:sz w:val="20"/>
                <w:szCs w:val="20"/>
              </w:rPr>
              <w:t>Restricted benefit</w:t>
            </w:r>
          </w:p>
          <w:p w:rsidR="00F9214B" w:rsidRPr="003A2EA3" w:rsidRDefault="00F9214B" w:rsidP="0047714C">
            <w:pPr>
              <w:rPr>
                <w:rFonts w:ascii="Arial Narrow" w:hAnsi="Arial Narrow" w:cs="Arial"/>
                <w:sz w:val="20"/>
                <w:szCs w:val="20"/>
              </w:rPr>
            </w:pPr>
            <w:r w:rsidRPr="00FE37A4">
              <w:rPr>
                <w:rFonts w:ascii="Arial Narrow" w:hAnsi="Arial Narrow" w:cs="Arial"/>
                <w:sz w:val="20"/>
                <w:szCs w:val="20"/>
              </w:rPr>
              <w:fldChar w:fldCharType="begin">
                <w:ffData>
                  <w:name w:val=""/>
                  <w:enabled/>
                  <w:calcOnExit w:val="0"/>
                  <w:checkBox>
                    <w:sizeAuto/>
                    <w:default w:val="1"/>
                  </w:checkBox>
                </w:ffData>
              </w:fldChar>
            </w:r>
            <w:r w:rsidRPr="003A2EA3">
              <w:rPr>
                <w:rFonts w:ascii="Arial Narrow" w:hAnsi="Arial Narrow" w:cs="Arial"/>
                <w:sz w:val="20"/>
                <w:szCs w:val="20"/>
              </w:rPr>
              <w:instrText xml:space="preserve"> FORMCHECKBOX </w:instrText>
            </w:r>
            <w:r w:rsidR="00973368">
              <w:rPr>
                <w:rFonts w:ascii="Arial Narrow" w:hAnsi="Arial Narrow" w:cs="Arial"/>
                <w:sz w:val="20"/>
                <w:szCs w:val="20"/>
              </w:rPr>
            </w:r>
            <w:r w:rsidR="00973368">
              <w:rPr>
                <w:rFonts w:ascii="Arial Narrow" w:hAnsi="Arial Narrow" w:cs="Arial"/>
                <w:sz w:val="20"/>
                <w:szCs w:val="20"/>
              </w:rPr>
              <w:fldChar w:fldCharType="separate"/>
            </w:r>
            <w:r w:rsidRPr="00FE37A4">
              <w:rPr>
                <w:rFonts w:ascii="Arial Narrow" w:hAnsi="Arial Narrow" w:cs="Arial"/>
                <w:sz w:val="20"/>
                <w:szCs w:val="20"/>
              </w:rPr>
              <w:fldChar w:fldCharType="end"/>
            </w:r>
            <w:r w:rsidRPr="003A2EA3">
              <w:rPr>
                <w:rFonts w:ascii="Arial Narrow" w:hAnsi="Arial Narrow" w:cs="Arial"/>
                <w:sz w:val="20"/>
                <w:szCs w:val="20"/>
              </w:rPr>
              <w:t>Authority Required - In Writing</w:t>
            </w:r>
          </w:p>
          <w:p w:rsidR="00F9214B" w:rsidRPr="003A2EA3" w:rsidRDefault="0044673C" w:rsidP="0047714C">
            <w:pPr>
              <w:rPr>
                <w:rFonts w:ascii="Arial Narrow" w:hAnsi="Arial Narrow" w:cs="Arial"/>
                <w:sz w:val="20"/>
                <w:szCs w:val="20"/>
              </w:rPr>
            </w:pPr>
            <w:r w:rsidRPr="00FE37A4">
              <w:rPr>
                <w:rFonts w:ascii="Arial Narrow" w:hAnsi="Arial Narrow" w:cs="Arial"/>
                <w:sz w:val="20"/>
                <w:szCs w:val="20"/>
              </w:rPr>
              <w:fldChar w:fldCharType="begin">
                <w:ffData>
                  <w:name w:val=""/>
                  <w:enabled/>
                  <w:calcOnExit w:val="0"/>
                  <w:checkBox>
                    <w:sizeAuto/>
                    <w:default w:val="0"/>
                  </w:checkBox>
                </w:ffData>
              </w:fldChar>
            </w:r>
            <w:r w:rsidRPr="003A2EA3">
              <w:rPr>
                <w:rFonts w:ascii="Arial Narrow" w:hAnsi="Arial Narrow" w:cs="Arial"/>
                <w:sz w:val="20"/>
                <w:szCs w:val="20"/>
              </w:rPr>
              <w:instrText xml:space="preserve"> FORMCHECKBOX </w:instrText>
            </w:r>
            <w:r w:rsidR="00973368">
              <w:rPr>
                <w:rFonts w:ascii="Arial Narrow" w:hAnsi="Arial Narrow" w:cs="Arial"/>
                <w:sz w:val="20"/>
                <w:szCs w:val="20"/>
              </w:rPr>
            </w:r>
            <w:r w:rsidR="00973368">
              <w:rPr>
                <w:rFonts w:ascii="Arial Narrow" w:hAnsi="Arial Narrow" w:cs="Arial"/>
                <w:sz w:val="20"/>
                <w:szCs w:val="20"/>
              </w:rPr>
              <w:fldChar w:fldCharType="separate"/>
            </w:r>
            <w:r w:rsidRPr="00FE37A4">
              <w:rPr>
                <w:rFonts w:ascii="Arial Narrow" w:hAnsi="Arial Narrow" w:cs="Arial"/>
                <w:sz w:val="20"/>
                <w:szCs w:val="20"/>
              </w:rPr>
              <w:fldChar w:fldCharType="end"/>
            </w:r>
            <w:r w:rsidR="00F9214B" w:rsidRPr="003A2EA3">
              <w:rPr>
                <w:rFonts w:ascii="Arial Narrow" w:hAnsi="Arial Narrow" w:cs="Arial"/>
                <w:sz w:val="20"/>
                <w:szCs w:val="20"/>
              </w:rPr>
              <w:t>Authority Required - Telephone</w:t>
            </w:r>
          </w:p>
          <w:p w:rsidR="00F9214B" w:rsidRPr="003A2EA3" w:rsidRDefault="00F9214B" w:rsidP="0047714C">
            <w:pPr>
              <w:rPr>
                <w:rFonts w:ascii="Arial Narrow" w:hAnsi="Arial Narrow" w:cs="Arial"/>
                <w:sz w:val="20"/>
                <w:szCs w:val="20"/>
              </w:rPr>
            </w:pPr>
            <w:r w:rsidRPr="00FE37A4">
              <w:rPr>
                <w:rFonts w:ascii="Arial Narrow" w:hAnsi="Arial Narrow" w:cs="Arial"/>
                <w:sz w:val="20"/>
                <w:szCs w:val="20"/>
              </w:rPr>
              <w:fldChar w:fldCharType="begin">
                <w:ffData>
                  <w:name w:val=""/>
                  <w:enabled/>
                  <w:calcOnExit w:val="0"/>
                  <w:checkBox>
                    <w:sizeAuto/>
                    <w:default w:val="0"/>
                  </w:checkBox>
                </w:ffData>
              </w:fldChar>
            </w:r>
            <w:r w:rsidRPr="003A2EA3">
              <w:rPr>
                <w:rFonts w:ascii="Arial Narrow" w:hAnsi="Arial Narrow" w:cs="Arial"/>
                <w:sz w:val="20"/>
                <w:szCs w:val="20"/>
              </w:rPr>
              <w:instrText xml:space="preserve"> FORMCHECKBOX </w:instrText>
            </w:r>
            <w:r w:rsidR="00973368">
              <w:rPr>
                <w:rFonts w:ascii="Arial Narrow" w:hAnsi="Arial Narrow" w:cs="Arial"/>
                <w:sz w:val="20"/>
                <w:szCs w:val="20"/>
              </w:rPr>
            </w:r>
            <w:r w:rsidR="00973368">
              <w:rPr>
                <w:rFonts w:ascii="Arial Narrow" w:hAnsi="Arial Narrow" w:cs="Arial"/>
                <w:sz w:val="20"/>
                <w:szCs w:val="20"/>
              </w:rPr>
              <w:fldChar w:fldCharType="separate"/>
            </w:r>
            <w:r w:rsidRPr="00FE37A4">
              <w:rPr>
                <w:rFonts w:ascii="Arial Narrow" w:hAnsi="Arial Narrow" w:cs="Arial"/>
                <w:sz w:val="20"/>
                <w:szCs w:val="20"/>
              </w:rPr>
              <w:fldChar w:fldCharType="end"/>
            </w:r>
            <w:r w:rsidRPr="003A2EA3">
              <w:rPr>
                <w:rFonts w:ascii="Arial Narrow" w:hAnsi="Arial Narrow" w:cs="Arial"/>
                <w:sz w:val="20"/>
                <w:szCs w:val="20"/>
              </w:rPr>
              <w:t>Authority Required – Emergency</w:t>
            </w:r>
          </w:p>
          <w:p w:rsidR="00F9214B" w:rsidRPr="003A2EA3" w:rsidRDefault="00F9214B" w:rsidP="0047714C">
            <w:pPr>
              <w:rPr>
                <w:rFonts w:ascii="Arial Narrow" w:hAnsi="Arial Narrow" w:cs="Arial"/>
                <w:sz w:val="20"/>
                <w:szCs w:val="20"/>
              </w:rPr>
            </w:pPr>
            <w:r w:rsidRPr="00FE37A4">
              <w:rPr>
                <w:rFonts w:ascii="Arial Narrow" w:hAnsi="Arial Narrow" w:cs="Arial"/>
                <w:sz w:val="20"/>
                <w:szCs w:val="20"/>
              </w:rPr>
              <w:fldChar w:fldCharType="begin">
                <w:ffData>
                  <w:name w:val="Check5"/>
                  <w:enabled/>
                  <w:calcOnExit w:val="0"/>
                  <w:checkBox>
                    <w:sizeAuto/>
                    <w:default w:val="0"/>
                  </w:checkBox>
                </w:ffData>
              </w:fldChar>
            </w:r>
            <w:r w:rsidRPr="003A2EA3">
              <w:rPr>
                <w:rFonts w:ascii="Arial Narrow" w:hAnsi="Arial Narrow" w:cs="Arial"/>
                <w:sz w:val="20"/>
                <w:szCs w:val="20"/>
              </w:rPr>
              <w:instrText xml:space="preserve"> FORMCHECKBOX </w:instrText>
            </w:r>
            <w:r w:rsidR="00973368">
              <w:rPr>
                <w:rFonts w:ascii="Arial Narrow" w:hAnsi="Arial Narrow" w:cs="Arial"/>
                <w:sz w:val="20"/>
                <w:szCs w:val="20"/>
              </w:rPr>
            </w:r>
            <w:r w:rsidR="00973368">
              <w:rPr>
                <w:rFonts w:ascii="Arial Narrow" w:hAnsi="Arial Narrow" w:cs="Arial"/>
                <w:sz w:val="20"/>
                <w:szCs w:val="20"/>
              </w:rPr>
              <w:fldChar w:fldCharType="separate"/>
            </w:r>
            <w:r w:rsidRPr="00FE37A4">
              <w:rPr>
                <w:rFonts w:ascii="Arial Narrow" w:hAnsi="Arial Narrow" w:cs="Arial"/>
                <w:sz w:val="20"/>
                <w:szCs w:val="20"/>
              </w:rPr>
              <w:fldChar w:fldCharType="end"/>
            </w:r>
            <w:r w:rsidRPr="003A2EA3">
              <w:rPr>
                <w:rFonts w:ascii="Arial Narrow" w:hAnsi="Arial Narrow" w:cs="Arial"/>
                <w:sz w:val="20"/>
                <w:szCs w:val="20"/>
              </w:rPr>
              <w:t>Authority Required - Electronic</w:t>
            </w:r>
          </w:p>
          <w:p w:rsidR="00F9214B" w:rsidRPr="003A2EA3" w:rsidRDefault="00F9214B" w:rsidP="0047714C">
            <w:pPr>
              <w:rPr>
                <w:rFonts w:ascii="Arial Narrow" w:hAnsi="Arial Narrow" w:cs="Arial"/>
                <w:sz w:val="20"/>
                <w:szCs w:val="20"/>
              </w:rPr>
            </w:pPr>
            <w:r w:rsidRPr="00FE37A4">
              <w:rPr>
                <w:rFonts w:ascii="Arial Narrow" w:hAnsi="Arial Narrow" w:cs="Arial"/>
                <w:sz w:val="20"/>
                <w:szCs w:val="20"/>
              </w:rPr>
              <w:fldChar w:fldCharType="begin">
                <w:ffData>
                  <w:name w:val="Check5"/>
                  <w:enabled/>
                  <w:calcOnExit w:val="0"/>
                  <w:checkBox>
                    <w:sizeAuto/>
                    <w:default w:val="0"/>
                  </w:checkBox>
                </w:ffData>
              </w:fldChar>
            </w:r>
            <w:r w:rsidRPr="003A2EA3">
              <w:rPr>
                <w:rFonts w:ascii="Arial Narrow" w:hAnsi="Arial Narrow" w:cs="Arial"/>
                <w:sz w:val="20"/>
                <w:szCs w:val="20"/>
              </w:rPr>
              <w:instrText xml:space="preserve"> FORMCHECKBOX </w:instrText>
            </w:r>
            <w:r w:rsidR="00973368">
              <w:rPr>
                <w:rFonts w:ascii="Arial Narrow" w:hAnsi="Arial Narrow" w:cs="Arial"/>
                <w:sz w:val="20"/>
                <w:szCs w:val="20"/>
              </w:rPr>
            </w:r>
            <w:r w:rsidR="00973368">
              <w:rPr>
                <w:rFonts w:ascii="Arial Narrow" w:hAnsi="Arial Narrow" w:cs="Arial"/>
                <w:sz w:val="20"/>
                <w:szCs w:val="20"/>
              </w:rPr>
              <w:fldChar w:fldCharType="separate"/>
            </w:r>
            <w:r w:rsidRPr="00FE37A4">
              <w:rPr>
                <w:rFonts w:ascii="Arial Narrow" w:hAnsi="Arial Narrow" w:cs="Arial"/>
                <w:sz w:val="20"/>
                <w:szCs w:val="20"/>
              </w:rPr>
              <w:fldChar w:fldCharType="end"/>
            </w:r>
            <w:r w:rsidRPr="003A2EA3">
              <w:rPr>
                <w:rFonts w:ascii="Arial Narrow" w:hAnsi="Arial Narrow" w:cs="Arial"/>
                <w:sz w:val="20"/>
                <w:szCs w:val="20"/>
              </w:rPr>
              <w:t>Streamlined</w:t>
            </w:r>
          </w:p>
        </w:tc>
      </w:tr>
      <w:tr w:rsidR="00F9214B" w:rsidRPr="003A2EA3" w:rsidTr="00F9214B">
        <w:tblPrEx>
          <w:tblCellMar>
            <w:left w:w="108" w:type="dxa"/>
            <w:right w:w="108" w:type="dxa"/>
          </w:tblCellMar>
        </w:tblPrEx>
        <w:trPr>
          <w:cantSplit/>
          <w:trHeight w:val="360"/>
        </w:trPr>
        <w:tc>
          <w:tcPr>
            <w:tcW w:w="1187" w:type="pct"/>
            <w:gridSpan w:val="2"/>
            <w:tcBorders>
              <w:top w:val="single" w:sz="4" w:space="0" w:color="auto"/>
              <w:left w:val="single" w:sz="4" w:space="0" w:color="auto"/>
              <w:bottom w:val="single" w:sz="4" w:space="0" w:color="auto"/>
              <w:right w:val="single" w:sz="4" w:space="0" w:color="auto"/>
            </w:tcBorders>
          </w:tcPr>
          <w:p w:rsidR="00F9214B" w:rsidRPr="003A2EA3" w:rsidRDefault="00F9214B" w:rsidP="0047714C">
            <w:pPr>
              <w:jc w:val="both"/>
              <w:rPr>
                <w:rFonts w:ascii="Arial Narrow" w:hAnsi="Arial Narrow" w:cs="Arial"/>
                <w:sz w:val="20"/>
                <w:szCs w:val="20"/>
              </w:rPr>
            </w:pPr>
            <w:r w:rsidRPr="003A2EA3">
              <w:rPr>
                <w:rFonts w:ascii="Arial Narrow" w:hAnsi="Arial Narrow" w:cs="Arial"/>
                <w:b/>
                <w:sz w:val="20"/>
                <w:szCs w:val="20"/>
              </w:rPr>
              <w:t>Clinical criteria:</w:t>
            </w:r>
          </w:p>
        </w:tc>
        <w:tc>
          <w:tcPr>
            <w:tcW w:w="3813" w:type="pct"/>
            <w:gridSpan w:val="7"/>
            <w:tcBorders>
              <w:top w:val="single" w:sz="4" w:space="0" w:color="auto"/>
              <w:left w:val="single" w:sz="4" w:space="0" w:color="auto"/>
              <w:bottom w:val="single" w:sz="4" w:space="0" w:color="auto"/>
              <w:right w:val="single" w:sz="4" w:space="0" w:color="auto"/>
            </w:tcBorders>
          </w:tcPr>
          <w:p w:rsidR="00F9214B" w:rsidRPr="003A2EA3" w:rsidRDefault="00F9214B" w:rsidP="0047714C">
            <w:pPr>
              <w:rPr>
                <w:rFonts w:ascii="Arial Narrow" w:hAnsi="Arial Narrow" w:cs="Arial"/>
                <w:sz w:val="20"/>
                <w:szCs w:val="20"/>
              </w:rPr>
            </w:pPr>
            <w:r w:rsidRPr="003A2EA3">
              <w:rPr>
                <w:rFonts w:ascii="Arial Narrow" w:hAnsi="Arial Narrow" w:cs="Arial"/>
                <w:sz w:val="20"/>
                <w:szCs w:val="20"/>
              </w:rPr>
              <w:t>The condition must have relapsed or be refractory to at least a line of treatment with a kinase inhibitor.</w:t>
            </w:r>
          </w:p>
          <w:p w:rsidR="00F9214B" w:rsidRPr="00C27F96" w:rsidRDefault="00F9214B" w:rsidP="0047714C">
            <w:pPr>
              <w:rPr>
                <w:rFonts w:ascii="Arial Narrow" w:hAnsi="Arial Narrow" w:cs="Arial"/>
                <w:sz w:val="20"/>
                <w:szCs w:val="20"/>
              </w:rPr>
            </w:pPr>
          </w:p>
          <w:p w:rsidR="00F9214B" w:rsidRPr="00C27F96" w:rsidRDefault="00F9214B" w:rsidP="0047714C">
            <w:pPr>
              <w:rPr>
                <w:rFonts w:ascii="Arial Narrow" w:hAnsi="Arial Narrow" w:cs="Arial"/>
                <w:sz w:val="20"/>
                <w:szCs w:val="20"/>
              </w:rPr>
            </w:pPr>
            <w:r w:rsidRPr="00C27F96">
              <w:rPr>
                <w:rFonts w:ascii="Arial Narrow" w:hAnsi="Arial Narrow" w:cs="Arial"/>
                <w:sz w:val="20"/>
                <w:szCs w:val="20"/>
              </w:rPr>
              <w:t>AND</w:t>
            </w:r>
          </w:p>
          <w:p w:rsidR="00F9214B" w:rsidRPr="003A2EA3" w:rsidRDefault="00F9214B" w:rsidP="0047714C">
            <w:pPr>
              <w:rPr>
                <w:rFonts w:ascii="Arial Narrow" w:hAnsi="Arial Narrow" w:cs="Arial"/>
                <w:sz w:val="20"/>
                <w:szCs w:val="20"/>
              </w:rPr>
            </w:pPr>
          </w:p>
          <w:p w:rsidR="00F9214B" w:rsidRPr="003A2EA3" w:rsidRDefault="00F9214B" w:rsidP="0047714C">
            <w:pPr>
              <w:rPr>
                <w:rFonts w:ascii="Arial Narrow" w:hAnsi="Arial Narrow" w:cs="Arial"/>
                <w:sz w:val="20"/>
                <w:szCs w:val="20"/>
              </w:rPr>
            </w:pPr>
            <w:r w:rsidRPr="003A2EA3">
              <w:rPr>
                <w:rFonts w:ascii="Arial Narrow" w:hAnsi="Arial Narrow" w:cs="Arial"/>
                <w:sz w:val="20"/>
                <w:szCs w:val="20"/>
              </w:rPr>
              <w:t>The treatment must be as monotherapy</w:t>
            </w:r>
          </w:p>
          <w:p w:rsidR="00F9214B" w:rsidRPr="003A2EA3" w:rsidRDefault="00F9214B" w:rsidP="0047714C">
            <w:pPr>
              <w:rPr>
                <w:rFonts w:ascii="Arial Narrow" w:hAnsi="Arial Narrow" w:cs="Arial"/>
                <w:sz w:val="20"/>
                <w:szCs w:val="20"/>
              </w:rPr>
            </w:pPr>
          </w:p>
          <w:p w:rsidR="00F9214B" w:rsidRPr="003A2EA3" w:rsidRDefault="00F9214B" w:rsidP="0047714C">
            <w:pPr>
              <w:rPr>
                <w:rFonts w:ascii="Arial Narrow" w:hAnsi="Arial Narrow" w:cs="Arial"/>
                <w:sz w:val="20"/>
                <w:szCs w:val="20"/>
              </w:rPr>
            </w:pPr>
            <w:r w:rsidRPr="003A2EA3">
              <w:rPr>
                <w:rFonts w:ascii="Arial Narrow" w:hAnsi="Arial Narrow" w:cs="Arial"/>
                <w:sz w:val="20"/>
                <w:szCs w:val="20"/>
              </w:rPr>
              <w:t>AND</w:t>
            </w:r>
          </w:p>
          <w:p w:rsidR="00F9214B" w:rsidRPr="003A2EA3" w:rsidRDefault="00F9214B" w:rsidP="0047714C">
            <w:pPr>
              <w:rPr>
                <w:rFonts w:ascii="Arial Narrow" w:hAnsi="Arial Narrow" w:cs="Arial"/>
                <w:sz w:val="20"/>
                <w:szCs w:val="20"/>
              </w:rPr>
            </w:pPr>
          </w:p>
          <w:p w:rsidR="00F9214B" w:rsidRPr="003A2EA3" w:rsidRDefault="00F9214B" w:rsidP="0047714C">
            <w:pPr>
              <w:rPr>
                <w:rFonts w:ascii="Arial Narrow" w:hAnsi="Arial Narrow" w:cs="Arial"/>
                <w:sz w:val="20"/>
                <w:szCs w:val="20"/>
              </w:rPr>
            </w:pPr>
            <w:r w:rsidRPr="003A2EA3">
              <w:rPr>
                <w:rFonts w:ascii="Arial Narrow" w:hAnsi="Arial Narrow" w:cs="Arial"/>
                <w:sz w:val="20"/>
                <w:szCs w:val="20"/>
              </w:rPr>
              <w:t>Patient must not have previously received PBS-subsidised treatment with this drug for this condition.</w:t>
            </w:r>
          </w:p>
        </w:tc>
      </w:tr>
      <w:tr w:rsidR="006F7E94" w:rsidRPr="003A2EA3" w:rsidTr="00F9214B">
        <w:tblPrEx>
          <w:tblCellMar>
            <w:left w:w="108" w:type="dxa"/>
            <w:right w:w="108" w:type="dxa"/>
          </w:tblCellMar>
        </w:tblPrEx>
        <w:trPr>
          <w:cantSplit/>
          <w:trHeight w:val="360"/>
        </w:trPr>
        <w:tc>
          <w:tcPr>
            <w:tcW w:w="1187" w:type="pct"/>
            <w:gridSpan w:val="2"/>
            <w:tcBorders>
              <w:top w:val="single" w:sz="4" w:space="0" w:color="auto"/>
              <w:left w:val="single" w:sz="4" w:space="0" w:color="auto"/>
              <w:bottom w:val="single" w:sz="4" w:space="0" w:color="auto"/>
              <w:right w:val="single" w:sz="4" w:space="0" w:color="auto"/>
            </w:tcBorders>
          </w:tcPr>
          <w:p w:rsidR="006F7E94" w:rsidRPr="003A2EA3" w:rsidRDefault="006F7E94" w:rsidP="0047714C">
            <w:pPr>
              <w:jc w:val="both"/>
              <w:rPr>
                <w:rFonts w:ascii="Arial Narrow" w:hAnsi="Arial Narrow" w:cs="Arial"/>
                <w:b/>
                <w:sz w:val="20"/>
                <w:szCs w:val="20"/>
              </w:rPr>
            </w:pPr>
            <w:r w:rsidRPr="003A2EA3">
              <w:rPr>
                <w:rFonts w:ascii="Arial Narrow" w:hAnsi="Arial Narrow" w:cs="Arial"/>
                <w:b/>
                <w:sz w:val="20"/>
                <w:szCs w:val="20"/>
              </w:rPr>
              <w:t>Prescriber Instructions</w:t>
            </w:r>
          </w:p>
        </w:tc>
        <w:tc>
          <w:tcPr>
            <w:tcW w:w="3813" w:type="pct"/>
            <w:gridSpan w:val="7"/>
            <w:tcBorders>
              <w:top w:val="single" w:sz="4" w:space="0" w:color="auto"/>
              <w:left w:val="single" w:sz="4" w:space="0" w:color="auto"/>
              <w:bottom w:val="single" w:sz="4" w:space="0" w:color="auto"/>
              <w:right w:val="single" w:sz="4" w:space="0" w:color="auto"/>
            </w:tcBorders>
          </w:tcPr>
          <w:p w:rsidR="00D63B31" w:rsidRPr="003A2EA3" w:rsidRDefault="00D63B31" w:rsidP="00D63B31">
            <w:pPr>
              <w:rPr>
                <w:rFonts w:ascii="Arial Narrow" w:hAnsi="Arial Narrow"/>
                <w:sz w:val="20"/>
                <w:szCs w:val="20"/>
              </w:rPr>
            </w:pPr>
            <w:r w:rsidRPr="003A2EA3">
              <w:rPr>
                <w:rFonts w:ascii="Arial Narrow" w:hAnsi="Arial Narrow"/>
                <w:sz w:val="20"/>
                <w:szCs w:val="20"/>
              </w:rPr>
              <w:t xml:space="preserve">The authority application must be made in writing and must include: </w:t>
            </w:r>
          </w:p>
          <w:p w:rsidR="00D63B31" w:rsidRPr="003A2EA3" w:rsidRDefault="00D63B31" w:rsidP="00D63B31">
            <w:pPr>
              <w:rPr>
                <w:rFonts w:ascii="Arial Narrow" w:hAnsi="Arial Narrow"/>
                <w:sz w:val="20"/>
                <w:szCs w:val="20"/>
              </w:rPr>
            </w:pPr>
            <w:r w:rsidRPr="003A2EA3">
              <w:rPr>
                <w:rFonts w:ascii="Arial Narrow" w:hAnsi="Arial Narrow"/>
                <w:sz w:val="20"/>
                <w:szCs w:val="20"/>
              </w:rPr>
              <w:t>a)</w:t>
            </w:r>
            <w:r w:rsidRPr="003A2EA3">
              <w:rPr>
                <w:rFonts w:ascii="Arial Narrow" w:hAnsi="Arial Narrow"/>
                <w:sz w:val="20"/>
                <w:szCs w:val="20"/>
              </w:rPr>
              <w:tab/>
              <w:t xml:space="preserve">A completed authority prescription form; </w:t>
            </w:r>
          </w:p>
          <w:p w:rsidR="006F7E94" w:rsidRPr="003A2EA3" w:rsidRDefault="002F022E" w:rsidP="00D63B31">
            <w:pPr>
              <w:rPr>
                <w:rFonts w:ascii="Arial Narrow" w:hAnsi="Arial Narrow"/>
                <w:sz w:val="20"/>
                <w:szCs w:val="20"/>
              </w:rPr>
            </w:pPr>
            <w:r>
              <w:rPr>
                <w:rFonts w:ascii="Arial Narrow" w:hAnsi="Arial Narrow"/>
                <w:sz w:val="20"/>
                <w:szCs w:val="20"/>
              </w:rPr>
              <w:t>b)</w:t>
            </w:r>
            <w:r>
              <w:rPr>
                <w:rFonts w:ascii="Arial Narrow" w:hAnsi="Arial Narrow"/>
                <w:sz w:val="20"/>
                <w:szCs w:val="20"/>
              </w:rPr>
              <w:tab/>
              <w:t>A completed CLL</w:t>
            </w:r>
            <w:r w:rsidR="00D63B31" w:rsidRPr="003A2EA3">
              <w:rPr>
                <w:rFonts w:ascii="Arial Narrow" w:hAnsi="Arial Narrow"/>
                <w:sz w:val="20"/>
                <w:szCs w:val="20"/>
              </w:rPr>
              <w:t xml:space="preserve"> PBS Authority Application – Supporting information form;</w:t>
            </w:r>
          </w:p>
        </w:tc>
      </w:tr>
      <w:tr w:rsidR="00F9214B" w:rsidRPr="003A2EA3" w:rsidTr="00F9214B">
        <w:tblPrEx>
          <w:tblCellMar>
            <w:left w:w="108" w:type="dxa"/>
            <w:right w:w="108" w:type="dxa"/>
          </w:tblCellMar>
        </w:tblPrEx>
        <w:trPr>
          <w:cantSplit/>
          <w:trHeight w:val="360"/>
        </w:trPr>
        <w:tc>
          <w:tcPr>
            <w:tcW w:w="1187" w:type="pct"/>
            <w:gridSpan w:val="2"/>
            <w:tcBorders>
              <w:top w:val="single" w:sz="4" w:space="0" w:color="auto"/>
              <w:left w:val="single" w:sz="4" w:space="0" w:color="auto"/>
              <w:bottom w:val="single" w:sz="4" w:space="0" w:color="auto"/>
              <w:right w:val="single" w:sz="4" w:space="0" w:color="auto"/>
            </w:tcBorders>
          </w:tcPr>
          <w:p w:rsidR="00F9214B" w:rsidRPr="003A2EA3" w:rsidRDefault="00F9214B" w:rsidP="0047714C">
            <w:pPr>
              <w:jc w:val="both"/>
              <w:rPr>
                <w:rFonts w:ascii="Arial Narrow" w:hAnsi="Arial Narrow" w:cs="Arial"/>
                <w:b/>
                <w:sz w:val="20"/>
                <w:szCs w:val="20"/>
              </w:rPr>
            </w:pPr>
            <w:r w:rsidRPr="003A2EA3">
              <w:rPr>
                <w:rFonts w:ascii="Arial Narrow" w:hAnsi="Arial Narrow" w:cs="Arial"/>
                <w:b/>
                <w:sz w:val="20"/>
                <w:szCs w:val="20"/>
              </w:rPr>
              <w:t>Administrative Advice</w:t>
            </w:r>
          </w:p>
        </w:tc>
        <w:tc>
          <w:tcPr>
            <w:tcW w:w="3813" w:type="pct"/>
            <w:gridSpan w:val="7"/>
            <w:tcBorders>
              <w:top w:val="single" w:sz="4" w:space="0" w:color="auto"/>
              <w:left w:val="single" w:sz="4" w:space="0" w:color="auto"/>
              <w:bottom w:val="single" w:sz="4" w:space="0" w:color="auto"/>
              <w:right w:val="single" w:sz="4" w:space="0" w:color="auto"/>
            </w:tcBorders>
          </w:tcPr>
          <w:p w:rsidR="00CC07BF" w:rsidRPr="003A2EA3" w:rsidRDefault="00CC07BF" w:rsidP="00CC07BF">
            <w:pPr>
              <w:rPr>
                <w:rFonts w:ascii="Arial Narrow" w:hAnsi="Arial Narrow"/>
                <w:sz w:val="20"/>
              </w:rPr>
            </w:pPr>
            <w:r w:rsidRPr="003A2EA3">
              <w:rPr>
                <w:rFonts w:ascii="Arial Narrow" w:hAnsi="Arial Narrow"/>
                <w:sz w:val="20"/>
              </w:rPr>
              <w:t xml:space="preserve">Any queries concerning the arrangements to prescribe may be direct to the Department of Human Services on 1800 700 270 (hours of operation 8 a.m. to 5 p.m. EST Monday to Friday). </w:t>
            </w:r>
          </w:p>
          <w:p w:rsidR="00CC07BF" w:rsidRPr="003A2EA3" w:rsidRDefault="00CC07BF" w:rsidP="00CC07BF">
            <w:pPr>
              <w:rPr>
                <w:rFonts w:ascii="Arial Narrow" w:hAnsi="Arial Narrow"/>
                <w:sz w:val="20"/>
              </w:rPr>
            </w:pPr>
          </w:p>
          <w:p w:rsidR="00CC07BF" w:rsidRPr="003A2EA3" w:rsidRDefault="00CC07BF" w:rsidP="00CC07BF">
            <w:pPr>
              <w:rPr>
                <w:rFonts w:ascii="Arial Narrow" w:hAnsi="Arial Narrow"/>
                <w:sz w:val="20"/>
              </w:rPr>
            </w:pPr>
            <w:r w:rsidRPr="003A2EA3">
              <w:rPr>
                <w:rFonts w:ascii="Arial Narrow" w:hAnsi="Arial Narrow"/>
                <w:sz w:val="20"/>
              </w:rPr>
              <w:t xml:space="preserve">Prescribing information (including Authority Application forms and other relevant documentation as applicable) is available on the Department of Human Services website at </w:t>
            </w:r>
            <w:r w:rsidRPr="00024A0B">
              <w:rPr>
                <w:rFonts w:ascii="Arial Narrow" w:eastAsiaTheme="majorEastAsia" w:hAnsi="Arial Narrow"/>
                <w:sz w:val="20"/>
              </w:rPr>
              <w:t>www.humanservices.gov.au</w:t>
            </w:r>
            <w:r w:rsidRPr="003A2EA3">
              <w:rPr>
                <w:rFonts w:ascii="Arial Narrow" w:hAnsi="Arial Narrow"/>
                <w:sz w:val="20"/>
              </w:rPr>
              <w:t xml:space="preserve"> </w:t>
            </w:r>
          </w:p>
          <w:p w:rsidR="00CC07BF" w:rsidRPr="00C27F96" w:rsidRDefault="00CC07BF" w:rsidP="00CC07BF">
            <w:pPr>
              <w:rPr>
                <w:rFonts w:ascii="Arial Narrow" w:hAnsi="Arial Narrow"/>
                <w:sz w:val="20"/>
              </w:rPr>
            </w:pPr>
          </w:p>
          <w:p w:rsidR="00CC07BF" w:rsidRPr="00C27F96" w:rsidRDefault="00CC07BF" w:rsidP="00CC07BF">
            <w:pPr>
              <w:rPr>
                <w:rFonts w:ascii="Arial Narrow" w:hAnsi="Arial Narrow"/>
                <w:sz w:val="20"/>
              </w:rPr>
            </w:pPr>
            <w:r w:rsidRPr="00C27F96">
              <w:rPr>
                <w:rFonts w:ascii="Arial Narrow" w:hAnsi="Arial Narrow"/>
                <w:sz w:val="20"/>
              </w:rPr>
              <w:t xml:space="preserve">Applications for authority to prescribe should be forwarded to: </w:t>
            </w:r>
          </w:p>
          <w:p w:rsidR="00CC07BF" w:rsidRPr="003A2EA3" w:rsidRDefault="00CC07BF" w:rsidP="00CC07BF">
            <w:pPr>
              <w:rPr>
                <w:rFonts w:ascii="Arial Narrow" w:hAnsi="Arial Narrow"/>
                <w:sz w:val="20"/>
              </w:rPr>
            </w:pPr>
            <w:r w:rsidRPr="003A2EA3">
              <w:rPr>
                <w:rFonts w:ascii="Arial Narrow" w:hAnsi="Arial Narrow"/>
                <w:sz w:val="20"/>
              </w:rPr>
              <w:t xml:space="preserve">Department of Human Services </w:t>
            </w:r>
          </w:p>
          <w:p w:rsidR="00CC07BF" w:rsidRPr="003A2EA3" w:rsidRDefault="00CC07BF" w:rsidP="00CC07BF">
            <w:pPr>
              <w:rPr>
                <w:rFonts w:ascii="Arial Narrow" w:hAnsi="Arial Narrow"/>
                <w:sz w:val="20"/>
              </w:rPr>
            </w:pPr>
            <w:r w:rsidRPr="003A2EA3">
              <w:rPr>
                <w:rFonts w:ascii="Arial Narrow" w:hAnsi="Arial Narrow"/>
                <w:sz w:val="20"/>
              </w:rPr>
              <w:t xml:space="preserve">Complex Drugs </w:t>
            </w:r>
          </w:p>
          <w:p w:rsidR="00CC07BF" w:rsidRPr="003A2EA3" w:rsidRDefault="00CC07BF" w:rsidP="00CC07BF">
            <w:pPr>
              <w:rPr>
                <w:rFonts w:ascii="Arial Narrow" w:hAnsi="Arial Narrow"/>
                <w:sz w:val="20"/>
              </w:rPr>
            </w:pPr>
            <w:r w:rsidRPr="003A2EA3">
              <w:rPr>
                <w:rFonts w:ascii="Arial Narrow" w:hAnsi="Arial Narrow"/>
                <w:sz w:val="20"/>
              </w:rPr>
              <w:t>Reply Paid 9826</w:t>
            </w:r>
          </w:p>
          <w:p w:rsidR="00CC07BF" w:rsidRPr="003A2EA3" w:rsidRDefault="00CC07BF" w:rsidP="00CC07BF">
            <w:pPr>
              <w:rPr>
                <w:rFonts w:ascii="Arial Narrow" w:hAnsi="Arial Narrow"/>
                <w:sz w:val="20"/>
              </w:rPr>
            </w:pPr>
            <w:r w:rsidRPr="003A2EA3">
              <w:rPr>
                <w:rFonts w:ascii="Arial Narrow" w:hAnsi="Arial Narrow"/>
                <w:sz w:val="20"/>
              </w:rPr>
              <w:t>HOBART TAS 7001</w:t>
            </w:r>
          </w:p>
          <w:p w:rsidR="00CC07BF" w:rsidRPr="003A2EA3" w:rsidRDefault="00CC07BF" w:rsidP="00CC07BF">
            <w:pPr>
              <w:rPr>
                <w:rFonts w:ascii="Arial Narrow" w:hAnsi="Arial Narrow"/>
                <w:sz w:val="20"/>
                <w:szCs w:val="20"/>
              </w:rPr>
            </w:pPr>
          </w:p>
          <w:p w:rsidR="00CC07BF" w:rsidRPr="003A2EA3" w:rsidRDefault="00CC07BF" w:rsidP="00CC07BF">
            <w:pPr>
              <w:rPr>
                <w:rFonts w:ascii="Arial Narrow" w:hAnsi="Arial Narrow"/>
                <w:sz w:val="20"/>
                <w:szCs w:val="20"/>
              </w:rPr>
            </w:pPr>
            <w:r w:rsidRPr="003A2EA3">
              <w:rPr>
                <w:rFonts w:ascii="Arial Narrow" w:hAnsi="Arial Narrow"/>
                <w:sz w:val="20"/>
                <w:szCs w:val="20"/>
              </w:rPr>
              <w:t xml:space="preserve">No increase in the maximum quantity or number of units may be authorised. </w:t>
            </w:r>
          </w:p>
          <w:p w:rsidR="00CC07BF" w:rsidRPr="003A2EA3" w:rsidRDefault="00CC07BF" w:rsidP="00CC07BF">
            <w:pPr>
              <w:rPr>
                <w:rFonts w:ascii="Arial Narrow" w:hAnsi="Arial Narrow"/>
                <w:sz w:val="20"/>
                <w:szCs w:val="20"/>
              </w:rPr>
            </w:pPr>
          </w:p>
          <w:p w:rsidR="00CC07BF" w:rsidRPr="003A2EA3" w:rsidRDefault="00CC07BF" w:rsidP="00CC07BF">
            <w:pPr>
              <w:rPr>
                <w:rFonts w:ascii="Arial Narrow" w:hAnsi="Arial Narrow"/>
                <w:sz w:val="20"/>
                <w:szCs w:val="20"/>
              </w:rPr>
            </w:pPr>
            <w:r w:rsidRPr="003A2EA3">
              <w:rPr>
                <w:rFonts w:ascii="Arial Narrow" w:hAnsi="Arial Narrow"/>
                <w:sz w:val="20"/>
                <w:szCs w:val="20"/>
              </w:rPr>
              <w:t xml:space="preserve">No increase in the maximum number of repeats may be authorised. </w:t>
            </w:r>
          </w:p>
          <w:p w:rsidR="00CC07BF" w:rsidRPr="003A2EA3" w:rsidRDefault="00CC07BF" w:rsidP="0047714C">
            <w:pPr>
              <w:rPr>
                <w:rFonts w:ascii="Arial Narrow" w:hAnsi="Arial Narrow"/>
                <w:sz w:val="20"/>
                <w:szCs w:val="20"/>
              </w:rPr>
            </w:pPr>
          </w:p>
          <w:p w:rsidR="00F9214B" w:rsidRPr="003A2EA3" w:rsidRDefault="00F9214B" w:rsidP="0047714C">
            <w:pPr>
              <w:rPr>
                <w:rFonts w:ascii="Arial Narrow" w:hAnsi="Arial Narrow" w:cs="Arial"/>
                <w:sz w:val="20"/>
                <w:szCs w:val="20"/>
              </w:rPr>
            </w:pPr>
            <w:r w:rsidRPr="003A2EA3">
              <w:rPr>
                <w:rFonts w:ascii="Arial Narrow" w:hAnsi="Arial Narrow"/>
                <w:sz w:val="20"/>
                <w:szCs w:val="20"/>
              </w:rPr>
              <w:t>Special Pricing Arrangements apply.</w:t>
            </w:r>
          </w:p>
        </w:tc>
      </w:tr>
    </w:tbl>
    <w:p w:rsidR="00F9214B" w:rsidRPr="003A2EA3" w:rsidRDefault="00F9214B" w:rsidP="00F9214B">
      <w:pPr>
        <w:rPr>
          <w:rFonts w:asciiTheme="minorHAnsi" w:hAnsiTheme="minorHAnsi" w:cs="Arial"/>
          <w:b/>
          <w:sz w:val="22"/>
          <w:szCs w:val="22"/>
          <w:u w:val="single"/>
        </w:rPr>
      </w:pPr>
    </w:p>
    <w:p w:rsidR="00D504CB" w:rsidRDefault="00D504CB">
      <w:r>
        <w:br w:type="page"/>
      </w:r>
    </w:p>
    <w:tbl>
      <w:tblPr>
        <w:tblW w:w="5088" w:type="pct"/>
        <w:tblInd w:w="-80" w:type="dxa"/>
        <w:tblCellMar>
          <w:left w:w="28" w:type="dxa"/>
          <w:right w:w="28" w:type="dxa"/>
        </w:tblCellMar>
        <w:tblLook w:val="0000" w:firstRow="0" w:lastRow="0" w:firstColumn="0" w:lastColumn="0" w:noHBand="0" w:noVBand="0"/>
      </w:tblPr>
      <w:tblGrid>
        <w:gridCol w:w="79"/>
        <w:gridCol w:w="2115"/>
        <w:gridCol w:w="1083"/>
        <w:gridCol w:w="518"/>
        <w:gridCol w:w="906"/>
        <w:gridCol w:w="1420"/>
        <w:gridCol w:w="1521"/>
        <w:gridCol w:w="1519"/>
        <w:gridCol w:w="81"/>
      </w:tblGrid>
      <w:tr w:rsidR="009865FE" w:rsidRPr="003A2EA3" w:rsidTr="00FE37A4">
        <w:trPr>
          <w:gridBefore w:val="1"/>
          <w:gridAfter w:val="1"/>
          <w:wBefore w:w="43" w:type="pct"/>
          <w:wAfter w:w="44" w:type="pct"/>
          <w:cantSplit/>
          <w:trHeight w:val="463"/>
        </w:trPr>
        <w:tc>
          <w:tcPr>
            <w:tcW w:w="1730" w:type="pct"/>
            <w:gridSpan w:val="2"/>
            <w:tcBorders>
              <w:bottom w:val="single" w:sz="4" w:space="0" w:color="auto"/>
            </w:tcBorders>
            <w:vAlign w:val="center"/>
          </w:tcPr>
          <w:p w:rsidR="009865FE" w:rsidRPr="003A2EA3" w:rsidRDefault="009865FE" w:rsidP="003A2EA3">
            <w:pPr>
              <w:keepNext/>
              <w:rPr>
                <w:rFonts w:ascii="Arial Narrow" w:hAnsi="Arial Narrow"/>
                <w:sz w:val="20"/>
              </w:rPr>
            </w:pPr>
            <w:r w:rsidRPr="003A2EA3">
              <w:rPr>
                <w:rFonts w:ascii="Arial Narrow" w:hAnsi="Arial Narrow"/>
                <w:sz w:val="20"/>
              </w:rPr>
              <w:t>Name, Restriction,</w:t>
            </w:r>
          </w:p>
          <w:p w:rsidR="009865FE" w:rsidRPr="003A2EA3" w:rsidRDefault="009865FE" w:rsidP="003A2EA3">
            <w:pPr>
              <w:keepNext/>
              <w:rPr>
                <w:rFonts w:ascii="Arial Narrow" w:hAnsi="Arial Narrow"/>
                <w:sz w:val="20"/>
              </w:rPr>
            </w:pPr>
            <w:r w:rsidRPr="003A2EA3">
              <w:rPr>
                <w:rFonts w:ascii="Arial Narrow" w:hAnsi="Arial Narrow"/>
                <w:sz w:val="20"/>
              </w:rPr>
              <w:t>Manner of administration and form</w:t>
            </w:r>
          </w:p>
        </w:tc>
        <w:tc>
          <w:tcPr>
            <w:tcW w:w="280" w:type="pct"/>
            <w:tcBorders>
              <w:bottom w:val="single" w:sz="4" w:space="0" w:color="auto"/>
            </w:tcBorders>
            <w:vAlign w:val="center"/>
          </w:tcPr>
          <w:p w:rsidR="009865FE" w:rsidRPr="003A2EA3" w:rsidRDefault="009865FE" w:rsidP="003A2EA3">
            <w:pPr>
              <w:keepNext/>
              <w:jc w:val="center"/>
              <w:rPr>
                <w:rFonts w:ascii="Arial Narrow" w:hAnsi="Arial Narrow"/>
                <w:sz w:val="20"/>
              </w:rPr>
            </w:pPr>
            <w:r w:rsidRPr="003A2EA3">
              <w:rPr>
                <w:rFonts w:ascii="Arial Narrow" w:hAnsi="Arial Narrow"/>
                <w:sz w:val="20"/>
              </w:rPr>
              <w:t>Max.</w:t>
            </w:r>
          </w:p>
          <w:p w:rsidR="009865FE" w:rsidRPr="003A2EA3" w:rsidRDefault="009865FE" w:rsidP="003A2EA3">
            <w:pPr>
              <w:keepNext/>
              <w:jc w:val="center"/>
              <w:rPr>
                <w:rFonts w:ascii="Arial Narrow" w:hAnsi="Arial Narrow"/>
                <w:sz w:val="20"/>
              </w:rPr>
            </w:pPr>
            <w:proofErr w:type="spellStart"/>
            <w:r w:rsidRPr="003A2EA3">
              <w:rPr>
                <w:rFonts w:ascii="Arial Narrow" w:hAnsi="Arial Narrow"/>
                <w:sz w:val="20"/>
              </w:rPr>
              <w:t>Qty</w:t>
            </w:r>
            <w:proofErr w:type="spellEnd"/>
          </w:p>
        </w:tc>
        <w:tc>
          <w:tcPr>
            <w:tcW w:w="490" w:type="pct"/>
            <w:tcBorders>
              <w:bottom w:val="single" w:sz="4" w:space="0" w:color="auto"/>
            </w:tcBorders>
            <w:vAlign w:val="center"/>
          </w:tcPr>
          <w:p w:rsidR="009865FE" w:rsidRPr="003A2EA3" w:rsidRDefault="009865FE" w:rsidP="003A2EA3">
            <w:pPr>
              <w:keepNext/>
              <w:jc w:val="center"/>
              <w:rPr>
                <w:rFonts w:ascii="Arial Narrow" w:hAnsi="Arial Narrow"/>
                <w:sz w:val="20"/>
              </w:rPr>
            </w:pPr>
            <w:r w:rsidRPr="003A2EA3">
              <w:rPr>
                <w:rFonts w:ascii="Arial Narrow" w:hAnsi="Arial Narrow"/>
                <w:sz w:val="20"/>
              </w:rPr>
              <w:t>№.of</w:t>
            </w:r>
          </w:p>
          <w:p w:rsidR="009865FE" w:rsidRPr="003A2EA3" w:rsidRDefault="009865FE" w:rsidP="003A2EA3">
            <w:pPr>
              <w:keepNext/>
              <w:jc w:val="center"/>
              <w:rPr>
                <w:rFonts w:ascii="Arial Narrow" w:hAnsi="Arial Narrow"/>
                <w:sz w:val="20"/>
              </w:rPr>
            </w:pPr>
            <w:proofErr w:type="spellStart"/>
            <w:r w:rsidRPr="003A2EA3">
              <w:rPr>
                <w:rFonts w:ascii="Arial Narrow" w:hAnsi="Arial Narrow"/>
                <w:sz w:val="20"/>
              </w:rPr>
              <w:t>Rpts</w:t>
            </w:r>
            <w:proofErr w:type="spellEnd"/>
          </w:p>
        </w:tc>
        <w:tc>
          <w:tcPr>
            <w:tcW w:w="768" w:type="pct"/>
            <w:tcBorders>
              <w:bottom w:val="single" w:sz="4" w:space="0" w:color="auto"/>
            </w:tcBorders>
            <w:vAlign w:val="center"/>
          </w:tcPr>
          <w:p w:rsidR="009865FE" w:rsidRPr="003A2EA3" w:rsidRDefault="009865FE" w:rsidP="003A2EA3">
            <w:pPr>
              <w:keepNext/>
              <w:jc w:val="center"/>
              <w:rPr>
                <w:rFonts w:ascii="Arial Narrow" w:hAnsi="Arial Narrow"/>
                <w:sz w:val="20"/>
              </w:rPr>
            </w:pPr>
          </w:p>
        </w:tc>
        <w:tc>
          <w:tcPr>
            <w:tcW w:w="823" w:type="pct"/>
            <w:tcBorders>
              <w:bottom w:val="single" w:sz="4" w:space="0" w:color="auto"/>
            </w:tcBorders>
            <w:vAlign w:val="center"/>
          </w:tcPr>
          <w:p w:rsidR="009865FE" w:rsidRPr="00346199" w:rsidRDefault="009865FE" w:rsidP="003A2EA3">
            <w:pPr>
              <w:keepNext/>
              <w:jc w:val="center"/>
              <w:rPr>
                <w:rFonts w:ascii="Arial Narrow" w:hAnsi="Arial Narrow"/>
                <w:sz w:val="20"/>
              </w:rPr>
            </w:pPr>
            <w:r w:rsidRPr="003A2EA3">
              <w:rPr>
                <w:rFonts w:ascii="Arial Narrow" w:hAnsi="Arial Narrow"/>
                <w:sz w:val="20"/>
              </w:rPr>
              <w:t xml:space="preserve">Proprietary Name </w:t>
            </w:r>
          </w:p>
        </w:tc>
        <w:tc>
          <w:tcPr>
            <w:tcW w:w="822" w:type="pct"/>
            <w:tcBorders>
              <w:bottom w:val="single" w:sz="4" w:space="0" w:color="auto"/>
            </w:tcBorders>
            <w:vAlign w:val="center"/>
          </w:tcPr>
          <w:p w:rsidR="009865FE" w:rsidRPr="003A2EA3" w:rsidRDefault="009865FE" w:rsidP="003A2EA3">
            <w:pPr>
              <w:keepNext/>
              <w:jc w:val="center"/>
              <w:rPr>
                <w:rFonts w:ascii="Arial Narrow" w:hAnsi="Arial Narrow"/>
                <w:sz w:val="20"/>
              </w:rPr>
            </w:pPr>
            <w:r w:rsidRPr="003A2EA3">
              <w:rPr>
                <w:rFonts w:ascii="Arial Narrow" w:hAnsi="Arial Narrow"/>
                <w:sz w:val="20"/>
              </w:rPr>
              <w:t>Manufacturer</w:t>
            </w:r>
          </w:p>
        </w:tc>
      </w:tr>
      <w:tr w:rsidR="009865FE" w:rsidRPr="003A2EA3" w:rsidTr="00FE37A4">
        <w:trPr>
          <w:gridBefore w:val="1"/>
          <w:gridAfter w:val="1"/>
          <w:wBefore w:w="43" w:type="pct"/>
          <w:wAfter w:w="44" w:type="pct"/>
          <w:cantSplit/>
          <w:trHeight w:val="567"/>
        </w:trPr>
        <w:tc>
          <w:tcPr>
            <w:tcW w:w="1730" w:type="pct"/>
            <w:gridSpan w:val="2"/>
            <w:vAlign w:val="center"/>
          </w:tcPr>
          <w:p w:rsidR="006D6711" w:rsidRPr="003A2EA3" w:rsidRDefault="006D6711" w:rsidP="006D6711">
            <w:pPr>
              <w:keepNext/>
              <w:rPr>
                <w:rFonts w:ascii="Arial Narrow" w:hAnsi="Arial Narrow"/>
                <w:sz w:val="20"/>
              </w:rPr>
            </w:pPr>
            <w:proofErr w:type="spellStart"/>
            <w:r w:rsidRPr="003A2EA3">
              <w:rPr>
                <w:rFonts w:ascii="Arial Narrow" w:hAnsi="Arial Narrow"/>
                <w:smallCaps/>
                <w:sz w:val="20"/>
              </w:rPr>
              <w:t>Venetoclax</w:t>
            </w:r>
            <w:proofErr w:type="spellEnd"/>
          </w:p>
          <w:p w:rsidR="009865FE" w:rsidRPr="00346199" w:rsidRDefault="00824808" w:rsidP="003A2EA3">
            <w:pPr>
              <w:keepNext/>
              <w:rPr>
                <w:rFonts w:ascii="Arial Narrow" w:hAnsi="Arial Narrow"/>
                <w:sz w:val="20"/>
              </w:rPr>
            </w:pPr>
            <w:r w:rsidRPr="003A2EA3">
              <w:rPr>
                <w:rFonts w:ascii="Arial Narrow" w:hAnsi="Arial Narrow"/>
                <w:sz w:val="20"/>
              </w:rPr>
              <w:t>Tablets, 10 mg</w:t>
            </w:r>
            <w:r w:rsidR="008F7F3D" w:rsidRPr="003A2EA3">
              <w:rPr>
                <w:rFonts w:ascii="Arial Narrow" w:hAnsi="Arial Narrow"/>
                <w:sz w:val="20"/>
              </w:rPr>
              <w:t>,</w:t>
            </w:r>
            <w:r w:rsidR="00346199">
              <w:rPr>
                <w:rFonts w:ascii="Arial Narrow" w:hAnsi="Arial Narrow"/>
                <w:sz w:val="20"/>
              </w:rPr>
              <w:t xml:space="preserve"> </w:t>
            </w:r>
            <w:r w:rsidR="009865FE" w:rsidRPr="003A2EA3">
              <w:rPr>
                <w:rFonts w:ascii="Arial Narrow" w:hAnsi="Arial Narrow"/>
                <w:sz w:val="20"/>
              </w:rPr>
              <w:t>14</w:t>
            </w:r>
          </w:p>
        </w:tc>
        <w:tc>
          <w:tcPr>
            <w:tcW w:w="280" w:type="pct"/>
            <w:vAlign w:val="center"/>
          </w:tcPr>
          <w:p w:rsidR="009865FE" w:rsidRPr="003A2EA3" w:rsidRDefault="009865FE" w:rsidP="003A2EA3">
            <w:pPr>
              <w:keepNext/>
              <w:jc w:val="center"/>
              <w:rPr>
                <w:rFonts w:ascii="Arial Narrow" w:hAnsi="Arial Narrow"/>
                <w:sz w:val="20"/>
              </w:rPr>
            </w:pPr>
            <w:r w:rsidRPr="003A2EA3">
              <w:rPr>
                <w:rFonts w:ascii="Arial Narrow" w:hAnsi="Arial Narrow"/>
                <w:sz w:val="20"/>
              </w:rPr>
              <w:t>1</w:t>
            </w:r>
          </w:p>
        </w:tc>
        <w:tc>
          <w:tcPr>
            <w:tcW w:w="490" w:type="pct"/>
            <w:vAlign w:val="center"/>
          </w:tcPr>
          <w:p w:rsidR="009865FE" w:rsidRPr="00C27F96" w:rsidRDefault="009865FE" w:rsidP="003A2EA3">
            <w:pPr>
              <w:keepNext/>
              <w:jc w:val="center"/>
              <w:rPr>
                <w:rFonts w:ascii="Arial Narrow" w:hAnsi="Arial Narrow"/>
                <w:sz w:val="20"/>
              </w:rPr>
            </w:pPr>
            <w:r w:rsidRPr="00C27F96">
              <w:rPr>
                <w:rFonts w:ascii="Arial Narrow" w:hAnsi="Arial Narrow"/>
                <w:sz w:val="20"/>
              </w:rPr>
              <w:t>0</w:t>
            </w:r>
          </w:p>
        </w:tc>
        <w:tc>
          <w:tcPr>
            <w:tcW w:w="768" w:type="pct"/>
            <w:vAlign w:val="center"/>
          </w:tcPr>
          <w:p w:rsidR="009865FE" w:rsidRPr="00C27F96" w:rsidRDefault="009865FE" w:rsidP="003A2EA3">
            <w:pPr>
              <w:keepNext/>
              <w:jc w:val="center"/>
              <w:rPr>
                <w:rFonts w:ascii="Arial Narrow" w:hAnsi="Arial Narrow"/>
                <w:sz w:val="20"/>
              </w:rPr>
            </w:pPr>
          </w:p>
        </w:tc>
        <w:tc>
          <w:tcPr>
            <w:tcW w:w="823" w:type="pct"/>
            <w:vMerge w:val="restart"/>
            <w:vAlign w:val="center"/>
          </w:tcPr>
          <w:p w:rsidR="009865FE" w:rsidRPr="003A2EA3" w:rsidRDefault="009865FE" w:rsidP="003A2EA3">
            <w:pPr>
              <w:keepNext/>
              <w:jc w:val="center"/>
              <w:rPr>
                <w:rFonts w:ascii="Arial Narrow" w:hAnsi="Arial Narrow"/>
                <w:sz w:val="20"/>
              </w:rPr>
            </w:pPr>
          </w:p>
        </w:tc>
        <w:tc>
          <w:tcPr>
            <w:tcW w:w="822" w:type="pct"/>
            <w:vMerge w:val="restart"/>
          </w:tcPr>
          <w:p w:rsidR="009865FE" w:rsidRPr="003A2EA3" w:rsidRDefault="009865FE" w:rsidP="003A2EA3">
            <w:pPr>
              <w:keepNext/>
              <w:jc w:val="center"/>
              <w:rPr>
                <w:rFonts w:ascii="Arial Narrow" w:hAnsi="Arial Narrow"/>
                <w:sz w:val="20"/>
              </w:rPr>
            </w:pPr>
          </w:p>
        </w:tc>
      </w:tr>
      <w:tr w:rsidR="009865FE" w:rsidRPr="003A2EA3" w:rsidTr="00FE37A4">
        <w:trPr>
          <w:gridBefore w:val="1"/>
          <w:gridAfter w:val="1"/>
          <w:wBefore w:w="43" w:type="pct"/>
          <w:wAfter w:w="44" w:type="pct"/>
          <w:cantSplit/>
          <w:trHeight w:val="567"/>
        </w:trPr>
        <w:tc>
          <w:tcPr>
            <w:tcW w:w="1730" w:type="pct"/>
            <w:gridSpan w:val="2"/>
            <w:vAlign w:val="center"/>
          </w:tcPr>
          <w:p w:rsidR="009865FE" w:rsidRPr="003A2EA3" w:rsidRDefault="00824808" w:rsidP="003A2EA3">
            <w:pPr>
              <w:keepNext/>
              <w:rPr>
                <w:rFonts w:ascii="Arial Narrow" w:hAnsi="Arial Narrow"/>
                <w:sz w:val="20"/>
              </w:rPr>
            </w:pPr>
            <w:r w:rsidRPr="003A2EA3">
              <w:rPr>
                <w:rFonts w:ascii="Arial Narrow" w:hAnsi="Arial Narrow"/>
                <w:sz w:val="20"/>
              </w:rPr>
              <w:t>Tablets, 50 mg</w:t>
            </w:r>
            <w:r w:rsidR="00230166" w:rsidRPr="003A2EA3">
              <w:rPr>
                <w:rFonts w:ascii="Arial Narrow" w:hAnsi="Arial Narrow"/>
                <w:sz w:val="20"/>
              </w:rPr>
              <w:t>,</w:t>
            </w:r>
            <w:r w:rsidR="00346199">
              <w:rPr>
                <w:rFonts w:ascii="Arial Narrow" w:hAnsi="Arial Narrow"/>
                <w:sz w:val="20"/>
              </w:rPr>
              <w:t xml:space="preserve"> </w:t>
            </w:r>
            <w:r w:rsidR="008F7F3D" w:rsidRPr="003A2EA3">
              <w:rPr>
                <w:rFonts w:ascii="Arial Narrow" w:hAnsi="Arial Narrow"/>
                <w:sz w:val="20"/>
              </w:rPr>
              <w:t>7</w:t>
            </w:r>
          </w:p>
        </w:tc>
        <w:tc>
          <w:tcPr>
            <w:tcW w:w="280" w:type="pct"/>
            <w:vAlign w:val="center"/>
          </w:tcPr>
          <w:p w:rsidR="009865FE" w:rsidRPr="003A2EA3" w:rsidRDefault="009865FE" w:rsidP="003A2EA3">
            <w:pPr>
              <w:keepNext/>
              <w:jc w:val="center"/>
              <w:rPr>
                <w:rFonts w:ascii="Arial Narrow" w:hAnsi="Arial Narrow"/>
                <w:sz w:val="20"/>
              </w:rPr>
            </w:pPr>
            <w:r w:rsidRPr="003A2EA3">
              <w:rPr>
                <w:rFonts w:ascii="Arial Narrow" w:hAnsi="Arial Narrow"/>
                <w:sz w:val="20"/>
              </w:rPr>
              <w:t>1</w:t>
            </w:r>
          </w:p>
        </w:tc>
        <w:tc>
          <w:tcPr>
            <w:tcW w:w="490" w:type="pct"/>
            <w:vAlign w:val="center"/>
          </w:tcPr>
          <w:p w:rsidR="009865FE" w:rsidRPr="003A2EA3" w:rsidRDefault="009865FE" w:rsidP="003A2EA3">
            <w:pPr>
              <w:keepNext/>
              <w:jc w:val="center"/>
              <w:rPr>
                <w:rFonts w:ascii="Arial Narrow" w:hAnsi="Arial Narrow"/>
                <w:sz w:val="20"/>
              </w:rPr>
            </w:pPr>
            <w:r w:rsidRPr="003A2EA3">
              <w:rPr>
                <w:rFonts w:ascii="Arial Narrow" w:hAnsi="Arial Narrow"/>
                <w:sz w:val="20"/>
              </w:rPr>
              <w:t>0</w:t>
            </w:r>
          </w:p>
        </w:tc>
        <w:tc>
          <w:tcPr>
            <w:tcW w:w="768" w:type="pct"/>
            <w:vAlign w:val="center"/>
          </w:tcPr>
          <w:p w:rsidR="009865FE" w:rsidRPr="003A2EA3" w:rsidRDefault="009865FE" w:rsidP="003A2EA3">
            <w:pPr>
              <w:keepNext/>
              <w:jc w:val="center"/>
              <w:rPr>
                <w:rFonts w:ascii="Arial Narrow" w:hAnsi="Arial Narrow"/>
                <w:sz w:val="20"/>
              </w:rPr>
            </w:pPr>
          </w:p>
        </w:tc>
        <w:tc>
          <w:tcPr>
            <w:tcW w:w="823" w:type="pct"/>
            <w:vMerge/>
            <w:vAlign w:val="center"/>
          </w:tcPr>
          <w:p w:rsidR="009865FE" w:rsidRPr="003A2EA3" w:rsidRDefault="009865FE" w:rsidP="003A2EA3">
            <w:pPr>
              <w:keepNext/>
              <w:jc w:val="center"/>
              <w:rPr>
                <w:rFonts w:ascii="Arial Narrow" w:hAnsi="Arial Narrow"/>
                <w:sz w:val="20"/>
              </w:rPr>
            </w:pPr>
          </w:p>
        </w:tc>
        <w:tc>
          <w:tcPr>
            <w:tcW w:w="822" w:type="pct"/>
            <w:vMerge/>
          </w:tcPr>
          <w:p w:rsidR="009865FE" w:rsidRPr="003A2EA3" w:rsidRDefault="009865FE" w:rsidP="003A2EA3">
            <w:pPr>
              <w:keepNext/>
              <w:jc w:val="center"/>
              <w:rPr>
                <w:rFonts w:ascii="Arial Narrow" w:hAnsi="Arial Narrow"/>
                <w:sz w:val="20"/>
              </w:rPr>
            </w:pPr>
          </w:p>
        </w:tc>
      </w:tr>
      <w:tr w:rsidR="009865FE" w:rsidRPr="003A2EA3" w:rsidTr="00FE37A4">
        <w:trPr>
          <w:gridBefore w:val="1"/>
          <w:gridAfter w:val="1"/>
          <w:wBefore w:w="43" w:type="pct"/>
          <w:wAfter w:w="44" w:type="pct"/>
          <w:cantSplit/>
          <w:trHeight w:val="567"/>
        </w:trPr>
        <w:tc>
          <w:tcPr>
            <w:tcW w:w="1730" w:type="pct"/>
            <w:gridSpan w:val="2"/>
            <w:vAlign w:val="center"/>
          </w:tcPr>
          <w:p w:rsidR="009865FE" w:rsidRPr="003A2EA3" w:rsidRDefault="009865FE" w:rsidP="00346199">
            <w:pPr>
              <w:rPr>
                <w:rFonts w:ascii="Arial Narrow" w:hAnsi="Arial Narrow"/>
                <w:sz w:val="20"/>
              </w:rPr>
            </w:pPr>
            <w:r w:rsidRPr="003A2EA3">
              <w:rPr>
                <w:rFonts w:ascii="Arial Narrow" w:hAnsi="Arial Narrow"/>
                <w:sz w:val="20"/>
              </w:rPr>
              <w:t>Tablet</w:t>
            </w:r>
            <w:r w:rsidR="008F7F3D" w:rsidRPr="003A2EA3">
              <w:rPr>
                <w:rFonts w:ascii="Arial Narrow" w:hAnsi="Arial Narrow"/>
                <w:sz w:val="20"/>
              </w:rPr>
              <w:t xml:space="preserve">s, 100 mg, </w:t>
            </w:r>
            <w:r w:rsidR="00FE37A4">
              <w:rPr>
                <w:rFonts w:ascii="Arial Narrow" w:hAnsi="Arial Narrow"/>
                <w:sz w:val="20"/>
              </w:rPr>
              <w:t>1</w:t>
            </w:r>
            <w:r w:rsidR="008F7F3D" w:rsidRPr="003A2EA3">
              <w:rPr>
                <w:rFonts w:ascii="Arial Narrow" w:hAnsi="Arial Narrow"/>
                <w:sz w:val="20"/>
              </w:rPr>
              <w:t>20</w:t>
            </w:r>
          </w:p>
        </w:tc>
        <w:tc>
          <w:tcPr>
            <w:tcW w:w="280" w:type="pct"/>
            <w:vAlign w:val="center"/>
          </w:tcPr>
          <w:p w:rsidR="009865FE" w:rsidRPr="003A2EA3" w:rsidRDefault="009865FE" w:rsidP="003A2EA3">
            <w:pPr>
              <w:keepNext/>
              <w:jc w:val="center"/>
              <w:rPr>
                <w:rFonts w:ascii="Arial Narrow" w:hAnsi="Arial Narrow"/>
                <w:sz w:val="20"/>
              </w:rPr>
            </w:pPr>
            <w:r w:rsidRPr="003A2EA3">
              <w:rPr>
                <w:rFonts w:ascii="Arial Narrow" w:hAnsi="Arial Narrow"/>
                <w:sz w:val="20"/>
              </w:rPr>
              <w:t>1</w:t>
            </w:r>
          </w:p>
        </w:tc>
        <w:tc>
          <w:tcPr>
            <w:tcW w:w="490" w:type="pct"/>
            <w:vAlign w:val="center"/>
          </w:tcPr>
          <w:p w:rsidR="009865FE" w:rsidRPr="003A2EA3" w:rsidRDefault="009865FE" w:rsidP="003A2EA3">
            <w:pPr>
              <w:keepNext/>
              <w:jc w:val="center"/>
              <w:rPr>
                <w:rFonts w:ascii="Arial Narrow" w:hAnsi="Arial Narrow"/>
                <w:sz w:val="20"/>
              </w:rPr>
            </w:pPr>
            <w:r w:rsidRPr="003A2EA3">
              <w:rPr>
                <w:rFonts w:ascii="Arial Narrow" w:hAnsi="Arial Narrow"/>
                <w:sz w:val="20"/>
              </w:rPr>
              <w:t>5</w:t>
            </w:r>
          </w:p>
        </w:tc>
        <w:tc>
          <w:tcPr>
            <w:tcW w:w="768" w:type="pct"/>
            <w:vAlign w:val="center"/>
          </w:tcPr>
          <w:p w:rsidR="009865FE" w:rsidRPr="003A2EA3" w:rsidRDefault="009865FE" w:rsidP="003A2EA3">
            <w:pPr>
              <w:keepNext/>
              <w:jc w:val="center"/>
              <w:rPr>
                <w:rFonts w:ascii="Arial Narrow" w:hAnsi="Arial Narrow"/>
                <w:sz w:val="20"/>
              </w:rPr>
            </w:pPr>
          </w:p>
        </w:tc>
        <w:tc>
          <w:tcPr>
            <w:tcW w:w="823" w:type="pct"/>
            <w:vMerge/>
            <w:vAlign w:val="center"/>
          </w:tcPr>
          <w:p w:rsidR="009865FE" w:rsidRPr="003A2EA3" w:rsidRDefault="009865FE" w:rsidP="003A2EA3">
            <w:pPr>
              <w:keepNext/>
              <w:jc w:val="center"/>
              <w:rPr>
                <w:rFonts w:ascii="Arial Narrow" w:hAnsi="Arial Narrow"/>
                <w:sz w:val="20"/>
              </w:rPr>
            </w:pPr>
          </w:p>
        </w:tc>
        <w:tc>
          <w:tcPr>
            <w:tcW w:w="822" w:type="pct"/>
            <w:vMerge/>
          </w:tcPr>
          <w:p w:rsidR="009865FE" w:rsidRPr="003A2EA3" w:rsidRDefault="009865FE" w:rsidP="003A2EA3">
            <w:pPr>
              <w:keepNext/>
              <w:jc w:val="center"/>
              <w:rPr>
                <w:rFonts w:ascii="Arial Narrow" w:hAnsi="Arial Narrow"/>
                <w:sz w:val="20"/>
              </w:rPr>
            </w:pPr>
          </w:p>
        </w:tc>
      </w:tr>
      <w:tr w:rsidR="00F9214B" w:rsidRPr="003A2EA3" w:rsidTr="00FE37A4">
        <w:tblPrEx>
          <w:tblCellMar>
            <w:left w:w="108" w:type="dxa"/>
            <w:right w:w="108" w:type="dxa"/>
          </w:tblCellMar>
        </w:tblPrEx>
        <w:trPr>
          <w:cantSplit/>
          <w:trHeight w:val="360"/>
        </w:trPr>
        <w:tc>
          <w:tcPr>
            <w:tcW w:w="1187" w:type="pct"/>
            <w:gridSpan w:val="2"/>
            <w:tcBorders>
              <w:top w:val="single" w:sz="4" w:space="0" w:color="auto"/>
              <w:left w:val="single" w:sz="4" w:space="0" w:color="auto"/>
              <w:bottom w:val="single" w:sz="4" w:space="0" w:color="auto"/>
              <w:right w:val="single" w:sz="4" w:space="0" w:color="auto"/>
            </w:tcBorders>
          </w:tcPr>
          <w:p w:rsidR="00F9214B" w:rsidRPr="003A2EA3" w:rsidRDefault="00F9214B" w:rsidP="0047714C">
            <w:pPr>
              <w:jc w:val="both"/>
              <w:rPr>
                <w:rFonts w:ascii="Arial Narrow" w:hAnsi="Arial Narrow" w:cs="Arial"/>
                <w:b/>
                <w:sz w:val="20"/>
                <w:szCs w:val="20"/>
              </w:rPr>
            </w:pPr>
            <w:r w:rsidRPr="003A2EA3">
              <w:rPr>
                <w:rFonts w:ascii="Arial Narrow" w:hAnsi="Arial Narrow" w:cs="Arial"/>
                <w:b/>
                <w:sz w:val="20"/>
                <w:szCs w:val="20"/>
              </w:rPr>
              <w:t>Category / Program</w:t>
            </w:r>
          </w:p>
        </w:tc>
        <w:tc>
          <w:tcPr>
            <w:tcW w:w="3813" w:type="pct"/>
            <w:gridSpan w:val="7"/>
            <w:tcBorders>
              <w:top w:val="single" w:sz="4" w:space="0" w:color="auto"/>
              <w:left w:val="single" w:sz="4" w:space="0" w:color="auto"/>
              <w:bottom w:val="single" w:sz="4" w:space="0" w:color="auto"/>
              <w:right w:val="single" w:sz="4" w:space="0" w:color="auto"/>
            </w:tcBorders>
          </w:tcPr>
          <w:p w:rsidR="00F9214B" w:rsidRPr="003A2EA3" w:rsidRDefault="00F9214B" w:rsidP="0047714C">
            <w:pPr>
              <w:rPr>
                <w:rFonts w:ascii="Arial Narrow" w:hAnsi="Arial Narrow" w:cs="Arial"/>
                <w:sz w:val="20"/>
                <w:szCs w:val="20"/>
              </w:rPr>
            </w:pPr>
            <w:r w:rsidRPr="003A2EA3">
              <w:rPr>
                <w:rFonts w:ascii="Arial Narrow" w:hAnsi="Arial Narrow" w:cs="Arial"/>
                <w:sz w:val="20"/>
                <w:szCs w:val="20"/>
              </w:rPr>
              <w:t>GENERAL – General Schedule (Code GE)</w:t>
            </w:r>
          </w:p>
        </w:tc>
      </w:tr>
      <w:tr w:rsidR="00F9214B" w:rsidRPr="003A2EA3" w:rsidTr="00FE37A4">
        <w:tblPrEx>
          <w:tblCellMar>
            <w:left w:w="108" w:type="dxa"/>
            <w:right w:w="108" w:type="dxa"/>
          </w:tblCellMar>
        </w:tblPrEx>
        <w:trPr>
          <w:cantSplit/>
          <w:trHeight w:val="360"/>
        </w:trPr>
        <w:tc>
          <w:tcPr>
            <w:tcW w:w="1187" w:type="pct"/>
            <w:gridSpan w:val="2"/>
            <w:tcBorders>
              <w:top w:val="single" w:sz="4" w:space="0" w:color="auto"/>
              <w:left w:val="single" w:sz="4" w:space="0" w:color="auto"/>
              <w:bottom w:val="single" w:sz="4" w:space="0" w:color="auto"/>
              <w:right w:val="single" w:sz="4" w:space="0" w:color="auto"/>
            </w:tcBorders>
          </w:tcPr>
          <w:p w:rsidR="00F9214B" w:rsidRPr="003A2EA3" w:rsidRDefault="00F9214B" w:rsidP="0047714C">
            <w:pPr>
              <w:jc w:val="both"/>
              <w:rPr>
                <w:rFonts w:ascii="Arial Narrow" w:hAnsi="Arial Narrow" w:cs="Arial"/>
                <w:b/>
                <w:sz w:val="20"/>
                <w:szCs w:val="20"/>
              </w:rPr>
            </w:pPr>
            <w:r w:rsidRPr="003A2EA3">
              <w:rPr>
                <w:rFonts w:ascii="Arial Narrow" w:hAnsi="Arial Narrow" w:cs="Arial"/>
                <w:b/>
                <w:sz w:val="20"/>
                <w:szCs w:val="20"/>
              </w:rPr>
              <w:t>Prescriber type:</w:t>
            </w:r>
          </w:p>
        </w:tc>
        <w:tc>
          <w:tcPr>
            <w:tcW w:w="3813" w:type="pct"/>
            <w:gridSpan w:val="7"/>
            <w:tcBorders>
              <w:top w:val="single" w:sz="4" w:space="0" w:color="auto"/>
              <w:left w:val="single" w:sz="4" w:space="0" w:color="auto"/>
              <w:bottom w:val="single" w:sz="4" w:space="0" w:color="auto"/>
              <w:right w:val="single" w:sz="4" w:space="0" w:color="auto"/>
            </w:tcBorders>
          </w:tcPr>
          <w:p w:rsidR="00F9214B" w:rsidRPr="003A2EA3" w:rsidRDefault="00F9214B" w:rsidP="0047714C">
            <w:pPr>
              <w:rPr>
                <w:rFonts w:ascii="Arial Narrow" w:hAnsi="Arial Narrow" w:cs="Arial"/>
                <w:sz w:val="20"/>
                <w:szCs w:val="20"/>
              </w:rPr>
            </w:pPr>
            <w:r w:rsidRPr="00346199">
              <w:rPr>
                <w:rFonts w:ascii="Arial Narrow" w:hAnsi="Arial Narrow" w:cs="Arial"/>
                <w:sz w:val="20"/>
                <w:szCs w:val="20"/>
              </w:rPr>
              <w:fldChar w:fldCharType="begin">
                <w:ffData>
                  <w:name w:val="Check1"/>
                  <w:enabled/>
                  <w:calcOnExit w:val="0"/>
                  <w:checkBox>
                    <w:sizeAuto/>
                    <w:default w:val="0"/>
                  </w:checkBox>
                </w:ffData>
              </w:fldChar>
            </w:r>
            <w:r w:rsidRPr="003A2EA3">
              <w:rPr>
                <w:rFonts w:ascii="Arial Narrow" w:hAnsi="Arial Narrow" w:cs="Arial"/>
                <w:sz w:val="20"/>
                <w:szCs w:val="20"/>
              </w:rPr>
              <w:instrText xml:space="preserve"> FORMCHECKBOX </w:instrText>
            </w:r>
            <w:r w:rsidR="00973368">
              <w:rPr>
                <w:rFonts w:ascii="Arial Narrow" w:hAnsi="Arial Narrow" w:cs="Arial"/>
                <w:sz w:val="20"/>
                <w:szCs w:val="20"/>
              </w:rPr>
            </w:r>
            <w:r w:rsidR="00973368">
              <w:rPr>
                <w:rFonts w:ascii="Arial Narrow" w:hAnsi="Arial Narrow" w:cs="Arial"/>
                <w:sz w:val="20"/>
                <w:szCs w:val="20"/>
              </w:rPr>
              <w:fldChar w:fldCharType="separate"/>
            </w:r>
            <w:r w:rsidRPr="00346199">
              <w:rPr>
                <w:rFonts w:ascii="Arial Narrow" w:hAnsi="Arial Narrow" w:cs="Arial"/>
                <w:sz w:val="20"/>
                <w:szCs w:val="20"/>
              </w:rPr>
              <w:fldChar w:fldCharType="end"/>
            </w:r>
            <w:r w:rsidRPr="003A2EA3">
              <w:rPr>
                <w:rFonts w:ascii="Arial Narrow" w:hAnsi="Arial Narrow" w:cs="Arial"/>
                <w:sz w:val="20"/>
                <w:szCs w:val="20"/>
              </w:rPr>
              <w:t xml:space="preserve">Dental  </w:t>
            </w:r>
            <w:r w:rsidRPr="00346199">
              <w:rPr>
                <w:rFonts w:ascii="Arial Narrow" w:hAnsi="Arial Narrow" w:cs="Arial"/>
                <w:sz w:val="20"/>
                <w:szCs w:val="20"/>
              </w:rPr>
              <w:fldChar w:fldCharType="begin">
                <w:ffData>
                  <w:name w:val=""/>
                  <w:enabled/>
                  <w:calcOnExit w:val="0"/>
                  <w:checkBox>
                    <w:sizeAuto/>
                    <w:default w:val="1"/>
                  </w:checkBox>
                </w:ffData>
              </w:fldChar>
            </w:r>
            <w:r w:rsidRPr="003A2EA3">
              <w:rPr>
                <w:rFonts w:ascii="Arial Narrow" w:hAnsi="Arial Narrow" w:cs="Arial"/>
                <w:sz w:val="20"/>
                <w:szCs w:val="20"/>
              </w:rPr>
              <w:instrText xml:space="preserve"> FORMCHECKBOX </w:instrText>
            </w:r>
            <w:r w:rsidR="00973368">
              <w:rPr>
                <w:rFonts w:ascii="Arial Narrow" w:hAnsi="Arial Narrow" w:cs="Arial"/>
                <w:sz w:val="20"/>
                <w:szCs w:val="20"/>
              </w:rPr>
            </w:r>
            <w:r w:rsidR="00973368">
              <w:rPr>
                <w:rFonts w:ascii="Arial Narrow" w:hAnsi="Arial Narrow" w:cs="Arial"/>
                <w:sz w:val="20"/>
                <w:szCs w:val="20"/>
              </w:rPr>
              <w:fldChar w:fldCharType="separate"/>
            </w:r>
            <w:r w:rsidRPr="00346199">
              <w:rPr>
                <w:rFonts w:ascii="Arial Narrow" w:hAnsi="Arial Narrow" w:cs="Arial"/>
                <w:sz w:val="20"/>
                <w:szCs w:val="20"/>
              </w:rPr>
              <w:fldChar w:fldCharType="end"/>
            </w:r>
            <w:r w:rsidRPr="003A2EA3">
              <w:rPr>
                <w:rFonts w:ascii="Arial Narrow" w:hAnsi="Arial Narrow" w:cs="Arial"/>
                <w:sz w:val="20"/>
                <w:szCs w:val="20"/>
              </w:rPr>
              <w:t xml:space="preserve">Medical Practitioners  </w:t>
            </w:r>
            <w:r w:rsidRPr="00346199">
              <w:rPr>
                <w:rFonts w:ascii="Arial Narrow" w:hAnsi="Arial Narrow" w:cs="Arial"/>
                <w:sz w:val="20"/>
                <w:szCs w:val="20"/>
              </w:rPr>
              <w:fldChar w:fldCharType="begin">
                <w:ffData>
                  <w:name w:val="Check3"/>
                  <w:enabled/>
                  <w:calcOnExit w:val="0"/>
                  <w:checkBox>
                    <w:sizeAuto/>
                    <w:default w:val="0"/>
                  </w:checkBox>
                </w:ffData>
              </w:fldChar>
            </w:r>
            <w:r w:rsidRPr="003A2EA3">
              <w:rPr>
                <w:rFonts w:ascii="Arial Narrow" w:hAnsi="Arial Narrow" w:cs="Arial"/>
                <w:sz w:val="20"/>
                <w:szCs w:val="20"/>
              </w:rPr>
              <w:instrText xml:space="preserve"> FORMCHECKBOX </w:instrText>
            </w:r>
            <w:r w:rsidR="00973368">
              <w:rPr>
                <w:rFonts w:ascii="Arial Narrow" w:hAnsi="Arial Narrow" w:cs="Arial"/>
                <w:sz w:val="20"/>
                <w:szCs w:val="20"/>
              </w:rPr>
            </w:r>
            <w:r w:rsidR="00973368">
              <w:rPr>
                <w:rFonts w:ascii="Arial Narrow" w:hAnsi="Arial Narrow" w:cs="Arial"/>
                <w:sz w:val="20"/>
                <w:szCs w:val="20"/>
              </w:rPr>
              <w:fldChar w:fldCharType="separate"/>
            </w:r>
            <w:r w:rsidRPr="00346199">
              <w:rPr>
                <w:rFonts w:ascii="Arial Narrow" w:hAnsi="Arial Narrow" w:cs="Arial"/>
                <w:sz w:val="20"/>
                <w:szCs w:val="20"/>
              </w:rPr>
              <w:fldChar w:fldCharType="end"/>
            </w:r>
            <w:r w:rsidRPr="003A2EA3">
              <w:rPr>
                <w:rFonts w:ascii="Arial Narrow" w:hAnsi="Arial Narrow" w:cs="Arial"/>
                <w:sz w:val="20"/>
                <w:szCs w:val="20"/>
              </w:rPr>
              <w:t xml:space="preserve">Nurse practitioners  </w:t>
            </w:r>
            <w:r w:rsidRPr="00346199">
              <w:rPr>
                <w:rFonts w:ascii="Arial Narrow" w:hAnsi="Arial Narrow" w:cs="Arial"/>
                <w:sz w:val="20"/>
                <w:szCs w:val="20"/>
              </w:rPr>
              <w:fldChar w:fldCharType="begin">
                <w:ffData>
                  <w:name w:val=""/>
                  <w:enabled/>
                  <w:calcOnExit w:val="0"/>
                  <w:checkBox>
                    <w:sizeAuto/>
                    <w:default w:val="0"/>
                  </w:checkBox>
                </w:ffData>
              </w:fldChar>
            </w:r>
            <w:r w:rsidRPr="003A2EA3">
              <w:rPr>
                <w:rFonts w:ascii="Arial Narrow" w:hAnsi="Arial Narrow" w:cs="Arial"/>
                <w:sz w:val="20"/>
                <w:szCs w:val="20"/>
              </w:rPr>
              <w:instrText xml:space="preserve"> FORMCHECKBOX </w:instrText>
            </w:r>
            <w:r w:rsidR="00973368">
              <w:rPr>
                <w:rFonts w:ascii="Arial Narrow" w:hAnsi="Arial Narrow" w:cs="Arial"/>
                <w:sz w:val="20"/>
                <w:szCs w:val="20"/>
              </w:rPr>
            </w:r>
            <w:r w:rsidR="00973368">
              <w:rPr>
                <w:rFonts w:ascii="Arial Narrow" w:hAnsi="Arial Narrow" w:cs="Arial"/>
                <w:sz w:val="20"/>
                <w:szCs w:val="20"/>
              </w:rPr>
              <w:fldChar w:fldCharType="separate"/>
            </w:r>
            <w:r w:rsidRPr="00346199">
              <w:rPr>
                <w:rFonts w:ascii="Arial Narrow" w:hAnsi="Arial Narrow" w:cs="Arial"/>
                <w:sz w:val="20"/>
                <w:szCs w:val="20"/>
              </w:rPr>
              <w:fldChar w:fldCharType="end"/>
            </w:r>
            <w:r w:rsidRPr="003A2EA3">
              <w:rPr>
                <w:rFonts w:ascii="Arial Narrow" w:hAnsi="Arial Narrow" w:cs="Arial"/>
                <w:sz w:val="20"/>
                <w:szCs w:val="20"/>
              </w:rPr>
              <w:t>Optometrists</w:t>
            </w:r>
          </w:p>
          <w:p w:rsidR="00F9214B" w:rsidRPr="003A2EA3" w:rsidRDefault="00F9214B" w:rsidP="0047714C">
            <w:pPr>
              <w:rPr>
                <w:rFonts w:ascii="Arial Narrow" w:hAnsi="Arial Narrow" w:cs="Arial"/>
                <w:sz w:val="20"/>
                <w:szCs w:val="20"/>
              </w:rPr>
            </w:pPr>
            <w:r w:rsidRPr="00346199">
              <w:rPr>
                <w:rFonts w:ascii="Arial Narrow" w:hAnsi="Arial Narrow" w:cs="Arial"/>
                <w:sz w:val="20"/>
                <w:szCs w:val="20"/>
              </w:rPr>
              <w:fldChar w:fldCharType="begin">
                <w:ffData>
                  <w:name w:val="Check5"/>
                  <w:enabled/>
                  <w:calcOnExit w:val="0"/>
                  <w:checkBox>
                    <w:sizeAuto/>
                    <w:default w:val="0"/>
                  </w:checkBox>
                </w:ffData>
              </w:fldChar>
            </w:r>
            <w:r w:rsidRPr="003A2EA3">
              <w:rPr>
                <w:rFonts w:ascii="Arial Narrow" w:hAnsi="Arial Narrow" w:cs="Arial"/>
                <w:sz w:val="20"/>
                <w:szCs w:val="20"/>
              </w:rPr>
              <w:instrText xml:space="preserve"> FORMCHECKBOX </w:instrText>
            </w:r>
            <w:r w:rsidR="00973368">
              <w:rPr>
                <w:rFonts w:ascii="Arial Narrow" w:hAnsi="Arial Narrow" w:cs="Arial"/>
                <w:sz w:val="20"/>
                <w:szCs w:val="20"/>
              </w:rPr>
            </w:r>
            <w:r w:rsidR="00973368">
              <w:rPr>
                <w:rFonts w:ascii="Arial Narrow" w:hAnsi="Arial Narrow" w:cs="Arial"/>
                <w:sz w:val="20"/>
                <w:szCs w:val="20"/>
              </w:rPr>
              <w:fldChar w:fldCharType="separate"/>
            </w:r>
            <w:r w:rsidRPr="00346199">
              <w:rPr>
                <w:rFonts w:ascii="Arial Narrow" w:hAnsi="Arial Narrow" w:cs="Arial"/>
                <w:sz w:val="20"/>
                <w:szCs w:val="20"/>
              </w:rPr>
              <w:fldChar w:fldCharType="end"/>
            </w:r>
            <w:r w:rsidRPr="003A2EA3">
              <w:rPr>
                <w:rFonts w:ascii="Arial Narrow" w:hAnsi="Arial Narrow" w:cs="Arial"/>
                <w:sz w:val="20"/>
                <w:szCs w:val="20"/>
              </w:rPr>
              <w:t>Midwives</w:t>
            </w:r>
          </w:p>
        </w:tc>
      </w:tr>
      <w:tr w:rsidR="00F9214B" w:rsidRPr="003A2EA3" w:rsidTr="00FE37A4">
        <w:tblPrEx>
          <w:tblCellMar>
            <w:left w:w="108" w:type="dxa"/>
            <w:right w:w="108" w:type="dxa"/>
          </w:tblCellMar>
        </w:tblPrEx>
        <w:trPr>
          <w:cantSplit/>
          <w:trHeight w:val="360"/>
        </w:trPr>
        <w:tc>
          <w:tcPr>
            <w:tcW w:w="1187" w:type="pct"/>
            <w:gridSpan w:val="2"/>
            <w:tcBorders>
              <w:top w:val="single" w:sz="4" w:space="0" w:color="auto"/>
              <w:left w:val="single" w:sz="4" w:space="0" w:color="auto"/>
              <w:bottom w:val="single" w:sz="4" w:space="0" w:color="auto"/>
              <w:right w:val="single" w:sz="4" w:space="0" w:color="auto"/>
            </w:tcBorders>
          </w:tcPr>
          <w:p w:rsidR="00F9214B" w:rsidRPr="003A2EA3" w:rsidRDefault="00F9214B" w:rsidP="0047714C">
            <w:pPr>
              <w:jc w:val="both"/>
              <w:rPr>
                <w:rFonts w:ascii="Arial Narrow" w:hAnsi="Arial Narrow" w:cs="Arial"/>
                <w:b/>
                <w:sz w:val="20"/>
                <w:szCs w:val="20"/>
              </w:rPr>
            </w:pPr>
            <w:r w:rsidRPr="003A2EA3">
              <w:rPr>
                <w:rFonts w:ascii="Arial Narrow" w:hAnsi="Arial Narrow" w:cs="Arial"/>
                <w:b/>
                <w:sz w:val="20"/>
                <w:szCs w:val="20"/>
              </w:rPr>
              <w:t>Severity:</w:t>
            </w:r>
          </w:p>
        </w:tc>
        <w:tc>
          <w:tcPr>
            <w:tcW w:w="3813" w:type="pct"/>
            <w:gridSpan w:val="7"/>
            <w:tcBorders>
              <w:top w:val="single" w:sz="4" w:space="0" w:color="auto"/>
              <w:left w:val="single" w:sz="4" w:space="0" w:color="auto"/>
              <w:bottom w:val="single" w:sz="4" w:space="0" w:color="auto"/>
              <w:right w:val="single" w:sz="4" w:space="0" w:color="auto"/>
            </w:tcBorders>
          </w:tcPr>
          <w:p w:rsidR="00F9214B" w:rsidRPr="003A2EA3" w:rsidRDefault="00F9214B" w:rsidP="0047714C">
            <w:pPr>
              <w:rPr>
                <w:rFonts w:ascii="Arial Narrow" w:hAnsi="Arial Narrow" w:cs="Arial"/>
                <w:sz w:val="20"/>
                <w:szCs w:val="20"/>
              </w:rPr>
            </w:pPr>
            <w:r w:rsidRPr="003A2EA3">
              <w:rPr>
                <w:rFonts w:ascii="Arial Narrow" w:hAnsi="Arial Narrow" w:cs="Arial"/>
                <w:sz w:val="20"/>
                <w:szCs w:val="20"/>
              </w:rPr>
              <w:t>Relapsed or refractory</w:t>
            </w:r>
          </w:p>
        </w:tc>
      </w:tr>
      <w:tr w:rsidR="00F9214B" w:rsidRPr="003A2EA3" w:rsidTr="00FE37A4">
        <w:tblPrEx>
          <w:tblCellMar>
            <w:left w:w="108" w:type="dxa"/>
            <w:right w:w="108" w:type="dxa"/>
          </w:tblCellMar>
        </w:tblPrEx>
        <w:trPr>
          <w:cantSplit/>
          <w:trHeight w:val="360"/>
        </w:trPr>
        <w:tc>
          <w:tcPr>
            <w:tcW w:w="1187" w:type="pct"/>
            <w:gridSpan w:val="2"/>
            <w:tcBorders>
              <w:top w:val="single" w:sz="4" w:space="0" w:color="auto"/>
              <w:left w:val="single" w:sz="4" w:space="0" w:color="auto"/>
              <w:bottom w:val="single" w:sz="4" w:space="0" w:color="auto"/>
              <w:right w:val="single" w:sz="4" w:space="0" w:color="auto"/>
            </w:tcBorders>
          </w:tcPr>
          <w:p w:rsidR="00F9214B" w:rsidRPr="003A2EA3" w:rsidRDefault="00F9214B" w:rsidP="0047714C">
            <w:pPr>
              <w:jc w:val="both"/>
              <w:rPr>
                <w:rFonts w:ascii="Arial Narrow" w:hAnsi="Arial Narrow" w:cs="Arial"/>
                <w:b/>
                <w:sz w:val="20"/>
                <w:szCs w:val="20"/>
              </w:rPr>
            </w:pPr>
            <w:r w:rsidRPr="003A2EA3">
              <w:rPr>
                <w:rFonts w:ascii="Arial Narrow" w:hAnsi="Arial Narrow" w:cs="Arial"/>
                <w:b/>
                <w:sz w:val="20"/>
                <w:szCs w:val="20"/>
              </w:rPr>
              <w:t>Condition:</w:t>
            </w:r>
          </w:p>
        </w:tc>
        <w:tc>
          <w:tcPr>
            <w:tcW w:w="3813" w:type="pct"/>
            <w:gridSpan w:val="7"/>
            <w:tcBorders>
              <w:top w:val="single" w:sz="4" w:space="0" w:color="auto"/>
              <w:left w:val="single" w:sz="4" w:space="0" w:color="auto"/>
              <w:bottom w:val="single" w:sz="4" w:space="0" w:color="auto"/>
              <w:right w:val="single" w:sz="4" w:space="0" w:color="auto"/>
            </w:tcBorders>
          </w:tcPr>
          <w:p w:rsidR="00F9214B" w:rsidRPr="003A2EA3" w:rsidRDefault="00F9214B" w:rsidP="0047714C">
            <w:pPr>
              <w:rPr>
                <w:rFonts w:ascii="Arial Narrow" w:hAnsi="Arial Narrow" w:cs="Arial"/>
                <w:sz w:val="20"/>
                <w:szCs w:val="20"/>
              </w:rPr>
            </w:pPr>
            <w:r w:rsidRPr="003A2EA3">
              <w:rPr>
                <w:rFonts w:ascii="Arial Narrow" w:hAnsi="Arial Narrow" w:cs="Arial"/>
                <w:sz w:val="20"/>
                <w:szCs w:val="20"/>
              </w:rPr>
              <w:t>Chronic lymphocytic leukaemia</w:t>
            </w:r>
          </w:p>
        </w:tc>
      </w:tr>
      <w:tr w:rsidR="00F9214B" w:rsidRPr="003A2EA3" w:rsidTr="00FE37A4">
        <w:tblPrEx>
          <w:tblCellMar>
            <w:left w:w="108" w:type="dxa"/>
            <w:right w:w="108" w:type="dxa"/>
          </w:tblCellMar>
        </w:tblPrEx>
        <w:trPr>
          <w:cantSplit/>
          <w:trHeight w:val="360"/>
        </w:trPr>
        <w:tc>
          <w:tcPr>
            <w:tcW w:w="1187" w:type="pct"/>
            <w:gridSpan w:val="2"/>
            <w:tcBorders>
              <w:top w:val="single" w:sz="4" w:space="0" w:color="auto"/>
              <w:left w:val="single" w:sz="4" w:space="0" w:color="auto"/>
              <w:bottom w:val="single" w:sz="4" w:space="0" w:color="auto"/>
              <w:right w:val="single" w:sz="4" w:space="0" w:color="auto"/>
            </w:tcBorders>
          </w:tcPr>
          <w:p w:rsidR="00F9214B" w:rsidRPr="003A2EA3" w:rsidRDefault="00F9214B" w:rsidP="0047714C">
            <w:pPr>
              <w:jc w:val="both"/>
              <w:rPr>
                <w:rFonts w:ascii="Arial Narrow" w:hAnsi="Arial Narrow" w:cs="Arial"/>
                <w:b/>
                <w:sz w:val="20"/>
                <w:szCs w:val="20"/>
              </w:rPr>
            </w:pPr>
            <w:r w:rsidRPr="003A2EA3">
              <w:rPr>
                <w:rFonts w:ascii="Arial Narrow" w:hAnsi="Arial Narrow" w:cs="Arial"/>
                <w:b/>
                <w:sz w:val="20"/>
                <w:szCs w:val="20"/>
              </w:rPr>
              <w:t>PBS Indication:</w:t>
            </w:r>
          </w:p>
        </w:tc>
        <w:tc>
          <w:tcPr>
            <w:tcW w:w="3813" w:type="pct"/>
            <w:gridSpan w:val="7"/>
            <w:tcBorders>
              <w:top w:val="single" w:sz="4" w:space="0" w:color="auto"/>
              <w:left w:val="single" w:sz="4" w:space="0" w:color="auto"/>
              <w:bottom w:val="single" w:sz="4" w:space="0" w:color="auto"/>
              <w:right w:val="single" w:sz="4" w:space="0" w:color="auto"/>
            </w:tcBorders>
          </w:tcPr>
          <w:p w:rsidR="00F9214B" w:rsidRPr="003A2EA3" w:rsidRDefault="00F9214B" w:rsidP="0047714C">
            <w:pPr>
              <w:rPr>
                <w:rFonts w:ascii="Arial Narrow" w:hAnsi="Arial Narrow" w:cs="Arial"/>
                <w:sz w:val="20"/>
                <w:szCs w:val="20"/>
              </w:rPr>
            </w:pPr>
            <w:r w:rsidRPr="003A2EA3">
              <w:rPr>
                <w:rFonts w:ascii="Arial Narrow" w:hAnsi="Arial Narrow" w:cs="Arial"/>
                <w:sz w:val="20"/>
                <w:szCs w:val="20"/>
              </w:rPr>
              <w:t>Relapsed or refractory chronic lymphocytic leukaemia</w:t>
            </w:r>
          </w:p>
        </w:tc>
      </w:tr>
      <w:tr w:rsidR="00F9214B" w:rsidRPr="003A2EA3" w:rsidTr="00FE37A4">
        <w:tblPrEx>
          <w:tblCellMar>
            <w:left w:w="108" w:type="dxa"/>
            <w:right w:w="108" w:type="dxa"/>
          </w:tblCellMar>
        </w:tblPrEx>
        <w:trPr>
          <w:cantSplit/>
          <w:trHeight w:val="360"/>
        </w:trPr>
        <w:tc>
          <w:tcPr>
            <w:tcW w:w="1187" w:type="pct"/>
            <w:gridSpan w:val="2"/>
            <w:tcBorders>
              <w:top w:val="single" w:sz="4" w:space="0" w:color="auto"/>
              <w:left w:val="single" w:sz="4" w:space="0" w:color="auto"/>
              <w:bottom w:val="single" w:sz="4" w:space="0" w:color="auto"/>
              <w:right w:val="single" w:sz="4" w:space="0" w:color="auto"/>
            </w:tcBorders>
          </w:tcPr>
          <w:p w:rsidR="00F9214B" w:rsidRPr="003A2EA3" w:rsidRDefault="00F9214B" w:rsidP="0047714C">
            <w:pPr>
              <w:jc w:val="both"/>
              <w:rPr>
                <w:rFonts w:ascii="Arial Narrow" w:hAnsi="Arial Narrow" w:cs="Arial"/>
                <w:b/>
                <w:sz w:val="20"/>
                <w:szCs w:val="20"/>
              </w:rPr>
            </w:pPr>
            <w:r w:rsidRPr="003A2EA3">
              <w:rPr>
                <w:rFonts w:ascii="Arial Narrow" w:hAnsi="Arial Narrow" w:cs="Arial"/>
                <w:b/>
                <w:sz w:val="20"/>
                <w:szCs w:val="20"/>
              </w:rPr>
              <w:t>Treatment phase:</w:t>
            </w:r>
          </w:p>
        </w:tc>
        <w:tc>
          <w:tcPr>
            <w:tcW w:w="3813" w:type="pct"/>
            <w:gridSpan w:val="7"/>
            <w:tcBorders>
              <w:top w:val="single" w:sz="4" w:space="0" w:color="auto"/>
              <w:left w:val="single" w:sz="4" w:space="0" w:color="auto"/>
              <w:bottom w:val="single" w:sz="4" w:space="0" w:color="auto"/>
              <w:right w:val="single" w:sz="4" w:space="0" w:color="auto"/>
            </w:tcBorders>
          </w:tcPr>
          <w:p w:rsidR="00F9214B" w:rsidRPr="003A2EA3" w:rsidRDefault="00F9214B" w:rsidP="0047714C">
            <w:pPr>
              <w:rPr>
                <w:rFonts w:ascii="Arial Narrow" w:hAnsi="Arial Narrow" w:cs="Arial"/>
                <w:sz w:val="20"/>
                <w:szCs w:val="20"/>
              </w:rPr>
            </w:pPr>
            <w:r w:rsidRPr="003A2EA3">
              <w:rPr>
                <w:rFonts w:ascii="Arial Narrow" w:hAnsi="Arial Narrow" w:cs="Arial"/>
                <w:sz w:val="20"/>
                <w:szCs w:val="20"/>
              </w:rPr>
              <w:t>Continuing treatment</w:t>
            </w:r>
          </w:p>
        </w:tc>
      </w:tr>
      <w:tr w:rsidR="00F9214B" w:rsidRPr="003A2EA3" w:rsidTr="00FE37A4">
        <w:tblPrEx>
          <w:tblCellMar>
            <w:left w:w="108" w:type="dxa"/>
            <w:right w:w="108" w:type="dxa"/>
          </w:tblCellMar>
        </w:tblPrEx>
        <w:trPr>
          <w:cantSplit/>
          <w:trHeight w:val="360"/>
        </w:trPr>
        <w:tc>
          <w:tcPr>
            <w:tcW w:w="1187" w:type="pct"/>
            <w:gridSpan w:val="2"/>
            <w:tcBorders>
              <w:top w:val="single" w:sz="4" w:space="0" w:color="auto"/>
              <w:left w:val="single" w:sz="4" w:space="0" w:color="auto"/>
              <w:bottom w:val="single" w:sz="4" w:space="0" w:color="auto"/>
              <w:right w:val="single" w:sz="4" w:space="0" w:color="auto"/>
            </w:tcBorders>
          </w:tcPr>
          <w:p w:rsidR="00F9214B" w:rsidRPr="003A2EA3" w:rsidRDefault="00F9214B" w:rsidP="00346199">
            <w:pPr>
              <w:jc w:val="both"/>
              <w:rPr>
                <w:rFonts w:ascii="Arial Narrow" w:hAnsi="Arial Narrow" w:cs="Arial"/>
                <w:sz w:val="20"/>
                <w:szCs w:val="20"/>
              </w:rPr>
            </w:pPr>
            <w:r w:rsidRPr="003A2EA3">
              <w:rPr>
                <w:rFonts w:ascii="Arial Narrow" w:hAnsi="Arial Narrow" w:cs="Arial"/>
                <w:b/>
                <w:sz w:val="20"/>
                <w:szCs w:val="20"/>
              </w:rPr>
              <w:t>Restriction Level / Method:</w:t>
            </w:r>
          </w:p>
        </w:tc>
        <w:tc>
          <w:tcPr>
            <w:tcW w:w="3813" w:type="pct"/>
            <w:gridSpan w:val="7"/>
            <w:tcBorders>
              <w:top w:val="single" w:sz="4" w:space="0" w:color="auto"/>
              <w:left w:val="single" w:sz="4" w:space="0" w:color="auto"/>
              <w:bottom w:val="single" w:sz="4" w:space="0" w:color="auto"/>
              <w:right w:val="single" w:sz="4" w:space="0" w:color="auto"/>
            </w:tcBorders>
          </w:tcPr>
          <w:p w:rsidR="00F9214B" w:rsidRPr="003A2EA3" w:rsidRDefault="00F9214B" w:rsidP="0047714C">
            <w:pPr>
              <w:rPr>
                <w:rFonts w:ascii="Arial Narrow" w:hAnsi="Arial Narrow" w:cs="Arial"/>
                <w:sz w:val="20"/>
                <w:szCs w:val="20"/>
              </w:rPr>
            </w:pPr>
            <w:r w:rsidRPr="00346199">
              <w:rPr>
                <w:rFonts w:ascii="Arial Narrow" w:hAnsi="Arial Narrow" w:cs="Arial"/>
                <w:sz w:val="20"/>
                <w:szCs w:val="20"/>
              </w:rPr>
              <w:fldChar w:fldCharType="begin">
                <w:ffData>
                  <w:name w:val="Check1"/>
                  <w:enabled/>
                  <w:calcOnExit w:val="0"/>
                  <w:checkBox>
                    <w:sizeAuto/>
                    <w:default w:val="0"/>
                  </w:checkBox>
                </w:ffData>
              </w:fldChar>
            </w:r>
            <w:r w:rsidRPr="003A2EA3">
              <w:rPr>
                <w:rFonts w:ascii="Arial Narrow" w:hAnsi="Arial Narrow" w:cs="Arial"/>
                <w:sz w:val="20"/>
                <w:szCs w:val="20"/>
              </w:rPr>
              <w:instrText xml:space="preserve"> FORMCHECKBOX </w:instrText>
            </w:r>
            <w:r w:rsidR="00973368">
              <w:rPr>
                <w:rFonts w:ascii="Arial Narrow" w:hAnsi="Arial Narrow" w:cs="Arial"/>
                <w:sz w:val="20"/>
                <w:szCs w:val="20"/>
              </w:rPr>
            </w:r>
            <w:r w:rsidR="00973368">
              <w:rPr>
                <w:rFonts w:ascii="Arial Narrow" w:hAnsi="Arial Narrow" w:cs="Arial"/>
                <w:sz w:val="20"/>
                <w:szCs w:val="20"/>
              </w:rPr>
              <w:fldChar w:fldCharType="separate"/>
            </w:r>
            <w:r w:rsidRPr="00346199">
              <w:rPr>
                <w:rFonts w:ascii="Arial Narrow" w:hAnsi="Arial Narrow" w:cs="Arial"/>
                <w:sz w:val="20"/>
                <w:szCs w:val="20"/>
              </w:rPr>
              <w:fldChar w:fldCharType="end"/>
            </w:r>
            <w:r w:rsidRPr="003A2EA3">
              <w:rPr>
                <w:rFonts w:ascii="Arial Narrow" w:hAnsi="Arial Narrow" w:cs="Arial"/>
                <w:sz w:val="20"/>
                <w:szCs w:val="20"/>
              </w:rPr>
              <w:t>Restricted benefit</w:t>
            </w:r>
          </w:p>
          <w:p w:rsidR="00F9214B" w:rsidRPr="003A2EA3" w:rsidRDefault="00F9214B" w:rsidP="0047714C">
            <w:pPr>
              <w:rPr>
                <w:rFonts w:ascii="Arial Narrow" w:hAnsi="Arial Narrow" w:cs="Arial"/>
                <w:sz w:val="20"/>
                <w:szCs w:val="20"/>
              </w:rPr>
            </w:pPr>
            <w:r w:rsidRPr="00346199">
              <w:rPr>
                <w:rFonts w:ascii="Arial Narrow" w:hAnsi="Arial Narrow" w:cs="Arial"/>
                <w:sz w:val="20"/>
                <w:szCs w:val="20"/>
              </w:rPr>
              <w:fldChar w:fldCharType="begin">
                <w:ffData>
                  <w:name w:val=""/>
                  <w:enabled/>
                  <w:calcOnExit w:val="0"/>
                  <w:checkBox>
                    <w:sizeAuto/>
                    <w:default w:val="1"/>
                  </w:checkBox>
                </w:ffData>
              </w:fldChar>
            </w:r>
            <w:r w:rsidRPr="003A2EA3">
              <w:rPr>
                <w:rFonts w:ascii="Arial Narrow" w:hAnsi="Arial Narrow" w:cs="Arial"/>
                <w:sz w:val="20"/>
                <w:szCs w:val="20"/>
              </w:rPr>
              <w:instrText xml:space="preserve"> FORMCHECKBOX </w:instrText>
            </w:r>
            <w:r w:rsidR="00973368">
              <w:rPr>
                <w:rFonts w:ascii="Arial Narrow" w:hAnsi="Arial Narrow" w:cs="Arial"/>
                <w:sz w:val="20"/>
                <w:szCs w:val="20"/>
              </w:rPr>
            </w:r>
            <w:r w:rsidR="00973368">
              <w:rPr>
                <w:rFonts w:ascii="Arial Narrow" w:hAnsi="Arial Narrow" w:cs="Arial"/>
                <w:sz w:val="20"/>
                <w:szCs w:val="20"/>
              </w:rPr>
              <w:fldChar w:fldCharType="separate"/>
            </w:r>
            <w:r w:rsidRPr="00346199">
              <w:rPr>
                <w:rFonts w:ascii="Arial Narrow" w:hAnsi="Arial Narrow" w:cs="Arial"/>
                <w:sz w:val="20"/>
                <w:szCs w:val="20"/>
              </w:rPr>
              <w:fldChar w:fldCharType="end"/>
            </w:r>
            <w:r w:rsidRPr="003A2EA3">
              <w:rPr>
                <w:rFonts w:ascii="Arial Narrow" w:hAnsi="Arial Narrow" w:cs="Arial"/>
                <w:sz w:val="20"/>
                <w:szCs w:val="20"/>
              </w:rPr>
              <w:t>Authority Required - In Writing</w:t>
            </w:r>
          </w:p>
          <w:p w:rsidR="00F9214B" w:rsidRPr="003A2EA3" w:rsidRDefault="009865FE" w:rsidP="0047714C">
            <w:pPr>
              <w:rPr>
                <w:rFonts w:ascii="Arial Narrow" w:hAnsi="Arial Narrow" w:cs="Arial"/>
                <w:sz w:val="20"/>
                <w:szCs w:val="20"/>
              </w:rPr>
            </w:pPr>
            <w:r w:rsidRPr="00346199">
              <w:rPr>
                <w:rFonts w:ascii="Arial Narrow" w:hAnsi="Arial Narrow" w:cs="Arial"/>
                <w:sz w:val="20"/>
                <w:szCs w:val="20"/>
              </w:rPr>
              <w:fldChar w:fldCharType="begin">
                <w:ffData>
                  <w:name w:val=""/>
                  <w:enabled/>
                  <w:calcOnExit w:val="0"/>
                  <w:checkBox>
                    <w:sizeAuto/>
                    <w:default w:val="1"/>
                  </w:checkBox>
                </w:ffData>
              </w:fldChar>
            </w:r>
            <w:r w:rsidRPr="003A2EA3">
              <w:rPr>
                <w:rFonts w:ascii="Arial Narrow" w:hAnsi="Arial Narrow" w:cs="Arial"/>
                <w:sz w:val="20"/>
                <w:szCs w:val="20"/>
              </w:rPr>
              <w:instrText xml:space="preserve"> FORMCHECKBOX </w:instrText>
            </w:r>
            <w:r w:rsidR="00973368">
              <w:rPr>
                <w:rFonts w:ascii="Arial Narrow" w:hAnsi="Arial Narrow" w:cs="Arial"/>
                <w:sz w:val="20"/>
                <w:szCs w:val="20"/>
              </w:rPr>
            </w:r>
            <w:r w:rsidR="00973368">
              <w:rPr>
                <w:rFonts w:ascii="Arial Narrow" w:hAnsi="Arial Narrow" w:cs="Arial"/>
                <w:sz w:val="20"/>
                <w:szCs w:val="20"/>
              </w:rPr>
              <w:fldChar w:fldCharType="separate"/>
            </w:r>
            <w:r w:rsidRPr="00346199">
              <w:rPr>
                <w:rFonts w:ascii="Arial Narrow" w:hAnsi="Arial Narrow" w:cs="Arial"/>
                <w:sz w:val="20"/>
                <w:szCs w:val="20"/>
              </w:rPr>
              <w:fldChar w:fldCharType="end"/>
            </w:r>
            <w:r w:rsidR="00F9214B" w:rsidRPr="003A2EA3">
              <w:rPr>
                <w:rFonts w:ascii="Arial Narrow" w:hAnsi="Arial Narrow" w:cs="Arial"/>
                <w:sz w:val="20"/>
                <w:szCs w:val="20"/>
              </w:rPr>
              <w:t>Authority Required - Telephone</w:t>
            </w:r>
          </w:p>
          <w:p w:rsidR="00F9214B" w:rsidRPr="00C27F96" w:rsidRDefault="00F9214B" w:rsidP="0047714C">
            <w:pPr>
              <w:rPr>
                <w:rFonts w:ascii="Arial Narrow" w:hAnsi="Arial Narrow" w:cs="Arial"/>
                <w:sz w:val="20"/>
                <w:szCs w:val="20"/>
              </w:rPr>
            </w:pPr>
            <w:r w:rsidRPr="00346199">
              <w:rPr>
                <w:rFonts w:ascii="Arial Narrow" w:hAnsi="Arial Narrow" w:cs="Arial"/>
                <w:sz w:val="20"/>
                <w:szCs w:val="20"/>
              </w:rPr>
              <w:fldChar w:fldCharType="begin">
                <w:ffData>
                  <w:name w:val=""/>
                  <w:enabled/>
                  <w:calcOnExit w:val="0"/>
                  <w:checkBox>
                    <w:sizeAuto/>
                    <w:default w:val="0"/>
                  </w:checkBox>
                </w:ffData>
              </w:fldChar>
            </w:r>
            <w:r w:rsidRPr="003A2EA3">
              <w:rPr>
                <w:rFonts w:ascii="Arial Narrow" w:hAnsi="Arial Narrow" w:cs="Arial"/>
                <w:sz w:val="20"/>
                <w:szCs w:val="20"/>
              </w:rPr>
              <w:instrText xml:space="preserve"> FORMCHECKBOX </w:instrText>
            </w:r>
            <w:r w:rsidR="00973368">
              <w:rPr>
                <w:rFonts w:ascii="Arial Narrow" w:hAnsi="Arial Narrow" w:cs="Arial"/>
                <w:sz w:val="20"/>
                <w:szCs w:val="20"/>
              </w:rPr>
            </w:r>
            <w:r w:rsidR="00973368">
              <w:rPr>
                <w:rFonts w:ascii="Arial Narrow" w:hAnsi="Arial Narrow" w:cs="Arial"/>
                <w:sz w:val="20"/>
                <w:szCs w:val="20"/>
              </w:rPr>
              <w:fldChar w:fldCharType="separate"/>
            </w:r>
            <w:r w:rsidRPr="00346199">
              <w:rPr>
                <w:rFonts w:ascii="Arial Narrow" w:hAnsi="Arial Narrow" w:cs="Arial"/>
                <w:sz w:val="20"/>
                <w:szCs w:val="20"/>
              </w:rPr>
              <w:fldChar w:fldCharType="end"/>
            </w:r>
            <w:r w:rsidRPr="003A2EA3">
              <w:rPr>
                <w:rFonts w:ascii="Arial Narrow" w:hAnsi="Arial Narrow" w:cs="Arial"/>
                <w:sz w:val="20"/>
                <w:szCs w:val="20"/>
              </w:rPr>
              <w:t>Authority Required – Emergency</w:t>
            </w:r>
          </w:p>
          <w:p w:rsidR="00F9214B" w:rsidRPr="003A2EA3" w:rsidRDefault="00F9214B" w:rsidP="0047714C">
            <w:pPr>
              <w:rPr>
                <w:rFonts w:ascii="Arial Narrow" w:hAnsi="Arial Narrow" w:cs="Arial"/>
                <w:sz w:val="20"/>
                <w:szCs w:val="20"/>
              </w:rPr>
            </w:pPr>
            <w:r w:rsidRPr="00346199">
              <w:rPr>
                <w:rFonts w:ascii="Arial Narrow" w:hAnsi="Arial Narrow" w:cs="Arial"/>
                <w:sz w:val="20"/>
                <w:szCs w:val="20"/>
              </w:rPr>
              <w:fldChar w:fldCharType="begin">
                <w:ffData>
                  <w:name w:val="Check5"/>
                  <w:enabled/>
                  <w:calcOnExit w:val="0"/>
                  <w:checkBox>
                    <w:sizeAuto/>
                    <w:default w:val="0"/>
                  </w:checkBox>
                </w:ffData>
              </w:fldChar>
            </w:r>
            <w:r w:rsidRPr="003A2EA3">
              <w:rPr>
                <w:rFonts w:ascii="Arial Narrow" w:hAnsi="Arial Narrow" w:cs="Arial"/>
                <w:sz w:val="20"/>
                <w:szCs w:val="20"/>
              </w:rPr>
              <w:instrText xml:space="preserve"> FORMCHECKBOX </w:instrText>
            </w:r>
            <w:r w:rsidR="00973368">
              <w:rPr>
                <w:rFonts w:ascii="Arial Narrow" w:hAnsi="Arial Narrow" w:cs="Arial"/>
                <w:sz w:val="20"/>
                <w:szCs w:val="20"/>
              </w:rPr>
            </w:r>
            <w:r w:rsidR="00973368">
              <w:rPr>
                <w:rFonts w:ascii="Arial Narrow" w:hAnsi="Arial Narrow" w:cs="Arial"/>
                <w:sz w:val="20"/>
                <w:szCs w:val="20"/>
              </w:rPr>
              <w:fldChar w:fldCharType="separate"/>
            </w:r>
            <w:r w:rsidRPr="00346199">
              <w:rPr>
                <w:rFonts w:ascii="Arial Narrow" w:hAnsi="Arial Narrow" w:cs="Arial"/>
                <w:sz w:val="20"/>
                <w:szCs w:val="20"/>
              </w:rPr>
              <w:fldChar w:fldCharType="end"/>
            </w:r>
            <w:r w:rsidRPr="003A2EA3">
              <w:rPr>
                <w:rFonts w:ascii="Arial Narrow" w:hAnsi="Arial Narrow" w:cs="Arial"/>
                <w:sz w:val="20"/>
                <w:szCs w:val="20"/>
              </w:rPr>
              <w:t>Authority Required - Electronic</w:t>
            </w:r>
          </w:p>
          <w:p w:rsidR="00F9214B" w:rsidRPr="003A2EA3" w:rsidRDefault="00F9214B" w:rsidP="0047714C">
            <w:pPr>
              <w:rPr>
                <w:rFonts w:ascii="Arial Narrow" w:hAnsi="Arial Narrow" w:cs="Arial"/>
                <w:sz w:val="20"/>
                <w:szCs w:val="20"/>
              </w:rPr>
            </w:pPr>
            <w:r w:rsidRPr="00346199">
              <w:rPr>
                <w:rFonts w:ascii="Arial Narrow" w:hAnsi="Arial Narrow" w:cs="Arial"/>
                <w:sz w:val="20"/>
                <w:szCs w:val="20"/>
              </w:rPr>
              <w:fldChar w:fldCharType="begin">
                <w:ffData>
                  <w:name w:val="Check5"/>
                  <w:enabled/>
                  <w:calcOnExit w:val="0"/>
                  <w:checkBox>
                    <w:sizeAuto/>
                    <w:default w:val="0"/>
                  </w:checkBox>
                </w:ffData>
              </w:fldChar>
            </w:r>
            <w:r w:rsidRPr="003A2EA3">
              <w:rPr>
                <w:rFonts w:ascii="Arial Narrow" w:hAnsi="Arial Narrow" w:cs="Arial"/>
                <w:sz w:val="20"/>
                <w:szCs w:val="20"/>
              </w:rPr>
              <w:instrText xml:space="preserve"> FORMCHECKBOX </w:instrText>
            </w:r>
            <w:r w:rsidR="00973368">
              <w:rPr>
                <w:rFonts w:ascii="Arial Narrow" w:hAnsi="Arial Narrow" w:cs="Arial"/>
                <w:sz w:val="20"/>
                <w:szCs w:val="20"/>
              </w:rPr>
            </w:r>
            <w:r w:rsidR="00973368">
              <w:rPr>
                <w:rFonts w:ascii="Arial Narrow" w:hAnsi="Arial Narrow" w:cs="Arial"/>
                <w:sz w:val="20"/>
                <w:szCs w:val="20"/>
              </w:rPr>
              <w:fldChar w:fldCharType="separate"/>
            </w:r>
            <w:r w:rsidRPr="00346199">
              <w:rPr>
                <w:rFonts w:ascii="Arial Narrow" w:hAnsi="Arial Narrow" w:cs="Arial"/>
                <w:sz w:val="20"/>
                <w:szCs w:val="20"/>
              </w:rPr>
              <w:fldChar w:fldCharType="end"/>
            </w:r>
            <w:r w:rsidRPr="003A2EA3">
              <w:rPr>
                <w:rFonts w:ascii="Arial Narrow" w:hAnsi="Arial Narrow" w:cs="Arial"/>
                <w:sz w:val="20"/>
                <w:szCs w:val="20"/>
              </w:rPr>
              <w:t>Streamlined</w:t>
            </w:r>
          </w:p>
        </w:tc>
      </w:tr>
      <w:tr w:rsidR="00F9214B" w:rsidRPr="003A2EA3" w:rsidTr="00FE37A4">
        <w:tblPrEx>
          <w:tblCellMar>
            <w:left w:w="108" w:type="dxa"/>
            <w:right w:w="108" w:type="dxa"/>
          </w:tblCellMar>
        </w:tblPrEx>
        <w:trPr>
          <w:cantSplit/>
          <w:trHeight w:val="360"/>
        </w:trPr>
        <w:tc>
          <w:tcPr>
            <w:tcW w:w="1187" w:type="pct"/>
            <w:gridSpan w:val="2"/>
            <w:tcBorders>
              <w:top w:val="single" w:sz="4" w:space="0" w:color="auto"/>
              <w:left w:val="single" w:sz="4" w:space="0" w:color="auto"/>
              <w:bottom w:val="single" w:sz="4" w:space="0" w:color="auto"/>
              <w:right w:val="single" w:sz="4" w:space="0" w:color="auto"/>
            </w:tcBorders>
          </w:tcPr>
          <w:p w:rsidR="00F9214B" w:rsidRPr="003A2EA3" w:rsidRDefault="00F9214B" w:rsidP="0047714C">
            <w:pPr>
              <w:jc w:val="both"/>
              <w:rPr>
                <w:rFonts w:ascii="Arial Narrow" w:hAnsi="Arial Narrow" w:cs="Arial"/>
                <w:sz w:val="20"/>
                <w:szCs w:val="20"/>
              </w:rPr>
            </w:pPr>
            <w:r w:rsidRPr="003A2EA3">
              <w:rPr>
                <w:rFonts w:ascii="Arial Narrow" w:hAnsi="Arial Narrow" w:cs="Arial"/>
                <w:b/>
                <w:sz w:val="20"/>
                <w:szCs w:val="20"/>
              </w:rPr>
              <w:t>Clinical criteria:</w:t>
            </w:r>
          </w:p>
        </w:tc>
        <w:tc>
          <w:tcPr>
            <w:tcW w:w="3813" w:type="pct"/>
            <w:gridSpan w:val="7"/>
            <w:tcBorders>
              <w:top w:val="single" w:sz="4" w:space="0" w:color="auto"/>
              <w:left w:val="single" w:sz="4" w:space="0" w:color="auto"/>
              <w:bottom w:val="single" w:sz="4" w:space="0" w:color="auto"/>
              <w:right w:val="single" w:sz="4" w:space="0" w:color="auto"/>
            </w:tcBorders>
          </w:tcPr>
          <w:p w:rsidR="00F9214B" w:rsidRPr="003A2EA3" w:rsidRDefault="00F9214B" w:rsidP="0047714C">
            <w:pPr>
              <w:rPr>
                <w:rFonts w:ascii="Arial Narrow" w:hAnsi="Arial Narrow" w:cs="Arial"/>
                <w:sz w:val="20"/>
                <w:szCs w:val="20"/>
              </w:rPr>
            </w:pPr>
            <w:r w:rsidRPr="003A2EA3">
              <w:rPr>
                <w:rFonts w:ascii="Arial Narrow" w:hAnsi="Arial Narrow" w:cs="Arial"/>
                <w:sz w:val="20"/>
                <w:szCs w:val="20"/>
              </w:rPr>
              <w:t>The treatment must be as monotherapy</w:t>
            </w:r>
          </w:p>
          <w:p w:rsidR="00F9214B" w:rsidRPr="003A2EA3" w:rsidRDefault="00F9214B" w:rsidP="0047714C">
            <w:pPr>
              <w:rPr>
                <w:rFonts w:ascii="Arial Narrow" w:hAnsi="Arial Narrow" w:cs="Arial"/>
                <w:sz w:val="20"/>
                <w:szCs w:val="20"/>
              </w:rPr>
            </w:pPr>
          </w:p>
          <w:p w:rsidR="00F9214B" w:rsidRPr="003A2EA3" w:rsidRDefault="00F9214B" w:rsidP="0047714C">
            <w:pPr>
              <w:rPr>
                <w:rFonts w:ascii="Arial Narrow" w:hAnsi="Arial Narrow" w:cs="Arial"/>
                <w:sz w:val="20"/>
                <w:szCs w:val="20"/>
              </w:rPr>
            </w:pPr>
            <w:r w:rsidRPr="003A2EA3">
              <w:rPr>
                <w:rFonts w:ascii="Arial Narrow" w:hAnsi="Arial Narrow" w:cs="Arial"/>
                <w:sz w:val="20"/>
                <w:szCs w:val="20"/>
              </w:rPr>
              <w:t>AND</w:t>
            </w:r>
          </w:p>
          <w:p w:rsidR="00F9214B" w:rsidRPr="003A2EA3" w:rsidRDefault="00F9214B" w:rsidP="0047714C">
            <w:pPr>
              <w:rPr>
                <w:rFonts w:ascii="Arial Narrow" w:hAnsi="Arial Narrow" w:cs="Arial"/>
                <w:sz w:val="20"/>
                <w:szCs w:val="20"/>
              </w:rPr>
            </w:pPr>
          </w:p>
          <w:p w:rsidR="00F9214B" w:rsidRPr="003A2EA3" w:rsidRDefault="00F9214B" w:rsidP="0047714C">
            <w:pPr>
              <w:rPr>
                <w:rFonts w:ascii="Arial Narrow" w:hAnsi="Arial Narrow" w:cs="Arial"/>
                <w:sz w:val="20"/>
                <w:szCs w:val="20"/>
              </w:rPr>
            </w:pPr>
            <w:r w:rsidRPr="003A2EA3">
              <w:rPr>
                <w:rFonts w:ascii="Arial Narrow" w:hAnsi="Arial Narrow" w:cs="Arial"/>
                <w:sz w:val="20"/>
                <w:szCs w:val="20"/>
              </w:rPr>
              <w:t>Patient must not develop progressive disease whilst receiving PBS-subsidised treatment with this drug for this condition</w:t>
            </w:r>
          </w:p>
          <w:p w:rsidR="00F9214B" w:rsidRPr="003A2EA3" w:rsidRDefault="00F9214B" w:rsidP="0047714C">
            <w:pPr>
              <w:rPr>
                <w:rFonts w:ascii="Arial Narrow" w:hAnsi="Arial Narrow" w:cs="Arial"/>
                <w:sz w:val="20"/>
                <w:szCs w:val="20"/>
              </w:rPr>
            </w:pPr>
          </w:p>
          <w:p w:rsidR="00F9214B" w:rsidRPr="003A2EA3" w:rsidRDefault="00F9214B" w:rsidP="0047714C">
            <w:pPr>
              <w:rPr>
                <w:rFonts w:ascii="Arial Narrow" w:hAnsi="Arial Narrow" w:cs="Arial"/>
                <w:sz w:val="20"/>
                <w:szCs w:val="20"/>
              </w:rPr>
            </w:pPr>
            <w:r w:rsidRPr="003A2EA3">
              <w:rPr>
                <w:rFonts w:ascii="Arial Narrow" w:hAnsi="Arial Narrow" w:cs="Arial"/>
                <w:sz w:val="20"/>
                <w:szCs w:val="20"/>
              </w:rPr>
              <w:t>AND</w:t>
            </w:r>
          </w:p>
          <w:p w:rsidR="00F9214B" w:rsidRPr="003A2EA3" w:rsidRDefault="00F9214B" w:rsidP="0047714C">
            <w:pPr>
              <w:rPr>
                <w:rFonts w:ascii="Arial Narrow" w:hAnsi="Arial Narrow" w:cs="Arial"/>
                <w:sz w:val="20"/>
                <w:szCs w:val="20"/>
              </w:rPr>
            </w:pPr>
          </w:p>
          <w:p w:rsidR="00F9214B" w:rsidRPr="003A2EA3" w:rsidRDefault="00F9214B" w:rsidP="0047714C">
            <w:pPr>
              <w:rPr>
                <w:rFonts w:ascii="Arial Narrow" w:hAnsi="Arial Narrow" w:cs="Arial"/>
                <w:sz w:val="20"/>
                <w:szCs w:val="20"/>
              </w:rPr>
            </w:pPr>
            <w:r w:rsidRPr="003A2EA3">
              <w:rPr>
                <w:rFonts w:ascii="Arial Narrow" w:hAnsi="Arial Narrow" w:cs="Arial"/>
                <w:sz w:val="20"/>
                <w:szCs w:val="20"/>
              </w:rPr>
              <w:t>Patient must have previously received PBS-subsidised treatment with this drug for this condition</w:t>
            </w:r>
          </w:p>
        </w:tc>
      </w:tr>
      <w:tr w:rsidR="00F9214B" w:rsidRPr="003A2EA3" w:rsidTr="00FE37A4">
        <w:tblPrEx>
          <w:tblCellMar>
            <w:left w:w="108" w:type="dxa"/>
            <w:right w:w="108" w:type="dxa"/>
          </w:tblCellMar>
        </w:tblPrEx>
        <w:trPr>
          <w:cantSplit/>
          <w:trHeight w:val="360"/>
        </w:trPr>
        <w:tc>
          <w:tcPr>
            <w:tcW w:w="1187" w:type="pct"/>
            <w:gridSpan w:val="2"/>
            <w:tcBorders>
              <w:top w:val="single" w:sz="4" w:space="0" w:color="auto"/>
              <w:left w:val="single" w:sz="4" w:space="0" w:color="auto"/>
              <w:bottom w:val="single" w:sz="4" w:space="0" w:color="auto"/>
              <w:right w:val="single" w:sz="4" w:space="0" w:color="auto"/>
            </w:tcBorders>
          </w:tcPr>
          <w:p w:rsidR="00F9214B" w:rsidRPr="003A2EA3" w:rsidRDefault="00F9214B" w:rsidP="0047714C">
            <w:pPr>
              <w:jc w:val="both"/>
              <w:rPr>
                <w:rFonts w:ascii="Arial Narrow" w:hAnsi="Arial Narrow" w:cs="Arial"/>
                <w:b/>
                <w:sz w:val="20"/>
                <w:szCs w:val="20"/>
              </w:rPr>
            </w:pPr>
            <w:r w:rsidRPr="003A2EA3">
              <w:rPr>
                <w:rFonts w:ascii="Arial Narrow" w:hAnsi="Arial Narrow" w:cs="Arial"/>
                <w:b/>
                <w:sz w:val="20"/>
                <w:szCs w:val="20"/>
              </w:rPr>
              <w:t>Administrative Advice</w:t>
            </w:r>
          </w:p>
        </w:tc>
        <w:tc>
          <w:tcPr>
            <w:tcW w:w="3813" w:type="pct"/>
            <w:gridSpan w:val="7"/>
            <w:tcBorders>
              <w:top w:val="single" w:sz="4" w:space="0" w:color="auto"/>
              <w:left w:val="single" w:sz="4" w:space="0" w:color="auto"/>
              <w:bottom w:val="single" w:sz="4" w:space="0" w:color="auto"/>
              <w:right w:val="single" w:sz="4" w:space="0" w:color="auto"/>
            </w:tcBorders>
          </w:tcPr>
          <w:p w:rsidR="00993A3B" w:rsidRPr="003A2EA3" w:rsidRDefault="00993A3B" w:rsidP="00993A3B">
            <w:pPr>
              <w:rPr>
                <w:rFonts w:ascii="Arial Narrow" w:hAnsi="Arial Narrow"/>
                <w:sz w:val="20"/>
                <w:szCs w:val="20"/>
              </w:rPr>
            </w:pPr>
            <w:r w:rsidRPr="003A2EA3">
              <w:rPr>
                <w:rFonts w:ascii="Arial Narrow" w:hAnsi="Arial Narrow"/>
                <w:sz w:val="20"/>
                <w:szCs w:val="20"/>
              </w:rPr>
              <w:t>No increase in the maximum quantity or num</w:t>
            </w:r>
            <w:r w:rsidR="00BD2D25">
              <w:rPr>
                <w:rFonts w:ascii="Arial Narrow" w:hAnsi="Arial Narrow"/>
                <w:sz w:val="20"/>
                <w:szCs w:val="20"/>
              </w:rPr>
              <w:t>ber of units may be authorised.</w:t>
            </w:r>
          </w:p>
          <w:p w:rsidR="00993A3B" w:rsidRPr="003A2EA3" w:rsidRDefault="00993A3B" w:rsidP="00993A3B">
            <w:pPr>
              <w:rPr>
                <w:rFonts w:ascii="Arial Narrow" w:hAnsi="Arial Narrow"/>
                <w:sz w:val="20"/>
                <w:szCs w:val="20"/>
              </w:rPr>
            </w:pPr>
          </w:p>
          <w:p w:rsidR="00993A3B" w:rsidRPr="003A2EA3" w:rsidRDefault="00993A3B" w:rsidP="00993A3B">
            <w:pPr>
              <w:rPr>
                <w:rFonts w:ascii="Arial Narrow" w:hAnsi="Arial Narrow"/>
                <w:sz w:val="20"/>
                <w:szCs w:val="20"/>
              </w:rPr>
            </w:pPr>
            <w:r w:rsidRPr="003A2EA3">
              <w:rPr>
                <w:rFonts w:ascii="Arial Narrow" w:hAnsi="Arial Narrow"/>
                <w:sz w:val="20"/>
                <w:szCs w:val="20"/>
              </w:rPr>
              <w:t>No increase in the maximum number of repeats may be authorised.</w:t>
            </w:r>
          </w:p>
          <w:p w:rsidR="00BC13BE" w:rsidRPr="003A2EA3" w:rsidRDefault="00BC13BE" w:rsidP="0047714C">
            <w:pPr>
              <w:rPr>
                <w:rFonts w:ascii="Arial Narrow" w:hAnsi="Arial Narrow"/>
                <w:sz w:val="20"/>
                <w:szCs w:val="20"/>
              </w:rPr>
            </w:pPr>
          </w:p>
          <w:p w:rsidR="00F9214B" w:rsidRPr="003A2EA3" w:rsidRDefault="00F9214B" w:rsidP="0047714C">
            <w:pPr>
              <w:rPr>
                <w:rFonts w:ascii="Arial Narrow" w:hAnsi="Arial Narrow" w:cs="Arial"/>
                <w:sz w:val="20"/>
                <w:szCs w:val="20"/>
              </w:rPr>
            </w:pPr>
            <w:r w:rsidRPr="003A2EA3">
              <w:rPr>
                <w:rFonts w:ascii="Arial Narrow" w:hAnsi="Arial Narrow"/>
                <w:sz w:val="20"/>
                <w:szCs w:val="20"/>
              </w:rPr>
              <w:t>Special Pricing Arrangements apply.</w:t>
            </w:r>
          </w:p>
        </w:tc>
      </w:tr>
    </w:tbl>
    <w:p w:rsidR="009B7AAD" w:rsidRPr="00462383" w:rsidRDefault="009B7AAD" w:rsidP="009B7AAD">
      <w:pPr>
        <w:pStyle w:val="NoSpacing"/>
        <w:rPr>
          <w:rFonts w:asciiTheme="minorHAnsi" w:hAnsiTheme="minorHAnsi"/>
          <w:sz w:val="24"/>
          <w:szCs w:val="24"/>
        </w:rPr>
      </w:pPr>
    </w:p>
    <w:p w:rsidR="004141B2" w:rsidRPr="004141B2" w:rsidRDefault="004141B2" w:rsidP="004141B2">
      <w:pPr>
        <w:spacing w:after="200" w:line="276" w:lineRule="auto"/>
        <w:ind w:left="426"/>
        <w:rPr>
          <w:rFonts w:asciiTheme="minorHAnsi" w:eastAsiaTheme="minorHAnsi" w:hAnsiTheme="minorHAnsi" w:cstheme="minorBidi"/>
          <w:b/>
          <w:sz w:val="32"/>
          <w:szCs w:val="32"/>
          <w:lang w:eastAsia="en-US"/>
        </w:rPr>
      </w:pPr>
      <w:r w:rsidRPr="004141B2">
        <w:rPr>
          <w:rFonts w:asciiTheme="minorHAnsi" w:eastAsiaTheme="minorHAnsi" w:hAnsiTheme="minorHAnsi" w:cstheme="minorBidi"/>
          <w:b/>
          <w:sz w:val="32"/>
          <w:szCs w:val="32"/>
          <w:lang w:eastAsia="en-US"/>
        </w:rPr>
        <w:t>9</w:t>
      </w:r>
      <w:r w:rsidRPr="004141B2">
        <w:rPr>
          <w:rFonts w:asciiTheme="minorHAnsi" w:eastAsiaTheme="minorHAnsi" w:hAnsiTheme="minorHAnsi" w:cstheme="minorBidi"/>
          <w:b/>
          <w:sz w:val="32"/>
          <w:szCs w:val="32"/>
          <w:lang w:eastAsia="en-US"/>
        </w:rPr>
        <w:tab/>
        <w:t>Context for Decision</w:t>
      </w:r>
    </w:p>
    <w:p w:rsidR="004141B2" w:rsidRPr="004141B2" w:rsidRDefault="004141B2" w:rsidP="004141B2">
      <w:pPr>
        <w:spacing w:line="276" w:lineRule="auto"/>
        <w:ind w:left="426"/>
        <w:jc w:val="both"/>
        <w:rPr>
          <w:rFonts w:asciiTheme="minorHAnsi" w:eastAsiaTheme="minorHAnsi" w:hAnsiTheme="minorHAnsi" w:cs="Arial"/>
          <w:lang w:eastAsia="en-US"/>
        </w:rPr>
      </w:pPr>
    </w:p>
    <w:p w:rsidR="004141B2" w:rsidRPr="004141B2" w:rsidRDefault="004141B2" w:rsidP="004141B2">
      <w:pPr>
        <w:spacing w:line="276" w:lineRule="auto"/>
        <w:ind w:left="426"/>
        <w:jc w:val="both"/>
        <w:rPr>
          <w:rFonts w:asciiTheme="minorHAnsi" w:eastAsiaTheme="minorHAnsi" w:hAnsiTheme="minorHAnsi" w:cs="Arial"/>
          <w:lang w:eastAsia="en-US"/>
        </w:rPr>
      </w:pPr>
      <w:r w:rsidRPr="004141B2">
        <w:rPr>
          <w:rFonts w:asciiTheme="minorHAnsi" w:eastAsiaTheme="minorHAnsi" w:hAnsiTheme="minorHAnsi" w:cs="Arial"/>
          <w:lang w:eastAsia="en-U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4141B2" w:rsidRPr="004141B2" w:rsidRDefault="004141B2" w:rsidP="004141B2">
      <w:pPr>
        <w:spacing w:after="200" w:line="276" w:lineRule="auto"/>
        <w:ind w:left="426"/>
        <w:jc w:val="both"/>
        <w:rPr>
          <w:rFonts w:asciiTheme="minorHAnsi" w:eastAsiaTheme="minorHAnsi" w:hAnsiTheme="minorHAnsi" w:cs="Arial"/>
          <w:lang w:eastAsia="en-US"/>
        </w:rPr>
      </w:pPr>
    </w:p>
    <w:p w:rsidR="004141B2" w:rsidRPr="004141B2" w:rsidRDefault="004141B2" w:rsidP="004141B2">
      <w:pPr>
        <w:spacing w:after="200" w:line="276" w:lineRule="auto"/>
        <w:ind w:left="426"/>
        <w:rPr>
          <w:rFonts w:asciiTheme="minorHAnsi" w:eastAsiaTheme="minorHAnsi" w:hAnsiTheme="minorHAnsi" w:cstheme="minorBidi"/>
          <w:b/>
          <w:sz w:val="32"/>
          <w:szCs w:val="32"/>
          <w:lang w:eastAsia="en-US"/>
        </w:rPr>
      </w:pPr>
      <w:r w:rsidRPr="004141B2">
        <w:rPr>
          <w:rFonts w:asciiTheme="minorHAnsi" w:eastAsiaTheme="minorHAnsi" w:hAnsiTheme="minorHAnsi" w:cstheme="minorBidi"/>
          <w:b/>
          <w:sz w:val="32"/>
          <w:szCs w:val="32"/>
          <w:lang w:eastAsia="en-US"/>
        </w:rPr>
        <w:t>10</w:t>
      </w:r>
      <w:r w:rsidRPr="004141B2">
        <w:rPr>
          <w:rFonts w:asciiTheme="minorHAnsi" w:eastAsiaTheme="minorHAnsi" w:hAnsiTheme="minorHAnsi" w:cstheme="minorBidi"/>
          <w:b/>
          <w:sz w:val="32"/>
          <w:szCs w:val="32"/>
          <w:lang w:eastAsia="en-US"/>
        </w:rPr>
        <w:tab/>
        <w:t xml:space="preserve"> Sponsor’s Comment</w:t>
      </w:r>
    </w:p>
    <w:p w:rsidR="003962FC" w:rsidRDefault="003962FC" w:rsidP="003962FC">
      <w:pPr>
        <w:pStyle w:val="PlainText"/>
        <w:rPr>
          <w:iCs/>
          <w:sz w:val="24"/>
        </w:rPr>
      </w:pPr>
      <w:r w:rsidRPr="0094387D">
        <w:rPr>
          <w:iCs/>
          <w:sz w:val="24"/>
        </w:rPr>
        <w:t>AbbVie appreciates the Pharmaceutical Benefits Advisory Committee’s (PBAC) decision to recommend the listing of VENCLEXTA (</w:t>
      </w:r>
      <w:proofErr w:type="spellStart"/>
      <w:r w:rsidRPr="0094387D">
        <w:rPr>
          <w:iCs/>
          <w:sz w:val="24"/>
        </w:rPr>
        <w:t>venetoclax</w:t>
      </w:r>
      <w:proofErr w:type="spellEnd"/>
      <w:r w:rsidRPr="0094387D">
        <w:rPr>
          <w:iCs/>
          <w:sz w:val="24"/>
        </w:rPr>
        <w:t xml:space="preserve">) for the treatment of relapsed or refractory chronic lymphocytic </w:t>
      </w:r>
      <w:proofErr w:type="spellStart"/>
      <w:r w:rsidRPr="0094387D">
        <w:rPr>
          <w:iCs/>
          <w:sz w:val="24"/>
        </w:rPr>
        <w:t>leukemia</w:t>
      </w:r>
      <w:proofErr w:type="spellEnd"/>
      <w:r w:rsidRPr="0094387D">
        <w:rPr>
          <w:iCs/>
          <w:sz w:val="24"/>
        </w:rPr>
        <w:t xml:space="preserve"> (CLL) in patients who have failed a kinase inhibitor*. </w:t>
      </w:r>
    </w:p>
    <w:p w:rsidR="003962FC" w:rsidRPr="0094387D" w:rsidRDefault="003962FC" w:rsidP="003962FC">
      <w:pPr>
        <w:pStyle w:val="PlainText"/>
        <w:rPr>
          <w:iCs/>
          <w:sz w:val="24"/>
        </w:rPr>
      </w:pPr>
    </w:p>
    <w:p w:rsidR="003962FC" w:rsidRPr="0094387D" w:rsidRDefault="003962FC" w:rsidP="003962FC">
      <w:pPr>
        <w:pStyle w:val="PlainText"/>
        <w:rPr>
          <w:iCs/>
          <w:sz w:val="24"/>
        </w:rPr>
      </w:pPr>
      <w:r w:rsidRPr="0094387D">
        <w:rPr>
          <w:iCs/>
          <w:sz w:val="24"/>
        </w:rPr>
        <w:t>AbbVie does not agree with PBAC’s assessment that venetoclax was likely to be similar in terms of effectiveness to idelalisib with rituximab in patients who have failed a kinase inhibitor and will continue to work with the PBAC and Department of Health on ensuring provision of access to patients in this area of high unmet need.</w:t>
      </w:r>
    </w:p>
    <w:p w:rsidR="004141B2" w:rsidRPr="004141B2" w:rsidRDefault="004141B2" w:rsidP="004141B2">
      <w:pPr>
        <w:spacing w:line="276" w:lineRule="auto"/>
        <w:ind w:left="426"/>
        <w:jc w:val="both"/>
        <w:rPr>
          <w:rFonts w:asciiTheme="minorHAnsi" w:eastAsiaTheme="minorHAnsi" w:hAnsiTheme="minorHAnsi" w:cs="Arial"/>
          <w:bCs/>
          <w:highlight w:val="yellow"/>
          <w:lang w:val="en-GB" w:eastAsia="en-US"/>
        </w:rPr>
      </w:pPr>
    </w:p>
    <w:p w:rsidR="000F3CA9" w:rsidRPr="003A2EA3" w:rsidRDefault="000F3CA9">
      <w:pPr>
        <w:rPr>
          <w:rFonts w:asciiTheme="minorHAnsi" w:hAnsiTheme="minorHAnsi"/>
        </w:rPr>
      </w:pPr>
    </w:p>
    <w:sectPr w:rsidR="000F3CA9" w:rsidRPr="003A2EA3" w:rsidSect="00905856">
      <w:pgSz w:w="11906" w:h="16838" w:code="9"/>
      <w:pgMar w:top="1440" w:right="1440" w:bottom="1440" w:left="1440" w:header="1440" w:footer="1440"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1274ED3" w15:done="0"/>
  <w15:commentEx w15:paraId="6B2F5084" w15:done="0"/>
  <w15:commentEx w15:paraId="1130C248" w15:done="0"/>
  <w15:commentEx w15:paraId="1699EE0B" w15:done="0"/>
  <w15:commentEx w15:paraId="1FC2303A" w15:paraIdParent="1699EE0B" w15:done="0"/>
  <w15:commentEx w15:paraId="2A4DE414" w15:done="0"/>
  <w15:commentEx w15:paraId="265F8CA1" w15:done="0"/>
  <w15:commentEx w15:paraId="1D0387D0" w15:done="0"/>
  <w15:commentEx w15:paraId="2B7DF8BA" w15:done="0"/>
  <w15:commentEx w15:paraId="1ABBB9F6" w15:done="0"/>
  <w15:commentEx w15:paraId="73260589" w15:done="0"/>
  <w15:commentEx w15:paraId="11F2605D" w15:done="0"/>
  <w15:commentEx w15:paraId="75349A2F" w15:paraIdParent="11F2605D" w15:done="0"/>
  <w15:commentEx w15:paraId="13EF90D6" w15:done="0"/>
  <w15:commentEx w15:paraId="5416FFA1" w15:done="0"/>
  <w15:commentEx w15:paraId="1159AB44" w15:done="0"/>
  <w15:commentEx w15:paraId="380C192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274ED3" w16cid:durableId="1D250421"/>
  <w16cid:commentId w16cid:paraId="6B2F5084" w16cid:durableId="1D250422"/>
  <w16cid:commentId w16cid:paraId="1130C248" w16cid:durableId="1D250423"/>
  <w16cid:commentId w16cid:paraId="1699EE0B" w16cid:durableId="1D250424"/>
  <w16cid:commentId w16cid:paraId="1FC2303A" w16cid:durableId="1D250425"/>
  <w16cid:commentId w16cid:paraId="2A4DE414" w16cid:durableId="1D250426"/>
  <w16cid:commentId w16cid:paraId="265F8CA1" w16cid:durableId="1D250427"/>
  <w16cid:commentId w16cid:paraId="1D0387D0" w16cid:durableId="1D250428"/>
  <w16cid:commentId w16cid:paraId="2B7DF8BA" w16cid:durableId="1D250429"/>
  <w16cid:commentId w16cid:paraId="1ABBB9F6" w16cid:durableId="1D25042A"/>
  <w16cid:commentId w16cid:paraId="73260589" w16cid:durableId="1D25042B"/>
  <w16cid:commentId w16cid:paraId="11F2605D" w16cid:durableId="1D25042C"/>
  <w16cid:commentId w16cid:paraId="75349A2F" w16cid:durableId="1D25042D"/>
  <w16cid:commentId w16cid:paraId="13EF90D6" w16cid:durableId="1D25042E"/>
  <w16cid:commentId w16cid:paraId="5416FFA1" w16cid:durableId="1D25042F"/>
  <w16cid:commentId w16cid:paraId="1159AB44" w16cid:durableId="1D250430"/>
  <w16cid:commentId w16cid:paraId="380C1922" w16cid:durableId="1D25043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28F" w:rsidRDefault="00A5328F">
      <w:r>
        <w:separator/>
      </w:r>
    </w:p>
    <w:p w:rsidR="00A5328F" w:rsidRDefault="00A5328F"/>
  </w:endnote>
  <w:endnote w:type="continuationSeparator" w:id="0">
    <w:p w:rsidR="00A5328F" w:rsidRDefault="00A5328F">
      <w:r>
        <w:continuationSeparator/>
      </w:r>
    </w:p>
    <w:p w:rsidR="00A5328F" w:rsidRDefault="00A532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28F" w:rsidRDefault="00A532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9095227"/>
      <w:docPartObj>
        <w:docPartGallery w:val="Page Numbers (Bottom of Page)"/>
        <w:docPartUnique/>
      </w:docPartObj>
    </w:sdtPr>
    <w:sdtEndPr>
      <w:rPr>
        <w:rFonts w:asciiTheme="minorHAnsi" w:hAnsiTheme="minorHAnsi"/>
        <w:noProof/>
      </w:rPr>
    </w:sdtEndPr>
    <w:sdtContent>
      <w:p w:rsidR="0062768F" w:rsidRPr="00FE352E" w:rsidRDefault="0062768F">
        <w:pPr>
          <w:pStyle w:val="Footer"/>
          <w:jc w:val="center"/>
          <w:rPr>
            <w:rFonts w:asciiTheme="minorHAnsi" w:hAnsiTheme="minorHAnsi"/>
          </w:rPr>
        </w:pPr>
        <w:r w:rsidRPr="00FE352E">
          <w:rPr>
            <w:rFonts w:asciiTheme="minorHAnsi" w:hAnsiTheme="minorHAnsi"/>
          </w:rPr>
          <w:fldChar w:fldCharType="begin"/>
        </w:r>
        <w:r w:rsidRPr="00FE352E">
          <w:rPr>
            <w:rFonts w:asciiTheme="minorHAnsi" w:hAnsiTheme="minorHAnsi"/>
          </w:rPr>
          <w:instrText xml:space="preserve"> PAGE   \* MERGEFORMAT </w:instrText>
        </w:r>
        <w:r w:rsidRPr="00FE352E">
          <w:rPr>
            <w:rFonts w:asciiTheme="minorHAnsi" w:hAnsiTheme="minorHAnsi"/>
          </w:rPr>
          <w:fldChar w:fldCharType="separate"/>
        </w:r>
        <w:r w:rsidR="00973368">
          <w:rPr>
            <w:rFonts w:asciiTheme="minorHAnsi" w:hAnsiTheme="minorHAnsi"/>
            <w:noProof/>
          </w:rPr>
          <w:t>24</w:t>
        </w:r>
        <w:r w:rsidRPr="00FE352E">
          <w:rPr>
            <w:rFonts w:asciiTheme="minorHAnsi" w:hAnsiTheme="minorHAnsi"/>
            <w:noProof/>
          </w:rPr>
          <w:fldChar w:fldCharType="end"/>
        </w:r>
      </w:p>
    </w:sdtContent>
  </w:sdt>
  <w:p w:rsidR="0062768F" w:rsidRPr="00FE352E" w:rsidRDefault="0062768F" w:rsidP="007D043E">
    <w:pPr>
      <w:pStyle w:val="Footer"/>
      <w:jc w:val="center"/>
      <w:rPr>
        <w:rFonts w:asciiTheme="minorHAnsi" w:hAnsiTheme="minorHAnsi" w:cs="Arial"/>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28F" w:rsidRDefault="00A5328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6379"/>
      <w:gridCol w:w="1417"/>
      <w:gridCol w:w="6378"/>
    </w:tblGrid>
    <w:tr w:rsidR="0062768F" w:rsidTr="005A3173">
      <w:trPr>
        <w:trHeight w:val="151"/>
      </w:trPr>
      <w:tc>
        <w:tcPr>
          <w:tcW w:w="2250" w:type="pct"/>
          <w:tcBorders>
            <w:top w:val="nil"/>
            <w:left w:val="nil"/>
            <w:bottom w:val="single" w:sz="4" w:space="0" w:color="4F81BD"/>
            <w:right w:val="nil"/>
          </w:tcBorders>
        </w:tcPr>
        <w:p w:rsidR="0062768F" w:rsidRPr="005A3173" w:rsidRDefault="0062768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62768F" w:rsidRPr="005A3173" w:rsidRDefault="0062768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62768F" w:rsidRPr="005A3173" w:rsidRDefault="0062768F" w:rsidP="005A3173">
          <w:pPr>
            <w:pStyle w:val="Header"/>
            <w:spacing w:line="276" w:lineRule="auto"/>
            <w:rPr>
              <w:rFonts w:ascii="Calibri" w:eastAsia="MS Gothic" w:hAnsi="Calibri"/>
              <w:b/>
              <w:bCs/>
              <w:color w:val="4F81BD"/>
            </w:rPr>
          </w:pPr>
        </w:p>
      </w:tc>
    </w:tr>
    <w:tr w:rsidR="0062768F" w:rsidTr="005A3173">
      <w:trPr>
        <w:trHeight w:val="150"/>
      </w:trPr>
      <w:tc>
        <w:tcPr>
          <w:tcW w:w="2250" w:type="pct"/>
          <w:tcBorders>
            <w:top w:val="single" w:sz="4" w:space="0" w:color="4F81BD"/>
            <w:left w:val="nil"/>
            <w:bottom w:val="nil"/>
            <w:right w:val="nil"/>
          </w:tcBorders>
        </w:tcPr>
        <w:p w:rsidR="0062768F" w:rsidRPr="005A3173" w:rsidRDefault="0062768F" w:rsidP="005A3173">
          <w:pPr>
            <w:pStyle w:val="Header"/>
            <w:spacing w:line="276" w:lineRule="auto"/>
            <w:rPr>
              <w:rFonts w:ascii="Calibri" w:eastAsia="MS Gothic" w:hAnsi="Calibri"/>
              <w:b/>
              <w:bCs/>
              <w:color w:val="4F81BD"/>
            </w:rPr>
          </w:pPr>
        </w:p>
      </w:tc>
      <w:tc>
        <w:tcPr>
          <w:tcW w:w="0" w:type="auto"/>
          <w:vMerge/>
          <w:vAlign w:val="center"/>
          <w:hideMark/>
        </w:tcPr>
        <w:p w:rsidR="0062768F" w:rsidRPr="005A3173" w:rsidRDefault="0062768F" w:rsidP="005A3173">
          <w:pPr>
            <w:rPr>
              <w:rFonts w:ascii="Calibri" w:hAnsi="Calibri"/>
              <w:color w:val="365F91"/>
              <w:sz w:val="22"/>
              <w:szCs w:val="22"/>
            </w:rPr>
          </w:pPr>
        </w:p>
      </w:tc>
      <w:tc>
        <w:tcPr>
          <w:tcW w:w="2250" w:type="pct"/>
          <w:tcBorders>
            <w:top w:val="single" w:sz="4" w:space="0" w:color="4F81BD"/>
            <w:left w:val="nil"/>
            <w:bottom w:val="nil"/>
            <w:right w:val="nil"/>
          </w:tcBorders>
        </w:tcPr>
        <w:p w:rsidR="0062768F" w:rsidRPr="005A3173" w:rsidRDefault="0062768F" w:rsidP="005A3173">
          <w:pPr>
            <w:pStyle w:val="Header"/>
            <w:spacing w:line="276" w:lineRule="auto"/>
            <w:rPr>
              <w:rFonts w:ascii="Calibri" w:eastAsia="MS Gothic" w:hAnsi="Calibri"/>
              <w:b/>
              <w:bCs/>
              <w:color w:val="4F81BD"/>
            </w:rPr>
          </w:pPr>
        </w:p>
      </w:tc>
    </w:tr>
  </w:tbl>
  <w:p w:rsidR="0062768F" w:rsidRDefault="0062768F"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2768F" w:rsidRDefault="0062768F">
    <w:pPr>
      <w:pStyle w:val="Footer"/>
    </w:pPr>
  </w:p>
  <w:p w:rsidR="0062768F" w:rsidRDefault="0062768F"/>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6379"/>
      <w:gridCol w:w="1417"/>
      <w:gridCol w:w="6378"/>
    </w:tblGrid>
    <w:tr w:rsidR="0062768F" w:rsidTr="005A3173">
      <w:trPr>
        <w:trHeight w:val="151"/>
      </w:trPr>
      <w:tc>
        <w:tcPr>
          <w:tcW w:w="2250" w:type="pct"/>
          <w:tcBorders>
            <w:top w:val="nil"/>
            <w:left w:val="nil"/>
            <w:bottom w:val="single" w:sz="4" w:space="0" w:color="4F81BD"/>
            <w:right w:val="nil"/>
          </w:tcBorders>
        </w:tcPr>
        <w:p w:rsidR="0062768F" w:rsidRPr="005A3173" w:rsidRDefault="0062768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62768F" w:rsidRPr="005A3173" w:rsidRDefault="0062768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62768F" w:rsidRPr="005A3173" w:rsidRDefault="0062768F" w:rsidP="005A3173">
          <w:pPr>
            <w:pStyle w:val="Header"/>
            <w:spacing w:line="276" w:lineRule="auto"/>
            <w:rPr>
              <w:rFonts w:ascii="Calibri" w:eastAsia="MS Gothic" w:hAnsi="Calibri"/>
              <w:b/>
              <w:bCs/>
              <w:color w:val="4F81BD"/>
            </w:rPr>
          </w:pPr>
        </w:p>
      </w:tc>
    </w:tr>
    <w:tr w:rsidR="0062768F" w:rsidTr="005A3173">
      <w:trPr>
        <w:trHeight w:val="150"/>
      </w:trPr>
      <w:tc>
        <w:tcPr>
          <w:tcW w:w="2250" w:type="pct"/>
          <w:tcBorders>
            <w:top w:val="single" w:sz="4" w:space="0" w:color="4F81BD"/>
            <w:left w:val="nil"/>
            <w:bottom w:val="nil"/>
            <w:right w:val="nil"/>
          </w:tcBorders>
        </w:tcPr>
        <w:p w:rsidR="0062768F" w:rsidRPr="005A3173" w:rsidRDefault="0062768F" w:rsidP="005A3173">
          <w:pPr>
            <w:pStyle w:val="Header"/>
            <w:spacing w:line="276" w:lineRule="auto"/>
            <w:rPr>
              <w:rFonts w:ascii="Calibri" w:eastAsia="MS Gothic" w:hAnsi="Calibri"/>
              <w:b/>
              <w:bCs/>
              <w:color w:val="4F81BD"/>
            </w:rPr>
          </w:pPr>
        </w:p>
      </w:tc>
      <w:tc>
        <w:tcPr>
          <w:tcW w:w="0" w:type="auto"/>
          <w:vMerge/>
          <w:vAlign w:val="center"/>
          <w:hideMark/>
        </w:tcPr>
        <w:p w:rsidR="0062768F" w:rsidRPr="005A3173" w:rsidRDefault="0062768F" w:rsidP="005A3173">
          <w:pPr>
            <w:rPr>
              <w:rFonts w:ascii="Calibri" w:hAnsi="Calibri"/>
              <w:color w:val="365F91"/>
              <w:sz w:val="22"/>
              <w:szCs w:val="22"/>
            </w:rPr>
          </w:pPr>
        </w:p>
      </w:tc>
      <w:tc>
        <w:tcPr>
          <w:tcW w:w="2250" w:type="pct"/>
          <w:tcBorders>
            <w:top w:val="single" w:sz="4" w:space="0" w:color="4F81BD"/>
            <w:left w:val="nil"/>
            <w:bottom w:val="nil"/>
            <w:right w:val="nil"/>
          </w:tcBorders>
        </w:tcPr>
        <w:p w:rsidR="0062768F" w:rsidRPr="005A3173" w:rsidRDefault="0062768F"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6379"/>
      <w:gridCol w:w="1417"/>
      <w:gridCol w:w="6378"/>
    </w:tblGrid>
    <w:tr w:rsidR="0062768F" w:rsidTr="005A3173">
      <w:trPr>
        <w:trHeight w:val="151"/>
      </w:trPr>
      <w:tc>
        <w:tcPr>
          <w:tcW w:w="2250" w:type="pct"/>
          <w:tcBorders>
            <w:top w:val="nil"/>
            <w:left w:val="nil"/>
            <w:bottom w:val="single" w:sz="4" w:space="0" w:color="4F81BD"/>
            <w:right w:val="nil"/>
          </w:tcBorders>
        </w:tcPr>
        <w:p w:rsidR="0062768F" w:rsidRPr="005A3173" w:rsidRDefault="0062768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62768F" w:rsidRPr="005A3173" w:rsidRDefault="0062768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62768F" w:rsidRPr="005A3173" w:rsidRDefault="0062768F" w:rsidP="005A3173">
          <w:pPr>
            <w:pStyle w:val="Header"/>
            <w:spacing w:line="276" w:lineRule="auto"/>
            <w:rPr>
              <w:rFonts w:ascii="Calibri" w:eastAsia="MS Gothic" w:hAnsi="Calibri"/>
              <w:b/>
              <w:bCs/>
              <w:color w:val="4F81BD"/>
            </w:rPr>
          </w:pPr>
        </w:p>
      </w:tc>
    </w:tr>
    <w:tr w:rsidR="0062768F" w:rsidTr="005A3173">
      <w:trPr>
        <w:trHeight w:val="150"/>
      </w:trPr>
      <w:tc>
        <w:tcPr>
          <w:tcW w:w="2250" w:type="pct"/>
          <w:tcBorders>
            <w:top w:val="single" w:sz="4" w:space="0" w:color="4F81BD"/>
            <w:left w:val="nil"/>
            <w:bottom w:val="nil"/>
            <w:right w:val="nil"/>
          </w:tcBorders>
        </w:tcPr>
        <w:p w:rsidR="0062768F" w:rsidRPr="005A3173" w:rsidRDefault="0062768F" w:rsidP="005A3173">
          <w:pPr>
            <w:pStyle w:val="Header"/>
            <w:spacing w:line="276" w:lineRule="auto"/>
            <w:rPr>
              <w:rFonts w:ascii="Calibri" w:eastAsia="MS Gothic" w:hAnsi="Calibri"/>
              <w:b/>
              <w:bCs/>
              <w:color w:val="4F81BD"/>
            </w:rPr>
          </w:pPr>
        </w:p>
      </w:tc>
      <w:tc>
        <w:tcPr>
          <w:tcW w:w="0" w:type="auto"/>
          <w:vMerge/>
          <w:vAlign w:val="center"/>
          <w:hideMark/>
        </w:tcPr>
        <w:p w:rsidR="0062768F" w:rsidRPr="005A3173" w:rsidRDefault="0062768F" w:rsidP="005A3173">
          <w:pPr>
            <w:rPr>
              <w:rFonts w:ascii="Calibri" w:hAnsi="Calibri"/>
              <w:color w:val="365F91"/>
              <w:sz w:val="22"/>
              <w:szCs w:val="22"/>
            </w:rPr>
          </w:pPr>
        </w:p>
      </w:tc>
      <w:tc>
        <w:tcPr>
          <w:tcW w:w="2250" w:type="pct"/>
          <w:tcBorders>
            <w:top w:val="single" w:sz="4" w:space="0" w:color="4F81BD"/>
            <w:left w:val="nil"/>
            <w:bottom w:val="nil"/>
            <w:right w:val="nil"/>
          </w:tcBorders>
        </w:tcPr>
        <w:p w:rsidR="0062768F" w:rsidRPr="005A3173" w:rsidRDefault="0062768F" w:rsidP="005A3173">
          <w:pPr>
            <w:pStyle w:val="Header"/>
            <w:spacing w:line="276" w:lineRule="auto"/>
            <w:rPr>
              <w:rFonts w:ascii="Calibri" w:eastAsia="MS Gothic" w:hAnsi="Calibri"/>
              <w:b/>
              <w:bCs/>
              <w:color w:val="4F81BD"/>
            </w:rPr>
          </w:pPr>
        </w:p>
      </w:tc>
    </w:tr>
  </w:tbl>
  <w:p w:rsidR="0062768F" w:rsidRPr="007C0F57" w:rsidRDefault="0062768F"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62768F" w:rsidRPr="007C0F57" w:rsidRDefault="0062768F" w:rsidP="007C0F57">
    <w:pPr>
      <w:pStyle w:val="Footer"/>
      <w:jc w:val="center"/>
      <w:rPr>
        <w:b/>
        <w:i/>
        <w:sz w:val="20"/>
        <w:szCs w:val="20"/>
      </w:rPr>
    </w:pPr>
    <w:r w:rsidRPr="007C0F57">
      <w:rPr>
        <w:b/>
        <w:i/>
        <w:sz w:val="20"/>
        <w:szCs w:val="20"/>
      </w:rPr>
      <w:t>Commercial-in-Confidence</w:t>
    </w:r>
  </w:p>
  <w:p w:rsidR="0062768F" w:rsidRDefault="0062768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28F" w:rsidRDefault="00A5328F">
      <w:r>
        <w:separator/>
      </w:r>
    </w:p>
    <w:p w:rsidR="00A5328F" w:rsidRDefault="00A5328F"/>
  </w:footnote>
  <w:footnote w:type="continuationSeparator" w:id="0">
    <w:p w:rsidR="00A5328F" w:rsidRDefault="00A5328F">
      <w:r>
        <w:continuationSeparator/>
      </w:r>
    </w:p>
    <w:p w:rsidR="00A5328F" w:rsidRDefault="00A5328F"/>
  </w:footnote>
  <w:footnote w:id="1">
    <w:p w:rsidR="0062768F" w:rsidRDefault="0062768F">
      <w:pPr>
        <w:pStyle w:val="FootnoteText"/>
      </w:pPr>
      <w:r>
        <w:rPr>
          <w:rStyle w:val="FootnoteReference"/>
        </w:rPr>
        <w:footnoteRef/>
      </w:r>
      <w:r>
        <w:t xml:space="preserve"> </w:t>
      </w:r>
      <w:proofErr w:type="spellStart"/>
      <w:r>
        <w:t>Mato</w:t>
      </w:r>
      <w:proofErr w:type="spellEnd"/>
      <w:r>
        <w:t xml:space="preserve"> AR et al. Annals of Oncology 2017; 28:1050-6.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28F" w:rsidRDefault="00A532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1971458"/>
      <w:docPartObj>
        <w:docPartGallery w:val="Page Numbers (Top of Page)"/>
        <w:docPartUnique/>
      </w:docPartObj>
    </w:sdtPr>
    <w:sdtEndPr>
      <w:rPr>
        <w:rFonts w:ascii="Arial" w:hAnsi="Arial" w:cs="Arial"/>
        <w:noProof/>
        <w:sz w:val="22"/>
        <w:szCs w:val="22"/>
      </w:rPr>
    </w:sdtEndPr>
    <w:sdtContent>
      <w:p w:rsidR="0062768F" w:rsidRPr="00131387" w:rsidRDefault="0062768F" w:rsidP="00FE352E">
        <w:pPr>
          <w:pStyle w:val="Header"/>
          <w:ind w:left="360"/>
          <w:jc w:val="center"/>
          <w:rPr>
            <w:rFonts w:asciiTheme="minorHAnsi" w:hAnsiTheme="minorHAnsi" w:cs="Arial"/>
            <w:i/>
            <w:color w:val="808080"/>
          </w:rPr>
        </w:pPr>
        <w:r>
          <w:rPr>
            <w:rFonts w:asciiTheme="minorHAnsi" w:hAnsiTheme="minorHAnsi" w:cs="Arial"/>
            <w:i/>
            <w:color w:val="808080"/>
          </w:rPr>
          <w:t>Public Summary Document</w:t>
        </w:r>
        <w:r w:rsidRPr="00131387">
          <w:rPr>
            <w:rFonts w:asciiTheme="minorHAnsi" w:hAnsiTheme="minorHAnsi" w:cs="Arial"/>
            <w:i/>
            <w:color w:val="808080"/>
          </w:rPr>
          <w:t xml:space="preserve"> – </w:t>
        </w:r>
        <w:r>
          <w:rPr>
            <w:rFonts w:asciiTheme="minorHAnsi" w:hAnsiTheme="minorHAnsi" w:cs="Arial"/>
            <w:i/>
            <w:color w:val="808080"/>
          </w:rPr>
          <w:t>July 2017</w:t>
        </w:r>
        <w:r w:rsidRPr="00131387">
          <w:rPr>
            <w:rFonts w:asciiTheme="minorHAnsi" w:hAnsiTheme="minorHAnsi" w:cs="Arial"/>
            <w:i/>
            <w:color w:val="808080"/>
          </w:rPr>
          <w:t xml:space="preserve"> PBAC Meeting</w:t>
        </w:r>
      </w:p>
      <w:p w:rsidR="0062768F" w:rsidRPr="00F935AB" w:rsidRDefault="00973368" w:rsidP="002C642F">
        <w:pPr>
          <w:pStyle w:val="Header"/>
          <w:ind w:left="360"/>
          <w:jc w:val="center"/>
          <w:rPr>
            <w:rFonts w:ascii="Arial" w:hAnsi="Arial" w:cs="Arial"/>
            <w:sz w:val="22"/>
            <w:szCs w:val="22"/>
          </w:rPr>
        </w:pPr>
      </w:p>
    </w:sdtContent>
  </w:sdt>
  <w:p w:rsidR="0062768F" w:rsidRDefault="0062768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28F" w:rsidRDefault="00A5328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6527"/>
      <w:gridCol w:w="1252"/>
      <w:gridCol w:w="6216"/>
    </w:tblGrid>
    <w:tr w:rsidR="0062768F" w:rsidRPr="008E0D90" w:rsidTr="00A06225">
      <w:trPr>
        <w:trHeight w:val="151"/>
      </w:trPr>
      <w:tc>
        <w:tcPr>
          <w:tcW w:w="2389" w:type="pct"/>
          <w:tcBorders>
            <w:top w:val="nil"/>
            <w:left w:val="nil"/>
            <w:bottom w:val="single" w:sz="4" w:space="0" w:color="4F81BD"/>
            <w:right w:val="nil"/>
          </w:tcBorders>
        </w:tcPr>
        <w:p w:rsidR="0062768F" w:rsidRPr="00A06225" w:rsidRDefault="0062768F">
          <w:pPr>
            <w:pStyle w:val="Header"/>
            <w:spacing w:line="276" w:lineRule="auto"/>
            <w:rPr>
              <w:rFonts w:ascii="Cambria" w:eastAsia="MS Gothic" w:hAnsi="Cambria"/>
              <w:b/>
              <w:bCs/>
              <w:color w:val="4F81BD"/>
            </w:rPr>
          </w:pPr>
        </w:p>
      </w:tc>
      <w:tc>
        <w:tcPr>
          <w:tcW w:w="333" w:type="pct"/>
          <w:vMerge w:val="restart"/>
          <w:noWrap/>
          <w:vAlign w:val="center"/>
          <w:hideMark/>
        </w:tcPr>
        <w:p w:rsidR="0062768F" w:rsidRPr="00A06225" w:rsidRDefault="0062768F"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62768F" w:rsidRPr="00A06225" w:rsidRDefault="0062768F">
          <w:pPr>
            <w:pStyle w:val="Header"/>
            <w:spacing w:line="276" w:lineRule="auto"/>
            <w:rPr>
              <w:rFonts w:ascii="Cambria" w:eastAsia="MS Gothic" w:hAnsi="Cambria"/>
              <w:b/>
              <w:bCs/>
              <w:color w:val="4F81BD"/>
            </w:rPr>
          </w:pPr>
        </w:p>
      </w:tc>
    </w:tr>
    <w:tr w:rsidR="0062768F" w:rsidRPr="008E0D90" w:rsidTr="00A06225">
      <w:trPr>
        <w:trHeight w:val="150"/>
      </w:trPr>
      <w:tc>
        <w:tcPr>
          <w:tcW w:w="2389" w:type="pct"/>
          <w:tcBorders>
            <w:top w:val="single" w:sz="4" w:space="0" w:color="4F81BD"/>
            <w:left w:val="nil"/>
            <w:bottom w:val="nil"/>
            <w:right w:val="nil"/>
          </w:tcBorders>
        </w:tcPr>
        <w:p w:rsidR="0062768F" w:rsidRPr="00A06225" w:rsidRDefault="0062768F">
          <w:pPr>
            <w:pStyle w:val="Header"/>
            <w:spacing w:line="276" w:lineRule="auto"/>
            <w:rPr>
              <w:rFonts w:ascii="Cambria" w:eastAsia="MS Gothic" w:hAnsi="Cambria"/>
              <w:b/>
              <w:bCs/>
              <w:color w:val="4F81BD"/>
            </w:rPr>
          </w:pPr>
        </w:p>
      </w:tc>
      <w:tc>
        <w:tcPr>
          <w:tcW w:w="0" w:type="auto"/>
          <w:vMerge/>
          <w:vAlign w:val="center"/>
          <w:hideMark/>
        </w:tcPr>
        <w:p w:rsidR="0062768F" w:rsidRPr="00A06225" w:rsidRDefault="0062768F">
          <w:pPr>
            <w:rPr>
              <w:rFonts w:ascii="Cambria" w:hAnsi="Cambria"/>
              <w:color w:val="4F81BD"/>
              <w:sz w:val="22"/>
              <w:szCs w:val="22"/>
            </w:rPr>
          </w:pPr>
        </w:p>
      </w:tc>
      <w:tc>
        <w:tcPr>
          <w:tcW w:w="2278" w:type="pct"/>
          <w:tcBorders>
            <w:top w:val="single" w:sz="4" w:space="0" w:color="4F81BD"/>
            <w:left w:val="nil"/>
            <w:bottom w:val="nil"/>
            <w:right w:val="nil"/>
          </w:tcBorders>
        </w:tcPr>
        <w:p w:rsidR="0062768F" w:rsidRPr="00A06225" w:rsidRDefault="0062768F">
          <w:pPr>
            <w:pStyle w:val="Header"/>
            <w:spacing w:line="276" w:lineRule="auto"/>
            <w:rPr>
              <w:rFonts w:ascii="Cambria" w:eastAsia="MS Gothic" w:hAnsi="Cambria"/>
              <w:b/>
              <w:bCs/>
              <w:color w:val="4F81BD"/>
            </w:rPr>
          </w:pPr>
        </w:p>
      </w:tc>
    </w:tr>
  </w:tbl>
  <w:p w:rsidR="0062768F" w:rsidRDefault="0062768F">
    <w:pPr>
      <w:pStyle w:val="Header"/>
    </w:pPr>
  </w:p>
  <w:p w:rsidR="0062768F" w:rsidRDefault="0062768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pStyle w:val="Heading1"/>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7">
    <w:nsid w:val="17D5783B"/>
    <w:multiLevelType w:val="hybridMultilevel"/>
    <w:tmpl w:val="6B065E6C"/>
    <w:lvl w:ilvl="0" w:tplc="38322712">
      <w:numFmt w:val="bullet"/>
      <w:lvlText w:val="•"/>
      <w:lvlJc w:val="left"/>
      <w:pPr>
        <w:ind w:left="720" w:hanging="360"/>
      </w:pPr>
      <w:rPr>
        <w:rFonts w:ascii="Arial Narrow" w:eastAsia="Times New Roman" w:hAnsi="Arial Narrow"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5E02FD9"/>
    <w:multiLevelType w:val="hybridMultilevel"/>
    <w:tmpl w:val="BBBC8BB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35340E4"/>
    <w:multiLevelType w:val="hybridMultilevel"/>
    <w:tmpl w:val="796481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67E5167E"/>
    <w:multiLevelType w:val="hybridMultilevel"/>
    <w:tmpl w:val="157C98AE"/>
    <w:lvl w:ilvl="0" w:tplc="0C090001">
      <w:start w:val="1"/>
      <w:numFmt w:val="bullet"/>
      <w:lvlText w:val=""/>
      <w:lvlJc w:val="left"/>
      <w:pPr>
        <w:ind w:left="1497" w:hanging="360"/>
      </w:pPr>
      <w:rPr>
        <w:rFonts w:ascii="Symbol" w:hAnsi="Symbol" w:hint="default"/>
      </w:rPr>
    </w:lvl>
    <w:lvl w:ilvl="1" w:tplc="0C090003" w:tentative="1">
      <w:start w:val="1"/>
      <w:numFmt w:val="bullet"/>
      <w:lvlText w:val="o"/>
      <w:lvlJc w:val="left"/>
      <w:pPr>
        <w:ind w:left="2217" w:hanging="360"/>
      </w:pPr>
      <w:rPr>
        <w:rFonts w:ascii="Courier New" w:hAnsi="Courier New" w:cs="Courier New" w:hint="default"/>
      </w:rPr>
    </w:lvl>
    <w:lvl w:ilvl="2" w:tplc="0C090005" w:tentative="1">
      <w:start w:val="1"/>
      <w:numFmt w:val="bullet"/>
      <w:lvlText w:val=""/>
      <w:lvlJc w:val="left"/>
      <w:pPr>
        <w:ind w:left="2937" w:hanging="360"/>
      </w:pPr>
      <w:rPr>
        <w:rFonts w:ascii="Wingdings" w:hAnsi="Wingdings" w:hint="default"/>
      </w:rPr>
    </w:lvl>
    <w:lvl w:ilvl="3" w:tplc="0C090001" w:tentative="1">
      <w:start w:val="1"/>
      <w:numFmt w:val="bullet"/>
      <w:lvlText w:val=""/>
      <w:lvlJc w:val="left"/>
      <w:pPr>
        <w:ind w:left="3657" w:hanging="360"/>
      </w:pPr>
      <w:rPr>
        <w:rFonts w:ascii="Symbol" w:hAnsi="Symbol" w:hint="default"/>
      </w:rPr>
    </w:lvl>
    <w:lvl w:ilvl="4" w:tplc="0C090003" w:tentative="1">
      <w:start w:val="1"/>
      <w:numFmt w:val="bullet"/>
      <w:lvlText w:val="o"/>
      <w:lvlJc w:val="left"/>
      <w:pPr>
        <w:ind w:left="4377" w:hanging="360"/>
      </w:pPr>
      <w:rPr>
        <w:rFonts w:ascii="Courier New" w:hAnsi="Courier New" w:cs="Courier New" w:hint="default"/>
      </w:rPr>
    </w:lvl>
    <w:lvl w:ilvl="5" w:tplc="0C090005" w:tentative="1">
      <w:start w:val="1"/>
      <w:numFmt w:val="bullet"/>
      <w:lvlText w:val=""/>
      <w:lvlJc w:val="left"/>
      <w:pPr>
        <w:ind w:left="5097" w:hanging="360"/>
      </w:pPr>
      <w:rPr>
        <w:rFonts w:ascii="Wingdings" w:hAnsi="Wingdings" w:hint="default"/>
      </w:rPr>
    </w:lvl>
    <w:lvl w:ilvl="6" w:tplc="0C090001" w:tentative="1">
      <w:start w:val="1"/>
      <w:numFmt w:val="bullet"/>
      <w:lvlText w:val=""/>
      <w:lvlJc w:val="left"/>
      <w:pPr>
        <w:ind w:left="5817" w:hanging="360"/>
      </w:pPr>
      <w:rPr>
        <w:rFonts w:ascii="Symbol" w:hAnsi="Symbol" w:hint="default"/>
      </w:rPr>
    </w:lvl>
    <w:lvl w:ilvl="7" w:tplc="0C090003" w:tentative="1">
      <w:start w:val="1"/>
      <w:numFmt w:val="bullet"/>
      <w:lvlText w:val="o"/>
      <w:lvlJc w:val="left"/>
      <w:pPr>
        <w:ind w:left="6537" w:hanging="360"/>
      </w:pPr>
      <w:rPr>
        <w:rFonts w:ascii="Courier New" w:hAnsi="Courier New" w:cs="Courier New" w:hint="default"/>
      </w:rPr>
    </w:lvl>
    <w:lvl w:ilvl="8" w:tplc="0C090005" w:tentative="1">
      <w:start w:val="1"/>
      <w:numFmt w:val="bullet"/>
      <w:lvlText w:val=""/>
      <w:lvlJc w:val="left"/>
      <w:pPr>
        <w:ind w:left="7257" w:hanging="360"/>
      </w:pPr>
      <w:rPr>
        <w:rFonts w:ascii="Wingdings" w:hAnsi="Wingdings" w:hint="default"/>
      </w:rPr>
    </w:lvl>
  </w:abstractNum>
  <w:abstractNum w:abstractNumId="20">
    <w:nsid w:val="6C6418BB"/>
    <w:multiLevelType w:val="hybridMultilevel"/>
    <w:tmpl w:val="0CE612F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nsid w:val="6D8E3191"/>
    <w:multiLevelType w:val="hybridMultilevel"/>
    <w:tmpl w:val="A5ECFF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784D033C"/>
    <w:multiLevelType w:val="multilevel"/>
    <w:tmpl w:val="FE827678"/>
    <w:lvl w:ilvl="0">
      <w:start w:val="1"/>
      <w:numFmt w:val="decimal"/>
      <w:pStyle w:val="PBACHeading1"/>
      <w:lvlText w:val="%1"/>
      <w:lvlJc w:val="left"/>
      <w:pPr>
        <w:ind w:left="720" w:hanging="720"/>
      </w:pPr>
      <w:rPr>
        <w:rFonts w:ascii="Calibri" w:hAnsi="Calibri"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3"/>
  </w:num>
  <w:num w:numId="3">
    <w:abstractNumId w:val="6"/>
  </w:num>
  <w:num w:numId="4">
    <w:abstractNumId w:val="17"/>
  </w:num>
  <w:num w:numId="5">
    <w:abstractNumId w:val="22"/>
  </w:num>
  <w:num w:numId="6">
    <w:abstractNumId w:val="8"/>
  </w:num>
  <w:num w:numId="7">
    <w:abstractNumId w:val="16"/>
  </w:num>
  <w:num w:numId="8">
    <w:abstractNumId w:val="4"/>
  </w:num>
  <w:num w:numId="9">
    <w:abstractNumId w:val="15"/>
  </w:num>
  <w:num w:numId="10">
    <w:abstractNumId w:val="13"/>
  </w:num>
  <w:num w:numId="11">
    <w:abstractNumId w:val="12"/>
  </w:num>
  <w:num w:numId="12">
    <w:abstractNumId w:val="1"/>
  </w:num>
  <w:num w:numId="13">
    <w:abstractNumId w:val="0"/>
  </w:num>
  <w:num w:numId="14">
    <w:abstractNumId w:val="22"/>
  </w:num>
  <w:num w:numId="15">
    <w:abstractNumId w:val="19"/>
  </w:num>
  <w:num w:numId="16">
    <w:abstractNumId w:val="11"/>
  </w:num>
  <w:num w:numId="17">
    <w:abstractNumId w:val="14"/>
  </w:num>
  <w:num w:numId="18">
    <w:abstractNumId w:val="7"/>
  </w:num>
  <w:num w:numId="19">
    <w:abstractNumId w:val="22"/>
  </w:num>
  <w:num w:numId="20">
    <w:abstractNumId w:val="18"/>
  </w:num>
  <w:num w:numId="21">
    <w:abstractNumId w:val="5"/>
  </w:num>
  <w:num w:numId="22">
    <w:abstractNumId w:val="2"/>
  </w:num>
  <w:num w:numId="23">
    <w:abstractNumId w:val="10"/>
  </w:num>
  <w:num w:numId="24">
    <w:abstractNumId w:val="20"/>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obyn Ward">
    <w15:presenceInfo w15:providerId="Windows Live" w15:userId="2f8c0452c87ad331"/>
  </w15:person>
  <w15:person w15:author="Peter Grimison">
    <w15:presenceInfo w15:providerId="AD" w15:userId="S-1-5-21-4175918418-1886762679-246317849-55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13F05"/>
    <w:rsid w:val="00015591"/>
    <w:rsid w:val="00017DFD"/>
    <w:rsid w:val="00023108"/>
    <w:rsid w:val="0002464A"/>
    <w:rsid w:val="00024A0B"/>
    <w:rsid w:val="000267BB"/>
    <w:rsid w:val="000278A9"/>
    <w:rsid w:val="0003106B"/>
    <w:rsid w:val="000376B2"/>
    <w:rsid w:val="00040068"/>
    <w:rsid w:val="000421A1"/>
    <w:rsid w:val="0004240E"/>
    <w:rsid w:val="00043D5E"/>
    <w:rsid w:val="00045E26"/>
    <w:rsid w:val="000514B5"/>
    <w:rsid w:val="00051A41"/>
    <w:rsid w:val="000548E1"/>
    <w:rsid w:val="00054A6E"/>
    <w:rsid w:val="000606E5"/>
    <w:rsid w:val="00060E64"/>
    <w:rsid w:val="0006605D"/>
    <w:rsid w:val="00066755"/>
    <w:rsid w:val="00076406"/>
    <w:rsid w:val="0007653D"/>
    <w:rsid w:val="00077143"/>
    <w:rsid w:val="0009171E"/>
    <w:rsid w:val="000969AD"/>
    <w:rsid w:val="000A0E9F"/>
    <w:rsid w:val="000B2267"/>
    <w:rsid w:val="000B3B69"/>
    <w:rsid w:val="000B558D"/>
    <w:rsid w:val="000C1D3B"/>
    <w:rsid w:val="000C6996"/>
    <w:rsid w:val="000C6C9D"/>
    <w:rsid w:val="000D0042"/>
    <w:rsid w:val="000D23BA"/>
    <w:rsid w:val="000D435E"/>
    <w:rsid w:val="000E112D"/>
    <w:rsid w:val="000E681E"/>
    <w:rsid w:val="000F0D8A"/>
    <w:rsid w:val="000F3CA9"/>
    <w:rsid w:val="000F4E6A"/>
    <w:rsid w:val="00101FCE"/>
    <w:rsid w:val="00106D52"/>
    <w:rsid w:val="001107BF"/>
    <w:rsid w:val="00112ED8"/>
    <w:rsid w:val="00114DA1"/>
    <w:rsid w:val="001153E9"/>
    <w:rsid w:val="00115464"/>
    <w:rsid w:val="0012107B"/>
    <w:rsid w:val="001223B1"/>
    <w:rsid w:val="0012417C"/>
    <w:rsid w:val="00125F2D"/>
    <w:rsid w:val="00140003"/>
    <w:rsid w:val="00142395"/>
    <w:rsid w:val="00142714"/>
    <w:rsid w:val="001443C9"/>
    <w:rsid w:val="001452ED"/>
    <w:rsid w:val="00153ABB"/>
    <w:rsid w:val="001547B3"/>
    <w:rsid w:val="00161938"/>
    <w:rsid w:val="0016260F"/>
    <w:rsid w:val="00163D5B"/>
    <w:rsid w:val="001651C9"/>
    <w:rsid w:val="001660B1"/>
    <w:rsid w:val="00166405"/>
    <w:rsid w:val="00167125"/>
    <w:rsid w:val="00167BB6"/>
    <w:rsid w:val="00171681"/>
    <w:rsid w:val="0018238F"/>
    <w:rsid w:val="001830CE"/>
    <w:rsid w:val="0018643B"/>
    <w:rsid w:val="00186C95"/>
    <w:rsid w:val="001915D3"/>
    <w:rsid w:val="0019263E"/>
    <w:rsid w:val="00196307"/>
    <w:rsid w:val="001A33EA"/>
    <w:rsid w:val="001B017F"/>
    <w:rsid w:val="001B5129"/>
    <w:rsid w:val="001C1195"/>
    <w:rsid w:val="001D3E05"/>
    <w:rsid w:val="001E6E3E"/>
    <w:rsid w:val="001F2090"/>
    <w:rsid w:val="001F7DB7"/>
    <w:rsid w:val="002005D4"/>
    <w:rsid w:val="002031D8"/>
    <w:rsid w:val="00204058"/>
    <w:rsid w:val="00204346"/>
    <w:rsid w:val="00206F82"/>
    <w:rsid w:val="00212F42"/>
    <w:rsid w:val="002135D4"/>
    <w:rsid w:val="00213CFB"/>
    <w:rsid w:val="0022226F"/>
    <w:rsid w:val="00222753"/>
    <w:rsid w:val="002242F1"/>
    <w:rsid w:val="00227F71"/>
    <w:rsid w:val="00230022"/>
    <w:rsid w:val="00230166"/>
    <w:rsid w:val="002304C5"/>
    <w:rsid w:val="00233B0B"/>
    <w:rsid w:val="00253DEE"/>
    <w:rsid w:val="00271158"/>
    <w:rsid w:val="00271BA1"/>
    <w:rsid w:val="0027436D"/>
    <w:rsid w:val="002762FA"/>
    <w:rsid w:val="00277505"/>
    <w:rsid w:val="00281C1F"/>
    <w:rsid w:val="0029458F"/>
    <w:rsid w:val="00296AEE"/>
    <w:rsid w:val="002A104C"/>
    <w:rsid w:val="002A30B3"/>
    <w:rsid w:val="002A4960"/>
    <w:rsid w:val="002A75F8"/>
    <w:rsid w:val="002B1AE6"/>
    <w:rsid w:val="002B30F8"/>
    <w:rsid w:val="002C00B2"/>
    <w:rsid w:val="002C212F"/>
    <w:rsid w:val="002C4F2C"/>
    <w:rsid w:val="002C5931"/>
    <w:rsid w:val="002C642F"/>
    <w:rsid w:val="002C7EDB"/>
    <w:rsid w:val="002D298F"/>
    <w:rsid w:val="002D59E2"/>
    <w:rsid w:val="002E3153"/>
    <w:rsid w:val="002E72CA"/>
    <w:rsid w:val="002F022E"/>
    <w:rsid w:val="002F2B13"/>
    <w:rsid w:val="0030049E"/>
    <w:rsid w:val="00300AD6"/>
    <w:rsid w:val="003112B7"/>
    <w:rsid w:val="00311559"/>
    <w:rsid w:val="003227C8"/>
    <w:rsid w:val="0032430E"/>
    <w:rsid w:val="00326E79"/>
    <w:rsid w:val="00330F8E"/>
    <w:rsid w:val="003367EF"/>
    <w:rsid w:val="00337210"/>
    <w:rsid w:val="00341AE4"/>
    <w:rsid w:val="003430FC"/>
    <w:rsid w:val="00343F96"/>
    <w:rsid w:val="00346199"/>
    <w:rsid w:val="00347ACB"/>
    <w:rsid w:val="00352682"/>
    <w:rsid w:val="00354CDD"/>
    <w:rsid w:val="003558E1"/>
    <w:rsid w:val="00355AB8"/>
    <w:rsid w:val="0036766D"/>
    <w:rsid w:val="003679F0"/>
    <w:rsid w:val="003742DB"/>
    <w:rsid w:val="00380CA9"/>
    <w:rsid w:val="00386A5C"/>
    <w:rsid w:val="003872CF"/>
    <w:rsid w:val="00387356"/>
    <w:rsid w:val="00393FD5"/>
    <w:rsid w:val="003962FC"/>
    <w:rsid w:val="0039782C"/>
    <w:rsid w:val="003A04B4"/>
    <w:rsid w:val="003A2EA3"/>
    <w:rsid w:val="003A5B4A"/>
    <w:rsid w:val="003B23C5"/>
    <w:rsid w:val="003B2A75"/>
    <w:rsid w:val="003B6233"/>
    <w:rsid w:val="003C2A32"/>
    <w:rsid w:val="003D101E"/>
    <w:rsid w:val="003D4AC4"/>
    <w:rsid w:val="003D63B7"/>
    <w:rsid w:val="003E468B"/>
    <w:rsid w:val="003E5B7D"/>
    <w:rsid w:val="003E77F8"/>
    <w:rsid w:val="003F5C8C"/>
    <w:rsid w:val="00406B2B"/>
    <w:rsid w:val="004141B2"/>
    <w:rsid w:val="00414568"/>
    <w:rsid w:val="00414EE6"/>
    <w:rsid w:val="00415BDB"/>
    <w:rsid w:val="0042709B"/>
    <w:rsid w:val="00436757"/>
    <w:rsid w:val="00436905"/>
    <w:rsid w:val="00441126"/>
    <w:rsid w:val="004465BD"/>
    <w:rsid w:val="0044673C"/>
    <w:rsid w:val="0045330B"/>
    <w:rsid w:val="004613C6"/>
    <w:rsid w:val="00462383"/>
    <w:rsid w:val="0046308F"/>
    <w:rsid w:val="00466ADA"/>
    <w:rsid w:val="004743A7"/>
    <w:rsid w:val="00476245"/>
    <w:rsid w:val="0047714C"/>
    <w:rsid w:val="00481DE2"/>
    <w:rsid w:val="00485940"/>
    <w:rsid w:val="004938BB"/>
    <w:rsid w:val="004A2484"/>
    <w:rsid w:val="004A5A85"/>
    <w:rsid w:val="004A63AD"/>
    <w:rsid w:val="004B5465"/>
    <w:rsid w:val="004B5640"/>
    <w:rsid w:val="004B6263"/>
    <w:rsid w:val="004B6840"/>
    <w:rsid w:val="004B6A8C"/>
    <w:rsid w:val="004C1BD7"/>
    <w:rsid w:val="004C2808"/>
    <w:rsid w:val="004C29AB"/>
    <w:rsid w:val="004C4863"/>
    <w:rsid w:val="004C691D"/>
    <w:rsid w:val="004D18F9"/>
    <w:rsid w:val="004D6A6A"/>
    <w:rsid w:val="004E1A64"/>
    <w:rsid w:val="004E27E2"/>
    <w:rsid w:val="004E692D"/>
    <w:rsid w:val="004F04D3"/>
    <w:rsid w:val="00500CD2"/>
    <w:rsid w:val="00501554"/>
    <w:rsid w:val="00514CD7"/>
    <w:rsid w:val="005300E7"/>
    <w:rsid w:val="005319B2"/>
    <w:rsid w:val="00532814"/>
    <w:rsid w:val="00532C74"/>
    <w:rsid w:val="00534E2E"/>
    <w:rsid w:val="00537E4D"/>
    <w:rsid w:val="00542DCD"/>
    <w:rsid w:val="00544552"/>
    <w:rsid w:val="005726D1"/>
    <w:rsid w:val="00574205"/>
    <w:rsid w:val="0057762D"/>
    <w:rsid w:val="00581932"/>
    <w:rsid w:val="00581E8C"/>
    <w:rsid w:val="005963BB"/>
    <w:rsid w:val="005A3173"/>
    <w:rsid w:val="005A3223"/>
    <w:rsid w:val="005A3DA3"/>
    <w:rsid w:val="005A52C4"/>
    <w:rsid w:val="005D03AB"/>
    <w:rsid w:val="005D5017"/>
    <w:rsid w:val="005E1263"/>
    <w:rsid w:val="005E2FFD"/>
    <w:rsid w:val="00601A91"/>
    <w:rsid w:val="00602799"/>
    <w:rsid w:val="00602BA3"/>
    <w:rsid w:val="0061331D"/>
    <w:rsid w:val="00614159"/>
    <w:rsid w:val="00617C00"/>
    <w:rsid w:val="00620E98"/>
    <w:rsid w:val="00621F80"/>
    <w:rsid w:val="006263BF"/>
    <w:rsid w:val="0062748A"/>
    <w:rsid w:val="0062768F"/>
    <w:rsid w:val="00630A2C"/>
    <w:rsid w:val="00635925"/>
    <w:rsid w:val="006372C6"/>
    <w:rsid w:val="0064219F"/>
    <w:rsid w:val="006436CD"/>
    <w:rsid w:val="00651169"/>
    <w:rsid w:val="00653D69"/>
    <w:rsid w:val="006660EC"/>
    <w:rsid w:val="00670A76"/>
    <w:rsid w:val="006711AA"/>
    <w:rsid w:val="00672B57"/>
    <w:rsid w:val="006736DB"/>
    <w:rsid w:val="00675622"/>
    <w:rsid w:val="0067793A"/>
    <w:rsid w:val="00680AEF"/>
    <w:rsid w:val="00681389"/>
    <w:rsid w:val="006906DB"/>
    <w:rsid w:val="00694CFD"/>
    <w:rsid w:val="006A12A5"/>
    <w:rsid w:val="006A60EE"/>
    <w:rsid w:val="006B0D94"/>
    <w:rsid w:val="006B2018"/>
    <w:rsid w:val="006B485D"/>
    <w:rsid w:val="006C708E"/>
    <w:rsid w:val="006D6711"/>
    <w:rsid w:val="006D6EC7"/>
    <w:rsid w:val="006D7118"/>
    <w:rsid w:val="006E2007"/>
    <w:rsid w:val="006F5125"/>
    <w:rsid w:val="006F7E94"/>
    <w:rsid w:val="0070278D"/>
    <w:rsid w:val="0070335D"/>
    <w:rsid w:val="007174BB"/>
    <w:rsid w:val="00731100"/>
    <w:rsid w:val="00733C83"/>
    <w:rsid w:val="00760FF3"/>
    <w:rsid w:val="0076420C"/>
    <w:rsid w:val="00766AD9"/>
    <w:rsid w:val="00773EFD"/>
    <w:rsid w:val="007753C2"/>
    <w:rsid w:val="007818BC"/>
    <w:rsid w:val="007838B8"/>
    <w:rsid w:val="00790E0B"/>
    <w:rsid w:val="007C0F57"/>
    <w:rsid w:val="007C40B6"/>
    <w:rsid w:val="007C729F"/>
    <w:rsid w:val="007C7625"/>
    <w:rsid w:val="007D043E"/>
    <w:rsid w:val="007D075C"/>
    <w:rsid w:val="007E1D28"/>
    <w:rsid w:val="007E38B1"/>
    <w:rsid w:val="007F2641"/>
    <w:rsid w:val="007F33C2"/>
    <w:rsid w:val="007F7C36"/>
    <w:rsid w:val="00800566"/>
    <w:rsid w:val="00800639"/>
    <w:rsid w:val="00806796"/>
    <w:rsid w:val="00811726"/>
    <w:rsid w:val="008145BB"/>
    <w:rsid w:val="008151D6"/>
    <w:rsid w:val="008217F0"/>
    <w:rsid w:val="00824808"/>
    <w:rsid w:val="00826F6D"/>
    <w:rsid w:val="00827D32"/>
    <w:rsid w:val="00830F36"/>
    <w:rsid w:val="00836475"/>
    <w:rsid w:val="00844B7B"/>
    <w:rsid w:val="008455C6"/>
    <w:rsid w:val="00851918"/>
    <w:rsid w:val="008556E2"/>
    <w:rsid w:val="00856DDD"/>
    <w:rsid w:val="00863E68"/>
    <w:rsid w:val="00864F62"/>
    <w:rsid w:val="00867A58"/>
    <w:rsid w:val="00873138"/>
    <w:rsid w:val="0087529B"/>
    <w:rsid w:val="008756DA"/>
    <w:rsid w:val="0088062D"/>
    <w:rsid w:val="00882085"/>
    <w:rsid w:val="00883188"/>
    <w:rsid w:val="00885CA6"/>
    <w:rsid w:val="00886189"/>
    <w:rsid w:val="0089143B"/>
    <w:rsid w:val="00897D58"/>
    <w:rsid w:val="008A1956"/>
    <w:rsid w:val="008A4937"/>
    <w:rsid w:val="008A50F1"/>
    <w:rsid w:val="008B43C0"/>
    <w:rsid w:val="008D1B5C"/>
    <w:rsid w:val="008D2DF2"/>
    <w:rsid w:val="008D3C82"/>
    <w:rsid w:val="008D447E"/>
    <w:rsid w:val="008D7A41"/>
    <w:rsid w:val="008D7E75"/>
    <w:rsid w:val="008E01E3"/>
    <w:rsid w:val="008E3680"/>
    <w:rsid w:val="008E5870"/>
    <w:rsid w:val="008E79E4"/>
    <w:rsid w:val="008F1434"/>
    <w:rsid w:val="008F7355"/>
    <w:rsid w:val="008F7E92"/>
    <w:rsid w:val="008F7F3D"/>
    <w:rsid w:val="00905856"/>
    <w:rsid w:val="00905ED7"/>
    <w:rsid w:val="009067B7"/>
    <w:rsid w:val="00930937"/>
    <w:rsid w:val="00931423"/>
    <w:rsid w:val="00933E6C"/>
    <w:rsid w:val="00942160"/>
    <w:rsid w:val="009439C5"/>
    <w:rsid w:val="0095146F"/>
    <w:rsid w:val="00953B16"/>
    <w:rsid w:val="00954B3C"/>
    <w:rsid w:val="009564F3"/>
    <w:rsid w:val="00957A0E"/>
    <w:rsid w:val="009602C5"/>
    <w:rsid w:val="00960B25"/>
    <w:rsid w:val="00962223"/>
    <w:rsid w:val="00973368"/>
    <w:rsid w:val="00974C21"/>
    <w:rsid w:val="009865FE"/>
    <w:rsid w:val="00986740"/>
    <w:rsid w:val="00993A3B"/>
    <w:rsid w:val="009960FB"/>
    <w:rsid w:val="009A2B17"/>
    <w:rsid w:val="009B0F67"/>
    <w:rsid w:val="009B77C6"/>
    <w:rsid w:val="009B79A8"/>
    <w:rsid w:val="009B7AAD"/>
    <w:rsid w:val="009C1C33"/>
    <w:rsid w:val="009C522B"/>
    <w:rsid w:val="009C703C"/>
    <w:rsid w:val="009D2CF6"/>
    <w:rsid w:val="009D3CAA"/>
    <w:rsid w:val="009D603E"/>
    <w:rsid w:val="009E596A"/>
    <w:rsid w:val="009F015F"/>
    <w:rsid w:val="009F4E46"/>
    <w:rsid w:val="009F5B65"/>
    <w:rsid w:val="009F5F2E"/>
    <w:rsid w:val="009F73B2"/>
    <w:rsid w:val="009F7B0B"/>
    <w:rsid w:val="00A00259"/>
    <w:rsid w:val="00A00E64"/>
    <w:rsid w:val="00A06225"/>
    <w:rsid w:val="00A1274D"/>
    <w:rsid w:val="00A128E6"/>
    <w:rsid w:val="00A3481F"/>
    <w:rsid w:val="00A37926"/>
    <w:rsid w:val="00A37C8D"/>
    <w:rsid w:val="00A428E9"/>
    <w:rsid w:val="00A43C7A"/>
    <w:rsid w:val="00A500C2"/>
    <w:rsid w:val="00A51516"/>
    <w:rsid w:val="00A5273B"/>
    <w:rsid w:val="00A5328F"/>
    <w:rsid w:val="00A53A9D"/>
    <w:rsid w:val="00A55E88"/>
    <w:rsid w:val="00A55FEE"/>
    <w:rsid w:val="00A61A30"/>
    <w:rsid w:val="00A62C1A"/>
    <w:rsid w:val="00A6426D"/>
    <w:rsid w:val="00A661CB"/>
    <w:rsid w:val="00A70622"/>
    <w:rsid w:val="00A70977"/>
    <w:rsid w:val="00A73EF9"/>
    <w:rsid w:val="00A74879"/>
    <w:rsid w:val="00A77613"/>
    <w:rsid w:val="00A8390C"/>
    <w:rsid w:val="00A903B3"/>
    <w:rsid w:val="00A9169E"/>
    <w:rsid w:val="00A91B08"/>
    <w:rsid w:val="00A928BD"/>
    <w:rsid w:val="00A94168"/>
    <w:rsid w:val="00AA4D1C"/>
    <w:rsid w:val="00AB1720"/>
    <w:rsid w:val="00AB5D2B"/>
    <w:rsid w:val="00AB713A"/>
    <w:rsid w:val="00AC193C"/>
    <w:rsid w:val="00AC5206"/>
    <w:rsid w:val="00AD5749"/>
    <w:rsid w:val="00AE11A5"/>
    <w:rsid w:val="00AE13E2"/>
    <w:rsid w:val="00AE1A61"/>
    <w:rsid w:val="00AE7C9F"/>
    <w:rsid w:val="00AF2405"/>
    <w:rsid w:val="00AF2BD7"/>
    <w:rsid w:val="00AF4896"/>
    <w:rsid w:val="00AF68CC"/>
    <w:rsid w:val="00B04427"/>
    <w:rsid w:val="00B059CE"/>
    <w:rsid w:val="00B1059E"/>
    <w:rsid w:val="00B205AA"/>
    <w:rsid w:val="00B2210B"/>
    <w:rsid w:val="00B22E84"/>
    <w:rsid w:val="00B25F75"/>
    <w:rsid w:val="00B320CF"/>
    <w:rsid w:val="00B3422C"/>
    <w:rsid w:val="00B425C8"/>
    <w:rsid w:val="00B43E90"/>
    <w:rsid w:val="00B4619F"/>
    <w:rsid w:val="00B467DC"/>
    <w:rsid w:val="00B46B52"/>
    <w:rsid w:val="00B51A1C"/>
    <w:rsid w:val="00B56118"/>
    <w:rsid w:val="00B5611B"/>
    <w:rsid w:val="00B6773F"/>
    <w:rsid w:val="00B801BA"/>
    <w:rsid w:val="00B813FE"/>
    <w:rsid w:val="00B85D88"/>
    <w:rsid w:val="00B93D7B"/>
    <w:rsid w:val="00BA56F7"/>
    <w:rsid w:val="00BB5AFD"/>
    <w:rsid w:val="00BB69F5"/>
    <w:rsid w:val="00BB7EC3"/>
    <w:rsid w:val="00BC0C42"/>
    <w:rsid w:val="00BC13BE"/>
    <w:rsid w:val="00BC4B9A"/>
    <w:rsid w:val="00BD2D25"/>
    <w:rsid w:val="00BD6D70"/>
    <w:rsid w:val="00BD784C"/>
    <w:rsid w:val="00BF4CB6"/>
    <w:rsid w:val="00C00DA7"/>
    <w:rsid w:val="00C02E52"/>
    <w:rsid w:val="00C12768"/>
    <w:rsid w:val="00C23918"/>
    <w:rsid w:val="00C24366"/>
    <w:rsid w:val="00C27B58"/>
    <w:rsid w:val="00C27F96"/>
    <w:rsid w:val="00C301D0"/>
    <w:rsid w:val="00C35996"/>
    <w:rsid w:val="00C427AA"/>
    <w:rsid w:val="00C441E6"/>
    <w:rsid w:val="00C5342C"/>
    <w:rsid w:val="00C5518B"/>
    <w:rsid w:val="00C56001"/>
    <w:rsid w:val="00C57A96"/>
    <w:rsid w:val="00C603D4"/>
    <w:rsid w:val="00C608CC"/>
    <w:rsid w:val="00C6256A"/>
    <w:rsid w:val="00C64565"/>
    <w:rsid w:val="00C7487C"/>
    <w:rsid w:val="00C82447"/>
    <w:rsid w:val="00C85E84"/>
    <w:rsid w:val="00C867C7"/>
    <w:rsid w:val="00C91449"/>
    <w:rsid w:val="00C92D10"/>
    <w:rsid w:val="00CA3230"/>
    <w:rsid w:val="00CB7CB9"/>
    <w:rsid w:val="00CC07BF"/>
    <w:rsid w:val="00CC1A3C"/>
    <w:rsid w:val="00CD18F9"/>
    <w:rsid w:val="00CD475E"/>
    <w:rsid w:val="00CD5BCB"/>
    <w:rsid w:val="00CE10C4"/>
    <w:rsid w:val="00CE27B5"/>
    <w:rsid w:val="00CE5E9B"/>
    <w:rsid w:val="00CF2254"/>
    <w:rsid w:val="00D0321E"/>
    <w:rsid w:val="00D05968"/>
    <w:rsid w:val="00D05FB9"/>
    <w:rsid w:val="00D1455A"/>
    <w:rsid w:val="00D14F8A"/>
    <w:rsid w:val="00D25796"/>
    <w:rsid w:val="00D3138B"/>
    <w:rsid w:val="00D3280C"/>
    <w:rsid w:val="00D3345A"/>
    <w:rsid w:val="00D33C24"/>
    <w:rsid w:val="00D3406A"/>
    <w:rsid w:val="00D36BA9"/>
    <w:rsid w:val="00D469B2"/>
    <w:rsid w:val="00D504CB"/>
    <w:rsid w:val="00D63B31"/>
    <w:rsid w:val="00D70DC8"/>
    <w:rsid w:val="00D741EB"/>
    <w:rsid w:val="00D75125"/>
    <w:rsid w:val="00D75237"/>
    <w:rsid w:val="00D75680"/>
    <w:rsid w:val="00D77795"/>
    <w:rsid w:val="00D83605"/>
    <w:rsid w:val="00D84934"/>
    <w:rsid w:val="00D91271"/>
    <w:rsid w:val="00DA2CB5"/>
    <w:rsid w:val="00DA4BAC"/>
    <w:rsid w:val="00DC1A47"/>
    <w:rsid w:val="00DC4FC2"/>
    <w:rsid w:val="00DD7AB1"/>
    <w:rsid w:val="00DE6D27"/>
    <w:rsid w:val="00DF0AC6"/>
    <w:rsid w:val="00DF217D"/>
    <w:rsid w:val="00DF26A7"/>
    <w:rsid w:val="00E01A8D"/>
    <w:rsid w:val="00E10054"/>
    <w:rsid w:val="00E14787"/>
    <w:rsid w:val="00E15627"/>
    <w:rsid w:val="00E15B48"/>
    <w:rsid w:val="00E164B3"/>
    <w:rsid w:val="00E16910"/>
    <w:rsid w:val="00E206C3"/>
    <w:rsid w:val="00E22F33"/>
    <w:rsid w:val="00E24DD2"/>
    <w:rsid w:val="00E31CB3"/>
    <w:rsid w:val="00E37175"/>
    <w:rsid w:val="00E40DA7"/>
    <w:rsid w:val="00E45C48"/>
    <w:rsid w:val="00E47005"/>
    <w:rsid w:val="00E517B1"/>
    <w:rsid w:val="00E63890"/>
    <w:rsid w:val="00E65E54"/>
    <w:rsid w:val="00E800EF"/>
    <w:rsid w:val="00E80155"/>
    <w:rsid w:val="00E8217C"/>
    <w:rsid w:val="00E848C0"/>
    <w:rsid w:val="00E91B96"/>
    <w:rsid w:val="00E941A1"/>
    <w:rsid w:val="00E955DD"/>
    <w:rsid w:val="00E95CE3"/>
    <w:rsid w:val="00E970AF"/>
    <w:rsid w:val="00EA177E"/>
    <w:rsid w:val="00EA2825"/>
    <w:rsid w:val="00EA4128"/>
    <w:rsid w:val="00EB404A"/>
    <w:rsid w:val="00EB5088"/>
    <w:rsid w:val="00ED1644"/>
    <w:rsid w:val="00ED2593"/>
    <w:rsid w:val="00ED3390"/>
    <w:rsid w:val="00EE3BF7"/>
    <w:rsid w:val="00EF080F"/>
    <w:rsid w:val="00EF44A0"/>
    <w:rsid w:val="00EF4FED"/>
    <w:rsid w:val="00F00850"/>
    <w:rsid w:val="00F037D7"/>
    <w:rsid w:val="00F048D9"/>
    <w:rsid w:val="00F050BD"/>
    <w:rsid w:val="00F05657"/>
    <w:rsid w:val="00F0670A"/>
    <w:rsid w:val="00F11F7E"/>
    <w:rsid w:val="00F144AD"/>
    <w:rsid w:val="00F16F04"/>
    <w:rsid w:val="00F17DBF"/>
    <w:rsid w:val="00F2311F"/>
    <w:rsid w:val="00F23D76"/>
    <w:rsid w:val="00F23E8E"/>
    <w:rsid w:val="00F25578"/>
    <w:rsid w:val="00F258E5"/>
    <w:rsid w:val="00F300BC"/>
    <w:rsid w:val="00F3095D"/>
    <w:rsid w:val="00F3334E"/>
    <w:rsid w:val="00F36CCB"/>
    <w:rsid w:val="00F4070F"/>
    <w:rsid w:val="00F45B6F"/>
    <w:rsid w:val="00F50CA5"/>
    <w:rsid w:val="00F50EC4"/>
    <w:rsid w:val="00F52DFF"/>
    <w:rsid w:val="00F573B4"/>
    <w:rsid w:val="00F57A6D"/>
    <w:rsid w:val="00F57F4F"/>
    <w:rsid w:val="00F638CC"/>
    <w:rsid w:val="00F64CC1"/>
    <w:rsid w:val="00F8247A"/>
    <w:rsid w:val="00F9214B"/>
    <w:rsid w:val="00F95057"/>
    <w:rsid w:val="00F9629A"/>
    <w:rsid w:val="00FA5883"/>
    <w:rsid w:val="00FA6055"/>
    <w:rsid w:val="00FB322F"/>
    <w:rsid w:val="00FB3518"/>
    <w:rsid w:val="00FB442F"/>
    <w:rsid w:val="00FB6573"/>
    <w:rsid w:val="00FC1929"/>
    <w:rsid w:val="00FC485F"/>
    <w:rsid w:val="00FC582D"/>
    <w:rsid w:val="00FC5B46"/>
    <w:rsid w:val="00FC6DF0"/>
    <w:rsid w:val="00FD1374"/>
    <w:rsid w:val="00FD62E5"/>
    <w:rsid w:val="00FE0E94"/>
    <w:rsid w:val="00FE352E"/>
    <w:rsid w:val="00FE37A4"/>
    <w:rsid w:val="00FE42B6"/>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uiPriority="35" w:qFormat="1"/>
    <w:lsdException w:name="annotation reference" w:uiPriority="99"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Hyperlink" w:uiPriority="99"/>
    <w:lsdException w:name="Strong" w:semiHidden="0" w:unhideWhenUsed="0" w:qFormat="1"/>
    <w:lsdException w:name="Emphasis" w:semiHidden="0" w:unhideWhenUsed="0" w:qFormat="1"/>
    <w:lsdException w:name="Plain Text" w:uiPriority="99"/>
    <w:lsdException w:name="Normal Table" w:semiHidden="0" w:unhideWhenUsed="0"/>
    <w:lsdException w:name="Table Web 1" w:semiHidden="0" w:unhideWhenUsed="0"/>
    <w:lsdException w:name="Table Grid" w:semiHidden="0" w:uiPriority="39" w:unhideWhenUsed="0"/>
    <w:lsdException w:name="Placeholder Text" w:uiPriority="99"/>
    <w:lsdException w:name="No Spacing" w:semiHidden="0" w:uiPriority="1"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Pr>
      <w:sz w:val="24"/>
      <w:szCs w:val="24"/>
    </w:rPr>
  </w:style>
  <w:style w:type="paragraph" w:styleId="Heading1">
    <w:name w:val="heading 1"/>
    <w:basedOn w:val="ListParagraph"/>
    <w:next w:val="Normal"/>
    <w:qFormat/>
    <w:rsid w:val="00C603D4"/>
    <w:pPr>
      <w:numPr>
        <w:numId w:val="13"/>
      </w:numPr>
      <w:tabs>
        <w:tab w:val="clear" w:pos="643"/>
      </w:tabs>
      <w:ind w:left="720" w:hanging="720"/>
      <w:outlineLvl w:val="0"/>
    </w:pPr>
    <w:rPr>
      <w:b/>
      <w:szCs w:val="22"/>
    </w:rPr>
  </w:style>
  <w:style w:type="paragraph" w:styleId="Heading2">
    <w:name w:val="heading 2"/>
    <w:basedOn w:val="Normal"/>
    <w:next w:val="Normal"/>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CMA Table Template,Summary box"/>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Bullet point,List Paragraph1,List Paragraph11,Recommendation,Footnote"/>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Bullet point Char,List Paragraph1 Char,List Paragraph11 Char,Recommendation Char,Footnote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paragraph" w:customStyle="1" w:styleId="Tabletextcentred">
    <w:name w:val="Table text centred"/>
    <w:basedOn w:val="Normal"/>
    <w:link w:val="TabletextcentredChar"/>
    <w:qFormat/>
    <w:rsid w:val="00867A58"/>
    <w:pPr>
      <w:keepNext/>
      <w:jc w:val="center"/>
    </w:pPr>
    <w:rPr>
      <w:rFonts w:ascii="Arial Narrow" w:hAnsi="Arial Narrow" w:cs="Arial Narrow"/>
      <w:sz w:val="20"/>
      <w:szCs w:val="20"/>
      <w:lang w:eastAsia="en-US"/>
    </w:rPr>
  </w:style>
  <w:style w:type="character" w:customStyle="1" w:styleId="TabletextcentredChar">
    <w:name w:val="Table text centred Char"/>
    <w:link w:val="Tabletextcentred"/>
    <w:rsid w:val="00867A58"/>
    <w:rPr>
      <w:rFonts w:ascii="Arial Narrow" w:hAnsi="Arial Narrow" w:cs="Arial Narrow"/>
      <w:lang w:eastAsia="en-US"/>
    </w:rPr>
  </w:style>
  <w:style w:type="paragraph" w:customStyle="1" w:styleId="TableText0">
    <w:name w:val="TableText"/>
    <w:basedOn w:val="Normal"/>
    <w:link w:val="TableTextChar"/>
    <w:qFormat/>
    <w:rsid w:val="00867A58"/>
    <w:pPr>
      <w:spacing w:before="40" w:after="40"/>
    </w:pPr>
    <w:rPr>
      <w:rFonts w:ascii="Calibri" w:hAnsi="Calibri"/>
      <w:iCs/>
      <w:sz w:val="20"/>
      <w:szCs w:val="18"/>
      <w:lang w:eastAsia="en-US"/>
    </w:rPr>
  </w:style>
  <w:style w:type="character" w:customStyle="1" w:styleId="TableTextChar">
    <w:name w:val="TableText Char"/>
    <w:link w:val="TableText0"/>
    <w:rsid w:val="00867A58"/>
    <w:rPr>
      <w:rFonts w:ascii="Calibri" w:hAnsi="Calibri"/>
      <w:iCs/>
      <w:szCs w:val="18"/>
      <w:lang w:eastAsia="en-US"/>
    </w:rPr>
  </w:style>
  <w:style w:type="paragraph" w:styleId="Caption">
    <w:name w:val="caption"/>
    <w:aliases w:val="IB Caption,Medical Caption,Caption Char1 Char Char,Caption Char Char Char Char,Caption Char1 Char,Caption Char Char Char Char Char,Caption Char Char,Caption Char Char Char Char1,Caption Char1 Char1,Caption Char Char Char,Caption Char,Bayer Capti"/>
    <w:basedOn w:val="Normal"/>
    <w:next w:val="Normal"/>
    <w:link w:val="CaptionChar1"/>
    <w:uiPriority w:val="35"/>
    <w:unhideWhenUsed/>
    <w:qFormat/>
    <w:rsid w:val="000F0D8A"/>
    <w:pPr>
      <w:keepNext/>
    </w:pPr>
    <w:rPr>
      <w:rFonts w:ascii="Arial Narrow" w:hAnsi="Arial Narrow"/>
      <w:b/>
      <w:bCs/>
      <w:sz w:val="20"/>
      <w:szCs w:val="22"/>
    </w:rPr>
  </w:style>
  <w:style w:type="character" w:customStyle="1" w:styleId="CaptionChar1">
    <w:name w:val="Caption Char1"/>
    <w:aliases w:val="IB Caption Char,Medical Caption Char,Caption Char1 Char Char Char,Caption Char Char Char Char Char1,Caption Char1 Char Char1,Caption Char Char Char Char Char Char,Caption Char Char Char1,Caption Char Char Char Char1 Char,Caption Char Char1"/>
    <w:basedOn w:val="DefaultParagraphFont"/>
    <w:link w:val="Caption"/>
    <w:uiPriority w:val="35"/>
    <w:rsid w:val="000F0D8A"/>
    <w:rPr>
      <w:rFonts w:ascii="Arial Narrow" w:hAnsi="Arial Narrow"/>
      <w:b/>
      <w:bCs/>
      <w:szCs w:val="22"/>
    </w:rPr>
  </w:style>
  <w:style w:type="paragraph" w:customStyle="1" w:styleId="TABLETEXT2">
    <w:name w:val="TABLE TEXT 2"/>
    <w:basedOn w:val="Normal"/>
    <w:qFormat/>
    <w:rsid w:val="006372C6"/>
    <w:rPr>
      <w:rFonts w:ascii="Arial Narrow" w:hAnsi="Arial Narrow" w:cs="Tahoma"/>
      <w:sz w:val="20"/>
      <w:szCs w:val="20"/>
    </w:rPr>
  </w:style>
  <w:style w:type="paragraph" w:styleId="FootnoteText">
    <w:name w:val="footnote text"/>
    <w:basedOn w:val="Normal"/>
    <w:link w:val="FootnoteTextChar"/>
    <w:rsid w:val="00EA177E"/>
    <w:rPr>
      <w:sz w:val="20"/>
      <w:szCs w:val="20"/>
    </w:rPr>
  </w:style>
  <w:style w:type="character" w:customStyle="1" w:styleId="FootnoteTextChar">
    <w:name w:val="Footnote Text Char"/>
    <w:basedOn w:val="DefaultParagraphFont"/>
    <w:link w:val="FootnoteText"/>
    <w:rsid w:val="00EA177E"/>
  </w:style>
  <w:style w:type="character" w:styleId="FootnoteReference">
    <w:name w:val="footnote reference"/>
    <w:basedOn w:val="DefaultParagraphFont"/>
    <w:rsid w:val="00EA177E"/>
    <w:rPr>
      <w:vertAlign w:val="superscript"/>
    </w:rPr>
  </w:style>
  <w:style w:type="paragraph" w:styleId="PlainText">
    <w:name w:val="Plain Text"/>
    <w:basedOn w:val="Normal"/>
    <w:link w:val="PlainTextChar"/>
    <w:uiPriority w:val="99"/>
    <w:semiHidden/>
    <w:unhideWhenUsed/>
    <w:rsid w:val="003962FC"/>
    <w:rPr>
      <w:rFonts w:ascii="Calibri" w:eastAsiaTheme="minorHAnsi" w:hAnsi="Calibri" w:cs="Calibri"/>
      <w:sz w:val="22"/>
      <w:szCs w:val="22"/>
    </w:rPr>
  </w:style>
  <w:style w:type="character" w:customStyle="1" w:styleId="PlainTextChar">
    <w:name w:val="Plain Text Char"/>
    <w:basedOn w:val="DefaultParagraphFont"/>
    <w:link w:val="PlainText"/>
    <w:uiPriority w:val="99"/>
    <w:semiHidden/>
    <w:rsid w:val="003962FC"/>
    <w:rPr>
      <w:rFonts w:ascii="Calibri" w:eastAsiaTheme="minorHAns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uiPriority="35" w:qFormat="1"/>
    <w:lsdException w:name="annotation reference" w:uiPriority="99"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Hyperlink" w:uiPriority="99"/>
    <w:lsdException w:name="Strong" w:semiHidden="0" w:unhideWhenUsed="0" w:qFormat="1"/>
    <w:lsdException w:name="Emphasis" w:semiHidden="0" w:unhideWhenUsed="0" w:qFormat="1"/>
    <w:lsdException w:name="Plain Text" w:uiPriority="99"/>
    <w:lsdException w:name="Normal Table" w:semiHidden="0" w:unhideWhenUsed="0"/>
    <w:lsdException w:name="Table Web 1" w:semiHidden="0" w:unhideWhenUsed="0"/>
    <w:lsdException w:name="Table Grid" w:semiHidden="0" w:uiPriority="39" w:unhideWhenUsed="0"/>
    <w:lsdException w:name="Placeholder Text" w:uiPriority="99"/>
    <w:lsdException w:name="No Spacing" w:semiHidden="0" w:uiPriority="1"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Pr>
      <w:sz w:val="24"/>
      <w:szCs w:val="24"/>
    </w:rPr>
  </w:style>
  <w:style w:type="paragraph" w:styleId="Heading1">
    <w:name w:val="heading 1"/>
    <w:basedOn w:val="ListParagraph"/>
    <w:next w:val="Normal"/>
    <w:qFormat/>
    <w:rsid w:val="00C603D4"/>
    <w:pPr>
      <w:numPr>
        <w:numId w:val="13"/>
      </w:numPr>
      <w:tabs>
        <w:tab w:val="clear" w:pos="643"/>
      </w:tabs>
      <w:ind w:left="720" w:hanging="720"/>
      <w:outlineLvl w:val="0"/>
    </w:pPr>
    <w:rPr>
      <w:b/>
      <w:szCs w:val="22"/>
    </w:rPr>
  </w:style>
  <w:style w:type="paragraph" w:styleId="Heading2">
    <w:name w:val="heading 2"/>
    <w:basedOn w:val="Normal"/>
    <w:next w:val="Normal"/>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CMA Table Template,Summary box"/>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Bullet point,List Paragraph1,List Paragraph11,Recommendation,Footnote"/>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Bullet point Char,List Paragraph1 Char,List Paragraph11 Char,Recommendation Char,Footnote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paragraph" w:customStyle="1" w:styleId="Tabletextcentred">
    <w:name w:val="Table text centred"/>
    <w:basedOn w:val="Normal"/>
    <w:link w:val="TabletextcentredChar"/>
    <w:qFormat/>
    <w:rsid w:val="00867A58"/>
    <w:pPr>
      <w:keepNext/>
      <w:jc w:val="center"/>
    </w:pPr>
    <w:rPr>
      <w:rFonts w:ascii="Arial Narrow" w:hAnsi="Arial Narrow" w:cs="Arial Narrow"/>
      <w:sz w:val="20"/>
      <w:szCs w:val="20"/>
      <w:lang w:eastAsia="en-US"/>
    </w:rPr>
  </w:style>
  <w:style w:type="character" w:customStyle="1" w:styleId="TabletextcentredChar">
    <w:name w:val="Table text centred Char"/>
    <w:link w:val="Tabletextcentred"/>
    <w:rsid w:val="00867A58"/>
    <w:rPr>
      <w:rFonts w:ascii="Arial Narrow" w:hAnsi="Arial Narrow" w:cs="Arial Narrow"/>
      <w:lang w:eastAsia="en-US"/>
    </w:rPr>
  </w:style>
  <w:style w:type="paragraph" w:customStyle="1" w:styleId="TableText0">
    <w:name w:val="TableText"/>
    <w:basedOn w:val="Normal"/>
    <w:link w:val="TableTextChar"/>
    <w:qFormat/>
    <w:rsid w:val="00867A58"/>
    <w:pPr>
      <w:spacing w:before="40" w:after="40"/>
    </w:pPr>
    <w:rPr>
      <w:rFonts w:ascii="Calibri" w:hAnsi="Calibri"/>
      <w:iCs/>
      <w:sz w:val="20"/>
      <w:szCs w:val="18"/>
      <w:lang w:eastAsia="en-US"/>
    </w:rPr>
  </w:style>
  <w:style w:type="character" w:customStyle="1" w:styleId="TableTextChar">
    <w:name w:val="TableText Char"/>
    <w:link w:val="TableText0"/>
    <w:rsid w:val="00867A58"/>
    <w:rPr>
      <w:rFonts w:ascii="Calibri" w:hAnsi="Calibri"/>
      <w:iCs/>
      <w:szCs w:val="18"/>
      <w:lang w:eastAsia="en-US"/>
    </w:rPr>
  </w:style>
  <w:style w:type="paragraph" w:styleId="Caption">
    <w:name w:val="caption"/>
    <w:aliases w:val="IB Caption,Medical Caption,Caption Char1 Char Char,Caption Char Char Char Char,Caption Char1 Char,Caption Char Char Char Char Char,Caption Char Char,Caption Char Char Char Char1,Caption Char1 Char1,Caption Char Char Char,Caption Char,Bayer Capti"/>
    <w:basedOn w:val="Normal"/>
    <w:next w:val="Normal"/>
    <w:link w:val="CaptionChar1"/>
    <w:uiPriority w:val="35"/>
    <w:unhideWhenUsed/>
    <w:qFormat/>
    <w:rsid w:val="000F0D8A"/>
    <w:pPr>
      <w:keepNext/>
    </w:pPr>
    <w:rPr>
      <w:rFonts w:ascii="Arial Narrow" w:hAnsi="Arial Narrow"/>
      <w:b/>
      <w:bCs/>
      <w:sz w:val="20"/>
      <w:szCs w:val="22"/>
    </w:rPr>
  </w:style>
  <w:style w:type="character" w:customStyle="1" w:styleId="CaptionChar1">
    <w:name w:val="Caption Char1"/>
    <w:aliases w:val="IB Caption Char,Medical Caption Char,Caption Char1 Char Char Char,Caption Char Char Char Char Char1,Caption Char1 Char Char1,Caption Char Char Char Char Char Char,Caption Char Char Char1,Caption Char Char Char Char1 Char,Caption Char Char1"/>
    <w:basedOn w:val="DefaultParagraphFont"/>
    <w:link w:val="Caption"/>
    <w:uiPriority w:val="35"/>
    <w:rsid w:val="000F0D8A"/>
    <w:rPr>
      <w:rFonts w:ascii="Arial Narrow" w:hAnsi="Arial Narrow"/>
      <w:b/>
      <w:bCs/>
      <w:szCs w:val="22"/>
    </w:rPr>
  </w:style>
  <w:style w:type="paragraph" w:customStyle="1" w:styleId="TABLETEXT2">
    <w:name w:val="TABLE TEXT 2"/>
    <w:basedOn w:val="Normal"/>
    <w:qFormat/>
    <w:rsid w:val="006372C6"/>
    <w:rPr>
      <w:rFonts w:ascii="Arial Narrow" w:hAnsi="Arial Narrow" w:cs="Tahoma"/>
      <w:sz w:val="20"/>
      <w:szCs w:val="20"/>
    </w:rPr>
  </w:style>
  <w:style w:type="paragraph" w:styleId="FootnoteText">
    <w:name w:val="footnote text"/>
    <w:basedOn w:val="Normal"/>
    <w:link w:val="FootnoteTextChar"/>
    <w:rsid w:val="00EA177E"/>
    <w:rPr>
      <w:sz w:val="20"/>
      <w:szCs w:val="20"/>
    </w:rPr>
  </w:style>
  <w:style w:type="character" w:customStyle="1" w:styleId="FootnoteTextChar">
    <w:name w:val="Footnote Text Char"/>
    <w:basedOn w:val="DefaultParagraphFont"/>
    <w:link w:val="FootnoteText"/>
    <w:rsid w:val="00EA177E"/>
  </w:style>
  <w:style w:type="character" w:styleId="FootnoteReference">
    <w:name w:val="footnote reference"/>
    <w:basedOn w:val="DefaultParagraphFont"/>
    <w:rsid w:val="00EA177E"/>
    <w:rPr>
      <w:vertAlign w:val="superscript"/>
    </w:rPr>
  </w:style>
  <w:style w:type="paragraph" w:styleId="PlainText">
    <w:name w:val="Plain Text"/>
    <w:basedOn w:val="Normal"/>
    <w:link w:val="PlainTextChar"/>
    <w:uiPriority w:val="99"/>
    <w:semiHidden/>
    <w:unhideWhenUsed/>
    <w:rsid w:val="003962FC"/>
    <w:rPr>
      <w:rFonts w:ascii="Calibri" w:eastAsiaTheme="minorHAnsi" w:hAnsi="Calibri" w:cs="Calibri"/>
      <w:sz w:val="22"/>
      <w:szCs w:val="22"/>
    </w:rPr>
  </w:style>
  <w:style w:type="character" w:customStyle="1" w:styleId="PlainTextChar">
    <w:name w:val="Plain Text Char"/>
    <w:basedOn w:val="DefaultParagraphFont"/>
    <w:link w:val="PlainText"/>
    <w:uiPriority w:val="99"/>
    <w:semiHidden/>
    <w:rsid w:val="003962FC"/>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70930912">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F2982-E9B9-4606-AD6D-6E32C8C8F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7159</Words>
  <Characters>42304</Characters>
  <Application>Microsoft Office Word</Application>
  <DocSecurity>0</DocSecurity>
  <Lines>352</Lines>
  <Paragraphs>98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2017-10-17T03:17:00Z</dcterms:created>
  <dcterms:modified xsi:type="dcterms:W3CDTF">2017-10-17T03:26:00Z</dcterms:modified>
</cp:coreProperties>
</file>